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r w:rsidRPr="0036679C">
        <w:rPr>
          <w:rFonts w:ascii="Arial Bold" w:eastAsia="Times New Roman" w:hAnsi="Arial Bold" w:cs="Arial"/>
          <w:b/>
          <w:caps/>
          <w:noProof/>
          <w:lang w:eastAsia="en-GB"/>
        </w:rPr>
        <w:drawing>
          <wp:inline distT="0" distB="0" distL="114300" distR="114300" wp14:anchorId="3351AEAD" wp14:editId="5FA6E1F0">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760220" cy="1463675"/>
                    </a:xfrm>
                    <a:prstGeom prst="rect">
                      <a:avLst/>
                    </a:prstGeom>
                    <a:ln/>
                  </pic:spPr>
                </pic:pic>
              </a:graphicData>
            </a:graphic>
          </wp:inline>
        </w:drawing>
      </w:r>
    </w:p>
    <w:p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rsidR="009A7A12" w:rsidRPr="007D50DA" w:rsidRDefault="009A7A12" w:rsidP="009A7A12">
      <w:pPr>
        <w:pStyle w:val="Header"/>
        <w:overflowPunct w:val="0"/>
        <w:autoSpaceDE w:val="0"/>
        <w:autoSpaceDN w:val="0"/>
        <w:adjustRightInd w:val="0"/>
        <w:spacing w:after="240"/>
        <w:jc w:val="center"/>
        <w:textAlignment w:val="baseline"/>
        <w:rPr>
          <w:rFonts w:ascii="Arial" w:hAnsi="Arial" w:cs="Arial"/>
          <w:b/>
          <w:sz w:val="28"/>
          <w:szCs w:val="28"/>
        </w:rPr>
      </w:pPr>
      <w:r w:rsidRPr="00271DFF">
        <w:rPr>
          <w:rFonts w:ascii="Arial" w:eastAsia="Times New Roman" w:hAnsi="Arial" w:cs="Arial"/>
          <w:b/>
          <w:sz w:val="28"/>
          <w:szCs w:val="28"/>
        </w:rPr>
        <w:t xml:space="preserve">Provision of </w:t>
      </w:r>
      <w:r w:rsidR="00EA1E6E">
        <w:rPr>
          <w:rFonts w:ascii="Arial" w:hAnsi="Arial" w:cs="Arial"/>
          <w:b/>
          <w:sz w:val="28"/>
          <w:szCs w:val="28"/>
        </w:rPr>
        <w:t>CGI Payroll</w:t>
      </w:r>
      <w:r>
        <w:rPr>
          <w:rFonts w:ascii="Arial" w:hAnsi="Arial" w:cs="Arial"/>
          <w:b/>
          <w:sz w:val="28"/>
          <w:szCs w:val="28"/>
        </w:rPr>
        <w:t xml:space="preserve"> Audit Consultancy</w:t>
      </w:r>
    </w:p>
    <w:p w:rsidR="009A7A12" w:rsidRPr="00271DFF" w:rsidRDefault="009A7A12" w:rsidP="009A7A12">
      <w:pPr>
        <w:pStyle w:val="Header"/>
        <w:overflowPunct w:val="0"/>
        <w:autoSpaceDE w:val="0"/>
        <w:autoSpaceDN w:val="0"/>
        <w:adjustRightInd w:val="0"/>
        <w:spacing w:after="240"/>
        <w:jc w:val="center"/>
        <w:textAlignment w:val="baseline"/>
        <w:rPr>
          <w:rFonts w:ascii="Arial" w:eastAsia="Times New Roman" w:hAnsi="Arial" w:cs="Arial"/>
          <w:b/>
          <w:sz w:val="28"/>
          <w:szCs w:val="28"/>
        </w:rPr>
      </w:pPr>
      <w:r w:rsidRPr="00271DFF">
        <w:rPr>
          <w:rFonts w:ascii="Arial" w:eastAsia="Times New Roman" w:hAnsi="Arial" w:cs="Arial"/>
          <w:b/>
          <w:sz w:val="28"/>
          <w:szCs w:val="28"/>
        </w:rPr>
        <w:t>TO</w:t>
      </w:r>
    </w:p>
    <w:p w:rsidR="009A7A12" w:rsidRPr="00271DFF" w:rsidRDefault="000D1656" w:rsidP="009A7A12">
      <w:pPr>
        <w:pStyle w:val="Header"/>
        <w:overflowPunct w:val="0"/>
        <w:autoSpaceDE w:val="0"/>
        <w:autoSpaceDN w:val="0"/>
        <w:adjustRightInd w:val="0"/>
        <w:spacing w:after="240"/>
        <w:jc w:val="center"/>
        <w:textAlignment w:val="baseline"/>
        <w:rPr>
          <w:rFonts w:ascii="Arial" w:eastAsia="Times New Roman" w:hAnsi="Arial" w:cs="Arial"/>
          <w:b/>
          <w:sz w:val="28"/>
          <w:szCs w:val="28"/>
        </w:rPr>
      </w:pPr>
      <w:r>
        <w:rPr>
          <w:rFonts w:ascii="Arial" w:eastAsia="Times New Roman" w:hAnsi="Arial" w:cs="Arial"/>
          <w:b/>
          <w:sz w:val="28"/>
          <w:szCs w:val="28"/>
        </w:rPr>
        <w:t>Government Internal Audit Agency</w:t>
      </w:r>
    </w:p>
    <w:p w:rsidR="009A7A12" w:rsidRPr="00271DFF" w:rsidRDefault="009A7A12" w:rsidP="009A7A12">
      <w:pPr>
        <w:pStyle w:val="Header"/>
        <w:overflowPunct w:val="0"/>
        <w:autoSpaceDE w:val="0"/>
        <w:autoSpaceDN w:val="0"/>
        <w:adjustRightInd w:val="0"/>
        <w:spacing w:after="240"/>
        <w:jc w:val="center"/>
        <w:textAlignment w:val="baseline"/>
        <w:rPr>
          <w:rFonts w:ascii="Arial" w:eastAsia="Times New Roman" w:hAnsi="Arial" w:cs="Arial"/>
          <w:b/>
          <w:sz w:val="28"/>
          <w:szCs w:val="28"/>
        </w:rPr>
      </w:pPr>
      <w:r w:rsidRPr="00271DFF">
        <w:rPr>
          <w:rFonts w:ascii="Arial" w:eastAsia="Times New Roman" w:hAnsi="Arial" w:cs="Arial"/>
          <w:b/>
          <w:sz w:val="28"/>
          <w:szCs w:val="28"/>
        </w:rPr>
        <w:t>From</w:t>
      </w:r>
    </w:p>
    <w:p w:rsidR="009A7A12" w:rsidRPr="00271DFF" w:rsidRDefault="002A7269" w:rsidP="009A7A12">
      <w:pPr>
        <w:pStyle w:val="Header"/>
        <w:overflowPunct w:val="0"/>
        <w:autoSpaceDE w:val="0"/>
        <w:autoSpaceDN w:val="0"/>
        <w:adjustRightInd w:val="0"/>
        <w:spacing w:after="240"/>
        <w:jc w:val="center"/>
        <w:textAlignment w:val="baseline"/>
        <w:rPr>
          <w:rFonts w:ascii="Arial" w:eastAsia="Times New Roman" w:hAnsi="Arial" w:cs="Arial"/>
          <w:b/>
          <w:sz w:val="28"/>
          <w:szCs w:val="28"/>
        </w:rPr>
      </w:pPr>
      <w:r>
        <w:rPr>
          <w:rFonts w:ascii="Arial" w:eastAsia="Times New Roman" w:hAnsi="Arial" w:cs="Arial"/>
          <w:b/>
          <w:sz w:val="28"/>
          <w:szCs w:val="28"/>
        </w:rPr>
        <w:t>BDO LLP</w:t>
      </w:r>
    </w:p>
    <w:p w:rsidR="009A7A12" w:rsidRPr="00271DFF" w:rsidRDefault="009A7A12" w:rsidP="009A7A12">
      <w:pPr>
        <w:pStyle w:val="Header"/>
        <w:overflowPunct w:val="0"/>
        <w:autoSpaceDE w:val="0"/>
        <w:autoSpaceDN w:val="0"/>
        <w:adjustRightInd w:val="0"/>
        <w:spacing w:after="240"/>
        <w:jc w:val="center"/>
        <w:textAlignment w:val="baseline"/>
        <w:rPr>
          <w:rFonts w:ascii="Arial" w:eastAsia="Times New Roman" w:hAnsi="Arial" w:cs="Arial"/>
          <w:b/>
          <w:sz w:val="28"/>
          <w:szCs w:val="28"/>
        </w:rPr>
      </w:pPr>
    </w:p>
    <w:p w:rsidR="009A7A12" w:rsidRPr="00271DFF" w:rsidRDefault="009A7A12" w:rsidP="009A7A12">
      <w:pPr>
        <w:pStyle w:val="Header"/>
        <w:overflowPunct w:val="0"/>
        <w:autoSpaceDE w:val="0"/>
        <w:autoSpaceDN w:val="0"/>
        <w:adjustRightInd w:val="0"/>
        <w:spacing w:after="240"/>
        <w:jc w:val="center"/>
        <w:textAlignment w:val="baseline"/>
        <w:rPr>
          <w:rFonts w:ascii="Arial" w:eastAsia="Times New Roman" w:hAnsi="Arial" w:cs="Arial"/>
          <w:b/>
          <w:sz w:val="28"/>
          <w:szCs w:val="28"/>
        </w:rPr>
      </w:pPr>
      <w:r>
        <w:rPr>
          <w:rFonts w:ascii="Arial" w:eastAsia="Times New Roman" w:hAnsi="Arial" w:cs="Arial"/>
          <w:b/>
          <w:sz w:val="28"/>
          <w:szCs w:val="28"/>
        </w:rPr>
        <w:t>Contract Reference: CCCC19A98</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b/>
          <w:color w:val="FFFFFF"/>
          <w:highlight w:val="cyan"/>
        </w:rPr>
      </w:pPr>
      <w:r w:rsidRPr="0036679C">
        <w:rPr>
          <w:rFonts w:ascii="Arial" w:eastAsia="Times New Roman" w:hAnsi="Arial" w:cs="Arial"/>
          <w:color w:val="FFFFFF"/>
        </w:rPr>
        <w:fldChar w:fldCharType="begin" w:fldLock="1"/>
      </w:r>
      <w:r w:rsidRPr="0036679C">
        <w:rPr>
          <w:rFonts w:ascii="Arial" w:eastAsia="Times New Roman" w:hAnsi="Arial" w:cs="Arial"/>
          <w:color w:val="FFFFFF"/>
          <w:lang w:eastAsia="en-GB"/>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r w:rsidRPr="0036679C">
        <w:rPr>
          <w:rFonts w:ascii="Arial" w:eastAsia="Times New Roman" w:hAnsi="Arial" w:cs="Arial"/>
          <w:b/>
          <w:color w:val="FFFFFF"/>
          <w:highlight w:val="cyan"/>
        </w:rPr>
        <w:br w:type="page"/>
      </w:r>
    </w:p>
    <w:p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rsidR="0036679C" w:rsidRPr="0036679C" w:rsidRDefault="0036679C" w:rsidP="0036679C">
      <w:pPr>
        <w:keepNext/>
        <w:adjustRightInd w:val="0"/>
        <w:spacing w:before="240" w:after="120" w:line="240" w:lineRule="auto"/>
        <w:ind w:left="142"/>
        <w:jc w:val="center"/>
        <w:rPr>
          <w:rFonts w:ascii="Arial" w:eastAsia="STZhongsong" w:hAnsi="Arial" w:cs="Arial"/>
          <w:b/>
          <w:u w:val="single"/>
          <w:lang w:eastAsia="zh-CN"/>
        </w:rPr>
      </w:pPr>
      <w:r w:rsidRPr="0036679C">
        <w:rPr>
          <w:rFonts w:ascii="Arial" w:eastAsia="STZhongsong" w:hAnsi="Arial" w:cs="Arial"/>
          <w:b/>
          <w:u w:val="single"/>
          <w:lang w:eastAsia="zh-CN"/>
        </w:rPr>
        <w:t>CALL OFF ORDER FORM AND CALL OFF TERMS</w:t>
      </w:r>
    </w:p>
    <w:p w:rsidR="0036679C" w:rsidRPr="0036679C" w:rsidRDefault="0036679C" w:rsidP="0036679C">
      <w:pPr>
        <w:keepNext/>
        <w:adjustRightInd w:val="0"/>
        <w:spacing w:before="240" w:after="120" w:line="240" w:lineRule="auto"/>
        <w:ind w:left="142"/>
        <w:jc w:val="both"/>
        <w:rPr>
          <w:rFonts w:ascii="Arial" w:eastAsia="STZhongsong" w:hAnsi="Arial" w:cs="Arial"/>
          <w:b/>
          <w:u w:val="single"/>
          <w:lang w:eastAsia="zh-CN"/>
        </w:rPr>
      </w:pPr>
    </w:p>
    <w:p w:rsidR="0036679C" w:rsidRPr="009A7A12" w:rsidRDefault="0036679C" w:rsidP="009A7A12">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caps/>
        </w:rPr>
        <w:t>PART 1 – CALL OFF ORDER FORM</w:t>
      </w:r>
    </w:p>
    <w:p w:rsidR="0036679C" w:rsidRPr="009A7A12" w:rsidRDefault="0036679C" w:rsidP="0036679C">
      <w:pPr>
        <w:spacing w:after="0" w:line="240" w:lineRule="auto"/>
        <w:ind w:right="936"/>
        <w:rPr>
          <w:rFonts w:ascii="Arial" w:eastAsia="Calibri" w:hAnsi="Arial" w:cs="Arial"/>
          <w:b/>
        </w:rPr>
      </w:pPr>
      <w:r w:rsidRPr="009A7A12">
        <w:rPr>
          <w:rFonts w:ascii="Arial" w:eastAsia="Calibri" w:hAnsi="Arial" w:cs="Arial"/>
          <w:b/>
        </w:rPr>
        <w:t>SECTION A</w:t>
      </w:r>
    </w:p>
    <w:p w:rsidR="0036679C" w:rsidRPr="0036679C" w:rsidRDefault="0036679C" w:rsidP="0036679C">
      <w:pPr>
        <w:spacing w:after="0" w:line="240" w:lineRule="auto"/>
        <w:ind w:right="936"/>
        <w:rPr>
          <w:rFonts w:ascii="Arial" w:eastAsia="Calibri" w:hAnsi="Arial" w:cs="Arial"/>
          <w:b/>
          <w:color w:val="C00000"/>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 xml:space="preserve">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82354C">
        <w:rPr>
          <w:rFonts w:ascii="Arial" w:eastAsia="Times New Roman" w:hAnsi="Arial" w:cs="Arial"/>
          <w:b/>
        </w:rPr>
        <w:t xml:space="preserve">RM3745 </w:t>
      </w:r>
      <w:r w:rsidRPr="0036679C">
        <w:rPr>
          <w:rFonts w:ascii="Arial" w:eastAsia="Times New Roman" w:hAnsi="Arial" w:cs="Arial"/>
        </w:rPr>
        <w:t xml:space="preserve">dated </w:t>
      </w:r>
      <w:r w:rsidR="0082354C" w:rsidRPr="009A7A12">
        <w:rPr>
          <w:rFonts w:ascii="Arial" w:eastAsia="Times New Roman" w:hAnsi="Arial" w:cs="Arial"/>
          <w:color w:val="000000"/>
        </w:rPr>
        <w:t>4</w:t>
      </w:r>
      <w:r w:rsidR="0082354C" w:rsidRPr="009A7A12">
        <w:rPr>
          <w:rFonts w:ascii="Arial" w:eastAsia="Times New Roman" w:hAnsi="Arial" w:cs="Arial"/>
          <w:color w:val="000000"/>
          <w:vertAlign w:val="superscript"/>
        </w:rPr>
        <w:t>th</w:t>
      </w:r>
      <w:r w:rsidR="009A7A12" w:rsidRPr="009A7A12">
        <w:rPr>
          <w:rFonts w:ascii="Arial" w:eastAsia="Times New Roman" w:hAnsi="Arial" w:cs="Arial"/>
          <w:color w:val="000000"/>
        </w:rPr>
        <w:t xml:space="preserve"> September 2017</w:t>
      </w:r>
      <w:r w:rsidR="009A7A12">
        <w:rPr>
          <w:rFonts w:ascii="Arial" w:eastAsia="Times New Roman" w:hAnsi="Arial" w:cs="Arial"/>
        </w:rPr>
        <w:t>.</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Contract. </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 xml:space="preserve">For the avoidance of doubt 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Contract consists of the terms set out in this Call Off Order Form and the Call Off Terms.</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427"/>
      </w:tblGrid>
      <w:tr w:rsidR="009A7A12" w:rsidRPr="0036679C" w:rsidTr="009A7A12">
        <w:tc>
          <w:tcPr>
            <w:tcW w:w="1532" w:type="dxa"/>
            <w:shd w:val="clear" w:color="auto" w:fill="auto"/>
          </w:tcPr>
          <w:p w:rsidR="009A7A12" w:rsidRPr="0082354C" w:rsidRDefault="009A7A12"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7427" w:type="dxa"/>
            <w:shd w:val="clear" w:color="auto" w:fill="auto"/>
          </w:tcPr>
          <w:p w:rsidR="009A7A12" w:rsidRPr="0036679C" w:rsidRDefault="009A7A12" w:rsidP="0036679C">
            <w:pPr>
              <w:overflowPunct w:val="0"/>
              <w:autoSpaceDE w:val="0"/>
              <w:autoSpaceDN w:val="0"/>
              <w:adjustRightInd w:val="0"/>
              <w:spacing w:after="0" w:line="240" w:lineRule="auto"/>
              <w:textAlignment w:val="baseline"/>
              <w:rPr>
                <w:rFonts w:ascii="Arial" w:eastAsia="Times New Roman" w:hAnsi="Arial" w:cs="Arial"/>
                <w:b/>
              </w:rPr>
            </w:pPr>
            <w:r w:rsidRPr="00ED1B9E">
              <w:rPr>
                <w:rFonts w:ascii="Arial" w:hAnsi="Arial" w:cs="Arial"/>
                <w:b/>
              </w:rPr>
              <w:t>To be advised by the Authority</w:t>
            </w:r>
          </w:p>
        </w:tc>
      </w:tr>
      <w:tr w:rsidR="009A7A12" w:rsidRPr="0036679C" w:rsidTr="009A7A12">
        <w:tc>
          <w:tcPr>
            <w:tcW w:w="1532" w:type="dxa"/>
            <w:shd w:val="clear" w:color="auto" w:fill="auto"/>
          </w:tcPr>
          <w:p w:rsidR="009A7A12" w:rsidRPr="0082354C" w:rsidRDefault="009A7A12"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7427" w:type="dxa"/>
            <w:shd w:val="clear" w:color="auto" w:fill="auto"/>
          </w:tcPr>
          <w:p w:rsidR="009A7A12" w:rsidRPr="0036679C" w:rsidRDefault="009A7A12"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spacing w:val="-3"/>
                <w:lang w:eastAsia="en-GB"/>
              </w:rPr>
              <w:t>Government Internal Audit Agency</w:t>
            </w:r>
          </w:p>
          <w:p w:rsidR="009A7A12" w:rsidRPr="0036679C" w:rsidRDefault="009A7A12"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("CUSTOMER")</w:t>
            </w:r>
          </w:p>
        </w:tc>
      </w:tr>
      <w:tr w:rsidR="009A7A12" w:rsidRPr="0036679C" w:rsidTr="009A7A12">
        <w:tc>
          <w:tcPr>
            <w:tcW w:w="1532" w:type="dxa"/>
            <w:shd w:val="clear" w:color="auto" w:fill="auto"/>
          </w:tcPr>
          <w:p w:rsidR="009A7A12" w:rsidRPr="0082354C" w:rsidRDefault="009A7A12"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To</w:t>
            </w:r>
          </w:p>
        </w:tc>
        <w:tc>
          <w:tcPr>
            <w:tcW w:w="7427" w:type="dxa"/>
            <w:shd w:val="clear" w:color="auto" w:fill="auto"/>
          </w:tcPr>
          <w:p w:rsidR="009A7A12" w:rsidRPr="0036679C" w:rsidRDefault="00D317C5"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BDO LLP</w:t>
            </w:r>
          </w:p>
          <w:p w:rsidR="009A7A12" w:rsidRPr="0036679C" w:rsidRDefault="009A7A12"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("SUPPLIER")</w:t>
            </w:r>
          </w:p>
        </w:tc>
      </w:tr>
    </w:tbl>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9A7A12" w:rsidRDefault="0036679C" w:rsidP="0036679C">
      <w:pPr>
        <w:spacing w:after="0" w:line="240" w:lineRule="auto"/>
        <w:ind w:right="936"/>
        <w:rPr>
          <w:rFonts w:ascii="Arial" w:eastAsia="Calibri" w:hAnsi="Arial" w:cs="Arial"/>
          <w:b/>
        </w:rPr>
      </w:pPr>
      <w:r w:rsidRPr="009A7A12">
        <w:rPr>
          <w:rFonts w:ascii="Arial" w:eastAsia="Calibri" w:hAnsi="Arial" w:cs="Arial"/>
          <w:b/>
        </w:rPr>
        <w:t xml:space="preserve">SECTION B </w:t>
      </w:r>
    </w:p>
    <w:p w:rsidR="0036679C" w:rsidRPr="0036679C" w:rsidRDefault="0036679C" w:rsidP="0036679C">
      <w:pPr>
        <w:spacing w:after="0" w:line="240" w:lineRule="auto"/>
        <w:ind w:right="936"/>
        <w:rPr>
          <w:rFonts w:ascii="Arial" w:eastAsia="Calibri" w:hAnsi="Arial" w:cs="Arial"/>
          <w:b/>
          <w:color w:val="C00000"/>
        </w:rPr>
      </w:pPr>
    </w:p>
    <w:p w:rsidR="008B6FD1" w:rsidRPr="00ED1B9E" w:rsidRDefault="008B6FD1" w:rsidP="008B6FD1">
      <w:pPr>
        <w:pStyle w:val="ListParagraph"/>
        <w:numPr>
          <w:ilvl w:val="0"/>
          <w:numId w:val="1"/>
        </w:numPr>
        <w:adjustRightInd w:val="0"/>
        <w:spacing w:after="0" w:line="240" w:lineRule="auto"/>
        <w:jc w:val="both"/>
        <w:rPr>
          <w:rFonts w:ascii="Arial" w:eastAsia="STZhongsong" w:hAnsi="Arial" w:cs="Arial"/>
          <w:b/>
          <w:caps/>
          <w:lang w:eastAsia="zh-CN"/>
        </w:rPr>
      </w:pPr>
      <w:r w:rsidRPr="00ED1B9E">
        <w:rPr>
          <w:rFonts w:ascii="Arial" w:eastAsia="STZhongsong" w:hAnsi="Arial" w:cs="Arial"/>
          <w:b/>
          <w:caps/>
          <w:lang w:eastAsia="zh-CN"/>
        </w:rPr>
        <w:t>call off contract period</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9A7A12" w:rsidRPr="0036679C" w:rsidTr="009A7A12">
        <w:tc>
          <w:tcPr>
            <w:tcW w:w="567" w:type="dxa"/>
          </w:tcPr>
          <w:p w:rsidR="009A7A12" w:rsidRPr="0036679C" w:rsidRDefault="009A7A12" w:rsidP="0036679C">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8392" w:type="dxa"/>
            <w:shd w:val="clear" w:color="auto" w:fill="auto"/>
          </w:tcPr>
          <w:p w:rsidR="009A7A12" w:rsidRPr="0036679C" w:rsidRDefault="009A7A12" w:rsidP="0036679C">
            <w:pPr>
              <w:spacing w:after="0" w:line="240" w:lineRule="auto"/>
              <w:ind w:right="936"/>
              <w:rPr>
                <w:rFonts w:ascii="Arial" w:eastAsia="STZhongsong" w:hAnsi="Arial" w:cs="Arial"/>
                <w:b/>
                <w:lang w:eastAsia="zh-CN"/>
              </w:rPr>
            </w:pPr>
            <w:r w:rsidRPr="0036679C">
              <w:rPr>
                <w:rFonts w:ascii="Arial" w:eastAsia="STZhongsong" w:hAnsi="Arial" w:cs="Arial"/>
                <w:b/>
                <w:lang w:eastAsia="zh-CN"/>
              </w:rPr>
              <w:t>Commencement Date</w:t>
            </w:r>
            <w:r w:rsidRPr="0036679C">
              <w:rPr>
                <w:rFonts w:ascii="Arial" w:eastAsia="STZhongsong" w:hAnsi="Arial" w:cs="Arial"/>
                <w:lang w:eastAsia="zh-CN"/>
              </w:rPr>
              <w:t xml:space="preserve">:  </w:t>
            </w:r>
            <w:r w:rsidR="00D317C5">
              <w:rPr>
                <w:rFonts w:ascii="Arial" w:eastAsia="STZhongsong" w:hAnsi="Arial" w:cs="Arial"/>
                <w:lang w:eastAsia="zh-CN"/>
              </w:rPr>
              <w:t xml:space="preserve"> 2</w:t>
            </w:r>
            <w:r w:rsidR="00D317C5" w:rsidRPr="00D317C5">
              <w:rPr>
                <w:rFonts w:ascii="Arial" w:eastAsia="STZhongsong" w:hAnsi="Arial" w:cs="Arial"/>
                <w:vertAlign w:val="superscript"/>
                <w:lang w:eastAsia="zh-CN"/>
              </w:rPr>
              <w:t>nd</w:t>
            </w:r>
            <w:r w:rsidR="00D317C5">
              <w:rPr>
                <w:rFonts w:ascii="Arial" w:eastAsia="STZhongsong" w:hAnsi="Arial" w:cs="Arial"/>
                <w:lang w:eastAsia="zh-CN"/>
              </w:rPr>
              <w:t xml:space="preserve"> </w:t>
            </w:r>
            <w:r w:rsidR="00C9186E" w:rsidRPr="00D317C5">
              <w:rPr>
                <w:rFonts w:ascii="Arial" w:eastAsia="STZhongsong" w:hAnsi="Arial" w:cs="Arial"/>
                <w:lang w:eastAsia="zh-CN"/>
              </w:rPr>
              <w:t>December 2019</w:t>
            </w:r>
          </w:p>
          <w:p w:rsidR="009A7A12" w:rsidRPr="0036679C" w:rsidRDefault="009A7A12" w:rsidP="0036679C">
            <w:pPr>
              <w:spacing w:after="0" w:line="240" w:lineRule="auto"/>
              <w:ind w:right="936"/>
              <w:rPr>
                <w:rFonts w:ascii="Arial" w:eastAsia="Calibri" w:hAnsi="Arial" w:cs="Arial"/>
                <w:color w:val="C00000"/>
              </w:rPr>
            </w:pPr>
          </w:p>
        </w:tc>
      </w:tr>
      <w:tr w:rsidR="009A7A12" w:rsidRPr="0036679C" w:rsidTr="009A7A12">
        <w:tc>
          <w:tcPr>
            <w:tcW w:w="567" w:type="dxa"/>
          </w:tcPr>
          <w:p w:rsidR="009A7A12" w:rsidRPr="0036679C" w:rsidRDefault="009A7A12" w:rsidP="0036679C">
            <w:pPr>
              <w:numPr>
                <w:ilvl w:val="1"/>
                <w:numId w:val="0"/>
              </w:num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 </w:t>
            </w:r>
          </w:p>
          <w:p w:rsidR="009A7A12" w:rsidRPr="0036679C" w:rsidRDefault="009A7A12" w:rsidP="0036679C">
            <w:pPr>
              <w:adjustRightInd w:val="0"/>
              <w:spacing w:after="0" w:line="240" w:lineRule="auto"/>
              <w:ind w:left="360"/>
              <w:rPr>
                <w:rFonts w:ascii="Arial" w:eastAsia="STZhongsong" w:hAnsi="Arial" w:cs="Arial"/>
                <w:b/>
                <w:lang w:eastAsia="zh-CN"/>
              </w:rPr>
            </w:pPr>
          </w:p>
        </w:tc>
        <w:tc>
          <w:tcPr>
            <w:tcW w:w="8392" w:type="dxa"/>
            <w:shd w:val="clear" w:color="auto" w:fill="auto"/>
          </w:tcPr>
          <w:p w:rsidR="009A7A12" w:rsidRPr="0036679C" w:rsidRDefault="009A7A12"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p>
          <w:p w:rsidR="009A7A12" w:rsidRPr="0036679C" w:rsidRDefault="009A7A12" w:rsidP="0036679C">
            <w:pPr>
              <w:numPr>
                <w:ilvl w:val="1"/>
                <w:numId w:val="0"/>
              </w:numPr>
              <w:adjustRightInd w:val="0"/>
              <w:spacing w:after="0" w:line="240" w:lineRule="auto"/>
              <w:rPr>
                <w:rFonts w:ascii="Arial" w:eastAsia="STZhongsong" w:hAnsi="Arial" w:cs="Arial"/>
                <w:lang w:eastAsia="zh-CN"/>
              </w:rPr>
            </w:pPr>
          </w:p>
          <w:p w:rsidR="009A7A12" w:rsidRPr="0036679C" w:rsidRDefault="008212F8" w:rsidP="0036679C">
            <w:pPr>
              <w:adjustRightInd w:val="0"/>
              <w:spacing w:after="0" w:line="240" w:lineRule="auto"/>
              <w:rPr>
                <w:rFonts w:ascii="Arial" w:eastAsia="STZhongsong" w:hAnsi="Arial" w:cs="Arial"/>
                <w:lang w:eastAsia="zh-CN"/>
              </w:rPr>
            </w:pPr>
            <w:r>
              <w:rPr>
                <w:rFonts w:ascii="Arial" w:eastAsia="STZhongsong" w:hAnsi="Arial" w:cs="Arial"/>
                <w:lang w:eastAsia="zh-CN"/>
              </w:rPr>
              <w:t>End date of</w:t>
            </w:r>
            <w:r w:rsidR="009A7A12" w:rsidRPr="0036679C">
              <w:rPr>
                <w:rFonts w:ascii="Arial" w:eastAsia="STZhongsong" w:hAnsi="Arial" w:cs="Arial"/>
                <w:lang w:eastAsia="zh-CN"/>
              </w:rPr>
              <w:t xml:space="preserve"> Period </w:t>
            </w:r>
            <w:r w:rsidRPr="008212F8">
              <w:rPr>
                <w:rFonts w:ascii="Arial" w:eastAsia="STZhongsong" w:hAnsi="Arial" w:cs="Arial"/>
                <w:lang w:eastAsia="zh-CN"/>
              </w:rPr>
              <w:t>30</w:t>
            </w:r>
            <w:r w:rsidRPr="008212F8">
              <w:rPr>
                <w:rFonts w:ascii="Arial" w:eastAsia="STZhongsong" w:hAnsi="Arial" w:cs="Arial"/>
                <w:vertAlign w:val="superscript"/>
                <w:lang w:eastAsia="zh-CN"/>
              </w:rPr>
              <w:t>th</w:t>
            </w:r>
            <w:r w:rsidRPr="008212F8">
              <w:rPr>
                <w:rFonts w:ascii="Arial" w:eastAsia="STZhongsong" w:hAnsi="Arial" w:cs="Arial"/>
                <w:lang w:eastAsia="zh-CN"/>
              </w:rPr>
              <w:t xml:space="preserve"> April 2020</w:t>
            </w:r>
          </w:p>
          <w:p w:rsidR="009A7A12" w:rsidRPr="0036679C" w:rsidRDefault="009A7A12" w:rsidP="0036679C">
            <w:pPr>
              <w:adjustRightInd w:val="0"/>
              <w:spacing w:after="0" w:line="240" w:lineRule="auto"/>
              <w:rPr>
                <w:rFonts w:ascii="Arial" w:eastAsia="STZhongsong" w:hAnsi="Arial" w:cs="Arial"/>
                <w:lang w:eastAsia="zh-CN"/>
              </w:rPr>
            </w:pPr>
          </w:p>
        </w:tc>
      </w:tr>
    </w:tbl>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rsidR="008B6FD1" w:rsidRPr="00ED1B9E" w:rsidRDefault="008B6FD1" w:rsidP="008B6FD1">
      <w:pPr>
        <w:pStyle w:val="ListParagraph"/>
        <w:numPr>
          <w:ilvl w:val="0"/>
          <w:numId w:val="1"/>
        </w:numPr>
        <w:adjustRightInd w:val="0"/>
        <w:spacing w:after="0" w:line="240" w:lineRule="auto"/>
        <w:jc w:val="both"/>
        <w:rPr>
          <w:rFonts w:ascii="Arial" w:eastAsia="STZhongsong" w:hAnsi="Arial" w:cs="Arial"/>
          <w:b/>
          <w:caps/>
          <w:lang w:eastAsia="zh-CN"/>
        </w:rPr>
      </w:pPr>
      <w:r w:rsidRPr="00ED1B9E">
        <w:rPr>
          <w:rFonts w:ascii="Arial" w:eastAsia="STZhongsong" w:hAnsi="Arial" w:cs="Arial"/>
          <w:b/>
          <w:caps/>
          <w:lang w:eastAsia="zh-CN"/>
        </w:rPr>
        <w:t>Services</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9A7A12" w:rsidRPr="0036679C" w:rsidTr="00C9186E">
        <w:trPr>
          <w:trHeight w:val="1124"/>
        </w:trPr>
        <w:tc>
          <w:tcPr>
            <w:tcW w:w="553" w:type="dxa"/>
          </w:tcPr>
          <w:p w:rsidR="009A7A12" w:rsidRPr="0036679C" w:rsidRDefault="009A7A12" w:rsidP="0036679C">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8373" w:type="dxa"/>
            <w:shd w:val="clear" w:color="auto" w:fill="auto"/>
          </w:tcPr>
          <w:p w:rsidR="009A7A12" w:rsidRPr="0036679C" w:rsidRDefault="009A7A12"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rsidR="009A7A12" w:rsidRPr="0036679C" w:rsidRDefault="009A7A12" w:rsidP="0036679C">
            <w:pPr>
              <w:numPr>
                <w:ilvl w:val="1"/>
                <w:numId w:val="0"/>
              </w:numPr>
              <w:adjustRightInd w:val="0"/>
              <w:spacing w:after="0" w:line="240" w:lineRule="auto"/>
              <w:rPr>
                <w:rFonts w:ascii="Arial" w:eastAsia="STZhongsong" w:hAnsi="Arial" w:cs="Arial"/>
                <w:lang w:eastAsia="zh-CN"/>
              </w:rPr>
            </w:pPr>
          </w:p>
          <w:p w:rsidR="009A7A12" w:rsidRPr="00C9186E" w:rsidRDefault="008716B9" w:rsidP="00C9186E">
            <w:pPr>
              <w:numPr>
                <w:ilvl w:val="1"/>
                <w:numId w:val="0"/>
              </w:numPr>
              <w:adjustRightInd w:val="0"/>
              <w:spacing w:after="0" w:line="240" w:lineRule="auto"/>
              <w:rPr>
                <w:rFonts w:ascii="Arial" w:eastAsia="STZhongsong" w:hAnsi="Arial" w:cs="Arial"/>
                <w:b/>
                <w:lang w:eastAsia="zh-CN"/>
              </w:rPr>
            </w:pPr>
            <w:r>
              <w:rPr>
                <w:rFonts w:ascii="Arial" w:eastAsia="STZhongsong" w:hAnsi="Arial" w:cs="Arial"/>
                <w:lang w:eastAsia="zh-CN"/>
              </w:rPr>
              <w:t>See Statement of Requirements – Appendix A</w:t>
            </w:r>
          </w:p>
        </w:tc>
      </w:tr>
    </w:tbl>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8B6FD1" w:rsidRPr="00ED1B9E" w:rsidRDefault="008B6FD1" w:rsidP="008B6FD1">
      <w:pPr>
        <w:pStyle w:val="ListParagraph"/>
        <w:numPr>
          <w:ilvl w:val="0"/>
          <w:numId w:val="1"/>
        </w:numPr>
        <w:adjustRightInd w:val="0"/>
        <w:spacing w:after="0" w:line="240" w:lineRule="auto"/>
        <w:jc w:val="both"/>
        <w:rPr>
          <w:rFonts w:ascii="Arial" w:eastAsia="STZhongsong" w:hAnsi="Arial" w:cs="Arial"/>
          <w:b/>
          <w:caps/>
          <w:lang w:eastAsia="zh-CN"/>
        </w:rPr>
      </w:pPr>
      <w:r w:rsidRPr="00ED1B9E">
        <w:rPr>
          <w:rFonts w:ascii="Arial" w:eastAsia="STZhongsong" w:hAnsi="Arial" w:cs="Arial"/>
          <w:b/>
          <w:caps/>
          <w:lang w:eastAsia="zh-CN"/>
        </w:rPr>
        <w:t>PROJECT Plan</w:t>
      </w:r>
    </w:p>
    <w:p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116"/>
      </w:tblGrid>
      <w:tr w:rsidR="009A7A12" w:rsidRPr="0036679C" w:rsidTr="009A7A12">
        <w:trPr>
          <w:trHeight w:val="493"/>
        </w:trPr>
        <w:tc>
          <w:tcPr>
            <w:tcW w:w="843" w:type="dxa"/>
            <w:vMerge w:val="restart"/>
          </w:tcPr>
          <w:p w:rsidR="009A7A12" w:rsidRPr="0036679C" w:rsidRDefault="009A7A12"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3.1. </w:t>
            </w:r>
          </w:p>
        </w:tc>
        <w:tc>
          <w:tcPr>
            <w:tcW w:w="8116" w:type="dxa"/>
            <w:vMerge w:val="restart"/>
            <w:shd w:val="clear" w:color="auto" w:fill="auto"/>
          </w:tcPr>
          <w:p w:rsidR="009A7A12" w:rsidRDefault="009A7A12" w:rsidP="0036679C">
            <w:pPr>
              <w:overflowPunct w:val="0"/>
              <w:autoSpaceDE w:val="0"/>
              <w:autoSpaceDN w:val="0"/>
              <w:adjustRightInd w:val="0"/>
              <w:spacing w:after="240" w:line="240" w:lineRule="auto"/>
              <w:jc w:val="both"/>
              <w:textAlignment w:val="baseline"/>
              <w:rPr>
                <w:rFonts w:ascii="Arial" w:eastAsia="Times New Roman" w:hAnsi="Arial" w:cs="Arial"/>
              </w:rPr>
            </w:pPr>
            <w:r w:rsidRPr="0036679C">
              <w:rPr>
                <w:rFonts w:ascii="Arial" w:eastAsia="Times New Roman" w:hAnsi="Arial" w:cs="Arial"/>
                <w:b/>
              </w:rPr>
              <w:t>Project Plan</w:t>
            </w:r>
            <w:r w:rsidRPr="0036679C">
              <w:rPr>
                <w:rFonts w:ascii="Arial" w:eastAsia="Times New Roman" w:hAnsi="Arial" w:cs="Arial"/>
              </w:rPr>
              <w:t>:</w:t>
            </w:r>
            <w:r>
              <w:rPr>
                <w:rFonts w:ascii="Arial" w:eastAsia="Times New Roman" w:hAnsi="Arial" w:cs="Arial"/>
              </w:rPr>
              <w:t xml:space="preserve"> </w:t>
            </w:r>
          </w:p>
          <w:p w:rsidR="009A7A12" w:rsidRDefault="009A7A12" w:rsidP="009A7A12">
            <w:pPr>
              <w:overflowPunct w:val="0"/>
              <w:autoSpaceDE w:val="0"/>
              <w:autoSpaceDN w:val="0"/>
              <w:adjustRightInd w:val="0"/>
              <w:spacing w:after="240" w:line="240" w:lineRule="auto"/>
              <w:jc w:val="both"/>
              <w:textAlignment w:val="baseline"/>
              <w:rPr>
                <w:rFonts w:ascii="Arial" w:eastAsia="Times New Roman" w:hAnsi="Arial" w:cs="Arial"/>
              </w:rPr>
            </w:pPr>
            <w:r w:rsidRPr="009A7A12">
              <w:rPr>
                <w:rFonts w:ascii="Arial" w:eastAsia="Times New Roman" w:hAnsi="Arial" w:cs="Arial"/>
              </w:rPr>
              <w:t>Call Off Schedule 4 (Project Plan)</w:t>
            </w:r>
          </w:p>
          <w:p w:rsidR="00E001DC" w:rsidRPr="0036679C" w:rsidRDefault="00E001DC" w:rsidP="009A7A12">
            <w:pPr>
              <w:overflowPunct w:val="0"/>
              <w:autoSpaceDE w:val="0"/>
              <w:autoSpaceDN w:val="0"/>
              <w:adjustRightInd w:val="0"/>
              <w:spacing w:after="240" w:line="240" w:lineRule="auto"/>
              <w:jc w:val="both"/>
              <w:textAlignment w:val="baseline"/>
              <w:rPr>
                <w:rFonts w:ascii="Arial" w:eastAsia="Times New Roman" w:hAnsi="Arial" w:cs="Arial"/>
              </w:rPr>
            </w:pPr>
            <w:r>
              <w:rPr>
                <w:rFonts w:ascii="Arial" w:eastAsia="Times New Roman" w:hAnsi="Arial" w:cs="Arial"/>
              </w:rPr>
              <w:t>See Statement of Requirements- Appendix A</w:t>
            </w:r>
          </w:p>
        </w:tc>
      </w:tr>
      <w:tr w:rsidR="009A7A12" w:rsidRPr="0036679C" w:rsidTr="009A7A12">
        <w:trPr>
          <w:trHeight w:val="493"/>
        </w:trPr>
        <w:tc>
          <w:tcPr>
            <w:tcW w:w="843" w:type="dxa"/>
            <w:vMerge/>
          </w:tcPr>
          <w:p w:rsidR="009A7A12" w:rsidRPr="0036679C" w:rsidRDefault="009A7A12"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8116" w:type="dxa"/>
            <w:vMerge/>
            <w:shd w:val="clear" w:color="auto" w:fill="auto"/>
          </w:tcPr>
          <w:p w:rsidR="009A7A12" w:rsidRPr="0036679C" w:rsidRDefault="009A7A12"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bl>
    <w:p w:rsidR="0036679C" w:rsidRDefault="0036679C" w:rsidP="0036679C">
      <w:pPr>
        <w:adjustRightInd w:val="0"/>
        <w:spacing w:after="0" w:line="240" w:lineRule="auto"/>
        <w:ind w:left="426"/>
        <w:jc w:val="both"/>
        <w:rPr>
          <w:rFonts w:ascii="Arial" w:eastAsia="STZhongsong" w:hAnsi="Arial" w:cs="Arial"/>
          <w:b/>
          <w:caps/>
          <w:lang w:eastAsia="zh-CN"/>
        </w:rPr>
      </w:pPr>
    </w:p>
    <w:p w:rsidR="00C9186E" w:rsidRPr="0036679C" w:rsidRDefault="00C9186E" w:rsidP="0036679C">
      <w:pPr>
        <w:adjustRightInd w:val="0"/>
        <w:spacing w:after="0" w:line="240" w:lineRule="auto"/>
        <w:ind w:left="426"/>
        <w:jc w:val="both"/>
        <w:rPr>
          <w:rFonts w:ascii="Arial" w:eastAsia="STZhongsong" w:hAnsi="Arial" w:cs="Arial"/>
          <w:b/>
          <w:caps/>
          <w:lang w:eastAsia="zh-CN"/>
        </w:rPr>
      </w:pPr>
    </w:p>
    <w:p w:rsidR="008B6FD1" w:rsidRPr="004D56DC" w:rsidRDefault="008B6FD1" w:rsidP="008B6FD1">
      <w:pPr>
        <w:pStyle w:val="ListParagraph"/>
        <w:numPr>
          <w:ilvl w:val="0"/>
          <w:numId w:val="1"/>
        </w:numPr>
        <w:adjustRightInd w:val="0"/>
        <w:spacing w:after="0" w:line="240" w:lineRule="auto"/>
        <w:jc w:val="both"/>
        <w:rPr>
          <w:rFonts w:ascii="Arial" w:eastAsia="STZhongsong" w:hAnsi="Arial" w:cs="Arial"/>
          <w:b/>
          <w:caps/>
          <w:lang w:eastAsia="zh-CN"/>
        </w:rPr>
      </w:pPr>
      <w:r w:rsidRPr="004D56DC">
        <w:rPr>
          <w:rFonts w:ascii="Arial" w:eastAsia="STZhongsong" w:hAnsi="Arial" w:cs="Arial"/>
          <w:b/>
          <w:caps/>
          <w:lang w:eastAsia="zh-CN"/>
        </w:rPr>
        <w:t>contract performance</w:t>
      </w: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E001DC" w:rsidRPr="0036679C" w:rsidTr="00E001DC">
        <w:tc>
          <w:tcPr>
            <w:tcW w:w="584" w:type="dxa"/>
          </w:tcPr>
          <w:p w:rsidR="00E001DC" w:rsidRPr="0036679C" w:rsidRDefault="00E001D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8375" w:type="dxa"/>
            <w:shd w:val="clear" w:color="auto" w:fill="auto"/>
          </w:tcPr>
          <w:p w:rsidR="00E001DC" w:rsidRPr="0036679C" w:rsidRDefault="00E001D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rsidR="00E001DC" w:rsidRPr="0036679C" w:rsidRDefault="00E001DC" w:rsidP="008716B9">
            <w:pPr>
              <w:numPr>
                <w:ilvl w:val="1"/>
                <w:numId w:val="0"/>
              </w:numPr>
              <w:tabs>
                <w:tab w:val="left" w:pos="4800"/>
              </w:tabs>
              <w:adjustRightInd w:val="0"/>
              <w:spacing w:after="120" w:line="240" w:lineRule="auto"/>
              <w:rPr>
                <w:rFonts w:ascii="Arial" w:eastAsia="STZhongsong" w:hAnsi="Arial" w:cs="Arial"/>
                <w:lang w:eastAsia="zh-CN"/>
              </w:rPr>
            </w:pPr>
            <w:r>
              <w:rPr>
                <w:rFonts w:ascii="Arial" w:eastAsia="Times New Roman" w:hAnsi="Arial" w:cs="Arial"/>
              </w:rPr>
              <w:t>See Statement of Requirements- Appendix A</w:t>
            </w:r>
          </w:p>
        </w:tc>
      </w:tr>
      <w:tr w:rsidR="00E001DC" w:rsidRPr="0036679C" w:rsidTr="00E001DC">
        <w:tc>
          <w:tcPr>
            <w:tcW w:w="584" w:type="dxa"/>
          </w:tcPr>
          <w:p w:rsidR="00E001DC" w:rsidRPr="0036679C" w:rsidRDefault="00E001D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8375" w:type="dxa"/>
            <w:shd w:val="clear" w:color="auto" w:fill="auto"/>
          </w:tcPr>
          <w:p w:rsidR="00E001DC" w:rsidRPr="0036679C" w:rsidRDefault="00E001D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rsidR="00E001DC" w:rsidRPr="0036679C" w:rsidRDefault="00E001DC"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rPr>
              <w:t>Not applied</w:t>
            </w:r>
          </w:p>
        </w:tc>
      </w:tr>
      <w:tr w:rsidR="00E001DC" w:rsidRPr="0036679C" w:rsidTr="00E001DC">
        <w:tc>
          <w:tcPr>
            <w:tcW w:w="584" w:type="dxa"/>
          </w:tcPr>
          <w:p w:rsidR="00E001DC" w:rsidRPr="0036679C" w:rsidRDefault="00E001D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8375" w:type="dxa"/>
            <w:shd w:val="clear" w:color="auto" w:fill="auto"/>
          </w:tcPr>
          <w:p w:rsidR="00E001DC" w:rsidRPr="0036679C" w:rsidRDefault="00E001D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rsidR="00E001DC" w:rsidRPr="00C9186E" w:rsidRDefault="00E001DC" w:rsidP="00C9186E">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t>Not applied</w:t>
            </w:r>
          </w:p>
        </w:tc>
      </w:tr>
      <w:tr w:rsidR="00E001DC" w:rsidRPr="0036679C" w:rsidTr="00E001DC">
        <w:tc>
          <w:tcPr>
            <w:tcW w:w="584" w:type="dxa"/>
          </w:tcPr>
          <w:p w:rsidR="00E001DC" w:rsidRPr="0036679C" w:rsidRDefault="00E001D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8375" w:type="dxa"/>
            <w:shd w:val="clear" w:color="auto" w:fill="auto"/>
          </w:tcPr>
          <w:p w:rsidR="00E001DC" w:rsidRPr="0036679C" w:rsidRDefault="00E001D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rsidR="00E001DC" w:rsidRPr="0036679C" w:rsidRDefault="00E001DC"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applied</w:t>
            </w:r>
          </w:p>
        </w:tc>
      </w:tr>
      <w:tr w:rsidR="00E001DC" w:rsidRPr="0036679C" w:rsidTr="00E001DC">
        <w:tc>
          <w:tcPr>
            <w:tcW w:w="584" w:type="dxa"/>
          </w:tcPr>
          <w:p w:rsidR="00E001DC" w:rsidRPr="0036679C" w:rsidRDefault="00E001D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375" w:type="dxa"/>
            <w:shd w:val="clear" w:color="auto" w:fill="auto"/>
          </w:tcPr>
          <w:p w:rsidR="00E001DC" w:rsidRPr="0036679C" w:rsidRDefault="00E001D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Period for providing Rectification Plan: </w:t>
            </w:r>
          </w:p>
          <w:p w:rsidR="00E001DC" w:rsidRPr="0036679C" w:rsidRDefault="00E001DC" w:rsidP="009A7A12">
            <w:pPr>
              <w:numPr>
                <w:ilvl w:val="1"/>
                <w:numId w:val="0"/>
              </w:numPr>
              <w:adjustRightInd w:val="0"/>
              <w:spacing w:after="120" w:line="240" w:lineRule="auto"/>
              <w:rPr>
                <w:rFonts w:ascii="Arial" w:eastAsia="STZhongsong" w:hAnsi="Arial" w:cs="Arial"/>
                <w:b/>
                <w:lang w:eastAsia="zh-CN"/>
              </w:rPr>
            </w:pPr>
            <w:r w:rsidRPr="009A7A12">
              <w:rPr>
                <w:rFonts w:ascii="Arial" w:eastAsia="Times New Roman" w:hAnsi="Arial" w:cs="Arial"/>
              </w:rPr>
              <w:t xml:space="preserve">In Clause </w:t>
            </w:r>
            <w:r w:rsidRPr="009A7A12">
              <w:rPr>
                <w:rFonts w:ascii="Arial" w:eastAsia="Times New Roman" w:hAnsi="Arial" w:cs="Arial"/>
              </w:rPr>
              <w:fldChar w:fldCharType="begin" w:fldLock="1"/>
            </w:r>
            <w:r w:rsidRPr="009A7A12">
              <w:rPr>
                <w:rFonts w:ascii="Arial" w:eastAsia="Times New Roman" w:hAnsi="Arial" w:cs="Arial"/>
              </w:rPr>
              <w:instrText xml:space="preserve"> REF _Ref364356451 \r \h  \* MERGEFORMAT </w:instrText>
            </w:r>
            <w:r w:rsidRPr="009A7A12">
              <w:rPr>
                <w:rFonts w:ascii="Arial" w:eastAsia="Times New Roman" w:hAnsi="Arial" w:cs="Arial"/>
              </w:rPr>
            </w:r>
            <w:r w:rsidRPr="009A7A12">
              <w:rPr>
                <w:rFonts w:ascii="Arial" w:eastAsia="Times New Roman" w:hAnsi="Arial" w:cs="Arial"/>
              </w:rPr>
              <w:fldChar w:fldCharType="separate"/>
            </w:r>
            <w:r w:rsidRPr="009A7A12">
              <w:rPr>
                <w:rFonts w:ascii="Arial" w:eastAsia="Times New Roman" w:hAnsi="Arial" w:cs="Arial"/>
              </w:rPr>
              <w:t>39.2.1(a)</w:t>
            </w:r>
            <w:r w:rsidRPr="009A7A12">
              <w:rPr>
                <w:rFonts w:ascii="Arial" w:eastAsia="Times New Roman" w:hAnsi="Arial" w:cs="Arial"/>
              </w:rPr>
              <w:fldChar w:fldCharType="end"/>
            </w:r>
            <w:r w:rsidRPr="009A7A12">
              <w:rPr>
                <w:rFonts w:ascii="Arial" w:eastAsia="Times New Roman" w:hAnsi="Arial" w:cs="Arial"/>
              </w:rPr>
              <w:t xml:space="preserve"> of the Call Off Terms</w:t>
            </w:r>
            <w:r w:rsidRPr="0036679C">
              <w:rPr>
                <w:rFonts w:ascii="Arial" w:eastAsia="Times New Roman" w:hAnsi="Arial" w:cs="Arial"/>
              </w:rPr>
              <w:t xml:space="preserve"> </w:t>
            </w:r>
          </w:p>
        </w:tc>
      </w:tr>
    </w:tbl>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BE743A" w:rsidRPr="008C0D35" w:rsidRDefault="00BE743A" w:rsidP="00BE743A">
      <w:pPr>
        <w:pStyle w:val="ListParagraph"/>
        <w:numPr>
          <w:ilvl w:val="0"/>
          <w:numId w:val="1"/>
        </w:numPr>
        <w:adjustRightInd w:val="0"/>
        <w:spacing w:after="0" w:line="240" w:lineRule="auto"/>
        <w:jc w:val="both"/>
        <w:rPr>
          <w:rFonts w:ascii="Arial" w:eastAsia="STZhongsong" w:hAnsi="Arial" w:cs="Arial"/>
          <w:b/>
          <w:caps/>
          <w:lang w:eastAsia="zh-CN"/>
        </w:rPr>
      </w:pPr>
      <w:r w:rsidRPr="008C0D35">
        <w:rPr>
          <w:rFonts w:ascii="Arial" w:eastAsia="STZhongsong" w:hAnsi="Arial" w:cs="Arial"/>
          <w:b/>
          <w:caps/>
          <w:lang w:eastAsia="zh-CN"/>
        </w:rPr>
        <w:t>personnel</w:t>
      </w:r>
    </w:p>
    <w:p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357504" w:rsidRPr="0036679C" w:rsidTr="00357504">
        <w:tc>
          <w:tcPr>
            <w:tcW w:w="565" w:type="dxa"/>
          </w:tcPr>
          <w:p w:rsidR="00357504" w:rsidRPr="0036679C" w:rsidRDefault="003575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8394" w:type="dxa"/>
            <w:shd w:val="clear" w:color="auto" w:fill="auto"/>
          </w:tcPr>
          <w:p w:rsidR="00357504" w:rsidRPr="0036679C" w:rsidRDefault="0035750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Key Personnel</w:t>
            </w:r>
            <w:r w:rsidRPr="0036679C">
              <w:rPr>
                <w:rFonts w:ascii="Arial" w:eastAsia="STZhongsong" w:hAnsi="Arial" w:cs="Arial"/>
                <w:lang w:eastAsia="zh-CN"/>
              </w:rPr>
              <w:t xml:space="preserve">: </w:t>
            </w:r>
          </w:p>
          <w:p w:rsidR="00357504" w:rsidRPr="008C0D35" w:rsidRDefault="00357504" w:rsidP="00357504">
            <w:pPr>
              <w:numPr>
                <w:ilvl w:val="1"/>
                <w:numId w:val="0"/>
              </w:numPr>
              <w:spacing w:after="120"/>
              <w:rPr>
                <w:rFonts w:ascii="Arial" w:eastAsia="STZhongsong" w:hAnsi="Arial" w:cs="Arial"/>
                <w:lang w:eastAsia="zh-CN"/>
              </w:rPr>
            </w:pPr>
            <w:r w:rsidRPr="008C0D35">
              <w:rPr>
                <w:rFonts w:ascii="Arial" w:eastAsia="STZhongsong" w:hAnsi="Arial" w:cs="Arial"/>
                <w:lang w:eastAsia="zh-CN"/>
              </w:rPr>
              <w:t xml:space="preserve">Customer- </w:t>
            </w:r>
            <w:r w:rsidR="0000348E" w:rsidRPr="0000348E">
              <w:rPr>
                <w:rFonts w:ascii="Arial" w:eastAsia="STZhongsong" w:hAnsi="Arial" w:cs="Arial"/>
                <w:b/>
                <w:lang w:eastAsia="zh-CN"/>
              </w:rPr>
              <w:t>Redacted</w:t>
            </w:r>
          </w:p>
          <w:p w:rsidR="00357504" w:rsidRPr="0036679C" w:rsidRDefault="00357504" w:rsidP="0000348E">
            <w:pPr>
              <w:numPr>
                <w:ilvl w:val="1"/>
                <w:numId w:val="0"/>
              </w:numPr>
              <w:adjustRightInd w:val="0"/>
              <w:spacing w:after="120" w:line="240" w:lineRule="auto"/>
              <w:rPr>
                <w:rFonts w:ascii="Arial" w:eastAsia="STZhongsong" w:hAnsi="Arial" w:cs="Arial"/>
                <w:b/>
                <w:lang w:eastAsia="zh-CN"/>
              </w:rPr>
            </w:pPr>
            <w:r w:rsidRPr="008C0D35">
              <w:rPr>
                <w:rFonts w:ascii="Arial" w:eastAsia="STZhongsong" w:hAnsi="Arial" w:cs="Arial"/>
                <w:lang w:eastAsia="zh-CN"/>
              </w:rPr>
              <w:t>Supplier-</w:t>
            </w:r>
            <w:r w:rsidRPr="008C0D35">
              <w:rPr>
                <w:rFonts w:ascii="Arial" w:eastAsia="STZhongsong" w:hAnsi="Arial" w:cs="Arial"/>
                <w:b/>
                <w:lang w:eastAsia="zh-CN"/>
              </w:rPr>
              <w:t xml:space="preserve"> </w:t>
            </w:r>
            <w:r w:rsidR="0000348E" w:rsidRPr="0000348E">
              <w:rPr>
                <w:rFonts w:ascii="Arial" w:eastAsia="STZhongsong" w:hAnsi="Arial" w:cs="Arial"/>
                <w:b/>
                <w:lang w:eastAsia="zh-CN"/>
              </w:rPr>
              <w:t>Redacted</w:t>
            </w:r>
          </w:p>
        </w:tc>
      </w:tr>
      <w:tr w:rsidR="00357504" w:rsidRPr="0036679C" w:rsidTr="00357504">
        <w:tc>
          <w:tcPr>
            <w:tcW w:w="565" w:type="dxa"/>
            <w:tcBorders>
              <w:top w:val="single" w:sz="4" w:space="0" w:color="auto"/>
              <w:left w:val="single" w:sz="4" w:space="0" w:color="auto"/>
              <w:bottom w:val="single" w:sz="4" w:space="0" w:color="auto"/>
              <w:right w:val="single" w:sz="4" w:space="0" w:color="auto"/>
            </w:tcBorders>
          </w:tcPr>
          <w:p w:rsidR="00357504" w:rsidRPr="0036679C" w:rsidRDefault="0035750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357504" w:rsidRPr="0036679C" w:rsidRDefault="0035750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Relevant Convictions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357504" w:rsidRPr="0036679C" w:rsidRDefault="00357504" w:rsidP="0036679C">
            <w:pPr>
              <w:numPr>
                <w:ilvl w:val="1"/>
                <w:numId w:val="0"/>
              </w:numPr>
              <w:adjustRightInd w:val="0"/>
              <w:spacing w:after="120" w:line="240" w:lineRule="auto"/>
              <w:rPr>
                <w:rFonts w:ascii="Arial" w:eastAsia="STZhongsong" w:hAnsi="Arial" w:cs="Arial"/>
                <w:lang w:eastAsia="zh-CN"/>
              </w:rPr>
            </w:pPr>
            <w:r w:rsidRPr="008C0D35">
              <w:rPr>
                <w:rFonts w:ascii="Arial" w:eastAsia="STZhongsong" w:hAnsi="Arial" w:cs="Arial"/>
                <w:lang w:eastAsia="zh-CN"/>
              </w:rPr>
              <w:t>In Clause 28.2 of the Call Off Terms</w:t>
            </w:r>
          </w:p>
        </w:tc>
      </w:tr>
    </w:tbl>
    <w:p w:rsidR="0036679C" w:rsidRPr="0036679C" w:rsidRDefault="0036679C" w:rsidP="0036679C">
      <w:pPr>
        <w:adjustRightInd w:val="0"/>
        <w:spacing w:after="0" w:line="240" w:lineRule="auto"/>
        <w:jc w:val="both"/>
        <w:rPr>
          <w:rFonts w:ascii="Arial" w:eastAsia="STZhongsong" w:hAnsi="Arial" w:cs="Arial"/>
          <w:b/>
          <w:caps/>
          <w:lang w:eastAsia="zh-CN"/>
        </w:rPr>
      </w:pPr>
    </w:p>
    <w:p w:rsidR="0036679C" w:rsidRPr="00BE743A" w:rsidRDefault="0036679C" w:rsidP="00BE743A">
      <w:pPr>
        <w:pStyle w:val="ListParagraph"/>
        <w:numPr>
          <w:ilvl w:val="0"/>
          <w:numId w:val="1"/>
        </w:numPr>
        <w:adjustRightInd w:val="0"/>
        <w:spacing w:after="0" w:line="240" w:lineRule="auto"/>
        <w:jc w:val="both"/>
        <w:rPr>
          <w:rFonts w:ascii="Arial" w:eastAsia="STZhongsong" w:hAnsi="Arial" w:cs="Arial"/>
          <w:b/>
          <w:caps/>
          <w:lang w:eastAsia="zh-CN"/>
        </w:rPr>
      </w:pPr>
      <w:r w:rsidRPr="00BE743A">
        <w:rPr>
          <w:rFonts w:ascii="Arial" w:eastAsia="STZhongsong" w:hAnsi="Arial" w:cs="Arial"/>
          <w:b/>
          <w:caps/>
          <w:lang w:eastAsia="zh-CN"/>
        </w:rPr>
        <w:t>PAYMENT</w:t>
      </w:r>
    </w:p>
    <w:p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A87BF2" w:rsidRPr="0036679C" w:rsidTr="00A87BF2">
        <w:tc>
          <w:tcPr>
            <w:tcW w:w="565" w:type="dxa"/>
          </w:tcPr>
          <w:p w:rsidR="00A87BF2" w:rsidRPr="0036679C" w:rsidRDefault="00A87B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6.1</w:t>
            </w:r>
          </w:p>
        </w:tc>
        <w:tc>
          <w:tcPr>
            <w:tcW w:w="8394" w:type="dxa"/>
            <w:shd w:val="clear" w:color="auto" w:fill="auto"/>
          </w:tcPr>
          <w:p w:rsidR="00A87BF2" w:rsidRDefault="00A87BF2"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p w:rsidR="00A87BF2" w:rsidRDefault="00A87BF2"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lang w:eastAsia="zh-CN"/>
              </w:rPr>
              <w:t xml:space="preserve">In Annex 1 of Call Off Schedule 3 (Call Off Contract Charges, Payment </w:t>
            </w:r>
            <w:r>
              <w:rPr>
                <w:rFonts w:ascii="Arial" w:eastAsia="STZhongsong" w:hAnsi="Arial" w:cs="Arial"/>
                <w:lang w:eastAsia="zh-CN"/>
              </w:rPr>
              <w:t>and Invoicing)</w:t>
            </w:r>
          </w:p>
          <w:p w:rsidR="00BB7020" w:rsidRPr="0036679C" w:rsidRDefault="00BB7020"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See Appendix B- Supplier pricing proposal.</w:t>
            </w:r>
          </w:p>
        </w:tc>
      </w:tr>
      <w:tr w:rsidR="00A87BF2" w:rsidRPr="0036679C" w:rsidTr="00A87BF2">
        <w:tc>
          <w:tcPr>
            <w:tcW w:w="565" w:type="dxa"/>
          </w:tcPr>
          <w:p w:rsidR="00A87BF2" w:rsidRPr="0036679C" w:rsidRDefault="00A87B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8394" w:type="dxa"/>
            <w:shd w:val="clear" w:color="auto" w:fill="auto"/>
          </w:tcPr>
          <w:p w:rsidR="00A87BF2" w:rsidRPr="0036679C" w:rsidRDefault="00A87BF2"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rsidR="00A87BF2" w:rsidRPr="0036679C" w:rsidRDefault="00A87B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lang w:eastAsia="zh-CN"/>
              </w:rPr>
              <w:t>In Annex 2 of Call Off Schedule 3 (Call Off Contract Charges, Payment and Invoicing)</w:t>
            </w:r>
          </w:p>
        </w:tc>
      </w:tr>
      <w:tr w:rsidR="00A87BF2" w:rsidRPr="0036679C" w:rsidTr="00A87BF2">
        <w:tc>
          <w:tcPr>
            <w:tcW w:w="565" w:type="dxa"/>
          </w:tcPr>
          <w:p w:rsidR="00A87BF2" w:rsidRPr="0036679C" w:rsidRDefault="00A87B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8394" w:type="dxa"/>
            <w:shd w:val="clear" w:color="auto" w:fill="auto"/>
          </w:tcPr>
          <w:p w:rsidR="00A87BF2" w:rsidRPr="0036679C" w:rsidRDefault="00A87BF2"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Reimbursable Expenses</w:t>
            </w:r>
            <w:r w:rsidRPr="0036679C">
              <w:rPr>
                <w:rFonts w:ascii="Arial" w:eastAsia="STZhongsong" w:hAnsi="Arial" w:cs="Arial"/>
                <w:lang w:eastAsia="zh-CN"/>
              </w:rPr>
              <w:t xml:space="preserve">: </w:t>
            </w:r>
          </w:p>
          <w:p w:rsidR="00A87BF2" w:rsidRDefault="00BB7020" w:rsidP="00A87BF2">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 xml:space="preserve">Not </w:t>
            </w:r>
            <w:r w:rsidR="00A87BF2" w:rsidRPr="00A87BF2">
              <w:rPr>
                <w:rFonts w:ascii="Arial" w:eastAsia="STZhongsong" w:hAnsi="Arial" w:cs="Arial"/>
                <w:lang w:eastAsia="zh-CN"/>
              </w:rPr>
              <w:t>Permitted</w:t>
            </w:r>
          </w:p>
          <w:p w:rsidR="00A87BF2" w:rsidRPr="0036679C" w:rsidRDefault="00A87BF2" w:rsidP="00467701">
            <w:pPr>
              <w:numPr>
                <w:ilvl w:val="1"/>
                <w:numId w:val="0"/>
              </w:numPr>
              <w:adjustRightInd w:val="0"/>
              <w:spacing w:after="120" w:line="240" w:lineRule="auto"/>
              <w:rPr>
                <w:rFonts w:ascii="Arial" w:eastAsia="STZhongsong" w:hAnsi="Arial" w:cs="Arial"/>
                <w:lang w:eastAsia="zh-CN"/>
              </w:rPr>
            </w:pPr>
            <w:r w:rsidRPr="00F92F2A">
              <w:rPr>
                <w:rFonts w:ascii="Arial" w:eastAsia="STZhongsong" w:hAnsi="Arial" w:cs="Arial"/>
                <w:lang w:eastAsia="zh-CN"/>
              </w:rPr>
              <w:t xml:space="preserve">The base location is London (BDO Offices) and travel will be required to the CGI London offices. Fieldwork to be undertaken at CGI offices in Leatherhead but visits may also be required to the data centre in Bridgend and technology </w:t>
            </w:r>
            <w:r>
              <w:rPr>
                <w:rFonts w:ascii="Arial" w:eastAsia="STZhongsong" w:hAnsi="Arial" w:cs="Arial"/>
                <w:lang w:eastAsia="zh-CN"/>
              </w:rPr>
              <w:t xml:space="preserve">and printing </w:t>
            </w:r>
            <w:r w:rsidRPr="00F92F2A">
              <w:rPr>
                <w:rFonts w:ascii="Arial" w:eastAsia="STZhongsong" w:hAnsi="Arial" w:cs="Arial"/>
                <w:lang w:eastAsia="zh-CN"/>
              </w:rPr>
              <w:t xml:space="preserve">centre in </w:t>
            </w:r>
            <w:r>
              <w:rPr>
                <w:rFonts w:ascii="Arial" w:eastAsia="STZhongsong" w:hAnsi="Arial" w:cs="Arial"/>
                <w:lang w:eastAsia="zh-CN"/>
              </w:rPr>
              <w:t>Uxbridge</w:t>
            </w:r>
            <w:r w:rsidRPr="00F92F2A">
              <w:rPr>
                <w:rFonts w:ascii="Arial" w:eastAsia="STZhongsong" w:hAnsi="Arial" w:cs="Arial"/>
                <w:lang w:eastAsia="zh-CN"/>
              </w:rPr>
              <w:t xml:space="preserve">. </w:t>
            </w:r>
            <w:proofErr w:type="spellStart"/>
            <w:r w:rsidRPr="00F92F2A">
              <w:rPr>
                <w:rFonts w:ascii="Arial" w:eastAsia="STZhongsong" w:hAnsi="Arial" w:cs="Arial"/>
                <w:lang w:eastAsia="zh-CN"/>
              </w:rPr>
              <w:t>EPayfat</w:t>
            </w:r>
            <w:proofErr w:type="spellEnd"/>
            <w:r w:rsidRPr="00F92F2A">
              <w:rPr>
                <w:rFonts w:ascii="Arial" w:eastAsia="STZhongsong" w:hAnsi="Arial" w:cs="Arial"/>
                <w:lang w:eastAsia="zh-CN"/>
              </w:rPr>
              <w:t xml:space="preserve"> is hosted in Newport and </w:t>
            </w:r>
            <w:proofErr w:type="spellStart"/>
            <w:r w:rsidRPr="00F92F2A">
              <w:rPr>
                <w:rFonts w:ascii="Arial" w:eastAsia="STZhongsong" w:hAnsi="Arial" w:cs="Arial"/>
                <w:lang w:eastAsia="zh-CN"/>
              </w:rPr>
              <w:t>Waterton</w:t>
            </w:r>
            <w:proofErr w:type="spellEnd"/>
            <w:r w:rsidRPr="00F92F2A">
              <w:rPr>
                <w:rFonts w:ascii="Arial" w:eastAsia="STZhongsong" w:hAnsi="Arial" w:cs="Arial"/>
                <w:lang w:eastAsia="zh-CN"/>
              </w:rPr>
              <w:t xml:space="preserve"> and these could be visited</w:t>
            </w:r>
            <w:r>
              <w:rPr>
                <w:rFonts w:ascii="Arial" w:eastAsia="STZhongsong" w:hAnsi="Arial" w:cs="Arial"/>
                <w:lang w:eastAsia="zh-CN"/>
              </w:rPr>
              <w:t xml:space="preserve"> (but it is not expected in 19/20 audit)</w:t>
            </w:r>
            <w:r w:rsidRPr="00F92F2A">
              <w:rPr>
                <w:rFonts w:ascii="Arial" w:eastAsia="STZhongsong" w:hAnsi="Arial" w:cs="Arial"/>
                <w:lang w:eastAsia="zh-CN"/>
              </w:rPr>
              <w:t>. Travel and Subsistence is included</w:t>
            </w:r>
            <w:r w:rsidR="00467701">
              <w:rPr>
                <w:rFonts w:ascii="Arial" w:eastAsia="STZhongsong" w:hAnsi="Arial" w:cs="Arial"/>
                <w:lang w:eastAsia="zh-CN"/>
              </w:rPr>
              <w:t xml:space="preserve"> (at </w:t>
            </w:r>
            <w:r w:rsidR="003D4273">
              <w:rPr>
                <w:rFonts w:ascii="Arial" w:eastAsia="STZhongsong" w:hAnsi="Arial" w:cs="Arial"/>
                <w:lang w:eastAsia="zh-CN"/>
              </w:rPr>
              <w:lastRenderedPageBreak/>
              <w:t>a stated cost of £</w:t>
            </w:r>
            <w:r w:rsidR="003D4273" w:rsidRPr="003D4273">
              <w:rPr>
                <w:rFonts w:ascii="Arial" w:eastAsia="STZhongsong" w:hAnsi="Arial" w:cs="Arial"/>
                <w:b/>
                <w:lang w:eastAsia="zh-CN"/>
              </w:rPr>
              <w:t>Redacted</w:t>
            </w:r>
            <w:r w:rsidR="00467701">
              <w:rPr>
                <w:rFonts w:ascii="Arial" w:eastAsia="STZhongsong" w:hAnsi="Arial" w:cs="Arial"/>
                <w:lang w:eastAsia="zh-CN"/>
              </w:rPr>
              <w:t xml:space="preserve"> </w:t>
            </w:r>
            <w:proofErr w:type="spellStart"/>
            <w:r w:rsidR="00467701">
              <w:rPr>
                <w:rFonts w:ascii="Arial" w:eastAsia="STZhongsong" w:hAnsi="Arial" w:cs="Arial"/>
                <w:lang w:eastAsia="zh-CN"/>
              </w:rPr>
              <w:t>exc</w:t>
            </w:r>
            <w:proofErr w:type="spellEnd"/>
            <w:r w:rsidR="00467701">
              <w:rPr>
                <w:rFonts w:ascii="Arial" w:eastAsia="STZhongsong" w:hAnsi="Arial" w:cs="Arial"/>
                <w:lang w:eastAsia="zh-CN"/>
              </w:rPr>
              <w:t xml:space="preserve"> VAT) </w:t>
            </w:r>
            <w:r w:rsidRPr="00F92F2A">
              <w:rPr>
                <w:rFonts w:ascii="Arial" w:eastAsia="STZhongsong" w:hAnsi="Arial" w:cs="Arial"/>
                <w:lang w:eastAsia="zh-CN"/>
              </w:rPr>
              <w:t xml:space="preserve">in the overall rates given but as a separate entry and will attract </w:t>
            </w:r>
            <w:r>
              <w:rPr>
                <w:rFonts w:ascii="Arial" w:eastAsia="STZhongsong" w:hAnsi="Arial" w:cs="Arial"/>
                <w:lang w:eastAsia="zh-CN"/>
              </w:rPr>
              <w:t xml:space="preserve">a </w:t>
            </w:r>
            <w:r w:rsidRPr="00F92F2A">
              <w:rPr>
                <w:rFonts w:ascii="Arial" w:eastAsia="STZhongsong" w:hAnsi="Arial" w:cs="Arial"/>
                <w:lang w:eastAsia="zh-CN"/>
              </w:rPr>
              <w:t>VAT charge</w:t>
            </w:r>
            <w:r w:rsidRPr="0036679C">
              <w:rPr>
                <w:rFonts w:ascii="Arial" w:eastAsia="STZhongsong" w:hAnsi="Arial" w:cs="Arial"/>
                <w:i/>
                <w:lang w:eastAsia="zh-CN"/>
              </w:rPr>
              <w:t>.</w:t>
            </w:r>
          </w:p>
        </w:tc>
      </w:tr>
      <w:tr w:rsidR="00A87BF2" w:rsidRPr="0036679C" w:rsidTr="00A87BF2">
        <w:tc>
          <w:tcPr>
            <w:tcW w:w="565" w:type="dxa"/>
          </w:tcPr>
          <w:p w:rsidR="00A87BF2" w:rsidRPr="0036679C" w:rsidRDefault="00A87B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6.4</w:t>
            </w:r>
          </w:p>
        </w:tc>
        <w:tc>
          <w:tcPr>
            <w:tcW w:w="8394" w:type="dxa"/>
            <w:shd w:val="clear" w:color="auto" w:fill="auto"/>
          </w:tcPr>
          <w:p w:rsidR="00A87BF2" w:rsidRPr="0036679C" w:rsidRDefault="00A87BF2"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Customer billing address</w:t>
            </w:r>
            <w:r w:rsidRPr="0036679C">
              <w:rPr>
                <w:rFonts w:ascii="Arial" w:eastAsia="STZhongsong" w:hAnsi="Arial" w:cs="Arial"/>
                <w:lang w:eastAsia="zh-CN"/>
              </w:rPr>
              <w:t xml:space="preserve"> (</w:t>
            </w:r>
            <w:r w:rsidRPr="0036679C">
              <w:rPr>
                <w:rFonts w:ascii="Arial" w:eastAsia="Times New Roman" w:hAnsi="Arial" w:cs="Arial"/>
              </w:rPr>
              <w:t>paragraph 7.6 of Call Off Schedule 3 (Call Off Contract Charges, Payment and Invoicing))</w:t>
            </w:r>
            <w:r w:rsidRPr="0036679C">
              <w:rPr>
                <w:rFonts w:ascii="Arial" w:eastAsia="STZhongsong" w:hAnsi="Arial" w:cs="Arial"/>
                <w:lang w:eastAsia="zh-CN"/>
              </w:rPr>
              <w:t>:</w:t>
            </w:r>
          </w:p>
          <w:p w:rsidR="00A87BF2" w:rsidRPr="0036679C" w:rsidRDefault="00A87BF2" w:rsidP="0036679C">
            <w:pPr>
              <w:numPr>
                <w:ilvl w:val="1"/>
                <w:numId w:val="0"/>
              </w:numPr>
              <w:adjustRightInd w:val="0"/>
              <w:spacing w:after="120" w:line="240" w:lineRule="auto"/>
              <w:rPr>
                <w:rFonts w:ascii="Arial" w:eastAsia="STZhongsong" w:hAnsi="Arial" w:cs="Arial"/>
                <w:lang w:eastAsia="zh-CN"/>
              </w:rPr>
            </w:pPr>
            <w:r w:rsidRPr="00F92F2A">
              <w:rPr>
                <w:rFonts w:ascii="Arial" w:eastAsia="Times New Roman" w:hAnsi="Arial" w:cs="Arial"/>
                <w:iCs/>
              </w:rPr>
              <w:t>GIAA Commercial, GIAA, 7th Floor, 10 Victoria Street, London SW1H 0NB</w:t>
            </w:r>
          </w:p>
        </w:tc>
      </w:tr>
      <w:tr w:rsidR="00A87BF2" w:rsidRPr="0036679C" w:rsidTr="00A87BF2">
        <w:tc>
          <w:tcPr>
            <w:tcW w:w="565" w:type="dxa"/>
          </w:tcPr>
          <w:p w:rsidR="00A87BF2" w:rsidRPr="0036679C" w:rsidRDefault="00A87B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8394" w:type="dxa"/>
            <w:shd w:val="clear" w:color="auto" w:fill="auto"/>
          </w:tcPr>
          <w:p w:rsidR="00A87BF2" w:rsidRPr="0036679C" w:rsidRDefault="00A87BF2"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 fixed for</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_Ref426108548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8.2</w:t>
            </w:r>
            <w:r w:rsidRPr="0036679C">
              <w:rPr>
                <w:rFonts w:ascii="Arial" w:eastAsia="Times New Roman" w:hAnsi="Arial" w:cs="Arial"/>
              </w:rPr>
              <w:fldChar w:fldCharType="end"/>
            </w:r>
            <w:r w:rsidRPr="0036679C">
              <w:rPr>
                <w:rFonts w:ascii="Arial" w:eastAsia="Times New Roman" w:hAnsi="Arial" w:cs="Arial"/>
              </w:rPr>
              <w:t xml:space="preserve"> of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STZhongsong" w:hAnsi="Arial" w:cs="Arial"/>
                <w:lang w:eastAsia="zh-CN"/>
              </w:rPr>
              <w:t>:</w:t>
            </w:r>
          </w:p>
          <w:p w:rsidR="00A87BF2" w:rsidRPr="0036679C" w:rsidRDefault="00A87BF2" w:rsidP="00C9186E">
            <w:pPr>
              <w:numPr>
                <w:ilvl w:val="1"/>
                <w:numId w:val="0"/>
              </w:numPr>
              <w:adjustRightInd w:val="0"/>
              <w:spacing w:after="120" w:line="240" w:lineRule="auto"/>
              <w:rPr>
                <w:rFonts w:ascii="Arial" w:eastAsia="STZhongsong" w:hAnsi="Arial" w:cs="Arial"/>
                <w:b/>
                <w:lang w:eastAsia="zh-CN"/>
              </w:rPr>
            </w:pPr>
            <w:r w:rsidRPr="001A48FA">
              <w:rPr>
                <w:rFonts w:ascii="Arial" w:eastAsia="Times New Roman" w:hAnsi="Arial" w:cs="Arial"/>
              </w:rPr>
              <w:t xml:space="preserve">For the full term of the Contract from Call Off Commencement Date </w:t>
            </w:r>
            <w:r>
              <w:rPr>
                <w:rFonts w:ascii="Arial" w:eastAsia="Times New Roman" w:hAnsi="Arial" w:cs="Arial"/>
                <w:i/>
              </w:rPr>
              <w:t xml:space="preserve"> </w:t>
            </w:r>
          </w:p>
        </w:tc>
      </w:tr>
      <w:tr w:rsidR="00A87BF2" w:rsidRPr="0036679C" w:rsidTr="00A87BF2">
        <w:tc>
          <w:tcPr>
            <w:tcW w:w="565" w:type="dxa"/>
          </w:tcPr>
          <w:p w:rsidR="00A87BF2" w:rsidRPr="0036679C" w:rsidRDefault="00A87BF2"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8394" w:type="dxa"/>
            <w:shd w:val="clear" w:color="auto" w:fill="auto"/>
          </w:tcPr>
          <w:p w:rsidR="00A87BF2" w:rsidRPr="0036679C" w:rsidRDefault="00A87BF2"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rsidR="00A87BF2" w:rsidRPr="00BE743A" w:rsidRDefault="00A87BF2" w:rsidP="0036679C">
            <w:pPr>
              <w:numPr>
                <w:ilvl w:val="1"/>
                <w:numId w:val="0"/>
              </w:numPr>
              <w:tabs>
                <w:tab w:val="left" w:pos="2783"/>
              </w:tabs>
              <w:adjustRightInd w:val="0"/>
              <w:spacing w:after="120" w:line="240" w:lineRule="auto"/>
              <w:rPr>
                <w:rFonts w:ascii="Arial" w:eastAsia="STZhongsong" w:hAnsi="Arial" w:cs="Arial"/>
                <w:lang w:eastAsia="zh-CN"/>
              </w:rPr>
            </w:pPr>
            <w:r w:rsidRPr="00BE743A">
              <w:rPr>
                <w:rFonts w:ascii="Arial" w:eastAsia="Times New Roman" w:hAnsi="Arial" w:cs="Arial"/>
              </w:rPr>
              <w:t>Not Applied</w:t>
            </w:r>
          </w:p>
        </w:tc>
      </w:tr>
      <w:tr w:rsidR="00A87BF2" w:rsidRPr="0036679C" w:rsidTr="00A87BF2">
        <w:tc>
          <w:tcPr>
            <w:tcW w:w="565" w:type="dxa"/>
          </w:tcPr>
          <w:p w:rsidR="00A87BF2" w:rsidRPr="0036679C" w:rsidRDefault="00A87BF2"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8394" w:type="dxa"/>
            <w:shd w:val="clear" w:color="auto" w:fill="auto"/>
          </w:tcPr>
          <w:p w:rsidR="00A87BF2" w:rsidRPr="00BE743A" w:rsidRDefault="00A87BF2" w:rsidP="00BE743A">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Schedule 3 (Call Off Contract Charges, Payment and Inv</w:t>
            </w:r>
            <w:r w:rsidRPr="00BE743A">
              <w:rPr>
                <w:rFonts w:ascii="Arial" w:eastAsia="Times New Roman" w:hAnsi="Arial" w:cs="Arial"/>
              </w:rPr>
              <w:t>oicing))</w:t>
            </w:r>
            <w:r w:rsidRPr="00BE743A">
              <w:rPr>
                <w:rFonts w:ascii="Arial" w:eastAsia="STZhongsong" w:hAnsi="Arial" w:cs="Arial"/>
                <w:lang w:eastAsia="zh-CN"/>
              </w:rPr>
              <w:t>:</w:t>
            </w:r>
          </w:p>
          <w:p w:rsidR="00A87BF2" w:rsidRPr="0036679C" w:rsidRDefault="00A87BF2" w:rsidP="00BE743A">
            <w:pPr>
              <w:numPr>
                <w:ilvl w:val="1"/>
                <w:numId w:val="0"/>
              </w:numPr>
              <w:tabs>
                <w:tab w:val="left" w:pos="2783"/>
              </w:tabs>
              <w:adjustRightInd w:val="0"/>
              <w:spacing w:after="120" w:line="240" w:lineRule="auto"/>
              <w:rPr>
                <w:rFonts w:ascii="Arial" w:eastAsia="STZhongsong" w:hAnsi="Arial" w:cs="Arial"/>
                <w:lang w:eastAsia="zh-CN"/>
              </w:rPr>
            </w:pPr>
            <w:r w:rsidRPr="00BE743A">
              <w:rPr>
                <w:rFonts w:ascii="Arial" w:eastAsia="STZhongsong" w:hAnsi="Arial" w:cs="Arial"/>
                <w:lang w:eastAsia="zh-CN"/>
              </w:rPr>
              <w:t>Not Permitted</w:t>
            </w:r>
          </w:p>
        </w:tc>
      </w:tr>
    </w:tbl>
    <w:p w:rsidR="0036679C" w:rsidRPr="0036679C" w:rsidRDefault="0036679C" w:rsidP="0036679C">
      <w:pPr>
        <w:adjustRightInd w:val="0"/>
        <w:spacing w:after="0" w:line="240" w:lineRule="auto"/>
        <w:ind w:left="426"/>
        <w:jc w:val="both"/>
        <w:rPr>
          <w:rFonts w:ascii="Arial" w:eastAsia="STZhongsong" w:hAnsi="Arial" w:cs="Arial"/>
          <w:b/>
          <w:caps/>
          <w:lang w:eastAsia="zh-CN"/>
        </w:rPr>
      </w:pPr>
    </w:p>
    <w:p w:rsidR="0036679C" w:rsidRPr="00BE743A" w:rsidRDefault="0036679C" w:rsidP="00BE743A">
      <w:pPr>
        <w:pStyle w:val="ListParagraph"/>
        <w:numPr>
          <w:ilvl w:val="0"/>
          <w:numId w:val="1"/>
        </w:numPr>
        <w:adjustRightInd w:val="0"/>
        <w:spacing w:after="0" w:line="240" w:lineRule="auto"/>
        <w:jc w:val="both"/>
        <w:rPr>
          <w:rFonts w:ascii="Arial" w:eastAsia="STZhongsong" w:hAnsi="Arial" w:cs="Arial"/>
          <w:b/>
          <w:caps/>
          <w:lang w:eastAsia="zh-CN"/>
        </w:rPr>
      </w:pPr>
      <w:r w:rsidRPr="00BE743A">
        <w:rPr>
          <w:rFonts w:ascii="Arial" w:eastAsia="STZhongsong" w:hAnsi="Arial" w:cs="Arial"/>
          <w:b/>
          <w:caps/>
          <w:lang w:eastAsia="zh-CN"/>
        </w:rPr>
        <w:t>LIABILITY and insurance</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BE743A" w:rsidRPr="0036679C" w:rsidTr="00BE743A">
        <w:tc>
          <w:tcPr>
            <w:tcW w:w="565" w:type="dxa"/>
          </w:tcPr>
          <w:p w:rsidR="00BE743A" w:rsidRPr="0036679C" w:rsidRDefault="00BE743A"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8253" w:type="dxa"/>
            <w:shd w:val="clear" w:color="auto" w:fill="auto"/>
          </w:tcPr>
          <w:p w:rsidR="00BE743A" w:rsidRPr="0036679C" w:rsidRDefault="00BE743A" w:rsidP="0036679C">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rsidR="00A87BF2" w:rsidRDefault="00A87BF2" w:rsidP="00A87BF2">
            <w:pPr>
              <w:keepNext/>
              <w:keepLines/>
              <w:adjustRightInd w:val="0"/>
              <w:spacing w:before="240" w:after="240" w:line="240" w:lineRule="auto"/>
              <w:jc w:val="both"/>
              <w:rPr>
                <w:rFonts w:ascii="Arial" w:eastAsia="Times New Roman" w:hAnsi="Arial" w:cs="Arial"/>
              </w:rPr>
            </w:pPr>
            <w:r w:rsidRPr="0036679C">
              <w:rPr>
                <w:rFonts w:ascii="Arial" w:eastAsia="Times New Roman" w:hAnsi="Arial" w:cs="Arial"/>
              </w:rPr>
              <w:t xml:space="preserve">The sum of </w:t>
            </w:r>
            <w:r w:rsidRPr="006A216A">
              <w:rPr>
                <w:rFonts w:ascii="Arial" w:eastAsia="Times New Roman" w:hAnsi="Arial" w:cs="Arial"/>
              </w:rPr>
              <w:t>£20,745.00 (</w:t>
            </w:r>
            <w:proofErr w:type="spellStart"/>
            <w:r w:rsidRPr="006A216A">
              <w:rPr>
                <w:rFonts w:ascii="Arial" w:eastAsia="Times New Roman" w:hAnsi="Arial" w:cs="Arial"/>
              </w:rPr>
              <w:t>Exc.VAT</w:t>
            </w:r>
            <w:proofErr w:type="spellEnd"/>
            <w:r w:rsidRPr="006A216A">
              <w:rPr>
                <w:rFonts w:ascii="Arial" w:eastAsia="Times New Roman" w:hAnsi="Arial" w:cs="Arial"/>
              </w:rPr>
              <w:t>)</w:t>
            </w:r>
            <w:r>
              <w:rPr>
                <w:rFonts w:ascii="Arial" w:eastAsia="Times New Roman" w:hAnsi="Arial" w:cs="Arial"/>
              </w:rPr>
              <w:t xml:space="preserve">. </w:t>
            </w:r>
          </w:p>
          <w:p w:rsidR="00BE743A" w:rsidRPr="0036679C" w:rsidRDefault="00A87BF2" w:rsidP="00A87BF2">
            <w:pPr>
              <w:keepNext/>
              <w:keepLines/>
              <w:adjustRightInd w:val="0"/>
              <w:spacing w:before="240" w:after="240" w:line="240" w:lineRule="auto"/>
              <w:jc w:val="both"/>
              <w:rPr>
                <w:rFonts w:ascii="Arial" w:eastAsia="STZhongsong" w:hAnsi="Arial" w:cs="Arial"/>
                <w:b/>
                <w:caps/>
                <w:lang w:eastAsia="zh-CN"/>
              </w:rPr>
            </w:pPr>
            <w:r>
              <w:rPr>
                <w:rFonts w:ascii="Arial" w:eastAsia="Times New Roman" w:hAnsi="Arial" w:cs="Arial"/>
              </w:rPr>
              <w:t>This excludes any related GIAA costs for working on this audit which will be charged in addition to the BDO fee and split between all Consortium Departments requiring the audit. If these fees for GIAA were included on top then the maximum total is up to £30,000.00 (</w:t>
            </w:r>
            <w:proofErr w:type="spellStart"/>
            <w:r>
              <w:rPr>
                <w:rFonts w:ascii="Arial" w:eastAsia="Times New Roman" w:hAnsi="Arial" w:cs="Arial"/>
              </w:rPr>
              <w:t>Exc.VAT</w:t>
            </w:r>
            <w:proofErr w:type="spellEnd"/>
            <w:r>
              <w:rPr>
                <w:rFonts w:ascii="Arial" w:eastAsia="Times New Roman" w:hAnsi="Arial" w:cs="Arial"/>
              </w:rPr>
              <w:t>)</w:t>
            </w:r>
          </w:p>
        </w:tc>
      </w:tr>
      <w:tr w:rsidR="00BE743A" w:rsidRPr="0036679C" w:rsidTr="00BE743A">
        <w:tc>
          <w:tcPr>
            <w:tcW w:w="565" w:type="dxa"/>
          </w:tcPr>
          <w:p w:rsidR="00BE743A" w:rsidRPr="0036679C" w:rsidRDefault="00BE743A"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8253" w:type="dxa"/>
            <w:shd w:val="clear" w:color="auto" w:fill="auto"/>
          </w:tcPr>
          <w:p w:rsidR="00BE743A" w:rsidRPr="0036679C" w:rsidRDefault="00BE743A"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BE743A" w:rsidRPr="0036679C" w:rsidRDefault="00BE743A"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tc>
      </w:tr>
      <w:tr w:rsidR="00BE743A" w:rsidRPr="0036679C" w:rsidTr="00BE743A">
        <w:tc>
          <w:tcPr>
            <w:tcW w:w="565" w:type="dxa"/>
          </w:tcPr>
          <w:p w:rsidR="00BE743A" w:rsidRPr="0036679C" w:rsidRDefault="00BE743A"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253" w:type="dxa"/>
            <w:shd w:val="clear" w:color="auto" w:fill="auto"/>
          </w:tcPr>
          <w:p w:rsidR="00BE743A" w:rsidRPr="0036679C" w:rsidRDefault="00BE743A"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rsidR="00BE743A" w:rsidRPr="0036679C" w:rsidRDefault="00BE743A" w:rsidP="0036679C">
            <w:pPr>
              <w:numPr>
                <w:ilvl w:val="1"/>
                <w:numId w:val="0"/>
              </w:numPr>
              <w:adjustRightInd w:val="0"/>
              <w:spacing w:after="120" w:line="240" w:lineRule="auto"/>
              <w:jc w:val="both"/>
              <w:rPr>
                <w:rFonts w:ascii="Arial" w:eastAsia="STZhongsong" w:hAnsi="Arial" w:cs="Arial"/>
                <w:b/>
                <w:lang w:eastAsia="zh-CN"/>
              </w:rPr>
            </w:pPr>
            <w:r w:rsidRPr="00AB5683">
              <w:rPr>
                <w:rFonts w:ascii="Arial" w:eastAsia="Times New Roman" w:hAnsi="Arial" w:cs="Arial"/>
              </w:rPr>
              <w:t>In Clause 38.3 of the Call Off Terms</w:t>
            </w:r>
          </w:p>
        </w:tc>
      </w:tr>
    </w:tbl>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rsidR="0036679C" w:rsidRPr="002B0BC6" w:rsidRDefault="0036679C" w:rsidP="002B0BC6">
      <w:pPr>
        <w:pStyle w:val="ListParagraph"/>
        <w:numPr>
          <w:ilvl w:val="0"/>
          <w:numId w:val="1"/>
        </w:numPr>
        <w:adjustRightInd w:val="0"/>
        <w:spacing w:after="0" w:line="240" w:lineRule="auto"/>
        <w:jc w:val="both"/>
        <w:rPr>
          <w:rFonts w:ascii="Arial" w:eastAsia="STZhongsong" w:hAnsi="Arial" w:cs="Arial"/>
          <w:b/>
          <w:caps/>
          <w:lang w:eastAsia="zh-CN"/>
        </w:rPr>
      </w:pPr>
      <w:r w:rsidRPr="002B0BC6">
        <w:rPr>
          <w:rFonts w:ascii="Arial" w:eastAsia="STZhongsong" w:hAnsi="Arial" w:cs="Arial"/>
          <w:b/>
          <w:caps/>
          <w:lang w:eastAsia="zh-CN"/>
        </w:rPr>
        <w:t>TERMINATION and exit</w:t>
      </w:r>
    </w:p>
    <w:p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252"/>
      </w:tblGrid>
      <w:tr w:rsidR="002B0BC6" w:rsidRPr="0036679C" w:rsidTr="002B0BC6">
        <w:tc>
          <w:tcPr>
            <w:tcW w:w="566" w:type="dxa"/>
          </w:tcPr>
          <w:p w:rsidR="002B0BC6" w:rsidRPr="0036679C" w:rsidRDefault="002B0BC6"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8252" w:type="dxa"/>
            <w:shd w:val="clear" w:color="auto" w:fill="auto"/>
          </w:tcPr>
          <w:p w:rsidR="002B0BC6" w:rsidRPr="002B0BC6" w:rsidRDefault="002B0BC6"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w:t>
            </w:r>
            <w:r w:rsidRPr="002B0BC6">
              <w:rPr>
                <w:rFonts w:ascii="Arial" w:eastAsia="STZhongsong" w:hAnsi="Arial" w:cs="Arial"/>
                <w:lang w:eastAsia="zh-CN"/>
              </w:rPr>
              <w:t>Off Terms)):</w:t>
            </w:r>
          </w:p>
          <w:p w:rsidR="002B0BC6" w:rsidRPr="00C9186E" w:rsidRDefault="002B0BC6" w:rsidP="0036679C">
            <w:pPr>
              <w:keepNext/>
              <w:keepLines/>
              <w:adjustRightInd w:val="0"/>
              <w:spacing w:before="240" w:after="240" w:line="240" w:lineRule="auto"/>
              <w:jc w:val="both"/>
              <w:rPr>
                <w:rFonts w:ascii="Arial" w:eastAsia="Times New Roman" w:hAnsi="Arial" w:cs="Arial"/>
              </w:rPr>
            </w:pPr>
            <w:r w:rsidRPr="002B0BC6">
              <w:rPr>
                <w:rFonts w:ascii="Arial" w:eastAsia="STZhongsong" w:hAnsi="Arial" w:cs="Arial"/>
                <w:lang w:eastAsia="zh-CN"/>
              </w:rPr>
              <w:t xml:space="preserve">In Clause </w:t>
            </w:r>
            <w:r w:rsidRPr="002B0BC6">
              <w:rPr>
                <w:rFonts w:ascii="Arial" w:eastAsia="Times New Roman" w:hAnsi="Arial" w:cs="Arial"/>
              </w:rPr>
              <w:fldChar w:fldCharType="begin" w:fldLock="1"/>
            </w:r>
            <w:r w:rsidRPr="002B0BC6">
              <w:rPr>
                <w:rFonts w:ascii="Arial" w:eastAsia="STZhongsong" w:hAnsi="Arial" w:cs="Arial"/>
                <w:lang w:eastAsia="zh-CN"/>
              </w:rPr>
              <w:instrText xml:space="preserve"> REF _Ref426110026 \r \h </w:instrText>
            </w:r>
            <w:r w:rsidRPr="002B0BC6">
              <w:rPr>
                <w:rFonts w:ascii="Arial" w:eastAsia="Times New Roman" w:hAnsi="Arial" w:cs="Arial"/>
              </w:rPr>
              <w:instrText xml:space="preserve"> \* MERGEFORMAT </w:instrText>
            </w:r>
            <w:r w:rsidRPr="002B0BC6">
              <w:rPr>
                <w:rFonts w:ascii="Arial" w:eastAsia="Times New Roman" w:hAnsi="Arial" w:cs="Arial"/>
              </w:rPr>
            </w:r>
            <w:r w:rsidRPr="002B0BC6">
              <w:rPr>
                <w:rFonts w:ascii="Arial" w:eastAsia="Times New Roman" w:hAnsi="Arial" w:cs="Arial"/>
              </w:rPr>
              <w:fldChar w:fldCharType="separate"/>
            </w:r>
            <w:r w:rsidRPr="002B0BC6">
              <w:rPr>
                <w:rFonts w:ascii="Arial" w:eastAsia="STZhongsong" w:hAnsi="Arial" w:cs="Arial"/>
                <w:lang w:eastAsia="zh-CN"/>
              </w:rPr>
              <w:t>42.2.1(c)</w:t>
            </w:r>
            <w:r w:rsidRPr="002B0BC6">
              <w:rPr>
                <w:rFonts w:ascii="Arial" w:eastAsia="Times New Roman" w:hAnsi="Arial" w:cs="Arial"/>
              </w:rPr>
              <w:fldChar w:fldCharType="end"/>
            </w:r>
            <w:r w:rsidRPr="002B0BC6">
              <w:rPr>
                <w:rFonts w:ascii="Arial" w:eastAsia="Times New Roman" w:hAnsi="Arial" w:cs="Arial"/>
              </w:rPr>
              <w:t xml:space="preserve"> of the Call Off Terms</w:t>
            </w:r>
          </w:p>
        </w:tc>
      </w:tr>
      <w:tr w:rsidR="002B0BC6" w:rsidRPr="0036679C" w:rsidTr="002B0BC6">
        <w:tc>
          <w:tcPr>
            <w:tcW w:w="566" w:type="dxa"/>
          </w:tcPr>
          <w:p w:rsidR="002B0BC6" w:rsidRPr="0036679C" w:rsidRDefault="002B0BC6"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252" w:type="dxa"/>
            <w:shd w:val="clear" w:color="auto" w:fill="auto"/>
          </w:tcPr>
          <w:p w:rsidR="002B0BC6" w:rsidRPr="0036679C" w:rsidRDefault="002B0BC6"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_Ref379468054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42.7.1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2B0BC6" w:rsidRPr="0036679C" w:rsidRDefault="002B0BC6" w:rsidP="002B0BC6">
            <w:pPr>
              <w:numPr>
                <w:ilvl w:val="1"/>
                <w:numId w:val="0"/>
              </w:numPr>
              <w:adjustRightInd w:val="0"/>
              <w:spacing w:after="120" w:line="240" w:lineRule="auto"/>
              <w:jc w:val="both"/>
              <w:rPr>
                <w:rFonts w:ascii="Arial" w:eastAsia="STZhongsong" w:hAnsi="Arial" w:cs="Arial"/>
                <w:lang w:eastAsia="zh-CN"/>
              </w:rPr>
            </w:pPr>
            <w:r w:rsidRPr="002B0BC6">
              <w:rPr>
                <w:rFonts w:ascii="Arial" w:eastAsia="Times New Roman" w:hAnsi="Arial" w:cs="Arial"/>
              </w:rPr>
              <w:t xml:space="preserve">In Clause </w:t>
            </w:r>
            <w:r w:rsidRPr="002B0BC6">
              <w:rPr>
                <w:rFonts w:ascii="Arial" w:eastAsia="STZhongsong" w:hAnsi="Arial" w:cs="Arial"/>
                <w:lang w:eastAsia="zh-CN"/>
              </w:rPr>
              <w:fldChar w:fldCharType="begin" w:fldLock="1"/>
            </w:r>
            <w:r w:rsidRPr="002B0BC6">
              <w:rPr>
                <w:rFonts w:ascii="Arial" w:eastAsia="STZhongsong" w:hAnsi="Arial" w:cs="Arial"/>
                <w:lang w:eastAsia="zh-CN"/>
              </w:rPr>
              <w:instrText xml:space="preserve"> REF _Ref379468054 \r \h  \* MERGEFORMAT </w:instrText>
            </w:r>
            <w:r w:rsidRPr="002B0BC6">
              <w:rPr>
                <w:rFonts w:ascii="Arial" w:eastAsia="STZhongsong" w:hAnsi="Arial" w:cs="Arial"/>
                <w:lang w:eastAsia="zh-CN"/>
              </w:rPr>
            </w:r>
            <w:r w:rsidRPr="002B0BC6">
              <w:rPr>
                <w:rFonts w:ascii="Arial" w:eastAsia="STZhongsong" w:hAnsi="Arial" w:cs="Arial"/>
                <w:lang w:eastAsia="zh-CN"/>
              </w:rPr>
              <w:fldChar w:fldCharType="separate"/>
            </w:r>
            <w:r w:rsidRPr="002B0BC6">
              <w:rPr>
                <w:rFonts w:ascii="Arial" w:eastAsia="STZhongsong" w:hAnsi="Arial" w:cs="Arial"/>
                <w:lang w:eastAsia="zh-CN"/>
              </w:rPr>
              <w:t>42.7.1</w:t>
            </w:r>
            <w:r w:rsidRPr="002B0BC6">
              <w:rPr>
                <w:rFonts w:ascii="Arial" w:eastAsia="STZhongsong" w:hAnsi="Arial" w:cs="Arial"/>
                <w:lang w:eastAsia="zh-CN"/>
              </w:rPr>
              <w:fldChar w:fldCharType="end"/>
            </w:r>
            <w:r w:rsidRPr="002B0BC6">
              <w:rPr>
                <w:rFonts w:ascii="Arial" w:eastAsia="STZhongsong" w:hAnsi="Arial" w:cs="Arial"/>
                <w:lang w:eastAsia="zh-CN"/>
              </w:rPr>
              <w:t xml:space="preserve"> of the Call Off Terms</w:t>
            </w:r>
          </w:p>
          <w:p w:rsidR="002B0BC6" w:rsidRPr="0036679C" w:rsidRDefault="002B0BC6" w:rsidP="0036679C">
            <w:pPr>
              <w:numPr>
                <w:ilvl w:val="1"/>
                <w:numId w:val="0"/>
              </w:numPr>
              <w:adjustRightInd w:val="0"/>
              <w:spacing w:after="120" w:line="240" w:lineRule="auto"/>
              <w:jc w:val="both"/>
              <w:rPr>
                <w:rFonts w:ascii="Arial" w:eastAsia="STZhongsong" w:hAnsi="Arial" w:cs="Arial"/>
                <w:lang w:eastAsia="zh-CN"/>
              </w:rPr>
            </w:pPr>
          </w:p>
        </w:tc>
      </w:tr>
      <w:tr w:rsidR="002B0BC6" w:rsidRPr="0036679C" w:rsidTr="002B0BC6">
        <w:tc>
          <w:tcPr>
            <w:tcW w:w="566" w:type="dxa"/>
          </w:tcPr>
          <w:p w:rsidR="002B0BC6" w:rsidRPr="0036679C" w:rsidRDefault="002B0BC6"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8.3</w:t>
            </w:r>
          </w:p>
        </w:tc>
        <w:tc>
          <w:tcPr>
            <w:tcW w:w="8252" w:type="dxa"/>
            <w:shd w:val="clear" w:color="auto" w:fill="auto"/>
          </w:tcPr>
          <w:p w:rsidR="002B0BC6" w:rsidRPr="0036679C" w:rsidRDefault="002B0BC6"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Undisputed Sums Limit</w:t>
            </w:r>
            <w:r w:rsidRPr="0036679C">
              <w:rPr>
                <w:rFonts w:ascii="Arial" w:eastAsia="STZhongsong" w:hAnsi="Arial" w:cs="Arial"/>
                <w:lang w:eastAsia="zh-CN"/>
              </w:rPr>
              <w:t>:</w:t>
            </w:r>
          </w:p>
          <w:p w:rsidR="002B0BC6" w:rsidRPr="00C9186E" w:rsidRDefault="002B0BC6" w:rsidP="0036679C">
            <w:pPr>
              <w:keepNext/>
              <w:keepLines/>
              <w:adjustRightInd w:val="0"/>
              <w:spacing w:before="240" w:after="240" w:line="240" w:lineRule="auto"/>
              <w:jc w:val="both"/>
              <w:rPr>
                <w:rFonts w:ascii="Arial" w:eastAsia="Times New Roman" w:hAnsi="Arial" w:cs="Arial"/>
              </w:rPr>
            </w:pPr>
            <w:r w:rsidRPr="002B0BC6">
              <w:rPr>
                <w:rFonts w:ascii="Arial" w:eastAsia="STZhongsong" w:hAnsi="Arial" w:cs="Arial"/>
                <w:lang w:eastAsia="zh-CN"/>
              </w:rPr>
              <w:t xml:space="preserve">In Clause </w:t>
            </w:r>
            <w:r w:rsidRPr="002B0BC6">
              <w:rPr>
                <w:rFonts w:ascii="Arial" w:eastAsia="Times New Roman" w:hAnsi="Arial" w:cs="Arial"/>
              </w:rPr>
              <w:fldChar w:fldCharType="begin" w:fldLock="1"/>
            </w:r>
            <w:r w:rsidRPr="002B0BC6">
              <w:rPr>
                <w:rFonts w:ascii="Arial" w:eastAsia="Times New Roman" w:hAnsi="Arial" w:cs="Arial"/>
              </w:rPr>
              <w:instrText xml:space="preserve"> REF _Ref363735542 \r \h  \* MERGEFORMAT </w:instrText>
            </w:r>
            <w:r w:rsidRPr="002B0BC6">
              <w:rPr>
                <w:rFonts w:ascii="Arial" w:eastAsia="Times New Roman" w:hAnsi="Arial" w:cs="Arial"/>
              </w:rPr>
            </w:r>
            <w:r w:rsidRPr="002B0BC6">
              <w:rPr>
                <w:rFonts w:ascii="Arial" w:eastAsia="Times New Roman" w:hAnsi="Arial" w:cs="Arial"/>
              </w:rPr>
              <w:fldChar w:fldCharType="separate"/>
            </w:r>
            <w:r w:rsidRPr="002B0BC6">
              <w:rPr>
                <w:rFonts w:ascii="Arial" w:eastAsia="Times New Roman" w:hAnsi="Arial" w:cs="Arial"/>
              </w:rPr>
              <w:t>43.1.1</w:t>
            </w:r>
            <w:r w:rsidRPr="002B0BC6">
              <w:rPr>
                <w:rFonts w:ascii="Arial" w:eastAsia="Times New Roman" w:hAnsi="Arial" w:cs="Arial"/>
              </w:rPr>
              <w:fldChar w:fldCharType="end"/>
            </w:r>
            <w:r w:rsidRPr="002B0BC6">
              <w:rPr>
                <w:rFonts w:ascii="Arial" w:eastAsia="Times New Roman" w:hAnsi="Arial" w:cs="Arial"/>
              </w:rPr>
              <w:t xml:space="preserve"> of the Call Off Terms</w:t>
            </w:r>
          </w:p>
        </w:tc>
      </w:tr>
      <w:tr w:rsidR="002B0BC6" w:rsidRPr="0036679C" w:rsidTr="002B0BC6">
        <w:tc>
          <w:tcPr>
            <w:tcW w:w="566" w:type="dxa"/>
            <w:tcBorders>
              <w:top w:val="single" w:sz="4" w:space="0" w:color="auto"/>
              <w:left w:val="single" w:sz="4" w:space="0" w:color="auto"/>
              <w:bottom w:val="single" w:sz="4" w:space="0" w:color="auto"/>
              <w:right w:val="single" w:sz="4" w:space="0" w:color="auto"/>
            </w:tcBorders>
          </w:tcPr>
          <w:p w:rsidR="002B0BC6" w:rsidRPr="0036679C" w:rsidRDefault="002B0BC6"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lastRenderedPageBreak/>
              <w:t>8.4</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2B0BC6" w:rsidRPr="002B0BC6" w:rsidRDefault="002B0BC6" w:rsidP="002B0BC6">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Exit Management</w:t>
            </w:r>
            <w:r w:rsidRPr="002B0BC6">
              <w:rPr>
                <w:rFonts w:ascii="Arial" w:eastAsia="STZhongsong" w:hAnsi="Arial" w:cs="Arial"/>
                <w:b/>
                <w:lang w:eastAsia="zh-CN"/>
              </w:rPr>
              <w:t xml:space="preserve">: </w:t>
            </w:r>
          </w:p>
          <w:p w:rsidR="002B0BC6" w:rsidRPr="0036679C" w:rsidRDefault="002B0BC6" w:rsidP="0036679C">
            <w:pPr>
              <w:numPr>
                <w:ilvl w:val="1"/>
                <w:numId w:val="0"/>
              </w:numPr>
              <w:adjustRightInd w:val="0"/>
              <w:spacing w:after="120" w:line="240" w:lineRule="auto"/>
              <w:jc w:val="both"/>
              <w:rPr>
                <w:rFonts w:ascii="Arial" w:eastAsia="STZhongsong" w:hAnsi="Arial" w:cs="Arial"/>
                <w:b/>
                <w:lang w:eastAsia="zh-CN"/>
              </w:rPr>
            </w:pPr>
            <w:r w:rsidRPr="002B0BC6">
              <w:rPr>
                <w:rFonts w:ascii="Arial" w:eastAsia="STZhongsong" w:hAnsi="Arial" w:cs="Arial"/>
                <w:lang w:eastAsia="zh-CN"/>
              </w:rPr>
              <w:t>In Call Off Schedule 9 (Exit Management)</w:t>
            </w:r>
          </w:p>
        </w:tc>
      </w:tr>
    </w:tbl>
    <w:p w:rsidR="0036679C" w:rsidRPr="0036679C" w:rsidRDefault="0036679C" w:rsidP="0036679C">
      <w:pPr>
        <w:adjustRightInd w:val="0"/>
        <w:spacing w:after="0" w:line="240" w:lineRule="auto"/>
        <w:ind w:left="426"/>
        <w:jc w:val="both"/>
        <w:rPr>
          <w:rFonts w:ascii="Arial" w:eastAsia="STZhongsong" w:hAnsi="Arial" w:cs="Arial"/>
          <w:b/>
          <w:caps/>
          <w:lang w:eastAsia="zh-CN"/>
        </w:rPr>
      </w:pPr>
    </w:p>
    <w:p w:rsidR="0036679C" w:rsidRPr="002B0BC6" w:rsidRDefault="0036679C" w:rsidP="002B0BC6">
      <w:pPr>
        <w:pStyle w:val="ListParagraph"/>
        <w:numPr>
          <w:ilvl w:val="0"/>
          <w:numId w:val="1"/>
        </w:numPr>
        <w:adjustRightInd w:val="0"/>
        <w:spacing w:after="0" w:line="240" w:lineRule="auto"/>
        <w:jc w:val="both"/>
        <w:rPr>
          <w:rFonts w:ascii="Arial" w:eastAsia="STZhongsong" w:hAnsi="Arial" w:cs="Arial"/>
          <w:b/>
          <w:caps/>
          <w:lang w:eastAsia="zh-CN"/>
        </w:rPr>
      </w:pPr>
      <w:r w:rsidRPr="002B0BC6">
        <w:rPr>
          <w:rFonts w:ascii="Arial" w:eastAsia="STZhongsong" w:hAnsi="Arial" w:cs="Arial"/>
          <w:b/>
          <w:caps/>
          <w:lang w:eastAsia="zh-CN"/>
        </w:rPr>
        <w:t>supplier information</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5233CC" w:rsidRPr="0036679C" w:rsidTr="005233CC">
        <w:tc>
          <w:tcPr>
            <w:tcW w:w="565" w:type="dxa"/>
            <w:tcBorders>
              <w:top w:val="single" w:sz="4" w:space="0" w:color="auto"/>
              <w:left w:val="single" w:sz="4" w:space="0" w:color="auto"/>
              <w:bottom w:val="single" w:sz="4" w:space="0" w:color="auto"/>
              <w:right w:val="single" w:sz="4" w:space="0" w:color="auto"/>
            </w:tcBorders>
          </w:tcPr>
          <w:p w:rsidR="005233CC" w:rsidRPr="0036679C" w:rsidRDefault="005233CC"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5233CC" w:rsidRPr="0036679C" w:rsidRDefault="005233CC"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Supplier's inspection of Sites, Customer Property and Customer Assets:</w:t>
            </w:r>
          </w:p>
          <w:p w:rsidR="005233CC" w:rsidRPr="005233CC" w:rsidRDefault="005233CC" w:rsidP="0036679C">
            <w:pPr>
              <w:numPr>
                <w:ilvl w:val="1"/>
                <w:numId w:val="0"/>
              </w:numPr>
              <w:adjustRightInd w:val="0"/>
              <w:spacing w:after="120" w:line="240" w:lineRule="auto"/>
              <w:rPr>
                <w:rFonts w:ascii="Arial" w:eastAsia="STZhongsong" w:hAnsi="Arial" w:cs="Arial"/>
                <w:lang w:eastAsia="zh-CN"/>
              </w:rPr>
            </w:pPr>
            <w:r w:rsidRPr="005233CC">
              <w:rPr>
                <w:rFonts w:ascii="Arial" w:eastAsia="Times New Roman" w:hAnsi="Arial" w:cs="Arial"/>
              </w:rPr>
              <w:t>Not Applied</w:t>
            </w:r>
          </w:p>
        </w:tc>
      </w:tr>
      <w:tr w:rsidR="005233CC" w:rsidRPr="0036679C" w:rsidTr="005233CC">
        <w:tc>
          <w:tcPr>
            <w:tcW w:w="565" w:type="dxa"/>
            <w:tcBorders>
              <w:top w:val="single" w:sz="4" w:space="0" w:color="auto"/>
              <w:left w:val="single" w:sz="4" w:space="0" w:color="auto"/>
              <w:bottom w:val="single" w:sz="4" w:space="0" w:color="auto"/>
              <w:right w:val="single" w:sz="4" w:space="0" w:color="auto"/>
            </w:tcBorders>
          </w:tcPr>
          <w:p w:rsidR="005233CC" w:rsidRPr="0036679C" w:rsidRDefault="005233C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rsidR="005233CC" w:rsidRPr="0036679C" w:rsidRDefault="005233C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sidRPr="0036679C">
              <w:rPr>
                <w:rFonts w:ascii="Arial" w:eastAsia="STZhongsong" w:hAnsi="Arial" w:cs="Arial"/>
                <w:lang w:eastAsia="zh-CN"/>
              </w:rPr>
              <w:t>:</w:t>
            </w:r>
          </w:p>
          <w:p w:rsidR="005233CC" w:rsidRPr="0036679C" w:rsidRDefault="005233CC" w:rsidP="0036679C">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b/>
                <w:lang w:eastAsia="zh-CN"/>
              </w:rPr>
              <w:t>To be confirmed at Contract Award</w:t>
            </w:r>
          </w:p>
        </w:tc>
      </w:tr>
    </w:tbl>
    <w:p w:rsidR="0036679C" w:rsidRPr="0036679C" w:rsidRDefault="0036679C" w:rsidP="0036679C">
      <w:pPr>
        <w:adjustRightInd w:val="0"/>
        <w:spacing w:after="0" w:line="240" w:lineRule="auto"/>
        <w:ind w:left="426"/>
        <w:jc w:val="both"/>
        <w:rPr>
          <w:rFonts w:ascii="Arial" w:eastAsia="STZhongsong" w:hAnsi="Arial" w:cs="Arial"/>
          <w:b/>
          <w:caps/>
          <w:lang w:eastAsia="zh-CN"/>
        </w:rPr>
      </w:pPr>
    </w:p>
    <w:p w:rsidR="0036679C" w:rsidRPr="005233CC" w:rsidRDefault="0036679C" w:rsidP="005233CC">
      <w:pPr>
        <w:pStyle w:val="ListParagraph"/>
        <w:numPr>
          <w:ilvl w:val="0"/>
          <w:numId w:val="1"/>
        </w:numPr>
        <w:adjustRightInd w:val="0"/>
        <w:spacing w:after="0" w:line="240" w:lineRule="auto"/>
        <w:jc w:val="both"/>
        <w:rPr>
          <w:rFonts w:ascii="Arial" w:eastAsia="STZhongsong" w:hAnsi="Arial" w:cs="Arial"/>
          <w:b/>
          <w:caps/>
          <w:lang w:eastAsia="zh-CN"/>
        </w:rPr>
      </w:pPr>
      <w:r w:rsidRPr="005233CC">
        <w:rPr>
          <w:rFonts w:ascii="Arial" w:eastAsia="STZhongsong" w:hAnsi="Arial" w:cs="Arial"/>
          <w:b/>
          <w:caps/>
          <w:lang w:eastAsia="zh-CN"/>
        </w:rPr>
        <w:t>OTHER CALL OFF REQUIREMENTS</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9A6AF2" w:rsidRPr="0036679C" w:rsidTr="009A6AF2">
        <w:tc>
          <w:tcPr>
            <w:tcW w:w="767" w:type="dxa"/>
          </w:tcPr>
          <w:p w:rsidR="009A6AF2" w:rsidRPr="0036679C" w:rsidRDefault="009A6AF2"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8300" w:type="dxa"/>
            <w:shd w:val="clear" w:color="auto" w:fill="auto"/>
          </w:tcPr>
          <w:p w:rsidR="009A6AF2" w:rsidRPr="0036679C" w:rsidRDefault="009A6AF2"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Terms):</w:t>
            </w:r>
          </w:p>
          <w:p w:rsidR="009A6AF2" w:rsidRPr="00B067F6" w:rsidRDefault="009A6AF2" w:rsidP="0036679C">
            <w:pPr>
              <w:numPr>
                <w:ilvl w:val="1"/>
                <w:numId w:val="0"/>
              </w:numPr>
              <w:adjustRightInd w:val="0"/>
              <w:spacing w:after="120" w:line="240" w:lineRule="auto"/>
              <w:rPr>
                <w:rFonts w:ascii="Arial" w:eastAsia="STZhongsong" w:hAnsi="Arial" w:cs="Arial"/>
                <w:b/>
                <w:lang w:eastAsia="zh-CN"/>
              </w:rPr>
            </w:pPr>
            <w:r w:rsidRPr="00B067F6">
              <w:rPr>
                <w:rFonts w:ascii="Arial" w:eastAsia="STZhongsong" w:hAnsi="Arial" w:cs="Arial"/>
                <w:lang w:eastAsia="zh-CN"/>
              </w:rPr>
              <w:t>Recital A</w:t>
            </w:r>
          </w:p>
          <w:p w:rsidR="009A6AF2" w:rsidRPr="0036679C" w:rsidRDefault="009A6AF2" w:rsidP="0036679C">
            <w:pPr>
              <w:numPr>
                <w:ilvl w:val="1"/>
                <w:numId w:val="0"/>
              </w:numPr>
              <w:adjustRightInd w:val="0"/>
              <w:spacing w:after="120" w:line="240" w:lineRule="auto"/>
              <w:rPr>
                <w:rFonts w:ascii="Arial" w:eastAsia="STZhongsong" w:hAnsi="Arial" w:cs="Arial"/>
                <w:b/>
                <w:highlight w:val="yellow"/>
                <w:lang w:eastAsia="zh-CN"/>
              </w:rPr>
            </w:pPr>
            <w:r w:rsidRPr="00B067F6">
              <w:rPr>
                <w:rFonts w:ascii="Arial" w:eastAsia="STZhongsong" w:hAnsi="Arial" w:cs="Arial"/>
                <w:lang w:eastAsia="zh-CN"/>
              </w:rPr>
              <w:t xml:space="preserve">Recital C - date of issue </w:t>
            </w:r>
            <w:r>
              <w:rPr>
                <w:rFonts w:ascii="Arial" w:eastAsia="STZhongsong" w:hAnsi="Arial" w:cs="Arial"/>
                <w:lang w:eastAsia="zh-CN"/>
              </w:rPr>
              <w:t>of the Statement of Requirements: 28</w:t>
            </w:r>
            <w:r>
              <w:rPr>
                <w:rFonts w:ascii="Arial" w:eastAsia="STZhongsong" w:hAnsi="Arial" w:cs="Arial"/>
                <w:vertAlign w:val="superscript"/>
                <w:lang w:eastAsia="zh-CN"/>
              </w:rPr>
              <w:t xml:space="preserve">th </w:t>
            </w:r>
            <w:r w:rsidRPr="00EC4BE1">
              <w:rPr>
                <w:rFonts w:ascii="Arial" w:eastAsia="STZhongsong" w:hAnsi="Arial" w:cs="Arial"/>
                <w:lang w:eastAsia="zh-CN"/>
              </w:rPr>
              <w:t>November 2019</w:t>
            </w:r>
          </w:p>
          <w:p w:rsidR="009A6AF2" w:rsidRPr="0036679C" w:rsidRDefault="009A6AF2" w:rsidP="00EC4BE1">
            <w:pPr>
              <w:numPr>
                <w:ilvl w:val="1"/>
                <w:numId w:val="0"/>
              </w:numPr>
              <w:adjustRightInd w:val="0"/>
              <w:spacing w:after="120" w:line="240" w:lineRule="auto"/>
              <w:rPr>
                <w:rFonts w:ascii="Arial" w:eastAsia="STZhongsong" w:hAnsi="Arial" w:cs="Arial"/>
                <w:b/>
                <w:lang w:eastAsia="zh-CN"/>
              </w:rPr>
            </w:pPr>
            <w:r w:rsidRPr="00B067F6">
              <w:rPr>
                <w:rFonts w:ascii="Arial" w:eastAsia="STZhongsong" w:hAnsi="Arial" w:cs="Arial"/>
                <w:lang w:eastAsia="zh-CN"/>
              </w:rPr>
              <w:t>Recital D - date of receipt of Call Off Tender:</w:t>
            </w:r>
            <w:r w:rsidRPr="00B067F6">
              <w:rPr>
                <w:rFonts w:ascii="Arial" w:eastAsia="STZhongsong" w:hAnsi="Arial" w:cs="Arial"/>
                <w:b/>
                <w:lang w:eastAsia="zh-CN"/>
              </w:rPr>
              <w:t xml:space="preserve">  </w:t>
            </w:r>
            <w:r>
              <w:rPr>
                <w:rFonts w:ascii="Arial" w:eastAsia="STZhongsong" w:hAnsi="Arial" w:cs="Arial"/>
                <w:lang w:eastAsia="zh-CN"/>
              </w:rPr>
              <w:t>28</w:t>
            </w:r>
            <w:r w:rsidRPr="00EC4BE1">
              <w:rPr>
                <w:rFonts w:ascii="Arial" w:eastAsia="STZhongsong" w:hAnsi="Arial" w:cs="Arial"/>
                <w:vertAlign w:val="superscript"/>
                <w:lang w:eastAsia="zh-CN"/>
              </w:rPr>
              <w:t>th</w:t>
            </w:r>
            <w:r>
              <w:rPr>
                <w:rFonts w:ascii="Arial" w:eastAsia="STZhongsong" w:hAnsi="Arial" w:cs="Arial"/>
                <w:lang w:eastAsia="zh-CN"/>
              </w:rPr>
              <w:t xml:space="preserve"> November 2019</w:t>
            </w:r>
          </w:p>
        </w:tc>
      </w:tr>
      <w:tr w:rsidR="009A6AF2" w:rsidRPr="0036679C" w:rsidTr="009A6AF2">
        <w:tc>
          <w:tcPr>
            <w:tcW w:w="767" w:type="dxa"/>
          </w:tcPr>
          <w:p w:rsidR="009A6AF2" w:rsidRPr="0036679C" w:rsidRDefault="009A6AF2"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10.2</w:t>
            </w:r>
          </w:p>
        </w:tc>
        <w:tc>
          <w:tcPr>
            <w:tcW w:w="8300" w:type="dxa"/>
            <w:shd w:val="clear" w:color="auto" w:fill="auto"/>
          </w:tcPr>
          <w:p w:rsidR="009A6AF2" w:rsidRPr="00B067F6" w:rsidRDefault="009A6AF2"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 xml:space="preserve">Call Off Guarantee (Clause </w:t>
            </w:r>
            <w:r w:rsidRPr="0036679C">
              <w:rPr>
                <w:rFonts w:ascii="Arial" w:eastAsia="Times New Roman" w:hAnsi="Arial" w:cs="Arial"/>
                <w:b/>
              </w:rPr>
              <w:fldChar w:fldCharType="begin" w:fldLock="1"/>
            </w:r>
            <w:r w:rsidRPr="0036679C">
              <w:rPr>
                <w:rFonts w:ascii="Arial" w:eastAsia="Times New Roman" w:hAnsi="Arial" w:cs="Arial"/>
                <w:b/>
              </w:rPr>
              <w:instrText xml:space="preserve"> REF _Ref359400160 \r \h  \* MERGEFORMAT </w:instrText>
            </w:r>
            <w:r w:rsidRPr="0036679C">
              <w:rPr>
                <w:rFonts w:ascii="Arial" w:eastAsia="Times New Roman" w:hAnsi="Arial" w:cs="Arial"/>
                <w:b/>
              </w:rPr>
            </w:r>
            <w:r w:rsidRPr="0036679C">
              <w:rPr>
                <w:rFonts w:ascii="Arial" w:eastAsia="Times New Roman" w:hAnsi="Arial" w:cs="Arial"/>
                <w:b/>
              </w:rPr>
              <w:fldChar w:fldCharType="separate"/>
            </w:r>
            <w:r w:rsidRPr="0036679C">
              <w:rPr>
                <w:rFonts w:ascii="Arial" w:eastAsia="Times New Roman" w:hAnsi="Arial" w:cs="Arial"/>
                <w:b/>
              </w:rPr>
              <w:t>4</w:t>
            </w:r>
            <w:r w:rsidRPr="0036679C">
              <w:rPr>
                <w:rFonts w:ascii="Arial" w:eastAsia="Times New Roman" w:hAnsi="Arial" w:cs="Arial"/>
                <w:b/>
              </w:rPr>
              <w:fldChar w:fldCharType="end"/>
            </w:r>
            <w:r w:rsidRPr="0036679C">
              <w:rPr>
                <w:rFonts w:ascii="Arial" w:eastAsia="Times New Roman" w:hAnsi="Arial" w:cs="Arial"/>
                <w:b/>
              </w:rPr>
              <w:t xml:space="preserve"> of the Call Off </w:t>
            </w:r>
            <w:r w:rsidRPr="00B067F6">
              <w:rPr>
                <w:rFonts w:ascii="Arial" w:eastAsia="Times New Roman" w:hAnsi="Arial" w:cs="Arial"/>
                <w:b/>
              </w:rPr>
              <w:t>Terms):</w:t>
            </w:r>
          </w:p>
          <w:p w:rsidR="009A6AF2" w:rsidRPr="00B067F6" w:rsidRDefault="009A6AF2" w:rsidP="00B067F6">
            <w:pPr>
              <w:numPr>
                <w:ilvl w:val="1"/>
                <w:numId w:val="0"/>
              </w:numPr>
              <w:adjustRightInd w:val="0"/>
              <w:spacing w:after="120" w:line="240" w:lineRule="auto"/>
              <w:jc w:val="both"/>
              <w:rPr>
                <w:rFonts w:ascii="Arial" w:eastAsia="Times New Roman" w:hAnsi="Arial" w:cs="Arial"/>
                <w:b/>
                <w:highlight w:val="yellow"/>
              </w:rPr>
            </w:pPr>
            <w:r w:rsidRPr="00B067F6">
              <w:rPr>
                <w:rFonts w:ascii="Arial" w:eastAsia="Times New Roman" w:hAnsi="Arial" w:cs="Arial"/>
              </w:rPr>
              <w:t>Not required</w:t>
            </w:r>
          </w:p>
        </w:tc>
      </w:tr>
      <w:tr w:rsidR="009A6AF2" w:rsidRPr="0036679C" w:rsidTr="009A6AF2">
        <w:tc>
          <w:tcPr>
            <w:tcW w:w="767" w:type="dxa"/>
          </w:tcPr>
          <w:p w:rsidR="009A6AF2" w:rsidRPr="0036679C" w:rsidRDefault="009A6A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8300" w:type="dxa"/>
            <w:shd w:val="clear" w:color="auto" w:fill="auto"/>
          </w:tcPr>
          <w:p w:rsidR="009A6AF2" w:rsidRPr="0036679C" w:rsidRDefault="009A6AF2" w:rsidP="0036679C">
            <w:pPr>
              <w:numPr>
                <w:ilvl w:val="1"/>
                <w:numId w:val="0"/>
              </w:numPr>
              <w:adjustRightInd w:val="0"/>
              <w:spacing w:after="120" w:line="240" w:lineRule="auto"/>
              <w:rPr>
                <w:rFonts w:ascii="Arial" w:eastAsia="STZhongsong" w:hAnsi="Arial" w:cs="Arial"/>
                <w:b/>
                <w:highlight w:val="yellow"/>
                <w:lang w:eastAsia="zh-CN"/>
              </w:rPr>
            </w:pPr>
            <w:r w:rsidRPr="0036679C">
              <w:rPr>
                <w:rFonts w:ascii="Arial" w:eastAsia="STZhongsong" w:hAnsi="Arial" w:cs="Arial"/>
                <w:b/>
                <w:lang w:eastAsia="zh-CN"/>
              </w:rPr>
              <w:t>Security</w:t>
            </w:r>
            <w:r w:rsidRPr="0036679C">
              <w:rPr>
                <w:rFonts w:ascii="Arial" w:eastAsia="STZhongsong" w:hAnsi="Arial" w:cs="Arial"/>
                <w:lang w:eastAsia="zh-CN"/>
              </w:rPr>
              <w:t>:</w:t>
            </w:r>
          </w:p>
          <w:p w:rsidR="009A6AF2" w:rsidRDefault="009A6AF2" w:rsidP="004D1788">
            <w:pPr>
              <w:numPr>
                <w:ilvl w:val="1"/>
                <w:numId w:val="0"/>
              </w:numPr>
              <w:adjustRightInd w:val="0"/>
              <w:spacing w:after="120" w:line="240" w:lineRule="auto"/>
              <w:rPr>
                <w:rFonts w:ascii="Arial" w:eastAsia="STZhongsong" w:hAnsi="Arial" w:cs="Arial"/>
                <w:lang w:eastAsia="zh-CN"/>
              </w:rPr>
            </w:pPr>
            <w:r w:rsidRPr="001A48FA">
              <w:rPr>
                <w:rFonts w:ascii="Arial" w:eastAsia="STZhongsong" w:hAnsi="Arial" w:cs="Arial"/>
                <w:lang w:eastAsia="zh-CN"/>
              </w:rPr>
              <w:t>Select short form security requirements</w:t>
            </w:r>
            <w:r>
              <w:rPr>
                <w:rFonts w:ascii="Arial" w:eastAsia="STZhongsong" w:hAnsi="Arial" w:cs="Arial"/>
                <w:lang w:eastAsia="zh-CN"/>
              </w:rPr>
              <w:t xml:space="preserve">. </w:t>
            </w:r>
          </w:p>
          <w:p w:rsidR="009A6AF2" w:rsidRPr="001A48FA" w:rsidRDefault="009A6AF2" w:rsidP="004D1788">
            <w:pPr>
              <w:numPr>
                <w:ilvl w:val="1"/>
                <w:numId w:val="0"/>
              </w:numPr>
              <w:adjustRightInd w:val="0"/>
              <w:spacing w:after="120" w:line="240" w:lineRule="auto"/>
              <w:rPr>
                <w:rFonts w:ascii="Arial" w:eastAsia="STZhongsong" w:hAnsi="Arial" w:cs="Arial"/>
                <w:bCs/>
                <w:lang w:eastAsia="zh-CN"/>
              </w:rPr>
            </w:pPr>
            <w:r w:rsidRPr="001A48FA">
              <w:rPr>
                <w:rFonts w:ascii="Arial" w:eastAsia="STZhongsong" w:hAnsi="Arial" w:cs="Arial"/>
                <w:bCs/>
                <w:lang w:eastAsia="zh-CN"/>
              </w:rPr>
              <w:t>In addition to this:</w:t>
            </w:r>
          </w:p>
          <w:p w:rsidR="009A6AF2" w:rsidRPr="001A48FA" w:rsidRDefault="009A6AF2" w:rsidP="004D1788">
            <w:pPr>
              <w:numPr>
                <w:ilvl w:val="1"/>
                <w:numId w:val="0"/>
              </w:numPr>
              <w:adjustRightInd w:val="0"/>
              <w:spacing w:after="120" w:line="240" w:lineRule="auto"/>
              <w:rPr>
                <w:rFonts w:ascii="Arial" w:eastAsia="STZhongsong" w:hAnsi="Arial" w:cs="Arial"/>
                <w:bCs/>
                <w:lang w:eastAsia="zh-CN"/>
              </w:rPr>
            </w:pPr>
            <w:r w:rsidRPr="001A48FA">
              <w:rPr>
                <w:rFonts w:ascii="Arial" w:eastAsia="STZhongsong" w:hAnsi="Arial" w:cs="Arial"/>
                <w:bCs/>
                <w:lang w:eastAsia="zh-CN"/>
              </w:rPr>
              <w:t>All staff must have SC vetting</w:t>
            </w:r>
            <w:r>
              <w:rPr>
                <w:rFonts w:ascii="Arial" w:eastAsia="STZhongsong" w:hAnsi="Arial" w:cs="Arial"/>
                <w:bCs/>
                <w:lang w:eastAsia="zh-CN"/>
              </w:rPr>
              <w:t xml:space="preserve"> and this has been accepted by BDO</w:t>
            </w:r>
            <w:r w:rsidRPr="001A48FA">
              <w:rPr>
                <w:rFonts w:ascii="Arial" w:eastAsia="STZhongsong" w:hAnsi="Arial" w:cs="Arial"/>
                <w:bCs/>
                <w:lang w:eastAsia="zh-CN"/>
              </w:rPr>
              <w:t xml:space="preserve">. </w:t>
            </w:r>
          </w:p>
          <w:p w:rsidR="009A6AF2" w:rsidRDefault="009A6AF2" w:rsidP="004D1788">
            <w:pPr>
              <w:numPr>
                <w:ilvl w:val="1"/>
                <w:numId w:val="0"/>
              </w:numPr>
              <w:adjustRightInd w:val="0"/>
              <w:spacing w:after="120" w:line="240" w:lineRule="auto"/>
              <w:rPr>
                <w:rFonts w:ascii="Arial" w:eastAsia="STZhongsong" w:hAnsi="Arial" w:cs="Arial"/>
                <w:bCs/>
                <w:lang w:eastAsia="zh-CN"/>
              </w:rPr>
            </w:pPr>
            <w:r w:rsidRPr="001A48FA">
              <w:rPr>
                <w:rFonts w:ascii="Arial" w:eastAsia="STZhongsong" w:hAnsi="Arial" w:cs="Arial"/>
                <w:bCs/>
                <w:lang w:eastAsia="zh-CN"/>
              </w:rPr>
              <w:t>CGI payroll papers</w:t>
            </w:r>
            <w:r>
              <w:rPr>
                <w:rFonts w:ascii="Arial" w:eastAsia="STZhongsong" w:hAnsi="Arial" w:cs="Arial"/>
                <w:bCs/>
                <w:lang w:eastAsia="zh-CN"/>
              </w:rPr>
              <w:t xml:space="preserve"> are reviewed on site at CGI offices in a locked environment and the dates agreed. Data documents are not sent to GIAA and an agreement is discussed between CGI and BDO over whether documents need to be transferred and then encrypted and password controlled.</w:t>
            </w:r>
          </w:p>
          <w:p w:rsidR="009A6AF2" w:rsidRDefault="009A6AF2" w:rsidP="004D1788">
            <w:pPr>
              <w:numPr>
                <w:ilvl w:val="1"/>
                <w:numId w:val="0"/>
              </w:numPr>
              <w:adjustRightInd w:val="0"/>
              <w:spacing w:after="120" w:line="240" w:lineRule="auto"/>
              <w:rPr>
                <w:rFonts w:ascii="Arial" w:eastAsia="STZhongsong" w:hAnsi="Arial" w:cs="Arial"/>
                <w:bCs/>
                <w:lang w:eastAsia="zh-CN"/>
              </w:rPr>
            </w:pPr>
            <w:r>
              <w:rPr>
                <w:rFonts w:ascii="Arial" w:eastAsia="STZhongsong" w:hAnsi="Arial" w:cs="Arial"/>
                <w:bCs/>
                <w:lang w:eastAsia="zh-CN"/>
              </w:rPr>
              <w:t>All papers worked in at CGI (not allowed to be taken off site) are controlled within a locked secure room within CGI and only BDO staff working on the audit will have access. All fieldwork is undertaken on-site at CGI Leatherhead office. No personal data or other sensitive or confidential data is taken off site and controlled within CGI. Only results of test findings are taken and these are held secure on BDO and GIAA locked down and limited drives on their own IT systems.</w:t>
            </w:r>
          </w:p>
          <w:p w:rsidR="009A6AF2" w:rsidRDefault="009A6AF2" w:rsidP="004D1788">
            <w:pPr>
              <w:numPr>
                <w:ilvl w:val="1"/>
                <w:numId w:val="0"/>
              </w:numPr>
              <w:adjustRightInd w:val="0"/>
              <w:spacing w:after="120" w:line="240" w:lineRule="auto"/>
              <w:rPr>
                <w:rFonts w:ascii="Arial" w:eastAsia="STZhongsong" w:hAnsi="Arial" w:cs="Arial"/>
                <w:bCs/>
                <w:lang w:eastAsia="zh-CN"/>
              </w:rPr>
            </w:pPr>
            <w:r>
              <w:rPr>
                <w:rFonts w:ascii="Arial" w:eastAsia="STZhongsong" w:hAnsi="Arial" w:cs="Arial"/>
                <w:bCs/>
                <w:lang w:eastAsia="zh-CN"/>
              </w:rPr>
              <w:t>BDO will be given access to a limited Guest Wi-Fi but is separate and segregated from CGI network.</w:t>
            </w:r>
          </w:p>
          <w:p w:rsidR="009A6AF2" w:rsidRPr="001A48FA" w:rsidRDefault="009A6AF2" w:rsidP="004D1788">
            <w:pPr>
              <w:numPr>
                <w:ilvl w:val="1"/>
                <w:numId w:val="0"/>
              </w:numPr>
              <w:adjustRightInd w:val="0"/>
              <w:spacing w:after="120" w:line="240" w:lineRule="auto"/>
              <w:rPr>
                <w:rFonts w:ascii="Arial" w:eastAsia="STZhongsong" w:hAnsi="Arial" w:cs="Arial"/>
                <w:bCs/>
                <w:lang w:eastAsia="zh-CN"/>
              </w:rPr>
            </w:pPr>
            <w:r>
              <w:rPr>
                <w:rFonts w:ascii="Arial" w:eastAsia="STZhongsong" w:hAnsi="Arial" w:cs="Arial"/>
                <w:bCs/>
                <w:lang w:eastAsia="zh-CN"/>
              </w:rPr>
              <w:t xml:space="preserve">Key findings (no personnel data or bank accounts </w:t>
            </w:r>
            <w:proofErr w:type="spellStart"/>
            <w:r>
              <w:rPr>
                <w:rFonts w:ascii="Arial" w:eastAsia="STZhongsong" w:hAnsi="Arial" w:cs="Arial"/>
                <w:bCs/>
                <w:lang w:eastAsia="zh-CN"/>
              </w:rPr>
              <w:t>etc</w:t>
            </w:r>
            <w:proofErr w:type="spellEnd"/>
            <w:r>
              <w:rPr>
                <w:rFonts w:ascii="Arial" w:eastAsia="STZhongsong" w:hAnsi="Arial" w:cs="Arial"/>
                <w:bCs/>
                <w:lang w:eastAsia="zh-CN"/>
              </w:rPr>
              <w:t xml:space="preserve">) are issued to GIAA over the BDO secure encrypted document transfer system and not over open network. </w:t>
            </w:r>
            <w:r w:rsidRPr="001A48FA">
              <w:rPr>
                <w:rFonts w:ascii="Arial" w:eastAsia="STZhongsong" w:hAnsi="Arial" w:cs="Arial"/>
                <w:bCs/>
                <w:lang w:eastAsia="zh-CN"/>
              </w:rPr>
              <w:t>In addition, meetings with GIAA during the process will be required and also discussions over findings and presentation to Consortium in March of findings – likely to be London</w:t>
            </w:r>
            <w:r>
              <w:rPr>
                <w:rFonts w:ascii="Arial" w:eastAsia="STZhongsong" w:hAnsi="Arial" w:cs="Arial"/>
                <w:bCs/>
                <w:lang w:eastAsia="zh-CN"/>
              </w:rPr>
              <w:t xml:space="preserve"> at 20 Fenchurch Street</w:t>
            </w:r>
            <w:r w:rsidRPr="001A48FA">
              <w:rPr>
                <w:rFonts w:ascii="Arial" w:eastAsia="STZhongsong" w:hAnsi="Arial" w:cs="Arial"/>
                <w:bCs/>
                <w:lang w:eastAsia="zh-CN"/>
              </w:rPr>
              <w:t>.</w:t>
            </w:r>
          </w:p>
          <w:p w:rsidR="009A6AF2" w:rsidRPr="00341EBC" w:rsidRDefault="009A6AF2" w:rsidP="0036679C">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bCs/>
                <w:lang w:eastAsia="zh-CN"/>
              </w:rPr>
              <w:t>Key d</w:t>
            </w:r>
            <w:r w:rsidRPr="001A48FA">
              <w:rPr>
                <w:rFonts w:ascii="Arial" w:eastAsia="STZhongsong" w:hAnsi="Arial" w:cs="Arial"/>
                <w:bCs/>
                <w:lang w:eastAsia="zh-CN"/>
              </w:rPr>
              <w:t xml:space="preserve">ocuments are to be held at GIAA </w:t>
            </w:r>
            <w:r>
              <w:rPr>
                <w:rFonts w:ascii="Arial" w:eastAsia="STZhongsong" w:hAnsi="Arial" w:cs="Arial"/>
                <w:bCs/>
                <w:lang w:eastAsia="zh-CN"/>
              </w:rPr>
              <w:t xml:space="preserve">on a secure </w:t>
            </w:r>
            <w:proofErr w:type="spellStart"/>
            <w:r>
              <w:rPr>
                <w:rFonts w:ascii="Arial" w:eastAsia="STZhongsong" w:hAnsi="Arial" w:cs="Arial"/>
                <w:bCs/>
                <w:lang w:eastAsia="zh-CN"/>
              </w:rPr>
              <w:t>InfoStore</w:t>
            </w:r>
            <w:proofErr w:type="spellEnd"/>
            <w:r>
              <w:rPr>
                <w:rFonts w:ascii="Arial" w:eastAsia="STZhongsong" w:hAnsi="Arial" w:cs="Arial"/>
                <w:bCs/>
                <w:lang w:eastAsia="zh-CN"/>
              </w:rPr>
              <w:t xml:space="preserve"> accessible to only a few key staff and these are loaded on </w:t>
            </w:r>
            <w:proofErr w:type="spellStart"/>
            <w:r>
              <w:rPr>
                <w:rFonts w:ascii="Arial" w:eastAsia="STZhongsong" w:hAnsi="Arial" w:cs="Arial"/>
                <w:bCs/>
                <w:lang w:eastAsia="zh-CN"/>
              </w:rPr>
              <w:t>TeamMate</w:t>
            </w:r>
            <w:proofErr w:type="spellEnd"/>
            <w:r>
              <w:rPr>
                <w:rFonts w:ascii="Arial" w:eastAsia="STZhongsong" w:hAnsi="Arial" w:cs="Arial"/>
                <w:bCs/>
                <w:lang w:eastAsia="zh-CN"/>
              </w:rPr>
              <w:t xml:space="preserve"> as appropriate and record has restricted access. No papers are</w:t>
            </w:r>
            <w:r w:rsidRPr="001A48FA">
              <w:rPr>
                <w:rFonts w:ascii="Arial" w:eastAsia="STZhongsong" w:hAnsi="Arial" w:cs="Arial"/>
                <w:bCs/>
                <w:lang w:eastAsia="zh-CN"/>
              </w:rPr>
              <w:t xml:space="preserve"> distributed electronically unless by prior agreement (CGI requirements).</w:t>
            </w:r>
            <w:r w:rsidRPr="0036679C">
              <w:rPr>
                <w:rFonts w:ascii="Arial" w:eastAsia="STZhongsong" w:hAnsi="Arial" w:cs="Arial"/>
                <w:b/>
                <w:highlight w:val="yellow"/>
                <w:lang w:eastAsia="zh-CN"/>
              </w:rPr>
              <w:t xml:space="preserve"> </w:t>
            </w:r>
          </w:p>
        </w:tc>
      </w:tr>
      <w:tr w:rsidR="009A6AF2" w:rsidRPr="0036679C" w:rsidTr="009A6AF2">
        <w:tc>
          <w:tcPr>
            <w:tcW w:w="767" w:type="dxa"/>
          </w:tcPr>
          <w:p w:rsidR="009A6AF2" w:rsidRPr="0036679C" w:rsidRDefault="009A6A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10.4</w:t>
            </w:r>
          </w:p>
        </w:tc>
        <w:tc>
          <w:tcPr>
            <w:tcW w:w="8300" w:type="dxa"/>
            <w:shd w:val="clear" w:color="auto" w:fill="auto"/>
          </w:tcPr>
          <w:p w:rsidR="009A6AF2" w:rsidRPr="0036679C" w:rsidRDefault="009A6A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ICT Policy:</w:t>
            </w:r>
          </w:p>
          <w:p w:rsidR="009A6AF2" w:rsidRPr="004D1788" w:rsidRDefault="009A6AF2" w:rsidP="004D1788">
            <w:pPr>
              <w:numPr>
                <w:ilvl w:val="1"/>
                <w:numId w:val="0"/>
              </w:numPr>
              <w:adjustRightInd w:val="0"/>
              <w:spacing w:after="120" w:line="240" w:lineRule="auto"/>
              <w:rPr>
                <w:rFonts w:ascii="Arial" w:eastAsia="STZhongsong" w:hAnsi="Arial" w:cs="Arial"/>
                <w:b/>
                <w:highlight w:val="yellow"/>
                <w:lang w:eastAsia="zh-CN"/>
              </w:rPr>
            </w:pPr>
            <w:r w:rsidRPr="004D1788">
              <w:rPr>
                <w:rFonts w:ascii="Arial" w:eastAsia="STZhongsong" w:hAnsi="Arial" w:cs="Arial"/>
                <w:lang w:eastAsia="zh-CN"/>
              </w:rPr>
              <w:t>Not applied</w:t>
            </w:r>
          </w:p>
        </w:tc>
      </w:tr>
      <w:tr w:rsidR="009A6AF2" w:rsidRPr="0036679C" w:rsidTr="009A6AF2">
        <w:tc>
          <w:tcPr>
            <w:tcW w:w="767" w:type="dxa"/>
          </w:tcPr>
          <w:p w:rsidR="009A6AF2" w:rsidRPr="0036679C" w:rsidRDefault="009A6AF2"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8300" w:type="dxa"/>
            <w:shd w:val="clear" w:color="auto" w:fill="auto"/>
          </w:tcPr>
          <w:p w:rsidR="009A6AF2" w:rsidRPr="0036679C" w:rsidRDefault="009A6AF2"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b/>
              </w:rPr>
              <w:t>Testing</w:t>
            </w:r>
            <w:r w:rsidRPr="0036679C">
              <w:rPr>
                <w:rFonts w:ascii="Arial" w:eastAsia="Times New Roman" w:hAnsi="Arial" w:cs="Arial"/>
              </w:rPr>
              <w:t xml:space="preserve">: </w:t>
            </w:r>
          </w:p>
          <w:p w:rsidR="009A6AF2" w:rsidRPr="0036679C" w:rsidRDefault="009A6A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rPr>
              <w:t>Not applied</w:t>
            </w:r>
          </w:p>
        </w:tc>
      </w:tr>
      <w:tr w:rsidR="009A6AF2" w:rsidRPr="0036679C" w:rsidTr="009A6AF2">
        <w:tc>
          <w:tcPr>
            <w:tcW w:w="767" w:type="dxa"/>
          </w:tcPr>
          <w:p w:rsidR="009A6AF2" w:rsidRPr="0036679C" w:rsidRDefault="009A6A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8300" w:type="dxa"/>
            <w:shd w:val="clear" w:color="auto" w:fill="auto"/>
          </w:tcPr>
          <w:p w:rsidR="009A6AF2" w:rsidRPr="0036679C" w:rsidRDefault="009A6AF2"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Business Continuity &amp; Disaster Recovery</w:t>
            </w:r>
            <w:r w:rsidRPr="0036679C">
              <w:rPr>
                <w:rFonts w:ascii="Arial" w:eastAsia="STZhongsong" w:hAnsi="Arial" w:cs="Arial"/>
                <w:lang w:eastAsia="zh-CN"/>
              </w:rPr>
              <w:t xml:space="preserve">: </w:t>
            </w:r>
          </w:p>
          <w:p w:rsidR="009A6AF2" w:rsidRPr="00C01E38" w:rsidRDefault="009A6AF2" w:rsidP="00C01E38">
            <w:pPr>
              <w:numPr>
                <w:ilvl w:val="1"/>
                <w:numId w:val="0"/>
              </w:numPr>
              <w:adjustRightInd w:val="0"/>
              <w:spacing w:after="120" w:line="240" w:lineRule="auto"/>
              <w:rPr>
                <w:rFonts w:ascii="Arial" w:eastAsia="Times New Roman" w:hAnsi="Arial" w:cs="Arial"/>
                <w:b/>
              </w:rPr>
            </w:pPr>
            <w:r w:rsidRPr="00C01E38">
              <w:rPr>
                <w:rFonts w:ascii="Arial" w:eastAsia="Times New Roman" w:hAnsi="Arial" w:cs="Arial"/>
              </w:rPr>
              <w:t>Not applied</w:t>
            </w:r>
          </w:p>
          <w:p w:rsidR="009A6AF2" w:rsidRPr="0036679C" w:rsidRDefault="009A6AF2" w:rsidP="0036679C">
            <w:pPr>
              <w:numPr>
                <w:ilvl w:val="1"/>
                <w:numId w:val="0"/>
              </w:numPr>
              <w:adjustRightInd w:val="0"/>
              <w:spacing w:after="0" w:line="240" w:lineRule="auto"/>
              <w:rPr>
                <w:rFonts w:ascii="Arial" w:eastAsia="Times New Roman" w:hAnsi="Arial" w:cs="Arial"/>
                <w:b/>
              </w:rPr>
            </w:pPr>
          </w:p>
          <w:p w:rsidR="009A6AF2" w:rsidRPr="0036679C" w:rsidRDefault="009A6AF2" w:rsidP="0036679C">
            <w:pPr>
              <w:numPr>
                <w:ilvl w:val="1"/>
                <w:numId w:val="0"/>
              </w:numPr>
              <w:adjustRightInd w:val="0"/>
              <w:spacing w:after="0" w:line="240" w:lineRule="auto"/>
              <w:rPr>
                <w:rFonts w:ascii="Arial" w:eastAsia="Times New Roman" w:hAnsi="Arial" w:cs="Arial"/>
              </w:rPr>
            </w:pPr>
            <w:r w:rsidRPr="0036679C">
              <w:rPr>
                <w:rFonts w:ascii="Arial" w:eastAsia="Times New Roman" w:hAnsi="Arial" w:cs="Arial"/>
                <w:b/>
              </w:rPr>
              <w:t>Disaster Period</w:t>
            </w:r>
            <w:r w:rsidRPr="0036679C">
              <w:rPr>
                <w:rFonts w:ascii="Arial" w:eastAsia="Times New Roman" w:hAnsi="Arial" w:cs="Arial"/>
              </w:rPr>
              <w:t>:</w:t>
            </w:r>
          </w:p>
          <w:p w:rsidR="009A6AF2" w:rsidRPr="0036679C" w:rsidRDefault="009A6AF2" w:rsidP="00C01E38">
            <w:pPr>
              <w:numPr>
                <w:ilvl w:val="1"/>
                <w:numId w:val="0"/>
              </w:numPr>
              <w:adjustRightInd w:val="0"/>
              <w:spacing w:after="120" w:line="240" w:lineRule="auto"/>
              <w:rPr>
                <w:rFonts w:ascii="Arial" w:eastAsia="STZhongsong" w:hAnsi="Arial" w:cs="Arial"/>
                <w:lang w:eastAsia="zh-CN"/>
              </w:rPr>
            </w:pPr>
            <w:r w:rsidRPr="0036679C">
              <w:rPr>
                <w:rFonts w:ascii="Arial" w:eastAsia="Times New Roman" w:hAnsi="Arial" w:cs="Arial"/>
              </w:rPr>
              <w:t xml:space="preserve">For the purpose of the definition of “Disaster” in Call Off Schedule 1 (Definitions) the “Disaster Period” shall be </w:t>
            </w:r>
            <w:r w:rsidRPr="00C01E38">
              <w:rPr>
                <w:rFonts w:ascii="Arial" w:eastAsia="Times New Roman" w:hAnsi="Arial" w:cs="Arial"/>
              </w:rPr>
              <w:t>Not Applied.</w:t>
            </w:r>
          </w:p>
        </w:tc>
      </w:tr>
      <w:tr w:rsidR="009A6AF2" w:rsidRPr="0036679C" w:rsidTr="009A6AF2">
        <w:tc>
          <w:tcPr>
            <w:tcW w:w="767" w:type="dxa"/>
            <w:tcBorders>
              <w:top w:val="single" w:sz="4" w:space="0" w:color="auto"/>
              <w:left w:val="single" w:sz="4" w:space="0" w:color="auto"/>
              <w:bottom w:val="single" w:sz="4" w:space="0" w:color="auto"/>
              <w:right w:val="single" w:sz="4" w:space="0" w:color="auto"/>
            </w:tcBorders>
          </w:tcPr>
          <w:p w:rsidR="009A6AF2" w:rsidRPr="0036679C" w:rsidRDefault="009A6AF2"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9A6AF2" w:rsidRPr="0036679C" w:rsidRDefault="009A6AF2"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9A6AF2" w:rsidRPr="00C01E38" w:rsidRDefault="009A6AF2" w:rsidP="0036679C">
            <w:pPr>
              <w:numPr>
                <w:ilvl w:val="1"/>
                <w:numId w:val="0"/>
              </w:numPr>
              <w:adjustRightInd w:val="0"/>
              <w:spacing w:after="120" w:line="240" w:lineRule="auto"/>
              <w:jc w:val="both"/>
              <w:rPr>
                <w:rFonts w:ascii="Arial" w:eastAsia="STZhongsong" w:hAnsi="Arial" w:cs="Arial"/>
                <w:lang w:eastAsia="zh-CN"/>
              </w:rPr>
            </w:pPr>
            <w:r w:rsidRPr="00C01E38">
              <w:rPr>
                <w:rFonts w:ascii="Arial" w:eastAsia="STZhongsong" w:hAnsi="Arial" w:cs="Arial"/>
                <w:lang w:eastAsia="zh-CN"/>
              </w:rPr>
              <w:t>In Clause 35.2.3 of the Call Off Terms.</w:t>
            </w:r>
          </w:p>
        </w:tc>
      </w:tr>
      <w:tr w:rsidR="009A6AF2" w:rsidRPr="0036679C" w:rsidTr="009A6AF2">
        <w:tc>
          <w:tcPr>
            <w:tcW w:w="767" w:type="dxa"/>
            <w:tcBorders>
              <w:top w:val="single" w:sz="4" w:space="0" w:color="auto"/>
              <w:left w:val="single" w:sz="4" w:space="0" w:color="auto"/>
              <w:bottom w:val="single" w:sz="4" w:space="0" w:color="auto"/>
              <w:right w:val="single" w:sz="4" w:space="0" w:color="auto"/>
            </w:tcBorders>
          </w:tcPr>
          <w:p w:rsidR="009A6AF2" w:rsidRPr="0036679C" w:rsidRDefault="009A6AF2"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9A6AF2" w:rsidRPr="0036679C" w:rsidRDefault="009A6AF2"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9A6AF2" w:rsidRPr="0036679C" w:rsidRDefault="009A6AF2"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Customer’s po</w:t>
            </w:r>
            <w:r>
              <w:rPr>
                <w:rFonts w:ascii="Arial" w:eastAsia="STZhongsong" w:hAnsi="Arial" w:cs="Arial"/>
                <w:lang w:eastAsia="zh-CN"/>
              </w:rPr>
              <w:t xml:space="preserve">stal address and email address: </w:t>
            </w:r>
            <w:r w:rsidRPr="001A48FA">
              <w:rPr>
                <w:rFonts w:ascii="Arial" w:eastAsia="STZhongsong" w:hAnsi="Arial" w:cs="Arial"/>
                <w:lang w:eastAsia="zh-CN"/>
              </w:rPr>
              <w:t>GIAA, 7th Floor, 10 Victoria Street, London SW1H 0NB</w:t>
            </w:r>
          </w:p>
          <w:p w:rsidR="009A6AF2" w:rsidRPr="0036679C" w:rsidRDefault="009A6AF2"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 xml:space="preserve">Supplier’s postal address and email address: </w:t>
            </w:r>
          </w:p>
          <w:p w:rsidR="009A6AF2" w:rsidRPr="0036679C" w:rsidRDefault="009A6AF2" w:rsidP="0036679C">
            <w:pPr>
              <w:numPr>
                <w:ilvl w:val="1"/>
                <w:numId w:val="0"/>
              </w:numPr>
              <w:adjustRightInd w:val="0"/>
              <w:spacing w:after="120" w:line="240" w:lineRule="auto"/>
              <w:jc w:val="both"/>
              <w:rPr>
                <w:rFonts w:ascii="Arial" w:eastAsia="STZhongsong" w:hAnsi="Arial" w:cs="Arial"/>
                <w:b/>
                <w:lang w:eastAsia="zh-CN"/>
              </w:rPr>
            </w:pPr>
            <w:r>
              <w:rPr>
                <w:rFonts w:ascii="Arial" w:eastAsia="STZhongsong" w:hAnsi="Arial" w:cs="Arial"/>
                <w:lang w:eastAsia="zh-CN"/>
              </w:rPr>
              <w:t>BDO LLP, 150 Aldersgate Street, London, EC1A 4AB</w:t>
            </w:r>
          </w:p>
        </w:tc>
      </w:tr>
      <w:tr w:rsidR="009A6AF2" w:rsidRPr="00B91478" w:rsidTr="009A6AF2">
        <w:tc>
          <w:tcPr>
            <w:tcW w:w="767" w:type="dxa"/>
            <w:tcBorders>
              <w:top w:val="single" w:sz="4" w:space="0" w:color="auto"/>
              <w:left w:val="single" w:sz="4" w:space="0" w:color="auto"/>
              <w:bottom w:val="single" w:sz="4" w:space="0" w:color="auto"/>
              <w:right w:val="single" w:sz="4" w:space="0" w:color="auto"/>
            </w:tcBorders>
          </w:tcPr>
          <w:p w:rsidR="009A6AF2" w:rsidRPr="00AA61A7" w:rsidRDefault="009A6AF2"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9A6AF2" w:rsidRPr="00AA61A7" w:rsidRDefault="009A6AF2"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rsidR="009A6AF2" w:rsidRPr="00AA61A7" w:rsidRDefault="009A6AF2" w:rsidP="00AA61A7">
            <w:pPr>
              <w:numPr>
                <w:ilvl w:val="1"/>
                <w:numId w:val="0"/>
              </w:numPr>
              <w:spacing w:after="120"/>
              <w:jc w:val="both"/>
              <w:rPr>
                <w:rFonts w:ascii="Arial" w:eastAsia="STZhongsong" w:hAnsi="Arial" w:cs="Arial"/>
                <w:lang w:eastAsia="zh-CN"/>
              </w:rPr>
            </w:pPr>
            <w:r w:rsidRPr="00AA61A7">
              <w:rPr>
                <w:rFonts w:ascii="Arial" w:eastAsia="STZhongsong" w:hAnsi="Arial" w:cs="Arial"/>
                <w:lang w:eastAsia="zh-CN"/>
              </w:rPr>
              <w:t>In Call Off Schedule 13 (Transparency Reports)</w:t>
            </w:r>
          </w:p>
        </w:tc>
      </w:tr>
      <w:tr w:rsidR="009A6AF2" w:rsidRPr="0036679C" w:rsidTr="009A6AF2">
        <w:tc>
          <w:tcPr>
            <w:tcW w:w="767" w:type="dxa"/>
            <w:tcBorders>
              <w:top w:val="single" w:sz="4" w:space="0" w:color="auto"/>
              <w:left w:val="single" w:sz="4" w:space="0" w:color="auto"/>
              <w:bottom w:val="single" w:sz="4" w:space="0" w:color="auto"/>
              <w:right w:val="single" w:sz="4" w:space="0" w:color="auto"/>
            </w:tcBorders>
          </w:tcPr>
          <w:p w:rsidR="009A6AF2" w:rsidRPr="0036679C" w:rsidRDefault="009A6A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9A6AF2" w:rsidRPr="0036679C" w:rsidRDefault="009A6A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rsidR="009A6AF2" w:rsidRPr="00C01E38" w:rsidRDefault="009A6AF2" w:rsidP="0036679C">
            <w:pPr>
              <w:numPr>
                <w:ilvl w:val="1"/>
                <w:numId w:val="0"/>
              </w:numPr>
              <w:adjustRightInd w:val="0"/>
              <w:spacing w:after="120" w:line="240" w:lineRule="auto"/>
              <w:rPr>
                <w:rFonts w:ascii="Arial" w:eastAsia="STZhongsong" w:hAnsi="Arial" w:cs="Arial"/>
                <w:lang w:eastAsia="zh-CN"/>
              </w:rPr>
            </w:pPr>
            <w:r w:rsidRPr="00C01E38">
              <w:rPr>
                <w:rFonts w:ascii="Arial" w:eastAsia="STZhongsong" w:hAnsi="Arial" w:cs="Arial"/>
                <w:lang w:eastAsia="zh-CN"/>
              </w:rPr>
              <w:t>Not Applied</w:t>
            </w:r>
          </w:p>
        </w:tc>
      </w:tr>
      <w:tr w:rsidR="009A6AF2" w:rsidRPr="0036679C" w:rsidTr="009A6AF2">
        <w:tc>
          <w:tcPr>
            <w:tcW w:w="767" w:type="dxa"/>
            <w:tcBorders>
              <w:top w:val="single" w:sz="4" w:space="0" w:color="auto"/>
              <w:left w:val="single" w:sz="4" w:space="0" w:color="auto"/>
              <w:bottom w:val="single" w:sz="4" w:space="0" w:color="auto"/>
              <w:right w:val="single" w:sz="4" w:space="0" w:color="auto"/>
            </w:tcBorders>
          </w:tcPr>
          <w:p w:rsidR="009A6AF2" w:rsidRPr="0036679C" w:rsidRDefault="009A6A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9A6AF2" w:rsidRPr="0036679C" w:rsidRDefault="009A6AF2"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Tender</w:t>
            </w:r>
            <w:r w:rsidRPr="0036679C">
              <w:rPr>
                <w:rFonts w:ascii="Arial" w:eastAsia="STZhongsong" w:hAnsi="Arial" w:cs="Arial"/>
                <w:lang w:eastAsia="zh-CN"/>
              </w:rPr>
              <w:t>:</w:t>
            </w:r>
          </w:p>
          <w:p w:rsidR="009A6AF2" w:rsidRPr="009A6AF2" w:rsidRDefault="009A6AF2" w:rsidP="0036679C">
            <w:pPr>
              <w:numPr>
                <w:ilvl w:val="1"/>
                <w:numId w:val="0"/>
              </w:numPr>
              <w:adjustRightInd w:val="0"/>
              <w:spacing w:after="120" w:line="240" w:lineRule="auto"/>
              <w:rPr>
                <w:rFonts w:ascii="Arial" w:eastAsia="STZhongsong" w:hAnsi="Arial" w:cs="Arial"/>
                <w:lang w:eastAsia="zh-CN"/>
              </w:rPr>
            </w:pPr>
            <w:r w:rsidRPr="009A6AF2">
              <w:rPr>
                <w:rFonts w:ascii="Arial" w:eastAsia="STZhongsong" w:hAnsi="Arial" w:cs="Arial"/>
                <w:lang w:eastAsia="zh-CN"/>
              </w:rPr>
              <w:t>Not Required</w:t>
            </w:r>
          </w:p>
        </w:tc>
      </w:tr>
      <w:tr w:rsidR="009A6AF2" w:rsidRPr="0036679C" w:rsidTr="009A6AF2">
        <w:tc>
          <w:tcPr>
            <w:tcW w:w="767" w:type="dxa"/>
            <w:tcBorders>
              <w:top w:val="single" w:sz="4" w:space="0" w:color="auto"/>
              <w:left w:val="single" w:sz="4" w:space="0" w:color="auto"/>
              <w:bottom w:val="single" w:sz="4" w:space="0" w:color="auto"/>
              <w:right w:val="single" w:sz="4" w:space="0" w:color="auto"/>
            </w:tcBorders>
            <w:shd w:val="clear" w:color="auto" w:fill="FFFFFF"/>
          </w:tcPr>
          <w:p w:rsidR="009A6AF2" w:rsidRPr="0036679C" w:rsidRDefault="009A6A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cPr>
          <w:p w:rsidR="009A6AF2" w:rsidRPr="0036679C" w:rsidRDefault="009A6AF2"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rsidR="009A6AF2" w:rsidRPr="009A6AF2" w:rsidRDefault="009A6AF2" w:rsidP="0036679C">
            <w:pPr>
              <w:numPr>
                <w:ilvl w:val="1"/>
                <w:numId w:val="0"/>
              </w:numPr>
              <w:adjustRightInd w:val="0"/>
              <w:spacing w:after="120" w:line="240" w:lineRule="auto"/>
              <w:rPr>
                <w:rFonts w:ascii="Arial" w:eastAsia="STZhongsong" w:hAnsi="Arial" w:cs="Arial"/>
                <w:lang w:eastAsia="zh-CN"/>
              </w:rPr>
            </w:pPr>
            <w:r w:rsidRPr="009A6AF2">
              <w:rPr>
                <w:rFonts w:ascii="Arial" w:eastAsia="STZhongsong" w:hAnsi="Arial" w:cs="Arial"/>
                <w:lang w:eastAsia="zh-CN"/>
              </w:rPr>
              <w:t>In Clause 36.3.2 of the Call Off Terms</w:t>
            </w:r>
          </w:p>
        </w:tc>
      </w:tr>
      <w:tr w:rsidR="004873C7" w:rsidRPr="0036679C" w:rsidTr="00873C8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4873C7" w:rsidRPr="00AA61A7" w:rsidRDefault="004873C7" w:rsidP="00AA61A7">
            <w:pPr>
              <w:numPr>
                <w:ilvl w:val="1"/>
                <w:numId w:val="0"/>
              </w:numPr>
              <w:spacing w:after="120"/>
              <w:rPr>
                <w:rFonts w:ascii="Arial" w:eastAsia="STZhongsong" w:hAnsi="Arial" w:cs="Arial"/>
                <w:b/>
                <w:lang w:eastAsia="zh-CN"/>
              </w:rPr>
            </w:pPr>
            <w:r>
              <w:rPr>
                <w:rFonts w:ascii="Arial" w:eastAsia="STZhongsong" w:hAnsi="Arial" w:cs="Arial"/>
                <w:b/>
                <w:lang w:eastAsia="zh-CN"/>
              </w:rPr>
              <w:lastRenderedPageBreak/>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4873C7" w:rsidRPr="00B067F6"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 xml:space="preserve">The </w:t>
            </w:r>
            <w:r w:rsidRPr="00B067F6">
              <w:rPr>
                <w:rFonts w:ascii="Arial" w:eastAsia="Calibri" w:hAnsi="Arial" w:cs="Arial"/>
                <w:lang w:val="en-US"/>
              </w:rPr>
              <w:t>contact details of the Customer Data Protection Officer is:</w:t>
            </w:r>
          </w:p>
          <w:p w:rsidR="009A6AF2" w:rsidRPr="003D4273" w:rsidRDefault="009A6AF2" w:rsidP="009A6AF2">
            <w:pPr>
              <w:keepNext/>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b/>
                <w:lang w:val="en-US"/>
              </w:rPr>
            </w:pPr>
            <w:r>
              <w:rPr>
                <w:rFonts w:ascii="Arial" w:eastAsia="Calibri" w:hAnsi="Arial" w:cs="Arial"/>
                <w:lang w:val="en-US"/>
              </w:rPr>
              <w:t xml:space="preserve">             </w:t>
            </w:r>
            <w:r w:rsidR="003D4273" w:rsidRPr="003D4273">
              <w:rPr>
                <w:rFonts w:ascii="Arial" w:eastAsia="Calibri" w:hAnsi="Arial" w:cs="Arial"/>
                <w:b/>
                <w:lang w:val="en-US"/>
              </w:rPr>
              <w:t>Redacted</w:t>
            </w:r>
          </w:p>
          <w:p w:rsid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B067F6">
              <w:rPr>
                <w:rFonts w:ascii="Arial" w:eastAsia="Calibri" w:hAnsi="Arial" w:cs="Arial"/>
                <w:lang w:val="en-US"/>
              </w:rPr>
              <w:t>The contact details of the Suppliers Data Protection Officer is:</w:t>
            </w:r>
          </w:p>
          <w:p w:rsidR="009A6AF2" w:rsidRPr="003D4273" w:rsidRDefault="003D4273" w:rsidP="009A6AF2">
            <w:pPr>
              <w:keepNext/>
              <w:pBdr>
                <w:top w:val="nil"/>
                <w:left w:val="nil"/>
                <w:bottom w:val="nil"/>
                <w:right w:val="nil"/>
                <w:between w:val="nil"/>
              </w:pBdr>
              <w:overflowPunct w:val="0"/>
              <w:autoSpaceDE w:val="0"/>
              <w:autoSpaceDN w:val="0"/>
              <w:adjustRightInd w:val="0"/>
              <w:spacing w:before="240" w:after="240" w:line="312" w:lineRule="auto"/>
              <w:ind w:left="720"/>
              <w:jc w:val="both"/>
              <w:textAlignment w:val="baseline"/>
              <w:rPr>
                <w:rFonts w:ascii="Arial" w:eastAsia="Calibri" w:hAnsi="Arial" w:cs="Arial"/>
                <w:b/>
                <w:lang w:val="en-US"/>
              </w:rPr>
            </w:pPr>
            <w:r w:rsidRPr="003D4273">
              <w:rPr>
                <w:rFonts w:ascii="Arial" w:eastAsia="Calibri" w:hAnsi="Arial" w:cs="Arial"/>
                <w:b/>
                <w:lang w:val="en-US"/>
              </w:rPr>
              <w:t>Redacted</w:t>
            </w:r>
          </w:p>
          <w:p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Processor shall comply with any further written instructions with respect to processing by the Controller.</w:t>
            </w:r>
          </w:p>
          <w:p w:rsidR="004873C7" w:rsidRPr="009A6AF2" w:rsidRDefault="004873C7" w:rsidP="009A6AF2">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456"/>
            </w:tblGrid>
            <w:tr w:rsidR="004873C7" w:rsidRPr="004873C7" w:rsidTr="009A6AF2">
              <w:trPr>
                <w:trHeight w:val="716"/>
              </w:trPr>
              <w:tc>
                <w:tcPr>
                  <w:tcW w:w="1618" w:type="dxa"/>
                  <w:shd w:val="clear" w:color="auto" w:fill="BFBFBF"/>
                  <w:vAlign w:val="center"/>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Contract Reference:</w:t>
                  </w:r>
                </w:p>
              </w:tc>
              <w:tc>
                <w:tcPr>
                  <w:tcW w:w="6456" w:type="dxa"/>
                  <w:shd w:val="clear" w:color="auto" w:fill="BFBFBF"/>
                  <w:vAlign w:val="center"/>
                </w:tcPr>
                <w:p w:rsidR="004873C7" w:rsidRPr="004873C7" w:rsidRDefault="00B067F6" w:rsidP="00B067F6">
                  <w:pPr>
                    <w:overflowPunct w:val="0"/>
                    <w:autoSpaceDE w:val="0"/>
                    <w:autoSpaceDN w:val="0"/>
                    <w:adjustRightInd w:val="0"/>
                    <w:spacing w:after="240" w:line="312" w:lineRule="auto"/>
                    <w:ind w:left="1418"/>
                    <w:jc w:val="center"/>
                    <w:textAlignment w:val="baseline"/>
                    <w:rPr>
                      <w:rFonts w:ascii="Arial" w:eastAsia="Calibri" w:hAnsi="Arial" w:cs="Arial"/>
                      <w:lang w:val="en-US"/>
                    </w:rPr>
                  </w:pPr>
                  <w:r>
                    <w:rPr>
                      <w:rFonts w:ascii="Arial" w:eastAsia="Calibri" w:hAnsi="Arial" w:cs="Arial"/>
                      <w:b/>
                      <w:lang w:val="en-US"/>
                    </w:rPr>
                    <w:t>CCCC19A98</w:t>
                  </w:r>
                </w:p>
              </w:tc>
            </w:tr>
            <w:tr w:rsidR="004873C7" w:rsidRPr="004873C7" w:rsidTr="009A6AF2">
              <w:trPr>
                <w:trHeight w:val="716"/>
              </w:trPr>
              <w:tc>
                <w:tcPr>
                  <w:tcW w:w="1618" w:type="dxa"/>
                  <w:shd w:val="clear" w:color="auto" w:fill="BFBFBF"/>
                  <w:vAlign w:val="center"/>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Date: </w:t>
                  </w:r>
                </w:p>
              </w:tc>
              <w:tc>
                <w:tcPr>
                  <w:tcW w:w="6456" w:type="dxa"/>
                  <w:shd w:val="clear" w:color="auto" w:fill="BFBFBF"/>
                  <w:vAlign w:val="center"/>
                </w:tcPr>
                <w:p w:rsidR="004873C7" w:rsidRPr="004873C7" w:rsidRDefault="009A6AF2" w:rsidP="004873C7">
                  <w:pPr>
                    <w:overflowPunct w:val="0"/>
                    <w:autoSpaceDE w:val="0"/>
                    <w:autoSpaceDN w:val="0"/>
                    <w:adjustRightInd w:val="0"/>
                    <w:spacing w:after="240" w:line="312" w:lineRule="auto"/>
                    <w:ind w:left="1418"/>
                    <w:jc w:val="center"/>
                    <w:textAlignment w:val="baseline"/>
                    <w:rPr>
                      <w:rFonts w:ascii="Arial" w:eastAsia="Calibri" w:hAnsi="Arial" w:cs="Arial"/>
                      <w:b/>
                      <w:highlight w:val="yellow"/>
                      <w:lang w:val="en-US"/>
                    </w:rPr>
                  </w:pPr>
                  <w:r>
                    <w:rPr>
                      <w:rFonts w:ascii="Arial" w:eastAsia="Calibri" w:hAnsi="Arial" w:cs="Arial"/>
                      <w:b/>
                      <w:lang w:val="en-US"/>
                    </w:rPr>
                    <w:t>29</w:t>
                  </w:r>
                  <w:r w:rsidRPr="009A6AF2">
                    <w:rPr>
                      <w:rFonts w:ascii="Arial" w:eastAsia="Calibri" w:hAnsi="Arial" w:cs="Arial"/>
                      <w:b/>
                      <w:vertAlign w:val="superscript"/>
                      <w:lang w:val="en-US"/>
                    </w:rPr>
                    <w:t>th</w:t>
                  </w:r>
                  <w:r>
                    <w:rPr>
                      <w:rFonts w:ascii="Arial" w:eastAsia="Calibri" w:hAnsi="Arial" w:cs="Arial"/>
                      <w:b/>
                      <w:lang w:val="en-US"/>
                    </w:rPr>
                    <w:t xml:space="preserve"> November</w:t>
                  </w:r>
                  <w:r w:rsidR="00AE041C" w:rsidRPr="00AE041C">
                    <w:rPr>
                      <w:rFonts w:ascii="Arial" w:eastAsia="Calibri" w:hAnsi="Arial" w:cs="Arial"/>
                      <w:b/>
                      <w:lang w:val="en-US"/>
                    </w:rPr>
                    <w:t xml:space="preserve"> 2019</w:t>
                  </w:r>
                </w:p>
              </w:tc>
            </w:tr>
            <w:tr w:rsidR="004873C7" w:rsidRPr="004873C7" w:rsidTr="009A6AF2">
              <w:trPr>
                <w:trHeight w:val="716"/>
              </w:trPr>
              <w:tc>
                <w:tcPr>
                  <w:tcW w:w="1618" w:type="dxa"/>
                  <w:shd w:val="clear" w:color="auto" w:fill="BFBFBF"/>
                  <w:vAlign w:val="center"/>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Description Of </w:t>
                  </w:r>
                  <w:proofErr w:type="spellStart"/>
                  <w:r w:rsidRPr="004873C7">
                    <w:rPr>
                      <w:rFonts w:ascii="Arial" w:eastAsia="Calibri" w:hAnsi="Arial" w:cs="Arial"/>
                      <w:b/>
                      <w:lang w:val="en-US"/>
                    </w:rPr>
                    <w:t>Authorised</w:t>
                  </w:r>
                  <w:proofErr w:type="spellEnd"/>
                  <w:r w:rsidRPr="004873C7">
                    <w:rPr>
                      <w:rFonts w:ascii="Arial" w:eastAsia="Calibri" w:hAnsi="Arial" w:cs="Arial"/>
                      <w:b/>
                      <w:lang w:val="en-US"/>
                    </w:rPr>
                    <w:t xml:space="preserve"> Processing</w:t>
                  </w:r>
                </w:p>
              </w:tc>
              <w:tc>
                <w:tcPr>
                  <w:tcW w:w="6456" w:type="dxa"/>
                  <w:shd w:val="clear" w:color="auto" w:fill="BFBFBF"/>
                  <w:vAlign w:val="center"/>
                </w:tcPr>
                <w:p w:rsidR="004873C7" w:rsidRPr="004873C7" w:rsidRDefault="004873C7" w:rsidP="004873C7">
                  <w:pPr>
                    <w:overflowPunct w:val="0"/>
                    <w:autoSpaceDE w:val="0"/>
                    <w:autoSpaceDN w:val="0"/>
                    <w:adjustRightInd w:val="0"/>
                    <w:spacing w:after="240" w:line="312" w:lineRule="auto"/>
                    <w:ind w:left="1418"/>
                    <w:jc w:val="center"/>
                    <w:textAlignment w:val="baseline"/>
                    <w:rPr>
                      <w:rFonts w:ascii="Arial" w:eastAsia="Calibri" w:hAnsi="Arial" w:cs="Arial"/>
                      <w:b/>
                      <w:lang w:val="en-US"/>
                    </w:rPr>
                  </w:pPr>
                  <w:r w:rsidRPr="004873C7">
                    <w:rPr>
                      <w:rFonts w:ascii="Arial" w:eastAsia="Calibri" w:hAnsi="Arial" w:cs="Arial"/>
                      <w:b/>
                      <w:lang w:val="en-US"/>
                    </w:rPr>
                    <w:t>Details</w:t>
                  </w:r>
                </w:p>
              </w:tc>
            </w:tr>
            <w:tr w:rsidR="004873C7" w:rsidRPr="004873C7" w:rsidTr="009A6AF2">
              <w:trPr>
                <w:trHeight w:val="1630"/>
              </w:trPr>
              <w:tc>
                <w:tcPr>
                  <w:tcW w:w="1618"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Identity of the Controller and Processor</w:t>
                  </w:r>
                </w:p>
              </w:tc>
              <w:tc>
                <w:tcPr>
                  <w:tcW w:w="6456" w:type="dxa"/>
                  <w:shd w:val="clear" w:color="auto" w:fill="auto"/>
                </w:tcPr>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rPr>
                    <w:t xml:space="preserve">The Parties acknowledge that for the purposes of the Data Protection Legislation the Parties are independent controllers of Personal Data under this Framework Agreement. </w:t>
                  </w:r>
                </w:p>
              </w:tc>
            </w:tr>
            <w:tr w:rsidR="004873C7" w:rsidRPr="004873C7" w:rsidTr="009A6AF2">
              <w:trPr>
                <w:trHeight w:val="1630"/>
              </w:trPr>
              <w:tc>
                <w:tcPr>
                  <w:tcW w:w="1618"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Use of Personal Data</w:t>
                  </w:r>
                </w:p>
              </w:tc>
              <w:tc>
                <w:tcPr>
                  <w:tcW w:w="6456" w:type="dxa"/>
                  <w:shd w:val="clear" w:color="auto" w:fill="auto"/>
                </w:tcPr>
                <w:p w:rsidR="004873C7" w:rsidRPr="004873C7" w:rsidRDefault="00256214" w:rsidP="004873C7">
                  <w:pPr>
                    <w:overflowPunct w:val="0"/>
                    <w:autoSpaceDE w:val="0"/>
                    <w:autoSpaceDN w:val="0"/>
                    <w:adjustRightInd w:val="0"/>
                    <w:spacing w:after="240" w:line="312" w:lineRule="auto"/>
                    <w:ind w:left="138"/>
                    <w:textAlignment w:val="baseline"/>
                    <w:rPr>
                      <w:rFonts w:ascii="Arial" w:eastAsia="Calibri" w:hAnsi="Arial" w:cs="Arial"/>
                      <w:lang w:val="en-US"/>
                    </w:rPr>
                  </w:pPr>
                  <w:r>
                    <w:rPr>
                      <w:rFonts w:ascii="Arial" w:eastAsia="Calibri" w:hAnsi="Arial" w:cs="Arial"/>
                      <w:lang w:val="en-US"/>
                    </w:rPr>
                    <w:t>Managing</w:t>
                  </w:r>
                  <w:r w:rsidR="004873C7" w:rsidRPr="004873C7">
                    <w:rPr>
                      <w:rFonts w:ascii="Arial" w:eastAsia="Calibri" w:hAnsi="Arial" w:cs="Arial"/>
                      <w:lang w:val="en-US"/>
                    </w:rPr>
                    <w:t xml:space="preserve"> the obligations under the Call Off Contract Agreement, including exit management, and other associated activities.</w:t>
                  </w:r>
                </w:p>
              </w:tc>
            </w:tr>
            <w:tr w:rsidR="004873C7" w:rsidRPr="004873C7" w:rsidTr="009A6AF2">
              <w:trPr>
                <w:trHeight w:val="1462"/>
              </w:trPr>
              <w:tc>
                <w:tcPr>
                  <w:tcW w:w="1618"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Duration of the processing</w:t>
                  </w:r>
                </w:p>
              </w:tc>
              <w:tc>
                <w:tcPr>
                  <w:tcW w:w="6456" w:type="dxa"/>
                  <w:shd w:val="clear" w:color="auto" w:fill="auto"/>
                </w:tcPr>
                <w:p w:rsidR="004873C7" w:rsidRPr="004873C7" w:rsidRDefault="004873C7" w:rsidP="00CF17AD">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For the duration of the Framework </w:t>
                  </w:r>
                  <w:r w:rsidR="00CF17AD">
                    <w:rPr>
                      <w:rFonts w:ascii="Arial" w:eastAsia="Calibri" w:hAnsi="Arial" w:cs="Arial"/>
                      <w:lang w:val="en-US"/>
                    </w:rPr>
                    <w:t>Award</w:t>
                  </w:r>
                  <w:r w:rsidRPr="004873C7">
                    <w:rPr>
                      <w:rFonts w:ascii="Arial" w:eastAsia="Calibri" w:hAnsi="Arial" w:cs="Arial"/>
                      <w:lang w:val="en-US"/>
                    </w:rPr>
                    <w:t xml:space="preserve"> plus 7 years. </w:t>
                  </w:r>
                </w:p>
              </w:tc>
            </w:tr>
            <w:tr w:rsidR="009A6AF2" w:rsidRPr="004873C7" w:rsidTr="009A6AF2">
              <w:trPr>
                <w:trHeight w:val="1536"/>
              </w:trPr>
              <w:tc>
                <w:tcPr>
                  <w:tcW w:w="1618" w:type="dxa"/>
                  <w:shd w:val="clear" w:color="auto" w:fill="auto"/>
                </w:tcPr>
                <w:p w:rsidR="009A6AF2" w:rsidRPr="004873C7" w:rsidRDefault="009A6AF2" w:rsidP="009A6AF2">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Nature and purposes of the processing</w:t>
                  </w:r>
                </w:p>
              </w:tc>
              <w:tc>
                <w:tcPr>
                  <w:tcW w:w="6456" w:type="dxa"/>
                  <w:shd w:val="clear" w:color="auto" w:fill="auto"/>
                </w:tcPr>
                <w:p w:rsidR="009A6AF2" w:rsidRPr="00C33934" w:rsidRDefault="009A6AF2" w:rsidP="009A6AF2">
                  <w:pPr>
                    <w:overflowPunct w:val="0"/>
                    <w:autoSpaceDE w:val="0"/>
                    <w:autoSpaceDN w:val="0"/>
                    <w:adjustRightInd w:val="0"/>
                    <w:spacing w:after="240" w:line="312" w:lineRule="auto"/>
                    <w:ind w:left="138"/>
                    <w:textAlignment w:val="baseline"/>
                    <w:rPr>
                      <w:rFonts w:ascii="Arial" w:eastAsia="Calibri" w:hAnsi="Arial" w:cs="Arial"/>
                      <w:lang w:val="en-US"/>
                    </w:rPr>
                  </w:pPr>
                  <w:r w:rsidRPr="00C33934">
                    <w:rPr>
                      <w:rFonts w:ascii="Arial" w:eastAsia="Calibri" w:hAnsi="Arial" w:cs="Arial"/>
                      <w:lang w:val="en-US"/>
                    </w:rPr>
                    <w:t>We are not looking, reviewing or examining any of the data below. It is to do with the process around the payment, security.</w:t>
                  </w:r>
                </w:p>
                <w:p w:rsidR="009A6AF2" w:rsidRPr="00C33934" w:rsidRDefault="009A6AF2" w:rsidP="009A6AF2">
                  <w:pPr>
                    <w:overflowPunct w:val="0"/>
                    <w:autoSpaceDE w:val="0"/>
                    <w:autoSpaceDN w:val="0"/>
                    <w:adjustRightInd w:val="0"/>
                    <w:spacing w:after="240" w:line="312" w:lineRule="auto"/>
                    <w:ind w:left="138"/>
                    <w:textAlignment w:val="baseline"/>
                    <w:rPr>
                      <w:rFonts w:ascii="Arial" w:eastAsia="Calibri" w:hAnsi="Arial" w:cs="Arial"/>
                      <w:lang w:val="en-US"/>
                    </w:rPr>
                  </w:pPr>
                  <w:r w:rsidRPr="00C33934">
                    <w:rPr>
                      <w:rFonts w:ascii="Arial" w:eastAsia="Calibri" w:hAnsi="Arial" w:cs="Arial"/>
                      <w:lang w:val="en-US"/>
                    </w:rPr>
                    <w:lastRenderedPageBreak/>
                    <w:t>Scope of audit covers:</w:t>
                  </w:r>
                </w:p>
                <w:p w:rsidR="009A6AF2" w:rsidRPr="00CE70FA" w:rsidRDefault="009A6AF2" w:rsidP="009A6AF2">
                  <w:pPr>
                    <w:pStyle w:val="Proposalnormaltext"/>
                    <w:rPr>
                      <w:rFonts w:cs="Arial"/>
                      <w:b/>
                      <w:i/>
                      <w:sz w:val="24"/>
                      <w:szCs w:val="24"/>
                      <w:u w:val="single"/>
                    </w:rPr>
                  </w:pPr>
                  <w:r w:rsidRPr="00CE70FA">
                    <w:rPr>
                      <w:rFonts w:cs="Arial"/>
                      <w:b/>
                      <w:i/>
                      <w:sz w:val="24"/>
                      <w:szCs w:val="24"/>
                      <w:u w:val="single"/>
                    </w:rPr>
                    <w:t>201</w:t>
                  </w:r>
                  <w:r>
                    <w:rPr>
                      <w:rFonts w:cs="Arial"/>
                      <w:b/>
                      <w:i/>
                      <w:sz w:val="24"/>
                      <w:szCs w:val="24"/>
                      <w:u w:val="single"/>
                    </w:rPr>
                    <w:t>9/20</w:t>
                  </w:r>
                  <w:r w:rsidRPr="00CE70FA">
                    <w:rPr>
                      <w:rFonts w:cs="Arial"/>
                      <w:b/>
                      <w:i/>
                      <w:sz w:val="24"/>
                      <w:szCs w:val="24"/>
                      <w:u w:val="single"/>
                    </w:rPr>
                    <w:t xml:space="preserve"> </w:t>
                  </w:r>
                  <w:r>
                    <w:rPr>
                      <w:rFonts w:cs="Arial"/>
                      <w:b/>
                      <w:i/>
                      <w:sz w:val="24"/>
                      <w:szCs w:val="24"/>
                      <w:u w:val="single"/>
                    </w:rPr>
                    <w:t>Draft</w:t>
                  </w:r>
                  <w:r w:rsidRPr="00CE70FA">
                    <w:rPr>
                      <w:rFonts w:cs="Arial"/>
                      <w:b/>
                      <w:i/>
                      <w:sz w:val="24"/>
                      <w:szCs w:val="24"/>
                      <w:u w:val="single"/>
                    </w:rPr>
                    <w:t xml:space="preserve"> Scope</w:t>
                  </w:r>
                </w:p>
                <w:p w:rsidR="009A6AF2" w:rsidRPr="00CE70FA" w:rsidRDefault="009A6AF2" w:rsidP="009A6AF2">
                  <w:pPr>
                    <w:pStyle w:val="Proposalnormaltext"/>
                    <w:rPr>
                      <w:rFonts w:cs="Arial"/>
                      <w:i/>
                    </w:rPr>
                  </w:pPr>
                </w:p>
                <w:p w:rsidR="009A6AF2" w:rsidRPr="00CE70FA" w:rsidRDefault="009A6AF2" w:rsidP="009A6AF2">
                  <w:pPr>
                    <w:spacing w:line="276" w:lineRule="auto"/>
                    <w:jc w:val="both"/>
                    <w:rPr>
                      <w:rFonts w:ascii="Arial" w:hAnsi="Arial" w:cs="Arial"/>
                      <w:i/>
                      <w:u w:val="single"/>
                    </w:rPr>
                  </w:pPr>
                  <w:r w:rsidRPr="00CE70FA">
                    <w:rPr>
                      <w:rFonts w:ascii="Arial" w:hAnsi="Arial" w:cs="Arial"/>
                      <w:i/>
                      <w:u w:val="single"/>
                    </w:rPr>
                    <w:t>Area One: Organisational Controls</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Risk Management</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Relief Management</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Performance Management</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Business Continuity Management</w:t>
                  </w:r>
                </w:p>
                <w:p w:rsidR="009A6AF2" w:rsidRPr="00CE70FA" w:rsidRDefault="009A6AF2" w:rsidP="009A6AF2">
                  <w:pPr>
                    <w:spacing w:line="276" w:lineRule="auto"/>
                    <w:jc w:val="both"/>
                    <w:rPr>
                      <w:rFonts w:ascii="Arial" w:hAnsi="Arial" w:cs="Arial"/>
                      <w:u w:val="single"/>
                    </w:rPr>
                  </w:pPr>
                </w:p>
                <w:p w:rsidR="009A6AF2" w:rsidRPr="00CE70FA" w:rsidRDefault="009A6AF2" w:rsidP="009A6AF2">
                  <w:pPr>
                    <w:spacing w:line="276" w:lineRule="auto"/>
                    <w:jc w:val="both"/>
                    <w:rPr>
                      <w:rFonts w:ascii="Arial" w:eastAsia="Calibri" w:hAnsi="Arial" w:cs="Arial"/>
                      <w:u w:val="single"/>
                    </w:rPr>
                  </w:pPr>
                  <w:r w:rsidRPr="00CE70FA">
                    <w:rPr>
                      <w:rFonts w:ascii="Arial" w:hAnsi="Arial" w:cs="Arial"/>
                      <w:u w:val="single"/>
                    </w:rPr>
                    <w:t>Area Two: Payroll Processing &amp; Information Security</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Safeguarding of Information</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Policies and Procedures</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Changing / Updating of Data</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Payroll Processing</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Pension Options Management</w:t>
                  </w:r>
                </w:p>
                <w:p w:rsidR="009A6AF2" w:rsidRPr="00CE70FA" w:rsidRDefault="009A6AF2" w:rsidP="009A6AF2">
                  <w:pPr>
                    <w:spacing w:line="276" w:lineRule="auto"/>
                    <w:jc w:val="both"/>
                    <w:rPr>
                      <w:rFonts w:ascii="Arial" w:hAnsi="Arial" w:cs="Arial"/>
                      <w:u w:val="single"/>
                    </w:rPr>
                  </w:pPr>
                </w:p>
                <w:p w:rsidR="009A6AF2" w:rsidRPr="00CE70FA" w:rsidRDefault="009A6AF2" w:rsidP="009A6AF2">
                  <w:pPr>
                    <w:spacing w:line="276" w:lineRule="auto"/>
                    <w:jc w:val="both"/>
                    <w:rPr>
                      <w:rFonts w:ascii="Arial" w:eastAsia="Calibri" w:hAnsi="Arial" w:cs="Arial"/>
                      <w:u w:val="single"/>
                    </w:rPr>
                  </w:pPr>
                  <w:r w:rsidRPr="00CE70FA">
                    <w:rPr>
                      <w:rFonts w:ascii="Arial" w:hAnsi="Arial" w:cs="Arial"/>
                      <w:u w:val="single"/>
                    </w:rPr>
                    <w:t>Area Three: Technology Risk &amp; Data Security</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Safeguarding of Data (Including Standard Issue Operating Procedures)</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User Profile Set Up Controls</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Changing / Updating Data</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Web Based Filing Procedures</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Data Handling Procedures</w:t>
                  </w:r>
                </w:p>
                <w:p w:rsidR="009A6AF2" w:rsidRPr="00CE70FA" w:rsidRDefault="009A6AF2" w:rsidP="009A6AF2">
                  <w:pPr>
                    <w:numPr>
                      <w:ilvl w:val="0"/>
                      <w:numId w:val="3"/>
                    </w:numPr>
                    <w:spacing w:after="0" w:line="276" w:lineRule="auto"/>
                    <w:jc w:val="both"/>
                    <w:rPr>
                      <w:rFonts w:ascii="Arial" w:hAnsi="Arial" w:cs="Arial"/>
                    </w:rPr>
                  </w:pPr>
                  <w:proofErr w:type="spellStart"/>
                  <w:r w:rsidRPr="00CE70FA">
                    <w:rPr>
                      <w:rFonts w:ascii="Arial" w:hAnsi="Arial" w:cs="Arial"/>
                    </w:rPr>
                    <w:t>PenServer</w:t>
                  </w:r>
                  <w:proofErr w:type="spellEnd"/>
                  <w:r w:rsidRPr="00CE70FA">
                    <w:rPr>
                      <w:rFonts w:ascii="Arial" w:hAnsi="Arial" w:cs="Arial"/>
                    </w:rPr>
                    <w:t xml:space="preserve"> Interface</w:t>
                  </w:r>
                </w:p>
                <w:p w:rsidR="009A6AF2" w:rsidRPr="00CE70FA" w:rsidRDefault="009A6AF2" w:rsidP="009A6AF2">
                  <w:pPr>
                    <w:numPr>
                      <w:ilvl w:val="0"/>
                      <w:numId w:val="3"/>
                    </w:numPr>
                    <w:spacing w:after="0" w:line="276" w:lineRule="auto"/>
                    <w:jc w:val="both"/>
                    <w:rPr>
                      <w:rFonts w:ascii="Arial" w:hAnsi="Arial" w:cs="Arial"/>
                    </w:rPr>
                  </w:pPr>
                  <w:proofErr w:type="spellStart"/>
                  <w:r w:rsidRPr="00CE70FA">
                    <w:rPr>
                      <w:rFonts w:ascii="Arial" w:hAnsi="Arial" w:cs="Arial"/>
                    </w:rPr>
                    <w:t>Webshare</w:t>
                  </w:r>
                  <w:proofErr w:type="spellEnd"/>
                  <w:r w:rsidRPr="00CE70FA">
                    <w:rPr>
                      <w:rFonts w:ascii="Arial" w:hAnsi="Arial" w:cs="Arial"/>
                    </w:rPr>
                    <w:t xml:space="preserve"> Security</w:t>
                  </w:r>
                </w:p>
                <w:p w:rsidR="009A6AF2" w:rsidRPr="00CE70FA" w:rsidRDefault="009A6AF2" w:rsidP="009A6AF2">
                  <w:pPr>
                    <w:numPr>
                      <w:ilvl w:val="0"/>
                      <w:numId w:val="3"/>
                    </w:numPr>
                    <w:spacing w:after="0" w:line="276" w:lineRule="auto"/>
                    <w:jc w:val="both"/>
                    <w:rPr>
                      <w:rFonts w:ascii="Arial" w:hAnsi="Arial" w:cs="Arial"/>
                    </w:rPr>
                  </w:pPr>
                  <w:r w:rsidRPr="00CE70FA">
                    <w:rPr>
                      <w:rFonts w:ascii="Arial" w:hAnsi="Arial" w:cs="Arial"/>
                    </w:rPr>
                    <w:t>Output Controls (Xerox)</w:t>
                  </w:r>
                </w:p>
                <w:p w:rsidR="009A6AF2" w:rsidRPr="00CE70FA" w:rsidRDefault="009A6AF2" w:rsidP="009A6AF2">
                  <w:pPr>
                    <w:numPr>
                      <w:ilvl w:val="0"/>
                      <w:numId w:val="3"/>
                    </w:numPr>
                    <w:spacing w:after="0" w:line="276" w:lineRule="auto"/>
                    <w:jc w:val="both"/>
                    <w:rPr>
                      <w:rFonts w:ascii="Arial" w:hAnsi="Arial" w:cs="Arial"/>
                    </w:rPr>
                  </w:pPr>
                  <w:proofErr w:type="spellStart"/>
                  <w:r w:rsidRPr="00CE70FA">
                    <w:rPr>
                      <w:rFonts w:ascii="Arial" w:hAnsi="Arial" w:cs="Arial"/>
                    </w:rPr>
                    <w:t>iPayview</w:t>
                  </w:r>
                  <w:proofErr w:type="spellEnd"/>
                  <w:r w:rsidRPr="00CE70FA">
                    <w:rPr>
                      <w:rFonts w:ascii="Arial" w:hAnsi="Arial" w:cs="Arial"/>
                    </w:rPr>
                    <w:t xml:space="preserve"> security of data transfer</w:t>
                  </w:r>
                </w:p>
                <w:p w:rsidR="009A6AF2" w:rsidRPr="00172304" w:rsidRDefault="009A6AF2" w:rsidP="009A6AF2">
                  <w:pPr>
                    <w:overflowPunct w:val="0"/>
                    <w:autoSpaceDE w:val="0"/>
                    <w:autoSpaceDN w:val="0"/>
                    <w:adjustRightInd w:val="0"/>
                    <w:spacing w:after="240" w:line="312" w:lineRule="auto"/>
                    <w:ind w:left="138"/>
                    <w:textAlignment w:val="baseline"/>
                    <w:rPr>
                      <w:rFonts w:ascii="Arial" w:eastAsia="Calibri" w:hAnsi="Arial" w:cs="Arial"/>
                      <w:highlight w:val="yellow"/>
                      <w:lang w:val="en-US"/>
                    </w:rPr>
                  </w:pPr>
                </w:p>
              </w:tc>
            </w:tr>
            <w:tr w:rsidR="009A6AF2" w:rsidRPr="004873C7" w:rsidTr="009A6AF2">
              <w:trPr>
                <w:trHeight w:val="1412"/>
              </w:trPr>
              <w:tc>
                <w:tcPr>
                  <w:tcW w:w="1618" w:type="dxa"/>
                  <w:shd w:val="clear" w:color="auto" w:fill="auto"/>
                </w:tcPr>
                <w:p w:rsidR="009A6AF2" w:rsidRPr="004873C7" w:rsidRDefault="009A6AF2" w:rsidP="009A6AF2">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Type of Personal Data</w:t>
                  </w:r>
                </w:p>
              </w:tc>
              <w:tc>
                <w:tcPr>
                  <w:tcW w:w="6456" w:type="dxa"/>
                  <w:shd w:val="clear" w:color="auto" w:fill="auto"/>
                </w:tcPr>
                <w:p w:rsidR="009A6AF2" w:rsidRPr="004873C7" w:rsidRDefault="009A6AF2" w:rsidP="009A6AF2">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Full name</w:t>
                  </w:r>
                </w:p>
                <w:p w:rsidR="009A6AF2" w:rsidRPr="004873C7" w:rsidRDefault="009A6AF2" w:rsidP="009A6AF2">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Workplace address</w:t>
                  </w:r>
                </w:p>
                <w:p w:rsidR="009A6AF2" w:rsidRPr="004873C7" w:rsidRDefault="009A6AF2" w:rsidP="009A6AF2">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 xml:space="preserve">Workplace Phone Number </w:t>
                  </w:r>
                </w:p>
                <w:p w:rsidR="009A6AF2" w:rsidRPr="004873C7" w:rsidRDefault="009A6AF2" w:rsidP="009A6AF2">
                  <w:pPr>
                    <w:overflowPunct w:val="0"/>
                    <w:autoSpaceDE w:val="0"/>
                    <w:autoSpaceDN w:val="0"/>
                    <w:adjustRightInd w:val="0"/>
                    <w:spacing w:after="240" w:line="312" w:lineRule="auto"/>
                    <w:ind w:left="138"/>
                    <w:textAlignment w:val="baseline"/>
                    <w:rPr>
                      <w:rFonts w:ascii="Arial" w:eastAsia="Calibri" w:hAnsi="Arial" w:cs="Arial"/>
                      <w:b/>
                      <w:lang w:val="en-US"/>
                    </w:rPr>
                  </w:pPr>
                  <w:r w:rsidRPr="004873C7">
                    <w:rPr>
                      <w:rFonts w:ascii="Arial" w:eastAsia="Times New Roman" w:hAnsi="Arial" w:cs="Arial"/>
                    </w:rPr>
                    <w:t xml:space="preserve">Workplace email address </w:t>
                  </w:r>
                </w:p>
                <w:p w:rsidR="009A6AF2" w:rsidRPr="004873C7" w:rsidRDefault="009A6AF2" w:rsidP="009A6AF2">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Names </w:t>
                  </w:r>
                </w:p>
                <w:p w:rsidR="009A6AF2" w:rsidRPr="004873C7" w:rsidRDefault="009A6AF2" w:rsidP="009A6AF2">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Job Title</w:t>
                  </w:r>
                </w:p>
                <w:p w:rsidR="009A6AF2" w:rsidRPr="004873C7" w:rsidRDefault="009A6AF2" w:rsidP="009A6AF2">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lastRenderedPageBreak/>
                    <w:t>Compensation</w:t>
                  </w:r>
                </w:p>
                <w:tbl>
                  <w:tblPr>
                    <w:tblW w:w="6240" w:type="dxa"/>
                    <w:tblLook w:val="04A0" w:firstRow="1" w:lastRow="0" w:firstColumn="1" w:lastColumn="0" w:noHBand="0" w:noVBand="1"/>
                  </w:tblPr>
                  <w:tblGrid>
                    <w:gridCol w:w="6240"/>
                  </w:tblGrid>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Calibri" w:hAnsi="Arial" w:cs="Arial"/>
                            <w:lang w:val="en-US"/>
                          </w:rPr>
                          <w:t>Tenure Information</w:t>
                        </w:r>
                        <w:r>
                          <w:rPr>
                            <w:rFonts w:ascii="Arial" w:eastAsia="Calibri" w:hAnsi="Arial" w:cs="Arial"/>
                            <w:lang w:val="en-US"/>
                          </w:rPr>
                          <w:t xml:space="preserve"> </w:t>
                        </w:r>
                        <w:r w:rsidRPr="004873C7">
                          <w:rPr>
                            <w:rFonts w:ascii="Arial" w:eastAsia="Times New Roman" w:hAnsi="Arial" w:cs="Arial"/>
                          </w:rPr>
                          <w:t>Quali</w:t>
                        </w:r>
                        <w:r>
                          <w:rPr>
                            <w:rFonts w:ascii="Arial" w:eastAsia="Times New Roman" w:hAnsi="Arial" w:cs="Arial"/>
                          </w:rPr>
                          <w:t>fications or c</w:t>
                        </w:r>
                        <w:r w:rsidRPr="004873C7">
                          <w:rPr>
                            <w:rFonts w:ascii="Arial" w:eastAsia="Times New Roman" w:hAnsi="Arial" w:cs="Arial"/>
                          </w:rPr>
                          <w:t>ertifications</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Nationality</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Education &amp; training history</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Previous work history</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Personal Interests</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References and referee details</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Driving license details</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 insurance number</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Bank statements</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Utility bills</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title or role</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application details</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Start date</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End date &amp; reason for termination</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Contract type</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Compensation data</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Photographic f</w:t>
                        </w:r>
                        <w:r w:rsidRPr="004873C7">
                          <w:rPr>
                            <w:rFonts w:ascii="Arial" w:eastAsia="Times New Roman" w:hAnsi="Arial" w:cs="Arial"/>
                          </w:rPr>
                          <w:t>acial Image</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Biometric data</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Birth certificates</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IP a</w:t>
                        </w:r>
                        <w:r w:rsidRPr="004873C7">
                          <w:rPr>
                            <w:rFonts w:ascii="Arial" w:eastAsia="Times New Roman" w:hAnsi="Arial" w:cs="Arial"/>
                          </w:rPr>
                          <w:t>ddress</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Details of physical and psychological health or medical condition</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Next of kin &amp; emergency contact details</w:t>
                        </w:r>
                      </w:p>
                    </w:tc>
                  </w:tr>
                  <w:tr w:rsidR="009A6AF2" w:rsidRPr="004873C7" w:rsidTr="00873C87">
                    <w:trPr>
                      <w:trHeight w:val="300"/>
                    </w:trPr>
                    <w:tc>
                      <w:tcPr>
                        <w:tcW w:w="6240" w:type="dxa"/>
                        <w:tcBorders>
                          <w:top w:val="nil"/>
                          <w:left w:val="nil"/>
                          <w:bottom w:val="nil"/>
                          <w:right w:val="nil"/>
                        </w:tcBorders>
                        <w:shd w:val="clear" w:color="auto" w:fill="auto"/>
                        <w:noWrap/>
                        <w:vAlign w:val="bottom"/>
                        <w:hideMark/>
                      </w:tcPr>
                      <w:p w:rsidR="009A6AF2" w:rsidRPr="004873C7" w:rsidRDefault="009A6AF2" w:rsidP="009A6AF2">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lastRenderedPageBreak/>
                          <w:t>Record of absence, time tracking &amp; annual leave</w:t>
                        </w:r>
                      </w:p>
                    </w:tc>
                  </w:tr>
                </w:tbl>
                <w:p w:rsidR="009A6AF2" w:rsidRPr="004873C7" w:rsidRDefault="009A6AF2" w:rsidP="009A6AF2">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9A6AF2" w:rsidRPr="004873C7" w:rsidTr="009A6AF2">
              <w:trPr>
                <w:trHeight w:val="1560"/>
              </w:trPr>
              <w:tc>
                <w:tcPr>
                  <w:tcW w:w="1618" w:type="dxa"/>
                  <w:shd w:val="clear" w:color="auto" w:fill="auto"/>
                </w:tcPr>
                <w:p w:rsidR="009A6AF2" w:rsidRPr="004873C7" w:rsidRDefault="009A6AF2" w:rsidP="009A6AF2">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Categories of Data Subject</w:t>
                  </w:r>
                </w:p>
              </w:tc>
              <w:tc>
                <w:tcPr>
                  <w:tcW w:w="6456" w:type="dxa"/>
                  <w:shd w:val="clear" w:color="auto" w:fill="auto"/>
                </w:tcPr>
                <w:p w:rsidR="009A6AF2" w:rsidRPr="004873C7" w:rsidRDefault="009A6AF2" w:rsidP="009A6AF2">
                  <w:pPr>
                    <w:overflowPunct w:val="0"/>
                    <w:autoSpaceDE w:val="0"/>
                    <w:autoSpaceDN w:val="0"/>
                    <w:adjustRightInd w:val="0"/>
                    <w:spacing w:after="240" w:line="312" w:lineRule="auto"/>
                    <w:ind w:left="138"/>
                    <w:textAlignment w:val="baseline"/>
                    <w:rPr>
                      <w:rFonts w:ascii="Arial" w:eastAsia="Calibri" w:hAnsi="Arial" w:cs="Arial"/>
                      <w:lang w:val="en-US"/>
                    </w:rPr>
                  </w:pPr>
                </w:p>
              </w:tc>
            </w:tr>
          </w:tbl>
          <w:p w:rsidR="004873C7" w:rsidRPr="004873C7" w:rsidRDefault="004873C7" w:rsidP="004873C7">
            <w:pPr>
              <w:overflowPunct w:val="0"/>
              <w:autoSpaceDE w:val="0"/>
              <w:autoSpaceDN w:val="0"/>
              <w:adjustRightInd w:val="0"/>
              <w:spacing w:after="240" w:line="240" w:lineRule="auto"/>
              <w:ind w:left="1418"/>
              <w:jc w:val="center"/>
              <w:textAlignment w:val="baseline"/>
              <w:rPr>
                <w:rFonts w:ascii="Arial" w:eastAsia="Times New Roman" w:hAnsi="Arial" w:cs="Arial"/>
                <w:b/>
              </w:rPr>
            </w:pPr>
          </w:p>
          <w:p w:rsidR="004873C7" w:rsidRPr="00AA61A7" w:rsidRDefault="004873C7" w:rsidP="00AA61A7">
            <w:pPr>
              <w:numPr>
                <w:ilvl w:val="1"/>
                <w:numId w:val="0"/>
              </w:numPr>
              <w:spacing w:after="120"/>
              <w:rPr>
                <w:rFonts w:ascii="Arial" w:hAnsi="Arial" w:cs="Arial"/>
                <w:i/>
                <w:highlight w:val="yellow"/>
              </w:rPr>
            </w:pPr>
          </w:p>
        </w:tc>
      </w:tr>
    </w:tbl>
    <w:p w:rsidR="00B067F6" w:rsidRPr="0036679C" w:rsidRDefault="0036679C" w:rsidP="00B067F6">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lastRenderedPageBreak/>
        <w:br w:type="page"/>
      </w:r>
      <w:r w:rsidR="00B067F6" w:rsidRPr="0036679C">
        <w:rPr>
          <w:rFonts w:ascii="Arial" w:eastAsia="Times New Roman" w:hAnsi="Arial" w:cs="Arial"/>
          <w:b/>
        </w:rPr>
        <w:lastRenderedPageBreak/>
        <w:t>FORMATION OF CALL OFF CONTRACT</w:t>
      </w:r>
    </w:p>
    <w:p w:rsidR="00B067F6" w:rsidRPr="0036679C" w:rsidRDefault="00B067F6" w:rsidP="00B067F6">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BY SIGNING AND RETURNING THIS CALL OFF ORDER FORM (which may be done by electronic means) the Supplier agrees to enter a Call </w:t>
      </w:r>
      <w:proofErr w:type="gramStart"/>
      <w:r w:rsidRPr="0036679C">
        <w:rPr>
          <w:rFonts w:ascii="Arial" w:eastAsia="Times New Roman" w:hAnsi="Arial" w:cs="Arial"/>
          <w:b/>
        </w:rPr>
        <w:t>Off</w:t>
      </w:r>
      <w:proofErr w:type="gramEnd"/>
      <w:r w:rsidRPr="0036679C">
        <w:rPr>
          <w:rFonts w:ascii="Arial" w:eastAsia="Times New Roman" w:hAnsi="Arial" w:cs="Arial"/>
          <w:b/>
        </w:rPr>
        <w:t xml:space="preserve"> Contract with the Customer to provide the Services in accordance with the terms Call Off Order Form and the Call Off Terms.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B067F6" w:rsidRPr="0036679C" w:rsidTr="002E2CC4">
        <w:tc>
          <w:tcPr>
            <w:tcW w:w="9198" w:type="dxa"/>
            <w:gridSpan w:val="2"/>
            <w:tcBorders>
              <w:top w:val="nil"/>
              <w:left w:val="nil"/>
              <w:bottom w:val="single" w:sz="4" w:space="0" w:color="auto"/>
              <w:right w:val="nil"/>
            </w:tcBorders>
          </w:tcPr>
          <w:p w:rsidR="00483D95" w:rsidRDefault="00B067F6" w:rsidP="00483D95">
            <w:pPr>
              <w:overflowPunct w:val="0"/>
              <w:autoSpaceDE w:val="0"/>
              <w:autoSpaceDN w:val="0"/>
              <w:adjustRightInd w:val="0"/>
              <w:spacing w:after="240" w:line="240" w:lineRule="auto"/>
              <w:ind w:left="-110"/>
              <w:jc w:val="both"/>
              <w:textAlignment w:val="baseline"/>
              <w:rPr>
                <w:rFonts w:ascii="Arial" w:eastAsia="Times New Roman" w:hAnsi="Arial" w:cs="Arial"/>
                <w:b/>
              </w:rPr>
            </w:pPr>
            <w:r w:rsidRPr="0036679C">
              <w:rPr>
                <w:rFonts w:ascii="Arial" w:eastAsia="Times New Roman" w:hAnsi="Arial" w:cs="Arial"/>
                <w:b/>
              </w:rPr>
              <w:t xml:space="preserve">The Parties hereby acknowledge and agree that they have read the Call Off Order Form and the Call Off Terms and by signing below agree to be </w:t>
            </w:r>
            <w:r w:rsidR="00483D95">
              <w:rPr>
                <w:rFonts w:ascii="Arial" w:eastAsia="Times New Roman" w:hAnsi="Arial" w:cs="Arial"/>
                <w:b/>
              </w:rPr>
              <w:t>bound by this Call Off Contract.</w:t>
            </w:r>
          </w:p>
          <w:p w:rsidR="00B067F6" w:rsidRDefault="00B067F6" w:rsidP="00483D95">
            <w:pPr>
              <w:overflowPunct w:val="0"/>
              <w:autoSpaceDE w:val="0"/>
              <w:autoSpaceDN w:val="0"/>
              <w:adjustRightInd w:val="0"/>
              <w:spacing w:after="240" w:line="240" w:lineRule="auto"/>
              <w:ind w:left="-110"/>
              <w:jc w:val="both"/>
              <w:textAlignment w:val="baseline"/>
              <w:rPr>
                <w:rFonts w:ascii="Arial" w:eastAsia="Times New Roman" w:hAnsi="Arial" w:cs="Arial"/>
                <w:b/>
              </w:rPr>
            </w:pPr>
            <w:r w:rsidRPr="0036679C">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p w:rsidR="00B067F6" w:rsidRPr="00483D95" w:rsidRDefault="00B067F6" w:rsidP="00483D95">
            <w:pPr>
              <w:overflowPunct w:val="0"/>
              <w:autoSpaceDE w:val="0"/>
              <w:autoSpaceDN w:val="0"/>
              <w:adjustRightInd w:val="0"/>
              <w:spacing w:after="240" w:line="240" w:lineRule="auto"/>
              <w:jc w:val="both"/>
              <w:textAlignment w:val="baseline"/>
              <w:rPr>
                <w:rFonts w:ascii="Arial" w:eastAsia="Times New Roman" w:hAnsi="Arial" w:cs="Arial"/>
                <w:b/>
              </w:rPr>
            </w:pPr>
            <w:r w:rsidRPr="00483D95">
              <w:rPr>
                <w:rFonts w:ascii="Arial" w:eastAsia="Times New Roman" w:hAnsi="Arial" w:cs="Arial"/>
                <w:b/>
              </w:rPr>
              <w:t>For and on behalf of the Supplier:</w:t>
            </w:r>
          </w:p>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p>
        </w:tc>
      </w:tr>
      <w:tr w:rsidR="00B067F6" w:rsidRPr="0036679C" w:rsidTr="002E2CC4">
        <w:tc>
          <w:tcPr>
            <w:tcW w:w="2655" w:type="dxa"/>
            <w:tcBorders>
              <w:top w:val="single" w:sz="4" w:space="0" w:color="auto"/>
              <w:left w:val="single" w:sz="4" w:space="0" w:color="auto"/>
              <w:bottom w:val="single" w:sz="4" w:space="0" w:color="auto"/>
              <w:right w:val="single" w:sz="4" w:space="0" w:color="auto"/>
            </w:tcBorders>
          </w:tcPr>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rsidR="003D4273" w:rsidRPr="003D4273" w:rsidRDefault="003D4273" w:rsidP="003D4273">
            <w:pPr>
              <w:keepNext/>
              <w:adjustRightInd w:val="0"/>
              <w:spacing w:before="240" w:after="120" w:line="240" w:lineRule="auto"/>
              <w:jc w:val="both"/>
              <w:rPr>
                <w:rFonts w:ascii="Arial" w:eastAsia="STZhongsong" w:hAnsi="Arial" w:cs="Arial"/>
                <w:b/>
                <w:lang w:eastAsia="zh-CN"/>
              </w:rPr>
            </w:pPr>
            <w:r>
              <w:rPr>
                <w:rFonts w:ascii="Arial" w:eastAsia="STZhongsong" w:hAnsi="Arial" w:cs="Arial"/>
                <w:lang w:eastAsia="zh-CN"/>
              </w:rPr>
              <w:t xml:space="preserve"> </w:t>
            </w:r>
            <w:r w:rsidRPr="003D4273">
              <w:rPr>
                <w:rFonts w:ascii="Arial" w:eastAsia="STZhongsong" w:hAnsi="Arial" w:cs="Arial"/>
                <w:b/>
                <w:lang w:eastAsia="zh-CN"/>
              </w:rPr>
              <w:t>Redacted</w:t>
            </w:r>
          </w:p>
          <w:p w:rsidR="00B067F6" w:rsidRPr="0036679C" w:rsidRDefault="003D4273" w:rsidP="003D4273">
            <w:pPr>
              <w:keepNext/>
              <w:adjustRightInd w:val="0"/>
              <w:spacing w:before="240" w:after="120" w:line="240" w:lineRule="auto"/>
              <w:jc w:val="both"/>
              <w:rPr>
                <w:rFonts w:ascii="Arial" w:eastAsia="STZhongsong" w:hAnsi="Arial" w:cs="Arial"/>
                <w:lang w:eastAsia="zh-CN"/>
              </w:rPr>
            </w:pPr>
            <w:r>
              <w:rPr>
                <w:rFonts w:ascii="Arial" w:eastAsia="STZhongsong" w:hAnsi="Arial" w:cs="Arial"/>
                <w:lang w:eastAsia="zh-CN"/>
              </w:rPr>
              <w:t xml:space="preserve"> </w:t>
            </w:r>
          </w:p>
        </w:tc>
      </w:tr>
      <w:tr w:rsidR="00B067F6" w:rsidRPr="0036679C" w:rsidTr="002E2CC4">
        <w:tc>
          <w:tcPr>
            <w:tcW w:w="2655" w:type="dxa"/>
            <w:tcBorders>
              <w:top w:val="single" w:sz="4" w:space="0" w:color="auto"/>
              <w:left w:val="single" w:sz="4" w:space="0" w:color="auto"/>
              <w:bottom w:val="single" w:sz="4" w:space="0" w:color="auto"/>
              <w:right w:val="single" w:sz="4" w:space="0" w:color="auto"/>
            </w:tcBorders>
          </w:tcPr>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p>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p>
        </w:tc>
      </w:tr>
      <w:tr w:rsidR="00B067F6" w:rsidRPr="0036679C" w:rsidTr="002E2CC4">
        <w:tc>
          <w:tcPr>
            <w:tcW w:w="2655" w:type="dxa"/>
            <w:tcBorders>
              <w:top w:val="single" w:sz="4" w:space="0" w:color="auto"/>
              <w:left w:val="single" w:sz="4" w:space="0" w:color="auto"/>
              <w:bottom w:val="single" w:sz="4" w:space="0" w:color="auto"/>
              <w:right w:val="single" w:sz="4" w:space="0" w:color="auto"/>
            </w:tcBorders>
          </w:tcPr>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p>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bookmarkStart w:id="0" w:name="_GoBack"/>
            <w:bookmarkEnd w:id="0"/>
          </w:p>
        </w:tc>
      </w:tr>
      <w:tr w:rsidR="00B067F6" w:rsidRPr="0036679C" w:rsidTr="002E2CC4">
        <w:tc>
          <w:tcPr>
            <w:tcW w:w="9198" w:type="dxa"/>
            <w:gridSpan w:val="2"/>
            <w:tcBorders>
              <w:top w:val="nil"/>
              <w:left w:val="nil"/>
              <w:bottom w:val="single" w:sz="4" w:space="0" w:color="auto"/>
              <w:right w:val="nil"/>
            </w:tcBorders>
          </w:tcPr>
          <w:p w:rsidR="00B067F6" w:rsidRPr="0036679C" w:rsidRDefault="00B067F6" w:rsidP="002E2CC4">
            <w:pPr>
              <w:keepNext/>
              <w:adjustRightInd w:val="0"/>
              <w:spacing w:before="240" w:after="120" w:line="240" w:lineRule="auto"/>
              <w:ind w:left="142"/>
              <w:jc w:val="both"/>
              <w:rPr>
                <w:rFonts w:ascii="Arial" w:eastAsia="STZhongsong" w:hAnsi="Arial" w:cs="Arial"/>
                <w:b/>
                <w:lang w:eastAsia="zh-CN"/>
              </w:rPr>
            </w:pPr>
          </w:p>
          <w:p w:rsidR="00B067F6" w:rsidRPr="0036679C" w:rsidRDefault="00B067F6" w:rsidP="002E2CC4">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p>
        </w:tc>
      </w:tr>
      <w:tr w:rsidR="00B067F6" w:rsidRPr="0036679C" w:rsidTr="002E2CC4">
        <w:tc>
          <w:tcPr>
            <w:tcW w:w="2655" w:type="dxa"/>
            <w:tcBorders>
              <w:top w:val="single" w:sz="4" w:space="0" w:color="auto"/>
              <w:left w:val="single" w:sz="4" w:space="0" w:color="auto"/>
              <w:bottom w:val="single" w:sz="4" w:space="0" w:color="auto"/>
              <w:right w:val="single" w:sz="4" w:space="0" w:color="auto"/>
            </w:tcBorders>
          </w:tcPr>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rsidR="00B067F6" w:rsidRPr="003D4273" w:rsidRDefault="003D4273" w:rsidP="002E2CC4">
            <w:pPr>
              <w:keepNext/>
              <w:adjustRightInd w:val="0"/>
              <w:spacing w:before="240" w:after="120" w:line="240" w:lineRule="auto"/>
              <w:ind w:left="142"/>
              <w:jc w:val="both"/>
              <w:rPr>
                <w:rFonts w:ascii="Arial" w:eastAsia="STZhongsong" w:hAnsi="Arial" w:cs="Arial"/>
                <w:b/>
                <w:lang w:eastAsia="zh-CN"/>
              </w:rPr>
            </w:pPr>
            <w:r w:rsidRPr="003D4273">
              <w:rPr>
                <w:rFonts w:ascii="Arial" w:eastAsia="STZhongsong" w:hAnsi="Arial" w:cs="Arial"/>
                <w:b/>
                <w:lang w:eastAsia="zh-CN"/>
              </w:rPr>
              <w:t>Redacted</w:t>
            </w:r>
          </w:p>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p>
        </w:tc>
      </w:tr>
      <w:tr w:rsidR="00B067F6" w:rsidRPr="0036679C" w:rsidTr="002E2CC4">
        <w:tc>
          <w:tcPr>
            <w:tcW w:w="2655" w:type="dxa"/>
            <w:tcBorders>
              <w:top w:val="single" w:sz="4" w:space="0" w:color="auto"/>
              <w:left w:val="single" w:sz="4" w:space="0" w:color="auto"/>
              <w:bottom w:val="single" w:sz="4" w:space="0" w:color="auto"/>
              <w:right w:val="single" w:sz="4" w:space="0" w:color="auto"/>
            </w:tcBorders>
          </w:tcPr>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p>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p>
        </w:tc>
      </w:tr>
      <w:tr w:rsidR="00B067F6" w:rsidRPr="0036679C" w:rsidTr="002E2CC4">
        <w:tc>
          <w:tcPr>
            <w:tcW w:w="2655" w:type="dxa"/>
            <w:tcBorders>
              <w:top w:val="single" w:sz="4" w:space="0" w:color="auto"/>
              <w:left w:val="single" w:sz="4" w:space="0" w:color="auto"/>
              <w:bottom w:val="single" w:sz="4" w:space="0" w:color="auto"/>
              <w:right w:val="single" w:sz="4" w:space="0" w:color="auto"/>
            </w:tcBorders>
          </w:tcPr>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p>
          <w:p w:rsidR="00B067F6" w:rsidRPr="0036679C" w:rsidRDefault="00B067F6" w:rsidP="002E2CC4">
            <w:pPr>
              <w:keepNext/>
              <w:adjustRightInd w:val="0"/>
              <w:spacing w:before="240" w:after="120" w:line="240" w:lineRule="auto"/>
              <w:ind w:left="142"/>
              <w:jc w:val="both"/>
              <w:rPr>
                <w:rFonts w:ascii="Arial" w:eastAsia="STZhongsong" w:hAnsi="Arial" w:cs="Arial"/>
                <w:lang w:eastAsia="zh-CN"/>
              </w:rPr>
            </w:pPr>
          </w:p>
        </w:tc>
      </w:tr>
    </w:tbl>
    <w:p w:rsidR="00BA2888" w:rsidRDefault="00BA2888" w:rsidP="00B067F6">
      <w:pPr>
        <w:overflowPunct w:val="0"/>
        <w:autoSpaceDE w:val="0"/>
        <w:autoSpaceDN w:val="0"/>
        <w:adjustRightInd w:val="0"/>
        <w:spacing w:after="240" w:line="240" w:lineRule="auto"/>
        <w:jc w:val="both"/>
        <w:textAlignment w:val="baseline"/>
      </w:pPr>
    </w:p>
    <w:sectPr w:rsidR="00BA28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0FD" w:rsidRDefault="00C840FD" w:rsidP="00873C87">
      <w:pPr>
        <w:spacing w:after="0" w:line="240" w:lineRule="auto"/>
      </w:pPr>
      <w:r>
        <w:separator/>
      </w:r>
    </w:p>
  </w:endnote>
  <w:endnote w:type="continuationSeparator" w:id="0">
    <w:p w:rsidR="00C840FD" w:rsidRDefault="00C840FD"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A12" w:rsidRPr="00873C87" w:rsidRDefault="009A7A12"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rsidR="009A7A12" w:rsidRPr="00873C87" w:rsidRDefault="009A7A12"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xml:space="preserve">Framework Schedule 4 – </w:t>
    </w:r>
    <w:r w:rsidRPr="00873C87">
      <w:rPr>
        <w:rFonts w:ascii="Arial" w:eastAsia="Times New Roman" w:hAnsi="Arial" w:cs="Arial"/>
        <w:sz w:val="16"/>
        <w:szCs w:val="16"/>
      </w:rPr>
      <w:t xml:space="preserve">Call Off Order Form </w:t>
    </w:r>
  </w:p>
  <w:p w:rsidR="009A7A12" w:rsidRPr="00873C87" w:rsidRDefault="009A7A12"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rsidR="009A7A12" w:rsidRDefault="009A7A12">
    <w:pPr>
      <w:pStyle w:val="Footer"/>
    </w:pPr>
  </w:p>
  <w:p w:rsidR="009A7A12" w:rsidRDefault="009A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0FD" w:rsidRDefault="00C840FD" w:rsidP="00873C87">
      <w:pPr>
        <w:spacing w:after="0" w:line="240" w:lineRule="auto"/>
      </w:pPr>
      <w:r>
        <w:separator/>
      </w:r>
    </w:p>
  </w:footnote>
  <w:footnote w:type="continuationSeparator" w:id="0">
    <w:p w:rsidR="00C840FD" w:rsidRDefault="00C840FD" w:rsidP="00873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1024"/>
    <w:multiLevelType w:val="hybridMultilevel"/>
    <w:tmpl w:val="E3ACE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9C"/>
    <w:rsid w:val="0000348E"/>
    <w:rsid w:val="000D1656"/>
    <w:rsid w:val="00156010"/>
    <w:rsid w:val="001649F0"/>
    <w:rsid w:val="001E1574"/>
    <w:rsid w:val="00256214"/>
    <w:rsid w:val="0026281E"/>
    <w:rsid w:val="00267868"/>
    <w:rsid w:val="002A7269"/>
    <w:rsid w:val="002B0BC6"/>
    <w:rsid w:val="002D072A"/>
    <w:rsid w:val="00341EBC"/>
    <w:rsid w:val="00357504"/>
    <w:rsid w:val="0036679C"/>
    <w:rsid w:val="003D1C3A"/>
    <w:rsid w:val="003D4273"/>
    <w:rsid w:val="00467701"/>
    <w:rsid w:val="00483D95"/>
    <w:rsid w:val="004873C7"/>
    <w:rsid w:val="004D1788"/>
    <w:rsid w:val="004F72F0"/>
    <w:rsid w:val="005233CC"/>
    <w:rsid w:val="00544E3D"/>
    <w:rsid w:val="00586B89"/>
    <w:rsid w:val="00595188"/>
    <w:rsid w:val="005C094A"/>
    <w:rsid w:val="0068501B"/>
    <w:rsid w:val="006B4003"/>
    <w:rsid w:val="006E5146"/>
    <w:rsid w:val="006F5B80"/>
    <w:rsid w:val="007950D3"/>
    <w:rsid w:val="007B3A75"/>
    <w:rsid w:val="008212F8"/>
    <w:rsid w:val="0082354C"/>
    <w:rsid w:val="008716B9"/>
    <w:rsid w:val="00873C87"/>
    <w:rsid w:val="008B6FD1"/>
    <w:rsid w:val="008D6992"/>
    <w:rsid w:val="008E3150"/>
    <w:rsid w:val="008E40FA"/>
    <w:rsid w:val="009A6AF2"/>
    <w:rsid w:val="009A7A12"/>
    <w:rsid w:val="009C4890"/>
    <w:rsid w:val="00A070E0"/>
    <w:rsid w:val="00A814A2"/>
    <w:rsid w:val="00A87BF2"/>
    <w:rsid w:val="00AA61A7"/>
    <w:rsid w:val="00AC0130"/>
    <w:rsid w:val="00AE041C"/>
    <w:rsid w:val="00B067F6"/>
    <w:rsid w:val="00B2708F"/>
    <w:rsid w:val="00B830BE"/>
    <w:rsid w:val="00B90379"/>
    <w:rsid w:val="00BA2888"/>
    <w:rsid w:val="00BB7020"/>
    <w:rsid w:val="00BE743A"/>
    <w:rsid w:val="00C01E38"/>
    <w:rsid w:val="00C37389"/>
    <w:rsid w:val="00C83C85"/>
    <w:rsid w:val="00C840FD"/>
    <w:rsid w:val="00C9186E"/>
    <w:rsid w:val="00CF17AD"/>
    <w:rsid w:val="00D1532C"/>
    <w:rsid w:val="00D317C5"/>
    <w:rsid w:val="00D73F0F"/>
    <w:rsid w:val="00E001DC"/>
    <w:rsid w:val="00EA1E6E"/>
    <w:rsid w:val="00EC4BE1"/>
    <w:rsid w:val="00EC4D63"/>
    <w:rsid w:val="00F4275A"/>
    <w:rsid w:val="00F46BCB"/>
    <w:rsid w:val="00F625E7"/>
    <w:rsid w:val="00FC2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9B65"/>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3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aliases w:val="proposal header,h"/>
    <w:basedOn w:val="Normal"/>
    <w:link w:val="HeaderChar"/>
    <w:unhideWhenUsed/>
    <w:rsid w:val="00873C87"/>
    <w:pPr>
      <w:tabs>
        <w:tab w:val="center" w:pos="4513"/>
        <w:tab w:val="right" w:pos="9026"/>
      </w:tabs>
      <w:spacing w:after="0" w:line="240" w:lineRule="auto"/>
    </w:pPr>
  </w:style>
  <w:style w:type="character" w:customStyle="1" w:styleId="HeaderChar">
    <w:name w:val="Header Char"/>
    <w:aliases w:val="proposal header Char,h Char"/>
    <w:basedOn w:val="DefaultParagraphFont"/>
    <w:link w:val="Header"/>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8B6FD1"/>
    <w:pPr>
      <w:ind w:left="720"/>
      <w:contextualSpacing/>
    </w:pPr>
  </w:style>
  <w:style w:type="paragraph" w:customStyle="1" w:styleId="Proposalnormaltext">
    <w:name w:val="Proposal normal text"/>
    <w:basedOn w:val="Normal"/>
    <w:link w:val="ProposalnormaltextChar"/>
    <w:rsid w:val="009A6AF2"/>
    <w:pPr>
      <w:spacing w:after="0" w:line="260" w:lineRule="exact"/>
    </w:pPr>
    <w:rPr>
      <w:rFonts w:ascii="Arial" w:eastAsia="Arial" w:hAnsi="Arial" w:cs="Times New Roman"/>
      <w:color w:val="000000"/>
      <w:sz w:val="17"/>
      <w:szCs w:val="17"/>
      <w:lang w:eastAsia="en-GB"/>
    </w:rPr>
  </w:style>
  <w:style w:type="character" w:customStyle="1" w:styleId="ProposalnormaltextChar">
    <w:name w:val="Proposal normal text Char"/>
    <w:link w:val="Proposalnormaltext"/>
    <w:rsid w:val="009A6AF2"/>
    <w:rPr>
      <w:rFonts w:ascii="Arial" w:eastAsia="Arial" w:hAnsi="Arial" w:cs="Times New Roman"/>
      <w:color w:val="000000"/>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Nick Williams</cp:lastModifiedBy>
  <cp:revision>3</cp:revision>
  <cp:lastPrinted>2019-06-25T15:05:00Z</cp:lastPrinted>
  <dcterms:created xsi:type="dcterms:W3CDTF">2019-12-05T16:07:00Z</dcterms:created>
  <dcterms:modified xsi:type="dcterms:W3CDTF">2019-12-05T16:10:00Z</dcterms:modified>
</cp:coreProperties>
</file>