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AC" w:rsidRDefault="00E35542" w:rsidP="00D37BAC">
      <w:pPr>
        <w:spacing w:after="120"/>
        <w:jc w:val="center"/>
        <w:rPr>
          <w:b/>
        </w:rPr>
      </w:pPr>
      <w:bookmarkStart w:id="0" w:name="_Toc278544909"/>
      <w:bookmarkStart w:id="1" w:name="_GoBack"/>
      <w:bookmarkEnd w:id="1"/>
      <w:r>
        <w:rPr>
          <w:b/>
        </w:rPr>
        <w:t>APPENDIX B</w:t>
      </w:r>
    </w:p>
    <w:p w:rsidR="00D37BAC" w:rsidRDefault="00E35542" w:rsidP="00D37BAC">
      <w:pPr>
        <w:spacing w:after="120"/>
        <w:jc w:val="center"/>
        <w:rPr>
          <w:b/>
        </w:rPr>
      </w:pPr>
      <w:r>
        <w:rPr>
          <w:b/>
        </w:rPr>
        <w:t>SERVICE DESCRIPTION</w:t>
      </w:r>
    </w:p>
    <w:p w:rsidR="00FA5229" w:rsidRDefault="00FA5229" w:rsidP="00FA5229">
      <w:pPr>
        <w:pStyle w:val="bodystrongcentred"/>
      </w:pPr>
    </w:p>
    <w:p w:rsidR="00FA5229" w:rsidRDefault="00FA5229" w:rsidP="00FA5229">
      <w:pPr>
        <w:pStyle w:val="bodystrongcentred"/>
      </w:pPr>
      <w:r>
        <w:t>CONTENTS</w:t>
      </w:r>
    </w:p>
    <w:p w:rsidR="00FA5229" w:rsidRDefault="00FA5229" w:rsidP="00FA5229"/>
    <w:p w:rsidR="0042490F" w:rsidRDefault="008F667A">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A5229" w:rsidRPr="00FA5229">
        <w:rPr>
          <w:rFonts w:cs="Arial"/>
          <w:caps w:val="0"/>
        </w:rPr>
        <w:instrText xml:space="preserve"> TOC \o "1-1" \h \z \u </w:instrText>
      </w:r>
      <w:r w:rsidRPr="00FA5229">
        <w:rPr>
          <w:rFonts w:cs="Arial"/>
          <w:caps w:val="0"/>
        </w:rPr>
        <w:fldChar w:fldCharType="separate"/>
      </w:r>
      <w:hyperlink w:anchor="_Toc418845416" w:history="1">
        <w:r w:rsidR="0042490F" w:rsidRPr="009E5CA2">
          <w:rPr>
            <w:rStyle w:val="Hyperlink"/>
            <w:noProof/>
          </w:rPr>
          <w:t>1.</w:t>
        </w:r>
        <w:r w:rsidR="0042490F">
          <w:rPr>
            <w:rFonts w:asciiTheme="minorHAnsi" w:eastAsiaTheme="minorEastAsia" w:hAnsiTheme="minorHAnsi" w:cstheme="minorBidi"/>
            <w:caps w:val="0"/>
            <w:noProof/>
            <w:szCs w:val="22"/>
            <w:lang w:eastAsia="en-GB"/>
          </w:rPr>
          <w:tab/>
        </w:r>
        <w:r w:rsidR="0042490F" w:rsidRPr="009E5CA2">
          <w:rPr>
            <w:rStyle w:val="Hyperlink"/>
            <w:noProof/>
          </w:rPr>
          <w:t>INTRODUCTION</w:t>
        </w:r>
        <w:r w:rsidR="0042490F">
          <w:rPr>
            <w:noProof/>
            <w:webHidden/>
          </w:rPr>
          <w:tab/>
        </w:r>
        <w:r w:rsidR="0042490F">
          <w:rPr>
            <w:noProof/>
            <w:webHidden/>
          </w:rPr>
          <w:fldChar w:fldCharType="begin"/>
        </w:r>
        <w:r w:rsidR="0042490F">
          <w:rPr>
            <w:noProof/>
            <w:webHidden/>
          </w:rPr>
          <w:instrText xml:space="preserve"> PAGEREF _Toc418845416 \h </w:instrText>
        </w:r>
        <w:r w:rsidR="0042490F">
          <w:rPr>
            <w:noProof/>
            <w:webHidden/>
          </w:rPr>
        </w:r>
        <w:r w:rsidR="0042490F">
          <w:rPr>
            <w:noProof/>
            <w:webHidden/>
          </w:rPr>
          <w:fldChar w:fldCharType="separate"/>
        </w:r>
        <w:r w:rsidR="0042490F">
          <w:rPr>
            <w:noProof/>
            <w:webHidden/>
          </w:rPr>
          <w:t>2</w:t>
        </w:r>
        <w:r w:rsidR="0042490F">
          <w:rPr>
            <w:noProof/>
            <w:webHidden/>
          </w:rPr>
          <w:fldChar w:fldCharType="end"/>
        </w:r>
      </w:hyperlink>
    </w:p>
    <w:p w:rsidR="0042490F" w:rsidRDefault="006C26C2">
      <w:pPr>
        <w:pStyle w:val="TOC1"/>
        <w:rPr>
          <w:rFonts w:asciiTheme="minorHAnsi" w:eastAsiaTheme="minorEastAsia" w:hAnsiTheme="minorHAnsi" w:cstheme="minorBidi"/>
          <w:caps w:val="0"/>
          <w:noProof/>
          <w:szCs w:val="22"/>
          <w:lang w:eastAsia="en-GB"/>
        </w:rPr>
      </w:pPr>
      <w:hyperlink w:anchor="_Toc418845417" w:history="1">
        <w:r w:rsidR="0042490F" w:rsidRPr="009E5CA2">
          <w:rPr>
            <w:rStyle w:val="Hyperlink"/>
            <w:noProof/>
          </w:rPr>
          <w:t>2.</w:t>
        </w:r>
        <w:r w:rsidR="0042490F">
          <w:rPr>
            <w:rFonts w:asciiTheme="minorHAnsi" w:eastAsiaTheme="minorEastAsia" w:hAnsiTheme="minorHAnsi" w:cstheme="minorBidi"/>
            <w:caps w:val="0"/>
            <w:noProof/>
            <w:szCs w:val="22"/>
            <w:lang w:eastAsia="en-GB"/>
          </w:rPr>
          <w:tab/>
        </w:r>
        <w:r w:rsidR="0042490F" w:rsidRPr="009E5CA2">
          <w:rPr>
            <w:rStyle w:val="Hyperlink"/>
            <w:noProof/>
          </w:rPr>
          <w:t>PURPOSE</w:t>
        </w:r>
        <w:r w:rsidR="0042490F">
          <w:rPr>
            <w:noProof/>
            <w:webHidden/>
          </w:rPr>
          <w:tab/>
        </w:r>
        <w:r w:rsidR="0042490F">
          <w:rPr>
            <w:noProof/>
            <w:webHidden/>
          </w:rPr>
          <w:fldChar w:fldCharType="begin"/>
        </w:r>
        <w:r w:rsidR="0042490F">
          <w:rPr>
            <w:noProof/>
            <w:webHidden/>
          </w:rPr>
          <w:instrText xml:space="preserve"> PAGEREF _Toc418845417 \h </w:instrText>
        </w:r>
        <w:r w:rsidR="0042490F">
          <w:rPr>
            <w:noProof/>
            <w:webHidden/>
          </w:rPr>
        </w:r>
        <w:r w:rsidR="0042490F">
          <w:rPr>
            <w:noProof/>
            <w:webHidden/>
          </w:rPr>
          <w:fldChar w:fldCharType="separate"/>
        </w:r>
        <w:r w:rsidR="0042490F">
          <w:rPr>
            <w:noProof/>
            <w:webHidden/>
          </w:rPr>
          <w:t>2</w:t>
        </w:r>
        <w:r w:rsidR="0042490F">
          <w:rPr>
            <w:noProof/>
            <w:webHidden/>
          </w:rPr>
          <w:fldChar w:fldCharType="end"/>
        </w:r>
      </w:hyperlink>
    </w:p>
    <w:p w:rsidR="0042490F" w:rsidRDefault="006C26C2">
      <w:pPr>
        <w:pStyle w:val="TOC1"/>
        <w:rPr>
          <w:rFonts w:asciiTheme="minorHAnsi" w:eastAsiaTheme="minorEastAsia" w:hAnsiTheme="minorHAnsi" w:cstheme="minorBidi"/>
          <w:caps w:val="0"/>
          <w:noProof/>
          <w:szCs w:val="22"/>
          <w:lang w:eastAsia="en-GB"/>
        </w:rPr>
      </w:pPr>
      <w:hyperlink w:anchor="_Toc418845418" w:history="1">
        <w:r w:rsidR="0042490F" w:rsidRPr="009E5CA2">
          <w:rPr>
            <w:rStyle w:val="Hyperlink"/>
            <w:noProof/>
          </w:rPr>
          <w:t>3.</w:t>
        </w:r>
        <w:r w:rsidR="0042490F">
          <w:rPr>
            <w:rFonts w:asciiTheme="minorHAnsi" w:eastAsiaTheme="minorEastAsia" w:hAnsiTheme="minorHAnsi" w:cstheme="minorBidi"/>
            <w:caps w:val="0"/>
            <w:noProof/>
            <w:szCs w:val="22"/>
            <w:lang w:eastAsia="en-GB"/>
          </w:rPr>
          <w:tab/>
        </w:r>
        <w:r w:rsidR="0042490F" w:rsidRPr="009E5CA2">
          <w:rPr>
            <w:rStyle w:val="Hyperlink"/>
            <w:noProof/>
          </w:rPr>
          <w:t>background to the authority</w:t>
        </w:r>
        <w:r w:rsidR="0042490F">
          <w:rPr>
            <w:noProof/>
            <w:webHidden/>
          </w:rPr>
          <w:tab/>
        </w:r>
        <w:r w:rsidR="0042490F">
          <w:rPr>
            <w:noProof/>
            <w:webHidden/>
          </w:rPr>
          <w:fldChar w:fldCharType="begin"/>
        </w:r>
        <w:r w:rsidR="0042490F">
          <w:rPr>
            <w:noProof/>
            <w:webHidden/>
          </w:rPr>
          <w:instrText xml:space="preserve"> PAGEREF _Toc418845418 \h </w:instrText>
        </w:r>
        <w:r w:rsidR="0042490F">
          <w:rPr>
            <w:noProof/>
            <w:webHidden/>
          </w:rPr>
        </w:r>
        <w:r w:rsidR="0042490F">
          <w:rPr>
            <w:noProof/>
            <w:webHidden/>
          </w:rPr>
          <w:fldChar w:fldCharType="separate"/>
        </w:r>
        <w:r w:rsidR="0042490F">
          <w:rPr>
            <w:noProof/>
            <w:webHidden/>
          </w:rPr>
          <w:t>2</w:t>
        </w:r>
        <w:r w:rsidR="0042490F">
          <w:rPr>
            <w:noProof/>
            <w:webHidden/>
          </w:rPr>
          <w:fldChar w:fldCharType="end"/>
        </w:r>
      </w:hyperlink>
    </w:p>
    <w:p w:rsidR="0042490F" w:rsidRDefault="006C26C2">
      <w:pPr>
        <w:pStyle w:val="TOC1"/>
        <w:rPr>
          <w:rFonts w:asciiTheme="minorHAnsi" w:eastAsiaTheme="minorEastAsia" w:hAnsiTheme="minorHAnsi" w:cstheme="minorBidi"/>
          <w:caps w:val="0"/>
          <w:noProof/>
          <w:szCs w:val="22"/>
          <w:lang w:eastAsia="en-GB"/>
        </w:rPr>
      </w:pPr>
      <w:hyperlink w:anchor="_Toc418845419" w:history="1">
        <w:r w:rsidR="0042490F" w:rsidRPr="009E5CA2">
          <w:rPr>
            <w:rStyle w:val="Hyperlink"/>
            <w:noProof/>
          </w:rPr>
          <w:t>4.</w:t>
        </w:r>
        <w:r w:rsidR="0042490F">
          <w:rPr>
            <w:rFonts w:asciiTheme="minorHAnsi" w:eastAsiaTheme="minorEastAsia" w:hAnsiTheme="minorHAnsi" w:cstheme="minorBidi"/>
            <w:caps w:val="0"/>
            <w:noProof/>
            <w:szCs w:val="22"/>
            <w:lang w:eastAsia="en-GB"/>
          </w:rPr>
          <w:tab/>
        </w:r>
        <w:r w:rsidR="0042490F" w:rsidRPr="009E5CA2">
          <w:rPr>
            <w:rStyle w:val="Hyperlink"/>
            <w:noProof/>
          </w:rPr>
          <w:t>Background to requirement/OVERVIEW of requirement</w:t>
        </w:r>
        <w:r w:rsidR="0042490F">
          <w:rPr>
            <w:noProof/>
            <w:webHidden/>
          </w:rPr>
          <w:tab/>
        </w:r>
        <w:r w:rsidR="0042490F">
          <w:rPr>
            <w:noProof/>
            <w:webHidden/>
          </w:rPr>
          <w:fldChar w:fldCharType="begin"/>
        </w:r>
        <w:r w:rsidR="0042490F">
          <w:rPr>
            <w:noProof/>
            <w:webHidden/>
          </w:rPr>
          <w:instrText xml:space="preserve"> PAGEREF _Toc418845419 \h </w:instrText>
        </w:r>
        <w:r w:rsidR="0042490F">
          <w:rPr>
            <w:noProof/>
            <w:webHidden/>
          </w:rPr>
        </w:r>
        <w:r w:rsidR="0042490F">
          <w:rPr>
            <w:noProof/>
            <w:webHidden/>
          </w:rPr>
          <w:fldChar w:fldCharType="separate"/>
        </w:r>
        <w:r w:rsidR="0042490F">
          <w:rPr>
            <w:noProof/>
            <w:webHidden/>
          </w:rPr>
          <w:t>2</w:t>
        </w:r>
        <w:r w:rsidR="0042490F">
          <w:rPr>
            <w:noProof/>
            <w:webHidden/>
          </w:rPr>
          <w:fldChar w:fldCharType="end"/>
        </w:r>
      </w:hyperlink>
    </w:p>
    <w:p w:rsidR="0042490F" w:rsidRDefault="006C26C2">
      <w:pPr>
        <w:pStyle w:val="TOC1"/>
        <w:rPr>
          <w:rFonts w:asciiTheme="minorHAnsi" w:eastAsiaTheme="minorEastAsia" w:hAnsiTheme="minorHAnsi" w:cstheme="minorBidi"/>
          <w:caps w:val="0"/>
          <w:noProof/>
          <w:szCs w:val="22"/>
          <w:lang w:eastAsia="en-GB"/>
        </w:rPr>
      </w:pPr>
      <w:hyperlink w:anchor="_Toc418845420" w:history="1">
        <w:r w:rsidR="0042490F" w:rsidRPr="009E5CA2">
          <w:rPr>
            <w:rStyle w:val="Hyperlink"/>
            <w:noProof/>
          </w:rPr>
          <w:t>5.</w:t>
        </w:r>
        <w:r w:rsidR="0042490F">
          <w:rPr>
            <w:rFonts w:asciiTheme="minorHAnsi" w:eastAsiaTheme="minorEastAsia" w:hAnsiTheme="minorHAnsi" w:cstheme="minorBidi"/>
            <w:caps w:val="0"/>
            <w:noProof/>
            <w:szCs w:val="22"/>
            <w:lang w:eastAsia="en-GB"/>
          </w:rPr>
          <w:tab/>
        </w:r>
        <w:r w:rsidR="0042490F" w:rsidRPr="009E5CA2">
          <w:rPr>
            <w:rStyle w:val="Hyperlink"/>
            <w:noProof/>
          </w:rPr>
          <w:t>scope of requirement</w:t>
        </w:r>
        <w:r w:rsidR="0042490F">
          <w:rPr>
            <w:noProof/>
            <w:webHidden/>
          </w:rPr>
          <w:tab/>
        </w:r>
        <w:r w:rsidR="0042490F">
          <w:rPr>
            <w:noProof/>
            <w:webHidden/>
          </w:rPr>
          <w:fldChar w:fldCharType="begin"/>
        </w:r>
        <w:r w:rsidR="0042490F">
          <w:rPr>
            <w:noProof/>
            <w:webHidden/>
          </w:rPr>
          <w:instrText xml:space="preserve"> PAGEREF _Toc418845420 \h </w:instrText>
        </w:r>
        <w:r w:rsidR="0042490F">
          <w:rPr>
            <w:noProof/>
            <w:webHidden/>
          </w:rPr>
        </w:r>
        <w:r w:rsidR="0042490F">
          <w:rPr>
            <w:noProof/>
            <w:webHidden/>
          </w:rPr>
          <w:fldChar w:fldCharType="separate"/>
        </w:r>
        <w:r w:rsidR="0042490F">
          <w:rPr>
            <w:noProof/>
            <w:webHidden/>
          </w:rPr>
          <w:t>2</w:t>
        </w:r>
        <w:r w:rsidR="0042490F">
          <w:rPr>
            <w:noProof/>
            <w:webHidden/>
          </w:rPr>
          <w:fldChar w:fldCharType="end"/>
        </w:r>
      </w:hyperlink>
    </w:p>
    <w:p w:rsidR="0042490F" w:rsidRDefault="006C26C2">
      <w:pPr>
        <w:pStyle w:val="TOC1"/>
        <w:rPr>
          <w:rFonts w:asciiTheme="minorHAnsi" w:eastAsiaTheme="minorEastAsia" w:hAnsiTheme="minorHAnsi" w:cstheme="minorBidi"/>
          <w:caps w:val="0"/>
          <w:noProof/>
          <w:szCs w:val="22"/>
          <w:lang w:eastAsia="en-GB"/>
        </w:rPr>
      </w:pPr>
      <w:hyperlink w:anchor="_Toc418845421" w:history="1">
        <w:r w:rsidR="0042490F" w:rsidRPr="009E5CA2">
          <w:rPr>
            <w:rStyle w:val="Hyperlink"/>
            <w:rFonts w:cs="Arial"/>
            <w:noProof/>
          </w:rPr>
          <w:t>6.</w:t>
        </w:r>
        <w:r w:rsidR="0042490F">
          <w:rPr>
            <w:rFonts w:asciiTheme="minorHAnsi" w:eastAsiaTheme="minorEastAsia" w:hAnsiTheme="minorHAnsi" w:cstheme="minorBidi"/>
            <w:caps w:val="0"/>
            <w:noProof/>
            <w:szCs w:val="22"/>
            <w:lang w:eastAsia="en-GB"/>
          </w:rPr>
          <w:tab/>
        </w:r>
        <w:r w:rsidR="0042490F" w:rsidRPr="009E5CA2">
          <w:rPr>
            <w:rStyle w:val="Hyperlink"/>
            <w:rFonts w:cs="Arial"/>
            <w:noProof/>
          </w:rPr>
          <w:t>service levels and performance</w:t>
        </w:r>
        <w:r w:rsidR="0042490F">
          <w:rPr>
            <w:noProof/>
            <w:webHidden/>
          </w:rPr>
          <w:tab/>
        </w:r>
        <w:r w:rsidR="0042490F">
          <w:rPr>
            <w:noProof/>
            <w:webHidden/>
          </w:rPr>
          <w:fldChar w:fldCharType="begin"/>
        </w:r>
        <w:r w:rsidR="0042490F">
          <w:rPr>
            <w:noProof/>
            <w:webHidden/>
          </w:rPr>
          <w:instrText xml:space="preserve"> PAGEREF _Toc418845421 \h </w:instrText>
        </w:r>
        <w:r w:rsidR="0042490F">
          <w:rPr>
            <w:noProof/>
            <w:webHidden/>
          </w:rPr>
        </w:r>
        <w:r w:rsidR="0042490F">
          <w:rPr>
            <w:noProof/>
            <w:webHidden/>
          </w:rPr>
          <w:fldChar w:fldCharType="separate"/>
        </w:r>
        <w:r w:rsidR="0042490F">
          <w:rPr>
            <w:noProof/>
            <w:webHidden/>
          </w:rPr>
          <w:t>3</w:t>
        </w:r>
        <w:r w:rsidR="0042490F">
          <w:rPr>
            <w:noProof/>
            <w:webHidden/>
          </w:rPr>
          <w:fldChar w:fldCharType="end"/>
        </w:r>
      </w:hyperlink>
    </w:p>
    <w:p w:rsidR="0042490F" w:rsidRDefault="006C26C2">
      <w:pPr>
        <w:pStyle w:val="TOC1"/>
        <w:rPr>
          <w:rFonts w:asciiTheme="minorHAnsi" w:eastAsiaTheme="minorEastAsia" w:hAnsiTheme="minorHAnsi" w:cstheme="minorBidi"/>
          <w:caps w:val="0"/>
          <w:noProof/>
          <w:szCs w:val="22"/>
          <w:lang w:eastAsia="en-GB"/>
        </w:rPr>
      </w:pPr>
      <w:hyperlink w:anchor="_Toc418845422" w:history="1">
        <w:r w:rsidR="0042490F" w:rsidRPr="009E5CA2">
          <w:rPr>
            <w:rStyle w:val="Hyperlink"/>
            <w:noProof/>
          </w:rPr>
          <w:t>7.</w:t>
        </w:r>
        <w:r w:rsidR="0042490F">
          <w:rPr>
            <w:rFonts w:asciiTheme="minorHAnsi" w:eastAsiaTheme="minorEastAsia" w:hAnsiTheme="minorHAnsi" w:cstheme="minorBidi"/>
            <w:caps w:val="0"/>
            <w:noProof/>
            <w:szCs w:val="22"/>
            <w:lang w:eastAsia="en-GB"/>
          </w:rPr>
          <w:tab/>
        </w:r>
        <w:r w:rsidR="0042490F" w:rsidRPr="009E5CA2">
          <w:rPr>
            <w:rStyle w:val="Hyperlink"/>
            <w:noProof/>
          </w:rPr>
          <w:t>Additional Requirements</w:t>
        </w:r>
        <w:r w:rsidR="0042490F">
          <w:rPr>
            <w:noProof/>
            <w:webHidden/>
          </w:rPr>
          <w:tab/>
        </w:r>
        <w:r w:rsidR="0042490F">
          <w:rPr>
            <w:noProof/>
            <w:webHidden/>
          </w:rPr>
          <w:fldChar w:fldCharType="begin"/>
        </w:r>
        <w:r w:rsidR="0042490F">
          <w:rPr>
            <w:noProof/>
            <w:webHidden/>
          </w:rPr>
          <w:instrText xml:space="preserve"> PAGEREF _Toc418845422 \h </w:instrText>
        </w:r>
        <w:r w:rsidR="0042490F">
          <w:rPr>
            <w:noProof/>
            <w:webHidden/>
          </w:rPr>
        </w:r>
        <w:r w:rsidR="0042490F">
          <w:rPr>
            <w:noProof/>
            <w:webHidden/>
          </w:rPr>
          <w:fldChar w:fldCharType="separate"/>
        </w:r>
        <w:r w:rsidR="0042490F">
          <w:rPr>
            <w:noProof/>
            <w:webHidden/>
          </w:rPr>
          <w:t>3</w:t>
        </w:r>
        <w:r w:rsidR="0042490F">
          <w:rPr>
            <w:noProof/>
            <w:webHidden/>
          </w:rPr>
          <w:fldChar w:fldCharType="end"/>
        </w:r>
      </w:hyperlink>
    </w:p>
    <w:p w:rsidR="0042490F" w:rsidRDefault="006C26C2">
      <w:pPr>
        <w:pStyle w:val="TOC1"/>
        <w:rPr>
          <w:rFonts w:asciiTheme="minorHAnsi" w:eastAsiaTheme="minorEastAsia" w:hAnsiTheme="minorHAnsi" w:cstheme="minorBidi"/>
          <w:caps w:val="0"/>
          <w:noProof/>
          <w:szCs w:val="22"/>
          <w:lang w:eastAsia="en-GB"/>
        </w:rPr>
      </w:pPr>
      <w:hyperlink w:anchor="_Toc418845423" w:history="1">
        <w:r w:rsidR="0042490F" w:rsidRPr="009E5CA2">
          <w:rPr>
            <w:rStyle w:val="Hyperlink"/>
            <w:noProof/>
          </w:rPr>
          <w:t>8.</w:t>
        </w:r>
        <w:r w:rsidR="0042490F">
          <w:rPr>
            <w:rFonts w:asciiTheme="minorHAnsi" w:eastAsiaTheme="minorEastAsia" w:hAnsiTheme="minorHAnsi" w:cstheme="minorBidi"/>
            <w:caps w:val="0"/>
            <w:noProof/>
            <w:szCs w:val="22"/>
            <w:lang w:eastAsia="en-GB"/>
          </w:rPr>
          <w:tab/>
        </w:r>
        <w:r w:rsidR="0042490F" w:rsidRPr="009E5CA2">
          <w:rPr>
            <w:rStyle w:val="Hyperlink"/>
            <w:noProof/>
          </w:rPr>
          <w:t>Location</w:t>
        </w:r>
        <w:r w:rsidR="0042490F">
          <w:rPr>
            <w:noProof/>
            <w:webHidden/>
          </w:rPr>
          <w:tab/>
        </w:r>
        <w:r w:rsidR="0042490F">
          <w:rPr>
            <w:noProof/>
            <w:webHidden/>
          </w:rPr>
          <w:fldChar w:fldCharType="begin"/>
        </w:r>
        <w:r w:rsidR="0042490F">
          <w:rPr>
            <w:noProof/>
            <w:webHidden/>
          </w:rPr>
          <w:instrText xml:space="preserve"> PAGEREF _Toc418845423 \h </w:instrText>
        </w:r>
        <w:r w:rsidR="0042490F">
          <w:rPr>
            <w:noProof/>
            <w:webHidden/>
          </w:rPr>
        </w:r>
        <w:r w:rsidR="0042490F">
          <w:rPr>
            <w:noProof/>
            <w:webHidden/>
          </w:rPr>
          <w:fldChar w:fldCharType="separate"/>
        </w:r>
        <w:r w:rsidR="0042490F">
          <w:rPr>
            <w:noProof/>
            <w:webHidden/>
          </w:rPr>
          <w:t>3</w:t>
        </w:r>
        <w:r w:rsidR="0042490F">
          <w:rPr>
            <w:noProof/>
            <w:webHidden/>
          </w:rPr>
          <w:fldChar w:fldCharType="end"/>
        </w:r>
      </w:hyperlink>
    </w:p>
    <w:p w:rsidR="0042490F" w:rsidRDefault="006C26C2">
      <w:pPr>
        <w:pStyle w:val="TOC1"/>
        <w:rPr>
          <w:rFonts w:asciiTheme="minorHAnsi" w:eastAsiaTheme="minorEastAsia" w:hAnsiTheme="minorHAnsi" w:cstheme="minorBidi"/>
          <w:caps w:val="0"/>
          <w:noProof/>
          <w:szCs w:val="22"/>
          <w:lang w:eastAsia="en-GB"/>
        </w:rPr>
      </w:pPr>
      <w:hyperlink w:anchor="_Toc418845424" w:history="1">
        <w:r w:rsidR="0042490F" w:rsidRPr="009E5CA2">
          <w:rPr>
            <w:rStyle w:val="Hyperlink"/>
            <w:noProof/>
          </w:rPr>
          <w:t>9.</w:t>
        </w:r>
        <w:r w:rsidR="0042490F">
          <w:rPr>
            <w:rFonts w:asciiTheme="minorHAnsi" w:eastAsiaTheme="minorEastAsia" w:hAnsiTheme="minorHAnsi" w:cstheme="minorBidi"/>
            <w:caps w:val="0"/>
            <w:noProof/>
            <w:szCs w:val="22"/>
            <w:lang w:eastAsia="en-GB"/>
          </w:rPr>
          <w:tab/>
        </w:r>
        <w:r w:rsidR="0042490F" w:rsidRPr="009E5CA2">
          <w:rPr>
            <w:rStyle w:val="Hyperlink"/>
            <w:noProof/>
          </w:rPr>
          <w:t>Security requirements</w:t>
        </w:r>
        <w:r w:rsidR="0042490F">
          <w:rPr>
            <w:noProof/>
            <w:webHidden/>
          </w:rPr>
          <w:tab/>
        </w:r>
        <w:r w:rsidR="0042490F">
          <w:rPr>
            <w:noProof/>
            <w:webHidden/>
          </w:rPr>
          <w:fldChar w:fldCharType="begin"/>
        </w:r>
        <w:r w:rsidR="0042490F">
          <w:rPr>
            <w:noProof/>
            <w:webHidden/>
          </w:rPr>
          <w:instrText xml:space="preserve"> PAGEREF _Toc418845424 \h </w:instrText>
        </w:r>
        <w:r w:rsidR="0042490F">
          <w:rPr>
            <w:noProof/>
            <w:webHidden/>
          </w:rPr>
        </w:r>
        <w:r w:rsidR="0042490F">
          <w:rPr>
            <w:noProof/>
            <w:webHidden/>
          </w:rPr>
          <w:fldChar w:fldCharType="separate"/>
        </w:r>
        <w:r w:rsidR="0042490F">
          <w:rPr>
            <w:noProof/>
            <w:webHidden/>
          </w:rPr>
          <w:t>4</w:t>
        </w:r>
        <w:r w:rsidR="0042490F">
          <w:rPr>
            <w:noProof/>
            <w:webHidden/>
          </w:rPr>
          <w:fldChar w:fldCharType="end"/>
        </w:r>
      </w:hyperlink>
    </w:p>
    <w:p w:rsidR="00FA5229" w:rsidRPr="00D37BAC" w:rsidRDefault="008F667A" w:rsidP="00FA5229">
      <w:pPr>
        <w:spacing w:after="120"/>
        <w:jc w:val="center"/>
        <w:rPr>
          <w:b/>
        </w:rPr>
      </w:pPr>
      <w:r w:rsidRPr="00FA5229">
        <w:rPr>
          <w:rFonts w:cs="Arial"/>
          <w:caps/>
        </w:rPr>
        <w:fldChar w:fldCharType="end"/>
      </w:r>
    </w:p>
    <w:p w:rsidR="00F303C2" w:rsidRPr="001530F5" w:rsidRDefault="00FA5229" w:rsidP="00F303C2">
      <w:pPr>
        <w:pStyle w:val="Heading1"/>
        <w:tabs>
          <w:tab w:val="clear" w:pos="720"/>
        </w:tabs>
        <w:overflowPunct w:val="0"/>
        <w:autoSpaceDE w:val="0"/>
        <w:autoSpaceDN w:val="0"/>
        <w:spacing w:after="120"/>
        <w:textAlignment w:val="baseline"/>
        <w:rPr>
          <w:szCs w:val="22"/>
        </w:rPr>
      </w:pPr>
      <w:bookmarkStart w:id="2" w:name="_Toc297554772"/>
      <w:bookmarkEnd w:id="0"/>
      <w:r>
        <w:rPr>
          <w:caps w:val="0"/>
          <w:szCs w:val="22"/>
        </w:rPr>
        <w:br w:type="page"/>
      </w:r>
      <w:bookmarkStart w:id="3" w:name="_Toc400627760"/>
      <w:bookmarkStart w:id="4" w:name="_Toc418845416"/>
      <w:bookmarkStart w:id="5" w:name="_Toc297554774"/>
      <w:bookmarkStart w:id="6" w:name="_Toc296415793"/>
      <w:bookmarkEnd w:id="2"/>
      <w:r w:rsidR="00F303C2">
        <w:rPr>
          <w:caps w:val="0"/>
          <w:szCs w:val="22"/>
        </w:rPr>
        <w:lastRenderedPageBreak/>
        <w:t>INTRODUCTION</w:t>
      </w:r>
      <w:bookmarkEnd w:id="3"/>
      <w:bookmarkEnd w:id="4"/>
      <w:r w:rsidR="00F303C2">
        <w:rPr>
          <w:caps w:val="0"/>
          <w:szCs w:val="22"/>
        </w:rPr>
        <w:tab/>
      </w:r>
    </w:p>
    <w:p w:rsidR="00F303C2" w:rsidRPr="001530F5" w:rsidRDefault="00F303C2" w:rsidP="00F303C2">
      <w:pPr>
        <w:pStyle w:val="Heading2"/>
        <w:tabs>
          <w:tab w:val="clear" w:pos="720"/>
        </w:tabs>
        <w:overflowPunct w:val="0"/>
        <w:autoSpaceDE w:val="0"/>
        <w:autoSpaceDN w:val="0"/>
        <w:spacing w:after="120"/>
        <w:textAlignment w:val="baseline"/>
        <w:rPr>
          <w:szCs w:val="22"/>
        </w:rPr>
      </w:pPr>
      <w:r>
        <w:rPr>
          <w:szCs w:val="22"/>
        </w:rPr>
        <w:t>The Home Office is undertaking a Data Quality project for one of its operational systems. The project is currently in</w:t>
      </w:r>
      <w:r w:rsidR="001554EC">
        <w:rPr>
          <w:szCs w:val="22"/>
        </w:rPr>
        <w:t xml:space="preserve"> its</w:t>
      </w:r>
      <w:r>
        <w:rPr>
          <w:szCs w:val="22"/>
        </w:rPr>
        <w:t xml:space="preserve"> development </w:t>
      </w:r>
      <w:r w:rsidR="00E63D3D">
        <w:rPr>
          <w:szCs w:val="22"/>
        </w:rPr>
        <w:t xml:space="preserve">phase for its first Release </w:t>
      </w:r>
      <w:r>
        <w:rPr>
          <w:szCs w:val="22"/>
        </w:rPr>
        <w:t xml:space="preserve">and this procurement is </w:t>
      </w:r>
      <w:r w:rsidR="00A94759">
        <w:rPr>
          <w:szCs w:val="22"/>
        </w:rPr>
        <w:t>for</w:t>
      </w:r>
      <w:r>
        <w:rPr>
          <w:szCs w:val="22"/>
        </w:rPr>
        <w:t xml:space="preserve"> </w:t>
      </w:r>
      <w:r w:rsidR="00670A36">
        <w:rPr>
          <w:szCs w:val="22"/>
        </w:rPr>
        <w:t xml:space="preserve">some of </w:t>
      </w:r>
      <w:r>
        <w:rPr>
          <w:szCs w:val="22"/>
        </w:rPr>
        <w:t xml:space="preserve">the software required </w:t>
      </w:r>
      <w:r w:rsidR="00E63D3D">
        <w:rPr>
          <w:szCs w:val="22"/>
        </w:rPr>
        <w:t>to monitor the solution</w:t>
      </w:r>
      <w:r>
        <w:rPr>
          <w:szCs w:val="22"/>
        </w:rPr>
        <w:t>.</w:t>
      </w:r>
    </w:p>
    <w:p w:rsidR="00F303C2" w:rsidRPr="00BA22B2" w:rsidRDefault="00F303C2" w:rsidP="00F303C2">
      <w:pPr>
        <w:pStyle w:val="Heading1"/>
        <w:tabs>
          <w:tab w:val="clear" w:pos="720"/>
        </w:tabs>
        <w:overflowPunct w:val="0"/>
        <w:autoSpaceDE w:val="0"/>
        <w:autoSpaceDN w:val="0"/>
        <w:spacing w:after="120"/>
        <w:textAlignment w:val="baseline"/>
        <w:rPr>
          <w:szCs w:val="22"/>
        </w:rPr>
      </w:pPr>
      <w:bookmarkStart w:id="7" w:name="_Toc400627761"/>
      <w:bookmarkStart w:id="8" w:name="_Toc418845417"/>
      <w:r>
        <w:rPr>
          <w:caps w:val="0"/>
          <w:szCs w:val="22"/>
        </w:rPr>
        <w:t>PURPOSE</w:t>
      </w:r>
      <w:bookmarkEnd w:id="7"/>
      <w:bookmarkEnd w:id="8"/>
    </w:p>
    <w:p w:rsidR="00F303C2" w:rsidRPr="000507E9" w:rsidRDefault="00F303C2" w:rsidP="00F303C2">
      <w:pPr>
        <w:pStyle w:val="Heading2"/>
        <w:tabs>
          <w:tab w:val="clear" w:pos="720"/>
        </w:tabs>
        <w:overflowPunct w:val="0"/>
        <w:autoSpaceDE w:val="0"/>
        <w:autoSpaceDN w:val="0"/>
        <w:spacing w:after="120"/>
        <w:textAlignment w:val="baseline"/>
        <w:rPr>
          <w:szCs w:val="22"/>
        </w:rPr>
      </w:pPr>
      <w:bookmarkStart w:id="9" w:name="_Toc296415791"/>
      <w:r>
        <w:rPr>
          <w:szCs w:val="22"/>
        </w:rPr>
        <w:t>The project</w:t>
      </w:r>
      <w:r w:rsidR="00F40548">
        <w:rPr>
          <w:szCs w:val="22"/>
        </w:rPr>
        <w:t xml:space="preserve"> </w:t>
      </w:r>
      <w:r w:rsidR="00670A36">
        <w:rPr>
          <w:szCs w:val="22"/>
        </w:rPr>
        <w:t xml:space="preserve">requires a set of software that enables them to </w:t>
      </w:r>
      <w:r w:rsidR="00E63D3D">
        <w:rPr>
          <w:szCs w:val="22"/>
        </w:rPr>
        <w:t>monitor the solution</w:t>
      </w:r>
      <w:r>
        <w:rPr>
          <w:szCs w:val="22"/>
        </w:rPr>
        <w:t>.</w:t>
      </w:r>
    </w:p>
    <w:p w:rsidR="00F303C2" w:rsidRDefault="00F303C2" w:rsidP="00F303C2">
      <w:pPr>
        <w:pStyle w:val="Heading1"/>
        <w:tabs>
          <w:tab w:val="clear" w:pos="720"/>
        </w:tabs>
        <w:overflowPunct w:val="0"/>
        <w:autoSpaceDE w:val="0"/>
        <w:autoSpaceDN w:val="0"/>
        <w:spacing w:after="120"/>
        <w:textAlignment w:val="baseline"/>
        <w:rPr>
          <w:szCs w:val="22"/>
        </w:rPr>
      </w:pPr>
      <w:bookmarkStart w:id="10" w:name="_Toc400627762"/>
      <w:bookmarkStart w:id="11" w:name="_Toc418845418"/>
      <w:bookmarkStart w:id="12" w:name="_Toc297554773"/>
      <w:bookmarkStart w:id="13" w:name="_Toc296415805"/>
      <w:bookmarkEnd w:id="9"/>
      <w:r>
        <w:rPr>
          <w:szCs w:val="22"/>
        </w:rPr>
        <w:t>background to the authority</w:t>
      </w:r>
      <w:bookmarkEnd w:id="10"/>
      <w:bookmarkEnd w:id="11"/>
    </w:p>
    <w:p w:rsidR="00F303C2" w:rsidRPr="009A5265" w:rsidRDefault="00C41AF5" w:rsidP="00F303C2">
      <w:pPr>
        <w:pStyle w:val="Heading2"/>
        <w:tabs>
          <w:tab w:val="clear" w:pos="720"/>
        </w:tabs>
        <w:overflowPunct w:val="0"/>
        <w:autoSpaceDE w:val="0"/>
        <w:autoSpaceDN w:val="0"/>
        <w:spacing w:after="120"/>
        <w:textAlignment w:val="baseline"/>
        <w:rPr>
          <w:szCs w:val="22"/>
        </w:rPr>
      </w:pPr>
      <w:r>
        <w:rPr>
          <w:szCs w:val="22"/>
        </w:rPr>
        <w:t>The Home Office is running a project to improve the quality of data received by o</w:t>
      </w:r>
      <w:r w:rsidR="00F303C2">
        <w:rPr>
          <w:szCs w:val="22"/>
        </w:rPr>
        <w:t>perational Border Force systems that depend on high quality data to achieve positive business outcomes.</w:t>
      </w:r>
    </w:p>
    <w:p w:rsidR="00F303C2" w:rsidRPr="002C546C" w:rsidRDefault="00F303C2" w:rsidP="00F303C2">
      <w:pPr>
        <w:pStyle w:val="Heading1"/>
        <w:tabs>
          <w:tab w:val="clear" w:pos="720"/>
        </w:tabs>
        <w:overflowPunct w:val="0"/>
        <w:autoSpaceDE w:val="0"/>
        <w:autoSpaceDN w:val="0"/>
        <w:spacing w:after="120"/>
        <w:textAlignment w:val="baseline"/>
        <w:rPr>
          <w:szCs w:val="22"/>
        </w:rPr>
      </w:pPr>
      <w:bookmarkStart w:id="14" w:name="_Toc400627763"/>
      <w:bookmarkStart w:id="15" w:name="_Toc418845419"/>
      <w:r>
        <w:rPr>
          <w:szCs w:val="22"/>
        </w:rPr>
        <w:t>Background to requirement/</w:t>
      </w:r>
      <w:r w:rsidRPr="002C546C">
        <w:rPr>
          <w:szCs w:val="22"/>
        </w:rPr>
        <w:t>OVERVIEW</w:t>
      </w:r>
      <w:bookmarkEnd w:id="12"/>
      <w:r>
        <w:rPr>
          <w:szCs w:val="22"/>
        </w:rPr>
        <w:t xml:space="preserve"> of requirement</w:t>
      </w:r>
      <w:bookmarkEnd w:id="14"/>
      <w:bookmarkEnd w:id="15"/>
    </w:p>
    <w:bookmarkEnd w:id="13"/>
    <w:p w:rsidR="00F303C2" w:rsidRDefault="00C41AF5" w:rsidP="00F303C2">
      <w:pPr>
        <w:pStyle w:val="Heading2"/>
        <w:spacing w:after="120"/>
      </w:pPr>
      <w:r w:rsidRPr="009A5265">
        <w:rPr>
          <w:szCs w:val="22"/>
        </w:rPr>
        <w:t xml:space="preserve">The Home </w:t>
      </w:r>
      <w:r>
        <w:rPr>
          <w:szCs w:val="22"/>
        </w:rPr>
        <w:t xml:space="preserve">Office Data Analytics programme is responsible for delivering a Data Quality project in support of operational Border Force systems. </w:t>
      </w:r>
      <w:r w:rsidR="00670A36">
        <w:rPr>
          <w:szCs w:val="22"/>
        </w:rPr>
        <w:t xml:space="preserve">Due to the </w:t>
      </w:r>
      <w:r w:rsidR="00E63D3D">
        <w:rPr>
          <w:szCs w:val="22"/>
        </w:rPr>
        <w:t xml:space="preserve">sensitivity of the data being processed by the solution </w:t>
      </w:r>
      <w:r w:rsidR="00670A36">
        <w:rPr>
          <w:szCs w:val="22"/>
        </w:rPr>
        <w:t xml:space="preserve">additional </w:t>
      </w:r>
      <w:r w:rsidR="00E63D3D">
        <w:rPr>
          <w:szCs w:val="22"/>
        </w:rPr>
        <w:t xml:space="preserve">log and systems monitoring </w:t>
      </w:r>
      <w:r w:rsidR="00670A36">
        <w:rPr>
          <w:szCs w:val="22"/>
        </w:rPr>
        <w:t>software is required</w:t>
      </w:r>
      <w:r>
        <w:rPr>
          <w:szCs w:val="22"/>
        </w:rPr>
        <w:t>.</w:t>
      </w:r>
    </w:p>
    <w:p w:rsidR="00316D27" w:rsidRPr="00316D27" w:rsidRDefault="002C546C" w:rsidP="00F303C2">
      <w:pPr>
        <w:pStyle w:val="Heading1"/>
        <w:tabs>
          <w:tab w:val="clear" w:pos="720"/>
        </w:tabs>
        <w:overflowPunct w:val="0"/>
        <w:autoSpaceDE w:val="0"/>
        <w:autoSpaceDN w:val="0"/>
        <w:spacing w:after="120"/>
        <w:textAlignment w:val="baseline"/>
        <w:rPr>
          <w:szCs w:val="22"/>
        </w:rPr>
      </w:pPr>
      <w:bookmarkStart w:id="16" w:name="_Toc418845420"/>
      <w:r w:rsidRPr="00B9425F">
        <w:rPr>
          <w:szCs w:val="22"/>
        </w:rPr>
        <w:t>scope of requirement</w:t>
      </w:r>
      <w:bookmarkEnd w:id="5"/>
      <w:bookmarkEnd w:id="16"/>
      <w:r w:rsidR="00E35542" w:rsidRPr="00B9425F">
        <w:rPr>
          <w:szCs w:val="22"/>
        </w:rPr>
        <w:t xml:space="preserve"> </w:t>
      </w:r>
    </w:p>
    <w:bookmarkEnd w:id="6"/>
    <w:p w:rsidR="00F303C2" w:rsidRDefault="00F303C2" w:rsidP="00F303C2">
      <w:pPr>
        <w:pStyle w:val="Heading2"/>
        <w:spacing w:after="120"/>
      </w:pPr>
      <w:r w:rsidRPr="00F303C2">
        <w:t>We require the following:</w:t>
      </w:r>
    </w:p>
    <w:tbl>
      <w:tblPr>
        <w:tblStyle w:val="TableGrid"/>
        <w:tblW w:w="0" w:type="auto"/>
        <w:tblInd w:w="1412" w:type="dxa"/>
        <w:tblLook w:val="04A0" w:firstRow="1" w:lastRow="0" w:firstColumn="1" w:lastColumn="0" w:noHBand="0" w:noVBand="1"/>
      </w:tblPr>
      <w:tblGrid>
        <w:gridCol w:w="1162"/>
        <w:gridCol w:w="5055"/>
      </w:tblGrid>
      <w:tr w:rsidR="00E63D3D" w:rsidRPr="00454B0B" w:rsidTr="00E63D3D">
        <w:tc>
          <w:tcPr>
            <w:tcW w:w="1162" w:type="dxa"/>
            <w:vAlign w:val="center"/>
          </w:tcPr>
          <w:p w:rsidR="00E63D3D" w:rsidRPr="00454B0B" w:rsidRDefault="00E63D3D" w:rsidP="00E63D3D">
            <w:pPr>
              <w:jc w:val="center"/>
              <w:rPr>
                <w:rFonts w:cs="Arial"/>
                <w:b/>
                <w:lang w:eastAsia="en-GB"/>
              </w:rPr>
            </w:pPr>
            <w:bookmarkStart w:id="17" w:name="_Toc302637211"/>
            <w:bookmarkStart w:id="18" w:name="_Toc400627765"/>
            <w:r w:rsidRPr="00454B0B">
              <w:rPr>
                <w:rFonts w:cs="Arial"/>
                <w:b/>
                <w:lang w:eastAsia="en-GB"/>
              </w:rPr>
              <w:t>Quantity</w:t>
            </w:r>
          </w:p>
        </w:tc>
        <w:tc>
          <w:tcPr>
            <w:tcW w:w="5055" w:type="dxa"/>
          </w:tcPr>
          <w:p w:rsidR="00E63D3D" w:rsidRPr="00454B0B" w:rsidRDefault="00E63D3D" w:rsidP="00E63D3D">
            <w:pPr>
              <w:rPr>
                <w:rFonts w:cs="Arial"/>
                <w:b/>
                <w:lang w:eastAsia="en-GB"/>
              </w:rPr>
            </w:pPr>
            <w:r w:rsidRPr="00454B0B">
              <w:rPr>
                <w:rFonts w:cs="Arial"/>
                <w:b/>
                <w:lang w:eastAsia="en-GB"/>
              </w:rPr>
              <w:t>Specification</w:t>
            </w:r>
          </w:p>
        </w:tc>
      </w:tr>
      <w:tr w:rsidR="00E63D3D" w:rsidRPr="00454B0B" w:rsidTr="00E63D3D">
        <w:tc>
          <w:tcPr>
            <w:tcW w:w="6217" w:type="dxa"/>
            <w:gridSpan w:val="2"/>
            <w:shd w:val="clear" w:color="auto" w:fill="BFBFBF" w:themeFill="background1" w:themeFillShade="BF"/>
            <w:vAlign w:val="center"/>
          </w:tcPr>
          <w:p w:rsidR="00E63D3D" w:rsidRPr="002E7EF4" w:rsidRDefault="00E63D3D" w:rsidP="00E63D3D">
            <w:pPr>
              <w:rPr>
                <w:rFonts w:eastAsia="Times New Roman" w:cs="Arial"/>
                <w:b/>
                <w:color w:val="000000"/>
                <w:szCs w:val="22"/>
                <w:lang w:eastAsia="en-GB"/>
              </w:rPr>
            </w:pPr>
            <w:r w:rsidRPr="002E7EF4">
              <w:rPr>
                <w:rFonts w:eastAsia="Times New Roman" w:cs="Arial"/>
                <w:b/>
                <w:color w:val="000000"/>
                <w:szCs w:val="22"/>
                <w:lang w:eastAsia="en-GB"/>
              </w:rPr>
              <w:t>Assuria</w:t>
            </w:r>
            <w:r>
              <w:rPr>
                <w:rFonts w:eastAsia="Times New Roman" w:cs="Arial"/>
                <w:b/>
                <w:color w:val="000000"/>
                <w:szCs w:val="22"/>
                <w:lang w:eastAsia="en-GB"/>
              </w:rPr>
              <w:t xml:space="preserve"> Log Manager</w:t>
            </w:r>
          </w:p>
        </w:tc>
      </w:tr>
      <w:tr w:rsidR="00942DBD" w:rsidRPr="00454B0B" w:rsidTr="00E63D3D">
        <w:tc>
          <w:tcPr>
            <w:tcW w:w="1162" w:type="dxa"/>
            <w:vAlign w:val="center"/>
          </w:tcPr>
          <w:p w:rsidR="00942DBD" w:rsidRPr="00454B0B" w:rsidRDefault="00942DBD" w:rsidP="00E63D3D">
            <w:pPr>
              <w:jc w:val="center"/>
              <w:rPr>
                <w:rFonts w:eastAsia="Times New Roman" w:cs="Arial"/>
                <w:color w:val="000000"/>
                <w:szCs w:val="22"/>
                <w:lang w:eastAsia="en-GB"/>
              </w:rPr>
            </w:pPr>
            <w:r w:rsidRPr="00454B0B">
              <w:rPr>
                <w:rFonts w:eastAsia="Times New Roman" w:cs="Arial"/>
                <w:color w:val="000000"/>
                <w:szCs w:val="22"/>
                <w:lang w:eastAsia="en-GB"/>
              </w:rPr>
              <w:t>1</w:t>
            </w:r>
          </w:p>
        </w:tc>
        <w:tc>
          <w:tcPr>
            <w:tcW w:w="5055" w:type="dxa"/>
            <w:vAlign w:val="center"/>
          </w:tcPr>
          <w:p w:rsidR="00942DBD" w:rsidRPr="00454B0B" w:rsidRDefault="00942DBD" w:rsidP="000152E6">
            <w:pPr>
              <w:rPr>
                <w:rFonts w:eastAsia="Times New Roman" w:cs="Arial"/>
                <w:color w:val="000000"/>
                <w:szCs w:val="22"/>
                <w:lang w:eastAsia="en-GB"/>
              </w:rPr>
            </w:pPr>
            <w:r w:rsidRPr="001C7FBD">
              <w:rPr>
                <w:rFonts w:eastAsia="Times New Roman" w:cs="Arial"/>
                <w:color w:val="000000"/>
                <w:szCs w:val="22"/>
                <w:lang w:eastAsia="en-GB"/>
              </w:rPr>
              <w:t xml:space="preserve">Assuria Log Manager </w:t>
            </w:r>
            <w:r w:rsidRPr="00454B0B">
              <w:rPr>
                <w:rFonts w:eastAsia="Times New Roman" w:cs="Arial"/>
                <w:color w:val="000000"/>
                <w:szCs w:val="22"/>
                <w:lang w:eastAsia="en-GB"/>
              </w:rPr>
              <w:t>Starter Pack licence, includes 10 agent licenses</w:t>
            </w:r>
          </w:p>
        </w:tc>
      </w:tr>
      <w:tr w:rsidR="00942DBD" w:rsidRPr="00454B0B" w:rsidTr="00E63D3D">
        <w:tc>
          <w:tcPr>
            <w:tcW w:w="1162" w:type="dxa"/>
            <w:vAlign w:val="center"/>
          </w:tcPr>
          <w:p w:rsidR="00942DBD" w:rsidRPr="00454B0B" w:rsidRDefault="00942DBD" w:rsidP="00E63D3D">
            <w:pPr>
              <w:jc w:val="center"/>
              <w:rPr>
                <w:rFonts w:eastAsia="Times New Roman" w:cs="Arial"/>
                <w:color w:val="000000"/>
                <w:szCs w:val="22"/>
                <w:lang w:eastAsia="en-GB"/>
              </w:rPr>
            </w:pPr>
            <w:r w:rsidRPr="00454B0B">
              <w:rPr>
                <w:rFonts w:eastAsia="Times New Roman" w:cs="Arial"/>
                <w:color w:val="000000"/>
                <w:szCs w:val="22"/>
                <w:lang w:eastAsia="en-GB"/>
              </w:rPr>
              <w:t>1</w:t>
            </w:r>
          </w:p>
        </w:tc>
        <w:tc>
          <w:tcPr>
            <w:tcW w:w="5055" w:type="dxa"/>
            <w:vAlign w:val="center"/>
          </w:tcPr>
          <w:p w:rsidR="00942DBD" w:rsidRPr="00454B0B" w:rsidRDefault="00942DBD" w:rsidP="000152E6">
            <w:pPr>
              <w:rPr>
                <w:rFonts w:eastAsia="Times New Roman" w:cs="Arial"/>
                <w:color w:val="000000"/>
                <w:szCs w:val="22"/>
                <w:lang w:eastAsia="en-GB"/>
              </w:rPr>
            </w:pPr>
            <w:r w:rsidRPr="001C7FBD">
              <w:rPr>
                <w:rFonts w:eastAsia="Times New Roman" w:cs="Arial"/>
                <w:color w:val="000000"/>
                <w:szCs w:val="22"/>
                <w:lang w:eastAsia="en-GB"/>
              </w:rPr>
              <w:t xml:space="preserve">Assuria Log Manager </w:t>
            </w:r>
            <w:r w:rsidRPr="00454B0B">
              <w:rPr>
                <w:rFonts w:eastAsia="Times New Roman" w:cs="Arial"/>
                <w:color w:val="000000"/>
                <w:szCs w:val="22"/>
                <w:lang w:eastAsia="en-GB"/>
              </w:rPr>
              <w:t>Starter Pack Support and Maintenance includes 10 agents</w:t>
            </w:r>
          </w:p>
        </w:tc>
      </w:tr>
      <w:tr w:rsidR="00942DBD" w:rsidRPr="00454B0B" w:rsidTr="00E63D3D">
        <w:tc>
          <w:tcPr>
            <w:tcW w:w="1162" w:type="dxa"/>
            <w:vAlign w:val="center"/>
          </w:tcPr>
          <w:p w:rsidR="00942DBD" w:rsidRPr="00454B0B" w:rsidRDefault="006B3E2B" w:rsidP="00E63D3D">
            <w:pPr>
              <w:jc w:val="center"/>
              <w:rPr>
                <w:rFonts w:cs="Arial"/>
              </w:rPr>
            </w:pPr>
            <w:r>
              <w:rPr>
                <w:rFonts w:cs="Arial"/>
              </w:rPr>
              <w:t>5</w:t>
            </w:r>
            <w:r w:rsidR="00942DBD" w:rsidRPr="00454B0B">
              <w:rPr>
                <w:rFonts w:cs="Arial"/>
              </w:rPr>
              <w:t>4</w:t>
            </w:r>
          </w:p>
        </w:tc>
        <w:tc>
          <w:tcPr>
            <w:tcW w:w="5055" w:type="dxa"/>
            <w:vAlign w:val="center"/>
          </w:tcPr>
          <w:p w:rsidR="00942DBD" w:rsidRPr="00454B0B" w:rsidRDefault="00942DBD" w:rsidP="000152E6">
            <w:pPr>
              <w:rPr>
                <w:rFonts w:eastAsia="Times New Roman" w:cs="Arial"/>
                <w:color w:val="000000"/>
                <w:szCs w:val="22"/>
                <w:lang w:eastAsia="en-GB"/>
              </w:rPr>
            </w:pPr>
            <w:r w:rsidRPr="00454B0B">
              <w:rPr>
                <w:rFonts w:eastAsia="Times New Roman" w:cs="Arial"/>
                <w:color w:val="000000"/>
                <w:szCs w:val="22"/>
                <w:lang w:eastAsia="en-GB"/>
              </w:rPr>
              <w:t xml:space="preserve">Additional </w:t>
            </w:r>
            <w:r w:rsidRPr="001C7FBD">
              <w:rPr>
                <w:rFonts w:eastAsia="Times New Roman" w:cs="Arial"/>
                <w:color w:val="000000"/>
                <w:szCs w:val="22"/>
                <w:lang w:eastAsia="en-GB"/>
              </w:rPr>
              <w:t xml:space="preserve">Assuria Log Manager </w:t>
            </w:r>
            <w:r w:rsidRPr="00454B0B">
              <w:rPr>
                <w:rFonts w:eastAsia="Times New Roman" w:cs="Arial"/>
                <w:color w:val="000000"/>
                <w:szCs w:val="22"/>
                <w:lang w:eastAsia="en-GB"/>
              </w:rPr>
              <w:t>Server agent licences</w:t>
            </w:r>
          </w:p>
        </w:tc>
      </w:tr>
      <w:tr w:rsidR="00942DBD" w:rsidRPr="00454B0B" w:rsidTr="00E63D3D">
        <w:tc>
          <w:tcPr>
            <w:tcW w:w="1162" w:type="dxa"/>
            <w:vAlign w:val="center"/>
          </w:tcPr>
          <w:p w:rsidR="00942DBD" w:rsidRPr="00454B0B" w:rsidRDefault="006B3E2B" w:rsidP="00E63D3D">
            <w:pPr>
              <w:jc w:val="center"/>
              <w:rPr>
                <w:rFonts w:cs="Arial"/>
              </w:rPr>
            </w:pPr>
            <w:r>
              <w:rPr>
                <w:rFonts w:cs="Arial"/>
              </w:rPr>
              <w:t>5</w:t>
            </w:r>
            <w:r w:rsidR="00942DBD" w:rsidRPr="00454B0B">
              <w:rPr>
                <w:rFonts w:cs="Arial"/>
              </w:rPr>
              <w:t>4</w:t>
            </w:r>
          </w:p>
        </w:tc>
        <w:tc>
          <w:tcPr>
            <w:tcW w:w="5055" w:type="dxa"/>
            <w:vAlign w:val="center"/>
          </w:tcPr>
          <w:p w:rsidR="00942DBD" w:rsidRPr="00454B0B" w:rsidRDefault="00942DBD" w:rsidP="000152E6">
            <w:pPr>
              <w:rPr>
                <w:rFonts w:eastAsia="Times New Roman" w:cs="Arial"/>
                <w:color w:val="000000"/>
                <w:szCs w:val="22"/>
                <w:lang w:eastAsia="en-GB"/>
              </w:rPr>
            </w:pPr>
            <w:r w:rsidRPr="00454B0B">
              <w:rPr>
                <w:rFonts w:eastAsia="Times New Roman" w:cs="Arial"/>
                <w:color w:val="000000"/>
                <w:szCs w:val="22"/>
                <w:lang w:eastAsia="en-GB"/>
              </w:rPr>
              <w:t xml:space="preserve">Additional </w:t>
            </w:r>
            <w:r w:rsidRPr="001C7FBD">
              <w:rPr>
                <w:rFonts w:eastAsia="Times New Roman" w:cs="Arial"/>
                <w:color w:val="000000"/>
                <w:szCs w:val="22"/>
                <w:lang w:eastAsia="en-GB"/>
              </w:rPr>
              <w:t xml:space="preserve">Assuria Log Manager </w:t>
            </w:r>
            <w:r w:rsidRPr="00454B0B">
              <w:rPr>
                <w:rFonts w:eastAsia="Times New Roman" w:cs="Arial"/>
                <w:color w:val="000000"/>
                <w:szCs w:val="22"/>
                <w:lang w:eastAsia="en-GB"/>
              </w:rPr>
              <w:t>Server agent Support and maintenance</w:t>
            </w:r>
          </w:p>
        </w:tc>
      </w:tr>
      <w:tr w:rsidR="00942DBD" w:rsidRPr="00454B0B" w:rsidTr="00E63D3D">
        <w:tc>
          <w:tcPr>
            <w:tcW w:w="1162" w:type="dxa"/>
            <w:vAlign w:val="center"/>
          </w:tcPr>
          <w:p w:rsidR="00942DBD" w:rsidRPr="00454B0B" w:rsidRDefault="00942DBD" w:rsidP="00E63D3D">
            <w:pPr>
              <w:jc w:val="center"/>
              <w:rPr>
                <w:rFonts w:eastAsia="Times New Roman" w:cs="Arial"/>
                <w:color w:val="000000"/>
                <w:szCs w:val="22"/>
                <w:lang w:eastAsia="en-GB"/>
              </w:rPr>
            </w:pPr>
            <w:r w:rsidRPr="00454B0B">
              <w:rPr>
                <w:rFonts w:eastAsia="Times New Roman" w:cs="Arial"/>
                <w:color w:val="000000"/>
                <w:szCs w:val="22"/>
                <w:lang w:eastAsia="en-GB"/>
              </w:rPr>
              <w:t>1</w:t>
            </w:r>
          </w:p>
        </w:tc>
        <w:tc>
          <w:tcPr>
            <w:tcW w:w="5055" w:type="dxa"/>
            <w:vAlign w:val="center"/>
          </w:tcPr>
          <w:p w:rsidR="00942DBD" w:rsidRPr="00454B0B" w:rsidRDefault="00942DBD" w:rsidP="000152E6">
            <w:pPr>
              <w:rPr>
                <w:rFonts w:eastAsia="Times New Roman" w:cs="Arial"/>
                <w:color w:val="000000"/>
                <w:szCs w:val="22"/>
                <w:lang w:eastAsia="en-GB"/>
              </w:rPr>
            </w:pPr>
            <w:r w:rsidRPr="001C7FBD">
              <w:rPr>
                <w:rFonts w:eastAsia="Times New Roman" w:cs="Arial"/>
                <w:color w:val="000000"/>
                <w:szCs w:val="22"/>
                <w:lang w:eastAsia="en-GB"/>
              </w:rPr>
              <w:t xml:space="preserve">Assuria Log Manager </w:t>
            </w:r>
            <w:r w:rsidRPr="00454B0B">
              <w:rPr>
                <w:rFonts w:eastAsia="Times New Roman" w:cs="Arial"/>
                <w:color w:val="000000"/>
                <w:szCs w:val="22"/>
                <w:lang w:eastAsia="en-GB"/>
              </w:rPr>
              <w:t>GPG-13 Content Pack Licence</w:t>
            </w:r>
          </w:p>
        </w:tc>
      </w:tr>
      <w:tr w:rsidR="00942DBD" w:rsidRPr="00454B0B" w:rsidTr="00E63D3D">
        <w:tc>
          <w:tcPr>
            <w:tcW w:w="1162" w:type="dxa"/>
            <w:vAlign w:val="center"/>
          </w:tcPr>
          <w:p w:rsidR="00942DBD" w:rsidRPr="00454B0B" w:rsidRDefault="00942DBD" w:rsidP="00E63D3D">
            <w:pPr>
              <w:jc w:val="center"/>
              <w:rPr>
                <w:rFonts w:cs="Arial"/>
              </w:rPr>
            </w:pPr>
            <w:r w:rsidRPr="00454B0B">
              <w:rPr>
                <w:rFonts w:cs="Arial"/>
              </w:rPr>
              <w:t>1</w:t>
            </w:r>
          </w:p>
        </w:tc>
        <w:tc>
          <w:tcPr>
            <w:tcW w:w="5055" w:type="dxa"/>
            <w:vAlign w:val="center"/>
          </w:tcPr>
          <w:p w:rsidR="00942DBD" w:rsidRPr="00454B0B" w:rsidRDefault="00942DBD" w:rsidP="000152E6">
            <w:pPr>
              <w:rPr>
                <w:rFonts w:eastAsia="Times New Roman" w:cs="Arial"/>
                <w:color w:val="000000"/>
                <w:szCs w:val="22"/>
                <w:lang w:eastAsia="en-GB"/>
              </w:rPr>
            </w:pPr>
            <w:r w:rsidRPr="001C7FBD">
              <w:rPr>
                <w:rFonts w:eastAsia="Times New Roman" w:cs="Arial"/>
                <w:color w:val="000000"/>
                <w:szCs w:val="22"/>
                <w:lang w:eastAsia="en-GB"/>
              </w:rPr>
              <w:t xml:space="preserve">Assuria Log Manager </w:t>
            </w:r>
            <w:r w:rsidRPr="00454B0B">
              <w:rPr>
                <w:rFonts w:eastAsia="Times New Roman" w:cs="Arial"/>
                <w:color w:val="000000"/>
                <w:szCs w:val="22"/>
                <w:lang w:eastAsia="en-GB"/>
              </w:rPr>
              <w:t>GPG-13 Content pack support and maintenance</w:t>
            </w:r>
          </w:p>
        </w:tc>
      </w:tr>
      <w:tr w:rsidR="00942DBD" w:rsidRPr="00454B0B" w:rsidTr="00E63D3D">
        <w:tc>
          <w:tcPr>
            <w:tcW w:w="1162" w:type="dxa"/>
            <w:vAlign w:val="center"/>
          </w:tcPr>
          <w:p w:rsidR="00942DBD" w:rsidRPr="00454B0B" w:rsidRDefault="00942DBD" w:rsidP="00E63D3D">
            <w:pPr>
              <w:jc w:val="center"/>
              <w:rPr>
                <w:rFonts w:cs="Arial"/>
              </w:rPr>
            </w:pPr>
            <w:r>
              <w:rPr>
                <w:rFonts w:cs="Arial"/>
              </w:rPr>
              <w:t>1</w:t>
            </w:r>
          </w:p>
        </w:tc>
        <w:tc>
          <w:tcPr>
            <w:tcW w:w="5055" w:type="dxa"/>
            <w:vAlign w:val="center"/>
          </w:tcPr>
          <w:p w:rsidR="00942DBD" w:rsidRPr="00454B0B" w:rsidRDefault="00942DBD" w:rsidP="000152E6">
            <w:pPr>
              <w:rPr>
                <w:rFonts w:eastAsia="Times New Roman" w:cs="Arial"/>
                <w:color w:val="000000"/>
                <w:szCs w:val="22"/>
                <w:lang w:eastAsia="en-GB"/>
              </w:rPr>
            </w:pPr>
            <w:r w:rsidRPr="001C7FBD">
              <w:rPr>
                <w:rFonts w:eastAsia="Times New Roman" w:cs="Arial"/>
                <w:color w:val="000000"/>
                <w:szCs w:val="22"/>
                <w:lang w:eastAsia="en-GB"/>
              </w:rPr>
              <w:t xml:space="preserve">Assuria Log Manager </w:t>
            </w:r>
            <w:r w:rsidRPr="002E7EF4">
              <w:rPr>
                <w:rFonts w:eastAsia="Times New Roman" w:cs="Arial"/>
                <w:color w:val="000000"/>
                <w:szCs w:val="22"/>
                <w:lang w:eastAsia="en-GB"/>
              </w:rPr>
              <w:t>Da</w:t>
            </w:r>
            <w:r>
              <w:rPr>
                <w:rFonts w:eastAsia="Times New Roman" w:cs="Arial"/>
                <w:color w:val="000000"/>
                <w:szCs w:val="22"/>
                <w:lang w:eastAsia="en-GB"/>
              </w:rPr>
              <w:t>ta source for Pivotal GreenPlum</w:t>
            </w:r>
          </w:p>
        </w:tc>
      </w:tr>
      <w:tr w:rsidR="00942DBD" w:rsidRPr="00454B0B" w:rsidTr="00E63D3D">
        <w:tc>
          <w:tcPr>
            <w:tcW w:w="1162" w:type="dxa"/>
            <w:vAlign w:val="center"/>
          </w:tcPr>
          <w:p w:rsidR="00942DBD" w:rsidRPr="00454B0B" w:rsidRDefault="00942DBD" w:rsidP="00E63D3D">
            <w:pPr>
              <w:jc w:val="center"/>
              <w:rPr>
                <w:rFonts w:eastAsia="Times New Roman" w:cs="Arial"/>
                <w:color w:val="000000"/>
                <w:szCs w:val="22"/>
                <w:lang w:eastAsia="en-GB"/>
              </w:rPr>
            </w:pPr>
            <w:r>
              <w:rPr>
                <w:rFonts w:eastAsia="Times New Roman" w:cs="Arial"/>
                <w:color w:val="000000"/>
                <w:szCs w:val="22"/>
                <w:lang w:eastAsia="en-GB"/>
              </w:rPr>
              <w:t>1</w:t>
            </w:r>
          </w:p>
        </w:tc>
        <w:tc>
          <w:tcPr>
            <w:tcW w:w="5055" w:type="dxa"/>
            <w:vAlign w:val="center"/>
          </w:tcPr>
          <w:p w:rsidR="00942DBD" w:rsidRPr="00454B0B" w:rsidRDefault="00942DBD" w:rsidP="000152E6">
            <w:pPr>
              <w:rPr>
                <w:rFonts w:eastAsia="Times New Roman" w:cs="Arial"/>
                <w:color w:val="000000"/>
                <w:szCs w:val="22"/>
                <w:lang w:eastAsia="en-GB"/>
              </w:rPr>
            </w:pPr>
            <w:r w:rsidRPr="001C7FBD">
              <w:rPr>
                <w:rFonts w:eastAsia="Times New Roman" w:cs="Arial"/>
                <w:color w:val="000000"/>
                <w:szCs w:val="22"/>
                <w:lang w:eastAsia="en-GB"/>
              </w:rPr>
              <w:t xml:space="preserve">Assuria Log Manager </w:t>
            </w:r>
            <w:r>
              <w:rPr>
                <w:rFonts w:eastAsia="Times New Roman" w:cs="Arial"/>
                <w:color w:val="000000"/>
                <w:szCs w:val="22"/>
                <w:lang w:eastAsia="en-GB"/>
              </w:rPr>
              <w:t>Data source for Tableau</w:t>
            </w:r>
          </w:p>
        </w:tc>
      </w:tr>
      <w:tr w:rsidR="00942DBD" w:rsidRPr="00454B0B" w:rsidTr="00E63D3D">
        <w:tc>
          <w:tcPr>
            <w:tcW w:w="1162" w:type="dxa"/>
            <w:vAlign w:val="center"/>
          </w:tcPr>
          <w:p w:rsidR="00942DBD" w:rsidRPr="00454B0B" w:rsidRDefault="00942DBD" w:rsidP="00E63D3D">
            <w:pPr>
              <w:jc w:val="center"/>
              <w:rPr>
                <w:rFonts w:eastAsia="Times New Roman" w:cs="Arial"/>
                <w:color w:val="000000"/>
                <w:szCs w:val="22"/>
                <w:lang w:eastAsia="en-GB"/>
              </w:rPr>
            </w:pPr>
            <w:r>
              <w:rPr>
                <w:rFonts w:eastAsia="Times New Roman" w:cs="Arial"/>
                <w:color w:val="000000"/>
                <w:szCs w:val="22"/>
                <w:lang w:eastAsia="en-GB"/>
              </w:rPr>
              <w:t>1</w:t>
            </w:r>
          </w:p>
        </w:tc>
        <w:tc>
          <w:tcPr>
            <w:tcW w:w="5055" w:type="dxa"/>
            <w:vAlign w:val="center"/>
          </w:tcPr>
          <w:p w:rsidR="00942DBD" w:rsidRDefault="00942DBD" w:rsidP="000152E6">
            <w:pPr>
              <w:rPr>
                <w:rFonts w:eastAsia="Times New Roman" w:cs="Arial"/>
                <w:color w:val="000000"/>
                <w:szCs w:val="22"/>
                <w:lang w:eastAsia="en-GB"/>
              </w:rPr>
            </w:pPr>
            <w:r w:rsidRPr="001C7FBD">
              <w:rPr>
                <w:rFonts w:eastAsia="Times New Roman" w:cs="Arial"/>
                <w:color w:val="000000"/>
                <w:szCs w:val="22"/>
                <w:lang w:eastAsia="en-GB"/>
              </w:rPr>
              <w:t xml:space="preserve">Assuria Log Manager </w:t>
            </w:r>
            <w:r>
              <w:rPr>
                <w:rFonts w:eastAsia="Times New Roman" w:cs="Arial"/>
                <w:color w:val="000000"/>
                <w:szCs w:val="22"/>
                <w:lang w:eastAsia="en-GB"/>
              </w:rPr>
              <w:t>Data source for Hmail</w:t>
            </w:r>
          </w:p>
        </w:tc>
      </w:tr>
      <w:tr w:rsidR="00942DBD" w:rsidRPr="00454B0B" w:rsidTr="00E63D3D">
        <w:tc>
          <w:tcPr>
            <w:tcW w:w="1162" w:type="dxa"/>
            <w:vAlign w:val="center"/>
          </w:tcPr>
          <w:p w:rsidR="00942DBD" w:rsidRPr="00454B0B" w:rsidRDefault="0019692B" w:rsidP="00E63D3D">
            <w:pPr>
              <w:jc w:val="center"/>
              <w:rPr>
                <w:rFonts w:eastAsia="Times New Roman" w:cs="Arial"/>
                <w:color w:val="000000"/>
                <w:szCs w:val="22"/>
                <w:lang w:eastAsia="en-GB"/>
              </w:rPr>
            </w:pPr>
            <w:r>
              <w:rPr>
                <w:rFonts w:eastAsia="Times New Roman" w:cs="Arial"/>
                <w:color w:val="000000"/>
                <w:szCs w:val="22"/>
                <w:lang w:eastAsia="en-GB"/>
              </w:rPr>
              <w:t>3</w:t>
            </w:r>
          </w:p>
        </w:tc>
        <w:tc>
          <w:tcPr>
            <w:tcW w:w="5055" w:type="dxa"/>
            <w:vAlign w:val="center"/>
          </w:tcPr>
          <w:p w:rsidR="00942DBD" w:rsidRDefault="00942DBD" w:rsidP="003E7E16">
            <w:pPr>
              <w:rPr>
                <w:rFonts w:eastAsia="Times New Roman" w:cs="Arial"/>
                <w:color w:val="000000"/>
                <w:szCs w:val="22"/>
                <w:lang w:eastAsia="en-GB"/>
              </w:rPr>
            </w:pPr>
            <w:r w:rsidRPr="001C7FBD">
              <w:rPr>
                <w:rFonts w:eastAsia="Times New Roman" w:cs="Arial"/>
                <w:color w:val="000000"/>
                <w:szCs w:val="22"/>
                <w:lang w:eastAsia="en-GB"/>
              </w:rPr>
              <w:t xml:space="preserve">Assuria Log Manager </w:t>
            </w:r>
            <w:r w:rsidRPr="002E7EF4">
              <w:rPr>
                <w:rFonts w:eastAsia="Times New Roman" w:cs="Arial"/>
                <w:color w:val="000000"/>
                <w:szCs w:val="22"/>
                <w:lang w:eastAsia="en-GB"/>
              </w:rPr>
              <w:t>Implementation and installation</w:t>
            </w:r>
            <w:r>
              <w:rPr>
                <w:rFonts w:eastAsia="Times New Roman" w:cs="Arial"/>
                <w:color w:val="000000"/>
                <w:szCs w:val="22"/>
                <w:lang w:eastAsia="en-GB"/>
              </w:rPr>
              <w:t xml:space="preserve"> </w:t>
            </w:r>
            <w:r w:rsidR="003E7E16">
              <w:rPr>
                <w:rFonts w:eastAsia="Times New Roman" w:cs="Arial"/>
                <w:color w:val="000000"/>
                <w:szCs w:val="22"/>
                <w:lang w:eastAsia="en-GB"/>
              </w:rPr>
              <w:t>services</w:t>
            </w:r>
            <w:r w:rsidRPr="002E7EF4">
              <w:rPr>
                <w:rFonts w:eastAsia="Times New Roman" w:cs="Arial"/>
                <w:color w:val="000000"/>
                <w:szCs w:val="22"/>
                <w:lang w:eastAsia="en-GB"/>
              </w:rPr>
              <w:t xml:space="preserve"> </w:t>
            </w:r>
            <w:r w:rsidR="0019692B">
              <w:rPr>
                <w:rFonts w:eastAsia="Times New Roman" w:cs="Arial"/>
                <w:color w:val="000000"/>
                <w:szCs w:val="22"/>
                <w:lang w:eastAsia="en-GB"/>
              </w:rPr>
              <w:t>per day</w:t>
            </w:r>
          </w:p>
        </w:tc>
      </w:tr>
      <w:tr w:rsidR="00E63D3D" w:rsidRPr="00454B0B" w:rsidTr="00E63D3D">
        <w:tc>
          <w:tcPr>
            <w:tcW w:w="6217" w:type="dxa"/>
            <w:gridSpan w:val="2"/>
            <w:shd w:val="clear" w:color="auto" w:fill="BFBFBF" w:themeFill="background1" w:themeFillShade="BF"/>
            <w:vAlign w:val="center"/>
          </w:tcPr>
          <w:p w:rsidR="00E63D3D" w:rsidRPr="002E7EF4" w:rsidRDefault="00E63D3D" w:rsidP="00E63D3D">
            <w:pPr>
              <w:rPr>
                <w:rFonts w:eastAsia="Times New Roman" w:cs="Arial"/>
                <w:b/>
                <w:color w:val="000000"/>
                <w:szCs w:val="22"/>
                <w:lang w:eastAsia="en-GB"/>
              </w:rPr>
            </w:pPr>
            <w:r>
              <w:rPr>
                <w:rFonts w:eastAsia="Times New Roman" w:cs="Arial"/>
                <w:b/>
                <w:color w:val="000000"/>
                <w:szCs w:val="22"/>
                <w:lang w:eastAsia="en-GB"/>
              </w:rPr>
              <w:t>Nagios XI</w:t>
            </w:r>
          </w:p>
        </w:tc>
      </w:tr>
      <w:tr w:rsidR="00E63D3D" w:rsidRPr="00454B0B" w:rsidTr="00E63D3D">
        <w:tc>
          <w:tcPr>
            <w:tcW w:w="1162" w:type="dxa"/>
            <w:vAlign w:val="center"/>
          </w:tcPr>
          <w:p w:rsidR="00E63D3D" w:rsidRPr="00454B0B" w:rsidRDefault="00E63D3D" w:rsidP="00E63D3D">
            <w:pPr>
              <w:jc w:val="center"/>
              <w:rPr>
                <w:rFonts w:eastAsia="Times New Roman" w:cs="Arial"/>
                <w:color w:val="000000"/>
                <w:szCs w:val="22"/>
                <w:lang w:eastAsia="en-GB"/>
              </w:rPr>
            </w:pPr>
            <w:r>
              <w:rPr>
                <w:rFonts w:eastAsia="Times New Roman" w:cs="Arial"/>
                <w:color w:val="000000"/>
                <w:szCs w:val="22"/>
                <w:lang w:eastAsia="en-GB"/>
              </w:rPr>
              <w:t>1</w:t>
            </w:r>
          </w:p>
        </w:tc>
        <w:tc>
          <w:tcPr>
            <w:tcW w:w="5055" w:type="dxa"/>
            <w:vAlign w:val="center"/>
          </w:tcPr>
          <w:p w:rsidR="00E63D3D" w:rsidRDefault="00E63D3D" w:rsidP="00E63D3D">
            <w:pPr>
              <w:rPr>
                <w:rFonts w:eastAsia="Times New Roman" w:cs="Arial"/>
                <w:color w:val="000000"/>
                <w:szCs w:val="22"/>
                <w:lang w:eastAsia="en-GB"/>
              </w:rPr>
            </w:pPr>
            <w:r>
              <w:t>Nagios XI Standard Edition - 100-node license</w:t>
            </w:r>
          </w:p>
        </w:tc>
      </w:tr>
    </w:tbl>
    <w:p w:rsidR="00890FC4" w:rsidRDefault="00890FC4" w:rsidP="00A2593F">
      <w:pPr>
        <w:pStyle w:val="Heading1"/>
        <w:numPr>
          <w:ilvl w:val="0"/>
          <w:numId w:val="0"/>
        </w:numPr>
        <w:overflowPunct w:val="0"/>
        <w:autoSpaceDE w:val="0"/>
        <w:autoSpaceDN w:val="0"/>
        <w:spacing w:after="120"/>
        <w:ind w:left="720" w:hanging="720"/>
        <w:textAlignment w:val="baseline"/>
        <w:rPr>
          <w:rFonts w:cs="Arial"/>
          <w:szCs w:val="22"/>
        </w:rPr>
      </w:pPr>
    </w:p>
    <w:p w:rsidR="00A2593F" w:rsidRDefault="00A2593F" w:rsidP="00A2593F">
      <w:pPr>
        <w:pStyle w:val="Heading2"/>
      </w:pPr>
      <w:r w:rsidRPr="00A2593F">
        <w:t xml:space="preserve">Please note, as part of this arrangement suppliers are required to input a day rate for the Assuria Log Manager Implementation and Installation Services.  </w:t>
      </w:r>
    </w:p>
    <w:p w:rsidR="00A2593F" w:rsidRDefault="00A2593F" w:rsidP="00A2593F">
      <w:pPr>
        <w:pStyle w:val="Heading2"/>
      </w:pPr>
      <w:r w:rsidRPr="00A2593F">
        <w:t>The Authority require potential bidders to state how many days this stage of the project will take and will not accept bids from any suppliers who are unable to provide this service within 3 days.</w:t>
      </w:r>
    </w:p>
    <w:p w:rsidR="0019692B" w:rsidRPr="00A2593F" w:rsidRDefault="0019692B" w:rsidP="00A2593F">
      <w:pPr>
        <w:pStyle w:val="Heading2"/>
      </w:pPr>
      <w:r>
        <w:t>The authority reserve the right where appropriate not to use the full 3 days for Installation and Implementation, if this is the case the Authority will only pay for the amount of day(s) actually used based on your tendered daily rate.</w:t>
      </w:r>
    </w:p>
    <w:p w:rsidR="00942DBD" w:rsidRPr="001C7FBD" w:rsidRDefault="00942DBD" w:rsidP="00942DBD">
      <w:pPr>
        <w:tabs>
          <w:tab w:val="left" w:pos="4289"/>
        </w:tabs>
        <w:ind w:left="720"/>
        <w:rPr>
          <w:b/>
          <w:lang w:eastAsia="en-GB"/>
        </w:rPr>
      </w:pPr>
      <w:r w:rsidRPr="001C7FBD">
        <w:rPr>
          <w:b/>
          <w:lang w:eastAsia="en-GB"/>
        </w:rPr>
        <w:t>Support &amp; Maintenance requirements:</w:t>
      </w:r>
      <w:r w:rsidRPr="001C7FBD">
        <w:rPr>
          <w:b/>
          <w:lang w:eastAsia="en-GB"/>
        </w:rPr>
        <w:tab/>
      </w:r>
    </w:p>
    <w:p w:rsidR="00942DBD" w:rsidRPr="001C7FBD" w:rsidRDefault="00942DBD" w:rsidP="00942DBD">
      <w:pPr>
        <w:pStyle w:val="ListParagraph"/>
        <w:numPr>
          <w:ilvl w:val="0"/>
          <w:numId w:val="44"/>
        </w:numPr>
        <w:overflowPunct w:val="0"/>
        <w:autoSpaceDE w:val="0"/>
        <w:autoSpaceDN w:val="0"/>
        <w:adjustRightInd w:val="0"/>
        <w:ind w:left="1440"/>
        <w:jc w:val="both"/>
        <w:textAlignment w:val="baseline"/>
        <w:rPr>
          <w:lang w:eastAsia="en-GB"/>
        </w:rPr>
      </w:pPr>
      <w:r w:rsidRPr="001C7FBD">
        <w:rPr>
          <w:lang w:eastAsia="en-GB"/>
        </w:rPr>
        <w:t>Maintenance should include access to key application updates (such as security updates) during the maintenance period</w:t>
      </w:r>
    </w:p>
    <w:p w:rsidR="00942DBD" w:rsidRPr="001C7FBD" w:rsidRDefault="00942DBD" w:rsidP="00942DBD">
      <w:pPr>
        <w:pStyle w:val="ListParagraph"/>
        <w:numPr>
          <w:ilvl w:val="0"/>
          <w:numId w:val="44"/>
        </w:numPr>
        <w:overflowPunct w:val="0"/>
        <w:autoSpaceDE w:val="0"/>
        <w:autoSpaceDN w:val="0"/>
        <w:adjustRightInd w:val="0"/>
        <w:ind w:left="1440"/>
        <w:jc w:val="both"/>
        <w:textAlignment w:val="baseline"/>
        <w:rPr>
          <w:lang w:eastAsia="en-GB"/>
        </w:rPr>
      </w:pPr>
      <w:r w:rsidRPr="001C7FBD">
        <w:rPr>
          <w:lang w:eastAsia="en-GB"/>
        </w:rPr>
        <w:t>Support calls should be categorised and appropriately prioritised according to severity of the issue.</w:t>
      </w:r>
    </w:p>
    <w:p w:rsidR="00942DBD" w:rsidRPr="001C7FBD" w:rsidRDefault="00942DBD" w:rsidP="00942DBD">
      <w:pPr>
        <w:pStyle w:val="ListParagraph"/>
        <w:numPr>
          <w:ilvl w:val="0"/>
          <w:numId w:val="44"/>
        </w:numPr>
        <w:overflowPunct w:val="0"/>
        <w:autoSpaceDE w:val="0"/>
        <w:autoSpaceDN w:val="0"/>
        <w:adjustRightInd w:val="0"/>
        <w:ind w:left="1440"/>
        <w:jc w:val="both"/>
        <w:textAlignment w:val="baseline"/>
        <w:rPr>
          <w:lang w:eastAsia="en-GB"/>
        </w:rPr>
      </w:pPr>
      <w:r w:rsidRPr="001C7FBD">
        <w:rPr>
          <w:lang w:eastAsia="en-GB"/>
        </w:rPr>
        <w:t>Email advice should be available on a 24/7/365 basis.  Telephone support should be available during standard working hours (0900-1700, Mon-Fri, excluding bank holidays).</w:t>
      </w:r>
    </w:p>
    <w:p w:rsidR="00942DBD" w:rsidRPr="001C7FBD" w:rsidRDefault="00942DBD" w:rsidP="00942DBD">
      <w:pPr>
        <w:pStyle w:val="ListParagraph"/>
        <w:numPr>
          <w:ilvl w:val="0"/>
          <w:numId w:val="44"/>
        </w:numPr>
        <w:overflowPunct w:val="0"/>
        <w:autoSpaceDE w:val="0"/>
        <w:autoSpaceDN w:val="0"/>
        <w:adjustRightInd w:val="0"/>
        <w:ind w:left="1440"/>
        <w:jc w:val="both"/>
        <w:textAlignment w:val="baseline"/>
        <w:rPr>
          <w:lang w:eastAsia="en-GB"/>
        </w:rPr>
      </w:pPr>
      <w:r w:rsidRPr="001C7FBD">
        <w:rPr>
          <w:lang w:eastAsia="en-GB"/>
        </w:rPr>
        <w:t>80% of issues raised should be resolved within 1 working day.</w:t>
      </w:r>
    </w:p>
    <w:p w:rsidR="00942DBD" w:rsidRPr="001C7FBD" w:rsidRDefault="00942DBD" w:rsidP="00942DBD">
      <w:pPr>
        <w:pStyle w:val="ListParagraph"/>
        <w:numPr>
          <w:ilvl w:val="0"/>
          <w:numId w:val="44"/>
        </w:numPr>
        <w:overflowPunct w:val="0"/>
        <w:autoSpaceDE w:val="0"/>
        <w:autoSpaceDN w:val="0"/>
        <w:adjustRightInd w:val="0"/>
        <w:ind w:left="1440"/>
        <w:jc w:val="both"/>
        <w:textAlignment w:val="baseline"/>
        <w:rPr>
          <w:lang w:eastAsia="en-GB"/>
        </w:rPr>
      </w:pPr>
      <w:r w:rsidRPr="001C7FBD">
        <w:rPr>
          <w:lang w:eastAsia="en-GB"/>
        </w:rPr>
        <w:t>95% of issues raised should be resolved within 3 working days.</w:t>
      </w:r>
    </w:p>
    <w:p w:rsidR="00942DBD" w:rsidRDefault="00942DBD" w:rsidP="00942DBD">
      <w:pPr>
        <w:rPr>
          <w:b/>
          <w:color w:val="FF0000"/>
          <w:lang w:eastAsia="en-GB"/>
        </w:rPr>
      </w:pPr>
    </w:p>
    <w:p w:rsidR="00055799" w:rsidRPr="00F40548" w:rsidRDefault="00055799" w:rsidP="00055799">
      <w:pPr>
        <w:ind w:left="709"/>
        <w:rPr>
          <w:b/>
          <w:color w:val="FF0000"/>
          <w:lang w:eastAsia="en-GB"/>
        </w:rPr>
      </w:pPr>
      <w:r w:rsidRPr="00F40548">
        <w:rPr>
          <w:b/>
          <w:color w:val="FF0000"/>
          <w:lang w:eastAsia="en-GB"/>
        </w:rPr>
        <w:t>Please ensure that the project reference ‘Newlyn’ is used for all quotes</w:t>
      </w:r>
      <w:r w:rsidR="00F01AD6">
        <w:rPr>
          <w:b/>
          <w:color w:val="FF0000"/>
          <w:lang w:eastAsia="en-GB"/>
        </w:rPr>
        <w:t xml:space="preserve"> relating to the </w:t>
      </w:r>
      <w:r w:rsidRPr="00F40548">
        <w:rPr>
          <w:b/>
          <w:color w:val="FF0000"/>
          <w:lang w:eastAsia="en-GB"/>
        </w:rPr>
        <w:t xml:space="preserve">Assuria </w:t>
      </w:r>
      <w:r w:rsidR="00F01AD6">
        <w:rPr>
          <w:b/>
          <w:color w:val="FF0000"/>
          <w:lang w:eastAsia="en-GB"/>
        </w:rPr>
        <w:t>Log Manager items</w:t>
      </w:r>
      <w:r w:rsidRPr="00F40548">
        <w:rPr>
          <w:b/>
          <w:color w:val="FF0000"/>
          <w:lang w:eastAsia="en-GB"/>
        </w:rPr>
        <w:t>.</w:t>
      </w:r>
      <w:r w:rsidR="00F01AD6">
        <w:rPr>
          <w:b/>
          <w:color w:val="FF0000"/>
          <w:lang w:eastAsia="en-GB"/>
        </w:rPr>
        <w:t xml:space="preserve">  The ‘Newlyn’ </w:t>
      </w:r>
      <w:r w:rsidR="00F62889">
        <w:rPr>
          <w:b/>
          <w:color w:val="FF0000"/>
          <w:lang w:eastAsia="en-GB"/>
        </w:rPr>
        <w:t>reference</w:t>
      </w:r>
      <w:r w:rsidR="00F01AD6">
        <w:rPr>
          <w:b/>
          <w:color w:val="FF0000"/>
          <w:lang w:eastAsia="en-GB"/>
        </w:rPr>
        <w:t xml:space="preserve"> is not required for quotes for Nagios XI.</w:t>
      </w:r>
    </w:p>
    <w:p w:rsidR="00055799" w:rsidRDefault="00055799" w:rsidP="00890FC4">
      <w:pPr>
        <w:pStyle w:val="Heading1"/>
        <w:numPr>
          <w:ilvl w:val="0"/>
          <w:numId w:val="0"/>
        </w:numPr>
        <w:overflowPunct w:val="0"/>
        <w:autoSpaceDE w:val="0"/>
        <w:autoSpaceDN w:val="0"/>
        <w:spacing w:after="120"/>
        <w:ind w:left="709"/>
        <w:textAlignment w:val="baseline"/>
        <w:rPr>
          <w:rFonts w:cs="Arial"/>
          <w:szCs w:val="22"/>
        </w:rPr>
      </w:pPr>
    </w:p>
    <w:p w:rsidR="00F303C2" w:rsidRDefault="00F303C2" w:rsidP="00F303C2">
      <w:pPr>
        <w:pStyle w:val="Heading1"/>
        <w:tabs>
          <w:tab w:val="clear" w:pos="720"/>
          <w:tab w:val="num" w:pos="0"/>
        </w:tabs>
        <w:overflowPunct w:val="0"/>
        <w:autoSpaceDE w:val="0"/>
        <w:autoSpaceDN w:val="0"/>
        <w:spacing w:after="120"/>
        <w:ind w:left="709" w:hanging="709"/>
        <w:textAlignment w:val="baseline"/>
        <w:rPr>
          <w:rFonts w:cs="Arial"/>
          <w:szCs w:val="22"/>
        </w:rPr>
      </w:pPr>
      <w:bookmarkStart w:id="19" w:name="_Toc418845421"/>
      <w:r w:rsidRPr="004E1D36">
        <w:rPr>
          <w:rFonts w:cs="Arial"/>
          <w:szCs w:val="22"/>
        </w:rPr>
        <w:t>service levels a</w:t>
      </w:r>
      <w:r>
        <w:rPr>
          <w:rFonts w:cs="Arial"/>
          <w:szCs w:val="22"/>
        </w:rPr>
        <w:t>nd performance</w:t>
      </w:r>
      <w:bookmarkEnd w:id="17"/>
      <w:bookmarkEnd w:id="18"/>
      <w:bookmarkEnd w:id="19"/>
    </w:p>
    <w:p w:rsidR="00F303C2" w:rsidRDefault="00F303C2" w:rsidP="00F303C2">
      <w:pPr>
        <w:pStyle w:val="Heading2"/>
        <w:tabs>
          <w:tab w:val="clear" w:pos="720"/>
          <w:tab w:val="num" w:pos="132"/>
        </w:tabs>
        <w:overflowPunct w:val="0"/>
        <w:autoSpaceDE w:val="0"/>
        <w:autoSpaceDN w:val="0"/>
        <w:spacing w:after="120"/>
        <w:ind w:left="709" w:hanging="709"/>
        <w:textAlignment w:val="baseline"/>
      </w:pPr>
      <w:r>
        <w:t>The Authority will measure the quality of the Supplier’s delivery by:</w:t>
      </w:r>
    </w:p>
    <w:p w:rsidR="00F303C2" w:rsidRDefault="00F303C2" w:rsidP="00F303C2">
      <w:pPr>
        <w:pStyle w:val="Heading3"/>
        <w:tabs>
          <w:tab w:val="clear" w:pos="1800"/>
          <w:tab w:val="num" w:pos="1418"/>
        </w:tabs>
        <w:spacing w:after="120"/>
        <w:ind w:left="1418" w:hanging="698"/>
      </w:pPr>
      <w:r>
        <w:t xml:space="preserve">Delivery is expected to be within </w:t>
      </w:r>
      <w:r w:rsidR="00670A36">
        <w:t>5</w:t>
      </w:r>
      <w:r>
        <w:t xml:space="preserve"> working days from placing the order</w:t>
      </w:r>
    </w:p>
    <w:p w:rsidR="00F303C2" w:rsidRDefault="00F303C2" w:rsidP="00F303C2">
      <w:pPr>
        <w:pStyle w:val="Heading1"/>
        <w:spacing w:after="120"/>
      </w:pPr>
      <w:bookmarkStart w:id="20" w:name="_Toc400627766"/>
      <w:bookmarkStart w:id="21" w:name="_Toc418845422"/>
      <w:r>
        <w:t>Additional Requirements</w:t>
      </w:r>
      <w:bookmarkEnd w:id="20"/>
      <w:bookmarkEnd w:id="21"/>
    </w:p>
    <w:p w:rsidR="00AC41F8" w:rsidRDefault="00593577" w:rsidP="000152E6">
      <w:pPr>
        <w:pStyle w:val="Heading2"/>
        <w:tabs>
          <w:tab w:val="clear" w:pos="720"/>
          <w:tab w:val="num" w:pos="132"/>
        </w:tabs>
        <w:overflowPunct w:val="0"/>
        <w:autoSpaceDE w:val="0"/>
        <w:autoSpaceDN w:val="0"/>
        <w:spacing w:after="120"/>
        <w:ind w:left="709" w:hanging="709"/>
        <w:textAlignment w:val="baseline"/>
      </w:pPr>
      <w:r w:rsidRPr="00EF4CF6">
        <w:t>The “Assuria Log Manager Implementation and installation services” must be performed by a suitably qualified and experienced support engineer from either Assuria or one of Assuria’s Service Partner organisations (</w:t>
      </w:r>
      <w:hyperlink r:id="rId8" w:history="1">
        <w:r w:rsidRPr="00EF4CF6">
          <w:rPr>
            <w:rStyle w:val="Hyperlink"/>
          </w:rPr>
          <w:t>http://www.assuria.com/partners/sales-partners.html</w:t>
        </w:r>
      </w:hyperlink>
      <w:r w:rsidRPr="00EF4CF6">
        <w:t xml:space="preserve">). This is a critical requirement due to the complexity involved in installing, configuring and assuring the deployment of the Assuria tool across our complex architecture (multiple, virtualised server environments with a centralised log management tool having to successfully navigate </w:t>
      </w:r>
      <w:r w:rsidR="00EF4CF6" w:rsidRPr="00EF4CF6">
        <w:t>multiple firewalls between environments</w:t>
      </w:r>
      <w:r w:rsidRPr="00EF4CF6">
        <w:t>)</w:t>
      </w:r>
      <w:r w:rsidR="00EF4CF6" w:rsidRPr="00EF4CF6">
        <w:t xml:space="preserve">. </w:t>
      </w:r>
    </w:p>
    <w:p w:rsidR="00593577" w:rsidRPr="00EF4CF6" w:rsidRDefault="00EF4CF6" w:rsidP="000152E6">
      <w:pPr>
        <w:pStyle w:val="Heading2"/>
        <w:tabs>
          <w:tab w:val="clear" w:pos="720"/>
          <w:tab w:val="num" w:pos="132"/>
        </w:tabs>
        <w:overflowPunct w:val="0"/>
        <w:autoSpaceDE w:val="0"/>
        <w:autoSpaceDN w:val="0"/>
        <w:spacing w:after="120"/>
        <w:ind w:left="709" w:hanging="709"/>
        <w:textAlignment w:val="baseline"/>
      </w:pPr>
      <w:r w:rsidRPr="00EF4CF6">
        <w:t>This is a key aspect of the solutions security hardening and therefore very high levels of quality and assurance are required.</w:t>
      </w:r>
    </w:p>
    <w:p w:rsidR="00F303C2" w:rsidRPr="00EF4CF6" w:rsidRDefault="00F303C2" w:rsidP="00F303C2">
      <w:pPr>
        <w:pStyle w:val="Heading2"/>
        <w:tabs>
          <w:tab w:val="clear" w:pos="720"/>
          <w:tab w:val="num" w:pos="132"/>
        </w:tabs>
        <w:overflowPunct w:val="0"/>
        <w:autoSpaceDE w:val="0"/>
        <w:autoSpaceDN w:val="0"/>
        <w:spacing w:after="120"/>
        <w:ind w:left="709" w:hanging="709"/>
        <w:textAlignment w:val="baseline"/>
      </w:pPr>
      <w:r w:rsidRPr="00EF4CF6">
        <w:t>The invoices should be submitted to:</w:t>
      </w:r>
    </w:p>
    <w:p w:rsidR="00F303C2" w:rsidRPr="005757C7" w:rsidRDefault="00F303C2" w:rsidP="00F303C2">
      <w:pPr>
        <w:pStyle w:val="Heading2"/>
        <w:numPr>
          <w:ilvl w:val="0"/>
          <w:numId w:val="0"/>
        </w:numPr>
        <w:tabs>
          <w:tab w:val="num" w:pos="132"/>
        </w:tabs>
        <w:overflowPunct w:val="0"/>
        <w:autoSpaceDE w:val="0"/>
        <w:autoSpaceDN w:val="0"/>
        <w:spacing w:after="120"/>
        <w:ind w:left="1440"/>
        <w:textAlignment w:val="baseline"/>
      </w:pPr>
      <w:r w:rsidRPr="005757C7">
        <w:t>Home Office Sh</w:t>
      </w:r>
      <w:r>
        <w:t>a</w:t>
      </w:r>
      <w:r w:rsidRPr="005757C7">
        <w:t>red Service Centre</w:t>
      </w:r>
    </w:p>
    <w:p w:rsidR="00F303C2" w:rsidRPr="005757C7" w:rsidRDefault="00F303C2" w:rsidP="00F303C2">
      <w:pPr>
        <w:pStyle w:val="Heading2"/>
        <w:numPr>
          <w:ilvl w:val="0"/>
          <w:numId w:val="0"/>
        </w:numPr>
        <w:tabs>
          <w:tab w:val="num" w:pos="132"/>
        </w:tabs>
        <w:overflowPunct w:val="0"/>
        <w:autoSpaceDE w:val="0"/>
        <w:autoSpaceDN w:val="0"/>
        <w:spacing w:after="120"/>
        <w:ind w:left="1440"/>
        <w:textAlignment w:val="baseline"/>
      </w:pPr>
      <w:r w:rsidRPr="005757C7">
        <w:t>HO Box 5015</w:t>
      </w:r>
    </w:p>
    <w:p w:rsidR="00F303C2" w:rsidRPr="005757C7" w:rsidRDefault="00F303C2" w:rsidP="00F303C2">
      <w:pPr>
        <w:pStyle w:val="Heading2"/>
        <w:numPr>
          <w:ilvl w:val="0"/>
          <w:numId w:val="0"/>
        </w:numPr>
        <w:tabs>
          <w:tab w:val="num" w:pos="132"/>
        </w:tabs>
        <w:overflowPunct w:val="0"/>
        <w:autoSpaceDE w:val="0"/>
        <w:autoSpaceDN w:val="0"/>
        <w:spacing w:after="120"/>
        <w:ind w:left="1440"/>
        <w:textAlignment w:val="baseline"/>
      </w:pPr>
      <w:r w:rsidRPr="005757C7">
        <w:t>Newport</w:t>
      </w:r>
    </w:p>
    <w:p w:rsidR="00F303C2" w:rsidRPr="005757C7" w:rsidRDefault="00F303C2" w:rsidP="00F303C2">
      <w:pPr>
        <w:pStyle w:val="Heading2"/>
        <w:numPr>
          <w:ilvl w:val="0"/>
          <w:numId w:val="0"/>
        </w:numPr>
        <w:tabs>
          <w:tab w:val="num" w:pos="132"/>
        </w:tabs>
        <w:overflowPunct w:val="0"/>
        <w:autoSpaceDE w:val="0"/>
        <w:autoSpaceDN w:val="0"/>
        <w:spacing w:after="120"/>
        <w:ind w:left="1440"/>
        <w:textAlignment w:val="baseline"/>
      </w:pPr>
      <w:r w:rsidRPr="005757C7">
        <w:t>Gwent</w:t>
      </w:r>
    </w:p>
    <w:p w:rsidR="00F303C2" w:rsidRPr="005757C7" w:rsidRDefault="00F303C2" w:rsidP="00F303C2">
      <w:pPr>
        <w:pStyle w:val="Heading2"/>
        <w:numPr>
          <w:ilvl w:val="0"/>
          <w:numId w:val="0"/>
        </w:numPr>
        <w:tabs>
          <w:tab w:val="num" w:pos="132"/>
        </w:tabs>
        <w:overflowPunct w:val="0"/>
        <w:autoSpaceDE w:val="0"/>
        <w:autoSpaceDN w:val="0"/>
        <w:spacing w:after="120"/>
        <w:ind w:left="1440"/>
        <w:textAlignment w:val="baseline"/>
      </w:pPr>
      <w:r w:rsidRPr="005757C7">
        <w:t>NP20 9BB</w:t>
      </w:r>
    </w:p>
    <w:p w:rsidR="00F303C2" w:rsidRDefault="00F303C2" w:rsidP="00F303C2">
      <w:pPr>
        <w:pStyle w:val="Heading1"/>
      </w:pPr>
      <w:bookmarkStart w:id="22" w:name="_Toc400627767"/>
      <w:bookmarkStart w:id="23" w:name="_Toc418845423"/>
      <w:r>
        <w:t>Location</w:t>
      </w:r>
      <w:bookmarkEnd w:id="22"/>
      <w:bookmarkEnd w:id="23"/>
      <w:r>
        <w:t xml:space="preserve"> </w:t>
      </w:r>
    </w:p>
    <w:p w:rsidR="000152E6" w:rsidRDefault="000152E6" w:rsidP="000152E6">
      <w:pPr>
        <w:pStyle w:val="Heading2"/>
        <w:tabs>
          <w:tab w:val="clear" w:pos="720"/>
          <w:tab w:val="num" w:pos="132"/>
        </w:tabs>
        <w:overflowPunct w:val="0"/>
        <w:autoSpaceDE w:val="0"/>
        <w:autoSpaceDN w:val="0"/>
        <w:spacing w:after="120"/>
        <w:ind w:left="709" w:hanging="709"/>
        <w:textAlignment w:val="baseline"/>
      </w:pPr>
      <w:r>
        <w:t>Physical items should be delivered to:</w:t>
      </w:r>
    </w:p>
    <w:p w:rsidR="000152E6" w:rsidRPr="00AB4167" w:rsidRDefault="000152E6" w:rsidP="000152E6">
      <w:pPr>
        <w:pStyle w:val="Heading2"/>
        <w:numPr>
          <w:ilvl w:val="0"/>
          <w:numId w:val="0"/>
        </w:numPr>
        <w:overflowPunct w:val="0"/>
        <w:autoSpaceDE w:val="0"/>
        <w:autoSpaceDN w:val="0"/>
        <w:spacing w:after="120"/>
        <w:ind w:left="1440"/>
        <w:textAlignment w:val="baseline"/>
      </w:pPr>
      <w:r>
        <w:t>Sangeeta Creaser</w:t>
      </w:r>
    </w:p>
    <w:p w:rsidR="000152E6" w:rsidRPr="00AB4167" w:rsidRDefault="000152E6" w:rsidP="000152E6">
      <w:pPr>
        <w:pStyle w:val="Heading2"/>
        <w:numPr>
          <w:ilvl w:val="0"/>
          <w:numId w:val="0"/>
        </w:numPr>
        <w:overflowPunct w:val="0"/>
        <w:autoSpaceDE w:val="0"/>
        <w:autoSpaceDN w:val="0"/>
        <w:spacing w:after="120"/>
        <w:ind w:left="1440"/>
        <w:textAlignment w:val="baseline"/>
      </w:pPr>
      <w:r w:rsidRPr="00AB4167">
        <w:t>6 New Square, 2nd Floor</w:t>
      </w:r>
    </w:p>
    <w:p w:rsidR="000152E6" w:rsidRPr="00AB4167" w:rsidRDefault="000152E6" w:rsidP="000152E6">
      <w:pPr>
        <w:pStyle w:val="Heading2"/>
        <w:numPr>
          <w:ilvl w:val="0"/>
          <w:numId w:val="0"/>
        </w:numPr>
        <w:overflowPunct w:val="0"/>
        <w:autoSpaceDE w:val="0"/>
        <w:autoSpaceDN w:val="0"/>
        <w:spacing w:after="120"/>
        <w:ind w:left="1440"/>
        <w:textAlignment w:val="baseline"/>
      </w:pPr>
      <w:r w:rsidRPr="00AB4167">
        <w:t>Bedfont Lake</w:t>
      </w:r>
    </w:p>
    <w:p w:rsidR="000152E6" w:rsidRPr="00AB4167" w:rsidRDefault="000152E6" w:rsidP="000152E6">
      <w:pPr>
        <w:pStyle w:val="Heading2"/>
        <w:numPr>
          <w:ilvl w:val="0"/>
          <w:numId w:val="0"/>
        </w:numPr>
        <w:overflowPunct w:val="0"/>
        <w:autoSpaceDE w:val="0"/>
        <w:autoSpaceDN w:val="0"/>
        <w:spacing w:after="120"/>
        <w:ind w:left="1440"/>
        <w:textAlignment w:val="baseline"/>
      </w:pPr>
      <w:r w:rsidRPr="00AB4167">
        <w:t>Middlesex</w:t>
      </w:r>
    </w:p>
    <w:p w:rsidR="000152E6" w:rsidRDefault="000152E6" w:rsidP="000152E6">
      <w:pPr>
        <w:pStyle w:val="Heading2"/>
        <w:numPr>
          <w:ilvl w:val="0"/>
          <w:numId w:val="0"/>
        </w:numPr>
        <w:overflowPunct w:val="0"/>
        <w:autoSpaceDE w:val="0"/>
        <w:autoSpaceDN w:val="0"/>
        <w:spacing w:after="120"/>
        <w:ind w:left="1440"/>
        <w:textAlignment w:val="baseline"/>
      </w:pPr>
      <w:r w:rsidRPr="00AB4167">
        <w:t>TW14 8HA</w:t>
      </w:r>
      <w:r>
        <w:t xml:space="preserve"> </w:t>
      </w:r>
    </w:p>
    <w:p w:rsidR="000152E6" w:rsidRDefault="000152E6" w:rsidP="000152E6">
      <w:pPr>
        <w:pStyle w:val="Heading2"/>
        <w:tabs>
          <w:tab w:val="clear" w:pos="720"/>
          <w:tab w:val="num" w:pos="132"/>
        </w:tabs>
        <w:overflowPunct w:val="0"/>
        <w:autoSpaceDE w:val="0"/>
        <w:autoSpaceDN w:val="0"/>
        <w:spacing w:after="120"/>
        <w:ind w:left="709" w:hanging="709"/>
        <w:textAlignment w:val="baseline"/>
      </w:pPr>
      <w:r>
        <w:t>Installation services will be performed at:</w:t>
      </w:r>
    </w:p>
    <w:p w:rsidR="000152E6" w:rsidRPr="00AB4167" w:rsidRDefault="000152E6" w:rsidP="000152E6">
      <w:pPr>
        <w:pStyle w:val="Heading2"/>
        <w:numPr>
          <w:ilvl w:val="0"/>
          <w:numId w:val="0"/>
        </w:numPr>
        <w:overflowPunct w:val="0"/>
        <w:autoSpaceDE w:val="0"/>
        <w:autoSpaceDN w:val="0"/>
        <w:spacing w:after="120"/>
        <w:ind w:left="1440"/>
        <w:textAlignment w:val="baseline"/>
      </w:pPr>
      <w:r w:rsidRPr="00AB4167">
        <w:t>6 New Square, 2nd Floor</w:t>
      </w:r>
    </w:p>
    <w:p w:rsidR="000152E6" w:rsidRPr="00AB4167" w:rsidRDefault="000152E6" w:rsidP="000152E6">
      <w:pPr>
        <w:pStyle w:val="Heading2"/>
        <w:numPr>
          <w:ilvl w:val="0"/>
          <w:numId w:val="0"/>
        </w:numPr>
        <w:overflowPunct w:val="0"/>
        <w:autoSpaceDE w:val="0"/>
        <w:autoSpaceDN w:val="0"/>
        <w:spacing w:after="120"/>
        <w:ind w:left="1440"/>
        <w:textAlignment w:val="baseline"/>
      </w:pPr>
      <w:r w:rsidRPr="00AB4167">
        <w:t>Bedfont Lake</w:t>
      </w:r>
    </w:p>
    <w:p w:rsidR="000152E6" w:rsidRPr="00AB4167" w:rsidRDefault="000152E6" w:rsidP="000152E6">
      <w:pPr>
        <w:pStyle w:val="Heading2"/>
        <w:numPr>
          <w:ilvl w:val="0"/>
          <w:numId w:val="0"/>
        </w:numPr>
        <w:overflowPunct w:val="0"/>
        <w:autoSpaceDE w:val="0"/>
        <w:autoSpaceDN w:val="0"/>
        <w:spacing w:after="120"/>
        <w:ind w:left="1440"/>
        <w:textAlignment w:val="baseline"/>
      </w:pPr>
      <w:r w:rsidRPr="00AB4167">
        <w:t>Middlesex</w:t>
      </w:r>
    </w:p>
    <w:p w:rsidR="000152E6" w:rsidRDefault="000152E6" w:rsidP="000152E6">
      <w:pPr>
        <w:pStyle w:val="Heading2"/>
        <w:numPr>
          <w:ilvl w:val="0"/>
          <w:numId w:val="0"/>
        </w:numPr>
        <w:overflowPunct w:val="0"/>
        <w:autoSpaceDE w:val="0"/>
        <w:autoSpaceDN w:val="0"/>
        <w:spacing w:after="120"/>
        <w:ind w:left="1440"/>
        <w:textAlignment w:val="baseline"/>
      </w:pPr>
      <w:r w:rsidRPr="00AB4167">
        <w:t>TW14 8HA</w:t>
      </w:r>
      <w:r>
        <w:t xml:space="preserve"> </w:t>
      </w:r>
    </w:p>
    <w:p w:rsidR="008A6D1B" w:rsidRDefault="008A6D1B" w:rsidP="008A6D1B">
      <w:pPr>
        <w:pStyle w:val="Heading2"/>
        <w:tabs>
          <w:tab w:val="clear" w:pos="720"/>
          <w:tab w:val="num" w:pos="132"/>
        </w:tabs>
        <w:overflowPunct w:val="0"/>
        <w:autoSpaceDE w:val="0"/>
        <w:autoSpaceDN w:val="0"/>
        <w:spacing w:after="120"/>
        <w:ind w:left="709" w:hanging="709"/>
        <w:textAlignment w:val="baseline"/>
      </w:pPr>
      <w:r>
        <w:t>Electronic delivery should be to:</w:t>
      </w:r>
    </w:p>
    <w:p w:rsidR="008A6D1B" w:rsidRDefault="006C26C2" w:rsidP="00F303C2">
      <w:pPr>
        <w:pStyle w:val="Heading2"/>
        <w:numPr>
          <w:ilvl w:val="0"/>
          <w:numId w:val="0"/>
        </w:numPr>
        <w:overflowPunct w:val="0"/>
        <w:autoSpaceDE w:val="0"/>
        <w:autoSpaceDN w:val="0"/>
        <w:spacing w:after="120"/>
        <w:ind w:left="1440"/>
        <w:textAlignment w:val="baseline"/>
      </w:pPr>
      <w:hyperlink r:id="rId9" w:history="1">
        <w:r w:rsidR="008A6D1B" w:rsidRPr="00925DD6">
          <w:rPr>
            <w:rStyle w:val="Hyperlink"/>
          </w:rPr>
          <w:t>sangeeta.creaser@homeoffice.gsi.gov.uk</w:t>
        </w:r>
      </w:hyperlink>
    </w:p>
    <w:p w:rsidR="00F303C2" w:rsidRDefault="00F303C2" w:rsidP="00F303C2">
      <w:pPr>
        <w:pStyle w:val="Heading1"/>
      </w:pPr>
      <w:bookmarkStart w:id="24" w:name="_Toc400627768"/>
      <w:bookmarkStart w:id="25" w:name="_Toc418845424"/>
      <w:r>
        <w:t>Security requirements</w:t>
      </w:r>
      <w:bookmarkEnd w:id="24"/>
      <w:bookmarkEnd w:id="25"/>
    </w:p>
    <w:p w:rsidR="00F303C2" w:rsidRPr="00AB4167" w:rsidRDefault="00F303C2" w:rsidP="00F303C2">
      <w:pPr>
        <w:pStyle w:val="Heading2"/>
        <w:tabs>
          <w:tab w:val="clear" w:pos="720"/>
          <w:tab w:val="num" w:pos="132"/>
        </w:tabs>
        <w:overflowPunct w:val="0"/>
        <w:autoSpaceDE w:val="0"/>
        <w:autoSpaceDN w:val="0"/>
        <w:spacing w:after="120"/>
        <w:ind w:left="709" w:hanging="709"/>
        <w:textAlignment w:val="baseline"/>
      </w:pPr>
      <w:r>
        <w:t>This procurement is for the supply of software so there should be no specific security requirements related to the delivery of this procurement.</w:t>
      </w:r>
    </w:p>
    <w:p w:rsidR="00B459C5" w:rsidRPr="002F4D97" w:rsidRDefault="00B459C5" w:rsidP="00FD080D">
      <w:pPr>
        <w:pStyle w:val="Heading1"/>
        <w:numPr>
          <w:ilvl w:val="0"/>
          <w:numId w:val="0"/>
        </w:numPr>
        <w:spacing w:after="120"/>
        <w:ind w:left="720"/>
      </w:pPr>
    </w:p>
    <w:p w:rsidR="00A028E8" w:rsidRPr="002F4D97" w:rsidRDefault="00A028E8" w:rsidP="00FD080D">
      <w:pPr>
        <w:pStyle w:val="Heading2"/>
        <w:numPr>
          <w:ilvl w:val="0"/>
          <w:numId w:val="0"/>
        </w:numPr>
        <w:spacing w:after="120"/>
      </w:pPr>
    </w:p>
    <w:sectPr w:rsidR="00A028E8" w:rsidRPr="002F4D97" w:rsidSect="00667389">
      <w:headerReference w:type="default" r:id="rId10"/>
      <w:footerReference w:type="default" r:id="rId11"/>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6C2" w:rsidRDefault="006C26C2">
      <w:pPr>
        <w:spacing w:line="20" w:lineRule="exact"/>
      </w:pPr>
    </w:p>
  </w:endnote>
  <w:endnote w:type="continuationSeparator" w:id="0">
    <w:p w:rsidR="006C26C2" w:rsidRDefault="006C26C2">
      <w:pPr>
        <w:spacing w:line="20" w:lineRule="exact"/>
      </w:pPr>
      <w:r>
        <w:t xml:space="preserve"> </w:t>
      </w:r>
    </w:p>
  </w:endnote>
  <w:endnote w:type="continuationNotice" w:id="1">
    <w:p w:rsidR="006C26C2" w:rsidRDefault="006C26C2">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77" w:rsidRDefault="00593577" w:rsidP="00074357">
    <w:pPr>
      <w:pStyle w:val="Footer"/>
      <w:pBdr>
        <w:top w:val="single" w:sz="6" w:space="1" w:color="auto"/>
      </w:pBdr>
      <w:tabs>
        <w:tab w:val="clear" w:pos="4153"/>
        <w:tab w:val="clear" w:pos="8306"/>
      </w:tabs>
      <w:ind w:right="-43"/>
      <w:jc w:val="center"/>
      <w:rPr>
        <w:sz w:val="18"/>
        <w:szCs w:val="18"/>
      </w:rPr>
    </w:pPr>
  </w:p>
  <w:p w:rsidR="00593577" w:rsidRDefault="00593577" w:rsidP="00074357">
    <w:pPr>
      <w:pStyle w:val="Footer"/>
      <w:pBdr>
        <w:top w:val="single" w:sz="6" w:space="1" w:color="auto"/>
      </w:pBdr>
      <w:tabs>
        <w:tab w:val="clear" w:pos="4153"/>
        <w:tab w:val="clear" w:pos="8306"/>
      </w:tabs>
      <w:ind w:right="-43"/>
      <w:jc w:val="center"/>
      <w:rPr>
        <w:sz w:val="18"/>
        <w:szCs w:val="18"/>
      </w:rPr>
    </w:pPr>
    <w:r>
      <w:rPr>
        <w:sz w:val="18"/>
        <w:szCs w:val="18"/>
      </w:rPr>
      <w:t>OFFICIAL</w:t>
    </w:r>
  </w:p>
  <w:p w:rsidR="00593577" w:rsidRDefault="00593577" w:rsidP="00074357">
    <w:pPr>
      <w:pStyle w:val="Footer"/>
      <w:pBdr>
        <w:top w:val="single" w:sz="6" w:space="1" w:color="auto"/>
      </w:pBdr>
      <w:tabs>
        <w:tab w:val="clear" w:pos="4153"/>
        <w:tab w:val="clear" w:pos="8306"/>
      </w:tabs>
      <w:ind w:right="-43"/>
      <w:jc w:val="center"/>
    </w:pPr>
  </w:p>
  <w:p w:rsidR="00593577" w:rsidRPr="00074357" w:rsidRDefault="00593577" w:rsidP="00074357">
    <w:pPr>
      <w:pStyle w:val="Footer"/>
      <w:tabs>
        <w:tab w:val="clear" w:pos="8306"/>
      </w:tabs>
      <w:ind w:right="-43"/>
      <w:jc w:val="center"/>
      <w:rPr>
        <w:sz w:val="24"/>
      </w:rPr>
    </w:pPr>
    <w:r w:rsidRPr="00C81EC7">
      <w:rPr>
        <w:rFonts w:cs="Arial"/>
        <w:szCs w:val="22"/>
      </w:rPr>
      <w:t xml:space="preserve">Page </w:t>
    </w:r>
    <w:r w:rsidRPr="00C81EC7">
      <w:rPr>
        <w:rFonts w:cs="Arial"/>
        <w:szCs w:val="22"/>
      </w:rPr>
      <w:fldChar w:fldCharType="begin"/>
    </w:r>
    <w:r w:rsidRPr="00C81EC7">
      <w:rPr>
        <w:rFonts w:cs="Arial"/>
        <w:szCs w:val="22"/>
      </w:rPr>
      <w:instrText xml:space="preserve"> PAGE </w:instrText>
    </w:r>
    <w:r w:rsidRPr="00C81EC7">
      <w:rPr>
        <w:rFonts w:cs="Arial"/>
        <w:szCs w:val="22"/>
      </w:rPr>
      <w:fldChar w:fldCharType="separate"/>
    </w:r>
    <w:r w:rsidR="006C26C2">
      <w:rPr>
        <w:rFonts w:cs="Arial"/>
        <w:noProof/>
        <w:szCs w:val="22"/>
      </w:rPr>
      <w:t>1</w:t>
    </w:r>
    <w:r w:rsidRPr="00C81EC7">
      <w:rPr>
        <w:rFonts w:cs="Arial"/>
        <w:szCs w:val="22"/>
      </w:rPr>
      <w:fldChar w:fldCharType="end"/>
    </w:r>
    <w:r w:rsidRPr="00C81EC7">
      <w:rPr>
        <w:rFonts w:cs="Arial"/>
        <w:szCs w:val="22"/>
      </w:rPr>
      <w:t xml:space="preserve"> of </w:t>
    </w:r>
    <w:r w:rsidRPr="00C81EC7">
      <w:rPr>
        <w:rFonts w:cs="Arial"/>
        <w:szCs w:val="22"/>
      </w:rPr>
      <w:fldChar w:fldCharType="begin"/>
    </w:r>
    <w:r w:rsidRPr="00C81EC7">
      <w:rPr>
        <w:rFonts w:cs="Arial"/>
        <w:szCs w:val="22"/>
      </w:rPr>
      <w:instrText xml:space="preserve"> NUMPAGES </w:instrText>
    </w:r>
    <w:r w:rsidRPr="00C81EC7">
      <w:rPr>
        <w:rFonts w:cs="Arial"/>
        <w:szCs w:val="22"/>
      </w:rPr>
      <w:fldChar w:fldCharType="separate"/>
    </w:r>
    <w:r w:rsidR="006C26C2">
      <w:rPr>
        <w:rFonts w:cs="Arial"/>
        <w:noProof/>
        <w:szCs w:val="22"/>
      </w:rPr>
      <w:t>1</w:t>
    </w:r>
    <w:r w:rsidRPr="00C81EC7">
      <w:rPr>
        <w:rFonts w:cs="Arial"/>
        <w:szCs w:val="22"/>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6C2" w:rsidRDefault="006C26C2">
      <w:r>
        <w:separator/>
      </w:r>
    </w:p>
  </w:footnote>
  <w:footnote w:type="continuationSeparator" w:id="0">
    <w:p w:rsidR="006C26C2" w:rsidRDefault="006C26C2">
      <w:r>
        <w:continuationSeparator/>
      </w:r>
    </w:p>
  </w:footnote>
  <w:footnote w:type="continuationNotice" w:id="1">
    <w:p w:rsidR="006C26C2" w:rsidRDefault="006C26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77" w:rsidRPr="00805F8E" w:rsidRDefault="00593577" w:rsidP="00805F8E">
    <w:pPr>
      <w:pStyle w:val="Header"/>
      <w:jc w:val="center"/>
      <w:rPr>
        <w:sz w:val="18"/>
        <w:szCs w:val="18"/>
      </w:rPr>
    </w:pPr>
    <w:r>
      <w:rPr>
        <w:noProof/>
        <w:sz w:val="18"/>
        <w:szCs w:val="18"/>
        <w:lang w:eastAsia="en-GB"/>
      </w:rPr>
      <w:drawing>
        <wp:anchor distT="0" distB="0" distL="114300" distR="114300" simplePos="0" relativeHeight="251659264" behindDoc="1" locked="0" layoutInCell="1" allowOverlap="1" wp14:anchorId="1986BF04" wp14:editId="615AB060">
          <wp:simplePos x="0" y="0"/>
          <wp:positionH relativeFrom="column">
            <wp:posOffset>-486788</wp:posOffset>
          </wp:positionH>
          <wp:positionV relativeFrom="paragraph">
            <wp:posOffset>-163506</wp:posOffset>
          </wp:positionV>
          <wp:extent cx="1274728" cy="671208"/>
          <wp:effectExtent l="19050" t="0" r="0" b="0"/>
          <wp:wrapNone/>
          <wp:docPr id="18"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1274728" cy="671208"/>
                  </a:xfrm>
                  <a:prstGeom prst="rect">
                    <a:avLst/>
                  </a:prstGeom>
                  <a:noFill/>
                </pic:spPr>
              </pic:pic>
            </a:graphicData>
          </a:graphic>
        </wp:anchor>
      </w:drawing>
    </w:r>
    <w:r>
      <w:rPr>
        <w:sz w:val="18"/>
        <w:szCs w:val="18"/>
      </w:rPr>
      <w:t>OFFICIAL</w:t>
    </w:r>
  </w:p>
  <w:p w:rsidR="0042490F" w:rsidRDefault="00593577" w:rsidP="00F9432B">
    <w:pPr>
      <w:pStyle w:val="Header"/>
      <w:jc w:val="center"/>
      <w:rPr>
        <w:b/>
      </w:rPr>
    </w:pPr>
    <w:r w:rsidRPr="0042490F">
      <w:rPr>
        <w:b/>
      </w:rPr>
      <w:t>RM</w:t>
    </w:r>
    <w:r w:rsidR="0042490F" w:rsidRPr="0042490F">
      <w:rPr>
        <w:b/>
      </w:rPr>
      <w:t>5573</w:t>
    </w:r>
    <w:r w:rsidRPr="0042490F">
      <w:rPr>
        <w:b/>
      </w:rPr>
      <w:t xml:space="preserve"> S</w:t>
    </w:r>
    <w:r w:rsidR="0042490F" w:rsidRPr="0042490F">
      <w:rPr>
        <w:b/>
      </w:rPr>
      <w:t>O</w:t>
    </w:r>
    <w:r w:rsidRPr="0042490F">
      <w:rPr>
        <w:b/>
      </w:rPr>
      <w:t>-</w:t>
    </w:r>
    <w:r w:rsidR="0042490F" w:rsidRPr="0042490F">
      <w:rPr>
        <w:b/>
      </w:rPr>
      <w:t>9543</w:t>
    </w:r>
    <w:r w:rsidRPr="0042490F">
      <w:rPr>
        <w:b/>
      </w:rPr>
      <w:t xml:space="preserve"> </w:t>
    </w:r>
    <w:r w:rsidR="0042490F">
      <w:rPr>
        <w:b/>
      </w:rPr>
      <w:t xml:space="preserve">PROVISION OF LOG MANAGEMENT </w:t>
    </w:r>
  </w:p>
  <w:p w:rsidR="00593577" w:rsidRDefault="0042490F" w:rsidP="00F9432B">
    <w:pPr>
      <w:pStyle w:val="Header"/>
      <w:jc w:val="center"/>
      <w:rPr>
        <w:b/>
      </w:rPr>
    </w:pPr>
    <w:r>
      <w:rPr>
        <w:b/>
      </w:rPr>
      <w:t>&amp; MONITORING SOFTWARE</w:t>
    </w:r>
  </w:p>
  <w:p w:rsidR="00593577" w:rsidRPr="00C81EC7" w:rsidRDefault="00593577" w:rsidP="00074357">
    <w:pPr>
      <w:pStyle w:val="Header"/>
      <w:jc w:val="center"/>
      <w:rPr>
        <w:b/>
      </w:rPr>
    </w:pPr>
    <w:r>
      <w:rPr>
        <w:b/>
      </w:rPr>
      <w:t>Appendix B – Statement of Requirements</w:t>
    </w:r>
  </w:p>
  <w:p w:rsidR="00593577" w:rsidRDefault="00593577" w:rsidP="00074357">
    <w:pPr>
      <w:pStyle w:val="Header"/>
      <w:tabs>
        <w:tab w:val="clear" w:pos="4153"/>
        <w:tab w:val="clear" w:pos="8306"/>
        <w:tab w:val="center" w:pos="4514"/>
      </w:tabs>
    </w:pPr>
    <w:r>
      <w:tab/>
    </w:r>
  </w:p>
  <w:p w:rsidR="00593577" w:rsidRPr="00074357" w:rsidRDefault="00412F93" w:rsidP="00074357">
    <w:pPr>
      <w:pStyle w:val="Header"/>
    </w:pPr>
    <w:r>
      <w:rPr>
        <w:noProof/>
        <w:lang w:eastAsia="en-GB"/>
      </w:rPr>
      <mc:AlternateContent>
        <mc:Choice Requires="wps">
          <w:drawing>
            <wp:anchor distT="4294967295" distB="4294967295" distL="114300" distR="114300" simplePos="0" relativeHeight="251657216" behindDoc="0" locked="0" layoutInCell="1" allowOverlap="1" wp14:anchorId="39F397AC" wp14:editId="510E679E">
              <wp:simplePos x="0" y="0"/>
              <wp:positionH relativeFrom="column">
                <wp:posOffset>-55245</wp:posOffset>
              </wp:positionH>
              <wp:positionV relativeFrom="paragraph">
                <wp:posOffset>-3811</wp:posOffset>
              </wp:positionV>
              <wp:extent cx="5853430" cy="0"/>
              <wp:effectExtent l="0" t="0" r="3302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3FF33" id="_x0000_t32" coordsize="21600,21600" o:spt="32" o:oned="t" path="m,l21600,21600e" filled="f">
              <v:path arrowok="t" fillok="f" o:connecttype="none"/>
              <o:lock v:ext="edit" shapetype="t"/>
            </v:shapetype>
            <v:shape id="AutoShape 1" o:spid="_x0000_s1026" type="#_x0000_t32" style="position:absolute;margin-left:-4.35pt;margin-top:-.3pt;width:46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qtHwIAADsEAAAOAAAAZHJzL2Uyb0RvYy54bWysU82O2jAQvlfqO1i+QxIIW4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8DB69E3"/>
    <w:multiLevelType w:val="hybridMultilevel"/>
    <w:tmpl w:val="CED40FF0"/>
    <w:lvl w:ilvl="0" w:tplc="D2E08D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2C12B35"/>
    <w:multiLevelType w:val="hybridMultilevel"/>
    <w:tmpl w:val="8E360E74"/>
    <w:lvl w:ilvl="0" w:tplc="AE580B62">
      <w:start w:val="1"/>
      <w:numFmt w:val="bullet"/>
      <w:lvlText w:val=""/>
      <w:lvlJc w:val="left"/>
      <w:pPr>
        <w:ind w:left="720" w:hanging="360"/>
      </w:pPr>
      <w:rPr>
        <w:rFonts w:ascii="Symbol" w:hAnsi="Symbol" w:hint="default"/>
      </w:rPr>
    </w:lvl>
    <w:lvl w:ilvl="1" w:tplc="1DE06164">
      <w:start w:val="1"/>
      <w:numFmt w:val="bullet"/>
      <w:lvlText w:val="o"/>
      <w:lvlJc w:val="left"/>
      <w:pPr>
        <w:ind w:left="1440" w:hanging="360"/>
      </w:pPr>
      <w:rPr>
        <w:rFonts w:ascii="Courier New" w:hAnsi="Courier New" w:cs="Courier New" w:hint="default"/>
      </w:rPr>
    </w:lvl>
    <w:lvl w:ilvl="2" w:tplc="8E0253E8" w:tentative="1">
      <w:start w:val="1"/>
      <w:numFmt w:val="bullet"/>
      <w:lvlText w:val=""/>
      <w:lvlJc w:val="left"/>
      <w:pPr>
        <w:ind w:left="2160" w:hanging="360"/>
      </w:pPr>
      <w:rPr>
        <w:rFonts w:ascii="Wingdings" w:hAnsi="Wingdings" w:hint="default"/>
      </w:rPr>
    </w:lvl>
    <w:lvl w:ilvl="3" w:tplc="46D4C2C8" w:tentative="1">
      <w:start w:val="1"/>
      <w:numFmt w:val="bullet"/>
      <w:lvlText w:val=""/>
      <w:lvlJc w:val="left"/>
      <w:pPr>
        <w:ind w:left="2880" w:hanging="360"/>
      </w:pPr>
      <w:rPr>
        <w:rFonts w:ascii="Symbol" w:hAnsi="Symbol" w:hint="default"/>
      </w:rPr>
    </w:lvl>
    <w:lvl w:ilvl="4" w:tplc="142C646A" w:tentative="1">
      <w:start w:val="1"/>
      <w:numFmt w:val="bullet"/>
      <w:lvlText w:val="o"/>
      <w:lvlJc w:val="left"/>
      <w:pPr>
        <w:ind w:left="3600" w:hanging="360"/>
      </w:pPr>
      <w:rPr>
        <w:rFonts w:ascii="Courier New" w:hAnsi="Courier New" w:cs="Courier New" w:hint="default"/>
      </w:rPr>
    </w:lvl>
    <w:lvl w:ilvl="5" w:tplc="D06C780A" w:tentative="1">
      <w:start w:val="1"/>
      <w:numFmt w:val="bullet"/>
      <w:lvlText w:val=""/>
      <w:lvlJc w:val="left"/>
      <w:pPr>
        <w:ind w:left="4320" w:hanging="360"/>
      </w:pPr>
      <w:rPr>
        <w:rFonts w:ascii="Wingdings" w:hAnsi="Wingdings" w:hint="default"/>
      </w:rPr>
    </w:lvl>
    <w:lvl w:ilvl="6" w:tplc="B5CA88D8" w:tentative="1">
      <w:start w:val="1"/>
      <w:numFmt w:val="bullet"/>
      <w:lvlText w:val=""/>
      <w:lvlJc w:val="left"/>
      <w:pPr>
        <w:ind w:left="5040" w:hanging="360"/>
      </w:pPr>
      <w:rPr>
        <w:rFonts w:ascii="Symbol" w:hAnsi="Symbol" w:hint="default"/>
      </w:rPr>
    </w:lvl>
    <w:lvl w:ilvl="7" w:tplc="51FCC1CA" w:tentative="1">
      <w:start w:val="1"/>
      <w:numFmt w:val="bullet"/>
      <w:lvlText w:val="o"/>
      <w:lvlJc w:val="left"/>
      <w:pPr>
        <w:ind w:left="5760" w:hanging="360"/>
      </w:pPr>
      <w:rPr>
        <w:rFonts w:ascii="Courier New" w:hAnsi="Courier New" w:cs="Courier New" w:hint="default"/>
      </w:rPr>
    </w:lvl>
    <w:lvl w:ilvl="8" w:tplc="1F2E70B8" w:tentative="1">
      <w:start w:val="1"/>
      <w:numFmt w:val="bullet"/>
      <w:lvlText w:val=""/>
      <w:lvlJc w:val="left"/>
      <w:pPr>
        <w:ind w:left="6480" w:hanging="360"/>
      </w:pPr>
      <w:rPr>
        <w:rFonts w:ascii="Wingdings" w:hAnsi="Wingdings" w:hint="default"/>
      </w:rPr>
    </w:lvl>
  </w:abstractNum>
  <w:abstractNum w:abstractNumId="12">
    <w:nsid w:val="13D34191"/>
    <w:multiLevelType w:val="hybridMultilevel"/>
    <w:tmpl w:val="2B387C2C"/>
    <w:lvl w:ilvl="0" w:tplc="C988EB28">
      <w:start w:val="1"/>
      <w:numFmt w:val="lowerLetter"/>
      <w:lvlText w:val="%1)"/>
      <w:lvlJc w:val="left"/>
      <w:pPr>
        <w:ind w:left="720" w:hanging="360"/>
      </w:pPr>
    </w:lvl>
    <w:lvl w:ilvl="1" w:tplc="02EC9212" w:tentative="1">
      <w:start w:val="1"/>
      <w:numFmt w:val="lowerLetter"/>
      <w:lvlText w:val="%2."/>
      <w:lvlJc w:val="left"/>
      <w:pPr>
        <w:ind w:left="1440" w:hanging="360"/>
      </w:pPr>
    </w:lvl>
    <w:lvl w:ilvl="2" w:tplc="2E165946" w:tentative="1">
      <w:start w:val="1"/>
      <w:numFmt w:val="lowerRoman"/>
      <w:lvlText w:val="%3."/>
      <w:lvlJc w:val="right"/>
      <w:pPr>
        <w:ind w:left="2160" w:hanging="180"/>
      </w:pPr>
    </w:lvl>
    <w:lvl w:ilvl="3" w:tplc="2A205188" w:tentative="1">
      <w:start w:val="1"/>
      <w:numFmt w:val="decimal"/>
      <w:lvlText w:val="%4."/>
      <w:lvlJc w:val="left"/>
      <w:pPr>
        <w:ind w:left="2880" w:hanging="360"/>
      </w:pPr>
    </w:lvl>
    <w:lvl w:ilvl="4" w:tplc="661E0C84" w:tentative="1">
      <w:start w:val="1"/>
      <w:numFmt w:val="lowerLetter"/>
      <w:lvlText w:val="%5."/>
      <w:lvlJc w:val="left"/>
      <w:pPr>
        <w:ind w:left="3600" w:hanging="360"/>
      </w:pPr>
    </w:lvl>
    <w:lvl w:ilvl="5" w:tplc="9D1220C6" w:tentative="1">
      <w:start w:val="1"/>
      <w:numFmt w:val="lowerRoman"/>
      <w:lvlText w:val="%6."/>
      <w:lvlJc w:val="right"/>
      <w:pPr>
        <w:ind w:left="4320" w:hanging="180"/>
      </w:pPr>
    </w:lvl>
    <w:lvl w:ilvl="6" w:tplc="9280C9B4" w:tentative="1">
      <w:start w:val="1"/>
      <w:numFmt w:val="decimal"/>
      <w:lvlText w:val="%7."/>
      <w:lvlJc w:val="left"/>
      <w:pPr>
        <w:ind w:left="5040" w:hanging="360"/>
      </w:pPr>
    </w:lvl>
    <w:lvl w:ilvl="7" w:tplc="8DE2B842" w:tentative="1">
      <w:start w:val="1"/>
      <w:numFmt w:val="lowerLetter"/>
      <w:lvlText w:val="%8."/>
      <w:lvlJc w:val="left"/>
      <w:pPr>
        <w:ind w:left="5760" w:hanging="360"/>
      </w:pPr>
    </w:lvl>
    <w:lvl w:ilvl="8" w:tplc="47B433DC" w:tentative="1">
      <w:start w:val="1"/>
      <w:numFmt w:val="lowerRoman"/>
      <w:lvlText w:val="%9."/>
      <w:lvlJc w:val="right"/>
      <w:pPr>
        <w:ind w:left="6480" w:hanging="180"/>
      </w:pPr>
    </w:lvl>
  </w:abstractNum>
  <w:abstractNum w:abstractNumId="13">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nsid w:val="26ED0A03"/>
    <w:multiLevelType w:val="hybridMultilevel"/>
    <w:tmpl w:val="B0FAECF0"/>
    <w:lvl w:ilvl="0" w:tplc="997A4A4E">
      <w:start w:val="1"/>
      <w:numFmt w:val="lowerRoman"/>
      <w:lvlText w:val="%1."/>
      <w:lvlJc w:val="right"/>
      <w:pPr>
        <w:ind w:left="720" w:hanging="360"/>
      </w:pPr>
    </w:lvl>
    <w:lvl w:ilvl="1" w:tplc="17D82F96" w:tentative="1">
      <w:start w:val="1"/>
      <w:numFmt w:val="lowerLetter"/>
      <w:lvlText w:val="%2."/>
      <w:lvlJc w:val="left"/>
      <w:pPr>
        <w:ind w:left="1440" w:hanging="360"/>
      </w:pPr>
    </w:lvl>
    <w:lvl w:ilvl="2" w:tplc="E2C4FA8E" w:tentative="1">
      <w:start w:val="1"/>
      <w:numFmt w:val="lowerRoman"/>
      <w:lvlText w:val="%3."/>
      <w:lvlJc w:val="right"/>
      <w:pPr>
        <w:ind w:left="2160" w:hanging="180"/>
      </w:pPr>
    </w:lvl>
    <w:lvl w:ilvl="3" w:tplc="ABA452C6" w:tentative="1">
      <w:start w:val="1"/>
      <w:numFmt w:val="decimal"/>
      <w:lvlText w:val="%4."/>
      <w:lvlJc w:val="left"/>
      <w:pPr>
        <w:ind w:left="2880" w:hanging="360"/>
      </w:pPr>
    </w:lvl>
    <w:lvl w:ilvl="4" w:tplc="E674889A" w:tentative="1">
      <w:start w:val="1"/>
      <w:numFmt w:val="lowerLetter"/>
      <w:lvlText w:val="%5."/>
      <w:lvlJc w:val="left"/>
      <w:pPr>
        <w:ind w:left="3600" w:hanging="360"/>
      </w:pPr>
    </w:lvl>
    <w:lvl w:ilvl="5" w:tplc="013CA7F6" w:tentative="1">
      <w:start w:val="1"/>
      <w:numFmt w:val="lowerRoman"/>
      <w:lvlText w:val="%6."/>
      <w:lvlJc w:val="right"/>
      <w:pPr>
        <w:ind w:left="4320" w:hanging="180"/>
      </w:pPr>
    </w:lvl>
    <w:lvl w:ilvl="6" w:tplc="3D78807E" w:tentative="1">
      <w:start w:val="1"/>
      <w:numFmt w:val="decimal"/>
      <w:lvlText w:val="%7."/>
      <w:lvlJc w:val="left"/>
      <w:pPr>
        <w:ind w:left="5040" w:hanging="360"/>
      </w:pPr>
    </w:lvl>
    <w:lvl w:ilvl="7" w:tplc="E6B2BB82" w:tentative="1">
      <w:start w:val="1"/>
      <w:numFmt w:val="lowerLetter"/>
      <w:lvlText w:val="%8."/>
      <w:lvlJc w:val="left"/>
      <w:pPr>
        <w:ind w:left="5760" w:hanging="360"/>
      </w:pPr>
    </w:lvl>
    <w:lvl w:ilvl="8" w:tplc="129C5618" w:tentative="1">
      <w:start w:val="1"/>
      <w:numFmt w:val="lowerRoman"/>
      <w:lvlText w:val="%9."/>
      <w:lvlJc w:val="right"/>
      <w:pPr>
        <w:ind w:left="6480" w:hanging="180"/>
      </w:pPr>
    </w:lvl>
  </w:abstractNum>
  <w:abstractNum w:abstractNumId="17">
    <w:nsid w:val="286D11C1"/>
    <w:multiLevelType w:val="multilevel"/>
    <w:tmpl w:val="8F88FE44"/>
    <w:lvl w:ilvl="0">
      <w:start w:val="1"/>
      <w:numFmt w:val="decimal"/>
      <w:lvlRestart w:val="0"/>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8">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9">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0">
    <w:nsid w:val="30B70B6F"/>
    <w:multiLevelType w:val="hybridMultilevel"/>
    <w:tmpl w:val="BAFCF918"/>
    <w:lvl w:ilvl="0" w:tplc="0809001B">
      <w:start w:val="1"/>
      <w:numFmt w:val="lowerRoman"/>
      <w:lvlText w:val="%1."/>
      <w:lvlJc w:val="right"/>
      <w:pPr>
        <w:ind w:left="720" w:hanging="360"/>
      </w:pPr>
      <w:rPr>
        <w:rFont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nsid w:val="31350013"/>
    <w:multiLevelType w:val="hybridMultilevel"/>
    <w:tmpl w:val="FF70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4">
    <w:nsid w:val="37366173"/>
    <w:multiLevelType w:val="hybridMultilevel"/>
    <w:tmpl w:val="D5BC13D6"/>
    <w:lvl w:ilvl="0" w:tplc="0809001B">
      <w:start w:val="1"/>
      <w:numFmt w:val="lowerRoman"/>
      <w:lvlText w:val="%1."/>
      <w:lvlJc w:val="left"/>
      <w:pPr>
        <w:ind w:left="1080" w:hanging="72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nsid w:val="3C4322F9"/>
    <w:multiLevelType w:val="hybridMultilevel"/>
    <w:tmpl w:val="6608C05C"/>
    <w:lvl w:ilvl="0" w:tplc="B8309A64">
      <w:start w:val="1"/>
      <w:numFmt w:val="decimal"/>
      <w:lvlText w:val="%1"/>
      <w:lvlJc w:val="left"/>
      <w:pPr>
        <w:ind w:left="677" w:hanging="360"/>
      </w:pPr>
      <w:rPr>
        <w:rFonts w:hint="default"/>
      </w:rPr>
    </w:lvl>
    <w:lvl w:ilvl="1" w:tplc="94723EF6" w:tentative="1">
      <w:start w:val="1"/>
      <w:numFmt w:val="lowerLetter"/>
      <w:lvlText w:val="%2."/>
      <w:lvlJc w:val="left"/>
      <w:pPr>
        <w:ind w:left="1397" w:hanging="360"/>
      </w:pPr>
    </w:lvl>
    <w:lvl w:ilvl="2" w:tplc="BDE0F2D4" w:tentative="1">
      <w:start w:val="1"/>
      <w:numFmt w:val="lowerRoman"/>
      <w:lvlText w:val="%3."/>
      <w:lvlJc w:val="right"/>
      <w:pPr>
        <w:ind w:left="2117" w:hanging="180"/>
      </w:pPr>
    </w:lvl>
    <w:lvl w:ilvl="3" w:tplc="5B6E2834" w:tentative="1">
      <w:start w:val="1"/>
      <w:numFmt w:val="decimal"/>
      <w:lvlText w:val="%4."/>
      <w:lvlJc w:val="left"/>
      <w:pPr>
        <w:ind w:left="2837" w:hanging="360"/>
      </w:pPr>
    </w:lvl>
    <w:lvl w:ilvl="4" w:tplc="B4B4F666" w:tentative="1">
      <w:start w:val="1"/>
      <w:numFmt w:val="lowerLetter"/>
      <w:lvlText w:val="%5."/>
      <w:lvlJc w:val="left"/>
      <w:pPr>
        <w:ind w:left="3557" w:hanging="360"/>
      </w:pPr>
    </w:lvl>
    <w:lvl w:ilvl="5" w:tplc="4258BEE0" w:tentative="1">
      <w:start w:val="1"/>
      <w:numFmt w:val="lowerRoman"/>
      <w:lvlText w:val="%6."/>
      <w:lvlJc w:val="right"/>
      <w:pPr>
        <w:ind w:left="4277" w:hanging="180"/>
      </w:pPr>
    </w:lvl>
    <w:lvl w:ilvl="6" w:tplc="1B4C8816" w:tentative="1">
      <w:start w:val="1"/>
      <w:numFmt w:val="decimal"/>
      <w:lvlText w:val="%7."/>
      <w:lvlJc w:val="left"/>
      <w:pPr>
        <w:ind w:left="4997" w:hanging="360"/>
      </w:pPr>
    </w:lvl>
    <w:lvl w:ilvl="7" w:tplc="54EEA6B6" w:tentative="1">
      <w:start w:val="1"/>
      <w:numFmt w:val="lowerLetter"/>
      <w:lvlText w:val="%8."/>
      <w:lvlJc w:val="left"/>
      <w:pPr>
        <w:ind w:left="5717" w:hanging="360"/>
      </w:pPr>
    </w:lvl>
    <w:lvl w:ilvl="8" w:tplc="17FEE36A" w:tentative="1">
      <w:start w:val="1"/>
      <w:numFmt w:val="lowerRoman"/>
      <w:lvlText w:val="%9."/>
      <w:lvlJc w:val="right"/>
      <w:pPr>
        <w:ind w:left="6437" w:hanging="180"/>
      </w:pPr>
    </w:lvl>
  </w:abstractNum>
  <w:abstractNum w:abstractNumId="26">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27">
    <w:nsid w:val="4667131B"/>
    <w:multiLevelType w:val="hybridMultilevel"/>
    <w:tmpl w:val="3F925998"/>
    <w:lvl w:ilvl="0" w:tplc="201AEC38">
      <w:start w:val="1"/>
      <w:numFmt w:val="bullet"/>
      <w:lvlText w:val=""/>
      <w:lvlJc w:val="left"/>
      <w:pPr>
        <w:ind w:left="1037" w:hanging="360"/>
      </w:pPr>
      <w:rPr>
        <w:rFonts w:ascii="Symbol" w:hAnsi="Symbol" w:hint="default"/>
      </w:rPr>
    </w:lvl>
    <w:lvl w:ilvl="1" w:tplc="08090019" w:tentative="1">
      <w:start w:val="1"/>
      <w:numFmt w:val="bullet"/>
      <w:lvlText w:val="o"/>
      <w:lvlJc w:val="left"/>
      <w:pPr>
        <w:ind w:left="1757" w:hanging="360"/>
      </w:pPr>
      <w:rPr>
        <w:rFonts w:ascii="Courier New" w:hAnsi="Courier New" w:cs="Courier New" w:hint="default"/>
      </w:rPr>
    </w:lvl>
    <w:lvl w:ilvl="2" w:tplc="0809001B" w:tentative="1">
      <w:start w:val="1"/>
      <w:numFmt w:val="bullet"/>
      <w:lvlText w:val=""/>
      <w:lvlJc w:val="left"/>
      <w:pPr>
        <w:ind w:left="2477" w:hanging="360"/>
      </w:pPr>
      <w:rPr>
        <w:rFonts w:ascii="Wingdings" w:hAnsi="Wingdings" w:hint="default"/>
      </w:rPr>
    </w:lvl>
    <w:lvl w:ilvl="3" w:tplc="0809000F" w:tentative="1">
      <w:start w:val="1"/>
      <w:numFmt w:val="bullet"/>
      <w:lvlText w:val=""/>
      <w:lvlJc w:val="left"/>
      <w:pPr>
        <w:ind w:left="3197" w:hanging="360"/>
      </w:pPr>
      <w:rPr>
        <w:rFonts w:ascii="Symbol" w:hAnsi="Symbol" w:hint="default"/>
      </w:rPr>
    </w:lvl>
    <w:lvl w:ilvl="4" w:tplc="08090019" w:tentative="1">
      <w:start w:val="1"/>
      <w:numFmt w:val="bullet"/>
      <w:lvlText w:val="o"/>
      <w:lvlJc w:val="left"/>
      <w:pPr>
        <w:ind w:left="3917" w:hanging="360"/>
      </w:pPr>
      <w:rPr>
        <w:rFonts w:ascii="Courier New" w:hAnsi="Courier New" w:cs="Courier New" w:hint="default"/>
      </w:rPr>
    </w:lvl>
    <w:lvl w:ilvl="5" w:tplc="0809001B" w:tentative="1">
      <w:start w:val="1"/>
      <w:numFmt w:val="bullet"/>
      <w:lvlText w:val=""/>
      <w:lvlJc w:val="left"/>
      <w:pPr>
        <w:ind w:left="4637" w:hanging="360"/>
      </w:pPr>
      <w:rPr>
        <w:rFonts w:ascii="Wingdings" w:hAnsi="Wingdings" w:hint="default"/>
      </w:rPr>
    </w:lvl>
    <w:lvl w:ilvl="6" w:tplc="0809000F" w:tentative="1">
      <w:start w:val="1"/>
      <w:numFmt w:val="bullet"/>
      <w:lvlText w:val=""/>
      <w:lvlJc w:val="left"/>
      <w:pPr>
        <w:ind w:left="5357" w:hanging="360"/>
      </w:pPr>
      <w:rPr>
        <w:rFonts w:ascii="Symbol" w:hAnsi="Symbol" w:hint="default"/>
      </w:rPr>
    </w:lvl>
    <w:lvl w:ilvl="7" w:tplc="08090019" w:tentative="1">
      <w:start w:val="1"/>
      <w:numFmt w:val="bullet"/>
      <w:lvlText w:val="o"/>
      <w:lvlJc w:val="left"/>
      <w:pPr>
        <w:ind w:left="6077" w:hanging="360"/>
      </w:pPr>
      <w:rPr>
        <w:rFonts w:ascii="Courier New" w:hAnsi="Courier New" w:cs="Courier New" w:hint="default"/>
      </w:rPr>
    </w:lvl>
    <w:lvl w:ilvl="8" w:tplc="0809001B" w:tentative="1">
      <w:start w:val="1"/>
      <w:numFmt w:val="bullet"/>
      <w:lvlText w:val=""/>
      <w:lvlJc w:val="left"/>
      <w:pPr>
        <w:ind w:left="6797" w:hanging="360"/>
      </w:pPr>
      <w:rPr>
        <w:rFonts w:ascii="Wingdings" w:hAnsi="Wingdings" w:hint="default"/>
      </w:rPr>
    </w:lvl>
  </w:abstractNum>
  <w:abstractNum w:abstractNumId="28">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0">
    <w:nsid w:val="4B6C2C5C"/>
    <w:multiLevelType w:val="multilevel"/>
    <w:tmpl w:val="1332CCD4"/>
    <w:numStyleLink w:val="111111"/>
  </w:abstractNum>
  <w:abstractNum w:abstractNumId="31">
    <w:nsid w:val="4DD6468D"/>
    <w:multiLevelType w:val="hybridMultilevel"/>
    <w:tmpl w:val="A7804CFA"/>
    <w:name w:val="Recital Numbering List"/>
    <w:lvl w:ilvl="0" w:tplc="6D6C36DE">
      <w:start w:val="1"/>
      <w:numFmt w:val="bullet"/>
      <w:lvlText w:val=""/>
      <w:lvlJc w:val="left"/>
      <w:pPr>
        <w:ind w:left="720" w:hanging="360"/>
      </w:pPr>
      <w:rPr>
        <w:rFonts w:ascii="Symbol" w:hAnsi="Symbol" w:hint="default"/>
      </w:rPr>
    </w:lvl>
    <w:lvl w:ilvl="1" w:tplc="299A5028" w:tentative="1">
      <w:start w:val="1"/>
      <w:numFmt w:val="bullet"/>
      <w:lvlText w:val="o"/>
      <w:lvlJc w:val="left"/>
      <w:pPr>
        <w:ind w:left="1440" w:hanging="360"/>
      </w:pPr>
      <w:rPr>
        <w:rFonts w:ascii="Courier New" w:hAnsi="Courier New" w:cs="Courier New" w:hint="default"/>
      </w:rPr>
    </w:lvl>
    <w:lvl w:ilvl="2" w:tplc="92F683B2" w:tentative="1">
      <w:start w:val="1"/>
      <w:numFmt w:val="bullet"/>
      <w:lvlText w:val=""/>
      <w:lvlJc w:val="left"/>
      <w:pPr>
        <w:ind w:left="2160" w:hanging="360"/>
      </w:pPr>
      <w:rPr>
        <w:rFonts w:ascii="Wingdings" w:hAnsi="Wingdings" w:hint="default"/>
      </w:rPr>
    </w:lvl>
    <w:lvl w:ilvl="3" w:tplc="E206B276" w:tentative="1">
      <w:start w:val="1"/>
      <w:numFmt w:val="bullet"/>
      <w:lvlText w:val=""/>
      <w:lvlJc w:val="left"/>
      <w:pPr>
        <w:ind w:left="2880" w:hanging="360"/>
      </w:pPr>
      <w:rPr>
        <w:rFonts w:ascii="Symbol" w:hAnsi="Symbol" w:hint="default"/>
      </w:rPr>
    </w:lvl>
    <w:lvl w:ilvl="4" w:tplc="DE829AB4" w:tentative="1">
      <w:start w:val="1"/>
      <w:numFmt w:val="bullet"/>
      <w:lvlText w:val="o"/>
      <w:lvlJc w:val="left"/>
      <w:pPr>
        <w:ind w:left="3600" w:hanging="360"/>
      </w:pPr>
      <w:rPr>
        <w:rFonts w:ascii="Courier New" w:hAnsi="Courier New" w:cs="Courier New" w:hint="default"/>
      </w:rPr>
    </w:lvl>
    <w:lvl w:ilvl="5" w:tplc="6D5A88FE" w:tentative="1">
      <w:start w:val="1"/>
      <w:numFmt w:val="bullet"/>
      <w:lvlText w:val=""/>
      <w:lvlJc w:val="left"/>
      <w:pPr>
        <w:ind w:left="4320" w:hanging="360"/>
      </w:pPr>
      <w:rPr>
        <w:rFonts w:ascii="Wingdings" w:hAnsi="Wingdings" w:hint="default"/>
      </w:rPr>
    </w:lvl>
    <w:lvl w:ilvl="6" w:tplc="ED683928" w:tentative="1">
      <w:start w:val="1"/>
      <w:numFmt w:val="bullet"/>
      <w:lvlText w:val=""/>
      <w:lvlJc w:val="left"/>
      <w:pPr>
        <w:ind w:left="5040" w:hanging="360"/>
      </w:pPr>
      <w:rPr>
        <w:rFonts w:ascii="Symbol" w:hAnsi="Symbol" w:hint="default"/>
      </w:rPr>
    </w:lvl>
    <w:lvl w:ilvl="7" w:tplc="40D80B62" w:tentative="1">
      <w:start w:val="1"/>
      <w:numFmt w:val="bullet"/>
      <w:lvlText w:val="o"/>
      <w:lvlJc w:val="left"/>
      <w:pPr>
        <w:ind w:left="5760" w:hanging="360"/>
      </w:pPr>
      <w:rPr>
        <w:rFonts w:ascii="Courier New" w:hAnsi="Courier New" w:cs="Courier New" w:hint="default"/>
      </w:rPr>
    </w:lvl>
    <w:lvl w:ilvl="8" w:tplc="1248942E" w:tentative="1">
      <w:start w:val="1"/>
      <w:numFmt w:val="bullet"/>
      <w:lvlText w:val=""/>
      <w:lvlJc w:val="left"/>
      <w:pPr>
        <w:ind w:left="6480" w:hanging="360"/>
      </w:pPr>
      <w:rPr>
        <w:rFonts w:ascii="Wingdings" w:hAnsi="Wingdings" w:hint="default"/>
      </w:rPr>
    </w:lvl>
  </w:abstractNum>
  <w:abstractNum w:abstractNumId="32">
    <w:nsid w:val="4E387D14"/>
    <w:multiLevelType w:val="multilevel"/>
    <w:tmpl w:val="87CAEBD0"/>
    <w:lvl w:ilvl="0">
      <w:start w:val="1"/>
      <w:numFmt w:val="decimal"/>
      <w:lvlRestart w:val="0"/>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nsid w:val="4FE96B42"/>
    <w:multiLevelType w:val="hybridMultilevel"/>
    <w:tmpl w:val="3C862EE8"/>
    <w:lvl w:ilvl="0" w:tplc="B9F6A248">
      <w:start w:val="1"/>
      <w:numFmt w:val="lowerRoman"/>
      <w:lvlText w:val="%1."/>
      <w:lvlJc w:val="right"/>
      <w:pPr>
        <w:ind w:left="1037" w:hanging="360"/>
      </w:pPr>
      <w:rPr>
        <w:rFonts w:hint="default"/>
      </w:rPr>
    </w:lvl>
    <w:lvl w:ilvl="1" w:tplc="513AB58C" w:tentative="1">
      <w:start w:val="1"/>
      <w:numFmt w:val="bullet"/>
      <w:lvlText w:val="o"/>
      <w:lvlJc w:val="left"/>
      <w:pPr>
        <w:ind w:left="1757" w:hanging="360"/>
      </w:pPr>
      <w:rPr>
        <w:rFonts w:ascii="Courier New" w:hAnsi="Courier New" w:cs="Courier New" w:hint="default"/>
      </w:rPr>
    </w:lvl>
    <w:lvl w:ilvl="2" w:tplc="62663810" w:tentative="1">
      <w:start w:val="1"/>
      <w:numFmt w:val="bullet"/>
      <w:lvlText w:val=""/>
      <w:lvlJc w:val="left"/>
      <w:pPr>
        <w:ind w:left="2477" w:hanging="360"/>
      </w:pPr>
      <w:rPr>
        <w:rFonts w:ascii="Wingdings" w:hAnsi="Wingdings" w:hint="default"/>
      </w:rPr>
    </w:lvl>
    <w:lvl w:ilvl="3" w:tplc="253E0BC4" w:tentative="1">
      <w:start w:val="1"/>
      <w:numFmt w:val="bullet"/>
      <w:lvlText w:val=""/>
      <w:lvlJc w:val="left"/>
      <w:pPr>
        <w:ind w:left="3197" w:hanging="360"/>
      </w:pPr>
      <w:rPr>
        <w:rFonts w:ascii="Symbol" w:hAnsi="Symbol" w:hint="default"/>
      </w:rPr>
    </w:lvl>
    <w:lvl w:ilvl="4" w:tplc="9B3CC810" w:tentative="1">
      <w:start w:val="1"/>
      <w:numFmt w:val="bullet"/>
      <w:lvlText w:val="o"/>
      <w:lvlJc w:val="left"/>
      <w:pPr>
        <w:ind w:left="3917" w:hanging="360"/>
      </w:pPr>
      <w:rPr>
        <w:rFonts w:ascii="Courier New" w:hAnsi="Courier New" w:cs="Courier New" w:hint="default"/>
      </w:rPr>
    </w:lvl>
    <w:lvl w:ilvl="5" w:tplc="850CB61E" w:tentative="1">
      <w:start w:val="1"/>
      <w:numFmt w:val="bullet"/>
      <w:lvlText w:val=""/>
      <w:lvlJc w:val="left"/>
      <w:pPr>
        <w:ind w:left="4637" w:hanging="360"/>
      </w:pPr>
      <w:rPr>
        <w:rFonts w:ascii="Wingdings" w:hAnsi="Wingdings" w:hint="default"/>
      </w:rPr>
    </w:lvl>
    <w:lvl w:ilvl="6" w:tplc="34784994" w:tentative="1">
      <w:start w:val="1"/>
      <w:numFmt w:val="bullet"/>
      <w:lvlText w:val=""/>
      <w:lvlJc w:val="left"/>
      <w:pPr>
        <w:ind w:left="5357" w:hanging="360"/>
      </w:pPr>
      <w:rPr>
        <w:rFonts w:ascii="Symbol" w:hAnsi="Symbol" w:hint="default"/>
      </w:rPr>
    </w:lvl>
    <w:lvl w:ilvl="7" w:tplc="433E2D8A" w:tentative="1">
      <w:start w:val="1"/>
      <w:numFmt w:val="bullet"/>
      <w:lvlText w:val="o"/>
      <w:lvlJc w:val="left"/>
      <w:pPr>
        <w:ind w:left="6077" w:hanging="360"/>
      </w:pPr>
      <w:rPr>
        <w:rFonts w:ascii="Courier New" w:hAnsi="Courier New" w:cs="Courier New" w:hint="default"/>
      </w:rPr>
    </w:lvl>
    <w:lvl w:ilvl="8" w:tplc="5956AE68" w:tentative="1">
      <w:start w:val="1"/>
      <w:numFmt w:val="bullet"/>
      <w:lvlText w:val=""/>
      <w:lvlJc w:val="left"/>
      <w:pPr>
        <w:ind w:left="6797" w:hanging="360"/>
      </w:pPr>
      <w:rPr>
        <w:rFonts w:ascii="Wingdings" w:hAnsi="Wingdings" w:hint="default"/>
      </w:rPr>
    </w:lvl>
  </w:abstractNum>
  <w:abstractNum w:abstractNumId="34">
    <w:nsid w:val="50965CCA"/>
    <w:multiLevelType w:val="multilevel"/>
    <w:tmpl w:val="1332CCD4"/>
    <w:name w:val="Plato Schedule Numbering List"/>
    <w:numStyleLink w:val="111111"/>
  </w:abstractNum>
  <w:abstractNum w:abstractNumId="35">
    <w:nsid w:val="51200365"/>
    <w:multiLevelType w:val="multilevel"/>
    <w:tmpl w:val="4B9E575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6">
    <w:nsid w:val="54284A4A"/>
    <w:multiLevelType w:val="hybridMultilevel"/>
    <w:tmpl w:val="9732CFDC"/>
    <w:lvl w:ilvl="0" w:tplc="0809001B">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38">
    <w:nsid w:val="5F6F7512"/>
    <w:multiLevelType w:val="hybridMultilevel"/>
    <w:tmpl w:val="EAF093EC"/>
    <w:lvl w:ilvl="0" w:tplc="08090001">
      <w:start w:val="1"/>
      <w:numFmt w:val="bullet"/>
      <w:lvlText w:val=""/>
      <w:lvlJc w:val="left"/>
      <w:pPr>
        <w:ind w:left="1798" w:hanging="360"/>
      </w:pPr>
      <w:rPr>
        <w:rFonts w:ascii="Symbol" w:hAnsi="Symbol" w:hint="default"/>
      </w:rPr>
    </w:lvl>
    <w:lvl w:ilvl="1" w:tplc="08090003" w:tentative="1">
      <w:start w:val="1"/>
      <w:numFmt w:val="bullet"/>
      <w:lvlText w:val="o"/>
      <w:lvlJc w:val="left"/>
      <w:pPr>
        <w:ind w:left="2518" w:hanging="360"/>
      </w:pPr>
      <w:rPr>
        <w:rFonts w:ascii="Courier New" w:hAnsi="Courier New" w:cs="Courier New" w:hint="default"/>
      </w:rPr>
    </w:lvl>
    <w:lvl w:ilvl="2" w:tplc="08090005" w:tentative="1">
      <w:start w:val="1"/>
      <w:numFmt w:val="bullet"/>
      <w:lvlText w:val=""/>
      <w:lvlJc w:val="left"/>
      <w:pPr>
        <w:ind w:left="3238" w:hanging="360"/>
      </w:pPr>
      <w:rPr>
        <w:rFonts w:ascii="Wingdings" w:hAnsi="Wingdings" w:hint="default"/>
      </w:rPr>
    </w:lvl>
    <w:lvl w:ilvl="3" w:tplc="08090001" w:tentative="1">
      <w:start w:val="1"/>
      <w:numFmt w:val="bullet"/>
      <w:lvlText w:val=""/>
      <w:lvlJc w:val="left"/>
      <w:pPr>
        <w:ind w:left="3958" w:hanging="360"/>
      </w:pPr>
      <w:rPr>
        <w:rFonts w:ascii="Symbol" w:hAnsi="Symbol" w:hint="default"/>
      </w:rPr>
    </w:lvl>
    <w:lvl w:ilvl="4" w:tplc="08090003" w:tentative="1">
      <w:start w:val="1"/>
      <w:numFmt w:val="bullet"/>
      <w:lvlText w:val="o"/>
      <w:lvlJc w:val="left"/>
      <w:pPr>
        <w:ind w:left="4678" w:hanging="360"/>
      </w:pPr>
      <w:rPr>
        <w:rFonts w:ascii="Courier New" w:hAnsi="Courier New" w:cs="Courier New" w:hint="default"/>
      </w:rPr>
    </w:lvl>
    <w:lvl w:ilvl="5" w:tplc="08090005" w:tentative="1">
      <w:start w:val="1"/>
      <w:numFmt w:val="bullet"/>
      <w:lvlText w:val=""/>
      <w:lvlJc w:val="left"/>
      <w:pPr>
        <w:ind w:left="5398" w:hanging="360"/>
      </w:pPr>
      <w:rPr>
        <w:rFonts w:ascii="Wingdings" w:hAnsi="Wingdings" w:hint="default"/>
      </w:rPr>
    </w:lvl>
    <w:lvl w:ilvl="6" w:tplc="08090001" w:tentative="1">
      <w:start w:val="1"/>
      <w:numFmt w:val="bullet"/>
      <w:lvlText w:val=""/>
      <w:lvlJc w:val="left"/>
      <w:pPr>
        <w:ind w:left="6118" w:hanging="360"/>
      </w:pPr>
      <w:rPr>
        <w:rFonts w:ascii="Symbol" w:hAnsi="Symbol" w:hint="default"/>
      </w:rPr>
    </w:lvl>
    <w:lvl w:ilvl="7" w:tplc="08090003" w:tentative="1">
      <w:start w:val="1"/>
      <w:numFmt w:val="bullet"/>
      <w:lvlText w:val="o"/>
      <w:lvlJc w:val="left"/>
      <w:pPr>
        <w:ind w:left="6838" w:hanging="360"/>
      </w:pPr>
      <w:rPr>
        <w:rFonts w:ascii="Courier New" w:hAnsi="Courier New" w:cs="Courier New" w:hint="default"/>
      </w:rPr>
    </w:lvl>
    <w:lvl w:ilvl="8" w:tplc="08090005" w:tentative="1">
      <w:start w:val="1"/>
      <w:numFmt w:val="bullet"/>
      <w:lvlText w:val=""/>
      <w:lvlJc w:val="left"/>
      <w:pPr>
        <w:ind w:left="7558" w:hanging="360"/>
      </w:pPr>
      <w:rPr>
        <w:rFonts w:ascii="Wingdings" w:hAnsi="Wingdings" w:hint="default"/>
      </w:rPr>
    </w:lvl>
  </w:abstractNum>
  <w:abstractNum w:abstractNumId="39">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1">
    <w:nsid w:val="663548B3"/>
    <w:multiLevelType w:val="hybridMultilevel"/>
    <w:tmpl w:val="7768722E"/>
    <w:name w:val="List Bullet "/>
    <w:lvl w:ilvl="0" w:tplc="02722598">
      <w:start w:val="1"/>
      <w:numFmt w:val="bullet"/>
      <w:lvlText w:val=""/>
      <w:lvlJc w:val="left"/>
      <w:pPr>
        <w:ind w:left="720" w:hanging="360"/>
      </w:pPr>
      <w:rPr>
        <w:rFonts w:ascii="Symbol" w:hAnsi="Symbol" w:hint="default"/>
      </w:rPr>
    </w:lvl>
    <w:lvl w:ilvl="1" w:tplc="8370D526" w:tentative="1">
      <w:start w:val="1"/>
      <w:numFmt w:val="bullet"/>
      <w:lvlText w:val="o"/>
      <w:lvlJc w:val="left"/>
      <w:pPr>
        <w:ind w:left="1440" w:hanging="360"/>
      </w:pPr>
      <w:rPr>
        <w:rFonts w:ascii="Courier New" w:hAnsi="Courier New" w:cs="Courier New" w:hint="default"/>
      </w:rPr>
    </w:lvl>
    <w:lvl w:ilvl="2" w:tplc="C4F47C34" w:tentative="1">
      <w:start w:val="1"/>
      <w:numFmt w:val="bullet"/>
      <w:lvlText w:val=""/>
      <w:lvlJc w:val="left"/>
      <w:pPr>
        <w:ind w:left="2160" w:hanging="360"/>
      </w:pPr>
      <w:rPr>
        <w:rFonts w:ascii="Wingdings" w:hAnsi="Wingdings" w:hint="default"/>
      </w:rPr>
    </w:lvl>
    <w:lvl w:ilvl="3" w:tplc="7DE8A4EC" w:tentative="1">
      <w:start w:val="1"/>
      <w:numFmt w:val="bullet"/>
      <w:lvlText w:val=""/>
      <w:lvlJc w:val="left"/>
      <w:pPr>
        <w:ind w:left="2880" w:hanging="360"/>
      </w:pPr>
      <w:rPr>
        <w:rFonts w:ascii="Symbol" w:hAnsi="Symbol" w:hint="default"/>
      </w:rPr>
    </w:lvl>
    <w:lvl w:ilvl="4" w:tplc="84229B94" w:tentative="1">
      <w:start w:val="1"/>
      <w:numFmt w:val="bullet"/>
      <w:lvlText w:val="o"/>
      <w:lvlJc w:val="left"/>
      <w:pPr>
        <w:ind w:left="3600" w:hanging="360"/>
      </w:pPr>
      <w:rPr>
        <w:rFonts w:ascii="Courier New" w:hAnsi="Courier New" w:cs="Courier New" w:hint="default"/>
      </w:rPr>
    </w:lvl>
    <w:lvl w:ilvl="5" w:tplc="1874970C" w:tentative="1">
      <w:start w:val="1"/>
      <w:numFmt w:val="bullet"/>
      <w:lvlText w:val=""/>
      <w:lvlJc w:val="left"/>
      <w:pPr>
        <w:ind w:left="4320" w:hanging="360"/>
      </w:pPr>
      <w:rPr>
        <w:rFonts w:ascii="Wingdings" w:hAnsi="Wingdings" w:hint="default"/>
      </w:rPr>
    </w:lvl>
    <w:lvl w:ilvl="6" w:tplc="3F7E57DA" w:tentative="1">
      <w:start w:val="1"/>
      <w:numFmt w:val="bullet"/>
      <w:lvlText w:val=""/>
      <w:lvlJc w:val="left"/>
      <w:pPr>
        <w:ind w:left="5040" w:hanging="360"/>
      </w:pPr>
      <w:rPr>
        <w:rFonts w:ascii="Symbol" w:hAnsi="Symbol" w:hint="default"/>
      </w:rPr>
    </w:lvl>
    <w:lvl w:ilvl="7" w:tplc="BE0A2082" w:tentative="1">
      <w:start w:val="1"/>
      <w:numFmt w:val="bullet"/>
      <w:lvlText w:val="o"/>
      <w:lvlJc w:val="left"/>
      <w:pPr>
        <w:ind w:left="5760" w:hanging="360"/>
      </w:pPr>
      <w:rPr>
        <w:rFonts w:ascii="Courier New" w:hAnsi="Courier New" w:cs="Courier New" w:hint="default"/>
      </w:rPr>
    </w:lvl>
    <w:lvl w:ilvl="8" w:tplc="9BC2FD36" w:tentative="1">
      <w:start w:val="1"/>
      <w:numFmt w:val="bullet"/>
      <w:lvlText w:val=""/>
      <w:lvlJc w:val="left"/>
      <w:pPr>
        <w:ind w:left="6480" w:hanging="360"/>
      </w:pPr>
      <w:rPr>
        <w:rFonts w:ascii="Wingdings" w:hAnsi="Wingdings" w:hint="default"/>
      </w:rPr>
    </w:lvl>
  </w:abstractNum>
  <w:abstractNum w:abstractNumId="42">
    <w:nsid w:val="6A714C9C"/>
    <w:multiLevelType w:val="hybridMultilevel"/>
    <w:tmpl w:val="533C7EEA"/>
    <w:lvl w:ilvl="0" w:tplc="B68C8B18">
      <w:start w:val="3"/>
      <w:numFmt w:val="bullet"/>
      <w:lvlText w:val=""/>
      <w:lvlJc w:val="left"/>
      <w:pPr>
        <w:ind w:left="720" w:hanging="360"/>
      </w:pPr>
      <w:rPr>
        <w:rFonts w:ascii="Wingdings" w:eastAsia="SimSun" w:hAnsi="Wingdings" w:cs="Times New Roman" w:hint="default"/>
      </w:rPr>
    </w:lvl>
    <w:lvl w:ilvl="1" w:tplc="C3E25C0C" w:tentative="1">
      <w:start w:val="1"/>
      <w:numFmt w:val="bullet"/>
      <w:lvlText w:val="o"/>
      <w:lvlJc w:val="left"/>
      <w:pPr>
        <w:ind w:left="1440" w:hanging="360"/>
      </w:pPr>
      <w:rPr>
        <w:rFonts w:ascii="Courier New" w:hAnsi="Courier New" w:cs="Courier New" w:hint="default"/>
      </w:rPr>
    </w:lvl>
    <w:lvl w:ilvl="2" w:tplc="B7F6D60A" w:tentative="1">
      <w:start w:val="1"/>
      <w:numFmt w:val="bullet"/>
      <w:lvlText w:val=""/>
      <w:lvlJc w:val="left"/>
      <w:pPr>
        <w:ind w:left="2160" w:hanging="360"/>
      </w:pPr>
      <w:rPr>
        <w:rFonts w:ascii="Wingdings" w:hAnsi="Wingdings" w:hint="default"/>
      </w:rPr>
    </w:lvl>
    <w:lvl w:ilvl="3" w:tplc="F7344704" w:tentative="1">
      <w:start w:val="1"/>
      <w:numFmt w:val="bullet"/>
      <w:lvlText w:val=""/>
      <w:lvlJc w:val="left"/>
      <w:pPr>
        <w:ind w:left="2880" w:hanging="360"/>
      </w:pPr>
      <w:rPr>
        <w:rFonts w:ascii="Symbol" w:hAnsi="Symbol" w:hint="default"/>
      </w:rPr>
    </w:lvl>
    <w:lvl w:ilvl="4" w:tplc="EC029A6E" w:tentative="1">
      <w:start w:val="1"/>
      <w:numFmt w:val="bullet"/>
      <w:lvlText w:val="o"/>
      <w:lvlJc w:val="left"/>
      <w:pPr>
        <w:ind w:left="3600" w:hanging="360"/>
      </w:pPr>
      <w:rPr>
        <w:rFonts w:ascii="Courier New" w:hAnsi="Courier New" w:cs="Courier New" w:hint="default"/>
      </w:rPr>
    </w:lvl>
    <w:lvl w:ilvl="5" w:tplc="09B6F398" w:tentative="1">
      <w:start w:val="1"/>
      <w:numFmt w:val="bullet"/>
      <w:lvlText w:val=""/>
      <w:lvlJc w:val="left"/>
      <w:pPr>
        <w:ind w:left="4320" w:hanging="360"/>
      </w:pPr>
      <w:rPr>
        <w:rFonts w:ascii="Wingdings" w:hAnsi="Wingdings" w:hint="default"/>
      </w:rPr>
    </w:lvl>
    <w:lvl w:ilvl="6" w:tplc="9538F128" w:tentative="1">
      <w:start w:val="1"/>
      <w:numFmt w:val="bullet"/>
      <w:lvlText w:val=""/>
      <w:lvlJc w:val="left"/>
      <w:pPr>
        <w:ind w:left="5040" w:hanging="360"/>
      </w:pPr>
      <w:rPr>
        <w:rFonts w:ascii="Symbol" w:hAnsi="Symbol" w:hint="default"/>
      </w:rPr>
    </w:lvl>
    <w:lvl w:ilvl="7" w:tplc="0C4E6620" w:tentative="1">
      <w:start w:val="1"/>
      <w:numFmt w:val="bullet"/>
      <w:lvlText w:val="o"/>
      <w:lvlJc w:val="left"/>
      <w:pPr>
        <w:ind w:left="5760" w:hanging="360"/>
      </w:pPr>
      <w:rPr>
        <w:rFonts w:ascii="Courier New" w:hAnsi="Courier New" w:cs="Courier New" w:hint="default"/>
      </w:rPr>
    </w:lvl>
    <w:lvl w:ilvl="8" w:tplc="65C81F76" w:tentative="1">
      <w:start w:val="1"/>
      <w:numFmt w:val="bullet"/>
      <w:lvlText w:val=""/>
      <w:lvlJc w:val="left"/>
      <w:pPr>
        <w:ind w:left="6480" w:hanging="360"/>
      </w:pPr>
      <w:rPr>
        <w:rFonts w:ascii="Wingdings" w:hAnsi="Wingdings" w:hint="default"/>
      </w:rPr>
    </w:lvl>
  </w:abstractNum>
  <w:abstractNum w:abstractNumId="43">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4">
    <w:nsid w:val="711620B1"/>
    <w:multiLevelType w:val="hybridMultilevel"/>
    <w:tmpl w:val="DE32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6">
    <w:nsid w:val="7DF03A1D"/>
    <w:multiLevelType w:val="hybridMultilevel"/>
    <w:tmpl w:val="766ED946"/>
    <w:lvl w:ilvl="0" w:tplc="8194703C">
      <w:start w:val="6"/>
      <w:numFmt w:val="decimal"/>
      <w:lvlText w:val="%1."/>
      <w:lvlJc w:val="left"/>
      <w:pPr>
        <w:ind w:left="1440" w:hanging="360"/>
      </w:pPr>
      <w:rPr>
        <w:rFonts w:hint="default"/>
      </w:rPr>
    </w:lvl>
    <w:lvl w:ilvl="1" w:tplc="180862A2" w:tentative="1">
      <w:start w:val="1"/>
      <w:numFmt w:val="lowerLetter"/>
      <w:lvlText w:val="%2."/>
      <w:lvlJc w:val="left"/>
      <w:pPr>
        <w:ind w:left="1440" w:hanging="360"/>
      </w:pPr>
    </w:lvl>
    <w:lvl w:ilvl="2" w:tplc="55D8AC38" w:tentative="1">
      <w:start w:val="1"/>
      <w:numFmt w:val="lowerRoman"/>
      <w:lvlText w:val="%3."/>
      <w:lvlJc w:val="right"/>
      <w:pPr>
        <w:ind w:left="2160" w:hanging="180"/>
      </w:pPr>
    </w:lvl>
    <w:lvl w:ilvl="3" w:tplc="6C741E56" w:tentative="1">
      <w:start w:val="1"/>
      <w:numFmt w:val="decimal"/>
      <w:lvlText w:val="%4."/>
      <w:lvlJc w:val="left"/>
      <w:pPr>
        <w:ind w:left="2880" w:hanging="360"/>
      </w:pPr>
    </w:lvl>
    <w:lvl w:ilvl="4" w:tplc="0FBCEAD6" w:tentative="1">
      <w:start w:val="1"/>
      <w:numFmt w:val="lowerLetter"/>
      <w:lvlText w:val="%5."/>
      <w:lvlJc w:val="left"/>
      <w:pPr>
        <w:ind w:left="3600" w:hanging="360"/>
      </w:pPr>
    </w:lvl>
    <w:lvl w:ilvl="5" w:tplc="BC5467BA" w:tentative="1">
      <w:start w:val="1"/>
      <w:numFmt w:val="lowerRoman"/>
      <w:lvlText w:val="%6."/>
      <w:lvlJc w:val="right"/>
      <w:pPr>
        <w:ind w:left="4320" w:hanging="180"/>
      </w:pPr>
    </w:lvl>
    <w:lvl w:ilvl="6" w:tplc="E8164570" w:tentative="1">
      <w:start w:val="1"/>
      <w:numFmt w:val="decimal"/>
      <w:lvlText w:val="%7."/>
      <w:lvlJc w:val="left"/>
      <w:pPr>
        <w:ind w:left="5040" w:hanging="360"/>
      </w:pPr>
    </w:lvl>
    <w:lvl w:ilvl="7" w:tplc="6CDA6A70" w:tentative="1">
      <w:start w:val="1"/>
      <w:numFmt w:val="lowerLetter"/>
      <w:lvlText w:val="%8."/>
      <w:lvlJc w:val="left"/>
      <w:pPr>
        <w:ind w:left="5760" w:hanging="360"/>
      </w:pPr>
    </w:lvl>
    <w:lvl w:ilvl="8" w:tplc="BFCA4580" w:tentative="1">
      <w:start w:val="1"/>
      <w:numFmt w:val="lowerRoman"/>
      <w:lvlText w:val="%9."/>
      <w:lvlJc w:val="right"/>
      <w:pPr>
        <w:ind w:left="6480" w:hanging="180"/>
      </w:pPr>
    </w:lvl>
  </w:abstractNum>
  <w:num w:numId="1">
    <w:abstractNumId w:val="6"/>
  </w:num>
  <w:num w:numId="2">
    <w:abstractNumId w:val="35"/>
  </w:num>
  <w:num w:numId="3">
    <w:abstractNumId w:val="18"/>
  </w:num>
  <w:num w:numId="4">
    <w:abstractNumId w:val="19"/>
  </w:num>
  <w:num w:numId="5">
    <w:abstractNumId w:val="5"/>
  </w:num>
  <w:num w:numId="6">
    <w:abstractNumId w:val="28"/>
  </w:num>
  <w:num w:numId="7">
    <w:abstractNumId w:val="23"/>
  </w:num>
  <w:num w:numId="8">
    <w:abstractNumId w:val="15"/>
  </w:num>
  <w:num w:numId="9">
    <w:abstractNumId w:val="4"/>
  </w:num>
  <w:num w:numId="10">
    <w:abstractNumId w:val="3"/>
  </w:num>
  <w:num w:numId="11">
    <w:abstractNumId w:val="2"/>
  </w:num>
  <w:num w:numId="12">
    <w:abstractNumId w:val="1"/>
  </w:num>
  <w:num w:numId="13">
    <w:abstractNumId w:val="0"/>
  </w:num>
  <w:num w:numId="14">
    <w:abstractNumId w:val="45"/>
  </w:num>
  <w:num w:numId="15">
    <w:abstractNumId w:val="10"/>
  </w:num>
  <w:num w:numId="16">
    <w:abstractNumId w:val="39"/>
  </w:num>
  <w:num w:numId="17">
    <w:abstractNumId w:val="9"/>
  </w:num>
  <w:num w:numId="18">
    <w:abstractNumId w:val="26"/>
  </w:num>
  <w:num w:numId="19">
    <w:abstractNumId w:val="22"/>
  </w:num>
  <w:num w:numId="20">
    <w:abstractNumId w:val="37"/>
  </w:num>
  <w:num w:numId="21">
    <w:abstractNumId w:val="14"/>
  </w:num>
  <w:num w:numId="22">
    <w:abstractNumId w:val="43"/>
  </w:num>
  <w:num w:numId="23">
    <w:abstractNumId w:val="29"/>
  </w:num>
  <w:num w:numId="24">
    <w:abstractNumId w:val="13"/>
  </w:num>
  <w:num w:numId="25">
    <w:abstractNumId w:val="40"/>
  </w:num>
  <w:num w:numId="26">
    <w:abstractNumId w:val="7"/>
  </w:num>
  <w:num w:numId="27">
    <w:abstractNumId w:val="27"/>
  </w:num>
  <w:num w:numId="28">
    <w:abstractNumId w:val="25"/>
  </w:num>
  <w:num w:numId="29">
    <w:abstractNumId w:val="41"/>
  </w:num>
  <w:num w:numId="30">
    <w:abstractNumId w:val="31"/>
  </w:num>
  <w:num w:numId="31">
    <w:abstractNumId w:val="24"/>
  </w:num>
  <w:num w:numId="32">
    <w:abstractNumId w:val="44"/>
  </w:num>
  <w:num w:numId="33">
    <w:abstractNumId w:val="8"/>
  </w:num>
  <w:num w:numId="34">
    <w:abstractNumId w:val="20"/>
  </w:num>
  <w:num w:numId="35">
    <w:abstractNumId w:val="33"/>
  </w:num>
  <w:num w:numId="36">
    <w:abstractNumId w:val="42"/>
  </w:num>
  <w:num w:numId="37">
    <w:abstractNumId w:val="12"/>
  </w:num>
  <w:num w:numId="38">
    <w:abstractNumId w:val="16"/>
  </w:num>
  <w:num w:numId="39">
    <w:abstractNumId w:val="36"/>
  </w:num>
  <w:num w:numId="40">
    <w:abstractNumId w:val="35"/>
  </w:num>
  <w:num w:numId="41">
    <w:abstractNumId w:val="17"/>
  </w:num>
  <w:num w:numId="42">
    <w:abstractNumId w:val="32"/>
  </w:num>
  <w:num w:numId="43">
    <w:abstractNumId w:val="35"/>
  </w:num>
  <w:num w:numId="44">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DDC"/>
    <w:rsid w:val="0000639C"/>
    <w:rsid w:val="000067FA"/>
    <w:rsid w:val="00007A30"/>
    <w:rsid w:val="000110CC"/>
    <w:rsid w:val="00011988"/>
    <w:rsid w:val="00012987"/>
    <w:rsid w:val="0001386E"/>
    <w:rsid w:val="00014A44"/>
    <w:rsid w:val="000152E6"/>
    <w:rsid w:val="00020611"/>
    <w:rsid w:val="0002117B"/>
    <w:rsid w:val="00022304"/>
    <w:rsid w:val="0002409B"/>
    <w:rsid w:val="00024B2F"/>
    <w:rsid w:val="00026CBD"/>
    <w:rsid w:val="00026E28"/>
    <w:rsid w:val="00027C05"/>
    <w:rsid w:val="000318CA"/>
    <w:rsid w:val="0003289F"/>
    <w:rsid w:val="00035A45"/>
    <w:rsid w:val="00037CB6"/>
    <w:rsid w:val="00040A60"/>
    <w:rsid w:val="000459DD"/>
    <w:rsid w:val="000507E9"/>
    <w:rsid w:val="00051F62"/>
    <w:rsid w:val="00052A65"/>
    <w:rsid w:val="0005414E"/>
    <w:rsid w:val="000541C6"/>
    <w:rsid w:val="00055799"/>
    <w:rsid w:val="00056F7F"/>
    <w:rsid w:val="00060D0E"/>
    <w:rsid w:val="00066D70"/>
    <w:rsid w:val="0007280F"/>
    <w:rsid w:val="00074357"/>
    <w:rsid w:val="00074D97"/>
    <w:rsid w:val="000763EA"/>
    <w:rsid w:val="000812AE"/>
    <w:rsid w:val="0008330B"/>
    <w:rsid w:val="00090D6B"/>
    <w:rsid w:val="000910A7"/>
    <w:rsid w:val="00094E2D"/>
    <w:rsid w:val="00096F76"/>
    <w:rsid w:val="000A0C5F"/>
    <w:rsid w:val="000A0D22"/>
    <w:rsid w:val="000A5E95"/>
    <w:rsid w:val="000B1C66"/>
    <w:rsid w:val="000B29B2"/>
    <w:rsid w:val="000B5C9F"/>
    <w:rsid w:val="000C2484"/>
    <w:rsid w:val="000C2E05"/>
    <w:rsid w:val="000C5EC7"/>
    <w:rsid w:val="000C68BF"/>
    <w:rsid w:val="000C73A3"/>
    <w:rsid w:val="000C7C2B"/>
    <w:rsid w:val="000E3471"/>
    <w:rsid w:val="000E4C53"/>
    <w:rsid w:val="000E6CD7"/>
    <w:rsid w:val="000F232D"/>
    <w:rsid w:val="000F3348"/>
    <w:rsid w:val="000F3500"/>
    <w:rsid w:val="000F3E1D"/>
    <w:rsid w:val="00100B77"/>
    <w:rsid w:val="0010318E"/>
    <w:rsid w:val="0010453E"/>
    <w:rsid w:val="0010577C"/>
    <w:rsid w:val="00105FBC"/>
    <w:rsid w:val="00106AAD"/>
    <w:rsid w:val="00110F67"/>
    <w:rsid w:val="00113459"/>
    <w:rsid w:val="001173D2"/>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30F5"/>
    <w:rsid w:val="001541D4"/>
    <w:rsid w:val="001554EC"/>
    <w:rsid w:val="00156231"/>
    <w:rsid w:val="0015696A"/>
    <w:rsid w:val="00156E2F"/>
    <w:rsid w:val="00157D99"/>
    <w:rsid w:val="001600AF"/>
    <w:rsid w:val="0016383C"/>
    <w:rsid w:val="00163E79"/>
    <w:rsid w:val="00166299"/>
    <w:rsid w:val="0017225B"/>
    <w:rsid w:val="00173352"/>
    <w:rsid w:val="0017368C"/>
    <w:rsid w:val="00176DF8"/>
    <w:rsid w:val="00181D58"/>
    <w:rsid w:val="00183EB0"/>
    <w:rsid w:val="00184673"/>
    <w:rsid w:val="001863E6"/>
    <w:rsid w:val="0018756A"/>
    <w:rsid w:val="001962E6"/>
    <w:rsid w:val="0019692B"/>
    <w:rsid w:val="001A1780"/>
    <w:rsid w:val="001A3C4D"/>
    <w:rsid w:val="001A7AB1"/>
    <w:rsid w:val="001B2EA8"/>
    <w:rsid w:val="001B38BD"/>
    <w:rsid w:val="001B3C1C"/>
    <w:rsid w:val="001B485F"/>
    <w:rsid w:val="001B4B79"/>
    <w:rsid w:val="001B52D8"/>
    <w:rsid w:val="001B7875"/>
    <w:rsid w:val="001C18A7"/>
    <w:rsid w:val="001C210F"/>
    <w:rsid w:val="001C4CDC"/>
    <w:rsid w:val="001C609B"/>
    <w:rsid w:val="001C63F8"/>
    <w:rsid w:val="001D0473"/>
    <w:rsid w:val="001D1ADF"/>
    <w:rsid w:val="001D1CC2"/>
    <w:rsid w:val="001D3018"/>
    <w:rsid w:val="001D420C"/>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136EC"/>
    <w:rsid w:val="00215015"/>
    <w:rsid w:val="0022047E"/>
    <w:rsid w:val="002222F1"/>
    <w:rsid w:val="002229A8"/>
    <w:rsid w:val="002235BF"/>
    <w:rsid w:val="0022513D"/>
    <w:rsid w:val="00225865"/>
    <w:rsid w:val="0022592F"/>
    <w:rsid w:val="002262A5"/>
    <w:rsid w:val="002268D4"/>
    <w:rsid w:val="0022721A"/>
    <w:rsid w:val="00227460"/>
    <w:rsid w:val="00234955"/>
    <w:rsid w:val="00241853"/>
    <w:rsid w:val="00243547"/>
    <w:rsid w:val="00245342"/>
    <w:rsid w:val="00245B30"/>
    <w:rsid w:val="00246795"/>
    <w:rsid w:val="00250446"/>
    <w:rsid w:val="00257039"/>
    <w:rsid w:val="00257F38"/>
    <w:rsid w:val="002600C6"/>
    <w:rsid w:val="002608F4"/>
    <w:rsid w:val="0026119D"/>
    <w:rsid w:val="002630FA"/>
    <w:rsid w:val="002634FE"/>
    <w:rsid w:val="0027062E"/>
    <w:rsid w:val="00273C21"/>
    <w:rsid w:val="00274416"/>
    <w:rsid w:val="00275B97"/>
    <w:rsid w:val="00277524"/>
    <w:rsid w:val="002802B6"/>
    <w:rsid w:val="00280B5B"/>
    <w:rsid w:val="002848C1"/>
    <w:rsid w:val="0028697F"/>
    <w:rsid w:val="00286F62"/>
    <w:rsid w:val="002876FE"/>
    <w:rsid w:val="00293E2C"/>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76E"/>
    <w:rsid w:val="002C2802"/>
    <w:rsid w:val="002C2D54"/>
    <w:rsid w:val="002C3316"/>
    <w:rsid w:val="002C4729"/>
    <w:rsid w:val="002C538F"/>
    <w:rsid w:val="002C546C"/>
    <w:rsid w:val="002C671C"/>
    <w:rsid w:val="002D2841"/>
    <w:rsid w:val="002D3A27"/>
    <w:rsid w:val="002E05A6"/>
    <w:rsid w:val="002E0DBC"/>
    <w:rsid w:val="002E5436"/>
    <w:rsid w:val="002E594B"/>
    <w:rsid w:val="002F13FD"/>
    <w:rsid w:val="002F1F7F"/>
    <w:rsid w:val="002F42F4"/>
    <w:rsid w:val="002F4D97"/>
    <w:rsid w:val="0030285B"/>
    <w:rsid w:val="00311429"/>
    <w:rsid w:val="00314691"/>
    <w:rsid w:val="00316D27"/>
    <w:rsid w:val="00323541"/>
    <w:rsid w:val="00323EAA"/>
    <w:rsid w:val="0032731B"/>
    <w:rsid w:val="00330C5C"/>
    <w:rsid w:val="003316AA"/>
    <w:rsid w:val="003341DC"/>
    <w:rsid w:val="00336059"/>
    <w:rsid w:val="0034369B"/>
    <w:rsid w:val="00345870"/>
    <w:rsid w:val="00346A23"/>
    <w:rsid w:val="00347685"/>
    <w:rsid w:val="00347DB3"/>
    <w:rsid w:val="00353191"/>
    <w:rsid w:val="003550DB"/>
    <w:rsid w:val="00357E6F"/>
    <w:rsid w:val="003627B1"/>
    <w:rsid w:val="003631FE"/>
    <w:rsid w:val="00363D74"/>
    <w:rsid w:val="003642C5"/>
    <w:rsid w:val="003660F6"/>
    <w:rsid w:val="00366F85"/>
    <w:rsid w:val="003729F0"/>
    <w:rsid w:val="00373767"/>
    <w:rsid w:val="0037526E"/>
    <w:rsid w:val="00376922"/>
    <w:rsid w:val="00376FF7"/>
    <w:rsid w:val="00386338"/>
    <w:rsid w:val="00386706"/>
    <w:rsid w:val="003874EB"/>
    <w:rsid w:val="003908EB"/>
    <w:rsid w:val="00390BC3"/>
    <w:rsid w:val="0039193D"/>
    <w:rsid w:val="00396B62"/>
    <w:rsid w:val="003978E9"/>
    <w:rsid w:val="003A0CDA"/>
    <w:rsid w:val="003A199A"/>
    <w:rsid w:val="003A1B63"/>
    <w:rsid w:val="003A2C48"/>
    <w:rsid w:val="003A4DD7"/>
    <w:rsid w:val="003B0599"/>
    <w:rsid w:val="003B42EC"/>
    <w:rsid w:val="003B4727"/>
    <w:rsid w:val="003B4B25"/>
    <w:rsid w:val="003C1CB5"/>
    <w:rsid w:val="003C4135"/>
    <w:rsid w:val="003C54C9"/>
    <w:rsid w:val="003D0A36"/>
    <w:rsid w:val="003D164F"/>
    <w:rsid w:val="003D1E1C"/>
    <w:rsid w:val="003D2039"/>
    <w:rsid w:val="003D2902"/>
    <w:rsid w:val="003D4366"/>
    <w:rsid w:val="003D4F07"/>
    <w:rsid w:val="003D6153"/>
    <w:rsid w:val="003D6D0B"/>
    <w:rsid w:val="003E17EB"/>
    <w:rsid w:val="003E7E16"/>
    <w:rsid w:val="003F06FF"/>
    <w:rsid w:val="003F1C5D"/>
    <w:rsid w:val="003F68D6"/>
    <w:rsid w:val="00402F0D"/>
    <w:rsid w:val="00404F9C"/>
    <w:rsid w:val="0040508D"/>
    <w:rsid w:val="00407320"/>
    <w:rsid w:val="004126C0"/>
    <w:rsid w:val="004128DA"/>
    <w:rsid w:val="00412F93"/>
    <w:rsid w:val="00413A43"/>
    <w:rsid w:val="004147A7"/>
    <w:rsid w:val="00415016"/>
    <w:rsid w:val="00416045"/>
    <w:rsid w:val="00422823"/>
    <w:rsid w:val="0042490F"/>
    <w:rsid w:val="0042602C"/>
    <w:rsid w:val="00426AB4"/>
    <w:rsid w:val="00427A64"/>
    <w:rsid w:val="0043067F"/>
    <w:rsid w:val="004324B4"/>
    <w:rsid w:val="00442EDE"/>
    <w:rsid w:val="00447F11"/>
    <w:rsid w:val="0045279B"/>
    <w:rsid w:val="00453D4F"/>
    <w:rsid w:val="00453EE6"/>
    <w:rsid w:val="00461688"/>
    <w:rsid w:val="00466CA2"/>
    <w:rsid w:val="00470A2A"/>
    <w:rsid w:val="004759FB"/>
    <w:rsid w:val="00476F39"/>
    <w:rsid w:val="004771C4"/>
    <w:rsid w:val="00480506"/>
    <w:rsid w:val="00480E50"/>
    <w:rsid w:val="004900A1"/>
    <w:rsid w:val="004909B0"/>
    <w:rsid w:val="00490B41"/>
    <w:rsid w:val="0049625F"/>
    <w:rsid w:val="004A1958"/>
    <w:rsid w:val="004A225E"/>
    <w:rsid w:val="004A2D0B"/>
    <w:rsid w:val="004A31F5"/>
    <w:rsid w:val="004A4371"/>
    <w:rsid w:val="004B4E34"/>
    <w:rsid w:val="004B6951"/>
    <w:rsid w:val="004C0636"/>
    <w:rsid w:val="004C1460"/>
    <w:rsid w:val="004C252B"/>
    <w:rsid w:val="004C50CD"/>
    <w:rsid w:val="004C53C2"/>
    <w:rsid w:val="004C5C6B"/>
    <w:rsid w:val="004C63D6"/>
    <w:rsid w:val="004D0392"/>
    <w:rsid w:val="004D0A59"/>
    <w:rsid w:val="004D1EED"/>
    <w:rsid w:val="004D267E"/>
    <w:rsid w:val="004D2D01"/>
    <w:rsid w:val="004D34B9"/>
    <w:rsid w:val="004D4D43"/>
    <w:rsid w:val="004D5500"/>
    <w:rsid w:val="004E0FDB"/>
    <w:rsid w:val="004E1F9F"/>
    <w:rsid w:val="004E445C"/>
    <w:rsid w:val="004E6874"/>
    <w:rsid w:val="004F2229"/>
    <w:rsid w:val="004F2D68"/>
    <w:rsid w:val="004F4E7F"/>
    <w:rsid w:val="004F6B43"/>
    <w:rsid w:val="004F6EE0"/>
    <w:rsid w:val="0050062B"/>
    <w:rsid w:val="005009A0"/>
    <w:rsid w:val="00502279"/>
    <w:rsid w:val="00502DB6"/>
    <w:rsid w:val="0050537E"/>
    <w:rsid w:val="00505473"/>
    <w:rsid w:val="005121E9"/>
    <w:rsid w:val="005147FE"/>
    <w:rsid w:val="00515D51"/>
    <w:rsid w:val="00517904"/>
    <w:rsid w:val="00522AAC"/>
    <w:rsid w:val="00527040"/>
    <w:rsid w:val="00531360"/>
    <w:rsid w:val="0053220D"/>
    <w:rsid w:val="00533F76"/>
    <w:rsid w:val="005364E3"/>
    <w:rsid w:val="0054536C"/>
    <w:rsid w:val="00545E13"/>
    <w:rsid w:val="00561BB6"/>
    <w:rsid w:val="00564CCA"/>
    <w:rsid w:val="005713C4"/>
    <w:rsid w:val="005750D7"/>
    <w:rsid w:val="005750F5"/>
    <w:rsid w:val="005759DD"/>
    <w:rsid w:val="00576C34"/>
    <w:rsid w:val="005770EC"/>
    <w:rsid w:val="005821EF"/>
    <w:rsid w:val="0058297A"/>
    <w:rsid w:val="0058409F"/>
    <w:rsid w:val="00585D06"/>
    <w:rsid w:val="00586CC2"/>
    <w:rsid w:val="005924FF"/>
    <w:rsid w:val="00593577"/>
    <w:rsid w:val="00593CFF"/>
    <w:rsid w:val="00595C15"/>
    <w:rsid w:val="00597B02"/>
    <w:rsid w:val="005B28B1"/>
    <w:rsid w:val="005B2BA5"/>
    <w:rsid w:val="005B466A"/>
    <w:rsid w:val="005C084E"/>
    <w:rsid w:val="005C2951"/>
    <w:rsid w:val="005C3B95"/>
    <w:rsid w:val="005C6291"/>
    <w:rsid w:val="005C6503"/>
    <w:rsid w:val="005D2362"/>
    <w:rsid w:val="005E2029"/>
    <w:rsid w:val="005E29A1"/>
    <w:rsid w:val="005E4205"/>
    <w:rsid w:val="005E4793"/>
    <w:rsid w:val="005E4F6C"/>
    <w:rsid w:val="005E5DD9"/>
    <w:rsid w:val="005E77ED"/>
    <w:rsid w:val="005E7C19"/>
    <w:rsid w:val="005F11AF"/>
    <w:rsid w:val="005F2A14"/>
    <w:rsid w:val="005F2F66"/>
    <w:rsid w:val="005F6E6D"/>
    <w:rsid w:val="005F79C0"/>
    <w:rsid w:val="00600D97"/>
    <w:rsid w:val="00600EA9"/>
    <w:rsid w:val="00601DFB"/>
    <w:rsid w:val="00605194"/>
    <w:rsid w:val="006054F0"/>
    <w:rsid w:val="006072D7"/>
    <w:rsid w:val="00607381"/>
    <w:rsid w:val="0061104D"/>
    <w:rsid w:val="00613C61"/>
    <w:rsid w:val="00617599"/>
    <w:rsid w:val="00627B4B"/>
    <w:rsid w:val="0063134B"/>
    <w:rsid w:val="00632838"/>
    <w:rsid w:val="006373DB"/>
    <w:rsid w:val="00641ACD"/>
    <w:rsid w:val="0064354C"/>
    <w:rsid w:val="006455A0"/>
    <w:rsid w:val="0064629E"/>
    <w:rsid w:val="00646B4C"/>
    <w:rsid w:val="00650B3E"/>
    <w:rsid w:val="00653D40"/>
    <w:rsid w:val="00654173"/>
    <w:rsid w:val="00657DE2"/>
    <w:rsid w:val="006600A8"/>
    <w:rsid w:val="006641E1"/>
    <w:rsid w:val="006645BF"/>
    <w:rsid w:val="00667389"/>
    <w:rsid w:val="00670A36"/>
    <w:rsid w:val="00671C2E"/>
    <w:rsid w:val="0067524C"/>
    <w:rsid w:val="006754B9"/>
    <w:rsid w:val="006772C0"/>
    <w:rsid w:val="00680C72"/>
    <w:rsid w:val="00682503"/>
    <w:rsid w:val="00682677"/>
    <w:rsid w:val="00683380"/>
    <w:rsid w:val="006849F7"/>
    <w:rsid w:val="00684CF6"/>
    <w:rsid w:val="0068585D"/>
    <w:rsid w:val="0068678A"/>
    <w:rsid w:val="0069053C"/>
    <w:rsid w:val="0069239F"/>
    <w:rsid w:val="00693308"/>
    <w:rsid w:val="006A385C"/>
    <w:rsid w:val="006B1F15"/>
    <w:rsid w:val="006B32CD"/>
    <w:rsid w:val="006B3676"/>
    <w:rsid w:val="006B3E2B"/>
    <w:rsid w:val="006B4F77"/>
    <w:rsid w:val="006C0828"/>
    <w:rsid w:val="006C2069"/>
    <w:rsid w:val="006C26C2"/>
    <w:rsid w:val="006C3FE6"/>
    <w:rsid w:val="006C466F"/>
    <w:rsid w:val="006C7377"/>
    <w:rsid w:val="006D0B91"/>
    <w:rsid w:val="006D2324"/>
    <w:rsid w:val="006D3910"/>
    <w:rsid w:val="006D50D6"/>
    <w:rsid w:val="006D6196"/>
    <w:rsid w:val="006D64A7"/>
    <w:rsid w:val="006D7362"/>
    <w:rsid w:val="006E28A2"/>
    <w:rsid w:val="006E5B51"/>
    <w:rsid w:val="006E5FFB"/>
    <w:rsid w:val="006E66C0"/>
    <w:rsid w:val="006F098A"/>
    <w:rsid w:val="006F0C06"/>
    <w:rsid w:val="006F490F"/>
    <w:rsid w:val="006F6878"/>
    <w:rsid w:val="006F6F85"/>
    <w:rsid w:val="007003CC"/>
    <w:rsid w:val="00702C1F"/>
    <w:rsid w:val="00704A4D"/>
    <w:rsid w:val="00706FCC"/>
    <w:rsid w:val="007110A9"/>
    <w:rsid w:val="007145F1"/>
    <w:rsid w:val="007160DB"/>
    <w:rsid w:val="0072081F"/>
    <w:rsid w:val="00724885"/>
    <w:rsid w:val="007321C1"/>
    <w:rsid w:val="00733ACF"/>
    <w:rsid w:val="0073540C"/>
    <w:rsid w:val="00735D7F"/>
    <w:rsid w:val="007378D3"/>
    <w:rsid w:val="00740B2E"/>
    <w:rsid w:val="007435B9"/>
    <w:rsid w:val="0075008F"/>
    <w:rsid w:val="0075444C"/>
    <w:rsid w:val="00755A73"/>
    <w:rsid w:val="00756064"/>
    <w:rsid w:val="00760E17"/>
    <w:rsid w:val="0076417D"/>
    <w:rsid w:val="007642C7"/>
    <w:rsid w:val="0077082E"/>
    <w:rsid w:val="007714CA"/>
    <w:rsid w:val="00772062"/>
    <w:rsid w:val="007723BF"/>
    <w:rsid w:val="007734F9"/>
    <w:rsid w:val="00773DF3"/>
    <w:rsid w:val="007742BD"/>
    <w:rsid w:val="0077722D"/>
    <w:rsid w:val="0078132F"/>
    <w:rsid w:val="00781B53"/>
    <w:rsid w:val="00781F72"/>
    <w:rsid w:val="007838E0"/>
    <w:rsid w:val="00784548"/>
    <w:rsid w:val="00791568"/>
    <w:rsid w:val="007915BD"/>
    <w:rsid w:val="00792A76"/>
    <w:rsid w:val="00792F41"/>
    <w:rsid w:val="00793CFE"/>
    <w:rsid w:val="007948B4"/>
    <w:rsid w:val="007957E7"/>
    <w:rsid w:val="007A1810"/>
    <w:rsid w:val="007A1EDB"/>
    <w:rsid w:val="007A4212"/>
    <w:rsid w:val="007B22E8"/>
    <w:rsid w:val="007B3FCD"/>
    <w:rsid w:val="007B5019"/>
    <w:rsid w:val="007B52CD"/>
    <w:rsid w:val="007B7B17"/>
    <w:rsid w:val="007C33F9"/>
    <w:rsid w:val="007C389F"/>
    <w:rsid w:val="007C58F5"/>
    <w:rsid w:val="007C6895"/>
    <w:rsid w:val="007C76B9"/>
    <w:rsid w:val="007C79FC"/>
    <w:rsid w:val="007D04CE"/>
    <w:rsid w:val="007D0A25"/>
    <w:rsid w:val="007D1C75"/>
    <w:rsid w:val="007D5356"/>
    <w:rsid w:val="007D5C41"/>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5F8E"/>
    <w:rsid w:val="0080626B"/>
    <w:rsid w:val="00806295"/>
    <w:rsid w:val="00811C30"/>
    <w:rsid w:val="0081457C"/>
    <w:rsid w:val="00821734"/>
    <w:rsid w:val="008227FE"/>
    <w:rsid w:val="00825DD7"/>
    <w:rsid w:val="0082702F"/>
    <w:rsid w:val="008275E3"/>
    <w:rsid w:val="00827E8F"/>
    <w:rsid w:val="00830EA9"/>
    <w:rsid w:val="0083566B"/>
    <w:rsid w:val="00837A47"/>
    <w:rsid w:val="00842735"/>
    <w:rsid w:val="00843256"/>
    <w:rsid w:val="008433A5"/>
    <w:rsid w:val="00843CA8"/>
    <w:rsid w:val="00843FCC"/>
    <w:rsid w:val="00845DE9"/>
    <w:rsid w:val="00846256"/>
    <w:rsid w:val="008519A1"/>
    <w:rsid w:val="0085331D"/>
    <w:rsid w:val="00854513"/>
    <w:rsid w:val="008556F2"/>
    <w:rsid w:val="00856E6C"/>
    <w:rsid w:val="00861D08"/>
    <w:rsid w:val="0086262E"/>
    <w:rsid w:val="00862C72"/>
    <w:rsid w:val="00862E1D"/>
    <w:rsid w:val="008633FF"/>
    <w:rsid w:val="00873E83"/>
    <w:rsid w:val="00877AA1"/>
    <w:rsid w:val="0088161D"/>
    <w:rsid w:val="00882465"/>
    <w:rsid w:val="00890886"/>
    <w:rsid w:val="00890FC4"/>
    <w:rsid w:val="008916A4"/>
    <w:rsid w:val="00896FCC"/>
    <w:rsid w:val="008A17B5"/>
    <w:rsid w:val="008A20B1"/>
    <w:rsid w:val="008A3F1A"/>
    <w:rsid w:val="008A464C"/>
    <w:rsid w:val="008A5EAC"/>
    <w:rsid w:val="008A6D1B"/>
    <w:rsid w:val="008A74AE"/>
    <w:rsid w:val="008A7C5C"/>
    <w:rsid w:val="008B2760"/>
    <w:rsid w:val="008B3DC8"/>
    <w:rsid w:val="008B4EC5"/>
    <w:rsid w:val="008B5210"/>
    <w:rsid w:val="008B7859"/>
    <w:rsid w:val="008C05F1"/>
    <w:rsid w:val="008C218B"/>
    <w:rsid w:val="008C59EE"/>
    <w:rsid w:val="008C6917"/>
    <w:rsid w:val="008C6DD8"/>
    <w:rsid w:val="008D01FD"/>
    <w:rsid w:val="008D17C0"/>
    <w:rsid w:val="008D1AFC"/>
    <w:rsid w:val="008D1F53"/>
    <w:rsid w:val="008D28A6"/>
    <w:rsid w:val="008D2A86"/>
    <w:rsid w:val="008D52B0"/>
    <w:rsid w:val="008D66D4"/>
    <w:rsid w:val="008D7794"/>
    <w:rsid w:val="008E0B8A"/>
    <w:rsid w:val="008E1B43"/>
    <w:rsid w:val="008E6D8C"/>
    <w:rsid w:val="008E7D6B"/>
    <w:rsid w:val="008F0B3A"/>
    <w:rsid w:val="008F0B5B"/>
    <w:rsid w:val="008F0F5B"/>
    <w:rsid w:val="008F48B8"/>
    <w:rsid w:val="008F667A"/>
    <w:rsid w:val="008F7730"/>
    <w:rsid w:val="00900BFA"/>
    <w:rsid w:val="00900E71"/>
    <w:rsid w:val="009021F5"/>
    <w:rsid w:val="009024C9"/>
    <w:rsid w:val="0090447A"/>
    <w:rsid w:val="00905BFB"/>
    <w:rsid w:val="009064EA"/>
    <w:rsid w:val="009066E0"/>
    <w:rsid w:val="00910C56"/>
    <w:rsid w:val="00911C93"/>
    <w:rsid w:val="00912B1E"/>
    <w:rsid w:val="0091531E"/>
    <w:rsid w:val="00915583"/>
    <w:rsid w:val="00923A8C"/>
    <w:rsid w:val="00923ACC"/>
    <w:rsid w:val="00926AFD"/>
    <w:rsid w:val="00932346"/>
    <w:rsid w:val="00932D6C"/>
    <w:rsid w:val="00934359"/>
    <w:rsid w:val="00942DBD"/>
    <w:rsid w:val="009448C5"/>
    <w:rsid w:val="0094512F"/>
    <w:rsid w:val="00951437"/>
    <w:rsid w:val="00951FEC"/>
    <w:rsid w:val="00954D39"/>
    <w:rsid w:val="009572E2"/>
    <w:rsid w:val="00961203"/>
    <w:rsid w:val="00964906"/>
    <w:rsid w:val="0096553E"/>
    <w:rsid w:val="00965F55"/>
    <w:rsid w:val="00970943"/>
    <w:rsid w:val="00970C86"/>
    <w:rsid w:val="00971A11"/>
    <w:rsid w:val="009738CD"/>
    <w:rsid w:val="0097525F"/>
    <w:rsid w:val="009758F3"/>
    <w:rsid w:val="0097705B"/>
    <w:rsid w:val="0098237E"/>
    <w:rsid w:val="00983AEF"/>
    <w:rsid w:val="00985750"/>
    <w:rsid w:val="00986DDB"/>
    <w:rsid w:val="00987F90"/>
    <w:rsid w:val="00993750"/>
    <w:rsid w:val="00995864"/>
    <w:rsid w:val="00996944"/>
    <w:rsid w:val="00997A9A"/>
    <w:rsid w:val="009A041A"/>
    <w:rsid w:val="009A0DA6"/>
    <w:rsid w:val="009A28B5"/>
    <w:rsid w:val="009A3653"/>
    <w:rsid w:val="009A37CD"/>
    <w:rsid w:val="009B0A14"/>
    <w:rsid w:val="009B0E63"/>
    <w:rsid w:val="009B2117"/>
    <w:rsid w:val="009C2B62"/>
    <w:rsid w:val="009C3578"/>
    <w:rsid w:val="009C3DAF"/>
    <w:rsid w:val="009D08E6"/>
    <w:rsid w:val="009D12CD"/>
    <w:rsid w:val="009D29AF"/>
    <w:rsid w:val="009D7801"/>
    <w:rsid w:val="009E2289"/>
    <w:rsid w:val="009E22EF"/>
    <w:rsid w:val="009E38B3"/>
    <w:rsid w:val="009E46E8"/>
    <w:rsid w:val="009E7CA6"/>
    <w:rsid w:val="009F0DAB"/>
    <w:rsid w:val="00A028E8"/>
    <w:rsid w:val="00A03D60"/>
    <w:rsid w:val="00A04242"/>
    <w:rsid w:val="00A055F2"/>
    <w:rsid w:val="00A06EEA"/>
    <w:rsid w:val="00A07797"/>
    <w:rsid w:val="00A07BA2"/>
    <w:rsid w:val="00A11943"/>
    <w:rsid w:val="00A126CF"/>
    <w:rsid w:val="00A13177"/>
    <w:rsid w:val="00A150ED"/>
    <w:rsid w:val="00A163C2"/>
    <w:rsid w:val="00A203DA"/>
    <w:rsid w:val="00A215FC"/>
    <w:rsid w:val="00A2190A"/>
    <w:rsid w:val="00A2593F"/>
    <w:rsid w:val="00A26DB5"/>
    <w:rsid w:val="00A3180D"/>
    <w:rsid w:val="00A33F0B"/>
    <w:rsid w:val="00A35DDA"/>
    <w:rsid w:val="00A3630D"/>
    <w:rsid w:val="00A363DA"/>
    <w:rsid w:val="00A37384"/>
    <w:rsid w:val="00A4055F"/>
    <w:rsid w:val="00A413AE"/>
    <w:rsid w:val="00A425FC"/>
    <w:rsid w:val="00A46AE8"/>
    <w:rsid w:val="00A50DAC"/>
    <w:rsid w:val="00A520BB"/>
    <w:rsid w:val="00A53C90"/>
    <w:rsid w:val="00A544DF"/>
    <w:rsid w:val="00A54C8F"/>
    <w:rsid w:val="00A5594A"/>
    <w:rsid w:val="00A57890"/>
    <w:rsid w:val="00A6238E"/>
    <w:rsid w:val="00A63F3F"/>
    <w:rsid w:val="00A646DE"/>
    <w:rsid w:val="00A72352"/>
    <w:rsid w:val="00A73E58"/>
    <w:rsid w:val="00A77EA9"/>
    <w:rsid w:val="00A81243"/>
    <w:rsid w:val="00A845EC"/>
    <w:rsid w:val="00A852B4"/>
    <w:rsid w:val="00A90772"/>
    <w:rsid w:val="00A9295D"/>
    <w:rsid w:val="00A94759"/>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5E96"/>
    <w:rsid w:val="00AB656C"/>
    <w:rsid w:val="00AB66B3"/>
    <w:rsid w:val="00AB6CFB"/>
    <w:rsid w:val="00AC28DE"/>
    <w:rsid w:val="00AC41F8"/>
    <w:rsid w:val="00AC4A36"/>
    <w:rsid w:val="00AC6A1B"/>
    <w:rsid w:val="00AC6CBD"/>
    <w:rsid w:val="00AD047E"/>
    <w:rsid w:val="00AD5F2B"/>
    <w:rsid w:val="00AD6C7F"/>
    <w:rsid w:val="00AE0361"/>
    <w:rsid w:val="00AE169A"/>
    <w:rsid w:val="00AE1C64"/>
    <w:rsid w:val="00AE2742"/>
    <w:rsid w:val="00AE36E5"/>
    <w:rsid w:val="00AE599F"/>
    <w:rsid w:val="00AF404C"/>
    <w:rsid w:val="00AF5288"/>
    <w:rsid w:val="00AF5D31"/>
    <w:rsid w:val="00B008C0"/>
    <w:rsid w:val="00B0302C"/>
    <w:rsid w:val="00B04AA0"/>
    <w:rsid w:val="00B06B86"/>
    <w:rsid w:val="00B06CDF"/>
    <w:rsid w:val="00B10B58"/>
    <w:rsid w:val="00B1155E"/>
    <w:rsid w:val="00B1289A"/>
    <w:rsid w:val="00B12987"/>
    <w:rsid w:val="00B13340"/>
    <w:rsid w:val="00B21EB6"/>
    <w:rsid w:val="00B238B0"/>
    <w:rsid w:val="00B240CE"/>
    <w:rsid w:val="00B25B2C"/>
    <w:rsid w:val="00B316A1"/>
    <w:rsid w:val="00B366A1"/>
    <w:rsid w:val="00B36D8D"/>
    <w:rsid w:val="00B37052"/>
    <w:rsid w:val="00B42707"/>
    <w:rsid w:val="00B432A0"/>
    <w:rsid w:val="00B4536E"/>
    <w:rsid w:val="00B459C5"/>
    <w:rsid w:val="00B46D5E"/>
    <w:rsid w:val="00B4720A"/>
    <w:rsid w:val="00B50FC5"/>
    <w:rsid w:val="00B55F78"/>
    <w:rsid w:val="00B561E8"/>
    <w:rsid w:val="00B57549"/>
    <w:rsid w:val="00B60BBF"/>
    <w:rsid w:val="00B633D5"/>
    <w:rsid w:val="00B64C19"/>
    <w:rsid w:val="00B67970"/>
    <w:rsid w:val="00B720D3"/>
    <w:rsid w:val="00B7286F"/>
    <w:rsid w:val="00B7431E"/>
    <w:rsid w:val="00B74E47"/>
    <w:rsid w:val="00B768E2"/>
    <w:rsid w:val="00B769AD"/>
    <w:rsid w:val="00B81D11"/>
    <w:rsid w:val="00B82F46"/>
    <w:rsid w:val="00B8687D"/>
    <w:rsid w:val="00B92A35"/>
    <w:rsid w:val="00B9425F"/>
    <w:rsid w:val="00B9498B"/>
    <w:rsid w:val="00B951B1"/>
    <w:rsid w:val="00B979BD"/>
    <w:rsid w:val="00B97A23"/>
    <w:rsid w:val="00BA4A84"/>
    <w:rsid w:val="00BA4CE5"/>
    <w:rsid w:val="00BA53B5"/>
    <w:rsid w:val="00BB0A71"/>
    <w:rsid w:val="00BB5C1E"/>
    <w:rsid w:val="00BB6DF6"/>
    <w:rsid w:val="00BB7AA8"/>
    <w:rsid w:val="00BC0359"/>
    <w:rsid w:val="00BC0592"/>
    <w:rsid w:val="00BC1EBF"/>
    <w:rsid w:val="00BC2E68"/>
    <w:rsid w:val="00BC44B6"/>
    <w:rsid w:val="00BC4E67"/>
    <w:rsid w:val="00BC79C0"/>
    <w:rsid w:val="00BD1D37"/>
    <w:rsid w:val="00BD42DB"/>
    <w:rsid w:val="00BD6245"/>
    <w:rsid w:val="00BE1049"/>
    <w:rsid w:val="00BE17A9"/>
    <w:rsid w:val="00BE7C8B"/>
    <w:rsid w:val="00BF19C4"/>
    <w:rsid w:val="00BF36F3"/>
    <w:rsid w:val="00BF3BAD"/>
    <w:rsid w:val="00BF3CBD"/>
    <w:rsid w:val="00BF423A"/>
    <w:rsid w:val="00C02A15"/>
    <w:rsid w:val="00C02C4F"/>
    <w:rsid w:val="00C06EFE"/>
    <w:rsid w:val="00C12346"/>
    <w:rsid w:val="00C13AA6"/>
    <w:rsid w:val="00C16CC9"/>
    <w:rsid w:val="00C1747F"/>
    <w:rsid w:val="00C25BEE"/>
    <w:rsid w:val="00C26F1C"/>
    <w:rsid w:val="00C35E26"/>
    <w:rsid w:val="00C36C28"/>
    <w:rsid w:val="00C3701E"/>
    <w:rsid w:val="00C37DB9"/>
    <w:rsid w:val="00C41AF5"/>
    <w:rsid w:val="00C44DC2"/>
    <w:rsid w:val="00C5443A"/>
    <w:rsid w:val="00C613B7"/>
    <w:rsid w:val="00C61512"/>
    <w:rsid w:val="00C61ED0"/>
    <w:rsid w:val="00C63BFD"/>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A2595"/>
    <w:rsid w:val="00CA3052"/>
    <w:rsid w:val="00CA3130"/>
    <w:rsid w:val="00CA69F1"/>
    <w:rsid w:val="00CB14F9"/>
    <w:rsid w:val="00CB1680"/>
    <w:rsid w:val="00CB3318"/>
    <w:rsid w:val="00CC2078"/>
    <w:rsid w:val="00CC5CB2"/>
    <w:rsid w:val="00CD10B1"/>
    <w:rsid w:val="00CD3EE5"/>
    <w:rsid w:val="00CD4D5D"/>
    <w:rsid w:val="00CD505B"/>
    <w:rsid w:val="00CE2942"/>
    <w:rsid w:val="00CE43E0"/>
    <w:rsid w:val="00CE4D6B"/>
    <w:rsid w:val="00CE650D"/>
    <w:rsid w:val="00CF09E4"/>
    <w:rsid w:val="00CF199D"/>
    <w:rsid w:val="00CF7B6A"/>
    <w:rsid w:val="00CF7DAD"/>
    <w:rsid w:val="00D01126"/>
    <w:rsid w:val="00D02587"/>
    <w:rsid w:val="00D03382"/>
    <w:rsid w:val="00D038AC"/>
    <w:rsid w:val="00D03AE7"/>
    <w:rsid w:val="00D056A2"/>
    <w:rsid w:val="00D10BD3"/>
    <w:rsid w:val="00D12A9F"/>
    <w:rsid w:val="00D178E0"/>
    <w:rsid w:val="00D21E06"/>
    <w:rsid w:val="00D23214"/>
    <w:rsid w:val="00D32B32"/>
    <w:rsid w:val="00D336B8"/>
    <w:rsid w:val="00D353B7"/>
    <w:rsid w:val="00D37BAC"/>
    <w:rsid w:val="00D42A06"/>
    <w:rsid w:val="00D440C9"/>
    <w:rsid w:val="00D44A45"/>
    <w:rsid w:val="00D463B4"/>
    <w:rsid w:val="00D47B67"/>
    <w:rsid w:val="00D5114F"/>
    <w:rsid w:val="00D53F84"/>
    <w:rsid w:val="00D62E47"/>
    <w:rsid w:val="00D70A58"/>
    <w:rsid w:val="00D7211C"/>
    <w:rsid w:val="00D74C4C"/>
    <w:rsid w:val="00D80252"/>
    <w:rsid w:val="00D8251C"/>
    <w:rsid w:val="00D82A24"/>
    <w:rsid w:val="00D82DB4"/>
    <w:rsid w:val="00D83B95"/>
    <w:rsid w:val="00D846CA"/>
    <w:rsid w:val="00D84A3C"/>
    <w:rsid w:val="00D92179"/>
    <w:rsid w:val="00D94567"/>
    <w:rsid w:val="00D9647E"/>
    <w:rsid w:val="00DA5C32"/>
    <w:rsid w:val="00DA6D7B"/>
    <w:rsid w:val="00DA770E"/>
    <w:rsid w:val="00DB0CEC"/>
    <w:rsid w:val="00DB3C6E"/>
    <w:rsid w:val="00DB3D51"/>
    <w:rsid w:val="00DB4281"/>
    <w:rsid w:val="00DB7133"/>
    <w:rsid w:val="00DC0208"/>
    <w:rsid w:val="00DC465C"/>
    <w:rsid w:val="00DC6E1E"/>
    <w:rsid w:val="00DD4374"/>
    <w:rsid w:val="00DD6502"/>
    <w:rsid w:val="00DD6E07"/>
    <w:rsid w:val="00DD714C"/>
    <w:rsid w:val="00DE015D"/>
    <w:rsid w:val="00DE0CDD"/>
    <w:rsid w:val="00DE1254"/>
    <w:rsid w:val="00DE29D7"/>
    <w:rsid w:val="00DE3681"/>
    <w:rsid w:val="00DF2CCF"/>
    <w:rsid w:val="00DF4C9B"/>
    <w:rsid w:val="00DF5C2C"/>
    <w:rsid w:val="00E024D2"/>
    <w:rsid w:val="00E030C9"/>
    <w:rsid w:val="00E05439"/>
    <w:rsid w:val="00E05F1D"/>
    <w:rsid w:val="00E074E6"/>
    <w:rsid w:val="00E10534"/>
    <w:rsid w:val="00E13CFC"/>
    <w:rsid w:val="00E14310"/>
    <w:rsid w:val="00E14E59"/>
    <w:rsid w:val="00E20D35"/>
    <w:rsid w:val="00E22084"/>
    <w:rsid w:val="00E22767"/>
    <w:rsid w:val="00E240D9"/>
    <w:rsid w:val="00E25C2D"/>
    <w:rsid w:val="00E2791D"/>
    <w:rsid w:val="00E3410E"/>
    <w:rsid w:val="00E35542"/>
    <w:rsid w:val="00E41D60"/>
    <w:rsid w:val="00E420B0"/>
    <w:rsid w:val="00E43AB0"/>
    <w:rsid w:val="00E450B0"/>
    <w:rsid w:val="00E50B0C"/>
    <w:rsid w:val="00E57A45"/>
    <w:rsid w:val="00E57EE4"/>
    <w:rsid w:val="00E613F6"/>
    <w:rsid w:val="00E63383"/>
    <w:rsid w:val="00E63D3D"/>
    <w:rsid w:val="00E63E21"/>
    <w:rsid w:val="00E7010B"/>
    <w:rsid w:val="00E70BA3"/>
    <w:rsid w:val="00E7139A"/>
    <w:rsid w:val="00E7148B"/>
    <w:rsid w:val="00E7286E"/>
    <w:rsid w:val="00E83567"/>
    <w:rsid w:val="00E84FBC"/>
    <w:rsid w:val="00E8578F"/>
    <w:rsid w:val="00E876BF"/>
    <w:rsid w:val="00E90397"/>
    <w:rsid w:val="00E90BDB"/>
    <w:rsid w:val="00E9160D"/>
    <w:rsid w:val="00E92407"/>
    <w:rsid w:val="00E927E9"/>
    <w:rsid w:val="00EA3CBF"/>
    <w:rsid w:val="00EA514D"/>
    <w:rsid w:val="00EA6A93"/>
    <w:rsid w:val="00EB1275"/>
    <w:rsid w:val="00EB512C"/>
    <w:rsid w:val="00EB78D8"/>
    <w:rsid w:val="00EC00BC"/>
    <w:rsid w:val="00EC1B98"/>
    <w:rsid w:val="00EC212C"/>
    <w:rsid w:val="00EC3A14"/>
    <w:rsid w:val="00EC57AA"/>
    <w:rsid w:val="00EC6DAB"/>
    <w:rsid w:val="00ED08E0"/>
    <w:rsid w:val="00ED0E52"/>
    <w:rsid w:val="00ED208B"/>
    <w:rsid w:val="00ED3242"/>
    <w:rsid w:val="00ED3ECF"/>
    <w:rsid w:val="00ED6D4F"/>
    <w:rsid w:val="00ED797C"/>
    <w:rsid w:val="00EE2602"/>
    <w:rsid w:val="00EE3490"/>
    <w:rsid w:val="00EE3CAE"/>
    <w:rsid w:val="00EE6DC8"/>
    <w:rsid w:val="00EF0368"/>
    <w:rsid w:val="00EF14C7"/>
    <w:rsid w:val="00EF4CF6"/>
    <w:rsid w:val="00EF5B11"/>
    <w:rsid w:val="00F000D3"/>
    <w:rsid w:val="00F015C6"/>
    <w:rsid w:val="00F01AD6"/>
    <w:rsid w:val="00F06E77"/>
    <w:rsid w:val="00F072DE"/>
    <w:rsid w:val="00F07323"/>
    <w:rsid w:val="00F10E1E"/>
    <w:rsid w:val="00F1110B"/>
    <w:rsid w:val="00F16205"/>
    <w:rsid w:val="00F169D9"/>
    <w:rsid w:val="00F172D8"/>
    <w:rsid w:val="00F2043B"/>
    <w:rsid w:val="00F26236"/>
    <w:rsid w:val="00F26367"/>
    <w:rsid w:val="00F267CA"/>
    <w:rsid w:val="00F2778E"/>
    <w:rsid w:val="00F303C2"/>
    <w:rsid w:val="00F30696"/>
    <w:rsid w:val="00F3498C"/>
    <w:rsid w:val="00F34D03"/>
    <w:rsid w:val="00F3576A"/>
    <w:rsid w:val="00F35B2B"/>
    <w:rsid w:val="00F36F55"/>
    <w:rsid w:val="00F37B26"/>
    <w:rsid w:val="00F40548"/>
    <w:rsid w:val="00F40B47"/>
    <w:rsid w:val="00F40C92"/>
    <w:rsid w:val="00F439AD"/>
    <w:rsid w:val="00F4664B"/>
    <w:rsid w:val="00F468FE"/>
    <w:rsid w:val="00F476A1"/>
    <w:rsid w:val="00F533A3"/>
    <w:rsid w:val="00F62889"/>
    <w:rsid w:val="00F6463B"/>
    <w:rsid w:val="00F70732"/>
    <w:rsid w:val="00F718BA"/>
    <w:rsid w:val="00F722CD"/>
    <w:rsid w:val="00F7526B"/>
    <w:rsid w:val="00F80355"/>
    <w:rsid w:val="00F8366A"/>
    <w:rsid w:val="00F8387B"/>
    <w:rsid w:val="00F83B65"/>
    <w:rsid w:val="00F87597"/>
    <w:rsid w:val="00F9070D"/>
    <w:rsid w:val="00F9432B"/>
    <w:rsid w:val="00F950A3"/>
    <w:rsid w:val="00FA0C0A"/>
    <w:rsid w:val="00FA11A4"/>
    <w:rsid w:val="00FA27DB"/>
    <w:rsid w:val="00FA361A"/>
    <w:rsid w:val="00FA5229"/>
    <w:rsid w:val="00FA5C55"/>
    <w:rsid w:val="00FA79DC"/>
    <w:rsid w:val="00FB1A3D"/>
    <w:rsid w:val="00FB2431"/>
    <w:rsid w:val="00FC0100"/>
    <w:rsid w:val="00FC0D7C"/>
    <w:rsid w:val="00FC38BB"/>
    <w:rsid w:val="00FC7CF2"/>
    <w:rsid w:val="00FD080D"/>
    <w:rsid w:val="00FD0FBD"/>
    <w:rsid w:val="00FD330F"/>
    <w:rsid w:val="00FD4289"/>
    <w:rsid w:val="00FD6F08"/>
    <w:rsid w:val="00FE008E"/>
    <w:rsid w:val="00FE0D7E"/>
    <w:rsid w:val="00FE2F95"/>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CE3702-1DC1-4C10-BFE9-F0A9B0E9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StyleBodyTextIndent2Linespacingsingle">
    <w:name w:val="Style Body Text Indent 2 + Line spacing:  single"/>
    <w:basedOn w:val="BodyTextIndent2"/>
    <w:rsid w:val="00E35542"/>
    <w:pPr>
      <w:numPr>
        <w:ilvl w:val="0"/>
        <w:numId w:val="0"/>
      </w:numPr>
      <w:overflowPunct w:val="0"/>
      <w:autoSpaceDE w:val="0"/>
      <w:autoSpaceDN w:val="0"/>
      <w:ind w:left="1440"/>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57426">
      <w:bodyDiv w:val="1"/>
      <w:marLeft w:val="0"/>
      <w:marRight w:val="0"/>
      <w:marTop w:val="0"/>
      <w:marBottom w:val="0"/>
      <w:divBdr>
        <w:top w:val="none" w:sz="0" w:space="0" w:color="auto"/>
        <w:left w:val="none" w:sz="0" w:space="0" w:color="auto"/>
        <w:bottom w:val="none" w:sz="0" w:space="0" w:color="auto"/>
        <w:right w:val="none" w:sz="0" w:space="0" w:color="auto"/>
      </w:divBdr>
    </w:div>
    <w:div w:id="1721325772">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suria.com/partners/sales-partner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geeta.creaser@homeoffice.gsi.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46FB0-7B19-4955-B323-CF7D3A3A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4</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5476</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Nick Beynon</cp:lastModifiedBy>
  <cp:revision>2</cp:revision>
  <cp:lastPrinted>2011-04-12T11:10:00Z</cp:lastPrinted>
  <dcterms:created xsi:type="dcterms:W3CDTF">2015-05-12T12:34:00Z</dcterms:created>
  <dcterms:modified xsi:type="dcterms:W3CDTF">2015-05-12T12:34:00Z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