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C7020" w14:textId="77777777" w:rsidR="00676B40" w:rsidRDefault="00676B40">
      <w:pPr>
        <w:pStyle w:val="Standard"/>
        <w:rPr>
          <w:rFonts w:ascii="Arial" w:eastAsia="Arial" w:hAnsi="Arial" w:cs="Arial"/>
          <w:b/>
          <w:sz w:val="36"/>
          <w:szCs w:val="36"/>
        </w:rPr>
      </w:pPr>
    </w:p>
    <w:p w14:paraId="5C4C7021" w14:textId="22969423" w:rsidR="00676B40" w:rsidRDefault="005201FE">
      <w:pPr>
        <w:pStyle w:val="Standard"/>
      </w:pPr>
      <w:r>
        <w:rPr>
          <w:rFonts w:ascii="Arial" w:eastAsia="Arial" w:hAnsi="Arial" w:cs="Arial"/>
          <w:b/>
          <w:sz w:val="36"/>
          <w:szCs w:val="36"/>
        </w:rPr>
        <w:t xml:space="preserve">Call-Off Schedule 20 (Call-Off Specification) </w:t>
      </w:r>
    </w:p>
    <w:p w14:paraId="5C4C7022" w14:textId="77777777" w:rsidR="00676B40" w:rsidRDefault="005201FE">
      <w:pPr>
        <w:pStyle w:val="Standard"/>
        <w:tabs>
          <w:tab w:val="left" w:pos="709"/>
          <w:tab w:val="left" w:pos="1134"/>
        </w:tabs>
        <w:spacing w:before="120" w:after="120" w:line="240" w:lineRule="auto"/>
      </w:pPr>
      <w:bookmarkStart w:id="0" w:name="_heading=h.gjdgxs"/>
      <w:bookmarkEnd w:id="0"/>
      <w:r>
        <w:rPr>
          <w:rFonts w:ascii="Arial" w:eastAsia="Arial" w:hAnsi="Arial" w:cs="Arial"/>
          <w:color w:val="000000"/>
          <w:sz w:val="24"/>
          <w:szCs w:val="24"/>
        </w:rPr>
        <w:t>This Schedule sets out the characteristics of the Deliverables that the Supplier will be required to make to the Buyers under this Call-Off Contract</w:t>
      </w:r>
    </w:p>
    <w:p w14:paraId="5C4C7023" w14:textId="77777777" w:rsidR="00676B40" w:rsidRPr="003B5388" w:rsidRDefault="00676B40">
      <w:pPr>
        <w:pStyle w:val="Standard"/>
        <w:spacing w:before="120" w:after="120" w:line="240" w:lineRule="auto"/>
        <w:ind w:left="936" w:hanging="576"/>
        <w:rPr>
          <w:rFonts w:ascii="Arial" w:eastAsia="Arial" w:hAnsi="Arial" w:cs="Arial"/>
          <w:color w:val="000000" w:themeColor="text1"/>
          <w:sz w:val="24"/>
          <w:szCs w:val="24"/>
          <w:shd w:val="clear" w:color="auto" w:fill="FFFF00"/>
        </w:rPr>
      </w:pPr>
    </w:p>
    <w:p w14:paraId="267B59BB" w14:textId="77777777" w:rsidR="003B5388" w:rsidRPr="003B5388" w:rsidRDefault="003B5388" w:rsidP="003B5388">
      <w:pPr>
        <w:keepNext/>
        <w:numPr>
          <w:ilvl w:val="0"/>
          <w:numId w:val="23"/>
        </w:numPr>
        <w:tabs>
          <w:tab w:val="clear" w:pos="720"/>
          <w:tab w:val="num" w:pos="709"/>
        </w:tabs>
        <w:overflowPunct w:val="0"/>
        <w:autoSpaceDE w:val="0"/>
        <w:adjustRightInd w:val="0"/>
        <w:spacing w:after="120"/>
        <w:jc w:val="both"/>
        <w:outlineLvl w:val="0"/>
        <w:rPr>
          <w:rFonts w:ascii="Arial" w:eastAsia="STZhongsong" w:hAnsi="Arial" w:cs="Times New Roman"/>
          <w:b/>
          <w:caps/>
          <w:color w:val="000000" w:themeColor="text1"/>
          <w:sz w:val="28"/>
          <w:szCs w:val="28"/>
          <w:lang w:bidi="ar-SA"/>
        </w:rPr>
      </w:pPr>
      <w:bookmarkStart w:id="1" w:name="_Toc368573027"/>
      <w:bookmarkStart w:id="2" w:name="_Toc522714834"/>
      <w:r w:rsidRPr="003B5388">
        <w:rPr>
          <w:rFonts w:ascii="Arial" w:eastAsia="STZhongsong" w:hAnsi="Arial" w:cs="Times New Roman"/>
          <w:b/>
          <w:color w:val="000000" w:themeColor="text1"/>
          <w:sz w:val="28"/>
          <w:szCs w:val="28"/>
          <w:lang w:bidi="ar-SA"/>
        </w:rPr>
        <w:t>PURPOSE</w:t>
      </w:r>
      <w:bookmarkStart w:id="3" w:name="_Toc296415791"/>
      <w:bookmarkEnd w:id="1"/>
      <w:bookmarkEnd w:id="2"/>
    </w:p>
    <w:p w14:paraId="4C708DAC" w14:textId="705014B0" w:rsidR="003B5388" w:rsidRPr="003B5388" w:rsidRDefault="003B5388" w:rsidP="003B5388">
      <w:pPr>
        <w:pStyle w:val="Heading2"/>
        <w:numPr>
          <w:ilvl w:val="1"/>
          <w:numId w:val="23"/>
        </w:numPr>
        <w:overflowPunct w:val="0"/>
        <w:autoSpaceDE w:val="0"/>
        <w:adjustRightInd w:val="0"/>
        <w:spacing w:after="120"/>
        <w:jc w:val="both"/>
        <w:rPr>
          <w:rFonts w:ascii="Arial" w:eastAsia="STZhongsong" w:hAnsi="Arial" w:cs="Times New Roman"/>
          <w:b w:val="0"/>
          <w:caps/>
          <w:color w:val="000000" w:themeColor="text1"/>
          <w:sz w:val="28"/>
          <w:szCs w:val="28"/>
          <w:lang w:bidi="ar-SA"/>
        </w:rPr>
      </w:pPr>
      <w:r w:rsidRPr="003B5388">
        <w:rPr>
          <w:rFonts w:ascii="Arial" w:eastAsia="STZhongsong" w:hAnsi="Arial" w:cs="Times New Roman"/>
          <w:b w:val="0"/>
          <w:color w:val="000000" w:themeColor="text1"/>
          <w:sz w:val="24"/>
          <w:szCs w:val="24"/>
          <w:lang w:bidi="ar-SA"/>
        </w:rPr>
        <w:t xml:space="preserve">The purpose of this requirement </w:t>
      </w:r>
      <w:r w:rsidRPr="003B5388">
        <w:rPr>
          <w:rFonts w:ascii="Arial" w:eastAsia="STZhongsong" w:hAnsi="Arial" w:cs="Times New Roman"/>
          <w:b w:val="0"/>
          <w:color w:val="000000" w:themeColor="text1"/>
          <w:sz w:val="24"/>
          <w:szCs w:val="24"/>
          <w:lang w:eastAsia="en-GB" w:bidi="ar-SA"/>
        </w:rPr>
        <w:t>is to provide HM Treasury Group (</w:t>
      </w:r>
      <w:r w:rsidRPr="003B5388">
        <w:rPr>
          <w:rFonts w:ascii="Arial" w:eastAsia="STZhongsong" w:hAnsi="Arial" w:cs="Times New Roman"/>
          <w:b w:val="0"/>
          <w:color w:val="000000" w:themeColor="text1"/>
          <w:sz w:val="24"/>
          <w:szCs w:val="24"/>
          <w:lang w:bidi="ar-SA"/>
        </w:rPr>
        <w:t>hereinafter referred to as the “Authority”) with an</w:t>
      </w:r>
      <w:r w:rsidRPr="003B5388">
        <w:rPr>
          <w:rFonts w:ascii="Arial" w:eastAsia="STZhongsong" w:hAnsi="Arial" w:cs="Times New Roman"/>
          <w:b w:val="0"/>
          <w:color w:val="000000" w:themeColor="text1"/>
          <w:sz w:val="24"/>
          <w:szCs w:val="24"/>
          <w:lang w:eastAsia="en-GB" w:bidi="ar-SA"/>
        </w:rPr>
        <w:t xml:space="preserve"> Occupational Health Service.</w:t>
      </w:r>
      <w:r w:rsidRPr="003B5388">
        <w:rPr>
          <w:rFonts w:ascii="Arial" w:eastAsia="STZhongsong" w:hAnsi="Arial" w:cs="Times New Roman"/>
          <w:b w:val="0"/>
          <w:color w:val="000000" w:themeColor="text1"/>
          <w:sz w:val="24"/>
          <w:szCs w:val="24"/>
          <w:lang w:val="en-US" w:eastAsia="en-GB" w:bidi="ar-SA"/>
        </w:rPr>
        <w:t xml:space="preserve"> The Service shall enable the Authority to </w:t>
      </w:r>
      <w:r w:rsidRPr="003B5388">
        <w:rPr>
          <w:rFonts w:ascii="Arial" w:eastAsia="STZhongsong" w:hAnsi="Arial" w:cs="Times New Roman"/>
          <w:b w:val="0"/>
          <w:color w:val="000000" w:themeColor="text1"/>
          <w:sz w:val="24"/>
          <w:szCs w:val="24"/>
          <w:lang w:bidi="ar-SA"/>
        </w:rPr>
        <w:t>address particular health and attendance issues; meet their statutory obligations with regards to health; identify the preventative measures that can be taken to minimise the overall risk of sickness absence and to improve employee health and wellbeing in the workplace.</w:t>
      </w:r>
    </w:p>
    <w:p w14:paraId="14F7D5E1" w14:textId="46FD0012" w:rsidR="003B5388" w:rsidRPr="003B5388" w:rsidRDefault="003B5388" w:rsidP="003B5388">
      <w:pPr>
        <w:pStyle w:val="Heading1"/>
        <w:numPr>
          <w:ilvl w:val="0"/>
          <w:numId w:val="23"/>
        </w:numPr>
        <w:overflowPunct w:val="0"/>
        <w:autoSpaceDE w:val="0"/>
        <w:adjustRightInd w:val="0"/>
        <w:spacing w:after="120"/>
        <w:jc w:val="both"/>
        <w:rPr>
          <w:rFonts w:ascii="Arial" w:eastAsia="STZhongsong" w:hAnsi="Arial" w:cs="Times New Roman"/>
          <w:caps/>
          <w:color w:val="000000" w:themeColor="text1"/>
          <w:lang w:bidi="ar-SA"/>
        </w:rPr>
      </w:pPr>
      <w:bookmarkStart w:id="4" w:name="_Toc368573028"/>
      <w:bookmarkStart w:id="5" w:name="_Toc522714835"/>
      <w:bookmarkStart w:id="6" w:name="_Toc297554773"/>
      <w:bookmarkStart w:id="7" w:name="_Toc296415805"/>
      <w:bookmarkStart w:id="8" w:name="_Toc296415793"/>
      <w:bookmarkEnd w:id="3"/>
      <w:r w:rsidRPr="003B5388">
        <w:rPr>
          <w:rFonts w:ascii="Arial" w:eastAsia="STZhongsong" w:hAnsi="Arial" w:cs="Times New Roman"/>
          <w:caps/>
          <w:color w:val="000000" w:themeColor="text1"/>
          <w:lang w:bidi="ar-SA"/>
        </w:rPr>
        <w:t>BACKGROUND TO THE CONTRACTING aUTHORITY</w:t>
      </w:r>
      <w:bookmarkEnd w:id="4"/>
      <w:bookmarkEnd w:id="5"/>
    </w:p>
    <w:p w14:paraId="02D4DCC7" w14:textId="77777777" w:rsidR="003B5388" w:rsidRPr="003B5388" w:rsidRDefault="003B5388" w:rsidP="003D70A2">
      <w:pPr>
        <w:numPr>
          <w:ilvl w:val="1"/>
          <w:numId w:val="3"/>
        </w:numPr>
        <w:tabs>
          <w:tab w:val="num" w:pos="862"/>
        </w:tabs>
        <w:suppressAutoHyphens/>
        <w:adjustRightInd w:val="0"/>
        <w:spacing w:after="120"/>
        <w:ind w:left="709" w:hanging="709"/>
        <w:jc w:val="both"/>
        <w:outlineLvl w:val="1"/>
        <w:rPr>
          <w:rFonts w:ascii="Arial" w:eastAsia="STZhongsong" w:hAnsi="Arial" w:cs="Times New Roman"/>
          <w:sz w:val="24"/>
          <w:szCs w:val="24"/>
          <w:lang w:bidi="ar-SA"/>
        </w:rPr>
      </w:pPr>
      <w:r w:rsidRPr="003B5388">
        <w:rPr>
          <w:rFonts w:ascii="Arial" w:eastAsia="STZhongsong" w:hAnsi="Arial" w:cs="Arial"/>
          <w:sz w:val="24"/>
          <w:szCs w:val="24"/>
          <w:lang w:bidi="ar-SA"/>
        </w:rPr>
        <w:t xml:space="preserve">The Authority is the United Kingdom’s economics and finance ministry responsible for formulating and implementing the Government’s financial and economic policy. The Authority provides corporate services to approximately 2868 people (forecasted to increase to 2996 by the year 2022-23) which includes core Treasury and other Agencies and arms-length bodies.  The Agencies are </w:t>
      </w:r>
      <w:r w:rsidRPr="003B5388">
        <w:rPr>
          <w:rFonts w:ascii="Arial" w:eastAsia="SimSun" w:hAnsi="Arial" w:cs="Times New Roman"/>
          <w:sz w:val="24"/>
          <w:szCs w:val="24"/>
          <w:lang w:bidi="ar-SA"/>
        </w:rPr>
        <w:t xml:space="preserve">Office of Budget Responsibility (OBR), National Infrastructure Commission (NIC), Government Internal Audit Agency (GIAA), UK Government Investments (UKGI) and UK Debt Management Office (DMO).  </w:t>
      </w:r>
    </w:p>
    <w:p w14:paraId="3B266F12" w14:textId="77777777" w:rsidR="003B5388" w:rsidRPr="003B5388" w:rsidRDefault="003B5388" w:rsidP="003D70A2">
      <w:pPr>
        <w:numPr>
          <w:ilvl w:val="1"/>
          <w:numId w:val="3"/>
        </w:numPr>
        <w:tabs>
          <w:tab w:val="num" w:pos="862"/>
        </w:tabs>
        <w:suppressAutoHyphens/>
        <w:adjustRightInd w:val="0"/>
        <w:spacing w:after="120"/>
        <w:ind w:left="709" w:hanging="709"/>
        <w:jc w:val="both"/>
        <w:outlineLvl w:val="1"/>
        <w:rPr>
          <w:rFonts w:ascii="Arial" w:eastAsia="STZhongsong" w:hAnsi="Arial" w:cs="Times New Roman"/>
          <w:sz w:val="24"/>
          <w:szCs w:val="24"/>
          <w:lang w:bidi="ar-SA"/>
        </w:rPr>
      </w:pPr>
      <w:r w:rsidRPr="003B5388">
        <w:rPr>
          <w:rFonts w:ascii="Arial" w:eastAsia="STZhongsong" w:hAnsi="Arial" w:cs="Arial"/>
          <w:sz w:val="24"/>
          <w:szCs w:val="24"/>
          <w:lang w:bidi="ar-SA"/>
        </w:rPr>
        <w:t xml:space="preserve">The majority of staff (HM Treasury, NIC and OBR) work in the Authority’s Central London headquarters at: </w:t>
      </w:r>
    </w:p>
    <w:p w14:paraId="4C7FE8E5" w14:textId="2BC0E410" w:rsidR="003B5388" w:rsidRPr="003B5388" w:rsidRDefault="00415796" w:rsidP="003D70A2">
      <w:pPr>
        <w:suppressAutoHyphens/>
        <w:adjustRightInd w:val="0"/>
        <w:spacing w:after="120"/>
        <w:ind w:left="709"/>
        <w:jc w:val="both"/>
        <w:outlineLvl w:val="1"/>
        <w:rPr>
          <w:rFonts w:ascii="Arial" w:eastAsia="STZhongsong" w:hAnsi="Arial" w:cs="Arial"/>
          <w:sz w:val="24"/>
          <w:szCs w:val="24"/>
          <w:lang w:bidi="ar-SA"/>
        </w:rPr>
      </w:pPr>
      <w:r>
        <w:rPr>
          <w:rFonts w:ascii="Arial" w:eastAsia="STZhongsong" w:hAnsi="Arial" w:cs="Arial"/>
          <w:sz w:val="24"/>
          <w:szCs w:val="24"/>
          <w:lang w:bidi="ar-SA"/>
        </w:rPr>
        <w:t>REDACTED under FOIA, Section 40 Personal Information</w:t>
      </w:r>
    </w:p>
    <w:p w14:paraId="6216847D" w14:textId="77777777" w:rsidR="003B5388" w:rsidRPr="003B5388" w:rsidRDefault="003B5388" w:rsidP="003D70A2">
      <w:pPr>
        <w:suppressAutoHyphens/>
        <w:adjustRightInd w:val="0"/>
        <w:spacing w:after="120"/>
        <w:ind w:left="709"/>
        <w:jc w:val="both"/>
        <w:outlineLvl w:val="1"/>
        <w:rPr>
          <w:rFonts w:ascii="Arial" w:eastAsia="STZhongsong" w:hAnsi="Arial" w:cs="Arial"/>
          <w:sz w:val="24"/>
          <w:szCs w:val="24"/>
          <w:lang w:bidi="ar-SA"/>
        </w:rPr>
      </w:pPr>
      <w:r w:rsidRPr="003B5388">
        <w:rPr>
          <w:rFonts w:ascii="Arial" w:eastAsia="STZhongsong" w:hAnsi="Arial" w:cs="Arial"/>
          <w:sz w:val="24"/>
          <w:szCs w:val="24"/>
          <w:lang w:bidi="ar-SA"/>
        </w:rPr>
        <w:t xml:space="preserve">with a small number based at </w:t>
      </w:r>
    </w:p>
    <w:p w14:paraId="07E9211B" w14:textId="77777777" w:rsidR="00415796" w:rsidRPr="003B5388" w:rsidRDefault="00415796" w:rsidP="00415796">
      <w:pPr>
        <w:suppressAutoHyphens/>
        <w:adjustRightInd w:val="0"/>
        <w:spacing w:after="120"/>
        <w:ind w:left="709"/>
        <w:jc w:val="both"/>
        <w:outlineLvl w:val="1"/>
        <w:rPr>
          <w:rFonts w:ascii="Arial" w:eastAsia="STZhongsong" w:hAnsi="Arial" w:cs="Arial"/>
          <w:sz w:val="24"/>
          <w:szCs w:val="24"/>
          <w:lang w:bidi="ar-SA"/>
        </w:rPr>
      </w:pPr>
      <w:r>
        <w:rPr>
          <w:rFonts w:ascii="Arial" w:eastAsia="STZhongsong" w:hAnsi="Arial" w:cs="Arial"/>
          <w:sz w:val="24"/>
          <w:szCs w:val="24"/>
          <w:lang w:bidi="ar-SA"/>
        </w:rPr>
        <w:t>REDACTED under FOIA, Section 40 Personal Information</w:t>
      </w:r>
    </w:p>
    <w:p w14:paraId="14E58D73" w14:textId="15A7B698" w:rsidR="003B5388" w:rsidRPr="003B5388" w:rsidRDefault="00415796" w:rsidP="00415796">
      <w:pPr>
        <w:suppressAutoHyphens/>
        <w:adjustRightInd w:val="0"/>
        <w:spacing w:after="120"/>
        <w:ind w:left="709"/>
        <w:jc w:val="both"/>
        <w:outlineLvl w:val="1"/>
        <w:rPr>
          <w:rFonts w:ascii="Arial" w:eastAsia="STZhongsong" w:hAnsi="Arial" w:cs="Arial"/>
          <w:sz w:val="24"/>
          <w:szCs w:val="24"/>
          <w:lang w:bidi="ar-SA"/>
        </w:rPr>
      </w:pPr>
      <w:r w:rsidRPr="003B5388">
        <w:rPr>
          <w:rFonts w:ascii="Arial" w:eastAsia="STZhongsong" w:hAnsi="Arial" w:cs="Arial"/>
          <w:sz w:val="24"/>
          <w:szCs w:val="24"/>
          <w:lang w:bidi="ar-SA"/>
        </w:rPr>
        <w:t xml:space="preserve"> </w:t>
      </w:r>
      <w:r w:rsidR="003B5388" w:rsidRPr="003B5388">
        <w:rPr>
          <w:rFonts w:ascii="Arial" w:eastAsia="STZhongsong" w:hAnsi="Arial" w:cs="Arial"/>
          <w:sz w:val="24"/>
          <w:szCs w:val="24"/>
          <w:lang w:bidi="ar-SA"/>
        </w:rPr>
        <w:t xml:space="preserve">(this is a temporary office whilst a permanent address is found in that location) rising to 300-400 by 2023.   </w:t>
      </w:r>
    </w:p>
    <w:p w14:paraId="457026AE" w14:textId="77777777" w:rsidR="003B5388" w:rsidRPr="003B5388" w:rsidRDefault="003B5388" w:rsidP="003B5388">
      <w:pPr>
        <w:adjustRightInd w:val="0"/>
        <w:spacing w:after="120"/>
        <w:ind w:left="709"/>
        <w:jc w:val="both"/>
        <w:outlineLvl w:val="1"/>
        <w:rPr>
          <w:rFonts w:ascii="Arial" w:eastAsia="STZhongsong" w:hAnsi="Arial" w:cs="Times New Roman"/>
          <w:sz w:val="24"/>
          <w:szCs w:val="24"/>
          <w:lang w:bidi="ar-SA"/>
        </w:rPr>
      </w:pPr>
      <w:r w:rsidRPr="003B5388">
        <w:rPr>
          <w:rFonts w:ascii="Arial" w:eastAsia="STZhongsong" w:hAnsi="Arial" w:cs="Arial"/>
          <w:sz w:val="24"/>
          <w:szCs w:val="24"/>
          <w:lang w:bidi="ar-SA"/>
        </w:rPr>
        <w:t>Agencies are also based at other sites within Central London:</w:t>
      </w:r>
    </w:p>
    <w:p w14:paraId="7A88B9FF" w14:textId="51167730" w:rsidR="003B5388" w:rsidRPr="003B5388" w:rsidRDefault="003B5388" w:rsidP="003B5388">
      <w:pPr>
        <w:numPr>
          <w:ilvl w:val="2"/>
          <w:numId w:val="3"/>
        </w:numPr>
        <w:tabs>
          <w:tab w:val="num" w:pos="2072"/>
        </w:tabs>
        <w:adjustRightInd w:val="0"/>
        <w:spacing w:after="240"/>
        <w:ind w:left="2072"/>
        <w:jc w:val="both"/>
        <w:outlineLvl w:val="2"/>
        <w:rPr>
          <w:rFonts w:ascii="Arial" w:eastAsia="STZhongsong" w:hAnsi="Arial" w:cs="Times New Roman"/>
          <w:sz w:val="24"/>
          <w:szCs w:val="24"/>
          <w:lang w:bidi="ar-SA"/>
        </w:rPr>
      </w:pPr>
      <w:r w:rsidRPr="003B5388">
        <w:rPr>
          <w:rFonts w:ascii="Arial" w:eastAsia="STZhongsong" w:hAnsi="Arial" w:cs="Times New Roman"/>
          <w:sz w:val="24"/>
          <w:szCs w:val="24"/>
          <w:lang w:bidi="ar-SA"/>
        </w:rPr>
        <w:t xml:space="preserve">GIAA – </w:t>
      </w:r>
      <w:r w:rsidR="00415796">
        <w:rPr>
          <w:rFonts w:ascii="Arial" w:eastAsia="STZhongsong" w:hAnsi="Arial" w:cs="Times New Roman"/>
          <w:sz w:val="24"/>
          <w:szCs w:val="24"/>
          <w:lang w:bidi="ar-SA"/>
        </w:rPr>
        <w:t>REDACTED under FOIA, Section 40 Personal Information</w:t>
      </w:r>
    </w:p>
    <w:p w14:paraId="6A547534" w14:textId="0EAF5845" w:rsidR="003B5388" w:rsidRPr="003B5388" w:rsidRDefault="003B5388" w:rsidP="003B5388">
      <w:pPr>
        <w:numPr>
          <w:ilvl w:val="2"/>
          <w:numId w:val="3"/>
        </w:numPr>
        <w:tabs>
          <w:tab w:val="num" w:pos="2072"/>
        </w:tabs>
        <w:adjustRightInd w:val="0"/>
        <w:spacing w:after="240"/>
        <w:ind w:left="2072"/>
        <w:jc w:val="both"/>
        <w:outlineLvl w:val="2"/>
        <w:rPr>
          <w:rFonts w:ascii="Arial" w:eastAsia="STZhongsong" w:hAnsi="Arial" w:cs="Times New Roman"/>
          <w:sz w:val="24"/>
          <w:szCs w:val="24"/>
          <w:lang w:bidi="ar-SA"/>
        </w:rPr>
      </w:pPr>
      <w:r w:rsidRPr="003B5388">
        <w:rPr>
          <w:rFonts w:ascii="Arial" w:eastAsia="STZhongsong" w:hAnsi="Arial" w:cs="Times New Roman"/>
          <w:sz w:val="24"/>
          <w:szCs w:val="24"/>
          <w:lang w:bidi="ar-SA"/>
        </w:rPr>
        <w:t xml:space="preserve">UKGI - </w:t>
      </w:r>
      <w:r w:rsidR="00415796">
        <w:rPr>
          <w:rFonts w:ascii="Arial" w:eastAsia="STZhongsong" w:hAnsi="Arial" w:cs="Times New Roman"/>
          <w:sz w:val="24"/>
          <w:szCs w:val="24"/>
          <w:lang w:bidi="ar-SA"/>
        </w:rPr>
        <w:t>REDACTED under FOIA, Section 40 Personal Information</w:t>
      </w:r>
    </w:p>
    <w:p w14:paraId="4521389D" w14:textId="017DE1B9" w:rsidR="003B5388" w:rsidRPr="003B5388" w:rsidRDefault="003B5388" w:rsidP="003B5388">
      <w:pPr>
        <w:numPr>
          <w:ilvl w:val="2"/>
          <w:numId w:val="3"/>
        </w:numPr>
        <w:tabs>
          <w:tab w:val="num" w:pos="2072"/>
        </w:tabs>
        <w:adjustRightInd w:val="0"/>
        <w:spacing w:after="240"/>
        <w:ind w:left="2072"/>
        <w:jc w:val="both"/>
        <w:outlineLvl w:val="2"/>
        <w:rPr>
          <w:rFonts w:ascii="Arial" w:eastAsia="STZhongsong" w:hAnsi="Arial" w:cs="Times New Roman"/>
          <w:sz w:val="24"/>
          <w:szCs w:val="24"/>
          <w:lang w:bidi="ar-SA"/>
        </w:rPr>
      </w:pPr>
      <w:r w:rsidRPr="003B5388">
        <w:rPr>
          <w:rFonts w:ascii="Arial" w:eastAsia="STZhongsong" w:hAnsi="Arial" w:cs="Times New Roman"/>
          <w:sz w:val="24"/>
          <w:szCs w:val="24"/>
          <w:lang w:bidi="ar-SA"/>
        </w:rPr>
        <w:t xml:space="preserve">DMO - </w:t>
      </w:r>
      <w:r w:rsidR="00415796">
        <w:rPr>
          <w:rFonts w:ascii="Arial" w:eastAsia="STZhongsong" w:hAnsi="Arial" w:cs="Times New Roman"/>
          <w:sz w:val="24"/>
          <w:szCs w:val="24"/>
          <w:lang w:bidi="ar-SA"/>
        </w:rPr>
        <w:t>REDACTED under FOIA, Section 40 Personal Information</w:t>
      </w:r>
    </w:p>
    <w:p w14:paraId="2685A804" w14:textId="77777777" w:rsidR="003B5388" w:rsidRPr="003B5388" w:rsidRDefault="003B5388" w:rsidP="003B5388">
      <w:pPr>
        <w:adjustRightInd w:val="0"/>
        <w:spacing w:after="240"/>
        <w:ind w:left="720"/>
        <w:jc w:val="both"/>
        <w:outlineLvl w:val="2"/>
        <w:rPr>
          <w:rFonts w:ascii="Arial" w:eastAsia="STZhongsong" w:hAnsi="Arial" w:cs="Times New Roman"/>
          <w:sz w:val="24"/>
          <w:szCs w:val="24"/>
          <w:lang w:bidi="ar-SA"/>
        </w:rPr>
      </w:pPr>
      <w:r w:rsidRPr="003B5388">
        <w:rPr>
          <w:rFonts w:ascii="Arial" w:eastAsia="STZhongsong" w:hAnsi="Arial" w:cs="Times New Roman"/>
          <w:sz w:val="24"/>
          <w:szCs w:val="24"/>
          <w:lang w:bidi="ar-SA"/>
        </w:rPr>
        <w:t xml:space="preserve">GIAA also have small numbers of staff at numerous locations across the UK. See Annex C for locations and volumes (currently 435, volumes will increase to 522 by 2022). </w:t>
      </w:r>
    </w:p>
    <w:p w14:paraId="708B7824" w14:textId="77777777" w:rsidR="003B5388" w:rsidRPr="003B5388" w:rsidRDefault="003B5388" w:rsidP="003B5388">
      <w:pPr>
        <w:adjustRightInd w:val="0"/>
        <w:spacing w:after="240"/>
        <w:ind w:left="720" w:hanging="720"/>
        <w:jc w:val="both"/>
        <w:outlineLvl w:val="2"/>
        <w:rPr>
          <w:rFonts w:ascii="Arial" w:eastAsia="STZhongsong" w:hAnsi="Arial" w:cs="Arial"/>
          <w:sz w:val="24"/>
          <w:szCs w:val="24"/>
          <w:lang w:bidi="ar-SA"/>
        </w:rPr>
      </w:pPr>
      <w:r w:rsidRPr="003B5388">
        <w:rPr>
          <w:rFonts w:ascii="Arial" w:eastAsia="STZhongsong" w:hAnsi="Arial" w:cs="Times New Roman"/>
          <w:sz w:val="24"/>
          <w:szCs w:val="24"/>
          <w:lang w:bidi="ar-SA"/>
        </w:rPr>
        <w:lastRenderedPageBreak/>
        <w:t>2.3</w:t>
      </w:r>
      <w:r w:rsidRPr="003B5388">
        <w:rPr>
          <w:rFonts w:ascii="Arial" w:eastAsia="STZhongsong" w:hAnsi="Arial" w:cs="Times New Roman"/>
          <w:sz w:val="24"/>
          <w:szCs w:val="24"/>
          <w:lang w:bidi="ar-SA"/>
        </w:rPr>
        <w:tab/>
      </w:r>
      <w:r w:rsidRPr="003B5388">
        <w:rPr>
          <w:rFonts w:ascii="Arial" w:eastAsia="STZhongsong" w:hAnsi="Arial" w:cs="Arial"/>
          <w:sz w:val="24"/>
          <w:szCs w:val="24"/>
          <w:lang w:bidi="ar-SA"/>
        </w:rPr>
        <w:t xml:space="preserve">The service will be available to all of the Authority’s Personnel who may be split into different Groups or teams within their home department. </w:t>
      </w:r>
    </w:p>
    <w:p w14:paraId="2F58B789" w14:textId="4FB181D6" w:rsidR="006F3276" w:rsidRPr="006F3276" w:rsidRDefault="003B5388" w:rsidP="006F3276">
      <w:pPr>
        <w:pStyle w:val="Heading1"/>
        <w:keepLines w:val="0"/>
        <w:numPr>
          <w:ilvl w:val="0"/>
          <w:numId w:val="3"/>
        </w:numPr>
        <w:suppressAutoHyphens/>
        <w:overflowPunct w:val="0"/>
        <w:autoSpaceDE w:val="0"/>
        <w:autoSpaceDN w:val="0"/>
        <w:adjustRightInd w:val="0"/>
        <w:spacing w:before="0" w:after="120"/>
        <w:textAlignment w:val="baseline"/>
        <w:rPr>
          <w:rFonts w:ascii="Arial" w:eastAsia="STZhongsong" w:hAnsi="Arial" w:cs="Times New Roman"/>
          <w:bCs w:val="0"/>
          <w:caps/>
          <w:color w:val="auto"/>
          <w:lang w:bidi="ar-SA"/>
        </w:rPr>
      </w:pPr>
      <w:bookmarkStart w:id="9" w:name="_Toc368573029"/>
      <w:bookmarkStart w:id="10" w:name="_Toc522714836"/>
      <w:r w:rsidRPr="006F3276">
        <w:rPr>
          <w:rFonts w:ascii="Arial" w:eastAsia="STZhongsong" w:hAnsi="Arial" w:cs="Times New Roman"/>
          <w:bCs w:val="0"/>
          <w:caps/>
          <w:color w:val="auto"/>
          <w:lang w:bidi="ar-SA"/>
        </w:rPr>
        <w:t>BACKGROUND TO REQUIREMENT/OVERVIEW</w:t>
      </w:r>
      <w:bookmarkEnd w:id="6"/>
      <w:r w:rsidRPr="006F3276">
        <w:rPr>
          <w:rFonts w:ascii="Arial" w:eastAsia="STZhongsong" w:hAnsi="Arial" w:cs="Times New Roman"/>
          <w:bCs w:val="0"/>
          <w:caps/>
          <w:color w:val="auto"/>
          <w:lang w:bidi="ar-SA"/>
        </w:rPr>
        <w:t xml:space="preserve"> OF REQUIREMENT</w:t>
      </w:r>
      <w:bookmarkEnd w:id="9"/>
      <w:bookmarkEnd w:id="10"/>
    </w:p>
    <w:p w14:paraId="1985138D" w14:textId="77777777" w:rsidR="003B5388" w:rsidRPr="003B5388" w:rsidRDefault="003B5388" w:rsidP="003D70A2">
      <w:pPr>
        <w:numPr>
          <w:ilvl w:val="1"/>
          <w:numId w:val="3"/>
        </w:numPr>
        <w:tabs>
          <w:tab w:val="num" w:pos="862"/>
        </w:tabs>
        <w:suppressAutoHyphens/>
        <w:adjustRightInd w:val="0"/>
        <w:spacing w:before="240" w:after="120"/>
        <w:ind w:left="709" w:hanging="709"/>
        <w:jc w:val="both"/>
        <w:outlineLvl w:val="1"/>
        <w:rPr>
          <w:rFonts w:ascii="Arial" w:eastAsia="Times New Roman" w:hAnsi="Arial" w:cs="Arial"/>
          <w:noProof/>
          <w:sz w:val="24"/>
          <w:szCs w:val="24"/>
          <w:lang w:eastAsia="en-GB" w:bidi="ar-SA"/>
        </w:rPr>
      </w:pPr>
      <w:bookmarkStart w:id="11" w:name="_Toc297554774"/>
      <w:bookmarkEnd w:id="7"/>
      <w:r w:rsidRPr="003B5388">
        <w:rPr>
          <w:rFonts w:ascii="Arial" w:eastAsia="Times New Roman" w:hAnsi="Arial" w:cs="Arial"/>
          <w:noProof/>
          <w:sz w:val="24"/>
          <w:szCs w:val="24"/>
          <w:lang w:eastAsia="en-GB" w:bidi="ar-SA"/>
        </w:rPr>
        <w:t xml:space="preserve">The Authority requires Occupational Health Services to </w:t>
      </w:r>
      <w:r w:rsidRPr="003B5388">
        <w:rPr>
          <w:rFonts w:ascii="Arial" w:eastAsia="STZhongsong" w:hAnsi="Arial" w:cs="Times New Roman"/>
          <w:sz w:val="24"/>
          <w:szCs w:val="24"/>
          <w:lang w:bidi="ar-SA"/>
        </w:rPr>
        <w:t xml:space="preserve">provide support to managers and employees.  </w:t>
      </w:r>
      <w:r w:rsidRPr="003B5388">
        <w:rPr>
          <w:rFonts w:ascii="Arial" w:eastAsia="Times New Roman" w:hAnsi="Arial" w:cs="Arial"/>
          <w:noProof/>
          <w:sz w:val="24"/>
          <w:szCs w:val="24"/>
          <w:lang w:eastAsia="en-GB" w:bidi="ar-SA"/>
        </w:rPr>
        <w:t>This service is necessary to help ensure that the Authority meets its legislative requirements under the Health &amp; Safety at Work Act 1974, Health &amp; Safety Regulations and to help maintain the physical and mental health of the workforce by:</w:t>
      </w:r>
    </w:p>
    <w:p w14:paraId="214BCE6F" w14:textId="77777777" w:rsidR="003B5388" w:rsidRPr="003B5388" w:rsidRDefault="003B5388" w:rsidP="003D70A2">
      <w:pPr>
        <w:numPr>
          <w:ilvl w:val="0"/>
          <w:numId w:val="24"/>
        </w:numPr>
        <w:suppressAutoHyphens/>
        <w:jc w:val="both"/>
        <w:rPr>
          <w:rFonts w:ascii="Arial" w:eastAsia="Times New Roman" w:hAnsi="Arial" w:cs="Times New Roman"/>
          <w:color w:val="000000"/>
          <w:sz w:val="24"/>
          <w:szCs w:val="24"/>
          <w:lang w:eastAsia="en-GB" w:bidi="ar-SA"/>
        </w:rPr>
      </w:pPr>
      <w:r w:rsidRPr="003B5388">
        <w:rPr>
          <w:rFonts w:ascii="Arial" w:eastAsia="Times New Roman" w:hAnsi="Arial" w:cs="Times New Roman"/>
          <w:color w:val="000000"/>
          <w:sz w:val="24"/>
          <w:szCs w:val="24"/>
          <w:lang w:eastAsia="en-GB" w:bidi="ar-SA"/>
        </w:rPr>
        <w:t xml:space="preserve">Providing confidential advice regarding both physical and mental health issues that may impact on workplace performance and seek to resolve these issues where possible. </w:t>
      </w:r>
    </w:p>
    <w:p w14:paraId="743B335D" w14:textId="77777777" w:rsidR="003B5388" w:rsidRPr="003B5388" w:rsidRDefault="003B5388" w:rsidP="003D70A2">
      <w:pPr>
        <w:numPr>
          <w:ilvl w:val="0"/>
          <w:numId w:val="24"/>
        </w:numPr>
        <w:suppressAutoHyphens/>
        <w:jc w:val="both"/>
        <w:rPr>
          <w:rFonts w:ascii="Arial" w:eastAsia="Times New Roman" w:hAnsi="Arial" w:cs="Times New Roman"/>
          <w:color w:val="000000"/>
          <w:sz w:val="24"/>
          <w:szCs w:val="24"/>
          <w:lang w:eastAsia="en-GB" w:bidi="ar-SA"/>
        </w:rPr>
      </w:pPr>
      <w:r w:rsidRPr="003B5388">
        <w:rPr>
          <w:rFonts w:ascii="Arial" w:eastAsia="Times New Roman" w:hAnsi="Arial" w:cs="Times New Roman"/>
          <w:color w:val="000000"/>
          <w:sz w:val="24"/>
          <w:szCs w:val="24"/>
          <w:lang w:eastAsia="en-GB" w:bidi="ar-SA"/>
        </w:rPr>
        <w:t>Identifying the preventative measures that can be taken to minimise the overall risk of sickness absence and to improve employee health and wellbeing in the workplace.</w:t>
      </w:r>
    </w:p>
    <w:p w14:paraId="1E2E7C16" w14:textId="77777777" w:rsidR="003B5388" w:rsidRPr="003B5388" w:rsidRDefault="003B5388" w:rsidP="003D70A2">
      <w:pPr>
        <w:numPr>
          <w:ilvl w:val="0"/>
          <w:numId w:val="24"/>
        </w:numPr>
        <w:suppressAutoHyphens/>
        <w:jc w:val="both"/>
        <w:rPr>
          <w:rFonts w:ascii="Arial" w:eastAsia="Times New Roman" w:hAnsi="Arial" w:cs="Times New Roman"/>
          <w:color w:val="000000"/>
          <w:sz w:val="24"/>
          <w:szCs w:val="24"/>
          <w:lang w:eastAsia="en-GB" w:bidi="ar-SA"/>
        </w:rPr>
      </w:pPr>
      <w:r w:rsidRPr="003B5388">
        <w:rPr>
          <w:rFonts w:ascii="Arial" w:eastAsia="Times New Roman" w:hAnsi="Arial" w:cs="Times New Roman"/>
          <w:color w:val="000000"/>
          <w:sz w:val="24"/>
          <w:szCs w:val="24"/>
          <w:lang w:eastAsia="en-GB" w:bidi="ar-SA"/>
        </w:rPr>
        <w:t>Supporting employees in the workplace as well as those who are off work due to sickness.</w:t>
      </w:r>
    </w:p>
    <w:p w14:paraId="785B10DC" w14:textId="77777777" w:rsidR="003B5388" w:rsidRPr="003B5388" w:rsidRDefault="003B5388" w:rsidP="003D70A2">
      <w:pPr>
        <w:numPr>
          <w:ilvl w:val="0"/>
          <w:numId w:val="24"/>
        </w:numPr>
        <w:suppressAutoHyphens/>
        <w:jc w:val="both"/>
        <w:rPr>
          <w:rFonts w:ascii="Arial" w:eastAsia="Times New Roman" w:hAnsi="Arial" w:cs="Times New Roman"/>
          <w:color w:val="000000"/>
          <w:sz w:val="24"/>
          <w:szCs w:val="24"/>
          <w:lang w:eastAsia="en-GB" w:bidi="ar-SA"/>
        </w:rPr>
      </w:pPr>
      <w:r w:rsidRPr="003B5388">
        <w:rPr>
          <w:rFonts w:ascii="Arial" w:eastAsia="Times New Roman" w:hAnsi="Arial" w:cs="Times New Roman"/>
          <w:color w:val="000000"/>
          <w:sz w:val="24"/>
          <w:szCs w:val="24"/>
          <w:lang w:eastAsia="en-GB" w:bidi="ar-SA"/>
        </w:rPr>
        <w:t xml:space="preserve">Providing clear and timely advice to managers.  </w:t>
      </w:r>
    </w:p>
    <w:p w14:paraId="58A2C2F4" w14:textId="77777777" w:rsidR="003B5388" w:rsidRPr="003B5388" w:rsidRDefault="003B5388" w:rsidP="003D70A2">
      <w:pPr>
        <w:numPr>
          <w:ilvl w:val="1"/>
          <w:numId w:val="3"/>
        </w:numPr>
        <w:tabs>
          <w:tab w:val="num" w:pos="862"/>
        </w:tabs>
        <w:suppressAutoHyphens/>
        <w:adjustRightInd w:val="0"/>
        <w:spacing w:before="240" w:after="120"/>
        <w:ind w:left="709" w:hanging="709"/>
        <w:jc w:val="both"/>
        <w:outlineLvl w:val="1"/>
        <w:rPr>
          <w:rFonts w:ascii="Arial" w:eastAsia="STZhongsong" w:hAnsi="Arial" w:cs="Times New Roman"/>
          <w:color w:val="000000"/>
          <w:sz w:val="24"/>
          <w:szCs w:val="24"/>
          <w:lang w:bidi="ar-SA"/>
        </w:rPr>
      </w:pPr>
      <w:r w:rsidRPr="003B5388">
        <w:rPr>
          <w:rFonts w:ascii="Arial" w:eastAsia="STZhongsong" w:hAnsi="Arial" w:cs="Times New Roman"/>
          <w:color w:val="000000"/>
          <w:sz w:val="24"/>
          <w:szCs w:val="24"/>
          <w:lang w:bidi="ar-SA"/>
        </w:rPr>
        <w:t xml:space="preserve">The Occupational Health </w:t>
      </w:r>
      <w:r w:rsidRPr="003B5388">
        <w:rPr>
          <w:rFonts w:ascii="Arial" w:eastAsia="STZhongsong" w:hAnsi="Arial" w:cs="Times New Roman"/>
          <w:sz w:val="24"/>
          <w:szCs w:val="24"/>
          <w:lang w:bidi="ar-SA"/>
        </w:rPr>
        <w:t xml:space="preserve">Services must </w:t>
      </w:r>
      <w:r w:rsidRPr="003B5388">
        <w:rPr>
          <w:rFonts w:ascii="Arial" w:eastAsia="STZhongsong" w:hAnsi="Arial" w:cs="Times New Roman"/>
          <w:color w:val="000000"/>
          <w:sz w:val="24"/>
          <w:szCs w:val="24"/>
          <w:lang w:bidi="ar-SA"/>
        </w:rPr>
        <w:t xml:space="preserve">be available to HM Treasury Group, this consists of HM Treasury, Office of Budget Responsibility (OBR), National Infrastructure Commission (NIC), Government Internal Audit Agency (GIAA), UK Government Investments (UKGI), UK Debt Management Office (DMO).  </w:t>
      </w:r>
    </w:p>
    <w:p w14:paraId="771DEE5E" w14:textId="77777777" w:rsidR="003B5388" w:rsidRPr="003B5388" w:rsidRDefault="003B5388" w:rsidP="003D70A2">
      <w:pPr>
        <w:numPr>
          <w:ilvl w:val="1"/>
          <w:numId w:val="3"/>
        </w:numPr>
        <w:tabs>
          <w:tab w:val="num" w:pos="862"/>
        </w:tabs>
        <w:suppressAutoHyphens/>
        <w:adjustRightInd w:val="0"/>
        <w:spacing w:before="240" w:after="120"/>
        <w:ind w:left="709" w:hanging="709"/>
        <w:jc w:val="both"/>
        <w:outlineLvl w:val="1"/>
        <w:rPr>
          <w:rFonts w:ascii="Arial" w:eastAsia="STZhongsong" w:hAnsi="Arial" w:cs="Times New Roman"/>
          <w:color w:val="000000"/>
          <w:sz w:val="24"/>
          <w:szCs w:val="24"/>
          <w:lang w:bidi="ar-SA"/>
        </w:rPr>
      </w:pPr>
      <w:r w:rsidRPr="003B5388">
        <w:rPr>
          <w:rFonts w:ascii="Arial" w:eastAsia="STZhongsong" w:hAnsi="Arial" w:cs="Times New Roman"/>
          <w:color w:val="000000"/>
          <w:sz w:val="24"/>
          <w:szCs w:val="24"/>
          <w:lang w:bidi="ar-SA"/>
        </w:rPr>
        <w:t>The Authority’s forecast headcount per financial year is as follows but is subject to change:</w:t>
      </w:r>
    </w:p>
    <w:p w14:paraId="524E8349" w14:textId="77777777" w:rsidR="003B5388" w:rsidRPr="003B5388" w:rsidRDefault="003B5388" w:rsidP="003D70A2">
      <w:pPr>
        <w:suppressAutoHyphens/>
        <w:adjustRightInd w:val="0"/>
        <w:spacing w:before="240" w:after="120"/>
        <w:jc w:val="both"/>
        <w:outlineLvl w:val="1"/>
        <w:rPr>
          <w:rFonts w:ascii="Arial" w:eastAsia="STZhongsong" w:hAnsi="Arial" w:cs="Times New Roman"/>
          <w:color w:val="000000"/>
          <w:sz w:val="24"/>
          <w:szCs w:val="24"/>
          <w:lang w:bidi="ar-SA"/>
        </w:rPr>
      </w:pPr>
    </w:p>
    <w:tbl>
      <w:tblPr>
        <w:tblStyle w:val="TableGrid"/>
        <w:tblW w:w="0" w:type="auto"/>
        <w:tblInd w:w="1440" w:type="dxa"/>
        <w:tblLook w:val="04A0" w:firstRow="1" w:lastRow="0" w:firstColumn="1" w:lastColumn="0" w:noHBand="0" w:noVBand="1"/>
      </w:tblPr>
      <w:tblGrid>
        <w:gridCol w:w="1840"/>
        <w:gridCol w:w="1912"/>
        <w:gridCol w:w="1912"/>
        <w:gridCol w:w="1912"/>
      </w:tblGrid>
      <w:tr w:rsidR="003B5388" w:rsidRPr="003B5388" w14:paraId="79CEB1C4" w14:textId="77777777" w:rsidTr="003B5388">
        <w:tc>
          <w:tcPr>
            <w:tcW w:w="1840" w:type="dxa"/>
            <w:shd w:val="clear" w:color="auto" w:fill="C6D9F1"/>
          </w:tcPr>
          <w:p w14:paraId="290F5A2B" w14:textId="77777777" w:rsidR="003B5388" w:rsidRPr="003B5388" w:rsidRDefault="003B5388" w:rsidP="003D70A2">
            <w:pPr>
              <w:suppressAutoHyphens/>
              <w:ind w:left="18" w:hanging="18"/>
              <w:outlineLvl w:val="1"/>
              <w:rPr>
                <w:rFonts w:ascii="Arial" w:eastAsia="STZhongsong" w:hAnsi="Arial"/>
                <w:color w:val="000000"/>
                <w:sz w:val="24"/>
                <w:szCs w:val="24"/>
              </w:rPr>
            </w:pPr>
          </w:p>
        </w:tc>
        <w:tc>
          <w:tcPr>
            <w:tcW w:w="1913" w:type="dxa"/>
            <w:shd w:val="clear" w:color="auto" w:fill="C6D9F1"/>
          </w:tcPr>
          <w:p w14:paraId="4D02E482" w14:textId="77777777" w:rsidR="003B5388" w:rsidRPr="003B5388" w:rsidRDefault="003B5388" w:rsidP="003D70A2">
            <w:pPr>
              <w:suppressAutoHyphens/>
              <w:ind w:left="18" w:hanging="18"/>
              <w:outlineLvl w:val="1"/>
              <w:rPr>
                <w:rFonts w:ascii="Arial" w:eastAsia="STZhongsong" w:hAnsi="Arial"/>
                <w:color w:val="000000"/>
                <w:sz w:val="24"/>
                <w:szCs w:val="24"/>
              </w:rPr>
            </w:pPr>
            <w:r w:rsidRPr="003B5388">
              <w:rPr>
                <w:rFonts w:ascii="Arial" w:eastAsia="STZhongsong" w:hAnsi="Arial"/>
                <w:color w:val="000000"/>
                <w:sz w:val="24"/>
                <w:szCs w:val="24"/>
              </w:rPr>
              <w:t xml:space="preserve">Headcount </w:t>
            </w:r>
          </w:p>
          <w:p w14:paraId="0305349C" w14:textId="77777777" w:rsidR="003B5388" w:rsidRPr="003B5388" w:rsidRDefault="003B5388" w:rsidP="003D70A2">
            <w:pPr>
              <w:suppressAutoHyphens/>
              <w:ind w:left="720" w:hanging="720"/>
              <w:outlineLvl w:val="1"/>
              <w:rPr>
                <w:rFonts w:ascii="Arial" w:eastAsia="STZhongsong" w:hAnsi="Arial"/>
                <w:color w:val="000000"/>
                <w:sz w:val="24"/>
                <w:szCs w:val="24"/>
              </w:rPr>
            </w:pPr>
            <w:r w:rsidRPr="003B5388">
              <w:rPr>
                <w:rFonts w:ascii="Arial" w:eastAsia="STZhongsong" w:hAnsi="Arial"/>
                <w:color w:val="000000"/>
                <w:sz w:val="24"/>
                <w:szCs w:val="24"/>
              </w:rPr>
              <w:t>2021-22</w:t>
            </w:r>
          </w:p>
        </w:tc>
        <w:tc>
          <w:tcPr>
            <w:tcW w:w="1913" w:type="dxa"/>
            <w:shd w:val="clear" w:color="auto" w:fill="C6D9F1"/>
          </w:tcPr>
          <w:p w14:paraId="79BFEEEE" w14:textId="77777777" w:rsidR="003B5388" w:rsidRPr="003B5388" w:rsidRDefault="003B5388" w:rsidP="003D70A2">
            <w:pPr>
              <w:suppressAutoHyphens/>
              <w:ind w:left="18" w:hanging="18"/>
              <w:outlineLvl w:val="1"/>
              <w:rPr>
                <w:rFonts w:ascii="Arial" w:eastAsia="STZhongsong" w:hAnsi="Arial"/>
                <w:color w:val="000000"/>
                <w:sz w:val="24"/>
                <w:szCs w:val="24"/>
              </w:rPr>
            </w:pPr>
            <w:r w:rsidRPr="003B5388">
              <w:rPr>
                <w:rFonts w:ascii="Arial" w:eastAsia="STZhongsong" w:hAnsi="Arial"/>
                <w:color w:val="000000"/>
                <w:sz w:val="24"/>
                <w:szCs w:val="24"/>
              </w:rPr>
              <w:t xml:space="preserve">Headcount </w:t>
            </w:r>
          </w:p>
          <w:p w14:paraId="533E0B63" w14:textId="77777777" w:rsidR="003B5388" w:rsidRPr="003B5388" w:rsidRDefault="003B5388" w:rsidP="003D70A2">
            <w:pPr>
              <w:suppressAutoHyphens/>
              <w:ind w:left="18" w:hanging="18"/>
              <w:outlineLvl w:val="1"/>
              <w:rPr>
                <w:rFonts w:ascii="Arial" w:eastAsia="STZhongsong" w:hAnsi="Arial"/>
                <w:color w:val="000000"/>
                <w:sz w:val="24"/>
                <w:szCs w:val="24"/>
              </w:rPr>
            </w:pPr>
            <w:r w:rsidRPr="003B5388">
              <w:rPr>
                <w:rFonts w:ascii="Arial" w:eastAsia="STZhongsong" w:hAnsi="Arial"/>
                <w:color w:val="000000"/>
                <w:sz w:val="24"/>
                <w:szCs w:val="24"/>
              </w:rPr>
              <w:t>2022-23</w:t>
            </w:r>
          </w:p>
        </w:tc>
        <w:tc>
          <w:tcPr>
            <w:tcW w:w="1913" w:type="dxa"/>
            <w:shd w:val="clear" w:color="auto" w:fill="C6D9F1"/>
          </w:tcPr>
          <w:p w14:paraId="0E47A72A" w14:textId="77777777" w:rsidR="003B5388" w:rsidRPr="003B5388" w:rsidRDefault="003B5388" w:rsidP="003D70A2">
            <w:pPr>
              <w:suppressAutoHyphens/>
              <w:ind w:left="18" w:hanging="18"/>
              <w:outlineLvl w:val="1"/>
              <w:rPr>
                <w:rFonts w:ascii="Arial" w:eastAsia="STZhongsong" w:hAnsi="Arial"/>
                <w:color w:val="000000"/>
                <w:sz w:val="24"/>
                <w:szCs w:val="24"/>
              </w:rPr>
            </w:pPr>
            <w:r w:rsidRPr="003B5388">
              <w:rPr>
                <w:rFonts w:ascii="Arial" w:eastAsia="STZhongsong" w:hAnsi="Arial"/>
                <w:color w:val="000000"/>
                <w:sz w:val="24"/>
                <w:szCs w:val="24"/>
              </w:rPr>
              <w:t xml:space="preserve">Headcount </w:t>
            </w:r>
          </w:p>
          <w:p w14:paraId="6DE4B3B2" w14:textId="77777777" w:rsidR="003B5388" w:rsidRPr="003B5388" w:rsidRDefault="003B5388" w:rsidP="003D70A2">
            <w:pPr>
              <w:suppressAutoHyphens/>
              <w:ind w:left="18" w:hanging="18"/>
              <w:outlineLvl w:val="1"/>
              <w:rPr>
                <w:rFonts w:ascii="Arial" w:eastAsia="STZhongsong" w:hAnsi="Arial"/>
                <w:color w:val="000000"/>
                <w:sz w:val="24"/>
                <w:szCs w:val="24"/>
              </w:rPr>
            </w:pPr>
            <w:r w:rsidRPr="003B5388">
              <w:rPr>
                <w:rFonts w:ascii="Arial" w:eastAsia="STZhongsong" w:hAnsi="Arial"/>
                <w:color w:val="000000"/>
                <w:sz w:val="24"/>
                <w:szCs w:val="24"/>
              </w:rPr>
              <w:t>2023-24</w:t>
            </w:r>
          </w:p>
        </w:tc>
      </w:tr>
      <w:tr w:rsidR="003B5388" w:rsidRPr="003B5388" w14:paraId="2B7157CC" w14:textId="77777777" w:rsidTr="003B5388">
        <w:tc>
          <w:tcPr>
            <w:tcW w:w="1840" w:type="dxa"/>
          </w:tcPr>
          <w:p w14:paraId="0986A105" w14:textId="77777777" w:rsidR="003B5388" w:rsidRPr="003B5388" w:rsidRDefault="003B5388" w:rsidP="003D70A2">
            <w:pPr>
              <w:suppressAutoHyphens/>
              <w:spacing w:after="120"/>
              <w:outlineLvl w:val="1"/>
              <w:rPr>
                <w:rFonts w:ascii="Arial" w:eastAsia="STZhongsong" w:hAnsi="Arial" w:cs="Arial"/>
                <w:color w:val="000000"/>
                <w:sz w:val="24"/>
                <w:szCs w:val="24"/>
              </w:rPr>
            </w:pPr>
            <w:r w:rsidRPr="003B5388">
              <w:rPr>
                <w:rFonts w:ascii="Arial" w:eastAsia="STZhongsong" w:hAnsi="Arial" w:cs="Arial"/>
                <w:color w:val="000000"/>
                <w:sz w:val="24"/>
                <w:szCs w:val="24"/>
              </w:rPr>
              <w:t>HM Treasury (including OBR and NIC)</w:t>
            </w:r>
          </w:p>
        </w:tc>
        <w:tc>
          <w:tcPr>
            <w:tcW w:w="1913" w:type="dxa"/>
          </w:tcPr>
          <w:p w14:paraId="0CDBF730" w14:textId="77777777" w:rsidR="003B5388" w:rsidRPr="003B5388" w:rsidRDefault="003B5388" w:rsidP="003D70A2">
            <w:pPr>
              <w:suppressAutoHyphens/>
              <w:spacing w:after="120"/>
              <w:outlineLvl w:val="1"/>
              <w:rPr>
                <w:rFonts w:ascii="Arial" w:eastAsia="STZhongsong" w:hAnsi="Arial" w:cs="Arial"/>
                <w:color w:val="000000"/>
                <w:sz w:val="24"/>
                <w:szCs w:val="24"/>
              </w:rPr>
            </w:pPr>
            <w:r w:rsidRPr="003B5388">
              <w:rPr>
                <w:rFonts w:ascii="Arial" w:eastAsia="STZhongsong" w:hAnsi="Arial" w:cs="Arial"/>
                <w:color w:val="000000"/>
                <w:sz w:val="24"/>
                <w:szCs w:val="24"/>
              </w:rPr>
              <w:t>2159</w:t>
            </w:r>
          </w:p>
        </w:tc>
        <w:tc>
          <w:tcPr>
            <w:tcW w:w="1913" w:type="dxa"/>
          </w:tcPr>
          <w:p w14:paraId="6DA6B304" w14:textId="77777777" w:rsidR="003B5388" w:rsidRPr="003B5388" w:rsidRDefault="003B5388" w:rsidP="003D70A2">
            <w:pPr>
              <w:suppressAutoHyphens/>
              <w:spacing w:after="120"/>
              <w:outlineLvl w:val="1"/>
              <w:rPr>
                <w:rFonts w:ascii="Arial" w:eastAsia="STZhongsong" w:hAnsi="Arial" w:cs="Arial"/>
                <w:color w:val="000000"/>
                <w:sz w:val="24"/>
                <w:szCs w:val="24"/>
              </w:rPr>
            </w:pPr>
            <w:r w:rsidRPr="003B5388">
              <w:rPr>
                <w:rFonts w:ascii="Arial" w:eastAsia="STZhongsong" w:hAnsi="Arial" w:cs="Arial"/>
                <w:color w:val="000000"/>
                <w:sz w:val="24"/>
                <w:szCs w:val="24"/>
              </w:rPr>
              <w:t xml:space="preserve">2159 </w:t>
            </w:r>
          </w:p>
        </w:tc>
        <w:tc>
          <w:tcPr>
            <w:tcW w:w="1913" w:type="dxa"/>
          </w:tcPr>
          <w:p w14:paraId="2F2EA4B4" w14:textId="77777777" w:rsidR="003B5388" w:rsidRPr="003B5388" w:rsidRDefault="003B5388" w:rsidP="003D70A2">
            <w:pPr>
              <w:suppressAutoHyphens/>
              <w:spacing w:after="120"/>
              <w:outlineLvl w:val="1"/>
              <w:rPr>
                <w:rFonts w:ascii="Arial" w:eastAsia="STZhongsong" w:hAnsi="Arial" w:cs="Arial"/>
                <w:color w:val="000000"/>
                <w:sz w:val="24"/>
                <w:szCs w:val="24"/>
              </w:rPr>
            </w:pPr>
            <w:r w:rsidRPr="003B5388">
              <w:rPr>
                <w:rFonts w:ascii="Arial" w:eastAsia="STZhongsong" w:hAnsi="Arial" w:cs="Arial"/>
                <w:color w:val="000000"/>
                <w:sz w:val="24"/>
                <w:szCs w:val="24"/>
              </w:rPr>
              <w:t>2159</w:t>
            </w:r>
          </w:p>
        </w:tc>
      </w:tr>
      <w:tr w:rsidR="003B5388" w:rsidRPr="003B5388" w14:paraId="3FF803F9" w14:textId="77777777" w:rsidTr="003B5388">
        <w:tc>
          <w:tcPr>
            <w:tcW w:w="1840" w:type="dxa"/>
          </w:tcPr>
          <w:p w14:paraId="3641EEBF" w14:textId="77777777" w:rsidR="003B5388" w:rsidRPr="003B5388" w:rsidRDefault="003B5388" w:rsidP="003D70A2">
            <w:pPr>
              <w:suppressAutoHyphens/>
              <w:spacing w:after="120"/>
              <w:outlineLvl w:val="1"/>
              <w:rPr>
                <w:rFonts w:ascii="Arial" w:eastAsia="STZhongsong" w:hAnsi="Arial" w:cs="Arial"/>
                <w:color w:val="000000"/>
                <w:sz w:val="24"/>
                <w:szCs w:val="24"/>
              </w:rPr>
            </w:pPr>
            <w:r w:rsidRPr="003B5388">
              <w:rPr>
                <w:rFonts w:ascii="Arial" w:eastAsia="STZhongsong" w:hAnsi="Arial" w:cs="Arial"/>
                <w:color w:val="000000"/>
                <w:sz w:val="24"/>
                <w:szCs w:val="24"/>
              </w:rPr>
              <w:t>GIAA</w:t>
            </w:r>
          </w:p>
        </w:tc>
        <w:tc>
          <w:tcPr>
            <w:tcW w:w="1913" w:type="dxa"/>
          </w:tcPr>
          <w:p w14:paraId="1A70F3B9" w14:textId="77777777" w:rsidR="003B5388" w:rsidRPr="003B5388" w:rsidRDefault="003B5388" w:rsidP="003D70A2">
            <w:pPr>
              <w:suppressAutoHyphens/>
              <w:spacing w:after="120"/>
              <w:outlineLvl w:val="1"/>
              <w:rPr>
                <w:rFonts w:ascii="Arial" w:eastAsia="STZhongsong" w:hAnsi="Arial" w:cs="Arial"/>
                <w:color w:val="000000"/>
                <w:sz w:val="24"/>
                <w:szCs w:val="24"/>
              </w:rPr>
            </w:pPr>
            <w:r w:rsidRPr="003B5388">
              <w:rPr>
                <w:rFonts w:ascii="Arial" w:eastAsia="STZhongsong" w:hAnsi="Arial" w:cs="Arial"/>
                <w:color w:val="000000"/>
                <w:sz w:val="24"/>
                <w:szCs w:val="24"/>
              </w:rPr>
              <w:t>435</w:t>
            </w:r>
          </w:p>
        </w:tc>
        <w:tc>
          <w:tcPr>
            <w:tcW w:w="1913" w:type="dxa"/>
          </w:tcPr>
          <w:p w14:paraId="7A42CDFB" w14:textId="77777777" w:rsidR="003B5388" w:rsidRPr="003B5388" w:rsidRDefault="003B5388" w:rsidP="003D70A2">
            <w:pPr>
              <w:suppressAutoHyphens/>
              <w:spacing w:after="120"/>
              <w:outlineLvl w:val="1"/>
              <w:rPr>
                <w:rFonts w:ascii="Arial" w:eastAsia="STZhongsong" w:hAnsi="Arial" w:cs="Arial"/>
                <w:color w:val="000000"/>
                <w:sz w:val="24"/>
                <w:szCs w:val="24"/>
              </w:rPr>
            </w:pPr>
            <w:r w:rsidRPr="003B5388">
              <w:rPr>
                <w:rFonts w:ascii="Arial" w:eastAsia="STZhongsong" w:hAnsi="Arial" w:cs="Arial"/>
                <w:color w:val="000000"/>
                <w:sz w:val="24"/>
                <w:szCs w:val="24"/>
              </w:rPr>
              <w:t>522</w:t>
            </w:r>
          </w:p>
        </w:tc>
        <w:tc>
          <w:tcPr>
            <w:tcW w:w="1913" w:type="dxa"/>
          </w:tcPr>
          <w:p w14:paraId="6FE504DA" w14:textId="77777777" w:rsidR="003B5388" w:rsidRPr="003B5388" w:rsidRDefault="003B5388" w:rsidP="003D70A2">
            <w:pPr>
              <w:suppressAutoHyphens/>
              <w:spacing w:after="120"/>
              <w:outlineLvl w:val="1"/>
              <w:rPr>
                <w:rFonts w:ascii="Arial" w:eastAsia="STZhongsong" w:hAnsi="Arial" w:cs="Arial"/>
                <w:color w:val="000000"/>
                <w:sz w:val="24"/>
                <w:szCs w:val="24"/>
              </w:rPr>
            </w:pPr>
            <w:r w:rsidRPr="003B5388">
              <w:rPr>
                <w:rFonts w:ascii="Arial" w:eastAsia="STZhongsong" w:hAnsi="Arial" w:cs="Arial"/>
                <w:color w:val="000000"/>
                <w:sz w:val="24"/>
                <w:szCs w:val="24"/>
              </w:rPr>
              <w:t>522</w:t>
            </w:r>
          </w:p>
        </w:tc>
      </w:tr>
      <w:tr w:rsidR="003B5388" w:rsidRPr="003B5388" w14:paraId="0EE12983" w14:textId="77777777" w:rsidTr="003B5388">
        <w:tc>
          <w:tcPr>
            <w:tcW w:w="1840" w:type="dxa"/>
          </w:tcPr>
          <w:p w14:paraId="28BD4D23" w14:textId="77777777" w:rsidR="003B5388" w:rsidRPr="003B5388" w:rsidRDefault="003B5388" w:rsidP="003D70A2">
            <w:pPr>
              <w:suppressAutoHyphens/>
              <w:spacing w:after="120"/>
              <w:outlineLvl w:val="1"/>
              <w:rPr>
                <w:rFonts w:ascii="Arial" w:eastAsia="STZhongsong" w:hAnsi="Arial" w:cs="Arial"/>
                <w:color w:val="000000"/>
                <w:sz w:val="24"/>
                <w:szCs w:val="24"/>
              </w:rPr>
            </w:pPr>
            <w:r w:rsidRPr="003B5388">
              <w:rPr>
                <w:rFonts w:ascii="Arial" w:eastAsia="STZhongsong" w:hAnsi="Arial" w:cs="Arial"/>
                <w:color w:val="000000"/>
                <w:sz w:val="24"/>
                <w:szCs w:val="24"/>
              </w:rPr>
              <w:t>DMO</w:t>
            </w:r>
          </w:p>
        </w:tc>
        <w:tc>
          <w:tcPr>
            <w:tcW w:w="1913" w:type="dxa"/>
          </w:tcPr>
          <w:p w14:paraId="0144FDDA" w14:textId="77777777" w:rsidR="003B5388" w:rsidRPr="003B5388" w:rsidRDefault="003B5388" w:rsidP="003D70A2">
            <w:pPr>
              <w:suppressAutoHyphens/>
              <w:spacing w:after="120"/>
              <w:outlineLvl w:val="1"/>
              <w:rPr>
                <w:rFonts w:ascii="Arial" w:eastAsia="STZhongsong" w:hAnsi="Arial" w:cs="Arial"/>
                <w:color w:val="000000"/>
                <w:sz w:val="24"/>
                <w:szCs w:val="24"/>
              </w:rPr>
            </w:pPr>
            <w:r w:rsidRPr="003B5388">
              <w:rPr>
                <w:rFonts w:ascii="Arial" w:eastAsia="STZhongsong" w:hAnsi="Arial" w:cs="Arial"/>
                <w:color w:val="000000"/>
                <w:sz w:val="24"/>
                <w:szCs w:val="24"/>
              </w:rPr>
              <w:t>115</w:t>
            </w:r>
          </w:p>
        </w:tc>
        <w:tc>
          <w:tcPr>
            <w:tcW w:w="1913" w:type="dxa"/>
          </w:tcPr>
          <w:p w14:paraId="4ECB4845" w14:textId="77777777" w:rsidR="003B5388" w:rsidRPr="003B5388" w:rsidRDefault="003B5388" w:rsidP="003D70A2">
            <w:pPr>
              <w:suppressAutoHyphens/>
              <w:spacing w:after="120"/>
              <w:outlineLvl w:val="1"/>
              <w:rPr>
                <w:rFonts w:ascii="Arial" w:eastAsia="STZhongsong" w:hAnsi="Arial" w:cs="Arial"/>
                <w:color w:val="000000"/>
                <w:sz w:val="24"/>
                <w:szCs w:val="24"/>
              </w:rPr>
            </w:pPr>
            <w:r w:rsidRPr="003B5388">
              <w:rPr>
                <w:rFonts w:ascii="Arial" w:eastAsia="STZhongsong" w:hAnsi="Arial" w:cs="Arial"/>
                <w:color w:val="000000"/>
                <w:sz w:val="24"/>
                <w:szCs w:val="24"/>
              </w:rPr>
              <w:t>115</w:t>
            </w:r>
          </w:p>
        </w:tc>
        <w:tc>
          <w:tcPr>
            <w:tcW w:w="1913" w:type="dxa"/>
          </w:tcPr>
          <w:p w14:paraId="67A0621F" w14:textId="77777777" w:rsidR="003B5388" w:rsidRPr="003B5388" w:rsidRDefault="003B5388" w:rsidP="003D70A2">
            <w:pPr>
              <w:suppressAutoHyphens/>
              <w:spacing w:after="120"/>
              <w:outlineLvl w:val="1"/>
              <w:rPr>
                <w:rFonts w:ascii="Arial" w:eastAsia="STZhongsong" w:hAnsi="Arial" w:cs="Arial"/>
                <w:color w:val="000000"/>
                <w:sz w:val="24"/>
                <w:szCs w:val="24"/>
              </w:rPr>
            </w:pPr>
            <w:r w:rsidRPr="003B5388">
              <w:rPr>
                <w:rFonts w:ascii="Arial" w:eastAsia="STZhongsong" w:hAnsi="Arial" w:cs="Arial"/>
                <w:color w:val="000000"/>
                <w:sz w:val="24"/>
                <w:szCs w:val="24"/>
              </w:rPr>
              <w:t>115</w:t>
            </w:r>
          </w:p>
        </w:tc>
      </w:tr>
      <w:tr w:rsidR="003B5388" w:rsidRPr="003B5388" w14:paraId="0B568697" w14:textId="77777777" w:rsidTr="003B5388">
        <w:tc>
          <w:tcPr>
            <w:tcW w:w="1840" w:type="dxa"/>
          </w:tcPr>
          <w:p w14:paraId="6F024FCB" w14:textId="77777777" w:rsidR="003B5388" w:rsidRPr="003B5388" w:rsidRDefault="003B5388" w:rsidP="003D70A2">
            <w:pPr>
              <w:suppressAutoHyphens/>
              <w:spacing w:after="120"/>
              <w:outlineLvl w:val="1"/>
              <w:rPr>
                <w:rFonts w:ascii="Arial" w:eastAsia="STZhongsong" w:hAnsi="Arial" w:cs="Arial"/>
                <w:color w:val="000000"/>
                <w:sz w:val="24"/>
                <w:szCs w:val="24"/>
              </w:rPr>
            </w:pPr>
            <w:r w:rsidRPr="003B5388">
              <w:rPr>
                <w:rFonts w:ascii="Arial" w:eastAsia="STZhongsong" w:hAnsi="Arial" w:cs="Arial"/>
                <w:color w:val="000000"/>
                <w:sz w:val="24"/>
                <w:szCs w:val="24"/>
              </w:rPr>
              <w:t>UKGI</w:t>
            </w:r>
          </w:p>
        </w:tc>
        <w:tc>
          <w:tcPr>
            <w:tcW w:w="1913" w:type="dxa"/>
          </w:tcPr>
          <w:p w14:paraId="46BC0A58" w14:textId="77777777" w:rsidR="003B5388" w:rsidRPr="003B5388" w:rsidRDefault="003B5388" w:rsidP="003D70A2">
            <w:pPr>
              <w:suppressAutoHyphens/>
              <w:spacing w:after="120"/>
              <w:outlineLvl w:val="1"/>
              <w:rPr>
                <w:rFonts w:ascii="Arial" w:eastAsia="STZhongsong" w:hAnsi="Arial" w:cs="Arial"/>
                <w:color w:val="000000"/>
                <w:sz w:val="24"/>
                <w:szCs w:val="24"/>
              </w:rPr>
            </w:pPr>
            <w:r w:rsidRPr="003B5388">
              <w:rPr>
                <w:rFonts w:ascii="Arial" w:eastAsia="STZhongsong" w:hAnsi="Arial" w:cs="Arial"/>
                <w:color w:val="000000"/>
                <w:sz w:val="24"/>
                <w:szCs w:val="24"/>
              </w:rPr>
              <w:t>159</w:t>
            </w:r>
          </w:p>
        </w:tc>
        <w:tc>
          <w:tcPr>
            <w:tcW w:w="1913" w:type="dxa"/>
          </w:tcPr>
          <w:p w14:paraId="36E5A584" w14:textId="77777777" w:rsidR="003B5388" w:rsidRPr="003B5388" w:rsidRDefault="003B5388" w:rsidP="003D70A2">
            <w:pPr>
              <w:suppressAutoHyphens/>
              <w:spacing w:after="120"/>
              <w:outlineLvl w:val="1"/>
              <w:rPr>
                <w:rFonts w:ascii="Arial" w:eastAsia="STZhongsong" w:hAnsi="Arial" w:cs="Arial"/>
                <w:color w:val="000000"/>
                <w:sz w:val="24"/>
                <w:szCs w:val="24"/>
              </w:rPr>
            </w:pPr>
            <w:r w:rsidRPr="003B5388">
              <w:rPr>
                <w:rFonts w:ascii="Arial" w:eastAsia="STZhongsong" w:hAnsi="Arial" w:cs="Arial"/>
                <w:color w:val="000000"/>
                <w:sz w:val="24"/>
                <w:szCs w:val="24"/>
              </w:rPr>
              <w:t>200</w:t>
            </w:r>
          </w:p>
        </w:tc>
        <w:tc>
          <w:tcPr>
            <w:tcW w:w="1913" w:type="dxa"/>
          </w:tcPr>
          <w:p w14:paraId="230B80BD" w14:textId="77777777" w:rsidR="003B5388" w:rsidRPr="003B5388" w:rsidRDefault="003B5388" w:rsidP="003D70A2">
            <w:pPr>
              <w:suppressAutoHyphens/>
              <w:spacing w:after="120"/>
              <w:outlineLvl w:val="1"/>
              <w:rPr>
                <w:rFonts w:ascii="Arial" w:eastAsia="STZhongsong" w:hAnsi="Arial" w:cs="Arial"/>
                <w:color w:val="000000"/>
                <w:sz w:val="24"/>
                <w:szCs w:val="24"/>
              </w:rPr>
            </w:pPr>
            <w:r w:rsidRPr="003B5388">
              <w:rPr>
                <w:rFonts w:ascii="Arial" w:eastAsia="STZhongsong" w:hAnsi="Arial" w:cs="Arial"/>
                <w:color w:val="000000"/>
                <w:sz w:val="24"/>
                <w:szCs w:val="24"/>
              </w:rPr>
              <w:t>200</w:t>
            </w:r>
          </w:p>
        </w:tc>
      </w:tr>
      <w:tr w:rsidR="003B5388" w:rsidRPr="003B5388" w14:paraId="282D28AA" w14:textId="77777777" w:rsidTr="003B5388">
        <w:tc>
          <w:tcPr>
            <w:tcW w:w="1840" w:type="dxa"/>
          </w:tcPr>
          <w:p w14:paraId="1175FD9D" w14:textId="77777777" w:rsidR="003B5388" w:rsidRPr="003B5388" w:rsidRDefault="003B5388" w:rsidP="003D70A2">
            <w:pPr>
              <w:suppressAutoHyphens/>
              <w:spacing w:after="120"/>
              <w:outlineLvl w:val="1"/>
              <w:rPr>
                <w:rFonts w:ascii="Arial" w:eastAsia="STZhongsong" w:hAnsi="Arial" w:cs="Arial"/>
                <w:b/>
                <w:color w:val="000000"/>
                <w:sz w:val="24"/>
                <w:szCs w:val="24"/>
              </w:rPr>
            </w:pPr>
            <w:r w:rsidRPr="003B5388">
              <w:rPr>
                <w:rFonts w:ascii="Arial" w:eastAsia="STZhongsong" w:hAnsi="Arial" w:cs="Arial"/>
                <w:b/>
                <w:color w:val="000000"/>
                <w:sz w:val="24"/>
                <w:szCs w:val="24"/>
              </w:rPr>
              <w:t>Total</w:t>
            </w:r>
          </w:p>
        </w:tc>
        <w:tc>
          <w:tcPr>
            <w:tcW w:w="1913" w:type="dxa"/>
          </w:tcPr>
          <w:p w14:paraId="768F30B2" w14:textId="77777777" w:rsidR="003B5388" w:rsidRPr="003B5388" w:rsidRDefault="003B5388" w:rsidP="003D70A2">
            <w:pPr>
              <w:suppressAutoHyphens/>
              <w:spacing w:after="120"/>
              <w:outlineLvl w:val="1"/>
              <w:rPr>
                <w:rFonts w:ascii="Arial" w:eastAsia="STZhongsong" w:hAnsi="Arial" w:cs="Arial"/>
                <w:b/>
                <w:color w:val="000000"/>
                <w:sz w:val="24"/>
                <w:szCs w:val="24"/>
              </w:rPr>
            </w:pPr>
            <w:r w:rsidRPr="003B5388">
              <w:rPr>
                <w:rFonts w:ascii="Arial" w:eastAsia="STZhongsong" w:hAnsi="Arial" w:cs="Arial"/>
                <w:b/>
                <w:color w:val="000000"/>
                <w:sz w:val="24"/>
                <w:szCs w:val="24"/>
              </w:rPr>
              <w:t>2868</w:t>
            </w:r>
          </w:p>
        </w:tc>
        <w:tc>
          <w:tcPr>
            <w:tcW w:w="1913" w:type="dxa"/>
          </w:tcPr>
          <w:p w14:paraId="6E4C137F" w14:textId="77777777" w:rsidR="003B5388" w:rsidRPr="003B5388" w:rsidRDefault="003B5388" w:rsidP="003D70A2">
            <w:pPr>
              <w:suppressAutoHyphens/>
              <w:spacing w:after="120"/>
              <w:outlineLvl w:val="1"/>
              <w:rPr>
                <w:rFonts w:ascii="Arial" w:eastAsia="STZhongsong" w:hAnsi="Arial" w:cs="Arial"/>
                <w:b/>
                <w:color w:val="000000"/>
                <w:sz w:val="24"/>
                <w:szCs w:val="24"/>
              </w:rPr>
            </w:pPr>
            <w:r w:rsidRPr="003B5388">
              <w:rPr>
                <w:rFonts w:ascii="Arial" w:eastAsia="STZhongsong" w:hAnsi="Arial" w:cs="Arial"/>
                <w:b/>
                <w:color w:val="000000"/>
                <w:sz w:val="24"/>
                <w:szCs w:val="24"/>
              </w:rPr>
              <w:t>2996</w:t>
            </w:r>
          </w:p>
        </w:tc>
        <w:tc>
          <w:tcPr>
            <w:tcW w:w="1913" w:type="dxa"/>
          </w:tcPr>
          <w:p w14:paraId="7794F2A2" w14:textId="77777777" w:rsidR="003B5388" w:rsidRPr="003B5388" w:rsidRDefault="003B5388" w:rsidP="003D70A2">
            <w:pPr>
              <w:suppressAutoHyphens/>
              <w:spacing w:after="120"/>
              <w:outlineLvl w:val="1"/>
              <w:rPr>
                <w:rFonts w:ascii="Arial" w:eastAsia="STZhongsong" w:hAnsi="Arial" w:cs="Arial"/>
                <w:b/>
                <w:color w:val="000000"/>
                <w:sz w:val="24"/>
                <w:szCs w:val="24"/>
              </w:rPr>
            </w:pPr>
            <w:r w:rsidRPr="003B5388">
              <w:rPr>
                <w:rFonts w:ascii="Arial" w:eastAsia="STZhongsong" w:hAnsi="Arial" w:cs="Arial"/>
                <w:b/>
                <w:color w:val="000000"/>
                <w:sz w:val="24"/>
                <w:szCs w:val="24"/>
              </w:rPr>
              <w:t>2996</w:t>
            </w:r>
          </w:p>
        </w:tc>
      </w:tr>
    </w:tbl>
    <w:p w14:paraId="677DC651" w14:textId="77777777" w:rsidR="003B5388" w:rsidRPr="003B5388" w:rsidRDefault="003B5388" w:rsidP="003D70A2">
      <w:pPr>
        <w:suppressAutoHyphens/>
        <w:adjustRightInd w:val="0"/>
        <w:spacing w:after="120"/>
        <w:ind w:left="709"/>
        <w:jc w:val="both"/>
        <w:outlineLvl w:val="1"/>
        <w:rPr>
          <w:rFonts w:ascii="Arial" w:eastAsia="STZhongsong" w:hAnsi="Arial" w:cs="Times New Roman"/>
          <w:sz w:val="24"/>
          <w:szCs w:val="24"/>
          <w:highlight w:val="yellow"/>
          <w:lang w:bidi="ar-SA"/>
        </w:rPr>
      </w:pPr>
    </w:p>
    <w:p w14:paraId="5F2DF2FB" w14:textId="77777777" w:rsidR="003B5388" w:rsidRPr="003B5388" w:rsidRDefault="003B5388" w:rsidP="003D70A2">
      <w:pPr>
        <w:numPr>
          <w:ilvl w:val="0"/>
          <w:numId w:val="25"/>
        </w:numPr>
        <w:tabs>
          <w:tab w:val="num" w:pos="862"/>
        </w:tabs>
        <w:suppressAutoHyphens/>
        <w:adjustRightInd w:val="0"/>
        <w:spacing w:before="240" w:after="200" w:line="276" w:lineRule="auto"/>
        <w:contextualSpacing/>
        <w:jc w:val="both"/>
        <w:outlineLvl w:val="1"/>
        <w:rPr>
          <w:rFonts w:ascii="Arial" w:eastAsia="STZhongsong" w:hAnsi="Arial" w:cs="Arial"/>
          <w:color w:val="000000"/>
          <w:sz w:val="24"/>
          <w:szCs w:val="20"/>
          <w:lang w:bidi="ar-SA"/>
        </w:rPr>
      </w:pPr>
      <w:r w:rsidRPr="003B5388">
        <w:rPr>
          <w:rFonts w:ascii="Arial" w:eastAsia="STZhongsong" w:hAnsi="Arial" w:cs="Times New Roman"/>
          <w:color w:val="000000"/>
          <w:sz w:val="24"/>
          <w:szCs w:val="24"/>
          <w:lang w:bidi="ar-SA"/>
        </w:rPr>
        <w:t>The Services shall be available to all of the Authority’s Personnel including t</w:t>
      </w:r>
      <w:r w:rsidRPr="003B5388">
        <w:rPr>
          <w:rFonts w:ascii="Arial" w:eastAsia="STZhongsong" w:hAnsi="Arial" w:cs="Arial"/>
          <w:color w:val="000000"/>
          <w:sz w:val="24"/>
          <w:szCs w:val="20"/>
          <w:lang w:bidi="ar-SA"/>
        </w:rPr>
        <w:t>hose working remotely both in the UK and in postings overseas and/ or travelling overseas.</w:t>
      </w:r>
    </w:p>
    <w:p w14:paraId="00CF740F" w14:textId="77777777" w:rsidR="003B5388" w:rsidRPr="003B5388" w:rsidRDefault="003B5388" w:rsidP="003D70A2">
      <w:pPr>
        <w:numPr>
          <w:ilvl w:val="1"/>
          <w:numId w:val="3"/>
        </w:numPr>
        <w:tabs>
          <w:tab w:val="num" w:pos="862"/>
        </w:tabs>
        <w:suppressAutoHyphens/>
        <w:adjustRightInd w:val="0"/>
        <w:spacing w:before="240" w:after="120"/>
        <w:ind w:left="709" w:hanging="709"/>
        <w:jc w:val="both"/>
        <w:outlineLvl w:val="1"/>
        <w:rPr>
          <w:rFonts w:ascii="Arial" w:eastAsia="STZhongsong" w:hAnsi="Arial" w:cs="Times New Roman"/>
          <w:color w:val="000000"/>
          <w:sz w:val="24"/>
          <w:szCs w:val="24"/>
          <w:lang w:bidi="ar-SA"/>
        </w:rPr>
      </w:pPr>
      <w:r w:rsidRPr="003B5388">
        <w:rPr>
          <w:rFonts w:ascii="Arial" w:eastAsia="STZhongsong" w:hAnsi="Arial" w:cs="Times New Roman"/>
          <w:color w:val="000000"/>
          <w:sz w:val="24"/>
          <w:szCs w:val="24"/>
          <w:lang w:bidi="ar-SA"/>
        </w:rPr>
        <w:lastRenderedPageBreak/>
        <w:t>The duration of the contract will be for two (2) years with the option to extend for a further two periods of one year (2+1+1).</w:t>
      </w:r>
    </w:p>
    <w:p w14:paraId="7EA038D0" w14:textId="57CD3A82" w:rsidR="003B5388" w:rsidRPr="003B5388" w:rsidRDefault="003B5388" w:rsidP="003D70A2">
      <w:pPr>
        <w:numPr>
          <w:ilvl w:val="1"/>
          <w:numId w:val="3"/>
        </w:numPr>
        <w:tabs>
          <w:tab w:val="num" w:pos="862"/>
        </w:tabs>
        <w:suppressAutoHyphens/>
        <w:adjustRightInd w:val="0"/>
        <w:spacing w:before="240" w:after="120"/>
        <w:ind w:left="709" w:hanging="709"/>
        <w:jc w:val="both"/>
        <w:outlineLvl w:val="1"/>
        <w:rPr>
          <w:rFonts w:ascii="Arial" w:eastAsia="STZhongsong" w:hAnsi="Arial" w:cs="Times New Roman"/>
          <w:sz w:val="24"/>
          <w:szCs w:val="24"/>
          <w:lang w:bidi="ar-SA"/>
        </w:rPr>
      </w:pPr>
      <w:r w:rsidRPr="003B5388">
        <w:rPr>
          <w:rFonts w:ascii="Arial" w:eastAsia="STZhongsong" w:hAnsi="Arial" w:cs="Times New Roman"/>
          <w:sz w:val="24"/>
          <w:szCs w:val="24"/>
          <w:lang w:bidi="ar-SA"/>
        </w:rPr>
        <w:t xml:space="preserve">The implementation activity shall be undertaken by the Supplier upon the commencement of the Contract, and prior to the commencement of the delivery of Occupational Health Services within 6-12 weeks of contract award. Costs for any contract implementation will be at the Supplier’s own cost and only requests for payment for the delivery of Occupational Health Services will be paid by the Authority. The potential supplier will provide at least 30 days’ notice for the commencement of the delivery of the services. </w:t>
      </w:r>
    </w:p>
    <w:p w14:paraId="6C9F9A43" w14:textId="15C8EEB8" w:rsidR="003B5388" w:rsidRDefault="003B5388" w:rsidP="006F3276">
      <w:pPr>
        <w:pStyle w:val="Heading1"/>
        <w:numPr>
          <w:ilvl w:val="0"/>
          <w:numId w:val="3"/>
        </w:numPr>
        <w:suppressAutoHyphens/>
        <w:jc w:val="both"/>
        <w:rPr>
          <w:rFonts w:ascii="Arial" w:hAnsi="Arial" w:cs="Arial"/>
          <w:color w:val="000000" w:themeColor="text1"/>
          <w:lang w:bidi="ar-SA"/>
        </w:rPr>
      </w:pPr>
      <w:bookmarkStart w:id="12" w:name="_Toc522714837"/>
      <w:bookmarkStart w:id="13" w:name="_Toc368573030"/>
      <w:r w:rsidRPr="003B5388">
        <w:rPr>
          <w:rFonts w:ascii="Arial" w:hAnsi="Arial" w:cs="Arial"/>
          <w:color w:val="000000" w:themeColor="text1"/>
          <w:lang w:bidi="ar-SA"/>
        </w:rPr>
        <w:t>DEFINITIONS</w:t>
      </w:r>
      <w:bookmarkEnd w:id="12"/>
      <w:r w:rsidRPr="003B5388">
        <w:rPr>
          <w:rFonts w:ascii="Arial" w:hAnsi="Arial" w:cs="Arial"/>
          <w:color w:val="000000" w:themeColor="text1"/>
          <w:lang w:bidi="ar-SA"/>
        </w:rPr>
        <w:t xml:space="preserve"> </w:t>
      </w:r>
    </w:p>
    <w:p w14:paraId="587AD678" w14:textId="77777777" w:rsidR="003B5388" w:rsidRPr="003B5388" w:rsidRDefault="003B5388" w:rsidP="003D70A2">
      <w:pPr>
        <w:pStyle w:val="Standard"/>
        <w:jc w:val="both"/>
        <w:rPr>
          <w:lang w:bidi="ar-SA"/>
        </w:rPr>
      </w:pPr>
    </w:p>
    <w:tbl>
      <w:tblPr>
        <w:tblStyle w:val="TableGrid"/>
        <w:tblW w:w="0" w:type="auto"/>
        <w:tblInd w:w="720" w:type="dxa"/>
        <w:tblLook w:val="04A0" w:firstRow="1" w:lastRow="0" w:firstColumn="1" w:lastColumn="0" w:noHBand="0" w:noVBand="1"/>
      </w:tblPr>
      <w:tblGrid>
        <w:gridCol w:w="3103"/>
        <w:gridCol w:w="4394"/>
      </w:tblGrid>
      <w:tr w:rsidR="003B5388" w:rsidRPr="003B5388" w14:paraId="7F025522" w14:textId="77777777" w:rsidTr="003B5388">
        <w:tc>
          <w:tcPr>
            <w:tcW w:w="3103" w:type="dxa"/>
            <w:shd w:val="clear" w:color="auto" w:fill="C6D9F1"/>
          </w:tcPr>
          <w:p w14:paraId="02BADA83" w14:textId="77777777" w:rsidR="003B5388" w:rsidRPr="003B5388" w:rsidRDefault="003B5388" w:rsidP="003D70A2">
            <w:pPr>
              <w:suppressAutoHyphens/>
              <w:spacing w:after="120"/>
              <w:ind w:left="18" w:hanging="18"/>
              <w:outlineLvl w:val="1"/>
              <w:rPr>
                <w:rFonts w:ascii="Arial" w:eastAsia="STZhongsong" w:hAnsi="Arial"/>
                <w:b/>
                <w:bCs/>
                <w:sz w:val="24"/>
                <w:szCs w:val="24"/>
                <w:highlight w:val="yellow"/>
              </w:rPr>
            </w:pPr>
            <w:r w:rsidRPr="003B5388">
              <w:rPr>
                <w:rFonts w:ascii="Arial" w:eastAsia="STZhongsong" w:hAnsi="Arial"/>
                <w:b/>
                <w:bCs/>
                <w:sz w:val="24"/>
                <w:szCs w:val="24"/>
              </w:rPr>
              <w:t>Expression or Acronym</w:t>
            </w:r>
          </w:p>
        </w:tc>
        <w:tc>
          <w:tcPr>
            <w:tcW w:w="4394" w:type="dxa"/>
            <w:shd w:val="clear" w:color="auto" w:fill="C6D9F1"/>
          </w:tcPr>
          <w:p w14:paraId="555D7FF2" w14:textId="77777777" w:rsidR="003B5388" w:rsidRPr="003B5388" w:rsidRDefault="003B5388" w:rsidP="003D70A2">
            <w:pPr>
              <w:suppressAutoHyphens/>
              <w:spacing w:after="120"/>
              <w:ind w:left="720" w:hanging="720"/>
              <w:outlineLvl w:val="1"/>
              <w:rPr>
                <w:rFonts w:ascii="Arial" w:eastAsia="STZhongsong" w:hAnsi="Arial"/>
                <w:b/>
                <w:bCs/>
                <w:sz w:val="24"/>
                <w:szCs w:val="24"/>
                <w:highlight w:val="yellow"/>
              </w:rPr>
            </w:pPr>
            <w:r w:rsidRPr="003B5388">
              <w:rPr>
                <w:rFonts w:ascii="Arial" w:eastAsia="STZhongsong" w:hAnsi="Arial"/>
                <w:b/>
                <w:bCs/>
                <w:sz w:val="24"/>
                <w:szCs w:val="24"/>
              </w:rPr>
              <w:t>Definition</w:t>
            </w:r>
          </w:p>
        </w:tc>
      </w:tr>
      <w:tr w:rsidR="003B5388" w:rsidRPr="003B5388" w14:paraId="3E6B5AD4" w14:textId="77777777" w:rsidTr="003B5388">
        <w:tc>
          <w:tcPr>
            <w:tcW w:w="3103" w:type="dxa"/>
          </w:tcPr>
          <w:p w14:paraId="1788F19D" w14:textId="77777777" w:rsidR="003B5388" w:rsidRPr="003B5388" w:rsidRDefault="003B5388" w:rsidP="003D70A2">
            <w:pPr>
              <w:suppressAutoHyphens/>
              <w:spacing w:after="120"/>
              <w:ind w:left="720" w:hanging="720"/>
              <w:outlineLvl w:val="1"/>
              <w:rPr>
                <w:rFonts w:ascii="Arial" w:eastAsia="STZhongsong" w:hAnsi="Arial"/>
                <w:sz w:val="24"/>
                <w:szCs w:val="24"/>
              </w:rPr>
            </w:pPr>
            <w:r w:rsidRPr="003B5388">
              <w:rPr>
                <w:rFonts w:ascii="Arial" w:eastAsia="STZhongsong" w:hAnsi="Arial"/>
                <w:sz w:val="24"/>
                <w:szCs w:val="24"/>
              </w:rPr>
              <w:t>Authority</w:t>
            </w:r>
          </w:p>
        </w:tc>
        <w:tc>
          <w:tcPr>
            <w:tcW w:w="4394" w:type="dxa"/>
          </w:tcPr>
          <w:p w14:paraId="7BA9DC0A" w14:textId="77777777" w:rsidR="003B5388" w:rsidRPr="003B5388" w:rsidRDefault="003B5388" w:rsidP="003D70A2">
            <w:pPr>
              <w:suppressAutoHyphens/>
              <w:spacing w:after="120"/>
              <w:outlineLvl w:val="1"/>
              <w:rPr>
                <w:rFonts w:ascii="Arial" w:eastAsia="STZhongsong" w:hAnsi="Arial"/>
                <w:sz w:val="24"/>
                <w:szCs w:val="24"/>
              </w:rPr>
            </w:pPr>
            <w:r w:rsidRPr="003B5388">
              <w:rPr>
                <w:rFonts w:ascii="Arial" w:eastAsia="STZhongsong" w:hAnsi="Arial"/>
                <w:sz w:val="24"/>
                <w:szCs w:val="24"/>
              </w:rPr>
              <w:t>means HM Treasury Group</w:t>
            </w:r>
          </w:p>
        </w:tc>
      </w:tr>
      <w:tr w:rsidR="003B5388" w:rsidRPr="003B5388" w14:paraId="773C68C0" w14:textId="77777777" w:rsidTr="003B5388">
        <w:tc>
          <w:tcPr>
            <w:tcW w:w="3103" w:type="dxa"/>
          </w:tcPr>
          <w:p w14:paraId="37883FC6" w14:textId="77777777" w:rsidR="003B5388" w:rsidRPr="003B5388" w:rsidRDefault="003B5388" w:rsidP="003D70A2">
            <w:pPr>
              <w:suppressAutoHyphens/>
              <w:spacing w:after="120"/>
              <w:ind w:left="720" w:hanging="720"/>
              <w:outlineLvl w:val="1"/>
              <w:rPr>
                <w:rFonts w:ascii="Arial" w:eastAsia="STZhongsong" w:hAnsi="Arial"/>
                <w:sz w:val="24"/>
                <w:szCs w:val="24"/>
              </w:rPr>
            </w:pPr>
            <w:r w:rsidRPr="003B5388">
              <w:rPr>
                <w:rFonts w:ascii="Arial" w:eastAsia="STZhongsong" w:hAnsi="Arial"/>
                <w:sz w:val="24"/>
                <w:szCs w:val="24"/>
              </w:rPr>
              <w:t>HMT</w:t>
            </w:r>
          </w:p>
        </w:tc>
        <w:tc>
          <w:tcPr>
            <w:tcW w:w="4394" w:type="dxa"/>
          </w:tcPr>
          <w:p w14:paraId="010350B9" w14:textId="77777777" w:rsidR="003B5388" w:rsidRPr="003B5388" w:rsidRDefault="003B5388" w:rsidP="003D70A2">
            <w:pPr>
              <w:suppressAutoHyphens/>
              <w:spacing w:after="120"/>
              <w:outlineLvl w:val="1"/>
              <w:rPr>
                <w:rFonts w:ascii="Arial" w:eastAsia="STZhongsong" w:hAnsi="Arial"/>
                <w:sz w:val="24"/>
                <w:szCs w:val="24"/>
              </w:rPr>
            </w:pPr>
            <w:r w:rsidRPr="003B5388">
              <w:rPr>
                <w:rFonts w:ascii="Arial" w:eastAsia="STZhongsong" w:hAnsi="Arial"/>
                <w:sz w:val="24"/>
                <w:szCs w:val="24"/>
              </w:rPr>
              <w:t>means Her Majesty’s Treasury</w:t>
            </w:r>
          </w:p>
        </w:tc>
      </w:tr>
      <w:tr w:rsidR="003B5388" w:rsidRPr="003B5388" w14:paraId="7870B92A" w14:textId="77777777" w:rsidTr="003B5388">
        <w:tc>
          <w:tcPr>
            <w:tcW w:w="3103" w:type="dxa"/>
          </w:tcPr>
          <w:p w14:paraId="638B79A5" w14:textId="77777777" w:rsidR="003B5388" w:rsidRPr="003B5388" w:rsidRDefault="003B5388" w:rsidP="003D70A2">
            <w:pPr>
              <w:suppressAutoHyphens/>
              <w:spacing w:after="120"/>
              <w:ind w:left="720" w:hanging="720"/>
              <w:outlineLvl w:val="1"/>
              <w:rPr>
                <w:rFonts w:ascii="Arial" w:eastAsia="STZhongsong" w:hAnsi="Arial"/>
                <w:sz w:val="24"/>
                <w:szCs w:val="24"/>
                <w:highlight w:val="yellow"/>
              </w:rPr>
            </w:pPr>
            <w:r w:rsidRPr="003B5388">
              <w:rPr>
                <w:rFonts w:ascii="Arial" w:eastAsia="STZhongsong" w:hAnsi="Arial"/>
                <w:sz w:val="24"/>
                <w:szCs w:val="24"/>
              </w:rPr>
              <w:t>OH</w:t>
            </w:r>
          </w:p>
        </w:tc>
        <w:tc>
          <w:tcPr>
            <w:tcW w:w="4394" w:type="dxa"/>
          </w:tcPr>
          <w:p w14:paraId="78C6A9E5" w14:textId="77777777" w:rsidR="003B5388" w:rsidRPr="003B5388" w:rsidRDefault="003B5388" w:rsidP="003D70A2">
            <w:pPr>
              <w:suppressAutoHyphens/>
              <w:spacing w:after="120"/>
              <w:ind w:left="720" w:hanging="720"/>
              <w:outlineLvl w:val="1"/>
              <w:rPr>
                <w:rFonts w:ascii="Arial" w:eastAsia="STZhongsong" w:hAnsi="Arial"/>
                <w:sz w:val="24"/>
                <w:szCs w:val="24"/>
                <w:highlight w:val="yellow"/>
              </w:rPr>
            </w:pPr>
            <w:r w:rsidRPr="003B5388">
              <w:rPr>
                <w:rFonts w:ascii="Arial" w:eastAsia="STZhongsong" w:hAnsi="Arial"/>
                <w:sz w:val="24"/>
                <w:szCs w:val="24"/>
              </w:rPr>
              <w:t>means Occupational Health</w:t>
            </w:r>
          </w:p>
        </w:tc>
      </w:tr>
      <w:tr w:rsidR="003B5388" w:rsidRPr="003B5388" w14:paraId="4A292AF2" w14:textId="77777777" w:rsidTr="003B5388">
        <w:tc>
          <w:tcPr>
            <w:tcW w:w="3103" w:type="dxa"/>
          </w:tcPr>
          <w:p w14:paraId="177C6D95" w14:textId="77777777" w:rsidR="003B5388" w:rsidRPr="003B5388" w:rsidRDefault="003B5388" w:rsidP="003D70A2">
            <w:pPr>
              <w:suppressAutoHyphens/>
              <w:spacing w:after="120"/>
              <w:ind w:left="720" w:hanging="720"/>
              <w:outlineLvl w:val="1"/>
              <w:rPr>
                <w:rFonts w:ascii="Arial" w:eastAsia="STZhongsong" w:hAnsi="Arial"/>
                <w:sz w:val="24"/>
                <w:szCs w:val="24"/>
              </w:rPr>
            </w:pPr>
            <w:r w:rsidRPr="003B5388">
              <w:rPr>
                <w:rFonts w:ascii="Arial" w:eastAsia="STZhongsong" w:hAnsi="Arial"/>
                <w:sz w:val="24"/>
                <w:szCs w:val="24"/>
              </w:rPr>
              <w:t>OBR</w:t>
            </w:r>
          </w:p>
        </w:tc>
        <w:tc>
          <w:tcPr>
            <w:tcW w:w="4394" w:type="dxa"/>
          </w:tcPr>
          <w:p w14:paraId="1B84A135" w14:textId="77777777" w:rsidR="003B5388" w:rsidRPr="003B5388" w:rsidRDefault="003B5388" w:rsidP="003D70A2">
            <w:pPr>
              <w:suppressAutoHyphens/>
              <w:spacing w:after="120"/>
              <w:outlineLvl w:val="1"/>
              <w:rPr>
                <w:rFonts w:ascii="Arial" w:eastAsia="STZhongsong" w:hAnsi="Arial"/>
                <w:sz w:val="24"/>
                <w:szCs w:val="24"/>
              </w:rPr>
            </w:pPr>
            <w:r w:rsidRPr="003B5388">
              <w:rPr>
                <w:rFonts w:ascii="Arial" w:eastAsia="STZhongsong" w:hAnsi="Arial"/>
                <w:sz w:val="24"/>
                <w:szCs w:val="24"/>
              </w:rPr>
              <w:t>means Office of Budget Responsibility</w:t>
            </w:r>
          </w:p>
        </w:tc>
      </w:tr>
      <w:tr w:rsidR="003B5388" w:rsidRPr="003B5388" w14:paraId="12208532" w14:textId="77777777" w:rsidTr="003B5388">
        <w:tc>
          <w:tcPr>
            <w:tcW w:w="3103" w:type="dxa"/>
          </w:tcPr>
          <w:p w14:paraId="286164B3" w14:textId="77777777" w:rsidR="003B5388" w:rsidRPr="003B5388" w:rsidRDefault="003B5388" w:rsidP="003D70A2">
            <w:pPr>
              <w:suppressAutoHyphens/>
              <w:spacing w:after="120"/>
              <w:ind w:left="720" w:hanging="720"/>
              <w:outlineLvl w:val="1"/>
              <w:rPr>
                <w:rFonts w:ascii="Arial" w:eastAsia="STZhongsong" w:hAnsi="Arial"/>
                <w:sz w:val="24"/>
                <w:szCs w:val="24"/>
              </w:rPr>
            </w:pPr>
            <w:r w:rsidRPr="003B5388">
              <w:rPr>
                <w:rFonts w:ascii="Arial" w:eastAsia="STZhongsong" w:hAnsi="Arial"/>
                <w:sz w:val="24"/>
                <w:szCs w:val="24"/>
              </w:rPr>
              <w:t>NIC</w:t>
            </w:r>
          </w:p>
        </w:tc>
        <w:tc>
          <w:tcPr>
            <w:tcW w:w="4394" w:type="dxa"/>
          </w:tcPr>
          <w:p w14:paraId="3B60F840" w14:textId="77777777" w:rsidR="003B5388" w:rsidRPr="003B5388" w:rsidRDefault="003B5388" w:rsidP="003D70A2">
            <w:pPr>
              <w:suppressAutoHyphens/>
              <w:spacing w:after="120"/>
              <w:outlineLvl w:val="1"/>
              <w:rPr>
                <w:rFonts w:ascii="Arial" w:eastAsia="STZhongsong" w:hAnsi="Arial"/>
                <w:sz w:val="24"/>
                <w:szCs w:val="24"/>
              </w:rPr>
            </w:pPr>
            <w:r w:rsidRPr="003B5388">
              <w:rPr>
                <w:rFonts w:ascii="Arial" w:eastAsia="STZhongsong" w:hAnsi="Arial"/>
                <w:sz w:val="24"/>
                <w:szCs w:val="24"/>
              </w:rPr>
              <w:t>means National Infrastructure Commission</w:t>
            </w:r>
          </w:p>
        </w:tc>
      </w:tr>
      <w:tr w:rsidR="003B5388" w:rsidRPr="003B5388" w14:paraId="025E9682" w14:textId="77777777" w:rsidTr="003B5388">
        <w:tc>
          <w:tcPr>
            <w:tcW w:w="3103" w:type="dxa"/>
          </w:tcPr>
          <w:p w14:paraId="04A28FC2" w14:textId="77777777" w:rsidR="003B5388" w:rsidRPr="003B5388" w:rsidRDefault="003B5388" w:rsidP="003D70A2">
            <w:pPr>
              <w:suppressAutoHyphens/>
              <w:spacing w:after="120"/>
              <w:ind w:left="720" w:hanging="720"/>
              <w:outlineLvl w:val="1"/>
              <w:rPr>
                <w:rFonts w:ascii="Arial" w:eastAsia="STZhongsong" w:hAnsi="Arial"/>
                <w:sz w:val="24"/>
                <w:szCs w:val="24"/>
              </w:rPr>
            </w:pPr>
            <w:r w:rsidRPr="003B5388">
              <w:rPr>
                <w:rFonts w:ascii="Arial" w:eastAsia="STZhongsong" w:hAnsi="Arial"/>
                <w:sz w:val="24"/>
                <w:szCs w:val="24"/>
              </w:rPr>
              <w:t xml:space="preserve">GIAA </w:t>
            </w:r>
          </w:p>
        </w:tc>
        <w:tc>
          <w:tcPr>
            <w:tcW w:w="4394" w:type="dxa"/>
          </w:tcPr>
          <w:p w14:paraId="6B71A89E" w14:textId="77777777" w:rsidR="003B5388" w:rsidRPr="003B5388" w:rsidRDefault="003B5388" w:rsidP="003D70A2">
            <w:pPr>
              <w:suppressAutoHyphens/>
              <w:spacing w:after="120"/>
              <w:outlineLvl w:val="1"/>
              <w:rPr>
                <w:rFonts w:ascii="Arial" w:eastAsia="STZhongsong" w:hAnsi="Arial"/>
                <w:sz w:val="24"/>
                <w:szCs w:val="24"/>
              </w:rPr>
            </w:pPr>
            <w:r w:rsidRPr="003B5388">
              <w:rPr>
                <w:rFonts w:ascii="Arial" w:eastAsia="STZhongsong" w:hAnsi="Arial"/>
                <w:sz w:val="24"/>
                <w:szCs w:val="24"/>
              </w:rPr>
              <w:t>means Government Internal Audit Agency</w:t>
            </w:r>
          </w:p>
        </w:tc>
      </w:tr>
      <w:tr w:rsidR="003B5388" w:rsidRPr="003B5388" w14:paraId="6D1F2A75" w14:textId="77777777" w:rsidTr="003B5388">
        <w:tc>
          <w:tcPr>
            <w:tcW w:w="3103" w:type="dxa"/>
          </w:tcPr>
          <w:p w14:paraId="01C0BC4B" w14:textId="77777777" w:rsidR="003B5388" w:rsidRPr="003B5388" w:rsidRDefault="003B5388" w:rsidP="003D70A2">
            <w:pPr>
              <w:suppressAutoHyphens/>
              <w:spacing w:after="120"/>
              <w:ind w:left="720" w:hanging="720"/>
              <w:outlineLvl w:val="1"/>
              <w:rPr>
                <w:rFonts w:ascii="Arial" w:eastAsia="STZhongsong" w:hAnsi="Arial"/>
                <w:sz w:val="24"/>
                <w:szCs w:val="24"/>
              </w:rPr>
            </w:pPr>
            <w:r w:rsidRPr="003B5388">
              <w:rPr>
                <w:rFonts w:ascii="Arial" w:eastAsia="STZhongsong" w:hAnsi="Arial"/>
                <w:sz w:val="24"/>
                <w:szCs w:val="24"/>
              </w:rPr>
              <w:t>UKGI</w:t>
            </w:r>
          </w:p>
        </w:tc>
        <w:tc>
          <w:tcPr>
            <w:tcW w:w="4394" w:type="dxa"/>
          </w:tcPr>
          <w:p w14:paraId="5A042C2A" w14:textId="77777777" w:rsidR="003B5388" w:rsidRPr="003B5388" w:rsidRDefault="003B5388" w:rsidP="003D70A2">
            <w:pPr>
              <w:suppressAutoHyphens/>
              <w:spacing w:after="120"/>
              <w:outlineLvl w:val="1"/>
              <w:rPr>
                <w:rFonts w:ascii="Arial" w:eastAsia="STZhongsong" w:hAnsi="Arial"/>
                <w:sz w:val="24"/>
                <w:szCs w:val="24"/>
              </w:rPr>
            </w:pPr>
            <w:r w:rsidRPr="003B5388">
              <w:rPr>
                <w:rFonts w:ascii="Arial" w:eastAsia="STZhongsong" w:hAnsi="Arial"/>
                <w:sz w:val="24"/>
                <w:szCs w:val="24"/>
              </w:rPr>
              <w:t>means UK Government Investments</w:t>
            </w:r>
          </w:p>
        </w:tc>
      </w:tr>
      <w:tr w:rsidR="003B5388" w:rsidRPr="003B5388" w14:paraId="5CA37970" w14:textId="77777777" w:rsidTr="003B5388">
        <w:tc>
          <w:tcPr>
            <w:tcW w:w="3103" w:type="dxa"/>
          </w:tcPr>
          <w:p w14:paraId="5FACAF95" w14:textId="77777777" w:rsidR="003B5388" w:rsidRPr="003B5388" w:rsidRDefault="003B5388" w:rsidP="003D70A2">
            <w:pPr>
              <w:suppressAutoHyphens/>
              <w:spacing w:after="120"/>
              <w:ind w:left="720" w:hanging="720"/>
              <w:outlineLvl w:val="1"/>
              <w:rPr>
                <w:rFonts w:ascii="Arial" w:eastAsia="STZhongsong" w:hAnsi="Arial"/>
                <w:sz w:val="24"/>
                <w:szCs w:val="24"/>
              </w:rPr>
            </w:pPr>
            <w:r w:rsidRPr="003B5388">
              <w:rPr>
                <w:rFonts w:ascii="Arial" w:eastAsia="STZhongsong" w:hAnsi="Arial"/>
                <w:sz w:val="24"/>
                <w:szCs w:val="24"/>
              </w:rPr>
              <w:t>DMO</w:t>
            </w:r>
          </w:p>
        </w:tc>
        <w:tc>
          <w:tcPr>
            <w:tcW w:w="4394" w:type="dxa"/>
          </w:tcPr>
          <w:p w14:paraId="7ED8C250" w14:textId="77777777" w:rsidR="003B5388" w:rsidRPr="003B5388" w:rsidRDefault="003B5388" w:rsidP="003D70A2">
            <w:pPr>
              <w:suppressAutoHyphens/>
              <w:spacing w:after="120"/>
              <w:outlineLvl w:val="1"/>
              <w:rPr>
                <w:rFonts w:ascii="Arial" w:eastAsia="STZhongsong" w:hAnsi="Arial"/>
                <w:sz w:val="24"/>
                <w:szCs w:val="24"/>
              </w:rPr>
            </w:pPr>
            <w:r w:rsidRPr="003B5388">
              <w:rPr>
                <w:rFonts w:ascii="Arial" w:eastAsia="STZhongsong" w:hAnsi="Arial"/>
                <w:sz w:val="24"/>
                <w:szCs w:val="24"/>
              </w:rPr>
              <w:t>means UK Debt Management Agency</w:t>
            </w:r>
          </w:p>
        </w:tc>
      </w:tr>
      <w:tr w:rsidR="003B5388" w:rsidRPr="003B5388" w14:paraId="373CC5CF" w14:textId="77777777" w:rsidTr="003B5388">
        <w:tc>
          <w:tcPr>
            <w:tcW w:w="3103" w:type="dxa"/>
          </w:tcPr>
          <w:p w14:paraId="067699A1" w14:textId="77777777" w:rsidR="003B5388" w:rsidRPr="003B5388" w:rsidRDefault="003B5388" w:rsidP="003D70A2">
            <w:pPr>
              <w:suppressAutoHyphens/>
              <w:spacing w:after="120"/>
              <w:ind w:left="720" w:hanging="720"/>
              <w:outlineLvl w:val="1"/>
              <w:rPr>
                <w:rFonts w:ascii="Arial" w:eastAsia="STZhongsong" w:hAnsi="Arial"/>
                <w:sz w:val="24"/>
                <w:szCs w:val="24"/>
              </w:rPr>
            </w:pPr>
            <w:r w:rsidRPr="003B5388">
              <w:rPr>
                <w:rFonts w:ascii="Arial" w:eastAsia="STZhongsong" w:hAnsi="Arial"/>
                <w:sz w:val="24"/>
                <w:szCs w:val="24"/>
              </w:rPr>
              <w:t>OHA</w:t>
            </w:r>
          </w:p>
        </w:tc>
        <w:tc>
          <w:tcPr>
            <w:tcW w:w="4394" w:type="dxa"/>
          </w:tcPr>
          <w:p w14:paraId="0EF06419" w14:textId="77777777" w:rsidR="003B5388" w:rsidRPr="003B5388" w:rsidRDefault="003B5388" w:rsidP="003D70A2">
            <w:pPr>
              <w:suppressAutoHyphens/>
              <w:spacing w:after="120"/>
              <w:outlineLvl w:val="1"/>
              <w:rPr>
                <w:rFonts w:ascii="Arial" w:eastAsia="STZhongsong" w:hAnsi="Arial"/>
                <w:sz w:val="24"/>
                <w:szCs w:val="24"/>
              </w:rPr>
            </w:pPr>
            <w:r w:rsidRPr="003B5388">
              <w:rPr>
                <w:rFonts w:ascii="Arial" w:eastAsia="STZhongsong" w:hAnsi="Arial"/>
                <w:sz w:val="24"/>
                <w:szCs w:val="24"/>
              </w:rPr>
              <w:t>means Occupational Health Adviser</w:t>
            </w:r>
          </w:p>
        </w:tc>
      </w:tr>
      <w:tr w:rsidR="003B5388" w:rsidRPr="003B5388" w14:paraId="205EB25E" w14:textId="77777777" w:rsidTr="003B5388">
        <w:tc>
          <w:tcPr>
            <w:tcW w:w="3103" w:type="dxa"/>
          </w:tcPr>
          <w:p w14:paraId="317D6EEA" w14:textId="77777777" w:rsidR="003B5388" w:rsidRPr="003B5388" w:rsidRDefault="003B5388" w:rsidP="003D70A2">
            <w:pPr>
              <w:suppressAutoHyphens/>
              <w:spacing w:after="120"/>
              <w:ind w:left="720" w:hanging="720"/>
              <w:outlineLvl w:val="1"/>
              <w:rPr>
                <w:rFonts w:ascii="Arial" w:eastAsia="STZhongsong" w:hAnsi="Arial"/>
                <w:sz w:val="24"/>
                <w:szCs w:val="24"/>
              </w:rPr>
            </w:pPr>
            <w:r w:rsidRPr="003B5388">
              <w:rPr>
                <w:rFonts w:ascii="Arial" w:eastAsia="STZhongsong" w:hAnsi="Arial"/>
                <w:sz w:val="24"/>
                <w:szCs w:val="24"/>
              </w:rPr>
              <w:t xml:space="preserve">OHP </w:t>
            </w:r>
          </w:p>
        </w:tc>
        <w:tc>
          <w:tcPr>
            <w:tcW w:w="4394" w:type="dxa"/>
          </w:tcPr>
          <w:p w14:paraId="3414E33F" w14:textId="77777777" w:rsidR="003B5388" w:rsidRPr="003B5388" w:rsidRDefault="003B5388" w:rsidP="003D70A2">
            <w:pPr>
              <w:suppressAutoHyphens/>
              <w:spacing w:after="120"/>
              <w:outlineLvl w:val="1"/>
              <w:rPr>
                <w:rFonts w:ascii="Arial" w:eastAsia="STZhongsong" w:hAnsi="Arial"/>
                <w:sz w:val="24"/>
                <w:szCs w:val="24"/>
              </w:rPr>
            </w:pPr>
            <w:r w:rsidRPr="003B5388">
              <w:rPr>
                <w:rFonts w:ascii="Arial" w:eastAsia="STZhongsong" w:hAnsi="Arial"/>
                <w:sz w:val="24"/>
                <w:szCs w:val="24"/>
              </w:rPr>
              <w:t>means Occupational Health Practitioner</w:t>
            </w:r>
          </w:p>
        </w:tc>
      </w:tr>
      <w:tr w:rsidR="003B5388" w:rsidRPr="003B5388" w14:paraId="3F921AAB" w14:textId="77777777" w:rsidTr="003B5388">
        <w:tc>
          <w:tcPr>
            <w:tcW w:w="3103" w:type="dxa"/>
          </w:tcPr>
          <w:p w14:paraId="6BED88C0" w14:textId="77777777" w:rsidR="003B5388" w:rsidRPr="003B5388" w:rsidRDefault="003B5388" w:rsidP="003D70A2">
            <w:pPr>
              <w:suppressAutoHyphens/>
              <w:spacing w:after="120"/>
              <w:ind w:left="720" w:hanging="720"/>
              <w:outlineLvl w:val="1"/>
              <w:rPr>
                <w:rFonts w:ascii="Arial" w:eastAsia="STZhongsong" w:hAnsi="Arial"/>
                <w:sz w:val="24"/>
                <w:szCs w:val="24"/>
              </w:rPr>
            </w:pPr>
            <w:r w:rsidRPr="003B5388">
              <w:rPr>
                <w:rFonts w:ascii="Arial" w:eastAsia="STZhongsong" w:hAnsi="Arial"/>
                <w:sz w:val="24"/>
                <w:szCs w:val="24"/>
              </w:rPr>
              <w:t>MI</w:t>
            </w:r>
          </w:p>
        </w:tc>
        <w:tc>
          <w:tcPr>
            <w:tcW w:w="4394" w:type="dxa"/>
          </w:tcPr>
          <w:p w14:paraId="12A42E54" w14:textId="77777777" w:rsidR="003B5388" w:rsidRPr="003B5388" w:rsidRDefault="003B5388" w:rsidP="003D70A2">
            <w:pPr>
              <w:suppressAutoHyphens/>
              <w:spacing w:after="120"/>
              <w:outlineLvl w:val="1"/>
              <w:rPr>
                <w:rFonts w:ascii="Arial" w:eastAsia="STZhongsong" w:hAnsi="Arial"/>
                <w:sz w:val="24"/>
                <w:szCs w:val="24"/>
              </w:rPr>
            </w:pPr>
            <w:r w:rsidRPr="003B5388">
              <w:rPr>
                <w:rFonts w:ascii="Arial" w:eastAsia="STZhongsong" w:hAnsi="Arial"/>
                <w:sz w:val="24"/>
                <w:szCs w:val="24"/>
              </w:rPr>
              <w:t>means Management Information</w:t>
            </w:r>
          </w:p>
        </w:tc>
      </w:tr>
    </w:tbl>
    <w:p w14:paraId="57E25261" w14:textId="3D6CB7E2" w:rsidR="003B5388" w:rsidRPr="003B5388" w:rsidRDefault="003B5388" w:rsidP="006F3276">
      <w:pPr>
        <w:pStyle w:val="Heading1"/>
        <w:numPr>
          <w:ilvl w:val="0"/>
          <w:numId w:val="3"/>
        </w:numPr>
        <w:suppressAutoHyphens/>
        <w:contextualSpacing/>
        <w:jc w:val="both"/>
        <w:rPr>
          <w:rFonts w:ascii="Arial" w:hAnsi="Arial" w:cs="Arial"/>
          <w:color w:val="000000" w:themeColor="text1"/>
          <w:lang w:bidi="ar-SA"/>
        </w:rPr>
      </w:pPr>
      <w:bookmarkStart w:id="14" w:name="_Toc522714838"/>
      <w:r w:rsidRPr="003B5388">
        <w:rPr>
          <w:rFonts w:ascii="Arial" w:hAnsi="Arial" w:cs="Arial"/>
          <w:color w:val="000000" w:themeColor="text1"/>
          <w:lang w:bidi="ar-SA"/>
        </w:rPr>
        <w:t>SCOPE OF REQUIREMENT</w:t>
      </w:r>
      <w:bookmarkEnd w:id="11"/>
      <w:bookmarkEnd w:id="13"/>
      <w:bookmarkEnd w:id="14"/>
      <w:r w:rsidRPr="003B5388">
        <w:rPr>
          <w:rFonts w:ascii="Arial" w:hAnsi="Arial" w:cs="Arial"/>
          <w:color w:val="000000" w:themeColor="text1"/>
          <w:lang w:bidi="ar-SA"/>
        </w:rPr>
        <w:t xml:space="preserve"> </w:t>
      </w:r>
    </w:p>
    <w:bookmarkEnd w:id="8"/>
    <w:p w14:paraId="207F33C0" w14:textId="77777777" w:rsidR="003B5388" w:rsidRPr="003B5388" w:rsidRDefault="003B5388" w:rsidP="006F3276">
      <w:pPr>
        <w:pStyle w:val="Heading2"/>
        <w:numPr>
          <w:ilvl w:val="1"/>
          <w:numId w:val="3"/>
        </w:numPr>
        <w:suppressAutoHyphens/>
        <w:contextualSpacing/>
        <w:jc w:val="both"/>
        <w:rPr>
          <w:rFonts w:ascii="Arial" w:hAnsi="Arial" w:cs="Arial"/>
          <w:b w:val="0"/>
          <w:color w:val="000000" w:themeColor="text1"/>
          <w:sz w:val="24"/>
          <w:szCs w:val="24"/>
          <w:lang w:bidi="ar-SA"/>
        </w:rPr>
      </w:pPr>
      <w:r w:rsidRPr="003B5388">
        <w:rPr>
          <w:rFonts w:ascii="Arial" w:hAnsi="Arial" w:cs="Arial"/>
          <w:b w:val="0"/>
          <w:color w:val="000000" w:themeColor="text1"/>
          <w:sz w:val="24"/>
          <w:szCs w:val="24"/>
          <w:lang w:bidi="ar-SA"/>
        </w:rPr>
        <w:t xml:space="preserve">The potential Supplier shall provide the core requirements of </w:t>
      </w:r>
      <w:r w:rsidRPr="003B5388">
        <w:rPr>
          <w:rFonts w:ascii="Arial" w:eastAsia="Times New Roman" w:hAnsi="Arial" w:cs="Arial"/>
          <w:b w:val="0"/>
          <w:noProof/>
          <w:color w:val="000000" w:themeColor="text1"/>
          <w:sz w:val="24"/>
          <w:szCs w:val="24"/>
          <w:lang w:eastAsia="en-GB" w:bidi="ar-SA"/>
        </w:rPr>
        <w:t>RM6182, Lot 2 Occupational Health Services as</w:t>
      </w:r>
      <w:r w:rsidRPr="003B5388">
        <w:rPr>
          <w:rFonts w:ascii="Arial" w:hAnsi="Arial" w:cs="Arial"/>
          <w:b w:val="0"/>
          <w:color w:val="000000" w:themeColor="text1"/>
          <w:sz w:val="24"/>
          <w:szCs w:val="24"/>
          <w:lang w:bidi="ar-SA"/>
        </w:rPr>
        <w:t xml:space="preserve"> detailed below and relevant pricing which shall include but not be limited to: </w:t>
      </w:r>
    </w:p>
    <w:p w14:paraId="4AF0FE6D" w14:textId="77777777" w:rsidR="003B5388" w:rsidRPr="003B5388" w:rsidRDefault="003B5388" w:rsidP="003D70A2">
      <w:pPr>
        <w:numPr>
          <w:ilvl w:val="0"/>
          <w:numId w:val="26"/>
        </w:numPr>
        <w:suppressAutoHyphens/>
        <w:spacing w:before="120" w:after="120"/>
        <w:jc w:val="both"/>
        <w:rPr>
          <w:rFonts w:ascii="Arial" w:eastAsia="Times New Roman" w:hAnsi="Arial" w:cs="Arial"/>
          <w:sz w:val="24"/>
          <w:szCs w:val="24"/>
          <w:lang w:bidi="ar-SA"/>
        </w:rPr>
      </w:pPr>
      <w:r w:rsidRPr="003B5388">
        <w:rPr>
          <w:rFonts w:ascii="Arial" w:eastAsia="Times New Roman" w:hAnsi="Arial" w:cs="Arial"/>
          <w:color w:val="000000" w:themeColor="text1"/>
          <w:sz w:val="24"/>
          <w:szCs w:val="24"/>
          <w:lang w:bidi="ar-SA"/>
        </w:rPr>
        <w:t>Telephone Support Services available fifty-two (52) weeks a year</w:t>
      </w:r>
      <w:r w:rsidRPr="003B5388">
        <w:rPr>
          <w:rFonts w:ascii="Arial" w:eastAsia="Times New Roman" w:hAnsi="Arial" w:cs="Arial"/>
          <w:sz w:val="24"/>
          <w:szCs w:val="24"/>
          <w:lang w:bidi="ar-SA"/>
        </w:rPr>
        <w:t xml:space="preserve">, Monday to Friday between the hours of 08:00 hours to 18:00 hours, excluding Public and Bank Holidays; </w:t>
      </w:r>
    </w:p>
    <w:p w14:paraId="1A5D85D9" w14:textId="77777777" w:rsidR="003B5388" w:rsidRPr="003B5388" w:rsidRDefault="003B5388" w:rsidP="003D70A2">
      <w:pPr>
        <w:numPr>
          <w:ilvl w:val="0"/>
          <w:numId w:val="26"/>
        </w:numPr>
        <w:suppressAutoHyphens/>
        <w:spacing w:before="120" w:after="120"/>
        <w:jc w:val="both"/>
        <w:rPr>
          <w:rFonts w:ascii="Arial" w:eastAsia="Times New Roman" w:hAnsi="Arial" w:cs="Arial"/>
          <w:sz w:val="24"/>
          <w:szCs w:val="24"/>
          <w:lang w:bidi="ar-SA"/>
        </w:rPr>
      </w:pPr>
      <w:r w:rsidRPr="003B5388">
        <w:rPr>
          <w:rFonts w:ascii="Arial" w:eastAsia="Times New Roman" w:hAnsi="Arial" w:cs="Arial"/>
          <w:sz w:val="24"/>
          <w:szCs w:val="24"/>
          <w:lang w:bidi="ar-SA"/>
        </w:rPr>
        <w:t>Telephone Support Services; </w:t>
      </w:r>
    </w:p>
    <w:p w14:paraId="10E49F0A" w14:textId="77777777" w:rsidR="003B5388" w:rsidRPr="003B5388" w:rsidRDefault="003B5388" w:rsidP="003D70A2">
      <w:pPr>
        <w:numPr>
          <w:ilvl w:val="0"/>
          <w:numId w:val="26"/>
        </w:numPr>
        <w:suppressAutoHyphens/>
        <w:spacing w:before="120" w:after="120"/>
        <w:jc w:val="both"/>
        <w:rPr>
          <w:rFonts w:ascii="Arial" w:eastAsia="Times New Roman" w:hAnsi="Arial" w:cs="Arial"/>
          <w:sz w:val="24"/>
          <w:szCs w:val="24"/>
          <w:lang w:bidi="ar-SA"/>
        </w:rPr>
      </w:pPr>
      <w:r w:rsidRPr="003B5388">
        <w:rPr>
          <w:rFonts w:ascii="Arial" w:eastAsia="Times New Roman" w:hAnsi="Arial" w:cs="Arial"/>
          <w:sz w:val="24"/>
          <w:szCs w:val="24"/>
          <w:lang w:bidi="ar-SA"/>
        </w:rPr>
        <w:t>Online Portal;</w:t>
      </w:r>
    </w:p>
    <w:p w14:paraId="2DB607DE" w14:textId="77777777" w:rsidR="003B5388" w:rsidRPr="003B5388" w:rsidRDefault="003B5388" w:rsidP="003D70A2">
      <w:pPr>
        <w:numPr>
          <w:ilvl w:val="0"/>
          <w:numId w:val="26"/>
        </w:numPr>
        <w:suppressAutoHyphens/>
        <w:spacing w:before="120" w:after="120"/>
        <w:jc w:val="both"/>
        <w:rPr>
          <w:rFonts w:ascii="Arial" w:eastAsia="Times New Roman" w:hAnsi="Arial" w:cs="Arial"/>
          <w:sz w:val="24"/>
          <w:szCs w:val="24"/>
          <w:lang w:bidi="ar-SA"/>
        </w:rPr>
      </w:pPr>
      <w:r w:rsidRPr="003B5388">
        <w:rPr>
          <w:rFonts w:ascii="Arial" w:eastAsia="Times New Roman" w:hAnsi="Arial" w:cs="Arial"/>
          <w:sz w:val="24"/>
          <w:szCs w:val="24"/>
          <w:lang w:bidi="ar-SA"/>
        </w:rPr>
        <w:lastRenderedPageBreak/>
        <w:t>Publicity and Promotion;</w:t>
      </w:r>
    </w:p>
    <w:p w14:paraId="3B58A332" w14:textId="77777777" w:rsidR="003B5388" w:rsidRPr="003B5388" w:rsidRDefault="003B5388" w:rsidP="003D70A2">
      <w:pPr>
        <w:numPr>
          <w:ilvl w:val="0"/>
          <w:numId w:val="26"/>
        </w:numPr>
        <w:suppressAutoHyphens/>
        <w:spacing w:before="120" w:after="120"/>
        <w:jc w:val="both"/>
        <w:rPr>
          <w:rFonts w:ascii="Arial" w:eastAsia="Times New Roman" w:hAnsi="Arial" w:cs="Arial"/>
          <w:sz w:val="24"/>
          <w:szCs w:val="24"/>
          <w:lang w:bidi="ar-SA"/>
        </w:rPr>
      </w:pPr>
      <w:r w:rsidRPr="003B5388">
        <w:rPr>
          <w:rFonts w:ascii="Arial" w:eastAsia="Times New Roman" w:hAnsi="Arial" w:cs="Arial"/>
          <w:sz w:val="24"/>
          <w:szCs w:val="24"/>
          <w:lang w:bidi="ar-SA"/>
        </w:rPr>
        <w:t>Referrals;</w:t>
      </w:r>
    </w:p>
    <w:p w14:paraId="52797CF2" w14:textId="77777777" w:rsidR="003B5388" w:rsidRPr="003B5388" w:rsidRDefault="003B5388" w:rsidP="003D70A2">
      <w:pPr>
        <w:numPr>
          <w:ilvl w:val="0"/>
          <w:numId w:val="26"/>
        </w:numPr>
        <w:suppressAutoHyphens/>
        <w:spacing w:before="120" w:after="120"/>
        <w:jc w:val="both"/>
        <w:rPr>
          <w:rFonts w:ascii="Arial" w:eastAsia="Times New Roman" w:hAnsi="Arial" w:cs="Arial"/>
          <w:sz w:val="24"/>
          <w:szCs w:val="24"/>
          <w:lang w:bidi="ar-SA"/>
        </w:rPr>
      </w:pPr>
      <w:r w:rsidRPr="003B5388">
        <w:rPr>
          <w:rFonts w:ascii="Arial" w:eastAsia="Times New Roman" w:hAnsi="Arial" w:cs="Arial"/>
          <w:sz w:val="24"/>
          <w:szCs w:val="24"/>
          <w:lang w:bidi="ar-SA"/>
        </w:rPr>
        <w:t>Attendance Management Advice and Assessments;</w:t>
      </w:r>
    </w:p>
    <w:p w14:paraId="19BB2A35" w14:textId="77777777" w:rsidR="003B5388" w:rsidRPr="003B5388" w:rsidRDefault="003B5388" w:rsidP="003D70A2">
      <w:pPr>
        <w:numPr>
          <w:ilvl w:val="0"/>
          <w:numId w:val="26"/>
        </w:numPr>
        <w:suppressAutoHyphens/>
        <w:spacing w:before="120" w:after="120"/>
        <w:jc w:val="both"/>
        <w:rPr>
          <w:rFonts w:ascii="Arial" w:eastAsia="Times New Roman" w:hAnsi="Arial" w:cs="Arial"/>
          <w:sz w:val="24"/>
          <w:szCs w:val="24"/>
          <w:lang w:bidi="ar-SA"/>
        </w:rPr>
      </w:pPr>
      <w:r w:rsidRPr="003B5388">
        <w:rPr>
          <w:rFonts w:ascii="Arial" w:eastAsia="Times New Roman" w:hAnsi="Arial" w:cs="Arial"/>
          <w:sz w:val="24"/>
          <w:szCs w:val="24"/>
          <w:lang w:bidi="ar-SA"/>
        </w:rPr>
        <w:t>Attendance Management Reports;</w:t>
      </w:r>
    </w:p>
    <w:p w14:paraId="3C4EE202" w14:textId="77777777" w:rsidR="003B5388" w:rsidRPr="003B5388" w:rsidRDefault="003B5388" w:rsidP="003D70A2">
      <w:pPr>
        <w:numPr>
          <w:ilvl w:val="0"/>
          <w:numId w:val="26"/>
        </w:numPr>
        <w:suppressAutoHyphens/>
        <w:spacing w:before="120" w:after="120"/>
        <w:jc w:val="both"/>
        <w:rPr>
          <w:rFonts w:ascii="Arial" w:eastAsia="Times New Roman" w:hAnsi="Arial" w:cs="Arial"/>
          <w:sz w:val="24"/>
          <w:szCs w:val="24"/>
          <w:lang w:bidi="ar-SA"/>
        </w:rPr>
      </w:pPr>
      <w:r w:rsidRPr="003B5388">
        <w:rPr>
          <w:rFonts w:ascii="Arial" w:eastAsia="Times New Roman" w:hAnsi="Arial" w:cs="Arial"/>
          <w:sz w:val="24"/>
          <w:szCs w:val="24"/>
          <w:lang w:bidi="ar-SA"/>
        </w:rPr>
        <w:t>Case Conferences;</w:t>
      </w:r>
    </w:p>
    <w:p w14:paraId="39414DC1" w14:textId="77777777" w:rsidR="003B5388" w:rsidRPr="003B5388" w:rsidRDefault="003B5388" w:rsidP="003D70A2">
      <w:pPr>
        <w:numPr>
          <w:ilvl w:val="0"/>
          <w:numId w:val="26"/>
        </w:numPr>
        <w:suppressAutoHyphens/>
        <w:spacing w:before="120" w:after="120"/>
        <w:jc w:val="both"/>
        <w:rPr>
          <w:rFonts w:ascii="Arial" w:eastAsia="Times New Roman" w:hAnsi="Arial" w:cs="Arial"/>
          <w:sz w:val="24"/>
          <w:szCs w:val="24"/>
          <w:lang w:bidi="ar-SA"/>
        </w:rPr>
      </w:pPr>
      <w:r w:rsidRPr="003B5388">
        <w:rPr>
          <w:rFonts w:ascii="Arial" w:eastAsia="Times New Roman" w:hAnsi="Arial" w:cs="Arial"/>
          <w:sz w:val="24"/>
          <w:szCs w:val="24"/>
          <w:lang w:bidi="ar-SA"/>
        </w:rPr>
        <w:t>Ill Health Retirement;</w:t>
      </w:r>
    </w:p>
    <w:p w14:paraId="1950B597" w14:textId="77777777" w:rsidR="003B5388" w:rsidRPr="003B5388" w:rsidRDefault="003B5388" w:rsidP="003D70A2">
      <w:pPr>
        <w:numPr>
          <w:ilvl w:val="0"/>
          <w:numId w:val="26"/>
        </w:numPr>
        <w:suppressAutoHyphens/>
        <w:spacing w:before="120" w:after="120"/>
        <w:jc w:val="both"/>
        <w:rPr>
          <w:rFonts w:ascii="Arial" w:eastAsia="Times New Roman" w:hAnsi="Arial" w:cs="Arial"/>
          <w:sz w:val="24"/>
          <w:szCs w:val="24"/>
          <w:lang w:bidi="ar-SA"/>
        </w:rPr>
      </w:pPr>
      <w:r w:rsidRPr="003B5388">
        <w:rPr>
          <w:rFonts w:ascii="Arial" w:eastAsia="Times New Roman" w:hAnsi="Arial" w:cs="Arial"/>
          <w:sz w:val="24"/>
          <w:szCs w:val="24"/>
          <w:lang w:bidi="ar-SA"/>
        </w:rPr>
        <w:t xml:space="preserve">Pre-Appointment &amp; Pre-Enrolment Checks; </w:t>
      </w:r>
    </w:p>
    <w:p w14:paraId="4853187A" w14:textId="77777777" w:rsidR="003B5388" w:rsidRPr="003B5388" w:rsidRDefault="003B5388" w:rsidP="003D70A2">
      <w:pPr>
        <w:numPr>
          <w:ilvl w:val="0"/>
          <w:numId w:val="26"/>
        </w:numPr>
        <w:suppressAutoHyphens/>
        <w:spacing w:before="120" w:after="120"/>
        <w:jc w:val="both"/>
        <w:rPr>
          <w:rFonts w:ascii="Arial" w:eastAsia="Times New Roman" w:hAnsi="Arial" w:cs="Arial"/>
          <w:sz w:val="24"/>
          <w:szCs w:val="24"/>
          <w:lang w:bidi="ar-SA"/>
        </w:rPr>
      </w:pPr>
      <w:r w:rsidRPr="003B5388">
        <w:rPr>
          <w:rFonts w:ascii="Arial" w:eastAsia="Times New Roman" w:hAnsi="Arial" w:cs="Arial"/>
          <w:sz w:val="24"/>
          <w:szCs w:val="24"/>
          <w:lang w:bidi="ar-SA"/>
        </w:rPr>
        <w:t>Surveillance Services, including support with disease / infection outbreak management;</w:t>
      </w:r>
    </w:p>
    <w:p w14:paraId="36DEEA1F" w14:textId="77777777" w:rsidR="003B5388" w:rsidRPr="003B5388" w:rsidRDefault="003B5388" w:rsidP="003D70A2">
      <w:pPr>
        <w:numPr>
          <w:ilvl w:val="0"/>
          <w:numId w:val="26"/>
        </w:numPr>
        <w:suppressAutoHyphens/>
        <w:spacing w:before="120" w:after="120"/>
        <w:jc w:val="both"/>
        <w:rPr>
          <w:rFonts w:ascii="Arial" w:eastAsia="Times New Roman" w:hAnsi="Arial" w:cs="Arial"/>
          <w:sz w:val="24"/>
          <w:szCs w:val="24"/>
          <w:lang w:bidi="ar-SA"/>
        </w:rPr>
      </w:pPr>
      <w:r w:rsidRPr="003B5388">
        <w:rPr>
          <w:rFonts w:ascii="Arial" w:eastAsia="Times New Roman" w:hAnsi="Arial" w:cs="Arial"/>
          <w:sz w:val="24"/>
          <w:szCs w:val="24"/>
          <w:lang w:bidi="ar-SA"/>
        </w:rPr>
        <w:t xml:space="preserve">Fitness for Task </w:t>
      </w:r>
    </w:p>
    <w:p w14:paraId="20C86D06" w14:textId="77777777" w:rsidR="003B5388" w:rsidRPr="003B5388" w:rsidRDefault="003B5388" w:rsidP="003D70A2">
      <w:pPr>
        <w:numPr>
          <w:ilvl w:val="0"/>
          <w:numId w:val="26"/>
        </w:numPr>
        <w:suppressAutoHyphens/>
        <w:spacing w:before="120" w:after="120"/>
        <w:jc w:val="both"/>
        <w:rPr>
          <w:rFonts w:ascii="Arial" w:eastAsia="Times New Roman" w:hAnsi="Arial" w:cs="Arial"/>
          <w:sz w:val="24"/>
          <w:szCs w:val="24"/>
          <w:lang w:bidi="ar-SA"/>
        </w:rPr>
      </w:pPr>
      <w:r w:rsidRPr="003B5388">
        <w:rPr>
          <w:rFonts w:ascii="Arial" w:eastAsia="Times New Roman" w:hAnsi="Arial" w:cs="Arial"/>
          <w:sz w:val="24"/>
          <w:szCs w:val="24"/>
          <w:lang w:bidi="ar-SA"/>
        </w:rPr>
        <w:t>Hearing Tests and Baseline Hearing Tests;</w:t>
      </w:r>
    </w:p>
    <w:p w14:paraId="440B36C7" w14:textId="77777777" w:rsidR="003B5388" w:rsidRPr="003B5388" w:rsidRDefault="003B5388" w:rsidP="003D70A2">
      <w:pPr>
        <w:numPr>
          <w:ilvl w:val="0"/>
          <w:numId w:val="26"/>
        </w:numPr>
        <w:suppressAutoHyphens/>
        <w:spacing w:before="120" w:after="120"/>
        <w:jc w:val="both"/>
        <w:rPr>
          <w:rFonts w:ascii="Arial" w:eastAsia="Times New Roman" w:hAnsi="Arial" w:cs="Arial"/>
          <w:sz w:val="24"/>
          <w:szCs w:val="24"/>
          <w:lang w:bidi="ar-SA"/>
        </w:rPr>
      </w:pPr>
      <w:r w:rsidRPr="003B5388">
        <w:rPr>
          <w:rFonts w:ascii="Arial" w:eastAsia="Times New Roman" w:hAnsi="Arial" w:cs="Arial"/>
          <w:sz w:val="24"/>
          <w:szCs w:val="24"/>
          <w:lang w:bidi="ar-SA"/>
        </w:rPr>
        <w:t>Immunisations, Vaccinations, Inoculations, Medications &amp; Blood Tests if needed;</w:t>
      </w:r>
    </w:p>
    <w:p w14:paraId="7D414196" w14:textId="77777777" w:rsidR="003B5388" w:rsidRPr="003B5388" w:rsidRDefault="003B5388" w:rsidP="003D70A2">
      <w:pPr>
        <w:numPr>
          <w:ilvl w:val="0"/>
          <w:numId w:val="26"/>
        </w:numPr>
        <w:suppressAutoHyphens/>
        <w:spacing w:before="120" w:after="120"/>
        <w:jc w:val="both"/>
        <w:rPr>
          <w:rFonts w:ascii="Arial" w:eastAsia="Times New Roman" w:hAnsi="Arial" w:cs="Arial"/>
          <w:sz w:val="24"/>
          <w:szCs w:val="24"/>
          <w:lang w:bidi="ar-SA"/>
        </w:rPr>
      </w:pPr>
      <w:r w:rsidRPr="003B5388">
        <w:rPr>
          <w:rFonts w:ascii="Arial" w:eastAsia="Times New Roman" w:hAnsi="Arial" w:cs="Arial"/>
          <w:sz w:val="24"/>
          <w:szCs w:val="24"/>
          <w:lang w:bidi="ar-SA"/>
        </w:rPr>
        <w:t>Health Screening Services;</w:t>
      </w:r>
    </w:p>
    <w:p w14:paraId="4B7E1AC4" w14:textId="77777777" w:rsidR="003B5388" w:rsidRPr="003B5388" w:rsidRDefault="003B5388" w:rsidP="003D70A2">
      <w:pPr>
        <w:numPr>
          <w:ilvl w:val="0"/>
          <w:numId w:val="26"/>
        </w:numPr>
        <w:suppressAutoHyphens/>
        <w:spacing w:before="120" w:after="120"/>
        <w:jc w:val="both"/>
        <w:rPr>
          <w:rFonts w:ascii="Arial" w:eastAsia="Times New Roman" w:hAnsi="Arial" w:cs="Arial"/>
          <w:sz w:val="24"/>
          <w:szCs w:val="24"/>
          <w:lang w:bidi="ar-SA"/>
        </w:rPr>
      </w:pPr>
      <w:r w:rsidRPr="003B5388">
        <w:rPr>
          <w:rFonts w:ascii="Arial" w:eastAsia="Times New Roman" w:hAnsi="Arial" w:cs="Arial"/>
          <w:sz w:val="24"/>
          <w:szCs w:val="24"/>
          <w:lang w:bidi="ar-SA"/>
        </w:rPr>
        <w:t>Physiotherapy Services.</w:t>
      </w:r>
    </w:p>
    <w:p w14:paraId="3FD5B409" w14:textId="77777777" w:rsidR="003B5388" w:rsidRPr="003B5388" w:rsidRDefault="003B5388" w:rsidP="003D70A2">
      <w:pPr>
        <w:numPr>
          <w:ilvl w:val="0"/>
          <w:numId w:val="26"/>
        </w:numPr>
        <w:suppressAutoHyphens/>
        <w:spacing w:before="120" w:after="120"/>
        <w:jc w:val="both"/>
        <w:rPr>
          <w:rFonts w:ascii="Arial" w:eastAsia="Times New Roman" w:hAnsi="Arial" w:cs="Arial"/>
          <w:sz w:val="24"/>
          <w:szCs w:val="24"/>
          <w:lang w:bidi="ar-SA"/>
        </w:rPr>
      </w:pPr>
      <w:r w:rsidRPr="003B5388">
        <w:rPr>
          <w:rFonts w:ascii="Arial" w:eastAsia="Times New Roman" w:hAnsi="Arial" w:cs="Arial"/>
          <w:sz w:val="24"/>
          <w:szCs w:val="24"/>
          <w:lang w:bidi="ar-SA"/>
        </w:rPr>
        <w:t>Workplace Assessments and Diagnostics which shall include but is not limited to:</w:t>
      </w:r>
    </w:p>
    <w:p w14:paraId="04688727" w14:textId="77777777" w:rsidR="003B5388" w:rsidRPr="003B5388" w:rsidRDefault="003B5388" w:rsidP="003D70A2">
      <w:pPr>
        <w:numPr>
          <w:ilvl w:val="1"/>
          <w:numId w:val="26"/>
        </w:numPr>
        <w:suppressAutoHyphens/>
        <w:spacing w:before="120" w:after="120"/>
        <w:jc w:val="both"/>
        <w:rPr>
          <w:rFonts w:ascii="Arial" w:eastAsia="Times New Roman" w:hAnsi="Arial" w:cs="Arial"/>
          <w:sz w:val="24"/>
          <w:szCs w:val="24"/>
          <w:lang w:bidi="ar-SA"/>
        </w:rPr>
      </w:pPr>
      <w:r w:rsidRPr="003B5388">
        <w:rPr>
          <w:rFonts w:ascii="Arial" w:eastAsia="Times New Roman" w:hAnsi="Arial" w:cs="Arial"/>
          <w:sz w:val="24"/>
          <w:szCs w:val="24"/>
          <w:lang w:bidi="ar-SA"/>
        </w:rPr>
        <w:t>Assessments Relating to Workplace Adjustments for Hearing and Sight Impairment;</w:t>
      </w:r>
    </w:p>
    <w:p w14:paraId="39159A64" w14:textId="77777777" w:rsidR="003B5388" w:rsidRPr="003B5388" w:rsidRDefault="003B5388" w:rsidP="003D70A2">
      <w:pPr>
        <w:numPr>
          <w:ilvl w:val="1"/>
          <w:numId w:val="26"/>
        </w:numPr>
        <w:suppressAutoHyphens/>
        <w:spacing w:before="120" w:after="120"/>
        <w:jc w:val="both"/>
        <w:rPr>
          <w:rFonts w:ascii="Arial" w:eastAsia="Times New Roman" w:hAnsi="Arial" w:cs="Arial"/>
          <w:sz w:val="24"/>
          <w:szCs w:val="24"/>
          <w:lang w:bidi="ar-SA"/>
        </w:rPr>
      </w:pPr>
      <w:r w:rsidRPr="003B5388">
        <w:rPr>
          <w:rFonts w:ascii="Arial" w:eastAsia="Times New Roman" w:hAnsi="Arial" w:cs="Arial"/>
          <w:sz w:val="24"/>
          <w:szCs w:val="24"/>
          <w:lang w:bidi="ar-SA"/>
        </w:rPr>
        <w:t>Dyslexia Workplace Needs Assessments;</w:t>
      </w:r>
    </w:p>
    <w:p w14:paraId="0CD0C327" w14:textId="77777777" w:rsidR="003B5388" w:rsidRPr="003B5388" w:rsidRDefault="003B5388" w:rsidP="003D70A2">
      <w:pPr>
        <w:numPr>
          <w:ilvl w:val="1"/>
          <w:numId w:val="26"/>
        </w:numPr>
        <w:suppressAutoHyphens/>
        <w:spacing w:before="120" w:after="120"/>
        <w:jc w:val="both"/>
        <w:rPr>
          <w:rFonts w:ascii="Arial" w:eastAsia="Times New Roman" w:hAnsi="Arial" w:cs="Arial"/>
          <w:sz w:val="24"/>
          <w:szCs w:val="24"/>
          <w:lang w:bidi="ar-SA"/>
        </w:rPr>
      </w:pPr>
      <w:r w:rsidRPr="003B5388">
        <w:rPr>
          <w:rFonts w:ascii="Arial" w:eastAsia="Times New Roman" w:hAnsi="Arial" w:cs="Arial"/>
          <w:sz w:val="24"/>
          <w:szCs w:val="24"/>
          <w:lang w:bidi="ar-SA"/>
        </w:rPr>
        <w:t>Autism Workplace Needs Assessment;</w:t>
      </w:r>
    </w:p>
    <w:p w14:paraId="3FDB53F5" w14:textId="77777777" w:rsidR="003B5388" w:rsidRPr="003B5388" w:rsidRDefault="003B5388" w:rsidP="003D70A2">
      <w:pPr>
        <w:numPr>
          <w:ilvl w:val="1"/>
          <w:numId w:val="26"/>
        </w:numPr>
        <w:suppressAutoHyphens/>
        <w:spacing w:before="120" w:after="120"/>
        <w:jc w:val="both"/>
        <w:rPr>
          <w:rFonts w:ascii="Arial" w:eastAsia="Times New Roman" w:hAnsi="Arial" w:cs="Arial"/>
          <w:sz w:val="24"/>
          <w:szCs w:val="24"/>
          <w:lang w:bidi="ar-SA"/>
        </w:rPr>
      </w:pPr>
      <w:r w:rsidRPr="003B5388">
        <w:rPr>
          <w:rFonts w:ascii="Arial" w:eastAsia="Times New Roman" w:hAnsi="Arial" w:cs="Arial"/>
          <w:sz w:val="24"/>
          <w:szCs w:val="24"/>
          <w:lang w:bidi="ar-SA"/>
        </w:rPr>
        <w:t>Dyspraxia Workplace Needs Assessment</w:t>
      </w:r>
    </w:p>
    <w:p w14:paraId="5C30BEF6" w14:textId="77777777" w:rsidR="003B5388" w:rsidRPr="003B5388" w:rsidRDefault="003B5388" w:rsidP="003D70A2">
      <w:pPr>
        <w:numPr>
          <w:ilvl w:val="1"/>
          <w:numId w:val="26"/>
        </w:numPr>
        <w:suppressAutoHyphens/>
        <w:spacing w:before="120" w:after="120"/>
        <w:jc w:val="both"/>
        <w:rPr>
          <w:rFonts w:ascii="Arial" w:eastAsia="Times New Roman" w:hAnsi="Arial" w:cs="Arial"/>
          <w:sz w:val="24"/>
          <w:szCs w:val="24"/>
          <w:lang w:bidi="ar-SA"/>
        </w:rPr>
      </w:pPr>
      <w:r w:rsidRPr="003B5388">
        <w:rPr>
          <w:rFonts w:ascii="Arial" w:eastAsia="Times New Roman" w:hAnsi="Arial" w:cs="Arial"/>
          <w:sz w:val="24"/>
          <w:szCs w:val="24"/>
          <w:lang w:bidi="ar-SA"/>
        </w:rPr>
        <w:t>ADHD Workplace Needs Assessment;</w:t>
      </w:r>
    </w:p>
    <w:p w14:paraId="551ABEDB" w14:textId="77777777" w:rsidR="003B5388" w:rsidRPr="003B5388" w:rsidRDefault="003B5388" w:rsidP="003D70A2">
      <w:pPr>
        <w:numPr>
          <w:ilvl w:val="1"/>
          <w:numId w:val="26"/>
        </w:numPr>
        <w:suppressAutoHyphens/>
        <w:spacing w:before="120" w:after="120"/>
        <w:jc w:val="both"/>
        <w:rPr>
          <w:rFonts w:ascii="Arial" w:eastAsia="Times New Roman" w:hAnsi="Arial" w:cs="Arial"/>
          <w:sz w:val="24"/>
          <w:szCs w:val="24"/>
          <w:lang w:bidi="ar-SA"/>
        </w:rPr>
      </w:pPr>
      <w:r w:rsidRPr="003B5388">
        <w:rPr>
          <w:rFonts w:ascii="Arial" w:eastAsia="Times New Roman" w:hAnsi="Arial" w:cs="Arial"/>
          <w:sz w:val="24"/>
          <w:szCs w:val="24"/>
          <w:lang w:bidi="ar-SA"/>
        </w:rPr>
        <w:t>Ergonomic Assessment and Display Screen Equipment (DSE) Assessments;</w:t>
      </w:r>
    </w:p>
    <w:p w14:paraId="7E18A914" w14:textId="77777777" w:rsidR="003B5388" w:rsidRPr="003B5388" w:rsidRDefault="003B5388" w:rsidP="003D70A2">
      <w:pPr>
        <w:numPr>
          <w:ilvl w:val="1"/>
          <w:numId w:val="26"/>
        </w:numPr>
        <w:suppressAutoHyphens/>
        <w:spacing w:before="120" w:after="120"/>
        <w:jc w:val="both"/>
        <w:rPr>
          <w:rFonts w:ascii="Arial" w:eastAsia="Times New Roman" w:hAnsi="Arial" w:cs="Arial"/>
          <w:sz w:val="24"/>
          <w:szCs w:val="24"/>
          <w:lang w:bidi="ar-SA"/>
        </w:rPr>
      </w:pPr>
      <w:r w:rsidRPr="003B5388">
        <w:rPr>
          <w:rFonts w:ascii="Arial" w:eastAsia="Times New Roman" w:hAnsi="Arial" w:cs="Arial"/>
          <w:sz w:val="24"/>
          <w:szCs w:val="24"/>
          <w:lang w:bidi="ar-SA"/>
        </w:rPr>
        <w:t>Mental Health Workplace Assessment;</w:t>
      </w:r>
    </w:p>
    <w:p w14:paraId="131B5616" w14:textId="77777777" w:rsidR="003B5388" w:rsidRPr="003B5388" w:rsidRDefault="003B5388" w:rsidP="003D70A2">
      <w:pPr>
        <w:numPr>
          <w:ilvl w:val="1"/>
          <w:numId w:val="26"/>
        </w:numPr>
        <w:suppressAutoHyphens/>
        <w:spacing w:before="120" w:after="120"/>
        <w:jc w:val="both"/>
        <w:rPr>
          <w:rFonts w:ascii="Arial" w:eastAsia="Times New Roman" w:hAnsi="Arial" w:cs="Arial"/>
          <w:sz w:val="24"/>
          <w:szCs w:val="24"/>
          <w:lang w:bidi="ar-SA"/>
        </w:rPr>
      </w:pPr>
      <w:r w:rsidRPr="003B5388">
        <w:rPr>
          <w:rFonts w:ascii="Arial" w:eastAsia="Times New Roman" w:hAnsi="Arial" w:cs="Arial"/>
          <w:sz w:val="24"/>
          <w:szCs w:val="24"/>
          <w:lang w:bidi="ar-SA"/>
        </w:rPr>
        <w:t>Workplace Needs Assessment;</w:t>
      </w:r>
    </w:p>
    <w:p w14:paraId="1AC23A2C" w14:textId="77777777" w:rsidR="003B5388" w:rsidRPr="003B5388" w:rsidRDefault="003B5388" w:rsidP="003D70A2">
      <w:pPr>
        <w:numPr>
          <w:ilvl w:val="1"/>
          <w:numId w:val="26"/>
        </w:numPr>
        <w:suppressAutoHyphens/>
        <w:spacing w:before="120" w:after="120"/>
        <w:jc w:val="both"/>
        <w:rPr>
          <w:rFonts w:ascii="Arial" w:eastAsia="Times New Roman" w:hAnsi="Arial" w:cs="Arial"/>
          <w:sz w:val="24"/>
          <w:szCs w:val="24"/>
          <w:lang w:bidi="ar-SA"/>
        </w:rPr>
      </w:pPr>
      <w:r w:rsidRPr="003B5388">
        <w:rPr>
          <w:rFonts w:ascii="Arial" w:eastAsia="Times New Roman" w:hAnsi="Arial" w:cs="Arial"/>
          <w:sz w:val="24"/>
          <w:szCs w:val="24"/>
          <w:lang w:bidi="ar-SA"/>
        </w:rPr>
        <w:t>Learning Difficulty Diagnosis;</w:t>
      </w:r>
    </w:p>
    <w:p w14:paraId="283E7BF5" w14:textId="77777777" w:rsidR="003B5388" w:rsidRPr="003B5388" w:rsidRDefault="003B5388" w:rsidP="003D70A2">
      <w:pPr>
        <w:numPr>
          <w:ilvl w:val="1"/>
          <w:numId w:val="26"/>
        </w:numPr>
        <w:suppressAutoHyphens/>
        <w:spacing w:before="120" w:after="120"/>
        <w:jc w:val="both"/>
        <w:rPr>
          <w:rFonts w:ascii="Arial" w:eastAsia="Times New Roman" w:hAnsi="Arial" w:cs="Arial"/>
          <w:sz w:val="24"/>
          <w:szCs w:val="24"/>
          <w:lang w:bidi="ar-SA"/>
        </w:rPr>
      </w:pPr>
      <w:r w:rsidRPr="003B5388">
        <w:rPr>
          <w:rFonts w:ascii="Arial" w:eastAsia="Times New Roman" w:hAnsi="Arial" w:cs="Arial"/>
          <w:sz w:val="24"/>
          <w:szCs w:val="24"/>
          <w:lang w:bidi="ar-SA"/>
        </w:rPr>
        <w:t>Coping Strategy Coaching sessions;</w:t>
      </w:r>
    </w:p>
    <w:p w14:paraId="002634E8" w14:textId="77777777" w:rsidR="003B5388" w:rsidRPr="003B5388" w:rsidRDefault="003B5388" w:rsidP="003D70A2">
      <w:pPr>
        <w:numPr>
          <w:ilvl w:val="1"/>
          <w:numId w:val="26"/>
        </w:numPr>
        <w:suppressAutoHyphens/>
        <w:spacing w:before="120" w:after="120"/>
        <w:jc w:val="both"/>
        <w:rPr>
          <w:rFonts w:ascii="Arial" w:eastAsia="Times New Roman" w:hAnsi="Arial" w:cs="Arial"/>
          <w:sz w:val="24"/>
          <w:szCs w:val="24"/>
          <w:lang w:bidi="ar-SA"/>
        </w:rPr>
      </w:pPr>
      <w:r w:rsidRPr="003B5388">
        <w:rPr>
          <w:rFonts w:ascii="Arial" w:eastAsia="Times New Roman" w:hAnsi="Arial" w:cs="Arial"/>
          <w:sz w:val="24"/>
          <w:szCs w:val="24"/>
          <w:lang w:bidi="ar-SA"/>
        </w:rPr>
        <w:t>Specialist Support Services; </w:t>
      </w:r>
    </w:p>
    <w:p w14:paraId="54C86605" w14:textId="77777777" w:rsidR="003B5388" w:rsidRPr="003B5388" w:rsidRDefault="003B5388" w:rsidP="003D70A2">
      <w:pPr>
        <w:numPr>
          <w:ilvl w:val="1"/>
          <w:numId w:val="26"/>
        </w:numPr>
        <w:suppressAutoHyphens/>
        <w:spacing w:before="120" w:after="120"/>
        <w:jc w:val="both"/>
        <w:rPr>
          <w:rFonts w:ascii="Arial" w:eastAsia="Times New Roman" w:hAnsi="Arial" w:cs="Arial"/>
          <w:sz w:val="24"/>
          <w:szCs w:val="24"/>
          <w:lang w:bidi="ar-SA"/>
        </w:rPr>
      </w:pPr>
      <w:r w:rsidRPr="003B5388">
        <w:rPr>
          <w:rFonts w:ascii="Arial" w:eastAsia="Times New Roman" w:hAnsi="Arial" w:cs="Arial"/>
          <w:sz w:val="24"/>
          <w:szCs w:val="24"/>
          <w:lang w:bidi="ar-SA"/>
        </w:rPr>
        <w:t>Support Worker Assessment; and</w:t>
      </w:r>
    </w:p>
    <w:p w14:paraId="26FEC16F" w14:textId="77777777" w:rsidR="003B5388" w:rsidRPr="003B5388" w:rsidRDefault="003B5388" w:rsidP="003D70A2">
      <w:pPr>
        <w:numPr>
          <w:ilvl w:val="1"/>
          <w:numId w:val="26"/>
        </w:numPr>
        <w:suppressAutoHyphens/>
        <w:spacing w:before="120" w:after="120"/>
        <w:jc w:val="both"/>
        <w:rPr>
          <w:rFonts w:ascii="Arial" w:eastAsia="Times New Roman" w:hAnsi="Arial" w:cs="Arial"/>
          <w:sz w:val="24"/>
          <w:szCs w:val="24"/>
          <w:lang w:bidi="ar-SA"/>
        </w:rPr>
      </w:pPr>
      <w:r w:rsidRPr="003B5388">
        <w:rPr>
          <w:rFonts w:ascii="Arial" w:eastAsia="Times New Roman" w:hAnsi="Arial" w:cs="Arial"/>
          <w:sz w:val="24"/>
          <w:szCs w:val="24"/>
          <w:lang w:bidi="ar-SA"/>
        </w:rPr>
        <w:t>Occupational Therapy Assessment.</w:t>
      </w:r>
    </w:p>
    <w:p w14:paraId="164F8B9B" w14:textId="77777777" w:rsidR="003B5388" w:rsidRPr="003B5388" w:rsidRDefault="003B5388" w:rsidP="003D70A2">
      <w:pPr>
        <w:numPr>
          <w:ilvl w:val="0"/>
          <w:numId w:val="26"/>
        </w:numPr>
        <w:suppressAutoHyphens/>
        <w:spacing w:before="120" w:after="120"/>
        <w:jc w:val="both"/>
        <w:rPr>
          <w:rFonts w:ascii="Arial" w:eastAsia="Times New Roman" w:hAnsi="Arial" w:cs="Arial"/>
          <w:sz w:val="24"/>
          <w:szCs w:val="24"/>
          <w:lang w:bidi="ar-SA"/>
        </w:rPr>
      </w:pPr>
      <w:r w:rsidRPr="003B5388">
        <w:rPr>
          <w:rFonts w:ascii="Arial" w:eastAsia="Times New Roman" w:hAnsi="Arial" w:cs="Arial"/>
          <w:sz w:val="24"/>
          <w:szCs w:val="24"/>
          <w:lang w:bidi="ar-SA"/>
        </w:rPr>
        <w:t>Therapeutic Psychological Services</w:t>
      </w:r>
    </w:p>
    <w:p w14:paraId="04AB6957" w14:textId="77777777" w:rsidR="003B5388" w:rsidRPr="003B5388" w:rsidRDefault="003B5388" w:rsidP="003D70A2">
      <w:pPr>
        <w:numPr>
          <w:ilvl w:val="0"/>
          <w:numId w:val="26"/>
        </w:numPr>
        <w:suppressAutoHyphens/>
        <w:spacing w:before="120" w:after="120"/>
        <w:jc w:val="both"/>
        <w:rPr>
          <w:rFonts w:ascii="Arial" w:eastAsia="Times New Roman" w:hAnsi="Arial" w:cs="Arial"/>
          <w:sz w:val="24"/>
          <w:szCs w:val="24"/>
          <w:lang w:bidi="ar-SA"/>
        </w:rPr>
      </w:pPr>
      <w:r w:rsidRPr="003B5388">
        <w:rPr>
          <w:rFonts w:ascii="Arial" w:eastAsia="Times New Roman" w:hAnsi="Arial" w:cs="Arial"/>
          <w:sz w:val="24"/>
          <w:szCs w:val="24"/>
          <w:lang w:bidi="ar-SA"/>
        </w:rPr>
        <w:t>Consultancy;</w:t>
      </w:r>
    </w:p>
    <w:p w14:paraId="3EF4F2A4" w14:textId="77777777" w:rsidR="003B5388" w:rsidRPr="003B5388" w:rsidRDefault="003B5388" w:rsidP="003D70A2">
      <w:pPr>
        <w:numPr>
          <w:ilvl w:val="0"/>
          <w:numId w:val="26"/>
        </w:numPr>
        <w:suppressAutoHyphens/>
        <w:spacing w:before="120" w:after="120"/>
        <w:jc w:val="both"/>
        <w:rPr>
          <w:rFonts w:ascii="Arial" w:eastAsia="Times New Roman" w:hAnsi="Arial" w:cs="Arial"/>
          <w:sz w:val="24"/>
          <w:szCs w:val="24"/>
          <w:lang w:bidi="ar-SA"/>
        </w:rPr>
      </w:pPr>
      <w:r w:rsidRPr="003B5388">
        <w:rPr>
          <w:rFonts w:ascii="Arial" w:eastAsia="Times New Roman" w:hAnsi="Arial" w:cs="Arial"/>
          <w:sz w:val="24"/>
          <w:szCs w:val="24"/>
          <w:lang w:bidi="ar-SA"/>
        </w:rPr>
        <w:t>Education and Awareness Programmes; and </w:t>
      </w:r>
    </w:p>
    <w:p w14:paraId="560D54B8" w14:textId="77777777" w:rsidR="003B5388" w:rsidRPr="003B5388" w:rsidRDefault="003B5388" w:rsidP="003D70A2">
      <w:pPr>
        <w:numPr>
          <w:ilvl w:val="0"/>
          <w:numId w:val="26"/>
        </w:numPr>
        <w:suppressAutoHyphens/>
        <w:spacing w:before="120" w:after="120"/>
        <w:jc w:val="both"/>
        <w:rPr>
          <w:rFonts w:ascii="Arial" w:eastAsia="SimSun" w:hAnsi="Arial" w:cs="Arial"/>
          <w:color w:val="000000"/>
          <w:sz w:val="24"/>
          <w:szCs w:val="24"/>
          <w:lang w:bidi="ar-SA"/>
        </w:rPr>
      </w:pPr>
      <w:r w:rsidRPr="003B5388">
        <w:rPr>
          <w:rFonts w:ascii="Arial" w:eastAsia="Times New Roman" w:hAnsi="Arial" w:cs="Arial"/>
          <w:sz w:val="24"/>
          <w:szCs w:val="24"/>
          <w:lang w:bidi="ar-SA"/>
        </w:rPr>
        <w:lastRenderedPageBreak/>
        <w:t>Service implementation</w:t>
      </w:r>
      <w:r w:rsidRPr="003B5388">
        <w:rPr>
          <w:rFonts w:ascii="Arial" w:eastAsia="SimSun" w:hAnsi="Arial" w:cs="Arial"/>
          <w:color w:val="000000"/>
          <w:sz w:val="24"/>
          <w:szCs w:val="24"/>
          <w:lang w:bidi="ar-SA"/>
        </w:rPr>
        <w:t> </w:t>
      </w:r>
    </w:p>
    <w:p w14:paraId="5877FA33" w14:textId="77777777" w:rsidR="003B5388" w:rsidRPr="003B5388" w:rsidRDefault="003B5388" w:rsidP="003D70A2">
      <w:pPr>
        <w:numPr>
          <w:ilvl w:val="1"/>
          <w:numId w:val="3"/>
        </w:numPr>
        <w:suppressAutoHyphens/>
        <w:adjustRightInd w:val="0"/>
        <w:spacing w:after="240"/>
        <w:jc w:val="both"/>
        <w:outlineLvl w:val="1"/>
        <w:rPr>
          <w:rFonts w:ascii="Arial" w:eastAsia="STZhongsong" w:hAnsi="Arial" w:cs="Times New Roman"/>
          <w:sz w:val="24"/>
          <w:szCs w:val="24"/>
          <w:lang w:bidi="ar-SA"/>
        </w:rPr>
      </w:pPr>
      <w:r w:rsidRPr="003B5388">
        <w:rPr>
          <w:rFonts w:ascii="Arial" w:eastAsia="STZhongsong" w:hAnsi="Arial" w:cs="Times New Roman"/>
          <w:sz w:val="24"/>
          <w:szCs w:val="24"/>
          <w:lang w:bidi="ar-SA"/>
        </w:rPr>
        <w:t xml:space="preserve">The Supplier shall deliver the Services in accordance with the following principles:  </w:t>
      </w:r>
    </w:p>
    <w:p w14:paraId="0DC64AD3" w14:textId="77777777" w:rsidR="003B5388" w:rsidRPr="003B5388" w:rsidRDefault="003B5388" w:rsidP="003D70A2">
      <w:pPr>
        <w:numPr>
          <w:ilvl w:val="0"/>
          <w:numId w:val="27"/>
        </w:numPr>
        <w:suppressAutoHyphens/>
        <w:ind w:left="1800"/>
        <w:jc w:val="both"/>
        <w:rPr>
          <w:rFonts w:ascii="Arial" w:eastAsia="SimSun" w:hAnsi="Arial" w:cs="Arial"/>
          <w:sz w:val="24"/>
          <w:szCs w:val="24"/>
          <w:lang w:bidi="ar-SA"/>
        </w:rPr>
      </w:pPr>
      <w:r w:rsidRPr="003B5388">
        <w:rPr>
          <w:rFonts w:ascii="Arial" w:eastAsia="SimSun" w:hAnsi="Arial" w:cs="Arial"/>
          <w:sz w:val="24"/>
          <w:szCs w:val="24"/>
          <w:lang w:bidi="ar-SA"/>
        </w:rPr>
        <w:t xml:space="preserve">The Services shall be available to all the Authority’s personnel including those working remotely in the UK and when travelling overseas.  </w:t>
      </w:r>
    </w:p>
    <w:p w14:paraId="0B314165" w14:textId="77777777" w:rsidR="003B5388" w:rsidRPr="003B5388" w:rsidRDefault="003B5388" w:rsidP="003D70A2">
      <w:pPr>
        <w:numPr>
          <w:ilvl w:val="0"/>
          <w:numId w:val="27"/>
        </w:numPr>
        <w:suppressAutoHyphens/>
        <w:ind w:left="1800"/>
        <w:jc w:val="both"/>
        <w:rPr>
          <w:rFonts w:ascii="Arial" w:eastAsia="SimSun" w:hAnsi="Arial" w:cs="Arial"/>
          <w:sz w:val="24"/>
          <w:szCs w:val="24"/>
          <w:lang w:bidi="ar-SA"/>
        </w:rPr>
      </w:pPr>
      <w:r w:rsidRPr="003B5388">
        <w:rPr>
          <w:rFonts w:ascii="Arial" w:eastAsia="SimSun" w:hAnsi="Arial" w:cs="Arial"/>
          <w:sz w:val="24"/>
          <w:szCs w:val="24"/>
          <w:lang w:bidi="ar-SA"/>
        </w:rPr>
        <w:t xml:space="preserve">Confidentiality is crucial to the integrity of the Service and have a strong focus on high quality, clinically-led, evidence-based Services.  </w:t>
      </w:r>
    </w:p>
    <w:p w14:paraId="7BA670C4" w14:textId="77777777" w:rsidR="003B5388" w:rsidRPr="003B5388" w:rsidRDefault="003B5388" w:rsidP="003D70A2">
      <w:pPr>
        <w:numPr>
          <w:ilvl w:val="0"/>
          <w:numId w:val="27"/>
        </w:numPr>
        <w:suppressAutoHyphens/>
        <w:ind w:left="1800"/>
        <w:jc w:val="both"/>
        <w:rPr>
          <w:rFonts w:ascii="Arial" w:eastAsia="SimSun" w:hAnsi="Arial" w:cs="Arial"/>
          <w:sz w:val="24"/>
          <w:szCs w:val="24"/>
          <w:lang w:bidi="ar-SA"/>
        </w:rPr>
      </w:pPr>
      <w:r w:rsidRPr="003B5388">
        <w:rPr>
          <w:rFonts w:ascii="Arial" w:eastAsia="SimSun" w:hAnsi="Arial" w:cs="Arial"/>
          <w:sz w:val="24"/>
          <w:szCs w:val="24"/>
          <w:lang w:bidi="ar-SA"/>
        </w:rPr>
        <w:t>Impartial advice and guidance for the Authority and its personnel.</w:t>
      </w:r>
    </w:p>
    <w:p w14:paraId="3B410E6F" w14:textId="77777777" w:rsidR="003B5388" w:rsidRPr="003B5388" w:rsidRDefault="003B5388" w:rsidP="003D70A2">
      <w:pPr>
        <w:numPr>
          <w:ilvl w:val="0"/>
          <w:numId w:val="27"/>
        </w:numPr>
        <w:suppressAutoHyphens/>
        <w:ind w:left="1800"/>
        <w:jc w:val="both"/>
        <w:rPr>
          <w:rFonts w:ascii="Arial" w:eastAsia="SimSun" w:hAnsi="Arial" w:cs="Arial"/>
          <w:sz w:val="24"/>
          <w:szCs w:val="24"/>
          <w:lang w:bidi="ar-SA"/>
        </w:rPr>
      </w:pPr>
      <w:r w:rsidRPr="003B5388">
        <w:rPr>
          <w:rFonts w:ascii="Arial" w:eastAsia="SimSun" w:hAnsi="Arial" w:cs="Arial"/>
          <w:sz w:val="24"/>
          <w:szCs w:val="24"/>
          <w:lang w:bidi="ar-SA"/>
        </w:rPr>
        <w:t xml:space="preserve">Co-operation and partnership with suppliers of the Service where there is a required hand off between Services such as the Employee Assistance Programme. </w:t>
      </w:r>
    </w:p>
    <w:p w14:paraId="49D37C49" w14:textId="77777777" w:rsidR="003B5388" w:rsidRPr="003B5388" w:rsidRDefault="003B5388" w:rsidP="003D70A2">
      <w:pPr>
        <w:numPr>
          <w:ilvl w:val="0"/>
          <w:numId w:val="27"/>
        </w:numPr>
        <w:suppressAutoHyphens/>
        <w:ind w:left="1800"/>
        <w:jc w:val="both"/>
        <w:rPr>
          <w:rFonts w:ascii="Arial" w:eastAsia="SimSun" w:hAnsi="Arial" w:cs="Arial"/>
          <w:sz w:val="24"/>
          <w:szCs w:val="24"/>
          <w:lang w:bidi="ar-SA"/>
        </w:rPr>
      </w:pPr>
      <w:r w:rsidRPr="003B5388">
        <w:rPr>
          <w:rFonts w:ascii="Arial" w:eastAsia="SimSun" w:hAnsi="Arial" w:cs="Arial"/>
          <w:sz w:val="24"/>
          <w:szCs w:val="24"/>
          <w:lang w:bidi="ar-SA"/>
        </w:rPr>
        <w:t>Delivery of innovative Service.</w:t>
      </w:r>
    </w:p>
    <w:p w14:paraId="5153CCB1" w14:textId="77777777" w:rsidR="003B5388" w:rsidRPr="003B5388" w:rsidRDefault="003B5388" w:rsidP="003D70A2">
      <w:pPr>
        <w:numPr>
          <w:ilvl w:val="0"/>
          <w:numId w:val="27"/>
        </w:numPr>
        <w:suppressAutoHyphens/>
        <w:ind w:left="1800"/>
        <w:jc w:val="both"/>
        <w:rPr>
          <w:rFonts w:ascii="Arial" w:eastAsia="SimSun" w:hAnsi="Arial" w:cs="Arial"/>
          <w:sz w:val="24"/>
          <w:szCs w:val="24"/>
          <w:lang w:bidi="ar-SA"/>
        </w:rPr>
      </w:pPr>
      <w:r w:rsidRPr="003B5388">
        <w:rPr>
          <w:rFonts w:ascii="Arial" w:eastAsia="SimSun" w:hAnsi="Arial" w:cs="Arial"/>
          <w:sz w:val="24"/>
          <w:szCs w:val="24"/>
          <w:lang w:bidi="ar-SA"/>
        </w:rPr>
        <w:t>Maximising e-enabled solutions and innovations.</w:t>
      </w:r>
    </w:p>
    <w:p w14:paraId="16E089C8" w14:textId="77777777" w:rsidR="003B5388" w:rsidRPr="003B5388" w:rsidRDefault="003B5388" w:rsidP="003D70A2">
      <w:pPr>
        <w:numPr>
          <w:ilvl w:val="0"/>
          <w:numId w:val="27"/>
        </w:numPr>
        <w:suppressAutoHyphens/>
        <w:ind w:left="1800"/>
        <w:jc w:val="both"/>
        <w:rPr>
          <w:rFonts w:ascii="Arial" w:eastAsia="SimSun" w:hAnsi="Arial" w:cs="Arial"/>
          <w:sz w:val="24"/>
          <w:szCs w:val="24"/>
          <w:lang w:bidi="ar-SA"/>
        </w:rPr>
      </w:pPr>
      <w:r w:rsidRPr="003B5388">
        <w:rPr>
          <w:rFonts w:ascii="Arial" w:eastAsia="SimSun" w:hAnsi="Arial" w:cs="Arial"/>
          <w:sz w:val="24"/>
          <w:szCs w:val="24"/>
          <w:lang w:bidi="ar-SA"/>
        </w:rPr>
        <w:t xml:space="preserve">Flexibility to meet identified business need. </w:t>
      </w:r>
    </w:p>
    <w:p w14:paraId="3F126B37" w14:textId="77777777" w:rsidR="003B5388" w:rsidRPr="003B5388" w:rsidRDefault="003B5388" w:rsidP="003D70A2">
      <w:pPr>
        <w:numPr>
          <w:ilvl w:val="0"/>
          <w:numId w:val="27"/>
        </w:numPr>
        <w:suppressAutoHyphens/>
        <w:ind w:left="1800"/>
        <w:jc w:val="both"/>
        <w:rPr>
          <w:rFonts w:ascii="Arial" w:eastAsia="SimSun" w:hAnsi="Arial" w:cs="Arial"/>
          <w:sz w:val="24"/>
          <w:szCs w:val="24"/>
          <w:lang w:bidi="ar-SA"/>
        </w:rPr>
      </w:pPr>
      <w:r w:rsidRPr="003B5388">
        <w:rPr>
          <w:rFonts w:ascii="Arial" w:eastAsia="SimSun" w:hAnsi="Arial" w:cs="Arial"/>
          <w:sz w:val="24"/>
          <w:szCs w:val="24"/>
          <w:lang w:bidi="ar-SA"/>
        </w:rPr>
        <w:t xml:space="preserve">Flexibility to meet changing internal and external policies and regulations. </w:t>
      </w:r>
    </w:p>
    <w:p w14:paraId="40A7E13E" w14:textId="77777777" w:rsidR="003B5388" w:rsidRPr="003B5388" w:rsidRDefault="003B5388" w:rsidP="003D70A2">
      <w:pPr>
        <w:suppressAutoHyphens/>
        <w:ind w:left="1800"/>
        <w:jc w:val="both"/>
        <w:rPr>
          <w:rFonts w:ascii="Arial" w:eastAsia="SimSun" w:hAnsi="Arial" w:cs="Arial"/>
          <w:sz w:val="24"/>
          <w:szCs w:val="24"/>
          <w:lang w:bidi="ar-SA"/>
        </w:rPr>
      </w:pPr>
    </w:p>
    <w:p w14:paraId="0378CD36" w14:textId="77777777" w:rsidR="003B5388" w:rsidRPr="003B5388" w:rsidRDefault="003B5388" w:rsidP="003D70A2">
      <w:pPr>
        <w:numPr>
          <w:ilvl w:val="1"/>
          <w:numId w:val="3"/>
        </w:numPr>
        <w:suppressAutoHyphens/>
        <w:adjustRightInd w:val="0"/>
        <w:spacing w:after="120"/>
        <w:jc w:val="both"/>
        <w:outlineLvl w:val="1"/>
        <w:rPr>
          <w:rFonts w:ascii="Arial" w:eastAsia="STZhongsong" w:hAnsi="Arial" w:cs="Times New Roman"/>
          <w:sz w:val="24"/>
          <w:szCs w:val="24"/>
          <w:lang w:bidi="ar-SA"/>
        </w:rPr>
      </w:pPr>
      <w:r w:rsidRPr="003B5388">
        <w:rPr>
          <w:rFonts w:ascii="Arial" w:eastAsia="STZhongsong" w:hAnsi="Arial" w:cs="Times New Roman"/>
          <w:sz w:val="24"/>
          <w:szCs w:val="24"/>
          <w:lang w:bidi="ar-SA"/>
        </w:rPr>
        <w:t xml:space="preserve">The Authority will also advise the Supplier of any planned programmes of work which may have an impact on the usage of the services, such as major transformation programmes. </w:t>
      </w:r>
    </w:p>
    <w:p w14:paraId="4C65413F" w14:textId="77777777" w:rsidR="003B5388" w:rsidRPr="003B5388" w:rsidRDefault="003B5388" w:rsidP="003D70A2">
      <w:pPr>
        <w:numPr>
          <w:ilvl w:val="1"/>
          <w:numId w:val="3"/>
        </w:numPr>
        <w:suppressAutoHyphens/>
        <w:adjustRightInd w:val="0"/>
        <w:spacing w:after="120"/>
        <w:jc w:val="both"/>
        <w:outlineLvl w:val="1"/>
        <w:rPr>
          <w:rFonts w:ascii="Arial" w:eastAsia="STZhongsong" w:hAnsi="Arial" w:cs="Times New Roman"/>
          <w:sz w:val="24"/>
          <w:szCs w:val="24"/>
          <w:lang w:bidi="ar-SA"/>
        </w:rPr>
      </w:pPr>
      <w:r w:rsidRPr="003B5388">
        <w:rPr>
          <w:rFonts w:ascii="Arial" w:eastAsia="STZhongsong" w:hAnsi="Arial" w:cs="Times New Roman"/>
          <w:sz w:val="24"/>
          <w:szCs w:val="24"/>
          <w:lang w:bidi="ar-SA"/>
        </w:rPr>
        <w:t xml:space="preserve">The Supplier shall ensure that all the Authority’s personnel are aware of the scope and limitations of patient and client confidentiality, particularly where there is a legal responsibility to breach patient confidentiality where there are issues of child protection, a threat to H&amp;S and risk of harm to self or others or prevention of a crime or terrorist act. </w:t>
      </w:r>
    </w:p>
    <w:p w14:paraId="6384E34E" w14:textId="77777777" w:rsidR="003B5388" w:rsidRPr="003B5388" w:rsidRDefault="003B5388" w:rsidP="003D70A2">
      <w:pPr>
        <w:numPr>
          <w:ilvl w:val="1"/>
          <w:numId w:val="3"/>
        </w:numPr>
        <w:suppressAutoHyphens/>
        <w:adjustRightInd w:val="0"/>
        <w:spacing w:after="120"/>
        <w:jc w:val="both"/>
        <w:outlineLvl w:val="1"/>
        <w:rPr>
          <w:rFonts w:ascii="Arial" w:eastAsia="STZhongsong" w:hAnsi="Arial" w:cs="Times New Roman"/>
          <w:sz w:val="24"/>
          <w:szCs w:val="24"/>
          <w:lang w:bidi="ar-SA"/>
        </w:rPr>
      </w:pPr>
      <w:r w:rsidRPr="003B5388">
        <w:rPr>
          <w:rFonts w:ascii="Arial" w:eastAsia="STZhongsong" w:hAnsi="Arial" w:cs="Times New Roman"/>
          <w:sz w:val="24"/>
          <w:szCs w:val="24"/>
          <w:lang w:bidi="ar-SA"/>
        </w:rPr>
        <w:t xml:space="preserve">The Supplier shall maintain at its own expense all relevant medical records relating to the Services and shall store these in accordance with applicable law. </w:t>
      </w:r>
    </w:p>
    <w:p w14:paraId="7C1103DE" w14:textId="77777777" w:rsidR="003B5388" w:rsidRPr="003B5388" w:rsidRDefault="003B5388" w:rsidP="003D70A2">
      <w:pPr>
        <w:suppressAutoHyphens/>
        <w:adjustRightInd w:val="0"/>
        <w:spacing w:after="120"/>
        <w:ind w:left="720"/>
        <w:jc w:val="both"/>
        <w:outlineLvl w:val="1"/>
        <w:rPr>
          <w:rFonts w:ascii="Arial" w:eastAsia="STZhongsong" w:hAnsi="Arial" w:cs="Times New Roman"/>
          <w:b/>
          <w:sz w:val="24"/>
          <w:szCs w:val="24"/>
          <w:lang w:bidi="ar-SA"/>
        </w:rPr>
      </w:pPr>
      <w:r w:rsidRPr="003B5388">
        <w:rPr>
          <w:rFonts w:ascii="Arial" w:eastAsia="STZhongsong" w:hAnsi="Arial" w:cs="Times New Roman"/>
          <w:b/>
          <w:sz w:val="24"/>
          <w:szCs w:val="24"/>
          <w:lang w:bidi="ar-SA"/>
        </w:rPr>
        <w:t xml:space="preserve">Exclusions </w:t>
      </w:r>
    </w:p>
    <w:p w14:paraId="33CE685D" w14:textId="7FC3AFFE" w:rsidR="003B5388" w:rsidRDefault="003B5388" w:rsidP="003D70A2">
      <w:pPr>
        <w:numPr>
          <w:ilvl w:val="1"/>
          <w:numId w:val="3"/>
        </w:numPr>
        <w:suppressAutoHyphens/>
        <w:adjustRightInd w:val="0"/>
        <w:spacing w:after="120"/>
        <w:jc w:val="both"/>
        <w:outlineLvl w:val="1"/>
        <w:rPr>
          <w:rFonts w:ascii="Arial" w:eastAsia="STZhongsong" w:hAnsi="Arial" w:cs="Times New Roman"/>
          <w:sz w:val="24"/>
          <w:szCs w:val="24"/>
          <w:lang w:bidi="ar-SA"/>
        </w:rPr>
      </w:pPr>
      <w:r w:rsidRPr="003B5388">
        <w:rPr>
          <w:rFonts w:ascii="Arial" w:eastAsia="STZhongsong" w:hAnsi="Arial" w:cs="Times New Roman"/>
          <w:sz w:val="24"/>
          <w:szCs w:val="24"/>
          <w:lang w:bidi="ar-SA"/>
        </w:rPr>
        <w:t>The Supplier shall not provide a permanent onsite OHA provision, personal counselling services, critical incident management, mediation services or Display Screen Equipment eyesight testing and spectacles.</w:t>
      </w:r>
    </w:p>
    <w:p w14:paraId="1086966C" w14:textId="3819663D" w:rsidR="003B5388" w:rsidRDefault="003B5388" w:rsidP="006F3276">
      <w:pPr>
        <w:pStyle w:val="Heading1"/>
        <w:numPr>
          <w:ilvl w:val="0"/>
          <w:numId w:val="3"/>
        </w:numPr>
        <w:suppressAutoHyphens/>
        <w:jc w:val="both"/>
        <w:rPr>
          <w:rFonts w:ascii="Arial" w:hAnsi="Arial" w:cs="Arial"/>
          <w:color w:val="000000" w:themeColor="text1"/>
          <w:lang w:bidi="ar-SA"/>
        </w:rPr>
      </w:pPr>
      <w:bookmarkStart w:id="15" w:name="_Toc368573031"/>
      <w:bookmarkStart w:id="16" w:name="_Toc522714839"/>
      <w:r w:rsidRPr="003B5388">
        <w:rPr>
          <w:rFonts w:ascii="Arial" w:hAnsi="Arial" w:cs="Arial"/>
          <w:color w:val="000000" w:themeColor="text1"/>
          <w:lang w:bidi="ar-SA"/>
        </w:rPr>
        <w:t>THE REQUIREMENT</w:t>
      </w:r>
      <w:bookmarkEnd w:id="15"/>
      <w:bookmarkEnd w:id="16"/>
    </w:p>
    <w:p w14:paraId="16457086" w14:textId="77777777" w:rsidR="003B5388" w:rsidRPr="003B5388" w:rsidRDefault="003B5388" w:rsidP="003D70A2">
      <w:pPr>
        <w:numPr>
          <w:ilvl w:val="1"/>
          <w:numId w:val="3"/>
        </w:numPr>
        <w:suppressAutoHyphens/>
        <w:adjustRightInd w:val="0"/>
        <w:spacing w:after="120"/>
        <w:jc w:val="both"/>
        <w:outlineLvl w:val="1"/>
        <w:rPr>
          <w:rFonts w:ascii="Arial" w:eastAsia="STZhongsong" w:hAnsi="Arial" w:cs="Times New Roman"/>
          <w:sz w:val="24"/>
          <w:szCs w:val="24"/>
          <w:lang w:bidi="ar-SA"/>
        </w:rPr>
      </w:pPr>
      <w:r w:rsidRPr="003B5388">
        <w:rPr>
          <w:rFonts w:ascii="Arial" w:eastAsia="STZhongsong" w:hAnsi="Arial" w:cs="Times New Roman"/>
          <w:sz w:val="24"/>
          <w:szCs w:val="24"/>
          <w:lang w:bidi="ar-SA"/>
        </w:rPr>
        <w:t xml:space="preserve">The Authority requires services to include but not be limited to: </w:t>
      </w:r>
    </w:p>
    <w:p w14:paraId="00FA7C81" w14:textId="77777777" w:rsidR="003B5388" w:rsidRPr="003B5388" w:rsidRDefault="003B5388" w:rsidP="003D70A2">
      <w:pPr>
        <w:numPr>
          <w:ilvl w:val="0"/>
          <w:numId w:val="28"/>
        </w:numPr>
        <w:suppressAutoHyphens/>
        <w:adjustRightInd w:val="0"/>
        <w:spacing w:after="120"/>
        <w:jc w:val="both"/>
        <w:outlineLvl w:val="1"/>
        <w:rPr>
          <w:rFonts w:ascii="Arial" w:eastAsia="STZhongsong" w:hAnsi="Arial" w:cs="Times New Roman"/>
          <w:sz w:val="24"/>
          <w:szCs w:val="24"/>
          <w:lang w:bidi="ar-SA"/>
        </w:rPr>
      </w:pPr>
      <w:r w:rsidRPr="003B5388">
        <w:rPr>
          <w:rFonts w:ascii="Arial" w:eastAsia="STZhongsong" w:hAnsi="Arial" w:cs="Times New Roman"/>
          <w:sz w:val="24"/>
          <w:szCs w:val="24"/>
          <w:lang w:bidi="ar-SA"/>
        </w:rPr>
        <w:t xml:space="preserve">Pre-appointment Health Checks </w:t>
      </w:r>
    </w:p>
    <w:p w14:paraId="248720B4" w14:textId="77777777" w:rsidR="003B5388" w:rsidRPr="003B5388" w:rsidRDefault="003B5388" w:rsidP="003D70A2">
      <w:pPr>
        <w:numPr>
          <w:ilvl w:val="0"/>
          <w:numId w:val="28"/>
        </w:numPr>
        <w:suppressAutoHyphens/>
        <w:adjustRightInd w:val="0"/>
        <w:spacing w:after="120"/>
        <w:jc w:val="both"/>
        <w:outlineLvl w:val="1"/>
        <w:rPr>
          <w:rFonts w:ascii="Arial" w:eastAsia="STZhongsong" w:hAnsi="Arial" w:cs="Times New Roman"/>
          <w:sz w:val="24"/>
          <w:szCs w:val="24"/>
          <w:lang w:bidi="ar-SA"/>
        </w:rPr>
      </w:pPr>
      <w:r w:rsidRPr="003B5388">
        <w:rPr>
          <w:rFonts w:ascii="Arial" w:eastAsia="STZhongsong" w:hAnsi="Arial" w:cs="Times New Roman"/>
          <w:sz w:val="24"/>
          <w:szCs w:val="24"/>
          <w:lang w:bidi="ar-SA"/>
        </w:rPr>
        <w:t xml:space="preserve">Employment Assessments </w:t>
      </w:r>
    </w:p>
    <w:p w14:paraId="6EFE69F0" w14:textId="77777777" w:rsidR="003B5388" w:rsidRPr="003B5388" w:rsidRDefault="003B5388" w:rsidP="003D70A2">
      <w:pPr>
        <w:numPr>
          <w:ilvl w:val="0"/>
          <w:numId w:val="28"/>
        </w:numPr>
        <w:suppressAutoHyphens/>
        <w:adjustRightInd w:val="0"/>
        <w:spacing w:after="120"/>
        <w:jc w:val="both"/>
        <w:outlineLvl w:val="1"/>
        <w:rPr>
          <w:rFonts w:ascii="Arial" w:eastAsia="STZhongsong" w:hAnsi="Arial" w:cs="Times New Roman"/>
          <w:sz w:val="24"/>
          <w:szCs w:val="24"/>
          <w:lang w:bidi="ar-SA"/>
        </w:rPr>
      </w:pPr>
      <w:r w:rsidRPr="003B5388">
        <w:rPr>
          <w:rFonts w:ascii="Arial" w:eastAsia="STZhongsong" w:hAnsi="Arial" w:cs="Times New Roman"/>
          <w:sz w:val="24"/>
          <w:szCs w:val="24"/>
          <w:lang w:bidi="ar-SA"/>
        </w:rPr>
        <w:t xml:space="preserve">Referrals </w:t>
      </w:r>
    </w:p>
    <w:p w14:paraId="31330BA5" w14:textId="77777777" w:rsidR="003B5388" w:rsidRPr="003B5388" w:rsidRDefault="003B5388" w:rsidP="003D70A2">
      <w:pPr>
        <w:numPr>
          <w:ilvl w:val="0"/>
          <w:numId w:val="28"/>
        </w:numPr>
        <w:suppressAutoHyphens/>
        <w:adjustRightInd w:val="0"/>
        <w:spacing w:after="120"/>
        <w:jc w:val="both"/>
        <w:outlineLvl w:val="1"/>
        <w:rPr>
          <w:rFonts w:ascii="Arial" w:eastAsia="STZhongsong" w:hAnsi="Arial" w:cs="Times New Roman"/>
          <w:sz w:val="24"/>
          <w:szCs w:val="24"/>
          <w:lang w:bidi="ar-SA"/>
        </w:rPr>
      </w:pPr>
      <w:r w:rsidRPr="003B5388">
        <w:rPr>
          <w:rFonts w:ascii="Arial" w:eastAsia="STZhongsong" w:hAnsi="Arial" w:cs="Times New Roman"/>
          <w:sz w:val="24"/>
          <w:szCs w:val="24"/>
          <w:lang w:bidi="ar-SA"/>
        </w:rPr>
        <w:t xml:space="preserve">Attendance Management Advice and Assessment </w:t>
      </w:r>
    </w:p>
    <w:p w14:paraId="0E5286F2" w14:textId="77777777" w:rsidR="003B5388" w:rsidRPr="003B5388" w:rsidRDefault="003B5388" w:rsidP="003D70A2">
      <w:pPr>
        <w:numPr>
          <w:ilvl w:val="0"/>
          <w:numId w:val="28"/>
        </w:numPr>
        <w:suppressAutoHyphens/>
        <w:adjustRightInd w:val="0"/>
        <w:spacing w:after="120"/>
        <w:jc w:val="both"/>
        <w:outlineLvl w:val="1"/>
        <w:rPr>
          <w:rFonts w:ascii="Arial" w:eastAsia="STZhongsong" w:hAnsi="Arial" w:cs="Times New Roman"/>
          <w:sz w:val="24"/>
          <w:szCs w:val="24"/>
          <w:lang w:bidi="ar-SA"/>
        </w:rPr>
      </w:pPr>
      <w:r w:rsidRPr="003B5388">
        <w:rPr>
          <w:rFonts w:ascii="Arial" w:eastAsia="STZhongsong" w:hAnsi="Arial" w:cs="Times New Roman"/>
          <w:sz w:val="24"/>
          <w:szCs w:val="24"/>
          <w:lang w:bidi="ar-SA"/>
        </w:rPr>
        <w:t xml:space="preserve">Attendance Management Case Reports </w:t>
      </w:r>
    </w:p>
    <w:p w14:paraId="0F0FA8C4" w14:textId="77777777" w:rsidR="003B5388" w:rsidRPr="003B5388" w:rsidRDefault="003B5388" w:rsidP="003D70A2">
      <w:pPr>
        <w:numPr>
          <w:ilvl w:val="0"/>
          <w:numId w:val="28"/>
        </w:numPr>
        <w:suppressAutoHyphens/>
        <w:adjustRightInd w:val="0"/>
        <w:spacing w:after="120"/>
        <w:jc w:val="both"/>
        <w:outlineLvl w:val="1"/>
        <w:rPr>
          <w:rFonts w:ascii="Arial" w:eastAsia="STZhongsong" w:hAnsi="Arial" w:cs="Times New Roman"/>
          <w:sz w:val="24"/>
          <w:szCs w:val="24"/>
          <w:lang w:bidi="ar-SA"/>
        </w:rPr>
      </w:pPr>
      <w:r w:rsidRPr="003B5388">
        <w:rPr>
          <w:rFonts w:ascii="Arial" w:eastAsia="STZhongsong" w:hAnsi="Arial" w:cs="Times New Roman"/>
          <w:sz w:val="24"/>
          <w:szCs w:val="24"/>
          <w:lang w:bidi="ar-SA"/>
        </w:rPr>
        <w:t xml:space="preserve">Fitness for Task Assessments </w:t>
      </w:r>
    </w:p>
    <w:p w14:paraId="66CA192E" w14:textId="77777777" w:rsidR="003B5388" w:rsidRPr="003B5388" w:rsidRDefault="003B5388" w:rsidP="003D70A2">
      <w:pPr>
        <w:numPr>
          <w:ilvl w:val="0"/>
          <w:numId w:val="28"/>
        </w:numPr>
        <w:suppressAutoHyphens/>
        <w:adjustRightInd w:val="0"/>
        <w:spacing w:after="120"/>
        <w:jc w:val="both"/>
        <w:outlineLvl w:val="1"/>
        <w:rPr>
          <w:rFonts w:ascii="Arial" w:eastAsia="STZhongsong" w:hAnsi="Arial" w:cs="Times New Roman"/>
          <w:sz w:val="24"/>
          <w:szCs w:val="24"/>
          <w:lang w:bidi="ar-SA"/>
        </w:rPr>
      </w:pPr>
      <w:r w:rsidRPr="003B5388">
        <w:rPr>
          <w:rFonts w:ascii="Arial" w:eastAsia="STZhongsong" w:hAnsi="Arial" w:cs="Times New Roman"/>
          <w:sz w:val="24"/>
          <w:szCs w:val="24"/>
          <w:lang w:bidi="ar-SA"/>
        </w:rPr>
        <w:lastRenderedPageBreak/>
        <w:t xml:space="preserve">Case Conferences </w:t>
      </w:r>
    </w:p>
    <w:p w14:paraId="7234D977" w14:textId="77777777" w:rsidR="003B5388" w:rsidRPr="003B5388" w:rsidRDefault="003B5388" w:rsidP="003D70A2">
      <w:pPr>
        <w:numPr>
          <w:ilvl w:val="0"/>
          <w:numId w:val="28"/>
        </w:numPr>
        <w:suppressAutoHyphens/>
        <w:adjustRightInd w:val="0"/>
        <w:spacing w:after="120"/>
        <w:jc w:val="both"/>
        <w:outlineLvl w:val="1"/>
        <w:rPr>
          <w:rFonts w:ascii="Arial" w:eastAsia="STZhongsong" w:hAnsi="Arial" w:cs="Times New Roman"/>
          <w:sz w:val="24"/>
          <w:szCs w:val="24"/>
          <w:lang w:bidi="ar-SA"/>
        </w:rPr>
      </w:pPr>
      <w:r w:rsidRPr="003B5388">
        <w:rPr>
          <w:rFonts w:ascii="Arial" w:eastAsia="STZhongsong" w:hAnsi="Arial" w:cs="Times New Roman"/>
          <w:sz w:val="24"/>
          <w:szCs w:val="24"/>
          <w:lang w:bidi="ar-SA"/>
        </w:rPr>
        <w:t xml:space="preserve">Workplace Assessments </w:t>
      </w:r>
    </w:p>
    <w:p w14:paraId="7087AFAD" w14:textId="77777777" w:rsidR="003B5388" w:rsidRPr="003B5388" w:rsidRDefault="003B5388" w:rsidP="003D70A2">
      <w:pPr>
        <w:numPr>
          <w:ilvl w:val="0"/>
          <w:numId w:val="28"/>
        </w:numPr>
        <w:suppressAutoHyphens/>
        <w:adjustRightInd w:val="0"/>
        <w:spacing w:after="120"/>
        <w:jc w:val="both"/>
        <w:outlineLvl w:val="1"/>
        <w:rPr>
          <w:rFonts w:ascii="Arial" w:eastAsia="STZhongsong" w:hAnsi="Arial" w:cs="Times New Roman"/>
          <w:sz w:val="24"/>
          <w:szCs w:val="24"/>
          <w:lang w:bidi="ar-SA"/>
        </w:rPr>
      </w:pPr>
      <w:r w:rsidRPr="003B5388">
        <w:rPr>
          <w:rFonts w:ascii="Arial" w:eastAsia="STZhongsong" w:hAnsi="Arial" w:cs="Times New Roman"/>
          <w:sz w:val="24"/>
          <w:szCs w:val="24"/>
          <w:lang w:bidi="ar-SA"/>
        </w:rPr>
        <w:t xml:space="preserve">Adjustments, Display Screen Equipment Workstation Assessments.  </w:t>
      </w:r>
    </w:p>
    <w:p w14:paraId="206B6D05" w14:textId="77777777" w:rsidR="003B5388" w:rsidRPr="003B5388" w:rsidRDefault="003B5388" w:rsidP="003D70A2">
      <w:pPr>
        <w:suppressAutoHyphens/>
        <w:adjustRightInd w:val="0"/>
        <w:spacing w:after="120"/>
        <w:ind w:left="1440"/>
        <w:jc w:val="both"/>
        <w:outlineLvl w:val="1"/>
        <w:rPr>
          <w:rFonts w:ascii="Arial" w:eastAsia="STZhongsong" w:hAnsi="Arial" w:cs="Times New Roman"/>
          <w:sz w:val="24"/>
          <w:szCs w:val="24"/>
          <w:lang w:bidi="ar-SA"/>
        </w:rPr>
      </w:pPr>
      <w:r w:rsidRPr="003B5388">
        <w:rPr>
          <w:rFonts w:ascii="Arial" w:eastAsia="STZhongsong" w:hAnsi="Arial" w:cs="Times New Roman"/>
          <w:sz w:val="24"/>
          <w:szCs w:val="24"/>
          <w:lang w:bidi="ar-SA"/>
        </w:rPr>
        <w:t>These are the main services required but other services may be called upon as detailed in part 5.1.</w:t>
      </w:r>
    </w:p>
    <w:p w14:paraId="54422551" w14:textId="77777777" w:rsidR="003B5388" w:rsidRPr="003B5388" w:rsidRDefault="003B5388" w:rsidP="003D70A2">
      <w:pPr>
        <w:suppressAutoHyphens/>
        <w:adjustRightInd w:val="0"/>
        <w:spacing w:after="120"/>
        <w:ind w:left="709"/>
        <w:jc w:val="both"/>
        <w:outlineLvl w:val="1"/>
        <w:rPr>
          <w:rFonts w:ascii="Arial" w:eastAsia="STZhongsong" w:hAnsi="Arial" w:cs="Times New Roman"/>
          <w:b/>
          <w:sz w:val="24"/>
          <w:szCs w:val="24"/>
          <w:lang w:bidi="ar-SA"/>
        </w:rPr>
      </w:pPr>
      <w:r w:rsidRPr="003B5388">
        <w:rPr>
          <w:rFonts w:ascii="Arial" w:eastAsia="STZhongsong" w:hAnsi="Arial" w:cs="Times New Roman"/>
          <w:b/>
          <w:sz w:val="24"/>
          <w:szCs w:val="24"/>
          <w:lang w:bidi="ar-SA"/>
        </w:rPr>
        <w:t>6.2</w:t>
      </w:r>
      <w:r w:rsidRPr="003B5388">
        <w:rPr>
          <w:rFonts w:ascii="Arial" w:eastAsia="STZhongsong" w:hAnsi="Arial" w:cs="Times New Roman"/>
          <w:b/>
          <w:sz w:val="24"/>
          <w:szCs w:val="24"/>
          <w:lang w:bidi="ar-SA"/>
        </w:rPr>
        <w:tab/>
        <w:t>Telephone Support Services</w:t>
      </w:r>
    </w:p>
    <w:p w14:paraId="089E7FBA" w14:textId="77777777" w:rsidR="003B5388" w:rsidRPr="003B5388" w:rsidRDefault="003B5388" w:rsidP="003D70A2">
      <w:pPr>
        <w:numPr>
          <w:ilvl w:val="2"/>
          <w:numId w:val="29"/>
        </w:numPr>
        <w:suppressAutoHyphens/>
        <w:adjustRightInd w:val="0"/>
        <w:spacing w:after="240"/>
        <w:jc w:val="both"/>
        <w:outlineLvl w:val="2"/>
        <w:rPr>
          <w:rFonts w:ascii="Arial" w:eastAsia="STZhongsong" w:hAnsi="Arial" w:cs="Times New Roman"/>
          <w:sz w:val="24"/>
          <w:szCs w:val="24"/>
          <w:lang w:bidi="ar-SA"/>
        </w:rPr>
      </w:pPr>
      <w:r w:rsidRPr="003B5388">
        <w:rPr>
          <w:rFonts w:ascii="Arial" w:eastAsia="STZhongsong" w:hAnsi="Arial" w:cs="Times New Roman"/>
          <w:sz w:val="24"/>
          <w:szCs w:val="24"/>
          <w:lang w:bidi="ar-SA"/>
        </w:rPr>
        <w:t xml:space="preserve">The Supplier shall provide a telephone support Service for key members of the Authority’s Personnel staffed by appropriately experienced, skilled and/or qualified Supplier Personnel.  </w:t>
      </w:r>
    </w:p>
    <w:p w14:paraId="4396BA3E" w14:textId="77777777" w:rsidR="003B5388" w:rsidRPr="003B5388" w:rsidRDefault="003B5388" w:rsidP="003D70A2">
      <w:pPr>
        <w:numPr>
          <w:ilvl w:val="2"/>
          <w:numId w:val="29"/>
        </w:numPr>
        <w:suppressAutoHyphens/>
        <w:adjustRightInd w:val="0"/>
        <w:spacing w:after="240"/>
        <w:jc w:val="both"/>
        <w:outlineLvl w:val="2"/>
        <w:rPr>
          <w:rFonts w:ascii="Arial" w:eastAsia="STZhongsong" w:hAnsi="Arial" w:cs="Times New Roman"/>
          <w:sz w:val="24"/>
          <w:szCs w:val="24"/>
          <w:lang w:bidi="ar-SA"/>
        </w:rPr>
      </w:pPr>
      <w:r w:rsidRPr="003B5388">
        <w:rPr>
          <w:rFonts w:ascii="Arial" w:eastAsia="STZhongsong" w:hAnsi="Arial" w:cs="Times New Roman"/>
          <w:sz w:val="24"/>
          <w:szCs w:val="24"/>
          <w:lang w:bidi="ar-SA"/>
        </w:rPr>
        <w:t xml:space="preserve">The Supplier shall ensure that the Authority’s Personnel have continuous access to occupational health physicians and occupational health advisors as required by the Authority as part of the telephone advice and support Service. </w:t>
      </w:r>
    </w:p>
    <w:p w14:paraId="0873B4CB" w14:textId="77777777" w:rsidR="003B5388" w:rsidRPr="003B5388" w:rsidRDefault="003B5388" w:rsidP="003D70A2">
      <w:pPr>
        <w:numPr>
          <w:ilvl w:val="2"/>
          <w:numId w:val="29"/>
        </w:numPr>
        <w:suppressAutoHyphens/>
        <w:adjustRightInd w:val="0"/>
        <w:spacing w:after="240"/>
        <w:jc w:val="both"/>
        <w:outlineLvl w:val="2"/>
        <w:rPr>
          <w:rFonts w:ascii="Arial" w:eastAsia="STZhongsong" w:hAnsi="Arial" w:cs="Times New Roman"/>
          <w:sz w:val="24"/>
          <w:szCs w:val="24"/>
          <w:lang w:bidi="ar-SA"/>
        </w:rPr>
      </w:pPr>
      <w:r w:rsidRPr="003B5388">
        <w:rPr>
          <w:rFonts w:ascii="Arial" w:eastAsia="STZhongsong" w:hAnsi="Arial" w:cs="Times New Roman"/>
          <w:sz w:val="24"/>
          <w:szCs w:val="24"/>
          <w:lang w:bidi="ar-SA"/>
        </w:rPr>
        <w:t xml:space="preserve">The Supplier shall ensure that the Telephone Support Service shall be available fifty-two (52) weeks of the year, Monday to Friday between the hours of 08:00 and 18:00. </w:t>
      </w:r>
    </w:p>
    <w:p w14:paraId="59EB822C" w14:textId="77777777" w:rsidR="003B5388" w:rsidRPr="003B5388" w:rsidRDefault="003B5388" w:rsidP="003D70A2">
      <w:pPr>
        <w:numPr>
          <w:ilvl w:val="2"/>
          <w:numId w:val="29"/>
        </w:numPr>
        <w:suppressAutoHyphens/>
        <w:adjustRightInd w:val="0"/>
        <w:spacing w:after="240"/>
        <w:jc w:val="both"/>
        <w:outlineLvl w:val="2"/>
        <w:rPr>
          <w:rFonts w:ascii="Arial" w:eastAsia="STZhongsong" w:hAnsi="Arial" w:cs="Times New Roman"/>
          <w:sz w:val="24"/>
          <w:szCs w:val="24"/>
          <w:lang w:bidi="ar-SA"/>
        </w:rPr>
      </w:pPr>
      <w:r w:rsidRPr="003B5388">
        <w:rPr>
          <w:rFonts w:ascii="Arial" w:eastAsia="STZhongsong" w:hAnsi="Arial" w:cs="Times New Roman"/>
          <w:sz w:val="24"/>
          <w:szCs w:val="24"/>
          <w:lang w:bidi="ar-SA"/>
        </w:rPr>
        <w:t xml:space="preserve">The Supplier shall ensure that the Telephone and Support Service will be accessible via a Freephone number or a dedicated non-premium rate and/or a 01, 02, 03 prefix, which must be accessible from UK landlines, mobile telephones and overseas, via a UK dialling code and shall be able to accept calls from outside the UK. </w:t>
      </w:r>
    </w:p>
    <w:p w14:paraId="3AEDB531" w14:textId="77777777" w:rsidR="003B5388" w:rsidRPr="003B5388" w:rsidRDefault="003B5388" w:rsidP="003D70A2">
      <w:pPr>
        <w:numPr>
          <w:ilvl w:val="2"/>
          <w:numId w:val="29"/>
        </w:numPr>
        <w:suppressAutoHyphens/>
        <w:adjustRightInd w:val="0"/>
        <w:spacing w:after="240"/>
        <w:jc w:val="both"/>
        <w:outlineLvl w:val="2"/>
        <w:rPr>
          <w:rFonts w:ascii="Arial" w:eastAsia="STZhongsong" w:hAnsi="Arial" w:cs="Times New Roman"/>
          <w:sz w:val="24"/>
          <w:szCs w:val="24"/>
          <w:lang w:bidi="ar-SA"/>
        </w:rPr>
      </w:pPr>
      <w:r w:rsidRPr="003B5388">
        <w:rPr>
          <w:rFonts w:ascii="Arial" w:eastAsia="STZhongsong" w:hAnsi="Arial" w:cs="Times New Roman"/>
          <w:sz w:val="24"/>
          <w:szCs w:val="24"/>
          <w:lang w:bidi="ar-SA"/>
        </w:rPr>
        <w:t xml:space="preserve">The Supplier shall ensure that all telephone messages from the Authority’s Personnel are responded to within twenty-four (24) hours of receipt. </w:t>
      </w:r>
    </w:p>
    <w:p w14:paraId="4C4CDF28" w14:textId="77777777" w:rsidR="003B5388" w:rsidRPr="003B5388" w:rsidRDefault="003B5388" w:rsidP="003D70A2">
      <w:pPr>
        <w:numPr>
          <w:ilvl w:val="2"/>
          <w:numId w:val="29"/>
        </w:numPr>
        <w:suppressAutoHyphens/>
        <w:adjustRightInd w:val="0"/>
        <w:spacing w:after="240"/>
        <w:jc w:val="both"/>
        <w:outlineLvl w:val="2"/>
        <w:rPr>
          <w:rFonts w:ascii="Arial" w:eastAsia="STZhongsong" w:hAnsi="Arial" w:cs="Times New Roman"/>
          <w:sz w:val="24"/>
          <w:szCs w:val="24"/>
          <w:lang w:bidi="ar-SA"/>
        </w:rPr>
      </w:pPr>
      <w:r w:rsidRPr="003B5388">
        <w:rPr>
          <w:rFonts w:ascii="Arial" w:eastAsia="STZhongsong" w:hAnsi="Arial" w:cs="Times New Roman"/>
          <w:sz w:val="24"/>
          <w:szCs w:val="24"/>
          <w:lang w:bidi="ar-SA"/>
        </w:rPr>
        <w:t>The Supplier shall provide the following as a minimum via the telephone support Services:</w:t>
      </w:r>
    </w:p>
    <w:p w14:paraId="3C19F0E0" w14:textId="77777777" w:rsidR="003B5388" w:rsidRPr="003B5388" w:rsidRDefault="003B5388" w:rsidP="003D70A2">
      <w:pPr>
        <w:numPr>
          <w:ilvl w:val="0"/>
          <w:numId w:val="27"/>
        </w:numPr>
        <w:suppressAutoHyphens/>
        <w:ind w:left="2410"/>
        <w:jc w:val="both"/>
        <w:rPr>
          <w:rFonts w:ascii="Arial" w:eastAsia="SimSun" w:hAnsi="Arial" w:cs="Arial"/>
          <w:sz w:val="24"/>
          <w:szCs w:val="24"/>
          <w:lang w:bidi="ar-SA"/>
        </w:rPr>
      </w:pPr>
      <w:r w:rsidRPr="003B5388">
        <w:rPr>
          <w:rFonts w:ascii="Arial" w:eastAsia="SimSun" w:hAnsi="Arial" w:cs="Arial"/>
          <w:sz w:val="24"/>
          <w:szCs w:val="24"/>
          <w:lang w:bidi="ar-SA"/>
        </w:rPr>
        <w:t>General Services advice;</w:t>
      </w:r>
    </w:p>
    <w:p w14:paraId="4A3A9811" w14:textId="77777777" w:rsidR="003B5388" w:rsidRPr="003B5388" w:rsidRDefault="003B5388" w:rsidP="003D70A2">
      <w:pPr>
        <w:numPr>
          <w:ilvl w:val="0"/>
          <w:numId w:val="27"/>
        </w:numPr>
        <w:suppressAutoHyphens/>
        <w:ind w:left="2410"/>
        <w:jc w:val="both"/>
        <w:rPr>
          <w:rFonts w:ascii="Arial" w:eastAsia="SimSun" w:hAnsi="Arial" w:cs="Arial"/>
          <w:sz w:val="24"/>
          <w:szCs w:val="24"/>
          <w:lang w:bidi="ar-SA"/>
        </w:rPr>
      </w:pPr>
      <w:r w:rsidRPr="003B5388">
        <w:rPr>
          <w:rFonts w:ascii="Arial" w:eastAsia="SimSun" w:hAnsi="Arial" w:cs="Arial"/>
          <w:sz w:val="24"/>
          <w:szCs w:val="24"/>
          <w:lang w:bidi="ar-SA"/>
        </w:rPr>
        <w:t>Generic advice on the impact of a condition or illness in the workplace;</w:t>
      </w:r>
    </w:p>
    <w:p w14:paraId="44E8A416" w14:textId="77777777" w:rsidR="003B5388" w:rsidRPr="003B5388" w:rsidRDefault="003B5388" w:rsidP="003D70A2">
      <w:pPr>
        <w:numPr>
          <w:ilvl w:val="0"/>
          <w:numId w:val="27"/>
        </w:numPr>
        <w:suppressAutoHyphens/>
        <w:ind w:left="2410"/>
        <w:jc w:val="both"/>
        <w:rPr>
          <w:rFonts w:ascii="Arial" w:eastAsia="SimSun" w:hAnsi="Arial" w:cs="Arial"/>
          <w:sz w:val="24"/>
          <w:szCs w:val="24"/>
          <w:lang w:bidi="ar-SA"/>
        </w:rPr>
      </w:pPr>
      <w:r w:rsidRPr="003B5388">
        <w:rPr>
          <w:rFonts w:ascii="Arial" w:eastAsia="SimSun" w:hAnsi="Arial" w:cs="Arial"/>
          <w:sz w:val="24"/>
          <w:szCs w:val="24"/>
          <w:lang w:bidi="ar-SA"/>
        </w:rPr>
        <w:t xml:space="preserve">Pre-referral advice for Referring Caseworkers; </w:t>
      </w:r>
    </w:p>
    <w:p w14:paraId="2BEBA6A7" w14:textId="77777777" w:rsidR="003B5388" w:rsidRPr="003B5388" w:rsidRDefault="003B5388" w:rsidP="003D70A2">
      <w:pPr>
        <w:numPr>
          <w:ilvl w:val="0"/>
          <w:numId w:val="27"/>
        </w:numPr>
        <w:suppressAutoHyphens/>
        <w:ind w:left="2410"/>
        <w:jc w:val="both"/>
        <w:rPr>
          <w:rFonts w:ascii="Arial" w:eastAsia="SimSun" w:hAnsi="Arial" w:cs="Arial"/>
          <w:sz w:val="24"/>
          <w:szCs w:val="24"/>
          <w:lang w:bidi="ar-SA"/>
        </w:rPr>
      </w:pPr>
      <w:r w:rsidRPr="003B5388">
        <w:rPr>
          <w:rFonts w:ascii="Arial" w:eastAsia="SimSun" w:hAnsi="Arial" w:cs="Arial"/>
          <w:sz w:val="24"/>
          <w:szCs w:val="24"/>
          <w:lang w:bidi="ar-SA"/>
        </w:rPr>
        <w:t>Clarification on the referral process;</w:t>
      </w:r>
    </w:p>
    <w:p w14:paraId="0A651329" w14:textId="77777777" w:rsidR="003B5388" w:rsidRPr="003B5388" w:rsidRDefault="003B5388" w:rsidP="003D70A2">
      <w:pPr>
        <w:numPr>
          <w:ilvl w:val="0"/>
          <w:numId w:val="27"/>
        </w:numPr>
        <w:suppressAutoHyphens/>
        <w:ind w:left="2410"/>
        <w:jc w:val="both"/>
        <w:rPr>
          <w:rFonts w:ascii="Arial" w:eastAsia="SimSun" w:hAnsi="Arial" w:cs="Arial"/>
          <w:sz w:val="24"/>
          <w:szCs w:val="24"/>
          <w:lang w:bidi="ar-SA"/>
        </w:rPr>
      </w:pPr>
      <w:r w:rsidRPr="003B5388">
        <w:rPr>
          <w:rFonts w:ascii="Arial" w:eastAsia="SimSun" w:hAnsi="Arial" w:cs="Arial"/>
          <w:sz w:val="24"/>
          <w:szCs w:val="24"/>
          <w:lang w:bidi="ar-SA"/>
        </w:rPr>
        <w:t>Advice on progression of the Authority’s Personnel cases; and</w:t>
      </w:r>
    </w:p>
    <w:p w14:paraId="629CD21A" w14:textId="77777777" w:rsidR="003B5388" w:rsidRPr="003B5388" w:rsidRDefault="003B5388" w:rsidP="003D70A2">
      <w:pPr>
        <w:numPr>
          <w:ilvl w:val="0"/>
          <w:numId w:val="27"/>
        </w:numPr>
        <w:suppressAutoHyphens/>
        <w:ind w:left="2410"/>
        <w:jc w:val="both"/>
        <w:rPr>
          <w:rFonts w:ascii="Arial" w:eastAsia="SimSun" w:hAnsi="Arial" w:cs="Arial"/>
          <w:sz w:val="24"/>
          <w:szCs w:val="24"/>
          <w:lang w:bidi="ar-SA"/>
        </w:rPr>
      </w:pPr>
      <w:r w:rsidRPr="003B5388">
        <w:rPr>
          <w:rFonts w:ascii="Arial" w:eastAsia="SimSun" w:hAnsi="Arial" w:cs="Arial"/>
          <w:sz w:val="24"/>
          <w:szCs w:val="24"/>
          <w:lang w:bidi="ar-SA"/>
        </w:rPr>
        <w:t>Updates and amendments to the Authority’s Personnel cases.</w:t>
      </w:r>
    </w:p>
    <w:p w14:paraId="353510DA" w14:textId="77777777" w:rsidR="003B5388" w:rsidRPr="003B5388" w:rsidRDefault="003B5388" w:rsidP="003D70A2">
      <w:pPr>
        <w:suppressAutoHyphens/>
        <w:ind w:left="2410"/>
        <w:jc w:val="both"/>
        <w:rPr>
          <w:rFonts w:ascii="Arial" w:eastAsia="SimSun" w:hAnsi="Arial" w:cs="Arial"/>
          <w:sz w:val="24"/>
          <w:szCs w:val="24"/>
          <w:lang w:bidi="ar-SA"/>
        </w:rPr>
      </w:pPr>
    </w:p>
    <w:p w14:paraId="4FD45A21" w14:textId="77777777" w:rsidR="003B5388" w:rsidRPr="003B5388" w:rsidRDefault="003B5388" w:rsidP="003D70A2">
      <w:pPr>
        <w:numPr>
          <w:ilvl w:val="2"/>
          <w:numId w:val="29"/>
        </w:numPr>
        <w:suppressAutoHyphens/>
        <w:adjustRightInd w:val="0"/>
        <w:spacing w:after="240"/>
        <w:jc w:val="both"/>
        <w:outlineLvl w:val="2"/>
        <w:rPr>
          <w:rFonts w:ascii="Arial" w:eastAsia="STZhongsong" w:hAnsi="Arial" w:cs="Times New Roman"/>
          <w:sz w:val="24"/>
          <w:szCs w:val="24"/>
          <w:lang w:bidi="ar-SA"/>
        </w:rPr>
      </w:pPr>
      <w:r w:rsidRPr="003B5388">
        <w:rPr>
          <w:rFonts w:ascii="Arial" w:eastAsia="STZhongsong" w:hAnsi="Arial" w:cs="Times New Roman"/>
          <w:sz w:val="24"/>
          <w:szCs w:val="24"/>
          <w:lang w:bidi="ar-SA"/>
        </w:rPr>
        <w:t>The Supplier shall also provide access to qualified Supplier Personnel via the telephone Services who shall provide:</w:t>
      </w:r>
    </w:p>
    <w:p w14:paraId="20928326" w14:textId="77777777" w:rsidR="003B5388" w:rsidRPr="003B5388" w:rsidRDefault="003B5388" w:rsidP="003D70A2">
      <w:pPr>
        <w:numPr>
          <w:ilvl w:val="0"/>
          <w:numId w:val="27"/>
        </w:numPr>
        <w:suppressAutoHyphens/>
        <w:ind w:left="2410"/>
        <w:jc w:val="both"/>
        <w:rPr>
          <w:rFonts w:ascii="Arial" w:eastAsia="SimSun" w:hAnsi="Arial" w:cs="Arial"/>
          <w:sz w:val="24"/>
          <w:szCs w:val="24"/>
          <w:lang w:bidi="ar-SA"/>
        </w:rPr>
      </w:pPr>
      <w:r w:rsidRPr="003B5388">
        <w:rPr>
          <w:rFonts w:ascii="Arial" w:eastAsia="SimSun" w:hAnsi="Arial" w:cs="Arial"/>
          <w:sz w:val="24"/>
          <w:szCs w:val="24"/>
          <w:lang w:bidi="ar-SA"/>
        </w:rPr>
        <w:t>Generic occupational health advice to Referring Caseworkers / Account Manager / Referring Manager on any health issue affecting the Authority’s Personnel in the workplace;</w:t>
      </w:r>
    </w:p>
    <w:p w14:paraId="2FBE1682" w14:textId="77777777" w:rsidR="003B5388" w:rsidRPr="003B5388" w:rsidRDefault="003B5388" w:rsidP="003D70A2">
      <w:pPr>
        <w:numPr>
          <w:ilvl w:val="0"/>
          <w:numId w:val="27"/>
        </w:numPr>
        <w:suppressAutoHyphens/>
        <w:ind w:left="2410"/>
        <w:jc w:val="both"/>
        <w:rPr>
          <w:rFonts w:ascii="Arial" w:eastAsia="SimSun" w:hAnsi="Arial" w:cs="Arial"/>
          <w:sz w:val="24"/>
          <w:szCs w:val="24"/>
          <w:lang w:bidi="ar-SA"/>
        </w:rPr>
      </w:pPr>
      <w:r w:rsidRPr="003B5388">
        <w:rPr>
          <w:rFonts w:ascii="Arial" w:eastAsia="SimSun" w:hAnsi="Arial" w:cs="Arial"/>
          <w:sz w:val="24"/>
          <w:szCs w:val="24"/>
          <w:lang w:bidi="ar-SA"/>
        </w:rPr>
        <w:lastRenderedPageBreak/>
        <w:t>Information and guidance on how best to construct the referral for an occupational health assessment;</w:t>
      </w:r>
    </w:p>
    <w:p w14:paraId="2A723A91" w14:textId="77777777" w:rsidR="003B5388" w:rsidRPr="003B5388" w:rsidRDefault="003B5388" w:rsidP="003D70A2">
      <w:pPr>
        <w:numPr>
          <w:ilvl w:val="0"/>
          <w:numId w:val="27"/>
        </w:numPr>
        <w:suppressAutoHyphens/>
        <w:ind w:left="2410"/>
        <w:jc w:val="both"/>
        <w:rPr>
          <w:rFonts w:ascii="Arial" w:eastAsia="SimSun" w:hAnsi="Arial" w:cs="Arial"/>
          <w:sz w:val="24"/>
          <w:szCs w:val="24"/>
          <w:lang w:bidi="ar-SA"/>
        </w:rPr>
      </w:pPr>
      <w:r w:rsidRPr="003B5388">
        <w:rPr>
          <w:rFonts w:ascii="Arial" w:eastAsia="SimSun" w:hAnsi="Arial" w:cs="Arial"/>
          <w:sz w:val="24"/>
          <w:szCs w:val="24"/>
          <w:lang w:bidi="ar-SA"/>
        </w:rPr>
        <w:t xml:space="preserve">Overseas travel health advice for the Authority’s Personnel, including vaccination advice; </w:t>
      </w:r>
    </w:p>
    <w:p w14:paraId="7B3D8F22" w14:textId="77777777" w:rsidR="003B5388" w:rsidRPr="003B5388" w:rsidRDefault="003B5388" w:rsidP="003D70A2">
      <w:pPr>
        <w:numPr>
          <w:ilvl w:val="0"/>
          <w:numId w:val="27"/>
        </w:numPr>
        <w:suppressAutoHyphens/>
        <w:ind w:left="2410"/>
        <w:jc w:val="both"/>
        <w:rPr>
          <w:rFonts w:ascii="Arial" w:eastAsia="SimSun" w:hAnsi="Arial" w:cs="Arial"/>
          <w:sz w:val="24"/>
          <w:szCs w:val="24"/>
          <w:lang w:bidi="ar-SA"/>
        </w:rPr>
      </w:pPr>
      <w:r w:rsidRPr="003B5388">
        <w:rPr>
          <w:rFonts w:ascii="Arial" w:eastAsia="SimSun" w:hAnsi="Arial" w:cs="Arial"/>
          <w:sz w:val="24"/>
          <w:szCs w:val="24"/>
          <w:lang w:bidi="ar-SA"/>
        </w:rPr>
        <w:t>Management support that provides direct and rapid access to qualified medical advice and consultancy on occupational health and health and safety issues;</w:t>
      </w:r>
    </w:p>
    <w:p w14:paraId="03A90FFB" w14:textId="77777777" w:rsidR="003B5388" w:rsidRPr="003B5388" w:rsidRDefault="003B5388" w:rsidP="003D70A2">
      <w:pPr>
        <w:numPr>
          <w:ilvl w:val="0"/>
          <w:numId w:val="27"/>
        </w:numPr>
        <w:suppressAutoHyphens/>
        <w:ind w:left="2410"/>
        <w:jc w:val="both"/>
        <w:rPr>
          <w:rFonts w:ascii="Arial" w:eastAsia="SimSun" w:hAnsi="Arial" w:cs="Arial"/>
          <w:sz w:val="24"/>
          <w:szCs w:val="24"/>
          <w:lang w:bidi="ar-SA"/>
        </w:rPr>
      </w:pPr>
      <w:r w:rsidRPr="003B5388">
        <w:rPr>
          <w:rFonts w:ascii="Arial" w:eastAsia="SimSun" w:hAnsi="Arial" w:cs="Arial"/>
          <w:sz w:val="24"/>
          <w:szCs w:val="24"/>
          <w:lang w:bidi="ar-SA"/>
        </w:rPr>
        <w:t>Access to past referrals and clarification on current and past reports; and</w:t>
      </w:r>
    </w:p>
    <w:p w14:paraId="07D6B0C8" w14:textId="77777777" w:rsidR="003B5388" w:rsidRPr="003B5388" w:rsidRDefault="003B5388" w:rsidP="003D70A2">
      <w:pPr>
        <w:numPr>
          <w:ilvl w:val="0"/>
          <w:numId w:val="27"/>
        </w:numPr>
        <w:suppressAutoHyphens/>
        <w:ind w:left="2410"/>
        <w:jc w:val="both"/>
        <w:rPr>
          <w:rFonts w:ascii="Arial" w:eastAsia="SimSun" w:hAnsi="Arial" w:cs="Arial"/>
          <w:sz w:val="24"/>
          <w:szCs w:val="24"/>
          <w:lang w:bidi="ar-SA"/>
        </w:rPr>
      </w:pPr>
      <w:r w:rsidRPr="003B5388">
        <w:rPr>
          <w:rFonts w:ascii="Arial" w:eastAsia="SimSun" w:hAnsi="Arial" w:cs="Arial"/>
          <w:sz w:val="24"/>
          <w:szCs w:val="24"/>
          <w:lang w:bidi="ar-SA"/>
        </w:rPr>
        <w:t>Advice on the Authority’s Personnel cases before making a formal management referral, and to ensure where cases are complicated or sensitive, that the referral is progressed in the most effective manner. </w:t>
      </w:r>
    </w:p>
    <w:p w14:paraId="52489CA8" w14:textId="77777777" w:rsidR="003B5388" w:rsidRPr="003B5388" w:rsidRDefault="003B5388" w:rsidP="003D70A2">
      <w:pPr>
        <w:numPr>
          <w:ilvl w:val="1"/>
          <w:numId w:val="29"/>
        </w:numPr>
        <w:suppressAutoHyphens/>
        <w:adjustRightInd w:val="0"/>
        <w:spacing w:after="240"/>
        <w:jc w:val="both"/>
        <w:outlineLvl w:val="1"/>
        <w:rPr>
          <w:rFonts w:ascii="Arial" w:eastAsia="STZhongsong" w:hAnsi="Arial" w:cs="Times New Roman"/>
          <w:b/>
          <w:sz w:val="24"/>
          <w:szCs w:val="24"/>
          <w:lang w:bidi="ar-SA"/>
        </w:rPr>
      </w:pPr>
      <w:r w:rsidRPr="003B5388">
        <w:rPr>
          <w:rFonts w:ascii="Arial" w:eastAsia="STZhongsong" w:hAnsi="Arial" w:cs="Times New Roman"/>
          <w:b/>
          <w:sz w:val="24"/>
          <w:szCs w:val="24"/>
          <w:lang w:bidi="ar-SA"/>
        </w:rPr>
        <w:t>Online Portal</w:t>
      </w:r>
    </w:p>
    <w:p w14:paraId="46AEB51E" w14:textId="77777777" w:rsidR="003B5388" w:rsidRPr="003B5388" w:rsidRDefault="003B5388" w:rsidP="003D70A2">
      <w:pPr>
        <w:numPr>
          <w:ilvl w:val="2"/>
          <w:numId w:val="29"/>
        </w:numPr>
        <w:suppressAutoHyphens/>
        <w:adjustRightInd w:val="0"/>
        <w:spacing w:after="240"/>
        <w:jc w:val="both"/>
        <w:outlineLvl w:val="2"/>
        <w:rPr>
          <w:rFonts w:ascii="Arial" w:eastAsia="STZhongsong" w:hAnsi="Arial" w:cs="Times New Roman"/>
          <w:sz w:val="24"/>
          <w:szCs w:val="24"/>
          <w:lang w:bidi="ar-SA"/>
        </w:rPr>
      </w:pPr>
      <w:r w:rsidRPr="003B5388">
        <w:rPr>
          <w:rFonts w:ascii="Arial" w:eastAsia="STZhongsong" w:hAnsi="Arial" w:cs="Times New Roman"/>
          <w:sz w:val="24"/>
          <w:szCs w:val="24"/>
          <w:lang w:bidi="ar-SA"/>
        </w:rPr>
        <w:t>The Supplier shall provide and maintain an online portal to support the Services and provide as a minimum, but not limited to:</w:t>
      </w:r>
    </w:p>
    <w:p w14:paraId="376722CE" w14:textId="77777777" w:rsidR="003B5388" w:rsidRPr="003B5388" w:rsidRDefault="003B5388" w:rsidP="003D70A2">
      <w:pPr>
        <w:numPr>
          <w:ilvl w:val="0"/>
          <w:numId w:val="27"/>
        </w:numPr>
        <w:suppressAutoHyphens/>
        <w:ind w:left="2410"/>
        <w:jc w:val="both"/>
        <w:rPr>
          <w:rFonts w:ascii="Arial" w:eastAsia="SimSun" w:hAnsi="Arial" w:cs="Arial"/>
          <w:sz w:val="24"/>
          <w:szCs w:val="24"/>
          <w:lang w:bidi="ar-SA"/>
        </w:rPr>
      </w:pPr>
      <w:r w:rsidRPr="003B5388">
        <w:rPr>
          <w:rFonts w:ascii="Arial" w:eastAsia="SimSun" w:hAnsi="Arial" w:cs="Arial"/>
          <w:sz w:val="24"/>
          <w:szCs w:val="24"/>
          <w:lang w:bidi="ar-SA"/>
        </w:rPr>
        <w:t>Web based access;</w:t>
      </w:r>
    </w:p>
    <w:p w14:paraId="0AAF09B0" w14:textId="77777777" w:rsidR="003B5388" w:rsidRPr="003B5388" w:rsidRDefault="003B5388" w:rsidP="003D70A2">
      <w:pPr>
        <w:numPr>
          <w:ilvl w:val="0"/>
          <w:numId w:val="27"/>
        </w:numPr>
        <w:suppressAutoHyphens/>
        <w:ind w:left="2410"/>
        <w:jc w:val="both"/>
        <w:rPr>
          <w:rFonts w:ascii="Arial" w:eastAsia="SimSun" w:hAnsi="Arial" w:cs="Arial"/>
          <w:sz w:val="24"/>
          <w:szCs w:val="24"/>
          <w:lang w:bidi="ar-SA"/>
        </w:rPr>
      </w:pPr>
      <w:r w:rsidRPr="003B5388">
        <w:rPr>
          <w:rFonts w:ascii="Arial" w:eastAsia="SimSun" w:hAnsi="Arial" w:cs="Arial"/>
          <w:sz w:val="24"/>
          <w:szCs w:val="24"/>
          <w:lang w:bidi="ar-SA"/>
        </w:rPr>
        <w:t>Secure log-in by the Authority’s Personnel;</w:t>
      </w:r>
    </w:p>
    <w:p w14:paraId="78135809" w14:textId="77777777" w:rsidR="003B5388" w:rsidRPr="003B5388" w:rsidRDefault="003B5388" w:rsidP="003D70A2">
      <w:pPr>
        <w:numPr>
          <w:ilvl w:val="0"/>
          <w:numId w:val="27"/>
        </w:numPr>
        <w:suppressAutoHyphens/>
        <w:ind w:left="2410"/>
        <w:jc w:val="both"/>
        <w:rPr>
          <w:rFonts w:ascii="Arial" w:eastAsia="SimSun" w:hAnsi="Arial" w:cs="Arial"/>
          <w:sz w:val="24"/>
          <w:szCs w:val="24"/>
          <w:lang w:bidi="ar-SA"/>
        </w:rPr>
      </w:pPr>
      <w:r w:rsidRPr="003B5388">
        <w:rPr>
          <w:rFonts w:ascii="Arial" w:eastAsia="SimSun" w:hAnsi="Arial" w:cs="Arial"/>
          <w:sz w:val="24"/>
          <w:szCs w:val="24"/>
          <w:lang w:bidi="ar-SA"/>
        </w:rPr>
        <w:t>General information on the Services;</w:t>
      </w:r>
    </w:p>
    <w:p w14:paraId="19254CD4" w14:textId="77777777" w:rsidR="003B5388" w:rsidRPr="003B5388" w:rsidRDefault="003B5388" w:rsidP="003D70A2">
      <w:pPr>
        <w:numPr>
          <w:ilvl w:val="0"/>
          <w:numId w:val="27"/>
        </w:numPr>
        <w:suppressAutoHyphens/>
        <w:ind w:left="2410"/>
        <w:jc w:val="both"/>
        <w:rPr>
          <w:rFonts w:ascii="Arial" w:eastAsia="SimSun" w:hAnsi="Arial" w:cs="Arial"/>
          <w:sz w:val="24"/>
          <w:szCs w:val="24"/>
          <w:lang w:bidi="ar-SA"/>
        </w:rPr>
      </w:pPr>
      <w:r w:rsidRPr="003B5388">
        <w:rPr>
          <w:rFonts w:ascii="Arial" w:eastAsia="SimSun" w:hAnsi="Arial" w:cs="Arial"/>
          <w:sz w:val="24"/>
          <w:szCs w:val="24"/>
          <w:lang w:bidi="ar-SA"/>
        </w:rPr>
        <w:t>Input and transfer of the Authority’s Personnel referrals;</w:t>
      </w:r>
    </w:p>
    <w:p w14:paraId="470128B9" w14:textId="77777777" w:rsidR="003B5388" w:rsidRPr="003B5388" w:rsidRDefault="003B5388" w:rsidP="003D70A2">
      <w:pPr>
        <w:numPr>
          <w:ilvl w:val="0"/>
          <w:numId w:val="27"/>
        </w:numPr>
        <w:suppressAutoHyphens/>
        <w:ind w:left="2410"/>
        <w:jc w:val="both"/>
        <w:rPr>
          <w:rFonts w:ascii="Arial" w:eastAsia="SimSun" w:hAnsi="Arial" w:cs="Arial"/>
          <w:sz w:val="24"/>
          <w:szCs w:val="24"/>
          <w:lang w:bidi="ar-SA"/>
        </w:rPr>
      </w:pPr>
      <w:r w:rsidRPr="003B5388">
        <w:rPr>
          <w:rFonts w:ascii="Arial" w:eastAsia="SimSun" w:hAnsi="Arial" w:cs="Arial"/>
          <w:sz w:val="24"/>
          <w:szCs w:val="24"/>
          <w:lang w:bidi="ar-SA"/>
        </w:rPr>
        <w:t xml:space="preserve">Case management and tracking; </w:t>
      </w:r>
    </w:p>
    <w:p w14:paraId="12841488" w14:textId="77777777" w:rsidR="003B5388" w:rsidRPr="003B5388" w:rsidRDefault="003B5388" w:rsidP="003D70A2">
      <w:pPr>
        <w:numPr>
          <w:ilvl w:val="0"/>
          <w:numId w:val="27"/>
        </w:numPr>
        <w:suppressAutoHyphens/>
        <w:ind w:left="2410"/>
        <w:jc w:val="both"/>
        <w:rPr>
          <w:rFonts w:ascii="Arial" w:eastAsia="SimSun" w:hAnsi="Arial" w:cs="Arial"/>
          <w:sz w:val="24"/>
          <w:szCs w:val="24"/>
          <w:lang w:bidi="ar-SA"/>
        </w:rPr>
      </w:pPr>
      <w:r w:rsidRPr="003B5388">
        <w:rPr>
          <w:rFonts w:ascii="Arial" w:eastAsia="SimSun" w:hAnsi="Arial" w:cs="Arial"/>
          <w:sz w:val="24"/>
          <w:szCs w:val="24"/>
          <w:lang w:bidi="ar-SA"/>
        </w:rPr>
        <w:t xml:space="preserve">Health screening and surveillance referrals and monitoring; </w:t>
      </w:r>
    </w:p>
    <w:p w14:paraId="70145848" w14:textId="77777777" w:rsidR="003B5388" w:rsidRPr="003B5388" w:rsidRDefault="003B5388" w:rsidP="003D70A2">
      <w:pPr>
        <w:numPr>
          <w:ilvl w:val="0"/>
          <w:numId w:val="27"/>
        </w:numPr>
        <w:suppressAutoHyphens/>
        <w:ind w:left="2410"/>
        <w:jc w:val="both"/>
        <w:rPr>
          <w:rFonts w:ascii="Arial" w:eastAsia="SimSun" w:hAnsi="Arial" w:cs="Arial"/>
          <w:sz w:val="24"/>
          <w:szCs w:val="24"/>
          <w:lang w:bidi="ar-SA"/>
        </w:rPr>
      </w:pPr>
      <w:r w:rsidRPr="003B5388">
        <w:rPr>
          <w:rFonts w:ascii="Arial" w:hAnsi="Arial" w:cs="Arial"/>
          <w:color w:val="000000"/>
          <w:sz w:val="24"/>
          <w:szCs w:val="24"/>
          <w:lang w:eastAsia="en-US" w:bidi="ar-SA"/>
        </w:rPr>
        <w:t>Access to all Supplier standard training materials which they include as part of their standard Service offering; and</w:t>
      </w:r>
    </w:p>
    <w:p w14:paraId="578BA8CF" w14:textId="77777777" w:rsidR="003B5388" w:rsidRPr="003B5388" w:rsidRDefault="003B5388" w:rsidP="003D70A2">
      <w:pPr>
        <w:numPr>
          <w:ilvl w:val="0"/>
          <w:numId w:val="27"/>
        </w:numPr>
        <w:suppressAutoHyphens/>
        <w:ind w:left="2410"/>
        <w:jc w:val="both"/>
        <w:rPr>
          <w:rFonts w:ascii="Arial" w:eastAsia="SimSun" w:hAnsi="Arial" w:cs="Arial"/>
          <w:sz w:val="24"/>
          <w:szCs w:val="24"/>
          <w:lang w:bidi="ar-SA"/>
        </w:rPr>
      </w:pPr>
      <w:r w:rsidRPr="003B5388">
        <w:rPr>
          <w:rFonts w:ascii="Arial" w:eastAsia="SimSun" w:hAnsi="Arial" w:cs="Arial"/>
          <w:sz w:val="24"/>
          <w:szCs w:val="24"/>
          <w:lang w:bidi="ar-SA"/>
        </w:rPr>
        <w:t>Management information in a downloadable format.</w:t>
      </w:r>
    </w:p>
    <w:p w14:paraId="23D7E159" w14:textId="77777777" w:rsidR="003B5388" w:rsidRPr="003B5388" w:rsidRDefault="003B5388" w:rsidP="003D70A2">
      <w:pPr>
        <w:suppressAutoHyphens/>
        <w:ind w:left="1440"/>
        <w:jc w:val="both"/>
        <w:rPr>
          <w:rFonts w:ascii="Arial" w:eastAsia="SimSun" w:hAnsi="Arial" w:cs="Arial"/>
          <w:color w:val="FF0000"/>
          <w:sz w:val="24"/>
          <w:szCs w:val="24"/>
          <w:lang w:bidi="ar-SA"/>
        </w:rPr>
      </w:pPr>
    </w:p>
    <w:p w14:paraId="2BECC623" w14:textId="77777777" w:rsidR="003B5388" w:rsidRPr="003B5388" w:rsidRDefault="003B5388" w:rsidP="003D70A2">
      <w:pPr>
        <w:numPr>
          <w:ilvl w:val="2"/>
          <w:numId w:val="29"/>
        </w:numPr>
        <w:suppressAutoHyphens/>
        <w:adjustRightInd w:val="0"/>
        <w:spacing w:after="240"/>
        <w:jc w:val="both"/>
        <w:outlineLvl w:val="2"/>
        <w:rPr>
          <w:rFonts w:ascii="Arial" w:eastAsia="STZhongsong" w:hAnsi="Arial" w:cs="Arial"/>
          <w:sz w:val="24"/>
          <w:szCs w:val="24"/>
          <w:lang w:bidi="ar-SA"/>
        </w:rPr>
      </w:pPr>
      <w:r w:rsidRPr="003B5388">
        <w:rPr>
          <w:rFonts w:ascii="Arial" w:eastAsia="STZhongsong" w:hAnsi="Arial" w:cs="Arial"/>
          <w:sz w:val="24"/>
          <w:szCs w:val="24"/>
          <w:lang w:bidi="ar-SA"/>
        </w:rPr>
        <w:t xml:space="preserve">The Supplier shall ensure that online portal is available </w:t>
      </w:r>
      <w:proofErr w:type="gramStart"/>
      <w:r w:rsidRPr="003B5388">
        <w:rPr>
          <w:rFonts w:ascii="Arial" w:eastAsia="STZhongsong" w:hAnsi="Arial" w:cs="Arial"/>
          <w:sz w:val="24"/>
          <w:szCs w:val="24"/>
          <w:lang w:bidi="ar-SA"/>
        </w:rPr>
        <w:t>fifty two</w:t>
      </w:r>
      <w:proofErr w:type="gramEnd"/>
      <w:r w:rsidRPr="003B5388">
        <w:rPr>
          <w:rFonts w:ascii="Arial" w:eastAsia="STZhongsong" w:hAnsi="Arial" w:cs="Arial"/>
          <w:sz w:val="24"/>
          <w:szCs w:val="24"/>
          <w:lang w:bidi="ar-SA"/>
        </w:rPr>
        <w:t xml:space="preserve"> (52) weeks a year, Monday to Friday 08:00 to 18:00, excluding Public and Bank Holidays, except for agreed downtime and maintenance which will be agreed with the Authority at least seventy two (72) hours in advance of such work being carried.</w:t>
      </w:r>
    </w:p>
    <w:p w14:paraId="3579E609" w14:textId="77777777" w:rsidR="003B5388" w:rsidRPr="003B5388" w:rsidRDefault="003B5388" w:rsidP="003D70A2">
      <w:pPr>
        <w:numPr>
          <w:ilvl w:val="2"/>
          <w:numId w:val="29"/>
        </w:numPr>
        <w:suppressAutoHyphens/>
        <w:adjustRightInd w:val="0"/>
        <w:spacing w:after="240"/>
        <w:jc w:val="both"/>
        <w:outlineLvl w:val="2"/>
        <w:rPr>
          <w:rFonts w:ascii="Arial" w:eastAsia="STZhongsong" w:hAnsi="Arial" w:cs="Arial"/>
          <w:sz w:val="24"/>
          <w:szCs w:val="24"/>
          <w:lang w:bidi="ar-SA"/>
        </w:rPr>
      </w:pPr>
      <w:r w:rsidRPr="003B5388">
        <w:rPr>
          <w:rFonts w:ascii="Arial" w:eastAsia="STZhongsong" w:hAnsi="Arial" w:cs="Arial"/>
          <w:sz w:val="24"/>
          <w:szCs w:val="24"/>
          <w:lang w:bidi="ar-SA"/>
        </w:rPr>
        <w:t>The process required to establish and use the online portal will be agreed with the Authority at no extra cost to the Authority.</w:t>
      </w:r>
    </w:p>
    <w:p w14:paraId="207ABF63" w14:textId="77777777" w:rsidR="003B5388" w:rsidRPr="003B5388" w:rsidRDefault="003B5388" w:rsidP="003D70A2">
      <w:pPr>
        <w:numPr>
          <w:ilvl w:val="2"/>
          <w:numId w:val="29"/>
        </w:numPr>
        <w:suppressAutoHyphens/>
        <w:adjustRightInd w:val="0"/>
        <w:spacing w:after="240"/>
        <w:jc w:val="both"/>
        <w:outlineLvl w:val="2"/>
        <w:rPr>
          <w:rFonts w:ascii="Arial" w:eastAsia="STZhongsong" w:hAnsi="Arial" w:cs="Arial"/>
          <w:sz w:val="24"/>
          <w:szCs w:val="24"/>
          <w:lang w:bidi="ar-SA"/>
        </w:rPr>
      </w:pPr>
      <w:r w:rsidRPr="003B5388">
        <w:rPr>
          <w:rFonts w:ascii="Arial" w:hAnsi="Arial" w:cs="Arial"/>
          <w:color w:val="000000"/>
          <w:sz w:val="24"/>
          <w:szCs w:val="24"/>
          <w:lang w:eastAsia="en-US" w:bidi="ar-SA"/>
        </w:rPr>
        <w:t xml:space="preserve">Those in the Authority’s Personnel who are authorised to access the online portal shall be requested to complete a confidential questionnaire every 3 months which targets feedback on the online portal in relation to it effectiveness, accessibility and relevance. Such results will </w:t>
      </w:r>
      <w:proofErr w:type="gramStart"/>
      <w:r w:rsidRPr="003B5388">
        <w:rPr>
          <w:rFonts w:ascii="Arial" w:hAnsi="Arial" w:cs="Arial"/>
          <w:color w:val="000000"/>
          <w:sz w:val="24"/>
          <w:szCs w:val="24"/>
          <w:lang w:eastAsia="en-US" w:bidi="ar-SA"/>
        </w:rPr>
        <w:t>provided</w:t>
      </w:r>
      <w:proofErr w:type="gramEnd"/>
      <w:r w:rsidRPr="003B5388">
        <w:rPr>
          <w:rFonts w:ascii="Arial" w:hAnsi="Arial" w:cs="Arial"/>
          <w:color w:val="000000"/>
          <w:sz w:val="24"/>
          <w:szCs w:val="24"/>
          <w:lang w:eastAsia="en-US" w:bidi="ar-SA"/>
        </w:rPr>
        <w:t xml:space="preserve"> to the Authority as part of the monthly management information.</w:t>
      </w:r>
    </w:p>
    <w:p w14:paraId="200D03D2" w14:textId="77777777" w:rsidR="003B5388" w:rsidRPr="003B5388" w:rsidRDefault="003B5388" w:rsidP="003D70A2">
      <w:pPr>
        <w:suppressAutoHyphens/>
        <w:ind w:left="2410"/>
        <w:jc w:val="both"/>
        <w:rPr>
          <w:rFonts w:ascii="Arial" w:eastAsia="SimSun" w:hAnsi="Arial" w:cs="Arial"/>
          <w:sz w:val="24"/>
          <w:szCs w:val="24"/>
          <w:lang w:bidi="ar-SA"/>
        </w:rPr>
      </w:pPr>
      <w:r w:rsidRPr="003B5388">
        <w:rPr>
          <w:rFonts w:ascii="Arial" w:eastAsia="SimSun" w:hAnsi="Arial" w:cs="Arial"/>
          <w:sz w:val="24"/>
          <w:szCs w:val="24"/>
          <w:lang w:bidi="ar-SA"/>
        </w:rPr>
        <w:t> </w:t>
      </w:r>
    </w:p>
    <w:p w14:paraId="2E585460" w14:textId="77777777" w:rsidR="003B5388" w:rsidRPr="003B5388" w:rsidRDefault="003B5388" w:rsidP="003D70A2">
      <w:pPr>
        <w:numPr>
          <w:ilvl w:val="1"/>
          <w:numId w:val="29"/>
        </w:numPr>
        <w:suppressAutoHyphens/>
        <w:adjustRightInd w:val="0"/>
        <w:spacing w:after="240"/>
        <w:jc w:val="both"/>
        <w:outlineLvl w:val="1"/>
        <w:rPr>
          <w:rFonts w:ascii="Arial" w:eastAsia="STZhongsong" w:hAnsi="Arial" w:cs="Times New Roman"/>
          <w:b/>
          <w:sz w:val="24"/>
          <w:szCs w:val="24"/>
          <w:lang w:bidi="ar-SA"/>
        </w:rPr>
      </w:pPr>
      <w:r w:rsidRPr="003B5388">
        <w:rPr>
          <w:rFonts w:ascii="Arial" w:eastAsia="STZhongsong" w:hAnsi="Arial" w:cs="Times New Roman"/>
          <w:b/>
          <w:sz w:val="24"/>
          <w:szCs w:val="24"/>
          <w:lang w:bidi="ar-SA"/>
        </w:rPr>
        <w:t>Publicity and Promotion</w:t>
      </w:r>
    </w:p>
    <w:p w14:paraId="0DA9AC7D" w14:textId="77777777" w:rsidR="003B5388" w:rsidRPr="003B5388" w:rsidRDefault="003B5388" w:rsidP="003D70A2">
      <w:pPr>
        <w:numPr>
          <w:ilvl w:val="2"/>
          <w:numId w:val="29"/>
        </w:numPr>
        <w:suppressAutoHyphens/>
        <w:adjustRightInd w:val="0"/>
        <w:spacing w:after="240"/>
        <w:jc w:val="both"/>
        <w:outlineLvl w:val="1"/>
        <w:rPr>
          <w:rFonts w:ascii="Arial" w:eastAsia="STZhongsong" w:hAnsi="Arial" w:cs="Times New Roman"/>
          <w:bCs/>
          <w:sz w:val="24"/>
          <w:szCs w:val="24"/>
          <w:lang w:bidi="ar-SA"/>
        </w:rPr>
      </w:pPr>
      <w:r w:rsidRPr="003B5388">
        <w:rPr>
          <w:rFonts w:ascii="Arial" w:eastAsia="STZhongsong" w:hAnsi="Arial" w:cs="Times New Roman"/>
          <w:bCs/>
          <w:sz w:val="24"/>
          <w:szCs w:val="24"/>
          <w:lang w:bidi="ar-SA"/>
        </w:rPr>
        <w:t xml:space="preserve">The Supplier shall provide Buyers with high quality and inclusive publicity and promotion products, where requested, which reflects a modern and diverse workforce. </w:t>
      </w:r>
    </w:p>
    <w:p w14:paraId="414AE112" w14:textId="77777777" w:rsidR="003B5388" w:rsidRPr="003B5388" w:rsidRDefault="003B5388" w:rsidP="003D70A2">
      <w:pPr>
        <w:numPr>
          <w:ilvl w:val="2"/>
          <w:numId w:val="29"/>
        </w:numPr>
        <w:suppressAutoHyphens/>
        <w:adjustRightInd w:val="0"/>
        <w:spacing w:after="240"/>
        <w:jc w:val="both"/>
        <w:outlineLvl w:val="1"/>
        <w:rPr>
          <w:rFonts w:ascii="Arial" w:eastAsia="STZhongsong" w:hAnsi="Arial" w:cs="Times New Roman"/>
          <w:bCs/>
          <w:sz w:val="24"/>
          <w:szCs w:val="24"/>
          <w:lang w:bidi="ar-SA"/>
        </w:rPr>
      </w:pPr>
      <w:r w:rsidRPr="003B5388">
        <w:rPr>
          <w:rFonts w:ascii="Arial" w:eastAsia="STZhongsong" w:hAnsi="Arial" w:cs="Times New Roman"/>
          <w:bCs/>
          <w:sz w:val="24"/>
          <w:szCs w:val="24"/>
          <w:lang w:bidi="ar-SA"/>
        </w:rPr>
        <w:lastRenderedPageBreak/>
        <w:t xml:space="preserve">The Supplier shall work with the Buyers to agree a series of on-going publicity and general promotional material and initiatives throughout the term of a Call Off contract to highlight awareness of the Services. </w:t>
      </w:r>
    </w:p>
    <w:p w14:paraId="70A94913" w14:textId="77777777" w:rsidR="003B5388" w:rsidRPr="003B5388" w:rsidRDefault="003B5388" w:rsidP="003D70A2">
      <w:pPr>
        <w:numPr>
          <w:ilvl w:val="2"/>
          <w:numId w:val="29"/>
        </w:numPr>
        <w:suppressAutoHyphens/>
        <w:adjustRightInd w:val="0"/>
        <w:spacing w:after="240"/>
        <w:jc w:val="both"/>
        <w:outlineLvl w:val="1"/>
        <w:rPr>
          <w:rFonts w:ascii="Arial" w:eastAsia="STZhongsong" w:hAnsi="Arial" w:cs="Times New Roman"/>
          <w:bCs/>
          <w:sz w:val="24"/>
          <w:szCs w:val="24"/>
          <w:lang w:bidi="ar-SA"/>
        </w:rPr>
      </w:pPr>
      <w:r w:rsidRPr="003B5388">
        <w:rPr>
          <w:rFonts w:ascii="Arial" w:eastAsia="STZhongsong" w:hAnsi="Arial" w:cs="Times New Roman"/>
          <w:bCs/>
          <w:sz w:val="24"/>
          <w:szCs w:val="24"/>
          <w:lang w:bidi="ar-SA"/>
        </w:rPr>
        <w:t>The Supplier shall work closely with the Buyer to support any health initiatives which target specific health issues or underrepresented groups, such as those employees from diverse ethnic backgrounds.</w:t>
      </w:r>
    </w:p>
    <w:p w14:paraId="2965606E" w14:textId="77777777" w:rsidR="003B5388" w:rsidRPr="003B5388" w:rsidRDefault="003B5388" w:rsidP="003D70A2">
      <w:pPr>
        <w:suppressAutoHyphens/>
        <w:adjustRightInd w:val="0"/>
        <w:spacing w:after="240"/>
        <w:ind w:left="1428" w:hanging="665"/>
        <w:jc w:val="both"/>
        <w:outlineLvl w:val="1"/>
        <w:rPr>
          <w:rFonts w:ascii="Arial" w:eastAsia="STZhongsong" w:hAnsi="Arial" w:cs="Times New Roman"/>
          <w:bCs/>
          <w:sz w:val="24"/>
          <w:szCs w:val="24"/>
          <w:lang w:bidi="ar-SA"/>
        </w:rPr>
      </w:pPr>
      <w:r w:rsidRPr="003B5388">
        <w:rPr>
          <w:rFonts w:ascii="Arial" w:eastAsia="STZhongsong" w:hAnsi="Arial" w:cs="Times New Roman"/>
          <w:bCs/>
          <w:sz w:val="24"/>
          <w:szCs w:val="24"/>
          <w:lang w:bidi="ar-SA"/>
        </w:rPr>
        <w:t>6.4.4</w:t>
      </w:r>
      <w:r w:rsidRPr="003B5388">
        <w:rPr>
          <w:rFonts w:ascii="Arial" w:eastAsia="STZhongsong" w:hAnsi="Arial" w:cs="Times New Roman"/>
          <w:bCs/>
          <w:sz w:val="24"/>
          <w:szCs w:val="24"/>
          <w:lang w:bidi="ar-SA"/>
        </w:rPr>
        <w:tab/>
        <w:t>The Supplier shall use a range of delivery methods including but not limited to:</w:t>
      </w:r>
    </w:p>
    <w:p w14:paraId="31311F9F" w14:textId="77777777" w:rsidR="003B5388" w:rsidRPr="003B5388" w:rsidRDefault="003B5388" w:rsidP="003D70A2">
      <w:pPr>
        <w:numPr>
          <w:ilvl w:val="0"/>
          <w:numId w:val="39"/>
        </w:numPr>
        <w:suppressAutoHyphens/>
        <w:adjustRightInd w:val="0"/>
        <w:spacing w:after="240"/>
        <w:jc w:val="both"/>
        <w:outlineLvl w:val="1"/>
        <w:rPr>
          <w:rFonts w:ascii="Arial" w:eastAsia="STZhongsong" w:hAnsi="Arial" w:cs="Times New Roman"/>
          <w:bCs/>
          <w:sz w:val="24"/>
          <w:szCs w:val="24"/>
          <w:lang w:bidi="ar-SA"/>
        </w:rPr>
      </w:pPr>
      <w:r w:rsidRPr="003B5388">
        <w:rPr>
          <w:rFonts w:ascii="Arial" w:eastAsia="STZhongsong" w:hAnsi="Arial" w:cs="Times New Roman"/>
          <w:bCs/>
          <w:sz w:val="24"/>
          <w:szCs w:val="24"/>
          <w:lang w:bidi="ar-SA"/>
        </w:rPr>
        <w:t>Webinars;</w:t>
      </w:r>
    </w:p>
    <w:p w14:paraId="4496F16D" w14:textId="77777777" w:rsidR="003B5388" w:rsidRPr="003B5388" w:rsidRDefault="003B5388" w:rsidP="003D70A2">
      <w:pPr>
        <w:numPr>
          <w:ilvl w:val="0"/>
          <w:numId w:val="39"/>
        </w:numPr>
        <w:suppressAutoHyphens/>
        <w:adjustRightInd w:val="0"/>
        <w:spacing w:after="240"/>
        <w:jc w:val="both"/>
        <w:outlineLvl w:val="1"/>
        <w:rPr>
          <w:rFonts w:ascii="Arial" w:eastAsia="STZhongsong" w:hAnsi="Arial" w:cs="Times New Roman"/>
          <w:bCs/>
          <w:sz w:val="24"/>
          <w:szCs w:val="24"/>
          <w:lang w:bidi="ar-SA"/>
        </w:rPr>
      </w:pPr>
      <w:r w:rsidRPr="003B5388">
        <w:rPr>
          <w:rFonts w:ascii="Arial" w:eastAsia="STZhongsong" w:hAnsi="Arial" w:cs="Times New Roman"/>
          <w:bCs/>
          <w:sz w:val="24"/>
          <w:szCs w:val="24"/>
          <w:lang w:bidi="ar-SA"/>
        </w:rPr>
        <w:t>Secure Video Calling</w:t>
      </w:r>
    </w:p>
    <w:p w14:paraId="6DB8B431" w14:textId="77777777" w:rsidR="003B5388" w:rsidRPr="003B5388" w:rsidRDefault="003B5388" w:rsidP="003D70A2">
      <w:pPr>
        <w:numPr>
          <w:ilvl w:val="0"/>
          <w:numId w:val="39"/>
        </w:numPr>
        <w:suppressAutoHyphens/>
        <w:adjustRightInd w:val="0"/>
        <w:spacing w:after="240"/>
        <w:jc w:val="both"/>
        <w:outlineLvl w:val="1"/>
        <w:rPr>
          <w:rFonts w:ascii="Arial" w:eastAsia="STZhongsong" w:hAnsi="Arial" w:cs="Times New Roman"/>
          <w:bCs/>
          <w:sz w:val="24"/>
          <w:szCs w:val="24"/>
          <w:lang w:bidi="ar-SA"/>
        </w:rPr>
      </w:pPr>
      <w:r w:rsidRPr="003B5388">
        <w:rPr>
          <w:rFonts w:ascii="Arial" w:eastAsia="STZhongsong" w:hAnsi="Arial" w:cs="Times New Roman"/>
          <w:bCs/>
          <w:sz w:val="24"/>
          <w:szCs w:val="24"/>
          <w:lang w:bidi="ar-SA"/>
        </w:rPr>
        <w:t>Telephone broadcasts; and</w:t>
      </w:r>
    </w:p>
    <w:p w14:paraId="61E5B495" w14:textId="77777777" w:rsidR="003B5388" w:rsidRPr="003B5388" w:rsidRDefault="003B5388" w:rsidP="003D70A2">
      <w:pPr>
        <w:numPr>
          <w:ilvl w:val="0"/>
          <w:numId w:val="39"/>
        </w:numPr>
        <w:suppressAutoHyphens/>
        <w:adjustRightInd w:val="0"/>
        <w:spacing w:after="240"/>
        <w:jc w:val="both"/>
        <w:outlineLvl w:val="1"/>
        <w:rPr>
          <w:rFonts w:ascii="Arial" w:eastAsia="STZhongsong" w:hAnsi="Arial" w:cs="Times New Roman"/>
          <w:bCs/>
          <w:sz w:val="24"/>
          <w:szCs w:val="24"/>
          <w:lang w:bidi="ar-SA"/>
        </w:rPr>
      </w:pPr>
      <w:r w:rsidRPr="003B5388">
        <w:rPr>
          <w:rFonts w:ascii="Arial" w:eastAsia="STZhongsong" w:hAnsi="Arial" w:cs="Times New Roman"/>
          <w:bCs/>
          <w:sz w:val="24"/>
          <w:szCs w:val="24"/>
          <w:lang w:bidi="ar-SA"/>
        </w:rPr>
        <w:t>Aide memoires.</w:t>
      </w:r>
    </w:p>
    <w:p w14:paraId="444DB0D7" w14:textId="77777777" w:rsidR="003B5388" w:rsidRPr="003B5388" w:rsidRDefault="003B5388" w:rsidP="003D70A2">
      <w:pPr>
        <w:suppressAutoHyphens/>
        <w:adjustRightInd w:val="0"/>
        <w:spacing w:after="240"/>
        <w:ind w:left="1428" w:hanging="665"/>
        <w:jc w:val="both"/>
        <w:outlineLvl w:val="1"/>
        <w:rPr>
          <w:rFonts w:ascii="Arial" w:eastAsia="STZhongsong" w:hAnsi="Arial" w:cs="Times New Roman"/>
          <w:bCs/>
          <w:sz w:val="24"/>
          <w:szCs w:val="24"/>
          <w:lang w:bidi="ar-SA"/>
        </w:rPr>
      </w:pPr>
      <w:r w:rsidRPr="003B5388">
        <w:rPr>
          <w:rFonts w:ascii="Arial" w:eastAsia="STZhongsong" w:hAnsi="Arial" w:cs="Times New Roman"/>
          <w:bCs/>
          <w:sz w:val="24"/>
          <w:szCs w:val="24"/>
          <w:lang w:bidi="ar-SA"/>
        </w:rPr>
        <w:t>6.4.5</w:t>
      </w:r>
      <w:r w:rsidRPr="003B5388">
        <w:rPr>
          <w:rFonts w:ascii="Arial" w:eastAsia="STZhongsong" w:hAnsi="Arial" w:cs="Times New Roman"/>
          <w:bCs/>
          <w:sz w:val="24"/>
          <w:szCs w:val="24"/>
          <w:lang w:bidi="ar-SA"/>
        </w:rPr>
        <w:tab/>
        <w:t>The Supplier shall ensure that any IT delivery platform is approved by the Authority in advance.</w:t>
      </w:r>
    </w:p>
    <w:p w14:paraId="7385F37B" w14:textId="77777777" w:rsidR="003B5388" w:rsidRPr="003B5388" w:rsidRDefault="003B5388" w:rsidP="003D70A2">
      <w:pPr>
        <w:suppressAutoHyphens/>
        <w:adjustRightInd w:val="0"/>
        <w:spacing w:after="240"/>
        <w:ind w:left="1428" w:hanging="665"/>
        <w:jc w:val="both"/>
        <w:outlineLvl w:val="1"/>
        <w:rPr>
          <w:rFonts w:ascii="Arial" w:eastAsia="STZhongsong" w:hAnsi="Arial" w:cs="Times New Roman"/>
          <w:bCs/>
          <w:sz w:val="24"/>
          <w:szCs w:val="24"/>
          <w:lang w:bidi="ar-SA"/>
        </w:rPr>
      </w:pPr>
      <w:r w:rsidRPr="003B5388">
        <w:rPr>
          <w:rFonts w:ascii="Arial" w:eastAsia="STZhongsong" w:hAnsi="Arial" w:cs="Times New Roman"/>
          <w:bCs/>
          <w:sz w:val="24"/>
          <w:szCs w:val="24"/>
          <w:lang w:bidi="ar-SA"/>
        </w:rPr>
        <w:t>6.4.6</w:t>
      </w:r>
      <w:r w:rsidRPr="003B5388">
        <w:rPr>
          <w:rFonts w:ascii="Arial" w:eastAsia="STZhongsong" w:hAnsi="Arial" w:cs="Times New Roman"/>
          <w:bCs/>
          <w:sz w:val="24"/>
          <w:szCs w:val="24"/>
          <w:lang w:bidi="ar-SA"/>
        </w:rPr>
        <w:tab/>
        <w:t>The Supplier shall ensure that any material provided shall be agreed in advance by the Authority and contain branding specific to the Authority if required. </w:t>
      </w:r>
    </w:p>
    <w:p w14:paraId="74DAAB8B" w14:textId="77777777" w:rsidR="003B5388" w:rsidRPr="003B5388" w:rsidRDefault="003B5388" w:rsidP="003D70A2">
      <w:pPr>
        <w:suppressAutoHyphens/>
        <w:adjustRightInd w:val="0"/>
        <w:spacing w:after="240"/>
        <w:ind w:left="1428" w:hanging="665"/>
        <w:jc w:val="both"/>
        <w:outlineLvl w:val="1"/>
        <w:rPr>
          <w:rFonts w:ascii="Arial" w:eastAsia="STZhongsong" w:hAnsi="Arial" w:cs="Times New Roman"/>
          <w:bCs/>
          <w:sz w:val="24"/>
          <w:szCs w:val="24"/>
          <w:lang w:bidi="ar-SA"/>
        </w:rPr>
      </w:pPr>
      <w:r w:rsidRPr="003B5388">
        <w:rPr>
          <w:rFonts w:ascii="Arial" w:eastAsia="STZhongsong" w:hAnsi="Arial" w:cs="Times New Roman"/>
          <w:bCs/>
          <w:sz w:val="24"/>
          <w:szCs w:val="24"/>
          <w:lang w:bidi="ar-SA"/>
        </w:rPr>
        <w:t>6.4.7</w:t>
      </w:r>
      <w:r w:rsidRPr="003B5388">
        <w:rPr>
          <w:rFonts w:ascii="Arial" w:eastAsia="STZhongsong" w:hAnsi="Arial" w:cs="Times New Roman"/>
          <w:bCs/>
          <w:sz w:val="24"/>
          <w:szCs w:val="24"/>
          <w:lang w:bidi="ar-SA"/>
        </w:rPr>
        <w:tab/>
        <w:t>The Supplier shall ensure that such promotion and awareness shall include at a minimum: </w:t>
      </w:r>
    </w:p>
    <w:p w14:paraId="03F3E910" w14:textId="77777777" w:rsidR="003B5388" w:rsidRPr="003B5388" w:rsidRDefault="003B5388" w:rsidP="003D70A2">
      <w:pPr>
        <w:numPr>
          <w:ilvl w:val="0"/>
          <w:numId w:val="40"/>
        </w:numPr>
        <w:suppressAutoHyphens/>
        <w:adjustRightInd w:val="0"/>
        <w:spacing w:after="240"/>
        <w:jc w:val="both"/>
        <w:outlineLvl w:val="1"/>
        <w:rPr>
          <w:rFonts w:ascii="Arial" w:eastAsia="STZhongsong" w:hAnsi="Arial" w:cs="Times New Roman"/>
          <w:bCs/>
          <w:sz w:val="24"/>
          <w:szCs w:val="24"/>
          <w:lang w:bidi="ar-SA"/>
        </w:rPr>
      </w:pPr>
      <w:r w:rsidRPr="003B5388">
        <w:rPr>
          <w:rFonts w:ascii="Arial" w:eastAsia="STZhongsong" w:hAnsi="Arial" w:cs="Times New Roman"/>
          <w:bCs/>
          <w:sz w:val="24"/>
          <w:szCs w:val="24"/>
          <w:lang w:bidi="ar-SA"/>
        </w:rPr>
        <w:t>The role of the occupational health Service, the purpose of referrals, what to expect and what not to expect, when to refer and when not to refer;</w:t>
      </w:r>
    </w:p>
    <w:p w14:paraId="3F40BE24" w14:textId="77777777" w:rsidR="003B5388" w:rsidRPr="003B5388" w:rsidRDefault="003B5388" w:rsidP="003D70A2">
      <w:pPr>
        <w:numPr>
          <w:ilvl w:val="0"/>
          <w:numId w:val="40"/>
        </w:numPr>
        <w:suppressAutoHyphens/>
        <w:adjustRightInd w:val="0"/>
        <w:spacing w:after="240"/>
        <w:jc w:val="both"/>
        <w:outlineLvl w:val="1"/>
        <w:rPr>
          <w:rFonts w:ascii="Arial" w:eastAsia="STZhongsong" w:hAnsi="Arial" w:cs="Times New Roman"/>
          <w:bCs/>
          <w:sz w:val="24"/>
          <w:szCs w:val="24"/>
          <w:lang w:bidi="ar-SA"/>
        </w:rPr>
      </w:pPr>
      <w:r w:rsidRPr="003B5388">
        <w:rPr>
          <w:rFonts w:ascii="Arial" w:eastAsia="STZhongsong" w:hAnsi="Arial" w:cs="Times New Roman"/>
          <w:bCs/>
          <w:sz w:val="24"/>
          <w:szCs w:val="24"/>
          <w:lang w:bidi="ar-SA"/>
        </w:rPr>
        <w:t>Guidance for managers on making good referrals e.g. checklist, examples of best practice and relevant questions, and</w:t>
      </w:r>
    </w:p>
    <w:p w14:paraId="31CB2ED1" w14:textId="77777777" w:rsidR="003B5388" w:rsidRPr="003B5388" w:rsidRDefault="003B5388" w:rsidP="003D70A2">
      <w:pPr>
        <w:numPr>
          <w:ilvl w:val="0"/>
          <w:numId w:val="40"/>
        </w:numPr>
        <w:suppressAutoHyphens/>
        <w:adjustRightInd w:val="0"/>
        <w:spacing w:after="240"/>
        <w:jc w:val="both"/>
        <w:outlineLvl w:val="1"/>
        <w:rPr>
          <w:rFonts w:ascii="Arial" w:eastAsia="STZhongsong" w:hAnsi="Arial" w:cs="Times New Roman"/>
          <w:bCs/>
          <w:sz w:val="24"/>
          <w:szCs w:val="24"/>
          <w:lang w:bidi="ar-SA"/>
        </w:rPr>
      </w:pPr>
      <w:r w:rsidRPr="003B5388">
        <w:rPr>
          <w:rFonts w:ascii="Arial" w:eastAsia="STZhongsong" w:hAnsi="Arial" w:cs="Times New Roman"/>
          <w:bCs/>
          <w:sz w:val="24"/>
          <w:szCs w:val="24"/>
          <w:lang w:bidi="ar-SA"/>
        </w:rPr>
        <w:t>How the Authority’s Personnel can make the most effective use of the Service.</w:t>
      </w:r>
    </w:p>
    <w:p w14:paraId="5ACFC331" w14:textId="77777777" w:rsidR="003B5388" w:rsidRPr="003B5388" w:rsidRDefault="003B5388" w:rsidP="003D70A2">
      <w:pPr>
        <w:numPr>
          <w:ilvl w:val="1"/>
          <w:numId w:val="29"/>
        </w:numPr>
        <w:suppressAutoHyphens/>
        <w:adjustRightInd w:val="0"/>
        <w:spacing w:after="240"/>
        <w:jc w:val="both"/>
        <w:outlineLvl w:val="1"/>
        <w:rPr>
          <w:rFonts w:ascii="Arial" w:eastAsia="STZhongsong" w:hAnsi="Arial" w:cs="Times New Roman"/>
          <w:b/>
          <w:sz w:val="24"/>
          <w:szCs w:val="24"/>
          <w:lang w:bidi="ar-SA"/>
        </w:rPr>
      </w:pPr>
      <w:r w:rsidRPr="003B5388">
        <w:rPr>
          <w:rFonts w:ascii="Arial" w:eastAsia="STZhongsong" w:hAnsi="Arial" w:cs="Times New Roman"/>
          <w:b/>
          <w:sz w:val="24"/>
          <w:szCs w:val="24"/>
          <w:lang w:bidi="ar-SA"/>
        </w:rPr>
        <w:t>Referrals from the Authority</w:t>
      </w:r>
    </w:p>
    <w:p w14:paraId="6F8022A3" w14:textId="77777777" w:rsidR="003B5388" w:rsidRPr="003B5388" w:rsidRDefault="003B5388" w:rsidP="003D70A2">
      <w:pPr>
        <w:numPr>
          <w:ilvl w:val="2"/>
          <w:numId w:val="29"/>
        </w:numPr>
        <w:suppressAutoHyphens/>
        <w:adjustRightInd w:val="0"/>
        <w:spacing w:after="240"/>
        <w:jc w:val="both"/>
        <w:outlineLvl w:val="2"/>
        <w:rPr>
          <w:rFonts w:ascii="Arial" w:eastAsia="STZhongsong" w:hAnsi="Arial" w:cs="Times New Roman"/>
          <w:sz w:val="24"/>
          <w:szCs w:val="24"/>
          <w:lang w:bidi="ar-SA"/>
        </w:rPr>
      </w:pPr>
      <w:r w:rsidRPr="003B5388">
        <w:rPr>
          <w:rFonts w:ascii="Arial" w:eastAsia="STZhongsong" w:hAnsi="Arial" w:cs="Times New Roman"/>
          <w:sz w:val="24"/>
          <w:szCs w:val="24"/>
          <w:lang w:bidi="ar-SA"/>
        </w:rPr>
        <w:t xml:space="preserve">The Supplier shall provide an online referral Service through the online portal whereby the Authority’s authorised representatives (Referring Caseworkers) shall electronically refer the Authority’s Personnel to the </w:t>
      </w:r>
      <w:r w:rsidRPr="003B5388">
        <w:rPr>
          <w:rFonts w:ascii="Arial" w:eastAsia="Times New Roman" w:hAnsi="Arial" w:cs="Times New Roman"/>
          <w:sz w:val="24"/>
          <w:szCs w:val="24"/>
          <w:shd w:val="clear" w:color="auto" w:fill="FFFFFF"/>
          <w:lang w:bidi="ar-SA"/>
        </w:rPr>
        <w:t>Services.</w:t>
      </w:r>
      <w:r w:rsidRPr="003B5388">
        <w:rPr>
          <w:rFonts w:ascii="Arial" w:eastAsia="STZhongsong" w:hAnsi="Arial" w:cs="Times New Roman"/>
          <w:sz w:val="24"/>
          <w:szCs w:val="24"/>
          <w:lang w:bidi="ar-SA"/>
        </w:rPr>
        <w:t xml:space="preserve"> </w:t>
      </w:r>
    </w:p>
    <w:p w14:paraId="21BDC060" w14:textId="77777777" w:rsidR="003B5388" w:rsidRPr="003B5388" w:rsidRDefault="003B5388" w:rsidP="003D70A2">
      <w:pPr>
        <w:numPr>
          <w:ilvl w:val="2"/>
          <w:numId w:val="29"/>
        </w:numPr>
        <w:suppressAutoHyphens/>
        <w:adjustRightInd w:val="0"/>
        <w:spacing w:after="240"/>
        <w:jc w:val="both"/>
        <w:outlineLvl w:val="2"/>
        <w:rPr>
          <w:rFonts w:ascii="Arial" w:eastAsia="STZhongsong" w:hAnsi="Arial" w:cs="Arial"/>
          <w:sz w:val="24"/>
          <w:szCs w:val="24"/>
          <w:lang w:bidi="ar-SA"/>
        </w:rPr>
      </w:pPr>
      <w:r w:rsidRPr="003B5388">
        <w:rPr>
          <w:rFonts w:ascii="Arial" w:eastAsia="STZhongsong" w:hAnsi="Arial" w:cs="Arial"/>
          <w:sz w:val="24"/>
          <w:szCs w:val="24"/>
          <w:lang w:bidi="ar-SA"/>
        </w:rPr>
        <w:t>The Supplier shall develop with the Authority online referral forms and online questionnaires which the Supplier shall use to:</w:t>
      </w:r>
    </w:p>
    <w:p w14:paraId="0789F1C7"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triage referrals;</w:t>
      </w:r>
    </w:p>
    <w:p w14:paraId="520D1D08"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lastRenderedPageBreak/>
        <w:t>make decisions based on the information provided (see para 6.4.4) to determine the relevant Services required; and</w:t>
      </w:r>
    </w:p>
    <w:p w14:paraId="5C1FAF85" w14:textId="77777777" w:rsidR="003B5388" w:rsidRPr="003B5388" w:rsidRDefault="003B5388" w:rsidP="003D70A2">
      <w:pPr>
        <w:numPr>
          <w:ilvl w:val="0"/>
          <w:numId w:val="27"/>
        </w:numPr>
        <w:suppressAutoHyphens/>
        <w:ind w:left="2342" w:hanging="357"/>
        <w:jc w:val="both"/>
        <w:rPr>
          <w:rFonts w:ascii="Arial" w:eastAsia="SimSun" w:hAnsi="Arial" w:cs="Arial"/>
          <w:color w:val="FF0000"/>
          <w:sz w:val="24"/>
          <w:szCs w:val="24"/>
          <w:lang w:bidi="ar-SA"/>
        </w:rPr>
      </w:pPr>
      <w:r w:rsidRPr="003B5388">
        <w:rPr>
          <w:rFonts w:ascii="Arial" w:eastAsia="SimSun" w:hAnsi="Arial" w:cs="Arial"/>
          <w:sz w:val="24"/>
          <w:szCs w:val="24"/>
          <w:lang w:bidi="ar-SA"/>
        </w:rPr>
        <w:t>identify where no further intervention is required</w:t>
      </w:r>
      <w:r w:rsidRPr="003B5388">
        <w:rPr>
          <w:rFonts w:ascii="Arial" w:eastAsia="SimSun" w:hAnsi="Arial" w:cs="Arial"/>
          <w:color w:val="FF0000"/>
          <w:sz w:val="24"/>
          <w:szCs w:val="24"/>
          <w:lang w:bidi="ar-SA"/>
        </w:rPr>
        <w:t xml:space="preserve">. </w:t>
      </w:r>
    </w:p>
    <w:p w14:paraId="469D6592" w14:textId="77777777" w:rsidR="003B5388" w:rsidRPr="003B5388" w:rsidRDefault="003B5388" w:rsidP="003D70A2">
      <w:pPr>
        <w:widowControl w:val="0"/>
        <w:suppressAutoHyphens/>
        <w:jc w:val="both"/>
        <w:rPr>
          <w:rFonts w:ascii="Arial" w:eastAsia="SimSun" w:hAnsi="Arial" w:cs="Arial"/>
          <w:sz w:val="24"/>
          <w:szCs w:val="24"/>
          <w:lang w:bidi="ar-SA"/>
        </w:rPr>
      </w:pPr>
    </w:p>
    <w:p w14:paraId="1F4E6D3B" w14:textId="77777777" w:rsidR="003B5388" w:rsidRPr="003B5388" w:rsidRDefault="003B5388" w:rsidP="003D70A2">
      <w:pPr>
        <w:numPr>
          <w:ilvl w:val="2"/>
          <w:numId w:val="29"/>
        </w:numPr>
        <w:suppressAutoHyphens/>
        <w:adjustRightInd w:val="0"/>
        <w:spacing w:after="240"/>
        <w:jc w:val="both"/>
        <w:outlineLvl w:val="2"/>
        <w:rPr>
          <w:rFonts w:ascii="Arial" w:eastAsia="STZhongsong" w:hAnsi="Arial" w:cs="Arial"/>
          <w:sz w:val="24"/>
          <w:szCs w:val="24"/>
          <w:lang w:bidi="ar-SA"/>
        </w:rPr>
      </w:pPr>
      <w:r w:rsidRPr="003B5388">
        <w:rPr>
          <w:rFonts w:ascii="Arial" w:eastAsia="STZhongsong" w:hAnsi="Arial" w:cs="Arial"/>
          <w:sz w:val="24"/>
          <w:szCs w:val="24"/>
          <w:lang w:bidi="ar-SA"/>
        </w:rPr>
        <w:t>The Supplier shall adjust the referral forms from time to time and as mutually agreed between with the Authority.</w:t>
      </w:r>
    </w:p>
    <w:p w14:paraId="1EC12616" w14:textId="77777777" w:rsidR="003B5388" w:rsidRPr="003B5388" w:rsidRDefault="003B5388" w:rsidP="003D70A2">
      <w:pPr>
        <w:numPr>
          <w:ilvl w:val="2"/>
          <w:numId w:val="29"/>
        </w:numPr>
        <w:suppressAutoHyphens/>
        <w:adjustRightInd w:val="0"/>
        <w:spacing w:after="240"/>
        <w:jc w:val="both"/>
        <w:outlineLvl w:val="2"/>
        <w:rPr>
          <w:rFonts w:ascii="Arial" w:eastAsia="STZhongsong" w:hAnsi="Arial" w:cs="Arial"/>
          <w:sz w:val="24"/>
          <w:szCs w:val="24"/>
          <w:lang w:bidi="ar-SA"/>
        </w:rPr>
      </w:pPr>
      <w:r w:rsidRPr="003B5388">
        <w:rPr>
          <w:rFonts w:ascii="Arial" w:eastAsia="STZhongsong" w:hAnsi="Arial" w:cs="Arial"/>
          <w:sz w:val="24"/>
          <w:szCs w:val="24"/>
          <w:lang w:bidi="ar-SA"/>
        </w:rPr>
        <w:t>The online referral form shall capture the following information as a minimum about the referral:</w:t>
      </w:r>
    </w:p>
    <w:p w14:paraId="72DECF90"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The Authority’s Personnel, Referring Caseworker’s and Personnel’s Manager’s details;</w:t>
      </w:r>
    </w:p>
    <w:p w14:paraId="68CDC2A4"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The Authority’s Personnel consent;</w:t>
      </w:r>
    </w:p>
    <w:p w14:paraId="38B10D2F"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Details of any of the Authority’s Personnel engaged in the case;</w:t>
      </w:r>
    </w:p>
    <w:p w14:paraId="7B53845C"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Reason for referral and Services requested where known (e.g. attendance management, fitness for work assessments, inoculations);</w:t>
      </w:r>
    </w:p>
    <w:p w14:paraId="4E09B7C7"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A summary of the Authority’s Personnel job description and their specific role and work patterns according to the Authority’s Business Rules;</w:t>
      </w:r>
    </w:p>
    <w:p w14:paraId="65DC3EF5"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 xml:space="preserve">Any workplace adjustments which are known to be in place for the Authority’s Personnel; </w:t>
      </w:r>
    </w:p>
    <w:p w14:paraId="4D682BE6"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 xml:space="preserve">Questions relating to the referral. There should be no restriction on the number of questions which can be asked; and </w:t>
      </w:r>
    </w:p>
    <w:p w14:paraId="3068E9CD"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Supplementary information that may be pertinent to the case.</w:t>
      </w:r>
    </w:p>
    <w:p w14:paraId="43DE2FBE" w14:textId="77777777" w:rsidR="003B5388" w:rsidRPr="003B5388" w:rsidRDefault="003B5388" w:rsidP="003D70A2">
      <w:pPr>
        <w:widowControl w:val="0"/>
        <w:suppressAutoHyphens/>
        <w:ind w:left="360"/>
        <w:jc w:val="both"/>
        <w:rPr>
          <w:rFonts w:ascii="Arial" w:eastAsia="SimSun" w:hAnsi="Arial" w:cs="Arial"/>
          <w:color w:val="FF0000"/>
          <w:sz w:val="24"/>
          <w:szCs w:val="24"/>
          <w:lang w:bidi="ar-SA"/>
        </w:rPr>
      </w:pPr>
    </w:p>
    <w:p w14:paraId="3DDA76CC" w14:textId="77777777" w:rsidR="003B5388" w:rsidRPr="003B5388" w:rsidRDefault="003B5388" w:rsidP="003D70A2">
      <w:pPr>
        <w:numPr>
          <w:ilvl w:val="2"/>
          <w:numId w:val="29"/>
        </w:numPr>
        <w:suppressAutoHyphens/>
        <w:adjustRightInd w:val="0"/>
        <w:spacing w:after="240"/>
        <w:jc w:val="both"/>
        <w:outlineLvl w:val="2"/>
        <w:rPr>
          <w:rFonts w:ascii="Arial" w:eastAsia="STZhongsong" w:hAnsi="Arial" w:cs="Arial"/>
          <w:sz w:val="24"/>
          <w:szCs w:val="24"/>
          <w:lang w:bidi="ar-SA"/>
        </w:rPr>
      </w:pPr>
      <w:r w:rsidRPr="003B5388">
        <w:rPr>
          <w:rFonts w:ascii="Arial" w:eastAsia="STZhongsong" w:hAnsi="Arial" w:cs="Arial"/>
          <w:sz w:val="24"/>
          <w:szCs w:val="24"/>
          <w:lang w:bidi="ar-SA"/>
        </w:rPr>
        <w:t>The Supplier shall ensure that all referrals meet the Authority’s procedures. Such procedures will include:</w:t>
      </w:r>
    </w:p>
    <w:p w14:paraId="010C43BC"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In-work referrals for the Authority’s Personnel who are not absent from the workplace but who may be experiencing issues in the workplace;</w:t>
      </w:r>
    </w:p>
    <w:p w14:paraId="4E8F2BAF"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Referrals for those who are on sickness absence if deemed necessary by the manager and the Referring Caseworker.</w:t>
      </w:r>
    </w:p>
    <w:p w14:paraId="658BAEBE" w14:textId="77777777" w:rsidR="003B5388" w:rsidRPr="003B5388" w:rsidRDefault="003B5388" w:rsidP="003D70A2">
      <w:pPr>
        <w:suppressAutoHyphens/>
        <w:ind w:left="1985"/>
        <w:jc w:val="both"/>
        <w:rPr>
          <w:rFonts w:ascii="Arial" w:eastAsia="SimSun" w:hAnsi="Arial" w:cs="Arial"/>
          <w:color w:val="FF0000"/>
          <w:sz w:val="24"/>
          <w:szCs w:val="24"/>
          <w:lang w:bidi="ar-SA"/>
        </w:rPr>
      </w:pPr>
    </w:p>
    <w:p w14:paraId="3ABB8FFB" w14:textId="77777777" w:rsidR="003B5388" w:rsidRPr="003B5388" w:rsidRDefault="003B5388" w:rsidP="003D70A2">
      <w:pPr>
        <w:numPr>
          <w:ilvl w:val="2"/>
          <w:numId w:val="29"/>
        </w:numPr>
        <w:suppressAutoHyphens/>
        <w:adjustRightInd w:val="0"/>
        <w:spacing w:after="240"/>
        <w:jc w:val="both"/>
        <w:outlineLvl w:val="2"/>
        <w:rPr>
          <w:rFonts w:ascii="Arial" w:eastAsia="STZhongsong" w:hAnsi="Arial" w:cs="Arial"/>
          <w:sz w:val="24"/>
          <w:szCs w:val="24"/>
          <w:lang w:bidi="ar-SA"/>
        </w:rPr>
      </w:pPr>
      <w:r w:rsidRPr="003B5388">
        <w:rPr>
          <w:rFonts w:ascii="Arial" w:eastAsia="STZhongsong" w:hAnsi="Arial" w:cs="Arial"/>
          <w:sz w:val="24"/>
          <w:szCs w:val="24"/>
          <w:lang w:bidi="ar-SA"/>
        </w:rPr>
        <w:t>The Supplier shall ensure referrals meet the Authority’s agreed procedures. If the referral does not meet the agreed standards the Supplier shall inform the Referring Caseworker.</w:t>
      </w:r>
    </w:p>
    <w:p w14:paraId="488F6BAC" w14:textId="77777777" w:rsidR="003B5388" w:rsidRPr="003B5388" w:rsidRDefault="003B5388" w:rsidP="003D70A2">
      <w:pPr>
        <w:numPr>
          <w:ilvl w:val="2"/>
          <w:numId w:val="29"/>
        </w:numPr>
        <w:suppressAutoHyphens/>
        <w:adjustRightInd w:val="0"/>
        <w:spacing w:after="240"/>
        <w:jc w:val="both"/>
        <w:outlineLvl w:val="2"/>
        <w:rPr>
          <w:rFonts w:ascii="Arial" w:eastAsia="STZhongsong" w:hAnsi="Arial" w:cs="Arial"/>
          <w:sz w:val="24"/>
          <w:szCs w:val="24"/>
          <w:lang w:bidi="ar-SA"/>
        </w:rPr>
      </w:pPr>
      <w:r w:rsidRPr="003B5388">
        <w:rPr>
          <w:rFonts w:ascii="Arial" w:eastAsia="STZhongsong" w:hAnsi="Arial" w:cs="Arial"/>
          <w:sz w:val="24"/>
          <w:szCs w:val="24"/>
          <w:lang w:bidi="ar-SA"/>
        </w:rPr>
        <w:t xml:space="preserve">The Supplier shall, on receipt of the referral: </w:t>
      </w:r>
    </w:p>
    <w:p w14:paraId="41227702"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Determine the relevant Service required for the Authority’s Personnel;</w:t>
      </w:r>
    </w:p>
    <w:p w14:paraId="623C532D"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Identify returning cases that should be treated as a case review not a new referral;</w:t>
      </w:r>
    </w:p>
    <w:p w14:paraId="3F4FE22E"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Identify alternative methods of resolution such as a case conference;</w:t>
      </w:r>
    </w:p>
    <w:p w14:paraId="76A4C9B6"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lastRenderedPageBreak/>
        <w:t>Book a face to face consultation for the employee with an occupational health adviser or occupational health physician as appropriate, provided that a clinical assessment via the telephone determines that one is required or as approved in advance by the Authority;</w:t>
      </w:r>
    </w:p>
    <w:p w14:paraId="2ADB4481"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Contact the Authority’s Personnel and Referring Caseworker to arrange a mutually acceptable appointment time;</w:t>
      </w:r>
    </w:p>
    <w:p w14:paraId="38DFC63B"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Notify the Authority’s Personnel and Referring Caseworker of the scheduled appointment electronically and by telephone;</w:t>
      </w:r>
    </w:p>
    <w:p w14:paraId="7BC49634"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Ensure consistency in allocated Supplier Personnel for the Authority’s Personnel cases particularly where the case is a review or the case has previously been managed by an occupational health physician;</w:t>
      </w:r>
    </w:p>
    <w:p w14:paraId="3FC341C0"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 xml:space="preserve">Obtain all required consents from the Authority’s Personnel; and </w:t>
      </w:r>
    </w:p>
    <w:p w14:paraId="40BE3C24"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Pass all details of the referral to the relevant Supplier Personnel to enable delivery of the Services.</w:t>
      </w:r>
    </w:p>
    <w:p w14:paraId="5D15FF4D" w14:textId="77777777" w:rsidR="003B5388" w:rsidRPr="003B5388" w:rsidRDefault="003B5388" w:rsidP="003D70A2">
      <w:pPr>
        <w:suppressAutoHyphens/>
        <w:ind w:left="2342"/>
        <w:jc w:val="both"/>
        <w:rPr>
          <w:rFonts w:ascii="Arial" w:eastAsia="SimSun" w:hAnsi="Arial" w:cs="Arial"/>
          <w:sz w:val="24"/>
          <w:szCs w:val="24"/>
          <w:lang w:bidi="ar-SA"/>
        </w:rPr>
      </w:pPr>
    </w:p>
    <w:p w14:paraId="2FF01F17" w14:textId="77777777" w:rsidR="003B5388" w:rsidRPr="003B5388" w:rsidRDefault="003B5388" w:rsidP="003D70A2">
      <w:pPr>
        <w:numPr>
          <w:ilvl w:val="1"/>
          <w:numId w:val="29"/>
        </w:numPr>
        <w:suppressAutoHyphens/>
        <w:adjustRightInd w:val="0"/>
        <w:spacing w:after="240"/>
        <w:jc w:val="both"/>
        <w:outlineLvl w:val="1"/>
        <w:rPr>
          <w:rFonts w:ascii="Arial" w:eastAsia="STZhongsong" w:hAnsi="Arial" w:cs="Arial"/>
          <w:b/>
          <w:sz w:val="24"/>
          <w:szCs w:val="24"/>
          <w:lang w:bidi="ar-SA"/>
        </w:rPr>
      </w:pPr>
      <w:r w:rsidRPr="003B5388">
        <w:rPr>
          <w:rFonts w:ascii="Arial" w:eastAsia="STZhongsong" w:hAnsi="Arial" w:cs="Arial"/>
          <w:b/>
          <w:sz w:val="24"/>
          <w:szCs w:val="24"/>
          <w:lang w:bidi="ar-SA"/>
        </w:rPr>
        <w:t>Attendance Management Advice and Assessments</w:t>
      </w:r>
    </w:p>
    <w:p w14:paraId="29E58156" w14:textId="77777777" w:rsidR="003B5388" w:rsidRPr="003B5388" w:rsidRDefault="003B5388" w:rsidP="003D70A2">
      <w:pPr>
        <w:numPr>
          <w:ilvl w:val="2"/>
          <w:numId w:val="29"/>
        </w:numPr>
        <w:suppressAutoHyphens/>
        <w:adjustRightInd w:val="0"/>
        <w:spacing w:after="240"/>
        <w:jc w:val="both"/>
        <w:outlineLvl w:val="2"/>
        <w:rPr>
          <w:rFonts w:ascii="Arial" w:eastAsia="STZhongsong" w:hAnsi="Arial" w:cs="Times New Roman"/>
          <w:sz w:val="24"/>
          <w:szCs w:val="24"/>
          <w:lang w:bidi="ar-SA"/>
        </w:rPr>
      </w:pPr>
      <w:r w:rsidRPr="003B5388">
        <w:rPr>
          <w:rFonts w:ascii="Arial" w:eastAsia="STZhongsong" w:hAnsi="Arial" w:cs="Times New Roman"/>
          <w:sz w:val="24"/>
          <w:szCs w:val="24"/>
          <w:lang w:bidi="ar-SA"/>
        </w:rPr>
        <w:t>The Supplier shall provide attendance management advice and assessment, where a referral relates to the attendance management of the Authority’s Personnel. The Supplier shall:</w:t>
      </w:r>
    </w:p>
    <w:p w14:paraId="649F7AC2"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 xml:space="preserve">Carry out an initial assessment of </w:t>
      </w:r>
      <w:r w:rsidRPr="003B5388">
        <w:rPr>
          <w:rFonts w:ascii="Arial" w:eastAsia="SimSun" w:hAnsi="Arial" w:cs="Times New Roman"/>
          <w:sz w:val="24"/>
          <w:szCs w:val="24"/>
          <w:lang w:bidi="ar-SA"/>
        </w:rPr>
        <w:t xml:space="preserve">the Authority’s Personnel. This will be either by telephone or face to face dependant on the situation and where the referred Personnel are located at the time i.e. if they are still at work or at home due to sickness absence. </w:t>
      </w:r>
      <w:r w:rsidRPr="003B5388">
        <w:rPr>
          <w:rFonts w:ascii="Arial" w:eastAsia="SimSun" w:hAnsi="Arial" w:cs="Arial"/>
          <w:sz w:val="24"/>
          <w:szCs w:val="24"/>
          <w:lang w:bidi="ar-SA"/>
        </w:rPr>
        <w:t xml:space="preserve"> </w:t>
      </w:r>
    </w:p>
    <w:p w14:paraId="55355F5C" w14:textId="77777777" w:rsidR="003B5388" w:rsidRPr="003B5388" w:rsidRDefault="003B5388" w:rsidP="003D70A2">
      <w:pPr>
        <w:suppressAutoHyphens/>
        <w:ind w:left="2342"/>
        <w:jc w:val="both"/>
        <w:rPr>
          <w:rFonts w:ascii="Arial" w:eastAsia="SimSun" w:hAnsi="Arial" w:cs="Arial"/>
          <w:sz w:val="24"/>
          <w:szCs w:val="24"/>
          <w:lang w:bidi="ar-SA"/>
        </w:rPr>
      </w:pPr>
    </w:p>
    <w:p w14:paraId="7B982210"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Offer clear advice to the Authority’s Personnel and Referring Caseworker on what the Authority’s Personnel can do to remain in or return to work, including any physical or role and procedure adjustment (also known as soft adjustments to work patterns or duties) that may be necessary to support this;</w:t>
      </w:r>
    </w:p>
    <w:p w14:paraId="165FB142" w14:textId="77777777" w:rsidR="003B5388" w:rsidRPr="003B5388" w:rsidRDefault="003B5388" w:rsidP="003D70A2">
      <w:pPr>
        <w:suppressAutoHyphens/>
        <w:jc w:val="both"/>
        <w:rPr>
          <w:rFonts w:ascii="Arial" w:eastAsia="SimSun" w:hAnsi="Arial" w:cs="Arial"/>
          <w:sz w:val="24"/>
          <w:szCs w:val="24"/>
          <w:lang w:bidi="ar-SA"/>
        </w:rPr>
      </w:pPr>
      <w:r w:rsidRPr="003B5388">
        <w:rPr>
          <w:rFonts w:ascii="Arial" w:eastAsia="SimSun" w:hAnsi="Arial" w:cs="Arial"/>
          <w:sz w:val="24"/>
          <w:szCs w:val="24"/>
          <w:lang w:bidi="ar-SA"/>
        </w:rPr>
        <w:t xml:space="preserve"> </w:t>
      </w:r>
    </w:p>
    <w:p w14:paraId="701FE4C0"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‘De-medicalise’ situations by focusing on capability and providing practical advice;</w:t>
      </w:r>
    </w:p>
    <w:p w14:paraId="1297874C" w14:textId="77777777" w:rsidR="003B5388" w:rsidRPr="003B5388" w:rsidRDefault="003B5388" w:rsidP="003D70A2">
      <w:pPr>
        <w:suppressAutoHyphens/>
        <w:jc w:val="both"/>
        <w:rPr>
          <w:rFonts w:ascii="Arial" w:eastAsia="SimSun" w:hAnsi="Arial" w:cs="Arial"/>
          <w:sz w:val="24"/>
          <w:szCs w:val="24"/>
          <w:lang w:bidi="ar-SA"/>
        </w:rPr>
      </w:pPr>
      <w:r w:rsidRPr="003B5388">
        <w:rPr>
          <w:rFonts w:ascii="Arial" w:eastAsia="SimSun" w:hAnsi="Arial" w:cs="Arial"/>
          <w:sz w:val="24"/>
          <w:szCs w:val="24"/>
          <w:lang w:bidi="ar-SA"/>
        </w:rPr>
        <w:t xml:space="preserve"> </w:t>
      </w:r>
    </w:p>
    <w:p w14:paraId="5A2E37AA"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Work with appropriate specialist organisations to provide the Authority’s Personnel with advice and recommendations to manage specialist needs e.g. dyslexia, Asperger’s Syndrome;</w:t>
      </w:r>
    </w:p>
    <w:p w14:paraId="3A1A526B" w14:textId="77777777" w:rsidR="003B5388" w:rsidRPr="003B5388" w:rsidRDefault="003B5388" w:rsidP="003D70A2">
      <w:pPr>
        <w:suppressAutoHyphens/>
        <w:jc w:val="both"/>
        <w:rPr>
          <w:rFonts w:ascii="Arial" w:eastAsia="SimSun" w:hAnsi="Arial" w:cs="Arial"/>
          <w:sz w:val="24"/>
          <w:szCs w:val="24"/>
          <w:lang w:bidi="ar-SA"/>
        </w:rPr>
      </w:pPr>
    </w:p>
    <w:p w14:paraId="1ED8AEA9"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Keep the Referring Caseworker informed of case progress through an electronic portal or via the telephone support Services, and/or e-mail. Such updates should be weekly at a minimum; and</w:t>
      </w:r>
    </w:p>
    <w:p w14:paraId="79B1506C" w14:textId="77777777" w:rsidR="003B5388" w:rsidRPr="003B5388" w:rsidRDefault="003B5388" w:rsidP="003D70A2">
      <w:pPr>
        <w:suppressAutoHyphens/>
        <w:jc w:val="both"/>
        <w:rPr>
          <w:rFonts w:ascii="Arial" w:eastAsia="SimSun" w:hAnsi="Arial" w:cs="Arial"/>
          <w:sz w:val="24"/>
          <w:szCs w:val="24"/>
          <w:lang w:bidi="ar-SA"/>
        </w:rPr>
      </w:pPr>
    </w:p>
    <w:p w14:paraId="226746EF"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lastRenderedPageBreak/>
        <w:t>Maintain accurate records of all appointments and case notes, including updates made to the Referring Caseworker.</w:t>
      </w:r>
    </w:p>
    <w:p w14:paraId="6F18F080" w14:textId="77777777" w:rsidR="003B5388" w:rsidRPr="003B5388" w:rsidRDefault="003B5388" w:rsidP="003D70A2">
      <w:pPr>
        <w:widowControl w:val="0"/>
        <w:suppressAutoHyphens/>
        <w:jc w:val="both"/>
        <w:rPr>
          <w:rFonts w:ascii="Arial" w:eastAsia="SimSun" w:hAnsi="Arial" w:cs="Arial"/>
          <w:sz w:val="24"/>
          <w:szCs w:val="24"/>
          <w:lang w:bidi="ar-SA"/>
        </w:rPr>
      </w:pPr>
    </w:p>
    <w:p w14:paraId="2ACF48C0" w14:textId="77777777" w:rsidR="003B5388" w:rsidRPr="003B5388" w:rsidRDefault="003B5388" w:rsidP="003D70A2">
      <w:pPr>
        <w:numPr>
          <w:ilvl w:val="2"/>
          <w:numId w:val="29"/>
        </w:numPr>
        <w:suppressAutoHyphens/>
        <w:adjustRightInd w:val="0"/>
        <w:spacing w:after="240"/>
        <w:jc w:val="both"/>
        <w:outlineLvl w:val="2"/>
        <w:rPr>
          <w:rFonts w:ascii="Arial" w:eastAsia="STZhongsong" w:hAnsi="Arial" w:cs="Arial"/>
          <w:sz w:val="24"/>
          <w:szCs w:val="24"/>
          <w:lang w:bidi="ar-SA"/>
        </w:rPr>
      </w:pPr>
      <w:r w:rsidRPr="003B5388">
        <w:rPr>
          <w:rFonts w:ascii="Arial" w:eastAsia="STZhongsong" w:hAnsi="Arial" w:cs="Arial"/>
          <w:sz w:val="24"/>
          <w:szCs w:val="24"/>
          <w:lang w:bidi="ar-SA"/>
        </w:rPr>
        <w:t xml:space="preserve">The Supplier shall determine when an assessment should be delivered at the Authority’s Personnel’s home, e.g. when the Authority’s Personnel has a disability or medical condition that is so severe that it prevents them from travelling. </w:t>
      </w:r>
    </w:p>
    <w:p w14:paraId="6D26B71A" w14:textId="77777777" w:rsidR="003B5388" w:rsidRPr="003B5388" w:rsidRDefault="003B5388" w:rsidP="003D70A2">
      <w:pPr>
        <w:numPr>
          <w:ilvl w:val="2"/>
          <w:numId w:val="29"/>
        </w:numPr>
        <w:suppressAutoHyphens/>
        <w:adjustRightInd w:val="0"/>
        <w:spacing w:after="240"/>
        <w:jc w:val="both"/>
        <w:outlineLvl w:val="2"/>
        <w:rPr>
          <w:rFonts w:ascii="Arial" w:eastAsia="STZhongsong" w:hAnsi="Arial" w:cs="Arial"/>
          <w:sz w:val="24"/>
          <w:szCs w:val="24"/>
          <w:lang w:bidi="ar-SA"/>
        </w:rPr>
      </w:pPr>
      <w:r w:rsidRPr="003B5388">
        <w:rPr>
          <w:rFonts w:ascii="Arial" w:eastAsia="STZhongsong" w:hAnsi="Arial" w:cs="Arial"/>
          <w:sz w:val="24"/>
          <w:szCs w:val="24"/>
          <w:lang w:bidi="ar-SA"/>
        </w:rPr>
        <w:t xml:space="preserve">The Supplier shall obtain approval in advance from the Authority’s Referring Caseworker before such home visits take place. </w:t>
      </w:r>
    </w:p>
    <w:p w14:paraId="014B59FC" w14:textId="77777777" w:rsidR="003B5388" w:rsidRPr="003B5388" w:rsidRDefault="003B5388" w:rsidP="003D70A2">
      <w:pPr>
        <w:numPr>
          <w:ilvl w:val="2"/>
          <w:numId w:val="29"/>
        </w:numPr>
        <w:suppressAutoHyphens/>
        <w:adjustRightInd w:val="0"/>
        <w:spacing w:after="240"/>
        <w:jc w:val="both"/>
        <w:outlineLvl w:val="2"/>
        <w:rPr>
          <w:rFonts w:ascii="Arial" w:eastAsia="Times New Roman" w:hAnsi="Arial" w:cs="Arial"/>
          <w:sz w:val="24"/>
          <w:szCs w:val="24"/>
          <w:lang w:bidi="ar-SA"/>
        </w:rPr>
      </w:pPr>
      <w:r w:rsidRPr="003B5388">
        <w:rPr>
          <w:rFonts w:ascii="Arial" w:eastAsia="Times New Roman" w:hAnsi="Arial" w:cs="Arial"/>
          <w:sz w:val="24"/>
          <w:szCs w:val="24"/>
          <w:lang w:bidi="ar-SA"/>
        </w:rPr>
        <w:t xml:space="preserve">The Supplier shall determine the need for further medical evidence if the Authority’s Personnel’s case cannot be progressed without it. </w:t>
      </w:r>
    </w:p>
    <w:p w14:paraId="42C7BDA3" w14:textId="77777777" w:rsidR="003B5388" w:rsidRPr="003B5388" w:rsidRDefault="003B5388" w:rsidP="003D70A2">
      <w:pPr>
        <w:numPr>
          <w:ilvl w:val="2"/>
          <w:numId w:val="29"/>
        </w:numPr>
        <w:suppressAutoHyphens/>
        <w:adjustRightInd w:val="0"/>
        <w:spacing w:after="240"/>
        <w:jc w:val="both"/>
        <w:outlineLvl w:val="2"/>
        <w:rPr>
          <w:rFonts w:ascii="Arial" w:eastAsia="Times New Roman" w:hAnsi="Arial" w:cs="Arial"/>
          <w:sz w:val="24"/>
          <w:szCs w:val="24"/>
          <w:lang w:bidi="ar-SA"/>
        </w:rPr>
      </w:pPr>
      <w:r w:rsidRPr="003B5388">
        <w:rPr>
          <w:rFonts w:ascii="Arial" w:eastAsia="Times New Roman" w:hAnsi="Arial" w:cs="Arial"/>
          <w:sz w:val="24"/>
          <w:szCs w:val="24"/>
          <w:lang w:bidi="ar-SA"/>
        </w:rPr>
        <w:t xml:space="preserve">The Supplier shall gain approval from the Authority before requesting further medical evidence and shall support the request with relevant evidence confirming its relevance. </w:t>
      </w:r>
    </w:p>
    <w:p w14:paraId="03C2ECB0" w14:textId="77777777" w:rsidR="003B5388" w:rsidRPr="003B5388" w:rsidRDefault="003B5388" w:rsidP="003D70A2">
      <w:pPr>
        <w:numPr>
          <w:ilvl w:val="2"/>
          <w:numId w:val="29"/>
        </w:numPr>
        <w:suppressAutoHyphens/>
        <w:adjustRightInd w:val="0"/>
        <w:spacing w:after="240"/>
        <w:jc w:val="both"/>
        <w:outlineLvl w:val="2"/>
        <w:rPr>
          <w:rFonts w:ascii="Arial" w:eastAsia="Times New Roman" w:hAnsi="Arial" w:cs="Arial"/>
          <w:sz w:val="24"/>
          <w:szCs w:val="24"/>
          <w:lang w:bidi="ar-SA"/>
        </w:rPr>
      </w:pPr>
      <w:r w:rsidRPr="003B5388">
        <w:rPr>
          <w:rFonts w:ascii="Arial" w:eastAsia="STZhongsong" w:hAnsi="Arial" w:cs="Arial"/>
          <w:sz w:val="24"/>
          <w:szCs w:val="24"/>
          <w:lang w:bidi="ar-SA"/>
        </w:rPr>
        <w:t>The Supplier shall ensure that further medical evidence reports are requested from a specialist or General Practitioner within two (2) days of the need having been identified by the Supplier.</w:t>
      </w:r>
    </w:p>
    <w:p w14:paraId="67FECC0A" w14:textId="77777777" w:rsidR="003B5388" w:rsidRPr="003B5388" w:rsidRDefault="003B5388" w:rsidP="003D70A2">
      <w:pPr>
        <w:numPr>
          <w:ilvl w:val="2"/>
          <w:numId w:val="29"/>
        </w:numPr>
        <w:suppressAutoHyphens/>
        <w:adjustRightInd w:val="0"/>
        <w:spacing w:after="240"/>
        <w:jc w:val="both"/>
        <w:outlineLvl w:val="2"/>
        <w:rPr>
          <w:rFonts w:ascii="Arial" w:eastAsia="STZhongsong" w:hAnsi="Arial" w:cs="Arial"/>
          <w:sz w:val="24"/>
          <w:szCs w:val="24"/>
          <w:lang w:bidi="ar-SA"/>
        </w:rPr>
      </w:pPr>
      <w:r w:rsidRPr="003B5388">
        <w:rPr>
          <w:rFonts w:ascii="Arial" w:eastAsia="STZhongsong" w:hAnsi="Arial" w:cs="Arial"/>
          <w:sz w:val="24"/>
          <w:szCs w:val="24"/>
          <w:lang w:bidi="ar-SA"/>
        </w:rPr>
        <w:t>The Supplier shall provide objective, independent, comprehensive medical advice to the Referring Caseworker and the Authority’s Personnel of the actions and/or measures to resolve the referral, following an assessment including at a minimum:</w:t>
      </w:r>
    </w:p>
    <w:p w14:paraId="34E68D00"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Any adjustments recommended under the Equality Act 2010;</w:t>
      </w:r>
    </w:p>
    <w:p w14:paraId="0BBC0C06" w14:textId="77777777" w:rsidR="003B5388" w:rsidRPr="003B5388" w:rsidRDefault="003B5388" w:rsidP="003D70A2">
      <w:pPr>
        <w:suppressAutoHyphens/>
        <w:ind w:left="2342"/>
        <w:jc w:val="both"/>
        <w:rPr>
          <w:rFonts w:ascii="Arial" w:eastAsia="SimSun" w:hAnsi="Arial" w:cs="Arial"/>
          <w:sz w:val="24"/>
          <w:szCs w:val="24"/>
          <w:lang w:bidi="ar-SA"/>
        </w:rPr>
      </w:pPr>
    </w:p>
    <w:p w14:paraId="4825FF8C"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A phased return to work;</w:t>
      </w:r>
    </w:p>
    <w:p w14:paraId="74C96EA1" w14:textId="77777777" w:rsidR="003B5388" w:rsidRPr="003B5388" w:rsidRDefault="003B5388" w:rsidP="003D70A2">
      <w:pPr>
        <w:suppressAutoHyphens/>
        <w:jc w:val="both"/>
        <w:rPr>
          <w:rFonts w:ascii="Arial" w:eastAsia="SimSun" w:hAnsi="Arial" w:cs="Arial"/>
          <w:sz w:val="24"/>
          <w:szCs w:val="24"/>
          <w:lang w:bidi="ar-SA"/>
        </w:rPr>
      </w:pPr>
    </w:p>
    <w:p w14:paraId="6EA60F58"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Advice on the prospects of the Authority’s Personnel’s return to full capability;</w:t>
      </w:r>
    </w:p>
    <w:p w14:paraId="73A7A2B8" w14:textId="77777777" w:rsidR="003B5388" w:rsidRPr="003B5388" w:rsidRDefault="003B5388" w:rsidP="003D70A2">
      <w:pPr>
        <w:suppressAutoHyphens/>
        <w:jc w:val="both"/>
        <w:rPr>
          <w:rFonts w:ascii="Arial" w:eastAsia="SimSun" w:hAnsi="Arial" w:cs="Arial"/>
          <w:sz w:val="24"/>
          <w:szCs w:val="24"/>
          <w:lang w:bidi="ar-SA"/>
        </w:rPr>
      </w:pPr>
    </w:p>
    <w:p w14:paraId="011A6183"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Advice on underlying medical conditions and identification of any health and safety risks to the Authority’s Personnel; and</w:t>
      </w:r>
    </w:p>
    <w:p w14:paraId="6C1B8B05" w14:textId="77777777" w:rsidR="003B5388" w:rsidRPr="003B5388" w:rsidRDefault="003B5388" w:rsidP="003D70A2">
      <w:pPr>
        <w:suppressAutoHyphens/>
        <w:jc w:val="both"/>
        <w:rPr>
          <w:rFonts w:ascii="Arial" w:eastAsia="SimSun" w:hAnsi="Arial" w:cs="Arial"/>
          <w:sz w:val="24"/>
          <w:szCs w:val="24"/>
          <w:lang w:bidi="ar-SA"/>
        </w:rPr>
      </w:pPr>
    </w:p>
    <w:p w14:paraId="77B13401"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Generic advice on health-related matters including specific conditions or illnesses, responsibility under duty of care, possible preventative measures and opportunities for active intervention including signposting the Authority’s Personnel to further sources of advice.</w:t>
      </w:r>
    </w:p>
    <w:p w14:paraId="6424F309" w14:textId="77777777" w:rsidR="003B5388" w:rsidRPr="003B5388" w:rsidRDefault="003B5388" w:rsidP="003D70A2">
      <w:pPr>
        <w:widowControl w:val="0"/>
        <w:suppressAutoHyphens/>
        <w:jc w:val="both"/>
        <w:rPr>
          <w:rFonts w:ascii="Arial" w:eastAsia="SimSun" w:hAnsi="Arial" w:cs="Arial"/>
          <w:b/>
          <w:sz w:val="24"/>
          <w:szCs w:val="24"/>
          <w:lang w:bidi="ar-SA"/>
        </w:rPr>
      </w:pPr>
    </w:p>
    <w:p w14:paraId="788C9707" w14:textId="77777777" w:rsidR="003B5388" w:rsidRPr="003B5388" w:rsidRDefault="003B5388" w:rsidP="003D70A2">
      <w:pPr>
        <w:numPr>
          <w:ilvl w:val="2"/>
          <w:numId w:val="29"/>
        </w:numPr>
        <w:suppressAutoHyphens/>
        <w:adjustRightInd w:val="0"/>
        <w:spacing w:after="240"/>
        <w:jc w:val="both"/>
        <w:outlineLvl w:val="2"/>
        <w:rPr>
          <w:rFonts w:ascii="Arial" w:eastAsia="Times New Roman" w:hAnsi="Arial" w:cs="Arial"/>
          <w:sz w:val="24"/>
          <w:szCs w:val="24"/>
          <w:lang w:bidi="ar-SA"/>
        </w:rPr>
      </w:pPr>
      <w:r w:rsidRPr="003B5388">
        <w:rPr>
          <w:rFonts w:ascii="Arial" w:eastAsia="Times New Roman" w:hAnsi="Arial" w:cs="Arial"/>
          <w:sz w:val="24"/>
          <w:szCs w:val="24"/>
          <w:lang w:bidi="ar-SA"/>
        </w:rPr>
        <w:t>The Supplier shall provide advice if Authority’s Personnel has a progressive or terminal illness, and where appropriate, make recommendations to the Authority on how to support the Authority’s Personnel in the workplace and signpost the Authority’s Personnel to additional sources of information and support.</w:t>
      </w:r>
    </w:p>
    <w:p w14:paraId="448AE3ED" w14:textId="77777777" w:rsidR="003B5388" w:rsidRPr="003B5388" w:rsidRDefault="003B5388" w:rsidP="003D70A2">
      <w:pPr>
        <w:numPr>
          <w:ilvl w:val="2"/>
          <w:numId w:val="29"/>
        </w:numPr>
        <w:suppressAutoHyphens/>
        <w:adjustRightInd w:val="0"/>
        <w:spacing w:after="240"/>
        <w:jc w:val="both"/>
        <w:outlineLvl w:val="2"/>
        <w:rPr>
          <w:rFonts w:ascii="Arial" w:eastAsia="Times New Roman" w:hAnsi="Arial" w:cs="Arial"/>
          <w:sz w:val="24"/>
          <w:szCs w:val="24"/>
          <w:lang w:bidi="ar-SA"/>
        </w:rPr>
      </w:pPr>
      <w:r w:rsidRPr="003B5388">
        <w:rPr>
          <w:rFonts w:ascii="Arial" w:eastAsia="Times New Roman" w:hAnsi="Arial" w:cs="Arial"/>
          <w:sz w:val="24"/>
          <w:szCs w:val="24"/>
          <w:lang w:bidi="ar-SA"/>
        </w:rPr>
        <w:lastRenderedPageBreak/>
        <w:t>The Supplier shall assist the Authority’s Personnel with a detailed hand-over to the Employee Assistance Programme services or other relevant support services, which may be provided by the Authority or other external organisations. The Supplier shall ensure that the transition to other support services is documented in the case report.</w:t>
      </w:r>
    </w:p>
    <w:p w14:paraId="1F56C2A8" w14:textId="77777777" w:rsidR="003B5388" w:rsidRPr="003B5388" w:rsidRDefault="003B5388" w:rsidP="003D70A2">
      <w:pPr>
        <w:numPr>
          <w:ilvl w:val="2"/>
          <w:numId w:val="29"/>
        </w:numPr>
        <w:suppressAutoHyphens/>
        <w:adjustRightInd w:val="0"/>
        <w:spacing w:after="240"/>
        <w:jc w:val="both"/>
        <w:outlineLvl w:val="2"/>
        <w:rPr>
          <w:rFonts w:ascii="Arial" w:eastAsia="Times New Roman" w:hAnsi="Arial" w:cs="Arial"/>
          <w:sz w:val="24"/>
          <w:szCs w:val="24"/>
          <w:lang w:bidi="ar-SA"/>
        </w:rPr>
      </w:pPr>
      <w:r w:rsidRPr="003B5388">
        <w:rPr>
          <w:rFonts w:ascii="Arial" w:eastAsia="Times New Roman" w:hAnsi="Arial" w:cs="Arial"/>
          <w:sz w:val="24"/>
          <w:szCs w:val="24"/>
          <w:lang w:bidi="ar-SA"/>
        </w:rPr>
        <w:t>The Supplier shall determine where the Authority’s Personnel requires urgent psychological support. The Supplier shall have a seamless process in place to refer the Authority’s Personnel to immediate support via the Authority’s Employee Assistance Programme supplier or other appropriate services provided the Authority.</w:t>
      </w:r>
    </w:p>
    <w:p w14:paraId="5E766C6A" w14:textId="77777777" w:rsidR="003B5388" w:rsidRPr="003B5388" w:rsidRDefault="003B5388" w:rsidP="003D70A2">
      <w:pPr>
        <w:numPr>
          <w:ilvl w:val="2"/>
          <w:numId w:val="29"/>
        </w:numPr>
        <w:suppressAutoHyphens/>
        <w:adjustRightInd w:val="0"/>
        <w:spacing w:after="240"/>
        <w:jc w:val="both"/>
        <w:outlineLvl w:val="2"/>
        <w:rPr>
          <w:rFonts w:ascii="Arial" w:eastAsia="Times New Roman" w:hAnsi="Arial" w:cs="Arial"/>
          <w:sz w:val="24"/>
          <w:szCs w:val="24"/>
          <w:lang w:bidi="ar-SA"/>
        </w:rPr>
      </w:pPr>
      <w:r w:rsidRPr="003B5388">
        <w:rPr>
          <w:rFonts w:ascii="Arial" w:eastAsia="STZhongsong" w:hAnsi="Arial" w:cs="Arial"/>
          <w:sz w:val="24"/>
          <w:szCs w:val="24"/>
          <w:lang w:bidi="ar-SA"/>
        </w:rPr>
        <w:t>The Supplier shall ensure that the Authority is notified of an Authority’s Personnel failing to attend appointment within one (1) working day of an appointment being missed.</w:t>
      </w:r>
    </w:p>
    <w:p w14:paraId="0029FFFE" w14:textId="77777777" w:rsidR="003B5388" w:rsidRPr="003B5388" w:rsidRDefault="003B5388" w:rsidP="003D70A2">
      <w:pPr>
        <w:numPr>
          <w:ilvl w:val="1"/>
          <w:numId w:val="29"/>
        </w:numPr>
        <w:suppressAutoHyphens/>
        <w:adjustRightInd w:val="0"/>
        <w:spacing w:after="240"/>
        <w:jc w:val="both"/>
        <w:outlineLvl w:val="1"/>
        <w:rPr>
          <w:rFonts w:ascii="Arial" w:eastAsia="STZhongsong" w:hAnsi="Arial" w:cs="Times New Roman"/>
          <w:b/>
          <w:sz w:val="24"/>
          <w:szCs w:val="24"/>
          <w:lang w:bidi="ar-SA"/>
        </w:rPr>
      </w:pPr>
      <w:r w:rsidRPr="003B5388">
        <w:rPr>
          <w:rFonts w:ascii="Arial" w:eastAsia="STZhongsong" w:hAnsi="Arial" w:cs="Times New Roman"/>
          <w:b/>
          <w:sz w:val="24"/>
          <w:szCs w:val="24"/>
          <w:lang w:bidi="ar-SA"/>
        </w:rPr>
        <w:t>Attendance Management Case Reports</w:t>
      </w:r>
    </w:p>
    <w:p w14:paraId="664E72D0" w14:textId="77777777" w:rsidR="003B5388" w:rsidRPr="003B5388" w:rsidRDefault="003B5388" w:rsidP="003D70A2">
      <w:pPr>
        <w:numPr>
          <w:ilvl w:val="2"/>
          <w:numId w:val="29"/>
        </w:numPr>
        <w:suppressAutoHyphens/>
        <w:adjustRightInd w:val="0"/>
        <w:spacing w:after="240"/>
        <w:jc w:val="both"/>
        <w:outlineLvl w:val="2"/>
        <w:rPr>
          <w:rFonts w:ascii="Arial" w:eastAsia="STZhongsong" w:hAnsi="Arial" w:cs="Times New Roman"/>
          <w:sz w:val="24"/>
          <w:szCs w:val="24"/>
          <w:lang w:bidi="ar-SA"/>
        </w:rPr>
      </w:pPr>
      <w:r w:rsidRPr="003B5388">
        <w:rPr>
          <w:rFonts w:ascii="Arial" w:eastAsia="STZhongsong" w:hAnsi="Arial" w:cs="Times New Roman"/>
          <w:sz w:val="24"/>
          <w:szCs w:val="24"/>
          <w:lang w:bidi="ar-SA"/>
        </w:rPr>
        <w:t xml:space="preserve">The Supplier shall provide Attendance Management case reports to the Authority where a referral relates to the attendance management of the Authority’s Personnel. </w:t>
      </w:r>
    </w:p>
    <w:p w14:paraId="6A977099" w14:textId="77777777" w:rsidR="003B5388" w:rsidRPr="003B5388" w:rsidRDefault="003B5388" w:rsidP="003D70A2">
      <w:pPr>
        <w:numPr>
          <w:ilvl w:val="2"/>
          <w:numId w:val="29"/>
        </w:numPr>
        <w:suppressAutoHyphens/>
        <w:adjustRightInd w:val="0"/>
        <w:spacing w:after="240"/>
        <w:jc w:val="both"/>
        <w:outlineLvl w:val="2"/>
        <w:rPr>
          <w:rFonts w:ascii="Arial" w:eastAsia="STZhongsong" w:hAnsi="Arial" w:cs="Times New Roman"/>
          <w:sz w:val="24"/>
          <w:szCs w:val="24"/>
          <w:lang w:bidi="ar-SA"/>
        </w:rPr>
      </w:pPr>
      <w:r w:rsidRPr="003B5388">
        <w:rPr>
          <w:rFonts w:ascii="Arial" w:eastAsia="STZhongsong" w:hAnsi="Arial" w:cs="Times New Roman"/>
          <w:sz w:val="24"/>
          <w:szCs w:val="24"/>
          <w:lang w:bidi="ar-SA"/>
        </w:rPr>
        <w:t>The Supplier shall confirm that all relevant patient consents have been requested and granted and where not granted state the impact this may have or likely to have on the case. Where patient consent has not been granted only such information as can otherwise be disclosed shall be included in case reports.</w:t>
      </w:r>
    </w:p>
    <w:p w14:paraId="4EC7A068" w14:textId="77777777" w:rsidR="003B5388" w:rsidRPr="003B5388" w:rsidRDefault="003B5388" w:rsidP="003D70A2">
      <w:pPr>
        <w:numPr>
          <w:ilvl w:val="2"/>
          <w:numId w:val="29"/>
        </w:numPr>
        <w:suppressAutoHyphens/>
        <w:adjustRightInd w:val="0"/>
        <w:spacing w:after="240"/>
        <w:jc w:val="both"/>
        <w:outlineLvl w:val="2"/>
        <w:rPr>
          <w:rFonts w:ascii="Arial" w:eastAsia="Times New Roman" w:hAnsi="Arial" w:cs="Arial"/>
          <w:sz w:val="24"/>
          <w:szCs w:val="24"/>
          <w:lang w:bidi="ar-SA"/>
        </w:rPr>
      </w:pPr>
      <w:r w:rsidRPr="003B5388">
        <w:rPr>
          <w:rFonts w:ascii="Arial" w:eastAsia="STZhongsong" w:hAnsi="Arial" w:cs="Arial"/>
          <w:sz w:val="24"/>
          <w:szCs w:val="24"/>
          <w:lang w:bidi="ar-SA"/>
        </w:rPr>
        <w:t>Written reports must provide an objective and professional capability assessment based on information from both the employee, the employer and/or from further medical expert evidence where necessary.</w:t>
      </w:r>
    </w:p>
    <w:p w14:paraId="5B61952A" w14:textId="77777777" w:rsidR="003B5388" w:rsidRPr="003B5388" w:rsidRDefault="003B5388" w:rsidP="003D70A2">
      <w:pPr>
        <w:numPr>
          <w:ilvl w:val="2"/>
          <w:numId w:val="29"/>
        </w:numPr>
        <w:suppressAutoHyphens/>
        <w:adjustRightInd w:val="0"/>
        <w:spacing w:after="240"/>
        <w:jc w:val="both"/>
        <w:outlineLvl w:val="2"/>
        <w:rPr>
          <w:rFonts w:ascii="Arial" w:eastAsia="Times New Roman" w:hAnsi="Arial" w:cs="Arial"/>
          <w:sz w:val="24"/>
          <w:szCs w:val="24"/>
          <w:lang w:bidi="ar-SA"/>
        </w:rPr>
      </w:pPr>
      <w:r w:rsidRPr="003B5388">
        <w:rPr>
          <w:rFonts w:ascii="Arial" w:eastAsia="Times New Roman" w:hAnsi="Arial" w:cs="Arial"/>
          <w:sz w:val="24"/>
          <w:szCs w:val="24"/>
          <w:lang w:bidi="ar-SA"/>
        </w:rPr>
        <w:t>The Supplier shall include the following in case reports:</w:t>
      </w:r>
    </w:p>
    <w:p w14:paraId="49A44EDD"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 xml:space="preserve">Medical terms shall be explained; </w:t>
      </w:r>
    </w:p>
    <w:p w14:paraId="3F724FA0" w14:textId="77777777" w:rsidR="003B5388" w:rsidRPr="003B5388" w:rsidRDefault="003B5388" w:rsidP="003D70A2">
      <w:pPr>
        <w:suppressAutoHyphens/>
        <w:ind w:left="1985"/>
        <w:jc w:val="both"/>
        <w:rPr>
          <w:rFonts w:ascii="Arial" w:eastAsia="SimSun" w:hAnsi="Arial" w:cs="Arial"/>
          <w:sz w:val="24"/>
          <w:szCs w:val="24"/>
          <w:lang w:bidi="ar-SA"/>
        </w:rPr>
      </w:pPr>
    </w:p>
    <w:p w14:paraId="1F6570B6"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A concise summary of the relevant medical issues, including physical and/or mental health problems;</w:t>
      </w:r>
    </w:p>
    <w:p w14:paraId="11A1C9D1" w14:textId="77777777" w:rsidR="003B5388" w:rsidRPr="003B5388" w:rsidRDefault="003B5388" w:rsidP="003D70A2">
      <w:pPr>
        <w:suppressAutoHyphens/>
        <w:jc w:val="both"/>
        <w:rPr>
          <w:rFonts w:ascii="Arial" w:eastAsia="SimSun" w:hAnsi="Arial" w:cs="Arial"/>
          <w:sz w:val="24"/>
          <w:szCs w:val="24"/>
          <w:lang w:bidi="ar-SA"/>
        </w:rPr>
      </w:pPr>
    </w:p>
    <w:p w14:paraId="06C80649"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 xml:space="preserve">Assessment of the Authority’s Personnel’s fitness for work; </w:t>
      </w:r>
    </w:p>
    <w:p w14:paraId="42A5CA34" w14:textId="77777777" w:rsidR="003B5388" w:rsidRPr="003B5388" w:rsidRDefault="003B5388" w:rsidP="003D70A2">
      <w:pPr>
        <w:suppressAutoHyphens/>
        <w:jc w:val="both"/>
        <w:rPr>
          <w:rFonts w:ascii="Arial" w:eastAsia="SimSun" w:hAnsi="Arial" w:cs="Arial"/>
          <w:sz w:val="24"/>
          <w:szCs w:val="24"/>
          <w:lang w:bidi="ar-SA"/>
        </w:rPr>
      </w:pPr>
    </w:p>
    <w:p w14:paraId="6D4B02C2"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Advice on the prospects of the Authority’s Personnel’s return to full capability (taking the needs of the Authority into account);</w:t>
      </w:r>
    </w:p>
    <w:p w14:paraId="71B5AC75" w14:textId="77777777" w:rsidR="003B5388" w:rsidRPr="003B5388" w:rsidRDefault="003B5388" w:rsidP="003D70A2">
      <w:pPr>
        <w:suppressAutoHyphens/>
        <w:jc w:val="both"/>
        <w:rPr>
          <w:rFonts w:ascii="Arial" w:eastAsia="SimSun" w:hAnsi="Arial" w:cs="Arial"/>
          <w:sz w:val="24"/>
          <w:szCs w:val="24"/>
          <w:lang w:bidi="ar-SA"/>
        </w:rPr>
      </w:pPr>
    </w:p>
    <w:p w14:paraId="61A5F891"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Advice relating to lifestyle issues (for example drugs, alcohol, diet and exercise);</w:t>
      </w:r>
    </w:p>
    <w:p w14:paraId="373DBA74" w14:textId="77777777" w:rsidR="003B5388" w:rsidRPr="003B5388" w:rsidRDefault="003B5388" w:rsidP="003D70A2">
      <w:pPr>
        <w:suppressAutoHyphens/>
        <w:jc w:val="both"/>
        <w:rPr>
          <w:rFonts w:ascii="Arial" w:eastAsia="SimSun" w:hAnsi="Arial" w:cs="Arial"/>
          <w:sz w:val="24"/>
          <w:szCs w:val="24"/>
          <w:lang w:bidi="ar-SA"/>
        </w:rPr>
      </w:pPr>
    </w:p>
    <w:p w14:paraId="5626BD92"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Expected sickness absence levels of the Authority’s Personnel;</w:t>
      </w:r>
    </w:p>
    <w:p w14:paraId="2743642E" w14:textId="77777777" w:rsidR="003B5388" w:rsidRPr="003B5388" w:rsidRDefault="003B5388" w:rsidP="003D70A2">
      <w:pPr>
        <w:suppressAutoHyphens/>
        <w:jc w:val="both"/>
        <w:rPr>
          <w:rFonts w:ascii="Arial" w:eastAsia="SimSun" w:hAnsi="Arial" w:cs="Arial"/>
          <w:sz w:val="24"/>
          <w:szCs w:val="24"/>
          <w:lang w:bidi="ar-SA"/>
        </w:rPr>
      </w:pPr>
    </w:p>
    <w:p w14:paraId="5F66FFE4"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lastRenderedPageBreak/>
        <w:t>Identification of any work-related health and safety risks impacting the case (including infections);</w:t>
      </w:r>
    </w:p>
    <w:p w14:paraId="0D73BD1A" w14:textId="77777777" w:rsidR="003B5388" w:rsidRPr="003B5388" w:rsidRDefault="003B5388" w:rsidP="003D70A2">
      <w:pPr>
        <w:suppressAutoHyphens/>
        <w:jc w:val="both"/>
        <w:rPr>
          <w:rFonts w:ascii="Arial" w:eastAsia="SimSun" w:hAnsi="Arial" w:cs="Arial"/>
          <w:sz w:val="24"/>
          <w:szCs w:val="24"/>
          <w:lang w:bidi="ar-SA"/>
        </w:rPr>
      </w:pPr>
    </w:p>
    <w:p w14:paraId="2C2A37CF"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Advice on whether the Authority’s Personnel’s illness or injury is work-related;</w:t>
      </w:r>
    </w:p>
    <w:p w14:paraId="6AABBDDD" w14:textId="77777777" w:rsidR="003B5388" w:rsidRPr="003B5388" w:rsidRDefault="003B5388" w:rsidP="003D70A2">
      <w:pPr>
        <w:suppressAutoHyphens/>
        <w:jc w:val="both"/>
        <w:rPr>
          <w:rFonts w:ascii="Arial" w:eastAsia="SimSun" w:hAnsi="Arial" w:cs="Arial"/>
          <w:sz w:val="24"/>
          <w:szCs w:val="24"/>
          <w:lang w:bidi="ar-SA"/>
        </w:rPr>
      </w:pPr>
    </w:p>
    <w:p w14:paraId="599FB3EE"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The Authority’s Personnel’s prognosis, rehabilitation plan, advice to support case resolution and to help the Authority to manage any unexpected outcome, with an indication of likely timescale for case resolution;</w:t>
      </w:r>
    </w:p>
    <w:p w14:paraId="5EC699D6" w14:textId="77777777" w:rsidR="003B5388" w:rsidRPr="003B5388" w:rsidRDefault="003B5388" w:rsidP="003D70A2">
      <w:pPr>
        <w:suppressAutoHyphens/>
        <w:jc w:val="both"/>
        <w:rPr>
          <w:rFonts w:ascii="Arial" w:eastAsia="SimSun" w:hAnsi="Arial" w:cs="Arial"/>
          <w:sz w:val="24"/>
          <w:szCs w:val="24"/>
          <w:lang w:bidi="ar-SA"/>
        </w:rPr>
      </w:pPr>
    </w:p>
    <w:p w14:paraId="0408818F"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A note of the discussion between the Authority’s Personnel and Supplier Personnel on what steps the Authority’s Personnel is taking, if any, to improve their circumstances;</w:t>
      </w:r>
    </w:p>
    <w:p w14:paraId="555F041E" w14:textId="77777777" w:rsidR="003B5388" w:rsidRPr="003B5388" w:rsidRDefault="003B5388" w:rsidP="003D70A2">
      <w:pPr>
        <w:suppressAutoHyphens/>
        <w:jc w:val="both"/>
        <w:rPr>
          <w:rFonts w:ascii="Arial" w:eastAsia="SimSun" w:hAnsi="Arial" w:cs="Arial"/>
          <w:sz w:val="24"/>
          <w:szCs w:val="24"/>
          <w:lang w:bidi="ar-SA"/>
        </w:rPr>
      </w:pPr>
    </w:p>
    <w:p w14:paraId="392DE371"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Confirmation of and clinical justification for a further review of the Authority’s Personnel’s case where relevant;</w:t>
      </w:r>
    </w:p>
    <w:p w14:paraId="307B3926" w14:textId="77777777" w:rsidR="003B5388" w:rsidRPr="003B5388" w:rsidRDefault="003B5388" w:rsidP="003D70A2">
      <w:pPr>
        <w:suppressAutoHyphens/>
        <w:ind w:left="1985"/>
        <w:jc w:val="both"/>
        <w:rPr>
          <w:rFonts w:ascii="Arial" w:eastAsia="SimSun" w:hAnsi="Arial" w:cs="Arial"/>
          <w:sz w:val="24"/>
          <w:szCs w:val="24"/>
          <w:lang w:bidi="ar-SA"/>
        </w:rPr>
      </w:pPr>
    </w:p>
    <w:p w14:paraId="024C2B25"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A determination if the Equality Act 2010 is likely to apply, how it is relevant and what adjustments should be considered including the reasons why, and the likely duration that the adjustment will be required for;</w:t>
      </w:r>
    </w:p>
    <w:p w14:paraId="3F1FD0BB" w14:textId="77777777" w:rsidR="003B5388" w:rsidRPr="003B5388" w:rsidRDefault="003B5388" w:rsidP="003D70A2">
      <w:pPr>
        <w:suppressAutoHyphens/>
        <w:jc w:val="both"/>
        <w:rPr>
          <w:rFonts w:ascii="Arial" w:eastAsia="SimSun" w:hAnsi="Arial" w:cs="Arial"/>
          <w:sz w:val="24"/>
          <w:szCs w:val="24"/>
          <w:lang w:bidi="ar-SA"/>
        </w:rPr>
      </w:pPr>
    </w:p>
    <w:p w14:paraId="429768CF"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Where the Equality Act 2010 does not apply, a recommendation on what workplace adjustments should be considered, the reasons why and the duration for which they may be required;</w:t>
      </w:r>
    </w:p>
    <w:p w14:paraId="459C93A2" w14:textId="77777777" w:rsidR="003B5388" w:rsidRPr="003B5388" w:rsidRDefault="003B5388" w:rsidP="003D70A2">
      <w:pPr>
        <w:suppressAutoHyphens/>
        <w:jc w:val="both"/>
        <w:rPr>
          <w:rFonts w:ascii="Arial" w:eastAsia="SimSun" w:hAnsi="Arial" w:cs="Arial"/>
          <w:sz w:val="24"/>
          <w:szCs w:val="24"/>
          <w:lang w:bidi="ar-SA"/>
        </w:rPr>
      </w:pPr>
    </w:p>
    <w:p w14:paraId="22D87DCD"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A balanced assessment of the Authority’s Personnel perception versus clinical opinion;</w:t>
      </w:r>
    </w:p>
    <w:p w14:paraId="665EF40B" w14:textId="77777777" w:rsidR="003B5388" w:rsidRPr="003B5388" w:rsidRDefault="003B5388" w:rsidP="003D70A2">
      <w:pPr>
        <w:suppressAutoHyphens/>
        <w:jc w:val="both"/>
        <w:rPr>
          <w:rFonts w:ascii="Arial" w:eastAsia="SimSun" w:hAnsi="Arial" w:cs="Arial"/>
          <w:sz w:val="24"/>
          <w:szCs w:val="24"/>
          <w:lang w:bidi="ar-SA"/>
        </w:rPr>
      </w:pPr>
    </w:p>
    <w:p w14:paraId="63C52A47"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 xml:space="preserve">Summary recommendations, supported as required by medical evidence, providing a clear recommendation of any actions that a line manager should take; </w:t>
      </w:r>
    </w:p>
    <w:p w14:paraId="1DF3CF4B" w14:textId="77777777" w:rsidR="003B5388" w:rsidRPr="003B5388" w:rsidRDefault="003B5388" w:rsidP="003D70A2">
      <w:pPr>
        <w:suppressAutoHyphens/>
        <w:jc w:val="both"/>
        <w:rPr>
          <w:rFonts w:ascii="Arial" w:eastAsia="SimSun" w:hAnsi="Arial" w:cs="Arial"/>
          <w:sz w:val="24"/>
          <w:szCs w:val="24"/>
          <w:lang w:bidi="ar-SA"/>
        </w:rPr>
      </w:pPr>
    </w:p>
    <w:p w14:paraId="2D64407F"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A review of whether ill-health retirement should be considered for the Authority’s Personnel;</w:t>
      </w:r>
    </w:p>
    <w:p w14:paraId="7A0B1037" w14:textId="77777777" w:rsidR="003B5388" w:rsidRPr="003B5388" w:rsidRDefault="003B5388" w:rsidP="003D70A2">
      <w:pPr>
        <w:suppressAutoHyphens/>
        <w:jc w:val="both"/>
        <w:rPr>
          <w:rFonts w:ascii="Arial" w:eastAsia="SimSun" w:hAnsi="Arial" w:cs="Arial"/>
          <w:sz w:val="24"/>
          <w:szCs w:val="24"/>
          <w:lang w:bidi="ar-SA"/>
        </w:rPr>
      </w:pPr>
    </w:p>
    <w:p w14:paraId="157A0425"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Confirmation that the Authority’s Personnel has been asked that a copy of the case report can be forwarded to their GP and whether this has been consented to;</w:t>
      </w:r>
    </w:p>
    <w:p w14:paraId="04FDC428" w14:textId="77777777" w:rsidR="003B5388" w:rsidRPr="003B5388" w:rsidRDefault="003B5388" w:rsidP="003D70A2">
      <w:pPr>
        <w:suppressAutoHyphens/>
        <w:jc w:val="both"/>
        <w:rPr>
          <w:rFonts w:ascii="Arial" w:eastAsia="SimSun" w:hAnsi="Arial" w:cs="Arial"/>
          <w:sz w:val="24"/>
          <w:szCs w:val="24"/>
          <w:lang w:bidi="ar-SA"/>
        </w:rPr>
      </w:pPr>
    </w:p>
    <w:p w14:paraId="165AD54D"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The relevant Supplier Personnel’s contact details for further clarification on any aspect of the case report;</w:t>
      </w:r>
    </w:p>
    <w:p w14:paraId="35B5A93D" w14:textId="77777777" w:rsidR="003B5388" w:rsidRPr="003B5388" w:rsidRDefault="003B5388" w:rsidP="003D70A2">
      <w:pPr>
        <w:suppressAutoHyphens/>
        <w:jc w:val="both"/>
        <w:rPr>
          <w:rFonts w:ascii="Arial" w:eastAsia="SimSun" w:hAnsi="Arial" w:cs="Arial"/>
          <w:sz w:val="24"/>
          <w:szCs w:val="24"/>
          <w:lang w:bidi="ar-SA"/>
        </w:rPr>
      </w:pPr>
    </w:p>
    <w:p w14:paraId="152A60D4"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Inclusion of GP and/or specialist reports;</w:t>
      </w:r>
    </w:p>
    <w:p w14:paraId="15D16C6D" w14:textId="77777777" w:rsidR="003B5388" w:rsidRPr="003B5388" w:rsidRDefault="003B5388" w:rsidP="003D70A2">
      <w:pPr>
        <w:suppressAutoHyphens/>
        <w:jc w:val="both"/>
        <w:rPr>
          <w:rFonts w:ascii="Arial" w:eastAsia="SimSun" w:hAnsi="Arial" w:cs="Arial"/>
          <w:sz w:val="24"/>
          <w:szCs w:val="24"/>
          <w:lang w:bidi="ar-SA"/>
        </w:rPr>
      </w:pPr>
    </w:p>
    <w:p w14:paraId="1E39490C"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lastRenderedPageBreak/>
        <w:t>A recommendation if the Authority’s Personnel should be referred to the Employee Assistance Programme services or other services offered by the Authority;</w:t>
      </w:r>
    </w:p>
    <w:p w14:paraId="16B414B9" w14:textId="77777777" w:rsidR="003B5388" w:rsidRPr="003B5388" w:rsidRDefault="003B5388" w:rsidP="003D70A2">
      <w:pPr>
        <w:suppressAutoHyphens/>
        <w:jc w:val="both"/>
        <w:rPr>
          <w:rFonts w:ascii="Arial" w:eastAsia="SimSun" w:hAnsi="Arial" w:cs="Arial"/>
          <w:sz w:val="24"/>
          <w:szCs w:val="24"/>
          <w:lang w:bidi="ar-SA"/>
        </w:rPr>
      </w:pPr>
    </w:p>
    <w:p w14:paraId="158BBC00"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A recommendation if a work-related injury or ill-health should be reported to the Health and Safety Executive (HSE) under Reporting of Injuries, Diseases and Dangerous Occurrences Regulations 2013 (RIDDOR);</w:t>
      </w:r>
    </w:p>
    <w:p w14:paraId="2CB807B8" w14:textId="77777777" w:rsidR="003B5388" w:rsidRPr="003B5388" w:rsidRDefault="003B5388" w:rsidP="003D70A2">
      <w:pPr>
        <w:suppressAutoHyphens/>
        <w:jc w:val="both"/>
        <w:rPr>
          <w:rFonts w:ascii="Arial" w:eastAsia="SimSun" w:hAnsi="Arial" w:cs="Arial"/>
          <w:sz w:val="24"/>
          <w:szCs w:val="24"/>
          <w:lang w:bidi="ar-SA"/>
        </w:rPr>
      </w:pPr>
    </w:p>
    <w:p w14:paraId="2B0CEEC5"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A recommendation if a work-related injury or ill health might be appropriate for referral to the Civil Service Benefits Injury Scheme or other such schemes as may be noted by the Authority;</w:t>
      </w:r>
    </w:p>
    <w:p w14:paraId="2A30B5A3" w14:textId="77777777" w:rsidR="003B5388" w:rsidRPr="003B5388" w:rsidRDefault="003B5388" w:rsidP="003D70A2">
      <w:pPr>
        <w:suppressAutoHyphens/>
        <w:jc w:val="both"/>
        <w:rPr>
          <w:rFonts w:ascii="Arial" w:eastAsia="SimSun" w:hAnsi="Arial" w:cs="Arial"/>
          <w:sz w:val="24"/>
          <w:szCs w:val="24"/>
          <w:lang w:bidi="ar-SA"/>
        </w:rPr>
      </w:pPr>
    </w:p>
    <w:p w14:paraId="29B4FF4A"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A recommendation on the actions needed if the Authority’s Personnel has come into contact with someone suffering from an infectious disease or condition. Where relevant, the Supplier will also specify whether the Health and Safety Executive (HSE) or Local Authority need to be informed; and</w:t>
      </w:r>
    </w:p>
    <w:p w14:paraId="1FB281E4" w14:textId="77777777" w:rsidR="003B5388" w:rsidRPr="003B5388" w:rsidRDefault="003B5388" w:rsidP="003D70A2">
      <w:pPr>
        <w:suppressAutoHyphens/>
        <w:jc w:val="both"/>
        <w:rPr>
          <w:rFonts w:ascii="Arial" w:eastAsia="SimSun" w:hAnsi="Arial" w:cs="Arial"/>
          <w:sz w:val="24"/>
          <w:szCs w:val="24"/>
          <w:lang w:bidi="ar-SA"/>
        </w:rPr>
      </w:pPr>
    </w:p>
    <w:p w14:paraId="1E2DD0A9"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A clear indication of likely timescale for case resolution.</w:t>
      </w:r>
    </w:p>
    <w:p w14:paraId="5EAAAC26" w14:textId="77777777" w:rsidR="003B5388" w:rsidRPr="003B5388" w:rsidRDefault="003B5388" w:rsidP="003D70A2">
      <w:pPr>
        <w:widowControl w:val="0"/>
        <w:suppressAutoHyphens/>
        <w:ind w:left="1418"/>
        <w:jc w:val="both"/>
        <w:rPr>
          <w:rFonts w:ascii="Arial" w:eastAsia="SimSun" w:hAnsi="Arial" w:cs="Arial"/>
          <w:sz w:val="24"/>
          <w:szCs w:val="24"/>
          <w:lang w:bidi="ar-SA"/>
        </w:rPr>
      </w:pPr>
    </w:p>
    <w:p w14:paraId="549B15F4" w14:textId="77777777" w:rsidR="003B5388" w:rsidRPr="003B5388" w:rsidRDefault="003B5388" w:rsidP="003D70A2">
      <w:pPr>
        <w:numPr>
          <w:ilvl w:val="2"/>
          <w:numId w:val="29"/>
        </w:numPr>
        <w:suppressAutoHyphens/>
        <w:adjustRightInd w:val="0"/>
        <w:spacing w:after="240"/>
        <w:jc w:val="both"/>
        <w:outlineLvl w:val="2"/>
        <w:rPr>
          <w:rFonts w:ascii="Arial" w:eastAsia="STZhongsong" w:hAnsi="Arial" w:cs="Arial"/>
          <w:sz w:val="24"/>
          <w:szCs w:val="24"/>
          <w:lang w:bidi="ar-SA"/>
        </w:rPr>
      </w:pPr>
      <w:r w:rsidRPr="003B5388">
        <w:rPr>
          <w:rFonts w:ascii="Arial" w:eastAsia="STZhongsong" w:hAnsi="Arial" w:cs="Arial"/>
          <w:sz w:val="24"/>
          <w:szCs w:val="24"/>
          <w:lang w:bidi="ar-SA"/>
        </w:rPr>
        <w:t xml:space="preserve">The Supplier shall also provide support to the Authority in the preparation of material required for an employment tribunal or court. </w:t>
      </w:r>
    </w:p>
    <w:p w14:paraId="5CA61DE9" w14:textId="77777777" w:rsidR="003B5388" w:rsidRPr="003B5388" w:rsidRDefault="003B5388" w:rsidP="003D70A2">
      <w:pPr>
        <w:numPr>
          <w:ilvl w:val="2"/>
          <w:numId w:val="29"/>
        </w:numPr>
        <w:suppressAutoHyphens/>
        <w:adjustRightInd w:val="0"/>
        <w:spacing w:after="240"/>
        <w:jc w:val="both"/>
        <w:outlineLvl w:val="2"/>
        <w:rPr>
          <w:rFonts w:ascii="Arial" w:eastAsia="STZhongsong" w:hAnsi="Arial" w:cs="Arial"/>
          <w:sz w:val="24"/>
          <w:szCs w:val="24"/>
          <w:lang w:bidi="ar-SA"/>
        </w:rPr>
      </w:pPr>
      <w:r w:rsidRPr="003B5388">
        <w:rPr>
          <w:rFonts w:ascii="Arial" w:eastAsia="STZhongsong" w:hAnsi="Arial" w:cs="Arial"/>
          <w:sz w:val="24"/>
          <w:szCs w:val="24"/>
          <w:lang w:bidi="ar-SA"/>
        </w:rPr>
        <w:t xml:space="preserve">The Supplier shall provide the Authority with the content of any case reports if requested, to support employment decisions, including dismissal on ill health grounds or to defend personal injury claims in an employment tribunal or court. If required by the court, the Supplier Personnel responsible for the report shall be available to defend the contents of the report in court. </w:t>
      </w:r>
    </w:p>
    <w:p w14:paraId="6BD65F8A" w14:textId="77777777" w:rsidR="003B5388" w:rsidRPr="003B5388" w:rsidRDefault="003B5388" w:rsidP="003D70A2">
      <w:pPr>
        <w:numPr>
          <w:ilvl w:val="2"/>
          <w:numId w:val="29"/>
        </w:numPr>
        <w:suppressAutoHyphens/>
        <w:adjustRightInd w:val="0"/>
        <w:spacing w:after="240"/>
        <w:jc w:val="both"/>
        <w:outlineLvl w:val="2"/>
        <w:rPr>
          <w:rFonts w:ascii="Arial" w:eastAsia="STZhongsong" w:hAnsi="Arial" w:cs="Arial"/>
          <w:sz w:val="24"/>
          <w:szCs w:val="24"/>
          <w:lang w:bidi="ar-SA"/>
        </w:rPr>
      </w:pPr>
      <w:r w:rsidRPr="003B5388">
        <w:rPr>
          <w:rFonts w:ascii="Arial" w:eastAsia="STZhongsong" w:hAnsi="Arial" w:cs="Arial"/>
          <w:sz w:val="24"/>
          <w:szCs w:val="24"/>
          <w:lang w:bidi="ar-SA"/>
        </w:rPr>
        <w:t>The Supplier shall provide additional and/or clarify information where requested by the Authority. This shall be considered part of the case report and not additionally charged to the Authority.</w:t>
      </w:r>
    </w:p>
    <w:p w14:paraId="1A1C208E" w14:textId="77777777" w:rsidR="003B5388" w:rsidRPr="003B5388" w:rsidRDefault="003B5388" w:rsidP="003D70A2">
      <w:pPr>
        <w:numPr>
          <w:ilvl w:val="2"/>
          <w:numId w:val="29"/>
        </w:numPr>
        <w:suppressAutoHyphens/>
        <w:adjustRightInd w:val="0"/>
        <w:spacing w:after="240"/>
        <w:jc w:val="both"/>
        <w:outlineLvl w:val="2"/>
        <w:rPr>
          <w:rFonts w:ascii="Arial" w:eastAsia="STZhongsong" w:hAnsi="Arial" w:cs="Arial"/>
          <w:sz w:val="24"/>
          <w:szCs w:val="24"/>
          <w:lang w:bidi="ar-SA"/>
        </w:rPr>
      </w:pPr>
      <w:r w:rsidRPr="003B5388">
        <w:rPr>
          <w:rFonts w:ascii="Arial" w:eastAsia="STZhongsong" w:hAnsi="Arial" w:cs="Arial"/>
          <w:color w:val="000000"/>
          <w:sz w:val="24"/>
          <w:szCs w:val="24"/>
          <w:lang w:bidi="ar-SA"/>
        </w:rPr>
        <w:t xml:space="preserve">The Supplier shall deliver a case report based on information held on file and not based on further assessments of the Authority’s Personnel where requested by the Authority. Examples of such information on file could be previous </w:t>
      </w:r>
      <w:r w:rsidRPr="003B5388">
        <w:rPr>
          <w:rFonts w:ascii="Arial" w:eastAsia="STZhongsong" w:hAnsi="Arial" w:cs="Arial"/>
          <w:sz w:val="24"/>
          <w:szCs w:val="24"/>
          <w:lang w:bidi="ar-SA"/>
        </w:rPr>
        <w:t>occupational health</w:t>
      </w:r>
      <w:r w:rsidRPr="003B5388">
        <w:rPr>
          <w:rFonts w:ascii="Arial" w:eastAsia="STZhongsong" w:hAnsi="Arial" w:cs="Arial"/>
          <w:color w:val="000000"/>
          <w:sz w:val="24"/>
          <w:szCs w:val="24"/>
          <w:lang w:bidi="ar-SA"/>
        </w:rPr>
        <w:t xml:space="preserve"> assessments and support provided or further medical evidence reports.</w:t>
      </w:r>
    </w:p>
    <w:p w14:paraId="44199EF5" w14:textId="77777777" w:rsidR="003B5388" w:rsidRPr="003B5388" w:rsidRDefault="003B5388" w:rsidP="003D70A2">
      <w:pPr>
        <w:numPr>
          <w:ilvl w:val="2"/>
          <w:numId w:val="29"/>
        </w:numPr>
        <w:suppressAutoHyphens/>
        <w:adjustRightInd w:val="0"/>
        <w:spacing w:after="240"/>
        <w:jc w:val="both"/>
        <w:outlineLvl w:val="2"/>
        <w:rPr>
          <w:rFonts w:ascii="Arial" w:eastAsia="STZhongsong" w:hAnsi="Arial" w:cs="Arial"/>
          <w:sz w:val="24"/>
          <w:szCs w:val="24"/>
          <w:lang w:bidi="ar-SA"/>
        </w:rPr>
      </w:pPr>
      <w:r w:rsidRPr="003B5388">
        <w:rPr>
          <w:rFonts w:ascii="Arial" w:eastAsia="STZhongsong" w:hAnsi="Arial" w:cs="Arial"/>
          <w:color w:val="000000"/>
          <w:sz w:val="24"/>
          <w:szCs w:val="24"/>
          <w:lang w:bidi="ar-SA"/>
        </w:rPr>
        <w:t xml:space="preserve">The Supplier shall ensure that </w:t>
      </w:r>
      <w:r w:rsidRPr="003B5388">
        <w:rPr>
          <w:rFonts w:ascii="Arial" w:eastAsia="STZhongsong" w:hAnsi="Arial" w:cs="Arial"/>
          <w:sz w:val="24"/>
          <w:szCs w:val="24"/>
          <w:lang w:bidi="ar-SA"/>
        </w:rPr>
        <w:t>occupational health advisor telephone consultations are held and reports provided to the Authority within four (4) working days of the Authority’s Personnel referral.</w:t>
      </w:r>
    </w:p>
    <w:p w14:paraId="25F3FFC3" w14:textId="77777777" w:rsidR="003B5388" w:rsidRPr="003B5388" w:rsidRDefault="003B5388" w:rsidP="003D70A2">
      <w:pPr>
        <w:numPr>
          <w:ilvl w:val="2"/>
          <w:numId w:val="29"/>
        </w:numPr>
        <w:suppressAutoHyphens/>
        <w:adjustRightInd w:val="0"/>
        <w:spacing w:after="240"/>
        <w:jc w:val="both"/>
        <w:outlineLvl w:val="2"/>
        <w:rPr>
          <w:rFonts w:ascii="Arial" w:eastAsia="STZhongsong" w:hAnsi="Arial" w:cs="Arial"/>
          <w:sz w:val="24"/>
          <w:szCs w:val="24"/>
          <w:lang w:bidi="ar-SA"/>
        </w:rPr>
      </w:pPr>
      <w:r w:rsidRPr="003B5388">
        <w:rPr>
          <w:rFonts w:ascii="Arial" w:eastAsia="STZhongsong" w:hAnsi="Arial" w:cs="Arial"/>
          <w:color w:val="000000"/>
          <w:sz w:val="24"/>
          <w:szCs w:val="24"/>
          <w:lang w:bidi="ar-SA"/>
        </w:rPr>
        <w:t xml:space="preserve">The Supplier shall ensure that </w:t>
      </w:r>
      <w:r w:rsidRPr="003B5388">
        <w:rPr>
          <w:rFonts w:ascii="Arial" w:eastAsia="STZhongsong" w:hAnsi="Arial" w:cs="Arial"/>
          <w:sz w:val="24"/>
          <w:szCs w:val="24"/>
          <w:lang w:bidi="ar-SA"/>
        </w:rPr>
        <w:t>occupational health physician telephone consultations are held and reports provided to the Authority within seven (7) working days of the Authority’s Personnel referral.</w:t>
      </w:r>
    </w:p>
    <w:p w14:paraId="1CA79EC1" w14:textId="77777777" w:rsidR="003B5388" w:rsidRPr="003B5388" w:rsidRDefault="003B5388" w:rsidP="003D70A2">
      <w:pPr>
        <w:numPr>
          <w:ilvl w:val="2"/>
          <w:numId w:val="29"/>
        </w:numPr>
        <w:suppressAutoHyphens/>
        <w:adjustRightInd w:val="0"/>
        <w:spacing w:after="240"/>
        <w:jc w:val="both"/>
        <w:outlineLvl w:val="2"/>
        <w:rPr>
          <w:rFonts w:ascii="Arial" w:eastAsia="STZhongsong" w:hAnsi="Arial" w:cs="Arial"/>
          <w:sz w:val="24"/>
          <w:szCs w:val="24"/>
          <w:lang w:bidi="ar-SA"/>
        </w:rPr>
      </w:pPr>
      <w:r w:rsidRPr="003B5388">
        <w:rPr>
          <w:rFonts w:ascii="Arial" w:eastAsia="STZhongsong" w:hAnsi="Arial" w:cs="Arial"/>
          <w:color w:val="000000"/>
          <w:sz w:val="24"/>
          <w:szCs w:val="24"/>
          <w:lang w:bidi="ar-SA"/>
        </w:rPr>
        <w:lastRenderedPageBreak/>
        <w:t xml:space="preserve">The Supplier shall ensure that </w:t>
      </w:r>
      <w:r w:rsidRPr="003B5388">
        <w:rPr>
          <w:rFonts w:ascii="Arial" w:eastAsia="STZhongsong" w:hAnsi="Arial" w:cs="Arial"/>
          <w:sz w:val="24"/>
          <w:szCs w:val="24"/>
          <w:lang w:bidi="ar-SA"/>
        </w:rPr>
        <w:t>occupational health advisor or occupational health physician face to face consultations are held and reports provided within 10 working days of the Authority’s Personnel referral (including confirmation of appointment to the Authority’s Personnel and Referring Caseworker).</w:t>
      </w:r>
    </w:p>
    <w:p w14:paraId="65820D74" w14:textId="77777777" w:rsidR="003B5388" w:rsidRPr="003B5388" w:rsidRDefault="003B5388" w:rsidP="003D70A2">
      <w:pPr>
        <w:numPr>
          <w:ilvl w:val="1"/>
          <w:numId w:val="29"/>
        </w:numPr>
        <w:suppressAutoHyphens/>
        <w:adjustRightInd w:val="0"/>
        <w:spacing w:after="240"/>
        <w:jc w:val="both"/>
        <w:outlineLvl w:val="1"/>
        <w:rPr>
          <w:rFonts w:ascii="Arial" w:eastAsia="STZhongsong" w:hAnsi="Arial" w:cs="Times New Roman"/>
          <w:b/>
          <w:sz w:val="24"/>
          <w:szCs w:val="24"/>
          <w:lang w:bidi="ar-SA"/>
        </w:rPr>
      </w:pPr>
      <w:r w:rsidRPr="003B5388">
        <w:rPr>
          <w:rFonts w:ascii="Arial" w:eastAsia="STZhongsong" w:hAnsi="Arial" w:cs="Times New Roman"/>
          <w:b/>
          <w:sz w:val="24"/>
          <w:szCs w:val="24"/>
          <w:lang w:bidi="ar-SA"/>
        </w:rPr>
        <w:t>Case Conferences</w:t>
      </w:r>
    </w:p>
    <w:p w14:paraId="494B15F3" w14:textId="77777777" w:rsidR="003B5388" w:rsidRPr="003B5388" w:rsidRDefault="003B5388" w:rsidP="003D70A2">
      <w:pPr>
        <w:numPr>
          <w:ilvl w:val="2"/>
          <w:numId w:val="29"/>
        </w:numPr>
        <w:suppressAutoHyphens/>
        <w:adjustRightInd w:val="0"/>
        <w:spacing w:after="240"/>
        <w:jc w:val="both"/>
        <w:outlineLvl w:val="2"/>
        <w:rPr>
          <w:rFonts w:ascii="Arial" w:eastAsia="STZhongsong" w:hAnsi="Arial" w:cs="Arial"/>
          <w:color w:val="000000"/>
          <w:sz w:val="24"/>
          <w:szCs w:val="24"/>
          <w:lang w:bidi="ar-SA"/>
        </w:rPr>
      </w:pPr>
      <w:r w:rsidRPr="003B5388">
        <w:rPr>
          <w:rFonts w:ascii="Arial" w:eastAsia="STZhongsong" w:hAnsi="Arial" w:cs="Arial"/>
          <w:color w:val="000000"/>
          <w:sz w:val="24"/>
          <w:szCs w:val="24"/>
          <w:lang w:bidi="ar-SA"/>
        </w:rPr>
        <w:t xml:space="preserve">The Supplier shall attend and participate in case conferences as required by the Authority. Case conferences shall take place on an ad-hoc basis for any complex cases, to monitor attendance management cases and shall be conducted for one or more cases as requested by the Authority.  </w:t>
      </w:r>
    </w:p>
    <w:p w14:paraId="6095D9F3" w14:textId="77777777" w:rsidR="003B5388" w:rsidRPr="003B5388" w:rsidRDefault="003B5388" w:rsidP="003D70A2">
      <w:pPr>
        <w:numPr>
          <w:ilvl w:val="2"/>
          <w:numId w:val="29"/>
        </w:numPr>
        <w:suppressAutoHyphens/>
        <w:adjustRightInd w:val="0"/>
        <w:spacing w:after="240"/>
        <w:jc w:val="both"/>
        <w:outlineLvl w:val="2"/>
        <w:rPr>
          <w:rFonts w:ascii="Arial" w:eastAsia="STZhongsong" w:hAnsi="Arial" w:cs="Arial"/>
          <w:sz w:val="24"/>
          <w:szCs w:val="24"/>
          <w:lang w:bidi="ar-SA"/>
        </w:rPr>
      </w:pPr>
      <w:r w:rsidRPr="003B5388">
        <w:rPr>
          <w:rFonts w:ascii="Arial" w:eastAsia="STZhongsong" w:hAnsi="Arial" w:cs="Arial"/>
          <w:sz w:val="24"/>
          <w:szCs w:val="24"/>
          <w:lang w:bidi="ar-SA"/>
        </w:rPr>
        <w:t>The Supplier shall:</w:t>
      </w:r>
    </w:p>
    <w:p w14:paraId="6FD734D6"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Ensure case conferences focus on recommendations to resolve long-term sickness absence and cases of repeated short-term absences where a medical condition may be the cause;</w:t>
      </w:r>
    </w:p>
    <w:p w14:paraId="2E12F5B9" w14:textId="77777777" w:rsidR="003B5388" w:rsidRPr="003B5388" w:rsidRDefault="003B5388" w:rsidP="003D70A2">
      <w:pPr>
        <w:suppressAutoHyphens/>
        <w:ind w:left="1985"/>
        <w:jc w:val="both"/>
        <w:rPr>
          <w:rFonts w:ascii="Arial" w:eastAsia="SimSun" w:hAnsi="Arial" w:cs="Arial"/>
          <w:sz w:val="24"/>
          <w:szCs w:val="24"/>
          <w:lang w:bidi="ar-SA"/>
        </w:rPr>
      </w:pPr>
      <w:r w:rsidRPr="003B5388">
        <w:rPr>
          <w:rFonts w:ascii="Arial" w:eastAsia="SimSun" w:hAnsi="Arial" w:cs="Arial"/>
          <w:sz w:val="24"/>
          <w:szCs w:val="24"/>
          <w:lang w:bidi="ar-SA"/>
        </w:rPr>
        <w:t xml:space="preserve"> </w:t>
      </w:r>
    </w:p>
    <w:p w14:paraId="286976FA"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Provide verbal and written case reports including a summary of the case, prognosis, likely length of absence, reasonable adjustments required and recommendations and actions required by either the Supplier, Authority and/or the Authority’s Personnel; and</w:t>
      </w:r>
    </w:p>
    <w:p w14:paraId="71061435" w14:textId="77777777" w:rsidR="003B5388" w:rsidRPr="003B5388" w:rsidRDefault="003B5388" w:rsidP="003D70A2">
      <w:pPr>
        <w:suppressAutoHyphens/>
        <w:jc w:val="both"/>
        <w:rPr>
          <w:rFonts w:ascii="Arial" w:eastAsia="SimSun" w:hAnsi="Arial" w:cs="Arial"/>
          <w:sz w:val="24"/>
          <w:szCs w:val="24"/>
          <w:lang w:bidi="ar-SA"/>
        </w:rPr>
      </w:pPr>
    </w:p>
    <w:p w14:paraId="114228B9"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Provide the Authority with details of any recommendations made by the Supplier to the Authority’s Personnel and with which the Authority’s Personnel disagrees.</w:t>
      </w:r>
    </w:p>
    <w:p w14:paraId="3220F13D" w14:textId="77777777" w:rsidR="003B5388" w:rsidRPr="003B5388" w:rsidRDefault="003B5388" w:rsidP="003D70A2">
      <w:pPr>
        <w:suppressAutoHyphens/>
        <w:ind w:left="2342"/>
        <w:jc w:val="both"/>
        <w:rPr>
          <w:rFonts w:ascii="Arial" w:eastAsia="SimSun" w:hAnsi="Arial" w:cs="Arial"/>
          <w:sz w:val="24"/>
          <w:szCs w:val="24"/>
          <w:lang w:bidi="ar-SA"/>
        </w:rPr>
      </w:pPr>
    </w:p>
    <w:p w14:paraId="34D37532" w14:textId="77777777" w:rsidR="003B5388" w:rsidRPr="003B5388" w:rsidRDefault="003B5388" w:rsidP="003D70A2">
      <w:pPr>
        <w:numPr>
          <w:ilvl w:val="2"/>
          <w:numId w:val="29"/>
        </w:numPr>
        <w:suppressAutoHyphens/>
        <w:adjustRightInd w:val="0"/>
        <w:spacing w:after="240"/>
        <w:jc w:val="both"/>
        <w:outlineLvl w:val="2"/>
        <w:rPr>
          <w:rFonts w:ascii="Arial" w:eastAsia="STZhongsong" w:hAnsi="Arial" w:cs="Arial"/>
          <w:sz w:val="24"/>
          <w:szCs w:val="24"/>
          <w:lang w:bidi="ar-SA"/>
        </w:rPr>
      </w:pPr>
      <w:r w:rsidRPr="003B5388">
        <w:rPr>
          <w:rFonts w:ascii="Arial" w:eastAsia="STZhongsong" w:hAnsi="Arial" w:cs="Arial"/>
          <w:sz w:val="24"/>
          <w:szCs w:val="24"/>
          <w:lang w:bidi="ar-SA"/>
        </w:rPr>
        <w:t xml:space="preserve">The Supplier shall be advised that attendees at case conferences may include line management, HR, relevant Supplier Personnel (such as the OHA), a member of the </w:t>
      </w:r>
      <w:r w:rsidRPr="003B5388">
        <w:rPr>
          <w:rFonts w:ascii="Arial" w:eastAsia="STZhongsong" w:hAnsi="Arial" w:cs="Arial"/>
          <w:color w:val="000000"/>
          <w:sz w:val="24"/>
          <w:szCs w:val="24"/>
          <w:lang w:bidi="ar-SA"/>
        </w:rPr>
        <w:t xml:space="preserve">Authority’s workplace adjustments team, health, safety and wellbeing adviser, </w:t>
      </w:r>
      <w:r w:rsidRPr="003B5388">
        <w:rPr>
          <w:rFonts w:ascii="Arial" w:eastAsia="STZhongsong" w:hAnsi="Arial" w:cs="Arial"/>
          <w:sz w:val="24"/>
          <w:szCs w:val="24"/>
          <w:lang w:bidi="ar-SA"/>
        </w:rPr>
        <w:t xml:space="preserve">a trade union representative and/or legal adviser, where the Authority’s Personnel has given prior agreement. </w:t>
      </w:r>
    </w:p>
    <w:p w14:paraId="2F43D64F" w14:textId="77777777" w:rsidR="003B5388" w:rsidRPr="003B5388" w:rsidRDefault="003B5388" w:rsidP="003D70A2">
      <w:pPr>
        <w:numPr>
          <w:ilvl w:val="2"/>
          <w:numId w:val="29"/>
        </w:numPr>
        <w:suppressAutoHyphens/>
        <w:adjustRightInd w:val="0"/>
        <w:spacing w:after="240"/>
        <w:jc w:val="both"/>
        <w:outlineLvl w:val="2"/>
        <w:rPr>
          <w:rFonts w:ascii="Arial" w:eastAsia="STZhongsong" w:hAnsi="Arial" w:cs="Arial"/>
          <w:sz w:val="24"/>
          <w:szCs w:val="24"/>
          <w:lang w:bidi="ar-SA"/>
        </w:rPr>
      </w:pPr>
      <w:r w:rsidRPr="003B5388">
        <w:rPr>
          <w:rFonts w:ascii="Arial" w:eastAsia="STZhongsong" w:hAnsi="Arial" w:cs="Arial"/>
          <w:sz w:val="24"/>
          <w:szCs w:val="24"/>
          <w:lang w:bidi="ar-SA"/>
        </w:rPr>
        <w:t xml:space="preserve">The Supplier shall be advised that case conferences shall be delivered by telephone, face-to-face, video, on-site and/or off site as required by the Authority. </w:t>
      </w:r>
    </w:p>
    <w:p w14:paraId="588151B1" w14:textId="77777777" w:rsidR="003B5388" w:rsidRPr="003B5388" w:rsidRDefault="003B5388" w:rsidP="003D70A2">
      <w:pPr>
        <w:numPr>
          <w:ilvl w:val="2"/>
          <w:numId w:val="29"/>
        </w:numPr>
        <w:suppressAutoHyphens/>
        <w:adjustRightInd w:val="0"/>
        <w:spacing w:after="240"/>
        <w:jc w:val="both"/>
        <w:outlineLvl w:val="2"/>
        <w:rPr>
          <w:rFonts w:ascii="Arial" w:eastAsia="STZhongsong" w:hAnsi="Arial" w:cs="Arial"/>
          <w:sz w:val="24"/>
          <w:szCs w:val="24"/>
          <w:lang w:bidi="ar-SA"/>
        </w:rPr>
      </w:pPr>
      <w:r w:rsidRPr="003B5388">
        <w:rPr>
          <w:rFonts w:ascii="Arial" w:eastAsia="STZhongsong" w:hAnsi="Arial" w:cs="Arial"/>
          <w:sz w:val="24"/>
          <w:szCs w:val="24"/>
          <w:lang w:bidi="ar-SA"/>
        </w:rPr>
        <w:t>The Supplier shall ensure that ad hoc case conferences take place within 6 working days of request by HM Treasury or 5 working days of request by HM Treasury Agencies.</w:t>
      </w:r>
    </w:p>
    <w:p w14:paraId="7427C798" w14:textId="77777777" w:rsidR="003B5388" w:rsidRPr="003B5388" w:rsidRDefault="003B5388" w:rsidP="003D70A2">
      <w:pPr>
        <w:numPr>
          <w:ilvl w:val="2"/>
          <w:numId w:val="29"/>
        </w:numPr>
        <w:suppressAutoHyphens/>
        <w:adjustRightInd w:val="0"/>
        <w:spacing w:after="240"/>
        <w:jc w:val="both"/>
        <w:outlineLvl w:val="2"/>
        <w:rPr>
          <w:rFonts w:ascii="Arial" w:eastAsia="STZhongsong" w:hAnsi="Arial" w:cs="Arial"/>
          <w:sz w:val="24"/>
          <w:szCs w:val="24"/>
          <w:lang w:bidi="ar-SA"/>
        </w:rPr>
      </w:pPr>
      <w:r w:rsidRPr="003B5388">
        <w:rPr>
          <w:rFonts w:ascii="Arial" w:eastAsia="STZhongsong" w:hAnsi="Arial" w:cs="Arial"/>
          <w:sz w:val="24"/>
          <w:szCs w:val="24"/>
          <w:lang w:bidi="ar-SA"/>
        </w:rPr>
        <w:t>The Supplier shall ensure multiple case conference (including collation of referrals) take place within ten (10) working days of request by the Authority.</w:t>
      </w:r>
    </w:p>
    <w:p w14:paraId="3520F952" w14:textId="77777777" w:rsidR="003B5388" w:rsidRPr="003B5388" w:rsidRDefault="003B5388" w:rsidP="003D70A2">
      <w:pPr>
        <w:suppressAutoHyphens/>
        <w:adjustRightInd w:val="0"/>
        <w:spacing w:after="240"/>
        <w:jc w:val="both"/>
        <w:outlineLvl w:val="2"/>
        <w:rPr>
          <w:rFonts w:ascii="Arial" w:eastAsia="STZhongsong" w:hAnsi="Arial" w:cs="Arial"/>
          <w:b/>
          <w:sz w:val="24"/>
          <w:szCs w:val="24"/>
          <w:lang w:bidi="ar-SA"/>
        </w:rPr>
      </w:pPr>
      <w:r w:rsidRPr="003B5388">
        <w:rPr>
          <w:rFonts w:ascii="Arial" w:eastAsia="STZhongsong" w:hAnsi="Arial" w:cs="Arial"/>
          <w:sz w:val="24"/>
          <w:szCs w:val="24"/>
          <w:lang w:bidi="ar-SA"/>
        </w:rPr>
        <w:t>6.7</w:t>
      </w:r>
      <w:r w:rsidRPr="003B5388">
        <w:rPr>
          <w:rFonts w:ascii="Arial" w:eastAsia="STZhongsong" w:hAnsi="Arial" w:cs="Arial"/>
          <w:sz w:val="24"/>
          <w:szCs w:val="24"/>
          <w:lang w:bidi="ar-SA"/>
        </w:rPr>
        <w:tab/>
      </w:r>
      <w:r w:rsidRPr="003B5388">
        <w:rPr>
          <w:rFonts w:ascii="Arial" w:eastAsia="STZhongsong" w:hAnsi="Arial" w:cs="Arial"/>
          <w:b/>
          <w:sz w:val="24"/>
          <w:szCs w:val="24"/>
          <w:lang w:bidi="ar-SA"/>
        </w:rPr>
        <w:t>Ill Health Retirement</w:t>
      </w:r>
    </w:p>
    <w:p w14:paraId="4D09963B" w14:textId="77777777" w:rsidR="003B5388" w:rsidRPr="003B5388" w:rsidRDefault="003B5388" w:rsidP="003D70A2">
      <w:pPr>
        <w:suppressAutoHyphens/>
        <w:adjustRightInd w:val="0"/>
        <w:spacing w:after="240"/>
        <w:ind w:left="1800" w:hanging="1080"/>
        <w:jc w:val="both"/>
        <w:outlineLvl w:val="2"/>
        <w:rPr>
          <w:rFonts w:ascii="Arial" w:eastAsia="STZhongsong" w:hAnsi="Arial" w:cs="Times New Roman"/>
          <w:sz w:val="24"/>
          <w:szCs w:val="24"/>
          <w:lang w:bidi="ar-SA"/>
        </w:rPr>
      </w:pPr>
      <w:r w:rsidRPr="003B5388">
        <w:rPr>
          <w:rFonts w:ascii="Arial" w:eastAsia="STZhongsong" w:hAnsi="Arial" w:cs="Times New Roman"/>
          <w:sz w:val="24"/>
          <w:szCs w:val="24"/>
          <w:lang w:bidi="ar-SA"/>
        </w:rPr>
        <w:lastRenderedPageBreak/>
        <w:t xml:space="preserve">6.7.1 </w:t>
      </w:r>
      <w:r w:rsidRPr="003B5388">
        <w:rPr>
          <w:rFonts w:ascii="Arial" w:eastAsia="STZhongsong" w:hAnsi="Arial" w:cs="Times New Roman"/>
          <w:sz w:val="24"/>
          <w:szCs w:val="24"/>
          <w:lang w:bidi="ar-SA"/>
        </w:rPr>
        <w:tab/>
        <w:t xml:space="preserve">The Supplier shall make recommendations to the Authority to support them with Ill-Health Retirement cases when requested. </w:t>
      </w:r>
    </w:p>
    <w:p w14:paraId="03D52E4D" w14:textId="77777777" w:rsidR="003B5388" w:rsidRPr="003B5388" w:rsidRDefault="003B5388" w:rsidP="003D70A2">
      <w:pPr>
        <w:suppressAutoHyphens/>
        <w:adjustRightInd w:val="0"/>
        <w:spacing w:after="240"/>
        <w:ind w:left="1800" w:hanging="1080"/>
        <w:jc w:val="both"/>
        <w:outlineLvl w:val="2"/>
        <w:rPr>
          <w:rFonts w:ascii="Arial" w:eastAsia="STZhongsong" w:hAnsi="Arial" w:cs="Times New Roman"/>
          <w:sz w:val="24"/>
          <w:szCs w:val="24"/>
          <w:lang w:bidi="ar-SA"/>
        </w:rPr>
      </w:pPr>
      <w:r w:rsidRPr="003B5388">
        <w:rPr>
          <w:rFonts w:ascii="Arial" w:eastAsia="STZhongsong" w:hAnsi="Arial" w:cs="Times New Roman"/>
          <w:sz w:val="24"/>
          <w:szCs w:val="24"/>
          <w:lang w:bidi="ar-SA"/>
        </w:rPr>
        <w:t>6.7.2</w:t>
      </w:r>
      <w:r w:rsidRPr="003B5388">
        <w:rPr>
          <w:rFonts w:ascii="Arial" w:eastAsia="STZhongsong" w:hAnsi="Arial" w:cs="Times New Roman"/>
          <w:sz w:val="24"/>
          <w:szCs w:val="24"/>
          <w:lang w:bidi="ar-SA"/>
        </w:rPr>
        <w:tab/>
        <w:t>The Supplier shall assist if the Authority approaches them for medical evidence to support any ill-health retirement applications.</w:t>
      </w:r>
    </w:p>
    <w:p w14:paraId="245E03C9" w14:textId="77777777" w:rsidR="003B5388" w:rsidRPr="003B5388" w:rsidRDefault="003B5388" w:rsidP="003D70A2">
      <w:pPr>
        <w:suppressAutoHyphens/>
        <w:adjustRightInd w:val="0"/>
        <w:spacing w:after="240"/>
        <w:ind w:left="1800" w:hanging="1080"/>
        <w:jc w:val="both"/>
        <w:outlineLvl w:val="2"/>
        <w:rPr>
          <w:rFonts w:ascii="Arial" w:eastAsia="STZhongsong" w:hAnsi="Arial" w:cs="Times New Roman"/>
          <w:sz w:val="24"/>
          <w:szCs w:val="24"/>
          <w:lang w:bidi="ar-SA"/>
        </w:rPr>
      </w:pPr>
      <w:r w:rsidRPr="003B5388">
        <w:rPr>
          <w:rFonts w:ascii="Arial" w:eastAsia="STZhongsong" w:hAnsi="Arial" w:cs="Times New Roman"/>
          <w:sz w:val="24"/>
          <w:szCs w:val="24"/>
          <w:lang w:bidi="ar-SA"/>
        </w:rPr>
        <w:t>6.7.3</w:t>
      </w:r>
      <w:r w:rsidRPr="003B5388">
        <w:rPr>
          <w:rFonts w:ascii="Arial" w:eastAsia="STZhongsong" w:hAnsi="Arial" w:cs="Times New Roman"/>
          <w:sz w:val="24"/>
          <w:szCs w:val="24"/>
          <w:lang w:bidi="ar-SA"/>
        </w:rPr>
        <w:tab/>
        <w:t xml:space="preserve">The Supplier shall provide all medical evidence to the Authority within ten (10) working days of request. </w:t>
      </w:r>
    </w:p>
    <w:p w14:paraId="45C3F842" w14:textId="77777777" w:rsidR="003B5388" w:rsidRPr="003B5388" w:rsidRDefault="003B5388" w:rsidP="003D70A2">
      <w:pPr>
        <w:suppressAutoHyphens/>
        <w:adjustRightInd w:val="0"/>
        <w:spacing w:after="240"/>
        <w:jc w:val="both"/>
        <w:outlineLvl w:val="2"/>
        <w:rPr>
          <w:rFonts w:ascii="Arial" w:eastAsia="STZhongsong" w:hAnsi="Arial" w:cs="Times New Roman"/>
          <w:b/>
          <w:sz w:val="24"/>
          <w:szCs w:val="24"/>
          <w:lang w:bidi="ar-SA"/>
        </w:rPr>
      </w:pPr>
      <w:r w:rsidRPr="003B5388">
        <w:rPr>
          <w:rFonts w:ascii="Arial" w:eastAsia="STZhongsong" w:hAnsi="Arial" w:cs="Times New Roman"/>
          <w:sz w:val="24"/>
          <w:szCs w:val="24"/>
          <w:lang w:bidi="ar-SA"/>
        </w:rPr>
        <w:t>6.8</w:t>
      </w:r>
      <w:r w:rsidRPr="003B5388">
        <w:rPr>
          <w:rFonts w:ascii="Arial" w:eastAsia="STZhongsong" w:hAnsi="Arial" w:cs="Times New Roman"/>
          <w:sz w:val="24"/>
          <w:szCs w:val="24"/>
          <w:lang w:bidi="ar-SA"/>
        </w:rPr>
        <w:tab/>
      </w:r>
      <w:r w:rsidRPr="003B5388">
        <w:rPr>
          <w:rFonts w:ascii="Arial" w:eastAsia="STZhongsong" w:hAnsi="Arial" w:cs="Times New Roman"/>
          <w:b/>
          <w:sz w:val="24"/>
          <w:szCs w:val="24"/>
          <w:lang w:bidi="ar-SA"/>
        </w:rPr>
        <w:t>Pre-Appointment Checks</w:t>
      </w:r>
    </w:p>
    <w:p w14:paraId="0A17C556" w14:textId="77777777" w:rsidR="003B5388" w:rsidRPr="003B5388" w:rsidRDefault="003B5388" w:rsidP="003D70A2">
      <w:pPr>
        <w:suppressAutoHyphens/>
        <w:adjustRightInd w:val="0"/>
        <w:spacing w:after="240"/>
        <w:ind w:left="1800" w:hanging="1080"/>
        <w:jc w:val="both"/>
        <w:outlineLvl w:val="2"/>
        <w:rPr>
          <w:rFonts w:ascii="Arial" w:eastAsia="STZhongsong" w:hAnsi="Arial" w:cs="Arial"/>
          <w:sz w:val="24"/>
          <w:szCs w:val="24"/>
          <w:lang w:bidi="ar-SA"/>
        </w:rPr>
      </w:pPr>
      <w:r w:rsidRPr="003B5388">
        <w:rPr>
          <w:rFonts w:ascii="Arial" w:eastAsia="STZhongsong" w:hAnsi="Arial" w:cs="Times New Roman"/>
          <w:sz w:val="24"/>
          <w:szCs w:val="24"/>
          <w:lang w:bidi="ar-SA"/>
        </w:rPr>
        <w:t>6.8.1</w:t>
      </w:r>
      <w:r w:rsidRPr="003B5388">
        <w:rPr>
          <w:rFonts w:ascii="Arial" w:eastAsia="STZhongsong" w:hAnsi="Arial" w:cs="Times New Roman"/>
          <w:sz w:val="24"/>
          <w:szCs w:val="24"/>
          <w:lang w:bidi="ar-SA"/>
        </w:rPr>
        <w:tab/>
      </w:r>
      <w:r w:rsidRPr="003B5388">
        <w:rPr>
          <w:rFonts w:ascii="Arial" w:eastAsia="STZhongsong" w:hAnsi="Arial" w:cs="Arial"/>
          <w:sz w:val="24"/>
          <w:szCs w:val="24"/>
          <w:lang w:bidi="ar-SA"/>
        </w:rPr>
        <w:t xml:space="preserve">The Supplier shall provide pre-appointment checks on behalf of the Authority. </w:t>
      </w:r>
    </w:p>
    <w:p w14:paraId="4CFA210D" w14:textId="77777777" w:rsidR="003B5388" w:rsidRPr="003B5388" w:rsidRDefault="003B5388" w:rsidP="003D70A2">
      <w:pPr>
        <w:suppressAutoHyphens/>
        <w:adjustRightInd w:val="0"/>
        <w:spacing w:after="240"/>
        <w:ind w:left="1800" w:hanging="1080"/>
        <w:jc w:val="both"/>
        <w:outlineLvl w:val="2"/>
        <w:rPr>
          <w:rFonts w:ascii="Arial" w:eastAsia="STZhongsong" w:hAnsi="Arial" w:cs="Arial"/>
          <w:sz w:val="24"/>
          <w:szCs w:val="24"/>
          <w:lang w:bidi="ar-SA"/>
        </w:rPr>
      </w:pPr>
      <w:r w:rsidRPr="003B5388">
        <w:rPr>
          <w:rFonts w:ascii="Arial" w:eastAsia="STZhongsong" w:hAnsi="Arial" w:cs="Arial"/>
          <w:sz w:val="24"/>
          <w:szCs w:val="24"/>
          <w:lang w:bidi="ar-SA"/>
        </w:rPr>
        <w:t>6.8.2</w:t>
      </w:r>
      <w:r w:rsidRPr="003B5388">
        <w:rPr>
          <w:rFonts w:ascii="Arial" w:eastAsia="STZhongsong" w:hAnsi="Arial" w:cs="Arial"/>
          <w:sz w:val="24"/>
          <w:szCs w:val="24"/>
          <w:lang w:bidi="ar-SA"/>
        </w:rPr>
        <w:tab/>
        <w:t>The Supplier shall work with the Authority to determine the type and level of medical assessment for the Authority and/or potential Authority’s Personnel.</w:t>
      </w:r>
    </w:p>
    <w:p w14:paraId="32D2BB07" w14:textId="77777777" w:rsidR="003B5388" w:rsidRPr="003B5388" w:rsidRDefault="003B5388" w:rsidP="003D70A2">
      <w:pPr>
        <w:suppressAutoHyphens/>
        <w:adjustRightInd w:val="0"/>
        <w:spacing w:after="240"/>
        <w:ind w:left="1800" w:hanging="1080"/>
        <w:jc w:val="both"/>
        <w:outlineLvl w:val="2"/>
        <w:rPr>
          <w:rFonts w:ascii="Arial" w:eastAsia="STZhongsong" w:hAnsi="Arial" w:cs="Arial"/>
          <w:sz w:val="24"/>
          <w:szCs w:val="24"/>
          <w:lang w:bidi="ar-SA"/>
        </w:rPr>
      </w:pPr>
      <w:r w:rsidRPr="003B5388">
        <w:rPr>
          <w:rFonts w:ascii="Arial" w:eastAsia="STZhongsong" w:hAnsi="Arial" w:cs="Arial"/>
          <w:sz w:val="24"/>
          <w:szCs w:val="24"/>
          <w:lang w:bidi="ar-SA"/>
        </w:rPr>
        <w:t>6.8.3</w:t>
      </w:r>
      <w:r w:rsidRPr="003B5388">
        <w:rPr>
          <w:rFonts w:ascii="Arial" w:eastAsia="STZhongsong" w:hAnsi="Arial" w:cs="Arial"/>
          <w:sz w:val="24"/>
          <w:szCs w:val="24"/>
          <w:lang w:bidi="ar-SA"/>
        </w:rPr>
        <w:tab/>
        <w:t xml:space="preserve">The Supplier shall: </w:t>
      </w:r>
    </w:p>
    <w:p w14:paraId="595DC413" w14:textId="77777777" w:rsidR="003B5388" w:rsidRPr="003B5388" w:rsidRDefault="003B5388" w:rsidP="003D70A2">
      <w:pPr>
        <w:numPr>
          <w:ilvl w:val="0"/>
          <w:numId w:val="30"/>
        </w:numPr>
        <w:suppressAutoHyphens/>
        <w:adjustRightInd w:val="0"/>
        <w:spacing w:after="240"/>
        <w:jc w:val="both"/>
        <w:outlineLvl w:val="2"/>
        <w:rPr>
          <w:rFonts w:ascii="Arial" w:eastAsia="STZhongsong" w:hAnsi="Arial" w:cs="Arial"/>
          <w:sz w:val="24"/>
          <w:szCs w:val="24"/>
          <w:lang w:bidi="ar-SA"/>
        </w:rPr>
      </w:pPr>
      <w:r w:rsidRPr="003B5388">
        <w:rPr>
          <w:rFonts w:ascii="Arial" w:eastAsia="STZhongsong" w:hAnsi="Arial" w:cs="Arial"/>
          <w:sz w:val="24"/>
          <w:szCs w:val="24"/>
          <w:lang w:bidi="ar-SA"/>
        </w:rPr>
        <w:t xml:space="preserve">Provide an online assessment Service that will automatically return clearance where the potential Authority’s Personnel responses conclude medical fitness; </w:t>
      </w:r>
    </w:p>
    <w:p w14:paraId="7D37E025" w14:textId="77777777" w:rsidR="003B5388" w:rsidRPr="003B5388" w:rsidRDefault="003B5388" w:rsidP="003D70A2">
      <w:pPr>
        <w:numPr>
          <w:ilvl w:val="0"/>
          <w:numId w:val="30"/>
        </w:numPr>
        <w:suppressAutoHyphens/>
        <w:adjustRightInd w:val="0"/>
        <w:spacing w:after="240"/>
        <w:jc w:val="both"/>
        <w:outlineLvl w:val="2"/>
        <w:rPr>
          <w:rFonts w:ascii="Arial" w:eastAsia="STZhongsong" w:hAnsi="Arial" w:cs="Arial"/>
          <w:sz w:val="24"/>
          <w:szCs w:val="24"/>
          <w:lang w:bidi="ar-SA"/>
        </w:rPr>
      </w:pPr>
      <w:r w:rsidRPr="003B5388">
        <w:rPr>
          <w:rFonts w:ascii="Arial" w:eastAsia="STZhongsong" w:hAnsi="Arial" w:cs="Arial"/>
          <w:sz w:val="24"/>
          <w:szCs w:val="24"/>
          <w:lang w:bidi="ar-SA"/>
        </w:rPr>
        <w:t>Advise on any workplace adjustment including the provision of specialist equipment, which may be required in order to support the Authority’s Personnel with a pre-existing condition to carry out a role. Such adjustments must be advised prior to the Authority’s Personnel’s start date so the Authority can ensure adjustments are in place for the Authority’s Personnel’s start date;</w:t>
      </w:r>
    </w:p>
    <w:p w14:paraId="639EE413" w14:textId="77777777" w:rsidR="003B5388" w:rsidRPr="003B5388" w:rsidRDefault="003B5388" w:rsidP="003D70A2">
      <w:pPr>
        <w:numPr>
          <w:ilvl w:val="0"/>
          <w:numId w:val="30"/>
        </w:numPr>
        <w:suppressAutoHyphens/>
        <w:adjustRightInd w:val="0"/>
        <w:spacing w:after="240"/>
        <w:jc w:val="both"/>
        <w:outlineLvl w:val="2"/>
        <w:rPr>
          <w:rFonts w:ascii="Arial" w:eastAsia="STZhongsong" w:hAnsi="Arial" w:cs="Arial"/>
          <w:sz w:val="24"/>
          <w:szCs w:val="24"/>
          <w:lang w:bidi="ar-SA"/>
        </w:rPr>
      </w:pPr>
      <w:r w:rsidRPr="003B5388">
        <w:rPr>
          <w:rFonts w:ascii="Arial" w:eastAsia="STZhongsong" w:hAnsi="Arial" w:cs="Arial"/>
          <w:sz w:val="24"/>
          <w:szCs w:val="24"/>
          <w:lang w:bidi="ar-SA"/>
        </w:rPr>
        <w:t xml:space="preserve">Provide automatic escalation of the case where required; </w:t>
      </w:r>
    </w:p>
    <w:p w14:paraId="61A097D3" w14:textId="77777777" w:rsidR="003B5388" w:rsidRPr="003B5388" w:rsidRDefault="003B5388" w:rsidP="003D70A2">
      <w:pPr>
        <w:numPr>
          <w:ilvl w:val="0"/>
          <w:numId w:val="30"/>
        </w:numPr>
        <w:suppressAutoHyphens/>
        <w:adjustRightInd w:val="0"/>
        <w:spacing w:after="240"/>
        <w:jc w:val="both"/>
        <w:outlineLvl w:val="2"/>
        <w:rPr>
          <w:rFonts w:ascii="Arial" w:eastAsia="STZhongsong" w:hAnsi="Arial" w:cs="Arial"/>
          <w:sz w:val="24"/>
          <w:szCs w:val="24"/>
          <w:lang w:bidi="ar-SA"/>
        </w:rPr>
      </w:pPr>
      <w:r w:rsidRPr="003B5388">
        <w:rPr>
          <w:rFonts w:ascii="Arial" w:eastAsia="STZhongsong" w:hAnsi="Arial" w:cs="Arial"/>
          <w:sz w:val="24"/>
          <w:szCs w:val="24"/>
          <w:lang w:bidi="ar-SA"/>
        </w:rPr>
        <w:t xml:space="preserve">Highlight if the Authority’s Personnel is likely to be covered by the Equality Act 2010 and provide clear advice and guidance on any reasonable adjustments to the work environment, required under the Equality Act 2010, taking account of the job specification; </w:t>
      </w:r>
    </w:p>
    <w:p w14:paraId="68ED5B35" w14:textId="77777777" w:rsidR="003B5388" w:rsidRPr="003B5388" w:rsidRDefault="003B5388" w:rsidP="003D70A2">
      <w:pPr>
        <w:numPr>
          <w:ilvl w:val="0"/>
          <w:numId w:val="30"/>
        </w:numPr>
        <w:suppressAutoHyphens/>
        <w:adjustRightInd w:val="0"/>
        <w:spacing w:after="240"/>
        <w:jc w:val="both"/>
        <w:outlineLvl w:val="2"/>
        <w:rPr>
          <w:rFonts w:ascii="Arial" w:eastAsia="STZhongsong" w:hAnsi="Arial" w:cs="Arial"/>
          <w:sz w:val="24"/>
          <w:szCs w:val="24"/>
          <w:lang w:bidi="ar-SA"/>
        </w:rPr>
      </w:pPr>
      <w:r w:rsidRPr="003B5388">
        <w:rPr>
          <w:rFonts w:ascii="Arial" w:eastAsia="STZhongsong" w:hAnsi="Arial" w:cs="Arial"/>
          <w:sz w:val="24"/>
          <w:szCs w:val="24"/>
          <w:lang w:bidi="ar-SA"/>
        </w:rPr>
        <w:t>Provide a report to the Authority following online screening within twenty-four (24) hours of screening;</w:t>
      </w:r>
    </w:p>
    <w:p w14:paraId="74D0ED1F" w14:textId="77777777" w:rsidR="003B5388" w:rsidRPr="003B5388" w:rsidRDefault="003B5388" w:rsidP="003D70A2">
      <w:pPr>
        <w:numPr>
          <w:ilvl w:val="0"/>
          <w:numId w:val="30"/>
        </w:numPr>
        <w:suppressAutoHyphens/>
        <w:adjustRightInd w:val="0"/>
        <w:spacing w:after="240"/>
        <w:jc w:val="both"/>
        <w:outlineLvl w:val="2"/>
        <w:rPr>
          <w:rFonts w:ascii="Arial" w:eastAsia="STZhongsong" w:hAnsi="Arial" w:cs="Arial"/>
          <w:sz w:val="24"/>
          <w:szCs w:val="24"/>
          <w:lang w:bidi="ar-SA"/>
        </w:rPr>
      </w:pPr>
      <w:r w:rsidRPr="003B5388">
        <w:rPr>
          <w:rFonts w:ascii="Arial" w:eastAsia="STZhongsong" w:hAnsi="Arial" w:cs="Arial"/>
          <w:sz w:val="24"/>
          <w:szCs w:val="24"/>
          <w:lang w:bidi="ar-SA"/>
        </w:rPr>
        <w:t>Provide an occupational health adviser written opinion following online assessment to the Authority within two (2) working days;</w:t>
      </w:r>
    </w:p>
    <w:p w14:paraId="0E25BB8C" w14:textId="77777777" w:rsidR="003B5388" w:rsidRPr="003B5388" w:rsidRDefault="003B5388" w:rsidP="003D70A2">
      <w:pPr>
        <w:numPr>
          <w:ilvl w:val="0"/>
          <w:numId w:val="30"/>
        </w:numPr>
        <w:suppressAutoHyphens/>
        <w:adjustRightInd w:val="0"/>
        <w:spacing w:after="240"/>
        <w:jc w:val="both"/>
        <w:outlineLvl w:val="2"/>
        <w:rPr>
          <w:rFonts w:ascii="Arial" w:eastAsia="STZhongsong" w:hAnsi="Arial" w:cs="Arial"/>
          <w:sz w:val="24"/>
          <w:szCs w:val="24"/>
          <w:lang w:bidi="ar-SA"/>
        </w:rPr>
      </w:pPr>
      <w:r w:rsidRPr="003B5388">
        <w:rPr>
          <w:rFonts w:ascii="Arial" w:eastAsia="STZhongsong" w:hAnsi="Arial" w:cs="Arial"/>
          <w:sz w:val="24"/>
          <w:szCs w:val="24"/>
          <w:lang w:bidi="ar-SA"/>
        </w:rPr>
        <w:t xml:space="preserve">Provide the Authority’s Personnel with a face to face assessment within five (5) working days of request; </w:t>
      </w:r>
    </w:p>
    <w:p w14:paraId="589891F2" w14:textId="77777777" w:rsidR="003B5388" w:rsidRPr="003B5388" w:rsidRDefault="003B5388" w:rsidP="003D70A2">
      <w:pPr>
        <w:numPr>
          <w:ilvl w:val="0"/>
          <w:numId w:val="30"/>
        </w:numPr>
        <w:suppressAutoHyphens/>
        <w:adjustRightInd w:val="0"/>
        <w:spacing w:after="240"/>
        <w:jc w:val="both"/>
        <w:outlineLvl w:val="2"/>
        <w:rPr>
          <w:rFonts w:ascii="Arial" w:eastAsia="STZhongsong" w:hAnsi="Arial" w:cs="Arial"/>
          <w:sz w:val="24"/>
          <w:szCs w:val="24"/>
          <w:lang w:bidi="ar-SA"/>
        </w:rPr>
      </w:pPr>
      <w:r w:rsidRPr="003B5388">
        <w:rPr>
          <w:rFonts w:ascii="Arial" w:eastAsia="STZhongsong" w:hAnsi="Arial" w:cs="Arial"/>
          <w:sz w:val="24"/>
          <w:szCs w:val="24"/>
          <w:lang w:bidi="ar-SA"/>
        </w:rPr>
        <w:t>Provide the Authority with a written opinion following telephone and face-to-face assessment within two (2) working days of the assessment.</w:t>
      </w:r>
    </w:p>
    <w:p w14:paraId="7023D192" w14:textId="77777777" w:rsidR="003B5388" w:rsidRPr="003B5388" w:rsidRDefault="003B5388" w:rsidP="003D70A2">
      <w:pPr>
        <w:suppressAutoHyphens/>
        <w:adjustRightInd w:val="0"/>
        <w:spacing w:after="240"/>
        <w:jc w:val="both"/>
        <w:outlineLvl w:val="2"/>
        <w:rPr>
          <w:rFonts w:ascii="Arial" w:eastAsia="STZhongsong" w:hAnsi="Arial" w:cs="Arial"/>
          <w:b/>
          <w:sz w:val="24"/>
          <w:szCs w:val="24"/>
          <w:lang w:bidi="ar-SA"/>
        </w:rPr>
      </w:pPr>
      <w:r w:rsidRPr="003B5388">
        <w:rPr>
          <w:rFonts w:ascii="Arial" w:eastAsia="STZhongsong" w:hAnsi="Arial" w:cs="Arial"/>
          <w:sz w:val="24"/>
          <w:szCs w:val="24"/>
          <w:lang w:bidi="ar-SA"/>
        </w:rPr>
        <w:lastRenderedPageBreak/>
        <w:t>6.9</w:t>
      </w:r>
      <w:r w:rsidRPr="003B5388">
        <w:rPr>
          <w:rFonts w:ascii="Arial" w:eastAsia="STZhongsong" w:hAnsi="Arial" w:cs="Arial"/>
          <w:sz w:val="24"/>
          <w:szCs w:val="24"/>
          <w:lang w:bidi="ar-SA"/>
        </w:rPr>
        <w:tab/>
      </w:r>
      <w:r w:rsidRPr="003B5388">
        <w:rPr>
          <w:rFonts w:ascii="Arial" w:eastAsia="STZhongsong" w:hAnsi="Arial" w:cs="Arial"/>
          <w:b/>
          <w:sz w:val="24"/>
          <w:szCs w:val="24"/>
          <w:lang w:bidi="ar-SA"/>
        </w:rPr>
        <w:t>Fitness for Task</w:t>
      </w:r>
    </w:p>
    <w:p w14:paraId="292BB405" w14:textId="77777777" w:rsidR="003B5388" w:rsidRPr="003B5388" w:rsidRDefault="003B5388" w:rsidP="003D70A2">
      <w:pPr>
        <w:suppressAutoHyphens/>
        <w:adjustRightInd w:val="0"/>
        <w:spacing w:after="240"/>
        <w:ind w:left="1800" w:hanging="1080"/>
        <w:jc w:val="both"/>
        <w:outlineLvl w:val="2"/>
        <w:rPr>
          <w:rFonts w:ascii="Arial" w:eastAsia="STZhongsong" w:hAnsi="Arial" w:cs="Times New Roman"/>
          <w:sz w:val="24"/>
          <w:szCs w:val="24"/>
          <w:lang w:bidi="ar-SA"/>
        </w:rPr>
      </w:pPr>
      <w:r w:rsidRPr="003B5388">
        <w:rPr>
          <w:rFonts w:ascii="Arial" w:eastAsia="STZhongsong" w:hAnsi="Arial" w:cs="Times New Roman"/>
          <w:sz w:val="24"/>
          <w:szCs w:val="24"/>
          <w:lang w:bidi="ar-SA"/>
        </w:rPr>
        <w:t xml:space="preserve">6.9.1 </w:t>
      </w:r>
      <w:r w:rsidRPr="003B5388">
        <w:rPr>
          <w:rFonts w:ascii="Arial" w:eastAsia="STZhongsong" w:hAnsi="Arial" w:cs="Times New Roman"/>
          <w:sz w:val="24"/>
          <w:szCs w:val="24"/>
          <w:lang w:bidi="ar-SA"/>
        </w:rPr>
        <w:tab/>
      </w:r>
      <w:r w:rsidRPr="003B5388">
        <w:rPr>
          <w:rFonts w:ascii="Arial" w:eastAsia="STZhongsong" w:hAnsi="Arial" w:cs="Arial"/>
          <w:sz w:val="24"/>
          <w:szCs w:val="24"/>
          <w:lang w:bidi="ar-SA"/>
        </w:rPr>
        <w:t>The Supplier shall carry out fitness for task medical assessments to ensure that the Authority’s Personnel can safely do a specific job or task.</w:t>
      </w:r>
      <w:r w:rsidRPr="003B5388">
        <w:rPr>
          <w:rFonts w:ascii="Arial" w:eastAsia="STZhongsong" w:hAnsi="Arial" w:cs="Times New Roman"/>
          <w:sz w:val="24"/>
          <w:szCs w:val="24"/>
          <w:lang w:bidi="ar-SA"/>
        </w:rPr>
        <w:t xml:space="preserve"> </w:t>
      </w:r>
    </w:p>
    <w:p w14:paraId="0CA5DF8A" w14:textId="77777777" w:rsidR="003B5388" w:rsidRPr="003B5388" w:rsidRDefault="003B5388" w:rsidP="003D70A2">
      <w:pPr>
        <w:suppressAutoHyphens/>
        <w:adjustRightInd w:val="0"/>
        <w:spacing w:after="240"/>
        <w:ind w:left="1800" w:hanging="1080"/>
        <w:jc w:val="both"/>
        <w:outlineLvl w:val="2"/>
        <w:rPr>
          <w:rFonts w:ascii="Arial" w:eastAsia="STZhongsong" w:hAnsi="Arial" w:cs="Times New Roman"/>
          <w:sz w:val="24"/>
          <w:szCs w:val="24"/>
          <w:lang w:bidi="ar-SA"/>
        </w:rPr>
      </w:pPr>
      <w:r w:rsidRPr="003B5388">
        <w:rPr>
          <w:rFonts w:ascii="Arial" w:eastAsia="STZhongsong" w:hAnsi="Arial" w:cs="Times New Roman"/>
          <w:sz w:val="24"/>
          <w:szCs w:val="24"/>
          <w:lang w:bidi="ar-SA"/>
        </w:rPr>
        <w:t>6.9.2</w:t>
      </w:r>
      <w:r w:rsidRPr="003B5388">
        <w:rPr>
          <w:rFonts w:ascii="Arial" w:eastAsia="STZhongsong" w:hAnsi="Arial" w:cs="Times New Roman"/>
          <w:sz w:val="24"/>
          <w:szCs w:val="24"/>
          <w:lang w:bidi="ar-SA"/>
        </w:rPr>
        <w:tab/>
        <w:t xml:space="preserve">The Supplier shall ensure that all fitness for task assessments and reports are completed within ten (10) working days of referral.  </w:t>
      </w:r>
    </w:p>
    <w:p w14:paraId="527D5BB1" w14:textId="77777777" w:rsidR="003B5388" w:rsidRPr="003B5388" w:rsidRDefault="003B5388" w:rsidP="003D70A2">
      <w:pPr>
        <w:suppressAutoHyphens/>
        <w:adjustRightInd w:val="0"/>
        <w:spacing w:after="240"/>
        <w:ind w:left="1800" w:hanging="1080"/>
        <w:jc w:val="both"/>
        <w:outlineLvl w:val="2"/>
        <w:rPr>
          <w:rFonts w:ascii="Arial" w:eastAsia="STZhongsong" w:hAnsi="Arial" w:cs="Times New Roman"/>
          <w:sz w:val="24"/>
          <w:szCs w:val="24"/>
          <w:lang w:bidi="ar-SA"/>
        </w:rPr>
      </w:pPr>
      <w:r w:rsidRPr="003B5388">
        <w:rPr>
          <w:rFonts w:ascii="Arial" w:eastAsia="STZhongsong" w:hAnsi="Arial" w:cs="Times New Roman"/>
          <w:sz w:val="24"/>
          <w:szCs w:val="24"/>
          <w:lang w:bidi="ar-SA"/>
        </w:rPr>
        <w:t>6.9.3</w:t>
      </w:r>
      <w:r w:rsidRPr="003B5388">
        <w:rPr>
          <w:rFonts w:ascii="Arial" w:eastAsia="STZhongsong" w:hAnsi="Arial" w:cs="Times New Roman"/>
          <w:sz w:val="24"/>
          <w:szCs w:val="24"/>
          <w:lang w:bidi="ar-SA"/>
        </w:rPr>
        <w:tab/>
        <w:t>The assessments shall:</w:t>
      </w:r>
    </w:p>
    <w:p w14:paraId="2E3375BC"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Enable the Authority to comply with relevant health and safety legislation and the Authority’s policies and procedures;</w:t>
      </w:r>
    </w:p>
    <w:p w14:paraId="07387E60" w14:textId="77777777" w:rsidR="003B5388" w:rsidRPr="003B5388" w:rsidRDefault="003B5388" w:rsidP="003D70A2">
      <w:pPr>
        <w:suppressAutoHyphens/>
        <w:ind w:left="1985"/>
        <w:jc w:val="both"/>
        <w:rPr>
          <w:rFonts w:ascii="Arial" w:eastAsia="SimSun" w:hAnsi="Arial" w:cs="Arial"/>
          <w:sz w:val="24"/>
          <w:szCs w:val="24"/>
          <w:lang w:bidi="ar-SA"/>
        </w:rPr>
      </w:pPr>
    </w:p>
    <w:p w14:paraId="1D54CA85"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Determine if the Authority’s Personnel is suffering from any medical condition or undergoing medical treatment which could impact on their ability to undertake a task or pose a significant risk to themselves or others.</w:t>
      </w:r>
    </w:p>
    <w:p w14:paraId="58EA1925" w14:textId="77777777" w:rsidR="003B5388" w:rsidRPr="003B5388" w:rsidRDefault="003B5388" w:rsidP="003D70A2">
      <w:pPr>
        <w:suppressAutoHyphens/>
        <w:jc w:val="both"/>
        <w:rPr>
          <w:rFonts w:ascii="Arial" w:eastAsia="SimSun" w:hAnsi="Arial" w:cs="Arial"/>
          <w:sz w:val="24"/>
          <w:szCs w:val="24"/>
          <w:lang w:bidi="ar-SA"/>
        </w:rPr>
      </w:pPr>
    </w:p>
    <w:p w14:paraId="27D38F90" w14:textId="77777777" w:rsidR="003B5388" w:rsidRPr="003B5388" w:rsidRDefault="003B5388" w:rsidP="003D70A2">
      <w:pPr>
        <w:suppressAutoHyphens/>
        <w:adjustRightInd w:val="0"/>
        <w:spacing w:after="240"/>
        <w:ind w:left="1800" w:hanging="1080"/>
        <w:jc w:val="both"/>
        <w:outlineLvl w:val="2"/>
        <w:rPr>
          <w:rFonts w:ascii="Arial" w:eastAsia="STZhongsong" w:hAnsi="Arial" w:cs="Times New Roman"/>
          <w:sz w:val="24"/>
          <w:szCs w:val="24"/>
          <w:lang w:bidi="ar-SA"/>
        </w:rPr>
      </w:pPr>
      <w:r w:rsidRPr="003B5388">
        <w:rPr>
          <w:rFonts w:ascii="Arial" w:eastAsia="STZhongsong" w:hAnsi="Arial" w:cs="Times New Roman"/>
          <w:sz w:val="24"/>
          <w:szCs w:val="24"/>
          <w:lang w:bidi="ar-SA"/>
        </w:rPr>
        <w:t>6.9.4</w:t>
      </w:r>
      <w:r w:rsidRPr="003B5388">
        <w:rPr>
          <w:rFonts w:ascii="Arial" w:eastAsia="STZhongsong" w:hAnsi="Arial" w:cs="Times New Roman"/>
          <w:sz w:val="24"/>
          <w:szCs w:val="24"/>
          <w:lang w:bidi="ar-SA"/>
        </w:rPr>
        <w:tab/>
        <w:t>The Supplier shall provide assessments, which will include but not be limited to:</w:t>
      </w:r>
    </w:p>
    <w:p w14:paraId="7A374919"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 xml:space="preserve">Fitness to travel or work overseas assessment; </w:t>
      </w:r>
    </w:p>
    <w:p w14:paraId="35FC305B"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 xml:space="preserve">Pregnant workers assessments. </w:t>
      </w:r>
    </w:p>
    <w:p w14:paraId="26D7D8AB" w14:textId="77777777" w:rsidR="003B5388" w:rsidRPr="003B5388" w:rsidRDefault="003B5388" w:rsidP="003D70A2">
      <w:pPr>
        <w:suppressAutoHyphens/>
        <w:ind w:left="1985"/>
        <w:jc w:val="both"/>
        <w:rPr>
          <w:rFonts w:ascii="Arial" w:eastAsia="SimSun" w:hAnsi="Arial" w:cs="Arial"/>
          <w:szCs w:val="24"/>
          <w:lang w:bidi="ar-SA"/>
        </w:rPr>
      </w:pPr>
    </w:p>
    <w:p w14:paraId="419FE825" w14:textId="77777777" w:rsidR="003B5388" w:rsidRPr="003B5388" w:rsidRDefault="003B5388" w:rsidP="003D70A2">
      <w:pPr>
        <w:numPr>
          <w:ilvl w:val="1"/>
          <w:numId w:val="31"/>
        </w:numPr>
        <w:suppressAutoHyphens/>
        <w:adjustRightInd w:val="0"/>
        <w:spacing w:after="240"/>
        <w:jc w:val="both"/>
        <w:outlineLvl w:val="1"/>
        <w:rPr>
          <w:rFonts w:ascii="Arial" w:eastAsia="STZhongsong" w:hAnsi="Arial" w:cs="Times New Roman"/>
          <w:b/>
          <w:sz w:val="24"/>
          <w:szCs w:val="24"/>
          <w:lang w:bidi="ar-SA"/>
        </w:rPr>
      </w:pPr>
      <w:r w:rsidRPr="003B5388">
        <w:rPr>
          <w:rFonts w:ascii="Arial" w:eastAsia="STZhongsong" w:hAnsi="Arial" w:cs="Times New Roman"/>
          <w:b/>
          <w:sz w:val="24"/>
          <w:szCs w:val="24"/>
          <w:lang w:bidi="ar-SA"/>
        </w:rPr>
        <w:t>Immunisation, Vaccinations, Inoculations, Medications and Blood Tests</w:t>
      </w:r>
    </w:p>
    <w:p w14:paraId="2E99ACFB" w14:textId="77777777" w:rsidR="003B5388" w:rsidRPr="003B5388" w:rsidRDefault="003B5388" w:rsidP="003D70A2">
      <w:pPr>
        <w:suppressAutoHyphens/>
        <w:adjustRightInd w:val="0"/>
        <w:spacing w:after="240"/>
        <w:ind w:left="1800" w:hanging="1080"/>
        <w:jc w:val="both"/>
        <w:outlineLvl w:val="2"/>
        <w:rPr>
          <w:rFonts w:ascii="Arial" w:eastAsia="STZhongsong" w:hAnsi="Arial" w:cs="Times New Roman"/>
          <w:sz w:val="24"/>
          <w:szCs w:val="24"/>
          <w:lang w:bidi="ar-SA"/>
        </w:rPr>
      </w:pPr>
      <w:r w:rsidRPr="003B5388">
        <w:rPr>
          <w:rFonts w:ascii="Arial" w:eastAsia="STZhongsong" w:hAnsi="Arial" w:cs="Times New Roman"/>
          <w:sz w:val="24"/>
          <w:szCs w:val="24"/>
          <w:lang w:bidi="ar-SA"/>
        </w:rPr>
        <w:t xml:space="preserve">6.10.1 </w:t>
      </w:r>
      <w:r w:rsidRPr="003B5388">
        <w:rPr>
          <w:rFonts w:ascii="Arial" w:eastAsia="STZhongsong" w:hAnsi="Arial" w:cs="Times New Roman"/>
          <w:sz w:val="24"/>
          <w:szCs w:val="24"/>
          <w:lang w:bidi="ar-SA"/>
        </w:rPr>
        <w:tab/>
        <w:t>The Supplier shall provide the Authority’s Personnel with immunisations, vaccinations, inoculations, blood tests and/or medications (together called “Treatments”) if requested to do so particularly relevant to work related overseas travel.</w:t>
      </w:r>
    </w:p>
    <w:p w14:paraId="588DF558" w14:textId="77777777" w:rsidR="003B5388" w:rsidRPr="003B5388" w:rsidRDefault="003B5388" w:rsidP="003D70A2">
      <w:pPr>
        <w:suppressAutoHyphens/>
        <w:adjustRightInd w:val="0"/>
        <w:spacing w:after="240"/>
        <w:ind w:left="1800" w:hanging="1080"/>
        <w:jc w:val="both"/>
        <w:outlineLvl w:val="2"/>
        <w:rPr>
          <w:rFonts w:ascii="Arial" w:eastAsia="STZhongsong" w:hAnsi="Arial" w:cs="Times New Roman"/>
          <w:sz w:val="24"/>
          <w:szCs w:val="24"/>
          <w:lang w:bidi="ar-SA"/>
        </w:rPr>
      </w:pPr>
      <w:r w:rsidRPr="003B5388">
        <w:rPr>
          <w:rFonts w:ascii="Arial" w:eastAsia="STZhongsong" w:hAnsi="Arial" w:cs="Times New Roman"/>
          <w:sz w:val="24"/>
          <w:szCs w:val="24"/>
          <w:lang w:bidi="ar-SA"/>
        </w:rPr>
        <w:t xml:space="preserve">6.10.2 </w:t>
      </w:r>
      <w:r w:rsidRPr="003B5388">
        <w:rPr>
          <w:rFonts w:ascii="Arial" w:eastAsia="STZhongsong" w:hAnsi="Arial" w:cs="Times New Roman"/>
          <w:sz w:val="24"/>
          <w:szCs w:val="24"/>
          <w:lang w:bidi="ar-SA"/>
        </w:rPr>
        <w:tab/>
        <w:t xml:space="preserve">The Supplier shall provide Treatments to the Authority’s Personnel as required in the course of their role and as authorised by the Authority and shall work with the Authority to develop programmes for the delivery of specific Treatments which shall be made available to the Authority’s Personnel. </w:t>
      </w:r>
    </w:p>
    <w:p w14:paraId="590A1AD7" w14:textId="77777777" w:rsidR="003B5388" w:rsidRPr="003B5388" w:rsidRDefault="003B5388" w:rsidP="003D70A2">
      <w:pPr>
        <w:suppressAutoHyphens/>
        <w:adjustRightInd w:val="0"/>
        <w:spacing w:after="240"/>
        <w:ind w:left="1800" w:hanging="1080"/>
        <w:jc w:val="both"/>
        <w:outlineLvl w:val="2"/>
        <w:rPr>
          <w:rFonts w:ascii="Arial" w:eastAsia="STZhongsong" w:hAnsi="Arial" w:cs="Times New Roman"/>
          <w:sz w:val="24"/>
          <w:szCs w:val="24"/>
          <w:lang w:bidi="ar-SA"/>
        </w:rPr>
      </w:pPr>
      <w:r w:rsidRPr="003B5388">
        <w:rPr>
          <w:rFonts w:ascii="Arial" w:eastAsia="STZhongsong" w:hAnsi="Arial" w:cs="Times New Roman"/>
          <w:sz w:val="24"/>
          <w:szCs w:val="24"/>
          <w:lang w:bidi="ar-SA"/>
        </w:rPr>
        <w:t>6.10.3</w:t>
      </w:r>
      <w:r w:rsidRPr="003B5388">
        <w:rPr>
          <w:rFonts w:ascii="Arial" w:eastAsia="STZhongsong" w:hAnsi="Arial" w:cs="Times New Roman"/>
          <w:sz w:val="24"/>
          <w:szCs w:val="24"/>
          <w:lang w:bidi="ar-SA"/>
        </w:rPr>
        <w:tab/>
        <w:t>The Supplier shall:</w:t>
      </w:r>
    </w:p>
    <w:p w14:paraId="73B49D31"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Provide UK wide coverage for all Treatments for individual Authority’s Personnel;</w:t>
      </w:r>
    </w:p>
    <w:p w14:paraId="72FF6100"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Work with the Authority to fully carry out Treatments and pre-travel checks and assessments;</w:t>
      </w:r>
    </w:p>
    <w:p w14:paraId="4A39351C"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Deliver Treatments at the Authority’s premises where this represents the most cost effective and/or efficient means of delivering the Services.</w:t>
      </w:r>
    </w:p>
    <w:p w14:paraId="0FB7539C" w14:textId="77777777" w:rsidR="003B5388" w:rsidRPr="003B5388" w:rsidRDefault="003B5388" w:rsidP="003D70A2">
      <w:pPr>
        <w:suppressAutoHyphens/>
        <w:ind w:left="2342"/>
        <w:jc w:val="both"/>
        <w:rPr>
          <w:rFonts w:ascii="Arial" w:eastAsia="SimSun" w:hAnsi="Arial" w:cs="Arial"/>
          <w:sz w:val="24"/>
          <w:szCs w:val="24"/>
          <w:lang w:bidi="ar-SA"/>
        </w:rPr>
      </w:pPr>
    </w:p>
    <w:p w14:paraId="070F3263" w14:textId="77777777" w:rsidR="003B5388" w:rsidRPr="003B5388" w:rsidRDefault="003B5388" w:rsidP="003D70A2">
      <w:pPr>
        <w:suppressAutoHyphens/>
        <w:spacing w:before="120" w:after="120"/>
        <w:ind w:left="1843" w:hanging="1123"/>
        <w:jc w:val="both"/>
        <w:rPr>
          <w:rFonts w:ascii="Arial" w:eastAsia="SimSun" w:hAnsi="Arial" w:cs="Arial"/>
          <w:sz w:val="24"/>
          <w:szCs w:val="24"/>
          <w:lang w:bidi="ar-SA"/>
        </w:rPr>
      </w:pPr>
      <w:r w:rsidRPr="003B5388">
        <w:rPr>
          <w:rFonts w:ascii="Arial" w:eastAsia="STZhongsong" w:hAnsi="Arial" w:cs="Times New Roman"/>
          <w:sz w:val="24"/>
          <w:szCs w:val="24"/>
          <w:lang w:bidi="ar-SA"/>
        </w:rPr>
        <w:lastRenderedPageBreak/>
        <w:t>6.10.4</w:t>
      </w:r>
      <w:r w:rsidRPr="003B5388">
        <w:rPr>
          <w:rFonts w:ascii="Arial" w:eastAsia="STZhongsong" w:hAnsi="Arial" w:cs="Times New Roman"/>
          <w:sz w:val="24"/>
          <w:szCs w:val="24"/>
          <w:lang w:bidi="ar-SA"/>
        </w:rPr>
        <w:tab/>
      </w:r>
      <w:r w:rsidRPr="003B5388">
        <w:rPr>
          <w:rFonts w:ascii="Arial" w:eastAsia="SimSun" w:hAnsi="Arial" w:cs="Arial"/>
          <w:sz w:val="24"/>
          <w:szCs w:val="24"/>
          <w:lang w:bidi="ar-SA"/>
        </w:rPr>
        <w:t>The Supplier shall comply with all relevant UK legislation and guidelines, including:</w:t>
      </w:r>
    </w:p>
    <w:p w14:paraId="6D0CA19B" w14:textId="77777777" w:rsidR="003B5388" w:rsidRPr="003B5388" w:rsidRDefault="003B5388" w:rsidP="003D70A2">
      <w:pPr>
        <w:numPr>
          <w:ilvl w:val="0"/>
          <w:numId w:val="38"/>
        </w:numPr>
        <w:suppressAutoHyphens/>
        <w:spacing w:before="120" w:after="120"/>
        <w:ind w:left="2127" w:hanging="284"/>
        <w:jc w:val="both"/>
        <w:rPr>
          <w:rFonts w:ascii="Arial" w:eastAsia="SimSun" w:hAnsi="Arial" w:cs="Arial"/>
          <w:color w:val="000000"/>
          <w:sz w:val="24"/>
          <w:szCs w:val="24"/>
          <w:lang w:bidi="ar-SA"/>
        </w:rPr>
      </w:pPr>
      <w:r w:rsidRPr="003B5388">
        <w:rPr>
          <w:rFonts w:ascii="Arial" w:eastAsia="SimSun" w:hAnsi="Arial" w:cs="Arial"/>
          <w:color w:val="000000"/>
          <w:sz w:val="24"/>
          <w:szCs w:val="24"/>
          <w:lang w:bidi="ar-SA"/>
        </w:rPr>
        <w:t>Public Health England Standards (PHE);</w:t>
      </w:r>
    </w:p>
    <w:p w14:paraId="18A0A681" w14:textId="77777777" w:rsidR="003B5388" w:rsidRPr="003B5388" w:rsidRDefault="003B5388" w:rsidP="003D70A2">
      <w:pPr>
        <w:numPr>
          <w:ilvl w:val="0"/>
          <w:numId w:val="38"/>
        </w:numPr>
        <w:suppressAutoHyphens/>
        <w:spacing w:before="120" w:after="120"/>
        <w:ind w:left="2127" w:hanging="284"/>
        <w:jc w:val="both"/>
        <w:rPr>
          <w:rFonts w:ascii="Arial" w:eastAsia="SimSun" w:hAnsi="Arial" w:cs="Arial"/>
          <w:color w:val="000000"/>
          <w:sz w:val="24"/>
          <w:szCs w:val="24"/>
          <w:lang w:bidi="ar-SA"/>
        </w:rPr>
      </w:pPr>
      <w:r w:rsidRPr="003B5388">
        <w:rPr>
          <w:rFonts w:ascii="Arial" w:eastAsia="SimSun" w:hAnsi="Arial" w:cs="Arial"/>
          <w:color w:val="000000"/>
          <w:sz w:val="24"/>
          <w:szCs w:val="24"/>
          <w:lang w:bidi="ar-SA"/>
        </w:rPr>
        <w:t>Control of substances hazardous to Health Regulations (COSHH);</w:t>
      </w:r>
    </w:p>
    <w:p w14:paraId="66206B9E" w14:textId="77777777" w:rsidR="003B5388" w:rsidRPr="003B5388" w:rsidRDefault="003B5388" w:rsidP="003D70A2">
      <w:pPr>
        <w:numPr>
          <w:ilvl w:val="0"/>
          <w:numId w:val="38"/>
        </w:numPr>
        <w:suppressAutoHyphens/>
        <w:spacing w:before="120" w:after="120"/>
        <w:ind w:left="2127" w:hanging="284"/>
        <w:jc w:val="both"/>
        <w:rPr>
          <w:rFonts w:ascii="Arial" w:eastAsia="SimSun" w:hAnsi="Arial" w:cs="Arial"/>
          <w:color w:val="000000"/>
          <w:sz w:val="24"/>
          <w:szCs w:val="24"/>
          <w:lang w:bidi="ar-SA"/>
        </w:rPr>
      </w:pPr>
      <w:r w:rsidRPr="003B5388">
        <w:rPr>
          <w:rFonts w:ascii="Arial" w:eastAsia="SimSun" w:hAnsi="Arial" w:cs="Arial"/>
          <w:color w:val="000000"/>
          <w:sz w:val="24"/>
          <w:szCs w:val="24"/>
          <w:lang w:bidi="ar-SA"/>
        </w:rPr>
        <w:t>Health and Safety at Work Act 1974;</w:t>
      </w:r>
    </w:p>
    <w:p w14:paraId="04CD748D" w14:textId="77777777" w:rsidR="003B5388" w:rsidRPr="003B5388" w:rsidRDefault="003B5388" w:rsidP="003D70A2">
      <w:pPr>
        <w:numPr>
          <w:ilvl w:val="0"/>
          <w:numId w:val="38"/>
        </w:numPr>
        <w:suppressAutoHyphens/>
        <w:spacing w:before="120" w:after="120"/>
        <w:ind w:left="2127" w:hanging="284"/>
        <w:jc w:val="both"/>
        <w:rPr>
          <w:rFonts w:ascii="Arial" w:eastAsia="SimSun" w:hAnsi="Arial" w:cs="Arial"/>
          <w:color w:val="000000"/>
          <w:sz w:val="24"/>
          <w:szCs w:val="24"/>
          <w:lang w:bidi="ar-SA"/>
        </w:rPr>
      </w:pPr>
      <w:r w:rsidRPr="003B5388">
        <w:rPr>
          <w:rFonts w:ascii="Arial" w:eastAsia="SimSun" w:hAnsi="Arial" w:cs="Arial"/>
          <w:color w:val="000000"/>
          <w:sz w:val="24"/>
          <w:szCs w:val="24"/>
          <w:lang w:bidi="ar-SA"/>
        </w:rPr>
        <w:t>Health and Safety Executive (HSE) Guidance;</w:t>
      </w:r>
    </w:p>
    <w:p w14:paraId="58FD0B21" w14:textId="77777777" w:rsidR="003B5388" w:rsidRPr="003B5388" w:rsidRDefault="003B5388" w:rsidP="003D70A2">
      <w:pPr>
        <w:numPr>
          <w:ilvl w:val="0"/>
          <w:numId w:val="38"/>
        </w:numPr>
        <w:suppressAutoHyphens/>
        <w:spacing w:before="120" w:after="120"/>
        <w:ind w:left="2127" w:hanging="284"/>
        <w:jc w:val="both"/>
        <w:rPr>
          <w:rFonts w:ascii="Arial" w:eastAsia="SimSun" w:hAnsi="Arial" w:cs="Arial"/>
          <w:color w:val="000000"/>
          <w:sz w:val="24"/>
          <w:szCs w:val="24"/>
          <w:lang w:bidi="ar-SA"/>
        </w:rPr>
      </w:pPr>
      <w:r w:rsidRPr="003B5388">
        <w:rPr>
          <w:rFonts w:ascii="Arial" w:eastAsia="SimSun" w:hAnsi="Arial" w:cs="Arial"/>
          <w:color w:val="000000"/>
          <w:sz w:val="24"/>
          <w:szCs w:val="24"/>
          <w:lang w:bidi="ar-SA"/>
        </w:rPr>
        <w:t>The Green Book – Immunisation Against Infectious Diseases 2013; and</w:t>
      </w:r>
    </w:p>
    <w:p w14:paraId="7EA0DCE2" w14:textId="77777777" w:rsidR="003B5388" w:rsidRPr="003B5388" w:rsidRDefault="003B5388" w:rsidP="003D70A2">
      <w:pPr>
        <w:numPr>
          <w:ilvl w:val="0"/>
          <w:numId w:val="38"/>
        </w:numPr>
        <w:suppressAutoHyphens/>
        <w:spacing w:before="120" w:after="120"/>
        <w:ind w:left="2127" w:hanging="284"/>
        <w:jc w:val="both"/>
        <w:rPr>
          <w:rFonts w:ascii="Arial" w:eastAsia="SimSun" w:hAnsi="Arial" w:cs="Arial"/>
          <w:sz w:val="24"/>
          <w:szCs w:val="24"/>
          <w:lang w:bidi="ar-SA"/>
        </w:rPr>
      </w:pPr>
      <w:r w:rsidRPr="003B5388">
        <w:rPr>
          <w:rFonts w:ascii="Arial" w:eastAsia="SimSun" w:hAnsi="Arial" w:cs="Arial"/>
          <w:color w:val="000000"/>
          <w:sz w:val="24"/>
          <w:szCs w:val="24"/>
          <w:lang w:bidi="ar-SA"/>
        </w:rPr>
        <w:t>National Travel Health Network and Centre (NTHNC) advice and guidance standards. </w:t>
      </w:r>
    </w:p>
    <w:p w14:paraId="7C46B984" w14:textId="77777777" w:rsidR="003B5388" w:rsidRPr="003B5388" w:rsidRDefault="003B5388" w:rsidP="003D70A2">
      <w:pPr>
        <w:suppressAutoHyphens/>
        <w:adjustRightInd w:val="0"/>
        <w:spacing w:after="240"/>
        <w:ind w:left="1789" w:hanging="1080"/>
        <w:jc w:val="both"/>
        <w:outlineLvl w:val="2"/>
        <w:rPr>
          <w:rFonts w:ascii="Arial" w:eastAsia="SimSun" w:hAnsi="Arial" w:cs="Arial"/>
          <w:sz w:val="24"/>
          <w:szCs w:val="24"/>
          <w:lang w:bidi="ar-SA"/>
        </w:rPr>
      </w:pPr>
    </w:p>
    <w:p w14:paraId="4048010D" w14:textId="77777777" w:rsidR="003B5388" w:rsidRPr="003B5388" w:rsidRDefault="003B5388" w:rsidP="003D70A2">
      <w:pPr>
        <w:suppressAutoHyphens/>
        <w:ind w:left="1985" w:hanging="1265"/>
        <w:jc w:val="both"/>
        <w:rPr>
          <w:rFonts w:ascii="Arial" w:eastAsia="STZhongsong" w:hAnsi="Arial" w:cs="Times New Roman"/>
          <w:sz w:val="24"/>
          <w:szCs w:val="24"/>
          <w:lang w:bidi="ar-SA"/>
        </w:rPr>
      </w:pPr>
      <w:r w:rsidRPr="003B5388">
        <w:rPr>
          <w:rFonts w:ascii="Arial" w:eastAsia="SimSun" w:hAnsi="Arial" w:cs="Arial"/>
          <w:sz w:val="24"/>
          <w:szCs w:val="24"/>
          <w:lang w:bidi="ar-SA"/>
        </w:rPr>
        <w:t xml:space="preserve">6.10.5 </w:t>
      </w:r>
      <w:r w:rsidRPr="003B5388">
        <w:rPr>
          <w:rFonts w:ascii="Arial" w:eastAsia="SimSun" w:hAnsi="Arial" w:cs="Arial"/>
          <w:sz w:val="24"/>
          <w:szCs w:val="24"/>
          <w:lang w:bidi="ar-SA"/>
        </w:rPr>
        <w:tab/>
      </w:r>
      <w:r w:rsidRPr="003B5388">
        <w:rPr>
          <w:rFonts w:ascii="Arial" w:eastAsia="STZhongsong" w:hAnsi="Arial" w:cs="Times New Roman"/>
          <w:sz w:val="24"/>
          <w:szCs w:val="24"/>
          <w:lang w:bidi="ar-SA"/>
        </w:rPr>
        <w:t>The Supplier shall, in the delivery of Treatments to the Authority’s Personnel:</w:t>
      </w:r>
    </w:p>
    <w:p w14:paraId="255D328E" w14:textId="77777777" w:rsidR="003B5388" w:rsidRPr="003B5388" w:rsidRDefault="003B5388" w:rsidP="003D70A2">
      <w:pPr>
        <w:suppressAutoHyphens/>
        <w:ind w:left="1985" w:hanging="1265"/>
        <w:jc w:val="both"/>
        <w:rPr>
          <w:rFonts w:ascii="Arial" w:eastAsia="STZhongsong" w:hAnsi="Arial" w:cs="Times New Roman"/>
          <w:sz w:val="24"/>
          <w:szCs w:val="24"/>
          <w:lang w:bidi="ar-SA"/>
        </w:rPr>
      </w:pPr>
    </w:p>
    <w:p w14:paraId="03693B78"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Inform the Authority’s Personnel as to the full scope of the Treatment, including pre and post assessments, the number of Treatments required to complete a course and the frequency of Treatments;</w:t>
      </w:r>
    </w:p>
    <w:p w14:paraId="771B21D0"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Provide general healthcare advice to support the Authority’s Personnel throughout the Treatment;</w:t>
      </w:r>
    </w:p>
    <w:p w14:paraId="66ED23BE"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Provide all consumables to support the delivery of the Treatments (e.g. gloves, needles);</w:t>
      </w:r>
    </w:p>
    <w:p w14:paraId="3281218A"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Remove all medical waste from the Authority’s site and ensure it is disposed of in accordance with applicable law;</w:t>
      </w:r>
    </w:p>
    <w:p w14:paraId="1EF08C18"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Maintain comprehensive patient records of all Treatments, and deliver recall notifications and make appointments for the Authority’s Personnel where they require a follow up appointment, periodic retesting or booster Treatment;</w:t>
      </w:r>
    </w:p>
    <w:p w14:paraId="0D3B29D9"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Inform the Authority if a member of its Personnel has failed to attend an appointment for Treatment and has not booked a replacement appointment;</w:t>
      </w:r>
    </w:p>
    <w:p w14:paraId="31C114FE"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Provide appropriately skilled Supplier Personnel as required for the delivery of any Treatment in line with published guidelines; and</w:t>
      </w:r>
    </w:p>
    <w:p w14:paraId="574F1FBA"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Provide the Authority’s Personnel with the most up to date public health advice including, at a minimum, travel warnings, restrictions, medical and/or disease risks.</w:t>
      </w:r>
    </w:p>
    <w:p w14:paraId="1180F90A" w14:textId="77777777" w:rsidR="003B5388" w:rsidRPr="003B5388" w:rsidRDefault="003B5388" w:rsidP="003D70A2">
      <w:pPr>
        <w:widowControl w:val="0"/>
        <w:suppressAutoHyphens/>
        <w:ind w:left="1134"/>
        <w:jc w:val="both"/>
        <w:rPr>
          <w:rFonts w:ascii="Arial" w:eastAsia="SimSun" w:hAnsi="Arial" w:cs="Arial"/>
          <w:sz w:val="24"/>
          <w:szCs w:val="24"/>
          <w:lang w:bidi="ar-SA"/>
        </w:rPr>
      </w:pPr>
    </w:p>
    <w:p w14:paraId="1BDEBFA3" w14:textId="77777777" w:rsidR="003B5388" w:rsidRPr="003B5388" w:rsidRDefault="003B5388" w:rsidP="003D70A2">
      <w:pPr>
        <w:suppressAutoHyphens/>
        <w:ind w:left="1985" w:hanging="1265"/>
        <w:jc w:val="both"/>
        <w:rPr>
          <w:rFonts w:ascii="Arial" w:eastAsia="SimSun" w:hAnsi="Arial" w:cs="Arial"/>
          <w:sz w:val="24"/>
          <w:szCs w:val="24"/>
          <w:lang w:bidi="ar-SA"/>
        </w:rPr>
      </w:pPr>
      <w:r w:rsidRPr="003B5388">
        <w:rPr>
          <w:rFonts w:ascii="Arial" w:eastAsia="SimSun" w:hAnsi="Arial" w:cs="Arial"/>
          <w:sz w:val="24"/>
          <w:szCs w:val="24"/>
          <w:lang w:bidi="ar-SA"/>
        </w:rPr>
        <w:t>6.10.6</w:t>
      </w:r>
      <w:r w:rsidRPr="003B5388">
        <w:rPr>
          <w:rFonts w:ascii="Arial" w:eastAsia="SimSun" w:hAnsi="Arial" w:cs="Arial"/>
          <w:sz w:val="24"/>
          <w:szCs w:val="24"/>
          <w:lang w:bidi="ar-SA"/>
        </w:rPr>
        <w:tab/>
        <w:t>The Supplier shall ensure that the Authority’s Personnel fully understand the impact of all Treatments on existing or underlying health conditions so that any risks can be managed and/or mitigated against.</w:t>
      </w:r>
    </w:p>
    <w:p w14:paraId="4B6AA33C" w14:textId="77777777" w:rsidR="003B5388" w:rsidRPr="003B5388" w:rsidRDefault="003B5388" w:rsidP="003D70A2">
      <w:pPr>
        <w:suppressAutoHyphens/>
        <w:ind w:left="1985" w:hanging="1265"/>
        <w:jc w:val="both"/>
        <w:rPr>
          <w:rFonts w:ascii="Arial" w:eastAsia="SimSun" w:hAnsi="Arial" w:cs="Arial"/>
          <w:sz w:val="24"/>
          <w:szCs w:val="24"/>
          <w:lang w:bidi="ar-SA"/>
        </w:rPr>
      </w:pPr>
    </w:p>
    <w:p w14:paraId="55051887" w14:textId="77777777" w:rsidR="003B5388" w:rsidRPr="003B5388" w:rsidRDefault="003B5388" w:rsidP="003D70A2">
      <w:pPr>
        <w:suppressAutoHyphens/>
        <w:ind w:left="1985" w:hanging="1265"/>
        <w:jc w:val="both"/>
        <w:rPr>
          <w:rFonts w:ascii="Arial" w:eastAsia="SimSun" w:hAnsi="Arial" w:cs="Arial"/>
          <w:sz w:val="24"/>
          <w:szCs w:val="24"/>
          <w:lang w:bidi="ar-SA"/>
        </w:rPr>
      </w:pPr>
      <w:r w:rsidRPr="003B5388">
        <w:rPr>
          <w:rFonts w:ascii="Arial" w:eastAsia="SimSun" w:hAnsi="Arial" w:cs="Arial"/>
          <w:sz w:val="24"/>
          <w:szCs w:val="24"/>
          <w:lang w:bidi="ar-SA"/>
        </w:rPr>
        <w:lastRenderedPageBreak/>
        <w:t>6.10.7</w:t>
      </w:r>
      <w:r w:rsidRPr="003B5388">
        <w:rPr>
          <w:rFonts w:ascii="Arial" w:eastAsia="SimSun" w:hAnsi="Arial" w:cs="Arial"/>
          <w:sz w:val="24"/>
          <w:szCs w:val="24"/>
          <w:lang w:bidi="ar-SA"/>
        </w:rPr>
        <w:tab/>
        <w:t xml:space="preserve">The Supplier shall gain written consent from the Authority’s Personnel, ensuring that the risks have been explained to them before accepting any course of treatment. </w:t>
      </w:r>
    </w:p>
    <w:p w14:paraId="3F8AC3D1" w14:textId="77777777" w:rsidR="003B5388" w:rsidRPr="003B5388" w:rsidRDefault="003B5388" w:rsidP="003D70A2">
      <w:pPr>
        <w:suppressAutoHyphens/>
        <w:ind w:left="1985" w:hanging="1265"/>
        <w:jc w:val="both"/>
        <w:rPr>
          <w:rFonts w:ascii="Arial" w:eastAsia="SimSun" w:hAnsi="Arial" w:cs="Arial"/>
          <w:sz w:val="24"/>
          <w:szCs w:val="24"/>
          <w:lang w:bidi="ar-SA"/>
        </w:rPr>
      </w:pPr>
    </w:p>
    <w:p w14:paraId="4986FB6C" w14:textId="77777777" w:rsidR="003B5388" w:rsidRPr="003B5388" w:rsidRDefault="003B5388" w:rsidP="003D70A2">
      <w:pPr>
        <w:suppressAutoHyphens/>
        <w:ind w:left="1985" w:hanging="1265"/>
        <w:jc w:val="both"/>
        <w:rPr>
          <w:rFonts w:ascii="Arial" w:eastAsia="SimSun" w:hAnsi="Arial" w:cs="Arial"/>
          <w:sz w:val="24"/>
          <w:szCs w:val="24"/>
          <w:lang w:bidi="ar-SA"/>
        </w:rPr>
      </w:pPr>
      <w:r w:rsidRPr="003B5388">
        <w:rPr>
          <w:rFonts w:ascii="Arial" w:eastAsia="SimSun" w:hAnsi="Arial" w:cs="Arial"/>
          <w:sz w:val="24"/>
          <w:szCs w:val="24"/>
          <w:lang w:bidi="ar-SA"/>
        </w:rPr>
        <w:t>6.10.8</w:t>
      </w:r>
      <w:r w:rsidRPr="003B5388">
        <w:rPr>
          <w:rFonts w:ascii="Arial" w:eastAsia="SimSun" w:hAnsi="Arial" w:cs="Arial"/>
          <w:sz w:val="24"/>
          <w:szCs w:val="24"/>
          <w:lang w:bidi="ar-SA"/>
        </w:rPr>
        <w:tab/>
        <w:t>The Supplier shall book an appointment for the Authority’s Personnel upon receipt of a request for treatment from the Authority.</w:t>
      </w:r>
    </w:p>
    <w:p w14:paraId="5A68378C" w14:textId="77777777" w:rsidR="003B5388" w:rsidRPr="003B5388" w:rsidRDefault="003B5388" w:rsidP="003D70A2">
      <w:pPr>
        <w:suppressAutoHyphens/>
        <w:ind w:left="1985" w:hanging="1265"/>
        <w:jc w:val="both"/>
        <w:rPr>
          <w:rFonts w:ascii="Arial" w:eastAsia="SimSun" w:hAnsi="Arial" w:cs="Arial"/>
          <w:sz w:val="24"/>
          <w:szCs w:val="24"/>
          <w:lang w:bidi="ar-SA"/>
        </w:rPr>
      </w:pPr>
    </w:p>
    <w:p w14:paraId="6B27E37A" w14:textId="77777777" w:rsidR="003B5388" w:rsidRPr="003B5388" w:rsidRDefault="003B5388" w:rsidP="003D70A2">
      <w:pPr>
        <w:suppressAutoHyphens/>
        <w:ind w:left="1985" w:hanging="1265"/>
        <w:jc w:val="both"/>
        <w:rPr>
          <w:rFonts w:ascii="Arial" w:eastAsia="SimSun" w:hAnsi="Arial" w:cs="Arial"/>
          <w:sz w:val="24"/>
          <w:szCs w:val="24"/>
          <w:lang w:bidi="ar-SA"/>
        </w:rPr>
      </w:pPr>
      <w:r w:rsidRPr="003B5388">
        <w:rPr>
          <w:rFonts w:ascii="Arial" w:eastAsia="SimSun" w:hAnsi="Arial" w:cs="Arial"/>
          <w:sz w:val="24"/>
          <w:szCs w:val="24"/>
          <w:lang w:bidi="ar-SA"/>
        </w:rPr>
        <w:t>6.10.9</w:t>
      </w:r>
      <w:r w:rsidRPr="003B5388">
        <w:rPr>
          <w:rFonts w:ascii="Arial" w:eastAsia="SimSun" w:hAnsi="Arial" w:cs="Arial"/>
          <w:sz w:val="24"/>
          <w:szCs w:val="24"/>
          <w:lang w:bidi="ar-SA"/>
        </w:rPr>
        <w:tab/>
        <w:t xml:space="preserve">The Supplier shall book appointments for Treatments for the Authority’s Personnel within a reasonable travelling distance of the Authority’s Personnel’s home, but no more than one hour’s travelling distance by public transport, from the Authority’ Personnel’s home office location. </w:t>
      </w:r>
    </w:p>
    <w:p w14:paraId="744EB58E" w14:textId="77777777" w:rsidR="003B5388" w:rsidRPr="003B5388" w:rsidRDefault="003B5388" w:rsidP="003D70A2">
      <w:pPr>
        <w:suppressAutoHyphens/>
        <w:ind w:left="1985" w:hanging="1265"/>
        <w:jc w:val="both"/>
        <w:rPr>
          <w:rFonts w:ascii="Arial" w:eastAsia="SimSun" w:hAnsi="Arial" w:cs="Arial"/>
          <w:sz w:val="24"/>
          <w:szCs w:val="24"/>
          <w:lang w:bidi="ar-SA"/>
        </w:rPr>
      </w:pPr>
    </w:p>
    <w:p w14:paraId="0A97FAB5" w14:textId="77777777" w:rsidR="003B5388" w:rsidRPr="003B5388" w:rsidRDefault="003B5388" w:rsidP="003D70A2">
      <w:pPr>
        <w:suppressAutoHyphens/>
        <w:ind w:left="1985" w:hanging="1265"/>
        <w:jc w:val="both"/>
        <w:rPr>
          <w:rFonts w:ascii="Arial" w:eastAsia="SimSun" w:hAnsi="Arial" w:cs="Arial"/>
          <w:sz w:val="24"/>
          <w:szCs w:val="24"/>
          <w:lang w:bidi="ar-SA"/>
        </w:rPr>
      </w:pPr>
      <w:r w:rsidRPr="003B5388">
        <w:rPr>
          <w:rFonts w:ascii="Arial" w:eastAsia="SimSun" w:hAnsi="Arial" w:cs="Arial"/>
          <w:sz w:val="24"/>
          <w:szCs w:val="24"/>
          <w:lang w:bidi="ar-SA"/>
        </w:rPr>
        <w:t>6.10.10</w:t>
      </w:r>
      <w:r w:rsidRPr="003B5388">
        <w:rPr>
          <w:rFonts w:ascii="Arial" w:eastAsia="SimSun" w:hAnsi="Arial" w:cs="Arial"/>
          <w:sz w:val="24"/>
          <w:szCs w:val="24"/>
          <w:lang w:bidi="ar-SA"/>
        </w:rPr>
        <w:tab/>
        <w:t>The Supplier shall ensure availability of Services for the Authority’s Personnel’s who have short notice travel requirements for example, essential Authority’s Personnel required overseas urgently.</w:t>
      </w:r>
    </w:p>
    <w:p w14:paraId="03799772" w14:textId="77777777" w:rsidR="003B5388" w:rsidRPr="003B5388" w:rsidRDefault="003B5388" w:rsidP="003D70A2">
      <w:pPr>
        <w:suppressAutoHyphens/>
        <w:ind w:left="1985" w:hanging="1265"/>
        <w:jc w:val="both"/>
        <w:rPr>
          <w:rFonts w:ascii="Arial" w:eastAsia="SimSun" w:hAnsi="Arial" w:cs="Arial"/>
          <w:sz w:val="24"/>
          <w:szCs w:val="24"/>
          <w:lang w:bidi="ar-SA"/>
        </w:rPr>
      </w:pPr>
    </w:p>
    <w:p w14:paraId="6AB3B1E6" w14:textId="77777777" w:rsidR="003B5388" w:rsidRPr="003B5388" w:rsidRDefault="003B5388" w:rsidP="003D70A2">
      <w:pPr>
        <w:suppressAutoHyphens/>
        <w:ind w:left="1985" w:hanging="1265"/>
        <w:jc w:val="both"/>
        <w:rPr>
          <w:rFonts w:ascii="Arial" w:eastAsia="SimSun" w:hAnsi="Arial" w:cs="Arial"/>
          <w:sz w:val="24"/>
          <w:szCs w:val="24"/>
          <w:lang w:bidi="ar-SA"/>
        </w:rPr>
      </w:pPr>
      <w:r w:rsidRPr="003B5388">
        <w:rPr>
          <w:rFonts w:ascii="Arial" w:eastAsia="SimSun" w:hAnsi="Arial" w:cs="Arial"/>
          <w:sz w:val="24"/>
          <w:szCs w:val="24"/>
          <w:lang w:bidi="ar-SA"/>
        </w:rPr>
        <w:t>6.10.11</w:t>
      </w:r>
      <w:r w:rsidRPr="003B5388">
        <w:rPr>
          <w:rFonts w:ascii="Arial" w:eastAsia="SimSun" w:hAnsi="Arial" w:cs="Arial"/>
          <w:sz w:val="24"/>
          <w:szCs w:val="24"/>
          <w:lang w:bidi="ar-SA"/>
        </w:rPr>
        <w:tab/>
        <w:t>The Supplier shall administer Treatments for the Authority’s Personnel who have undertaken a fitness for posting overseas assessment and received recommendations of required Treatments from other specialist suppliers engaged by the Authority. The Supplier shall ensure that such treatments are approved in advance by the Authority.</w:t>
      </w:r>
    </w:p>
    <w:p w14:paraId="0ABCBB52" w14:textId="77777777" w:rsidR="003B5388" w:rsidRPr="003B5388" w:rsidRDefault="003B5388" w:rsidP="003D70A2">
      <w:pPr>
        <w:suppressAutoHyphens/>
        <w:ind w:left="1985" w:hanging="1265"/>
        <w:jc w:val="both"/>
        <w:rPr>
          <w:rFonts w:ascii="Arial" w:eastAsia="SimSun" w:hAnsi="Arial" w:cs="Arial"/>
          <w:sz w:val="24"/>
          <w:szCs w:val="24"/>
          <w:lang w:bidi="ar-SA"/>
        </w:rPr>
      </w:pPr>
    </w:p>
    <w:p w14:paraId="056AE873" w14:textId="77777777" w:rsidR="003B5388" w:rsidRPr="003B5388" w:rsidRDefault="003B5388" w:rsidP="003D70A2">
      <w:pPr>
        <w:suppressAutoHyphens/>
        <w:ind w:left="1985" w:hanging="1265"/>
        <w:jc w:val="both"/>
        <w:rPr>
          <w:rFonts w:ascii="Arial" w:eastAsia="SimSun" w:hAnsi="Arial" w:cs="Arial"/>
          <w:sz w:val="24"/>
          <w:szCs w:val="24"/>
          <w:lang w:bidi="ar-SA"/>
        </w:rPr>
      </w:pPr>
      <w:r w:rsidRPr="003B5388">
        <w:rPr>
          <w:rFonts w:ascii="Arial" w:eastAsia="SimSun" w:hAnsi="Arial" w:cs="Arial"/>
          <w:sz w:val="24"/>
          <w:szCs w:val="24"/>
          <w:lang w:bidi="ar-SA"/>
        </w:rPr>
        <w:t>6.10.12</w:t>
      </w:r>
      <w:r w:rsidRPr="003B5388">
        <w:rPr>
          <w:rFonts w:ascii="Arial" w:eastAsia="SimSun" w:hAnsi="Arial" w:cs="Arial"/>
          <w:sz w:val="24"/>
          <w:szCs w:val="24"/>
          <w:lang w:bidi="ar-SA"/>
        </w:rPr>
        <w:tab/>
        <w:t xml:space="preserve">The Supplier shall confirm the process for the delivery of Treatments, where the Authority’s require Treatments for specialist groups (for example, high containment laboratory workers) and shall agree the Charges for these additional Services in advance with the Authority.  </w:t>
      </w:r>
    </w:p>
    <w:p w14:paraId="716424F8" w14:textId="77777777" w:rsidR="003B5388" w:rsidRPr="003B5388" w:rsidRDefault="003B5388" w:rsidP="003D70A2">
      <w:pPr>
        <w:suppressAutoHyphens/>
        <w:adjustRightInd w:val="0"/>
        <w:spacing w:after="240"/>
        <w:ind w:left="1789"/>
        <w:jc w:val="both"/>
        <w:outlineLvl w:val="2"/>
        <w:rPr>
          <w:rFonts w:ascii="Arial" w:eastAsia="STZhongsong" w:hAnsi="Arial" w:cs="Arial"/>
          <w:b/>
          <w:sz w:val="24"/>
          <w:szCs w:val="24"/>
          <w:lang w:bidi="ar-SA"/>
        </w:rPr>
      </w:pPr>
    </w:p>
    <w:p w14:paraId="29EB29D8" w14:textId="77777777" w:rsidR="003B5388" w:rsidRPr="003B5388" w:rsidRDefault="003B5388" w:rsidP="003D70A2">
      <w:pPr>
        <w:suppressAutoHyphens/>
        <w:adjustRightInd w:val="0"/>
        <w:spacing w:after="240"/>
        <w:ind w:left="1789"/>
        <w:jc w:val="both"/>
        <w:outlineLvl w:val="2"/>
        <w:rPr>
          <w:rFonts w:ascii="Arial" w:eastAsia="STZhongsong" w:hAnsi="Arial" w:cs="Arial"/>
          <w:b/>
          <w:sz w:val="24"/>
          <w:szCs w:val="24"/>
          <w:lang w:bidi="ar-SA"/>
        </w:rPr>
      </w:pPr>
      <w:r w:rsidRPr="003B5388">
        <w:rPr>
          <w:rFonts w:ascii="Arial" w:eastAsia="STZhongsong" w:hAnsi="Arial" w:cs="Arial"/>
          <w:b/>
          <w:sz w:val="24"/>
          <w:szCs w:val="24"/>
          <w:lang w:bidi="ar-SA"/>
        </w:rPr>
        <w:t>Table 1 - Immunisations, Vaccinations, Inoculations</w:t>
      </w:r>
    </w:p>
    <w:p w14:paraId="3DB0FEBD" w14:textId="77777777" w:rsidR="003B5388" w:rsidRPr="003B5388" w:rsidRDefault="003B5388" w:rsidP="003D70A2">
      <w:pPr>
        <w:suppressAutoHyphens/>
        <w:adjustRightInd w:val="0"/>
        <w:spacing w:after="240"/>
        <w:ind w:left="1789" w:hanging="1069"/>
        <w:jc w:val="both"/>
        <w:outlineLvl w:val="2"/>
        <w:rPr>
          <w:rFonts w:ascii="Arial" w:eastAsia="SimSun" w:hAnsi="Arial" w:cs="Arial"/>
          <w:sz w:val="24"/>
          <w:szCs w:val="24"/>
          <w:lang w:bidi="ar-SA"/>
        </w:rPr>
      </w:pPr>
      <w:r w:rsidRPr="003B5388">
        <w:rPr>
          <w:rFonts w:ascii="Arial" w:eastAsia="SimSun" w:hAnsi="Arial" w:cs="Arial"/>
          <w:sz w:val="24"/>
          <w:szCs w:val="24"/>
          <w:lang w:bidi="ar-SA"/>
        </w:rPr>
        <w:t xml:space="preserve">6.10.13 </w:t>
      </w:r>
      <w:r w:rsidRPr="003B5388">
        <w:rPr>
          <w:rFonts w:ascii="Arial" w:eastAsia="SimSun" w:hAnsi="Arial" w:cs="Arial"/>
          <w:sz w:val="24"/>
          <w:szCs w:val="24"/>
          <w:lang w:bidi="ar-SA"/>
        </w:rPr>
        <w:tab/>
        <w:t>The Supplier shall provide the Authority’s Personnel with immunisations, vaccinations and inoculations when requested to do so.</w:t>
      </w:r>
    </w:p>
    <w:p w14:paraId="4A296623" w14:textId="77777777" w:rsidR="003B5388" w:rsidRPr="003B5388" w:rsidRDefault="003B5388" w:rsidP="003D70A2">
      <w:pPr>
        <w:suppressAutoHyphens/>
        <w:adjustRightInd w:val="0"/>
        <w:spacing w:after="240"/>
        <w:ind w:left="1789" w:hanging="1069"/>
        <w:jc w:val="both"/>
        <w:outlineLvl w:val="2"/>
        <w:rPr>
          <w:rFonts w:ascii="Arial" w:eastAsia="SimSun" w:hAnsi="Arial" w:cs="Arial"/>
          <w:sz w:val="24"/>
          <w:szCs w:val="24"/>
          <w:lang w:bidi="ar-SA"/>
        </w:rPr>
      </w:pPr>
      <w:r w:rsidRPr="003B5388">
        <w:rPr>
          <w:rFonts w:ascii="Arial" w:eastAsia="SimSun" w:hAnsi="Arial" w:cs="Arial"/>
          <w:sz w:val="24"/>
          <w:szCs w:val="24"/>
          <w:lang w:bidi="ar-SA"/>
        </w:rPr>
        <w:t xml:space="preserve">6.10.14 </w:t>
      </w:r>
      <w:r w:rsidRPr="003B5388">
        <w:rPr>
          <w:rFonts w:ascii="Arial" w:eastAsia="SimSun" w:hAnsi="Arial" w:cs="Arial"/>
          <w:sz w:val="24"/>
          <w:szCs w:val="24"/>
          <w:lang w:bidi="ar-SA"/>
        </w:rPr>
        <w:tab/>
        <w:t xml:space="preserve">The Supplier shall carry out the immunisations, vaccinations and inoculations listed in Table 1 below for the Authority’s Personnel as required in the course of their duties abroad. </w:t>
      </w:r>
    </w:p>
    <w:p w14:paraId="31401F83" w14:textId="77777777" w:rsidR="003B5388" w:rsidRPr="003B5388" w:rsidRDefault="003B5388" w:rsidP="003D70A2">
      <w:pPr>
        <w:suppressAutoHyphens/>
        <w:adjustRightInd w:val="0"/>
        <w:spacing w:after="240"/>
        <w:ind w:left="1789" w:hanging="1069"/>
        <w:jc w:val="both"/>
        <w:outlineLvl w:val="2"/>
        <w:rPr>
          <w:rFonts w:ascii="Arial" w:eastAsia="SimSun" w:hAnsi="Arial" w:cs="Arial"/>
          <w:sz w:val="24"/>
          <w:szCs w:val="24"/>
          <w:lang w:bidi="ar-SA"/>
        </w:rPr>
      </w:pPr>
      <w:r w:rsidRPr="003B5388">
        <w:rPr>
          <w:rFonts w:ascii="Arial" w:eastAsia="SimSun" w:hAnsi="Arial" w:cs="Arial"/>
          <w:sz w:val="24"/>
          <w:szCs w:val="24"/>
          <w:lang w:bidi="ar-SA"/>
        </w:rPr>
        <w:t>6.10.15</w:t>
      </w:r>
      <w:r w:rsidRPr="003B5388">
        <w:rPr>
          <w:rFonts w:ascii="Arial" w:eastAsia="SimSun" w:hAnsi="Arial" w:cs="Arial"/>
          <w:sz w:val="24"/>
          <w:szCs w:val="24"/>
          <w:lang w:bidi="ar-SA"/>
        </w:rPr>
        <w:tab/>
        <w:t xml:space="preserve">The Supplier shall gain approval from the Authority if other medication or treatment is required before administering such Treatment. </w:t>
      </w:r>
    </w:p>
    <w:p w14:paraId="0405B36B" w14:textId="77777777" w:rsidR="003B5388" w:rsidRPr="003B5388" w:rsidRDefault="003B5388" w:rsidP="003D70A2">
      <w:pPr>
        <w:suppressAutoHyphens/>
        <w:adjustRightInd w:val="0"/>
        <w:spacing w:after="240"/>
        <w:ind w:left="1789" w:hanging="1069"/>
        <w:jc w:val="both"/>
        <w:outlineLvl w:val="2"/>
        <w:rPr>
          <w:rFonts w:ascii="Arial" w:eastAsia="SimSun" w:hAnsi="Arial" w:cs="Arial"/>
          <w:sz w:val="24"/>
          <w:szCs w:val="24"/>
          <w:lang w:bidi="ar-SA"/>
        </w:rPr>
      </w:pPr>
      <w:r w:rsidRPr="003B5388">
        <w:rPr>
          <w:rFonts w:ascii="Arial" w:eastAsia="SimSun" w:hAnsi="Arial" w:cs="Arial"/>
          <w:sz w:val="24"/>
          <w:szCs w:val="24"/>
          <w:lang w:bidi="ar-SA"/>
        </w:rPr>
        <w:t xml:space="preserve">6.10.16 </w:t>
      </w:r>
      <w:r w:rsidRPr="003B5388">
        <w:rPr>
          <w:rFonts w:ascii="Arial" w:eastAsia="SimSun" w:hAnsi="Arial" w:cs="Arial"/>
          <w:sz w:val="24"/>
          <w:szCs w:val="24"/>
          <w:lang w:bidi="ar-SA"/>
        </w:rPr>
        <w:tab/>
        <w:t xml:space="preserve">The Supplier shall provide the immunisations, vaccinations and inoculations listed, including but not limited to: </w:t>
      </w:r>
    </w:p>
    <w:tbl>
      <w:tblPr>
        <w:tblStyle w:val="TableGrid10"/>
        <w:tblW w:w="6245" w:type="dxa"/>
        <w:jc w:val="center"/>
        <w:tblLayout w:type="fixed"/>
        <w:tblLook w:val="04A0" w:firstRow="1" w:lastRow="0" w:firstColumn="1" w:lastColumn="0" w:noHBand="0" w:noVBand="1"/>
      </w:tblPr>
      <w:tblGrid>
        <w:gridCol w:w="6245"/>
      </w:tblGrid>
      <w:tr w:rsidR="00DC4508" w:rsidRPr="00DC4508" w14:paraId="6C9B2867" w14:textId="77777777" w:rsidTr="00DC4508">
        <w:trPr>
          <w:trHeight w:val="74"/>
          <w:jc w:val="center"/>
        </w:trPr>
        <w:tc>
          <w:tcPr>
            <w:tcW w:w="6245" w:type="dxa"/>
          </w:tcPr>
          <w:p w14:paraId="35A741FC" w14:textId="77777777" w:rsidR="00DC4508" w:rsidRPr="00DC4508" w:rsidRDefault="00DC4508" w:rsidP="003D70A2">
            <w:pPr>
              <w:suppressAutoHyphens/>
              <w:rPr>
                <w:rFonts w:ascii="Arial" w:eastAsia="SimSun" w:hAnsi="Arial" w:cs="Arial"/>
              </w:rPr>
            </w:pPr>
            <w:r w:rsidRPr="00DC4508">
              <w:rPr>
                <w:rFonts w:ascii="Arial" w:eastAsia="SimSun" w:hAnsi="Arial" w:cs="Arial"/>
                <w:b/>
              </w:rPr>
              <w:lastRenderedPageBreak/>
              <w:t>Table 1</w:t>
            </w:r>
            <w:r w:rsidRPr="00DC4508">
              <w:rPr>
                <w:rFonts w:ascii="Arial" w:eastAsia="SimSun" w:hAnsi="Arial" w:cs="Arial"/>
              </w:rPr>
              <w:t xml:space="preserve"> - </w:t>
            </w:r>
            <w:r w:rsidRPr="00DC4508">
              <w:rPr>
                <w:rFonts w:ascii="Arial" w:eastAsia="SimSun" w:hAnsi="Arial" w:cs="Arial"/>
                <w:b/>
              </w:rPr>
              <w:t>Immunisations, Vaccinations, Inoculations</w:t>
            </w:r>
          </w:p>
        </w:tc>
      </w:tr>
      <w:tr w:rsidR="00DC4508" w:rsidRPr="00DC4508" w14:paraId="52AA35FF" w14:textId="77777777" w:rsidTr="00DC4508">
        <w:trPr>
          <w:trHeight w:val="74"/>
          <w:jc w:val="center"/>
        </w:trPr>
        <w:tc>
          <w:tcPr>
            <w:tcW w:w="6245" w:type="dxa"/>
          </w:tcPr>
          <w:p w14:paraId="1769D8AD" w14:textId="77777777" w:rsidR="00DC4508" w:rsidRPr="00DC4508" w:rsidRDefault="00DC4508" w:rsidP="003D70A2">
            <w:pPr>
              <w:suppressAutoHyphens/>
              <w:rPr>
                <w:rFonts w:ascii="Arial" w:eastAsia="SimSun" w:hAnsi="Arial" w:cs="Arial"/>
              </w:rPr>
            </w:pPr>
            <w:r w:rsidRPr="00DC4508">
              <w:rPr>
                <w:rFonts w:ascii="Arial" w:eastAsia="SimSun" w:hAnsi="Arial" w:cs="Arial"/>
              </w:rPr>
              <w:t>BCG</w:t>
            </w:r>
          </w:p>
        </w:tc>
      </w:tr>
      <w:tr w:rsidR="00DC4508" w:rsidRPr="00DC4508" w14:paraId="2B2FB9BF" w14:textId="77777777" w:rsidTr="00DC4508">
        <w:trPr>
          <w:jc w:val="center"/>
        </w:trPr>
        <w:tc>
          <w:tcPr>
            <w:tcW w:w="6245" w:type="dxa"/>
          </w:tcPr>
          <w:p w14:paraId="66E6469C" w14:textId="77777777" w:rsidR="00DC4508" w:rsidRPr="00DC4508" w:rsidRDefault="00DC4508" w:rsidP="003D70A2">
            <w:pPr>
              <w:suppressAutoHyphens/>
              <w:rPr>
                <w:rFonts w:ascii="Arial" w:eastAsia="SimSun" w:hAnsi="Arial" w:cs="Arial"/>
              </w:rPr>
            </w:pPr>
            <w:r w:rsidRPr="00DC4508">
              <w:rPr>
                <w:rFonts w:ascii="Arial" w:eastAsia="SimSun" w:hAnsi="Arial" w:cs="Arial"/>
              </w:rPr>
              <w:t>Cholera oral full course</w:t>
            </w:r>
          </w:p>
        </w:tc>
      </w:tr>
      <w:tr w:rsidR="00DC4508" w:rsidRPr="00DC4508" w14:paraId="49A8B595" w14:textId="77777777" w:rsidTr="00DC4508">
        <w:trPr>
          <w:jc w:val="center"/>
        </w:trPr>
        <w:tc>
          <w:tcPr>
            <w:tcW w:w="6245" w:type="dxa"/>
          </w:tcPr>
          <w:p w14:paraId="60F59D84" w14:textId="77777777" w:rsidR="00DC4508" w:rsidRPr="00DC4508" w:rsidRDefault="00DC4508" w:rsidP="003D70A2">
            <w:pPr>
              <w:suppressAutoHyphens/>
              <w:rPr>
                <w:rFonts w:ascii="Arial" w:eastAsia="SimSun" w:hAnsi="Arial" w:cs="Arial"/>
              </w:rPr>
            </w:pPr>
            <w:r w:rsidRPr="00DC4508">
              <w:rPr>
                <w:rFonts w:ascii="Arial" w:eastAsia="SimSun" w:hAnsi="Arial" w:cs="Arial"/>
              </w:rPr>
              <w:t>Combined Diphtheria, Tetanus and Polio</w:t>
            </w:r>
          </w:p>
        </w:tc>
      </w:tr>
      <w:tr w:rsidR="00DC4508" w:rsidRPr="00DC4508" w14:paraId="1D6B1585" w14:textId="77777777" w:rsidTr="00DC4508">
        <w:trPr>
          <w:jc w:val="center"/>
        </w:trPr>
        <w:tc>
          <w:tcPr>
            <w:tcW w:w="6245" w:type="dxa"/>
          </w:tcPr>
          <w:p w14:paraId="684AECCB" w14:textId="77777777" w:rsidR="00DC4508" w:rsidRPr="00DC4508" w:rsidRDefault="00DC4508" w:rsidP="003D70A2">
            <w:pPr>
              <w:suppressAutoHyphens/>
              <w:rPr>
                <w:rFonts w:ascii="Arial" w:eastAsia="SimSun" w:hAnsi="Arial" w:cs="Arial"/>
              </w:rPr>
            </w:pPr>
            <w:r w:rsidRPr="00DC4508">
              <w:rPr>
                <w:rFonts w:ascii="Arial" w:eastAsia="SimSun" w:hAnsi="Arial" w:cs="Arial"/>
              </w:rPr>
              <w:t>Combined Hepatitis A + B</w:t>
            </w:r>
          </w:p>
        </w:tc>
      </w:tr>
      <w:tr w:rsidR="00DC4508" w:rsidRPr="00DC4508" w14:paraId="21189091" w14:textId="77777777" w:rsidTr="00DC4508">
        <w:trPr>
          <w:jc w:val="center"/>
        </w:trPr>
        <w:tc>
          <w:tcPr>
            <w:tcW w:w="6245" w:type="dxa"/>
          </w:tcPr>
          <w:p w14:paraId="302546C4" w14:textId="77777777" w:rsidR="00DC4508" w:rsidRPr="00DC4508" w:rsidRDefault="00DC4508" w:rsidP="003D70A2">
            <w:pPr>
              <w:suppressAutoHyphens/>
              <w:rPr>
                <w:rFonts w:ascii="Arial" w:eastAsia="SimSun" w:hAnsi="Arial" w:cs="Arial"/>
              </w:rPr>
            </w:pPr>
            <w:r w:rsidRPr="00DC4508">
              <w:rPr>
                <w:rFonts w:ascii="Arial" w:eastAsia="SimSun" w:hAnsi="Arial" w:cs="Arial"/>
              </w:rPr>
              <w:t>Combined Hepatitis A + B (paediatric)</w:t>
            </w:r>
          </w:p>
        </w:tc>
      </w:tr>
      <w:tr w:rsidR="00DC4508" w:rsidRPr="00DC4508" w14:paraId="2333BC50" w14:textId="77777777" w:rsidTr="00DC4508">
        <w:trPr>
          <w:jc w:val="center"/>
        </w:trPr>
        <w:tc>
          <w:tcPr>
            <w:tcW w:w="6245" w:type="dxa"/>
          </w:tcPr>
          <w:p w14:paraId="466EC977" w14:textId="77777777" w:rsidR="00DC4508" w:rsidRPr="00DC4508" w:rsidRDefault="00DC4508" w:rsidP="003D70A2">
            <w:pPr>
              <w:suppressAutoHyphens/>
              <w:rPr>
                <w:rFonts w:ascii="Arial" w:eastAsia="SimSun" w:hAnsi="Arial" w:cs="Arial"/>
              </w:rPr>
            </w:pPr>
            <w:r w:rsidRPr="00DC4508">
              <w:rPr>
                <w:rFonts w:ascii="Arial" w:eastAsia="SimSun" w:hAnsi="Arial" w:cs="Arial"/>
              </w:rPr>
              <w:t>Combined Hepatitis A + Typhoid</w:t>
            </w:r>
          </w:p>
        </w:tc>
      </w:tr>
      <w:tr w:rsidR="00DC4508" w:rsidRPr="00DC4508" w14:paraId="3B0DB8FB" w14:textId="77777777" w:rsidTr="00DC4508">
        <w:trPr>
          <w:jc w:val="center"/>
        </w:trPr>
        <w:tc>
          <w:tcPr>
            <w:tcW w:w="6245" w:type="dxa"/>
          </w:tcPr>
          <w:p w14:paraId="12CC19FD" w14:textId="77777777" w:rsidR="00DC4508" w:rsidRPr="00DC4508" w:rsidRDefault="00DC4508" w:rsidP="003D70A2">
            <w:pPr>
              <w:suppressAutoHyphens/>
              <w:rPr>
                <w:rFonts w:ascii="Arial" w:eastAsia="SimSun" w:hAnsi="Arial" w:cs="Arial"/>
              </w:rPr>
            </w:pPr>
            <w:proofErr w:type="spellStart"/>
            <w:r w:rsidRPr="00DC4508">
              <w:rPr>
                <w:rFonts w:ascii="Arial" w:eastAsia="SimSun" w:hAnsi="Arial" w:cs="Arial"/>
                <w:bCs/>
              </w:rPr>
              <w:t>Diftavax</w:t>
            </w:r>
            <w:proofErr w:type="spellEnd"/>
            <w:r w:rsidRPr="00DC4508">
              <w:rPr>
                <w:rFonts w:ascii="Arial" w:eastAsia="SimSun" w:hAnsi="Arial" w:cs="Arial"/>
                <w:bCs/>
              </w:rPr>
              <w:t xml:space="preserve"> (Combined Diphtheria and Tetanus)</w:t>
            </w:r>
          </w:p>
        </w:tc>
      </w:tr>
      <w:tr w:rsidR="00DC4508" w:rsidRPr="00DC4508" w14:paraId="3F5A19FC" w14:textId="77777777" w:rsidTr="00DC4508">
        <w:trPr>
          <w:jc w:val="center"/>
        </w:trPr>
        <w:tc>
          <w:tcPr>
            <w:tcW w:w="6245" w:type="dxa"/>
          </w:tcPr>
          <w:p w14:paraId="187E4642" w14:textId="77777777" w:rsidR="00DC4508" w:rsidRPr="00DC4508" w:rsidRDefault="00DC4508" w:rsidP="003D70A2">
            <w:pPr>
              <w:suppressAutoHyphens/>
              <w:rPr>
                <w:rFonts w:ascii="Arial" w:eastAsia="SimSun" w:hAnsi="Arial" w:cs="Arial"/>
              </w:rPr>
            </w:pPr>
            <w:r w:rsidRPr="00DC4508">
              <w:rPr>
                <w:rFonts w:ascii="Arial" w:eastAsia="SimSun" w:hAnsi="Arial" w:cs="Arial"/>
              </w:rPr>
              <w:t>Diphtheria</w:t>
            </w:r>
          </w:p>
        </w:tc>
      </w:tr>
      <w:tr w:rsidR="00DC4508" w:rsidRPr="00DC4508" w14:paraId="6672CEFE" w14:textId="77777777" w:rsidTr="00DC4508">
        <w:trPr>
          <w:jc w:val="center"/>
        </w:trPr>
        <w:tc>
          <w:tcPr>
            <w:tcW w:w="6245" w:type="dxa"/>
          </w:tcPr>
          <w:p w14:paraId="7EA3A160" w14:textId="77777777" w:rsidR="00DC4508" w:rsidRPr="00DC4508" w:rsidRDefault="00DC4508" w:rsidP="003D70A2">
            <w:pPr>
              <w:suppressAutoHyphens/>
              <w:rPr>
                <w:rFonts w:ascii="Arial" w:eastAsia="SimSun" w:hAnsi="Arial" w:cs="Arial"/>
              </w:rPr>
            </w:pPr>
            <w:r w:rsidRPr="00DC4508">
              <w:rPr>
                <w:rFonts w:ascii="Arial" w:eastAsia="SimSun" w:hAnsi="Arial" w:cs="Arial"/>
              </w:rPr>
              <w:t>Flu</w:t>
            </w:r>
          </w:p>
        </w:tc>
      </w:tr>
      <w:tr w:rsidR="00DC4508" w:rsidRPr="00DC4508" w14:paraId="71ADD160" w14:textId="77777777" w:rsidTr="00DC4508">
        <w:trPr>
          <w:jc w:val="center"/>
        </w:trPr>
        <w:tc>
          <w:tcPr>
            <w:tcW w:w="6245" w:type="dxa"/>
          </w:tcPr>
          <w:p w14:paraId="5D7BCE7F" w14:textId="77777777" w:rsidR="00DC4508" w:rsidRPr="00DC4508" w:rsidRDefault="00DC4508" w:rsidP="003D70A2">
            <w:pPr>
              <w:suppressAutoHyphens/>
              <w:rPr>
                <w:rFonts w:ascii="Arial" w:eastAsia="SimSun" w:hAnsi="Arial" w:cs="Arial"/>
              </w:rPr>
            </w:pPr>
            <w:r w:rsidRPr="00DC4508">
              <w:rPr>
                <w:rFonts w:ascii="Arial" w:eastAsia="SimSun" w:hAnsi="Arial" w:cs="Arial"/>
              </w:rPr>
              <w:t>Hepatitis A</w:t>
            </w:r>
          </w:p>
        </w:tc>
      </w:tr>
      <w:tr w:rsidR="00DC4508" w:rsidRPr="00DC4508" w14:paraId="04D1CB2D" w14:textId="77777777" w:rsidTr="00DC4508">
        <w:trPr>
          <w:jc w:val="center"/>
        </w:trPr>
        <w:tc>
          <w:tcPr>
            <w:tcW w:w="6245" w:type="dxa"/>
          </w:tcPr>
          <w:p w14:paraId="344637A7" w14:textId="77777777" w:rsidR="00DC4508" w:rsidRPr="00DC4508" w:rsidRDefault="00DC4508" w:rsidP="003D70A2">
            <w:pPr>
              <w:suppressAutoHyphens/>
              <w:rPr>
                <w:rFonts w:ascii="Arial" w:eastAsia="SimSun" w:hAnsi="Arial" w:cs="Arial"/>
              </w:rPr>
            </w:pPr>
            <w:r w:rsidRPr="00DC4508">
              <w:rPr>
                <w:rFonts w:ascii="Arial" w:eastAsia="SimSun" w:hAnsi="Arial" w:cs="Arial"/>
              </w:rPr>
              <w:t>Hepatitis B</w:t>
            </w:r>
          </w:p>
        </w:tc>
      </w:tr>
      <w:tr w:rsidR="00DC4508" w:rsidRPr="00DC4508" w14:paraId="75B0B3C7" w14:textId="77777777" w:rsidTr="00DC4508">
        <w:trPr>
          <w:jc w:val="center"/>
        </w:trPr>
        <w:tc>
          <w:tcPr>
            <w:tcW w:w="6245" w:type="dxa"/>
          </w:tcPr>
          <w:p w14:paraId="7F6C3817" w14:textId="77777777" w:rsidR="00DC4508" w:rsidRPr="00DC4508" w:rsidRDefault="00DC4508" w:rsidP="003D70A2">
            <w:pPr>
              <w:suppressAutoHyphens/>
              <w:rPr>
                <w:rFonts w:ascii="Arial" w:eastAsia="SimSun" w:hAnsi="Arial" w:cs="Arial"/>
              </w:rPr>
            </w:pPr>
            <w:r w:rsidRPr="00DC4508">
              <w:rPr>
                <w:rFonts w:ascii="Arial" w:eastAsia="SimSun" w:hAnsi="Arial" w:cs="Arial"/>
              </w:rPr>
              <w:t>Hepatitis C</w:t>
            </w:r>
          </w:p>
        </w:tc>
      </w:tr>
      <w:tr w:rsidR="00DC4508" w:rsidRPr="00DC4508" w14:paraId="3B454B56" w14:textId="77777777" w:rsidTr="00DC4508">
        <w:trPr>
          <w:jc w:val="center"/>
        </w:trPr>
        <w:tc>
          <w:tcPr>
            <w:tcW w:w="6245" w:type="dxa"/>
          </w:tcPr>
          <w:p w14:paraId="16EDC904" w14:textId="77777777" w:rsidR="00DC4508" w:rsidRPr="00DC4508" w:rsidRDefault="00DC4508" w:rsidP="003D70A2">
            <w:pPr>
              <w:suppressAutoHyphens/>
              <w:rPr>
                <w:rFonts w:ascii="Arial" w:eastAsia="SimSun" w:hAnsi="Arial" w:cs="Arial"/>
              </w:rPr>
            </w:pPr>
            <w:proofErr w:type="spellStart"/>
            <w:r w:rsidRPr="00DC4508">
              <w:rPr>
                <w:rFonts w:ascii="Arial" w:eastAsia="SimSun" w:hAnsi="Arial" w:cs="Arial"/>
              </w:rPr>
              <w:t>Hepatyrix</w:t>
            </w:r>
            <w:proofErr w:type="spellEnd"/>
          </w:p>
        </w:tc>
      </w:tr>
      <w:tr w:rsidR="00DC4508" w:rsidRPr="00DC4508" w14:paraId="6B1C305C" w14:textId="77777777" w:rsidTr="00DC4508">
        <w:trPr>
          <w:jc w:val="center"/>
        </w:trPr>
        <w:tc>
          <w:tcPr>
            <w:tcW w:w="6245" w:type="dxa"/>
          </w:tcPr>
          <w:p w14:paraId="6C67F483" w14:textId="77777777" w:rsidR="00DC4508" w:rsidRPr="00DC4508" w:rsidRDefault="00DC4508" w:rsidP="003D70A2">
            <w:pPr>
              <w:suppressAutoHyphens/>
              <w:rPr>
                <w:rFonts w:ascii="Arial" w:eastAsia="SimSun" w:hAnsi="Arial" w:cs="Arial"/>
              </w:rPr>
            </w:pPr>
            <w:r w:rsidRPr="00DC4508">
              <w:rPr>
                <w:rFonts w:ascii="Arial" w:eastAsia="SimSun" w:hAnsi="Arial" w:cs="Arial"/>
              </w:rPr>
              <w:t>Japanese Encephalitis</w:t>
            </w:r>
          </w:p>
        </w:tc>
      </w:tr>
      <w:tr w:rsidR="00DC4508" w:rsidRPr="00DC4508" w14:paraId="255BCB7A" w14:textId="77777777" w:rsidTr="00DC4508">
        <w:trPr>
          <w:jc w:val="center"/>
        </w:trPr>
        <w:tc>
          <w:tcPr>
            <w:tcW w:w="6245" w:type="dxa"/>
          </w:tcPr>
          <w:p w14:paraId="3378337B" w14:textId="77777777" w:rsidR="00DC4508" w:rsidRPr="00DC4508" w:rsidRDefault="00DC4508" w:rsidP="003D70A2">
            <w:pPr>
              <w:suppressAutoHyphens/>
              <w:rPr>
                <w:rFonts w:ascii="Arial" w:eastAsia="SimSun" w:hAnsi="Arial" w:cs="Arial"/>
              </w:rPr>
            </w:pPr>
            <w:r w:rsidRPr="00DC4508">
              <w:rPr>
                <w:rFonts w:ascii="Arial" w:eastAsia="SimSun" w:hAnsi="Arial" w:cs="Arial"/>
              </w:rPr>
              <w:t>Junior Hepatitis B</w:t>
            </w:r>
          </w:p>
        </w:tc>
      </w:tr>
      <w:tr w:rsidR="00DC4508" w:rsidRPr="00DC4508" w14:paraId="234014FE" w14:textId="77777777" w:rsidTr="00DC4508">
        <w:trPr>
          <w:jc w:val="center"/>
        </w:trPr>
        <w:tc>
          <w:tcPr>
            <w:tcW w:w="6245" w:type="dxa"/>
          </w:tcPr>
          <w:p w14:paraId="4D99E056" w14:textId="77777777" w:rsidR="00DC4508" w:rsidRPr="00DC4508" w:rsidRDefault="00DC4508" w:rsidP="003D70A2">
            <w:pPr>
              <w:suppressAutoHyphens/>
              <w:rPr>
                <w:rFonts w:ascii="Arial" w:eastAsia="SimSun" w:hAnsi="Arial" w:cs="Arial"/>
              </w:rPr>
            </w:pPr>
            <w:r w:rsidRPr="00DC4508">
              <w:rPr>
                <w:rFonts w:ascii="Arial" w:eastAsia="SimSun" w:hAnsi="Arial" w:cs="Arial"/>
              </w:rPr>
              <w:t>Mantoux test</w:t>
            </w:r>
          </w:p>
        </w:tc>
      </w:tr>
      <w:tr w:rsidR="00DC4508" w:rsidRPr="00DC4508" w14:paraId="6E9A372B" w14:textId="77777777" w:rsidTr="00DC4508">
        <w:trPr>
          <w:jc w:val="center"/>
        </w:trPr>
        <w:tc>
          <w:tcPr>
            <w:tcW w:w="6245" w:type="dxa"/>
          </w:tcPr>
          <w:p w14:paraId="6C720E44" w14:textId="77777777" w:rsidR="00DC4508" w:rsidRPr="00DC4508" w:rsidRDefault="00DC4508" w:rsidP="003D70A2">
            <w:pPr>
              <w:suppressAutoHyphens/>
              <w:rPr>
                <w:rFonts w:ascii="Arial" w:eastAsia="SimSun" w:hAnsi="Arial" w:cs="Arial"/>
              </w:rPr>
            </w:pPr>
            <w:r w:rsidRPr="00DC4508">
              <w:rPr>
                <w:rFonts w:ascii="Arial" w:eastAsia="SimSun" w:hAnsi="Arial" w:cs="Arial"/>
              </w:rPr>
              <w:t>Meningitis ACWY</w:t>
            </w:r>
          </w:p>
        </w:tc>
      </w:tr>
      <w:tr w:rsidR="00DC4508" w:rsidRPr="00DC4508" w14:paraId="0CA783F1" w14:textId="77777777" w:rsidTr="00DC4508">
        <w:trPr>
          <w:jc w:val="center"/>
        </w:trPr>
        <w:tc>
          <w:tcPr>
            <w:tcW w:w="6245" w:type="dxa"/>
          </w:tcPr>
          <w:p w14:paraId="2D435F30" w14:textId="77777777" w:rsidR="00DC4508" w:rsidRPr="00DC4508" w:rsidRDefault="00DC4508" w:rsidP="003D70A2">
            <w:pPr>
              <w:suppressAutoHyphens/>
              <w:rPr>
                <w:rFonts w:ascii="Arial" w:eastAsia="SimSun" w:hAnsi="Arial" w:cs="Arial"/>
                <w:bCs/>
              </w:rPr>
            </w:pPr>
            <w:r w:rsidRPr="00DC4508">
              <w:rPr>
                <w:rFonts w:ascii="Arial" w:eastAsia="SimSun" w:hAnsi="Arial" w:cs="Arial"/>
                <w:bCs/>
              </w:rPr>
              <w:t>Meningococcal Meningitis</w:t>
            </w:r>
          </w:p>
        </w:tc>
      </w:tr>
      <w:tr w:rsidR="00DC4508" w:rsidRPr="00DC4508" w14:paraId="117198B6" w14:textId="77777777" w:rsidTr="00DC4508">
        <w:trPr>
          <w:jc w:val="center"/>
        </w:trPr>
        <w:tc>
          <w:tcPr>
            <w:tcW w:w="6245" w:type="dxa"/>
          </w:tcPr>
          <w:p w14:paraId="117D5D51" w14:textId="77777777" w:rsidR="00DC4508" w:rsidRPr="00DC4508" w:rsidRDefault="00DC4508" w:rsidP="003D70A2">
            <w:pPr>
              <w:suppressAutoHyphens/>
              <w:rPr>
                <w:rFonts w:ascii="Arial" w:eastAsia="SimSun" w:hAnsi="Arial" w:cs="Arial"/>
              </w:rPr>
            </w:pPr>
            <w:r w:rsidRPr="00DC4508">
              <w:rPr>
                <w:rFonts w:ascii="Arial" w:eastAsia="SimSun" w:hAnsi="Arial" w:cs="Arial"/>
              </w:rPr>
              <w:t>Polio</w:t>
            </w:r>
          </w:p>
        </w:tc>
      </w:tr>
      <w:tr w:rsidR="00DC4508" w:rsidRPr="00DC4508" w14:paraId="6109EEBD" w14:textId="77777777" w:rsidTr="00DC4508">
        <w:trPr>
          <w:jc w:val="center"/>
        </w:trPr>
        <w:tc>
          <w:tcPr>
            <w:tcW w:w="6245" w:type="dxa"/>
          </w:tcPr>
          <w:p w14:paraId="4DFC3F01" w14:textId="77777777" w:rsidR="00DC4508" w:rsidRPr="00DC4508" w:rsidRDefault="00DC4508" w:rsidP="003D70A2">
            <w:pPr>
              <w:suppressAutoHyphens/>
              <w:rPr>
                <w:rFonts w:ascii="Arial" w:eastAsia="SimSun" w:hAnsi="Arial" w:cs="Arial"/>
              </w:rPr>
            </w:pPr>
            <w:r w:rsidRPr="00DC4508">
              <w:rPr>
                <w:rFonts w:ascii="Arial" w:eastAsia="SimSun" w:hAnsi="Arial" w:cs="Arial"/>
              </w:rPr>
              <w:t>Rabies</w:t>
            </w:r>
          </w:p>
        </w:tc>
      </w:tr>
      <w:tr w:rsidR="00DC4508" w:rsidRPr="00DC4508" w14:paraId="317D07DE" w14:textId="77777777" w:rsidTr="00DC4508">
        <w:trPr>
          <w:jc w:val="center"/>
        </w:trPr>
        <w:tc>
          <w:tcPr>
            <w:tcW w:w="6245" w:type="dxa"/>
          </w:tcPr>
          <w:p w14:paraId="5518BFA5" w14:textId="77777777" w:rsidR="00DC4508" w:rsidRPr="00DC4508" w:rsidRDefault="00DC4508" w:rsidP="003D70A2">
            <w:pPr>
              <w:suppressAutoHyphens/>
              <w:rPr>
                <w:rFonts w:ascii="Arial" w:eastAsia="SimSun" w:hAnsi="Arial" w:cs="Arial"/>
              </w:rPr>
            </w:pPr>
            <w:r w:rsidRPr="00DC4508">
              <w:rPr>
                <w:rFonts w:ascii="Arial" w:eastAsia="SimSun" w:hAnsi="Arial" w:cs="Arial"/>
              </w:rPr>
              <w:t>Rubella</w:t>
            </w:r>
          </w:p>
        </w:tc>
      </w:tr>
      <w:tr w:rsidR="00DC4508" w:rsidRPr="00DC4508" w14:paraId="311246FA" w14:textId="77777777" w:rsidTr="00DC4508">
        <w:trPr>
          <w:jc w:val="center"/>
        </w:trPr>
        <w:tc>
          <w:tcPr>
            <w:tcW w:w="6245" w:type="dxa"/>
          </w:tcPr>
          <w:p w14:paraId="24A38AD8" w14:textId="77777777" w:rsidR="00DC4508" w:rsidRPr="00DC4508" w:rsidRDefault="00DC4508" w:rsidP="003D70A2">
            <w:pPr>
              <w:suppressAutoHyphens/>
              <w:rPr>
                <w:rFonts w:ascii="Arial" w:eastAsia="SimSun" w:hAnsi="Arial" w:cs="Arial"/>
              </w:rPr>
            </w:pPr>
            <w:r w:rsidRPr="00DC4508">
              <w:rPr>
                <w:rFonts w:ascii="Arial" w:eastAsia="SimSun" w:hAnsi="Arial" w:cs="Arial"/>
              </w:rPr>
              <w:t>TB</w:t>
            </w:r>
          </w:p>
        </w:tc>
      </w:tr>
      <w:tr w:rsidR="00DC4508" w:rsidRPr="00DC4508" w14:paraId="32E4101C" w14:textId="77777777" w:rsidTr="00DC4508">
        <w:trPr>
          <w:jc w:val="center"/>
        </w:trPr>
        <w:tc>
          <w:tcPr>
            <w:tcW w:w="6245" w:type="dxa"/>
          </w:tcPr>
          <w:p w14:paraId="2539BBBD" w14:textId="77777777" w:rsidR="00DC4508" w:rsidRPr="00DC4508" w:rsidRDefault="00DC4508" w:rsidP="003D70A2">
            <w:pPr>
              <w:suppressAutoHyphens/>
              <w:rPr>
                <w:rFonts w:ascii="Arial" w:eastAsia="SimSun" w:hAnsi="Arial" w:cs="Arial"/>
              </w:rPr>
            </w:pPr>
            <w:r w:rsidRPr="00DC4508">
              <w:rPr>
                <w:rFonts w:ascii="Arial" w:eastAsia="SimSun" w:hAnsi="Arial" w:cs="Arial"/>
              </w:rPr>
              <w:t>Tetanus</w:t>
            </w:r>
          </w:p>
        </w:tc>
      </w:tr>
      <w:tr w:rsidR="00DC4508" w:rsidRPr="00DC4508" w14:paraId="3DECC4FE" w14:textId="77777777" w:rsidTr="00DC4508">
        <w:trPr>
          <w:jc w:val="center"/>
        </w:trPr>
        <w:tc>
          <w:tcPr>
            <w:tcW w:w="6245" w:type="dxa"/>
          </w:tcPr>
          <w:p w14:paraId="724AE2D4" w14:textId="77777777" w:rsidR="00DC4508" w:rsidRPr="00DC4508" w:rsidRDefault="00DC4508" w:rsidP="003D70A2">
            <w:pPr>
              <w:suppressAutoHyphens/>
              <w:rPr>
                <w:rFonts w:ascii="Arial" w:eastAsia="SimSun" w:hAnsi="Arial" w:cs="Arial"/>
              </w:rPr>
            </w:pPr>
            <w:r w:rsidRPr="00DC4508">
              <w:rPr>
                <w:rFonts w:ascii="Arial" w:eastAsia="SimSun" w:hAnsi="Arial" w:cs="Arial"/>
              </w:rPr>
              <w:t>Tick Encephalitis</w:t>
            </w:r>
          </w:p>
        </w:tc>
      </w:tr>
      <w:tr w:rsidR="00DC4508" w:rsidRPr="00DC4508" w14:paraId="342241FB" w14:textId="77777777" w:rsidTr="00DC4508">
        <w:trPr>
          <w:jc w:val="center"/>
        </w:trPr>
        <w:tc>
          <w:tcPr>
            <w:tcW w:w="6245" w:type="dxa"/>
          </w:tcPr>
          <w:p w14:paraId="3F4E265B" w14:textId="77777777" w:rsidR="00DC4508" w:rsidRPr="00DC4508" w:rsidRDefault="00DC4508" w:rsidP="003D70A2">
            <w:pPr>
              <w:suppressAutoHyphens/>
              <w:rPr>
                <w:rFonts w:ascii="Arial" w:eastAsia="SimSun" w:hAnsi="Arial" w:cs="Arial"/>
              </w:rPr>
            </w:pPr>
            <w:r w:rsidRPr="00DC4508">
              <w:rPr>
                <w:rFonts w:ascii="Arial" w:eastAsia="SimSun" w:hAnsi="Arial" w:cs="Arial"/>
              </w:rPr>
              <w:t>Tick Encephalitis (Junior)</w:t>
            </w:r>
          </w:p>
        </w:tc>
      </w:tr>
      <w:tr w:rsidR="00DC4508" w:rsidRPr="00DC4508" w14:paraId="32EBF079" w14:textId="77777777" w:rsidTr="00DC4508">
        <w:trPr>
          <w:jc w:val="center"/>
        </w:trPr>
        <w:tc>
          <w:tcPr>
            <w:tcW w:w="6245" w:type="dxa"/>
          </w:tcPr>
          <w:p w14:paraId="214A1A9E" w14:textId="77777777" w:rsidR="00DC4508" w:rsidRPr="00DC4508" w:rsidRDefault="00DC4508" w:rsidP="003D70A2">
            <w:pPr>
              <w:suppressAutoHyphens/>
              <w:rPr>
                <w:rFonts w:ascii="Arial" w:eastAsia="SimSun" w:hAnsi="Arial" w:cs="Arial"/>
              </w:rPr>
            </w:pPr>
            <w:r w:rsidRPr="00DC4508">
              <w:rPr>
                <w:rFonts w:ascii="Arial" w:eastAsia="SimSun" w:hAnsi="Arial" w:cs="Arial"/>
              </w:rPr>
              <w:t>Typhoid</w:t>
            </w:r>
          </w:p>
        </w:tc>
      </w:tr>
      <w:tr w:rsidR="00DC4508" w:rsidRPr="00DC4508" w14:paraId="4771E190" w14:textId="77777777" w:rsidTr="00DC4508">
        <w:trPr>
          <w:jc w:val="center"/>
        </w:trPr>
        <w:tc>
          <w:tcPr>
            <w:tcW w:w="6245" w:type="dxa"/>
          </w:tcPr>
          <w:p w14:paraId="207519F7" w14:textId="77777777" w:rsidR="00DC4508" w:rsidRPr="00DC4508" w:rsidRDefault="00DC4508" w:rsidP="003D70A2">
            <w:pPr>
              <w:suppressAutoHyphens/>
              <w:rPr>
                <w:rFonts w:ascii="Arial" w:eastAsia="SimSun" w:hAnsi="Arial" w:cs="Arial"/>
              </w:rPr>
            </w:pPr>
            <w:r w:rsidRPr="00DC4508">
              <w:rPr>
                <w:rFonts w:ascii="Arial" w:eastAsia="SimSun" w:hAnsi="Arial" w:cs="Arial"/>
              </w:rPr>
              <w:t>Typhoid (Oral, price for full course)</w:t>
            </w:r>
          </w:p>
        </w:tc>
      </w:tr>
      <w:tr w:rsidR="00DC4508" w:rsidRPr="00DC4508" w14:paraId="1ADFE654" w14:textId="77777777" w:rsidTr="00DC4508">
        <w:trPr>
          <w:jc w:val="center"/>
        </w:trPr>
        <w:tc>
          <w:tcPr>
            <w:tcW w:w="6245" w:type="dxa"/>
          </w:tcPr>
          <w:p w14:paraId="76E71A11" w14:textId="77777777" w:rsidR="00DC4508" w:rsidRPr="00DC4508" w:rsidRDefault="00DC4508" w:rsidP="003D70A2">
            <w:pPr>
              <w:suppressAutoHyphens/>
              <w:rPr>
                <w:rFonts w:ascii="Arial" w:eastAsia="SimSun" w:hAnsi="Arial" w:cs="Arial"/>
              </w:rPr>
            </w:pPr>
            <w:r w:rsidRPr="00DC4508">
              <w:rPr>
                <w:rFonts w:ascii="Arial" w:eastAsia="SimSun" w:hAnsi="Arial" w:cs="Arial"/>
              </w:rPr>
              <w:t>VZV (Chicken pox)</w:t>
            </w:r>
          </w:p>
        </w:tc>
      </w:tr>
      <w:tr w:rsidR="00DC4508" w:rsidRPr="00DC4508" w14:paraId="379ADCE0" w14:textId="77777777" w:rsidTr="00DC4508">
        <w:trPr>
          <w:jc w:val="center"/>
        </w:trPr>
        <w:tc>
          <w:tcPr>
            <w:tcW w:w="6245" w:type="dxa"/>
          </w:tcPr>
          <w:p w14:paraId="1A93EA94" w14:textId="77777777" w:rsidR="00DC4508" w:rsidRPr="00DC4508" w:rsidRDefault="00DC4508" w:rsidP="003D70A2">
            <w:pPr>
              <w:suppressAutoHyphens/>
              <w:rPr>
                <w:rFonts w:ascii="Arial" w:eastAsia="SimSun" w:hAnsi="Arial" w:cs="Arial"/>
              </w:rPr>
            </w:pPr>
            <w:r w:rsidRPr="00DC4508">
              <w:rPr>
                <w:rFonts w:ascii="Arial" w:eastAsia="SimSun" w:hAnsi="Arial" w:cs="Arial"/>
              </w:rPr>
              <w:t>Yellow Fever</w:t>
            </w:r>
          </w:p>
        </w:tc>
      </w:tr>
      <w:tr w:rsidR="00DC4508" w:rsidRPr="00DC4508" w14:paraId="7C1695D8" w14:textId="77777777" w:rsidTr="00DC4508">
        <w:trPr>
          <w:jc w:val="center"/>
        </w:trPr>
        <w:tc>
          <w:tcPr>
            <w:tcW w:w="6245" w:type="dxa"/>
          </w:tcPr>
          <w:p w14:paraId="4B183E30" w14:textId="77777777" w:rsidR="00DC4508" w:rsidRPr="00DC4508" w:rsidRDefault="00DC4508" w:rsidP="003D70A2">
            <w:pPr>
              <w:suppressAutoHyphens/>
              <w:rPr>
                <w:rFonts w:ascii="Arial" w:eastAsia="SimSun" w:hAnsi="Arial" w:cs="Arial"/>
              </w:rPr>
            </w:pPr>
            <w:r w:rsidRPr="00DC4508">
              <w:rPr>
                <w:rFonts w:ascii="Arial" w:eastAsia="SimSun" w:hAnsi="Arial" w:cs="Arial"/>
              </w:rPr>
              <w:t>Anthrax</w:t>
            </w:r>
          </w:p>
        </w:tc>
      </w:tr>
    </w:tbl>
    <w:p w14:paraId="146D8897" w14:textId="77777777" w:rsidR="003B5388" w:rsidRPr="003B5388" w:rsidRDefault="003B5388" w:rsidP="003D70A2">
      <w:pPr>
        <w:suppressAutoHyphens/>
        <w:adjustRightInd w:val="0"/>
        <w:spacing w:after="240"/>
        <w:ind w:left="1789" w:hanging="1080"/>
        <w:jc w:val="both"/>
        <w:outlineLvl w:val="2"/>
        <w:rPr>
          <w:rFonts w:ascii="Arial" w:eastAsia="STZhongsong" w:hAnsi="Arial" w:cs="Times New Roman"/>
          <w:b/>
          <w:szCs w:val="20"/>
          <w:lang w:bidi="ar-SA"/>
        </w:rPr>
      </w:pPr>
    </w:p>
    <w:p w14:paraId="491DB3F0" w14:textId="77777777" w:rsidR="003B5388" w:rsidRPr="003B5388" w:rsidRDefault="003B5388" w:rsidP="003D70A2">
      <w:pPr>
        <w:suppressAutoHyphens/>
        <w:adjustRightInd w:val="0"/>
        <w:spacing w:after="240"/>
        <w:ind w:left="1789" w:hanging="1080"/>
        <w:jc w:val="both"/>
        <w:outlineLvl w:val="2"/>
        <w:rPr>
          <w:rFonts w:ascii="Arial" w:eastAsia="STZhongsong" w:hAnsi="Arial" w:cs="Times New Roman"/>
          <w:b/>
          <w:sz w:val="24"/>
          <w:szCs w:val="24"/>
          <w:lang w:bidi="ar-SA"/>
        </w:rPr>
      </w:pPr>
      <w:r w:rsidRPr="003B5388">
        <w:rPr>
          <w:rFonts w:ascii="Arial" w:eastAsia="STZhongsong" w:hAnsi="Arial" w:cs="Times New Roman"/>
          <w:b/>
          <w:sz w:val="24"/>
          <w:szCs w:val="24"/>
          <w:lang w:bidi="ar-SA"/>
        </w:rPr>
        <w:t>Table 2 – Blood Tests</w:t>
      </w:r>
    </w:p>
    <w:p w14:paraId="138CE90A" w14:textId="77777777" w:rsidR="003B5388" w:rsidRPr="003B5388" w:rsidRDefault="003B5388" w:rsidP="003D70A2">
      <w:pPr>
        <w:suppressAutoHyphens/>
        <w:adjustRightInd w:val="0"/>
        <w:spacing w:after="240"/>
        <w:ind w:left="1800" w:hanging="1080"/>
        <w:jc w:val="both"/>
        <w:outlineLvl w:val="3"/>
        <w:rPr>
          <w:rFonts w:ascii="Arial" w:eastAsia="SimSun" w:hAnsi="Arial" w:cs="Arial"/>
          <w:sz w:val="24"/>
          <w:szCs w:val="24"/>
          <w:lang w:bidi="ar-SA"/>
        </w:rPr>
      </w:pPr>
      <w:r w:rsidRPr="003B5388">
        <w:rPr>
          <w:rFonts w:ascii="Arial" w:eastAsia="SimSun" w:hAnsi="Arial" w:cs="Arial"/>
          <w:sz w:val="24"/>
          <w:szCs w:val="24"/>
          <w:lang w:bidi="ar-SA"/>
        </w:rPr>
        <w:t>6.10.20</w:t>
      </w:r>
      <w:r w:rsidRPr="003B5388">
        <w:rPr>
          <w:rFonts w:ascii="Arial" w:eastAsia="SimSun" w:hAnsi="Arial" w:cs="Arial"/>
          <w:sz w:val="24"/>
          <w:szCs w:val="24"/>
          <w:lang w:bidi="ar-SA"/>
        </w:rPr>
        <w:tab/>
        <w:t>The Supplier shall provide the Authority’s Personnel with blood tests as requested.</w:t>
      </w:r>
    </w:p>
    <w:p w14:paraId="1FD4D8DC" w14:textId="77777777" w:rsidR="003B5388" w:rsidRPr="003B5388" w:rsidRDefault="003B5388" w:rsidP="003D70A2">
      <w:pPr>
        <w:suppressAutoHyphens/>
        <w:adjustRightInd w:val="0"/>
        <w:spacing w:after="240"/>
        <w:ind w:left="1800" w:hanging="1080"/>
        <w:jc w:val="both"/>
        <w:outlineLvl w:val="3"/>
        <w:rPr>
          <w:rFonts w:ascii="Arial" w:eastAsia="SimSun" w:hAnsi="Arial" w:cs="Arial"/>
          <w:sz w:val="24"/>
          <w:szCs w:val="24"/>
          <w:lang w:bidi="ar-SA"/>
        </w:rPr>
      </w:pPr>
      <w:r w:rsidRPr="003B5388">
        <w:rPr>
          <w:rFonts w:ascii="Arial" w:eastAsia="SimSun" w:hAnsi="Arial" w:cs="Arial"/>
          <w:sz w:val="24"/>
          <w:szCs w:val="24"/>
          <w:lang w:bidi="ar-SA"/>
        </w:rPr>
        <w:t>6.10.21</w:t>
      </w:r>
      <w:r w:rsidRPr="003B5388">
        <w:rPr>
          <w:rFonts w:ascii="Arial" w:eastAsia="SimSun" w:hAnsi="Arial" w:cs="Arial"/>
          <w:sz w:val="24"/>
          <w:szCs w:val="24"/>
          <w:lang w:bidi="ar-SA"/>
        </w:rPr>
        <w:tab/>
        <w:t xml:space="preserve">The Supplier shall carry out the blood tests listed in Table 2 below for the Authority’s Personnel as required in the course of their duties, usually related to working overseas but not limited to this. </w:t>
      </w:r>
    </w:p>
    <w:p w14:paraId="43903A8D" w14:textId="77777777" w:rsidR="003B5388" w:rsidRPr="003B5388" w:rsidRDefault="003B5388" w:rsidP="003D70A2">
      <w:pPr>
        <w:suppressAutoHyphens/>
        <w:adjustRightInd w:val="0"/>
        <w:spacing w:after="240"/>
        <w:ind w:left="1800" w:hanging="1080"/>
        <w:jc w:val="both"/>
        <w:outlineLvl w:val="3"/>
        <w:rPr>
          <w:rFonts w:ascii="Arial" w:eastAsia="SimSun" w:hAnsi="Arial" w:cs="Arial"/>
          <w:sz w:val="24"/>
          <w:szCs w:val="24"/>
          <w:lang w:bidi="ar-SA"/>
        </w:rPr>
      </w:pPr>
      <w:r w:rsidRPr="003B5388">
        <w:rPr>
          <w:rFonts w:ascii="Arial" w:eastAsia="SimSun" w:hAnsi="Arial" w:cs="Arial"/>
          <w:sz w:val="24"/>
          <w:szCs w:val="24"/>
          <w:lang w:bidi="ar-SA"/>
        </w:rPr>
        <w:t>6.10.22</w:t>
      </w:r>
      <w:r w:rsidRPr="003B5388">
        <w:rPr>
          <w:rFonts w:ascii="Arial" w:eastAsia="SimSun" w:hAnsi="Arial" w:cs="Arial"/>
          <w:sz w:val="24"/>
          <w:szCs w:val="24"/>
          <w:lang w:bidi="ar-SA"/>
        </w:rPr>
        <w:tab/>
        <w:t>The Supplier shall ensure that, if, as a result of the blood tests carried out the Supplier identifies that the Authority’s Personnel requires a course of Treatment and/or a vaccination, inoculation or further blood tests then the Supplier shall prescribe the relevant Treatment.</w:t>
      </w:r>
    </w:p>
    <w:p w14:paraId="0F2309C5" w14:textId="77777777" w:rsidR="003B5388" w:rsidRPr="003B5388" w:rsidRDefault="003B5388" w:rsidP="003D70A2">
      <w:pPr>
        <w:suppressAutoHyphens/>
        <w:adjustRightInd w:val="0"/>
        <w:spacing w:after="240"/>
        <w:ind w:left="1800" w:hanging="1080"/>
        <w:jc w:val="both"/>
        <w:outlineLvl w:val="3"/>
        <w:rPr>
          <w:rFonts w:ascii="Arial" w:eastAsia="SimSun" w:hAnsi="Arial" w:cs="Arial"/>
          <w:sz w:val="24"/>
          <w:szCs w:val="24"/>
          <w:lang w:bidi="ar-SA"/>
        </w:rPr>
      </w:pPr>
      <w:r w:rsidRPr="003B5388">
        <w:rPr>
          <w:rFonts w:ascii="Arial" w:eastAsia="SimSun" w:hAnsi="Arial" w:cs="Arial"/>
          <w:sz w:val="24"/>
          <w:szCs w:val="24"/>
          <w:lang w:bidi="ar-SA"/>
        </w:rPr>
        <w:lastRenderedPageBreak/>
        <w:t>6.10.23</w:t>
      </w:r>
      <w:r w:rsidRPr="003B5388">
        <w:rPr>
          <w:rFonts w:ascii="Arial" w:eastAsia="SimSun" w:hAnsi="Arial" w:cs="Arial"/>
          <w:sz w:val="24"/>
          <w:szCs w:val="24"/>
          <w:lang w:bidi="ar-SA"/>
        </w:rPr>
        <w:tab/>
        <w:t xml:space="preserve">The Supplier shall request approval from the Authority if other medication or Treatment is required before administering such Treatment. </w:t>
      </w:r>
    </w:p>
    <w:p w14:paraId="4E3A762D" w14:textId="77777777" w:rsidR="003B5388" w:rsidRPr="003B5388" w:rsidRDefault="003B5388" w:rsidP="003D70A2">
      <w:pPr>
        <w:suppressAutoHyphens/>
        <w:adjustRightInd w:val="0"/>
        <w:spacing w:after="240"/>
        <w:ind w:left="1800" w:hanging="1080"/>
        <w:jc w:val="both"/>
        <w:outlineLvl w:val="3"/>
        <w:rPr>
          <w:rFonts w:ascii="Arial" w:eastAsia="SimSun" w:hAnsi="Arial" w:cs="Arial"/>
          <w:sz w:val="24"/>
          <w:szCs w:val="24"/>
          <w:lang w:bidi="ar-SA"/>
        </w:rPr>
      </w:pPr>
      <w:r w:rsidRPr="003B5388">
        <w:rPr>
          <w:rFonts w:ascii="Arial" w:eastAsia="SimSun" w:hAnsi="Arial" w:cs="Arial"/>
          <w:sz w:val="24"/>
          <w:szCs w:val="24"/>
          <w:lang w:bidi="ar-SA"/>
        </w:rPr>
        <w:t>6.10.24</w:t>
      </w:r>
      <w:r w:rsidRPr="003B5388">
        <w:rPr>
          <w:rFonts w:ascii="Arial" w:eastAsia="SimSun" w:hAnsi="Arial" w:cs="Arial"/>
          <w:sz w:val="24"/>
          <w:szCs w:val="24"/>
          <w:lang w:bidi="ar-SA"/>
        </w:rPr>
        <w:tab/>
        <w:t>The Supplier shall refer the Authority’s Personnel to their GP and or NHS Primary Care should other conditions be identified which require that the Authority’s Personnel receive additional Treatment.</w:t>
      </w:r>
    </w:p>
    <w:p w14:paraId="33D46B40" w14:textId="77777777" w:rsidR="003B5388" w:rsidRPr="003B5388" w:rsidRDefault="003B5388" w:rsidP="003D70A2">
      <w:pPr>
        <w:suppressAutoHyphens/>
        <w:adjustRightInd w:val="0"/>
        <w:spacing w:after="240"/>
        <w:ind w:left="1800" w:hanging="360"/>
        <w:jc w:val="both"/>
        <w:outlineLvl w:val="3"/>
        <w:rPr>
          <w:rFonts w:ascii="Arial" w:eastAsia="SimSun" w:hAnsi="Arial" w:cs="Arial"/>
          <w:sz w:val="24"/>
          <w:szCs w:val="24"/>
          <w:lang w:bidi="ar-SA"/>
        </w:rPr>
      </w:pPr>
      <w:r w:rsidRPr="003B5388">
        <w:rPr>
          <w:rFonts w:ascii="Arial" w:eastAsia="SimSun" w:hAnsi="Arial" w:cs="Arial"/>
          <w:sz w:val="24"/>
          <w:szCs w:val="24"/>
          <w:lang w:bidi="ar-SA"/>
        </w:rPr>
        <w:t xml:space="preserve">The Supplier shall provide the blood tests listed, including but not limited to: </w:t>
      </w:r>
    </w:p>
    <w:tbl>
      <w:tblPr>
        <w:tblStyle w:val="TableGrid20"/>
        <w:tblW w:w="0" w:type="auto"/>
        <w:jc w:val="center"/>
        <w:tblLayout w:type="fixed"/>
        <w:tblLook w:val="04A0" w:firstRow="1" w:lastRow="0" w:firstColumn="1" w:lastColumn="0" w:noHBand="0" w:noVBand="1"/>
      </w:tblPr>
      <w:tblGrid>
        <w:gridCol w:w="5954"/>
      </w:tblGrid>
      <w:tr w:rsidR="00DC4508" w:rsidRPr="00DC4508" w14:paraId="7DBEEFB5" w14:textId="77777777" w:rsidTr="00DC4508">
        <w:trPr>
          <w:trHeight w:val="74"/>
          <w:jc w:val="center"/>
        </w:trPr>
        <w:tc>
          <w:tcPr>
            <w:tcW w:w="5954" w:type="dxa"/>
          </w:tcPr>
          <w:p w14:paraId="50B653F0" w14:textId="77777777" w:rsidR="00DC4508" w:rsidRPr="00DC4508" w:rsidRDefault="00DC4508" w:rsidP="003D70A2">
            <w:pPr>
              <w:suppressAutoHyphens/>
              <w:overflowPunct/>
              <w:autoSpaceDE/>
              <w:adjustRightInd/>
              <w:rPr>
                <w:rFonts w:ascii="Arial" w:eastAsia="SimSun" w:hAnsi="Arial" w:cs="Arial"/>
                <w:b/>
                <w:color w:val="000000"/>
                <w:lang w:eastAsia="zh-CN"/>
              </w:rPr>
            </w:pPr>
            <w:r w:rsidRPr="00DC4508">
              <w:rPr>
                <w:rFonts w:ascii="Arial" w:eastAsia="SimSun" w:hAnsi="Arial" w:cs="Arial"/>
                <w:b/>
                <w:color w:val="000000"/>
                <w:lang w:eastAsia="zh-CN"/>
              </w:rPr>
              <w:t>Table 2 - Blood Group</w:t>
            </w:r>
          </w:p>
        </w:tc>
      </w:tr>
      <w:tr w:rsidR="00DC4508" w:rsidRPr="00DC4508" w14:paraId="6D938B94" w14:textId="77777777" w:rsidTr="00DC4508">
        <w:trPr>
          <w:jc w:val="center"/>
        </w:trPr>
        <w:tc>
          <w:tcPr>
            <w:tcW w:w="5954" w:type="dxa"/>
          </w:tcPr>
          <w:p w14:paraId="20FEE492" w14:textId="77777777" w:rsidR="00DC4508" w:rsidRPr="00DC4508" w:rsidRDefault="00DC4508" w:rsidP="003D70A2">
            <w:pPr>
              <w:suppressAutoHyphens/>
              <w:overflowPunct/>
              <w:autoSpaceDE/>
              <w:adjustRightInd/>
              <w:rPr>
                <w:rFonts w:ascii="Arial" w:eastAsia="SimSun" w:hAnsi="Arial" w:cs="Arial"/>
                <w:lang w:eastAsia="zh-CN"/>
              </w:rPr>
            </w:pPr>
            <w:r w:rsidRPr="00DC4508">
              <w:rPr>
                <w:rFonts w:ascii="Arial" w:eastAsia="SimSun" w:hAnsi="Arial" w:cs="Arial"/>
                <w:color w:val="000000"/>
                <w:lang w:eastAsia="zh-CN"/>
              </w:rPr>
              <w:t xml:space="preserve">Blood Tests - Hepatitis </w:t>
            </w:r>
            <w:proofErr w:type="gramStart"/>
            <w:r w:rsidRPr="00DC4508">
              <w:rPr>
                <w:rFonts w:ascii="Arial" w:eastAsia="SimSun" w:hAnsi="Arial" w:cs="Arial"/>
                <w:color w:val="000000"/>
                <w:lang w:eastAsia="zh-CN"/>
              </w:rPr>
              <w:t>A</w:t>
            </w:r>
            <w:proofErr w:type="gramEnd"/>
            <w:r w:rsidRPr="00DC4508">
              <w:rPr>
                <w:rFonts w:ascii="Arial" w:eastAsia="SimSun" w:hAnsi="Arial" w:cs="Arial"/>
                <w:color w:val="000000"/>
                <w:lang w:eastAsia="zh-CN"/>
              </w:rPr>
              <w:t xml:space="preserve"> Antibody</w:t>
            </w:r>
          </w:p>
        </w:tc>
      </w:tr>
      <w:tr w:rsidR="00DC4508" w:rsidRPr="00DC4508" w14:paraId="59F0A57E" w14:textId="77777777" w:rsidTr="00DC4508">
        <w:trPr>
          <w:jc w:val="center"/>
        </w:trPr>
        <w:tc>
          <w:tcPr>
            <w:tcW w:w="5954" w:type="dxa"/>
          </w:tcPr>
          <w:p w14:paraId="505EA51A" w14:textId="77777777" w:rsidR="00DC4508" w:rsidRPr="00DC4508" w:rsidRDefault="00DC4508" w:rsidP="003D70A2">
            <w:pPr>
              <w:suppressAutoHyphens/>
              <w:overflowPunct/>
              <w:autoSpaceDE/>
              <w:adjustRightInd/>
              <w:rPr>
                <w:rFonts w:ascii="Arial" w:eastAsia="SimSun" w:hAnsi="Arial" w:cs="Arial"/>
                <w:color w:val="000000"/>
                <w:lang w:eastAsia="zh-CN"/>
              </w:rPr>
            </w:pPr>
            <w:r w:rsidRPr="00DC4508">
              <w:rPr>
                <w:rFonts w:ascii="Arial" w:eastAsia="SimSun" w:hAnsi="Arial" w:cs="Arial"/>
                <w:color w:val="000000"/>
                <w:lang w:eastAsia="zh-CN"/>
              </w:rPr>
              <w:t>Blood Tests - Hepatitis B Antibody</w:t>
            </w:r>
          </w:p>
        </w:tc>
      </w:tr>
      <w:tr w:rsidR="00DC4508" w:rsidRPr="00DC4508" w14:paraId="11D04AF0" w14:textId="77777777" w:rsidTr="00DC4508">
        <w:trPr>
          <w:jc w:val="center"/>
        </w:trPr>
        <w:tc>
          <w:tcPr>
            <w:tcW w:w="5954" w:type="dxa"/>
          </w:tcPr>
          <w:p w14:paraId="0009C4D2" w14:textId="77777777" w:rsidR="00DC4508" w:rsidRPr="00DC4508" w:rsidRDefault="00DC4508" w:rsidP="003D70A2">
            <w:pPr>
              <w:suppressAutoHyphens/>
              <w:overflowPunct/>
              <w:autoSpaceDE/>
              <w:adjustRightInd/>
              <w:rPr>
                <w:rFonts w:ascii="Arial" w:eastAsia="SimSun" w:hAnsi="Arial" w:cs="Arial"/>
                <w:color w:val="000000"/>
                <w:lang w:eastAsia="zh-CN"/>
              </w:rPr>
            </w:pPr>
            <w:r w:rsidRPr="00DC4508">
              <w:rPr>
                <w:rFonts w:ascii="Arial" w:eastAsia="SimSun" w:hAnsi="Arial" w:cs="Arial"/>
                <w:color w:val="000000"/>
                <w:lang w:eastAsia="zh-CN"/>
              </w:rPr>
              <w:t>Blood Tests - Hepatitis C Antibody</w:t>
            </w:r>
          </w:p>
        </w:tc>
      </w:tr>
      <w:tr w:rsidR="00DC4508" w:rsidRPr="00DC4508" w14:paraId="2FE881D1" w14:textId="77777777" w:rsidTr="00DC4508">
        <w:trPr>
          <w:jc w:val="center"/>
        </w:trPr>
        <w:tc>
          <w:tcPr>
            <w:tcW w:w="5954" w:type="dxa"/>
          </w:tcPr>
          <w:p w14:paraId="7ED797D3" w14:textId="77777777" w:rsidR="00DC4508" w:rsidRPr="00DC4508" w:rsidRDefault="00DC4508" w:rsidP="003D70A2">
            <w:pPr>
              <w:suppressAutoHyphens/>
              <w:overflowPunct/>
              <w:autoSpaceDE/>
              <w:adjustRightInd/>
              <w:rPr>
                <w:rFonts w:ascii="Arial" w:eastAsia="SimSun" w:hAnsi="Arial" w:cs="Arial"/>
                <w:color w:val="000000"/>
                <w:lang w:eastAsia="zh-CN"/>
              </w:rPr>
            </w:pPr>
            <w:r w:rsidRPr="00DC4508">
              <w:rPr>
                <w:rFonts w:ascii="Arial" w:eastAsia="SimSun" w:hAnsi="Arial" w:cs="Arial"/>
                <w:color w:val="000000"/>
                <w:lang w:eastAsia="zh-CN"/>
              </w:rPr>
              <w:t>Diphtheria immunity</w:t>
            </w:r>
          </w:p>
        </w:tc>
      </w:tr>
      <w:tr w:rsidR="00DC4508" w:rsidRPr="00DC4508" w14:paraId="0B76637C" w14:textId="77777777" w:rsidTr="00DC4508">
        <w:trPr>
          <w:jc w:val="center"/>
        </w:trPr>
        <w:tc>
          <w:tcPr>
            <w:tcW w:w="5954" w:type="dxa"/>
          </w:tcPr>
          <w:p w14:paraId="05C902A0" w14:textId="77777777" w:rsidR="00DC4508" w:rsidRPr="00DC4508" w:rsidRDefault="00DC4508" w:rsidP="003D70A2">
            <w:pPr>
              <w:suppressAutoHyphens/>
              <w:overflowPunct/>
              <w:autoSpaceDE/>
              <w:adjustRightInd/>
              <w:rPr>
                <w:rFonts w:ascii="Arial" w:eastAsia="SimSun" w:hAnsi="Arial" w:cs="Arial"/>
                <w:color w:val="000000"/>
                <w:lang w:eastAsia="zh-CN"/>
              </w:rPr>
            </w:pPr>
            <w:r w:rsidRPr="00DC4508">
              <w:rPr>
                <w:rFonts w:ascii="Arial" w:eastAsia="SimSun" w:hAnsi="Arial" w:cs="Arial"/>
                <w:color w:val="000000"/>
                <w:lang w:eastAsia="zh-CN"/>
              </w:rPr>
              <w:t>Hepatitis B Surface Antigen</w:t>
            </w:r>
          </w:p>
        </w:tc>
      </w:tr>
      <w:tr w:rsidR="00DC4508" w:rsidRPr="00DC4508" w14:paraId="5D0DD6CD" w14:textId="77777777" w:rsidTr="00DC4508">
        <w:trPr>
          <w:jc w:val="center"/>
        </w:trPr>
        <w:tc>
          <w:tcPr>
            <w:tcW w:w="5954" w:type="dxa"/>
          </w:tcPr>
          <w:p w14:paraId="57D337BB" w14:textId="77777777" w:rsidR="00DC4508" w:rsidRPr="00DC4508" w:rsidRDefault="00DC4508" w:rsidP="003D70A2">
            <w:pPr>
              <w:suppressAutoHyphens/>
              <w:overflowPunct/>
              <w:autoSpaceDE/>
              <w:adjustRightInd/>
              <w:rPr>
                <w:rFonts w:ascii="Arial" w:eastAsia="SimSun" w:hAnsi="Arial" w:cs="Arial"/>
                <w:lang w:eastAsia="zh-CN"/>
              </w:rPr>
            </w:pPr>
            <w:r w:rsidRPr="00DC4508">
              <w:rPr>
                <w:rFonts w:ascii="Arial" w:eastAsia="SimSun" w:hAnsi="Arial" w:cs="Arial"/>
                <w:color w:val="000000"/>
                <w:lang w:eastAsia="zh-CN"/>
              </w:rPr>
              <w:t>HIV Antibodies</w:t>
            </w:r>
          </w:p>
        </w:tc>
      </w:tr>
      <w:tr w:rsidR="00DC4508" w:rsidRPr="00DC4508" w14:paraId="635F9421" w14:textId="77777777" w:rsidTr="00DC4508">
        <w:trPr>
          <w:jc w:val="center"/>
        </w:trPr>
        <w:tc>
          <w:tcPr>
            <w:tcW w:w="5954" w:type="dxa"/>
          </w:tcPr>
          <w:p w14:paraId="76F65674" w14:textId="77777777" w:rsidR="00DC4508" w:rsidRPr="00DC4508" w:rsidRDefault="00DC4508" w:rsidP="003D70A2">
            <w:pPr>
              <w:suppressAutoHyphens/>
              <w:overflowPunct/>
              <w:autoSpaceDE/>
              <w:adjustRightInd/>
              <w:rPr>
                <w:rFonts w:ascii="Arial" w:eastAsia="SimSun" w:hAnsi="Arial" w:cs="Arial"/>
                <w:lang w:eastAsia="zh-CN"/>
              </w:rPr>
            </w:pPr>
            <w:r w:rsidRPr="00DC4508">
              <w:rPr>
                <w:rFonts w:ascii="Arial" w:eastAsia="SimSun" w:hAnsi="Arial" w:cs="Arial"/>
                <w:color w:val="000000"/>
                <w:lang w:eastAsia="zh-CN"/>
              </w:rPr>
              <w:t>Rubella Antibodies</w:t>
            </w:r>
          </w:p>
        </w:tc>
      </w:tr>
      <w:tr w:rsidR="00DC4508" w:rsidRPr="00DC4508" w14:paraId="181CFDCB" w14:textId="77777777" w:rsidTr="00DC4508">
        <w:trPr>
          <w:jc w:val="center"/>
        </w:trPr>
        <w:tc>
          <w:tcPr>
            <w:tcW w:w="5954" w:type="dxa"/>
          </w:tcPr>
          <w:p w14:paraId="64C296B8" w14:textId="77777777" w:rsidR="00DC4508" w:rsidRPr="00DC4508" w:rsidRDefault="00DC4508" w:rsidP="003D70A2">
            <w:pPr>
              <w:suppressAutoHyphens/>
              <w:overflowPunct/>
              <w:autoSpaceDE/>
              <w:adjustRightInd/>
              <w:rPr>
                <w:rFonts w:ascii="Arial" w:eastAsia="SimSun" w:hAnsi="Arial" w:cs="Arial"/>
                <w:lang w:eastAsia="zh-CN"/>
              </w:rPr>
            </w:pPr>
            <w:r w:rsidRPr="00DC4508">
              <w:rPr>
                <w:rFonts w:ascii="Arial" w:eastAsia="SimSun" w:hAnsi="Arial" w:cs="Arial"/>
                <w:color w:val="000000"/>
                <w:lang w:eastAsia="zh-CN"/>
              </w:rPr>
              <w:t>Urine Cytology</w:t>
            </w:r>
          </w:p>
        </w:tc>
      </w:tr>
      <w:tr w:rsidR="00DC4508" w:rsidRPr="00DC4508" w14:paraId="79807D64" w14:textId="77777777" w:rsidTr="00DC4508">
        <w:trPr>
          <w:jc w:val="center"/>
        </w:trPr>
        <w:tc>
          <w:tcPr>
            <w:tcW w:w="5954" w:type="dxa"/>
          </w:tcPr>
          <w:p w14:paraId="2B410C45" w14:textId="77777777" w:rsidR="00DC4508" w:rsidRPr="00DC4508" w:rsidRDefault="00DC4508" w:rsidP="003D70A2">
            <w:pPr>
              <w:suppressAutoHyphens/>
              <w:overflowPunct/>
              <w:autoSpaceDE/>
              <w:adjustRightInd/>
              <w:rPr>
                <w:rFonts w:ascii="Arial" w:eastAsia="SimSun" w:hAnsi="Arial" w:cs="Arial"/>
                <w:color w:val="000000"/>
                <w:lang w:eastAsia="zh-CN"/>
              </w:rPr>
            </w:pPr>
            <w:r w:rsidRPr="00DC4508">
              <w:rPr>
                <w:rFonts w:ascii="Arial" w:eastAsia="SimSun" w:hAnsi="Arial" w:cs="Arial"/>
                <w:color w:val="000000"/>
                <w:lang w:eastAsia="zh-CN"/>
              </w:rPr>
              <w:t>Brucella</w:t>
            </w:r>
          </w:p>
        </w:tc>
      </w:tr>
      <w:tr w:rsidR="00DC4508" w:rsidRPr="00DC4508" w14:paraId="21F2D7BD" w14:textId="77777777" w:rsidTr="00DC4508">
        <w:trPr>
          <w:jc w:val="center"/>
        </w:trPr>
        <w:tc>
          <w:tcPr>
            <w:tcW w:w="5954" w:type="dxa"/>
          </w:tcPr>
          <w:p w14:paraId="51576CB9" w14:textId="77777777" w:rsidR="00DC4508" w:rsidRPr="00DC4508" w:rsidRDefault="00DC4508" w:rsidP="003D70A2">
            <w:pPr>
              <w:suppressAutoHyphens/>
              <w:overflowPunct/>
              <w:autoSpaceDE/>
              <w:adjustRightInd/>
              <w:rPr>
                <w:rFonts w:ascii="Arial" w:eastAsia="SimSun" w:hAnsi="Arial" w:cs="Arial"/>
                <w:color w:val="000000"/>
                <w:lang w:eastAsia="zh-CN"/>
              </w:rPr>
            </w:pPr>
            <w:r w:rsidRPr="00DC4508">
              <w:rPr>
                <w:rFonts w:ascii="Arial" w:eastAsia="SimSun" w:hAnsi="Arial" w:cs="Arial"/>
                <w:color w:val="000000"/>
                <w:lang w:eastAsia="zh-CN"/>
              </w:rPr>
              <w:t>Q Fever</w:t>
            </w:r>
          </w:p>
        </w:tc>
      </w:tr>
      <w:tr w:rsidR="00DC4508" w:rsidRPr="00DC4508" w14:paraId="6E30F49C" w14:textId="77777777" w:rsidTr="00DC4508">
        <w:trPr>
          <w:jc w:val="center"/>
        </w:trPr>
        <w:tc>
          <w:tcPr>
            <w:tcW w:w="5954" w:type="dxa"/>
          </w:tcPr>
          <w:p w14:paraId="7C4B4207" w14:textId="77777777" w:rsidR="00DC4508" w:rsidRPr="00DC4508" w:rsidRDefault="00DC4508" w:rsidP="003D70A2">
            <w:pPr>
              <w:suppressAutoHyphens/>
              <w:overflowPunct/>
              <w:autoSpaceDE/>
              <w:adjustRightInd/>
              <w:rPr>
                <w:rFonts w:ascii="Arial" w:eastAsia="SimSun" w:hAnsi="Arial" w:cs="Arial"/>
                <w:lang w:eastAsia="zh-CN"/>
              </w:rPr>
            </w:pPr>
            <w:r w:rsidRPr="00DC4508">
              <w:rPr>
                <w:rFonts w:ascii="Arial" w:eastAsia="SimSun" w:hAnsi="Arial" w:cs="Arial"/>
                <w:lang w:eastAsia="zh-CN"/>
              </w:rPr>
              <w:t>T Spot Test – TB</w:t>
            </w:r>
          </w:p>
        </w:tc>
      </w:tr>
    </w:tbl>
    <w:p w14:paraId="11B468D5" w14:textId="77777777" w:rsidR="003B5388" w:rsidRPr="003B5388" w:rsidRDefault="003B5388" w:rsidP="003D70A2">
      <w:pPr>
        <w:suppressAutoHyphens/>
        <w:jc w:val="both"/>
        <w:rPr>
          <w:rFonts w:ascii="Arial" w:eastAsia="SimSun" w:hAnsi="Arial" w:cs="Arial"/>
          <w:b/>
          <w:sz w:val="24"/>
          <w:szCs w:val="24"/>
          <w:u w:val="single"/>
          <w:lang w:bidi="ar-SA"/>
        </w:rPr>
      </w:pPr>
    </w:p>
    <w:p w14:paraId="51265F10" w14:textId="77777777" w:rsidR="003B5388" w:rsidRPr="003B5388" w:rsidRDefault="003B5388" w:rsidP="003D70A2">
      <w:pPr>
        <w:suppressAutoHyphens/>
        <w:jc w:val="both"/>
        <w:rPr>
          <w:rFonts w:ascii="Arial" w:eastAsia="SimSun" w:hAnsi="Arial" w:cs="Arial"/>
          <w:sz w:val="24"/>
          <w:szCs w:val="24"/>
          <w:u w:val="single"/>
          <w:lang w:bidi="ar-SA"/>
        </w:rPr>
      </w:pPr>
    </w:p>
    <w:p w14:paraId="4819BEAE" w14:textId="77777777" w:rsidR="003B5388" w:rsidRPr="003B5388" w:rsidRDefault="003B5388" w:rsidP="003D70A2">
      <w:pPr>
        <w:suppressAutoHyphens/>
        <w:adjustRightInd w:val="0"/>
        <w:spacing w:after="240"/>
        <w:ind w:left="1789" w:hanging="1080"/>
        <w:jc w:val="both"/>
        <w:outlineLvl w:val="2"/>
        <w:rPr>
          <w:rFonts w:ascii="Arial" w:eastAsia="STZhongsong" w:hAnsi="Arial" w:cs="Times New Roman"/>
          <w:b/>
          <w:sz w:val="24"/>
          <w:szCs w:val="24"/>
          <w:lang w:bidi="ar-SA"/>
        </w:rPr>
      </w:pPr>
      <w:r w:rsidRPr="003B5388">
        <w:rPr>
          <w:rFonts w:ascii="Arial" w:eastAsia="STZhongsong" w:hAnsi="Arial" w:cs="Times New Roman"/>
          <w:b/>
          <w:sz w:val="24"/>
          <w:szCs w:val="24"/>
          <w:lang w:bidi="ar-SA"/>
        </w:rPr>
        <w:t>Table 3 – Medications</w:t>
      </w:r>
    </w:p>
    <w:p w14:paraId="1EB4F932" w14:textId="77777777" w:rsidR="003B5388" w:rsidRPr="003B5388" w:rsidRDefault="003B5388" w:rsidP="003D70A2">
      <w:pPr>
        <w:suppressAutoHyphens/>
        <w:adjustRightInd w:val="0"/>
        <w:spacing w:after="240"/>
        <w:ind w:left="1800" w:hanging="1080"/>
        <w:jc w:val="both"/>
        <w:outlineLvl w:val="3"/>
        <w:rPr>
          <w:rFonts w:ascii="Arial" w:eastAsia="SimSun" w:hAnsi="Arial" w:cs="Arial"/>
          <w:sz w:val="24"/>
          <w:szCs w:val="24"/>
          <w:lang w:bidi="ar-SA"/>
        </w:rPr>
      </w:pPr>
      <w:r w:rsidRPr="003B5388">
        <w:rPr>
          <w:rFonts w:ascii="Arial" w:eastAsia="SimSun" w:hAnsi="Arial" w:cs="Arial"/>
          <w:sz w:val="24"/>
          <w:szCs w:val="24"/>
          <w:lang w:bidi="ar-SA"/>
        </w:rPr>
        <w:t>6.10.25</w:t>
      </w:r>
      <w:r w:rsidRPr="003B5388">
        <w:rPr>
          <w:rFonts w:ascii="Arial" w:eastAsia="SimSun" w:hAnsi="Arial" w:cs="Arial"/>
          <w:sz w:val="24"/>
          <w:szCs w:val="24"/>
          <w:lang w:bidi="ar-SA"/>
        </w:rPr>
        <w:tab/>
        <w:t>The Supplier shall provide the Authority’s Personnel with medications when requested by the Authority.</w:t>
      </w:r>
    </w:p>
    <w:p w14:paraId="1FC8C0CB" w14:textId="77777777" w:rsidR="003B5388" w:rsidRPr="003B5388" w:rsidRDefault="003B5388" w:rsidP="003D70A2">
      <w:pPr>
        <w:suppressAutoHyphens/>
        <w:adjustRightInd w:val="0"/>
        <w:spacing w:after="240"/>
        <w:ind w:left="1800" w:hanging="1080"/>
        <w:jc w:val="both"/>
        <w:outlineLvl w:val="3"/>
        <w:rPr>
          <w:rFonts w:ascii="Arial" w:eastAsia="SimSun" w:hAnsi="Arial" w:cs="Arial"/>
          <w:sz w:val="24"/>
          <w:szCs w:val="24"/>
          <w:lang w:bidi="ar-SA"/>
        </w:rPr>
      </w:pPr>
      <w:r w:rsidRPr="003B5388">
        <w:rPr>
          <w:rFonts w:ascii="Arial" w:eastAsia="SimSun" w:hAnsi="Arial" w:cs="Arial"/>
          <w:sz w:val="24"/>
          <w:szCs w:val="24"/>
          <w:lang w:bidi="ar-SA"/>
        </w:rPr>
        <w:t>6.10.26</w:t>
      </w:r>
      <w:r w:rsidRPr="003B5388">
        <w:rPr>
          <w:rFonts w:ascii="Arial" w:eastAsia="SimSun" w:hAnsi="Arial" w:cs="Arial"/>
          <w:sz w:val="24"/>
          <w:szCs w:val="24"/>
          <w:lang w:bidi="ar-SA"/>
        </w:rPr>
        <w:tab/>
        <w:t xml:space="preserve">The Supplier shall prescribe the medications listed in Table 3 below to the Authority’s Personnel as required for the treatment of applicable medical conditions or in the course of their duties both at home and overseas. </w:t>
      </w:r>
    </w:p>
    <w:p w14:paraId="7398E61D" w14:textId="77777777" w:rsidR="003B5388" w:rsidRPr="003B5388" w:rsidRDefault="003B5388" w:rsidP="003D70A2">
      <w:pPr>
        <w:suppressAutoHyphens/>
        <w:adjustRightInd w:val="0"/>
        <w:spacing w:after="240"/>
        <w:ind w:left="1800" w:hanging="1080"/>
        <w:jc w:val="both"/>
        <w:outlineLvl w:val="3"/>
        <w:rPr>
          <w:rFonts w:ascii="Arial" w:eastAsia="SimSun" w:hAnsi="Arial" w:cs="Arial"/>
          <w:sz w:val="24"/>
          <w:szCs w:val="24"/>
          <w:lang w:bidi="ar-SA"/>
        </w:rPr>
      </w:pPr>
      <w:r w:rsidRPr="003B5388">
        <w:rPr>
          <w:rFonts w:ascii="Arial" w:eastAsia="SimSun" w:hAnsi="Arial" w:cs="Arial"/>
          <w:sz w:val="24"/>
          <w:szCs w:val="24"/>
          <w:lang w:bidi="ar-SA"/>
        </w:rPr>
        <w:t>6.10.27</w:t>
      </w:r>
      <w:r w:rsidRPr="003B5388">
        <w:rPr>
          <w:rFonts w:ascii="Arial" w:eastAsia="SimSun" w:hAnsi="Arial" w:cs="Arial"/>
          <w:sz w:val="24"/>
          <w:szCs w:val="24"/>
          <w:lang w:bidi="ar-SA"/>
        </w:rPr>
        <w:tab/>
        <w:t>The Supplier shall prescribe generic medications unless:</w:t>
      </w:r>
    </w:p>
    <w:p w14:paraId="4BC0D37B" w14:textId="77777777" w:rsidR="003B5388" w:rsidRPr="003B5388" w:rsidRDefault="003B5388" w:rsidP="003D70A2">
      <w:pPr>
        <w:widowControl w:val="0"/>
        <w:numPr>
          <w:ilvl w:val="3"/>
          <w:numId w:val="32"/>
        </w:numPr>
        <w:suppressAutoHyphens/>
        <w:jc w:val="both"/>
        <w:rPr>
          <w:rFonts w:ascii="Arial" w:eastAsia="SimSun" w:hAnsi="Arial" w:cs="Arial"/>
          <w:sz w:val="24"/>
          <w:szCs w:val="24"/>
          <w:lang w:bidi="ar-SA"/>
        </w:rPr>
      </w:pPr>
      <w:r w:rsidRPr="003B5388">
        <w:rPr>
          <w:rFonts w:ascii="Arial" w:eastAsia="SimSun" w:hAnsi="Arial" w:cs="Arial"/>
          <w:sz w:val="24"/>
          <w:szCs w:val="24"/>
          <w:lang w:bidi="ar-SA"/>
        </w:rPr>
        <w:t>The Authority requests a specific medication to be used. The Supplier shall check and confirm that such medication can be used for the purposes requested before it is administered;</w:t>
      </w:r>
    </w:p>
    <w:p w14:paraId="3F7DF3B8" w14:textId="77777777" w:rsidR="003B5388" w:rsidRPr="003B5388" w:rsidRDefault="003B5388" w:rsidP="003D70A2">
      <w:pPr>
        <w:widowControl w:val="0"/>
        <w:numPr>
          <w:ilvl w:val="3"/>
          <w:numId w:val="32"/>
        </w:numPr>
        <w:suppressAutoHyphens/>
        <w:jc w:val="both"/>
        <w:rPr>
          <w:rFonts w:ascii="Arial" w:eastAsia="SimSun" w:hAnsi="Arial" w:cs="Arial"/>
          <w:sz w:val="24"/>
          <w:szCs w:val="24"/>
          <w:lang w:bidi="ar-SA"/>
        </w:rPr>
      </w:pPr>
      <w:r w:rsidRPr="003B5388">
        <w:rPr>
          <w:rFonts w:ascii="Arial" w:eastAsia="SimSun" w:hAnsi="Arial" w:cs="Arial"/>
          <w:sz w:val="24"/>
          <w:szCs w:val="24"/>
          <w:lang w:bidi="ar-SA"/>
        </w:rPr>
        <w:t>The Authority’s Personnel require a specific named medication for medical reasons;</w:t>
      </w:r>
    </w:p>
    <w:p w14:paraId="5DFBB21C" w14:textId="77777777" w:rsidR="003B5388" w:rsidRPr="003B5388" w:rsidRDefault="003B5388" w:rsidP="003D70A2">
      <w:pPr>
        <w:widowControl w:val="0"/>
        <w:numPr>
          <w:ilvl w:val="3"/>
          <w:numId w:val="32"/>
        </w:numPr>
        <w:suppressAutoHyphens/>
        <w:jc w:val="both"/>
        <w:rPr>
          <w:rFonts w:ascii="Arial" w:eastAsia="SimSun" w:hAnsi="Arial" w:cs="Arial"/>
          <w:sz w:val="24"/>
          <w:szCs w:val="24"/>
          <w:lang w:bidi="ar-SA"/>
        </w:rPr>
      </w:pPr>
      <w:r w:rsidRPr="003B5388">
        <w:rPr>
          <w:rFonts w:ascii="Arial" w:eastAsia="SimSun" w:hAnsi="Arial" w:cs="Arial"/>
          <w:sz w:val="24"/>
          <w:szCs w:val="24"/>
          <w:lang w:bidi="ar-SA"/>
        </w:rPr>
        <w:t>Published health advice recommends that generic products should not be used; and</w:t>
      </w:r>
    </w:p>
    <w:p w14:paraId="1BECB4F7" w14:textId="77777777" w:rsidR="003B5388" w:rsidRPr="003B5388" w:rsidRDefault="003B5388" w:rsidP="003D70A2">
      <w:pPr>
        <w:widowControl w:val="0"/>
        <w:numPr>
          <w:ilvl w:val="3"/>
          <w:numId w:val="32"/>
        </w:numPr>
        <w:suppressAutoHyphens/>
        <w:jc w:val="both"/>
        <w:rPr>
          <w:rFonts w:ascii="Arial" w:eastAsia="SimSun" w:hAnsi="Arial" w:cs="Arial"/>
          <w:sz w:val="24"/>
          <w:szCs w:val="24"/>
          <w:lang w:bidi="ar-SA"/>
        </w:rPr>
      </w:pPr>
      <w:r w:rsidRPr="003B5388">
        <w:rPr>
          <w:rFonts w:ascii="Arial" w:eastAsia="SimSun" w:hAnsi="Arial" w:cs="Arial"/>
          <w:sz w:val="24"/>
          <w:szCs w:val="24"/>
          <w:lang w:bidi="ar-SA"/>
        </w:rPr>
        <w:t>Generic products are not available for the medication required. In such cases the Supplier shall use the published recommended product.</w:t>
      </w:r>
    </w:p>
    <w:p w14:paraId="62E72492" w14:textId="77777777" w:rsidR="003B5388" w:rsidRPr="003B5388" w:rsidRDefault="003B5388" w:rsidP="003D70A2">
      <w:pPr>
        <w:suppressAutoHyphens/>
        <w:jc w:val="both"/>
        <w:rPr>
          <w:rFonts w:ascii="Arial" w:eastAsia="SimSun" w:hAnsi="Arial" w:cs="Arial"/>
          <w:sz w:val="24"/>
          <w:szCs w:val="24"/>
          <w:lang w:bidi="ar-SA"/>
        </w:rPr>
      </w:pPr>
    </w:p>
    <w:p w14:paraId="5872E1C2" w14:textId="77777777" w:rsidR="003B5388" w:rsidRPr="003B5388" w:rsidRDefault="003B5388" w:rsidP="003D70A2">
      <w:pPr>
        <w:suppressAutoHyphens/>
        <w:adjustRightInd w:val="0"/>
        <w:spacing w:after="240"/>
        <w:ind w:left="1800" w:hanging="1080"/>
        <w:jc w:val="both"/>
        <w:outlineLvl w:val="3"/>
        <w:rPr>
          <w:rFonts w:ascii="Arial" w:eastAsia="STZhongsong" w:hAnsi="Arial" w:cs="Times New Roman"/>
          <w:sz w:val="24"/>
          <w:szCs w:val="24"/>
          <w:lang w:bidi="ar-SA"/>
        </w:rPr>
      </w:pPr>
      <w:r w:rsidRPr="003B5388">
        <w:rPr>
          <w:rFonts w:ascii="Arial" w:eastAsia="STZhongsong" w:hAnsi="Arial" w:cs="Times New Roman"/>
          <w:sz w:val="24"/>
          <w:szCs w:val="24"/>
          <w:lang w:bidi="ar-SA"/>
        </w:rPr>
        <w:lastRenderedPageBreak/>
        <w:t>6.10.28</w:t>
      </w:r>
      <w:r w:rsidRPr="003B5388">
        <w:rPr>
          <w:rFonts w:ascii="Arial" w:eastAsia="STZhongsong" w:hAnsi="Arial" w:cs="Times New Roman"/>
          <w:sz w:val="24"/>
          <w:szCs w:val="24"/>
          <w:lang w:bidi="ar-SA"/>
        </w:rPr>
        <w:tab/>
        <w:t xml:space="preserve">The Supplier shall provide the medications listed, including but not limited to: </w:t>
      </w:r>
    </w:p>
    <w:tbl>
      <w:tblPr>
        <w:tblStyle w:val="TableGrid20"/>
        <w:tblW w:w="6237" w:type="dxa"/>
        <w:jc w:val="center"/>
        <w:tblLayout w:type="fixed"/>
        <w:tblLook w:val="04A0" w:firstRow="1" w:lastRow="0" w:firstColumn="1" w:lastColumn="0" w:noHBand="0" w:noVBand="1"/>
      </w:tblPr>
      <w:tblGrid>
        <w:gridCol w:w="6237"/>
      </w:tblGrid>
      <w:tr w:rsidR="00DC4508" w:rsidRPr="00074648" w14:paraId="6F91544B" w14:textId="77777777" w:rsidTr="00DC4508">
        <w:trPr>
          <w:jc w:val="center"/>
        </w:trPr>
        <w:tc>
          <w:tcPr>
            <w:tcW w:w="6237" w:type="dxa"/>
          </w:tcPr>
          <w:p w14:paraId="2BE79D7B" w14:textId="2782BB8A" w:rsidR="00DC4508" w:rsidRPr="00DC4508" w:rsidRDefault="00DC4508" w:rsidP="003D70A2">
            <w:pPr>
              <w:suppressAutoHyphens/>
              <w:rPr>
                <w:rFonts w:ascii="Arial" w:hAnsi="Arial" w:cs="Arial"/>
                <w:b/>
              </w:rPr>
            </w:pPr>
            <w:r w:rsidRPr="00DC4508">
              <w:rPr>
                <w:rFonts w:ascii="Arial" w:hAnsi="Arial" w:cs="Arial"/>
                <w:b/>
              </w:rPr>
              <w:t xml:space="preserve">Table 3 </w:t>
            </w:r>
            <w:r w:rsidR="003D70A2">
              <w:rPr>
                <w:rFonts w:ascii="Arial" w:hAnsi="Arial" w:cs="Arial"/>
                <w:b/>
              </w:rPr>
              <w:t>–</w:t>
            </w:r>
            <w:r w:rsidRPr="00DC4508">
              <w:rPr>
                <w:rFonts w:ascii="Arial" w:hAnsi="Arial" w:cs="Arial"/>
                <w:b/>
              </w:rPr>
              <w:t xml:space="preserve"> Medications</w:t>
            </w:r>
          </w:p>
        </w:tc>
      </w:tr>
      <w:tr w:rsidR="00DC4508" w:rsidRPr="00074648" w14:paraId="1944CB1E" w14:textId="77777777" w:rsidTr="00DC4508">
        <w:trPr>
          <w:trHeight w:val="74"/>
          <w:jc w:val="center"/>
        </w:trPr>
        <w:tc>
          <w:tcPr>
            <w:tcW w:w="6237" w:type="dxa"/>
          </w:tcPr>
          <w:p w14:paraId="355BAE91" w14:textId="2AF408BB" w:rsidR="00DC4508" w:rsidRPr="00DC4508" w:rsidRDefault="00DC4508" w:rsidP="003D70A2">
            <w:pPr>
              <w:suppressAutoHyphens/>
              <w:rPr>
                <w:rFonts w:ascii="Arial" w:hAnsi="Arial" w:cs="Arial"/>
                <w:color w:val="000000"/>
              </w:rPr>
            </w:pPr>
            <w:r w:rsidRPr="00DC4508">
              <w:rPr>
                <w:rFonts w:ascii="Arial" w:hAnsi="Arial" w:cs="Arial"/>
                <w:color w:val="000000"/>
              </w:rPr>
              <w:t>Diarrhoea: Diarrhoea Treatment Kit</w:t>
            </w:r>
          </w:p>
        </w:tc>
      </w:tr>
      <w:tr w:rsidR="00DC4508" w:rsidRPr="00074648" w14:paraId="150A51A5" w14:textId="77777777" w:rsidTr="00DC4508">
        <w:trPr>
          <w:jc w:val="center"/>
        </w:trPr>
        <w:tc>
          <w:tcPr>
            <w:tcW w:w="6237" w:type="dxa"/>
          </w:tcPr>
          <w:p w14:paraId="7F30FA96" w14:textId="77777777" w:rsidR="00DC4508" w:rsidRPr="00DC4508" w:rsidRDefault="00DC4508" w:rsidP="003D70A2">
            <w:pPr>
              <w:suppressAutoHyphens/>
              <w:rPr>
                <w:rFonts w:ascii="Arial" w:hAnsi="Arial" w:cs="Arial"/>
                <w:b/>
              </w:rPr>
            </w:pPr>
            <w:r w:rsidRPr="00DC4508">
              <w:rPr>
                <w:rFonts w:ascii="Arial" w:hAnsi="Arial" w:cs="Arial"/>
                <w:color w:val="000000"/>
              </w:rPr>
              <w:t>Diarrhoea: Loperamide</w:t>
            </w:r>
          </w:p>
        </w:tc>
      </w:tr>
      <w:tr w:rsidR="00DC4508" w:rsidRPr="00074648" w14:paraId="16825B4A" w14:textId="77777777" w:rsidTr="00DC4508">
        <w:trPr>
          <w:jc w:val="center"/>
        </w:trPr>
        <w:tc>
          <w:tcPr>
            <w:tcW w:w="6237" w:type="dxa"/>
          </w:tcPr>
          <w:p w14:paraId="47EAD1E0" w14:textId="77777777" w:rsidR="00DC4508" w:rsidRPr="00DC4508" w:rsidRDefault="00DC4508" w:rsidP="003D70A2">
            <w:pPr>
              <w:suppressAutoHyphens/>
              <w:rPr>
                <w:rFonts w:ascii="Arial" w:hAnsi="Arial" w:cs="Arial"/>
                <w:color w:val="000000"/>
              </w:rPr>
            </w:pPr>
            <w:r w:rsidRPr="00DC4508">
              <w:rPr>
                <w:rFonts w:ascii="Arial" w:hAnsi="Arial" w:cs="Arial"/>
                <w:color w:val="000000"/>
              </w:rPr>
              <w:t>Insect Repellent: Diethyltoluamide (DEET – Insect repellent)</w:t>
            </w:r>
          </w:p>
        </w:tc>
      </w:tr>
      <w:tr w:rsidR="00DC4508" w:rsidRPr="00074648" w14:paraId="4A9C6093" w14:textId="77777777" w:rsidTr="00DC4508">
        <w:trPr>
          <w:jc w:val="center"/>
        </w:trPr>
        <w:tc>
          <w:tcPr>
            <w:tcW w:w="6237" w:type="dxa"/>
          </w:tcPr>
          <w:p w14:paraId="21F4E25A" w14:textId="6EFFABBF" w:rsidR="00DC4508" w:rsidRPr="00DC4508" w:rsidRDefault="00DC4508" w:rsidP="003D70A2">
            <w:pPr>
              <w:suppressAutoHyphens/>
              <w:rPr>
                <w:rFonts w:ascii="Arial" w:hAnsi="Arial" w:cs="Arial"/>
                <w:color w:val="000000"/>
              </w:rPr>
            </w:pPr>
            <w:r w:rsidRPr="00DC4508">
              <w:rPr>
                <w:rFonts w:ascii="Arial" w:hAnsi="Arial" w:cs="Arial"/>
              </w:rPr>
              <w:t>Broad spectrum: Doxycycline Tablets</w:t>
            </w:r>
          </w:p>
        </w:tc>
      </w:tr>
      <w:tr w:rsidR="00DC4508" w:rsidRPr="00074648" w14:paraId="4C5EF2BB" w14:textId="77777777" w:rsidTr="00DC4508">
        <w:trPr>
          <w:jc w:val="center"/>
        </w:trPr>
        <w:tc>
          <w:tcPr>
            <w:tcW w:w="6237" w:type="dxa"/>
          </w:tcPr>
          <w:p w14:paraId="6C31C4FC" w14:textId="77777777" w:rsidR="00DC4508" w:rsidRPr="00DC4508" w:rsidRDefault="00DC4508" w:rsidP="003D70A2">
            <w:pPr>
              <w:suppressAutoHyphens/>
              <w:rPr>
                <w:rFonts w:ascii="Arial" w:hAnsi="Arial" w:cs="Arial"/>
                <w:color w:val="000000"/>
              </w:rPr>
            </w:pPr>
            <w:proofErr w:type="gramStart"/>
            <w:r w:rsidRPr="00DC4508">
              <w:rPr>
                <w:rFonts w:ascii="Arial" w:hAnsi="Arial" w:cs="Arial"/>
                <w:color w:val="000000"/>
              </w:rPr>
              <w:t>Malaria :</w:t>
            </w:r>
            <w:proofErr w:type="gramEnd"/>
            <w:r w:rsidRPr="00DC4508">
              <w:rPr>
                <w:rFonts w:ascii="Arial" w:hAnsi="Arial" w:cs="Arial"/>
                <w:color w:val="000000"/>
              </w:rPr>
              <w:t xml:space="preserve"> Chloroquine tablets</w:t>
            </w:r>
          </w:p>
        </w:tc>
      </w:tr>
      <w:tr w:rsidR="00DC4508" w:rsidRPr="00074648" w14:paraId="25201BF4" w14:textId="77777777" w:rsidTr="00DC4508">
        <w:trPr>
          <w:jc w:val="center"/>
        </w:trPr>
        <w:tc>
          <w:tcPr>
            <w:tcW w:w="6237" w:type="dxa"/>
          </w:tcPr>
          <w:p w14:paraId="7192BB15" w14:textId="77777777" w:rsidR="00DC4508" w:rsidRPr="00DC4508" w:rsidRDefault="00DC4508" w:rsidP="003D70A2">
            <w:pPr>
              <w:suppressAutoHyphens/>
              <w:rPr>
                <w:rFonts w:ascii="Arial" w:hAnsi="Arial" w:cs="Arial"/>
                <w:color w:val="000000"/>
              </w:rPr>
            </w:pPr>
            <w:proofErr w:type="gramStart"/>
            <w:r w:rsidRPr="00DC4508">
              <w:rPr>
                <w:rFonts w:ascii="Arial" w:hAnsi="Arial" w:cs="Arial"/>
                <w:color w:val="000000"/>
              </w:rPr>
              <w:t>Malaria :</w:t>
            </w:r>
            <w:proofErr w:type="gramEnd"/>
            <w:r w:rsidRPr="00DC4508">
              <w:rPr>
                <w:rFonts w:ascii="Arial" w:hAnsi="Arial" w:cs="Arial"/>
                <w:color w:val="000000"/>
              </w:rPr>
              <w:t xml:space="preserve"> </w:t>
            </w:r>
            <w:proofErr w:type="spellStart"/>
            <w:r w:rsidRPr="00DC4508">
              <w:rPr>
                <w:rFonts w:ascii="Arial" w:hAnsi="Arial" w:cs="Arial"/>
                <w:color w:val="000000"/>
              </w:rPr>
              <w:t>Malarone</w:t>
            </w:r>
            <w:proofErr w:type="spellEnd"/>
            <w:r w:rsidRPr="00DC4508">
              <w:rPr>
                <w:rFonts w:ascii="Arial" w:hAnsi="Arial" w:cs="Arial"/>
                <w:color w:val="000000"/>
              </w:rPr>
              <w:t xml:space="preserve"> tablets</w:t>
            </w:r>
          </w:p>
        </w:tc>
      </w:tr>
      <w:tr w:rsidR="00DC4508" w:rsidRPr="00074648" w14:paraId="4B783477" w14:textId="77777777" w:rsidTr="00DC4508">
        <w:trPr>
          <w:jc w:val="center"/>
        </w:trPr>
        <w:tc>
          <w:tcPr>
            <w:tcW w:w="6237" w:type="dxa"/>
          </w:tcPr>
          <w:p w14:paraId="5BDD14EA" w14:textId="77777777" w:rsidR="00DC4508" w:rsidRPr="00DC4508" w:rsidRDefault="00DC4508" w:rsidP="003D70A2">
            <w:pPr>
              <w:suppressAutoHyphens/>
              <w:rPr>
                <w:rFonts w:ascii="Arial" w:hAnsi="Arial" w:cs="Arial"/>
                <w:b/>
              </w:rPr>
            </w:pPr>
            <w:proofErr w:type="gramStart"/>
            <w:r w:rsidRPr="00DC4508">
              <w:rPr>
                <w:rFonts w:ascii="Arial" w:hAnsi="Arial" w:cs="Arial"/>
                <w:color w:val="000000"/>
              </w:rPr>
              <w:t>Malaria :</w:t>
            </w:r>
            <w:proofErr w:type="gramEnd"/>
            <w:r w:rsidRPr="00DC4508">
              <w:rPr>
                <w:rFonts w:ascii="Arial" w:hAnsi="Arial" w:cs="Arial"/>
                <w:color w:val="000000"/>
              </w:rPr>
              <w:t xml:space="preserve"> </w:t>
            </w:r>
            <w:proofErr w:type="spellStart"/>
            <w:r w:rsidRPr="00DC4508">
              <w:rPr>
                <w:rFonts w:ascii="Arial" w:hAnsi="Arial" w:cs="Arial"/>
                <w:color w:val="000000"/>
              </w:rPr>
              <w:t>Malarone</w:t>
            </w:r>
            <w:proofErr w:type="spellEnd"/>
            <w:r w:rsidRPr="00DC4508">
              <w:rPr>
                <w:rFonts w:ascii="Arial" w:hAnsi="Arial" w:cs="Arial"/>
                <w:color w:val="000000"/>
              </w:rPr>
              <w:t xml:space="preserve"> Paediatric tablets</w:t>
            </w:r>
          </w:p>
        </w:tc>
      </w:tr>
      <w:tr w:rsidR="00DC4508" w:rsidRPr="00074648" w14:paraId="514F900D" w14:textId="77777777" w:rsidTr="00DC4508">
        <w:trPr>
          <w:jc w:val="center"/>
        </w:trPr>
        <w:tc>
          <w:tcPr>
            <w:tcW w:w="6237" w:type="dxa"/>
          </w:tcPr>
          <w:p w14:paraId="5D81A2CE" w14:textId="77777777" w:rsidR="00DC4508" w:rsidRPr="00DC4508" w:rsidRDefault="00DC4508" w:rsidP="003D70A2">
            <w:pPr>
              <w:suppressAutoHyphens/>
              <w:rPr>
                <w:rFonts w:ascii="Arial" w:hAnsi="Arial" w:cs="Arial"/>
                <w:b/>
              </w:rPr>
            </w:pPr>
            <w:proofErr w:type="gramStart"/>
            <w:r w:rsidRPr="00DC4508">
              <w:rPr>
                <w:rFonts w:ascii="Arial" w:hAnsi="Arial" w:cs="Arial"/>
                <w:color w:val="000000"/>
              </w:rPr>
              <w:t>Malaria :</w:t>
            </w:r>
            <w:proofErr w:type="gramEnd"/>
            <w:r w:rsidRPr="00DC4508">
              <w:rPr>
                <w:rFonts w:ascii="Arial" w:hAnsi="Arial" w:cs="Arial"/>
                <w:color w:val="000000"/>
              </w:rPr>
              <w:t xml:space="preserve"> </w:t>
            </w:r>
            <w:proofErr w:type="spellStart"/>
            <w:r w:rsidRPr="00DC4508">
              <w:rPr>
                <w:rFonts w:ascii="Arial" w:hAnsi="Arial" w:cs="Arial"/>
                <w:color w:val="000000"/>
              </w:rPr>
              <w:t>Avloclor</w:t>
            </w:r>
            <w:proofErr w:type="spellEnd"/>
            <w:r w:rsidRPr="00DC4508">
              <w:rPr>
                <w:rFonts w:ascii="Arial" w:hAnsi="Arial" w:cs="Arial"/>
                <w:color w:val="000000"/>
              </w:rPr>
              <w:t xml:space="preserve"> tablets</w:t>
            </w:r>
          </w:p>
        </w:tc>
      </w:tr>
      <w:tr w:rsidR="00DC4508" w:rsidRPr="00074648" w14:paraId="290AF589" w14:textId="77777777" w:rsidTr="00DC4508">
        <w:trPr>
          <w:jc w:val="center"/>
        </w:trPr>
        <w:tc>
          <w:tcPr>
            <w:tcW w:w="6237" w:type="dxa"/>
          </w:tcPr>
          <w:p w14:paraId="74562D0B" w14:textId="77777777" w:rsidR="00DC4508" w:rsidRPr="00DC4508" w:rsidRDefault="00DC4508" w:rsidP="003D70A2">
            <w:pPr>
              <w:suppressAutoHyphens/>
              <w:rPr>
                <w:rFonts w:ascii="Arial" w:hAnsi="Arial" w:cs="Arial"/>
                <w:color w:val="000000"/>
              </w:rPr>
            </w:pPr>
            <w:proofErr w:type="gramStart"/>
            <w:r w:rsidRPr="00DC4508">
              <w:rPr>
                <w:rFonts w:ascii="Arial" w:hAnsi="Arial" w:cs="Arial"/>
                <w:color w:val="000000"/>
              </w:rPr>
              <w:t>Malaria :</w:t>
            </w:r>
            <w:proofErr w:type="gramEnd"/>
            <w:r w:rsidRPr="00DC4508">
              <w:rPr>
                <w:rFonts w:ascii="Arial" w:hAnsi="Arial" w:cs="Arial"/>
                <w:color w:val="000000"/>
              </w:rPr>
              <w:t xml:space="preserve"> Mefloquine (</w:t>
            </w:r>
            <w:proofErr w:type="spellStart"/>
            <w:r w:rsidRPr="00DC4508">
              <w:rPr>
                <w:rFonts w:ascii="Arial" w:hAnsi="Arial" w:cs="Arial"/>
                <w:color w:val="000000"/>
              </w:rPr>
              <w:t>Lariam</w:t>
            </w:r>
            <w:proofErr w:type="spellEnd"/>
            <w:r w:rsidRPr="00DC4508">
              <w:rPr>
                <w:rFonts w:ascii="Arial" w:hAnsi="Arial" w:cs="Arial"/>
                <w:color w:val="000000"/>
              </w:rPr>
              <w:t>) tablets</w:t>
            </w:r>
          </w:p>
        </w:tc>
      </w:tr>
      <w:tr w:rsidR="00DC4508" w:rsidRPr="00074648" w14:paraId="0276F6C4" w14:textId="77777777" w:rsidTr="00DC4508">
        <w:trPr>
          <w:jc w:val="center"/>
        </w:trPr>
        <w:tc>
          <w:tcPr>
            <w:tcW w:w="6237" w:type="dxa"/>
          </w:tcPr>
          <w:p w14:paraId="247A4A09" w14:textId="77777777" w:rsidR="00DC4508" w:rsidRPr="00DC4508" w:rsidRDefault="00DC4508" w:rsidP="003D70A2">
            <w:pPr>
              <w:suppressAutoHyphens/>
              <w:rPr>
                <w:rFonts w:ascii="Arial" w:hAnsi="Arial" w:cs="Arial"/>
                <w:color w:val="000000"/>
              </w:rPr>
            </w:pPr>
            <w:proofErr w:type="gramStart"/>
            <w:r w:rsidRPr="00DC4508">
              <w:rPr>
                <w:rFonts w:ascii="Arial" w:hAnsi="Arial" w:cs="Arial"/>
                <w:color w:val="000000"/>
              </w:rPr>
              <w:t>Malaria :</w:t>
            </w:r>
            <w:proofErr w:type="gramEnd"/>
            <w:r w:rsidRPr="00DC4508">
              <w:rPr>
                <w:rFonts w:ascii="Arial" w:hAnsi="Arial" w:cs="Arial"/>
                <w:color w:val="000000"/>
              </w:rPr>
              <w:t xml:space="preserve"> </w:t>
            </w:r>
            <w:proofErr w:type="spellStart"/>
            <w:r w:rsidRPr="00DC4508">
              <w:rPr>
                <w:rFonts w:ascii="Arial" w:hAnsi="Arial" w:cs="Arial"/>
                <w:color w:val="000000"/>
              </w:rPr>
              <w:t>Paludrine</w:t>
            </w:r>
            <w:proofErr w:type="spellEnd"/>
            <w:r w:rsidRPr="00DC4508">
              <w:rPr>
                <w:rFonts w:ascii="Arial" w:hAnsi="Arial" w:cs="Arial"/>
                <w:color w:val="000000"/>
              </w:rPr>
              <w:t xml:space="preserve"> tablets</w:t>
            </w:r>
          </w:p>
        </w:tc>
      </w:tr>
      <w:tr w:rsidR="00DC4508" w:rsidRPr="00074648" w14:paraId="06684625" w14:textId="77777777" w:rsidTr="00DC4508">
        <w:trPr>
          <w:jc w:val="center"/>
        </w:trPr>
        <w:tc>
          <w:tcPr>
            <w:tcW w:w="6237" w:type="dxa"/>
          </w:tcPr>
          <w:p w14:paraId="28E57939" w14:textId="77777777" w:rsidR="00DC4508" w:rsidRPr="00DC4508" w:rsidRDefault="00DC4508" w:rsidP="003D70A2">
            <w:pPr>
              <w:suppressAutoHyphens/>
              <w:rPr>
                <w:rFonts w:ascii="Arial" w:hAnsi="Arial" w:cs="Arial"/>
                <w:bCs/>
              </w:rPr>
            </w:pPr>
            <w:r w:rsidRPr="00DC4508">
              <w:rPr>
                <w:rFonts w:ascii="Arial" w:hAnsi="Arial" w:cs="Arial"/>
                <w:bCs/>
              </w:rPr>
              <w:t xml:space="preserve">Insect Repellent: </w:t>
            </w:r>
            <w:proofErr w:type="spellStart"/>
            <w:r w:rsidRPr="00DC4508">
              <w:rPr>
                <w:rFonts w:ascii="Arial" w:hAnsi="Arial" w:cs="Arial"/>
                <w:bCs/>
              </w:rPr>
              <w:t>Mosi</w:t>
            </w:r>
            <w:proofErr w:type="spellEnd"/>
            <w:r w:rsidRPr="00DC4508">
              <w:rPr>
                <w:rFonts w:ascii="Arial" w:hAnsi="Arial" w:cs="Arial"/>
                <w:bCs/>
              </w:rPr>
              <w:t xml:space="preserve"> Guard 50% Spray</w:t>
            </w:r>
          </w:p>
        </w:tc>
      </w:tr>
      <w:tr w:rsidR="00DC4508" w:rsidRPr="00074648" w14:paraId="65888E69" w14:textId="77777777" w:rsidTr="00DC4508">
        <w:trPr>
          <w:jc w:val="center"/>
        </w:trPr>
        <w:tc>
          <w:tcPr>
            <w:tcW w:w="6237" w:type="dxa"/>
          </w:tcPr>
          <w:p w14:paraId="6957BA07" w14:textId="77777777" w:rsidR="00DC4508" w:rsidRPr="00DC4508" w:rsidRDefault="00DC4508" w:rsidP="003D70A2">
            <w:pPr>
              <w:suppressAutoHyphens/>
              <w:rPr>
                <w:rFonts w:ascii="Arial" w:hAnsi="Arial" w:cs="Arial"/>
                <w:b/>
              </w:rPr>
            </w:pPr>
            <w:r w:rsidRPr="00DC4508">
              <w:rPr>
                <w:rFonts w:ascii="Arial" w:hAnsi="Arial" w:cs="Arial"/>
                <w:bCs/>
              </w:rPr>
              <w:t xml:space="preserve">Insect Repellent: </w:t>
            </w:r>
            <w:proofErr w:type="spellStart"/>
            <w:r w:rsidRPr="00DC4508">
              <w:rPr>
                <w:rFonts w:ascii="Arial" w:hAnsi="Arial" w:cs="Arial"/>
                <w:bCs/>
              </w:rPr>
              <w:t>Mosi</w:t>
            </w:r>
            <w:proofErr w:type="spellEnd"/>
            <w:r w:rsidRPr="00DC4508">
              <w:rPr>
                <w:rFonts w:ascii="Arial" w:hAnsi="Arial" w:cs="Arial"/>
                <w:bCs/>
              </w:rPr>
              <w:t xml:space="preserve"> Guard Natural.</w:t>
            </w:r>
          </w:p>
        </w:tc>
      </w:tr>
      <w:tr w:rsidR="00DC4508" w:rsidRPr="00074648" w14:paraId="2ED707AD" w14:textId="77777777" w:rsidTr="00DC4508">
        <w:trPr>
          <w:jc w:val="center"/>
        </w:trPr>
        <w:tc>
          <w:tcPr>
            <w:tcW w:w="6237" w:type="dxa"/>
          </w:tcPr>
          <w:p w14:paraId="42CC3340" w14:textId="77777777" w:rsidR="00DC4508" w:rsidRPr="00DC4508" w:rsidRDefault="00DC4508" w:rsidP="003D70A2">
            <w:pPr>
              <w:suppressAutoHyphens/>
              <w:rPr>
                <w:rFonts w:ascii="Arial" w:hAnsi="Arial" w:cs="Arial"/>
                <w:color w:val="000000"/>
              </w:rPr>
            </w:pPr>
            <w:r w:rsidRPr="00DC4508">
              <w:rPr>
                <w:rFonts w:ascii="Arial" w:hAnsi="Arial" w:cs="Arial"/>
                <w:color w:val="000000"/>
              </w:rPr>
              <w:t>Influenza type A and B: Tamiflu</w:t>
            </w:r>
          </w:p>
        </w:tc>
      </w:tr>
    </w:tbl>
    <w:p w14:paraId="3E8FC973" w14:textId="77777777" w:rsidR="003B5388" w:rsidRPr="003B5388" w:rsidRDefault="003B5388" w:rsidP="003D70A2">
      <w:pPr>
        <w:suppressAutoHyphens/>
        <w:adjustRightInd w:val="0"/>
        <w:spacing w:after="240"/>
        <w:ind w:left="1800"/>
        <w:jc w:val="both"/>
        <w:outlineLvl w:val="2"/>
        <w:rPr>
          <w:rFonts w:ascii="Arial" w:eastAsia="STZhongsong" w:hAnsi="Arial" w:cs="Arial"/>
          <w:b/>
          <w:sz w:val="24"/>
          <w:szCs w:val="24"/>
          <w:lang w:bidi="ar-SA"/>
        </w:rPr>
      </w:pPr>
    </w:p>
    <w:p w14:paraId="2D3020FD" w14:textId="77777777" w:rsidR="003B5388" w:rsidRPr="003B5388" w:rsidRDefault="003B5388" w:rsidP="003D70A2">
      <w:pPr>
        <w:numPr>
          <w:ilvl w:val="1"/>
          <w:numId w:val="33"/>
        </w:numPr>
        <w:suppressAutoHyphens/>
        <w:adjustRightInd w:val="0"/>
        <w:spacing w:after="240"/>
        <w:jc w:val="both"/>
        <w:outlineLvl w:val="1"/>
        <w:rPr>
          <w:rFonts w:ascii="Arial" w:eastAsia="STZhongsong" w:hAnsi="Arial" w:cs="Times New Roman"/>
          <w:b/>
          <w:sz w:val="24"/>
          <w:szCs w:val="24"/>
          <w:lang w:bidi="ar-SA"/>
        </w:rPr>
      </w:pPr>
      <w:r w:rsidRPr="003B5388">
        <w:rPr>
          <w:rFonts w:ascii="Arial" w:eastAsia="STZhongsong" w:hAnsi="Arial" w:cs="Times New Roman"/>
          <w:b/>
          <w:sz w:val="24"/>
          <w:szCs w:val="24"/>
          <w:lang w:bidi="ar-SA"/>
        </w:rPr>
        <w:t>Health Screening Services</w:t>
      </w:r>
    </w:p>
    <w:p w14:paraId="2A6E4614" w14:textId="77777777" w:rsidR="003B5388" w:rsidRPr="003B5388" w:rsidRDefault="003B5388" w:rsidP="003D70A2">
      <w:pPr>
        <w:numPr>
          <w:ilvl w:val="2"/>
          <w:numId w:val="33"/>
        </w:numPr>
        <w:suppressAutoHyphens/>
        <w:adjustRightInd w:val="0"/>
        <w:spacing w:after="240"/>
        <w:jc w:val="both"/>
        <w:outlineLvl w:val="2"/>
        <w:rPr>
          <w:rFonts w:ascii="Arial" w:eastAsia="STZhongsong" w:hAnsi="Arial" w:cs="Arial"/>
          <w:sz w:val="24"/>
          <w:szCs w:val="24"/>
          <w:lang w:bidi="ar-SA"/>
        </w:rPr>
      </w:pPr>
      <w:r w:rsidRPr="003B5388">
        <w:rPr>
          <w:rFonts w:ascii="Arial" w:eastAsia="STZhongsong" w:hAnsi="Arial" w:cs="Arial"/>
          <w:sz w:val="24"/>
          <w:szCs w:val="24"/>
          <w:lang w:bidi="ar-SA"/>
        </w:rPr>
        <w:t>When requested, the Supplier shall provide a face-to-face health screening programme to Authority’s Personnel, including but not limited to:</w:t>
      </w:r>
    </w:p>
    <w:p w14:paraId="638341A2"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Lifestyle questionnaire;</w:t>
      </w:r>
    </w:p>
    <w:p w14:paraId="3D79D1EC"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Body Mass index;</w:t>
      </w:r>
    </w:p>
    <w:p w14:paraId="05771E0F"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Blood Pressure tests;</w:t>
      </w:r>
    </w:p>
    <w:p w14:paraId="45C8D853"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Lung function tests (peak expiratory flow rate);</w:t>
      </w:r>
    </w:p>
    <w:p w14:paraId="451FCECE"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Liver function (GGT);</w:t>
      </w:r>
    </w:p>
    <w:p w14:paraId="704D88D4"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ECG;</w:t>
      </w:r>
    </w:p>
    <w:p w14:paraId="69871E9B"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Diabetes testing; and</w:t>
      </w:r>
    </w:p>
    <w:p w14:paraId="7FAE083B"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Urinalysis and Haemoglobin test (cholesterol and random glucose).</w:t>
      </w:r>
    </w:p>
    <w:p w14:paraId="527EBD2A" w14:textId="77777777" w:rsidR="003B5388" w:rsidRPr="003B5388" w:rsidRDefault="003B5388" w:rsidP="003D70A2">
      <w:pPr>
        <w:widowControl w:val="0"/>
        <w:suppressAutoHyphens/>
        <w:jc w:val="both"/>
        <w:rPr>
          <w:rFonts w:ascii="Arial" w:eastAsia="SimSun" w:hAnsi="Arial" w:cs="Arial"/>
          <w:sz w:val="24"/>
          <w:szCs w:val="24"/>
          <w:lang w:bidi="ar-SA"/>
        </w:rPr>
      </w:pPr>
    </w:p>
    <w:p w14:paraId="632BC64D" w14:textId="77777777" w:rsidR="003B5388" w:rsidRPr="003B5388" w:rsidRDefault="003B5388" w:rsidP="003D70A2">
      <w:pPr>
        <w:numPr>
          <w:ilvl w:val="2"/>
          <w:numId w:val="33"/>
        </w:numPr>
        <w:suppressAutoHyphens/>
        <w:adjustRightInd w:val="0"/>
        <w:spacing w:after="240"/>
        <w:jc w:val="both"/>
        <w:outlineLvl w:val="2"/>
        <w:rPr>
          <w:rFonts w:ascii="Arial" w:eastAsia="STZhongsong" w:hAnsi="Arial" w:cs="Arial"/>
          <w:color w:val="000000"/>
          <w:sz w:val="24"/>
          <w:szCs w:val="24"/>
          <w:lang w:bidi="ar-SA"/>
        </w:rPr>
      </w:pPr>
      <w:r w:rsidRPr="003B5388">
        <w:rPr>
          <w:rFonts w:ascii="Arial" w:eastAsia="STZhongsong" w:hAnsi="Arial" w:cs="Arial"/>
          <w:color w:val="000000"/>
          <w:sz w:val="24"/>
          <w:szCs w:val="24"/>
          <w:lang w:bidi="ar-SA"/>
        </w:rPr>
        <w:t>The Supplier shall signpost the Authority’s Personnel to the Authority’s Employee Assistance Programme Services, if deemed necessary, based on the assessment of the Authority’s Personnel’s response to questions and/or physical examination.</w:t>
      </w:r>
    </w:p>
    <w:p w14:paraId="21637435" w14:textId="77777777" w:rsidR="003B5388" w:rsidRPr="003B5388" w:rsidRDefault="003B5388" w:rsidP="003D70A2">
      <w:pPr>
        <w:numPr>
          <w:ilvl w:val="1"/>
          <w:numId w:val="33"/>
        </w:numPr>
        <w:suppressAutoHyphens/>
        <w:adjustRightInd w:val="0"/>
        <w:spacing w:after="240"/>
        <w:jc w:val="both"/>
        <w:outlineLvl w:val="2"/>
        <w:rPr>
          <w:rFonts w:ascii="Arial" w:eastAsia="STZhongsong" w:hAnsi="Arial" w:cs="Arial"/>
          <w:b/>
          <w:bCs/>
          <w:color w:val="000000"/>
          <w:sz w:val="24"/>
          <w:szCs w:val="24"/>
          <w:lang w:bidi="ar-SA"/>
        </w:rPr>
      </w:pPr>
      <w:r w:rsidRPr="003B5388">
        <w:rPr>
          <w:rFonts w:ascii="Arial" w:eastAsia="STZhongsong" w:hAnsi="Arial" w:cs="Arial"/>
          <w:b/>
          <w:bCs/>
          <w:color w:val="000000"/>
          <w:sz w:val="24"/>
          <w:szCs w:val="24"/>
          <w:lang w:bidi="ar-SA"/>
        </w:rPr>
        <w:t xml:space="preserve">Physiotherapy Services </w:t>
      </w:r>
    </w:p>
    <w:p w14:paraId="7F6DCEDF" w14:textId="77777777" w:rsidR="003B5388" w:rsidRPr="003B5388" w:rsidRDefault="003B5388" w:rsidP="003D70A2">
      <w:pPr>
        <w:numPr>
          <w:ilvl w:val="2"/>
          <w:numId w:val="33"/>
        </w:numPr>
        <w:suppressAutoHyphens/>
        <w:spacing w:before="120" w:after="120"/>
        <w:jc w:val="both"/>
        <w:rPr>
          <w:rFonts w:ascii="Arial" w:eastAsia="SimSun" w:hAnsi="Arial" w:cs="Arial"/>
          <w:sz w:val="24"/>
          <w:szCs w:val="24"/>
          <w:lang w:bidi="ar-SA"/>
        </w:rPr>
      </w:pPr>
      <w:r w:rsidRPr="003B5388">
        <w:rPr>
          <w:rFonts w:ascii="Arial" w:eastAsia="SimSun" w:hAnsi="Arial" w:cs="Arial"/>
          <w:sz w:val="24"/>
          <w:szCs w:val="24"/>
          <w:lang w:bidi="ar-SA"/>
        </w:rPr>
        <w:t>The Supplier shall provide physiotherapy Services and shall deliver these Services either:</w:t>
      </w:r>
    </w:p>
    <w:p w14:paraId="32A63500" w14:textId="77777777" w:rsidR="003B5388" w:rsidRPr="003B5388" w:rsidRDefault="003B5388" w:rsidP="003D70A2">
      <w:pPr>
        <w:numPr>
          <w:ilvl w:val="0"/>
          <w:numId w:val="38"/>
        </w:numPr>
        <w:suppressAutoHyphens/>
        <w:spacing w:before="120" w:after="120"/>
        <w:ind w:left="2127" w:hanging="284"/>
        <w:jc w:val="both"/>
        <w:rPr>
          <w:rFonts w:ascii="Arial" w:eastAsia="SimSun" w:hAnsi="Arial" w:cs="Arial"/>
          <w:color w:val="000000"/>
          <w:sz w:val="24"/>
          <w:szCs w:val="24"/>
          <w:lang w:bidi="ar-SA"/>
        </w:rPr>
      </w:pPr>
      <w:r w:rsidRPr="003B5388">
        <w:rPr>
          <w:rFonts w:ascii="Arial" w:eastAsia="SimSun" w:hAnsi="Arial" w:cs="Arial"/>
          <w:color w:val="000000"/>
          <w:sz w:val="24"/>
          <w:szCs w:val="24"/>
          <w:lang w:bidi="ar-SA"/>
        </w:rPr>
        <w:t>face-to-face; </w:t>
      </w:r>
    </w:p>
    <w:p w14:paraId="2D4C21BC" w14:textId="77777777" w:rsidR="003B5388" w:rsidRPr="003B5388" w:rsidRDefault="003B5388" w:rsidP="003D70A2">
      <w:pPr>
        <w:numPr>
          <w:ilvl w:val="0"/>
          <w:numId w:val="38"/>
        </w:numPr>
        <w:suppressAutoHyphens/>
        <w:spacing w:before="120" w:after="120"/>
        <w:ind w:left="2127" w:hanging="284"/>
        <w:jc w:val="both"/>
        <w:rPr>
          <w:rFonts w:ascii="Arial" w:eastAsia="SimSun" w:hAnsi="Arial" w:cs="Arial"/>
          <w:color w:val="000000"/>
          <w:sz w:val="24"/>
          <w:szCs w:val="24"/>
          <w:lang w:bidi="ar-SA"/>
        </w:rPr>
      </w:pPr>
      <w:r w:rsidRPr="003B5388">
        <w:rPr>
          <w:rFonts w:ascii="Arial" w:eastAsia="SimSun" w:hAnsi="Arial" w:cs="Arial"/>
          <w:color w:val="000000"/>
          <w:sz w:val="24"/>
          <w:szCs w:val="24"/>
          <w:lang w:bidi="ar-SA"/>
        </w:rPr>
        <w:t>via telephone;</w:t>
      </w:r>
    </w:p>
    <w:p w14:paraId="5CB6EFE1" w14:textId="77777777" w:rsidR="003B5388" w:rsidRPr="003B5388" w:rsidRDefault="003B5388" w:rsidP="003D70A2">
      <w:pPr>
        <w:numPr>
          <w:ilvl w:val="0"/>
          <w:numId w:val="38"/>
        </w:numPr>
        <w:suppressAutoHyphens/>
        <w:spacing w:before="120" w:after="120"/>
        <w:ind w:left="2127" w:hanging="284"/>
        <w:jc w:val="both"/>
        <w:rPr>
          <w:rFonts w:ascii="Arial" w:eastAsia="SimSun" w:hAnsi="Arial" w:cs="Arial"/>
          <w:color w:val="000000"/>
          <w:sz w:val="24"/>
          <w:szCs w:val="24"/>
          <w:lang w:bidi="ar-SA"/>
        </w:rPr>
      </w:pPr>
      <w:r w:rsidRPr="003B5388">
        <w:rPr>
          <w:rFonts w:ascii="Arial" w:eastAsia="SimSun" w:hAnsi="Arial" w:cs="Arial"/>
          <w:color w:val="000000"/>
          <w:sz w:val="24"/>
          <w:szCs w:val="24"/>
          <w:lang w:bidi="ar-SA"/>
        </w:rPr>
        <w:lastRenderedPageBreak/>
        <w:t>via Secure Video conferencing;</w:t>
      </w:r>
    </w:p>
    <w:p w14:paraId="711D689F" w14:textId="77777777" w:rsidR="003B5388" w:rsidRPr="003B5388" w:rsidRDefault="003B5388" w:rsidP="003D70A2">
      <w:pPr>
        <w:numPr>
          <w:ilvl w:val="0"/>
          <w:numId w:val="38"/>
        </w:numPr>
        <w:suppressAutoHyphens/>
        <w:spacing w:before="120" w:after="120"/>
        <w:ind w:left="2127" w:hanging="284"/>
        <w:jc w:val="both"/>
        <w:rPr>
          <w:rFonts w:ascii="Arial" w:eastAsia="SimSun" w:hAnsi="Arial" w:cs="Arial"/>
          <w:color w:val="000000"/>
          <w:sz w:val="24"/>
          <w:szCs w:val="24"/>
          <w:lang w:bidi="ar-SA"/>
        </w:rPr>
      </w:pPr>
      <w:r w:rsidRPr="003B5388">
        <w:rPr>
          <w:rFonts w:ascii="Arial" w:eastAsia="SimSun" w:hAnsi="Arial" w:cs="Arial"/>
          <w:color w:val="000000"/>
          <w:sz w:val="24"/>
          <w:szCs w:val="24"/>
          <w:lang w:bidi="ar-SA"/>
        </w:rPr>
        <w:t>using the online portal; and/or</w:t>
      </w:r>
    </w:p>
    <w:p w14:paraId="10438C75" w14:textId="77777777" w:rsidR="003B5388" w:rsidRPr="003B5388" w:rsidRDefault="003B5388" w:rsidP="003D70A2">
      <w:pPr>
        <w:numPr>
          <w:ilvl w:val="0"/>
          <w:numId w:val="38"/>
        </w:numPr>
        <w:suppressAutoHyphens/>
        <w:spacing w:before="120" w:after="120"/>
        <w:ind w:left="2127" w:hanging="284"/>
        <w:jc w:val="both"/>
        <w:rPr>
          <w:rFonts w:ascii="Arial" w:eastAsia="SimSun" w:hAnsi="Arial" w:cs="Arial"/>
          <w:sz w:val="24"/>
          <w:szCs w:val="24"/>
          <w:lang w:bidi="ar-SA"/>
        </w:rPr>
      </w:pPr>
      <w:r w:rsidRPr="003B5388">
        <w:rPr>
          <w:rFonts w:ascii="Arial" w:eastAsia="SimSun" w:hAnsi="Arial" w:cs="Arial"/>
          <w:color w:val="000000"/>
          <w:sz w:val="24"/>
          <w:szCs w:val="24"/>
          <w:lang w:bidi="ar-SA"/>
        </w:rPr>
        <w:t>paper based.  </w:t>
      </w:r>
    </w:p>
    <w:p w14:paraId="0A701F2D" w14:textId="77777777" w:rsidR="003B5388" w:rsidRPr="003B5388" w:rsidRDefault="003B5388" w:rsidP="003D70A2">
      <w:pPr>
        <w:numPr>
          <w:ilvl w:val="2"/>
          <w:numId w:val="33"/>
        </w:numPr>
        <w:suppressAutoHyphens/>
        <w:spacing w:before="120" w:after="120"/>
        <w:ind w:left="1560"/>
        <w:jc w:val="both"/>
        <w:rPr>
          <w:rFonts w:ascii="Arial" w:eastAsia="SimSun" w:hAnsi="Arial" w:cs="Arial"/>
          <w:sz w:val="24"/>
          <w:szCs w:val="24"/>
          <w:lang w:bidi="ar-SA"/>
        </w:rPr>
      </w:pPr>
      <w:r w:rsidRPr="003B5388">
        <w:rPr>
          <w:rFonts w:ascii="Arial" w:eastAsia="SimSun" w:hAnsi="Arial" w:cs="Arial"/>
          <w:sz w:val="24"/>
          <w:szCs w:val="24"/>
          <w:lang w:bidi="ar-SA"/>
        </w:rPr>
        <w:t xml:space="preserve">The Supplier shall provide the </w:t>
      </w:r>
      <w:bookmarkStart w:id="17" w:name="_Hlk87515373"/>
      <w:r w:rsidRPr="003B5388">
        <w:rPr>
          <w:rFonts w:ascii="Arial" w:eastAsia="SimSun" w:hAnsi="Arial" w:cs="Arial"/>
          <w:sz w:val="24"/>
          <w:szCs w:val="24"/>
          <w:lang w:bidi="ar-SA"/>
        </w:rPr>
        <w:t>Authority’s</w:t>
      </w:r>
      <w:bookmarkEnd w:id="17"/>
      <w:r w:rsidRPr="003B5388">
        <w:rPr>
          <w:rFonts w:ascii="Arial" w:eastAsia="SimSun" w:hAnsi="Arial" w:cs="Arial"/>
          <w:sz w:val="24"/>
          <w:szCs w:val="24"/>
          <w:lang w:bidi="ar-SA"/>
        </w:rPr>
        <w:t xml:space="preserve"> Personnel with exercise and advice programmes that can be self-managed by the Authority’s Personnel.</w:t>
      </w:r>
    </w:p>
    <w:p w14:paraId="0A68BD72" w14:textId="77777777" w:rsidR="003B5388" w:rsidRPr="003B5388" w:rsidRDefault="003B5388" w:rsidP="003D70A2">
      <w:pPr>
        <w:numPr>
          <w:ilvl w:val="2"/>
          <w:numId w:val="33"/>
        </w:numPr>
        <w:suppressAutoHyphens/>
        <w:spacing w:before="120" w:after="120"/>
        <w:ind w:left="1560"/>
        <w:jc w:val="both"/>
        <w:rPr>
          <w:rFonts w:ascii="Arial" w:eastAsia="SimSun" w:hAnsi="Arial" w:cs="Arial"/>
          <w:sz w:val="24"/>
          <w:szCs w:val="24"/>
          <w:lang w:bidi="ar-SA"/>
        </w:rPr>
      </w:pPr>
      <w:r w:rsidRPr="003B5388">
        <w:rPr>
          <w:rFonts w:ascii="Arial" w:eastAsia="SimSun" w:hAnsi="Arial" w:cs="Arial"/>
          <w:sz w:val="24"/>
          <w:szCs w:val="24"/>
          <w:lang w:bidi="ar-SA"/>
        </w:rPr>
        <w:t>The Supplier shall provide Supplier Staff who are qualified as physiotherapists or suitably qualified to assess the needs of the Authority’s Personnel and determine if physiotherapy Services are an appropriate form of treatment. </w:t>
      </w:r>
    </w:p>
    <w:p w14:paraId="6F386573" w14:textId="77777777" w:rsidR="003B5388" w:rsidRPr="003B5388" w:rsidRDefault="003B5388" w:rsidP="003D70A2">
      <w:pPr>
        <w:numPr>
          <w:ilvl w:val="2"/>
          <w:numId w:val="33"/>
        </w:numPr>
        <w:suppressAutoHyphens/>
        <w:spacing w:before="120" w:after="120"/>
        <w:ind w:left="1560"/>
        <w:jc w:val="both"/>
        <w:rPr>
          <w:rFonts w:ascii="Arial" w:eastAsia="SimSun" w:hAnsi="Arial" w:cs="Arial"/>
          <w:sz w:val="24"/>
          <w:szCs w:val="24"/>
          <w:lang w:bidi="ar-SA"/>
        </w:rPr>
      </w:pPr>
      <w:r w:rsidRPr="003B5388">
        <w:rPr>
          <w:rFonts w:ascii="Arial" w:eastAsia="SimSun" w:hAnsi="Arial" w:cs="Arial"/>
          <w:sz w:val="24"/>
          <w:szCs w:val="24"/>
          <w:lang w:bidi="ar-SA"/>
        </w:rPr>
        <w:t>The Supplier shall agree the criteria for face-to-face or video conferencing physiotherapy with the Authority who will approve the number of sessions that can be offered to the Authority’s Personnel on a case-by-case basis.  </w:t>
      </w:r>
    </w:p>
    <w:p w14:paraId="6198DEF7" w14:textId="77777777" w:rsidR="003B5388" w:rsidRPr="003B5388" w:rsidRDefault="003B5388" w:rsidP="003D70A2">
      <w:pPr>
        <w:numPr>
          <w:ilvl w:val="2"/>
          <w:numId w:val="33"/>
        </w:numPr>
        <w:suppressAutoHyphens/>
        <w:spacing w:before="120" w:after="120"/>
        <w:ind w:left="1560"/>
        <w:jc w:val="both"/>
        <w:rPr>
          <w:rFonts w:ascii="Arial" w:eastAsia="SimSun" w:hAnsi="Arial" w:cs="Arial"/>
          <w:sz w:val="24"/>
          <w:szCs w:val="24"/>
          <w:lang w:bidi="ar-SA"/>
        </w:rPr>
      </w:pPr>
      <w:r w:rsidRPr="003B5388">
        <w:rPr>
          <w:rFonts w:ascii="Arial" w:eastAsia="SimSun" w:hAnsi="Arial" w:cs="Arial"/>
          <w:sz w:val="24"/>
          <w:szCs w:val="24"/>
          <w:lang w:bidi="ar-SA"/>
        </w:rPr>
        <w:t>The Supplier shall provide face-to-face or video conferencing physiotherapy which shall accommodate the Authority’s Personnel’s mobility needs and shall be conducted in a location which meets such needs. </w:t>
      </w:r>
    </w:p>
    <w:p w14:paraId="40AEA30A" w14:textId="77777777" w:rsidR="003B5388" w:rsidRPr="003B5388" w:rsidRDefault="003B5388" w:rsidP="003D70A2">
      <w:pPr>
        <w:numPr>
          <w:ilvl w:val="2"/>
          <w:numId w:val="33"/>
        </w:numPr>
        <w:suppressAutoHyphens/>
        <w:spacing w:before="120" w:after="120"/>
        <w:ind w:left="1560"/>
        <w:jc w:val="both"/>
        <w:rPr>
          <w:rFonts w:ascii="Arial" w:eastAsia="SimSun" w:hAnsi="Arial" w:cs="Arial"/>
          <w:sz w:val="24"/>
          <w:szCs w:val="24"/>
          <w:lang w:bidi="ar-SA"/>
        </w:rPr>
      </w:pPr>
      <w:r w:rsidRPr="003B5388">
        <w:rPr>
          <w:rFonts w:ascii="Arial" w:eastAsia="SimSun" w:hAnsi="Arial" w:cs="Arial"/>
          <w:sz w:val="24"/>
          <w:szCs w:val="24"/>
          <w:lang w:bidi="ar-SA"/>
        </w:rPr>
        <w:t>The Supplier shall provide a detailed assessment of the Authority’s Personnel’s musculoskeletal injuries to identify any traumatic and trauma associated conditions. </w:t>
      </w:r>
    </w:p>
    <w:p w14:paraId="06B19366" w14:textId="77777777" w:rsidR="003B5388" w:rsidRPr="003B5388" w:rsidRDefault="003B5388" w:rsidP="003D70A2">
      <w:pPr>
        <w:numPr>
          <w:ilvl w:val="2"/>
          <w:numId w:val="33"/>
        </w:numPr>
        <w:suppressAutoHyphens/>
        <w:spacing w:before="120" w:after="120"/>
        <w:ind w:left="1560"/>
        <w:jc w:val="both"/>
        <w:rPr>
          <w:rFonts w:ascii="Arial" w:eastAsia="SimSun" w:hAnsi="Arial" w:cs="Arial"/>
          <w:sz w:val="24"/>
          <w:szCs w:val="24"/>
          <w:lang w:bidi="ar-SA"/>
        </w:rPr>
      </w:pPr>
      <w:r w:rsidRPr="003B5388">
        <w:rPr>
          <w:rFonts w:ascii="Arial" w:eastAsia="SimSun" w:hAnsi="Arial" w:cs="Arial"/>
          <w:sz w:val="24"/>
          <w:szCs w:val="24"/>
          <w:lang w:bidi="ar-SA"/>
        </w:rPr>
        <w:t>The Supplier shall provide a report to the Authority’s Referring Manager if appropriate and the Authority’s Personnel, on the nature, extent and prognosis of each individual condition, including appropriate treatment programmes. </w:t>
      </w:r>
    </w:p>
    <w:p w14:paraId="65705E95" w14:textId="77777777" w:rsidR="003B5388" w:rsidRPr="003B5388" w:rsidRDefault="003B5388" w:rsidP="003D70A2">
      <w:pPr>
        <w:numPr>
          <w:ilvl w:val="2"/>
          <w:numId w:val="33"/>
        </w:numPr>
        <w:suppressAutoHyphens/>
        <w:spacing w:before="120" w:after="120"/>
        <w:ind w:left="1560"/>
        <w:jc w:val="both"/>
        <w:rPr>
          <w:rFonts w:ascii="Arial" w:eastAsia="SimSun" w:hAnsi="Arial" w:cs="Arial"/>
          <w:sz w:val="24"/>
          <w:szCs w:val="24"/>
          <w:lang w:bidi="ar-SA"/>
        </w:rPr>
      </w:pPr>
      <w:r w:rsidRPr="003B5388">
        <w:rPr>
          <w:rFonts w:ascii="Arial" w:eastAsia="SimSun" w:hAnsi="Arial" w:cs="Arial"/>
          <w:sz w:val="24"/>
          <w:szCs w:val="24"/>
          <w:lang w:bidi="ar-SA"/>
        </w:rPr>
        <w:t>The Supplier shall provide fast track physiotherapy Services to the Authority’s Personnel who present with a musculoskeletal disorder resulting from an acute injury, which may or may not be work-related.  </w:t>
      </w:r>
    </w:p>
    <w:p w14:paraId="22E9729E" w14:textId="77777777" w:rsidR="003B5388" w:rsidRPr="003B5388" w:rsidRDefault="003B5388" w:rsidP="003D70A2">
      <w:pPr>
        <w:numPr>
          <w:ilvl w:val="2"/>
          <w:numId w:val="33"/>
        </w:numPr>
        <w:suppressAutoHyphens/>
        <w:spacing w:before="120" w:after="120"/>
        <w:ind w:left="1560"/>
        <w:jc w:val="both"/>
        <w:rPr>
          <w:rFonts w:ascii="Arial" w:eastAsia="SimSun" w:hAnsi="Arial" w:cs="Arial"/>
          <w:sz w:val="24"/>
          <w:szCs w:val="24"/>
          <w:lang w:bidi="ar-SA"/>
        </w:rPr>
      </w:pPr>
      <w:r w:rsidRPr="003B5388">
        <w:rPr>
          <w:rFonts w:ascii="Arial" w:eastAsia="SimSun" w:hAnsi="Arial" w:cs="Arial"/>
          <w:sz w:val="24"/>
          <w:szCs w:val="24"/>
          <w:lang w:bidi="ar-SA"/>
        </w:rPr>
        <w:t>The Supplier shall not provide this service to the Authority’s Personnel with long-standing chronic conditions; such Authority’s Personnel shall be signposted by the Supplier to NHS Primary care.</w:t>
      </w:r>
    </w:p>
    <w:p w14:paraId="70DECDDE" w14:textId="77777777" w:rsidR="003B5388" w:rsidRPr="003B5388" w:rsidRDefault="003B5388" w:rsidP="003D70A2">
      <w:pPr>
        <w:numPr>
          <w:ilvl w:val="2"/>
          <w:numId w:val="33"/>
        </w:numPr>
        <w:suppressAutoHyphens/>
        <w:spacing w:before="120" w:after="120"/>
        <w:ind w:left="1560"/>
        <w:jc w:val="both"/>
        <w:rPr>
          <w:rFonts w:ascii="Arial" w:eastAsia="SimSun" w:hAnsi="Arial" w:cs="Arial"/>
          <w:sz w:val="24"/>
          <w:szCs w:val="24"/>
          <w:lang w:bidi="ar-SA"/>
        </w:rPr>
      </w:pPr>
      <w:r w:rsidRPr="003B5388">
        <w:rPr>
          <w:rFonts w:ascii="Arial" w:eastAsia="SimSun" w:hAnsi="Arial" w:cs="Arial"/>
          <w:sz w:val="24"/>
          <w:szCs w:val="24"/>
          <w:lang w:bidi="ar-SA"/>
        </w:rPr>
        <w:t>The Supplier shall provide the Authority’s Personnel with a telephone assessment within four (4) working days of request.</w:t>
      </w:r>
    </w:p>
    <w:p w14:paraId="2E8CBFE0" w14:textId="77777777" w:rsidR="003B5388" w:rsidRPr="003B5388" w:rsidRDefault="003B5388" w:rsidP="003D70A2">
      <w:pPr>
        <w:numPr>
          <w:ilvl w:val="2"/>
          <w:numId w:val="33"/>
        </w:numPr>
        <w:suppressAutoHyphens/>
        <w:spacing w:before="120" w:after="120"/>
        <w:ind w:left="1560"/>
        <w:jc w:val="both"/>
        <w:rPr>
          <w:rFonts w:ascii="Arial" w:eastAsia="SimSun" w:hAnsi="Arial" w:cs="Arial"/>
          <w:sz w:val="24"/>
          <w:szCs w:val="24"/>
          <w:lang w:bidi="ar-SA"/>
        </w:rPr>
      </w:pPr>
      <w:r w:rsidRPr="003B5388">
        <w:rPr>
          <w:rFonts w:ascii="Arial" w:eastAsia="SimSun" w:hAnsi="Arial" w:cs="Arial"/>
          <w:sz w:val="24"/>
          <w:szCs w:val="24"/>
          <w:lang w:bidi="ar-SA"/>
        </w:rPr>
        <w:t>The Supplier shall provide the Authority’s Personnel with an appointment and first face-to-face physiotherapy session within seven (7) calendar days of referral.</w:t>
      </w:r>
    </w:p>
    <w:p w14:paraId="68A9C286" w14:textId="77777777" w:rsidR="003B5388" w:rsidRPr="003B5388" w:rsidRDefault="003B5388" w:rsidP="003D70A2">
      <w:pPr>
        <w:numPr>
          <w:ilvl w:val="2"/>
          <w:numId w:val="33"/>
        </w:numPr>
        <w:suppressAutoHyphens/>
        <w:spacing w:before="120" w:after="120"/>
        <w:ind w:left="1560"/>
        <w:jc w:val="both"/>
        <w:rPr>
          <w:rFonts w:ascii="Arial" w:eastAsia="SimSun" w:hAnsi="Arial" w:cs="Arial"/>
          <w:sz w:val="24"/>
          <w:szCs w:val="24"/>
          <w:lang w:bidi="ar-SA"/>
        </w:rPr>
      </w:pPr>
      <w:r w:rsidRPr="003B5388">
        <w:rPr>
          <w:rFonts w:ascii="Arial" w:eastAsia="SimSun" w:hAnsi="Arial" w:cs="Arial"/>
          <w:sz w:val="24"/>
          <w:szCs w:val="24"/>
          <w:lang w:bidi="ar-SA"/>
        </w:rPr>
        <w:t>The Supplier shall provide the Referring Manager and the Authority’s Personnel with a report detailing the outcome of the treatment within two (2) working days of completion of treatment.</w:t>
      </w:r>
    </w:p>
    <w:p w14:paraId="539879D4" w14:textId="77777777" w:rsidR="003B5388" w:rsidRPr="003B5388" w:rsidRDefault="003B5388" w:rsidP="003D70A2">
      <w:pPr>
        <w:suppressAutoHyphens/>
        <w:jc w:val="both"/>
        <w:rPr>
          <w:rFonts w:ascii="Arial" w:eastAsia="SimSun" w:hAnsi="Arial" w:cs="Arial"/>
          <w:sz w:val="24"/>
          <w:szCs w:val="24"/>
          <w:lang w:bidi="ar-SA"/>
        </w:rPr>
      </w:pPr>
    </w:p>
    <w:p w14:paraId="1B868A1E" w14:textId="77777777" w:rsidR="003B5388" w:rsidRPr="003B5388" w:rsidRDefault="003B5388" w:rsidP="003D70A2">
      <w:pPr>
        <w:numPr>
          <w:ilvl w:val="1"/>
          <w:numId w:val="33"/>
        </w:numPr>
        <w:suppressAutoHyphens/>
        <w:adjustRightInd w:val="0"/>
        <w:spacing w:after="240"/>
        <w:jc w:val="both"/>
        <w:outlineLvl w:val="1"/>
        <w:rPr>
          <w:rFonts w:ascii="Arial" w:eastAsia="STZhongsong" w:hAnsi="Arial" w:cs="Times New Roman"/>
          <w:b/>
          <w:sz w:val="24"/>
          <w:szCs w:val="24"/>
          <w:lang w:bidi="ar-SA"/>
        </w:rPr>
      </w:pPr>
      <w:r w:rsidRPr="003B5388">
        <w:rPr>
          <w:rFonts w:ascii="Arial" w:eastAsia="STZhongsong" w:hAnsi="Arial" w:cs="Times New Roman"/>
          <w:b/>
          <w:sz w:val="24"/>
          <w:szCs w:val="24"/>
          <w:lang w:bidi="ar-SA"/>
        </w:rPr>
        <w:t>Workplace Assessments and Adjustments</w:t>
      </w:r>
    </w:p>
    <w:p w14:paraId="136D5B0C" w14:textId="77777777" w:rsidR="003B5388" w:rsidRPr="003B5388" w:rsidRDefault="003B5388" w:rsidP="003D70A2">
      <w:pPr>
        <w:numPr>
          <w:ilvl w:val="2"/>
          <w:numId w:val="33"/>
        </w:numPr>
        <w:suppressAutoHyphens/>
        <w:adjustRightInd w:val="0"/>
        <w:spacing w:after="240"/>
        <w:jc w:val="both"/>
        <w:outlineLvl w:val="2"/>
        <w:rPr>
          <w:rFonts w:ascii="Arial" w:eastAsia="Times New Roman" w:hAnsi="Arial" w:cs="Arial"/>
          <w:sz w:val="24"/>
          <w:szCs w:val="24"/>
          <w:lang w:bidi="ar-SA"/>
        </w:rPr>
      </w:pPr>
      <w:r w:rsidRPr="003B5388">
        <w:rPr>
          <w:rFonts w:ascii="Arial" w:eastAsia="Times New Roman" w:hAnsi="Arial" w:cs="Arial"/>
          <w:sz w:val="24"/>
          <w:szCs w:val="24"/>
          <w:lang w:bidi="ar-SA"/>
        </w:rPr>
        <w:lastRenderedPageBreak/>
        <w:t>The Supplier shall provide the Authority with workplace assessments and detail of adjustments required where requested.</w:t>
      </w:r>
    </w:p>
    <w:p w14:paraId="654A8D09" w14:textId="77777777" w:rsidR="003B5388" w:rsidRPr="003B5388" w:rsidRDefault="003B5388" w:rsidP="003D70A2">
      <w:pPr>
        <w:numPr>
          <w:ilvl w:val="2"/>
          <w:numId w:val="33"/>
        </w:numPr>
        <w:suppressAutoHyphens/>
        <w:adjustRightInd w:val="0"/>
        <w:spacing w:after="240"/>
        <w:jc w:val="both"/>
        <w:outlineLvl w:val="2"/>
        <w:rPr>
          <w:rFonts w:ascii="Arial" w:eastAsia="Times New Roman" w:hAnsi="Arial" w:cs="Arial"/>
          <w:sz w:val="24"/>
          <w:szCs w:val="24"/>
          <w:lang w:bidi="ar-SA"/>
        </w:rPr>
      </w:pPr>
      <w:r w:rsidRPr="003B5388">
        <w:rPr>
          <w:rFonts w:ascii="Arial" w:eastAsia="Times New Roman" w:hAnsi="Arial" w:cs="Arial"/>
          <w:sz w:val="24"/>
          <w:szCs w:val="24"/>
          <w:lang w:bidi="ar-SA"/>
        </w:rPr>
        <w:t>The Supplier shall conduct assessments, of the Authority’s Personnel’s workstation, workplace or specialist requirements to determine what, if any, adjustments are required to support the Authority’s Personnel’s ability to attend work or to carry out a particular job.  These will normally be carried out face to face but may be over video conference if necessary.</w:t>
      </w:r>
    </w:p>
    <w:p w14:paraId="78117C84" w14:textId="77777777" w:rsidR="003B5388" w:rsidRPr="003B5388" w:rsidRDefault="003B5388" w:rsidP="003D70A2">
      <w:pPr>
        <w:numPr>
          <w:ilvl w:val="2"/>
          <w:numId w:val="33"/>
        </w:numPr>
        <w:suppressAutoHyphens/>
        <w:adjustRightInd w:val="0"/>
        <w:spacing w:after="240"/>
        <w:jc w:val="both"/>
        <w:outlineLvl w:val="2"/>
        <w:rPr>
          <w:rFonts w:ascii="Arial" w:eastAsia="Times New Roman" w:hAnsi="Arial" w:cs="Arial"/>
          <w:sz w:val="24"/>
          <w:szCs w:val="24"/>
          <w:lang w:bidi="ar-SA"/>
        </w:rPr>
      </w:pPr>
      <w:r w:rsidRPr="003B5388">
        <w:rPr>
          <w:rFonts w:ascii="Arial" w:eastAsia="Times New Roman" w:hAnsi="Arial" w:cs="Arial"/>
          <w:sz w:val="24"/>
          <w:szCs w:val="24"/>
          <w:lang w:bidi="ar-SA"/>
        </w:rPr>
        <w:t xml:space="preserve">The Supplier shall ensure that role and procedure assessments are included in the overall assessment. </w:t>
      </w:r>
    </w:p>
    <w:p w14:paraId="51E2C385" w14:textId="77777777" w:rsidR="003B5388" w:rsidRPr="003B5388" w:rsidRDefault="003B5388" w:rsidP="003D70A2">
      <w:pPr>
        <w:numPr>
          <w:ilvl w:val="2"/>
          <w:numId w:val="33"/>
        </w:numPr>
        <w:suppressAutoHyphens/>
        <w:adjustRightInd w:val="0"/>
        <w:spacing w:after="240"/>
        <w:jc w:val="both"/>
        <w:outlineLvl w:val="2"/>
        <w:rPr>
          <w:rFonts w:ascii="Arial" w:eastAsia="Times New Roman" w:hAnsi="Arial" w:cs="Arial"/>
          <w:sz w:val="24"/>
          <w:szCs w:val="24"/>
          <w:lang w:bidi="ar-SA"/>
        </w:rPr>
      </w:pPr>
      <w:r w:rsidRPr="003B5388">
        <w:rPr>
          <w:rFonts w:ascii="Arial" w:eastAsia="Times New Roman" w:hAnsi="Arial" w:cs="Arial"/>
          <w:sz w:val="24"/>
          <w:szCs w:val="24"/>
          <w:lang w:bidi="ar-SA"/>
        </w:rPr>
        <w:t xml:space="preserve">The Supplier shall ensure that assessments are appropriate for the Authority’s Personnel with a diverse range of conditions (for example, dyspraxia or autism). </w:t>
      </w:r>
    </w:p>
    <w:p w14:paraId="0373B0FE" w14:textId="77777777" w:rsidR="003B5388" w:rsidRPr="003B5388" w:rsidRDefault="003B5388" w:rsidP="003D70A2">
      <w:pPr>
        <w:numPr>
          <w:ilvl w:val="2"/>
          <w:numId w:val="33"/>
        </w:numPr>
        <w:suppressAutoHyphens/>
        <w:adjustRightInd w:val="0"/>
        <w:spacing w:after="240"/>
        <w:jc w:val="both"/>
        <w:outlineLvl w:val="2"/>
        <w:rPr>
          <w:rFonts w:ascii="Arial" w:eastAsia="Times New Roman" w:hAnsi="Arial" w:cs="Arial"/>
          <w:sz w:val="24"/>
          <w:szCs w:val="24"/>
          <w:lang w:bidi="ar-SA"/>
        </w:rPr>
      </w:pPr>
      <w:r w:rsidRPr="003B5388">
        <w:rPr>
          <w:rFonts w:ascii="Arial" w:eastAsia="Times New Roman" w:hAnsi="Arial" w:cs="Arial"/>
          <w:sz w:val="24"/>
          <w:szCs w:val="24"/>
          <w:lang w:bidi="ar-SA"/>
        </w:rPr>
        <w:t>The Supplier shall ensure the assessments meet the needs of the Authority’s Personnel with neuro-diverse conditions such as Asperger’s / autism, bipolarity, ADHD, schizophrenia, schizoaffective disorder or sociopathy, who may also be presenting with other non-related conditions.</w:t>
      </w:r>
    </w:p>
    <w:p w14:paraId="0859B46D" w14:textId="77777777" w:rsidR="003B5388" w:rsidRPr="003B5388" w:rsidRDefault="003B5388" w:rsidP="003D70A2">
      <w:pPr>
        <w:numPr>
          <w:ilvl w:val="2"/>
          <w:numId w:val="33"/>
        </w:numPr>
        <w:suppressAutoHyphens/>
        <w:adjustRightInd w:val="0"/>
        <w:spacing w:after="240"/>
        <w:jc w:val="both"/>
        <w:outlineLvl w:val="2"/>
        <w:rPr>
          <w:rFonts w:ascii="Arial" w:eastAsia="Times New Roman" w:hAnsi="Arial" w:cs="Arial"/>
          <w:sz w:val="24"/>
          <w:szCs w:val="24"/>
          <w:lang w:bidi="ar-SA"/>
        </w:rPr>
      </w:pPr>
      <w:r w:rsidRPr="003B5388">
        <w:rPr>
          <w:rFonts w:ascii="Arial" w:eastAsia="Times New Roman" w:hAnsi="Arial" w:cs="Arial"/>
          <w:sz w:val="24"/>
          <w:szCs w:val="24"/>
          <w:lang w:bidi="ar-SA"/>
        </w:rPr>
        <w:t>The Supplier shall provide a report to the Authority after an assessment listing recommended adjustments.</w:t>
      </w:r>
    </w:p>
    <w:p w14:paraId="746B7D41" w14:textId="77777777" w:rsidR="003B5388" w:rsidRPr="003B5388" w:rsidRDefault="003B5388" w:rsidP="003D70A2">
      <w:pPr>
        <w:numPr>
          <w:ilvl w:val="2"/>
          <w:numId w:val="33"/>
        </w:numPr>
        <w:suppressAutoHyphens/>
        <w:adjustRightInd w:val="0"/>
        <w:spacing w:after="240"/>
        <w:jc w:val="both"/>
        <w:outlineLvl w:val="2"/>
        <w:rPr>
          <w:rFonts w:ascii="Arial" w:eastAsia="Times New Roman" w:hAnsi="Arial" w:cs="Arial"/>
          <w:sz w:val="24"/>
          <w:szCs w:val="24"/>
          <w:lang w:bidi="ar-SA"/>
        </w:rPr>
      </w:pPr>
      <w:r w:rsidRPr="003B5388">
        <w:rPr>
          <w:rFonts w:ascii="Arial" w:eastAsia="Times New Roman" w:hAnsi="Arial" w:cs="Arial"/>
          <w:sz w:val="24"/>
          <w:szCs w:val="24"/>
          <w:lang w:bidi="ar-SA"/>
        </w:rPr>
        <w:t xml:space="preserve">The Supplier shall cooperate with the Authority’s contracted Suppliers regarding the assessment and provision of reasonable adjustments.  </w:t>
      </w:r>
    </w:p>
    <w:p w14:paraId="5AB127A3" w14:textId="77777777" w:rsidR="003B5388" w:rsidRPr="003B5388" w:rsidRDefault="003B5388" w:rsidP="003D70A2">
      <w:pPr>
        <w:numPr>
          <w:ilvl w:val="2"/>
          <w:numId w:val="33"/>
        </w:numPr>
        <w:suppressAutoHyphens/>
        <w:adjustRightInd w:val="0"/>
        <w:spacing w:after="240"/>
        <w:jc w:val="both"/>
        <w:outlineLvl w:val="2"/>
        <w:rPr>
          <w:rFonts w:ascii="Arial" w:eastAsia="Times New Roman" w:hAnsi="Arial" w:cs="Arial"/>
          <w:sz w:val="24"/>
          <w:szCs w:val="24"/>
          <w:lang w:bidi="ar-SA"/>
        </w:rPr>
      </w:pPr>
      <w:r w:rsidRPr="003B5388">
        <w:rPr>
          <w:rFonts w:ascii="Arial" w:eastAsia="Times New Roman" w:hAnsi="Arial" w:cs="Arial"/>
          <w:sz w:val="24"/>
          <w:szCs w:val="24"/>
          <w:lang w:bidi="ar-SA"/>
        </w:rPr>
        <w:t xml:space="preserve">The Supplier shall assess any existing workplace adjustments to determine if continued use of such provision is acceptable. </w:t>
      </w:r>
    </w:p>
    <w:p w14:paraId="594A9053" w14:textId="77777777" w:rsidR="003B5388" w:rsidRPr="003B5388" w:rsidRDefault="003B5388" w:rsidP="003D70A2">
      <w:pPr>
        <w:numPr>
          <w:ilvl w:val="2"/>
          <w:numId w:val="33"/>
        </w:numPr>
        <w:suppressAutoHyphens/>
        <w:adjustRightInd w:val="0"/>
        <w:spacing w:after="240"/>
        <w:jc w:val="both"/>
        <w:outlineLvl w:val="2"/>
        <w:rPr>
          <w:rFonts w:ascii="Arial" w:eastAsia="Times New Roman" w:hAnsi="Arial" w:cs="Arial"/>
          <w:sz w:val="24"/>
          <w:szCs w:val="24"/>
          <w:lang w:bidi="ar-SA"/>
        </w:rPr>
      </w:pPr>
      <w:r w:rsidRPr="003B5388">
        <w:rPr>
          <w:rFonts w:ascii="Arial" w:eastAsia="Times New Roman" w:hAnsi="Arial" w:cs="Arial"/>
          <w:sz w:val="24"/>
          <w:szCs w:val="24"/>
          <w:lang w:bidi="ar-SA"/>
        </w:rPr>
        <w:t>The Supplier shall ensure that all workplace assessments including those listed below take a maximum of ten (10) working days from referral to delivery of report to the Authority.</w:t>
      </w:r>
    </w:p>
    <w:p w14:paraId="1C8FA083" w14:textId="77777777" w:rsidR="003B5388" w:rsidRPr="003B5388" w:rsidRDefault="003B5388" w:rsidP="003D70A2">
      <w:pPr>
        <w:numPr>
          <w:ilvl w:val="1"/>
          <w:numId w:val="33"/>
        </w:numPr>
        <w:suppressAutoHyphens/>
        <w:adjustRightInd w:val="0"/>
        <w:spacing w:after="240"/>
        <w:jc w:val="both"/>
        <w:outlineLvl w:val="1"/>
        <w:rPr>
          <w:rFonts w:ascii="Arial" w:eastAsia="STZhongsong" w:hAnsi="Arial" w:cs="Arial"/>
          <w:b/>
          <w:color w:val="000000"/>
          <w:sz w:val="24"/>
          <w:szCs w:val="24"/>
          <w:lang w:bidi="ar-SA"/>
        </w:rPr>
      </w:pPr>
      <w:r w:rsidRPr="003B5388">
        <w:rPr>
          <w:rFonts w:ascii="Arial" w:eastAsia="STZhongsong" w:hAnsi="Arial" w:cs="Arial"/>
          <w:b/>
          <w:color w:val="000000"/>
          <w:sz w:val="24"/>
          <w:szCs w:val="24"/>
          <w:lang w:bidi="ar-SA"/>
        </w:rPr>
        <w:t>Assessments Relating to Reasonable Adjustments for Hearing and Visual Impairment</w:t>
      </w:r>
    </w:p>
    <w:p w14:paraId="4D0D8BB2" w14:textId="77777777" w:rsidR="003B5388" w:rsidRPr="003B5388" w:rsidRDefault="003B5388" w:rsidP="003D70A2">
      <w:pPr>
        <w:numPr>
          <w:ilvl w:val="2"/>
          <w:numId w:val="33"/>
        </w:numPr>
        <w:suppressAutoHyphens/>
        <w:adjustRightInd w:val="0"/>
        <w:spacing w:after="240"/>
        <w:jc w:val="both"/>
        <w:outlineLvl w:val="2"/>
        <w:rPr>
          <w:rFonts w:ascii="Arial" w:eastAsia="Times New Roman" w:hAnsi="Arial" w:cs="Arial"/>
          <w:sz w:val="24"/>
          <w:szCs w:val="24"/>
          <w:lang w:bidi="ar-SA"/>
        </w:rPr>
      </w:pPr>
      <w:r w:rsidRPr="003B5388">
        <w:rPr>
          <w:rFonts w:ascii="Arial" w:eastAsia="Times New Roman" w:hAnsi="Arial" w:cs="Arial"/>
          <w:sz w:val="24"/>
          <w:szCs w:val="24"/>
          <w:lang w:bidi="ar-SA"/>
        </w:rPr>
        <w:t>The Supplier shall provide the Authority with assessments relating to reasonable adjustments for hearing and visual impairment where requested.</w:t>
      </w:r>
    </w:p>
    <w:p w14:paraId="1BB4F7CB" w14:textId="77777777" w:rsidR="003B5388" w:rsidRPr="003B5388" w:rsidRDefault="003B5388" w:rsidP="003D70A2">
      <w:pPr>
        <w:numPr>
          <w:ilvl w:val="2"/>
          <w:numId w:val="33"/>
        </w:numPr>
        <w:suppressAutoHyphens/>
        <w:adjustRightInd w:val="0"/>
        <w:spacing w:after="240"/>
        <w:jc w:val="both"/>
        <w:outlineLvl w:val="2"/>
        <w:rPr>
          <w:rFonts w:ascii="Arial" w:eastAsia="Times New Roman" w:hAnsi="Arial" w:cs="Arial"/>
          <w:sz w:val="24"/>
          <w:szCs w:val="24"/>
          <w:lang w:bidi="ar-SA"/>
        </w:rPr>
      </w:pPr>
      <w:r w:rsidRPr="003B5388">
        <w:rPr>
          <w:rFonts w:ascii="Arial" w:eastAsia="Times New Roman" w:hAnsi="Arial" w:cs="Arial"/>
          <w:sz w:val="24"/>
          <w:szCs w:val="24"/>
          <w:lang w:bidi="ar-SA"/>
        </w:rPr>
        <w:t xml:space="preserve">The Supplier shall carry </w:t>
      </w:r>
      <w:r w:rsidRPr="003B5388">
        <w:rPr>
          <w:rFonts w:ascii="Arial" w:eastAsia="SimSun" w:hAnsi="Arial" w:cs="Arial"/>
          <w:sz w:val="24"/>
          <w:szCs w:val="24"/>
          <w:lang w:bidi="ar-SA"/>
        </w:rPr>
        <w:t>specialist hearing or visual needs assessments in the Authority’s Personnel working environment</w:t>
      </w:r>
      <w:r w:rsidRPr="003B5388">
        <w:rPr>
          <w:rFonts w:ascii="Arial" w:eastAsia="Times New Roman" w:hAnsi="Arial" w:cs="Arial"/>
          <w:sz w:val="24"/>
          <w:szCs w:val="24"/>
          <w:lang w:bidi="ar-SA"/>
        </w:rPr>
        <w:t xml:space="preserve">. </w:t>
      </w:r>
    </w:p>
    <w:p w14:paraId="0892EF35" w14:textId="77777777" w:rsidR="003B5388" w:rsidRPr="003B5388" w:rsidRDefault="003B5388" w:rsidP="003D70A2">
      <w:pPr>
        <w:numPr>
          <w:ilvl w:val="2"/>
          <w:numId w:val="33"/>
        </w:numPr>
        <w:suppressAutoHyphens/>
        <w:adjustRightInd w:val="0"/>
        <w:spacing w:after="240"/>
        <w:jc w:val="both"/>
        <w:outlineLvl w:val="2"/>
        <w:rPr>
          <w:rFonts w:ascii="Arial" w:eastAsia="Times New Roman" w:hAnsi="Arial" w:cs="Arial"/>
          <w:sz w:val="24"/>
          <w:szCs w:val="24"/>
          <w:lang w:bidi="ar-SA"/>
        </w:rPr>
      </w:pPr>
      <w:r w:rsidRPr="003B5388">
        <w:rPr>
          <w:rFonts w:ascii="Arial" w:eastAsia="Times New Roman" w:hAnsi="Arial" w:cs="Arial"/>
          <w:sz w:val="24"/>
          <w:szCs w:val="24"/>
          <w:lang w:bidi="ar-SA"/>
        </w:rPr>
        <w:t xml:space="preserve">The Supplier shall provide a detailed report recommending suitable aids, adaptions, equipment, training and/or specialist support for both the Authority’s Personnel and the Referring Caseworker and make </w:t>
      </w:r>
      <w:r w:rsidRPr="003B5388">
        <w:rPr>
          <w:rFonts w:ascii="Arial" w:eastAsia="Times New Roman" w:hAnsi="Arial" w:cs="Arial"/>
          <w:sz w:val="24"/>
          <w:szCs w:val="24"/>
          <w:lang w:bidi="ar-SA"/>
        </w:rPr>
        <w:lastRenderedPageBreak/>
        <w:t>recommendations to the Authority’s Personnel of actions they can take to enable them to do their job more effectively.</w:t>
      </w:r>
    </w:p>
    <w:p w14:paraId="07EF6A2C" w14:textId="77777777" w:rsidR="003B5388" w:rsidRPr="003B5388" w:rsidRDefault="003B5388" w:rsidP="003D70A2">
      <w:pPr>
        <w:numPr>
          <w:ilvl w:val="1"/>
          <w:numId w:val="33"/>
        </w:numPr>
        <w:suppressAutoHyphens/>
        <w:adjustRightInd w:val="0"/>
        <w:spacing w:after="240"/>
        <w:jc w:val="both"/>
        <w:outlineLvl w:val="1"/>
        <w:rPr>
          <w:rFonts w:ascii="Arial" w:eastAsia="STZhongsong" w:hAnsi="Arial" w:cs="Arial"/>
          <w:b/>
          <w:sz w:val="24"/>
          <w:szCs w:val="24"/>
          <w:lang w:bidi="ar-SA"/>
        </w:rPr>
      </w:pPr>
      <w:r w:rsidRPr="003B5388">
        <w:rPr>
          <w:rFonts w:ascii="Arial" w:eastAsia="STZhongsong" w:hAnsi="Arial" w:cs="Arial"/>
          <w:b/>
          <w:sz w:val="24"/>
          <w:szCs w:val="24"/>
          <w:lang w:bidi="ar-SA"/>
        </w:rPr>
        <w:t>Dyslexia Assessments</w:t>
      </w:r>
    </w:p>
    <w:p w14:paraId="06C8CA04" w14:textId="77777777" w:rsidR="003B5388" w:rsidRPr="003B5388" w:rsidRDefault="003B5388" w:rsidP="003D70A2">
      <w:pPr>
        <w:numPr>
          <w:ilvl w:val="2"/>
          <w:numId w:val="33"/>
        </w:numPr>
        <w:suppressAutoHyphens/>
        <w:adjustRightInd w:val="0"/>
        <w:spacing w:after="240"/>
        <w:jc w:val="both"/>
        <w:outlineLvl w:val="2"/>
        <w:rPr>
          <w:rFonts w:ascii="Arial" w:eastAsia="Times New Roman" w:hAnsi="Arial" w:cs="Arial"/>
          <w:sz w:val="24"/>
          <w:szCs w:val="24"/>
          <w:lang w:bidi="ar-SA"/>
        </w:rPr>
      </w:pPr>
      <w:r w:rsidRPr="003B5388">
        <w:rPr>
          <w:rFonts w:ascii="Arial" w:eastAsia="Times New Roman" w:hAnsi="Arial" w:cs="Arial"/>
          <w:sz w:val="24"/>
          <w:szCs w:val="24"/>
          <w:lang w:bidi="ar-SA"/>
        </w:rPr>
        <w:t>The Supplier shall provide dyslexia assessments by specialist dyslexia assessors (including Educational Psychologists) where requested by the Authority.</w:t>
      </w:r>
    </w:p>
    <w:p w14:paraId="5FFABF7D" w14:textId="77777777" w:rsidR="003B5388" w:rsidRPr="003B5388" w:rsidRDefault="003B5388" w:rsidP="003D70A2">
      <w:pPr>
        <w:numPr>
          <w:ilvl w:val="2"/>
          <w:numId w:val="33"/>
        </w:numPr>
        <w:suppressAutoHyphens/>
        <w:adjustRightInd w:val="0"/>
        <w:spacing w:after="240"/>
        <w:jc w:val="both"/>
        <w:outlineLvl w:val="2"/>
        <w:rPr>
          <w:rFonts w:ascii="Arial" w:eastAsia="Times New Roman" w:hAnsi="Arial" w:cs="Arial"/>
          <w:sz w:val="24"/>
          <w:szCs w:val="24"/>
          <w:lang w:bidi="ar-SA"/>
        </w:rPr>
      </w:pPr>
      <w:r w:rsidRPr="003B5388">
        <w:rPr>
          <w:rFonts w:ascii="Arial" w:eastAsia="Times New Roman" w:hAnsi="Arial" w:cs="Arial"/>
          <w:sz w:val="24"/>
          <w:szCs w:val="24"/>
          <w:lang w:bidi="ar-SA"/>
        </w:rPr>
        <w:t>The Supplier shall carry out the assessment in the Authority’s Personnel working environment and shall provide a report to the Authority’s Personnel and referring caseworker listing any suggested workplace adjustments to be made, including any learning or coaching required, some of which the Supplier will provide directly or provide signposting to, and shall make recommendations to the Authority’s Personnel of actions they can take to enable them to do their job effectively.</w:t>
      </w:r>
    </w:p>
    <w:p w14:paraId="3190F58E" w14:textId="77777777" w:rsidR="003B5388" w:rsidRPr="003B5388" w:rsidRDefault="003B5388" w:rsidP="003D70A2">
      <w:pPr>
        <w:numPr>
          <w:ilvl w:val="2"/>
          <w:numId w:val="33"/>
        </w:numPr>
        <w:suppressAutoHyphens/>
        <w:adjustRightInd w:val="0"/>
        <w:spacing w:after="240"/>
        <w:jc w:val="both"/>
        <w:outlineLvl w:val="2"/>
        <w:rPr>
          <w:rFonts w:ascii="Arial" w:eastAsia="Times New Roman" w:hAnsi="Arial" w:cs="Arial"/>
          <w:sz w:val="24"/>
          <w:szCs w:val="24"/>
          <w:lang w:bidi="ar-SA"/>
        </w:rPr>
      </w:pPr>
      <w:r w:rsidRPr="003B5388">
        <w:rPr>
          <w:rFonts w:ascii="Arial" w:eastAsia="Times New Roman" w:hAnsi="Arial" w:cs="Arial"/>
          <w:sz w:val="24"/>
          <w:szCs w:val="24"/>
          <w:lang w:bidi="ar-SA"/>
        </w:rPr>
        <w:t xml:space="preserve">The Supplier shall carry out the assessment where the Authority have requested an urgent dyslexia assessment within five (5) working days. </w:t>
      </w:r>
    </w:p>
    <w:p w14:paraId="21290594" w14:textId="77777777" w:rsidR="003B5388" w:rsidRPr="003B5388" w:rsidRDefault="003B5388" w:rsidP="003D70A2">
      <w:pPr>
        <w:numPr>
          <w:ilvl w:val="1"/>
          <w:numId w:val="33"/>
        </w:numPr>
        <w:suppressAutoHyphens/>
        <w:spacing w:before="120" w:after="120"/>
        <w:jc w:val="both"/>
        <w:rPr>
          <w:rFonts w:ascii="Arial" w:eastAsia="SimSun" w:hAnsi="Arial" w:cs="Arial"/>
          <w:b/>
          <w:color w:val="000000"/>
          <w:sz w:val="24"/>
          <w:szCs w:val="24"/>
          <w:lang w:bidi="ar-SA"/>
        </w:rPr>
      </w:pPr>
      <w:r w:rsidRPr="003B5388">
        <w:rPr>
          <w:rFonts w:ascii="Arial" w:eastAsia="SimSun" w:hAnsi="Arial" w:cs="Arial"/>
          <w:b/>
          <w:color w:val="000000"/>
          <w:sz w:val="24"/>
          <w:szCs w:val="24"/>
          <w:lang w:bidi="ar-SA"/>
        </w:rPr>
        <w:t xml:space="preserve"> Autism Workplace Needs Assessment </w:t>
      </w:r>
    </w:p>
    <w:p w14:paraId="3DC7D30F" w14:textId="77777777" w:rsidR="003B5388" w:rsidRPr="003B5388" w:rsidRDefault="003B5388" w:rsidP="003D70A2">
      <w:pPr>
        <w:numPr>
          <w:ilvl w:val="2"/>
          <w:numId w:val="33"/>
        </w:numPr>
        <w:suppressAutoHyphens/>
        <w:spacing w:before="120" w:after="120"/>
        <w:jc w:val="both"/>
        <w:rPr>
          <w:rFonts w:ascii="Arial" w:eastAsia="SimSun" w:hAnsi="Arial" w:cs="Arial"/>
          <w:sz w:val="24"/>
          <w:szCs w:val="24"/>
          <w:lang w:bidi="ar-SA"/>
        </w:rPr>
      </w:pPr>
      <w:r w:rsidRPr="003B5388">
        <w:rPr>
          <w:rFonts w:ascii="Arial" w:eastAsia="SimSun" w:hAnsi="Arial" w:cs="Arial"/>
          <w:sz w:val="24"/>
          <w:szCs w:val="24"/>
          <w:lang w:bidi="ar-SA"/>
        </w:rPr>
        <w:t>The Supplier shall provide Autism Workplace Needs Assessments when requested by the Authority.</w:t>
      </w:r>
    </w:p>
    <w:p w14:paraId="35F8CD8D" w14:textId="77777777" w:rsidR="003B5388" w:rsidRPr="003B5388" w:rsidRDefault="003B5388" w:rsidP="003D70A2">
      <w:pPr>
        <w:numPr>
          <w:ilvl w:val="2"/>
          <w:numId w:val="33"/>
        </w:numPr>
        <w:suppressAutoHyphens/>
        <w:spacing w:before="120" w:after="120"/>
        <w:ind w:left="1560"/>
        <w:jc w:val="both"/>
        <w:rPr>
          <w:rFonts w:ascii="Arial" w:eastAsia="SimSun" w:hAnsi="Arial" w:cs="Arial"/>
          <w:sz w:val="24"/>
          <w:szCs w:val="24"/>
          <w:lang w:bidi="ar-SA"/>
        </w:rPr>
      </w:pPr>
      <w:r w:rsidRPr="003B5388">
        <w:rPr>
          <w:rFonts w:ascii="Arial" w:eastAsia="SimSun" w:hAnsi="Arial" w:cs="Arial"/>
          <w:sz w:val="24"/>
          <w:szCs w:val="24"/>
          <w:lang w:bidi="ar-SA"/>
        </w:rPr>
        <w:t>The Supplier shall carry out the assessment in the Authority’s Personnel   working environment and shall provide a report to the Authority’s Personnel and referring caseworker listing any suggested workplace adjustments to be made, including any learning or coaching required, some of which the Supplier will provide directly or provide signposting to, and shall make recommendations to the Authority’s Personnel of actions they can take to enable them to do their job effectively.</w:t>
      </w:r>
    </w:p>
    <w:p w14:paraId="24F271AA" w14:textId="77777777" w:rsidR="003B5388" w:rsidRPr="003B5388" w:rsidRDefault="003B5388" w:rsidP="003D70A2">
      <w:pPr>
        <w:numPr>
          <w:ilvl w:val="1"/>
          <w:numId w:val="33"/>
        </w:numPr>
        <w:suppressAutoHyphens/>
        <w:spacing w:before="120" w:after="120"/>
        <w:ind w:left="737" w:hanging="737"/>
        <w:jc w:val="both"/>
        <w:rPr>
          <w:rFonts w:ascii="Arial" w:eastAsia="SimSun" w:hAnsi="Arial" w:cs="Arial"/>
          <w:b/>
          <w:color w:val="000000"/>
          <w:sz w:val="24"/>
          <w:szCs w:val="24"/>
          <w:lang w:bidi="ar-SA"/>
        </w:rPr>
      </w:pPr>
      <w:r w:rsidRPr="003B5388">
        <w:rPr>
          <w:rFonts w:ascii="Arial" w:eastAsia="SimSun" w:hAnsi="Arial" w:cs="Arial"/>
          <w:b/>
          <w:color w:val="000000"/>
          <w:sz w:val="24"/>
          <w:szCs w:val="24"/>
          <w:lang w:bidi="ar-SA"/>
        </w:rPr>
        <w:t>Dyspraxia Workplace Needs Assessment</w:t>
      </w:r>
    </w:p>
    <w:p w14:paraId="03FF5FA0" w14:textId="77777777" w:rsidR="003B5388" w:rsidRPr="003B5388" w:rsidRDefault="003B5388" w:rsidP="003D70A2">
      <w:pPr>
        <w:numPr>
          <w:ilvl w:val="2"/>
          <w:numId w:val="33"/>
        </w:numPr>
        <w:suppressAutoHyphens/>
        <w:spacing w:before="120" w:after="120"/>
        <w:ind w:left="1560"/>
        <w:jc w:val="both"/>
        <w:rPr>
          <w:rFonts w:ascii="Arial" w:eastAsia="SimSun" w:hAnsi="Arial" w:cs="Arial"/>
          <w:sz w:val="24"/>
          <w:szCs w:val="24"/>
          <w:lang w:bidi="ar-SA"/>
        </w:rPr>
      </w:pPr>
      <w:r w:rsidRPr="003B5388">
        <w:rPr>
          <w:rFonts w:ascii="Arial" w:eastAsia="SimSun" w:hAnsi="Arial" w:cs="Arial"/>
          <w:sz w:val="24"/>
          <w:szCs w:val="24"/>
          <w:lang w:bidi="ar-SA"/>
        </w:rPr>
        <w:t xml:space="preserve">The Supplier shall provide Dyspraxia Workplace Needs Assessments when requested by </w:t>
      </w:r>
      <w:bookmarkStart w:id="18" w:name="_Hlk80096561"/>
      <w:r w:rsidRPr="003B5388">
        <w:rPr>
          <w:rFonts w:ascii="Arial" w:eastAsia="SimSun" w:hAnsi="Arial" w:cs="Arial"/>
          <w:sz w:val="24"/>
          <w:szCs w:val="24"/>
          <w:lang w:bidi="ar-SA"/>
        </w:rPr>
        <w:t>Authority</w:t>
      </w:r>
      <w:bookmarkEnd w:id="18"/>
      <w:r w:rsidRPr="003B5388">
        <w:rPr>
          <w:rFonts w:ascii="Arial" w:eastAsia="SimSun" w:hAnsi="Arial" w:cs="Arial"/>
          <w:sz w:val="24"/>
          <w:szCs w:val="24"/>
          <w:lang w:bidi="ar-SA"/>
        </w:rPr>
        <w:t>.</w:t>
      </w:r>
    </w:p>
    <w:p w14:paraId="770440EF" w14:textId="77777777" w:rsidR="003B5388" w:rsidRPr="003B5388" w:rsidRDefault="003B5388" w:rsidP="003D70A2">
      <w:pPr>
        <w:numPr>
          <w:ilvl w:val="2"/>
          <w:numId w:val="33"/>
        </w:numPr>
        <w:suppressAutoHyphens/>
        <w:spacing w:before="120" w:after="120"/>
        <w:ind w:left="1560"/>
        <w:jc w:val="both"/>
        <w:rPr>
          <w:rFonts w:ascii="Arial" w:eastAsia="SimSun" w:hAnsi="Arial" w:cs="Arial"/>
          <w:sz w:val="24"/>
          <w:szCs w:val="24"/>
          <w:lang w:bidi="ar-SA"/>
        </w:rPr>
      </w:pPr>
      <w:r w:rsidRPr="003B5388">
        <w:rPr>
          <w:rFonts w:ascii="Arial" w:eastAsia="SimSun" w:hAnsi="Arial" w:cs="Arial"/>
          <w:sz w:val="24"/>
          <w:szCs w:val="24"/>
          <w:lang w:bidi="ar-SA"/>
        </w:rPr>
        <w:t xml:space="preserve">The Supplier shall carry out the assessment in the Authority’s Personnel working environment and shall provide a report to the Authority’s Personnel and </w:t>
      </w:r>
      <w:bookmarkStart w:id="19" w:name="_Hlk80096596"/>
      <w:r w:rsidRPr="003B5388">
        <w:rPr>
          <w:rFonts w:ascii="Arial" w:eastAsia="SimSun" w:hAnsi="Arial" w:cs="Arial"/>
          <w:sz w:val="24"/>
          <w:szCs w:val="24"/>
          <w:lang w:bidi="ar-SA"/>
        </w:rPr>
        <w:t xml:space="preserve">referring caseworker </w:t>
      </w:r>
      <w:bookmarkEnd w:id="19"/>
      <w:r w:rsidRPr="003B5388">
        <w:rPr>
          <w:rFonts w:ascii="Arial" w:eastAsia="SimSun" w:hAnsi="Arial" w:cs="Arial"/>
          <w:sz w:val="24"/>
          <w:szCs w:val="24"/>
          <w:lang w:bidi="ar-SA"/>
        </w:rPr>
        <w:t>listing any suggested workplace adjustments to be made, including any learning or coaching required, some of which the Supplier will provide directly or provide signposting to, and shall make recommendations to the Authority’s Personnel of actions they can take to enable them to do their job effectively.</w:t>
      </w:r>
    </w:p>
    <w:p w14:paraId="793BF96C" w14:textId="77777777" w:rsidR="003B5388" w:rsidRPr="003B5388" w:rsidRDefault="003B5388" w:rsidP="003D70A2">
      <w:pPr>
        <w:numPr>
          <w:ilvl w:val="1"/>
          <w:numId w:val="33"/>
        </w:numPr>
        <w:suppressAutoHyphens/>
        <w:spacing w:before="120" w:after="120"/>
        <w:ind w:left="737" w:hanging="737"/>
        <w:jc w:val="both"/>
        <w:rPr>
          <w:rFonts w:ascii="Arial" w:eastAsia="SimSun" w:hAnsi="Arial" w:cs="Arial"/>
          <w:b/>
          <w:color w:val="000000"/>
          <w:sz w:val="24"/>
          <w:szCs w:val="24"/>
          <w:lang w:bidi="ar-SA"/>
        </w:rPr>
      </w:pPr>
      <w:r w:rsidRPr="003B5388">
        <w:rPr>
          <w:rFonts w:ascii="Arial" w:eastAsia="SimSun" w:hAnsi="Arial" w:cs="Arial"/>
          <w:b/>
          <w:color w:val="000000"/>
          <w:sz w:val="24"/>
          <w:szCs w:val="24"/>
          <w:lang w:bidi="ar-SA"/>
        </w:rPr>
        <w:t>ADHD Workplace Needs Assessment</w:t>
      </w:r>
    </w:p>
    <w:p w14:paraId="0CDC93F5" w14:textId="77777777" w:rsidR="003B5388" w:rsidRPr="003B5388" w:rsidRDefault="003B5388" w:rsidP="003D70A2">
      <w:pPr>
        <w:numPr>
          <w:ilvl w:val="2"/>
          <w:numId w:val="33"/>
        </w:numPr>
        <w:suppressAutoHyphens/>
        <w:spacing w:before="120" w:after="120"/>
        <w:ind w:left="1560"/>
        <w:jc w:val="both"/>
        <w:rPr>
          <w:rFonts w:ascii="Arial" w:eastAsia="SimSun" w:hAnsi="Arial" w:cs="Arial"/>
          <w:sz w:val="24"/>
          <w:szCs w:val="24"/>
          <w:lang w:bidi="ar-SA"/>
        </w:rPr>
      </w:pPr>
      <w:r w:rsidRPr="003B5388">
        <w:rPr>
          <w:rFonts w:ascii="Arial" w:eastAsia="SimSun" w:hAnsi="Arial" w:cs="Arial"/>
          <w:sz w:val="24"/>
          <w:szCs w:val="24"/>
          <w:lang w:bidi="ar-SA"/>
        </w:rPr>
        <w:t>The Supplier shall provide ADHD Workplace Needs Assessments when requested by Authority.</w:t>
      </w:r>
    </w:p>
    <w:p w14:paraId="0524CAE4" w14:textId="77777777" w:rsidR="003B5388" w:rsidRPr="003B5388" w:rsidRDefault="003B5388" w:rsidP="003D70A2">
      <w:pPr>
        <w:numPr>
          <w:ilvl w:val="2"/>
          <w:numId w:val="33"/>
        </w:numPr>
        <w:suppressAutoHyphens/>
        <w:spacing w:before="120" w:after="120"/>
        <w:ind w:left="1560"/>
        <w:jc w:val="both"/>
        <w:rPr>
          <w:rFonts w:ascii="Arial" w:eastAsia="SimSun" w:hAnsi="Arial" w:cs="Arial"/>
          <w:sz w:val="24"/>
          <w:szCs w:val="24"/>
          <w:lang w:bidi="ar-SA"/>
        </w:rPr>
      </w:pPr>
      <w:r w:rsidRPr="003B5388">
        <w:rPr>
          <w:rFonts w:ascii="Arial" w:eastAsia="SimSun" w:hAnsi="Arial" w:cs="Arial"/>
          <w:sz w:val="24"/>
          <w:szCs w:val="24"/>
          <w:lang w:bidi="ar-SA"/>
        </w:rPr>
        <w:lastRenderedPageBreak/>
        <w:t>The Supplier shall carry out the assessment in the Authority’s Personnel working environment and shall provide a report to the Authority’s Personnel and referring caseworker listing any suggested workplace adjustments to be made, including any learning or coaching required, some of which the Supplier will provide directly or provide signposting to, and shall make recommendations to the Authority’s Personnel of actions they can take to enable them to do their job effectively.</w:t>
      </w:r>
    </w:p>
    <w:p w14:paraId="6F8838BC" w14:textId="77777777" w:rsidR="003B5388" w:rsidRPr="003B5388" w:rsidRDefault="003B5388" w:rsidP="003D70A2">
      <w:pPr>
        <w:suppressAutoHyphens/>
        <w:spacing w:before="120" w:after="120"/>
        <w:ind w:left="1560"/>
        <w:jc w:val="both"/>
        <w:rPr>
          <w:rFonts w:ascii="Arial" w:eastAsia="SimSun" w:hAnsi="Arial" w:cs="Arial"/>
          <w:sz w:val="24"/>
          <w:szCs w:val="24"/>
          <w:lang w:bidi="ar-SA"/>
        </w:rPr>
      </w:pPr>
    </w:p>
    <w:p w14:paraId="57F56F12" w14:textId="77777777" w:rsidR="003B5388" w:rsidRPr="003B5388" w:rsidRDefault="003B5388" w:rsidP="003D70A2">
      <w:pPr>
        <w:numPr>
          <w:ilvl w:val="1"/>
          <w:numId w:val="33"/>
        </w:numPr>
        <w:suppressAutoHyphens/>
        <w:adjustRightInd w:val="0"/>
        <w:spacing w:after="240"/>
        <w:jc w:val="both"/>
        <w:outlineLvl w:val="1"/>
        <w:rPr>
          <w:rFonts w:ascii="Arial" w:eastAsia="STZhongsong" w:hAnsi="Arial" w:cs="Arial"/>
          <w:b/>
          <w:color w:val="000000"/>
          <w:sz w:val="24"/>
          <w:szCs w:val="24"/>
          <w:lang w:bidi="ar-SA"/>
        </w:rPr>
      </w:pPr>
      <w:r w:rsidRPr="003B5388">
        <w:rPr>
          <w:rFonts w:ascii="Arial" w:eastAsia="STZhongsong" w:hAnsi="Arial" w:cs="Arial"/>
          <w:b/>
          <w:color w:val="000000"/>
          <w:sz w:val="24"/>
          <w:szCs w:val="24"/>
          <w:lang w:bidi="ar-SA"/>
        </w:rPr>
        <w:t>Specialist Support Services</w:t>
      </w:r>
    </w:p>
    <w:p w14:paraId="7DB2D93B" w14:textId="77777777" w:rsidR="003B5388" w:rsidRPr="003B5388" w:rsidRDefault="003B5388" w:rsidP="003D70A2">
      <w:pPr>
        <w:numPr>
          <w:ilvl w:val="2"/>
          <w:numId w:val="33"/>
        </w:numPr>
        <w:suppressAutoHyphens/>
        <w:adjustRightInd w:val="0"/>
        <w:spacing w:after="240"/>
        <w:jc w:val="both"/>
        <w:outlineLvl w:val="2"/>
        <w:rPr>
          <w:rFonts w:ascii="Arial" w:eastAsia="STZhongsong" w:hAnsi="Arial" w:cs="Arial"/>
          <w:color w:val="000000"/>
          <w:sz w:val="24"/>
          <w:szCs w:val="24"/>
          <w:lang w:bidi="ar-SA"/>
        </w:rPr>
      </w:pPr>
      <w:r w:rsidRPr="003B5388">
        <w:rPr>
          <w:rFonts w:ascii="Arial" w:eastAsia="STZhongsong" w:hAnsi="Arial" w:cs="Arial"/>
          <w:sz w:val="24"/>
          <w:szCs w:val="24"/>
          <w:lang w:bidi="ar-SA"/>
        </w:rPr>
        <w:t>The</w:t>
      </w:r>
      <w:r w:rsidRPr="003B5388">
        <w:rPr>
          <w:rFonts w:ascii="Arial" w:eastAsia="STZhongsong" w:hAnsi="Arial" w:cs="Arial"/>
          <w:color w:val="000000"/>
          <w:sz w:val="24"/>
          <w:szCs w:val="24"/>
          <w:lang w:bidi="ar-SA"/>
        </w:rPr>
        <w:t xml:space="preserve"> Supplier shall provide specialist support Services to include the following for Authority’s Personnel experiencing hearing and sight loss or dyslexia:</w:t>
      </w:r>
    </w:p>
    <w:p w14:paraId="5144A884"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Telephone advice line for Referring Caseworkers;</w:t>
      </w:r>
    </w:p>
    <w:p w14:paraId="5201A200" w14:textId="77777777" w:rsidR="003B5388" w:rsidRPr="003B5388" w:rsidRDefault="003B5388" w:rsidP="003D70A2">
      <w:pPr>
        <w:suppressAutoHyphens/>
        <w:ind w:left="2342"/>
        <w:jc w:val="both"/>
        <w:rPr>
          <w:rFonts w:ascii="Arial" w:eastAsia="SimSun" w:hAnsi="Arial" w:cs="Arial"/>
          <w:sz w:val="24"/>
          <w:szCs w:val="24"/>
          <w:lang w:bidi="ar-SA"/>
        </w:rPr>
      </w:pPr>
    </w:p>
    <w:p w14:paraId="23B0AFDF"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Training and/or specialist support for both the Authority’s Personnel and line manager to enable implementation of the recommendations listed in an assessment report; and</w:t>
      </w:r>
    </w:p>
    <w:p w14:paraId="4C57B7A2" w14:textId="77777777" w:rsidR="003B5388" w:rsidRPr="003B5388" w:rsidRDefault="003B5388" w:rsidP="003D70A2">
      <w:pPr>
        <w:suppressAutoHyphens/>
        <w:jc w:val="both"/>
        <w:rPr>
          <w:rFonts w:ascii="Arial" w:eastAsia="SimSun" w:hAnsi="Arial" w:cs="Arial"/>
          <w:sz w:val="24"/>
          <w:szCs w:val="24"/>
          <w:lang w:bidi="ar-SA"/>
        </w:rPr>
      </w:pPr>
    </w:p>
    <w:p w14:paraId="5C2C8F7A"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Additional reports or further information in relation to the original assessment should further information be required.</w:t>
      </w:r>
    </w:p>
    <w:p w14:paraId="34891C0E" w14:textId="77777777" w:rsidR="003B5388" w:rsidRPr="003B5388" w:rsidRDefault="003B5388" w:rsidP="003D70A2">
      <w:pPr>
        <w:suppressAutoHyphens/>
        <w:ind w:left="720"/>
        <w:jc w:val="both"/>
        <w:rPr>
          <w:rFonts w:ascii="Arial" w:eastAsia="SimSun" w:hAnsi="Arial" w:cs="Arial"/>
          <w:sz w:val="24"/>
          <w:szCs w:val="24"/>
          <w:lang w:bidi="ar-SA"/>
        </w:rPr>
      </w:pPr>
    </w:p>
    <w:p w14:paraId="0B060BAC" w14:textId="77777777" w:rsidR="003B5388" w:rsidRPr="003B5388" w:rsidRDefault="003B5388" w:rsidP="003D70A2">
      <w:pPr>
        <w:numPr>
          <w:ilvl w:val="1"/>
          <w:numId w:val="33"/>
        </w:numPr>
        <w:suppressAutoHyphens/>
        <w:adjustRightInd w:val="0"/>
        <w:spacing w:after="240"/>
        <w:jc w:val="both"/>
        <w:outlineLvl w:val="1"/>
        <w:rPr>
          <w:rFonts w:ascii="Arial" w:eastAsia="STZhongsong" w:hAnsi="Arial" w:cs="Times New Roman"/>
          <w:b/>
          <w:sz w:val="24"/>
          <w:szCs w:val="24"/>
          <w:lang w:bidi="ar-SA"/>
        </w:rPr>
      </w:pPr>
      <w:r w:rsidRPr="003B5388">
        <w:rPr>
          <w:rFonts w:ascii="Arial" w:eastAsia="STZhongsong" w:hAnsi="Arial" w:cs="Times New Roman"/>
          <w:b/>
          <w:sz w:val="24"/>
          <w:szCs w:val="24"/>
          <w:lang w:bidi="ar-SA"/>
        </w:rPr>
        <w:t>Support Worker Services</w:t>
      </w:r>
    </w:p>
    <w:p w14:paraId="01FA7D03" w14:textId="77777777" w:rsidR="003B5388" w:rsidRPr="003B5388" w:rsidRDefault="003B5388" w:rsidP="003D70A2">
      <w:pPr>
        <w:numPr>
          <w:ilvl w:val="2"/>
          <w:numId w:val="33"/>
        </w:numPr>
        <w:suppressAutoHyphens/>
        <w:adjustRightInd w:val="0"/>
        <w:spacing w:after="240"/>
        <w:jc w:val="both"/>
        <w:outlineLvl w:val="2"/>
        <w:rPr>
          <w:rFonts w:ascii="Arial" w:eastAsia="Times New Roman" w:hAnsi="Arial" w:cs="Arial"/>
          <w:sz w:val="24"/>
          <w:szCs w:val="24"/>
          <w:lang w:bidi="ar-SA"/>
        </w:rPr>
      </w:pPr>
      <w:r w:rsidRPr="003B5388">
        <w:rPr>
          <w:rFonts w:ascii="Arial" w:eastAsia="Times New Roman" w:hAnsi="Arial" w:cs="Arial"/>
          <w:sz w:val="24"/>
          <w:szCs w:val="24"/>
          <w:lang w:bidi="ar-SA"/>
        </w:rPr>
        <w:t>The Supplier shall provide the Authority with support worker Services.</w:t>
      </w:r>
    </w:p>
    <w:p w14:paraId="019A800F" w14:textId="77777777" w:rsidR="003B5388" w:rsidRPr="003B5388" w:rsidRDefault="003B5388" w:rsidP="003D70A2">
      <w:pPr>
        <w:numPr>
          <w:ilvl w:val="2"/>
          <w:numId w:val="33"/>
        </w:numPr>
        <w:suppressAutoHyphens/>
        <w:adjustRightInd w:val="0"/>
        <w:spacing w:after="240"/>
        <w:jc w:val="both"/>
        <w:outlineLvl w:val="2"/>
        <w:rPr>
          <w:rFonts w:ascii="Arial" w:eastAsia="Times New Roman" w:hAnsi="Arial" w:cs="Arial"/>
          <w:sz w:val="24"/>
          <w:szCs w:val="24"/>
          <w:lang w:bidi="ar-SA"/>
        </w:rPr>
      </w:pPr>
      <w:r w:rsidRPr="003B5388">
        <w:rPr>
          <w:rFonts w:ascii="Arial" w:eastAsia="Times New Roman" w:hAnsi="Arial" w:cs="Arial"/>
          <w:sz w:val="24"/>
          <w:szCs w:val="24"/>
          <w:lang w:bidi="ar-SA"/>
        </w:rPr>
        <w:t xml:space="preserve">The Supplier shall, on request by the Authority, assess a disabled Personnel’s need for a clinical or non-clinical support worker to assist them at work. For example, support may include personal hygiene, support with eating, dressing and/or supporting a disabled member of the Authority in and around the work place. </w:t>
      </w:r>
    </w:p>
    <w:p w14:paraId="1F2F7A1F" w14:textId="77777777" w:rsidR="003B5388" w:rsidRPr="003B5388" w:rsidRDefault="003B5388" w:rsidP="003D70A2">
      <w:pPr>
        <w:numPr>
          <w:ilvl w:val="2"/>
          <w:numId w:val="33"/>
        </w:numPr>
        <w:suppressAutoHyphens/>
        <w:adjustRightInd w:val="0"/>
        <w:spacing w:after="240"/>
        <w:jc w:val="both"/>
        <w:outlineLvl w:val="2"/>
        <w:rPr>
          <w:rFonts w:ascii="Arial" w:eastAsia="Times New Roman" w:hAnsi="Arial" w:cs="Arial"/>
          <w:sz w:val="24"/>
          <w:szCs w:val="24"/>
          <w:lang w:bidi="ar-SA"/>
        </w:rPr>
      </w:pPr>
      <w:r w:rsidRPr="003B5388">
        <w:rPr>
          <w:rFonts w:ascii="Arial" w:eastAsia="Times New Roman" w:hAnsi="Arial" w:cs="Arial"/>
          <w:sz w:val="24"/>
          <w:szCs w:val="24"/>
          <w:lang w:bidi="ar-SA"/>
        </w:rPr>
        <w:t xml:space="preserve">The Supplier shall carry out the assessment at the Authority’s Personnel’s place of work and shall book an appointment with the Authority’s Personnel upon receipt of a request from the Authority.  </w:t>
      </w:r>
    </w:p>
    <w:p w14:paraId="7B6CCA59" w14:textId="77777777" w:rsidR="003B5388" w:rsidRPr="003B5388" w:rsidRDefault="003B5388" w:rsidP="003D70A2">
      <w:pPr>
        <w:numPr>
          <w:ilvl w:val="2"/>
          <w:numId w:val="33"/>
        </w:numPr>
        <w:suppressAutoHyphens/>
        <w:adjustRightInd w:val="0"/>
        <w:spacing w:after="240"/>
        <w:jc w:val="both"/>
        <w:outlineLvl w:val="2"/>
        <w:rPr>
          <w:rFonts w:ascii="Arial" w:eastAsia="Times New Roman" w:hAnsi="Arial" w:cs="Arial"/>
          <w:sz w:val="24"/>
          <w:szCs w:val="24"/>
          <w:lang w:bidi="ar-SA"/>
        </w:rPr>
      </w:pPr>
      <w:r w:rsidRPr="003B5388">
        <w:rPr>
          <w:rFonts w:ascii="Arial" w:eastAsia="Times New Roman" w:hAnsi="Arial" w:cs="Arial"/>
          <w:sz w:val="24"/>
          <w:szCs w:val="24"/>
          <w:lang w:bidi="ar-SA"/>
        </w:rPr>
        <w:t>The Supplier shall provide the Authorities with a formal report of the assessment having been carried out and the report shall include advice relating to the tasks a support worker would be required to undertake.</w:t>
      </w:r>
    </w:p>
    <w:p w14:paraId="179BB640" w14:textId="77777777" w:rsidR="003B5388" w:rsidRPr="003B5388" w:rsidRDefault="003B5388" w:rsidP="003D70A2">
      <w:pPr>
        <w:numPr>
          <w:ilvl w:val="2"/>
          <w:numId w:val="33"/>
        </w:numPr>
        <w:suppressAutoHyphens/>
        <w:adjustRightInd w:val="0"/>
        <w:spacing w:after="240"/>
        <w:jc w:val="both"/>
        <w:outlineLvl w:val="2"/>
        <w:rPr>
          <w:rFonts w:ascii="Arial" w:eastAsia="STZhongsong" w:hAnsi="Arial" w:cs="Arial"/>
          <w:color w:val="000000"/>
          <w:sz w:val="24"/>
          <w:szCs w:val="24"/>
          <w:lang w:bidi="ar-SA"/>
        </w:rPr>
      </w:pPr>
      <w:r w:rsidRPr="003B5388">
        <w:rPr>
          <w:rFonts w:ascii="Arial" w:eastAsia="Times New Roman" w:hAnsi="Arial" w:cs="Arial"/>
          <w:sz w:val="24"/>
          <w:szCs w:val="24"/>
          <w:lang w:bidi="ar-SA"/>
        </w:rPr>
        <w:t>The Supplier shall advise the Authority where to source a support worker to carry out the tasks recommended</w:t>
      </w:r>
      <w:r w:rsidRPr="003B5388">
        <w:rPr>
          <w:rFonts w:ascii="Arial" w:eastAsia="STZhongsong" w:hAnsi="Arial" w:cs="Arial"/>
          <w:color w:val="000000"/>
          <w:sz w:val="24"/>
          <w:szCs w:val="24"/>
          <w:lang w:bidi="ar-SA"/>
        </w:rPr>
        <w:t xml:space="preserve"> in the assessment. </w:t>
      </w:r>
    </w:p>
    <w:p w14:paraId="4BAB857F" w14:textId="77777777" w:rsidR="003B5388" w:rsidRPr="003B5388" w:rsidRDefault="003B5388" w:rsidP="003D70A2">
      <w:pPr>
        <w:numPr>
          <w:ilvl w:val="1"/>
          <w:numId w:val="33"/>
        </w:numPr>
        <w:suppressAutoHyphens/>
        <w:adjustRightInd w:val="0"/>
        <w:spacing w:after="240"/>
        <w:jc w:val="both"/>
        <w:outlineLvl w:val="1"/>
        <w:rPr>
          <w:rFonts w:ascii="Arial" w:eastAsia="STZhongsong" w:hAnsi="Arial" w:cs="Arial"/>
          <w:b/>
          <w:color w:val="000000"/>
          <w:sz w:val="24"/>
          <w:szCs w:val="24"/>
          <w:lang w:bidi="ar-SA"/>
        </w:rPr>
      </w:pPr>
      <w:r w:rsidRPr="003B5388">
        <w:rPr>
          <w:rFonts w:ascii="Arial" w:eastAsia="STZhongsong" w:hAnsi="Arial" w:cs="Arial"/>
          <w:b/>
          <w:color w:val="000000"/>
          <w:sz w:val="24"/>
          <w:szCs w:val="24"/>
          <w:lang w:bidi="ar-SA"/>
        </w:rPr>
        <w:t>Occupational Therapy Assessment</w:t>
      </w:r>
    </w:p>
    <w:p w14:paraId="0E2D4796" w14:textId="77777777" w:rsidR="003B5388" w:rsidRPr="003B5388" w:rsidRDefault="003B5388" w:rsidP="003D70A2">
      <w:pPr>
        <w:numPr>
          <w:ilvl w:val="2"/>
          <w:numId w:val="33"/>
        </w:numPr>
        <w:suppressAutoHyphens/>
        <w:adjustRightInd w:val="0"/>
        <w:spacing w:after="240"/>
        <w:jc w:val="both"/>
        <w:outlineLvl w:val="2"/>
        <w:rPr>
          <w:rFonts w:ascii="Arial" w:eastAsia="STZhongsong" w:hAnsi="Arial" w:cs="Arial"/>
          <w:color w:val="000000"/>
          <w:sz w:val="24"/>
          <w:szCs w:val="24"/>
          <w:lang w:bidi="ar-SA"/>
        </w:rPr>
      </w:pPr>
      <w:r w:rsidRPr="003B5388">
        <w:rPr>
          <w:rFonts w:ascii="Arial" w:eastAsia="STZhongsong" w:hAnsi="Arial" w:cs="Arial"/>
          <w:color w:val="000000"/>
          <w:sz w:val="24"/>
          <w:szCs w:val="24"/>
          <w:lang w:bidi="ar-SA"/>
        </w:rPr>
        <w:lastRenderedPageBreak/>
        <w:t>The Supplier shall provide an occupational therapy assessment for the Authority’s Personnel when requested for example, where a clinical need has been identified.</w:t>
      </w:r>
    </w:p>
    <w:p w14:paraId="7A1FEEED" w14:textId="77777777" w:rsidR="003B5388" w:rsidRPr="003B5388" w:rsidRDefault="003B5388" w:rsidP="003D70A2">
      <w:pPr>
        <w:numPr>
          <w:ilvl w:val="2"/>
          <w:numId w:val="33"/>
        </w:numPr>
        <w:suppressAutoHyphens/>
        <w:adjustRightInd w:val="0"/>
        <w:spacing w:after="240"/>
        <w:jc w:val="both"/>
        <w:outlineLvl w:val="2"/>
        <w:rPr>
          <w:rFonts w:ascii="Arial" w:eastAsia="STZhongsong" w:hAnsi="Arial" w:cs="Arial"/>
          <w:color w:val="000000"/>
          <w:sz w:val="24"/>
          <w:szCs w:val="24"/>
          <w:lang w:bidi="ar-SA"/>
        </w:rPr>
      </w:pPr>
      <w:r w:rsidRPr="003B5388">
        <w:rPr>
          <w:rFonts w:ascii="Arial" w:eastAsia="STZhongsong" w:hAnsi="Arial" w:cs="Arial"/>
          <w:color w:val="000000"/>
          <w:sz w:val="24"/>
          <w:szCs w:val="24"/>
          <w:lang w:bidi="ar-SA"/>
        </w:rPr>
        <w:t>The Supplier shall work with the Authority’s other contracted suppliers engaged in the supply and delivery of the service, including specialist equipment suppliers.</w:t>
      </w:r>
    </w:p>
    <w:p w14:paraId="361DE519" w14:textId="77777777" w:rsidR="003B5388" w:rsidRPr="003B5388" w:rsidRDefault="003B5388" w:rsidP="003D70A2">
      <w:pPr>
        <w:numPr>
          <w:ilvl w:val="2"/>
          <w:numId w:val="33"/>
        </w:numPr>
        <w:suppressAutoHyphens/>
        <w:adjustRightInd w:val="0"/>
        <w:spacing w:after="240"/>
        <w:jc w:val="both"/>
        <w:outlineLvl w:val="2"/>
        <w:rPr>
          <w:rFonts w:ascii="Arial" w:eastAsia="STZhongsong" w:hAnsi="Arial" w:cs="Arial"/>
          <w:color w:val="000000"/>
          <w:sz w:val="24"/>
          <w:szCs w:val="24"/>
          <w:lang w:bidi="ar-SA"/>
        </w:rPr>
      </w:pPr>
      <w:r w:rsidRPr="003B5388">
        <w:rPr>
          <w:rFonts w:ascii="Arial" w:eastAsia="STZhongsong" w:hAnsi="Arial" w:cs="Arial"/>
          <w:color w:val="000000"/>
          <w:sz w:val="24"/>
          <w:szCs w:val="24"/>
          <w:lang w:bidi="ar-SA"/>
        </w:rPr>
        <w:t>The Supplier shall deliver an assessment report to the Authority detailing the Authority’s Personnel issues identified, functional abilities, potential adjustments that should be made in the workplace for the Authority’s Personnel and a graded rehabilitation programme in accordance with the Equality Act 2010.</w:t>
      </w:r>
    </w:p>
    <w:p w14:paraId="33EAB23F" w14:textId="77777777" w:rsidR="003B5388" w:rsidRPr="003B5388" w:rsidRDefault="003B5388" w:rsidP="003D70A2">
      <w:pPr>
        <w:numPr>
          <w:ilvl w:val="2"/>
          <w:numId w:val="33"/>
        </w:numPr>
        <w:suppressAutoHyphens/>
        <w:adjustRightInd w:val="0"/>
        <w:spacing w:after="240"/>
        <w:jc w:val="both"/>
        <w:outlineLvl w:val="2"/>
        <w:rPr>
          <w:rFonts w:ascii="Arial" w:eastAsia="STZhongsong" w:hAnsi="Arial" w:cs="Arial"/>
          <w:color w:val="000000"/>
          <w:sz w:val="24"/>
          <w:szCs w:val="24"/>
          <w:lang w:bidi="ar-SA"/>
        </w:rPr>
      </w:pPr>
      <w:r w:rsidRPr="003B5388">
        <w:rPr>
          <w:rFonts w:ascii="Arial" w:eastAsia="STZhongsong" w:hAnsi="Arial" w:cs="Arial"/>
          <w:color w:val="000000"/>
          <w:sz w:val="24"/>
          <w:szCs w:val="24"/>
          <w:lang w:bidi="ar-SA"/>
        </w:rPr>
        <w:t>The Supplier shall carry out a follow-up assessment, to be undertaken by an occupational therapist, on request of the Authority.</w:t>
      </w:r>
    </w:p>
    <w:p w14:paraId="4DC4DD46" w14:textId="77777777" w:rsidR="003B5388" w:rsidRPr="003B5388" w:rsidRDefault="003B5388" w:rsidP="003D70A2">
      <w:pPr>
        <w:numPr>
          <w:ilvl w:val="2"/>
          <w:numId w:val="33"/>
        </w:numPr>
        <w:suppressAutoHyphens/>
        <w:adjustRightInd w:val="0"/>
        <w:spacing w:after="240"/>
        <w:jc w:val="both"/>
        <w:outlineLvl w:val="2"/>
        <w:rPr>
          <w:rFonts w:ascii="Arial" w:eastAsia="STZhongsong" w:hAnsi="Arial" w:cs="Arial"/>
          <w:color w:val="000000"/>
          <w:sz w:val="24"/>
          <w:szCs w:val="24"/>
          <w:lang w:bidi="ar-SA"/>
        </w:rPr>
      </w:pPr>
      <w:r w:rsidRPr="003B5388">
        <w:rPr>
          <w:rFonts w:ascii="Arial" w:eastAsia="STZhongsong" w:hAnsi="Arial" w:cs="Arial"/>
          <w:color w:val="000000"/>
          <w:sz w:val="24"/>
          <w:szCs w:val="24"/>
          <w:lang w:bidi="ar-SA"/>
        </w:rPr>
        <w:t xml:space="preserve">The Supplier shall assess whether the recommendations and advice provided in the assessment report have been implemented correctly and assess if further adjustments are required. </w:t>
      </w:r>
    </w:p>
    <w:p w14:paraId="14699DB9" w14:textId="77777777" w:rsidR="003B5388" w:rsidRPr="003B5388" w:rsidRDefault="003B5388" w:rsidP="003D70A2">
      <w:pPr>
        <w:numPr>
          <w:ilvl w:val="2"/>
          <w:numId w:val="33"/>
        </w:numPr>
        <w:suppressAutoHyphens/>
        <w:adjustRightInd w:val="0"/>
        <w:spacing w:after="240"/>
        <w:jc w:val="both"/>
        <w:outlineLvl w:val="2"/>
        <w:rPr>
          <w:rFonts w:ascii="Arial" w:eastAsia="STZhongsong" w:hAnsi="Arial" w:cs="Arial"/>
          <w:color w:val="000000"/>
          <w:sz w:val="24"/>
          <w:szCs w:val="24"/>
          <w:lang w:bidi="ar-SA"/>
        </w:rPr>
      </w:pPr>
      <w:r w:rsidRPr="003B5388">
        <w:rPr>
          <w:rFonts w:ascii="Arial" w:eastAsia="STZhongsong" w:hAnsi="Arial" w:cs="Arial"/>
          <w:color w:val="000000"/>
          <w:sz w:val="24"/>
          <w:szCs w:val="24"/>
          <w:lang w:bidi="ar-SA"/>
        </w:rPr>
        <w:t>The Supplier shall confirm to the Authority if the Authority’s Personnel has sufficient information to manage their condition and shall confirm that equipment provided has been set up and/or modified appropriately.</w:t>
      </w:r>
    </w:p>
    <w:p w14:paraId="32D48D23" w14:textId="77777777" w:rsidR="003B5388" w:rsidRPr="003B5388" w:rsidRDefault="003B5388" w:rsidP="003D70A2">
      <w:pPr>
        <w:numPr>
          <w:ilvl w:val="1"/>
          <w:numId w:val="33"/>
        </w:numPr>
        <w:suppressAutoHyphens/>
        <w:adjustRightInd w:val="0"/>
        <w:spacing w:after="240"/>
        <w:jc w:val="both"/>
        <w:outlineLvl w:val="1"/>
        <w:rPr>
          <w:rFonts w:ascii="Arial" w:eastAsia="STZhongsong" w:hAnsi="Arial" w:cs="Times New Roman"/>
          <w:b/>
          <w:sz w:val="24"/>
          <w:szCs w:val="24"/>
          <w:lang w:bidi="ar-SA"/>
        </w:rPr>
      </w:pPr>
      <w:r w:rsidRPr="003B5388">
        <w:rPr>
          <w:rFonts w:ascii="Arial" w:eastAsia="STZhongsong" w:hAnsi="Arial" w:cs="Times New Roman"/>
          <w:b/>
          <w:sz w:val="24"/>
          <w:szCs w:val="24"/>
          <w:lang w:bidi="ar-SA"/>
        </w:rPr>
        <w:t>Ergonomic and Display Screen Equipment (DSE) Assessments</w:t>
      </w:r>
    </w:p>
    <w:p w14:paraId="1F3743C5" w14:textId="77777777" w:rsidR="003B5388" w:rsidRPr="003B5388" w:rsidRDefault="003B5388" w:rsidP="003D70A2">
      <w:pPr>
        <w:numPr>
          <w:ilvl w:val="2"/>
          <w:numId w:val="33"/>
        </w:numPr>
        <w:suppressAutoHyphens/>
        <w:adjustRightInd w:val="0"/>
        <w:spacing w:after="240"/>
        <w:jc w:val="both"/>
        <w:outlineLvl w:val="2"/>
        <w:rPr>
          <w:rFonts w:ascii="Arial" w:eastAsia="STZhongsong" w:hAnsi="Arial" w:cs="Arial"/>
          <w:color w:val="000000"/>
          <w:sz w:val="24"/>
          <w:szCs w:val="24"/>
          <w:lang w:bidi="ar-SA"/>
        </w:rPr>
      </w:pPr>
      <w:r w:rsidRPr="003B5388">
        <w:rPr>
          <w:rFonts w:ascii="Arial" w:eastAsia="STZhongsong" w:hAnsi="Arial" w:cs="Arial"/>
          <w:color w:val="000000"/>
          <w:sz w:val="24"/>
          <w:szCs w:val="24"/>
          <w:lang w:bidi="ar-SA"/>
        </w:rPr>
        <w:t>The Supplier shall provide Display Screen Equipment (DSE) workstation assessments when requested by the Authority.  These will be carried out onsite by an OHA where applicable. Otherwise by video conferencing if required for a home workstation (hybrid working).</w:t>
      </w:r>
    </w:p>
    <w:p w14:paraId="262F9E0E" w14:textId="77777777" w:rsidR="003B5388" w:rsidRPr="003B5388" w:rsidRDefault="003B5388" w:rsidP="003D70A2">
      <w:pPr>
        <w:numPr>
          <w:ilvl w:val="2"/>
          <w:numId w:val="33"/>
        </w:numPr>
        <w:suppressAutoHyphens/>
        <w:adjustRightInd w:val="0"/>
        <w:spacing w:after="240"/>
        <w:jc w:val="both"/>
        <w:outlineLvl w:val="2"/>
        <w:rPr>
          <w:rFonts w:ascii="Arial" w:eastAsia="STZhongsong" w:hAnsi="Arial" w:cs="Arial"/>
          <w:color w:val="000000"/>
          <w:sz w:val="24"/>
          <w:szCs w:val="24"/>
          <w:lang w:bidi="ar-SA"/>
        </w:rPr>
      </w:pPr>
      <w:r w:rsidRPr="003B5388">
        <w:rPr>
          <w:rFonts w:ascii="Arial" w:eastAsia="STZhongsong" w:hAnsi="Arial" w:cs="Arial"/>
          <w:color w:val="000000"/>
          <w:sz w:val="24"/>
          <w:szCs w:val="24"/>
          <w:lang w:bidi="ar-SA"/>
        </w:rPr>
        <w:t xml:space="preserve">This shall include, but not be limited to: </w:t>
      </w:r>
    </w:p>
    <w:p w14:paraId="0BCF4F7D"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Providing on-site workstation assessments in-line with the Authority’s policies;</w:t>
      </w:r>
    </w:p>
    <w:p w14:paraId="2B291E11" w14:textId="77777777" w:rsidR="003B5388" w:rsidRPr="003B5388" w:rsidRDefault="003B5388" w:rsidP="003D70A2">
      <w:pPr>
        <w:suppressAutoHyphens/>
        <w:ind w:left="1985"/>
        <w:jc w:val="both"/>
        <w:rPr>
          <w:rFonts w:ascii="Arial" w:eastAsia="SimSun" w:hAnsi="Arial" w:cs="Arial"/>
          <w:sz w:val="24"/>
          <w:szCs w:val="24"/>
          <w:lang w:bidi="ar-SA"/>
        </w:rPr>
      </w:pPr>
    </w:p>
    <w:p w14:paraId="637339BB"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Providing off-site workstation assessments (or over video conferencing e.g. Microsoft Teams) for the Authority’s Personnel who work remotely at home;</w:t>
      </w:r>
    </w:p>
    <w:p w14:paraId="567AA6AE" w14:textId="77777777" w:rsidR="003B5388" w:rsidRPr="003B5388" w:rsidRDefault="003B5388" w:rsidP="003D70A2">
      <w:pPr>
        <w:suppressAutoHyphens/>
        <w:jc w:val="both"/>
        <w:rPr>
          <w:rFonts w:ascii="Arial" w:eastAsia="SimSun" w:hAnsi="Arial" w:cs="Arial"/>
          <w:sz w:val="24"/>
          <w:szCs w:val="24"/>
          <w:lang w:bidi="ar-SA"/>
        </w:rPr>
      </w:pPr>
    </w:p>
    <w:p w14:paraId="3A5942B1"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Assessment of ergonomics such as lighting, noise and temperature;</w:t>
      </w:r>
    </w:p>
    <w:p w14:paraId="0D606635" w14:textId="77777777" w:rsidR="003B5388" w:rsidRPr="003B5388" w:rsidRDefault="003B5388" w:rsidP="003D70A2">
      <w:pPr>
        <w:suppressAutoHyphens/>
        <w:jc w:val="both"/>
        <w:rPr>
          <w:rFonts w:ascii="Arial" w:eastAsia="SimSun" w:hAnsi="Arial" w:cs="Arial"/>
          <w:sz w:val="24"/>
          <w:szCs w:val="24"/>
          <w:lang w:bidi="ar-SA"/>
        </w:rPr>
      </w:pPr>
    </w:p>
    <w:p w14:paraId="463DB3EE"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Providing written advice on workstation suitability and configuration considering individual needs, health and safety requirements and any physiological conditions; and</w:t>
      </w:r>
    </w:p>
    <w:p w14:paraId="482C7F89" w14:textId="77777777" w:rsidR="003B5388" w:rsidRPr="003B5388" w:rsidRDefault="003B5388" w:rsidP="003D70A2">
      <w:pPr>
        <w:suppressAutoHyphens/>
        <w:jc w:val="both"/>
        <w:rPr>
          <w:rFonts w:ascii="Arial" w:eastAsia="SimSun" w:hAnsi="Arial" w:cs="Arial"/>
          <w:sz w:val="24"/>
          <w:szCs w:val="24"/>
          <w:lang w:bidi="ar-SA"/>
        </w:rPr>
      </w:pPr>
    </w:p>
    <w:p w14:paraId="6E258EF2"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lastRenderedPageBreak/>
        <w:t xml:space="preserve">Advising, in report format, the requirement for additional / alternative ergonomic equipment to support an individual whilst at work. </w:t>
      </w:r>
    </w:p>
    <w:p w14:paraId="31E9D47F" w14:textId="77777777" w:rsidR="003B5388" w:rsidRPr="003B5388" w:rsidRDefault="003B5388" w:rsidP="003D70A2">
      <w:pPr>
        <w:suppressAutoHyphens/>
        <w:ind w:left="720"/>
        <w:jc w:val="both"/>
        <w:rPr>
          <w:rFonts w:ascii="Arial" w:eastAsia="SimSun" w:hAnsi="Arial" w:cs="Arial"/>
          <w:sz w:val="24"/>
          <w:szCs w:val="24"/>
          <w:lang w:bidi="ar-SA"/>
        </w:rPr>
      </w:pPr>
    </w:p>
    <w:p w14:paraId="7289EC44" w14:textId="77777777" w:rsidR="003B5388" w:rsidRPr="003B5388" w:rsidRDefault="003B5388" w:rsidP="003D70A2">
      <w:pPr>
        <w:numPr>
          <w:ilvl w:val="1"/>
          <w:numId w:val="33"/>
        </w:numPr>
        <w:suppressAutoHyphens/>
        <w:adjustRightInd w:val="0"/>
        <w:spacing w:after="240"/>
        <w:jc w:val="both"/>
        <w:outlineLvl w:val="1"/>
        <w:rPr>
          <w:rFonts w:ascii="Arial" w:eastAsia="STZhongsong" w:hAnsi="Arial" w:cs="Times New Roman"/>
          <w:b/>
          <w:sz w:val="24"/>
          <w:szCs w:val="24"/>
          <w:lang w:bidi="ar-SA"/>
        </w:rPr>
      </w:pPr>
      <w:r w:rsidRPr="003B5388">
        <w:rPr>
          <w:rFonts w:ascii="Arial" w:eastAsia="STZhongsong" w:hAnsi="Arial" w:cs="Times New Roman"/>
          <w:b/>
          <w:sz w:val="24"/>
          <w:szCs w:val="24"/>
          <w:lang w:bidi="ar-SA"/>
        </w:rPr>
        <w:t>Mental Health Workplace Assessments</w:t>
      </w:r>
    </w:p>
    <w:p w14:paraId="3039EEA1" w14:textId="77777777" w:rsidR="003B5388" w:rsidRPr="003B5388" w:rsidRDefault="003B5388" w:rsidP="003D70A2">
      <w:pPr>
        <w:numPr>
          <w:ilvl w:val="2"/>
          <w:numId w:val="33"/>
        </w:numPr>
        <w:suppressAutoHyphens/>
        <w:adjustRightInd w:val="0"/>
        <w:spacing w:after="240"/>
        <w:jc w:val="both"/>
        <w:outlineLvl w:val="2"/>
        <w:rPr>
          <w:rFonts w:ascii="Arial" w:eastAsia="STZhongsong" w:hAnsi="Arial" w:cs="Arial"/>
          <w:color w:val="000000"/>
          <w:sz w:val="24"/>
          <w:szCs w:val="24"/>
          <w:lang w:bidi="ar-SA"/>
        </w:rPr>
      </w:pPr>
      <w:r w:rsidRPr="003B5388">
        <w:rPr>
          <w:rFonts w:ascii="Arial" w:eastAsia="STZhongsong" w:hAnsi="Arial" w:cs="Arial"/>
          <w:color w:val="000000"/>
          <w:sz w:val="24"/>
          <w:szCs w:val="24"/>
          <w:lang w:bidi="ar-SA"/>
        </w:rPr>
        <w:t>The Supplier shall provide Mental Health Workplace Assessments to support the Authority’s Personnel who are experiencing mental health problems that are affecting their performance in the workplace.</w:t>
      </w:r>
    </w:p>
    <w:p w14:paraId="39846F21" w14:textId="77777777" w:rsidR="003B5388" w:rsidRPr="003B5388" w:rsidRDefault="003B5388" w:rsidP="003D70A2">
      <w:pPr>
        <w:numPr>
          <w:ilvl w:val="2"/>
          <w:numId w:val="33"/>
        </w:numPr>
        <w:suppressAutoHyphens/>
        <w:adjustRightInd w:val="0"/>
        <w:spacing w:after="240"/>
        <w:jc w:val="both"/>
        <w:outlineLvl w:val="2"/>
        <w:rPr>
          <w:rFonts w:ascii="Arial" w:eastAsia="STZhongsong" w:hAnsi="Arial" w:cs="Arial"/>
          <w:color w:val="000000"/>
          <w:sz w:val="24"/>
          <w:szCs w:val="24"/>
          <w:lang w:bidi="ar-SA"/>
        </w:rPr>
      </w:pPr>
      <w:r w:rsidRPr="003B5388">
        <w:rPr>
          <w:rFonts w:ascii="Arial" w:eastAsia="STZhongsong" w:hAnsi="Arial" w:cs="Arial"/>
          <w:color w:val="000000"/>
          <w:sz w:val="24"/>
          <w:szCs w:val="24"/>
          <w:lang w:bidi="ar-SA"/>
        </w:rPr>
        <w:t>The Supplier shall carry out the assessment in the Authority’s Personnel’s working environment and shall provide a report to the Personnel and referring caseworker listing any suggested workplace adjustments to be made, including any learning or coaching required, some of which the Supplier will provide directly or provide signposting to, and shall make recommendations to the Authority’s Personnel of actions they can take to enable them to do their job effectively.</w:t>
      </w:r>
    </w:p>
    <w:p w14:paraId="28A81A42" w14:textId="77777777" w:rsidR="003B5388" w:rsidRPr="003B5388" w:rsidRDefault="003B5388" w:rsidP="003D70A2">
      <w:pPr>
        <w:numPr>
          <w:ilvl w:val="1"/>
          <w:numId w:val="33"/>
        </w:numPr>
        <w:suppressAutoHyphens/>
        <w:adjustRightInd w:val="0"/>
        <w:spacing w:after="240"/>
        <w:jc w:val="both"/>
        <w:outlineLvl w:val="1"/>
        <w:rPr>
          <w:rFonts w:ascii="Arial" w:eastAsia="STZhongsong" w:hAnsi="Arial" w:cs="Times New Roman"/>
          <w:b/>
          <w:sz w:val="24"/>
          <w:szCs w:val="24"/>
          <w:lang w:bidi="ar-SA"/>
        </w:rPr>
      </w:pPr>
      <w:r w:rsidRPr="003B5388">
        <w:rPr>
          <w:rFonts w:ascii="Arial" w:eastAsia="STZhongsong" w:hAnsi="Arial" w:cs="Times New Roman"/>
          <w:b/>
          <w:sz w:val="24"/>
          <w:szCs w:val="24"/>
          <w:lang w:bidi="ar-SA"/>
        </w:rPr>
        <w:t>Workplace Needs Assessments</w:t>
      </w:r>
    </w:p>
    <w:p w14:paraId="54042493" w14:textId="77777777" w:rsidR="003B5388" w:rsidRPr="003B5388" w:rsidRDefault="003B5388" w:rsidP="003D70A2">
      <w:pPr>
        <w:numPr>
          <w:ilvl w:val="2"/>
          <w:numId w:val="33"/>
        </w:numPr>
        <w:suppressAutoHyphens/>
        <w:adjustRightInd w:val="0"/>
        <w:spacing w:after="240"/>
        <w:jc w:val="both"/>
        <w:outlineLvl w:val="2"/>
        <w:rPr>
          <w:rFonts w:ascii="Arial" w:eastAsia="STZhongsong" w:hAnsi="Arial" w:cs="Arial"/>
          <w:color w:val="000000"/>
          <w:sz w:val="24"/>
          <w:szCs w:val="24"/>
          <w:lang w:bidi="ar-SA"/>
        </w:rPr>
      </w:pPr>
      <w:r w:rsidRPr="003B5388">
        <w:rPr>
          <w:rFonts w:ascii="Arial" w:eastAsia="STZhongsong" w:hAnsi="Arial" w:cs="Arial"/>
          <w:color w:val="000000"/>
          <w:sz w:val="24"/>
          <w:szCs w:val="24"/>
          <w:lang w:bidi="ar-SA"/>
        </w:rPr>
        <w:t>The Supplier shall provide Workplace Needs Assessments to support Personnel who do not have a diagnosis but are experiencing difficulties in the workplace with issues such as attention, organisation, working memory, time management etc.</w:t>
      </w:r>
    </w:p>
    <w:p w14:paraId="3DFC09FF" w14:textId="77777777" w:rsidR="003B5388" w:rsidRPr="003B5388" w:rsidRDefault="003B5388" w:rsidP="003D70A2">
      <w:pPr>
        <w:numPr>
          <w:ilvl w:val="2"/>
          <w:numId w:val="33"/>
        </w:numPr>
        <w:suppressAutoHyphens/>
        <w:adjustRightInd w:val="0"/>
        <w:spacing w:after="240"/>
        <w:jc w:val="both"/>
        <w:outlineLvl w:val="2"/>
        <w:rPr>
          <w:rFonts w:ascii="Arial" w:eastAsia="STZhongsong" w:hAnsi="Arial" w:cs="Arial"/>
          <w:color w:val="000000"/>
          <w:sz w:val="24"/>
          <w:szCs w:val="24"/>
          <w:lang w:bidi="ar-SA"/>
        </w:rPr>
      </w:pPr>
      <w:r w:rsidRPr="003B5388">
        <w:rPr>
          <w:rFonts w:ascii="Arial" w:eastAsia="STZhongsong" w:hAnsi="Arial" w:cs="Arial"/>
          <w:color w:val="000000"/>
          <w:sz w:val="24"/>
          <w:szCs w:val="24"/>
          <w:lang w:bidi="ar-SA"/>
        </w:rPr>
        <w:t>The Supplier shall provide an assessment in the workplace and shall provide a report to the Personnel and Referring Caseworker listing any suggested workplace adjustments to be made, including any learning or coaching required, some of which the Supplier will provide directly or signpost to a suggested provider and shall make recommendations to the Personnel of actions they can take to enable them to do their job effectively.</w:t>
      </w:r>
    </w:p>
    <w:p w14:paraId="09185960" w14:textId="77777777" w:rsidR="003B5388" w:rsidRPr="003B5388" w:rsidRDefault="003B5388" w:rsidP="003D70A2">
      <w:pPr>
        <w:numPr>
          <w:ilvl w:val="2"/>
          <w:numId w:val="33"/>
        </w:numPr>
        <w:suppressAutoHyphens/>
        <w:adjustRightInd w:val="0"/>
        <w:spacing w:after="240"/>
        <w:jc w:val="both"/>
        <w:outlineLvl w:val="2"/>
        <w:rPr>
          <w:rFonts w:ascii="Arial" w:eastAsia="STZhongsong" w:hAnsi="Arial" w:cs="Arial"/>
          <w:color w:val="000000"/>
          <w:sz w:val="24"/>
          <w:szCs w:val="24"/>
          <w:lang w:bidi="ar-SA"/>
        </w:rPr>
      </w:pPr>
      <w:r w:rsidRPr="003B5388">
        <w:rPr>
          <w:rFonts w:ascii="Arial" w:eastAsia="STZhongsong" w:hAnsi="Arial" w:cs="Arial"/>
          <w:color w:val="000000"/>
          <w:sz w:val="24"/>
          <w:szCs w:val="24"/>
          <w:lang w:bidi="ar-SA"/>
        </w:rPr>
        <w:t>The Supplier shall not undertake diagnostic activity unless requested by the Authority.</w:t>
      </w:r>
    </w:p>
    <w:p w14:paraId="06297445" w14:textId="77777777" w:rsidR="003B5388" w:rsidRPr="003B5388" w:rsidRDefault="003B5388" w:rsidP="003D70A2">
      <w:pPr>
        <w:numPr>
          <w:ilvl w:val="1"/>
          <w:numId w:val="33"/>
        </w:numPr>
        <w:suppressAutoHyphens/>
        <w:adjustRightInd w:val="0"/>
        <w:spacing w:after="240"/>
        <w:jc w:val="both"/>
        <w:outlineLvl w:val="1"/>
        <w:rPr>
          <w:rFonts w:ascii="Arial" w:eastAsia="STZhongsong" w:hAnsi="Arial" w:cs="Times New Roman"/>
          <w:b/>
          <w:sz w:val="24"/>
          <w:szCs w:val="24"/>
          <w:lang w:bidi="ar-SA"/>
        </w:rPr>
      </w:pPr>
      <w:r w:rsidRPr="003B5388">
        <w:rPr>
          <w:rFonts w:ascii="Arial" w:eastAsia="STZhongsong" w:hAnsi="Arial" w:cs="Times New Roman"/>
          <w:b/>
          <w:sz w:val="24"/>
          <w:szCs w:val="24"/>
          <w:lang w:bidi="ar-SA"/>
        </w:rPr>
        <w:t>Learning Difficulty Diagnosis</w:t>
      </w:r>
    </w:p>
    <w:p w14:paraId="7F5E3DF9" w14:textId="0487E8CD" w:rsidR="003B5388" w:rsidRPr="00DC4508" w:rsidRDefault="003B5388" w:rsidP="003D70A2">
      <w:pPr>
        <w:numPr>
          <w:ilvl w:val="2"/>
          <w:numId w:val="33"/>
        </w:numPr>
        <w:suppressAutoHyphens/>
        <w:adjustRightInd w:val="0"/>
        <w:spacing w:after="240"/>
        <w:outlineLvl w:val="2"/>
        <w:rPr>
          <w:rFonts w:ascii="Arial" w:eastAsia="STZhongsong" w:hAnsi="Arial" w:cs="Arial"/>
          <w:color w:val="000000"/>
          <w:sz w:val="24"/>
          <w:szCs w:val="24"/>
          <w:lang w:bidi="ar-SA"/>
        </w:rPr>
      </w:pPr>
      <w:r w:rsidRPr="003B5388">
        <w:rPr>
          <w:rFonts w:ascii="Arial" w:eastAsia="STZhongsong" w:hAnsi="Arial" w:cs="Arial"/>
          <w:color w:val="000000"/>
          <w:sz w:val="24"/>
          <w:szCs w:val="24"/>
          <w:lang w:bidi="ar-SA"/>
        </w:rPr>
        <w:t xml:space="preserve">The Supplier shall provide diagnostic services only where requested by Authority if they have identified that their Personnel are </w:t>
      </w:r>
      <w:r w:rsidR="00DC4508" w:rsidRPr="003B5388">
        <w:rPr>
          <w:rFonts w:ascii="Arial" w:eastAsia="STZhongsong" w:hAnsi="Arial" w:cs="Arial"/>
          <w:color w:val="000000"/>
          <w:sz w:val="24"/>
          <w:szCs w:val="24"/>
          <w:lang w:bidi="ar-SA"/>
        </w:rPr>
        <w:t>experiencing</w:t>
      </w:r>
      <w:r w:rsidRPr="003B5388">
        <w:rPr>
          <w:rFonts w:ascii="Arial" w:eastAsia="STZhongsong" w:hAnsi="Arial" w:cs="Arial"/>
          <w:color w:val="000000"/>
          <w:sz w:val="24"/>
          <w:szCs w:val="24"/>
          <w:lang w:bidi="ar-SA"/>
        </w:rPr>
        <w:t xml:space="preserve"> difficulties in the workplace which may be due to undiagnosed conditions such as: </w:t>
      </w:r>
      <w:r w:rsidRPr="003B5388">
        <w:rPr>
          <w:rFonts w:ascii="Arial" w:eastAsia="STZhongsong" w:hAnsi="Arial" w:cs="Arial"/>
          <w:color w:val="000000"/>
          <w:sz w:val="24"/>
          <w:szCs w:val="24"/>
          <w:lang w:bidi="ar-SA"/>
        </w:rPr>
        <w:br/>
      </w:r>
      <w:r w:rsidRPr="00DC4508">
        <w:rPr>
          <w:rFonts w:ascii="Arial" w:eastAsia="STZhongsong" w:hAnsi="Arial" w:cs="Arial"/>
          <w:color w:val="000000"/>
          <w:sz w:val="24"/>
          <w:szCs w:val="24"/>
          <w:lang w:bidi="ar-SA"/>
        </w:rPr>
        <w:br/>
        <w:t>- Dyspraxia</w:t>
      </w:r>
      <w:r w:rsidRPr="00DC4508">
        <w:rPr>
          <w:rFonts w:ascii="Arial" w:eastAsia="STZhongsong" w:hAnsi="Arial" w:cs="Arial"/>
          <w:color w:val="000000"/>
          <w:sz w:val="24"/>
          <w:szCs w:val="24"/>
          <w:lang w:bidi="ar-SA"/>
        </w:rPr>
        <w:br/>
        <w:t>- Dyslexia</w:t>
      </w:r>
      <w:r w:rsidRPr="00DC4508">
        <w:rPr>
          <w:rFonts w:ascii="Arial" w:eastAsia="STZhongsong" w:hAnsi="Arial" w:cs="Arial"/>
          <w:color w:val="000000"/>
          <w:sz w:val="24"/>
          <w:szCs w:val="24"/>
          <w:lang w:bidi="ar-SA"/>
        </w:rPr>
        <w:br/>
        <w:t>- Autism</w:t>
      </w:r>
      <w:r w:rsidRPr="00DC4508">
        <w:rPr>
          <w:rFonts w:ascii="Arial" w:eastAsia="STZhongsong" w:hAnsi="Arial" w:cs="Arial"/>
          <w:color w:val="000000"/>
          <w:sz w:val="24"/>
          <w:szCs w:val="24"/>
          <w:lang w:bidi="ar-SA"/>
        </w:rPr>
        <w:br/>
        <w:t>- ADHD</w:t>
      </w:r>
      <w:r w:rsidRPr="00DC4508">
        <w:rPr>
          <w:rFonts w:ascii="Arial" w:eastAsia="STZhongsong" w:hAnsi="Arial" w:cs="Arial"/>
          <w:color w:val="000000"/>
          <w:sz w:val="24"/>
          <w:szCs w:val="24"/>
          <w:lang w:bidi="ar-SA"/>
        </w:rPr>
        <w:br/>
        <w:t>- Dyscalculia</w:t>
      </w:r>
      <w:r w:rsidRPr="00DC4508">
        <w:rPr>
          <w:rFonts w:ascii="Arial" w:eastAsia="STZhongsong" w:hAnsi="Arial" w:cs="Arial"/>
          <w:color w:val="000000"/>
          <w:sz w:val="24"/>
          <w:szCs w:val="24"/>
          <w:lang w:bidi="ar-SA"/>
        </w:rPr>
        <w:br/>
        <w:t>- Asperger’s</w:t>
      </w:r>
    </w:p>
    <w:p w14:paraId="5D7C8186" w14:textId="77777777" w:rsidR="003B5388" w:rsidRPr="003B5388" w:rsidRDefault="003B5388" w:rsidP="003D70A2">
      <w:pPr>
        <w:numPr>
          <w:ilvl w:val="2"/>
          <w:numId w:val="33"/>
        </w:numPr>
        <w:suppressAutoHyphens/>
        <w:adjustRightInd w:val="0"/>
        <w:spacing w:after="240"/>
        <w:jc w:val="both"/>
        <w:outlineLvl w:val="2"/>
        <w:rPr>
          <w:rFonts w:ascii="Arial" w:eastAsia="STZhongsong" w:hAnsi="Arial" w:cs="Arial"/>
          <w:color w:val="000000"/>
          <w:sz w:val="24"/>
          <w:szCs w:val="24"/>
          <w:lang w:bidi="ar-SA"/>
        </w:rPr>
      </w:pPr>
      <w:r w:rsidRPr="003B5388">
        <w:rPr>
          <w:rFonts w:ascii="Arial" w:eastAsia="STZhongsong" w:hAnsi="Arial" w:cs="Arial"/>
          <w:color w:val="000000"/>
          <w:sz w:val="24"/>
          <w:szCs w:val="24"/>
          <w:lang w:bidi="ar-SA"/>
        </w:rPr>
        <w:lastRenderedPageBreak/>
        <w:t>The Supplier shall provide assessments by psychologists or by specialist teachers using a range of appropriate tests. The purpose of the diagnostic is to provide adequate evidence of the Authority’s Personnel functioning ability across the full range of cognitive abilities and skills that are required to complete their work role.</w:t>
      </w:r>
    </w:p>
    <w:p w14:paraId="0C81EC7E" w14:textId="77777777" w:rsidR="003B5388" w:rsidRPr="003B5388" w:rsidRDefault="003B5388" w:rsidP="003D70A2">
      <w:pPr>
        <w:numPr>
          <w:ilvl w:val="2"/>
          <w:numId w:val="33"/>
        </w:numPr>
        <w:suppressAutoHyphens/>
        <w:adjustRightInd w:val="0"/>
        <w:spacing w:after="240"/>
        <w:jc w:val="both"/>
        <w:outlineLvl w:val="2"/>
        <w:rPr>
          <w:rFonts w:ascii="Arial" w:eastAsia="STZhongsong" w:hAnsi="Arial" w:cs="Arial"/>
          <w:color w:val="000000"/>
          <w:sz w:val="24"/>
          <w:szCs w:val="24"/>
          <w:lang w:bidi="ar-SA"/>
        </w:rPr>
      </w:pPr>
      <w:r w:rsidRPr="003B5388">
        <w:rPr>
          <w:rFonts w:ascii="Arial" w:eastAsia="STZhongsong" w:hAnsi="Arial" w:cs="Arial"/>
          <w:color w:val="000000"/>
          <w:sz w:val="24"/>
          <w:szCs w:val="24"/>
          <w:lang w:bidi="ar-SA"/>
        </w:rPr>
        <w:t>The Supplier shall provide a report to the Authority’s Personnel and Referring Caseworker listing any findings, diagnostics and suggested workplace adjustments to be made, including any learning or coaching required, some of which the Supplier will provide directly or provide signposting to, and shall make recommendations to the Authority’s Personnel of actions they can take to enable them to do their job effectively.</w:t>
      </w:r>
    </w:p>
    <w:p w14:paraId="6F5A4615" w14:textId="77777777" w:rsidR="003B5388" w:rsidRPr="003B5388" w:rsidRDefault="003B5388" w:rsidP="003D70A2">
      <w:pPr>
        <w:numPr>
          <w:ilvl w:val="1"/>
          <w:numId w:val="33"/>
        </w:numPr>
        <w:suppressAutoHyphens/>
        <w:spacing w:before="120" w:after="120"/>
        <w:jc w:val="both"/>
        <w:rPr>
          <w:rFonts w:ascii="Arial" w:eastAsia="SimSun" w:hAnsi="Arial" w:cs="Arial"/>
          <w:b/>
          <w:color w:val="000000"/>
          <w:sz w:val="24"/>
          <w:szCs w:val="24"/>
          <w:lang w:bidi="ar-SA"/>
        </w:rPr>
      </w:pPr>
      <w:r w:rsidRPr="003B5388">
        <w:rPr>
          <w:rFonts w:ascii="Arial" w:eastAsia="SimSun" w:hAnsi="Arial" w:cs="Arial"/>
          <w:b/>
          <w:color w:val="000000"/>
          <w:sz w:val="24"/>
          <w:szCs w:val="24"/>
          <w:lang w:bidi="ar-SA"/>
        </w:rPr>
        <w:t>Coping Strategy Coaching</w:t>
      </w:r>
    </w:p>
    <w:p w14:paraId="753F8930" w14:textId="77777777" w:rsidR="003B5388" w:rsidRPr="003B5388" w:rsidRDefault="003B5388" w:rsidP="003D70A2">
      <w:pPr>
        <w:numPr>
          <w:ilvl w:val="2"/>
          <w:numId w:val="33"/>
        </w:numPr>
        <w:suppressAutoHyphens/>
        <w:spacing w:before="120" w:after="120"/>
        <w:ind w:left="1560"/>
        <w:rPr>
          <w:rFonts w:ascii="Arial" w:eastAsia="SimSun" w:hAnsi="Arial" w:cs="Arial"/>
          <w:color w:val="000000"/>
          <w:sz w:val="24"/>
          <w:szCs w:val="24"/>
          <w:lang w:bidi="ar-SA"/>
        </w:rPr>
      </w:pPr>
      <w:r w:rsidRPr="003B5388">
        <w:rPr>
          <w:rFonts w:ascii="Arial" w:eastAsia="SimSun" w:hAnsi="Arial" w:cs="Arial"/>
          <w:bCs/>
          <w:color w:val="000000"/>
          <w:sz w:val="24"/>
          <w:szCs w:val="24"/>
          <w:lang w:bidi="ar-SA"/>
        </w:rPr>
        <w:t>The Supplier shall where requested provide Coping Strategy Coaching to the Authority’s Personnel who may be experiencing more severe difficulties in processing and carrying out tasks in the workplace such as:</w:t>
      </w:r>
      <w:r w:rsidRPr="003B5388">
        <w:rPr>
          <w:rFonts w:ascii="Arial" w:eastAsia="SimSun" w:hAnsi="Arial" w:cs="Arial"/>
          <w:b/>
          <w:bCs/>
          <w:color w:val="000000"/>
          <w:sz w:val="24"/>
          <w:szCs w:val="24"/>
          <w:lang w:bidi="ar-SA"/>
        </w:rPr>
        <w:br/>
      </w:r>
      <w:r w:rsidRPr="003B5388">
        <w:rPr>
          <w:rFonts w:ascii="Arial" w:eastAsia="SimSun" w:hAnsi="Arial" w:cs="Arial"/>
          <w:bCs/>
          <w:color w:val="000000"/>
          <w:sz w:val="24"/>
          <w:szCs w:val="24"/>
          <w:lang w:bidi="ar-SA"/>
        </w:rPr>
        <w:t>- Organisation</w:t>
      </w:r>
      <w:r w:rsidRPr="003B5388">
        <w:rPr>
          <w:rFonts w:ascii="Arial" w:eastAsia="SimSun" w:hAnsi="Arial" w:cs="Arial"/>
          <w:bCs/>
          <w:color w:val="000000"/>
          <w:sz w:val="24"/>
          <w:szCs w:val="24"/>
          <w:lang w:bidi="ar-SA"/>
        </w:rPr>
        <w:br/>
        <w:t>- Time Management</w:t>
      </w:r>
      <w:r w:rsidRPr="003B5388">
        <w:rPr>
          <w:rFonts w:ascii="Arial" w:eastAsia="SimSun" w:hAnsi="Arial" w:cs="Arial"/>
          <w:bCs/>
          <w:color w:val="000000"/>
          <w:sz w:val="24"/>
          <w:szCs w:val="24"/>
          <w:lang w:bidi="ar-SA"/>
        </w:rPr>
        <w:br/>
        <w:t>- Memory Skills</w:t>
      </w:r>
      <w:r w:rsidRPr="003B5388">
        <w:rPr>
          <w:rFonts w:ascii="Arial" w:eastAsia="SimSun" w:hAnsi="Arial" w:cs="Arial"/>
          <w:bCs/>
          <w:color w:val="000000"/>
          <w:sz w:val="24"/>
          <w:szCs w:val="24"/>
          <w:lang w:bidi="ar-SA"/>
        </w:rPr>
        <w:br/>
        <w:t>- Spelling</w:t>
      </w:r>
      <w:r w:rsidRPr="003B5388">
        <w:rPr>
          <w:rFonts w:ascii="Arial" w:eastAsia="SimSun" w:hAnsi="Arial" w:cs="Arial"/>
          <w:bCs/>
          <w:color w:val="000000"/>
          <w:sz w:val="24"/>
          <w:szCs w:val="24"/>
          <w:lang w:bidi="ar-SA"/>
        </w:rPr>
        <w:br/>
        <w:t>- Numeracy</w:t>
      </w:r>
    </w:p>
    <w:p w14:paraId="217EF67E" w14:textId="77777777" w:rsidR="003B5388" w:rsidRPr="003B5388" w:rsidRDefault="003B5388" w:rsidP="003D70A2">
      <w:pPr>
        <w:numPr>
          <w:ilvl w:val="2"/>
          <w:numId w:val="33"/>
        </w:numPr>
        <w:suppressAutoHyphens/>
        <w:spacing w:before="120" w:after="120"/>
        <w:ind w:left="1560"/>
        <w:jc w:val="both"/>
        <w:rPr>
          <w:rFonts w:ascii="Arial" w:eastAsia="SimSun" w:hAnsi="Arial" w:cs="Arial"/>
          <w:bCs/>
          <w:color w:val="000000"/>
          <w:sz w:val="24"/>
          <w:szCs w:val="24"/>
          <w:lang w:bidi="ar-SA"/>
        </w:rPr>
      </w:pPr>
      <w:r w:rsidRPr="003B5388">
        <w:rPr>
          <w:rFonts w:ascii="Arial" w:eastAsia="SimSun" w:hAnsi="Arial" w:cs="Arial"/>
          <w:bCs/>
          <w:color w:val="000000"/>
          <w:sz w:val="24"/>
          <w:szCs w:val="24"/>
          <w:lang w:bidi="ar-SA"/>
        </w:rPr>
        <w:t>The Supplier shall provide this Service through experienced coaches to Personnel in the workplace for up to a maximum of three (3) sessions. Additional sessions would need to be authorised by the Authority.</w:t>
      </w:r>
    </w:p>
    <w:p w14:paraId="1EC30396" w14:textId="77777777" w:rsidR="003B5388" w:rsidRPr="003B5388" w:rsidRDefault="003B5388" w:rsidP="003D70A2">
      <w:pPr>
        <w:numPr>
          <w:ilvl w:val="2"/>
          <w:numId w:val="33"/>
        </w:numPr>
        <w:suppressAutoHyphens/>
        <w:spacing w:before="120" w:after="120"/>
        <w:ind w:left="1560"/>
        <w:jc w:val="both"/>
        <w:rPr>
          <w:rFonts w:ascii="Arial" w:eastAsia="SimSun" w:hAnsi="Arial" w:cs="Arial"/>
          <w:bCs/>
          <w:color w:val="000000"/>
          <w:sz w:val="24"/>
          <w:szCs w:val="24"/>
          <w:lang w:bidi="ar-SA"/>
        </w:rPr>
      </w:pPr>
      <w:r w:rsidRPr="003B5388">
        <w:rPr>
          <w:rFonts w:ascii="Arial" w:eastAsia="SimSun" w:hAnsi="Arial" w:cs="Arial"/>
          <w:bCs/>
          <w:color w:val="000000"/>
          <w:sz w:val="24"/>
          <w:szCs w:val="24"/>
          <w:lang w:bidi="ar-SA"/>
        </w:rPr>
        <w:t>The Supplier shall provide solutions and coping strategies to the Authority’s Personnel to enable them to do their job effectively and provide a report to the Referring Caseworker listing any suggested workplace adjustments or learning that is required.</w:t>
      </w:r>
    </w:p>
    <w:p w14:paraId="3A6D53BB" w14:textId="77777777" w:rsidR="003B5388" w:rsidRPr="003B5388" w:rsidRDefault="003B5388" w:rsidP="003D70A2">
      <w:pPr>
        <w:numPr>
          <w:ilvl w:val="1"/>
          <w:numId w:val="33"/>
        </w:numPr>
        <w:suppressAutoHyphens/>
        <w:spacing w:before="120" w:after="120"/>
        <w:jc w:val="both"/>
        <w:rPr>
          <w:rFonts w:ascii="Arial" w:eastAsia="SimSun" w:hAnsi="Arial" w:cs="Arial"/>
          <w:b/>
          <w:color w:val="000000"/>
          <w:sz w:val="24"/>
          <w:szCs w:val="24"/>
          <w:lang w:bidi="ar-SA"/>
        </w:rPr>
      </w:pPr>
      <w:r w:rsidRPr="003B5388">
        <w:rPr>
          <w:rFonts w:ascii="Arial" w:eastAsia="SimSun" w:hAnsi="Arial" w:cs="Arial"/>
          <w:b/>
          <w:color w:val="000000"/>
          <w:sz w:val="24"/>
          <w:szCs w:val="24"/>
          <w:lang w:bidi="ar-SA"/>
        </w:rPr>
        <w:t>Therapeutic Psychological Services</w:t>
      </w:r>
    </w:p>
    <w:p w14:paraId="0F31F64B" w14:textId="77777777" w:rsidR="003B5388" w:rsidRPr="003B5388" w:rsidRDefault="003B5388" w:rsidP="003D70A2">
      <w:pPr>
        <w:numPr>
          <w:ilvl w:val="2"/>
          <w:numId w:val="33"/>
        </w:numPr>
        <w:suppressAutoHyphens/>
        <w:spacing w:before="120" w:after="120"/>
        <w:ind w:left="1560"/>
        <w:jc w:val="both"/>
        <w:rPr>
          <w:rFonts w:ascii="Arial" w:eastAsia="SimSun" w:hAnsi="Arial" w:cs="Arial"/>
          <w:bCs/>
          <w:color w:val="000000"/>
          <w:sz w:val="24"/>
          <w:szCs w:val="24"/>
          <w:lang w:bidi="ar-SA"/>
        </w:rPr>
      </w:pPr>
      <w:r w:rsidRPr="003B5388">
        <w:rPr>
          <w:rFonts w:ascii="Arial" w:eastAsia="SimSun" w:hAnsi="Arial" w:cs="Arial"/>
          <w:bCs/>
          <w:color w:val="000000"/>
          <w:sz w:val="24"/>
          <w:szCs w:val="24"/>
          <w:lang w:bidi="ar-SA"/>
        </w:rPr>
        <w:t>The Supplier shall provide therapeutic interventions if deemed necessary following a management referral.</w:t>
      </w:r>
    </w:p>
    <w:p w14:paraId="0AC2480F" w14:textId="77777777" w:rsidR="003B5388" w:rsidRPr="003B5388" w:rsidRDefault="003B5388" w:rsidP="003D70A2">
      <w:pPr>
        <w:numPr>
          <w:ilvl w:val="2"/>
          <w:numId w:val="33"/>
        </w:numPr>
        <w:suppressAutoHyphens/>
        <w:spacing w:before="120" w:after="120"/>
        <w:ind w:left="1560"/>
        <w:jc w:val="both"/>
        <w:rPr>
          <w:rFonts w:ascii="Arial" w:eastAsia="SimSun" w:hAnsi="Arial" w:cs="Arial"/>
          <w:sz w:val="24"/>
          <w:szCs w:val="24"/>
          <w:lang w:bidi="ar-SA"/>
        </w:rPr>
      </w:pPr>
      <w:r w:rsidRPr="003B5388">
        <w:rPr>
          <w:rFonts w:ascii="Arial" w:eastAsia="SimSun" w:hAnsi="Arial" w:cs="Arial"/>
          <w:bCs/>
          <w:color w:val="000000"/>
          <w:sz w:val="24"/>
          <w:szCs w:val="24"/>
          <w:lang w:bidi="ar-SA"/>
        </w:rPr>
        <w:t>The supplier shall carry out an initial psychological assessment of the Authority’s Personnel within forty-eight (48) hours of referral</w:t>
      </w:r>
      <w:r w:rsidRPr="003B5388">
        <w:rPr>
          <w:rFonts w:ascii="Arial" w:eastAsia="SimSun" w:hAnsi="Arial" w:cs="Arial"/>
          <w:sz w:val="24"/>
          <w:szCs w:val="24"/>
          <w:lang w:bidi="ar-SA"/>
        </w:rPr>
        <w:t xml:space="preserve"> to provide the most clinically appropriate therapeutic intervention. </w:t>
      </w:r>
    </w:p>
    <w:p w14:paraId="5A530C63" w14:textId="77777777" w:rsidR="003B5388" w:rsidRPr="003B5388" w:rsidRDefault="003B5388" w:rsidP="003D70A2">
      <w:pPr>
        <w:numPr>
          <w:ilvl w:val="2"/>
          <w:numId w:val="33"/>
        </w:numPr>
        <w:suppressAutoHyphens/>
        <w:spacing w:before="120" w:after="120"/>
        <w:ind w:left="1560"/>
        <w:jc w:val="both"/>
        <w:rPr>
          <w:rFonts w:ascii="Arial" w:eastAsia="SimSun" w:hAnsi="Arial" w:cs="Arial"/>
          <w:sz w:val="24"/>
          <w:szCs w:val="24"/>
          <w:lang w:bidi="ar-SA"/>
        </w:rPr>
      </w:pPr>
      <w:r w:rsidRPr="003B5388">
        <w:rPr>
          <w:rFonts w:ascii="Arial" w:eastAsia="SimSun" w:hAnsi="Arial" w:cs="Arial"/>
          <w:sz w:val="24"/>
          <w:szCs w:val="24"/>
          <w:lang w:bidi="ar-SA"/>
        </w:rPr>
        <w:t>The Supplier shall be able to provide the following therapies:</w:t>
      </w:r>
    </w:p>
    <w:p w14:paraId="3F0F20DC" w14:textId="77777777" w:rsidR="003B5388" w:rsidRPr="003B5388" w:rsidRDefault="003B5388" w:rsidP="003D70A2">
      <w:pPr>
        <w:numPr>
          <w:ilvl w:val="0"/>
          <w:numId w:val="38"/>
        </w:numPr>
        <w:suppressAutoHyphens/>
        <w:spacing w:before="120" w:after="120"/>
        <w:ind w:left="2127" w:hanging="284"/>
        <w:jc w:val="both"/>
        <w:rPr>
          <w:rFonts w:ascii="Arial" w:eastAsia="SimSun" w:hAnsi="Arial" w:cs="Arial"/>
          <w:color w:val="000000"/>
          <w:sz w:val="24"/>
          <w:szCs w:val="24"/>
          <w:lang w:bidi="ar-SA"/>
        </w:rPr>
      </w:pPr>
      <w:r w:rsidRPr="003B5388">
        <w:rPr>
          <w:rFonts w:ascii="Arial" w:eastAsia="SimSun" w:hAnsi="Arial" w:cs="Arial"/>
          <w:color w:val="000000"/>
          <w:sz w:val="24"/>
          <w:szCs w:val="24"/>
          <w:lang w:bidi="ar-SA"/>
        </w:rPr>
        <w:t>Cognitive Behavioural Therapy (CBT); </w:t>
      </w:r>
    </w:p>
    <w:p w14:paraId="426C6B2B" w14:textId="77777777" w:rsidR="003B5388" w:rsidRPr="003B5388" w:rsidRDefault="003B5388" w:rsidP="003D70A2">
      <w:pPr>
        <w:numPr>
          <w:ilvl w:val="0"/>
          <w:numId w:val="38"/>
        </w:numPr>
        <w:suppressAutoHyphens/>
        <w:spacing w:before="120" w:after="120"/>
        <w:ind w:left="2127" w:hanging="284"/>
        <w:jc w:val="both"/>
        <w:rPr>
          <w:rFonts w:ascii="Arial" w:eastAsia="SimSun" w:hAnsi="Arial" w:cs="Arial"/>
          <w:color w:val="000000"/>
          <w:sz w:val="24"/>
          <w:szCs w:val="24"/>
          <w:lang w:bidi="ar-SA"/>
        </w:rPr>
      </w:pPr>
      <w:r w:rsidRPr="003B5388">
        <w:rPr>
          <w:rFonts w:ascii="Arial" w:eastAsia="SimSun" w:hAnsi="Arial" w:cs="Arial"/>
          <w:color w:val="000000"/>
          <w:sz w:val="24"/>
          <w:szCs w:val="24"/>
          <w:lang w:bidi="ar-SA"/>
        </w:rPr>
        <w:t>Trauma Focussed CBT;</w:t>
      </w:r>
    </w:p>
    <w:p w14:paraId="545822E4" w14:textId="77777777" w:rsidR="003B5388" w:rsidRPr="003B5388" w:rsidRDefault="003B5388" w:rsidP="003D70A2">
      <w:pPr>
        <w:numPr>
          <w:ilvl w:val="0"/>
          <w:numId w:val="38"/>
        </w:numPr>
        <w:suppressAutoHyphens/>
        <w:spacing w:before="120" w:after="120"/>
        <w:ind w:left="2127" w:hanging="284"/>
        <w:jc w:val="both"/>
        <w:rPr>
          <w:rFonts w:ascii="Arial" w:eastAsia="SimSun" w:hAnsi="Arial" w:cs="Arial"/>
          <w:color w:val="000000"/>
          <w:sz w:val="24"/>
          <w:szCs w:val="24"/>
          <w:lang w:bidi="ar-SA"/>
        </w:rPr>
      </w:pPr>
      <w:r w:rsidRPr="003B5388">
        <w:rPr>
          <w:rFonts w:ascii="Arial" w:eastAsia="SimSun" w:hAnsi="Arial" w:cs="Arial"/>
          <w:color w:val="000000"/>
          <w:sz w:val="24"/>
          <w:szCs w:val="24"/>
          <w:lang w:bidi="ar-SA"/>
        </w:rPr>
        <w:t>Eye Movement Desensitization and Reprocessing (EMDR); and</w:t>
      </w:r>
    </w:p>
    <w:p w14:paraId="543F6F9A" w14:textId="77777777" w:rsidR="003B5388" w:rsidRPr="003B5388" w:rsidRDefault="003B5388" w:rsidP="003D70A2">
      <w:pPr>
        <w:numPr>
          <w:ilvl w:val="0"/>
          <w:numId w:val="38"/>
        </w:numPr>
        <w:suppressAutoHyphens/>
        <w:spacing w:before="120" w:after="120"/>
        <w:ind w:left="2127" w:hanging="284"/>
        <w:jc w:val="both"/>
        <w:rPr>
          <w:rFonts w:ascii="Arial" w:eastAsia="SimSun" w:hAnsi="Arial" w:cs="Arial"/>
          <w:color w:val="000000"/>
          <w:sz w:val="24"/>
          <w:szCs w:val="24"/>
          <w:lang w:bidi="ar-SA"/>
        </w:rPr>
      </w:pPr>
      <w:r w:rsidRPr="003B5388">
        <w:rPr>
          <w:rFonts w:ascii="Arial" w:eastAsia="SimSun" w:hAnsi="Arial" w:cs="Arial"/>
          <w:color w:val="000000"/>
          <w:sz w:val="24"/>
          <w:szCs w:val="24"/>
          <w:lang w:bidi="ar-SA"/>
        </w:rPr>
        <w:t>Other approved and appropriate specialist interventions as recommended by a clinician and approved by the Buyer. </w:t>
      </w:r>
    </w:p>
    <w:p w14:paraId="20A93A91" w14:textId="77777777" w:rsidR="003B5388" w:rsidRPr="003B5388" w:rsidRDefault="003B5388" w:rsidP="003D70A2">
      <w:pPr>
        <w:numPr>
          <w:ilvl w:val="2"/>
          <w:numId w:val="33"/>
        </w:numPr>
        <w:suppressAutoHyphens/>
        <w:spacing w:before="120" w:after="120"/>
        <w:ind w:left="1560"/>
        <w:jc w:val="both"/>
        <w:rPr>
          <w:rFonts w:ascii="Arial" w:eastAsia="SimSun" w:hAnsi="Arial" w:cs="Arial"/>
          <w:sz w:val="24"/>
          <w:szCs w:val="24"/>
          <w:lang w:bidi="ar-SA"/>
        </w:rPr>
      </w:pPr>
      <w:r w:rsidRPr="003B5388">
        <w:rPr>
          <w:rFonts w:ascii="Arial" w:eastAsia="SimSun" w:hAnsi="Arial" w:cs="Arial"/>
          <w:color w:val="000000"/>
          <w:sz w:val="24"/>
          <w:szCs w:val="24"/>
          <w:lang w:bidi="ar-SA"/>
        </w:rPr>
        <w:lastRenderedPageBreak/>
        <w:t>The Supplier shall:</w:t>
      </w:r>
    </w:p>
    <w:p w14:paraId="17389B6E" w14:textId="77777777" w:rsidR="003B5388" w:rsidRPr="003B5388" w:rsidRDefault="003B5388" w:rsidP="003D70A2">
      <w:pPr>
        <w:numPr>
          <w:ilvl w:val="0"/>
          <w:numId w:val="38"/>
        </w:numPr>
        <w:suppressAutoHyphens/>
        <w:spacing w:before="120" w:after="120"/>
        <w:ind w:left="2127" w:hanging="284"/>
        <w:jc w:val="both"/>
        <w:rPr>
          <w:rFonts w:ascii="Arial" w:eastAsia="SimSun" w:hAnsi="Arial" w:cs="Arial"/>
          <w:color w:val="000000"/>
          <w:sz w:val="24"/>
          <w:szCs w:val="24"/>
          <w:lang w:bidi="ar-SA"/>
        </w:rPr>
      </w:pPr>
      <w:r w:rsidRPr="003B5388">
        <w:rPr>
          <w:rFonts w:ascii="Arial" w:eastAsia="SimSun" w:hAnsi="Arial" w:cs="Arial"/>
          <w:color w:val="000000"/>
          <w:sz w:val="24"/>
          <w:szCs w:val="24"/>
          <w:lang w:bidi="ar-SA"/>
        </w:rPr>
        <w:t xml:space="preserve">Arrange the first counselling session appointment within </w:t>
      </w:r>
      <w:proofErr w:type="gramStart"/>
      <w:r w:rsidRPr="003B5388">
        <w:rPr>
          <w:rFonts w:ascii="Arial" w:eastAsia="SimSun" w:hAnsi="Arial" w:cs="Arial"/>
          <w:color w:val="000000"/>
          <w:sz w:val="24"/>
          <w:szCs w:val="24"/>
          <w:lang w:bidi="ar-SA"/>
        </w:rPr>
        <w:t>forty eight</w:t>
      </w:r>
      <w:proofErr w:type="gramEnd"/>
      <w:r w:rsidRPr="003B5388">
        <w:rPr>
          <w:rFonts w:ascii="Arial" w:eastAsia="SimSun" w:hAnsi="Arial" w:cs="Arial"/>
          <w:color w:val="000000"/>
          <w:sz w:val="24"/>
          <w:szCs w:val="24"/>
          <w:lang w:bidi="ar-SA"/>
        </w:rPr>
        <w:t xml:space="preserve"> (48) hours of agreeing that a therapeutic intervention is an appropriate form of treatment;</w:t>
      </w:r>
    </w:p>
    <w:p w14:paraId="71AF7AC3" w14:textId="77777777" w:rsidR="003B5388" w:rsidRPr="003B5388" w:rsidRDefault="003B5388" w:rsidP="003D70A2">
      <w:pPr>
        <w:numPr>
          <w:ilvl w:val="0"/>
          <w:numId w:val="38"/>
        </w:numPr>
        <w:suppressAutoHyphens/>
        <w:spacing w:before="120" w:after="120"/>
        <w:ind w:left="2127" w:hanging="284"/>
        <w:jc w:val="both"/>
        <w:rPr>
          <w:rFonts w:ascii="Arial" w:eastAsia="SimSun" w:hAnsi="Arial" w:cs="Arial"/>
          <w:color w:val="000000"/>
          <w:sz w:val="24"/>
          <w:szCs w:val="24"/>
          <w:lang w:bidi="ar-SA"/>
        </w:rPr>
      </w:pPr>
      <w:r w:rsidRPr="003B5388">
        <w:rPr>
          <w:rFonts w:ascii="Arial" w:eastAsia="SimSun" w:hAnsi="Arial" w:cs="Arial"/>
          <w:color w:val="000000"/>
          <w:sz w:val="24"/>
          <w:szCs w:val="24"/>
          <w:lang w:bidi="ar-SA"/>
        </w:rPr>
        <w:t>Ensure the first session of the therapeutic intervention takes place within five (5) days of referral;</w:t>
      </w:r>
    </w:p>
    <w:p w14:paraId="740586B2" w14:textId="77777777" w:rsidR="003B5388" w:rsidRPr="003B5388" w:rsidRDefault="003B5388" w:rsidP="003D70A2">
      <w:pPr>
        <w:numPr>
          <w:ilvl w:val="0"/>
          <w:numId w:val="38"/>
        </w:numPr>
        <w:suppressAutoHyphens/>
        <w:spacing w:before="120" w:after="120"/>
        <w:ind w:left="2127" w:hanging="284"/>
        <w:jc w:val="both"/>
        <w:rPr>
          <w:rFonts w:ascii="Arial" w:eastAsia="SimSun" w:hAnsi="Arial" w:cs="Arial"/>
          <w:color w:val="000000"/>
          <w:sz w:val="24"/>
          <w:szCs w:val="24"/>
          <w:lang w:bidi="ar-SA"/>
        </w:rPr>
      </w:pPr>
      <w:r w:rsidRPr="003B5388">
        <w:rPr>
          <w:rFonts w:ascii="Arial" w:eastAsia="SimSun" w:hAnsi="Arial" w:cs="Arial"/>
          <w:color w:val="000000"/>
          <w:sz w:val="24"/>
          <w:szCs w:val="24"/>
          <w:lang w:bidi="ar-SA"/>
        </w:rPr>
        <w:t>Provide a fast-track referral option where circumstances require a therapeutic intervention session in advance of the standard appointment window. A fast track referral appointment shall take place within two (2) days of first referral;</w:t>
      </w:r>
    </w:p>
    <w:p w14:paraId="130D3E3F" w14:textId="77777777" w:rsidR="003B5388" w:rsidRPr="003B5388" w:rsidRDefault="003B5388" w:rsidP="003D70A2">
      <w:pPr>
        <w:numPr>
          <w:ilvl w:val="0"/>
          <w:numId w:val="38"/>
        </w:numPr>
        <w:suppressAutoHyphens/>
        <w:spacing w:before="120" w:after="120"/>
        <w:ind w:left="2127" w:hanging="284"/>
        <w:jc w:val="both"/>
        <w:rPr>
          <w:rFonts w:ascii="Arial" w:eastAsia="SimSun" w:hAnsi="Arial" w:cs="Arial"/>
          <w:color w:val="000000"/>
          <w:sz w:val="24"/>
          <w:szCs w:val="24"/>
          <w:lang w:bidi="ar-SA"/>
        </w:rPr>
      </w:pPr>
      <w:r w:rsidRPr="003B5388">
        <w:rPr>
          <w:rFonts w:ascii="Arial" w:eastAsia="SimSun" w:hAnsi="Arial" w:cs="Arial"/>
          <w:color w:val="000000"/>
          <w:sz w:val="24"/>
          <w:szCs w:val="24"/>
          <w:lang w:bidi="ar-SA"/>
        </w:rPr>
        <w:t>Ensure that the duration of the initial consultation and subsequent sessions are in line with clinical best practice;</w:t>
      </w:r>
    </w:p>
    <w:p w14:paraId="7E19B9CB" w14:textId="77777777" w:rsidR="003B5388" w:rsidRPr="003B5388" w:rsidRDefault="003B5388" w:rsidP="003D70A2">
      <w:pPr>
        <w:numPr>
          <w:ilvl w:val="0"/>
          <w:numId w:val="38"/>
        </w:numPr>
        <w:suppressAutoHyphens/>
        <w:spacing w:before="120" w:after="120"/>
        <w:ind w:left="2127" w:hanging="284"/>
        <w:jc w:val="both"/>
        <w:rPr>
          <w:rFonts w:ascii="Arial" w:eastAsia="SimSun" w:hAnsi="Arial" w:cs="Arial"/>
          <w:color w:val="000000"/>
          <w:sz w:val="24"/>
          <w:szCs w:val="24"/>
          <w:lang w:bidi="ar-SA"/>
        </w:rPr>
      </w:pPr>
      <w:r w:rsidRPr="003B5388">
        <w:rPr>
          <w:rFonts w:ascii="Arial" w:eastAsia="SimSun" w:hAnsi="Arial" w:cs="Arial"/>
          <w:color w:val="000000"/>
          <w:sz w:val="24"/>
          <w:szCs w:val="24"/>
          <w:lang w:bidi="ar-SA"/>
        </w:rPr>
        <w:t>Ensure that when work-related stress is identified as an underlying issue, that assessment is carried out in conjunction with the Health and Safety Executive Management Standards; </w:t>
      </w:r>
    </w:p>
    <w:p w14:paraId="3BF9A8D1" w14:textId="77777777" w:rsidR="003B5388" w:rsidRPr="003B5388" w:rsidRDefault="003B5388" w:rsidP="003D70A2">
      <w:pPr>
        <w:numPr>
          <w:ilvl w:val="0"/>
          <w:numId w:val="38"/>
        </w:numPr>
        <w:suppressAutoHyphens/>
        <w:spacing w:before="120" w:after="120"/>
        <w:ind w:left="2127" w:hanging="284"/>
        <w:jc w:val="both"/>
        <w:rPr>
          <w:rFonts w:ascii="Arial" w:eastAsia="SimSun" w:hAnsi="Arial" w:cs="Arial"/>
          <w:color w:val="000000"/>
          <w:sz w:val="24"/>
          <w:szCs w:val="24"/>
          <w:lang w:bidi="ar-SA"/>
        </w:rPr>
      </w:pPr>
      <w:r w:rsidRPr="003B5388">
        <w:rPr>
          <w:rFonts w:ascii="Arial" w:eastAsia="SimSun" w:hAnsi="Arial" w:cs="Arial"/>
          <w:color w:val="000000"/>
          <w:sz w:val="24"/>
          <w:szCs w:val="24"/>
          <w:lang w:bidi="ar-SA"/>
        </w:rPr>
        <w:t>Provide immediate telephone counselling support and/or forward the Authority’s Personnel immediately to emergency NHS Primary Care/A&amp;E if they are presenting as being at risk i.e. ‘red flag’. Examples of such are, medical emergencies and the risk of self-harm; and</w:t>
      </w:r>
    </w:p>
    <w:p w14:paraId="73CE2E5E" w14:textId="77777777" w:rsidR="003B5388" w:rsidRPr="003B5388" w:rsidRDefault="003B5388" w:rsidP="003D70A2">
      <w:pPr>
        <w:numPr>
          <w:ilvl w:val="0"/>
          <w:numId w:val="38"/>
        </w:numPr>
        <w:suppressAutoHyphens/>
        <w:spacing w:before="120" w:after="120"/>
        <w:ind w:left="2127" w:hanging="284"/>
        <w:jc w:val="both"/>
        <w:rPr>
          <w:rFonts w:ascii="Arial" w:eastAsia="SimSun" w:hAnsi="Arial" w:cs="Arial"/>
          <w:color w:val="000000"/>
          <w:sz w:val="24"/>
          <w:szCs w:val="24"/>
          <w:lang w:bidi="ar-SA"/>
        </w:rPr>
      </w:pPr>
      <w:r w:rsidRPr="003B5388">
        <w:rPr>
          <w:rFonts w:ascii="Arial" w:eastAsia="SimSun" w:hAnsi="Arial" w:cs="Arial"/>
          <w:color w:val="000000"/>
          <w:sz w:val="24"/>
          <w:szCs w:val="24"/>
          <w:lang w:bidi="ar-SA"/>
        </w:rPr>
        <w:t>Provide the first face-to-face therapeutic intervention session for urgent cases within twenty-four (24) hours of first contact. </w:t>
      </w:r>
    </w:p>
    <w:p w14:paraId="47D5C130" w14:textId="77777777" w:rsidR="003B5388" w:rsidRPr="003B5388" w:rsidRDefault="003B5388" w:rsidP="003D70A2">
      <w:pPr>
        <w:numPr>
          <w:ilvl w:val="0"/>
          <w:numId w:val="38"/>
        </w:numPr>
        <w:suppressAutoHyphens/>
        <w:spacing w:before="120" w:after="120"/>
        <w:ind w:left="2127" w:hanging="284"/>
        <w:jc w:val="both"/>
        <w:rPr>
          <w:rFonts w:ascii="Arial" w:eastAsia="SimSun" w:hAnsi="Arial" w:cs="Arial"/>
          <w:color w:val="000000"/>
          <w:sz w:val="24"/>
          <w:szCs w:val="24"/>
          <w:lang w:bidi="ar-SA"/>
        </w:rPr>
      </w:pPr>
      <w:r w:rsidRPr="003B5388">
        <w:rPr>
          <w:rFonts w:ascii="Arial" w:eastAsia="SimSun" w:hAnsi="Arial" w:cs="Arial"/>
          <w:color w:val="000000"/>
          <w:sz w:val="24"/>
          <w:szCs w:val="24"/>
          <w:lang w:bidi="ar-SA"/>
        </w:rPr>
        <w:t>Provide digital delivery, such as secure video conferencing, where this method of delivery is clinically appropriate and with the consent of the Authority’s personnel.</w:t>
      </w:r>
    </w:p>
    <w:p w14:paraId="6E611DC9" w14:textId="77777777" w:rsidR="003B5388" w:rsidRPr="003B5388" w:rsidRDefault="003B5388" w:rsidP="003D70A2">
      <w:pPr>
        <w:numPr>
          <w:ilvl w:val="2"/>
          <w:numId w:val="33"/>
        </w:numPr>
        <w:suppressAutoHyphens/>
        <w:spacing w:before="120" w:after="120"/>
        <w:ind w:left="1560"/>
        <w:jc w:val="both"/>
        <w:rPr>
          <w:rFonts w:ascii="Arial" w:eastAsia="SimSun" w:hAnsi="Arial" w:cs="Arial"/>
          <w:color w:val="000000"/>
          <w:sz w:val="24"/>
          <w:szCs w:val="24"/>
          <w:lang w:bidi="ar-SA"/>
        </w:rPr>
      </w:pPr>
      <w:r w:rsidRPr="003B5388">
        <w:rPr>
          <w:rFonts w:ascii="Arial" w:eastAsia="SimSun" w:hAnsi="Arial" w:cs="Arial"/>
          <w:color w:val="000000"/>
          <w:sz w:val="24"/>
          <w:szCs w:val="24"/>
          <w:lang w:bidi="ar-SA"/>
        </w:rPr>
        <w:t>Where such therapeutic intervention Services are recommended by the Supplier for Authority’s Personnel, the maximum number of sessions shall be agreed and approved between the Supplier and the Authority prior to commencement. The Supplier shall provide the Referring Caseworker with a discharge report at the end of the therapy.</w:t>
      </w:r>
    </w:p>
    <w:p w14:paraId="1EC08F93" w14:textId="77777777" w:rsidR="003B5388" w:rsidRPr="003B5388" w:rsidRDefault="003B5388" w:rsidP="003D70A2">
      <w:pPr>
        <w:numPr>
          <w:ilvl w:val="2"/>
          <w:numId w:val="33"/>
        </w:numPr>
        <w:suppressAutoHyphens/>
        <w:spacing w:before="120" w:after="120"/>
        <w:ind w:left="1560"/>
        <w:jc w:val="both"/>
        <w:rPr>
          <w:rFonts w:ascii="Arial" w:eastAsia="SimSun" w:hAnsi="Arial" w:cs="Arial"/>
          <w:color w:val="000000"/>
          <w:sz w:val="24"/>
          <w:szCs w:val="24"/>
          <w:lang w:bidi="ar-SA"/>
        </w:rPr>
      </w:pPr>
      <w:r w:rsidRPr="003B5388">
        <w:rPr>
          <w:rFonts w:ascii="Arial" w:eastAsia="SimSun" w:hAnsi="Arial" w:cs="Arial"/>
          <w:color w:val="000000"/>
          <w:sz w:val="24"/>
          <w:szCs w:val="24"/>
          <w:lang w:bidi="ar-SA"/>
        </w:rPr>
        <w:t>The Supplier shall provide psychological assessment MI to the Authority to demonstrate the effectiveness of therapeutic services.</w:t>
      </w:r>
    </w:p>
    <w:p w14:paraId="5C50AF13" w14:textId="77777777" w:rsidR="003B5388" w:rsidRPr="003B5388" w:rsidRDefault="003B5388" w:rsidP="003D70A2">
      <w:pPr>
        <w:numPr>
          <w:ilvl w:val="2"/>
          <w:numId w:val="33"/>
        </w:numPr>
        <w:suppressAutoHyphens/>
        <w:spacing w:before="120" w:after="120"/>
        <w:ind w:left="1560"/>
        <w:jc w:val="both"/>
        <w:rPr>
          <w:rFonts w:ascii="Arial" w:eastAsia="SimSun" w:hAnsi="Arial" w:cs="Arial"/>
          <w:color w:val="000000"/>
          <w:sz w:val="24"/>
          <w:szCs w:val="24"/>
          <w:lang w:bidi="ar-SA"/>
        </w:rPr>
      </w:pPr>
      <w:r w:rsidRPr="003B5388">
        <w:rPr>
          <w:rFonts w:ascii="Arial" w:eastAsia="SimSun" w:hAnsi="Arial" w:cs="Arial"/>
          <w:color w:val="000000"/>
          <w:sz w:val="24"/>
          <w:szCs w:val="24"/>
          <w:lang w:bidi="ar-SA"/>
        </w:rPr>
        <w:t>The Supplier shall ensure that they have access to a comprehensive UK wide network of counsellors available to deliver these Services.</w:t>
      </w:r>
    </w:p>
    <w:p w14:paraId="1E596058" w14:textId="77777777" w:rsidR="003B5388" w:rsidRPr="003B5388" w:rsidRDefault="003B5388" w:rsidP="003D70A2">
      <w:pPr>
        <w:numPr>
          <w:ilvl w:val="2"/>
          <w:numId w:val="33"/>
        </w:numPr>
        <w:suppressAutoHyphens/>
        <w:spacing w:before="120" w:after="120"/>
        <w:ind w:left="1560"/>
        <w:jc w:val="both"/>
        <w:rPr>
          <w:rFonts w:ascii="Arial" w:eastAsia="SimSun" w:hAnsi="Arial" w:cs="Arial"/>
          <w:color w:val="000000"/>
          <w:sz w:val="24"/>
          <w:szCs w:val="24"/>
          <w:lang w:bidi="ar-SA"/>
        </w:rPr>
      </w:pPr>
      <w:r w:rsidRPr="003B5388">
        <w:rPr>
          <w:rFonts w:ascii="Arial" w:eastAsia="SimSun" w:hAnsi="Arial" w:cs="Arial"/>
          <w:color w:val="000000"/>
          <w:sz w:val="24"/>
          <w:szCs w:val="24"/>
          <w:lang w:bidi="ar-SA"/>
        </w:rPr>
        <w:t>The Supplier shall ensure that premises are appropriate, safe and offer adequate levels of privacy to Personnel, if they provide face-to-face therapeutic intervention away from the Personnel’s normal place of work. </w:t>
      </w:r>
    </w:p>
    <w:p w14:paraId="65D1CDC8" w14:textId="77777777" w:rsidR="003B5388" w:rsidRPr="003B5388" w:rsidRDefault="003B5388" w:rsidP="003D70A2">
      <w:pPr>
        <w:numPr>
          <w:ilvl w:val="2"/>
          <w:numId w:val="33"/>
        </w:numPr>
        <w:suppressAutoHyphens/>
        <w:spacing w:before="120" w:after="120"/>
        <w:ind w:left="1560"/>
        <w:jc w:val="both"/>
        <w:rPr>
          <w:rFonts w:ascii="Arial" w:eastAsia="SimSun" w:hAnsi="Arial" w:cs="Arial"/>
          <w:color w:val="000000"/>
          <w:sz w:val="24"/>
          <w:szCs w:val="24"/>
          <w:lang w:bidi="ar-SA"/>
        </w:rPr>
      </w:pPr>
      <w:r w:rsidRPr="003B5388">
        <w:rPr>
          <w:rFonts w:ascii="Arial" w:eastAsia="SimSun" w:hAnsi="Arial" w:cs="Arial"/>
          <w:color w:val="000000"/>
          <w:sz w:val="24"/>
          <w:szCs w:val="24"/>
          <w:lang w:bidi="ar-SA"/>
        </w:rPr>
        <w:t>The Supplier shall provide appointments within a reasonable travelling distance of the Personnel’s home, but no more than one hour’s travelling distance by public transport, from the Personnel’s home office location. </w:t>
      </w:r>
    </w:p>
    <w:p w14:paraId="3CD06C3D" w14:textId="77777777" w:rsidR="003B5388" w:rsidRPr="003B5388" w:rsidRDefault="003B5388" w:rsidP="003D70A2">
      <w:pPr>
        <w:numPr>
          <w:ilvl w:val="2"/>
          <w:numId w:val="33"/>
        </w:numPr>
        <w:suppressAutoHyphens/>
        <w:spacing w:before="120" w:after="120"/>
        <w:ind w:left="1560"/>
        <w:jc w:val="both"/>
        <w:rPr>
          <w:rFonts w:ascii="Arial" w:eastAsia="SimSun" w:hAnsi="Arial" w:cs="Arial"/>
          <w:color w:val="000000"/>
          <w:sz w:val="24"/>
          <w:szCs w:val="24"/>
          <w:lang w:bidi="ar-SA"/>
        </w:rPr>
      </w:pPr>
      <w:r w:rsidRPr="003B5388">
        <w:rPr>
          <w:rFonts w:ascii="Arial" w:eastAsia="SimSun" w:hAnsi="Arial" w:cs="Arial"/>
          <w:color w:val="000000"/>
          <w:sz w:val="24"/>
          <w:szCs w:val="24"/>
          <w:lang w:bidi="ar-SA"/>
        </w:rPr>
        <w:lastRenderedPageBreak/>
        <w:t>The Supplier shall ensure that there are sufficient, adequately equipped premises to provide Services to Users who are disabled, including disabled parking.</w:t>
      </w:r>
    </w:p>
    <w:p w14:paraId="22D5404C" w14:textId="77777777" w:rsidR="003B5388" w:rsidRPr="003B5388" w:rsidRDefault="003B5388" w:rsidP="003D70A2">
      <w:pPr>
        <w:numPr>
          <w:ilvl w:val="2"/>
          <w:numId w:val="33"/>
        </w:numPr>
        <w:suppressAutoHyphens/>
        <w:spacing w:before="120" w:after="120"/>
        <w:ind w:left="1560"/>
        <w:jc w:val="both"/>
        <w:rPr>
          <w:rFonts w:ascii="Arial" w:eastAsia="SimSun" w:hAnsi="Arial" w:cs="Arial"/>
          <w:color w:val="000000"/>
          <w:sz w:val="24"/>
          <w:szCs w:val="24"/>
          <w:lang w:bidi="ar-SA"/>
        </w:rPr>
      </w:pPr>
      <w:r w:rsidRPr="003B5388">
        <w:rPr>
          <w:rFonts w:ascii="Arial" w:eastAsia="SimSun" w:hAnsi="Arial" w:cs="Arial"/>
          <w:color w:val="000000"/>
          <w:sz w:val="24"/>
          <w:szCs w:val="24"/>
          <w:lang w:bidi="ar-SA"/>
        </w:rPr>
        <w:t>The Supplier shall ensure that all face-to-face appointments shall meet the wishes of the Personnel with regards to counsellors of the same gender and if possible, race and religion.</w:t>
      </w:r>
    </w:p>
    <w:p w14:paraId="6A1058CE" w14:textId="77777777" w:rsidR="003B5388" w:rsidRPr="003B5388" w:rsidRDefault="003B5388" w:rsidP="003D70A2">
      <w:pPr>
        <w:numPr>
          <w:ilvl w:val="2"/>
          <w:numId w:val="33"/>
        </w:numPr>
        <w:suppressAutoHyphens/>
        <w:spacing w:before="120" w:after="120"/>
        <w:ind w:left="1560"/>
        <w:jc w:val="both"/>
        <w:rPr>
          <w:rFonts w:ascii="Arial" w:eastAsia="SimSun" w:hAnsi="Arial" w:cs="Arial"/>
          <w:color w:val="000000"/>
          <w:sz w:val="24"/>
          <w:szCs w:val="24"/>
          <w:lang w:bidi="ar-SA"/>
        </w:rPr>
      </w:pPr>
      <w:r w:rsidRPr="003B5388">
        <w:rPr>
          <w:rFonts w:ascii="Arial" w:eastAsia="SimSun" w:hAnsi="Arial" w:cs="Arial"/>
          <w:color w:val="000000"/>
          <w:sz w:val="24"/>
          <w:szCs w:val="24"/>
          <w:lang w:bidi="ar-SA"/>
        </w:rPr>
        <w:t xml:space="preserve">The Supplier shall provide where required, a fully accessible, secure online therapeutic intervention Service. The Supplier shall ensure that Personnel who are posted overseas can also access the Service. </w:t>
      </w:r>
    </w:p>
    <w:p w14:paraId="102BD5B1" w14:textId="77777777" w:rsidR="003B5388" w:rsidRPr="003B5388" w:rsidRDefault="003B5388" w:rsidP="003D70A2">
      <w:pPr>
        <w:numPr>
          <w:ilvl w:val="2"/>
          <w:numId w:val="33"/>
        </w:numPr>
        <w:suppressAutoHyphens/>
        <w:spacing w:before="120" w:after="120"/>
        <w:ind w:left="1560"/>
        <w:jc w:val="both"/>
        <w:rPr>
          <w:rFonts w:ascii="Arial" w:eastAsia="SimSun" w:hAnsi="Arial" w:cs="Arial"/>
          <w:bCs/>
          <w:color w:val="000000"/>
          <w:sz w:val="24"/>
          <w:szCs w:val="24"/>
          <w:lang w:bidi="ar-SA"/>
        </w:rPr>
      </w:pPr>
      <w:r w:rsidRPr="003B5388">
        <w:rPr>
          <w:rFonts w:ascii="Arial" w:eastAsia="SimSun" w:hAnsi="Arial" w:cs="Arial"/>
          <w:bCs/>
          <w:color w:val="000000"/>
          <w:sz w:val="24"/>
          <w:szCs w:val="24"/>
          <w:lang w:bidi="ar-SA"/>
        </w:rPr>
        <w:t>The Supplier shall facilitate a referral to NHS / specialist agencies outside any contracted Services to Personnel requiring prolonged counselling or psychotherapy.  The Authority shall not meet the costs resulting from these referrals. The Supplier’s Staff shall not offer the Authority’s Personnel private counselling or therapy.</w:t>
      </w:r>
    </w:p>
    <w:p w14:paraId="7CB1AEA1" w14:textId="77777777" w:rsidR="003B5388" w:rsidRPr="003B5388" w:rsidRDefault="003B5388" w:rsidP="003D70A2">
      <w:pPr>
        <w:numPr>
          <w:ilvl w:val="2"/>
          <w:numId w:val="33"/>
        </w:numPr>
        <w:suppressAutoHyphens/>
        <w:spacing w:before="120" w:after="120"/>
        <w:ind w:left="1560"/>
        <w:jc w:val="both"/>
        <w:rPr>
          <w:rFonts w:ascii="Arial" w:eastAsia="SimSun" w:hAnsi="Arial" w:cs="Arial"/>
          <w:bCs/>
          <w:color w:val="000000"/>
          <w:sz w:val="24"/>
          <w:szCs w:val="24"/>
          <w:lang w:bidi="ar-SA"/>
        </w:rPr>
      </w:pPr>
      <w:r w:rsidRPr="003B5388">
        <w:rPr>
          <w:rFonts w:ascii="Arial" w:eastAsia="SimSun" w:hAnsi="Arial" w:cs="Arial"/>
          <w:bCs/>
          <w:color w:val="000000"/>
          <w:sz w:val="24"/>
          <w:szCs w:val="24"/>
          <w:lang w:bidi="ar-SA"/>
        </w:rPr>
        <w:t xml:space="preserve">The Supplier shall provide overseas based face-to-face therapeutic interventions if required. </w:t>
      </w:r>
    </w:p>
    <w:p w14:paraId="478553B1" w14:textId="77777777" w:rsidR="003B5388" w:rsidRPr="003B5388" w:rsidRDefault="003B5388" w:rsidP="003D70A2">
      <w:pPr>
        <w:numPr>
          <w:ilvl w:val="2"/>
          <w:numId w:val="33"/>
        </w:numPr>
        <w:suppressAutoHyphens/>
        <w:spacing w:before="120" w:after="120"/>
        <w:ind w:left="1560"/>
        <w:jc w:val="both"/>
        <w:rPr>
          <w:rFonts w:ascii="Arial" w:eastAsia="SimSun" w:hAnsi="Arial" w:cs="Arial"/>
          <w:bCs/>
          <w:color w:val="000000"/>
          <w:sz w:val="24"/>
          <w:szCs w:val="24"/>
          <w:lang w:bidi="ar-SA"/>
        </w:rPr>
      </w:pPr>
      <w:r w:rsidRPr="003B5388">
        <w:rPr>
          <w:rFonts w:ascii="Arial" w:eastAsia="SimSun" w:hAnsi="Arial" w:cs="Arial"/>
          <w:bCs/>
          <w:color w:val="000000"/>
          <w:sz w:val="24"/>
          <w:szCs w:val="24"/>
          <w:lang w:bidi="ar-SA"/>
        </w:rPr>
        <w:t>The Supplier shall agree overseas-based therapeutic intervention Charges in advance.</w:t>
      </w:r>
    </w:p>
    <w:p w14:paraId="60E89B38" w14:textId="77777777" w:rsidR="003B5388" w:rsidRPr="003B5388" w:rsidRDefault="003B5388" w:rsidP="003D70A2">
      <w:pPr>
        <w:numPr>
          <w:ilvl w:val="1"/>
          <w:numId w:val="33"/>
        </w:numPr>
        <w:suppressAutoHyphens/>
        <w:adjustRightInd w:val="0"/>
        <w:spacing w:after="240"/>
        <w:jc w:val="both"/>
        <w:outlineLvl w:val="1"/>
        <w:rPr>
          <w:rFonts w:ascii="Arial" w:eastAsia="STZhongsong" w:hAnsi="Arial" w:cs="Times New Roman"/>
          <w:b/>
          <w:sz w:val="24"/>
          <w:szCs w:val="24"/>
          <w:lang w:bidi="ar-SA"/>
        </w:rPr>
      </w:pPr>
      <w:r w:rsidRPr="003B5388">
        <w:rPr>
          <w:rFonts w:ascii="Arial" w:eastAsia="STZhongsong" w:hAnsi="Arial" w:cs="Times New Roman"/>
          <w:b/>
          <w:sz w:val="24"/>
          <w:szCs w:val="24"/>
          <w:lang w:bidi="ar-SA"/>
        </w:rPr>
        <w:t>Failure to Attend Appointments Process</w:t>
      </w:r>
    </w:p>
    <w:p w14:paraId="56979F17" w14:textId="77777777" w:rsidR="003B5388" w:rsidRPr="003B5388" w:rsidRDefault="003B5388" w:rsidP="003D70A2">
      <w:pPr>
        <w:numPr>
          <w:ilvl w:val="2"/>
          <w:numId w:val="33"/>
        </w:numPr>
        <w:suppressAutoHyphens/>
        <w:spacing w:before="120" w:after="120"/>
        <w:ind w:left="1559"/>
        <w:jc w:val="both"/>
        <w:rPr>
          <w:rFonts w:ascii="Arial" w:eastAsia="SimSun" w:hAnsi="Arial" w:cs="Arial"/>
          <w:bCs/>
          <w:color w:val="000000"/>
          <w:sz w:val="24"/>
          <w:szCs w:val="24"/>
          <w:lang w:bidi="ar-SA"/>
        </w:rPr>
      </w:pPr>
      <w:r w:rsidRPr="003B5388">
        <w:rPr>
          <w:rFonts w:ascii="Arial" w:eastAsia="SimSun" w:hAnsi="Arial" w:cs="Arial"/>
          <w:bCs/>
          <w:color w:val="000000"/>
          <w:sz w:val="24"/>
          <w:szCs w:val="24"/>
          <w:lang w:bidi="ar-SA"/>
        </w:rPr>
        <w:t>The Supplier shall remind the Authority’s Personnel via telephone, e-mail and/or SMS of booked appointments. The Supplier shall send a reminder to the Authority’s Personnel at least forty-eight (48) and twenty-four (24) hours before any appointment is due.</w:t>
      </w:r>
    </w:p>
    <w:p w14:paraId="11BF16D7" w14:textId="77777777" w:rsidR="003B5388" w:rsidRPr="003B5388" w:rsidRDefault="003B5388" w:rsidP="003D70A2">
      <w:pPr>
        <w:numPr>
          <w:ilvl w:val="2"/>
          <w:numId w:val="33"/>
        </w:numPr>
        <w:suppressAutoHyphens/>
        <w:spacing w:before="120" w:after="120"/>
        <w:ind w:left="1560"/>
        <w:jc w:val="both"/>
        <w:rPr>
          <w:rFonts w:ascii="Arial" w:eastAsia="SimSun" w:hAnsi="Arial" w:cs="Arial"/>
          <w:bCs/>
          <w:color w:val="000000"/>
          <w:sz w:val="24"/>
          <w:szCs w:val="24"/>
          <w:lang w:bidi="ar-SA"/>
        </w:rPr>
      </w:pPr>
      <w:r w:rsidRPr="003B5388">
        <w:rPr>
          <w:rFonts w:ascii="Arial" w:eastAsia="SimSun" w:hAnsi="Arial" w:cs="Arial"/>
          <w:bCs/>
          <w:color w:val="000000"/>
          <w:sz w:val="24"/>
          <w:szCs w:val="24"/>
          <w:lang w:bidi="ar-SA"/>
        </w:rPr>
        <w:t>The Supplier shall inform the Referring Caseworker of all missed appointments, including repeated failures to attend. If the Authority’s Personnel does not attend three appointments the Supplier shall work with the Authority to address why the Authority’s Personnel has been unable to attend an appointment and seek to resolve the issue.</w:t>
      </w:r>
    </w:p>
    <w:p w14:paraId="6ADBF5A4" w14:textId="77777777" w:rsidR="003B5388" w:rsidRPr="003B5388" w:rsidRDefault="003B5388" w:rsidP="003D70A2">
      <w:pPr>
        <w:numPr>
          <w:ilvl w:val="2"/>
          <w:numId w:val="33"/>
        </w:numPr>
        <w:suppressAutoHyphens/>
        <w:spacing w:before="120" w:after="120"/>
        <w:ind w:left="1560"/>
        <w:jc w:val="both"/>
        <w:rPr>
          <w:rFonts w:ascii="Arial" w:eastAsia="SimSun" w:hAnsi="Arial" w:cs="Arial"/>
          <w:bCs/>
          <w:color w:val="000000"/>
          <w:sz w:val="24"/>
          <w:szCs w:val="24"/>
          <w:lang w:bidi="ar-SA"/>
        </w:rPr>
      </w:pPr>
      <w:r w:rsidRPr="003B5388">
        <w:rPr>
          <w:rFonts w:ascii="Arial" w:eastAsia="SimSun" w:hAnsi="Arial" w:cs="Arial"/>
          <w:bCs/>
          <w:color w:val="000000"/>
          <w:sz w:val="24"/>
          <w:szCs w:val="24"/>
          <w:lang w:bidi="ar-SA"/>
        </w:rPr>
        <w:t>The Supplier shall identify and report on all missed appointments and work with the Authority to propose, implement and track ways of reducing the number of missed appointments.</w:t>
      </w:r>
    </w:p>
    <w:p w14:paraId="136B95FB" w14:textId="77777777" w:rsidR="003B5388" w:rsidRPr="003B5388" w:rsidRDefault="003B5388" w:rsidP="003D70A2">
      <w:pPr>
        <w:numPr>
          <w:ilvl w:val="1"/>
          <w:numId w:val="33"/>
        </w:numPr>
        <w:suppressAutoHyphens/>
        <w:adjustRightInd w:val="0"/>
        <w:spacing w:after="240"/>
        <w:jc w:val="both"/>
        <w:outlineLvl w:val="1"/>
        <w:rPr>
          <w:rFonts w:ascii="Arial" w:eastAsia="STZhongsong" w:hAnsi="Arial" w:cs="Times New Roman"/>
          <w:b/>
          <w:sz w:val="24"/>
          <w:szCs w:val="24"/>
          <w:lang w:bidi="ar-SA"/>
        </w:rPr>
      </w:pPr>
      <w:r w:rsidRPr="003B5388">
        <w:rPr>
          <w:rFonts w:ascii="Arial" w:eastAsia="STZhongsong" w:hAnsi="Arial" w:cs="Times New Roman"/>
          <w:b/>
          <w:sz w:val="24"/>
          <w:szCs w:val="24"/>
          <w:lang w:bidi="ar-SA"/>
        </w:rPr>
        <w:t xml:space="preserve">Consultancy Services </w:t>
      </w:r>
    </w:p>
    <w:p w14:paraId="21658C56" w14:textId="77777777" w:rsidR="003B5388" w:rsidRPr="003B5388" w:rsidRDefault="003B5388" w:rsidP="003D70A2">
      <w:pPr>
        <w:numPr>
          <w:ilvl w:val="2"/>
          <w:numId w:val="33"/>
        </w:numPr>
        <w:suppressAutoHyphens/>
        <w:spacing w:before="120" w:after="120"/>
        <w:ind w:left="1560"/>
        <w:jc w:val="both"/>
        <w:rPr>
          <w:rFonts w:ascii="Arial" w:eastAsia="SimSun" w:hAnsi="Arial" w:cs="Arial"/>
          <w:bCs/>
          <w:color w:val="000000"/>
          <w:sz w:val="24"/>
          <w:szCs w:val="24"/>
          <w:lang w:bidi="ar-SA"/>
        </w:rPr>
      </w:pPr>
      <w:r w:rsidRPr="003B5388">
        <w:rPr>
          <w:rFonts w:ascii="Arial" w:eastAsia="SimSun" w:hAnsi="Arial" w:cs="Arial"/>
          <w:bCs/>
          <w:color w:val="000000"/>
          <w:sz w:val="24"/>
          <w:szCs w:val="24"/>
          <w:lang w:bidi="ar-SA"/>
        </w:rPr>
        <w:t xml:space="preserve">The Supplier shall provide a consultancy Service delivered by Supplier Personnel with specialist knowledge, where requested by the Authority. </w:t>
      </w:r>
    </w:p>
    <w:p w14:paraId="4FC58407" w14:textId="77777777" w:rsidR="003B5388" w:rsidRPr="003B5388" w:rsidRDefault="003B5388" w:rsidP="003D70A2">
      <w:pPr>
        <w:numPr>
          <w:ilvl w:val="2"/>
          <w:numId w:val="33"/>
        </w:numPr>
        <w:suppressAutoHyphens/>
        <w:spacing w:before="120" w:after="120"/>
        <w:ind w:left="1560"/>
        <w:jc w:val="both"/>
        <w:rPr>
          <w:rFonts w:ascii="Arial" w:eastAsia="SimSun" w:hAnsi="Arial" w:cs="Arial"/>
          <w:bCs/>
          <w:color w:val="000000"/>
          <w:sz w:val="24"/>
          <w:szCs w:val="24"/>
          <w:lang w:bidi="ar-SA"/>
        </w:rPr>
      </w:pPr>
      <w:r w:rsidRPr="003B5388">
        <w:rPr>
          <w:rFonts w:ascii="Arial" w:eastAsia="SimSun" w:hAnsi="Arial" w:cs="Arial"/>
          <w:bCs/>
          <w:color w:val="000000"/>
          <w:sz w:val="24"/>
          <w:szCs w:val="24"/>
          <w:lang w:bidi="ar-SA"/>
        </w:rPr>
        <w:t>The consultancy Services shall include:</w:t>
      </w:r>
    </w:p>
    <w:p w14:paraId="6766D0A4"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Health and safety industry specialists to deliver health surveillance guidance and training;</w:t>
      </w:r>
    </w:p>
    <w:p w14:paraId="6E5F0415" w14:textId="77777777" w:rsidR="003B5388" w:rsidRPr="003B5388" w:rsidRDefault="003B5388" w:rsidP="003D70A2">
      <w:pPr>
        <w:suppressAutoHyphens/>
        <w:jc w:val="both"/>
        <w:rPr>
          <w:rFonts w:ascii="Arial" w:eastAsia="SimSun" w:hAnsi="Arial" w:cs="Arial"/>
          <w:sz w:val="24"/>
          <w:szCs w:val="24"/>
          <w:lang w:bidi="ar-SA"/>
        </w:rPr>
      </w:pPr>
    </w:p>
    <w:p w14:paraId="4E2C9808"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 xml:space="preserve">Occupational health advisors to deliver educational and advice Services focused on health in the workplace. Such Services can </w:t>
      </w:r>
      <w:r w:rsidRPr="003B5388">
        <w:rPr>
          <w:rFonts w:ascii="Arial" w:eastAsia="SimSun" w:hAnsi="Arial" w:cs="Arial"/>
          <w:sz w:val="24"/>
          <w:szCs w:val="24"/>
          <w:lang w:bidi="ar-SA"/>
        </w:rPr>
        <w:lastRenderedPageBreak/>
        <w:t>be delivered in a variety of ways, including presentations, published guidance and/or webinars;</w:t>
      </w:r>
    </w:p>
    <w:p w14:paraId="1FD1553B" w14:textId="77777777" w:rsidR="003B5388" w:rsidRPr="003B5388" w:rsidRDefault="003B5388" w:rsidP="003D70A2">
      <w:pPr>
        <w:suppressAutoHyphens/>
        <w:jc w:val="both"/>
        <w:rPr>
          <w:rFonts w:ascii="Arial" w:eastAsia="SimSun" w:hAnsi="Arial" w:cs="Arial"/>
          <w:sz w:val="24"/>
          <w:szCs w:val="24"/>
          <w:lang w:bidi="ar-SA"/>
        </w:rPr>
      </w:pPr>
    </w:p>
    <w:p w14:paraId="3CBF889B"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Occupational health physicians to deliver advice and guidance on health in the workplace. Such Services can be delivered in a variety of ways including presentations, guidance and/or webinars; and</w:t>
      </w:r>
    </w:p>
    <w:p w14:paraId="1AE889CA" w14:textId="77777777" w:rsidR="003B5388" w:rsidRPr="003B5388" w:rsidRDefault="003B5388" w:rsidP="003D70A2">
      <w:pPr>
        <w:suppressAutoHyphens/>
        <w:jc w:val="both"/>
        <w:rPr>
          <w:rFonts w:ascii="Arial" w:eastAsia="SimSun" w:hAnsi="Arial" w:cs="Arial"/>
          <w:sz w:val="24"/>
          <w:szCs w:val="24"/>
          <w:lang w:bidi="ar-SA"/>
        </w:rPr>
      </w:pPr>
    </w:p>
    <w:p w14:paraId="65FAB7F0"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Occupational therapists to deliver consultancy, education and training on areas pertinent to the provision of the Services.</w:t>
      </w:r>
    </w:p>
    <w:p w14:paraId="5E6F5CCF" w14:textId="77777777" w:rsidR="003B5388" w:rsidRPr="003B5388" w:rsidRDefault="003B5388" w:rsidP="003D70A2">
      <w:pPr>
        <w:widowControl w:val="0"/>
        <w:suppressAutoHyphens/>
        <w:ind w:left="851"/>
        <w:jc w:val="both"/>
        <w:rPr>
          <w:rFonts w:ascii="Arial" w:eastAsia="Times New Roman" w:hAnsi="Arial" w:cs="Arial"/>
          <w:sz w:val="24"/>
          <w:szCs w:val="24"/>
          <w:lang w:bidi="ar-SA"/>
        </w:rPr>
      </w:pPr>
    </w:p>
    <w:p w14:paraId="71485D3E" w14:textId="77777777" w:rsidR="003B5388" w:rsidRPr="003B5388" w:rsidRDefault="003B5388" w:rsidP="003D70A2">
      <w:pPr>
        <w:numPr>
          <w:ilvl w:val="2"/>
          <w:numId w:val="33"/>
        </w:numPr>
        <w:suppressAutoHyphens/>
        <w:spacing w:before="120" w:after="120"/>
        <w:ind w:left="1560"/>
        <w:jc w:val="both"/>
        <w:rPr>
          <w:rFonts w:ascii="Arial" w:eastAsia="SimSun" w:hAnsi="Arial" w:cs="Arial"/>
          <w:bCs/>
          <w:color w:val="000000"/>
          <w:sz w:val="24"/>
          <w:szCs w:val="24"/>
          <w:lang w:bidi="ar-SA"/>
        </w:rPr>
      </w:pPr>
      <w:r w:rsidRPr="003B5388">
        <w:rPr>
          <w:rFonts w:ascii="Arial" w:eastAsia="SimSun" w:hAnsi="Arial" w:cs="Arial"/>
          <w:bCs/>
          <w:color w:val="000000"/>
          <w:sz w:val="24"/>
          <w:szCs w:val="24"/>
          <w:lang w:bidi="ar-SA"/>
        </w:rPr>
        <w:t>The Supplier shall provide suitably qualified, skilled or experienced Supplier Personnel to attend an employment tribunal to provide support or to act as a witness where requested by the Authority.</w:t>
      </w:r>
    </w:p>
    <w:p w14:paraId="002E10E2" w14:textId="77777777" w:rsidR="003B5388" w:rsidRPr="003B5388" w:rsidRDefault="003B5388" w:rsidP="003D70A2">
      <w:pPr>
        <w:numPr>
          <w:ilvl w:val="1"/>
          <w:numId w:val="33"/>
        </w:numPr>
        <w:suppressAutoHyphens/>
        <w:adjustRightInd w:val="0"/>
        <w:spacing w:after="240"/>
        <w:jc w:val="both"/>
        <w:outlineLvl w:val="1"/>
        <w:rPr>
          <w:rFonts w:ascii="Arial" w:eastAsia="STZhongsong" w:hAnsi="Arial" w:cs="Arial"/>
          <w:sz w:val="24"/>
          <w:szCs w:val="24"/>
          <w:lang w:bidi="ar-SA"/>
        </w:rPr>
      </w:pPr>
      <w:r w:rsidRPr="003B5388">
        <w:rPr>
          <w:rFonts w:ascii="Arial" w:eastAsia="STZhongsong" w:hAnsi="Arial" w:cs="Arial"/>
          <w:b/>
          <w:sz w:val="24"/>
          <w:szCs w:val="24"/>
          <w:lang w:bidi="ar-SA"/>
        </w:rPr>
        <w:t>Education and Awareness Programmes</w:t>
      </w:r>
    </w:p>
    <w:p w14:paraId="024A5D3C" w14:textId="77777777" w:rsidR="003B5388" w:rsidRPr="003B5388" w:rsidRDefault="003B5388" w:rsidP="003D70A2">
      <w:pPr>
        <w:numPr>
          <w:ilvl w:val="2"/>
          <w:numId w:val="33"/>
        </w:numPr>
        <w:suppressAutoHyphens/>
        <w:adjustRightInd w:val="0"/>
        <w:spacing w:after="240"/>
        <w:jc w:val="both"/>
        <w:outlineLvl w:val="2"/>
        <w:rPr>
          <w:rFonts w:ascii="Arial" w:eastAsia="STZhongsong" w:hAnsi="Arial" w:cs="Arial"/>
          <w:sz w:val="24"/>
          <w:szCs w:val="24"/>
          <w:lang w:bidi="ar-SA"/>
        </w:rPr>
      </w:pPr>
      <w:r w:rsidRPr="003B5388">
        <w:rPr>
          <w:rFonts w:ascii="Arial" w:eastAsia="STZhongsong" w:hAnsi="Arial" w:cs="Arial"/>
          <w:sz w:val="24"/>
          <w:szCs w:val="24"/>
          <w:lang w:bidi="ar-SA"/>
        </w:rPr>
        <w:t xml:space="preserve">The Supplier shall deliver a programme of education and support to the Authority’s Personnel in relation to the Services. </w:t>
      </w:r>
    </w:p>
    <w:p w14:paraId="79E783F0" w14:textId="77777777" w:rsidR="003B5388" w:rsidRPr="003B5388" w:rsidRDefault="003B5388" w:rsidP="003D70A2">
      <w:pPr>
        <w:numPr>
          <w:ilvl w:val="2"/>
          <w:numId w:val="33"/>
        </w:numPr>
        <w:suppressAutoHyphens/>
        <w:adjustRightInd w:val="0"/>
        <w:spacing w:after="240"/>
        <w:jc w:val="both"/>
        <w:outlineLvl w:val="2"/>
        <w:rPr>
          <w:rFonts w:ascii="Arial" w:eastAsia="STZhongsong" w:hAnsi="Arial" w:cs="Arial"/>
          <w:sz w:val="24"/>
          <w:szCs w:val="24"/>
          <w:lang w:bidi="ar-SA"/>
        </w:rPr>
      </w:pPr>
      <w:r w:rsidRPr="003B5388">
        <w:rPr>
          <w:rFonts w:ascii="Arial" w:eastAsia="STZhongsong" w:hAnsi="Arial" w:cs="Arial"/>
          <w:sz w:val="24"/>
          <w:szCs w:val="24"/>
          <w:lang w:bidi="ar-SA"/>
        </w:rPr>
        <w:t xml:space="preserve">The Supplier shall agree the content and delivery of such programmes in advance with the Authority.  </w:t>
      </w:r>
    </w:p>
    <w:p w14:paraId="41BD7ECB" w14:textId="77777777" w:rsidR="003B5388" w:rsidRPr="003B5388" w:rsidRDefault="003B5388" w:rsidP="003D70A2">
      <w:pPr>
        <w:numPr>
          <w:ilvl w:val="2"/>
          <w:numId w:val="33"/>
        </w:numPr>
        <w:suppressAutoHyphens/>
        <w:adjustRightInd w:val="0"/>
        <w:spacing w:after="240"/>
        <w:jc w:val="both"/>
        <w:outlineLvl w:val="2"/>
        <w:rPr>
          <w:rFonts w:ascii="Arial" w:eastAsia="STZhongsong" w:hAnsi="Arial" w:cs="Arial"/>
          <w:sz w:val="24"/>
          <w:szCs w:val="24"/>
          <w:lang w:bidi="ar-SA"/>
        </w:rPr>
      </w:pPr>
      <w:r w:rsidRPr="003B5388">
        <w:rPr>
          <w:rFonts w:ascii="Arial" w:eastAsia="STZhongsong" w:hAnsi="Arial" w:cs="Arial"/>
          <w:sz w:val="24"/>
          <w:szCs w:val="24"/>
          <w:lang w:bidi="ar-SA"/>
        </w:rPr>
        <w:t>The Supplier shall ensure that all health promotion materials reflect that of wider government health policy published by the Department of Health and Public Health England and reflect clinical best practice.</w:t>
      </w:r>
    </w:p>
    <w:p w14:paraId="1DB60C09" w14:textId="77777777" w:rsidR="003B5388" w:rsidRPr="003B5388" w:rsidRDefault="003B5388" w:rsidP="003D70A2">
      <w:pPr>
        <w:numPr>
          <w:ilvl w:val="2"/>
          <w:numId w:val="33"/>
        </w:numPr>
        <w:suppressAutoHyphens/>
        <w:adjustRightInd w:val="0"/>
        <w:spacing w:after="240"/>
        <w:jc w:val="both"/>
        <w:outlineLvl w:val="2"/>
        <w:rPr>
          <w:rFonts w:ascii="Arial" w:eastAsia="STZhongsong" w:hAnsi="Arial" w:cs="Arial"/>
          <w:sz w:val="24"/>
          <w:szCs w:val="24"/>
          <w:lang w:bidi="ar-SA"/>
        </w:rPr>
      </w:pPr>
      <w:r w:rsidRPr="003B5388">
        <w:rPr>
          <w:rFonts w:ascii="Arial" w:eastAsia="STZhongsong" w:hAnsi="Arial" w:cs="Arial"/>
          <w:sz w:val="24"/>
          <w:szCs w:val="24"/>
          <w:lang w:bidi="ar-SA"/>
        </w:rPr>
        <w:t>The Supplier shall include relevant material in their programme which is provided by the Authority, such as policy changes. The content of any programme shall be based on material readily available by the Supplier and tailored where required for the Authority.</w:t>
      </w:r>
    </w:p>
    <w:p w14:paraId="6BF88A63" w14:textId="77777777" w:rsidR="003B5388" w:rsidRPr="003B5388" w:rsidRDefault="003B5388" w:rsidP="003D70A2">
      <w:pPr>
        <w:numPr>
          <w:ilvl w:val="2"/>
          <w:numId w:val="33"/>
        </w:numPr>
        <w:suppressAutoHyphens/>
        <w:adjustRightInd w:val="0"/>
        <w:spacing w:after="240"/>
        <w:jc w:val="both"/>
        <w:outlineLvl w:val="2"/>
        <w:rPr>
          <w:rFonts w:ascii="Arial" w:eastAsia="STZhongsong" w:hAnsi="Arial" w:cs="Arial"/>
          <w:sz w:val="24"/>
          <w:szCs w:val="24"/>
          <w:lang w:bidi="ar-SA"/>
        </w:rPr>
      </w:pPr>
      <w:r w:rsidRPr="003B5388">
        <w:rPr>
          <w:rFonts w:ascii="Arial" w:eastAsia="STZhongsong" w:hAnsi="Arial" w:cs="Arial"/>
          <w:sz w:val="24"/>
          <w:szCs w:val="24"/>
          <w:lang w:bidi="ar-SA"/>
        </w:rPr>
        <w:t>The Supplier shall ensure that the programme coincide with all national and local health strategies and awareness campaigns.</w:t>
      </w:r>
    </w:p>
    <w:p w14:paraId="38E1DEFE" w14:textId="77777777" w:rsidR="003B5388" w:rsidRPr="003B5388" w:rsidRDefault="003B5388" w:rsidP="003D70A2">
      <w:pPr>
        <w:numPr>
          <w:ilvl w:val="2"/>
          <w:numId w:val="33"/>
        </w:numPr>
        <w:suppressAutoHyphens/>
        <w:adjustRightInd w:val="0"/>
        <w:spacing w:after="240"/>
        <w:jc w:val="both"/>
        <w:outlineLvl w:val="2"/>
        <w:rPr>
          <w:rFonts w:ascii="Arial" w:eastAsia="STZhongsong" w:hAnsi="Arial" w:cs="Arial"/>
          <w:sz w:val="24"/>
          <w:szCs w:val="24"/>
          <w:lang w:bidi="ar-SA"/>
        </w:rPr>
      </w:pPr>
      <w:r w:rsidRPr="003B5388">
        <w:rPr>
          <w:rFonts w:ascii="Arial" w:eastAsia="STZhongsong" w:hAnsi="Arial" w:cs="Arial"/>
          <w:sz w:val="24"/>
          <w:szCs w:val="24"/>
          <w:lang w:bidi="ar-SA"/>
        </w:rPr>
        <w:t xml:space="preserve">The Supplier shall deliver the programmes using a variety of communication methods, including posters, leaflets, web-based and shall tailor these to meet the needs of the Authority. </w:t>
      </w:r>
    </w:p>
    <w:p w14:paraId="4C3486D2" w14:textId="77777777" w:rsidR="003B5388" w:rsidRPr="003B5388" w:rsidRDefault="003B5388" w:rsidP="003D70A2">
      <w:pPr>
        <w:numPr>
          <w:ilvl w:val="2"/>
          <w:numId w:val="33"/>
        </w:numPr>
        <w:suppressAutoHyphens/>
        <w:adjustRightInd w:val="0"/>
        <w:spacing w:after="240"/>
        <w:jc w:val="both"/>
        <w:outlineLvl w:val="2"/>
        <w:rPr>
          <w:rFonts w:ascii="Arial" w:eastAsia="STZhongsong" w:hAnsi="Arial" w:cs="Arial"/>
          <w:sz w:val="24"/>
          <w:szCs w:val="24"/>
          <w:lang w:bidi="ar-SA"/>
        </w:rPr>
      </w:pPr>
      <w:r w:rsidRPr="003B5388">
        <w:rPr>
          <w:rFonts w:ascii="Arial" w:eastAsia="STZhongsong" w:hAnsi="Arial" w:cs="Arial"/>
          <w:sz w:val="24"/>
          <w:szCs w:val="24"/>
          <w:lang w:bidi="ar-SA"/>
        </w:rPr>
        <w:t>The Supplier shall ensure subject areas cover general health and wellbeing including, but not limited to:</w:t>
      </w:r>
    </w:p>
    <w:p w14:paraId="16250A3F"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Mental health;</w:t>
      </w:r>
    </w:p>
    <w:p w14:paraId="2606D234"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 xml:space="preserve">Musculoskeletal health; </w:t>
      </w:r>
    </w:p>
    <w:p w14:paraId="6EBADB05"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Healthy lifestyle;</w:t>
      </w:r>
    </w:p>
    <w:p w14:paraId="11714F9F"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Stress management;</w:t>
      </w:r>
    </w:p>
    <w:p w14:paraId="43084387"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Back care;</w:t>
      </w:r>
    </w:p>
    <w:p w14:paraId="2F1377CC"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Exercise;</w:t>
      </w:r>
    </w:p>
    <w:p w14:paraId="18E79A37"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Sleep;</w:t>
      </w:r>
    </w:p>
    <w:p w14:paraId="0813DFF0"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lastRenderedPageBreak/>
        <w:t>Health promotion;</w:t>
      </w:r>
    </w:p>
    <w:p w14:paraId="7D82B740"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Smoking awareness;</w:t>
      </w:r>
    </w:p>
    <w:p w14:paraId="1ABD13E1"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Sun safe;</w:t>
      </w:r>
    </w:p>
    <w:p w14:paraId="62B05B81"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Blood pressure;</w:t>
      </w:r>
    </w:p>
    <w:p w14:paraId="22B3499E"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Diabetes (incorporating obesity and healthy eating);</w:t>
      </w:r>
    </w:p>
    <w:p w14:paraId="531BFF80"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Bone density;</w:t>
      </w:r>
    </w:p>
    <w:p w14:paraId="7425A7D1"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Weight; and</w:t>
      </w:r>
    </w:p>
    <w:p w14:paraId="63A3E05B"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Diet and nutrition.</w:t>
      </w:r>
    </w:p>
    <w:p w14:paraId="20E2DE66" w14:textId="77777777" w:rsidR="003B5388" w:rsidRPr="003B5388" w:rsidRDefault="003B5388" w:rsidP="003D70A2">
      <w:pPr>
        <w:widowControl w:val="0"/>
        <w:suppressAutoHyphens/>
        <w:jc w:val="both"/>
        <w:rPr>
          <w:rFonts w:ascii="Arial" w:eastAsia="SimSun" w:hAnsi="Arial" w:cs="Arial"/>
          <w:sz w:val="24"/>
          <w:szCs w:val="24"/>
          <w:lang w:bidi="ar-SA"/>
        </w:rPr>
      </w:pPr>
    </w:p>
    <w:p w14:paraId="3A7AB2A4" w14:textId="77777777" w:rsidR="003B5388" w:rsidRPr="003B5388" w:rsidRDefault="003B5388" w:rsidP="003D70A2">
      <w:pPr>
        <w:widowControl w:val="0"/>
        <w:numPr>
          <w:ilvl w:val="1"/>
          <w:numId w:val="33"/>
        </w:numPr>
        <w:suppressAutoHyphens/>
        <w:adjustRightInd w:val="0"/>
        <w:spacing w:after="240"/>
        <w:jc w:val="both"/>
        <w:outlineLvl w:val="1"/>
        <w:rPr>
          <w:rFonts w:ascii="Arial" w:eastAsia="STZhongsong" w:hAnsi="Arial" w:cs="Arial"/>
          <w:sz w:val="24"/>
          <w:szCs w:val="24"/>
          <w:lang w:bidi="ar-SA"/>
        </w:rPr>
      </w:pPr>
      <w:r w:rsidRPr="003B5388">
        <w:rPr>
          <w:rFonts w:ascii="Arial" w:eastAsia="STZhongsong" w:hAnsi="Arial" w:cs="Times New Roman"/>
          <w:b/>
          <w:sz w:val="24"/>
          <w:szCs w:val="24"/>
          <w:lang w:bidi="ar-SA"/>
        </w:rPr>
        <w:t>Publicity and Promotion</w:t>
      </w:r>
    </w:p>
    <w:p w14:paraId="10241147" w14:textId="77777777" w:rsidR="003B5388" w:rsidRPr="003B5388" w:rsidRDefault="003B5388" w:rsidP="003D70A2">
      <w:pPr>
        <w:numPr>
          <w:ilvl w:val="2"/>
          <w:numId w:val="33"/>
        </w:numPr>
        <w:suppressAutoHyphens/>
        <w:adjustRightInd w:val="0"/>
        <w:spacing w:after="240"/>
        <w:jc w:val="both"/>
        <w:outlineLvl w:val="2"/>
        <w:rPr>
          <w:rFonts w:ascii="Arial" w:eastAsia="STZhongsong" w:hAnsi="Arial" w:cs="Times New Roman"/>
          <w:sz w:val="24"/>
          <w:szCs w:val="24"/>
          <w:lang w:bidi="ar-SA"/>
        </w:rPr>
      </w:pPr>
      <w:r w:rsidRPr="003B5388">
        <w:rPr>
          <w:rFonts w:ascii="Arial" w:eastAsia="STZhongsong" w:hAnsi="Arial" w:cs="Times New Roman"/>
          <w:sz w:val="24"/>
          <w:szCs w:val="24"/>
          <w:lang w:bidi="ar-SA"/>
        </w:rPr>
        <w:t xml:space="preserve">The Supplier shall provide the Authority with publicity and promotion materials where requested. </w:t>
      </w:r>
    </w:p>
    <w:p w14:paraId="52B78026" w14:textId="77777777" w:rsidR="003B5388" w:rsidRPr="003B5388" w:rsidRDefault="003B5388" w:rsidP="003D70A2">
      <w:pPr>
        <w:numPr>
          <w:ilvl w:val="2"/>
          <w:numId w:val="33"/>
        </w:numPr>
        <w:suppressAutoHyphens/>
        <w:adjustRightInd w:val="0"/>
        <w:spacing w:after="240"/>
        <w:jc w:val="both"/>
        <w:outlineLvl w:val="2"/>
        <w:rPr>
          <w:rFonts w:ascii="Arial" w:eastAsia="STZhongsong" w:hAnsi="Arial" w:cs="Times New Roman"/>
          <w:sz w:val="24"/>
          <w:szCs w:val="24"/>
          <w:lang w:bidi="ar-SA"/>
        </w:rPr>
      </w:pPr>
      <w:r w:rsidRPr="003B5388">
        <w:rPr>
          <w:rFonts w:ascii="Arial" w:eastAsia="STZhongsong" w:hAnsi="Arial" w:cs="Times New Roman"/>
          <w:sz w:val="24"/>
          <w:szCs w:val="24"/>
          <w:lang w:bidi="ar-SA"/>
        </w:rPr>
        <w:t xml:space="preserve">The Supplier shall work with the Authority to agree a series of on-going publicity and general promotional material and initiatives throughout the term of the contract to highlight awareness of the Services. </w:t>
      </w:r>
    </w:p>
    <w:p w14:paraId="64BC03D9" w14:textId="77777777" w:rsidR="003B5388" w:rsidRPr="003B5388" w:rsidRDefault="003B5388" w:rsidP="003D70A2">
      <w:pPr>
        <w:numPr>
          <w:ilvl w:val="2"/>
          <w:numId w:val="33"/>
        </w:numPr>
        <w:suppressAutoHyphens/>
        <w:adjustRightInd w:val="0"/>
        <w:spacing w:after="240"/>
        <w:jc w:val="both"/>
        <w:outlineLvl w:val="2"/>
        <w:rPr>
          <w:rFonts w:ascii="Arial" w:eastAsia="STZhongsong" w:hAnsi="Arial" w:cs="Times New Roman"/>
          <w:sz w:val="24"/>
          <w:szCs w:val="24"/>
          <w:lang w:bidi="ar-SA"/>
        </w:rPr>
      </w:pPr>
      <w:r w:rsidRPr="003B5388">
        <w:rPr>
          <w:rFonts w:ascii="Arial" w:eastAsia="STZhongsong" w:hAnsi="Arial" w:cs="Times New Roman"/>
          <w:sz w:val="24"/>
          <w:szCs w:val="24"/>
          <w:lang w:bidi="ar-SA"/>
        </w:rPr>
        <w:t xml:space="preserve">The Supplier shall use aide memoires as a delivery method. </w:t>
      </w:r>
    </w:p>
    <w:p w14:paraId="1BEC9811" w14:textId="77777777" w:rsidR="003B5388" w:rsidRPr="003B5388" w:rsidRDefault="003B5388" w:rsidP="003D70A2">
      <w:pPr>
        <w:numPr>
          <w:ilvl w:val="2"/>
          <w:numId w:val="33"/>
        </w:numPr>
        <w:suppressAutoHyphens/>
        <w:adjustRightInd w:val="0"/>
        <w:spacing w:after="240"/>
        <w:jc w:val="both"/>
        <w:outlineLvl w:val="2"/>
        <w:rPr>
          <w:rFonts w:ascii="Arial" w:eastAsia="STZhongsong" w:hAnsi="Arial" w:cs="Times New Roman"/>
          <w:sz w:val="24"/>
          <w:szCs w:val="24"/>
          <w:lang w:bidi="ar-SA"/>
        </w:rPr>
      </w:pPr>
      <w:r w:rsidRPr="003B5388">
        <w:rPr>
          <w:rFonts w:ascii="Arial" w:eastAsia="STZhongsong" w:hAnsi="Arial" w:cs="Times New Roman"/>
          <w:sz w:val="24"/>
          <w:szCs w:val="24"/>
          <w:lang w:bidi="ar-SA"/>
        </w:rPr>
        <w:t xml:space="preserve">The Supplier shall ensure that any material provided shall be agreed in advance by the Authority and contain branding specific to the Authority. </w:t>
      </w:r>
    </w:p>
    <w:p w14:paraId="5E927DCB" w14:textId="77777777" w:rsidR="003B5388" w:rsidRPr="003B5388" w:rsidRDefault="003B5388" w:rsidP="003D70A2">
      <w:pPr>
        <w:numPr>
          <w:ilvl w:val="2"/>
          <w:numId w:val="33"/>
        </w:numPr>
        <w:suppressAutoHyphens/>
        <w:adjustRightInd w:val="0"/>
        <w:spacing w:after="240"/>
        <w:jc w:val="both"/>
        <w:outlineLvl w:val="2"/>
        <w:rPr>
          <w:rFonts w:ascii="Arial" w:eastAsia="STZhongsong" w:hAnsi="Arial" w:cs="Times New Roman"/>
          <w:sz w:val="24"/>
          <w:szCs w:val="24"/>
          <w:lang w:bidi="ar-SA"/>
        </w:rPr>
      </w:pPr>
      <w:r w:rsidRPr="003B5388">
        <w:rPr>
          <w:rFonts w:ascii="Arial" w:eastAsia="STZhongsong" w:hAnsi="Arial" w:cs="Times New Roman"/>
          <w:sz w:val="24"/>
          <w:szCs w:val="24"/>
          <w:lang w:bidi="ar-SA"/>
        </w:rPr>
        <w:t xml:space="preserve">The Supplier shall ensure that such promotion and awareness shall include at a minimum: </w:t>
      </w:r>
    </w:p>
    <w:p w14:paraId="34F0C8BC" w14:textId="77777777" w:rsidR="003B5388" w:rsidRPr="003B5388" w:rsidRDefault="003B5388" w:rsidP="003D70A2">
      <w:pPr>
        <w:widowControl w:val="0"/>
        <w:numPr>
          <w:ilvl w:val="0"/>
          <w:numId w:val="34"/>
        </w:numPr>
        <w:suppressAutoHyphens/>
        <w:jc w:val="both"/>
        <w:rPr>
          <w:rFonts w:ascii="Arial" w:eastAsia="SimSun" w:hAnsi="Arial" w:cs="Arial"/>
          <w:sz w:val="24"/>
          <w:szCs w:val="24"/>
          <w:lang w:bidi="ar-SA"/>
        </w:rPr>
      </w:pPr>
      <w:r w:rsidRPr="003B5388">
        <w:rPr>
          <w:rFonts w:ascii="Arial" w:eastAsia="SimSun" w:hAnsi="Arial" w:cs="Arial"/>
          <w:sz w:val="24"/>
          <w:szCs w:val="24"/>
          <w:lang w:bidi="ar-SA"/>
        </w:rPr>
        <w:t>The role of the occupational health Service, the purpose of referrals, what to expect and what not to expect;</w:t>
      </w:r>
    </w:p>
    <w:p w14:paraId="1451B508" w14:textId="77777777" w:rsidR="003B5388" w:rsidRPr="003B5388" w:rsidRDefault="003B5388" w:rsidP="003D70A2">
      <w:pPr>
        <w:widowControl w:val="0"/>
        <w:suppressAutoHyphens/>
        <w:jc w:val="both"/>
        <w:rPr>
          <w:rFonts w:ascii="Arial" w:eastAsia="SimSun" w:hAnsi="Arial" w:cs="Arial"/>
          <w:sz w:val="24"/>
          <w:szCs w:val="24"/>
          <w:lang w:bidi="ar-SA"/>
        </w:rPr>
      </w:pPr>
    </w:p>
    <w:p w14:paraId="1D9ABA7E" w14:textId="77777777" w:rsidR="003B5388" w:rsidRPr="003B5388" w:rsidRDefault="003B5388" w:rsidP="003D70A2">
      <w:pPr>
        <w:widowControl w:val="0"/>
        <w:numPr>
          <w:ilvl w:val="0"/>
          <w:numId w:val="34"/>
        </w:numPr>
        <w:suppressAutoHyphens/>
        <w:jc w:val="both"/>
        <w:rPr>
          <w:rFonts w:ascii="Arial" w:eastAsia="SimSun" w:hAnsi="Arial" w:cs="Arial"/>
          <w:sz w:val="24"/>
          <w:szCs w:val="24"/>
          <w:lang w:bidi="ar-SA"/>
        </w:rPr>
      </w:pPr>
      <w:r w:rsidRPr="003B5388">
        <w:rPr>
          <w:rFonts w:ascii="Arial" w:eastAsia="SimSun" w:hAnsi="Arial" w:cs="Arial"/>
          <w:sz w:val="24"/>
          <w:szCs w:val="24"/>
          <w:lang w:bidi="ar-SA"/>
        </w:rPr>
        <w:t>Guidance for Referral Caseworkers on completing the referral forms e.g. checklist, examples of best practice.</w:t>
      </w:r>
    </w:p>
    <w:p w14:paraId="53F12B4B" w14:textId="77777777" w:rsidR="003B5388" w:rsidRPr="003B5388" w:rsidRDefault="003B5388" w:rsidP="003D70A2">
      <w:pPr>
        <w:widowControl w:val="0"/>
        <w:suppressAutoHyphens/>
        <w:jc w:val="both"/>
        <w:rPr>
          <w:rFonts w:ascii="Arial" w:eastAsia="SimSun" w:hAnsi="Arial" w:cs="Arial"/>
          <w:sz w:val="24"/>
          <w:szCs w:val="24"/>
          <w:lang w:bidi="ar-SA"/>
        </w:rPr>
      </w:pPr>
    </w:p>
    <w:p w14:paraId="6616CCF0" w14:textId="77777777" w:rsidR="003B5388" w:rsidRPr="003B5388" w:rsidRDefault="003B5388" w:rsidP="003D70A2">
      <w:pPr>
        <w:numPr>
          <w:ilvl w:val="1"/>
          <w:numId w:val="33"/>
        </w:numPr>
        <w:suppressAutoHyphens/>
        <w:adjustRightInd w:val="0"/>
        <w:spacing w:after="240"/>
        <w:jc w:val="both"/>
        <w:outlineLvl w:val="1"/>
        <w:rPr>
          <w:rFonts w:ascii="Arial" w:eastAsia="STZhongsong" w:hAnsi="Arial" w:cs="Times New Roman"/>
          <w:b/>
          <w:sz w:val="24"/>
          <w:szCs w:val="24"/>
          <w:lang w:bidi="ar-SA"/>
        </w:rPr>
      </w:pPr>
      <w:r w:rsidRPr="003B5388">
        <w:rPr>
          <w:rFonts w:ascii="Arial" w:eastAsia="STZhongsong" w:hAnsi="Arial" w:cs="Times New Roman"/>
          <w:b/>
          <w:sz w:val="24"/>
          <w:szCs w:val="24"/>
          <w:lang w:bidi="ar-SA"/>
        </w:rPr>
        <w:t>Premises and Access to Services</w:t>
      </w:r>
    </w:p>
    <w:p w14:paraId="13C0F439" w14:textId="77777777" w:rsidR="003B5388" w:rsidRPr="003B5388" w:rsidRDefault="003B5388" w:rsidP="003D70A2">
      <w:pPr>
        <w:numPr>
          <w:ilvl w:val="2"/>
          <w:numId w:val="33"/>
        </w:numPr>
        <w:suppressAutoHyphens/>
        <w:adjustRightInd w:val="0"/>
        <w:spacing w:after="240"/>
        <w:jc w:val="both"/>
        <w:outlineLvl w:val="2"/>
        <w:rPr>
          <w:rFonts w:ascii="Arial" w:eastAsia="STZhongsong" w:hAnsi="Arial" w:cs="Arial"/>
          <w:sz w:val="24"/>
          <w:szCs w:val="24"/>
          <w:lang w:bidi="ar-SA"/>
        </w:rPr>
      </w:pPr>
      <w:r w:rsidRPr="003B5388">
        <w:rPr>
          <w:rFonts w:ascii="Arial" w:eastAsia="STZhongsong" w:hAnsi="Arial" w:cs="Arial"/>
          <w:sz w:val="24"/>
          <w:szCs w:val="24"/>
          <w:lang w:bidi="ar-SA"/>
        </w:rPr>
        <w:t>The Supplier shall ensure when delivering Services on the Authority’s premises that the accommodation is suitable for the Services.</w:t>
      </w:r>
    </w:p>
    <w:p w14:paraId="6C65EACC" w14:textId="77777777" w:rsidR="003B5388" w:rsidRPr="003B5388" w:rsidRDefault="003B5388" w:rsidP="003D70A2">
      <w:pPr>
        <w:numPr>
          <w:ilvl w:val="2"/>
          <w:numId w:val="33"/>
        </w:numPr>
        <w:suppressAutoHyphens/>
        <w:adjustRightInd w:val="0"/>
        <w:spacing w:after="240"/>
        <w:jc w:val="both"/>
        <w:outlineLvl w:val="2"/>
        <w:rPr>
          <w:rFonts w:ascii="Arial" w:eastAsia="STZhongsong" w:hAnsi="Arial" w:cs="Arial"/>
          <w:sz w:val="24"/>
          <w:szCs w:val="24"/>
          <w:lang w:bidi="ar-SA"/>
        </w:rPr>
      </w:pPr>
      <w:r w:rsidRPr="003B5388">
        <w:rPr>
          <w:rFonts w:ascii="Arial" w:eastAsia="STZhongsong" w:hAnsi="Arial" w:cs="Arial"/>
          <w:sz w:val="24"/>
          <w:szCs w:val="24"/>
          <w:lang w:bidi="ar-SA"/>
        </w:rPr>
        <w:t>The Supplier should note that the availability of WIFI may be inconsistent across the Authority’s premises.</w:t>
      </w:r>
    </w:p>
    <w:p w14:paraId="1CED87E0" w14:textId="77777777" w:rsidR="003B5388" w:rsidRPr="003B5388" w:rsidRDefault="003B5388" w:rsidP="003D70A2">
      <w:pPr>
        <w:numPr>
          <w:ilvl w:val="2"/>
          <w:numId w:val="33"/>
        </w:numPr>
        <w:suppressAutoHyphens/>
        <w:adjustRightInd w:val="0"/>
        <w:spacing w:after="240"/>
        <w:jc w:val="both"/>
        <w:outlineLvl w:val="2"/>
        <w:rPr>
          <w:rFonts w:ascii="Arial" w:eastAsia="STZhongsong" w:hAnsi="Arial" w:cs="Arial"/>
          <w:sz w:val="24"/>
          <w:szCs w:val="24"/>
          <w:lang w:bidi="ar-SA"/>
        </w:rPr>
      </w:pPr>
      <w:r w:rsidRPr="003B5388">
        <w:rPr>
          <w:rFonts w:ascii="Arial" w:eastAsia="STZhongsong" w:hAnsi="Arial" w:cs="Arial"/>
          <w:sz w:val="24"/>
          <w:szCs w:val="24"/>
          <w:lang w:bidi="ar-SA"/>
        </w:rPr>
        <w:t xml:space="preserve">The Supplier shall ensure that access to premises is requested from the Authority in advance of Services being performed so as to allow for any additional security clearance, which may be required. </w:t>
      </w:r>
    </w:p>
    <w:p w14:paraId="5F826847" w14:textId="77777777" w:rsidR="003B5388" w:rsidRPr="003B5388" w:rsidRDefault="003B5388" w:rsidP="003D70A2">
      <w:pPr>
        <w:numPr>
          <w:ilvl w:val="2"/>
          <w:numId w:val="33"/>
        </w:numPr>
        <w:suppressAutoHyphens/>
        <w:adjustRightInd w:val="0"/>
        <w:spacing w:after="240"/>
        <w:jc w:val="both"/>
        <w:outlineLvl w:val="2"/>
        <w:rPr>
          <w:rFonts w:ascii="Arial" w:eastAsia="STZhongsong" w:hAnsi="Arial" w:cs="Arial"/>
          <w:sz w:val="24"/>
          <w:szCs w:val="24"/>
          <w:lang w:bidi="ar-SA"/>
        </w:rPr>
      </w:pPr>
      <w:r w:rsidRPr="003B5388">
        <w:rPr>
          <w:rFonts w:ascii="Arial" w:eastAsia="STZhongsong" w:hAnsi="Arial" w:cs="Arial"/>
          <w:sz w:val="24"/>
          <w:szCs w:val="24"/>
          <w:lang w:bidi="ar-SA"/>
        </w:rPr>
        <w:t xml:space="preserve">The Supplier shall provide mobile units and all necessary equipment and Supplier Personnel where the Services are required to be delivered from such facilities. The Services may also be required for </w:t>
      </w:r>
      <w:r w:rsidRPr="003B5388">
        <w:rPr>
          <w:rFonts w:ascii="Arial" w:eastAsia="STZhongsong" w:hAnsi="Arial" w:cs="Arial"/>
          <w:sz w:val="24"/>
          <w:szCs w:val="24"/>
          <w:lang w:bidi="ar-SA"/>
        </w:rPr>
        <w:lastRenderedPageBreak/>
        <w:t>the Authority’s Personnel based in remote locations, travel clinics or where the Authority is unable to provide suitable accommodation.</w:t>
      </w:r>
    </w:p>
    <w:p w14:paraId="28E745B5" w14:textId="77777777" w:rsidR="003B5388" w:rsidRPr="003B5388" w:rsidRDefault="003B5388" w:rsidP="003D70A2">
      <w:pPr>
        <w:numPr>
          <w:ilvl w:val="2"/>
          <w:numId w:val="33"/>
        </w:numPr>
        <w:suppressAutoHyphens/>
        <w:adjustRightInd w:val="0"/>
        <w:spacing w:after="240"/>
        <w:jc w:val="both"/>
        <w:outlineLvl w:val="2"/>
        <w:rPr>
          <w:rFonts w:ascii="Arial" w:eastAsia="STZhongsong" w:hAnsi="Arial" w:cs="Arial"/>
          <w:sz w:val="24"/>
          <w:szCs w:val="24"/>
          <w:lang w:bidi="ar-SA"/>
        </w:rPr>
      </w:pPr>
      <w:r w:rsidRPr="003B5388">
        <w:rPr>
          <w:rFonts w:ascii="Arial" w:eastAsia="STZhongsong" w:hAnsi="Arial" w:cs="Arial"/>
          <w:sz w:val="24"/>
          <w:szCs w:val="24"/>
          <w:lang w:bidi="ar-SA"/>
        </w:rPr>
        <w:t>The Supplier shall ensure that face-to-face Services which are required away from the Authority’s normal place of work, are conducted on premises that are appropriate, safe and offer adequate levels of privacy for the Authority’s Personnel.</w:t>
      </w:r>
    </w:p>
    <w:p w14:paraId="4B6A0965" w14:textId="77777777" w:rsidR="003B5388" w:rsidRPr="003B5388" w:rsidRDefault="003B5388" w:rsidP="003D70A2">
      <w:pPr>
        <w:numPr>
          <w:ilvl w:val="2"/>
          <w:numId w:val="33"/>
        </w:numPr>
        <w:suppressAutoHyphens/>
        <w:adjustRightInd w:val="0"/>
        <w:spacing w:after="240"/>
        <w:jc w:val="both"/>
        <w:outlineLvl w:val="2"/>
        <w:rPr>
          <w:rFonts w:ascii="Arial" w:eastAsia="STZhongsong" w:hAnsi="Arial" w:cs="Arial"/>
          <w:sz w:val="24"/>
          <w:szCs w:val="24"/>
          <w:lang w:bidi="ar-SA"/>
        </w:rPr>
      </w:pPr>
      <w:r w:rsidRPr="003B5388">
        <w:rPr>
          <w:rFonts w:ascii="Arial" w:eastAsia="STZhongsong" w:hAnsi="Arial" w:cs="Arial"/>
          <w:sz w:val="24"/>
          <w:szCs w:val="24"/>
          <w:lang w:bidi="ar-SA"/>
        </w:rPr>
        <w:t xml:space="preserve">The Supplier shall ensure that appointments take place in suitable Supplier premises within a reasonable travelling distance of the Authority’s Personnel’s home, but no more than one hour’s travelling distance by public transport, from the Authority’s Personnel’s office location. </w:t>
      </w:r>
    </w:p>
    <w:p w14:paraId="3DF73CF6" w14:textId="77777777" w:rsidR="003B5388" w:rsidRPr="003B5388" w:rsidRDefault="003B5388" w:rsidP="003D70A2">
      <w:pPr>
        <w:numPr>
          <w:ilvl w:val="2"/>
          <w:numId w:val="33"/>
        </w:numPr>
        <w:suppressAutoHyphens/>
        <w:adjustRightInd w:val="0"/>
        <w:spacing w:after="240"/>
        <w:jc w:val="both"/>
        <w:outlineLvl w:val="2"/>
        <w:rPr>
          <w:rFonts w:ascii="Arial" w:eastAsia="STZhongsong" w:hAnsi="Arial" w:cs="Arial"/>
          <w:sz w:val="24"/>
          <w:szCs w:val="24"/>
          <w:lang w:bidi="ar-SA"/>
        </w:rPr>
      </w:pPr>
      <w:r w:rsidRPr="003B5388">
        <w:rPr>
          <w:rFonts w:ascii="Arial" w:eastAsia="STZhongsong" w:hAnsi="Arial" w:cs="Arial"/>
          <w:sz w:val="24"/>
          <w:szCs w:val="24"/>
          <w:lang w:bidi="ar-SA"/>
        </w:rPr>
        <w:t>The Supplier shall ensure, if requested by the Authority’s Personnel, Supplier Personnel of the same gender shall carry out the consultation.</w:t>
      </w:r>
    </w:p>
    <w:p w14:paraId="50EA77F7" w14:textId="77777777" w:rsidR="003B5388" w:rsidRPr="003B5388" w:rsidRDefault="003B5388" w:rsidP="003D70A2">
      <w:pPr>
        <w:numPr>
          <w:ilvl w:val="2"/>
          <w:numId w:val="33"/>
        </w:numPr>
        <w:suppressAutoHyphens/>
        <w:adjustRightInd w:val="0"/>
        <w:spacing w:after="240"/>
        <w:jc w:val="both"/>
        <w:outlineLvl w:val="2"/>
        <w:rPr>
          <w:rFonts w:ascii="Arial" w:eastAsia="STZhongsong" w:hAnsi="Arial" w:cs="Arial"/>
          <w:sz w:val="24"/>
          <w:szCs w:val="24"/>
          <w:lang w:bidi="ar-SA"/>
        </w:rPr>
      </w:pPr>
      <w:r w:rsidRPr="003B5388">
        <w:rPr>
          <w:rFonts w:ascii="Arial" w:eastAsia="STZhongsong" w:hAnsi="Arial" w:cs="Arial"/>
          <w:sz w:val="24"/>
          <w:szCs w:val="24"/>
          <w:lang w:bidi="ar-SA"/>
        </w:rPr>
        <w:t>The Supplier shall ensure that there are sufficient, adequately equipped premises to provide Services to the Authority’s disabled Personnel, including disabled parking.</w:t>
      </w:r>
    </w:p>
    <w:p w14:paraId="4E092D53" w14:textId="77777777" w:rsidR="003B5388" w:rsidRPr="003B5388" w:rsidRDefault="003B5388" w:rsidP="003D70A2">
      <w:pPr>
        <w:numPr>
          <w:ilvl w:val="1"/>
          <w:numId w:val="33"/>
        </w:numPr>
        <w:suppressAutoHyphens/>
        <w:adjustRightInd w:val="0"/>
        <w:spacing w:after="240"/>
        <w:jc w:val="both"/>
        <w:outlineLvl w:val="1"/>
        <w:rPr>
          <w:rFonts w:ascii="Arial" w:eastAsia="STZhongsong" w:hAnsi="Arial" w:cs="Arial"/>
          <w:b/>
          <w:sz w:val="24"/>
          <w:szCs w:val="24"/>
          <w:lang w:bidi="ar-SA"/>
        </w:rPr>
      </w:pPr>
      <w:r w:rsidRPr="003B5388">
        <w:rPr>
          <w:rFonts w:ascii="Arial" w:eastAsia="STZhongsong" w:hAnsi="Arial" w:cs="Arial"/>
          <w:b/>
          <w:sz w:val="24"/>
          <w:szCs w:val="24"/>
          <w:lang w:bidi="ar-SA"/>
        </w:rPr>
        <w:t xml:space="preserve">Service Implementation </w:t>
      </w:r>
    </w:p>
    <w:p w14:paraId="511CA6E3" w14:textId="77777777" w:rsidR="003B5388" w:rsidRPr="003B5388" w:rsidRDefault="003B5388" w:rsidP="003D70A2">
      <w:pPr>
        <w:numPr>
          <w:ilvl w:val="2"/>
          <w:numId w:val="33"/>
        </w:numPr>
        <w:suppressAutoHyphens/>
        <w:adjustRightInd w:val="0"/>
        <w:spacing w:after="240"/>
        <w:jc w:val="both"/>
        <w:outlineLvl w:val="2"/>
        <w:rPr>
          <w:rFonts w:ascii="Arial" w:eastAsia="STZhongsong" w:hAnsi="Arial" w:cs="Arial"/>
          <w:sz w:val="24"/>
          <w:szCs w:val="24"/>
          <w:lang w:bidi="ar-SA"/>
        </w:rPr>
      </w:pPr>
      <w:r w:rsidRPr="003B5388">
        <w:rPr>
          <w:rFonts w:ascii="Arial" w:eastAsia="STZhongsong" w:hAnsi="Arial" w:cs="Arial"/>
          <w:sz w:val="24"/>
          <w:szCs w:val="24"/>
          <w:lang w:bidi="ar-SA"/>
        </w:rPr>
        <w:t>The Supplier shall provide implementation support for the Authority which shall include as a minimum but not limited to:</w:t>
      </w:r>
    </w:p>
    <w:p w14:paraId="533B3538" w14:textId="77777777" w:rsidR="003B5388" w:rsidRPr="003B5388" w:rsidRDefault="003B5388" w:rsidP="003D70A2">
      <w:pPr>
        <w:numPr>
          <w:ilvl w:val="0"/>
          <w:numId w:val="35"/>
        </w:numPr>
        <w:suppressAutoHyphens/>
        <w:spacing w:after="200" w:line="276" w:lineRule="auto"/>
        <w:contextualSpacing/>
        <w:jc w:val="both"/>
        <w:rPr>
          <w:rFonts w:ascii="Arial" w:eastAsia="SimSun" w:hAnsi="Arial" w:cs="Arial"/>
          <w:sz w:val="24"/>
          <w:szCs w:val="24"/>
          <w:lang w:bidi="ar-SA"/>
        </w:rPr>
      </w:pPr>
      <w:r w:rsidRPr="003B5388">
        <w:rPr>
          <w:rFonts w:ascii="Arial" w:eastAsia="SimSun" w:hAnsi="Arial" w:cs="Arial"/>
          <w:sz w:val="24"/>
          <w:szCs w:val="24"/>
          <w:lang w:bidi="ar-SA"/>
        </w:rPr>
        <w:t>A detailed implementation plan, including risks and mitigation, tasks, a timeline, milestones, priorities and dependencies;</w:t>
      </w:r>
    </w:p>
    <w:p w14:paraId="21758E9F" w14:textId="77777777" w:rsidR="003B5388" w:rsidRPr="003B5388" w:rsidRDefault="003B5388" w:rsidP="003D70A2">
      <w:pPr>
        <w:numPr>
          <w:ilvl w:val="0"/>
          <w:numId w:val="35"/>
        </w:numPr>
        <w:suppressAutoHyphens/>
        <w:spacing w:after="200" w:line="276" w:lineRule="auto"/>
        <w:contextualSpacing/>
        <w:jc w:val="both"/>
        <w:rPr>
          <w:rFonts w:ascii="Arial" w:eastAsia="SimSun" w:hAnsi="Arial" w:cs="Arial"/>
          <w:sz w:val="24"/>
          <w:szCs w:val="24"/>
          <w:lang w:bidi="ar-SA"/>
        </w:rPr>
      </w:pPr>
      <w:r w:rsidRPr="003B5388">
        <w:rPr>
          <w:rFonts w:ascii="Arial" w:eastAsia="SimSun" w:hAnsi="Arial" w:cs="Arial"/>
          <w:sz w:val="24"/>
          <w:szCs w:val="24"/>
          <w:lang w:bidi="ar-SA"/>
        </w:rPr>
        <w:t>Work with the Authority to set up systems and processes to support the delivery of the Services;</w:t>
      </w:r>
    </w:p>
    <w:p w14:paraId="35ED251B" w14:textId="77777777" w:rsidR="003B5388" w:rsidRPr="003B5388" w:rsidRDefault="003B5388" w:rsidP="003D70A2">
      <w:pPr>
        <w:numPr>
          <w:ilvl w:val="0"/>
          <w:numId w:val="35"/>
        </w:numPr>
        <w:suppressAutoHyphens/>
        <w:spacing w:after="200" w:line="276" w:lineRule="auto"/>
        <w:contextualSpacing/>
        <w:jc w:val="both"/>
        <w:rPr>
          <w:rFonts w:ascii="Arial" w:eastAsia="SimSun" w:hAnsi="Arial" w:cs="Arial"/>
          <w:sz w:val="24"/>
          <w:szCs w:val="24"/>
          <w:lang w:bidi="ar-SA"/>
        </w:rPr>
      </w:pPr>
      <w:r w:rsidRPr="003B5388">
        <w:rPr>
          <w:rFonts w:ascii="Arial" w:eastAsia="SimSun" w:hAnsi="Arial" w:cs="Arial"/>
          <w:sz w:val="24"/>
          <w:szCs w:val="24"/>
          <w:lang w:bidi="ar-SA"/>
        </w:rPr>
        <w:t>Work with the Authority to agree all policies and procedures which are relevant to the Services and develop and execute a training plan for relevant Supplier Personnel;</w:t>
      </w:r>
    </w:p>
    <w:p w14:paraId="65B55140" w14:textId="77777777" w:rsidR="003B5388" w:rsidRPr="003B5388" w:rsidRDefault="003B5388" w:rsidP="003D70A2">
      <w:pPr>
        <w:numPr>
          <w:ilvl w:val="0"/>
          <w:numId w:val="35"/>
        </w:numPr>
        <w:suppressAutoHyphens/>
        <w:spacing w:after="200" w:line="276" w:lineRule="auto"/>
        <w:contextualSpacing/>
        <w:jc w:val="both"/>
        <w:rPr>
          <w:rFonts w:ascii="Arial" w:eastAsia="SimSun" w:hAnsi="Arial" w:cs="Arial"/>
          <w:sz w:val="24"/>
          <w:szCs w:val="24"/>
          <w:lang w:bidi="ar-SA"/>
        </w:rPr>
      </w:pPr>
      <w:r w:rsidRPr="003B5388">
        <w:rPr>
          <w:rFonts w:ascii="Arial" w:eastAsia="SimSun" w:hAnsi="Arial" w:cs="Arial"/>
          <w:sz w:val="24"/>
          <w:szCs w:val="24"/>
          <w:lang w:bidi="ar-SA"/>
        </w:rPr>
        <w:t>A communications strategy to ensure the Authority is kept informed at key stages during the transition of Services;</w:t>
      </w:r>
    </w:p>
    <w:p w14:paraId="77FAF949" w14:textId="77777777" w:rsidR="003B5388" w:rsidRPr="003B5388" w:rsidRDefault="003B5388" w:rsidP="003D70A2">
      <w:pPr>
        <w:numPr>
          <w:ilvl w:val="0"/>
          <w:numId w:val="35"/>
        </w:numPr>
        <w:suppressAutoHyphens/>
        <w:spacing w:after="200" w:line="276" w:lineRule="auto"/>
        <w:contextualSpacing/>
        <w:jc w:val="both"/>
        <w:rPr>
          <w:rFonts w:ascii="Arial" w:eastAsia="SimSun" w:hAnsi="Arial" w:cs="Arial"/>
          <w:sz w:val="24"/>
          <w:szCs w:val="24"/>
          <w:lang w:bidi="ar-SA"/>
        </w:rPr>
      </w:pPr>
      <w:r w:rsidRPr="003B5388">
        <w:rPr>
          <w:rFonts w:ascii="Arial" w:eastAsia="SimSun" w:hAnsi="Arial" w:cs="Arial"/>
          <w:sz w:val="24"/>
          <w:szCs w:val="24"/>
          <w:lang w:bidi="ar-SA"/>
        </w:rPr>
        <w:t>Work with the incumbent Suppliers to ensure a seamless transfer and continuity of Services, including the transfer of all relevant medical records and Data: and</w:t>
      </w:r>
    </w:p>
    <w:p w14:paraId="723A5B14" w14:textId="77777777" w:rsidR="003B5388" w:rsidRPr="003B5388" w:rsidRDefault="003B5388" w:rsidP="003D70A2">
      <w:pPr>
        <w:numPr>
          <w:ilvl w:val="0"/>
          <w:numId w:val="35"/>
        </w:numPr>
        <w:suppressAutoHyphens/>
        <w:spacing w:after="200" w:line="276" w:lineRule="auto"/>
        <w:contextualSpacing/>
        <w:jc w:val="both"/>
        <w:rPr>
          <w:rFonts w:ascii="Arial" w:eastAsia="SimSun" w:hAnsi="Arial" w:cs="Arial"/>
          <w:sz w:val="24"/>
          <w:szCs w:val="24"/>
          <w:lang w:bidi="ar-SA"/>
        </w:rPr>
      </w:pPr>
      <w:r w:rsidRPr="003B5388">
        <w:rPr>
          <w:rFonts w:ascii="Arial" w:eastAsia="SimSun" w:hAnsi="Arial" w:cs="Arial"/>
          <w:sz w:val="24"/>
          <w:szCs w:val="24"/>
          <w:lang w:bidi="ar-SA"/>
        </w:rPr>
        <w:t>The transfer of all relevant historical medical records to any new Supplier on expiry of a Call Off contract.</w:t>
      </w:r>
    </w:p>
    <w:p w14:paraId="43C50E51" w14:textId="77777777" w:rsidR="003B5388" w:rsidRPr="003B5388" w:rsidRDefault="003B5388" w:rsidP="003D70A2">
      <w:pPr>
        <w:numPr>
          <w:ilvl w:val="2"/>
          <w:numId w:val="33"/>
        </w:numPr>
        <w:suppressAutoHyphens/>
        <w:adjustRightInd w:val="0"/>
        <w:spacing w:after="240"/>
        <w:jc w:val="both"/>
        <w:outlineLvl w:val="2"/>
        <w:rPr>
          <w:rFonts w:ascii="Arial" w:eastAsia="STZhongsong" w:hAnsi="Arial" w:cs="Arial"/>
          <w:sz w:val="24"/>
          <w:szCs w:val="24"/>
          <w:lang w:bidi="ar-SA"/>
        </w:rPr>
      </w:pPr>
      <w:r w:rsidRPr="003B5388">
        <w:rPr>
          <w:rFonts w:ascii="Arial" w:eastAsia="STZhongsong" w:hAnsi="Arial" w:cs="Arial"/>
          <w:sz w:val="24"/>
          <w:szCs w:val="24"/>
          <w:lang w:bidi="ar-SA"/>
        </w:rPr>
        <w:t>The Supplier shall provide the Authority with a process flow and description of how appropriate Services are managed, from the point of contact through to case management and resolution as part of their implementation plan. These processes shall be approved in advance by the Authority.</w:t>
      </w:r>
    </w:p>
    <w:p w14:paraId="79C32399" w14:textId="77777777" w:rsidR="003B5388" w:rsidRPr="003B5388" w:rsidRDefault="003B5388" w:rsidP="003D70A2">
      <w:pPr>
        <w:numPr>
          <w:ilvl w:val="2"/>
          <w:numId w:val="33"/>
        </w:numPr>
        <w:suppressAutoHyphens/>
        <w:adjustRightInd w:val="0"/>
        <w:spacing w:after="240"/>
        <w:jc w:val="both"/>
        <w:outlineLvl w:val="2"/>
        <w:rPr>
          <w:rFonts w:ascii="Arial" w:eastAsia="STZhongsong" w:hAnsi="Arial" w:cs="Arial"/>
          <w:sz w:val="24"/>
          <w:szCs w:val="24"/>
          <w:lang w:bidi="ar-SA"/>
        </w:rPr>
      </w:pPr>
      <w:r w:rsidRPr="003B5388">
        <w:rPr>
          <w:rFonts w:ascii="Arial" w:eastAsia="STZhongsong" w:hAnsi="Arial" w:cs="Arial"/>
          <w:sz w:val="24"/>
          <w:szCs w:val="24"/>
          <w:lang w:bidi="ar-SA"/>
        </w:rPr>
        <w:lastRenderedPageBreak/>
        <w:t>The Supplier shall ensure that where the Authority has a separate contracted provision for employee assistance programmes, the Supplier shall work with the Authority’s other contracted Suppliers to deliver a seamless and joined up approach across the Service.</w:t>
      </w:r>
    </w:p>
    <w:p w14:paraId="4E398D2E" w14:textId="77777777" w:rsidR="003B5388" w:rsidRPr="003B5388" w:rsidRDefault="003B5388" w:rsidP="003D70A2">
      <w:pPr>
        <w:numPr>
          <w:ilvl w:val="2"/>
          <w:numId w:val="33"/>
        </w:numPr>
        <w:suppressAutoHyphens/>
        <w:adjustRightInd w:val="0"/>
        <w:spacing w:after="240"/>
        <w:jc w:val="both"/>
        <w:outlineLvl w:val="2"/>
        <w:rPr>
          <w:rFonts w:ascii="Arial" w:eastAsia="STZhongsong" w:hAnsi="Arial" w:cs="Arial"/>
          <w:sz w:val="24"/>
          <w:szCs w:val="24"/>
          <w:lang w:bidi="ar-SA"/>
        </w:rPr>
      </w:pPr>
      <w:r w:rsidRPr="003B5388">
        <w:rPr>
          <w:rFonts w:ascii="Arial" w:eastAsia="STZhongsong" w:hAnsi="Arial" w:cs="Arial"/>
          <w:sz w:val="24"/>
          <w:szCs w:val="24"/>
          <w:lang w:bidi="ar-SA"/>
        </w:rPr>
        <w:t xml:space="preserve">The Supplier shall establish a project team, which is responsible for the implementation of the Services. </w:t>
      </w:r>
    </w:p>
    <w:p w14:paraId="10EA0D6F" w14:textId="77777777" w:rsidR="003B5388" w:rsidRPr="003B5388" w:rsidRDefault="003B5388" w:rsidP="003D70A2">
      <w:pPr>
        <w:numPr>
          <w:ilvl w:val="2"/>
          <w:numId w:val="33"/>
        </w:numPr>
        <w:suppressAutoHyphens/>
        <w:adjustRightInd w:val="0"/>
        <w:spacing w:after="240"/>
        <w:jc w:val="both"/>
        <w:outlineLvl w:val="2"/>
        <w:rPr>
          <w:rFonts w:ascii="Arial" w:eastAsia="STZhongsong" w:hAnsi="Arial" w:cs="Arial"/>
          <w:sz w:val="24"/>
          <w:szCs w:val="24"/>
          <w:lang w:bidi="ar-SA"/>
        </w:rPr>
      </w:pPr>
      <w:r w:rsidRPr="003B5388">
        <w:rPr>
          <w:rFonts w:ascii="Arial" w:eastAsia="STZhongsong" w:hAnsi="Arial" w:cs="Arial"/>
          <w:sz w:val="24"/>
          <w:szCs w:val="24"/>
          <w:lang w:bidi="ar-SA"/>
        </w:rPr>
        <w:t>The Supplier shall appoint a project manager with relevant experience of implementing a project of similar size and complexity.</w:t>
      </w:r>
    </w:p>
    <w:p w14:paraId="7E120821" w14:textId="77777777" w:rsidR="003B5388" w:rsidRPr="003B5388" w:rsidRDefault="003B5388" w:rsidP="003D70A2">
      <w:pPr>
        <w:numPr>
          <w:ilvl w:val="2"/>
          <w:numId w:val="33"/>
        </w:numPr>
        <w:suppressAutoHyphens/>
        <w:adjustRightInd w:val="0"/>
        <w:spacing w:after="240"/>
        <w:jc w:val="both"/>
        <w:outlineLvl w:val="2"/>
        <w:rPr>
          <w:rFonts w:ascii="Arial" w:eastAsia="STZhongsong" w:hAnsi="Arial" w:cs="Arial"/>
          <w:sz w:val="24"/>
          <w:szCs w:val="24"/>
          <w:lang w:bidi="ar-SA"/>
        </w:rPr>
      </w:pPr>
      <w:r w:rsidRPr="003B5388">
        <w:rPr>
          <w:rFonts w:ascii="Arial" w:eastAsia="STZhongsong" w:hAnsi="Arial" w:cs="Arial"/>
          <w:sz w:val="24"/>
          <w:szCs w:val="24"/>
          <w:lang w:bidi="ar-SA"/>
        </w:rPr>
        <w:t>The Supplier project manager shall report to the Authority on all aspects of implementation.</w:t>
      </w:r>
    </w:p>
    <w:p w14:paraId="14CECBA8" w14:textId="77777777" w:rsidR="003B5388" w:rsidRPr="003B5388" w:rsidRDefault="003B5388" w:rsidP="003D70A2">
      <w:pPr>
        <w:numPr>
          <w:ilvl w:val="1"/>
          <w:numId w:val="33"/>
        </w:numPr>
        <w:suppressAutoHyphens/>
        <w:adjustRightInd w:val="0"/>
        <w:spacing w:after="240"/>
        <w:jc w:val="both"/>
        <w:outlineLvl w:val="1"/>
        <w:rPr>
          <w:rFonts w:ascii="Arial" w:eastAsia="STZhongsong" w:hAnsi="Arial" w:cs="Arial"/>
          <w:b/>
          <w:sz w:val="24"/>
          <w:szCs w:val="24"/>
          <w:lang w:bidi="ar-SA"/>
        </w:rPr>
      </w:pPr>
      <w:r w:rsidRPr="003B5388">
        <w:rPr>
          <w:rFonts w:ascii="Arial" w:eastAsia="STZhongsong" w:hAnsi="Arial" w:cs="Arial"/>
          <w:b/>
          <w:sz w:val="24"/>
          <w:szCs w:val="24"/>
          <w:lang w:bidi="ar-SA"/>
        </w:rPr>
        <w:t>Diversity and Inclusion</w:t>
      </w:r>
    </w:p>
    <w:p w14:paraId="5C67B4A3" w14:textId="77777777" w:rsidR="003B5388" w:rsidRPr="003B5388" w:rsidRDefault="003B5388" w:rsidP="003D70A2">
      <w:pPr>
        <w:numPr>
          <w:ilvl w:val="2"/>
          <w:numId w:val="33"/>
        </w:numPr>
        <w:suppressAutoHyphens/>
        <w:adjustRightInd w:val="0"/>
        <w:spacing w:after="240"/>
        <w:jc w:val="both"/>
        <w:outlineLvl w:val="2"/>
        <w:rPr>
          <w:rFonts w:ascii="Arial" w:eastAsia="STZhongsong" w:hAnsi="Arial" w:cs="Arial"/>
          <w:sz w:val="24"/>
          <w:szCs w:val="24"/>
          <w:lang w:bidi="ar-SA"/>
        </w:rPr>
      </w:pPr>
      <w:r w:rsidRPr="003B5388">
        <w:rPr>
          <w:rFonts w:ascii="Arial" w:eastAsia="STZhongsong" w:hAnsi="Arial" w:cs="Arial"/>
          <w:sz w:val="24"/>
          <w:szCs w:val="24"/>
          <w:lang w:bidi="ar-SA"/>
        </w:rPr>
        <w:t xml:space="preserve">The </w:t>
      </w:r>
      <w:r w:rsidRPr="003B5388">
        <w:rPr>
          <w:rFonts w:ascii="Arial" w:eastAsia="STZhongsong" w:hAnsi="Arial" w:cs="Arial"/>
          <w:sz w:val="24"/>
          <w:szCs w:val="24"/>
          <w:shd w:val="clear" w:color="auto" w:fill="FFFFFF"/>
          <w:lang w:bidi="ar-SA"/>
        </w:rPr>
        <w:t>Supplier shall ensure Services comply with all discrimination legislation, including the Equality Act 2010 and Gender Recognition Act 2004.</w:t>
      </w:r>
    </w:p>
    <w:p w14:paraId="1189AB6F" w14:textId="77777777" w:rsidR="003B5388" w:rsidRPr="003B5388" w:rsidRDefault="003B5388" w:rsidP="003D70A2">
      <w:pPr>
        <w:numPr>
          <w:ilvl w:val="2"/>
          <w:numId w:val="33"/>
        </w:numPr>
        <w:suppressAutoHyphens/>
        <w:adjustRightInd w:val="0"/>
        <w:spacing w:after="240"/>
        <w:jc w:val="both"/>
        <w:outlineLvl w:val="2"/>
        <w:rPr>
          <w:rFonts w:ascii="Arial" w:eastAsia="STZhongsong" w:hAnsi="Arial" w:cs="Arial"/>
          <w:sz w:val="24"/>
          <w:szCs w:val="24"/>
          <w:lang w:bidi="ar-SA"/>
        </w:rPr>
      </w:pPr>
      <w:r w:rsidRPr="003B5388">
        <w:rPr>
          <w:rFonts w:ascii="Arial" w:eastAsia="STZhongsong" w:hAnsi="Arial" w:cs="Arial"/>
          <w:sz w:val="24"/>
          <w:szCs w:val="24"/>
          <w:shd w:val="clear" w:color="auto" w:fill="FFFFFF"/>
          <w:lang w:bidi="ar-SA"/>
        </w:rPr>
        <w:t>The Supplier shall ensure Supplier Personnel are trained in such legislation as necessary for the provision of the Services. </w:t>
      </w:r>
      <w:r w:rsidRPr="003B5388">
        <w:rPr>
          <w:rFonts w:ascii="Arial" w:eastAsia="STZhongsong" w:hAnsi="Arial" w:cs="Arial"/>
          <w:sz w:val="24"/>
          <w:szCs w:val="24"/>
          <w:lang w:bidi="ar-SA"/>
        </w:rPr>
        <w:t>The delivery of Services shall be accessible to the Authority’s Personnel users, and shall include as a minimum:</w:t>
      </w:r>
    </w:p>
    <w:p w14:paraId="6982691C" w14:textId="77777777" w:rsidR="003B5388" w:rsidRPr="003B5388" w:rsidRDefault="003B5388" w:rsidP="003D70A2">
      <w:pPr>
        <w:numPr>
          <w:ilvl w:val="0"/>
          <w:numId w:val="38"/>
        </w:numPr>
        <w:suppressAutoHyphens/>
        <w:spacing w:before="120" w:after="120"/>
        <w:ind w:left="2127" w:hanging="284"/>
        <w:jc w:val="both"/>
        <w:rPr>
          <w:rFonts w:ascii="Arial" w:eastAsia="SimSun" w:hAnsi="Arial" w:cs="Arial"/>
          <w:color w:val="000000"/>
          <w:sz w:val="24"/>
          <w:szCs w:val="24"/>
          <w:lang w:bidi="ar-SA"/>
        </w:rPr>
      </w:pPr>
      <w:r w:rsidRPr="003B5388">
        <w:rPr>
          <w:rFonts w:ascii="Arial" w:eastAsia="SimSun" w:hAnsi="Arial" w:cs="Arial"/>
          <w:color w:val="000000"/>
          <w:sz w:val="24"/>
          <w:szCs w:val="24"/>
          <w:lang w:bidi="ar-SA"/>
        </w:rPr>
        <w:t>The Service shall be fully and demonstrably compliant with the Public Sector Bodies Accessibility Regulations to ensure that all staff have equal access to the Services. Further information is available at:</w:t>
      </w:r>
    </w:p>
    <w:p w14:paraId="4B074252" w14:textId="77777777" w:rsidR="003B5388" w:rsidRPr="003B5388" w:rsidRDefault="00415796" w:rsidP="003D70A2">
      <w:pPr>
        <w:suppressAutoHyphens/>
        <w:spacing w:before="120" w:after="120"/>
        <w:ind w:left="2127"/>
        <w:jc w:val="both"/>
        <w:rPr>
          <w:rFonts w:ascii="Arial" w:hAnsi="Arial" w:cs="Arial"/>
          <w:color w:val="0000FF"/>
          <w:sz w:val="24"/>
          <w:szCs w:val="24"/>
          <w:u w:val="single"/>
          <w:lang w:bidi="ar-SA"/>
        </w:rPr>
      </w:pPr>
      <w:hyperlink r:id="rId7" w:history="1">
        <w:r w:rsidR="003B5388" w:rsidRPr="003B5388">
          <w:rPr>
            <w:rFonts w:ascii="Arial" w:hAnsi="Arial" w:cs="Arial"/>
            <w:color w:val="0000FF"/>
            <w:sz w:val="24"/>
            <w:szCs w:val="24"/>
            <w:u w:val="single"/>
            <w:lang w:bidi="ar-SA"/>
          </w:rPr>
          <w:t>https://gds.blog.gov.uk/2018/09/24/how-were-helping-public-sector-websites-meet-accessibility-requirements/</w:t>
        </w:r>
      </w:hyperlink>
    </w:p>
    <w:p w14:paraId="708813E3"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Provision of written reports in alternative formats where required or upon request of the Authority’s Personnel;</w:t>
      </w:r>
    </w:p>
    <w:p w14:paraId="2F6FCBF9" w14:textId="77777777" w:rsidR="003B5388" w:rsidRPr="003B5388" w:rsidRDefault="003B5388" w:rsidP="003D70A2">
      <w:pPr>
        <w:suppressAutoHyphens/>
        <w:ind w:left="2342"/>
        <w:jc w:val="both"/>
        <w:rPr>
          <w:rFonts w:ascii="Arial" w:eastAsia="SimSun" w:hAnsi="Arial" w:cs="Arial"/>
          <w:sz w:val="24"/>
          <w:szCs w:val="24"/>
          <w:lang w:bidi="ar-SA"/>
        </w:rPr>
      </w:pPr>
    </w:p>
    <w:p w14:paraId="6EF0E77F"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Telephone services to support the Authority’s Personnel with hearing or speech difficulties;</w:t>
      </w:r>
    </w:p>
    <w:p w14:paraId="2AEDDD63" w14:textId="77777777" w:rsidR="003B5388" w:rsidRPr="003B5388" w:rsidRDefault="003B5388" w:rsidP="003D70A2">
      <w:pPr>
        <w:suppressAutoHyphens/>
        <w:jc w:val="both"/>
        <w:rPr>
          <w:rFonts w:ascii="Arial" w:eastAsia="SimSun" w:hAnsi="Arial" w:cs="Arial"/>
          <w:sz w:val="24"/>
          <w:szCs w:val="24"/>
          <w:lang w:bidi="ar-SA"/>
        </w:rPr>
      </w:pPr>
    </w:p>
    <w:p w14:paraId="0252E853"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Services for the Authority’s Personnel whose first language is not English and who may request or require language support;</w:t>
      </w:r>
    </w:p>
    <w:p w14:paraId="41A764F6" w14:textId="77777777" w:rsidR="003B5388" w:rsidRPr="003B5388" w:rsidRDefault="003B5388" w:rsidP="003D70A2">
      <w:pPr>
        <w:suppressAutoHyphens/>
        <w:jc w:val="both"/>
        <w:rPr>
          <w:rFonts w:ascii="Arial" w:eastAsia="SimSun" w:hAnsi="Arial" w:cs="Arial"/>
          <w:sz w:val="24"/>
          <w:szCs w:val="24"/>
          <w:lang w:bidi="ar-SA"/>
        </w:rPr>
      </w:pPr>
    </w:p>
    <w:p w14:paraId="4DD8FCAC"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Access to Supplier premises for face-to-face appointments shall be disability friendly, where required to be so.  Where this is not possible alternative arrangements shall be made in advance of any appointments; and</w:t>
      </w:r>
    </w:p>
    <w:p w14:paraId="18623205" w14:textId="77777777" w:rsidR="003B5388" w:rsidRPr="003B5388" w:rsidRDefault="003B5388" w:rsidP="003D70A2">
      <w:pPr>
        <w:suppressAutoHyphens/>
        <w:jc w:val="both"/>
        <w:rPr>
          <w:rFonts w:ascii="Arial" w:eastAsia="SimSun" w:hAnsi="Arial" w:cs="Arial"/>
          <w:sz w:val="24"/>
          <w:szCs w:val="24"/>
          <w:lang w:bidi="ar-SA"/>
        </w:rPr>
      </w:pPr>
    </w:p>
    <w:p w14:paraId="0A25B400" w14:textId="77777777" w:rsidR="003B5388" w:rsidRPr="003B5388" w:rsidRDefault="003B5388" w:rsidP="003D70A2">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Provision of disabled parking at Supplier premises, where required.</w:t>
      </w:r>
    </w:p>
    <w:p w14:paraId="637710BB" w14:textId="77777777" w:rsidR="003B5388" w:rsidRPr="003B5388" w:rsidRDefault="003B5388" w:rsidP="003D70A2">
      <w:pPr>
        <w:suppressAutoHyphens/>
        <w:adjustRightInd w:val="0"/>
        <w:spacing w:after="240"/>
        <w:ind w:left="720"/>
        <w:jc w:val="both"/>
        <w:outlineLvl w:val="1"/>
        <w:rPr>
          <w:rFonts w:ascii="Arial" w:eastAsia="STZhongsong" w:hAnsi="Arial" w:cs="Arial"/>
          <w:sz w:val="24"/>
          <w:szCs w:val="24"/>
          <w:lang w:bidi="ar-SA"/>
        </w:rPr>
      </w:pPr>
    </w:p>
    <w:p w14:paraId="22FAD106" w14:textId="77777777" w:rsidR="006F3276" w:rsidRDefault="003B5388" w:rsidP="006F3276">
      <w:pPr>
        <w:pStyle w:val="Heading1"/>
        <w:keepLines w:val="0"/>
        <w:numPr>
          <w:ilvl w:val="0"/>
          <w:numId w:val="3"/>
        </w:numPr>
        <w:adjustRightInd w:val="0"/>
        <w:spacing w:before="0" w:after="120"/>
        <w:jc w:val="both"/>
        <w:rPr>
          <w:rFonts w:ascii="Arial" w:eastAsia="STZhongsong" w:hAnsi="Arial" w:cs="Times New Roman"/>
          <w:bCs w:val="0"/>
          <w:caps/>
          <w:color w:val="auto"/>
          <w:lang w:bidi="ar-SA"/>
        </w:rPr>
      </w:pPr>
      <w:bookmarkStart w:id="20" w:name="_Toc368573032"/>
      <w:bookmarkStart w:id="21" w:name="_Toc522714840"/>
      <w:r w:rsidRPr="006F3276">
        <w:rPr>
          <w:rFonts w:ascii="Arial" w:eastAsia="STZhongsong" w:hAnsi="Arial" w:cs="Times New Roman"/>
          <w:bCs w:val="0"/>
          <w:caps/>
          <w:color w:val="auto"/>
          <w:lang w:bidi="ar-SA"/>
        </w:rPr>
        <w:lastRenderedPageBreak/>
        <w:t>key milestones</w:t>
      </w:r>
      <w:bookmarkEnd w:id="20"/>
      <w:r w:rsidRPr="006F3276">
        <w:rPr>
          <w:rFonts w:ascii="Arial" w:eastAsia="STZhongsong" w:hAnsi="Arial" w:cs="Times New Roman"/>
          <w:bCs w:val="0"/>
          <w:caps/>
          <w:color w:val="auto"/>
          <w:lang w:bidi="ar-SA"/>
        </w:rPr>
        <w:t xml:space="preserve"> and Deliverables</w:t>
      </w:r>
      <w:bookmarkEnd w:id="21"/>
    </w:p>
    <w:p w14:paraId="7BEFD380" w14:textId="56021605" w:rsidR="003B5388" w:rsidRPr="006F3276" w:rsidRDefault="006F3276" w:rsidP="006F3276">
      <w:pPr>
        <w:pStyle w:val="Heading1"/>
        <w:keepLines w:val="0"/>
        <w:numPr>
          <w:ilvl w:val="1"/>
          <w:numId w:val="3"/>
        </w:numPr>
        <w:adjustRightInd w:val="0"/>
        <w:spacing w:before="0" w:after="120"/>
        <w:jc w:val="both"/>
        <w:rPr>
          <w:rFonts w:ascii="Arial" w:eastAsia="STZhongsong" w:hAnsi="Arial" w:cs="Arial"/>
          <w:b w:val="0"/>
          <w:bCs w:val="0"/>
          <w:caps/>
          <w:color w:val="auto"/>
          <w:sz w:val="24"/>
          <w:szCs w:val="24"/>
          <w:lang w:bidi="ar-SA"/>
        </w:rPr>
      </w:pPr>
      <w:r w:rsidRPr="006F3276">
        <w:rPr>
          <w:rFonts w:ascii="Arial" w:eastAsia="STZhongsong" w:hAnsi="Arial" w:cs="Arial"/>
          <w:b w:val="0"/>
          <w:bCs w:val="0"/>
          <w:color w:val="auto"/>
          <w:sz w:val="24"/>
          <w:szCs w:val="24"/>
          <w:lang w:bidi="ar-SA"/>
        </w:rPr>
        <w:t>The following contract milestones/deliverables shall apply:</w:t>
      </w:r>
    </w:p>
    <w:tbl>
      <w:tblPr>
        <w:tblStyle w:val="TableGrid"/>
        <w:tblW w:w="5421" w:type="pct"/>
        <w:tblLook w:val="04A0" w:firstRow="1" w:lastRow="0" w:firstColumn="1" w:lastColumn="0" w:noHBand="0" w:noVBand="1"/>
      </w:tblPr>
      <w:tblGrid>
        <w:gridCol w:w="2829"/>
        <w:gridCol w:w="3787"/>
        <w:gridCol w:w="3159"/>
      </w:tblGrid>
      <w:tr w:rsidR="003B5388" w:rsidRPr="003B5388" w14:paraId="272AB90B" w14:textId="77777777" w:rsidTr="00DC4508">
        <w:tc>
          <w:tcPr>
            <w:tcW w:w="1447" w:type="pct"/>
            <w:shd w:val="clear" w:color="auto" w:fill="C6D9F1"/>
            <w:vAlign w:val="center"/>
          </w:tcPr>
          <w:p w14:paraId="3A91CEBC" w14:textId="77777777" w:rsidR="003B5388" w:rsidRPr="003B5388" w:rsidRDefault="003B5388" w:rsidP="003D70A2">
            <w:pPr>
              <w:suppressAutoHyphens/>
              <w:spacing w:after="120"/>
              <w:outlineLvl w:val="2"/>
              <w:rPr>
                <w:rFonts w:ascii="Arial" w:eastAsia="STZhongsong" w:hAnsi="Arial"/>
                <w:b/>
                <w:sz w:val="24"/>
                <w:szCs w:val="24"/>
              </w:rPr>
            </w:pPr>
            <w:r w:rsidRPr="003B5388">
              <w:rPr>
                <w:rFonts w:ascii="Arial" w:eastAsia="STZhongsong" w:hAnsi="Arial"/>
                <w:b/>
                <w:sz w:val="24"/>
                <w:szCs w:val="24"/>
              </w:rPr>
              <w:t>Milestone/Deliverable</w:t>
            </w:r>
          </w:p>
        </w:tc>
        <w:tc>
          <w:tcPr>
            <w:tcW w:w="1937" w:type="pct"/>
            <w:shd w:val="clear" w:color="auto" w:fill="C6D9F1"/>
            <w:vAlign w:val="center"/>
          </w:tcPr>
          <w:p w14:paraId="06B4D83E" w14:textId="77777777" w:rsidR="003B5388" w:rsidRPr="003B5388" w:rsidRDefault="003B5388" w:rsidP="003D70A2">
            <w:pPr>
              <w:suppressAutoHyphens/>
              <w:spacing w:after="120"/>
              <w:outlineLvl w:val="2"/>
              <w:rPr>
                <w:rFonts w:ascii="Arial" w:eastAsia="STZhongsong" w:hAnsi="Arial"/>
                <w:b/>
                <w:sz w:val="24"/>
                <w:szCs w:val="24"/>
              </w:rPr>
            </w:pPr>
            <w:r w:rsidRPr="003B5388">
              <w:rPr>
                <w:rFonts w:ascii="Arial" w:eastAsia="STZhongsong" w:hAnsi="Arial"/>
                <w:b/>
                <w:sz w:val="24"/>
                <w:szCs w:val="24"/>
              </w:rPr>
              <w:t>Description</w:t>
            </w:r>
          </w:p>
        </w:tc>
        <w:tc>
          <w:tcPr>
            <w:tcW w:w="1616" w:type="pct"/>
            <w:shd w:val="clear" w:color="auto" w:fill="C6D9F1"/>
            <w:vAlign w:val="center"/>
          </w:tcPr>
          <w:p w14:paraId="62D8831C" w14:textId="51D8635B" w:rsidR="003B5388" w:rsidRPr="003B5388" w:rsidRDefault="003B5388" w:rsidP="003D70A2">
            <w:pPr>
              <w:suppressAutoHyphens/>
              <w:spacing w:after="120"/>
              <w:outlineLvl w:val="2"/>
              <w:rPr>
                <w:rFonts w:ascii="Arial" w:eastAsia="STZhongsong" w:hAnsi="Arial"/>
                <w:b/>
                <w:sz w:val="24"/>
                <w:szCs w:val="24"/>
              </w:rPr>
            </w:pPr>
            <w:r w:rsidRPr="003B5388">
              <w:rPr>
                <w:rFonts w:ascii="Arial" w:eastAsia="STZhongsong" w:hAnsi="Arial"/>
                <w:b/>
                <w:sz w:val="24"/>
                <w:szCs w:val="24"/>
              </w:rPr>
              <w:t>Timeframe or Delivery Date</w:t>
            </w:r>
          </w:p>
        </w:tc>
      </w:tr>
      <w:tr w:rsidR="003B5388" w:rsidRPr="003B5388" w14:paraId="0850EFA3" w14:textId="77777777" w:rsidTr="00DC4508">
        <w:tc>
          <w:tcPr>
            <w:tcW w:w="1447" w:type="pct"/>
            <w:vAlign w:val="center"/>
          </w:tcPr>
          <w:p w14:paraId="2D0995BE" w14:textId="77777777" w:rsidR="003B5388" w:rsidRPr="003B5388" w:rsidRDefault="003B5388" w:rsidP="003D70A2">
            <w:pPr>
              <w:suppressAutoHyphens/>
              <w:spacing w:after="120"/>
              <w:outlineLvl w:val="2"/>
              <w:rPr>
                <w:rFonts w:ascii="Arial" w:eastAsia="STZhongsong" w:hAnsi="Arial"/>
                <w:sz w:val="24"/>
                <w:szCs w:val="24"/>
                <w:highlight w:val="yellow"/>
              </w:rPr>
            </w:pPr>
            <w:r w:rsidRPr="003B5388">
              <w:rPr>
                <w:rFonts w:ascii="Arial" w:eastAsia="STZhongsong" w:hAnsi="Arial"/>
                <w:sz w:val="24"/>
                <w:szCs w:val="24"/>
              </w:rPr>
              <w:t>1</w:t>
            </w:r>
          </w:p>
        </w:tc>
        <w:tc>
          <w:tcPr>
            <w:tcW w:w="1937" w:type="pct"/>
            <w:vAlign w:val="center"/>
          </w:tcPr>
          <w:p w14:paraId="63C25D15" w14:textId="77777777" w:rsidR="003B5388" w:rsidRPr="003B5388" w:rsidRDefault="003B5388" w:rsidP="003D70A2">
            <w:pPr>
              <w:suppressAutoHyphens/>
              <w:spacing w:after="120"/>
              <w:outlineLvl w:val="2"/>
              <w:rPr>
                <w:rFonts w:ascii="Arial" w:eastAsia="STZhongsong" w:hAnsi="Arial"/>
                <w:sz w:val="24"/>
                <w:szCs w:val="24"/>
                <w:highlight w:val="yellow"/>
              </w:rPr>
            </w:pPr>
            <w:r w:rsidRPr="003B5388">
              <w:rPr>
                <w:rFonts w:ascii="Arial" w:eastAsia="STZhongsong" w:hAnsi="Arial"/>
                <w:sz w:val="24"/>
                <w:szCs w:val="24"/>
              </w:rPr>
              <w:t>Supplier to appoint an Account Manager</w:t>
            </w:r>
          </w:p>
        </w:tc>
        <w:tc>
          <w:tcPr>
            <w:tcW w:w="1616" w:type="pct"/>
            <w:vAlign w:val="center"/>
          </w:tcPr>
          <w:p w14:paraId="3279DE46" w14:textId="77777777" w:rsidR="003B5388" w:rsidRPr="003B5388" w:rsidRDefault="003B5388" w:rsidP="003D70A2">
            <w:pPr>
              <w:widowControl w:val="0"/>
              <w:suppressAutoHyphens/>
              <w:spacing w:after="120"/>
              <w:outlineLvl w:val="2"/>
              <w:rPr>
                <w:rFonts w:ascii="Arial" w:eastAsia="STZhongsong" w:hAnsi="Arial"/>
                <w:sz w:val="24"/>
                <w:szCs w:val="24"/>
                <w:highlight w:val="yellow"/>
              </w:rPr>
            </w:pPr>
            <w:r w:rsidRPr="003B5388">
              <w:rPr>
                <w:rFonts w:ascii="Arial" w:eastAsia="STZhongsong" w:hAnsi="Arial"/>
                <w:sz w:val="24"/>
                <w:szCs w:val="24"/>
              </w:rPr>
              <w:t xml:space="preserve">Within week 1 of Contract Award </w:t>
            </w:r>
          </w:p>
        </w:tc>
      </w:tr>
      <w:tr w:rsidR="003B5388" w:rsidRPr="003B5388" w14:paraId="0D20B9E0" w14:textId="77777777" w:rsidTr="00DC4508">
        <w:tc>
          <w:tcPr>
            <w:tcW w:w="1447" w:type="pct"/>
            <w:vAlign w:val="center"/>
          </w:tcPr>
          <w:p w14:paraId="2405E947" w14:textId="77777777" w:rsidR="003B5388" w:rsidRPr="003B5388" w:rsidRDefault="003B5388" w:rsidP="003D70A2">
            <w:pPr>
              <w:suppressAutoHyphens/>
              <w:spacing w:after="120"/>
              <w:outlineLvl w:val="2"/>
              <w:rPr>
                <w:rFonts w:ascii="Arial" w:eastAsia="STZhongsong" w:hAnsi="Arial"/>
                <w:sz w:val="24"/>
                <w:szCs w:val="24"/>
                <w:highlight w:val="yellow"/>
              </w:rPr>
            </w:pPr>
            <w:r w:rsidRPr="003B5388">
              <w:rPr>
                <w:rFonts w:ascii="Arial" w:eastAsia="STZhongsong" w:hAnsi="Arial"/>
                <w:sz w:val="24"/>
                <w:szCs w:val="24"/>
              </w:rPr>
              <w:t>2</w:t>
            </w:r>
          </w:p>
        </w:tc>
        <w:tc>
          <w:tcPr>
            <w:tcW w:w="1937" w:type="pct"/>
            <w:vAlign w:val="center"/>
          </w:tcPr>
          <w:p w14:paraId="11D310F4" w14:textId="77777777" w:rsidR="003B5388" w:rsidRPr="003B5388" w:rsidRDefault="003B5388" w:rsidP="003D70A2">
            <w:pPr>
              <w:suppressAutoHyphens/>
              <w:spacing w:after="120"/>
              <w:outlineLvl w:val="2"/>
              <w:rPr>
                <w:rFonts w:ascii="Arial" w:eastAsia="STZhongsong" w:hAnsi="Arial"/>
                <w:sz w:val="24"/>
                <w:szCs w:val="24"/>
                <w:highlight w:val="yellow"/>
              </w:rPr>
            </w:pPr>
            <w:r w:rsidRPr="003B5388">
              <w:rPr>
                <w:rFonts w:ascii="Arial" w:eastAsia="STZhongsong" w:hAnsi="Arial"/>
                <w:sz w:val="24"/>
                <w:szCs w:val="24"/>
              </w:rPr>
              <w:t>Authority and Supplier meet to discuss requirements going forward</w:t>
            </w:r>
          </w:p>
        </w:tc>
        <w:tc>
          <w:tcPr>
            <w:tcW w:w="1616" w:type="pct"/>
            <w:vAlign w:val="center"/>
          </w:tcPr>
          <w:p w14:paraId="693E110B" w14:textId="77777777" w:rsidR="003B5388" w:rsidRPr="003B5388" w:rsidRDefault="003B5388" w:rsidP="003D70A2">
            <w:pPr>
              <w:widowControl w:val="0"/>
              <w:suppressAutoHyphens/>
              <w:spacing w:after="120"/>
              <w:outlineLvl w:val="2"/>
              <w:rPr>
                <w:rFonts w:ascii="Arial" w:eastAsia="STZhongsong" w:hAnsi="Arial"/>
                <w:sz w:val="24"/>
                <w:szCs w:val="24"/>
                <w:highlight w:val="yellow"/>
              </w:rPr>
            </w:pPr>
            <w:r w:rsidRPr="003B5388">
              <w:rPr>
                <w:rFonts w:ascii="Arial" w:eastAsia="STZhongsong" w:hAnsi="Arial"/>
                <w:sz w:val="24"/>
                <w:szCs w:val="24"/>
              </w:rPr>
              <w:t xml:space="preserve">Within week 1 of Contract Award or no later than 2 weeks after contract award. </w:t>
            </w:r>
          </w:p>
        </w:tc>
      </w:tr>
      <w:tr w:rsidR="003B5388" w:rsidRPr="003B5388" w14:paraId="149DE59E" w14:textId="77777777" w:rsidTr="00DC4508">
        <w:tc>
          <w:tcPr>
            <w:tcW w:w="1447" w:type="pct"/>
            <w:vAlign w:val="center"/>
          </w:tcPr>
          <w:p w14:paraId="3B8788E9" w14:textId="77777777" w:rsidR="003B5388" w:rsidRPr="003B5388" w:rsidRDefault="003B5388" w:rsidP="003D70A2">
            <w:pPr>
              <w:suppressAutoHyphens/>
              <w:spacing w:after="120"/>
              <w:outlineLvl w:val="2"/>
              <w:rPr>
                <w:rFonts w:ascii="Arial" w:eastAsia="STZhongsong" w:hAnsi="Arial"/>
                <w:sz w:val="24"/>
                <w:szCs w:val="24"/>
              </w:rPr>
            </w:pPr>
            <w:r w:rsidRPr="003B5388">
              <w:rPr>
                <w:rFonts w:ascii="Arial" w:eastAsia="STZhongsong" w:hAnsi="Arial"/>
                <w:sz w:val="24"/>
                <w:szCs w:val="24"/>
              </w:rPr>
              <w:t>3</w:t>
            </w:r>
          </w:p>
        </w:tc>
        <w:tc>
          <w:tcPr>
            <w:tcW w:w="1937" w:type="pct"/>
            <w:vAlign w:val="center"/>
          </w:tcPr>
          <w:p w14:paraId="599C37DF" w14:textId="77777777" w:rsidR="003B5388" w:rsidRPr="003B5388" w:rsidRDefault="003B5388" w:rsidP="003D70A2">
            <w:pPr>
              <w:suppressAutoHyphens/>
              <w:spacing w:after="120"/>
              <w:outlineLvl w:val="2"/>
              <w:rPr>
                <w:rFonts w:ascii="Arial" w:eastAsia="STZhongsong" w:hAnsi="Arial"/>
                <w:sz w:val="24"/>
                <w:szCs w:val="24"/>
              </w:rPr>
            </w:pPr>
            <w:r w:rsidRPr="003B5388">
              <w:rPr>
                <w:rFonts w:ascii="Arial" w:eastAsia="STZhongsong" w:hAnsi="Arial"/>
                <w:sz w:val="24"/>
                <w:szCs w:val="24"/>
              </w:rPr>
              <w:t>Agree access to online Portal, names of HR Case Workers and Onboarding Team who will access the online Portal.</w:t>
            </w:r>
          </w:p>
        </w:tc>
        <w:tc>
          <w:tcPr>
            <w:tcW w:w="1616" w:type="pct"/>
            <w:vAlign w:val="center"/>
          </w:tcPr>
          <w:p w14:paraId="59184F0F" w14:textId="77777777" w:rsidR="003B5388" w:rsidRPr="003B5388" w:rsidRDefault="003B5388" w:rsidP="003D70A2">
            <w:pPr>
              <w:widowControl w:val="0"/>
              <w:suppressAutoHyphens/>
              <w:spacing w:after="120"/>
              <w:outlineLvl w:val="2"/>
              <w:rPr>
                <w:rFonts w:ascii="Arial" w:eastAsia="STZhongsong" w:hAnsi="Arial"/>
                <w:sz w:val="24"/>
                <w:szCs w:val="24"/>
              </w:rPr>
            </w:pPr>
            <w:r w:rsidRPr="003B5388">
              <w:rPr>
                <w:rFonts w:ascii="Arial" w:eastAsia="STZhongsong" w:hAnsi="Arial"/>
                <w:sz w:val="24"/>
                <w:szCs w:val="24"/>
              </w:rPr>
              <w:t xml:space="preserve">Within week 1 of Contract Award or no later than 2 weeks after award. </w:t>
            </w:r>
          </w:p>
        </w:tc>
      </w:tr>
      <w:tr w:rsidR="003B5388" w:rsidRPr="003B5388" w14:paraId="50F637FB" w14:textId="77777777" w:rsidTr="00DC4508">
        <w:tc>
          <w:tcPr>
            <w:tcW w:w="1447" w:type="pct"/>
            <w:vAlign w:val="center"/>
          </w:tcPr>
          <w:p w14:paraId="087E98D9" w14:textId="77777777" w:rsidR="003B5388" w:rsidRPr="003B5388" w:rsidRDefault="003B5388" w:rsidP="003D70A2">
            <w:pPr>
              <w:suppressAutoHyphens/>
              <w:spacing w:after="120"/>
              <w:outlineLvl w:val="2"/>
              <w:rPr>
                <w:rFonts w:ascii="Arial" w:eastAsia="STZhongsong" w:hAnsi="Arial"/>
                <w:sz w:val="24"/>
                <w:szCs w:val="24"/>
              </w:rPr>
            </w:pPr>
            <w:r w:rsidRPr="003B5388">
              <w:rPr>
                <w:rFonts w:ascii="Arial" w:eastAsia="STZhongsong" w:hAnsi="Arial"/>
                <w:sz w:val="24"/>
                <w:szCs w:val="24"/>
              </w:rPr>
              <w:t>4</w:t>
            </w:r>
          </w:p>
        </w:tc>
        <w:tc>
          <w:tcPr>
            <w:tcW w:w="1937" w:type="pct"/>
            <w:vAlign w:val="center"/>
          </w:tcPr>
          <w:p w14:paraId="7BBA6404" w14:textId="77777777" w:rsidR="003B5388" w:rsidRPr="003B5388" w:rsidRDefault="003B5388" w:rsidP="003D70A2">
            <w:pPr>
              <w:suppressAutoHyphens/>
              <w:spacing w:after="120"/>
              <w:outlineLvl w:val="2"/>
              <w:rPr>
                <w:rFonts w:ascii="Arial" w:eastAsia="STZhongsong" w:hAnsi="Arial"/>
                <w:sz w:val="24"/>
                <w:szCs w:val="24"/>
                <w:highlight w:val="yellow"/>
              </w:rPr>
            </w:pPr>
            <w:r w:rsidRPr="003B5388">
              <w:rPr>
                <w:rFonts w:ascii="Arial" w:eastAsia="STZhongsong" w:hAnsi="Arial"/>
                <w:sz w:val="24"/>
                <w:szCs w:val="24"/>
              </w:rPr>
              <w:t>Transfer clinical data and any existing notes/records relevant to the Authority’s Personnel from existing supplier to incumbent.</w:t>
            </w:r>
          </w:p>
        </w:tc>
        <w:tc>
          <w:tcPr>
            <w:tcW w:w="1616" w:type="pct"/>
            <w:vAlign w:val="center"/>
          </w:tcPr>
          <w:p w14:paraId="389BED95" w14:textId="77777777" w:rsidR="003B5388" w:rsidRPr="003B5388" w:rsidRDefault="003B5388" w:rsidP="003D70A2">
            <w:pPr>
              <w:widowControl w:val="0"/>
              <w:suppressAutoHyphens/>
              <w:spacing w:after="120"/>
              <w:outlineLvl w:val="2"/>
              <w:rPr>
                <w:rFonts w:ascii="Arial" w:eastAsia="STZhongsong" w:hAnsi="Arial"/>
                <w:sz w:val="24"/>
                <w:szCs w:val="24"/>
              </w:rPr>
            </w:pPr>
            <w:r w:rsidRPr="003B5388">
              <w:rPr>
                <w:rFonts w:ascii="Arial" w:eastAsia="STZhongsong" w:hAnsi="Arial"/>
                <w:sz w:val="24"/>
                <w:szCs w:val="24"/>
              </w:rPr>
              <w:t xml:space="preserve">Within 1- 8 weeks of Contract Award </w:t>
            </w:r>
          </w:p>
        </w:tc>
      </w:tr>
      <w:tr w:rsidR="003B5388" w:rsidRPr="003B5388" w14:paraId="3D49C55E" w14:textId="77777777" w:rsidTr="00DC4508">
        <w:tc>
          <w:tcPr>
            <w:tcW w:w="1447" w:type="pct"/>
            <w:vAlign w:val="center"/>
          </w:tcPr>
          <w:p w14:paraId="10CE83A2" w14:textId="77777777" w:rsidR="003B5388" w:rsidRPr="003B5388" w:rsidRDefault="003B5388" w:rsidP="003D70A2">
            <w:pPr>
              <w:suppressAutoHyphens/>
              <w:spacing w:after="120"/>
              <w:outlineLvl w:val="2"/>
              <w:rPr>
                <w:rFonts w:ascii="Arial" w:eastAsia="STZhongsong" w:hAnsi="Arial"/>
                <w:sz w:val="24"/>
                <w:szCs w:val="24"/>
              </w:rPr>
            </w:pPr>
            <w:r w:rsidRPr="003B5388">
              <w:rPr>
                <w:rFonts w:ascii="Arial" w:eastAsia="STZhongsong" w:hAnsi="Arial"/>
                <w:sz w:val="24"/>
                <w:szCs w:val="24"/>
              </w:rPr>
              <w:t>5</w:t>
            </w:r>
          </w:p>
        </w:tc>
        <w:tc>
          <w:tcPr>
            <w:tcW w:w="1937" w:type="pct"/>
            <w:vAlign w:val="center"/>
          </w:tcPr>
          <w:p w14:paraId="5D9CA375" w14:textId="77777777" w:rsidR="003B5388" w:rsidRPr="003B5388" w:rsidRDefault="003B5388" w:rsidP="003D70A2">
            <w:pPr>
              <w:suppressAutoHyphens/>
              <w:spacing w:after="120"/>
              <w:outlineLvl w:val="2"/>
              <w:rPr>
                <w:rFonts w:ascii="Arial" w:eastAsia="STZhongsong" w:hAnsi="Arial"/>
                <w:sz w:val="24"/>
                <w:szCs w:val="24"/>
              </w:rPr>
            </w:pPr>
            <w:r w:rsidRPr="003B5388">
              <w:rPr>
                <w:rFonts w:ascii="Arial" w:eastAsia="STZhongsong" w:hAnsi="Arial"/>
                <w:sz w:val="24"/>
                <w:szCs w:val="24"/>
              </w:rPr>
              <w:t>Commence the Service provision</w:t>
            </w:r>
          </w:p>
        </w:tc>
        <w:tc>
          <w:tcPr>
            <w:tcW w:w="1616" w:type="pct"/>
            <w:vAlign w:val="center"/>
          </w:tcPr>
          <w:p w14:paraId="5D37B5E4" w14:textId="77777777" w:rsidR="003B5388" w:rsidRPr="003B5388" w:rsidRDefault="003B5388" w:rsidP="003D70A2">
            <w:pPr>
              <w:widowControl w:val="0"/>
              <w:suppressAutoHyphens/>
              <w:spacing w:after="120"/>
              <w:outlineLvl w:val="2"/>
              <w:rPr>
                <w:rFonts w:ascii="Arial" w:eastAsia="STZhongsong" w:hAnsi="Arial"/>
                <w:sz w:val="24"/>
                <w:szCs w:val="24"/>
              </w:rPr>
            </w:pPr>
            <w:r w:rsidRPr="003B5388">
              <w:rPr>
                <w:rFonts w:ascii="Arial" w:eastAsia="STZhongsong" w:hAnsi="Arial"/>
                <w:sz w:val="24"/>
                <w:szCs w:val="24"/>
              </w:rPr>
              <w:t xml:space="preserve">By contract start date. </w:t>
            </w:r>
          </w:p>
        </w:tc>
      </w:tr>
      <w:tr w:rsidR="003B5388" w:rsidRPr="003B5388" w14:paraId="50731ED4" w14:textId="77777777" w:rsidTr="00DC4508">
        <w:tc>
          <w:tcPr>
            <w:tcW w:w="1447" w:type="pct"/>
            <w:vAlign w:val="center"/>
          </w:tcPr>
          <w:p w14:paraId="5225834F" w14:textId="77777777" w:rsidR="003B5388" w:rsidRPr="003B5388" w:rsidRDefault="003B5388" w:rsidP="003D70A2">
            <w:pPr>
              <w:suppressAutoHyphens/>
              <w:spacing w:after="120"/>
              <w:outlineLvl w:val="2"/>
              <w:rPr>
                <w:rFonts w:ascii="Arial" w:eastAsia="STZhongsong" w:hAnsi="Arial"/>
                <w:sz w:val="24"/>
                <w:szCs w:val="24"/>
              </w:rPr>
            </w:pPr>
            <w:r w:rsidRPr="003B5388">
              <w:rPr>
                <w:rFonts w:ascii="Arial" w:eastAsia="STZhongsong" w:hAnsi="Arial"/>
                <w:sz w:val="24"/>
                <w:szCs w:val="24"/>
              </w:rPr>
              <w:t>6</w:t>
            </w:r>
          </w:p>
        </w:tc>
        <w:tc>
          <w:tcPr>
            <w:tcW w:w="1937" w:type="pct"/>
            <w:vAlign w:val="center"/>
          </w:tcPr>
          <w:p w14:paraId="042B5794" w14:textId="77777777" w:rsidR="003B5388" w:rsidRPr="003B5388" w:rsidRDefault="003B5388" w:rsidP="003D70A2">
            <w:pPr>
              <w:suppressAutoHyphens/>
              <w:spacing w:after="120"/>
              <w:outlineLvl w:val="2"/>
              <w:rPr>
                <w:rFonts w:ascii="Arial" w:eastAsia="STZhongsong" w:hAnsi="Arial"/>
                <w:sz w:val="24"/>
                <w:szCs w:val="24"/>
              </w:rPr>
            </w:pPr>
            <w:r w:rsidRPr="003B5388">
              <w:rPr>
                <w:rFonts w:ascii="Arial" w:eastAsia="STZhongsong" w:hAnsi="Arial"/>
                <w:sz w:val="24"/>
                <w:szCs w:val="24"/>
              </w:rPr>
              <w:t>Review quality of service and charges for provision.</w:t>
            </w:r>
          </w:p>
        </w:tc>
        <w:tc>
          <w:tcPr>
            <w:tcW w:w="1616" w:type="pct"/>
            <w:vAlign w:val="center"/>
          </w:tcPr>
          <w:p w14:paraId="0DCB6F22" w14:textId="77777777" w:rsidR="003B5388" w:rsidRPr="003B5388" w:rsidRDefault="003B5388" w:rsidP="003D70A2">
            <w:pPr>
              <w:widowControl w:val="0"/>
              <w:suppressAutoHyphens/>
              <w:spacing w:after="120"/>
              <w:outlineLvl w:val="2"/>
              <w:rPr>
                <w:rFonts w:ascii="Arial" w:eastAsia="STZhongsong" w:hAnsi="Arial"/>
                <w:sz w:val="24"/>
                <w:szCs w:val="24"/>
              </w:rPr>
            </w:pPr>
            <w:r w:rsidRPr="003B5388">
              <w:rPr>
                <w:rFonts w:ascii="Arial" w:eastAsia="STZhongsong" w:hAnsi="Arial"/>
                <w:sz w:val="24"/>
                <w:szCs w:val="24"/>
              </w:rPr>
              <w:t>Within 3 and 6 months of Contract Award</w:t>
            </w:r>
          </w:p>
        </w:tc>
      </w:tr>
    </w:tbl>
    <w:p w14:paraId="6B727CAF" w14:textId="77777777" w:rsidR="003B5388" w:rsidRPr="003B5388" w:rsidRDefault="003B5388" w:rsidP="003D70A2">
      <w:pPr>
        <w:numPr>
          <w:ilvl w:val="1"/>
          <w:numId w:val="23"/>
        </w:numPr>
        <w:suppressAutoHyphens/>
        <w:adjustRightInd w:val="0"/>
        <w:spacing w:after="240"/>
        <w:jc w:val="both"/>
        <w:outlineLvl w:val="1"/>
        <w:rPr>
          <w:rFonts w:ascii="Arial" w:eastAsia="STZhongsong" w:hAnsi="Arial" w:cs="Times New Roman"/>
          <w:b/>
          <w:sz w:val="24"/>
          <w:szCs w:val="20"/>
          <w:lang w:bidi="ar-SA"/>
        </w:rPr>
      </w:pPr>
      <w:bookmarkStart w:id="22" w:name="_Toc302637211"/>
      <w:r w:rsidRPr="003B5388">
        <w:rPr>
          <w:rFonts w:ascii="Arial" w:eastAsia="STZhongsong" w:hAnsi="Arial" w:cs="Times New Roman"/>
          <w:b/>
          <w:sz w:val="24"/>
          <w:szCs w:val="20"/>
          <w:lang w:bidi="ar-SA"/>
        </w:rPr>
        <w:t>Service Implementation</w:t>
      </w:r>
    </w:p>
    <w:p w14:paraId="22264554" w14:textId="77777777" w:rsidR="003B5388" w:rsidRPr="003B5388" w:rsidRDefault="003B5388" w:rsidP="003D70A2">
      <w:pPr>
        <w:numPr>
          <w:ilvl w:val="2"/>
          <w:numId w:val="23"/>
        </w:numPr>
        <w:tabs>
          <w:tab w:val="num" w:pos="1800"/>
        </w:tabs>
        <w:suppressAutoHyphens/>
        <w:adjustRightInd w:val="0"/>
        <w:spacing w:after="240"/>
        <w:ind w:left="1800"/>
        <w:jc w:val="both"/>
        <w:outlineLvl w:val="2"/>
        <w:rPr>
          <w:rFonts w:ascii="Arial" w:eastAsia="STZhongsong" w:hAnsi="Arial" w:cs="Times New Roman"/>
          <w:sz w:val="24"/>
          <w:szCs w:val="20"/>
          <w:lang w:bidi="ar-SA"/>
        </w:rPr>
      </w:pPr>
      <w:r w:rsidRPr="003B5388">
        <w:rPr>
          <w:rFonts w:ascii="Arial" w:eastAsia="STZhongsong" w:hAnsi="Arial" w:cs="Times New Roman"/>
          <w:sz w:val="24"/>
          <w:szCs w:val="20"/>
          <w:lang w:bidi="ar-SA"/>
        </w:rPr>
        <w:t>The Supplier shall appoint a suitably skilled and experienced implementation team with a named implementation manager. The Supplier shall provide the name of the implementation manager to the Authority within 5 working days of the award of the Call-Off Contract. The implementation manager shall work with the Authority on a daily basis to agree and deliver an implementation plan.</w:t>
      </w:r>
    </w:p>
    <w:p w14:paraId="313E75D1" w14:textId="77777777" w:rsidR="003B5388" w:rsidRPr="003B5388" w:rsidRDefault="003B5388" w:rsidP="003D70A2">
      <w:pPr>
        <w:numPr>
          <w:ilvl w:val="2"/>
          <w:numId w:val="23"/>
        </w:numPr>
        <w:tabs>
          <w:tab w:val="num" w:pos="1800"/>
        </w:tabs>
        <w:suppressAutoHyphens/>
        <w:adjustRightInd w:val="0"/>
        <w:spacing w:after="240"/>
        <w:ind w:left="1800"/>
        <w:jc w:val="both"/>
        <w:outlineLvl w:val="2"/>
        <w:rPr>
          <w:rFonts w:ascii="Arial" w:eastAsia="STZhongsong" w:hAnsi="Arial" w:cs="Times New Roman"/>
          <w:sz w:val="24"/>
          <w:szCs w:val="20"/>
          <w:lang w:bidi="ar-SA"/>
        </w:rPr>
      </w:pPr>
      <w:r w:rsidRPr="003B5388">
        <w:rPr>
          <w:rFonts w:ascii="Arial" w:eastAsia="STZhongsong" w:hAnsi="Arial" w:cs="Times New Roman"/>
          <w:sz w:val="24"/>
          <w:szCs w:val="20"/>
          <w:lang w:bidi="ar-SA"/>
        </w:rPr>
        <w:t>The Supplier shall provide implementation support for the Authority, which shall include as a minimum, but not be limited to:</w:t>
      </w:r>
    </w:p>
    <w:p w14:paraId="443AA5A6" w14:textId="77777777" w:rsidR="003B5388" w:rsidRPr="003B5388" w:rsidRDefault="003B5388" w:rsidP="003D70A2">
      <w:pPr>
        <w:numPr>
          <w:ilvl w:val="2"/>
          <w:numId w:val="23"/>
        </w:numPr>
        <w:tabs>
          <w:tab w:val="num" w:pos="1800"/>
        </w:tabs>
        <w:suppressAutoHyphens/>
        <w:adjustRightInd w:val="0"/>
        <w:spacing w:after="240"/>
        <w:ind w:left="1800"/>
        <w:jc w:val="both"/>
        <w:outlineLvl w:val="2"/>
        <w:rPr>
          <w:rFonts w:ascii="Arial" w:eastAsia="STZhongsong" w:hAnsi="Arial" w:cs="Times New Roman"/>
          <w:sz w:val="24"/>
          <w:szCs w:val="20"/>
          <w:lang w:bidi="ar-SA"/>
        </w:rPr>
      </w:pPr>
      <w:r w:rsidRPr="003B5388">
        <w:rPr>
          <w:rFonts w:ascii="Arial" w:eastAsia="STZhongsong" w:hAnsi="Arial" w:cs="Times New Roman"/>
          <w:sz w:val="24"/>
          <w:szCs w:val="20"/>
          <w:lang w:bidi="ar-SA"/>
        </w:rPr>
        <w:t>A detailed implementation plan, including risks and mitigation, tasks, a timeline, milestones, priorities and dependencies;</w:t>
      </w:r>
    </w:p>
    <w:p w14:paraId="18F1992A" w14:textId="77777777" w:rsidR="003B5388" w:rsidRPr="003B5388" w:rsidRDefault="003B5388" w:rsidP="003D70A2">
      <w:pPr>
        <w:numPr>
          <w:ilvl w:val="2"/>
          <w:numId w:val="23"/>
        </w:numPr>
        <w:tabs>
          <w:tab w:val="num" w:pos="1800"/>
        </w:tabs>
        <w:suppressAutoHyphens/>
        <w:adjustRightInd w:val="0"/>
        <w:spacing w:after="240"/>
        <w:ind w:left="1800"/>
        <w:jc w:val="both"/>
        <w:outlineLvl w:val="2"/>
        <w:rPr>
          <w:rFonts w:ascii="Arial" w:eastAsia="STZhongsong" w:hAnsi="Arial" w:cs="Times New Roman"/>
          <w:sz w:val="24"/>
          <w:szCs w:val="20"/>
          <w:lang w:bidi="ar-SA"/>
        </w:rPr>
      </w:pPr>
      <w:r w:rsidRPr="003B5388">
        <w:rPr>
          <w:rFonts w:ascii="Arial" w:eastAsia="STZhongsong" w:hAnsi="Arial" w:cs="Times New Roman"/>
          <w:sz w:val="24"/>
          <w:szCs w:val="20"/>
          <w:lang w:bidi="ar-SA"/>
        </w:rPr>
        <w:t>Work with the Authority to set up systems and processes to support the delivery of the Services;</w:t>
      </w:r>
    </w:p>
    <w:p w14:paraId="078D9B28" w14:textId="77777777" w:rsidR="003B5388" w:rsidRPr="003B5388" w:rsidRDefault="003B5388" w:rsidP="003D70A2">
      <w:pPr>
        <w:numPr>
          <w:ilvl w:val="2"/>
          <w:numId w:val="23"/>
        </w:numPr>
        <w:tabs>
          <w:tab w:val="num" w:pos="1800"/>
        </w:tabs>
        <w:suppressAutoHyphens/>
        <w:adjustRightInd w:val="0"/>
        <w:spacing w:after="240"/>
        <w:ind w:left="1800"/>
        <w:jc w:val="both"/>
        <w:outlineLvl w:val="2"/>
        <w:rPr>
          <w:rFonts w:ascii="Arial" w:eastAsia="STZhongsong" w:hAnsi="Arial" w:cs="Times New Roman"/>
          <w:sz w:val="24"/>
          <w:szCs w:val="20"/>
          <w:lang w:bidi="ar-SA"/>
        </w:rPr>
      </w:pPr>
      <w:r w:rsidRPr="003B5388">
        <w:rPr>
          <w:rFonts w:ascii="Arial" w:eastAsia="STZhongsong" w:hAnsi="Arial" w:cs="Times New Roman"/>
          <w:sz w:val="24"/>
          <w:szCs w:val="20"/>
          <w:lang w:bidi="ar-SA"/>
        </w:rPr>
        <w:t>Work with the Authority to agree all policies and procedures which are relevant to the Services and develop and execute a training plan for relevant Supplier Staff;</w:t>
      </w:r>
    </w:p>
    <w:p w14:paraId="5E85F82A" w14:textId="77777777" w:rsidR="003B5388" w:rsidRPr="003B5388" w:rsidRDefault="003B5388" w:rsidP="003D70A2">
      <w:pPr>
        <w:numPr>
          <w:ilvl w:val="2"/>
          <w:numId w:val="23"/>
        </w:numPr>
        <w:tabs>
          <w:tab w:val="num" w:pos="1800"/>
        </w:tabs>
        <w:suppressAutoHyphens/>
        <w:adjustRightInd w:val="0"/>
        <w:spacing w:after="240"/>
        <w:ind w:left="1800"/>
        <w:jc w:val="both"/>
        <w:outlineLvl w:val="2"/>
        <w:rPr>
          <w:rFonts w:ascii="Arial" w:eastAsia="STZhongsong" w:hAnsi="Arial" w:cs="Times New Roman"/>
          <w:sz w:val="24"/>
          <w:szCs w:val="20"/>
          <w:lang w:bidi="ar-SA"/>
        </w:rPr>
      </w:pPr>
      <w:r w:rsidRPr="003B5388">
        <w:rPr>
          <w:rFonts w:ascii="Arial" w:eastAsia="STZhongsong" w:hAnsi="Arial" w:cs="Times New Roman"/>
          <w:sz w:val="24"/>
          <w:szCs w:val="20"/>
          <w:lang w:bidi="ar-SA"/>
        </w:rPr>
        <w:t>A communications strategy to ensure the Authority is kept informed at key stages during the transition of Services;</w:t>
      </w:r>
    </w:p>
    <w:p w14:paraId="548E4AA8" w14:textId="77777777" w:rsidR="003B5388" w:rsidRPr="003B5388" w:rsidRDefault="003B5388" w:rsidP="003D70A2">
      <w:pPr>
        <w:numPr>
          <w:ilvl w:val="2"/>
          <w:numId w:val="23"/>
        </w:numPr>
        <w:tabs>
          <w:tab w:val="num" w:pos="1800"/>
        </w:tabs>
        <w:suppressAutoHyphens/>
        <w:adjustRightInd w:val="0"/>
        <w:spacing w:after="240"/>
        <w:ind w:left="1800"/>
        <w:jc w:val="both"/>
        <w:outlineLvl w:val="2"/>
        <w:rPr>
          <w:rFonts w:ascii="Arial" w:eastAsia="STZhongsong" w:hAnsi="Arial" w:cs="Times New Roman"/>
          <w:sz w:val="24"/>
          <w:szCs w:val="20"/>
          <w:lang w:bidi="ar-SA"/>
        </w:rPr>
      </w:pPr>
      <w:r w:rsidRPr="003B5388">
        <w:rPr>
          <w:rFonts w:ascii="Arial" w:eastAsia="STZhongsong" w:hAnsi="Arial" w:cs="Times New Roman"/>
          <w:sz w:val="24"/>
          <w:szCs w:val="20"/>
          <w:lang w:bidi="ar-SA"/>
        </w:rPr>
        <w:lastRenderedPageBreak/>
        <w:t>Work with the incumbent Suppliers to ensure a seamless transfer and continuity of Services.</w:t>
      </w:r>
    </w:p>
    <w:p w14:paraId="71D30258" w14:textId="77777777" w:rsidR="003B5388" w:rsidRPr="003B5388" w:rsidRDefault="003B5388" w:rsidP="003D70A2">
      <w:pPr>
        <w:numPr>
          <w:ilvl w:val="2"/>
          <w:numId w:val="23"/>
        </w:numPr>
        <w:tabs>
          <w:tab w:val="num" w:pos="1800"/>
        </w:tabs>
        <w:suppressAutoHyphens/>
        <w:adjustRightInd w:val="0"/>
        <w:spacing w:after="240"/>
        <w:ind w:left="1800"/>
        <w:jc w:val="both"/>
        <w:outlineLvl w:val="2"/>
        <w:rPr>
          <w:rFonts w:ascii="Arial" w:eastAsia="STZhongsong" w:hAnsi="Arial" w:cs="Times New Roman"/>
          <w:sz w:val="24"/>
          <w:szCs w:val="20"/>
          <w:lang w:bidi="ar-SA"/>
        </w:rPr>
      </w:pPr>
      <w:r w:rsidRPr="003B5388">
        <w:rPr>
          <w:rFonts w:ascii="Arial" w:eastAsia="STZhongsong" w:hAnsi="Arial" w:cs="Times New Roman"/>
          <w:sz w:val="24"/>
          <w:szCs w:val="20"/>
          <w:lang w:bidi="ar-SA"/>
        </w:rPr>
        <w:t>The Supplier shall provide the Authority with a process flow and description of how appropriate Services are managed, from the point of contact through to case management and resolution as part of their implementation plan. The Authority shall approve these processes in advance.</w:t>
      </w:r>
    </w:p>
    <w:p w14:paraId="470DD8B6" w14:textId="77777777" w:rsidR="003B5388" w:rsidRPr="003B5388" w:rsidRDefault="003B5388" w:rsidP="003D70A2">
      <w:pPr>
        <w:numPr>
          <w:ilvl w:val="2"/>
          <w:numId w:val="23"/>
        </w:numPr>
        <w:tabs>
          <w:tab w:val="num" w:pos="1800"/>
        </w:tabs>
        <w:suppressAutoHyphens/>
        <w:adjustRightInd w:val="0"/>
        <w:spacing w:after="240"/>
        <w:ind w:left="1800"/>
        <w:jc w:val="both"/>
        <w:outlineLvl w:val="2"/>
        <w:rPr>
          <w:rFonts w:ascii="Arial" w:eastAsia="STZhongsong" w:hAnsi="Arial" w:cs="Times New Roman"/>
          <w:sz w:val="24"/>
          <w:szCs w:val="20"/>
          <w:lang w:bidi="ar-SA"/>
        </w:rPr>
      </w:pPr>
      <w:r w:rsidRPr="003B5388">
        <w:rPr>
          <w:rFonts w:ascii="Arial" w:eastAsia="STZhongsong" w:hAnsi="Arial" w:cs="Times New Roman"/>
          <w:sz w:val="24"/>
          <w:szCs w:val="20"/>
          <w:lang w:bidi="ar-SA"/>
        </w:rPr>
        <w:t>The Supplier shall ensure that where the Authority has separate contracted provision for occupational health services, the Supplier shall work with the Authority’s contracted Suppliers to deliver a seamless and joined up approach across the Service.</w:t>
      </w:r>
    </w:p>
    <w:p w14:paraId="793FA9F0" w14:textId="77777777" w:rsidR="003B5388" w:rsidRPr="003B5388" w:rsidRDefault="003B5388" w:rsidP="003D70A2">
      <w:pPr>
        <w:numPr>
          <w:ilvl w:val="2"/>
          <w:numId w:val="23"/>
        </w:numPr>
        <w:tabs>
          <w:tab w:val="num" w:pos="1800"/>
        </w:tabs>
        <w:suppressAutoHyphens/>
        <w:adjustRightInd w:val="0"/>
        <w:spacing w:after="240"/>
        <w:ind w:left="1800"/>
        <w:jc w:val="both"/>
        <w:outlineLvl w:val="2"/>
        <w:rPr>
          <w:rFonts w:ascii="Arial" w:eastAsia="STZhongsong" w:hAnsi="Arial" w:cs="Times New Roman"/>
          <w:sz w:val="24"/>
          <w:szCs w:val="20"/>
          <w:lang w:bidi="ar-SA"/>
        </w:rPr>
      </w:pPr>
      <w:r w:rsidRPr="003B5388">
        <w:rPr>
          <w:rFonts w:ascii="Arial" w:eastAsia="STZhongsong" w:hAnsi="Arial" w:cs="Times New Roman"/>
          <w:sz w:val="24"/>
          <w:szCs w:val="20"/>
          <w:lang w:bidi="ar-SA"/>
        </w:rPr>
        <w:t>The Supplier shall establish a project team, which is responsible for the implementation of the Services.</w:t>
      </w:r>
    </w:p>
    <w:p w14:paraId="1A6744A4" w14:textId="77777777" w:rsidR="003B5388" w:rsidRPr="003B5388" w:rsidRDefault="003B5388" w:rsidP="003D70A2">
      <w:pPr>
        <w:keepNext/>
        <w:suppressAutoHyphens/>
        <w:overflowPunct w:val="0"/>
        <w:autoSpaceDE w:val="0"/>
        <w:adjustRightInd w:val="0"/>
        <w:spacing w:after="120"/>
        <w:jc w:val="both"/>
        <w:outlineLvl w:val="0"/>
        <w:rPr>
          <w:rFonts w:ascii="Arial" w:eastAsia="STZhongsong" w:hAnsi="Arial" w:cs="Arial"/>
          <w:b/>
          <w:caps/>
          <w:lang w:bidi="ar-SA"/>
        </w:rPr>
      </w:pPr>
    </w:p>
    <w:p w14:paraId="06C10326" w14:textId="77777777" w:rsidR="003B5388" w:rsidRPr="004366B7" w:rsidRDefault="003B5388" w:rsidP="004366B7">
      <w:pPr>
        <w:pStyle w:val="ListParagraph"/>
        <w:keepNext/>
        <w:numPr>
          <w:ilvl w:val="0"/>
          <w:numId w:val="23"/>
        </w:numPr>
        <w:tabs>
          <w:tab w:val="num" w:pos="0"/>
        </w:tabs>
        <w:suppressAutoHyphens/>
        <w:overflowPunct w:val="0"/>
        <w:autoSpaceDE w:val="0"/>
        <w:adjustRightInd w:val="0"/>
        <w:spacing w:after="120"/>
        <w:jc w:val="both"/>
        <w:outlineLvl w:val="0"/>
        <w:rPr>
          <w:rFonts w:eastAsia="STZhongsong" w:cs="Arial"/>
          <w:b/>
          <w:caps/>
          <w:sz w:val="28"/>
          <w:szCs w:val="28"/>
        </w:rPr>
      </w:pPr>
      <w:bookmarkStart w:id="23" w:name="_Toc368573033"/>
      <w:bookmarkStart w:id="24" w:name="_Toc522714841"/>
      <w:r w:rsidRPr="004366B7">
        <w:rPr>
          <w:rFonts w:eastAsia="STZhongsong" w:cs="Arial"/>
          <w:b/>
          <w:caps/>
          <w:sz w:val="28"/>
          <w:szCs w:val="28"/>
        </w:rPr>
        <w:t>MANAGEMENT INFORMATION/reporting</w:t>
      </w:r>
      <w:bookmarkEnd w:id="23"/>
      <w:bookmarkEnd w:id="24"/>
    </w:p>
    <w:p w14:paraId="35A28BCB" w14:textId="77777777" w:rsidR="003B5388" w:rsidRPr="003B5388" w:rsidRDefault="003B5388" w:rsidP="003D70A2">
      <w:pPr>
        <w:keepNext/>
        <w:suppressAutoHyphens/>
        <w:overflowPunct w:val="0"/>
        <w:autoSpaceDE w:val="0"/>
        <w:adjustRightInd w:val="0"/>
        <w:spacing w:after="120"/>
        <w:ind w:left="709"/>
        <w:jc w:val="both"/>
        <w:outlineLvl w:val="0"/>
        <w:rPr>
          <w:rFonts w:ascii="Arial" w:eastAsia="STZhongsong" w:hAnsi="Arial" w:cs="Arial"/>
          <w:b/>
          <w:caps/>
          <w:sz w:val="24"/>
          <w:szCs w:val="24"/>
          <w:lang w:bidi="ar-SA"/>
        </w:rPr>
      </w:pPr>
      <w:bookmarkStart w:id="25" w:name="_Toc444518874"/>
      <w:r w:rsidRPr="003B5388">
        <w:rPr>
          <w:rFonts w:ascii="Arial" w:eastAsia="STZhongsong" w:hAnsi="Arial" w:cs="Arial"/>
          <w:b/>
          <w:caps/>
          <w:sz w:val="24"/>
          <w:szCs w:val="24"/>
          <w:lang w:bidi="ar-SA"/>
        </w:rPr>
        <w:t>reporting</w:t>
      </w:r>
      <w:bookmarkEnd w:id="25"/>
    </w:p>
    <w:p w14:paraId="37D9AD0F" w14:textId="77777777" w:rsidR="003B5388" w:rsidRPr="003B5388" w:rsidRDefault="003B5388" w:rsidP="003D70A2">
      <w:pPr>
        <w:tabs>
          <w:tab w:val="num" w:pos="862"/>
        </w:tabs>
        <w:suppressAutoHyphens/>
        <w:overflowPunct w:val="0"/>
        <w:autoSpaceDE w:val="0"/>
        <w:adjustRightInd w:val="0"/>
        <w:spacing w:after="120"/>
        <w:ind w:left="728" w:hanging="728"/>
        <w:jc w:val="both"/>
        <w:outlineLvl w:val="2"/>
        <w:rPr>
          <w:rFonts w:ascii="Arial" w:eastAsia="STZhongsong" w:hAnsi="Arial" w:cs="Times New Roman"/>
          <w:sz w:val="24"/>
          <w:szCs w:val="24"/>
          <w:lang w:bidi="ar-SA"/>
        </w:rPr>
      </w:pPr>
      <w:r w:rsidRPr="003B5388">
        <w:rPr>
          <w:rFonts w:ascii="Arial" w:eastAsia="STZhongsong" w:hAnsi="Arial" w:cs="Times New Roman"/>
          <w:sz w:val="24"/>
          <w:szCs w:val="24"/>
          <w:lang w:bidi="ar-SA"/>
        </w:rPr>
        <w:t xml:space="preserve">8.1      The Supplier shall provide management information to the Authority as detailed below. </w:t>
      </w:r>
    </w:p>
    <w:p w14:paraId="34D0E8C6" w14:textId="77777777" w:rsidR="003B5388" w:rsidRPr="003B5388" w:rsidRDefault="003B5388" w:rsidP="003D70A2">
      <w:pPr>
        <w:numPr>
          <w:ilvl w:val="1"/>
          <w:numId w:val="37"/>
        </w:numPr>
        <w:tabs>
          <w:tab w:val="num" w:pos="862"/>
        </w:tabs>
        <w:suppressAutoHyphens/>
        <w:overflowPunct w:val="0"/>
        <w:autoSpaceDE w:val="0"/>
        <w:adjustRightInd w:val="0"/>
        <w:spacing w:after="120"/>
        <w:ind w:left="709" w:hanging="709"/>
        <w:jc w:val="both"/>
        <w:outlineLvl w:val="1"/>
        <w:rPr>
          <w:rFonts w:ascii="Arial" w:eastAsia="STZhongsong" w:hAnsi="Arial" w:cs="Arial"/>
          <w:sz w:val="24"/>
          <w:szCs w:val="24"/>
          <w:lang w:bidi="ar-SA"/>
        </w:rPr>
      </w:pPr>
      <w:r w:rsidRPr="003B5388">
        <w:rPr>
          <w:rFonts w:ascii="Arial" w:eastAsia="STZhongsong" w:hAnsi="Arial" w:cs="Arial"/>
          <w:sz w:val="24"/>
          <w:szCs w:val="24"/>
          <w:lang w:bidi="ar-SA"/>
        </w:rPr>
        <w:t xml:space="preserve">The Authority will require comprehensive and robust management information to verify that Services are being delivered to the required standard, providing quality outcomes and providing value for money. </w:t>
      </w:r>
    </w:p>
    <w:p w14:paraId="4D7EC2FB" w14:textId="77777777" w:rsidR="003B5388" w:rsidRPr="003B5388" w:rsidRDefault="003B5388" w:rsidP="003D70A2">
      <w:pPr>
        <w:numPr>
          <w:ilvl w:val="1"/>
          <w:numId w:val="37"/>
        </w:numPr>
        <w:tabs>
          <w:tab w:val="num" w:pos="862"/>
        </w:tabs>
        <w:suppressAutoHyphens/>
        <w:overflowPunct w:val="0"/>
        <w:autoSpaceDE w:val="0"/>
        <w:adjustRightInd w:val="0"/>
        <w:spacing w:after="120"/>
        <w:ind w:left="709" w:hanging="709"/>
        <w:jc w:val="both"/>
        <w:outlineLvl w:val="1"/>
        <w:rPr>
          <w:rFonts w:ascii="Arial" w:eastAsia="STZhongsong" w:hAnsi="Arial" w:cs="Arial"/>
          <w:sz w:val="24"/>
          <w:szCs w:val="24"/>
          <w:lang w:bidi="ar-SA"/>
        </w:rPr>
      </w:pPr>
      <w:r w:rsidRPr="003B5388">
        <w:rPr>
          <w:rFonts w:ascii="Arial" w:eastAsia="STZhongsong" w:hAnsi="Arial" w:cs="Arial"/>
          <w:sz w:val="24"/>
          <w:szCs w:val="24"/>
          <w:lang w:bidi="ar-SA"/>
        </w:rPr>
        <w:t>The Supplier shall ensure the Authority’s Personnel confidentiality in the delivery and content of all management information.</w:t>
      </w:r>
    </w:p>
    <w:p w14:paraId="130AE2DD" w14:textId="77777777" w:rsidR="003B5388" w:rsidRPr="003B5388" w:rsidRDefault="003B5388" w:rsidP="003D70A2">
      <w:pPr>
        <w:numPr>
          <w:ilvl w:val="1"/>
          <w:numId w:val="37"/>
        </w:numPr>
        <w:tabs>
          <w:tab w:val="num" w:pos="862"/>
        </w:tabs>
        <w:suppressAutoHyphens/>
        <w:overflowPunct w:val="0"/>
        <w:autoSpaceDE w:val="0"/>
        <w:adjustRightInd w:val="0"/>
        <w:spacing w:after="120"/>
        <w:ind w:left="709" w:hanging="709"/>
        <w:jc w:val="both"/>
        <w:outlineLvl w:val="1"/>
        <w:rPr>
          <w:rFonts w:ascii="Arial" w:eastAsia="STZhongsong" w:hAnsi="Arial" w:cs="Arial"/>
          <w:sz w:val="24"/>
          <w:szCs w:val="24"/>
          <w:lang w:bidi="ar-SA"/>
        </w:rPr>
      </w:pPr>
      <w:r w:rsidRPr="003B5388">
        <w:rPr>
          <w:rFonts w:ascii="Arial" w:eastAsia="STZhongsong" w:hAnsi="Arial" w:cs="Arial"/>
          <w:sz w:val="24"/>
          <w:szCs w:val="24"/>
          <w:lang w:bidi="ar-SA"/>
        </w:rPr>
        <w:t>The Supplier shall provide the management information broken down at a minimum as organisation, agency, business unit level and by geographical location.</w:t>
      </w:r>
    </w:p>
    <w:p w14:paraId="23ADFD4C" w14:textId="77777777" w:rsidR="003B5388" w:rsidRPr="003B5388" w:rsidRDefault="003B5388" w:rsidP="003D70A2">
      <w:pPr>
        <w:numPr>
          <w:ilvl w:val="1"/>
          <w:numId w:val="37"/>
        </w:numPr>
        <w:tabs>
          <w:tab w:val="num" w:pos="862"/>
        </w:tabs>
        <w:suppressAutoHyphens/>
        <w:overflowPunct w:val="0"/>
        <w:autoSpaceDE w:val="0"/>
        <w:adjustRightInd w:val="0"/>
        <w:spacing w:after="120"/>
        <w:ind w:left="709" w:hanging="709"/>
        <w:jc w:val="both"/>
        <w:outlineLvl w:val="1"/>
        <w:rPr>
          <w:rFonts w:ascii="Arial" w:eastAsia="STZhongsong" w:hAnsi="Arial" w:cs="Arial"/>
          <w:sz w:val="24"/>
          <w:szCs w:val="24"/>
          <w:lang w:bidi="ar-SA"/>
        </w:rPr>
      </w:pPr>
      <w:r w:rsidRPr="003B5388">
        <w:rPr>
          <w:rFonts w:ascii="Arial" w:eastAsia="STZhongsong" w:hAnsi="Arial" w:cs="Arial"/>
          <w:sz w:val="24"/>
          <w:szCs w:val="24"/>
          <w:lang w:bidi="ar-SA"/>
        </w:rPr>
        <w:t xml:space="preserve">The Authority may request a reasonable number of ad-hoc management information reports. The Supplier shall provide such management information reports at no additional Charge. </w:t>
      </w:r>
    </w:p>
    <w:p w14:paraId="64DB0B3F" w14:textId="77777777" w:rsidR="003B5388" w:rsidRPr="003B5388" w:rsidRDefault="003B5388" w:rsidP="003D70A2">
      <w:pPr>
        <w:numPr>
          <w:ilvl w:val="1"/>
          <w:numId w:val="37"/>
        </w:numPr>
        <w:tabs>
          <w:tab w:val="num" w:pos="862"/>
        </w:tabs>
        <w:suppressAutoHyphens/>
        <w:overflowPunct w:val="0"/>
        <w:autoSpaceDE w:val="0"/>
        <w:adjustRightInd w:val="0"/>
        <w:spacing w:after="120"/>
        <w:ind w:left="709" w:hanging="709"/>
        <w:jc w:val="both"/>
        <w:outlineLvl w:val="1"/>
        <w:rPr>
          <w:rFonts w:ascii="Arial" w:eastAsia="STZhongsong" w:hAnsi="Arial" w:cs="Arial"/>
          <w:sz w:val="24"/>
          <w:szCs w:val="24"/>
          <w:lang w:bidi="ar-SA"/>
        </w:rPr>
      </w:pPr>
      <w:r w:rsidRPr="003B5388">
        <w:rPr>
          <w:rFonts w:ascii="Arial" w:eastAsia="STZhongsong" w:hAnsi="Arial" w:cs="Arial"/>
          <w:sz w:val="24"/>
          <w:szCs w:val="24"/>
          <w:lang w:bidi="ar-SA"/>
        </w:rPr>
        <w:t>The Authority will, where the Data is available, provide the Supplier with quarterly statistics on causes of sick absence, absence levels and average working days lost (AWDL). The Authority will supply these figures at organisational, departmental and agency level where available. The Authority will also advise the Supplier of any planned programmes of work, which may have an impact on the usage of the services, such as major transformation programmes.</w:t>
      </w:r>
    </w:p>
    <w:p w14:paraId="424B6A65" w14:textId="77777777" w:rsidR="003B5388" w:rsidRPr="003B5388" w:rsidRDefault="003B5388" w:rsidP="003D70A2">
      <w:pPr>
        <w:suppressAutoHyphens/>
        <w:adjustRightInd w:val="0"/>
        <w:spacing w:after="240"/>
        <w:ind w:left="360"/>
        <w:jc w:val="both"/>
        <w:outlineLvl w:val="1"/>
        <w:rPr>
          <w:rFonts w:ascii="Arial" w:eastAsia="STZhongsong" w:hAnsi="Arial" w:cs="Arial"/>
          <w:b/>
          <w:sz w:val="24"/>
          <w:szCs w:val="24"/>
          <w:lang w:bidi="ar-SA"/>
        </w:rPr>
      </w:pPr>
    </w:p>
    <w:p w14:paraId="623D7DDB" w14:textId="77777777" w:rsidR="003B5388" w:rsidRPr="003B5388" w:rsidRDefault="003B5388" w:rsidP="003D70A2">
      <w:pPr>
        <w:suppressAutoHyphens/>
        <w:adjustRightInd w:val="0"/>
        <w:spacing w:after="240"/>
        <w:ind w:left="360"/>
        <w:jc w:val="both"/>
        <w:outlineLvl w:val="1"/>
        <w:rPr>
          <w:rFonts w:ascii="Arial" w:eastAsia="STZhongsong" w:hAnsi="Arial" w:cs="Arial"/>
          <w:b/>
          <w:sz w:val="24"/>
          <w:szCs w:val="24"/>
          <w:lang w:bidi="ar-SA"/>
        </w:rPr>
      </w:pPr>
      <w:r w:rsidRPr="003B5388">
        <w:rPr>
          <w:rFonts w:ascii="Arial" w:eastAsia="STZhongsong" w:hAnsi="Arial" w:cs="Arial"/>
          <w:b/>
          <w:sz w:val="24"/>
          <w:szCs w:val="24"/>
          <w:lang w:bidi="ar-SA"/>
        </w:rPr>
        <w:t>The Authority’s Monthly Management Information</w:t>
      </w:r>
    </w:p>
    <w:p w14:paraId="6C121A3D" w14:textId="77777777" w:rsidR="003B5388" w:rsidRPr="003B5388" w:rsidRDefault="003B5388" w:rsidP="003D70A2">
      <w:pPr>
        <w:numPr>
          <w:ilvl w:val="1"/>
          <w:numId w:val="37"/>
        </w:numPr>
        <w:tabs>
          <w:tab w:val="num" w:pos="862"/>
        </w:tabs>
        <w:suppressAutoHyphens/>
        <w:overflowPunct w:val="0"/>
        <w:autoSpaceDE w:val="0"/>
        <w:adjustRightInd w:val="0"/>
        <w:spacing w:after="120"/>
        <w:ind w:left="709" w:hanging="709"/>
        <w:jc w:val="both"/>
        <w:outlineLvl w:val="1"/>
        <w:rPr>
          <w:rFonts w:ascii="Arial" w:eastAsia="STZhongsong" w:hAnsi="Arial" w:cs="Arial"/>
          <w:sz w:val="24"/>
          <w:szCs w:val="24"/>
          <w:lang w:bidi="ar-SA"/>
        </w:rPr>
      </w:pPr>
      <w:r w:rsidRPr="003B5388">
        <w:rPr>
          <w:rFonts w:ascii="Arial" w:eastAsia="STZhongsong" w:hAnsi="Arial" w:cs="Arial"/>
          <w:sz w:val="24"/>
          <w:szCs w:val="24"/>
          <w:lang w:bidi="ar-SA"/>
        </w:rPr>
        <w:lastRenderedPageBreak/>
        <w:t>The Supplier shall provide the following monthly management information to each part of the Authority and shall include a demographic (gender, ethnicity, age and disability) breakdown of Service usage.</w:t>
      </w:r>
    </w:p>
    <w:p w14:paraId="0D8594A4" w14:textId="77777777" w:rsidR="003B5388" w:rsidRPr="003B5388" w:rsidRDefault="003B5388" w:rsidP="003D70A2">
      <w:pPr>
        <w:suppressAutoHyphens/>
        <w:adjustRightInd w:val="0"/>
        <w:spacing w:after="240"/>
        <w:ind w:left="720"/>
        <w:jc w:val="both"/>
        <w:outlineLvl w:val="1"/>
        <w:rPr>
          <w:rFonts w:ascii="Arial" w:eastAsia="STZhongsong" w:hAnsi="Arial" w:cs="Arial"/>
          <w:sz w:val="24"/>
          <w:szCs w:val="24"/>
          <w:lang w:bidi="ar-SA"/>
        </w:rPr>
      </w:pPr>
      <w:r w:rsidRPr="003B5388">
        <w:rPr>
          <w:rFonts w:ascii="Arial" w:eastAsia="STZhongsong" w:hAnsi="Arial" w:cs="Arial"/>
          <w:sz w:val="24"/>
          <w:szCs w:val="24"/>
          <w:lang w:bidi="ar-SA"/>
        </w:rPr>
        <w:t>8.6.1 General</w:t>
      </w:r>
    </w:p>
    <w:p w14:paraId="58A4226E" w14:textId="77777777" w:rsidR="003B5388" w:rsidRPr="003B5388" w:rsidRDefault="003B5388" w:rsidP="003D70A2">
      <w:pPr>
        <w:numPr>
          <w:ilvl w:val="0"/>
          <w:numId w:val="36"/>
        </w:numPr>
        <w:suppressAutoHyphens/>
        <w:ind w:left="1800"/>
        <w:jc w:val="both"/>
        <w:rPr>
          <w:rFonts w:ascii="Arial" w:eastAsia="SimSun" w:hAnsi="Arial" w:cs="Arial"/>
          <w:sz w:val="24"/>
          <w:szCs w:val="24"/>
          <w:lang w:bidi="ar-SA"/>
        </w:rPr>
      </w:pPr>
      <w:r w:rsidRPr="003B5388">
        <w:rPr>
          <w:rFonts w:ascii="Arial" w:eastAsia="SimSun" w:hAnsi="Arial" w:cs="Arial"/>
          <w:sz w:val="24"/>
          <w:szCs w:val="24"/>
          <w:lang w:bidi="ar-SA"/>
        </w:rPr>
        <w:t>Monthly and cumulative Contract Year to date Charges for the Services, including any pass through or additionally agreed Charges:</w:t>
      </w:r>
    </w:p>
    <w:p w14:paraId="2BC9C169" w14:textId="77777777" w:rsidR="003B5388" w:rsidRPr="003B5388" w:rsidRDefault="003B5388" w:rsidP="003D70A2">
      <w:pPr>
        <w:numPr>
          <w:ilvl w:val="0"/>
          <w:numId w:val="36"/>
        </w:numPr>
        <w:suppressAutoHyphens/>
        <w:ind w:left="1800"/>
        <w:jc w:val="both"/>
        <w:rPr>
          <w:rFonts w:ascii="Arial" w:eastAsia="SimSun" w:hAnsi="Arial" w:cs="Arial"/>
          <w:sz w:val="24"/>
          <w:szCs w:val="24"/>
          <w:lang w:bidi="ar-SA"/>
        </w:rPr>
      </w:pPr>
      <w:r w:rsidRPr="003B5388">
        <w:rPr>
          <w:rFonts w:ascii="Arial" w:eastAsia="SimSun" w:hAnsi="Arial" w:cs="Arial"/>
          <w:sz w:val="24"/>
          <w:szCs w:val="24"/>
          <w:lang w:bidi="ar-SA"/>
        </w:rPr>
        <w:t>Consolidated Authority’s Personnel complaints report;</w:t>
      </w:r>
    </w:p>
    <w:p w14:paraId="760D9EC0" w14:textId="77777777" w:rsidR="003B5388" w:rsidRPr="003B5388" w:rsidRDefault="003B5388" w:rsidP="003D70A2">
      <w:pPr>
        <w:numPr>
          <w:ilvl w:val="0"/>
          <w:numId w:val="36"/>
        </w:numPr>
        <w:suppressAutoHyphens/>
        <w:ind w:left="1800"/>
        <w:contextualSpacing/>
        <w:jc w:val="both"/>
        <w:rPr>
          <w:rFonts w:ascii="Arial" w:eastAsia="SimSun" w:hAnsi="Arial" w:cs="Arial"/>
          <w:sz w:val="24"/>
          <w:szCs w:val="24"/>
          <w:lang w:bidi="ar-SA"/>
        </w:rPr>
      </w:pPr>
      <w:r w:rsidRPr="003B5388">
        <w:rPr>
          <w:rFonts w:ascii="Arial" w:eastAsia="SimSun" w:hAnsi="Arial" w:cs="Arial"/>
          <w:sz w:val="24"/>
          <w:szCs w:val="24"/>
          <w:lang w:bidi="ar-SA"/>
        </w:rPr>
        <w:t>Performance against agreed Service Level Performance Measures;</w:t>
      </w:r>
    </w:p>
    <w:p w14:paraId="03902224" w14:textId="77777777" w:rsidR="003B5388" w:rsidRPr="003B5388" w:rsidRDefault="003B5388" w:rsidP="003D70A2">
      <w:pPr>
        <w:numPr>
          <w:ilvl w:val="0"/>
          <w:numId w:val="36"/>
        </w:numPr>
        <w:suppressAutoHyphens/>
        <w:ind w:left="1800"/>
        <w:jc w:val="both"/>
        <w:rPr>
          <w:rFonts w:ascii="Arial" w:eastAsia="SimSun" w:hAnsi="Arial" w:cs="Arial"/>
          <w:sz w:val="24"/>
          <w:szCs w:val="24"/>
          <w:lang w:bidi="ar-SA"/>
        </w:rPr>
      </w:pPr>
      <w:r w:rsidRPr="003B5388">
        <w:rPr>
          <w:rFonts w:ascii="Arial" w:eastAsia="SimSun" w:hAnsi="Arial" w:cs="Arial"/>
          <w:sz w:val="24"/>
          <w:szCs w:val="24"/>
          <w:lang w:bidi="ar-SA"/>
        </w:rPr>
        <w:t>Results of Authority’s Personnel satisfaction surveys; and</w:t>
      </w:r>
    </w:p>
    <w:p w14:paraId="4B7A7241" w14:textId="77777777" w:rsidR="003B5388" w:rsidRPr="003B5388" w:rsidRDefault="003B5388" w:rsidP="003D70A2">
      <w:pPr>
        <w:numPr>
          <w:ilvl w:val="0"/>
          <w:numId w:val="36"/>
        </w:numPr>
        <w:suppressAutoHyphens/>
        <w:ind w:left="1800"/>
        <w:jc w:val="both"/>
        <w:rPr>
          <w:rFonts w:ascii="Arial" w:eastAsia="SimSun" w:hAnsi="Arial" w:cs="Arial"/>
          <w:sz w:val="24"/>
          <w:szCs w:val="24"/>
          <w:lang w:bidi="ar-SA"/>
        </w:rPr>
      </w:pPr>
      <w:r w:rsidRPr="003B5388">
        <w:rPr>
          <w:rFonts w:ascii="Arial" w:eastAsia="SimSun" w:hAnsi="Arial" w:cs="Arial"/>
          <w:sz w:val="24"/>
          <w:szCs w:val="24"/>
          <w:lang w:bidi="ar-SA"/>
        </w:rPr>
        <w:t>Identification of any risks identified with the delivery of the Services including mitigating actions to manage the risks going forward.</w:t>
      </w:r>
    </w:p>
    <w:p w14:paraId="337E03C7" w14:textId="77777777" w:rsidR="003B5388" w:rsidRPr="003B5388" w:rsidRDefault="003B5388" w:rsidP="003D70A2">
      <w:pPr>
        <w:suppressAutoHyphens/>
        <w:jc w:val="both"/>
        <w:rPr>
          <w:rFonts w:ascii="Arial" w:eastAsia="SimSun" w:hAnsi="Arial" w:cs="Arial"/>
          <w:sz w:val="24"/>
          <w:szCs w:val="24"/>
          <w:lang w:bidi="ar-SA"/>
        </w:rPr>
      </w:pPr>
    </w:p>
    <w:p w14:paraId="0463ACCF" w14:textId="77777777" w:rsidR="003B5388" w:rsidRPr="003B5388" w:rsidRDefault="003B5388" w:rsidP="003D70A2">
      <w:pPr>
        <w:suppressAutoHyphens/>
        <w:adjustRightInd w:val="0"/>
        <w:spacing w:after="240"/>
        <w:ind w:left="720"/>
        <w:jc w:val="both"/>
        <w:outlineLvl w:val="1"/>
        <w:rPr>
          <w:rFonts w:ascii="Arial" w:eastAsia="STZhongsong" w:hAnsi="Arial" w:cs="Arial"/>
          <w:sz w:val="24"/>
          <w:szCs w:val="24"/>
          <w:lang w:bidi="ar-SA"/>
        </w:rPr>
      </w:pPr>
      <w:r w:rsidRPr="003B5388">
        <w:rPr>
          <w:rFonts w:ascii="Arial" w:eastAsia="STZhongsong" w:hAnsi="Arial" w:cs="Arial"/>
          <w:sz w:val="24"/>
          <w:szCs w:val="24"/>
          <w:lang w:bidi="ar-SA"/>
        </w:rPr>
        <w:t>8.6.2 Helpdesks</w:t>
      </w:r>
    </w:p>
    <w:p w14:paraId="7EE9278F" w14:textId="77777777" w:rsidR="003B5388" w:rsidRPr="003B5388" w:rsidRDefault="003B5388" w:rsidP="003D70A2">
      <w:pPr>
        <w:numPr>
          <w:ilvl w:val="0"/>
          <w:numId w:val="36"/>
        </w:numPr>
        <w:suppressAutoHyphens/>
        <w:ind w:left="1800"/>
        <w:jc w:val="both"/>
        <w:rPr>
          <w:rFonts w:ascii="Arial" w:eastAsia="SimSun" w:hAnsi="Arial" w:cs="Arial"/>
          <w:sz w:val="24"/>
          <w:szCs w:val="24"/>
          <w:lang w:bidi="ar-SA"/>
        </w:rPr>
      </w:pPr>
      <w:r w:rsidRPr="003B5388">
        <w:rPr>
          <w:rFonts w:ascii="Arial" w:eastAsia="SimSun" w:hAnsi="Arial" w:cs="Arial"/>
          <w:sz w:val="24"/>
          <w:szCs w:val="24"/>
          <w:lang w:bidi="ar-SA"/>
        </w:rPr>
        <w:t>Numbers of telephone enquiries received;</w:t>
      </w:r>
    </w:p>
    <w:p w14:paraId="519F9927" w14:textId="77777777" w:rsidR="003B5388" w:rsidRPr="003B5388" w:rsidRDefault="003B5388" w:rsidP="003D70A2">
      <w:pPr>
        <w:numPr>
          <w:ilvl w:val="0"/>
          <w:numId w:val="36"/>
        </w:numPr>
        <w:suppressAutoHyphens/>
        <w:ind w:left="1800"/>
        <w:jc w:val="both"/>
        <w:rPr>
          <w:rFonts w:ascii="Arial" w:eastAsia="SimSun" w:hAnsi="Arial" w:cs="Arial"/>
          <w:sz w:val="24"/>
          <w:szCs w:val="24"/>
          <w:lang w:bidi="ar-SA"/>
        </w:rPr>
      </w:pPr>
      <w:r w:rsidRPr="003B5388">
        <w:rPr>
          <w:rFonts w:ascii="Arial" w:eastAsia="SimSun" w:hAnsi="Arial" w:cs="Arial"/>
          <w:sz w:val="24"/>
          <w:szCs w:val="24"/>
          <w:lang w:bidi="ar-SA"/>
        </w:rPr>
        <w:t xml:space="preserve">Numbers of email enquiries received; and </w:t>
      </w:r>
    </w:p>
    <w:p w14:paraId="72C33EE9" w14:textId="77777777" w:rsidR="003B5388" w:rsidRPr="003B5388" w:rsidRDefault="003B5388" w:rsidP="003D70A2">
      <w:pPr>
        <w:numPr>
          <w:ilvl w:val="0"/>
          <w:numId w:val="36"/>
        </w:numPr>
        <w:suppressAutoHyphens/>
        <w:ind w:left="1800"/>
        <w:jc w:val="both"/>
        <w:rPr>
          <w:rFonts w:ascii="Arial" w:eastAsia="SimSun" w:hAnsi="Arial" w:cs="Arial"/>
          <w:sz w:val="24"/>
          <w:szCs w:val="24"/>
          <w:lang w:bidi="ar-SA"/>
        </w:rPr>
      </w:pPr>
      <w:r w:rsidRPr="003B5388">
        <w:rPr>
          <w:rFonts w:ascii="Arial" w:eastAsia="SimSun" w:hAnsi="Arial" w:cs="Arial"/>
          <w:sz w:val="24"/>
          <w:szCs w:val="24"/>
          <w:lang w:bidi="ar-SA"/>
        </w:rPr>
        <w:t>Numbers of calls to helplines, categorised by type e.g. Referring Caseworker, Account Manager.</w:t>
      </w:r>
    </w:p>
    <w:p w14:paraId="4751775E" w14:textId="77777777" w:rsidR="003B5388" w:rsidRPr="003B5388" w:rsidRDefault="003B5388" w:rsidP="003D70A2">
      <w:pPr>
        <w:suppressAutoHyphens/>
        <w:jc w:val="both"/>
        <w:rPr>
          <w:rFonts w:ascii="Arial" w:eastAsia="SimSun" w:hAnsi="Arial" w:cs="Arial"/>
          <w:b/>
          <w:sz w:val="24"/>
          <w:szCs w:val="24"/>
          <w:lang w:bidi="ar-SA"/>
        </w:rPr>
      </w:pPr>
    </w:p>
    <w:p w14:paraId="1B5D1B68" w14:textId="77777777" w:rsidR="003B5388" w:rsidRPr="003B5388" w:rsidRDefault="003B5388" w:rsidP="003D70A2">
      <w:pPr>
        <w:suppressAutoHyphens/>
        <w:adjustRightInd w:val="0"/>
        <w:spacing w:after="240"/>
        <w:ind w:left="720"/>
        <w:jc w:val="both"/>
        <w:outlineLvl w:val="1"/>
        <w:rPr>
          <w:rFonts w:ascii="Arial" w:eastAsia="STZhongsong" w:hAnsi="Arial" w:cs="Arial"/>
          <w:sz w:val="24"/>
          <w:szCs w:val="24"/>
          <w:lang w:bidi="ar-SA"/>
        </w:rPr>
      </w:pPr>
      <w:r w:rsidRPr="003B5388">
        <w:rPr>
          <w:rFonts w:ascii="Arial" w:eastAsia="STZhongsong" w:hAnsi="Arial" w:cs="Arial"/>
          <w:sz w:val="24"/>
          <w:szCs w:val="24"/>
          <w:lang w:bidi="ar-SA"/>
        </w:rPr>
        <w:t>8.6.3 Pre-employment checks</w:t>
      </w:r>
    </w:p>
    <w:p w14:paraId="5DF1187B" w14:textId="77777777" w:rsidR="003B5388" w:rsidRPr="003B5388" w:rsidRDefault="003B5388" w:rsidP="003D70A2">
      <w:pPr>
        <w:numPr>
          <w:ilvl w:val="0"/>
          <w:numId w:val="36"/>
        </w:numPr>
        <w:suppressAutoHyphens/>
        <w:ind w:left="1800"/>
        <w:jc w:val="both"/>
        <w:rPr>
          <w:rFonts w:ascii="Arial" w:eastAsia="SimSun" w:hAnsi="Arial" w:cs="Arial"/>
          <w:sz w:val="24"/>
          <w:szCs w:val="24"/>
          <w:lang w:bidi="ar-SA"/>
        </w:rPr>
      </w:pPr>
      <w:r w:rsidRPr="003B5388">
        <w:rPr>
          <w:rFonts w:ascii="Arial" w:eastAsia="SimSun" w:hAnsi="Arial" w:cs="Arial"/>
          <w:sz w:val="24"/>
          <w:szCs w:val="24"/>
          <w:lang w:bidi="ar-SA"/>
        </w:rPr>
        <w:t xml:space="preserve">Number of online assessments completed; and </w:t>
      </w:r>
    </w:p>
    <w:p w14:paraId="05450D44" w14:textId="77777777" w:rsidR="003B5388" w:rsidRPr="003B5388" w:rsidRDefault="003B5388" w:rsidP="003D70A2">
      <w:pPr>
        <w:numPr>
          <w:ilvl w:val="0"/>
          <w:numId w:val="36"/>
        </w:numPr>
        <w:suppressAutoHyphens/>
        <w:ind w:left="1800"/>
        <w:jc w:val="both"/>
        <w:rPr>
          <w:rFonts w:ascii="Arial" w:eastAsia="SimSun" w:hAnsi="Arial" w:cs="Arial"/>
          <w:sz w:val="24"/>
          <w:szCs w:val="24"/>
          <w:lang w:bidi="ar-SA"/>
        </w:rPr>
      </w:pPr>
      <w:r w:rsidRPr="003B5388">
        <w:rPr>
          <w:rFonts w:ascii="Arial" w:eastAsia="SimSun" w:hAnsi="Arial" w:cs="Arial"/>
          <w:sz w:val="24"/>
          <w:szCs w:val="24"/>
          <w:lang w:bidi="ar-SA"/>
        </w:rPr>
        <w:t>Number of occupational health adviser assessments completed.</w:t>
      </w:r>
    </w:p>
    <w:p w14:paraId="451A905E" w14:textId="77777777" w:rsidR="003B5388" w:rsidRPr="003B5388" w:rsidRDefault="003B5388" w:rsidP="003D70A2">
      <w:pPr>
        <w:numPr>
          <w:ilvl w:val="0"/>
          <w:numId w:val="36"/>
        </w:numPr>
        <w:suppressAutoHyphens/>
        <w:ind w:left="1800"/>
        <w:jc w:val="both"/>
        <w:rPr>
          <w:rFonts w:ascii="Arial" w:eastAsia="SimSun" w:hAnsi="Arial" w:cs="Arial"/>
          <w:sz w:val="24"/>
          <w:szCs w:val="24"/>
          <w:lang w:bidi="ar-SA"/>
        </w:rPr>
      </w:pPr>
      <w:r w:rsidRPr="003B5388">
        <w:rPr>
          <w:rFonts w:ascii="Arial" w:eastAsia="SimSun" w:hAnsi="Arial" w:cs="Arial"/>
          <w:sz w:val="24"/>
          <w:szCs w:val="24"/>
          <w:lang w:bidi="ar-SA"/>
        </w:rPr>
        <w:t>Number of unsatisfactory assessments completed.</w:t>
      </w:r>
    </w:p>
    <w:p w14:paraId="27213580" w14:textId="77777777" w:rsidR="003B5388" w:rsidRPr="003B5388" w:rsidRDefault="003B5388" w:rsidP="003D70A2">
      <w:pPr>
        <w:suppressAutoHyphens/>
        <w:jc w:val="both"/>
        <w:rPr>
          <w:rFonts w:ascii="Arial" w:eastAsia="SimSun" w:hAnsi="Arial" w:cs="Arial"/>
          <w:sz w:val="24"/>
          <w:szCs w:val="24"/>
          <w:lang w:bidi="ar-SA"/>
        </w:rPr>
      </w:pPr>
    </w:p>
    <w:p w14:paraId="400E30B0" w14:textId="77777777" w:rsidR="003B5388" w:rsidRPr="003B5388" w:rsidRDefault="003B5388" w:rsidP="003D70A2">
      <w:pPr>
        <w:suppressAutoHyphens/>
        <w:adjustRightInd w:val="0"/>
        <w:spacing w:after="240"/>
        <w:ind w:left="720"/>
        <w:jc w:val="both"/>
        <w:outlineLvl w:val="1"/>
        <w:rPr>
          <w:rFonts w:ascii="Arial" w:eastAsia="STZhongsong" w:hAnsi="Arial" w:cs="Arial"/>
          <w:sz w:val="24"/>
          <w:szCs w:val="24"/>
          <w:lang w:bidi="ar-SA"/>
        </w:rPr>
      </w:pPr>
      <w:r w:rsidRPr="003B5388">
        <w:rPr>
          <w:rFonts w:ascii="Arial" w:eastAsia="STZhongsong" w:hAnsi="Arial" w:cs="Arial"/>
          <w:sz w:val="24"/>
          <w:szCs w:val="24"/>
          <w:lang w:bidi="ar-SA"/>
        </w:rPr>
        <w:t>8.6.4 Attendance Management</w:t>
      </w:r>
    </w:p>
    <w:p w14:paraId="7B6EAAD2" w14:textId="77777777" w:rsidR="003B5388" w:rsidRPr="003B5388" w:rsidRDefault="003B5388" w:rsidP="003D70A2">
      <w:pPr>
        <w:numPr>
          <w:ilvl w:val="0"/>
          <w:numId w:val="36"/>
        </w:numPr>
        <w:suppressAutoHyphens/>
        <w:ind w:left="1800"/>
        <w:jc w:val="both"/>
        <w:rPr>
          <w:rFonts w:ascii="Arial" w:eastAsia="SimSun" w:hAnsi="Arial" w:cs="Arial"/>
          <w:sz w:val="24"/>
          <w:szCs w:val="24"/>
          <w:lang w:bidi="ar-SA"/>
        </w:rPr>
      </w:pPr>
      <w:r w:rsidRPr="003B5388">
        <w:rPr>
          <w:rFonts w:ascii="Arial" w:eastAsia="SimSun" w:hAnsi="Arial" w:cs="Arial"/>
          <w:sz w:val="24"/>
          <w:szCs w:val="24"/>
          <w:lang w:bidi="ar-SA"/>
        </w:rPr>
        <w:t>Total number of the Authority’s Personnel referrals;</w:t>
      </w:r>
    </w:p>
    <w:p w14:paraId="5F9C4727" w14:textId="77777777" w:rsidR="003B5388" w:rsidRPr="003B5388" w:rsidRDefault="003B5388" w:rsidP="003D70A2">
      <w:pPr>
        <w:numPr>
          <w:ilvl w:val="0"/>
          <w:numId w:val="36"/>
        </w:numPr>
        <w:suppressAutoHyphens/>
        <w:ind w:left="1800"/>
        <w:jc w:val="both"/>
        <w:rPr>
          <w:rFonts w:ascii="Arial" w:eastAsia="SimSun" w:hAnsi="Arial" w:cs="Arial"/>
          <w:sz w:val="24"/>
          <w:szCs w:val="24"/>
          <w:lang w:bidi="ar-SA"/>
        </w:rPr>
      </w:pPr>
      <w:r w:rsidRPr="003B5388">
        <w:rPr>
          <w:rFonts w:ascii="Arial" w:eastAsia="SimSun" w:hAnsi="Arial" w:cs="Arial"/>
          <w:sz w:val="24"/>
          <w:szCs w:val="24"/>
          <w:lang w:bidi="ar-SA"/>
        </w:rPr>
        <w:t>Referral by type – telephone, electronic, face to face, paper based;</w:t>
      </w:r>
    </w:p>
    <w:p w14:paraId="09628F98" w14:textId="77777777" w:rsidR="003B5388" w:rsidRPr="003B5388" w:rsidRDefault="003B5388" w:rsidP="003D70A2">
      <w:pPr>
        <w:numPr>
          <w:ilvl w:val="0"/>
          <w:numId w:val="36"/>
        </w:numPr>
        <w:suppressAutoHyphens/>
        <w:ind w:left="1800"/>
        <w:jc w:val="both"/>
        <w:rPr>
          <w:rFonts w:ascii="Arial" w:eastAsia="SimSun" w:hAnsi="Arial" w:cs="Arial"/>
          <w:sz w:val="24"/>
          <w:szCs w:val="24"/>
          <w:lang w:bidi="ar-SA"/>
        </w:rPr>
      </w:pPr>
      <w:r w:rsidRPr="003B5388">
        <w:rPr>
          <w:rFonts w:ascii="Arial" w:eastAsia="SimSun" w:hAnsi="Arial" w:cs="Arial"/>
          <w:sz w:val="24"/>
          <w:szCs w:val="24"/>
          <w:lang w:bidi="ar-SA"/>
        </w:rPr>
        <w:t xml:space="preserve">Referral by category of illness / condition / medical category / service. The categories shall be standardised in agreement with the Supplier, but shall include musculoskeletal, mental health, work related stress, surveillance and pre-employment at a minimum; </w:t>
      </w:r>
    </w:p>
    <w:p w14:paraId="252B6754" w14:textId="77777777" w:rsidR="003B5388" w:rsidRPr="003B5388" w:rsidRDefault="003B5388" w:rsidP="003D70A2">
      <w:pPr>
        <w:numPr>
          <w:ilvl w:val="0"/>
          <w:numId w:val="36"/>
        </w:numPr>
        <w:suppressAutoHyphens/>
        <w:ind w:left="1800"/>
        <w:jc w:val="both"/>
        <w:rPr>
          <w:rFonts w:ascii="Arial" w:eastAsia="SimSun" w:hAnsi="Arial" w:cs="Arial"/>
          <w:sz w:val="24"/>
          <w:szCs w:val="24"/>
          <w:lang w:bidi="ar-SA"/>
        </w:rPr>
      </w:pPr>
      <w:r w:rsidRPr="003B5388">
        <w:rPr>
          <w:rFonts w:ascii="Arial" w:eastAsia="SimSun" w:hAnsi="Arial" w:cs="Arial"/>
          <w:sz w:val="24"/>
          <w:szCs w:val="24"/>
          <w:lang w:bidi="ar-SA"/>
        </w:rPr>
        <w:t>Management referral activity by clinical disease codes (ICD10);</w:t>
      </w:r>
    </w:p>
    <w:p w14:paraId="0D27C255" w14:textId="77777777" w:rsidR="003B5388" w:rsidRPr="003B5388" w:rsidRDefault="003B5388" w:rsidP="003D70A2">
      <w:pPr>
        <w:numPr>
          <w:ilvl w:val="0"/>
          <w:numId w:val="36"/>
        </w:numPr>
        <w:suppressAutoHyphens/>
        <w:ind w:left="1800"/>
        <w:jc w:val="both"/>
        <w:rPr>
          <w:rFonts w:ascii="Arial" w:eastAsia="SimSun" w:hAnsi="Arial" w:cs="Arial"/>
          <w:sz w:val="24"/>
          <w:szCs w:val="24"/>
          <w:lang w:bidi="ar-SA"/>
        </w:rPr>
      </w:pPr>
      <w:r w:rsidRPr="003B5388">
        <w:rPr>
          <w:rFonts w:ascii="Arial" w:eastAsia="SimSun" w:hAnsi="Arial" w:cs="Arial"/>
          <w:sz w:val="24"/>
          <w:szCs w:val="24"/>
          <w:lang w:bidi="ar-SA"/>
        </w:rPr>
        <w:t>Number of occupational health visits undertaken, categorised by type such as workplace and home;</w:t>
      </w:r>
    </w:p>
    <w:p w14:paraId="4956EEED" w14:textId="77777777" w:rsidR="003B5388" w:rsidRPr="003B5388" w:rsidRDefault="003B5388" w:rsidP="003D70A2">
      <w:pPr>
        <w:numPr>
          <w:ilvl w:val="0"/>
          <w:numId w:val="36"/>
        </w:numPr>
        <w:suppressAutoHyphens/>
        <w:ind w:left="1800"/>
        <w:jc w:val="both"/>
        <w:rPr>
          <w:rFonts w:ascii="Arial" w:eastAsia="SimSun" w:hAnsi="Arial" w:cs="Arial"/>
          <w:sz w:val="24"/>
          <w:szCs w:val="24"/>
          <w:lang w:bidi="ar-SA"/>
        </w:rPr>
      </w:pPr>
      <w:r w:rsidRPr="003B5388">
        <w:rPr>
          <w:rFonts w:ascii="Arial" w:eastAsia="SimSun" w:hAnsi="Arial" w:cs="Arial"/>
          <w:sz w:val="24"/>
          <w:szCs w:val="24"/>
          <w:lang w:bidi="ar-SA"/>
        </w:rPr>
        <w:t xml:space="preserve">A breakdown of referrals categorised by new referrals (including time from referral to first appointment), closed referrals (including how long the referral lasted), in progress referrals categorised by time slots of ten days and type (standard, complex, further medical evidence required etc.) number of referrals not yet processed (including the age of such referrals by the number of days; </w:t>
      </w:r>
    </w:p>
    <w:p w14:paraId="2718CED8" w14:textId="77777777" w:rsidR="003B5388" w:rsidRPr="003B5388" w:rsidRDefault="003B5388" w:rsidP="003D70A2">
      <w:pPr>
        <w:numPr>
          <w:ilvl w:val="0"/>
          <w:numId w:val="36"/>
        </w:numPr>
        <w:suppressAutoHyphens/>
        <w:ind w:left="1800"/>
        <w:jc w:val="both"/>
        <w:rPr>
          <w:rFonts w:ascii="Arial" w:eastAsia="SimSun" w:hAnsi="Arial" w:cs="Arial"/>
          <w:sz w:val="24"/>
          <w:szCs w:val="24"/>
          <w:lang w:bidi="ar-SA"/>
        </w:rPr>
      </w:pPr>
      <w:r w:rsidRPr="003B5388">
        <w:rPr>
          <w:rFonts w:ascii="Arial" w:eastAsia="SimSun" w:hAnsi="Arial" w:cs="Arial"/>
          <w:sz w:val="24"/>
          <w:szCs w:val="24"/>
          <w:lang w:bidi="ar-SA"/>
        </w:rPr>
        <w:t>Number of OHA and OHP appointments;</w:t>
      </w:r>
    </w:p>
    <w:p w14:paraId="7DC3F8A6" w14:textId="77777777" w:rsidR="003B5388" w:rsidRPr="003B5388" w:rsidRDefault="003B5388" w:rsidP="003D70A2">
      <w:pPr>
        <w:numPr>
          <w:ilvl w:val="0"/>
          <w:numId w:val="36"/>
        </w:numPr>
        <w:suppressAutoHyphens/>
        <w:ind w:left="1800"/>
        <w:jc w:val="both"/>
        <w:rPr>
          <w:rFonts w:ascii="Arial" w:eastAsia="SimSun" w:hAnsi="Arial" w:cs="Arial"/>
          <w:sz w:val="24"/>
          <w:szCs w:val="24"/>
          <w:lang w:bidi="ar-SA"/>
        </w:rPr>
      </w:pPr>
      <w:r w:rsidRPr="003B5388">
        <w:rPr>
          <w:rFonts w:ascii="Arial" w:eastAsia="SimSun" w:hAnsi="Arial" w:cs="Arial"/>
          <w:sz w:val="24"/>
          <w:szCs w:val="24"/>
          <w:lang w:bidi="ar-SA"/>
        </w:rPr>
        <w:t>Number of appointments cancelled by the Supplier;</w:t>
      </w:r>
    </w:p>
    <w:p w14:paraId="622703BF" w14:textId="77777777" w:rsidR="003B5388" w:rsidRPr="003B5388" w:rsidRDefault="003B5388" w:rsidP="003D70A2">
      <w:pPr>
        <w:numPr>
          <w:ilvl w:val="0"/>
          <w:numId w:val="36"/>
        </w:numPr>
        <w:suppressAutoHyphens/>
        <w:ind w:left="1800"/>
        <w:jc w:val="both"/>
        <w:rPr>
          <w:rFonts w:ascii="Arial" w:eastAsia="SimSun" w:hAnsi="Arial" w:cs="Arial"/>
          <w:sz w:val="24"/>
          <w:szCs w:val="24"/>
          <w:lang w:bidi="ar-SA"/>
        </w:rPr>
      </w:pPr>
      <w:r w:rsidRPr="003B5388">
        <w:rPr>
          <w:rFonts w:ascii="Arial" w:eastAsia="SimSun" w:hAnsi="Arial" w:cs="Arial"/>
          <w:sz w:val="24"/>
          <w:szCs w:val="24"/>
          <w:lang w:bidi="ar-SA"/>
        </w:rPr>
        <w:t>Number of the appointments cancelled by the Authority</w:t>
      </w:r>
    </w:p>
    <w:p w14:paraId="0DC79194" w14:textId="77777777" w:rsidR="003B5388" w:rsidRPr="003B5388" w:rsidRDefault="003B5388" w:rsidP="003D70A2">
      <w:pPr>
        <w:numPr>
          <w:ilvl w:val="0"/>
          <w:numId w:val="36"/>
        </w:numPr>
        <w:suppressAutoHyphens/>
        <w:ind w:left="1800"/>
        <w:jc w:val="both"/>
        <w:rPr>
          <w:rFonts w:ascii="Arial" w:eastAsia="SimSun" w:hAnsi="Arial" w:cs="Arial"/>
          <w:sz w:val="24"/>
          <w:szCs w:val="24"/>
          <w:lang w:bidi="ar-SA"/>
        </w:rPr>
      </w:pPr>
      <w:r w:rsidRPr="003B5388">
        <w:rPr>
          <w:rFonts w:ascii="Arial" w:eastAsia="SimSun" w:hAnsi="Arial" w:cs="Arial"/>
          <w:sz w:val="24"/>
          <w:szCs w:val="24"/>
          <w:lang w:bidi="ar-SA"/>
        </w:rPr>
        <w:t>Number of the Authority’s Personnel referred with absence less than 21 days;</w:t>
      </w:r>
    </w:p>
    <w:p w14:paraId="3C28906A" w14:textId="77777777" w:rsidR="003B5388" w:rsidRPr="003B5388" w:rsidRDefault="003B5388" w:rsidP="003D70A2">
      <w:pPr>
        <w:numPr>
          <w:ilvl w:val="0"/>
          <w:numId w:val="36"/>
        </w:numPr>
        <w:suppressAutoHyphens/>
        <w:ind w:left="1800"/>
        <w:jc w:val="both"/>
        <w:rPr>
          <w:rFonts w:ascii="Arial" w:eastAsia="SimSun" w:hAnsi="Arial" w:cs="Arial"/>
          <w:sz w:val="24"/>
          <w:szCs w:val="24"/>
          <w:lang w:bidi="ar-SA"/>
        </w:rPr>
      </w:pPr>
      <w:r w:rsidRPr="003B5388">
        <w:rPr>
          <w:rFonts w:ascii="Arial" w:eastAsia="SimSun" w:hAnsi="Arial" w:cs="Arial"/>
          <w:sz w:val="24"/>
          <w:szCs w:val="24"/>
          <w:lang w:bidi="ar-SA"/>
        </w:rPr>
        <w:lastRenderedPageBreak/>
        <w:t>Number of the Authority’s Personnel referred with absence of more than 21 days;</w:t>
      </w:r>
    </w:p>
    <w:p w14:paraId="7B390E71" w14:textId="77777777" w:rsidR="003B5388" w:rsidRPr="003B5388" w:rsidRDefault="003B5388" w:rsidP="003D70A2">
      <w:pPr>
        <w:numPr>
          <w:ilvl w:val="0"/>
          <w:numId w:val="36"/>
        </w:numPr>
        <w:suppressAutoHyphens/>
        <w:ind w:left="1800"/>
        <w:jc w:val="both"/>
        <w:rPr>
          <w:rFonts w:ascii="Arial" w:eastAsia="SimSun" w:hAnsi="Arial" w:cs="Arial"/>
          <w:sz w:val="24"/>
          <w:szCs w:val="24"/>
          <w:lang w:bidi="ar-SA"/>
        </w:rPr>
      </w:pPr>
      <w:r w:rsidRPr="003B5388">
        <w:rPr>
          <w:rFonts w:ascii="Arial" w:eastAsia="SimSun" w:hAnsi="Arial" w:cs="Arial"/>
          <w:sz w:val="24"/>
          <w:szCs w:val="24"/>
          <w:lang w:bidi="ar-SA"/>
        </w:rPr>
        <w:t>Number of in-work referrals and further information requests;</w:t>
      </w:r>
    </w:p>
    <w:p w14:paraId="56EC0062" w14:textId="77777777" w:rsidR="003B5388" w:rsidRPr="003B5388" w:rsidRDefault="003B5388" w:rsidP="003D70A2">
      <w:pPr>
        <w:numPr>
          <w:ilvl w:val="0"/>
          <w:numId w:val="36"/>
        </w:numPr>
        <w:suppressAutoHyphens/>
        <w:ind w:left="1800"/>
        <w:jc w:val="both"/>
        <w:rPr>
          <w:rFonts w:ascii="Arial" w:eastAsia="SimSun" w:hAnsi="Arial" w:cs="Arial"/>
          <w:sz w:val="24"/>
          <w:szCs w:val="24"/>
          <w:lang w:bidi="ar-SA"/>
        </w:rPr>
      </w:pPr>
      <w:r w:rsidRPr="003B5388">
        <w:rPr>
          <w:rFonts w:ascii="Arial" w:eastAsia="SimSun" w:hAnsi="Arial" w:cs="Arial"/>
          <w:sz w:val="24"/>
          <w:szCs w:val="24"/>
          <w:lang w:bidi="ar-SA"/>
        </w:rPr>
        <w:t xml:space="preserve">Number of cases related to equality legislation; </w:t>
      </w:r>
    </w:p>
    <w:p w14:paraId="36D788D8" w14:textId="77777777" w:rsidR="003B5388" w:rsidRPr="003B5388" w:rsidRDefault="003B5388" w:rsidP="003D70A2">
      <w:pPr>
        <w:numPr>
          <w:ilvl w:val="0"/>
          <w:numId w:val="36"/>
        </w:numPr>
        <w:suppressAutoHyphens/>
        <w:ind w:left="1800"/>
        <w:jc w:val="both"/>
        <w:rPr>
          <w:rFonts w:ascii="Arial" w:eastAsia="SimSun" w:hAnsi="Arial" w:cs="Arial"/>
          <w:sz w:val="24"/>
          <w:szCs w:val="24"/>
          <w:lang w:bidi="ar-SA"/>
        </w:rPr>
      </w:pPr>
      <w:r w:rsidRPr="003B5388">
        <w:rPr>
          <w:rFonts w:ascii="Arial" w:eastAsia="SimSun" w:hAnsi="Arial" w:cs="Arial"/>
          <w:sz w:val="24"/>
          <w:szCs w:val="24"/>
          <w:lang w:bidi="ar-SA"/>
        </w:rPr>
        <w:t>Number of re-referrals and further information requests;</w:t>
      </w:r>
    </w:p>
    <w:p w14:paraId="05A986C3" w14:textId="77777777" w:rsidR="003B5388" w:rsidRPr="003B5388" w:rsidRDefault="003B5388" w:rsidP="003D70A2">
      <w:pPr>
        <w:numPr>
          <w:ilvl w:val="0"/>
          <w:numId w:val="36"/>
        </w:numPr>
        <w:suppressAutoHyphens/>
        <w:ind w:left="1800"/>
        <w:jc w:val="both"/>
        <w:rPr>
          <w:rFonts w:ascii="Arial" w:eastAsia="SimSun" w:hAnsi="Arial" w:cs="Arial"/>
          <w:sz w:val="24"/>
          <w:szCs w:val="24"/>
          <w:lang w:bidi="ar-SA"/>
        </w:rPr>
      </w:pPr>
      <w:r w:rsidRPr="003B5388">
        <w:rPr>
          <w:rFonts w:ascii="Arial" w:eastAsia="SimSun" w:hAnsi="Arial" w:cs="Arial"/>
          <w:sz w:val="24"/>
          <w:szCs w:val="24"/>
          <w:lang w:bidi="ar-SA"/>
        </w:rPr>
        <w:t>Number of reports returned to the Supplier for revision and amendments including time taken to produce the amended report;</w:t>
      </w:r>
    </w:p>
    <w:p w14:paraId="53A39478" w14:textId="77777777" w:rsidR="003B5388" w:rsidRPr="003B5388" w:rsidRDefault="003B5388" w:rsidP="003D70A2">
      <w:pPr>
        <w:numPr>
          <w:ilvl w:val="0"/>
          <w:numId w:val="36"/>
        </w:numPr>
        <w:suppressAutoHyphens/>
        <w:ind w:left="1800"/>
        <w:jc w:val="both"/>
        <w:rPr>
          <w:rFonts w:ascii="Arial" w:eastAsia="SimSun" w:hAnsi="Arial" w:cs="Arial"/>
          <w:sz w:val="24"/>
          <w:szCs w:val="24"/>
          <w:lang w:bidi="ar-SA"/>
        </w:rPr>
      </w:pPr>
      <w:r w:rsidRPr="003B5388">
        <w:rPr>
          <w:rFonts w:ascii="Arial" w:eastAsia="SimSun" w:hAnsi="Arial" w:cs="Arial"/>
          <w:sz w:val="24"/>
          <w:szCs w:val="24"/>
          <w:lang w:bidi="ar-SA"/>
        </w:rPr>
        <w:t xml:space="preserve">Type of recommendation and/or outcome for referrals i.e. return to work, reasonable adjustment, medical retirement, medical termination;  </w:t>
      </w:r>
    </w:p>
    <w:p w14:paraId="4583B12F" w14:textId="77777777" w:rsidR="003B5388" w:rsidRPr="003B5388" w:rsidRDefault="003B5388" w:rsidP="003D70A2">
      <w:pPr>
        <w:numPr>
          <w:ilvl w:val="0"/>
          <w:numId w:val="36"/>
        </w:numPr>
        <w:suppressAutoHyphens/>
        <w:ind w:left="1800"/>
        <w:jc w:val="both"/>
        <w:rPr>
          <w:rFonts w:ascii="Arial" w:eastAsia="SimSun" w:hAnsi="Arial" w:cs="Arial"/>
          <w:sz w:val="24"/>
          <w:szCs w:val="24"/>
          <w:lang w:bidi="ar-SA"/>
        </w:rPr>
      </w:pPr>
      <w:r w:rsidRPr="003B5388">
        <w:rPr>
          <w:rFonts w:ascii="Arial" w:eastAsia="SimSun" w:hAnsi="Arial" w:cs="Arial"/>
          <w:sz w:val="24"/>
          <w:szCs w:val="24"/>
          <w:lang w:bidi="ar-SA"/>
        </w:rPr>
        <w:t>Number of further medical evidence requests and by type; and</w:t>
      </w:r>
    </w:p>
    <w:p w14:paraId="68313FFF" w14:textId="77777777" w:rsidR="003B5388" w:rsidRPr="003B5388" w:rsidRDefault="003B5388" w:rsidP="003D70A2">
      <w:pPr>
        <w:numPr>
          <w:ilvl w:val="0"/>
          <w:numId w:val="36"/>
        </w:numPr>
        <w:suppressAutoHyphens/>
        <w:ind w:left="1800"/>
        <w:jc w:val="both"/>
        <w:rPr>
          <w:rFonts w:ascii="Arial" w:eastAsia="SimSun" w:hAnsi="Arial" w:cs="Arial"/>
          <w:sz w:val="24"/>
          <w:szCs w:val="24"/>
          <w:lang w:bidi="ar-SA"/>
        </w:rPr>
      </w:pPr>
      <w:r w:rsidRPr="003B5388">
        <w:rPr>
          <w:rFonts w:ascii="Arial" w:eastAsia="SimSun" w:hAnsi="Arial" w:cs="Arial"/>
          <w:sz w:val="24"/>
          <w:szCs w:val="24"/>
          <w:lang w:bidi="ar-SA"/>
        </w:rPr>
        <w:t>Analysis of the Authority’s Personnel who did not attend appointments.</w:t>
      </w:r>
    </w:p>
    <w:p w14:paraId="4471175E" w14:textId="77777777" w:rsidR="003B5388" w:rsidRPr="003B5388" w:rsidRDefault="003B5388" w:rsidP="003D70A2">
      <w:pPr>
        <w:suppressAutoHyphens/>
        <w:adjustRightInd w:val="0"/>
        <w:spacing w:after="240"/>
        <w:ind w:left="720"/>
        <w:jc w:val="both"/>
        <w:outlineLvl w:val="1"/>
        <w:rPr>
          <w:rFonts w:ascii="Arial" w:eastAsia="STZhongsong" w:hAnsi="Arial" w:cs="Arial"/>
          <w:sz w:val="24"/>
          <w:szCs w:val="24"/>
          <w:lang w:bidi="ar-SA"/>
        </w:rPr>
      </w:pPr>
    </w:p>
    <w:p w14:paraId="419A430C" w14:textId="77777777" w:rsidR="003B5388" w:rsidRPr="003B5388" w:rsidRDefault="003B5388" w:rsidP="003D70A2">
      <w:pPr>
        <w:suppressAutoHyphens/>
        <w:adjustRightInd w:val="0"/>
        <w:spacing w:after="240"/>
        <w:ind w:left="720"/>
        <w:jc w:val="both"/>
        <w:outlineLvl w:val="1"/>
        <w:rPr>
          <w:rFonts w:ascii="Arial" w:eastAsia="STZhongsong" w:hAnsi="Arial" w:cs="Arial"/>
          <w:sz w:val="24"/>
          <w:szCs w:val="24"/>
          <w:lang w:bidi="ar-SA"/>
        </w:rPr>
      </w:pPr>
      <w:r w:rsidRPr="003B5388">
        <w:rPr>
          <w:rFonts w:ascii="Arial" w:eastAsia="STZhongsong" w:hAnsi="Arial" w:cs="Arial"/>
          <w:sz w:val="24"/>
          <w:szCs w:val="24"/>
          <w:lang w:bidi="ar-SA"/>
        </w:rPr>
        <w:t>8.6.5 Case Conferences</w:t>
      </w:r>
    </w:p>
    <w:p w14:paraId="560AEB4A" w14:textId="77777777" w:rsidR="003B5388" w:rsidRPr="003B5388" w:rsidRDefault="003B5388" w:rsidP="003D70A2">
      <w:pPr>
        <w:numPr>
          <w:ilvl w:val="0"/>
          <w:numId w:val="36"/>
        </w:numPr>
        <w:suppressAutoHyphens/>
        <w:ind w:left="1800"/>
        <w:jc w:val="both"/>
        <w:rPr>
          <w:rFonts w:ascii="Arial" w:eastAsia="SimSun" w:hAnsi="Arial" w:cs="Arial"/>
          <w:sz w:val="24"/>
          <w:szCs w:val="24"/>
          <w:lang w:bidi="ar-SA"/>
        </w:rPr>
      </w:pPr>
      <w:r w:rsidRPr="003B5388">
        <w:rPr>
          <w:rFonts w:ascii="Arial" w:eastAsia="SimSun" w:hAnsi="Arial" w:cs="Arial"/>
          <w:sz w:val="24"/>
          <w:szCs w:val="24"/>
          <w:lang w:bidi="ar-SA"/>
        </w:rPr>
        <w:t>Number of case conferences held between the Supplier and the Authority.</w:t>
      </w:r>
    </w:p>
    <w:p w14:paraId="7BF15E1B" w14:textId="77777777" w:rsidR="003B5388" w:rsidRPr="003B5388" w:rsidRDefault="003B5388" w:rsidP="003D70A2">
      <w:pPr>
        <w:suppressAutoHyphens/>
        <w:jc w:val="both"/>
        <w:rPr>
          <w:rFonts w:ascii="Arial" w:eastAsia="SimSun" w:hAnsi="Arial" w:cs="Arial"/>
          <w:sz w:val="24"/>
          <w:szCs w:val="24"/>
          <w:lang w:bidi="ar-SA"/>
        </w:rPr>
      </w:pPr>
    </w:p>
    <w:p w14:paraId="75B4250C" w14:textId="77777777" w:rsidR="003B5388" w:rsidRPr="003B5388" w:rsidRDefault="003B5388" w:rsidP="003D70A2">
      <w:pPr>
        <w:suppressAutoHyphens/>
        <w:adjustRightInd w:val="0"/>
        <w:spacing w:after="240"/>
        <w:ind w:left="720"/>
        <w:jc w:val="both"/>
        <w:outlineLvl w:val="1"/>
        <w:rPr>
          <w:rFonts w:ascii="Arial" w:eastAsia="STZhongsong" w:hAnsi="Arial" w:cs="Arial"/>
          <w:sz w:val="24"/>
          <w:szCs w:val="24"/>
          <w:lang w:bidi="ar-SA"/>
        </w:rPr>
      </w:pPr>
      <w:proofErr w:type="gramStart"/>
      <w:r w:rsidRPr="003B5388">
        <w:rPr>
          <w:rFonts w:ascii="Arial" w:eastAsia="STZhongsong" w:hAnsi="Arial" w:cs="Arial"/>
          <w:sz w:val="24"/>
          <w:szCs w:val="24"/>
          <w:lang w:bidi="ar-SA"/>
        </w:rPr>
        <w:t>8.6.6  Immunisations</w:t>
      </w:r>
      <w:proofErr w:type="gramEnd"/>
      <w:r w:rsidRPr="003B5388">
        <w:rPr>
          <w:rFonts w:ascii="Arial" w:eastAsia="STZhongsong" w:hAnsi="Arial" w:cs="Arial"/>
          <w:sz w:val="24"/>
          <w:szCs w:val="24"/>
          <w:lang w:bidi="ar-SA"/>
        </w:rPr>
        <w:t>, Vaccinations, Inoculations, Medications &amp; Blood Tests</w:t>
      </w:r>
    </w:p>
    <w:p w14:paraId="1AFE254A" w14:textId="77777777" w:rsidR="003B5388" w:rsidRPr="003B5388" w:rsidRDefault="003B5388" w:rsidP="003D70A2">
      <w:pPr>
        <w:numPr>
          <w:ilvl w:val="0"/>
          <w:numId w:val="36"/>
        </w:numPr>
        <w:suppressAutoHyphens/>
        <w:ind w:left="1800"/>
        <w:jc w:val="both"/>
        <w:rPr>
          <w:rFonts w:ascii="Arial" w:eastAsia="SimSun" w:hAnsi="Arial" w:cs="Arial"/>
          <w:sz w:val="24"/>
          <w:szCs w:val="24"/>
          <w:lang w:bidi="ar-SA"/>
        </w:rPr>
      </w:pPr>
      <w:r w:rsidRPr="003B5388">
        <w:rPr>
          <w:rFonts w:ascii="Arial" w:eastAsia="SimSun" w:hAnsi="Arial" w:cs="Arial"/>
          <w:sz w:val="24"/>
          <w:szCs w:val="24"/>
          <w:lang w:bidi="ar-SA"/>
        </w:rPr>
        <w:t>Numbers and types of each treatment given for inoculations, vaccinations, medications and blood tests.</w:t>
      </w:r>
    </w:p>
    <w:p w14:paraId="22E938F7" w14:textId="77777777" w:rsidR="003B5388" w:rsidRPr="003B5388" w:rsidRDefault="003B5388" w:rsidP="003D70A2">
      <w:pPr>
        <w:suppressAutoHyphens/>
        <w:jc w:val="both"/>
        <w:rPr>
          <w:rFonts w:ascii="Arial" w:eastAsia="SimSun" w:hAnsi="Arial" w:cs="Arial"/>
          <w:b/>
          <w:sz w:val="24"/>
          <w:szCs w:val="24"/>
          <w:u w:val="single"/>
          <w:lang w:bidi="ar-SA"/>
        </w:rPr>
      </w:pPr>
    </w:p>
    <w:p w14:paraId="683B0E3B" w14:textId="77777777" w:rsidR="003B5388" w:rsidRPr="003B5388" w:rsidRDefault="003B5388" w:rsidP="003D70A2">
      <w:pPr>
        <w:suppressAutoHyphens/>
        <w:adjustRightInd w:val="0"/>
        <w:spacing w:after="240"/>
        <w:ind w:left="720"/>
        <w:jc w:val="both"/>
        <w:outlineLvl w:val="1"/>
        <w:rPr>
          <w:rFonts w:ascii="Arial" w:eastAsia="STZhongsong" w:hAnsi="Arial" w:cs="Arial"/>
          <w:sz w:val="24"/>
          <w:szCs w:val="24"/>
          <w:lang w:bidi="ar-SA"/>
        </w:rPr>
      </w:pPr>
      <w:proofErr w:type="gramStart"/>
      <w:r w:rsidRPr="003B5388">
        <w:rPr>
          <w:rFonts w:ascii="Arial" w:eastAsia="STZhongsong" w:hAnsi="Arial" w:cs="Arial"/>
          <w:sz w:val="24"/>
          <w:szCs w:val="24"/>
          <w:lang w:bidi="ar-SA"/>
        </w:rPr>
        <w:t>8.6.7  Assessments</w:t>
      </w:r>
      <w:proofErr w:type="gramEnd"/>
      <w:r w:rsidRPr="003B5388">
        <w:rPr>
          <w:rFonts w:ascii="Arial" w:eastAsia="STZhongsong" w:hAnsi="Arial" w:cs="Arial"/>
          <w:sz w:val="24"/>
          <w:szCs w:val="24"/>
          <w:lang w:bidi="ar-SA"/>
        </w:rPr>
        <w:t xml:space="preserve"> for the Authority’s Personnel Covered by the Equality Act 2010</w:t>
      </w:r>
    </w:p>
    <w:p w14:paraId="3C9DD79C" w14:textId="77777777" w:rsidR="003B5388" w:rsidRPr="003B5388" w:rsidRDefault="003B5388" w:rsidP="003D70A2">
      <w:pPr>
        <w:numPr>
          <w:ilvl w:val="0"/>
          <w:numId w:val="36"/>
        </w:numPr>
        <w:suppressAutoHyphens/>
        <w:ind w:left="1800"/>
        <w:jc w:val="both"/>
        <w:rPr>
          <w:rFonts w:ascii="Arial" w:eastAsia="SimSun" w:hAnsi="Arial" w:cs="Arial"/>
          <w:sz w:val="24"/>
          <w:szCs w:val="24"/>
          <w:lang w:bidi="ar-SA"/>
        </w:rPr>
      </w:pPr>
      <w:r w:rsidRPr="003B5388">
        <w:rPr>
          <w:rFonts w:ascii="Arial" w:eastAsia="SimSun" w:hAnsi="Arial" w:cs="Arial"/>
          <w:sz w:val="24"/>
          <w:szCs w:val="24"/>
          <w:lang w:bidi="ar-SA"/>
        </w:rPr>
        <w:t>Number of workstation (DSE) assessments;</w:t>
      </w:r>
    </w:p>
    <w:p w14:paraId="0E653DE9" w14:textId="77777777" w:rsidR="003B5388" w:rsidRPr="003B5388" w:rsidRDefault="003B5388" w:rsidP="003D70A2">
      <w:pPr>
        <w:numPr>
          <w:ilvl w:val="0"/>
          <w:numId w:val="36"/>
        </w:numPr>
        <w:suppressAutoHyphens/>
        <w:ind w:left="1800"/>
        <w:jc w:val="both"/>
        <w:rPr>
          <w:rFonts w:ascii="Arial" w:eastAsia="SimSun" w:hAnsi="Arial" w:cs="Arial"/>
          <w:sz w:val="24"/>
          <w:szCs w:val="24"/>
          <w:lang w:bidi="ar-SA"/>
        </w:rPr>
      </w:pPr>
      <w:r w:rsidRPr="003B5388">
        <w:rPr>
          <w:rFonts w:ascii="Arial" w:eastAsia="SimSun" w:hAnsi="Arial" w:cs="Arial"/>
          <w:sz w:val="24"/>
          <w:szCs w:val="24"/>
          <w:lang w:bidi="ar-SA"/>
        </w:rPr>
        <w:t>Number of workplace assessments;</w:t>
      </w:r>
    </w:p>
    <w:p w14:paraId="5D04DCFF" w14:textId="77777777" w:rsidR="003B5388" w:rsidRPr="003B5388" w:rsidRDefault="003B5388" w:rsidP="003D70A2">
      <w:pPr>
        <w:numPr>
          <w:ilvl w:val="0"/>
          <w:numId w:val="36"/>
        </w:numPr>
        <w:suppressAutoHyphens/>
        <w:ind w:left="1800"/>
        <w:jc w:val="both"/>
        <w:rPr>
          <w:rFonts w:ascii="Arial" w:eastAsia="SimSun" w:hAnsi="Arial" w:cs="Arial"/>
          <w:sz w:val="24"/>
          <w:szCs w:val="24"/>
          <w:lang w:bidi="ar-SA"/>
        </w:rPr>
      </w:pPr>
      <w:r w:rsidRPr="003B5388">
        <w:rPr>
          <w:rFonts w:ascii="Arial" w:eastAsia="SimSun" w:hAnsi="Arial" w:cs="Arial"/>
          <w:sz w:val="24"/>
          <w:szCs w:val="24"/>
          <w:lang w:bidi="ar-SA"/>
        </w:rPr>
        <w:t>Numbers of assessments relating to hearing loss; and</w:t>
      </w:r>
    </w:p>
    <w:p w14:paraId="1E9F1C2C" w14:textId="77777777" w:rsidR="003B5388" w:rsidRPr="003B5388" w:rsidRDefault="003B5388" w:rsidP="003D70A2">
      <w:pPr>
        <w:numPr>
          <w:ilvl w:val="0"/>
          <w:numId w:val="36"/>
        </w:numPr>
        <w:suppressAutoHyphens/>
        <w:ind w:left="1800"/>
        <w:jc w:val="both"/>
        <w:rPr>
          <w:rFonts w:ascii="Arial" w:eastAsia="SimSun" w:hAnsi="Arial" w:cs="Arial"/>
          <w:sz w:val="24"/>
          <w:szCs w:val="24"/>
          <w:lang w:bidi="ar-SA"/>
        </w:rPr>
      </w:pPr>
      <w:r w:rsidRPr="003B5388">
        <w:rPr>
          <w:rFonts w:ascii="Arial" w:eastAsia="SimSun" w:hAnsi="Arial" w:cs="Arial"/>
          <w:sz w:val="24"/>
          <w:szCs w:val="24"/>
          <w:lang w:bidi="ar-SA"/>
        </w:rPr>
        <w:t>Number of assessments relating to sight loss.</w:t>
      </w:r>
    </w:p>
    <w:p w14:paraId="59088F49" w14:textId="77777777" w:rsidR="003B5388" w:rsidRPr="003B5388" w:rsidRDefault="003B5388" w:rsidP="003D70A2">
      <w:pPr>
        <w:suppressAutoHyphens/>
        <w:jc w:val="both"/>
        <w:rPr>
          <w:rFonts w:ascii="Arial" w:eastAsia="SimSun" w:hAnsi="Arial" w:cs="Arial"/>
          <w:b/>
          <w:sz w:val="24"/>
          <w:szCs w:val="24"/>
          <w:lang w:bidi="ar-SA"/>
        </w:rPr>
      </w:pPr>
    </w:p>
    <w:p w14:paraId="386DD26A" w14:textId="77777777" w:rsidR="003B5388" w:rsidRPr="003B5388" w:rsidRDefault="003B5388" w:rsidP="003D70A2">
      <w:pPr>
        <w:suppressAutoHyphens/>
        <w:ind w:left="720"/>
        <w:jc w:val="both"/>
        <w:rPr>
          <w:rFonts w:ascii="Arial" w:eastAsia="SimSun" w:hAnsi="Arial" w:cs="Arial"/>
          <w:sz w:val="24"/>
          <w:szCs w:val="24"/>
          <w:lang w:bidi="ar-SA"/>
        </w:rPr>
      </w:pPr>
      <w:r w:rsidRPr="003B5388">
        <w:rPr>
          <w:rFonts w:ascii="Arial" w:eastAsia="STZhongsong" w:hAnsi="Arial" w:cs="Arial"/>
          <w:sz w:val="24"/>
          <w:szCs w:val="24"/>
          <w:lang w:bidi="ar-SA"/>
        </w:rPr>
        <w:t xml:space="preserve">8.6.8   </w:t>
      </w:r>
      <w:r w:rsidRPr="003B5388">
        <w:rPr>
          <w:rFonts w:ascii="Arial" w:eastAsia="SimSun" w:hAnsi="Arial" w:cs="Arial"/>
          <w:sz w:val="24"/>
          <w:szCs w:val="24"/>
          <w:lang w:bidi="ar-SA"/>
        </w:rPr>
        <w:t>Other Services</w:t>
      </w:r>
    </w:p>
    <w:p w14:paraId="682DFFC0" w14:textId="77777777" w:rsidR="003B5388" w:rsidRPr="003B5388" w:rsidRDefault="003B5388" w:rsidP="003D70A2">
      <w:pPr>
        <w:numPr>
          <w:ilvl w:val="0"/>
          <w:numId w:val="36"/>
        </w:numPr>
        <w:suppressAutoHyphens/>
        <w:ind w:left="1800"/>
        <w:jc w:val="both"/>
        <w:rPr>
          <w:rFonts w:ascii="Arial" w:eastAsia="SimSun" w:hAnsi="Arial" w:cs="Arial"/>
          <w:sz w:val="24"/>
          <w:szCs w:val="24"/>
          <w:lang w:bidi="ar-SA"/>
        </w:rPr>
      </w:pPr>
      <w:r w:rsidRPr="003B5388">
        <w:rPr>
          <w:rFonts w:ascii="Arial" w:eastAsia="SimSun" w:hAnsi="Arial" w:cs="Arial"/>
          <w:sz w:val="24"/>
          <w:szCs w:val="24"/>
          <w:lang w:bidi="ar-SA"/>
        </w:rPr>
        <w:t>Number of dyslexia assessments undertaken;</w:t>
      </w:r>
    </w:p>
    <w:p w14:paraId="47B96162" w14:textId="77777777" w:rsidR="003B5388" w:rsidRPr="003B5388" w:rsidRDefault="003B5388" w:rsidP="003D70A2">
      <w:pPr>
        <w:numPr>
          <w:ilvl w:val="0"/>
          <w:numId w:val="36"/>
        </w:numPr>
        <w:suppressAutoHyphens/>
        <w:ind w:left="1800"/>
        <w:jc w:val="both"/>
        <w:rPr>
          <w:rFonts w:ascii="Arial" w:eastAsia="SimSun" w:hAnsi="Arial" w:cs="Arial"/>
          <w:sz w:val="24"/>
          <w:szCs w:val="24"/>
          <w:lang w:bidi="ar-SA"/>
        </w:rPr>
      </w:pPr>
      <w:r w:rsidRPr="003B5388">
        <w:rPr>
          <w:rFonts w:ascii="Arial" w:eastAsia="SimSun" w:hAnsi="Arial" w:cs="Arial"/>
          <w:sz w:val="24"/>
          <w:szCs w:val="24"/>
          <w:lang w:bidi="ar-SA"/>
        </w:rPr>
        <w:t>Number of referrals to the dyslexia support service;</w:t>
      </w:r>
    </w:p>
    <w:p w14:paraId="2DD9D760" w14:textId="77777777" w:rsidR="003B5388" w:rsidRPr="003B5388" w:rsidRDefault="003B5388" w:rsidP="003D70A2">
      <w:pPr>
        <w:numPr>
          <w:ilvl w:val="0"/>
          <w:numId w:val="36"/>
        </w:numPr>
        <w:suppressAutoHyphens/>
        <w:ind w:left="1800"/>
        <w:jc w:val="both"/>
        <w:rPr>
          <w:rFonts w:ascii="Arial" w:eastAsia="SimSun" w:hAnsi="Arial" w:cs="Arial"/>
          <w:sz w:val="24"/>
          <w:szCs w:val="24"/>
          <w:lang w:bidi="ar-SA"/>
        </w:rPr>
      </w:pPr>
      <w:r w:rsidRPr="003B5388">
        <w:rPr>
          <w:rFonts w:ascii="Arial" w:eastAsia="SimSun" w:hAnsi="Arial" w:cs="Arial"/>
          <w:sz w:val="24"/>
          <w:szCs w:val="24"/>
          <w:lang w:bidi="ar-SA"/>
        </w:rPr>
        <w:t>Number of health screenings delivered;</w:t>
      </w:r>
    </w:p>
    <w:p w14:paraId="1928517F" w14:textId="77777777" w:rsidR="003B5388" w:rsidRPr="003B5388" w:rsidRDefault="003B5388" w:rsidP="003D70A2">
      <w:pPr>
        <w:numPr>
          <w:ilvl w:val="0"/>
          <w:numId w:val="36"/>
        </w:numPr>
        <w:suppressAutoHyphens/>
        <w:ind w:left="1800"/>
        <w:jc w:val="both"/>
        <w:rPr>
          <w:rFonts w:ascii="Arial" w:eastAsia="SimSun" w:hAnsi="Arial" w:cs="Arial"/>
          <w:sz w:val="24"/>
          <w:szCs w:val="24"/>
          <w:lang w:bidi="ar-SA"/>
        </w:rPr>
      </w:pPr>
      <w:r w:rsidRPr="003B5388">
        <w:rPr>
          <w:rFonts w:ascii="Arial" w:eastAsia="SimSun" w:hAnsi="Arial" w:cs="Arial"/>
          <w:sz w:val="24"/>
          <w:szCs w:val="24"/>
          <w:lang w:bidi="ar-SA"/>
        </w:rPr>
        <w:t>Health screening results by demographic;</w:t>
      </w:r>
    </w:p>
    <w:p w14:paraId="3ACB43E3" w14:textId="77777777" w:rsidR="003B5388" w:rsidRPr="003B5388" w:rsidRDefault="003B5388" w:rsidP="003D70A2">
      <w:pPr>
        <w:numPr>
          <w:ilvl w:val="0"/>
          <w:numId w:val="36"/>
        </w:numPr>
        <w:suppressAutoHyphens/>
        <w:ind w:left="1800"/>
        <w:jc w:val="both"/>
        <w:rPr>
          <w:rFonts w:ascii="Arial" w:eastAsia="SimSun" w:hAnsi="Arial" w:cs="Arial"/>
          <w:sz w:val="24"/>
          <w:szCs w:val="24"/>
          <w:lang w:bidi="ar-SA"/>
        </w:rPr>
      </w:pPr>
      <w:r w:rsidRPr="003B5388">
        <w:rPr>
          <w:rFonts w:ascii="Arial" w:eastAsia="SimSun" w:hAnsi="Arial" w:cs="Arial"/>
          <w:sz w:val="24"/>
          <w:szCs w:val="24"/>
          <w:lang w:bidi="ar-SA"/>
        </w:rPr>
        <w:t xml:space="preserve">Number of </w:t>
      </w:r>
      <w:proofErr w:type="gramStart"/>
      <w:r w:rsidRPr="003B5388">
        <w:rPr>
          <w:rFonts w:ascii="Arial" w:eastAsia="SimSun" w:hAnsi="Arial" w:cs="Arial"/>
          <w:sz w:val="24"/>
          <w:szCs w:val="24"/>
          <w:lang w:bidi="ar-SA"/>
        </w:rPr>
        <w:t>face</w:t>
      </w:r>
      <w:proofErr w:type="gramEnd"/>
      <w:r w:rsidRPr="003B5388">
        <w:rPr>
          <w:rFonts w:ascii="Arial" w:eastAsia="SimSun" w:hAnsi="Arial" w:cs="Arial"/>
          <w:sz w:val="24"/>
          <w:szCs w:val="24"/>
          <w:lang w:bidi="ar-SA"/>
        </w:rPr>
        <w:t xml:space="preserve"> to face physiotherapy sessions; and</w:t>
      </w:r>
    </w:p>
    <w:p w14:paraId="22F831A2" w14:textId="77777777" w:rsidR="003B5388" w:rsidRPr="003B5388" w:rsidRDefault="003B5388" w:rsidP="003D70A2">
      <w:pPr>
        <w:numPr>
          <w:ilvl w:val="0"/>
          <w:numId w:val="36"/>
        </w:numPr>
        <w:suppressAutoHyphens/>
        <w:ind w:left="1800"/>
        <w:jc w:val="both"/>
        <w:rPr>
          <w:rFonts w:ascii="Arial" w:eastAsia="SimSun" w:hAnsi="Arial" w:cs="Arial"/>
          <w:sz w:val="24"/>
          <w:szCs w:val="24"/>
          <w:lang w:bidi="ar-SA"/>
        </w:rPr>
      </w:pPr>
      <w:r w:rsidRPr="003B5388">
        <w:rPr>
          <w:rFonts w:ascii="Arial" w:eastAsia="SimSun" w:hAnsi="Arial" w:cs="Arial"/>
          <w:sz w:val="24"/>
          <w:szCs w:val="24"/>
          <w:lang w:bidi="ar-SA"/>
        </w:rPr>
        <w:t>Number of telephone-based physiotherapy sessions.</w:t>
      </w:r>
    </w:p>
    <w:p w14:paraId="2694E959" w14:textId="77777777" w:rsidR="003B5388" w:rsidRPr="003B5388" w:rsidRDefault="003B5388" w:rsidP="003D70A2">
      <w:pPr>
        <w:suppressAutoHyphens/>
        <w:ind w:left="1800"/>
        <w:jc w:val="both"/>
        <w:rPr>
          <w:rFonts w:ascii="Arial" w:eastAsia="SimSun" w:hAnsi="Arial" w:cs="Arial"/>
          <w:sz w:val="24"/>
          <w:szCs w:val="24"/>
          <w:lang w:bidi="ar-SA"/>
        </w:rPr>
      </w:pPr>
    </w:p>
    <w:p w14:paraId="39C8B879" w14:textId="77777777" w:rsidR="003B5388" w:rsidRPr="003B5388" w:rsidRDefault="003B5388" w:rsidP="003D70A2">
      <w:pPr>
        <w:numPr>
          <w:ilvl w:val="1"/>
          <w:numId w:val="37"/>
        </w:numPr>
        <w:suppressAutoHyphens/>
        <w:adjustRightInd w:val="0"/>
        <w:spacing w:after="240"/>
        <w:jc w:val="both"/>
        <w:outlineLvl w:val="1"/>
        <w:rPr>
          <w:rFonts w:ascii="Arial" w:eastAsia="STZhongsong" w:hAnsi="Arial" w:cs="Arial"/>
          <w:sz w:val="24"/>
          <w:szCs w:val="24"/>
          <w:lang w:bidi="ar-SA"/>
        </w:rPr>
      </w:pPr>
      <w:r w:rsidRPr="003B5388">
        <w:rPr>
          <w:rFonts w:ascii="Arial" w:eastAsia="STZhongsong" w:hAnsi="Arial" w:cs="Arial"/>
          <w:b/>
          <w:sz w:val="24"/>
          <w:szCs w:val="24"/>
          <w:lang w:bidi="ar-SA"/>
        </w:rPr>
        <w:t xml:space="preserve"> Contracting Authority’s Quarterly Management Information</w:t>
      </w:r>
    </w:p>
    <w:p w14:paraId="6459DC30" w14:textId="77777777" w:rsidR="003B5388" w:rsidRPr="003B5388" w:rsidRDefault="003B5388" w:rsidP="003D70A2">
      <w:pPr>
        <w:suppressAutoHyphens/>
        <w:adjustRightInd w:val="0"/>
        <w:spacing w:after="240"/>
        <w:ind w:left="720"/>
        <w:jc w:val="both"/>
        <w:outlineLvl w:val="2"/>
        <w:rPr>
          <w:rFonts w:ascii="Arial" w:eastAsia="STZhongsong" w:hAnsi="Arial" w:cs="Arial"/>
          <w:sz w:val="24"/>
          <w:szCs w:val="24"/>
          <w:lang w:bidi="ar-SA"/>
        </w:rPr>
      </w:pPr>
      <w:r w:rsidRPr="003B5388">
        <w:rPr>
          <w:rFonts w:ascii="Arial" w:eastAsia="Times New Roman" w:hAnsi="Arial" w:cs="Arial"/>
          <w:sz w:val="24"/>
          <w:szCs w:val="24"/>
          <w:lang w:eastAsia="en-GB" w:bidi="ar-SA"/>
        </w:rPr>
        <w:t>8.7.1 The Supplier shall provide the following quarterly management information. The content and scope of reports shall include a demographic (gender, ethnicity, age and disability) breakdown of Service usage</w:t>
      </w:r>
      <w:r w:rsidRPr="003B5388">
        <w:rPr>
          <w:rFonts w:ascii="Arial" w:eastAsia="STZhongsong" w:hAnsi="Arial" w:cs="Arial"/>
          <w:sz w:val="24"/>
          <w:szCs w:val="24"/>
          <w:lang w:bidi="ar-SA"/>
        </w:rPr>
        <w:t>:</w:t>
      </w:r>
    </w:p>
    <w:p w14:paraId="6660FC4B" w14:textId="77777777" w:rsidR="003B5388" w:rsidRPr="003B5388" w:rsidRDefault="003B5388" w:rsidP="003D70A2">
      <w:pPr>
        <w:numPr>
          <w:ilvl w:val="0"/>
          <w:numId w:val="36"/>
        </w:numPr>
        <w:suppressAutoHyphens/>
        <w:ind w:left="1800"/>
        <w:jc w:val="both"/>
        <w:rPr>
          <w:rFonts w:ascii="Arial" w:eastAsia="SimSun" w:hAnsi="Arial" w:cs="Arial"/>
          <w:sz w:val="24"/>
          <w:szCs w:val="24"/>
          <w:lang w:bidi="ar-SA"/>
        </w:rPr>
      </w:pPr>
      <w:r w:rsidRPr="003B5388">
        <w:rPr>
          <w:rFonts w:ascii="Arial" w:eastAsia="SimSun" w:hAnsi="Arial" w:cs="Arial"/>
          <w:sz w:val="24"/>
          <w:szCs w:val="24"/>
          <w:lang w:bidi="ar-SA"/>
        </w:rPr>
        <w:lastRenderedPageBreak/>
        <w:t>An executive summary outlining usage of the Services by the Authority and emerging trends;</w:t>
      </w:r>
    </w:p>
    <w:p w14:paraId="31BBC7CD" w14:textId="77777777" w:rsidR="003B5388" w:rsidRPr="003B5388" w:rsidRDefault="003B5388" w:rsidP="003D70A2">
      <w:pPr>
        <w:numPr>
          <w:ilvl w:val="0"/>
          <w:numId w:val="36"/>
        </w:numPr>
        <w:suppressAutoHyphens/>
        <w:ind w:left="1800"/>
        <w:jc w:val="both"/>
        <w:rPr>
          <w:rFonts w:ascii="Arial" w:eastAsia="SimSun" w:hAnsi="Arial" w:cs="Arial"/>
          <w:sz w:val="24"/>
          <w:szCs w:val="24"/>
          <w:lang w:bidi="ar-SA"/>
        </w:rPr>
      </w:pPr>
      <w:r w:rsidRPr="003B5388">
        <w:rPr>
          <w:rFonts w:ascii="Arial" w:eastAsia="SimSun" w:hAnsi="Arial" w:cs="Arial"/>
          <w:sz w:val="24"/>
          <w:szCs w:val="24"/>
          <w:lang w:bidi="ar-SA"/>
        </w:rPr>
        <w:t>Explanation of how the Data has been collated and derived and any anomalies identified;</w:t>
      </w:r>
    </w:p>
    <w:p w14:paraId="0BECD54C" w14:textId="77777777" w:rsidR="003B5388" w:rsidRPr="003B5388" w:rsidRDefault="003B5388" w:rsidP="003D70A2">
      <w:pPr>
        <w:numPr>
          <w:ilvl w:val="0"/>
          <w:numId w:val="36"/>
        </w:numPr>
        <w:suppressAutoHyphens/>
        <w:ind w:left="1800"/>
        <w:jc w:val="both"/>
        <w:rPr>
          <w:rFonts w:ascii="Arial" w:eastAsia="SimSun" w:hAnsi="Arial" w:cs="Arial"/>
          <w:sz w:val="24"/>
          <w:szCs w:val="24"/>
          <w:lang w:bidi="ar-SA"/>
        </w:rPr>
      </w:pPr>
      <w:r w:rsidRPr="003B5388">
        <w:rPr>
          <w:rFonts w:ascii="Arial" w:eastAsia="SimSun" w:hAnsi="Arial" w:cs="Arial"/>
          <w:sz w:val="24"/>
          <w:szCs w:val="24"/>
          <w:lang w:bidi="ar-SA"/>
        </w:rPr>
        <w:t>Monthly and year to date performance against SLAs;</w:t>
      </w:r>
    </w:p>
    <w:p w14:paraId="17BF8593" w14:textId="77777777" w:rsidR="003B5388" w:rsidRPr="003B5388" w:rsidRDefault="003B5388" w:rsidP="003D70A2">
      <w:pPr>
        <w:numPr>
          <w:ilvl w:val="0"/>
          <w:numId w:val="36"/>
        </w:numPr>
        <w:suppressAutoHyphens/>
        <w:ind w:left="1800"/>
        <w:jc w:val="both"/>
        <w:rPr>
          <w:rFonts w:ascii="Arial" w:eastAsia="SimSun" w:hAnsi="Arial" w:cs="Arial"/>
          <w:sz w:val="24"/>
          <w:szCs w:val="24"/>
          <w:lang w:bidi="ar-SA"/>
        </w:rPr>
      </w:pPr>
      <w:r w:rsidRPr="003B5388">
        <w:rPr>
          <w:rFonts w:ascii="Arial" w:eastAsia="SimSun" w:hAnsi="Arial" w:cs="Arial"/>
          <w:sz w:val="24"/>
          <w:szCs w:val="24"/>
          <w:lang w:bidi="ar-SA"/>
        </w:rPr>
        <w:t xml:space="preserve">Period by period comparison of the Data presented; </w:t>
      </w:r>
    </w:p>
    <w:p w14:paraId="29741E63" w14:textId="77777777" w:rsidR="003B5388" w:rsidRPr="003B5388" w:rsidRDefault="003B5388" w:rsidP="003D70A2">
      <w:pPr>
        <w:numPr>
          <w:ilvl w:val="0"/>
          <w:numId w:val="36"/>
        </w:numPr>
        <w:suppressAutoHyphens/>
        <w:ind w:left="1800"/>
        <w:jc w:val="both"/>
        <w:rPr>
          <w:rFonts w:ascii="Arial" w:eastAsia="SimSun" w:hAnsi="Arial" w:cs="Arial"/>
          <w:sz w:val="24"/>
          <w:szCs w:val="24"/>
          <w:lang w:bidi="ar-SA"/>
        </w:rPr>
      </w:pPr>
      <w:r w:rsidRPr="003B5388">
        <w:rPr>
          <w:rFonts w:ascii="Arial" w:eastAsia="SimSun" w:hAnsi="Arial" w:cs="Arial"/>
          <w:sz w:val="24"/>
          <w:szCs w:val="24"/>
          <w:lang w:bidi="ar-SA"/>
        </w:rPr>
        <w:t>Presentation in graphical and tabular form along with the base Data, the specific format of which will be agreed on award of the Framework;</w:t>
      </w:r>
    </w:p>
    <w:p w14:paraId="66BE8877" w14:textId="77777777" w:rsidR="003B5388" w:rsidRPr="003B5388" w:rsidRDefault="003B5388" w:rsidP="003D70A2">
      <w:pPr>
        <w:numPr>
          <w:ilvl w:val="0"/>
          <w:numId w:val="36"/>
        </w:numPr>
        <w:suppressAutoHyphens/>
        <w:ind w:left="1800"/>
        <w:jc w:val="both"/>
        <w:rPr>
          <w:rFonts w:ascii="Arial" w:eastAsia="SimSun" w:hAnsi="Arial" w:cs="Arial"/>
          <w:sz w:val="24"/>
          <w:szCs w:val="24"/>
          <w:lang w:bidi="ar-SA"/>
        </w:rPr>
      </w:pPr>
      <w:r w:rsidRPr="003B5388">
        <w:rPr>
          <w:rFonts w:ascii="Arial" w:eastAsia="SimSun" w:hAnsi="Arial" w:cs="Arial"/>
          <w:sz w:val="24"/>
          <w:szCs w:val="24"/>
          <w:lang w:bidi="ar-SA"/>
        </w:rPr>
        <w:t>The benefits and added value the Services are providing, specifically stating what benefit the Supplier has brought to the Services both for the Authority’s Personnel and commercially;</w:t>
      </w:r>
    </w:p>
    <w:p w14:paraId="36862887" w14:textId="77777777" w:rsidR="003B5388" w:rsidRPr="003B5388" w:rsidRDefault="003B5388" w:rsidP="003D70A2">
      <w:pPr>
        <w:numPr>
          <w:ilvl w:val="0"/>
          <w:numId w:val="36"/>
        </w:numPr>
        <w:suppressAutoHyphens/>
        <w:ind w:left="1800"/>
        <w:jc w:val="both"/>
        <w:rPr>
          <w:rFonts w:ascii="Arial" w:eastAsia="SimSun" w:hAnsi="Arial" w:cs="Arial"/>
          <w:sz w:val="24"/>
          <w:szCs w:val="24"/>
          <w:lang w:bidi="ar-SA"/>
        </w:rPr>
      </w:pPr>
      <w:r w:rsidRPr="003B5388">
        <w:rPr>
          <w:rFonts w:ascii="Arial" w:eastAsia="SimSun" w:hAnsi="Arial" w:cs="Arial"/>
          <w:sz w:val="24"/>
          <w:szCs w:val="24"/>
          <w:lang w:bidi="ar-SA"/>
        </w:rPr>
        <w:t>Summary by Call-Off contract of the Authority’s Personnel satisfaction surveys, which shall track the Authority’s Personnel journey from referral to resolution and identify where the Services are not meeting expected standards and plans to address these;</w:t>
      </w:r>
    </w:p>
    <w:p w14:paraId="53CDA114" w14:textId="77777777" w:rsidR="003B5388" w:rsidRPr="003B5388" w:rsidRDefault="003B5388" w:rsidP="003D70A2">
      <w:pPr>
        <w:numPr>
          <w:ilvl w:val="0"/>
          <w:numId w:val="36"/>
        </w:numPr>
        <w:suppressAutoHyphens/>
        <w:ind w:left="1800"/>
        <w:jc w:val="both"/>
        <w:rPr>
          <w:rFonts w:ascii="Arial" w:eastAsia="SimSun" w:hAnsi="Arial" w:cs="Arial"/>
          <w:sz w:val="24"/>
          <w:szCs w:val="24"/>
          <w:lang w:bidi="ar-SA"/>
        </w:rPr>
      </w:pPr>
      <w:r w:rsidRPr="003B5388">
        <w:rPr>
          <w:rFonts w:ascii="Arial" w:eastAsia="SimSun" w:hAnsi="Arial" w:cs="Arial"/>
          <w:sz w:val="24"/>
          <w:szCs w:val="24"/>
          <w:lang w:bidi="ar-SA"/>
        </w:rPr>
        <w:t>Summary of the Authority’s Personnel complaints and identification of any trends resulting from these with a proposed service improvement plan to be agreed between the parties;</w:t>
      </w:r>
    </w:p>
    <w:p w14:paraId="12A95489" w14:textId="77777777" w:rsidR="003B5388" w:rsidRPr="003B5388" w:rsidRDefault="003B5388" w:rsidP="003D70A2">
      <w:pPr>
        <w:numPr>
          <w:ilvl w:val="0"/>
          <w:numId w:val="36"/>
        </w:numPr>
        <w:suppressAutoHyphens/>
        <w:ind w:left="1800"/>
        <w:jc w:val="both"/>
        <w:rPr>
          <w:rFonts w:ascii="Arial" w:eastAsia="SimSun" w:hAnsi="Arial" w:cs="Arial"/>
          <w:sz w:val="24"/>
          <w:szCs w:val="24"/>
          <w:lang w:bidi="ar-SA"/>
        </w:rPr>
      </w:pPr>
      <w:r w:rsidRPr="003B5388">
        <w:rPr>
          <w:rFonts w:ascii="Arial" w:eastAsia="SimSun" w:hAnsi="Arial" w:cs="Arial"/>
          <w:sz w:val="24"/>
          <w:szCs w:val="24"/>
          <w:lang w:bidi="ar-SA"/>
        </w:rPr>
        <w:t>Trend analysis of Service usage including suggested actions and service improvements, with proposed times and costs for implementation;</w:t>
      </w:r>
    </w:p>
    <w:p w14:paraId="051CBE33" w14:textId="77777777" w:rsidR="003B5388" w:rsidRPr="003B5388" w:rsidRDefault="003B5388" w:rsidP="003D70A2">
      <w:pPr>
        <w:numPr>
          <w:ilvl w:val="0"/>
          <w:numId w:val="36"/>
        </w:numPr>
        <w:suppressAutoHyphens/>
        <w:ind w:left="1800"/>
        <w:jc w:val="both"/>
        <w:rPr>
          <w:rFonts w:ascii="Arial" w:eastAsia="SimSun" w:hAnsi="Arial" w:cs="Arial"/>
          <w:sz w:val="24"/>
          <w:szCs w:val="24"/>
          <w:lang w:bidi="ar-SA"/>
        </w:rPr>
      </w:pPr>
      <w:r w:rsidRPr="003B5388">
        <w:rPr>
          <w:rFonts w:ascii="Arial" w:eastAsia="SimSun" w:hAnsi="Arial" w:cs="Arial"/>
          <w:sz w:val="24"/>
          <w:szCs w:val="24"/>
          <w:lang w:bidi="ar-SA"/>
        </w:rPr>
        <w:t xml:space="preserve">Identification of risks, reasons and mitigating actions to manage the risks going forward; and </w:t>
      </w:r>
    </w:p>
    <w:p w14:paraId="3AB9675F" w14:textId="77777777" w:rsidR="003B5388" w:rsidRPr="003B5388" w:rsidRDefault="003B5388" w:rsidP="003D70A2">
      <w:pPr>
        <w:numPr>
          <w:ilvl w:val="0"/>
          <w:numId w:val="36"/>
        </w:numPr>
        <w:suppressAutoHyphens/>
        <w:ind w:left="1800"/>
        <w:jc w:val="both"/>
        <w:rPr>
          <w:rFonts w:ascii="Arial" w:eastAsia="SimSun" w:hAnsi="Arial" w:cs="Arial"/>
          <w:sz w:val="24"/>
          <w:szCs w:val="24"/>
          <w:lang w:bidi="ar-SA"/>
        </w:rPr>
      </w:pPr>
      <w:r w:rsidRPr="003B5388">
        <w:rPr>
          <w:rFonts w:ascii="Arial" w:eastAsia="SimSun" w:hAnsi="Arial" w:cs="Arial"/>
          <w:sz w:val="24"/>
          <w:szCs w:val="24"/>
          <w:lang w:bidi="ar-SA"/>
        </w:rPr>
        <w:t>Market innovations and trends emerging in the wider occupational health market including mental health, musculoskeletal and healthy lifestyle.</w:t>
      </w:r>
    </w:p>
    <w:p w14:paraId="75BF6DDE" w14:textId="77777777" w:rsidR="003B5388" w:rsidRPr="003B5388" w:rsidRDefault="003B5388" w:rsidP="003D70A2">
      <w:pPr>
        <w:suppressAutoHyphens/>
        <w:adjustRightInd w:val="0"/>
        <w:spacing w:after="120"/>
        <w:ind w:left="709"/>
        <w:jc w:val="both"/>
        <w:outlineLvl w:val="1"/>
        <w:rPr>
          <w:rFonts w:ascii="Arial" w:eastAsia="STZhongsong" w:hAnsi="Arial" w:cs="Times New Roman"/>
          <w:szCs w:val="20"/>
          <w:highlight w:val="yellow"/>
          <w:lang w:bidi="ar-SA"/>
        </w:rPr>
      </w:pPr>
      <w:r w:rsidRPr="003B5388">
        <w:rPr>
          <w:rFonts w:ascii="Arial" w:eastAsia="STZhongsong" w:hAnsi="Arial" w:cs="Times New Roman"/>
          <w:szCs w:val="20"/>
          <w:lang w:bidi="ar-SA"/>
        </w:rPr>
        <w:t xml:space="preserve"> </w:t>
      </w:r>
    </w:p>
    <w:p w14:paraId="4BE6CCFE" w14:textId="77777777" w:rsidR="003B5388" w:rsidRPr="004366B7" w:rsidRDefault="003B5388" w:rsidP="004366B7">
      <w:pPr>
        <w:pStyle w:val="ListParagraph"/>
        <w:keepNext/>
        <w:numPr>
          <w:ilvl w:val="0"/>
          <w:numId w:val="23"/>
        </w:numPr>
        <w:tabs>
          <w:tab w:val="num" w:pos="0"/>
        </w:tabs>
        <w:suppressAutoHyphens/>
        <w:overflowPunct w:val="0"/>
        <w:autoSpaceDE w:val="0"/>
        <w:adjustRightInd w:val="0"/>
        <w:spacing w:after="120"/>
        <w:jc w:val="both"/>
        <w:outlineLvl w:val="0"/>
        <w:rPr>
          <w:rFonts w:eastAsia="STZhongsong" w:cs="Arial"/>
          <w:b/>
          <w:caps/>
          <w:sz w:val="32"/>
          <w:szCs w:val="32"/>
        </w:rPr>
      </w:pPr>
      <w:bookmarkStart w:id="26" w:name="_Toc368573034"/>
      <w:bookmarkStart w:id="27" w:name="_Toc522714842"/>
      <w:r w:rsidRPr="004366B7">
        <w:rPr>
          <w:rFonts w:eastAsia="STZhongsong" w:cs="Arial"/>
          <w:b/>
          <w:caps/>
          <w:sz w:val="28"/>
          <w:szCs w:val="28"/>
        </w:rPr>
        <w:t>volumes</w:t>
      </w:r>
      <w:bookmarkEnd w:id="26"/>
      <w:bookmarkEnd w:id="27"/>
    </w:p>
    <w:p w14:paraId="7053031D" w14:textId="77777777" w:rsidR="003B5388" w:rsidRPr="004366B7" w:rsidRDefault="003B5388" w:rsidP="004366B7">
      <w:pPr>
        <w:pStyle w:val="ListParagraph"/>
        <w:numPr>
          <w:ilvl w:val="1"/>
          <w:numId w:val="23"/>
        </w:numPr>
        <w:suppressAutoHyphens/>
        <w:adjustRightInd w:val="0"/>
        <w:spacing w:after="240"/>
        <w:jc w:val="both"/>
        <w:outlineLvl w:val="1"/>
        <w:rPr>
          <w:rFonts w:eastAsia="STZhongsong"/>
          <w:szCs w:val="20"/>
        </w:rPr>
      </w:pPr>
      <w:r w:rsidRPr="004366B7">
        <w:rPr>
          <w:rFonts w:eastAsia="STZhongsong"/>
          <w:sz w:val="24"/>
          <w:szCs w:val="20"/>
        </w:rPr>
        <w:t>Volumes of the Authority’s Personnel referred to OH varies and there is no reliable data to establish how many have been referred by each agency but as a guide, these are the current volumes expected annually:</w:t>
      </w:r>
    </w:p>
    <w:p w14:paraId="3BAB5D61" w14:textId="77777777" w:rsidR="003B5388" w:rsidRPr="003B5388" w:rsidRDefault="003B5388" w:rsidP="003D70A2">
      <w:pPr>
        <w:suppressAutoHyphens/>
        <w:overflowPunct w:val="0"/>
        <w:autoSpaceDE w:val="0"/>
        <w:adjustRightInd w:val="0"/>
        <w:spacing w:after="120"/>
        <w:jc w:val="both"/>
        <w:outlineLvl w:val="1"/>
        <w:rPr>
          <w:rFonts w:ascii="Arial" w:eastAsia="SimSun" w:hAnsi="Arial" w:cs="Times New Roman"/>
          <w:sz w:val="24"/>
          <w:szCs w:val="24"/>
          <w:lang w:bidi="ar-SA"/>
        </w:rPr>
      </w:pPr>
    </w:p>
    <w:tbl>
      <w:tblPr>
        <w:tblStyle w:val="TableGrid"/>
        <w:tblW w:w="0" w:type="auto"/>
        <w:tblInd w:w="709" w:type="dxa"/>
        <w:tblLook w:val="04A0" w:firstRow="1" w:lastRow="0" w:firstColumn="1" w:lastColumn="0" w:noHBand="0" w:noVBand="1"/>
      </w:tblPr>
      <w:tblGrid>
        <w:gridCol w:w="4232"/>
        <w:gridCol w:w="2284"/>
      </w:tblGrid>
      <w:tr w:rsidR="003B5388" w:rsidRPr="003B5388" w14:paraId="191D2466" w14:textId="77777777" w:rsidTr="003B5388">
        <w:tc>
          <w:tcPr>
            <w:tcW w:w="4232" w:type="dxa"/>
            <w:shd w:val="clear" w:color="auto" w:fill="auto"/>
          </w:tcPr>
          <w:p w14:paraId="382A372B" w14:textId="77777777" w:rsidR="003B5388" w:rsidRPr="003B5388" w:rsidRDefault="003B5388" w:rsidP="003D70A2">
            <w:pPr>
              <w:suppressAutoHyphens/>
              <w:spacing w:after="120"/>
              <w:outlineLvl w:val="1"/>
              <w:rPr>
                <w:rFonts w:ascii="Arial" w:eastAsia="SimSun" w:hAnsi="Arial"/>
                <w:b/>
                <w:szCs w:val="24"/>
              </w:rPr>
            </w:pPr>
            <w:r w:rsidRPr="003B5388">
              <w:rPr>
                <w:rFonts w:ascii="Arial" w:eastAsia="SimSun" w:hAnsi="Arial"/>
                <w:b/>
                <w:szCs w:val="24"/>
              </w:rPr>
              <w:t>Category</w:t>
            </w:r>
          </w:p>
        </w:tc>
        <w:tc>
          <w:tcPr>
            <w:tcW w:w="2284" w:type="dxa"/>
            <w:shd w:val="clear" w:color="auto" w:fill="auto"/>
          </w:tcPr>
          <w:p w14:paraId="469339CC" w14:textId="77777777" w:rsidR="003B5388" w:rsidRPr="003B5388" w:rsidRDefault="003B5388" w:rsidP="003D70A2">
            <w:pPr>
              <w:suppressAutoHyphens/>
              <w:spacing w:after="120"/>
              <w:outlineLvl w:val="1"/>
              <w:rPr>
                <w:rFonts w:ascii="Arial" w:eastAsia="SimSun" w:hAnsi="Arial"/>
                <w:b/>
                <w:szCs w:val="24"/>
              </w:rPr>
            </w:pPr>
            <w:r w:rsidRPr="003B5388">
              <w:rPr>
                <w:rFonts w:ascii="Arial" w:eastAsia="SimSun" w:hAnsi="Arial"/>
                <w:b/>
                <w:szCs w:val="24"/>
              </w:rPr>
              <w:t xml:space="preserve">Total Number </w:t>
            </w:r>
          </w:p>
        </w:tc>
      </w:tr>
      <w:tr w:rsidR="003B5388" w:rsidRPr="003B5388" w14:paraId="397C21AD" w14:textId="77777777" w:rsidTr="003B5388">
        <w:tc>
          <w:tcPr>
            <w:tcW w:w="4232" w:type="dxa"/>
          </w:tcPr>
          <w:p w14:paraId="0E0A1601" w14:textId="77777777" w:rsidR="003B5388" w:rsidRPr="003B5388" w:rsidRDefault="003B5388" w:rsidP="003D70A2">
            <w:pPr>
              <w:suppressAutoHyphens/>
              <w:spacing w:after="120"/>
              <w:outlineLvl w:val="1"/>
              <w:rPr>
                <w:rFonts w:ascii="Arial" w:eastAsia="SimSun" w:hAnsi="Arial"/>
                <w:szCs w:val="24"/>
              </w:rPr>
            </w:pPr>
            <w:r w:rsidRPr="003B5388">
              <w:rPr>
                <w:rFonts w:ascii="Arial" w:eastAsia="SimSun" w:hAnsi="Arial"/>
                <w:szCs w:val="24"/>
              </w:rPr>
              <w:t>Telephone Support service</w:t>
            </w:r>
          </w:p>
        </w:tc>
        <w:tc>
          <w:tcPr>
            <w:tcW w:w="2284" w:type="dxa"/>
          </w:tcPr>
          <w:p w14:paraId="33FAD9A3" w14:textId="77777777" w:rsidR="003B5388" w:rsidRPr="003B5388" w:rsidRDefault="003B5388" w:rsidP="003D70A2">
            <w:pPr>
              <w:suppressAutoHyphens/>
              <w:spacing w:after="120"/>
              <w:outlineLvl w:val="1"/>
              <w:rPr>
                <w:rFonts w:ascii="Arial" w:eastAsia="SimSun" w:hAnsi="Arial"/>
                <w:szCs w:val="24"/>
              </w:rPr>
            </w:pPr>
            <w:r w:rsidRPr="003B5388">
              <w:rPr>
                <w:rFonts w:ascii="Arial" w:eastAsia="SimSun" w:hAnsi="Arial"/>
                <w:szCs w:val="24"/>
              </w:rPr>
              <w:t>30</w:t>
            </w:r>
          </w:p>
        </w:tc>
      </w:tr>
      <w:tr w:rsidR="003B5388" w:rsidRPr="003B5388" w14:paraId="2A6A3715" w14:textId="77777777" w:rsidTr="003B5388">
        <w:tc>
          <w:tcPr>
            <w:tcW w:w="4232" w:type="dxa"/>
          </w:tcPr>
          <w:p w14:paraId="6A24AD0E" w14:textId="77777777" w:rsidR="003B5388" w:rsidRPr="003B5388" w:rsidRDefault="003B5388" w:rsidP="003D70A2">
            <w:pPr>
              <w:suppressAutoHyphens/>
              <w:spacing w:after="120"/>
              <w:outlineLvl w:val="1"/>
              <w:rPr>
                <w:rFonts w:ascii="Arial" w:eastAsia="SimSun" w:hAnsi="Arial"/>
                <w:szCs w:val="24"/>
              </w:rPr>
            </w:pPr>
            <w:r w:rsidRPr="003B5388">
              <w:rPr>
                <w:rFonts w:ascii="Arial" w:eastAsia="SimSun" w:hAnsi="Arial"/>
                <w:szCs w:val="24"/>
              </w:rPr>
              <w:t>Access to Publicity and Promotion</w:t>
            </w:r>
          </w:p>
        </w:tc>
        <w:tc>
          <w:tcPr>
            <w:tcW w:w="2284" w:type="dxa"/>
          </w:tcPr>
          <w:p w14:paraId="1C0FEFAB" w14:textId="77777777" w:rsidR="003B5388" w:rsidRPr="003B5388" w:rsidRDefault="003B5388" w:rsidP="003D70A2">
            <w:pPr>
              <w:suppressAutoHyphens/>
              <w:spacing w:after="120"/>
              <w:outlineLvl w:val="1"/>
              <w:rPr>
                <w:rFonts w:ascii="Arial" w:eastAsia="SimSun" w:hAnsi="Arial"/>
                <w:szCs w:val="24"/>
              </w:rPr>
            </w:pPr>
            <w:r w:rsidRPr="003B5388">
              <w:rPr>
                <w:rFonts w:ascii="Arial" w:eastAsia="SimSun" w:hAnsi="Arial"/>
                <w:szCs w:val="24"/>
              </w:rPr>
              <w:t>10</w:t>
            </w:r>
          </w:p>
        </w:tc>
      </w:tr>
      <w:tr w:rsidR="003B5388" w:rsidRPr="003B5388" w14:paraId="205E75CA" w14:textId="77777777" w:rsidTr="003B5388">
        <w:tc>
          <w:tcPr>
            <w:tcW w:w="4232" w:type="dxa"/>
          </w:tcPr>
          <w:p w14:paraId="47CFF0CD" w14:textId="77777777" w:rsidR="003B5388" w:rsidRPr="003B5388" w:rsidRDefault="003B5388" w:rsidP="003D70A2">
            <w:pPr>
              <w:suppressAutoHyphens/>
              <w:spacing w:after="120"/>
              <w:outlineLvl w:val="1"/>
              <w:rPr>
                <w:rFonts w:ascii="Arial" w:eastAsia="SimSun" w:hAnsi="Arial"/>
                <w:szCs w:val="24"/>
              </w:rPr>
            </w:pPr>
            <w:r w:rsidRPr="003B5388">
              <w:rPr>
                <w:rFonts w:ascii="Arial" w:eastAsia="SimSun" w:hAnsi="Arial"/>
                <w:szCs w:val="24"/>
              </w:rPr>
              <w:t xml:space="preserve">OH Referrals </w:t>
            </w:r>
          </w:p>
        </w:tc>
        <w:tc>
          <w:tcPr>
            <w:tcW w:w="2284" w:type="dxa"/>
          </w:tcPr>
          <w:p w14:paraId="0F55CFF4" w14:textId="77777777" w:rsidR="003B5388" w:rsidRPr="003B5388" w:rsidRDefault="003B5388" w:rsidP="003D70A2">
            <w:pPr>
              <w:suppressAutoHyphens/>
              <w:spacing w:after="120"/>
              <w:outlineLvl w:val="1"/>
              <w:rPr>
                <w:rFonts w:ascii="Arial" w:eastAsia="SimSun" w:hAnsi="Arial"/>
                <w:szCs w:val="24"/>
              </w:rPr>
            </w:pPr>
            <w:r w:rsidRPr="003B5388">
              <w:rPr>
                <w:rFonts w:ascii="Arial" w:eastAsia="SimSun" w:hAnsi="Arial"/>
                <w:szCs w:val="24"/>
              </w:rPr>
              <w:t>70-120</w:t>
            </w:r>
          </w:p>
          <w:p w14:paraId="6A177132" w14:textId="77777777" w:rsidR="003B5388" w:rsidRPr="003B5388" w:rsidRDefault="003B5388" w:rsidP="003D70A2">
            <w:pPr>
              <w:suppressAutoHyphens/>
              <w:spacing w:after="120"/>
              <w:outlineLvl w:val="1"/>
              <w:rPr>
                <w:rFonts w:ascii="Arial" w:eastAsia="SimSun" w:hAnsi="Arial"/>
                <w:szCs w:val="24"/>
              </w:rPr>
            </w:pPr>
          </w:p>
        </w:tc>
      </w:tr>
      <w:tr w:rsidR="003B5388" w:rsidRPr="003B5388" w14:paraId="65872A0A" w14:textId="77777777" w:rsidTr="003B5388">
        <w:tc>
          <w:tcPr>
            <w:tcW w:w="4232" w:type="dxa"/>
          </w:tcPr>
          <w:p w14:paraId="62D98C10" w14:textId="77777777" w:rsidR="003B5388" w:rsidRPr="003B5388" w:rsidRDefault="003B5388" w:rsidP="003D70A2">
            <w:pPr>
              <w:suppressAutoHyphens/>
              <w:spacing w:after="120"/>
              <w:outlineLvl w:val="1"/>
              <w:rPr>
                <w:rFonts w:ascii="Arial" w:eastAsia="SimSun" w:hAnsi="Arial"/>
                <w:szCs w:val="24"/>
              </w:rPr>
            </w:pPr>
            <w:r w:rsidRPr="003B5388">
              <w:rPr>
                <w:rFonts w:ascii="Arial" w:eastAsia="SimSun" w:hAnsi="Arial"/>
                <w:szCs w:val="24"/>
              </w:rPr>
              <w:t>Further medical Evidence to support ill health retirement</w:t>
            </w:r>
          </w:p>
        </w:tc>
        <w:tc>
          <w:tcPr>
            <w:tcW w:w="2284" w:type="dxa"/>
          </w:tcPr>
          <w:p w14:paraId="4EDF3F2B" w14:textId="77777777" w:rsidR="003B5388" w:rsidRPr="003B5388" w:rsidRDefault="003B5388" w:rsidP="003D70A2">
            <w:pPr>
              <w:suppressAutoHyphens/>
              <w:spacing w:after="120"/>
              <w:outlineLvl w:val="1"/>
              <w:rPr>
                <w:rFonts w:ascii="Arial" w:eastAsia="SimSun" w:hAnsi="Arial"/>
                <w:szCs w:val="24"/>
              </w:rPr>
            </w:pPr>
            <w:r w:rsidRPr="003B5388">
              <w:rPr>
                <w:rFonts w:ascii="Arial" w:eastAsia="SimSun" w:hAnsi="Arial"/>
                <w:szCs w:val="24"/>
              </w:rPr>
              <w:t>10</w:t>
            </w:r>
          </w:p>
        </w:tc>
      </w:tr>
      <w:tr w:rsidR="003B5388" w:rsidRPr="003B5388" w14:paraId="7EC8D7F0" w14:textId="77777777" w:rsidTr="003B5388">
        <w:tc>
          <w:tcPr>
            <w:tcW w:w="4232" w:type="dxa"/>
          </w:tcPr>
          <w:p w14:paraId="0D649E2C" w14:textId="77777777" w:rsidR="003B5388" w:rsidRPr="003B5388" w:rsidRDefault="003B5388" w:rsidP="003D70A2">
            <w:pPr>
              <w:suppressAutoHyphens/>
              <w:spacing w:after="120"/>
              <w:outlineLvl w:val="1"/>
              <w:rPr>
                <w:rFonts w:ascii="Arial" w:eastAsia="SimSun" w:hAnsi="Arial"/>
                <w:szCs w:val="24"/>
              </w:rPr>
            </w:pPr>
            <w:r w:rsidRPr="003B5388">
              <w:rPr>
                <w:rFonts w:ascii="Arial" w:eastAsia="SimSun" w:hAnsi="Arial"/>
                <w:szCs w:val="24"/>
              </w:rPr>
              <w:t>Ill health retirement assessment and reports</w:t>
            </w:r>
          </w:p>
        </w:tc>
        <w:tc>
          <w:tcPr>
            <w:tcW w:w="2284" w:type="dxa"/>
          </w:tcPr>
          <w:p w14:paraId="6814BDF9" w14:textId="77777777" w:rsidR="003B5388" w:rsidRPr="003B5388" w:rsidRDefault="003B5388" w:rsidP="003D70A2">
            <w:pPr>
              <w:suppressAutoHyphens/>
              <w:spacing w:after="120"/>
              <w:outlineLvl w:val="1"/>
              <w:rPr>
                <w:rFonts w:ascii="Arial" w:eastAsia="SimSun" w:hAnsi="Arial"/>
                <w:szCs w:val="24"/>
              </w:rPr>
            </w:pPr>
            <w:r w:rsidRPr="003B5388">
              <w:rPr>
                <w:rFonts w:ascii="Arial" w:eastAsia="SimSun" w:hAnsi="Arial"/>
                <w:szCs w:val="24"/>
              </w:rPr>
              <w:t>23</w:t>
            </w:r>
          </w:p>
        </w:tc>
      </w:tr>
      <w:tr w:rsidR="003B5388" w:rsidRPr="003B5388" w14:paraId="394C28BB" w14:textId="77777777" w:rsidTr="003B5388">
        <w:tc>
          <w:tcPr>
            <w:tcW w:w="4232" w:type="dxa"/>
          </w:tcPr>
          <w:p w14:paraId="7A111443" w14:textId="77777777" w:rsidR="003B5388" w:rsidRPr="003B5388" w:rsidRDefault="003B5388" w:rsidP="003D70A2">
            <w:pPr>
              <w:suppressAutoHyphens/>
              <w:spacing w:after="120"/>
              <w:outlineLvl w:val="1"/>
              <w:rPr>
                <w:rFonts w:ascii="Arial" w:eastAsia="SimSun" w:hAnsi="Arial"/>
                <w:szCs w:val="24"/>
              </w:rPr>
            </w:pPr>
            <w:r w:rsidRPr="003B5388">
              <w:rPr>
                <w:rFonts w:ascii="Arial" w:eastAsia="SimSun" w:hAnsi="Arial"/>
                <w:szCs w:val="24"/>
              </w:rPr>
              <w:t>Case Conferences</w:t>
            </w:r>
          </w:p>
        </w:tc>
        <w:tc>
          <w:tcPr>
            <w:tcW w:w="2284" w:type="dxa"/>
          </w:tcPr>
          <w:p w14:paraId="7C4334C3" w14:textId="77777777" w:rsidR="003B5388" w:rsidRPr="003B5388" w:rsidRDefault="003B5388" w:rsidP="003D70A2">
            <w:pPr>
              <w:suppressAutoHyphens/>
              <w:spacing w:after="120"/>
              <w:outlineLvl w:val="1"/>
              <w:rPr>
                <w:rFonts w:ascii="Arial" w:eastAsia="SimSun" w:hAnsi="Arial"/>
                <w:szCs w:val="24"/>
              </w:rPr>
            </w:pPr>
            <w:r w:rsidRPr="003B5388">
              <w:rPr>
                <w:rFonts w:ascii="Arial" w:eastAsia="SimSun" w:hAnsi="Arial"/>
                <w:szCs w:val="24"/>
              </w:rPr>
              <w:t>Less than 40</w:t>
            </w:r>
          </w:p>
        </w:tc>
      </w:tr>
      <w:tr w:rsidR="003B5388" w:rsidRPr="003B5388" w14:paraId="5032AE56" w14:textId="77777777" w:rsidTr="003B5388">
        <w:tc>
          <w:tcPr>
            <w:tcW w:w="4232" w:type="dxa"/>
          </w:tcPr>
          <w:p w14:paraId="39C36C92" w14:textId="77777777" w:rsidR="003B5388" w:rsidRPr="003B5388" w:rsidRDefault="003B5388" w:rsidP="003D70A2">
            <w:pPr>
              <w:suppressAutoHyphens/>
              <w:spacing w:after="120"/>
              <w:outlineLvl w:val="1"/>
              <w:rPr>
                <w:rFonts w:ascii="Arial" w:eastAsia="SimSun" w:hAnsi="Arial"/>
                <w:szCs w:val="24"/>
              </w:rPr>
            </w:pPr>
            <w:r w:rsidRPr="003B5388">
              <w:rPr>
                <w:rFonts w:ascii="Arial" w:eastAsia="SimSun" w:hAnsi="Arial"/>
                <w:szCs w:val="24"/>
              </w:rPr>
              <w:t xml:space="preserve">Pre-appointment online checks </w:t>
            </w:r>
          </w:p>
        </w:tc>
        <w:tc>
          <w:tcPr>
            <w:tcW w:w="2284" w:type="dxa"/>
          </w:tcPr>
          <w:p w14:paraId="1928E054" w14:textId="77777777" w:rsidR="003B5388" w:rsidRPr="003B5388" w:rsidRDefault="003B5388" w:rsidP="003D70A2">
            <w:pPr>
              <w:suppressAutoHyphens/>
              <w:spacing w:after="120"/>
              <w:outlineLvl w:val="1"/>
              <w:rPr>
                <w:rFonts w:ascii="Arial" w:eastAsia="SimSun" w:hAnsi="Arial"/>
                <w:szCs w:val="24"/>
              </w:rPr>
            </w:pPr>
            <w:r w:rsidRPr="003B5388">
              <w:rPr>
                <w:rFonts w:ascii="Arial" w:eastAsia="SimSun" w:hAnsi="Arial"/>
                <w:szCs w:val="24"/>
              </w:rPr>
              <w:t>750</w:t>
            </w:r>
          </w:p>
        </w:tc>
      </w:tr>
      <w:tr w:rsidR="003B5388" w:rsidRPr="003B5388" w14:paraId="3F9D2952" w14:textId="77777777" w:rsidTr="003B5388">
        <w:tc>
          <w:tcPr>
            <w:tcW w:w="4232" w:type="dxa"/>
          </w:tcPr>
          <w:p w14:paraId="4356FF72" w14:textId="77777777" w:rsidR="003B5388" w:rsidRPr="003B5388" w:rsidRDefault="003B5388" w:rsidP="003D70A2">
            <w:pPr>
              <w:suppressAutoHyphens/>
              <w:spacing w:after="120"/>
              <w:outlineLvl w:val="1"/>
              <w:rPr>
                <w:rFonts w:ascii="Arial" w:eastAsia="SimSun" w:hAnsi="Arial"/>
                <w:szCs w:val="24"/>
              </w:rPr>
            </w:pPr>
            <w:r w:rsidRPr="003B5388">
              <w:rPr>
                <w:rFonts w:ascii="Arial" w:eastAsia="SimSun" w:hAnsi="Arial"/>
                <w:szCs w:val="24"/>
              </w:rPr>
              <w:lastRenderedPageBreak/>
              <w:t xml:space="preserve">Pre-appointment face to face or telephone assessment </w:t>
            </w:r>
          </w:p>
        </w:tc>
        <w:tc>
          <w:tcPr>
            <w:tcW w:w="2284" w:type="dxa"/>
          </w:tcPr>
          <w:p w14:paraId="7B9288F5" w14:textId="77777777" w:rsidR="003B5388" w:rsidRPr="003B5388" w:rsidRDefault="003B5388" w:rsidP="003D70A2">
            <w:pPr>
              <w:suppressAutoHyphens/>
              <w:spacing w:after="120"/>
              <w:outlineLvl w:val="1"/>
              <w:rPr>
                <w:rFonts w:ascii="Arial" w:eastAsia="SimSun" w:hAnsi="Arial"/>
                <w:szCs w:val="24"/>
              </w:rPr>
            </w:pPr>
            <w:r w:rsidRPr="003B5388">
              <w:rPr>
                <w:rFonts w:ascii="Arial" w:eastAsia="SimSun" w:hAnsi="Arial"/>
                <w:szCs w:val="24"/>
              </w:rPr>
              <w:t>20</w:t>
            </w:r>
          </w:p>
        </w:tc>
      </w:tr>
      <w:tr w:rsidR="003B5388" w:rsidRPr="003B5388" w14:paraId="231A5ECB" w14:textId="77777777" w:rsidTr="003B5388">
        <w:tc>
          <w:tcPr>
            <w:tcW w:w="4232" w:type="dxa"/>
          </w:tcPr>
          <w:p w14:paraId="0B47149F" w14:textId="77777777" w:rsidR="003B5388" w:rsidRPr="003B5388" w:rsidRDefault="003B5388" w:rsidP="003D70A2">
            <w:pPr>
              <w:suppressAutoHyphens/>
              <w:spacing w:after="120"/>
              <w:outlineLvl w:val="1"/>
              <w:rPr>
                <w:rFonts w:ascii="Arial" w:eastAsia="SimSun" w:hAnsi="Arial"/>
                <w:szCs w:val="24"/>
              </w:rPr>
            </w:pPr>
            <w:r w:rsidRPr="003B5388">
              <w:rPr>
                <w:rFonts w:ascii="Arial" w:eastAsia="SimSun" w:hAnsi="Arial"/>
                <w:szCs w:val="24"/>
              </w:rPr>
              <w:t>Workstation/DSE Assessments</w:t>
            </w:r>
          </w:p>
        </w:tc>
        <w:tc>
          <w:tcPr>
            <w:tcW w:w="2284" w:type="dxa"/>
          </w:tcPr>
          <w:p w14:paraId="40EEC578" w14:textId="77777777" w:rsidR="003B5388" w:rsidRPr="003B5388" w:rsidRDefault="003B5388" w:rsidP="003D70A2">
            <w:pPr>
              <w:suppressAutoHyphens/>
              <w:spacing w:after="120"/>
              <w:outlineLvl w:val="1"/>
              <w:rPr>
                <w:rFonts w:ascii="Arial" w:eastAsia="SimSun" w:hAnsi="Arial"/>
                <w:szCs w:val="24"/>
              </w:rPr>
            </w:pPr>
            <w:r w:rsidRPr="003B5388">
              <w:rPr>
                <w:rFonts w:ascii="Arial" w:eastAsia="SimSun" w:hAnsi="Arial"/>
                <w:szCs w:val="24"/>
              </w:rPr>
              <w:t>30</w:t>
            </w:r>
          </w:p>
        </w:tc>
      </w:tr>
      <w:tr w:rsidR="003B5388" w:rsidRPr="003B5388" w14:paraId="76CCFF15" w14:textId="77777777" w:rsidTr="003B5388">
        <w:tc>
          <w:tcPr>
            <w:tcW w:w="4232" w:type="dxa"/>
          </w:tcPr>
          <w:p w14:paraId="45B34F30" w14:textId="77777777" w:rsidR="003B5388" w:rsidRPr="003B5388" w:rsidRDefault="003B5388" w:rsidP="003D70A2">
            <w:pPr>
              <w:suppressAutoHyphens/>
              <w:spacing w:after="120"/>
              <w:outlineLvl w:val="1"/>
              <w:rPr>
                <w:rFonts w:ascii="Arial" w:eastAsia="SimSun" w:hAnsi="Arial"/>
                <w:szCs w:val="24"/>
              </w:rPr>
            </w:pPr>
            <w:r w:rsidRPr="003B5388">
              <w:rPr>
                <w:rFonts w:ascii="Arial" w:eastAsia="SimSun" w:hAnsi="Arial"/>
                <w:szCs w:val="24"/>
              </w:rPr>
              <w:t>Workplace Assessment</w:t>
            </w:r>
          </w:p>
        </w:tc>
        <w:tc>
          <w:tcPr>
            <w:tcW w:w="2284" w:type="dxa"/>
          </w:tcPr>
          <w:p w14:paraId="0AF1BC2F" w14:textId="77777777" w:rsidR="003B5388" w:rsidRPr="003B5388" w:rsidRDefault="003B5388" w:rsidP="003D70A2">
            <w:pPr>
              <w:suppressAutoHyphens/>
              <w:spacing w:after="120"/>
              <w:outlineLvl w:val="1"/>
              <w:rPr>
                <w:rFonts w:ascii="Arial" w:eastAsia="SimSun" w:hAnsi="Arial"/>
                <w:szCs w:val="24"/>
              </w:rPr>
            </w:pPr>
            <w:r w:rsidRPr="003B5388">
              <w:rPr>
                <w:rFonts w:ascii="Arial" w:eastAsia="SimSun" w:hAnsi="Arial"/>
                <w:szCs w:val="24"/>
              </w:rPr>
              <w:t>6</w:t>
            </w:r>
          </w:p>
        </w:tc>
      </w:tr>
      <w:tr w:rsidR="003B5388" w:rsidRPr="003B5388" w14:paraId="2E0A8934" w14:textId="77777777" w:rsidTr="003B5388">
        <w:tc>
          <w:tcPr>
            <w:tcW w:w="4232" w:type="dxa"/>
          </w:tcPr>
          <w:p w14:paraId="3162C8AF" w14:textId="77777777" w:rsidR="003B5388" w:rsidRPr="003B5388" w:rsidRDefault="003B5388" w:rsidP="003D70A2">
            <w:pPr>
              <w:suppressAutoHyphens/>
              <w:spacing w:after="120"/>
              <w:outlineLvl w:val="1"/>
              <w:rPr>
                <w:rFonts w:ascii="Arial" w:eastAsia="SimSun" w:hAnsi="Arial"/>
                <w:szCs w:val="24"/>
              </w:rPr>
            </w:pPr>
            <w:r w:rsidRPr="003B5388">
              <w:rPr>
                <w:rFonts w:ascii="Arial" w:eastAsia="SimSun" w:hAnsi="Arial"/>
                <w:szCs w:val="24"/>
              </w:rPr>
              <w:t>Vaccinations when travelling abroad</w:t>
            </w:r>
          </w:p>
        </w:tc>
        <w:tc>
          <w:tcPr>
            <w:tcW w:w="2284" w:type="dxa"/>
          </w:tcPr>
          <w:p w14:paraId="35B9A563" w14:textId="77777777" w:rsidR="003B5388" w:rsidRPr="003B5388" w:rsidRDefault="003B5388" w:rsidP="003D70A2">
            <w:pPr>
              <w:suppressAutoHyphens/>
              <w:spacing w:after="120"/>
              <w:outlineLvl w:val="1"/>
              <w:rPr>
                <w:rFonts w:ascii="Arial" w:eastAsia="SimSun" w:hAnsi="Arial"/>
                <w:szCs w:val="24"/>
              </w:rPr>
            </w:pPr>
            <w:r w:rsidRPr="003B5388">
              <w:rPr>
                <w:rFonts w:ascii="Arial" w:eastAsia="SimSun" w:hAnsi="Arial"/>
                <w:szCs w:val="24"/>
              </w:rPr>
              <w:t>Less than 30</w:t>
            </w:r>
          </w:p>
        </w:tc>
      </w:tr>
    </w:tbl>
    <w:p w14:paraId="653E593E" w14:textId="77777777" w:rsidR="003B5388" w:rsidRPr="003B5388" w:rsidRDefault="003B5388" w:rsidP="003D70A2">
      <w:pPr>
        <w:suppressAutoHyphens/>
        <w:overflowPunct w:val="0"/>
        <w:autoSpaceDE w:val="0"/>
        <w:adjustRightInd w:val="0"/>
        <w:spacing w:after="120"/>
        <w:ind w:left="709" w:hanging="709"/>
        <w:jc w:val="both"/>
        <w:outlineLvl w:val="1"/>
        <w:rPr>
          <w:rFonts w:ascii="Arial" w:eastAsia="SimSun" w:hAnsi="Arial" w:cs="Times New Roman"/>
          <w:sz w:val="24"/>
          <w:szCs w:val="24"/>
          <w:lang w:bidi="ar-SA"/>
        </w:rPr>
      </w:pPr>
    </w:p>
    <w:p w14:paraId="23F2990F" w14:textId="77777777" w:rsidR="003B5388" w:rsidRPr="003B5388" w:rsidRDefault="003B5388" w:rsidP="003D70A2">
      <w:pPr>
        <w:suppressAutoHyphens/>
        <w:adjustRightInd w:val="0"/>
        <w:spacing w:after="240"/>
        <w:ind w:left="720"/>
        <w:jc w:val="both"/>
        <w:outlineLvl w:val="1"/>
        <w:rPr>
          <w:rFonts w:ascii="Arial" w:eastAsia="STZhongsong" w:hAnsi="Arial" w:cs="Arial"/>
          <w:sz w:val="24"/>
          <w:szCs w:val="24"/>
          <w:lang w:bidi="ar-SA"/>
        </w:rPr>
      </w:pPr>
    </w:p>
    <w:p w14:paraId="2CE69FC1" w14:textId="77777777" w:rsidR="003B5388" w:rsidRPr="004366B7" w:rsidRDefault="003B5388" w:rsidP="004366B7">
      <w:pPr>
        <w:pStyle w:val="ListParagraph"/>
        <w:keepNext/>
        <w:numPr>
          <w:ilvl w:val="0"/>
          <w:numId w:val="44"/>
        </w:numPr>
        <w:tabs>
          <w:tab w:val="num" w:pos="0"/>
        </w:tabs>
        <w:suppressAutoHyphens/>
        <w:overflowPunct w:val="0"/>
        <w:autoSpaceDE w:val="0"/>
        <w:adjustRightInd w:val="0"/>
        <w:spacing w:after="120"/>
        <w:jc w:val="both"/>
        <w:outlineLvl w:val="0"/>
        <w:rPr>
          <w:rFonts w:eastAsia="STZhongsong" w:cs="Arial"/>
          <w:b/>
          <w:caps/>
          <w:sz w:val="28"/>
          <w:szCs w:val="28"/>
        </w:rPr>
      </w:pPr>
      <w:bookmarkStart w:id="28" w:name="_Toc368573035"/>
      <w:bookmarkStart w:id="29" w:name="_Toc522714843"/>
      <w:r w:rsidRPr="004366B7">
        <w:rPr>
          <w:rFonts w:eastAsia="STZhongsong" w:cs="Arial"/>
          <w:b/>
          <w:caps/>
          <w:sz w:val="28"/>
          <w:szCs w:val="28"/>
        </w:rPr>
        <w:t>continuous improvement</w:t>
      </w:r>
      <w:bookmarkEnd w:id="28"/>
      <w:bookmarkEnd w:id="29"/>
    </w:p>
    <w:p w14:paraId="33CA8A02" w14:textId="77777777" w:rsidR="004366B7" w:rsidRDefault="003B5388" w:rsidP="004366B7">
      <w:pPr>
        <w:pStyle w:val="ListParagraph"/>
        <w:numPr>
          <w:ilvl w:val="1"/>
          <w:numId w:val="45"/>
        </w:numPr>
        <w:suppressAutoHyphens/>
        <w:adjustRightInd w:val="0"/>
        <w:spacing w:after="120"/>
        <w:jc w:val="both"/>
        <w:outlineLvl w:val="1"/>
        <w:rPr>
          <w:rFonts w:eastAsia="STZhongsong"/>
          <w:sz w:val="24"/>
        </w:rPr>
      </w:pPr>
      <w:r w:rsidRPr="004366B7">
        <w:rPr>
          <w:rFonts w:eastAsia="STZhongsong"/>
          <w:sz w:val="24"/>
        </w:rPr>
        <w:t>The Supplier will be expected to continually improve the way in which the required Services are to be delivered throughout the Contract duration.</w:t>
      </w:r>
    </w:p>
    <w:p w14:paraId="424DA97B" w14:textId="01584E90" w:rsidR="004366B7" w:rsidRPr="004366B7" w:rsidRDefault="003B5388" w:rsidP="004366B7">
      <w:pPr>
        <w:pStyle w:val="ListParagraph"/>
        <w:numPr>
          <w:ilvl w:val="1"/>
          <w:numId w:val="45"/>
        </w:numPr>
        <w:tabs>
          <w:tab w:val="clear" w:pos="720"/>
          <w:tab w:val="num" w:pos="709"/>
        </w:tabs>
        <w:suppressAutoHyphens/>
        <w:adjustRightInd w:val="0"/>
        <w:spacing w:after="120"/>
        <w:jc w:val="both"/>
        <w:outlineLvl w:val="1"/>
        <w:rPr>
          <w:rFonts w:eastAsia="STZhongsong"/>
          <w:sz w:val="24"/>
        </w:rPr>
      </w:pPr>
      <w:r w:rsidRPr="004366B7">
        <w:rPr>
          <w:rFonts w:eastAsia="STZhongsong"/>
          <w:sz w:val="24"/>
        </w:rPr>
        <w:t xml:space="preserve">The Supplier should present new ways of working to the Authority during quarterly Contract review meetings. </w:t>
      </w:r>
    </w:p>
    <w:p w14:paraId="0E01ABB6" w14:textId="15ED0E63" w:rsidR="003B5388" w:rsidRPr="004366B7" w:rsidRDefault="003B5388" w:rsidP="004366B7">
      <w:pPr>
        <w:pStyle w:val="ListParagraph"/>
        <w:numPr>
          <w:ilvl w:val="1"/>
          <w:numId w:val="45"/>
        </w:numPr>
        <w:tabs>
          <w:tab w:val="clear" w:pos="720"/>
          <w:tab w:val="num" w:pos="709"/>
        </w:tabs>
        <w:suppressAutoHyphens/>
        <w:adjustRightInd w:val="0"/>
        <w:spacing w:after="120"/>
        <w:jc w:val="both"/>
        <w:outlineLvl w:val="1"/>
        <w:rPr>
          <w:rFonts w:eastAsia="STZhongsong"/>
          <w:sz w:val="24"/>
        </w:rPr>
      </w:pPr>
      <w:r w:rsidRPr="004366B7">
        <w:rPr>
          <w:rFonts w:eastAsia="STZhongsong"/>
          <w:sz w:val="24"/>
        </w:rPr>
        <w:t>Changes to the way in which the Services are to be delivered must be brought to the Authority’s attention and agreed prior to any changes being implemented.</w:t>
      </w:r>
    </w:p>
    <w:p w14:paraId="71252986" w14:textId="77777777" w:rsidR="003B5388" w:rsidRPr="004366B7" w:rsidRDefault="003B5388" w:rsidP="004366B7">
      <w:pPr>
        <w:pStyle w:val="ListParagraph"/>
        <w:keepNext/>
        <w:numPr>
          <w:ilvl w:val="0"/>
          <w:numId w:val="44"/>
        </w:numPr>
        <w:suppressAutoHyphens/>
        <w:adjustRightInd w:val="0"/>
        <w:spacing w:after="240"/>
        <w:jc w:val="both"/>
        <w:outlineLvl w:val="0"/>
        <w:rPr>
          <w:rFonts w:eastAsia="STZhongsong"/>
          <w:b/>
          <w:caps/>
          <w:sz w:val="32"/>
          <w:szCs w:val="32"/>
        </w:rPr>
      </w:pPr>
      <w:bookmarkStart w:id="30" w:name="_Toc522714844"/>
      <w:r w:rsidRPr="004366B7">
        <w:rPr>
          <w:rFonts w:eastAsia="STZhongsong"/>
          <w:b/>
          <w:caps/>
          <w:sz w:val="28"/>
          <w:szCs w:val="28"/>
        </w:rPr>
        <w:t>Sustainability</w:t>
      </w:r>
      <w:bookmarkEnd w:id="30"/>
    </w:p>
    <w:p w14:paraId="098A62AF" w14:textId="77777777" w:rsidR="004366B7" w:rsidRPr="004366B7" w:rsidRDefault="004366B7" w:rsidP="004366B7">
      <w:pPr>
        <w:pStyle w:val="ListParagraph"/>
        <w:numPr>
          <w:ilvl w:val="0"/>
          <w:numId w:val="46"/>
        </w:numPr>
        <w:suppressAutoHyphens/>
        <w:adjustRightInd w:val="0"/>
        <w:spacing w:after="240"/>
        <w:jc w:val="both"/>
        <w:outlineLvl w:val="1"/>
        <w:rPr>
          <w:rFonts w:eastAsia="STZhongsong"/>
          <w:vanish/>
          <w:sz w:val="24"/>
        </w:rPr>
      </w:pPr>
    </w:p>
    <w:p w14:paraId="0433FCFA" w14:textId="77777777" w:rsidR="004366B7" w:rsidRPr="004366B7" w:rsidRDefault="004366B7" w:rsidP="004366B7">
      <w:pPr>
        <w:pStyle w:val="ListParagraph"/>
        <w:numPr>
          <w:ilvl w:val="0"/>
          <w:numId w:val="46"/>
        </w:numPr>
        <w:suppressAutoHyphens/>
        <w:adjustRightInd w:val="0"/>
        <w:spacing w:after="240"/>
        <w:jc w:val="both"/>
        <w:outlineLvl w:val="1"/>
        <w:rPr>
          <w:rFonts w:eastAsia="STZhongsong"/>
          <w:vanish/>
          <w:sz w:val="24"/>
        </w:rPr>
      </w:pPr>
    </w:p>
    <w:p w14:paraId="39B6F3AA" w14:textId="1CF87F2F" w:rsidR="003B5388" w:rsidRPr="004366B7" w:rsidRDefault="003B5388" w:rsidP="004366B7">
      <w:pPr>
        <w:pStyle w:val="ListParagraph"/>
        <w:numPr>
          <w:ilvl w:val="1"/>
          <w:numId w:val="46"/>
        </w:numPr>
        <w:suppressAutoHyphens/>
        <w:adjustRightInd w:val="0"/>
        <w:spacing w:after="240"/>
        <w:jc w:val="both"/>
        <w:outlineLvl w:val="1"/>
        <w:rPr>
          <w:rFonts w:eastAsia="STZhongsong"/>
          <w:sz w:val="24"/>
        </w:rPr>
      </w:pPr>
      <w:r w:rsidRPr="004366B7">
        <w:rPr>
          <w:rFonts w:eastAsia="STZhongsong"/>
          <w:sz w:val="24"/>
        </w:rPr>
        <w:t>The Supplier shall, when working on the Premises, perform its obligations under the Contract in accordance with the Authority’s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3AAE8F82" w14:textId="77777777" w:rsidR="003B5388" w:rsidRPr="00B81882" w:rsidRDefault="003B5388" w:rsidP="00B81882">
      <w:pPr>
        <w:pStyle w:val="ListParagraph"/>
        <w:keepNext/>
        <w:numPr>
          <w:ilvl w:val="0"/>
          <w:numId w:val="46"/>
        </w:numPr>
        <w:tabs>
          <w:tab w:val="num" w:pos="0"/>
        </w:tabs>
        <w:suppressAutoHyphens/>
        <w:overflowPunct w:val="0"/>
        <w:autoSpaceDE w:val="0"/>
        <w:adjustRightInd w:val="0"/>
        <w:spacing w:after="120"/>
        <w:jc w:val="both"/>
        <w:outlineLvl w:val="0"/>
        <w:rPr>
          <w:rFonts w:eastAsia="STZhongsong" w:cs="Arial"/>
          <w:b/>
          <w:caps/>
          <w:sz w:val="32"/>
          <w:szCs w:val="32"/>
        </w:rPr>
      </w:pPr>
      <w:bookmarkStart w:id="31" w:name="_Toc368573036"/>
      <w:bookmarkStart w:id="32" w:name="_Toc522714845"/>
      <w:r w:rsidRPr="00B81882">
        <w:rPr>
          <w:rFonts w:eastAsia="STZhongsong" w:cs="Arial"/>
          <w:b/>
          <w:caps/>
          <w:sz w:val="28"/>
          <w:szCs w:val="28"/>
        </w:rPr>
        <w:t>quality</w:t>
      </w:r>
      <w:bookmarkEnd w:id="31"/>
      <w:bookmarkEnd w:id="32"/>
    </w:p>
    <w:p w14:paraId="55C44465" w14:textId="77777777" w:rsidR="003B5388" w:rsidRPr="00B81882" w:rsidRDefault="003B5388" w:rsidP="00B81882">
      <w:pPr>
        <w:pStyle w:val="ListParagraph"/>
        <w:numPr>
          <w:ilvl w:val="1"/>
          <w:numId w:val="46"/>
        </w:numPr>
        <w:suppressAutoHyphens/>
        <w:adjustRightInd w:val="0"/>
        <w:spacing w:after="240"/>
        <w:jc w:val="both"/>
        <w:outlineLvl w:val="1"/>
        <w:rPr>
          <w:rFonts w:eastAsia="STZhongsong"/>
          <w:b/>
          <w:bCs/>
          <w:sz w:val="24"/>
        </w:rPr>
      </w:pPr>
      <w:r w:rsidRPr="00B81882">
        <w:rPr>
          <w:rFonts w:eastAsia="STZhongsong"/>
          <w:b/>
          <w:bCs/>
          <w:sz w:val="24"/>
        </w:rPr>
        <w:t>Supplier Accreditation </w:t>
      </w:r>
    </w:p>
    <w:p w14:paraId="6580AC2F" w14:textId="77777777" w:rsidR="003B5388" w:rsidRPr="00B81882" w:rsidRDefault="003B5388" w:rsidP="00B81882">
      <w:pPr>
        <w:pStyle w:val="ListParagraph"/>
        <w:numPr>
          <w:ilvl w:val="2"/>
          <w:numId w:val="46"/>
        </w:numPr>
        <w:suppressAutoHyphens/>
        <w:adjustRightInd w:val="0"/>
        <w:spacing w:after="240"/>
        <w:jc w:val="both"/>
        <w:outlineLvl w:val="2"/>
        <w:rPr>
          <w:rFonts w:eastAsia="STZhongsong" w:cs="Arial"/>
          <w:szCs w:val="20"/>
        </w:rPr>
      </w:pPr>
      <w:r w:rsidRPr="00B81882">
        <w:rPr>
          <w:rFonts w:eastAsia="STZhongsong" w:cs="Arial"/>
          <w:szCs w:val="20"/>
        </w:rPr>
        <w:t>The Supplier shall be Safe Effective Quality Occupational Health Service (SEQOHS) accredited or be signed up to the SEQOHS accreditation pathway. </w:t>
      </w:r>
    </w:p>
    <w:p w14:paraId="145A6A95" w14:textId="77777777" w:rsidR="003B5388" w:rsidRPr="00B81882" w:rsidRDefault="003B5388" w:rsidP="00B81882">
      <w:pPr>
        <w:pStyle w:val="ListParagraph"/>
        <w:numPr>
          <w:ilvl w:val="2"/>
          <w:numId w:val="46"/>
        </w:numPr>
        <w:suppressAutoHyphens/>
        <w:adjustRightInd w:val="0"/>
        <w:spacing w:after="240"/>
        <w:jc w:val="both"/>
        <w:outlineLvl w:val="2"/>
        <w:rPr>
          <w:rFonts w:eastAsia="STZhongsong" w:cs="Arial"/>
          <w:szCs w:val="20"/>
        </w:rPr>
      </w:pPr>
      <w:r w:rsidRPr="00B81882">
        <w:rPr>
          <w:rFonts w:eastAsia="STZhongsong" w:cs="Arial"/>
          <w:szCs w:val="20"/>
        </w:rPr>
        <w:t>The Supplier shall act in compliance with Health and Safety Executive (HSE) guidance in the delivery of the Services.</w:t>
      </w:r>
    </w:p>
    <w:p w14:paraId="548F59EA" w14:textId="086B4167" w:rsidR="00B81882" w:rsidRDefault="003B5388" w:rsidP="00B81882">
      <w:pPr>
        <w:pStyle w:val="ListParagraph"/>
        <w:numPr>
          <w:ilvl w:val="2"/>
          <w:numId w:val="46"/>
        </w:numPr>
        <w:suppressAutoHyphens/>
        <w:adjustRightInd w:val="0"/>
        <w:spacing w:after="240"/>
        <w:jc w:val="both"/>
        <w:outlineLvl w:val="2"/>
        <w:rPr>
          <w:rFonts w:eastAsia="STZhongsong" w:cs="Arial"/>
          <w:szCs w:val="20"/>
        </w:rPr>
      </w:pPr>
      <w:r w:rsidRPr="00B81882">
        <w:rPr>
          <w:rFonts w:eastAsia="STZhongsong" w:cs="Arial"/>
          <w:szCs w:val="20"/>
        </w:rPr>
        <w:t>The Supplier shall ensure that all Service delivery adheres to recognised public health initiatives and best practices including, but not limited to:</w:t>
      </w:r>
    </w:p>
    <w:p w14:paraId="72CABABD" w14:textId="6F177200" w:rsidR="00B81882" w:rsidRPr="003B5388" w:rsidRDefault="00B81882" w:rsidP="00B81882">
      <w:pPr>
        <w:numPr>
          <w:ilvl w:val="0"/>
          <w:numId w:val="38"/>
        </w:numPr>
        <w:suppressAutoHyphens/>
        <w:spacing w:before="120" w:after="120"/>
        <w:ind w:left="2127" w:hanging="284"/>
        <w:jc w:val="both"/>
        <w:rPr>
          <w:rFonts w:ascii="Arial" w:eastAsia="SimSun" w:hAnsi="Arial" w:cs="Arial"/>
          <w:color w:val="000000"/>
          <w:sz w:val="24"/>
          <w:szCs w:val="24"/>
          <w:lang w:bidi="ar-SA"/>
        </w:rPr>
      </w:pPr>
      <w:r w:rsidRPr="003B5388">
        <w:rPr>
          <w:rFonts w:ascii="Arial" w:eastAsia="SimSun" w:hAnsi="Arial" w:cs="Arial"/>
          <w:color w:val="000000"/>
          <w:sz w:val="24"/>
          <w:szCs w:val="24"/>
          <w:lang w:bidi="ar-SA"/>
        </w:rPr>
        <w:t>Civil Service Health &amp; Wellbeing Strategy</w:t>
      </w:r>
    </w:p>
    <w:p w14:paraId="666AC9BD" w14:textId="77777777" w:rsidR="00B81882" w:rsidRPr="003B5388" w:rsidRDefault="00B81882" w:rsidP="00B81882">
      <w:pPr>
        <w:numPr>
          <w:ilvl w:val="0"/>
          <w:numId w:val="38"/>
        </w:numPr>
        <w:suppressAutoHyphens/>
        <w:spacing w:before="120" w:after="120"/>
        <w:ind w:left="2127" w:hanging="284"/>
        <w:jc w:val="both"/>
        <w:rPr>
          <w:rFonts w:ascii="Arial" w:eastAsia="SimSun" w:hAnsi="Arial" w:cs="Arial"/>
          <w:color w:val="000000"/>
          <w:sz w:val="24"/>
          <w:szCs w:val="24"/>
          <w:lang w:bidi="ar-SA"/>
        </w:rPr>
      </w:pPr>
      <w:r w:rsidRPr="003B5388">
        <w:rPr>
          <w:rFonts w:ascii="Arial" w:eastAsia="SimSun" w:hAnsi="Arial" w:cs="Arial"/>
          <w:color w:val="000000"/>
          <w:sz w:val="24"/>
          <w:szCs w:val="24"/>
          <w:lang w:bidi="ar-SA"/>
        </w:rPr>
        <w:t>NICE Workplace Guidance;</w:t>
      </w:r>
    </w:p>
    <w:p w14:paraId="29CA32D9" w14:textId="77777777" w:rsidR="00B81882" w:rsidRPr="003B5388" w:rsidRDefault="00B81882" w:rsidP="00B81882">
      <w:pPr>
        <w:numPr>
          <w:ilvl w:val="0"/>
          <w:numId w:val="38"/>
        </w:numPr>
        <w:suppressAutoHyphens/>
        <w:spacing w:before="120" w:after="120"/>
        <w:ind w:left="2127" w:hanging="284"/>
        <w:jc w:val="both"/>
        <w:rPr>
          <w:rFonts w:ascii="Arial" w:eastAsia="SimSun" w:hAnsi="Arial" w:cs="Arial"/>
          <w:color w:val="000000"/>
          <w:sz w:val="24"/>
          <w:szCs w:val="24"/>
          <w:lang w:bidi="ar-SA"/>
        </w:rPr>
      </w:pPr>
      <w:r w:rsidRPr="003B5388">
        <w:rPr>
          <w:rFonts w:ascii="Arial" w:eastAsia="SimSun" w:hAnsi="Arial" w:cs="Arial"/>
          <w:color w:val="000000"/>
          <w:sz w:val="24"/>
          <w:szCs w:val="24"/>
          <w:lang w:bidi="ar-SA"/>
        </w:rPr>
        <w:t>The NHS Long Term Plan (2019); </w:t>
      </w:r>
    </w:p>
    <w:p w14:paraId="4D0D8AD8" w14:textId="77777777" w:rsidR="00B81882" w:rsidRPr="003B5388" w:rsidRDefault="00B81882" w:rsidP="00B81882">
      <w:pPr>
        <w:numPr>
          <w:ilvl w:val="0"/>
          <w:numId w:val="38"/>
        </w:numPr>
        <w:suppressAutoHyphens/>
        <w:spacing w:before="120" w:after="120"/>
        <w:ind w:left="2127" w:hanging="284"/>
        <w:jc w:val="both"/>
        <w:rPr>
          <w:rFonts w:ascii="Arial" w:eastAsia="SimSun" w:hAnsi="Arial" w:cs="Arial"/>
          <w:color w:val="000000"/>
          <w:sz w:val="24"/>
          <w:szCs w:val="24"/>
          <w:lang w:bidi="ar-SA"/>
        </w:rPr>
      </w:pPr>
      <w:r w:rsidRPr="003B5388">
        <w:rPr>
          <w:rFonts w:ascii="Arial" w:eastAsia="SimSun" w:hAnsi="Arial" w:cs="Arial"/>
          <w:color w:val="000000"/>
          <w:sz w:val="24"/>
          <w:szCs w:val="24"/>
          <w:lang w:bidi="ar-SA"/>
        </w:rPr>
        <w:t>Workplace Health: Applying All Our Health (PHE 2019); and</w:t>
      </w:r>
    </w:p>
    <w:p w14:paraId="1B945C69" w14:textId="77777777" w:rsidR="00B81882" w:rsidRDefault="00B81882" w:rsidP="00B81882">
      <w:pPr>
        <w:numPr>
          <w:ilvl w:val="0"/>
          <w:numId w:val="38"/>
        </w:numPr>
        <w:suppressAutoHyphens/>
        <w:spacing w:before="120" w:after="120"/>
        <w:ind w:left="2127" w:hanging="284"/>
        <w:jc w:val="both"/>
        <w:rPr>
          <w:rFonts w:ascii="Arial" w:eastAsia="SimSun" w:hAnsi="Arial" w:cs="Arial"/>
          <w:color w:val="000000"/>
          <w:sz w:val="24"/>
          <w:szCs w:val="24"/>
          <w:lang w:bidi="ar-SA"/>
        </w:rPr>
      </w:pPr>
      <w:r w:rsidRPr="003B5388">
        <w:rPr>
          <w:rFonts w:ascii="Arial" w:eastAsia="SimSun" w:hAnsi="Arial" w:cs="Arial"/>
          <w:color w:val="000000"/>
          <w:sz w:val="24"/>
          <w:szCs w:val="24"/>
          <w:lang w:bidi="ar-SA"/>
        </w:rPr>
        <w:t>HSE Guidance</w:t>
      </w:r>
    </w:p>
    <w:p w14:paraId="19497DE2" w14:textId="6D97032D" w:rsidR="00B81882" w:rsidRPr="00B81882" w:rsidRDefault="00B81882" w:rsidP="00B81882">
      <w:pPr>
        <w:pStyle w:val="Heading3"/>
        <w:keepNext w:val="0"/>
        <w:keepLines w:val="0"/>
        <w:adjustRightInd w:val="0"/>
        <w:spacing w:before="0" w:after="240"/>
        <w:jc w:val="both"/>
        <w:rPr>
          <w:rFonts w:ascii="Arial" w:eastAsia="STZhongsong" w:hAnsi="Arial" w:cs="Arial"/>
          <w:b w:val="0"/>
          <w:sz w:val="22"/>
          <w:szCs w:val="20"/>
          <w:lang w:bidi="ar-SA"/>
        </w:rPr>
      </w:pPr>
    </w:p>
    <w:p w14:paraId="15B8C7D7" w14:textId="717D5991" w:rsidR="00B81882" w:rsidRDefault="00B81882" w:rsidP="00B81882">
      <w:pPr>
        <w:pStyle w:val="ListParagraph"/>
        <w:numPr>
          <w:ilvl w:val="2"/>
          <w:numId w:val="46"/>
        </w:numPr>
        <w:suppressAutoHyphens/>
        <w:adjustRightInd w:val="0"/>
        <w:spacing w:after="240"/>
        <w:jc w:val="both"/>
        <w:outlineLvl w:val="2"/>
        <w:rPr>
          <w:rFonts w:eastAsia="STZhongsong" w:cs="Arial"/>
          <w:sz w:val="24"/>
        </w:rPr>
      </w:pPr>
      <w:r w:rsidRPr="00B81882">
        <w:rPr>
          <w:rFonts w:eastAsia="STZhongsong" w:cs="Arial"/>
          <w:sz w:val="24"/>
        </w:rPr>
        <w:lastRenderedPageBreak/>
        <w:t>The supplier</w:t>
      </w:r>
      <w:r w:rsidRPr="00B81882">
        <w:rPr>
          <w:rFonts w:eastAsia="STZhongsong" w:cs="Arial"/>
          <w:b/>
          <w:sz w:val="24"/>
        </w:rPr>
        <w:t xml:space="preserve"> </w:t>
      </w:r>
      <w:r w:rsidRPr="00B81882">
        <w:rPr>
          <w:rFonts w:eastAsia="STZhongsong" w:cs="Arial"/>
          <w:sz w:val="24"/>
        </w:rPr>
        <w:t>shall ensure that the delivery of Services remains current with all changes to published public health initiatives and will update the Buyers how any changes will be applied to and/or impact the delivery of the Services.</w:t>
      </w:r>
    </w:p>
    <w:p w14:paraId="3ECB2479" w14:textId="00DE780E" w:rsidR="003B5388" w:rsidRPr="00B81882" w:rsidRDefault="00B81882" w:rsidP="00F428AA">
      <w:pPr>
        <w:pStyle w:val="ListParagraph"/>
        <w:numPr>
          <w:ilvl w:val="2"/>
          <w:numId w:val="46"/>
        </w:numPr>
        <w:suppressAutoHyphens/>
        <w:adjustRightInd w:val="0"/>
        <w:spacing w:after="240"/>
        <w:ind w:left="1361" w:hanging="1077"/>
        <w:jc w:val="both"/>
        <w:outlineLvl w:val="2"/>
        <w:rPr>
          <w:rFonts w:eastAsia="STZhongsong" w:cs="Arial"/>
          <w:sz w:val="24"/>
        </w:rPr>
      </w:pPr>
      <w:r w:rsidRPr="00B81882">
        <w:rPr>
          <w:rFonts w:eastAsia="STZhongsong" w:cs="Arial"/>
          <w:sz w:val="24"/>
        </w:rPr>
        <w:t>The supplier shall work with Buyers to support the NHS Long Term Plan (2019). The “LTP” is a 10 Point Plan designed to improve the health and wellbeing of the population.  </w:t>
      </w:r>
    </w:p>
    <w:p w14:paraId="124303E3" w14:textId="77777777" w:rsidR="003B5388" w:rsidRPr="00B81882" w:rsidRDefault="003B5388" w:rsidP="00EA2C00">
      <w:pPr>
        <w:pStyle w:val="ListParagraph"/>
        <w:keepNext/>
        <w:numPr>
          <w:ilvl w:val="0"/>
          <w:numId w:val="47"/>
        </w:numPr>
        <w:tabs>
          <w:tab w:val="num" w:pos="0"/>
        </w:tabs>
        <w:suppressAutoHyphens/>
        <w:overflowPunct w:val="0"/>
        <w:autoSpaceDE w:val="0"/>
        <w:adjustRightInd w:val="0"/>
        <w:spacing w:after="120"/>
        <w:jc w:val="both"/>
        <w:outlineLvl w:val="0"/>
        <w:rPr>
          <w:rFonts w:eastAsia="STZhongsong" w:cs="Arial"/>
          <w:b/>
          <w:caps/>
          <w:sz w:val="28"/>
          <w:szCs w:val="28"/>
        </w:rPr>
      </w:pPr>
      <w:bookmarkStart w:id="33" w:name="_Toc368573037"/>
      <w:bookmarkStart w:id="34" w:name="_Toc522714846"/>
      <w:r w:rsidRPr="00B81882">
        <w:rPr>
          <w:rFonts w:eastAsia="STZhongsong" w:cs="Arial"/>
          <w:b/>
          <w:caps/>
          <w:sz w:val="28"/>
          <w:szCs w:val="28"/>
        </w:rPr>
        <w:t>PRICE</w:t>
      </w:r>
      <w:bookmarkEnd w:id="33"/>
      <w:bookmarkEnd w:id="34"/>
    </w:p>
    <w:p w14:paraId="2FF8CB58" w14:textId="7867AB93" w:rsidR="003B5388" w:rsidRPr="00B81882" w:rsidRDefault="003B5388" w:rsidP="00B81882">
      <w:pPr>
        <w:pStyle w:val="ListParagraph"/>
        <w:suppressAutoHyphens/>
        <w:adjustRightInd w:val="0"/>
        <w:spacing w:after="120"/>
        <w:ind w:left="792"/>
        <w:jc w:val="both"/>
        <w:outlineLvl w:val="1"/>
        <w:rPr>
          <w:rFonts w:eastAsia="STZhongsong"/>
          <w:sz w:val="24"/>
        </w:rPr>
      </w:pPr>
      <w:r w:rsidRPr="00B81882">
        <w:rPr>
          <w:rFonts w:eastAsia="STZhongsong"/>
          <w:sz w:val="24"/>
        </w:rPr>
        <w:t>Prices are to be submitted via the e-Sourcing Suite</w:t>
      </w:r>
      <w:r w:rsidR="005D57F9">
        <w:rPr>
          <w:rFonts w:eastAsia="STZhongsong"/>
          <w:sz w:val="24"/>
        </w:rPr>
        <w:t>,</w:t>
      </w:r>
      <w:r w:rsidRPr="00B81882">
        <w:rPr>
          <w:rFonts w:eastAsia="STZhongsong"/>
          <w:sz w:val="24"/>
        </w:rPr>
        <w:t xml:space="preserve"> excluding VAT and including all other expenses relating to Contract delivery.</w:t>
      </w:r>
    </w:p>
    <w:p w14:paraId="769DCB6D" w14:textId="77777777" w:rsidR="003B5388" w:rsidRPr="00F428AA" w:rsidRDefault="003B5388" w:rsidP="00EA2C00">
      <w:pPr>
        <w:pStyle w:val="Heading1"/>
        <w:keepLines w:val="0"/>
        <w:numPr>
          <w:ilvl w:val="0"/>
          <w:numId w:val="47"/>
        </w:numPr>
        <w:tabs>
          <w:tab w:val="num" w:pos="0"/>
        </w:tabs>
        <w:overflowPunct w:val="0"/>
        <w:autoSpaceDE w:val="0"/>
        <w:autoSpaceDN w:val="0"/>
        <w:adjustRightInd w:val="0"/>
        <w:spacing w:before="0" w:after="120"/>
        <w:ind w:left="709" w:hanging="709"/>
        <w:jc w:val="both"/>
        <w:textAlignment w:val="baseline"/>
        <w:rPr>
          <w:rFonts w:ascii="Arial" w:eastAsia="STZhongsong" w:hAnsi="Arial" w:cs="Arial"/>
          <w:bCs w:val="0"/>
          <w:caps/>
          <w:color w:val="auto"/>
          <w:lang w:bidi="ar-SA"/>
        </w:rPr>
      </w:pPr>
      <w:bookmarkStart w:id="35" w:name="_Toc368573038"/>
      <w:bookmarkStart w:id="36" w:name="_Toc522714847"/>
      <w:r w:rsidRPr="00F428AA">
        <w:rPr>
          <w:rFonts w:ascii="Arial" w:eastAsia="STZhongsong" w:hAnsi="Arial" w:cs="Arial"/>
          <w:bCs w:val="0"/>
          <w:caps/>
          <w:color w:val="auto"/>
          <w:lang w:bidi="ar-SA"/>
        </w:rPr>
        <w:t>STAFF AND CUSTOMER SERVICE</w:t>
      </w:r>
      <w:bookmarkEnd w:id="35"/>
      <w:bookmarkEnd w:id="36"/>
    </w:p>
    <w:p w14:paraId="5B3E44B1" w14:textId="5078FD5C" w:rsidR="00F428AA" w:rsidRPr="00F428AA" w:rsidRDefault="003B5388" w:rsidP="00EA2C00">
      <w:pPr>
        <w:pStyle w:val="Heading1"/>
        <w:keepLines w:val="0"/>
        <w:numPr>
          <w:ilvl w:val="1"/>
          <w:numId w:val="47"/>
        </w:numPr>
        <w:overflowPunct w:val="0"/>
        <w:autoSpaceDE w:val="0"/>
        <w:autoSpaceDN w:val="0"/>
        <w:adjustRightInd w:val="0"/>
        <w:spacing w:before="0" w:after="120"/>
        <w:jc w:val="both"/>
        <w:textAlignment w:val="baseline"/>
        <w:rPr>
          <w:rFonts w:ascii="Arial" w:eastAsia="STZhongsong" w:hAnsi="Arial" w:cs="Arial"/>
          <w:bCs w:val="0"/>
          <w:caps/>
          <w:color w:val="auto"/>
          <w:sz w:val="24"/>
          <w:szCs w:val="24"/>
          <w:lang w:bidi="ar-SA"/>
        </w:rPr>
      </w:pPr>
      <w:r w:rsidRPr="00F428AA">
        <w:rPr>
          <w:rFonts w:ascii="Arial" w:eastAsia="STZhongsong" w:hAnsi="Arial" w:cs="Arial"/>
          <w:bCs w:val="0"/>
          <w:caps/>
          <w:color w:val="auto"/>
          <w:sz w:val="24"/>
          <w:szCs w:val="24"/>
          <w:lang w:bidi="ar-SA"/>
        </w:rPr>
        <w:t>Supplier Staff</w:t>
      </w:r>
    </w:p>
    <w:p w14:paraId="660984A6" w14:textId="266E530D" w:rsidR="003B5388" w:rsidRPr="00F428AA" w:rsidRDefault="00F428AA" w:rsidP="00EA2C00">
      <w:pPr>
        <w:pStyle w:val="Heading1"/>
        <w:keepLines w:val="0"/>
        <w:numPr>
          <w:ilvl w:val="2"/>
          <w:numId w:val="47"/>
        </w:numPr>
        <w:suppressAutoHyphens/>
        <w:overflowPunct w:val="0"/>
        <w:autoSpaceDE w:val="0"/>
        <w:autoSpaceDN w:val="0"/>
        <w:adjustRightInd w:val="0"/>
        <w:spacing w:before="0" w:after="120"/>
        <w:ind w:left="1797" w:hanging="1077"/>
        <w:jc w:val="both"/>
        <w:textAlignment w:val="baseline"/>
        <w:rPr>
          <w:rFonts w:ascii="Arial" w:eastAsia="STZhongsong" w:hAnsi="Arial" w:cs="Arial"/>
          <w:b w:val="0"/>
          <w:bCs w:val="0"/>
          <w:caps/>
          <w:color w:val="auto"/>
          <w:sz w:val="24"/>
          <w:szCs w:val="24"/>
          <w:lang w:bidi="ar-SA"/>
        </w:rPr>
      </w:pPr>
      <w:r w:rsidRPr="00F428AA">
        <w:rPr>
          <w:rFonts w:ascii="Arial" w:eastAsia="STZhongsong" w:hAnsi="Arial" w:cs="Arial"/>
          <w:b w:val="0"/>
          <w:bCs w:val="0"/>
          <w:color w:val="auto"/>
          <w:sz w:val="24"/>
          <w:szCs w:val="24"/>
          <w:lang w:bidi="ar-SA"/>
        </w:rPr>
        <w:t xml:space="preserve">The </w:t>
      </w:r>
      <w:r>
        <w:rPr>
          <w:rFonts w:ascii="Arial" w:eastAsia="STZhongsong" w:hAnsi="Arial" w:cs="Arial"/>
          <w:b w:val="0"/>
          <w:bCs w:val="0"/>
          <w:color w:val="auto"/>
          <w:sz w:val="24"/>
          <w:szCs w:val="24"/>
          <w:lang w:bidi="ar-SA"/>
        </w:rPr>
        <w:t>S</w:t>
      </w:r>
      <w:r w:rsidRPr="00F428AA">
        <w:rPr>
          <w:rFonts w:ascii="Arial" w:eastAsia="STZhongsong" w:hAnsi="Arial" w:cs="Arial"/>
          <w:b w:val="0"/>
          <w:bCs w:val="0"/>
          <w:color w:val="auto"/>
          <w:sz w:val="24"/>
          <w:szCs w:val="24"/>
          <w:lang w:bidi="ar-SA"/>
        </w:rPr>
        <w:t xml:space="preserve">upplier shall provide a sufficient level of resource throughout the duration of the contract in order to consistently deliver a quality service. </w:t>
      </w:r>
    </w:p>
    <w:p w14:paraId="5FA42AAE" w14:textId="77777777" w:rsidR="00F428AA" w:rsidRPr="00F428AA" w:rsidRDefault="00F428AA" w:rsidP="00EA2C00">
      <w:pPr>
        <w:pStyle w:val="Heading1"/>
        <w:keepLines w:val="0"/>
        <w:numPr>
          <w:ilvl w:val="2"/>
          <w:numId w:val="47"/>
        </w:numPr>
        <w:suppressAutoHyphens/>
        <w:overflowPunct w:val="0"/>
        <w:autoSpaceDE w:val="0"/>
        <w:autoSpaceDN w:val="0"/>
        <w:adjustRightInd w:val="0"/>
        <w:spacing w:before="0" w:after="120"/>
        <w:ind w:left="1797" w:hanging="1077"/>
        <w:jc w:val="both"/>
        <w:textAlignment w:val="baseline"/>
        <w:rPr>
          <w:rFonts w:ascii="Arial" w:eastAsia="STZhongsong" w:hAnsi="Arial" w:cs="Arial"/>
          <w:b w:val="0"/>
          <w:bCs w:val="0"/>
          <w:caps/>
          <w:color w:val="auto"/>
          <w:sz w:val="24"/>
          <w:szCs w:val="24"/>
          <w:lang w:bidi="ar-SA"/>
        </w:rPr>
      </w:pPr>
      <w:r w:rsidRPr="00F428AA">
        <w:rPr>
          <w:rFonts w:ascii="Arial" w:eastAsia="STZhongsong" w:hAnsi="Arial" w:cs="Arial"/>
          <w:b w:val="0"/>
          <w:bCs w:val="0"/>
          <w:color w:val="auto"/>
          <w:sz w:val="24"/>
          <w:szCs w:val="24"/>
          <w:lang w:bidi="ar-SA"/>
        </w:rPr>
        <w:t xml:space="preserve">The </w:t>
      </w:r>
      <w:r>
        <w:rPr>
          <w:rFonts w:ascii="Arial" w:eastAsia="STZhongsong" w:hAnsi="Arial" w:cs="Arial"/>
          <w:b w:val="0"/>
          <w:bCs w:val="0"/>
          <w:color w:val="auto"/>
          <w:sz w:val="24"/>
          <w:szCs w:val="24"/>
          <w:lang w:bidi="ar-SA"/>
        </w:rPr>
        <w:t>S</w:t>
      </w:r>
      <w:r w:rsidRPr="00F428AA">
        <w:rPr>
          <w:rFonts w:ascii="Arial" w:eastAsia="STZhongsong" w:hAnsi="Arial" w:cs="Arial"/>
          <w:b w:val="0"/>
          <w:bCs w:val="0"/>
          <w:color w:val="auto"/>
          <w:sz w:val="24"/>
          <w:szCs w:val="24"/>
          <w:lang w:bidi="ar-SA"/>
        </w:rPr>
        <w:t>upplier shall ensure that all supplier staff are suitably experienced, skilled and/or qualified to deliver the services for which they are employed.  </w:t>
      </w:r>
    </w:p>
    <w:p w14:paraId="69977B49" w14:textId="77777777" w:rsidR="00F428AA" w:rsidRPr="00F428AA" w:rsidRDefault="00F428AA" w:rsidP="00EA2C00">
      <w:pPr>
        <w:pStyle w:val="Heading1"/>
        <w:keepLines w:val="0"/>
        <w:numPr>
          <w:ilvl w:val="1"/>
          <w:numId w:val="47"/>
        </w:numPr>
        <w:tabs>
          <w:tab w:val="num" w:pos="1363"/>
        </w:tabs>
        <w:suppressAutoHyphens/>
        <w:overflowPunct w:val="0"/>
        <w:autoSpaceDE w:val="0"/>
        <w:autoSpaceDN w:val="0"/>
        <w:adjustRightInd w:val="0"/>
        <w:spacing w:before="0" w:after="120"/>
        <w:jc w:val="both"/>
        <w:textAlignment w:val="baseline"/>
        <w:rPr>
          <w:rFonts w:ascii="Arial" w:eastAsia="STZhongsong" w:hAnsi="Arial" w:cs="Arial"/>
          <w:b w:val="0"/>
          <w:bCs w:val="0"/>
          <w:caps/>
          <w:color w:val="auto"/>
          <w:sz w:val="24"/>
          <w:szCs w:val="24"/>
          <w:lang w:bidi="ar-SA"/>
        </w:rPr>
      </w:pPr>
      <w:r w:rsidRPr="00F428AA">
        <w:rPr>
          <w:rFonts w:ascii="Arial" w:eastAsia="STZhongsong" w:hAnsi="Arial" w:cs="Arial"/>
          <w:color w:val="auto"/>
          <w:sz w:val="24"/>
        </w:rPr>
        <w:t>PATIENT CONFIDENTIALITY AND ANONYMITY</w:t>
      </w:r>
    </w:p>
    <w:p w14:paraId="01E05693" w14:textId="577CCB7E" w:rsidR="003B5388" w:rsidRPr="00F428AA" w:rsidRDefault="003B5388" w:rsidP="00EA2C00">
      <w:pPr>
        <w:pStyle w:val="Heading1"/>
        <w:keepLines w:val="0"/>
        <w:numPr>
          <w:ilvl w:val="2"/>
          <w:numId w:val="47"/>
        </w:numPr>
        <w:tabs>
          <w:tab w:val="num" w:pos="1363"/>
        </w:tabs>
        <w:suppressAutoHyphens/>
        <w:overflowPunct w:val="0"/>
        <w:autoSpaceDE w:val="0"/>
        <w:autoSpaceDN w:val="0"/>
        <w:adjustRightInd w:val="0"/>
        <w:spacing w:before="0" w:after="120"/>
        <w:ind w:left="1797" w:hanging="1077"/>
        <w:jc w:val="both"/>
        <w:textAlignment w:val="baseline"/>
        <w:rPr>
          <w:rFonts w:ascii="Arial" w:eastAsia="STZhongsong" w:hAnsi="Arial" w:cs="Arial"/>
          <w:b w:val="0"/>
          <w:bCs w:val="0"/>
          <w:caps/>
          <w:color w:val="auto"/>
          <w:sz w:val="24"/>
          <w:szCs w:val="24"/>
          <w:lang w:bidi="ar-SA"/>
        </w:rPr>
      </w:pPr>
      <w:r w:rsidRPr="00F428AA">
        <w:rPr>
          <w:rFonts w:ascii="Arial" w:eastAsia="STZhongsong" w:hAnsi="Arial" w:cs="Times New Roman"/>
          <w:b w:val="0"/>
          <w:color w:val="auto"/>
          <w:sz w:val="24"/>
          <w:szCs w:val="24"/>
          <w:lang w:bidi="ar-SA"/>
        </w:rPr>
        <w:t>The Supplier shall ensure that Supplier Staff are aware of the following:</w:t>
      </w:r>
    </w:p>
    <w:p w14:paraId="1665F13D" w14:textId="77777777" w:rsidR="003B5388" w:rsidRPr="003B5388" w:rsidRDefault="003B5388" w:rsidP="004366B7">
      <w:pPr>
        <w:widowControl w:val="0"/>
        <w:numPr>
          <w:ilvl w:val="0"/>
          <w:numId w:val="43"/>
        </w:numPr>
        <w:suppressAutoHyphens/>
        <w:spacing w:before="120" w:after="120"/>
        <w:ind w:left="2127" w:hanging="284"/>
        <w:jc w:val="both"/>
      </w:pPr>
      <w:r w:rsidRPr="003B5388">
        <w:rPr>
          <w:rFonts w:ascii="Arial" w:eastAsia="Arial" w:hAnsi="Arial" w:cs="Arial"/>
          <w:color w:val="000000"/>
          <w:sz w:val="24"/>
          <w:szCs w:val="24"/>
        </w:rPr>
        <w:t>Factual, contemporaneous and legible medical records shall be maintained for all users of the Services; and</w:t>
      </w:r>
    </w:p>
    <w:p w14:paraId="5FE46E9A" w14:textId="77777777" w:rsidR="003B5388" w:rsidRPr="003B5388" w:rsidRDefault="003B5388" w:rsidP="004366B7">
      <w:pPr>
        <w:widowControl w:val="0"/>
        <w:numPr>
          <w:ilvl w:val="0"/>
          <w:numId w:val="43"/>
        </w:numPr>
        <w:suppressAutoHyphens/>
        <w:spacing w:before="120" w:after="120"/>
        <w:ind w:left="2127" w:hanging="284"/>
        <w:jc w:val="both"/>
      </w:pPr>
      <w:r w:rsidRPr="003B5388">
        <w:rPr>
          <w:rFonts w:ascii="Arial" w:eastAsia="Arial" w:hAnsi="Arial" w:cs="Arial"/>
          <w:color w:val="000000"/>
          <w:sz w:val="24"/>
          <w:szCs w:val="24"/>
        </w:rPr>
        <w:t>Reports produced for the Authority’s Personnel can be disclosed to that Buyers Personnel on request in accordance with the General Data Protection Regulation (GDPR).</w:t>
      </w:r>
    </w:p>
    <w:p w14:paraId="5973F8B0" w14:textId="77777777" w:rsidR="003B5388" w:rsidRPr="00F428AA" w:rsidRDefault="003B5388" w:rsidP="00E45B33">
      <w:pPr>
        <w:pStyle w:val="Heading3"/>
        <w:keepNext w:val="0"/>
        <w:keepLines w:val="0"/>
        <w:adjustRightInd w:val="0"/>
        <w:spacing w:before="0" w:after="240"/>
        <w:ind w:left="1797" w:hanging="1077"/>
        <w:jc w:val="both"/>
        <w:rPr>
          <w:rFonts w:ascii="Arial" w:eastAsia="Arial" w:hAnsi="Arial" w:cs="Arial"/>
          <w:b w:val="0"/>
          <w:color w:val="000000"/>
          <w:sz w:val="24"/>
          <w:szCs w:val="24"/>
          <w:lang w:bidi="ar-SA"/>
        </w:rPr>
      </w:pPr>
      <w:r w:rsidRPr="00F428AA">
        <w:rPr>
          <w:rFonts w:ascii="Arial" w:eastAsia="Arial" w:hAnsi="Arial" w:cs="Arial"/>
          <w:b w:val="0"/>
          <w:color w:val="000000"/>
          <w:sz w:val="24"/>
          <w:szCs w:val="24"/>
          <w:lang w:bidi="ar-SA"/>
        </w:rPr>
        <w:t xml:space="preserve">14.2.2 </w:t>
      </w:r>
      <w:r w:rsidRPr="00F428AA">
        <w:rPr>
          <w:rFonts w:ascii="Arial" w:eastAsia="Arial" w:hAnsi="Arial" w:cs="Arial"/>
          <w:b w:val="0"/>
          <w:color w:val="000000"/>
          <w:sz w:val="24"/>
          <w:szCs w:val="24"/>
          <w:lang w:bidi="ar-SA"/>
        </w:rPr>
        <w:tab/>
        <w:t>The Supplier shall ensure Supplier Staff are trained in all applicable law relating to patient confidentiality and the Supplier shall provide evidence of such training on request to the Authority. </w:t>
      </w:r>
    </w:p>
    <w:p w14:paraId="2C1DF886" w14:textId="77777777" w:rsidR="00F428AA" w:rsidRDefault="003B5388" w:rsidP="00EA2C00">
      <w:pPr>
        <w:pStyle w:val="Heading1"/>
        <w:keepLines w:val="0"/>
        <w:numPr>
          <w:ilvl w:val="1"/>
          <w:numId w:val="47"/>
        </w:numPr>
        <w:tabs>
          <w:tab w:val="num" w:pos="1363"/>
        </w:tabs>
        <w:suppressAutoHyphens/>
        <w:overflowPunct w:val="0"/>
        <w:autoSpaceDE w:val="0"/>
        <w:autoSpaceDN w:val="0"/>
        <w:adjustRightInd w:val="0"/>
        <w:spacing w:before="0" w:after="120"/>
        <w:jc w:val="both"/>
        <w:textAlignment w:val="baseline"/>
        <w:rPr>
          <w:rFonts w:ascii="Arial" w:eastAsia="STZhongsong" w:hAnsi="Arial" w:cs="Arial"/>
          <w:color w:val="auto"/>
          <w:sz w:val="24"/>
        </w:rPr>
      </w:pPr>
      <w:r w:rsidRPr="00F428AA">
        <w:rPr>
          <w:rFonts w:ascii="Arial" w:eastAsia="STZhongsong" w:hAnsi="Arial" w:cs="Arial"/>
          <w:color w:val="auto"/>
          <w:sz w:val="24"/>
        </w:rPr>
        <w:t>Qualifications</w:t>
      </w:r>
    </w:p>
    <w:p w14:paraId="2FB23230" w14:textId="0AAD0ED0" w:rsidR="003B5388" w:rsidRPr="00F428AA" w:rsidRDefault="003B5388" w:rsidP="00EA2C00">
      <w:pPr>
        <w:pStyle w:val="Heading1"/>
        <w:keepLines w:val="0"/>
        <w:numPr>
          <w:ilvl w:val="2"/>
          <w:numId w:val="47"/>
        </w:numPr>
        <w:tabs>
          <w:tab w:val="num" w:pos="1363"/>
        </w:tabs>
        <w:suppressAutoHyphens/>
        <w:overflowPunct w:val="0"/>
        <w:autoSpaceDE w:val="0"/>
        <w:autoSpaceDN w:val="0"/>
        <w:adjustRightInd w:val="0"/>
        <w:spacing w:before="0" w:after="120"/>
        <w:ind w:left="1797" w:hanging="1077"/>
        <w:jc w:val="both"/>
        <w:textAlignment w:val="baseline"/>
        <w:rPr>
          <w:rFonts w:ascii="Arial" w:eastAsia="STZhongsong" w:hAnsi="Arial" w:cs="Arial"/>
          <w:color w:val="auto"/>
          <w:sz w:val="24"/>
        </w:rPr>
      </w:pPr>
      <w:r w:rsidRPr="00F428AA">
        <w:rPr>
          <w:rFonts w:ascii="Arial" w:eastAsia="Arial" w:hAnsi="Arial" w:cs="Arial"/>
          <w:b w:val="0"/>
          <w:color w:val="000000"/>
          <w:sz w:val="24"/>
          <w:szCs w:val="24"/>
          <w:lang w:bidi="ar-SA"/>
        </w:rPr>
        <w:t xml:space="preserve">The </w:t>
      </w:r>
      <w:r w:rsidRPr="00F428AA">
        <w:rPr>
          <w:rFonts w:ascii="Arial" w:eastAsia="STZhongsong" w:hAnsi="Arial" w:cs="Times New Roman"/>
          <w:b w:val="0"/>
          <w:color w:val="auto"/>
          <w:sz w:val="24"/>
          <w:szCs w:val="24"/>
          <w:lang w:bidi="ar-SA"/>
        </w:rPr>
        <w:t>Supplier</w:t>
      </w:r>
      <w:r w:rsidRPr="00F428AA">
        <w:rPr>
          <w:rFonts w:ascii="Arial" w:eastAsia="Arial" w:hAnsi="Arial" w:cs="Arial"/>
          <w:b w:val="0"/>
          <w:color w:val="000000"/>
          <w:sz w:val="24"/>
          <w:szCs w:val="24"/>
          <w:lang w:bidi="ar-SA"/>
        </w:rPr>
        <w:t xml:space="preserve"> shall ensure that Supplier Personnel delivering the Services shall have the following qualifications: </w:t>
      </w:r>
    </w:p>
    <w:p w14:paraId="623C1F19" w14:textId="77777777" w:rsidR="003B5388" w:rsidRPr="003B5388" w:rsidRDefault="003B5388" w:rsidP="003D70A2">
      <w:pPr>
        <w:numPr>
          <w:ilvl w:val="0"/>
          <w:numId w:val="36"/>
        </w:numPr>
        <w:suppressAutoHyphens/>
        <w:jc w:val="both"/>
        <w:rPr>
          <w:rFonts w:ascii="Arial" w:eastAsia="SimSun" w:hAnsi="Arial" w:cs="Arial"/>
          <w:sz w:val="24"/>
          <w:szCs w:val="24"/>
          <w:lang w:bidi="ar-SA"/>
        </w:rPr>
      </w:pPr>
      <w:r w:rsidRPr="003B5388">
        <w:rPr>
          <w:rFonts w:ascii="Arial" w:eastAsia="SimSun" w:hAnsi="Arial" w:cs="Arial"/>
          <w:sz w:val="24"/>
          <w:szCs w:val="24"/>
          <w:lang w:bidi="ar-SA"/>
        </w:rPr>
        <w:t>Clinical staff shall be registered with the relevant regulatory Authority and shall have annual verification of GMC, NMC, HCPC certification;</w:t>
      </w:r>
    </w:p>
    <w:p w14:paraId="3781DCBF" w14:textId="77777777" w:rsidR="003B5388" w:rsidRPr="003B5388" w:rsidRDefault="003B5388" w:rsidP="003D70A2">
      <w:pPr>
        <w:numPr>
          <w:ilvl w:val="0"/>
          <w:numId w:val="36"/>
        </w:numPr>
        <w:suppressAutoHyphens/>
        <w:jc w:val="both"/>
        <w:rPr>
          <w:rFonts w:ascii="Arial" w:eastAsia="SimSun" w:hAnsi="Arial" w:cs="Arial"/>
          <w:sz w:val="24"/>
          <w:szCs w:val="24"/>
          <w:lang w:bidi="ar-SA"/>
        </w:rPr>
      </w:pPr>
      <w:r w:rsidRPr="003B5388">
        <w:rPr>
          <w:rFonts w:ascii="Arial" w:eastAsia="SimSun" w:hAnsi="Arial" w:cs="Arial"/>
          <w:sz w:val="24"/>
          <w:szCs w:val="24"/>
          <w:lang w:bidi="ar-SA"/>
        </w:rPr>
        <w:t xml:space="preserve">Consultant occupational health physicians shall be a Member or Fellow of the Faculty of Occupational Medicine (MFOM or FFOM), or can demonstrate they are in the process of accreditation; </w:t>
      </w:r>
    </w:p>
    <w:p w14:paraId="0BFE5CFD" w14:textId="77777777" w:rsidR="003B5388" w:rsidRPr="003B5388" w:rsidRDefault="003B5388" w:rsidP="003D70A2">
      <w:pPr>
        <w:numPr>
          <w:ilvl w:val="0"/>
          <w:numId w:val="36"/>
        </w:numPr>
        <w:suppressAutoHyphens/>
        <w:jc w:val="both"/>
        <w:rPr>
          <w:rFonts w:ascii="Arial" w:eastAsia="SimSun" w:hAnsi="Arial" w:cs="Arial"/>
          <w:sz w:val="24"/>
          <w:szCs w:val="24"/>
          <w:lang w:bidi="ar-SA"/>
        </w:rPr>
      </w:pPr>
      <w:r w:rsidRPr="003B5388">
        <w:rPr>
          <w:rFonts w:ascii="Arial" w:eastAsia="SimSun" w:hAnsi="Arial" w:cs="Arial"/>
          <w:sz w:val="24"/>
          <w:szCs w:val="24"/>
          <w:lang w:bidi="ar-SA"/>
        </w:rPr>
        <w:lastRenderedPageBreak/>
        <w:t>Occupational health physicians shall be an Associate of the Faculty of Occupational Medicine (AFOM) and shall hold as a minimum a Diploma in Occupational Medicine (</w:t>
      </w:r>
      <w:proofErr w:type="spellStart"/>
      <w:r w:rsidRPr="003B5388">
        <w:rPr>
          <w:rFonts w:ascii="Arial" w:eastAsia="SimSun" w:hAnsi="Arial" w:cs="Arial"/>
          <w:sz w:val="24"/>
          <w:szCs w:val="24"/>
          <w:lang w:bidi="ar-SA"/>
        </w:rPr>
        <w:t>DOccMed</w:t>
      </w:r>
      <w:proofErr w:type="spellEnd"/>
      <w:r w:rsidRPr="003B5388">
        <w:rPr>
          <w:rFonts w:ascii="Arial" w:eastAsia="SimSun" w:hAnsi="Arial" w:cs="Arial"/>
          <w:sz w:val="24"/>
          <w:szCs w:val="24"/>
          <w:lang w:bidi="ar-SA"/>
        </w:rPr>
        <w:t>).  Such Supplier Personnel shall have access to consultant occupational health physicians in order to consult on complex or specialist cases;</w:t>
      </w:r>
    </w:p>
    <w:p w14:paraId="384201F8" w14:textId="77777777" w:rsidR="003B5388" w:rsidRPr="003B5388" w:rsidRDefault="003B5388" w:rsidP="003D70A2">
      <w:pPr>
        <w:numPr>
          <w:ilvl w:val="0"/>
          <w:numId w:val="36"/>
        </w:numPr>
        <w:suppressAutoHyphens/>
        <w:jc w:val="both"/>
        <w:rPr>
          <w:rFonts w:ascii="Arial" w:eastAsia="SimSun" w:hAnsi="Arial" w:cs="Arial"/>
          <w:sz w:val="24"/>
          <w:szCs w:val="24"/>
          <w:lang w:bidi="ar-SA"/>
        </w:rPr>
      </w:pPr>
      <w:r w:rsidRPr="003B5388">
        <w:rPr>
          <w:rFonts w:ascii="Arial" w:eastAsia="SimSun" w:hAnsi="Arial" w:cs="Arial"/>
          <w:sz w:val="24"/>
          <w:szCs w:val="24"/>
          <w:lang w:bidi="ar-SA"/>
        </w:rPr>
        <w:t>Occupational health advisors shall be a Registered Nurse (RN) with the Nursing Midwifery Council (NMC) and shall hold or can demonstrate they are working towards a degree or post-graduate diploma in Occupational Health with associated registration on Part 3 of the Register as a Specialist Community Public Health Nurse (OH) (SCPHN/OH);</w:t>
      </w:r>
    </w:p>
    <w:p w14:paraId="57525970" w14:textId="77777777" w:rsidR="003B5388" w:rsidRPr="003B5388" w:rsidRDefault="003B5388" w:rsidP="003D70A2">
      <w:pPr>
        <w:numPr>
          <w:ilvl w:val="0"/>
          <w:numId w:val="36"/>
        </w:numPr>
        <w:suppressAutoHyphens/>
        <w:jc w:val="both"/>
        <w:rPr>
          <w:rFonts w:ascii="Arial" w:eastAsia="SimSun" w:hAnsi="Arial" w:cs="Arial"/>
          <w:sz w:val="24"/>
          <w:szCs w:val="24"/>
          <w:lang w:bidi="ar-SA"/>
        </w:rPr>
      </w:pPr>
      <w:r w:rsidRPr="003B5388">
        <w:rPr>
          <w:rFonts w:ascii="Arial" w:eastAsia="SimSun" w:hAnsi="Arial" w:cs="Arial"/>
          <w:sz w:val="24"/>
          <w:szCs w:val="24"/>
          <w:lang w:bidi="ar-SA"/>
        </w:rPr>
        <w:t>All Supplier Personnel who provide immunisation or screening Services shall be a Registered Nurse (RN) with the Nursing Midwifery Council (NMC) and shall hold evidence of having undertaken face to face immunisation training in the last 12 months including basic life support and anaphylaxis (NHS Career framework Level 2 (OH Support Worker Level 1));</w:t>
      </w:r>
    </w:p>
    <w:p w14:paraId="0D3E0F6F" w14:textId="77777777" w:rsidR="003B5388" w:rsidRPr="003B5388" w:rsidRDefault="003B5388" w:rsidP="003D70A2">
      <w:pPr>
        <w:numPr>
          <w:ilvl w:val="0"/>
          <w:numId w:val="36"/>
        </w:numPr>
        <w:suppressAutoHyphens/>
        <w:jc w:val="both"/>
        <w:rPr>
          <w:rFonts w:ascii="Arial" w:eastAsia="SimSun" w:hAnsi="Arial" w:cs="Arial"/>
          <w:sz w:val="24"/>
          <w:szCs w:val="24"/>
          <w:lang w:bidi="ar-SA"/>
        </w:rPr>
      </w:pPr>
      <w:r w:rsidRPr="003B5388">
        <w:rPr>
          <w:rFonts w:ascii="Arial" w:eastAsia="SimSun" w:hAnsi="Arial" w:cs="Arial"/>
          <w:sz w:val="24"/>
          <w:szCs w:val="24"/>
          <w:lang w:bidi="ar-SA"/>
        </w:rPr>
        <w:t>Supplier Personnel who deliver health surveillance Services shall be competent in the management of Health and Safety at Work Regulations 1999 Section 7 and shall operate to clinical protocols;</w:t>
      </w:r>
    </w:p>
    <w:p w14:paraId="20E2BE76" w14:textId="77777777" w:rsidR="003B5388" w:rsidRPr="003B5388" w:rsidRDefault="003B5388" w:rsidP="003D70A2">
      <w:pPr>
        <w:numPr>
          <w:ilvl w:val="0"/>
          <w:numId w:val="36"/>
        </w:numPr>
        <w:suppressAutoHyphens/>
        <w:jc w:val="both"/>
        <w:rPr>
          <w:rFonts w:ascii="Arial" w:eastAsia="SimSun" w:hAnsi="Arial" w:cs="Arial"/>
          <w:sz w:val="24"/>
          <w:szCs w:val="24"/>
          <w:lang w:bidi="ar-SA"/>
        </w:rPr>
      </w:pPr>
      <w:r w:rsidRPr="003B5388">
        <w:rPr>
          <w:rFonts w:ascii="Arial" w:eastAsia="SimSun" w:hAnsi="Arial" w:cs="Arial"/>
          <w:sz w:val="24"/>
          <w:szCs w:val="24"/>
          <w:lang w:bidi="ar-SA"/>
        </w:rPr>
        <w:t xml:space="preserve">Occupational therapists shall hold a BSc (Hons) in Occupational Therapy or a </w:t>
      </w:r>
      <w:proofErr w:type="spellStart"/>
      <w:r w:rsidRPr="003B5388">
        <w:rPr>
          <w:rFonts w:ascii="Arial" w:eastAsia="SimSun" w:hAnsi="Arial" w:cs="Arial"/>
          <w:sz w:val="24"/>
          <w:szCs w:val="24"/>
          <w:lang w:bidi="ar-SA"/>
        </w:rPr>
        <w:t>Masters</w:t>
      </w:r>
      <w:proofErr w:type="spellEnd"/>
      <w:r w:rsidRPr="003B5388">
        <w:rPr>
          <w:rFonts w:ascii="Arial" w:eastAsia="SimSun" w:hAnsi="Arial" w:cs="Arial"/>
          <w:sz w:val="24"/>
          <w:szCs w:val="24"/>
          <w:lang w:bidi="ar-SA"/>
        </w:rPr>
        <w:t xml:space="preserve"> Degree or Advanced Postgraduate qualification in Occupational Therapy. They shall also be registered with the Health and Care Professions Council (HCPC) and shall hold membership of the British Association of Occupational Therapists; and</w:t>
      </w:r>
    </w:p>
    <w:p w14:paraId="1A8303CD" w14:textId="77777777" w:rsidR="00F428AA" w:rsidRDefault="003B5388" w:rsidP="00F428AA">
      <w:pPr>
        <w:numPr>
          <w:ilvl w:val="0"/>
          <w:numId w:val="36"/>
        </w:numPr>
        <w:suppressAutoHyphens/>
        <w:jc w:val="both"/>
        <w:rPr>
          <w:rFonts w:ascii="Arial" w:eastAsia="SimSun" w:hAnsi="Arial" w:cs="Arial"/>
          <w:sz w:val="24"/>
          <w:szCs w:val="24"/>
          <w:lang w:bidi="ar-SA"/>
        </w:rPr>
      </w:pPr>
      <w:r w:rsidRPr="003B5388">
        <w:rPr>
          <w:rFonts w:ascii="Arial" w:eastAsia="SimSun" w:hAnsi="Arial" w:cs="Arial"/>
          <w:sz w:val="24"/>
          <w:szCs w:val="24"/>
          <w:lang w:bidi="ar-SA"/>
        </w:rPr>
        <w:t>Physiotherapists shall have a BSc in Physiotherapy and shall hold professional registration with the Health and Care Professions Council (HCPC).</w:t>
      </w:r>
    </w:p>
    <w:p w14:paraId="3665ADFD" w14:textId="77777777" w:rsidR="00F428AA" w:rsidRDefault="00F428AA" w:rsidP="00F428AA">
      <w:pPr>
        <w:suppressAutoHyphens/>
        <w:jc w:val="both"/>
        <w:rPr>
          <w:rFonts w:ascii="Arial" w:eastAsia="STZhongsong" w:hAnsi="Arial" w:cs="Times New Roman"/>
          <w:sz w:val="24"/>
          <w:szCs w:val="24"/>
          <w:lang w:bidi="ar-SA"/>
        </w:rPr>
      </w:pPr>
    </w:p>
    <w:p w14:paraId="031CD3AD" w14:textId="77777777" w:rsidR="00F428AA" w:rsidRPr="00F428AA" w:rsidRDefault="00F428AA" w:rsidP="00EA2C00">
      <w:pPr>
        <w:pStyle w:val="ListParagraph"/>
        <w:keepNext/>
        <w:keepLines/>
        <w:numPr>
          <w:ilvl w:val="0"/>
          <w:numId w:val="48"/>
        </w:numPr>
        <w:spacing w:before="480"/>
        <w:outlineLvl w:val="0"/>
        <w:rPr>
          <w:rFonts w:ascii="Cambria" w:eastAsia="STZhongsong" w:hAnsi="Cambria"/>
          <w:b/>
          <w:bCs/>
          <w:vanish/>
          <w:color w:val="365F91"/>
          <w:sz w:val="28"/>
          <w:szCs w:val="28"/>
        </w:rPr>
      </w:pPr>
    </w:p>
    <w:p w14:paraId="59C2F2E7" w14:textId="77777777" w:rsidR="00F428AA" w:rsidRPr="00F428AA" w:rsidRDefault="00F428AA" w:rsidP="00EA2C00">
      <w:pPr>
        <w:pStyle w:val="ListParagraph"/>
        <w:keepNext/>
        <w:keepLines/>
        <w:numPr>
          <w:ilvl w:val="0"/>
          <w:numId w:val="48"/>
        </w:numPr>
        <w:spacing w:before="480"/>
        <w:outlineLvl w:val="0"/>
        <w:rPr>
          <w:rFonts w:ascii="Cambria" w:eastAsia="STZhongsong" w:hAnsi="Cambria"/>
          <w:b/>
          <w:bCs/>
          <w:vanish/>
          <w:color w:val="365F91"/>
          <w:sz w:val="28"/>
          <w:szCs w:val="28"/>
        </w:rPr>
      </w:pPr>
    </w:p>
    <w:p w14:paraId="7F74DAF9" w14:textId="77777777" w:rsidR="00F428AA" w:rsidRPr="00F428AA" w:rsidRDefault="00F428AA" w:rsidP="00EA2C00">
      <w:pPr>
        <w:pStyle w:val="ListParagraph"/>
        <w:keepNext/>
        <w:keepLines/>
        <w:numPr>
          <w:ilvl w:val="0"/>
          <w:numId w:val="48"/>
        </w:numPr>
        <w:spacing w:before="480"/>
        <w:outlineLvl w:val="0"/>
        <w:rPr>
          <w:rFonts w:ascii="Cambria" w:eastAsia="STZhongsong" w:hAnsi="Cambria"/>
          <w:b/>
          <w:bCs/>
          <w:vanish/>
          <w:color w:val="365F91"/>
          <w:sz w:val="28"/>
          <w:szCs w:val="28"/>
        </w:rPr>
      </w:pPr>
    </w:p>
    <w:p w14:paraId="717FE4D4" w14:textId="77777777" w:rsidR="00F428AA" w:rsidRPr="00F428AA" w:rsidRDefault="00F428AA" w:rsidP="00EA2C00">
      <w:pPr>
        <w:pStyle w:val="ListParagraph"/>
        <w:keepNext/>
        <w:keepLines/>
        <w:numPr>
          <w:ilvl w:val="0"/>
          <w:numId w:val="48"/>
        </w:numPr>
        <w:spacing w:before="480"/>
        <w:outlineLvl w:val="0"/>
        <w:rPr>
          <w:rFonts w:ascii="Cambria" w:eastAsia="STZhongsong" w:hAnsi="Cambria"/>
          <w:b/>
          <w:bCs/>
          <w:vanish/>
          <w:color w:val="365F91"/>
          <w:sz w:val="28"/>
          <w:szCs w:val="28"/>
        </w:rPr>
      </w:pPr>
    </w:p>
    <w:p w14:paraId="43BC7205" w14:textId="77777777" w:rsidR="00F428AA" w:rsidRPr="00F428AA" w:rsidRDefault="00F428AA" w:rsidP="00EA2C00">
      <w:pPr>
        <w:pStyle w:val="ListParagraph"/>
        <w:keepNext/>
        <w:keepLines/>
        <w:numPr>
          <w:ilvl w:val="0"/>
          <w:numId w:val="48"/>
        </w:numPr>
        <w:spacing w:before="480"/>
        <w:outlineLvl w:val="0"/>
        <w:rPr>
          <w:rFonts w:ascii="Cambria" w:eastAsia="STZhongsong" w:hAnsi="Cambria"/>
          <w:b/>
          <w:bCs/>
          <w:vanish/>
          <w:color w:val="365F91"/>
          <w:sz w:val="28"/>
          <w:szCs w:val="28"/>
        </w:rPr>
      </w:pPr>
    </w:p>
    <w:p w14:paraId="512E32BA" w14:textId="77777777" w:rsidR="00F428AA" w:rsidRPr="00F428AA" w:rsidRDefault="00F428AA" w:rsidP="00EA2C00">
      <w:pPr>
        <w:pStyle w:val="ListParagraph"/>
        <w:keepNext/>
        <w:keepLines/>
        <w:numPr>
          <w:ilvl w:val="0"/>
          <w:numId w:val="48"/>
        </w:numPr>
        <w:spacing w:before="480"/>
        <w:outlineLvl w:val="0"/>
        <w:rPr>
          <w:rFonts w:ascii="Cambria" w:eastAsia="STZhongsong" w:hAnsi="Cambria"/>
          <w:b/>
          <w:bCs/>
          <w:vanish/>
          <w:color w:val="365F91"/>
          <w:sz w:val="28"/>
          <w:szCs w:val="28"/>
        </w:rPr>
      </w:pPr>
    </w:p>
    <w:p w14:paraId="2D86C28C" w14:textId="77777777" w:rsidR="00F428AA" w:rsidRPr="00F428AA" w:rsidRDefault="00F428AA" w:rsidP="00EA2C00">
      <w:pPr>
        <w:pStyle w:val="ListParagraph"/>
        <w:keepNext/>
        <w:keepLines/>
        <w:numPr>
          <w:ilvl w:val="0"/>
          <w:numId w:val="48"/>
        </w:numPr>
        <w:spacing w:before="480"/>
        <w:outlineLvl w:val="0"/>
        <w:rPr>
          <w:rFonts w:ascii="Cambria" w:eastAsia="STZhongsong" w:hAnsi="Cambria"/>
          <w:b/>
          <w:bCs/>
          <w:vanish/>
          <w:color w:val="365F91"/>
          <w:sz w:val="28"/>
          <w:szCs w:val="28"/>
        </w:rPr>
      </w:pPr>
    </w:p>
    <w:p w14:paraId="73349A40" w14:textId="77777777" w:rsidR="00F428AA" w:rsidRPr="00F428AA" w:rsidRDefault="00F428AA" w:rsidP="00EA2C00">
      <w:pPr>
        <w:pStyle w:val="ListParagraph"/>
        <w:keepNext/>
        <w:keepLines/>
        <w:numPr>
          <w:ilvl w:val="0"/>
          <w:numId w:val="48"/>
        </w:numPr>
        <w:spacing w:before="480"/>
        <w:outlineLvl w:val="0"/>
        <w:rPr>
          <w:rFonts w:ascii="Cambria" w:eastAsia="STZhongsong" w:hAnsi="Cambria"/>
          <w:b/>
          <w:bCs/>
          <w:vanish/>
          <w:color w:val="365F91"/>
          <w:sz w:val="28"/>
          <w:szCs w:val="28"/>
        </w:rPr>
      </w:pPr>
    </w:p>
    <w:p w14:paraId="7DE12BB1" w14:textId="77777777" w:rsidR="00F428AA" w:rsidRPr="00F428AA" w:rsidRDefault="00F428AA" w:rsidP="00EA2C00">
      <w:pPr>
        <w:pStyle w:val="ListParagraph"/>
        <w:keepNext/>
        <w:keepLines/>
        <w:numPr>
          <w:ilvl w:val="0"/>
          <w:numId w:val="48"/>
        </w:numPr>
        <w:spacing w:before="480"/>
        <w:outlineLvl w:val="0"/>
        <w:rPr>
          <w:rFonts w:ascii="Cambria" w:eastAsia="STZhongsong" w:hAnsi="Cambria"/>
          <w:b/>
          <w:bCs/>
          <w:vanish/>
          <w:color w:val="365F91"/>
          <w:sz w:val="28"/>
          <w:szCs w:val="28"/>
        </w:rPr>
      </w:pPr>
    </w:p>
    <w:p w14:paraId="7F22E96F" w14:textId="77777777" w:rsidR="00F428AA" w:rsidRPr="00F428AA" w:rsidRDefault="00F428AA" w:rsidP="00EA2C00">
      <w:pPr>
        <w:pStyle w:val="ListParagraph"/>
        <w:keepNext/>
        <w:keepLines/>
        <w:numPr>
          <w:ilvl w:val="0"/>
          <w:numId w:val="48"/>
        </w:numPr>
        <w:spacing w:before="480"/>
        <w:outlineLvl w:val="0"/>
        <w:rPr>
          <w:rFonts w:ascii="Cambria" w:eastAsia="STZhongsong" w:hAnsi="Cambria"/>
          <w:b/>
          <w:bCs/>
          <w:vanish/>
          <w:color w:val="365F91"/>
          <w:sz w:val="28"/>
          <w:szCs w:val="28"/>
        </w:rPr>
      </w:pPr>
    </w:p>
    <w:p w14:paraId="4BF9E55F" w14:textId="77777777" w:rsidR="00F428AA" w:rsidRPr="00F428AA" w:rsidRDefault="00F428AA" w:rsidP="00EA2C00">
      <w:pPr>
        <w:pStyle w:val="ListParagraph"/>
        <w:keepNext/>
        <w:keepLines/>
        <w:numPr>
          <w:ilvl w:val="0"/>
          <w:numId w:val="48"/>
        </w:numPr>
        <w:spacing w:before="480"/>
        <w:outlineLvl w:val="0"/>
        <w:rPr>
          <w:rFonts w:ascii="Cambria" w:eastAsia="STZhongsong" w:hAnsi="Cambria"/>
          <w:b/>
          <w:bCs/>
          <w:vanish/>
          <w:color w:val="365F91"/>
          <w:sz w:val="28"/>
          <w:szCs w:val="28"/>
        </w:rPr>
      </w:pPr>
    </w:p>
    <w:p w14:paraId="796F99E2" w14:textId="77777777" w:rsidR="00F428AA" w:rsidRPr="00F428AA" w:rsidRDefault="00F428AA" w:rsidP="00EA2C00">
      <w:pPr>
        <w:pStyle w:val="ListParagraph"/>
        <w:keepNext/>
        <w:keepLines/>
        <w:numPr>
          <w:ilvl w:val="0"/>
          <w:numId w:val="48"/>
        </w:numPr>
        <w:spacing w:before="480"/>
        <w:outlineLvl w:val="0"/>
        <w:rPr>
          <w:rFonts w:ascii="Cambria" w:eastAsia="STZhongsong" w:hAnsi="Cambria"/>
          <w:b/>
          <w:bCs/>
          <w:vanish/>
          <w:color w:val="365F91"/>
          <w:sz w:val="28"/>
          <w:szCs w:val="28"/>
        </w:rPr>
      </w:pPr>
    </w:p>
    <w:p w14:paraId="504EAF9F" w14:textId="77777777" w:rsidR="00F428AA" w:rsidRPr="00F428AA" w:rsidRDefault="00F428AA" w:rsidP="00EA2C00">
      <w:pPr>
        <w:pStyle w:val="ListParagraph"/>
        <w:keepNext/>
        <w:keepLines/>
        <w:numPr>
          <w:ilvl w:val="0"/>
          <w:numId w:val="48"/>
        </w:numPr>
        <w:spacing w:before="480"/>
        <w:outlineLvl w:val="0"/>
        <w:rPr>
          <w:rFonts w:ascii="Cambria" w:eastAsia="STZhongsong" w:hAnsi="Cambria"/>
          <w:b/>
          <w:bCs/>
          <w:vanish/>
          <w:color w:val="365F91"/>
          <w:sz w:val="28"/>
          <w:szCs w:val="28"/>
        </w:rPr>
      </w:pPr>
    </w:p>
    <w:p w14:paraId="24171D05" w14:textId="77777777" w:rsidR="00F428AA" w:rsidRPr="00F428AA" w:rsidRDefault="00F428AA" w:rsidP="00EA2C00">
      <w:pPr>
        <w:pStyle w:val="ListParagraph"/>
        <w:keepNext/>
        <w:keepLines/>
        <w:numPr>
          <w:ilvl w:val="1"/>
          <w:numId w:val="48"/>
        </w:numPr>
        <w:spacing w:before="200"/>
        <w:outlineLvl w:val="1"/>
        <w:rPr>
          <w:rFonts w:ascii="Cambria" w:eastAsia="STZhongsong" w:hAnsi="Cambria"/>
          <w:b/>
          <w:bCs/>
          <w:vanish/>
          <w:color w:val="4F81BD"/>
          <w:sz w:val="26"/>
          <w:szCs w:val="26"/>
        </w:rPr>
      </w:pPr>
    </w:p>
    <w:p w14:paraId="7B4790A0" w14:textId="77777777" w:rsidR="00F428AA" w:rsidRPr="00F428AA" w:rsidRDefault="00F428AA" w:rsidP="00EA2C00">
      <w:pPr>
        <w:pStyle w:val="ListParagraph"/>
        <w:keepNext/>
        <w:keepLines/>
        <w:numPr>
          <w:ilvl w:val="1"/>
          <w:numId w:val="48"/>
        </w:numPr>
        <w:spacing w:before="200"/>
        <w:outlineLvl w:val="1"/>
        <w:rPr>
          <w:rFonts w:ascii="Cambria" w:eastAsia="STZhongsong" w:hAnsi="Cambria"/>
          <w:b/>
          <w:bCs/>
          <w:vanish/>
          <w:color w:val="4F81BD"/>
          <w:sz w:val="26"/>
          <w:szCs w:val="26"/>
        </w:rPr>
      </w:pPr>
    </w:p>
    <w:p w14:paraId="04583360" w14:textId="77777777" w:rsidR="00F428AA" w:rsidRPr="00F428AA" w:rsidRDefault="00F428AA" w:rsidP="00EA2C00">
      <w:pPr>
        <w:pStyle w:val="ListParagraph"/>
        <w:keepNext/>
        <w:keepLines/>
        <w:numPr>
          <w:ilvl w:val="1"/>
          <w:numId w:val="48"/>
        </w:numPr>
        <w:spacing w:before="200"/>
        <w:outlineLvl w:val="1"/>
        <w:rPr>
          <w:rFonts w:ascii="Cambria" w:eastAsia="STZhongsong" w:hAnsi="Cambria"/>
          <w:b/>
          <w:bCs/>
          <w:vanish/>
          <w:color w:val="4F81BD"/>
          <w:sz w:val="26"/>
          <w:szCs w:val="26"/>
        </w:rPr>
      </w:pPr>
    </w:p>
    <w:p w14:paraId="0464A7AF" w14:textId="77777777" w:rsidR="00F428AA" w:rsidRPr="00F428AA" w:rsidRDefault="00F428AA" w:rsidP="00EA2C00">
      <w:pPr>
        <w:pStyle w:val="ListParagraph"/>
        <w:keepNext/>
        <w:keepLines/>
        <w:numPr>
          <w:ilvl w:val="2"/>
          <w:numId w:val="48"/>
        </w:numPr>
        <w:spacing w:before="280" w:after="80"/>
        <w:outlineLvl w:val="2"/>
        <w:rPr>
          <w:rFonts w:ascii="Calibri" w:eastAsia="STZhongsong" w:hAnsi="Calibri"/>
          <w:b/>
          <w:vanish/>
          <w:sz w:val="28"/>
          <w:szCs w:val="28"/>
        </w:rPr>
      </w:pPr>
    </w:p>
    <w:p w14:paraId="7D4F139E" w14:textId="4CF29656" w:rsidR="003B5388" w:rsidRPr="00E45B33" w:rsidRDefault="003B5388" w:rsidP="00EA2C00">
      <w:pPr>
        <w:pStyle w:val="Heading1"/>
        <w:keepLines w:val="0"/>
        <w:numPr>
          <w:ilvl w:val="2"/>
          <w:numId w:val="47"/>
        </w:numPr>
        <w:tabs>
          <w:tab w:val="num" w:pos="1363"/>
        </w:tabs>
        <w:suppressAutoHyphens/>
        <w:overflowPunct w:val="0"/>
        <w:autoSpaceDE w:val="0"/>
        <w:autoSpaceDN w:val="0"/>
        <w:adjustRightInd w:val="0"/>
        <w:spacing w:before="0" w:after="120"/>
        <w:ind w:left="1797" w:hanging="1077"/>
        <w:jc w:val="both"/>
        <w:textAlignment w:val="baseline"/>
        <w:rPr>
          <w:rFonts w:ascii="Arial" w:eastAsia="Arial" w:hAnsi="Arial" w:cs="Arial"/>
          <w:b w:val="0"/>
          <w:color w:val="000000"/>
          <w:sz w:val="24"/>
          <w:szCs w:val="24"/>
          <w:lang w:bidi="ar-SA"/>
        </w:rPr>
      </w:pPr>
      <w:r w:rsidRPr="00E45B33">
        <w:rPr>
          <w:rFonts w:ascii="Arial" w:eastAsia="Arial" w:hAnsi="Arial" w:cs="Arial"/>
          <w:b w:val="0"/>
          <w:color w:val="000000"/>
          <w:sz w:val="24"/>
          <w:szCs w:val="24"/>
          <w:lang w:bidi="ar-SA"/>
        </w:rPr>
        <w:t xml:space="preserve"> Supplier shall ensure all Supplier Staff who provide counselling Services shall:</w:t>
      </w:r>
    </w:p>
    <w:p w14:paraId="5DB0A04A" w14:textId="77777777" w:rsidR="003B5388" w:rsidRPr="003B5388" w:rsidRDefault="003B5388" w:rsidP="004366B7">
      <w:pPr>
        <w:widowControl w:val="0"/>
        <w:numPr>
          <w:ilvl w:val="0"/>
          <w:numId w:val="43"/>
        </w:numPr>
        <w:suppressAutoHyphens/>
        <w:spacing w:before="120" w:after="120"/>
        <w:ind w:left="2127" w:hanging="284"/>
        <w:jc w:val="both"/>
      </w:pPr>
      <w:r w:rsidRPr="003B5388">
        <w:rPr>
          <w:rFonts w:ascii="Arial" w:eastAsia="Arial" w:hAnsi="Arial" w:cs="Arial"/>
          <w:color w:val="000000"/>
          <w:sz w:val="24"/>
          <w:szCs w:val="24"/>
        </w:rPr>
        <w:t>Have a Diploma in Counselling or equivalent;</w:t>
      </w:r>
    </w:p>
    <w:p w14:paraId="5C021584" w14:textId="77777777" w:rsidR="003B5388" w:rsidRPr="003B5388" w:rsidRDefault="003B5388" w:rsidP="004366B7">
      <w:pPr>
        <w:widowControl w:val="0"/>
        <w:numPr>
          <w:ilvl w:val="0"/>
          <w:numId w:val="43"/>
        </w:numPr>
        <w:suppressAutoHyphens/>
        <w:spacing w:before="120" w:after="120"/>
        <w:ind w:left="2127" w:hanging="284"/>
        <w:jc w:val="both"/>
      </w:pPr>
      <w:r w:rsidRPr="003B5388">
        <w:rPr>
          <w:rFonts w:ascii="Arial" w:eastAsia="Arial" w:hAnsi="Arial" w:cs="Arial"/>
          <w:color w:val="000000"/>
          <w:sz w:val="24"/>
          <w:szCs w:val="24"/>
        </w:rPr>
        <w:t>Comply with the BACP Ethical framework for good practice in Counselling and Psychotherapy 2012;</w:t>
      </w:r>
    </w:p>
    <w:p w14:paraId="5700529A" w14:textId="77777777" w:rsidR="003B5388" w:rsidRPr="003B5388" w:rsidRDefault="003B5388" w:rsidP="004366B7">
      <w:pPr>
        <w:widowControl w:val="0"/>
        <w:numPr>
          <w:ilvl w:val="0"/>
          <w:numId w:val="43"/>
        </w:numPr>
        <w:suppressAutoHyphens/>
        <w:spacing w:before="120" w:after="120"/>
        <w:ind w:left="2127" w:hanging="284"/>
        <w:jc w:val="both"/>
      </w:pPr>
      <w:r w:rsidRPr="003B5388">
        <w:rPr>
          <w:rFonts w:ascii="Arial" w:eastAsia="Arial" w:hAnsi="Arial" w:cs="Arial"/>
          <w:color w:val="000000"/>
          <w:sz w:val="24"/>
          <w:szCs w:val="24"/>
        </w:rPr>
        <w:t>Have experience of delivering short term counselling;</w:t>
      </w:r>
    </w:p>
    <w:p w14:paraId="426DBC21" w14:textId="77777777" w:rsidR="003B5388" w:rsidRPr="003B5388" w:rsidRDefault="003B5388" w:rsidP="004366B7">
      <w:pPr>
        <w:widowControl w:val="0"/>
        <w:numPr>
          <w:ilvl w:val="0"/>
          <w:numId w:val="43"/>
        </w:numPr>
        <w:suppressAutoHyphens/>
        <w:spacing w:before="120" w:after="120"/>
        <w:ind w:left="2127" w:hanging="284"/>
        <w:jc w:val="both"/>
      </w:pPr>
      <w:r w:rsidRPr="003B5388">
        <w:rPr>
          <w:rFonts w:ascii="Arial" w:eastAsia="Arial" w:hAnsi="Arial" w:cs="Arial"/>
          <w:color w:val="000000"/>
          <w:sz w:val="24"/>
          <w:szCs w:val="24"/>
        </w:rPr>
        <w:t>Have 450 hours of counselling experience post qualification;</w:t>
      </w:r>
    </w:p>
    <w:p w14:paraId="06D72432" w14:textId="77777777" w:rsidR="003B5388" w:rsidRPr="003B5388" w:rsidRDefault="003B5388" w:rsidP="004366B7">
      <w:pPr>
        <w:widowControl w:val="0"/>
        <w:numPr>
          <w:ilvl w:val="0"/>
          <w:numId w:val="43"/>
        </w:numPr>
        <w:suppressAutoHyphens/>
        <w:spacing w:before="120" w:after="120"/>
        <w:ind w:left="2127" w:hanging="284"/>
        <w:jc w:val="both"/>
      </w:pPr>
      <w:r w:rsidRPr="003B5388">
        <w:rPr>
          <w:rFonts w:ascii="Arial" w:eastAsia="Arial" w:hAnsi="Arial" w:cs="Arial"/>
          <w:color w:val="000000"/>
          <w:sz w:val="24"/>
          <w:szCs w:val="24"/>
        </w:rPr>
        <w:t>Undertake regular supervision by a qualified counselling supervisor in line with BACP guidelines;</w:t>
      </w:r>
    </w:p>
    <w:p w14:paraId="06943C5A" w14:textId="77777777" w:rsidR="003B5388" w:rsidRPr="003B5388" w:rsidRDefault="003B5388" w:rsidP="004366B7">
      <w:pPr>
        <w:widowControl w:val="0"/>
        <w:numPr>
          <w:ilvl w:val="0"/>
          <w:numId w:val="43"/>
        </w:numPr>
        <w:suppressAutoHyphens/>
        <w:spacing w:before="120" w:after="120"/>
        <w:ind w:left="2127" w:hanging="284"/>
        <w:jc w:val="both"/>
      </w:pPr>
      <w:r w:rsidRPr="003B5388">
        <w:rPr>
          <w:rFonts w:ascii="Arial" w:eastAsia="Arial" w:hAnsi="Arial" w:cs="Arial"/>
          <w:color w:val="000000"/>
          <w:sz w:val="24"/>
          <w:szCs w:val="24"/>
        </w:rPr>
        <w:t>Hold membership or accreditation with one or more of the registered bodies listed in section 3.20; and</w:t>
      </w:r>
    </w:p>
    <w:p w14:paraId="7FDC0648" w14:textId="77777777" w:rsidR="003B5388" w:rsidRPr="003B5388" w:rsidRDefault="003B5388" w:rsidP="004366B7">
      <w:pPr>
        <w:widowControl w:val="0"/>
        <w:numPr>
          <w:ilvl w:val="0"/>
          <w:numId w:val="43"/>
        </w:numPr>
        <w:suppressAutoHyphens/>
        <w:spacing w:before="120" w:after="120"/>
        <w:ind w:left="2127" w:hanging="284"/>
        <w:jc w:val="both"/>
      </w:pPr>
      <w:r w:rsidRPr="003B5388">
        <w:rPr>
          <w:rFonts w:ascii="Arial" w:eastAsia="Arial" w:hAnsi="Arial" w:cs="Arial"/>
          <w:color w:val="000000"/>
          <w:sz w:val="24"/>
          <w:szCs w:val="24"/>
        </w:rPr>
        <w:lastRenderedPageBreak/>
        <w:t>Ensure therapists delivering therapeutic Services meet the minimum level of relevant qualifications and experience required for membership of their appropriate professional bodies (The British Association for Behavioural and Cognitive Psychotherapies, EMDR UK &amp; Ireland Association and the British Association for Counselling and Psychotherapy).</w:t>
      </w:r>
    </w:p>
    <w:p w14:paraId="36EA0433" w14:textId="77777777" w:rsidR="003B5388" w:rsidRPr="003B5388" w:rsidRDefault="003B5388" w:rsidP="00E45B33">
      <w:pPr>
        <w:suppressAutoHyphens/>
        <w:ind w:left="1440"/>
        <w:jc w:val="both"/>
        <w:rPr>
          <w:rFonts w:ascii="Arial" w:eastAsia="SimSun" w:hAnsi="Arial" w:cs="Arial"/>
          <w:sz w:val="24"/>
          <w:szCs w:val="24"/>
          <w:lang w:bidi="ar-SA"/>
        </w:rPr>
      </w:pPr>
    </w:p>
    <w:p w14:paraId="1694FAD6" w14:textId="77777777" w:rsidR="00E45B33" w:rsidRDefault="003B5388" w:rsidP="00EA2C00">
      <w:pPr>
        <w:pStyle w:val="Heading1"/>
        <w:keepLines w:val="0"/>
        <w:numPr>
          <w:ilvl w:val="1"/>
          <w:numId w:val="47"/>
        </w:numPr>
        <w:tabs>
          <w:tab w:val="num" w:pos="1363"/>
        </w:tabs>
        <w:suppressAutoHyphens/>
        <w:overflowPunct w:val="0"/>
        <w:autoSpaceDE w:val="0"/>
        <w:autoSpaceDN w:val="0"/>
        <w:adjustRightInd w:val="0"/>
        <w:spacing w:before="0" w:after="120"/>
        <w:jc w:val="both"/>
        <w:textAlignment w:val="baseline"/>
        <w:rPr>
          <w:rFonts w:ascii="Arial" w:hAnsi="Arial" w:cs="Arial"/>
          <w:color w:val="auto"/>
          <w:sz w:val="24"/>
          <w:szCs w:val="24"/>
          <w:lang w:bidi="ar-SA"/>
        </w:rPr>
      </w:pPr>
      <w:r w:rsidRPr="00E45B33">
        <w:rPr>
          <w:rFonts w:ascii="Arial" w:eastAsia="STZhongsong" w:hAnsi="Arial" w:cs="Arial"/>
          <w:color w:val="auto"/>
          <w:sz w:val="24"/>
        </w:rPr>
        <w:t>Training</w:t>
      </w:r>
      <w:r w:rsidRPr="00E45B33">
        <w:rPr>
          <w:rFonts w:ascii="Arial" w:hAnsi="Arial" w:cs="Arial"/>
          <w:color w:val="auto"/>
          <w:sz w:val="24"/>
          <w:szCs w:val="24"/>
          <w:lang w:bidi="ar-SA"/>
        </w:rPr>
        <w:t xml:space="preserve"> </w:t>
      </w:r>
    </w:p>
    <w:p w14:paraId="5800B3B4" w14:textId="05A4992D" w:rsidR="003B5388" w:rsidRPr="00E45B33" w:rsidRDefault="003B5388" w:rsidP="00EA2C00">
      <w:pPr>
        <w:pStyle w:val="Heading1"/>
        <w:keepLines w:val="0"/>
        <w:numPr>
          <w:ilvl w:val="2"/>
          <w:numId w:val="47"/>
        </w:numPr>
        <w:suppressAutoHyphens/>
        <w:overflowPunct w:val="0"/>
        <w:autoSpaceDE w:val="0"/>
        <w:autoSpaceDN w:val="0"/>
        <w:adjustRightInd w:val="0"/>
        <w:spacing w:before="0" w:after="120"/>
        <w:ind w:left="1797" w:hanging="1077"/>
        <w:jc w:val="both"/>
        <w:textAlignment w:val="baseline"/>
        <w:rPr>
          <w:rFonts w:ascii="Arial" w:hAnsi="Arial" w:cs="Arial"/>
          <w:color w:val="auto"/>
          <w:sz w:val="24"/>
          <w:szCs w:val="24"/>
          <w:lang w:bidi="ar-SA"/>
        </w:rPr>
      </w:pPr>
      <w:r w:rsidRPr="00E45B33">
        <w:rPr>
          <w:rFonts w:ascii="Arial" w:eastAsia="Arial" w:hAnsi="Arial" w:cs="Arial"/>
          <w:b w:val="0"/>
          <w:color w:val="000000"/>
          <w:sz w:val="24"/>
          <w:szCs w:val="24"/>
          <w:lang w:bidi="ar-SA"/>
        </w:rPr>
        <w:t xml:space="preserve">The Supplier shall ensure that all Supplier Personnel undertake Continuing Professional Development (CPD).  </w:t>
      </w:r>
    </w:p>
    <w:p w14:paraId="2DFADF54" w14:textId="77777777" w:rsidR="003B5388" w:rsidRPr="00E45B33" w:rsidRDefault="003B5388" w:rsidP="00EA2C00">
      <w:pPr>
        <w:pStyle w:val="Heading1"/>
        <w:keepLines w:val="0"/>
        <w:numPr>
          <w:ilvl w:val="2"/>
          <w:numId w:val="47"/>
        </w:numPr>
        <w:suppressAutoHyphens/>
        <w:overflowPunct w:val="0"/>
        <w:autoSpaceDE w:val="0"/>
        <w:autoSpaceDN w:val="0"/>
        <w:adjustRightInd w:val="0"/>
        <w:spacing w:before="0" w:after="120"/>
        <w:ind w:left="1797" w:hanging="1077"/>
        <w:jc w:val="both"/>
        <w:textAlignment w:val="baseline"/>
        <w:rPr>
          <w:rFonts w:ascii="Arial" w:eastAsia="Arial" w:hAnsi="Arial" w:cs="Arial"/>
          <w:b w:val="0"/>
          <w:color w:val="000000"/>
          <w:sz w:val="24"/>
          <w:szCs w:val="24"/>
          <w:lang w:bidi="ar-SA"/>
        </w:rPr>
      </w:pPr>
      <w:r w:rsidRPr="00E45B33">
        <w:rPr>
          <w:rFonts w:ascii="Arial" w:eastAsia="Arial" w:hAnsi="Arial" w:cs="Arial"/>
          <w:b w:val="0"/>
          <w:color w:val="000000"/>
          <w:sz w:val="24"/>
          <w:szCs w:val="24"/>
          <w:lang w:bidi="ar-SA"/>
        </w:rPr>
        <w:t xml:space="preserve">The Supplier shall provide adequate supervision and support, where newly qualified Supplier Personnel provide the Services, including a designated qualified mentor. </w:t>
      </w:r>
    </w:p>
    <w:p w14:paraId="0C565251" w14:textId="77777777" w:rsidR="003B5388" w:rsidRPr="00E45B33" w:rsidRDefault="003B5388" w:rsidP="00EA2C00">
      <w:pPr>
        <w:pStyle w:val="Heading1"/>
        <w:keepLines w:val="0"/>
        <w:numPr>
          <w:ilvl w:val="2"/>
          <w:numId w:val="47"/>
        </w:numPr>
        <w:suppressAutoHyphens/>
        <w:overflowPunct w:val="0"/>
        <w:autoSpaceDE w:val="0"/>
        <w:autoSpaceDN w:val="0"/>
        <w:adjustRightInd w:val="0"/>
        <w:spacing w:before="0" w:after="120"/>
        <w:ind w:left="1797" w:hanging="1077"/>
        <w:jc w:val="both"/>
        <w:textAlignment w:val="baseline"/>
        <w:rPr>
          <w:rFonts w:ascii="Arial" w:eastAsia="Arial" w:hAnsi="Arial" w:cs="Arial"/>
          <w:b w:val="0"/>
          <w:color w:val="000000"/>
          <w:sz w:val="24"/>
          <w:szCs w:val="24"/>
          <w:lang w:bidi="ar-SA"/>
        </w:rPr>
      </w:pPr>
      <w:r w:rsidRPr="00E45B33">
        <w:rPr>
          <w:rFonts w:ascii="Arial" w:eastAsia="Arial" w:hAnsi="Arial" w:cs="Arial"/>
          <w:b w:val="0"/>
          <w:color w:val="000000"/>
          <w:sz w:val="24"/>
          <w:szCs w:val="24"/>
          <w:lang w:bidi="ar-SA"/>
        </w:rPr>
        <w:t>The Supplier shall ensure all Supplier Personnel who provide Services shall:</w:t>
      </w:r>
    </w:p>
    <w:p w14:paraId="66A094C3" w14:textId="77777777" w:rsidR="003B5388" w:rsidRPr="003B5388" w:rsidRDefault="003B5388" w:rsidP="00E45B33">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Be trained in diversity and inclusion;</w:t>
      </w:r>
    </w:p>
    <w:p w14:paraId="3977E48B" w14:textId="77777777" w:rsidR="003B5388" w:rsidRPr="003B5388" w:rsidRDefault="003B5388" w:rsidP="00E45B33">
      <w:pPr>
        <w:suppressAutoHyphens/>
        <w:ind w:left="2342"/>
        <w:jc w:val="both"/>
        <w:rPr>
          <w:rFonts w:ascii="Arial" w:eastAsia="SimSun" w:hAnsi="Arial" w:cs="Arial"/>
          <w:sz w:val="24"/>
          <w:szCs w:val="24"/>
          <w:lang w:bidi="ar-SA"/>
        </w:rPr>
      </w:pPr>
    </w:p>
    <w:p w14:paraId="47876AF5" w14:textId="77777777" w:rsidR="003B5388" w:rsidRPr="003B5388" w:rsidRDefault="003B5388" w:rsidP="00E45B33">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Be appropriately trained in the Authority’s processes and policies as provided by the Authority;</w:t>
      </w:r>
    </w:p>
    <w:p w14:paraId="311F1744" w14:textId="77777777" w:rsidR="003B5388" w:rsidRPr="003B5388" w:rsidRDefault="003B5388" w:rsidP="00E45B33">
      <w:pPr>
        <w:suppressAutoHyphens/>
        <w:ind w:left="2342"/>
        <w:jc w:val="both"/>
        <w:rPr>
          <w:rFonts w:ascii="Arial" w:eastAsia="SimSun" w:hAnsi="Arial" w:cs="Arial"/>
          <w:sz w:val="24"/>
          <w:szCs w:val="24"/>
          <w:lang w:bidi="ar-SA"/>
        </w:rPr>
      </w:pPr>
    </w:p>
    <w:p w14:paraId="10CC5283" w14:textId="77777777" w:rsidR="003B5388" w:rsidRPr="003B5388" w:rsidRDefault="003B5388" w:rsidP="00E45B33">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Be trained in the Supplier’s processes, procedures and policies, including those which have been agreed between the Supplier and the Authority;</w:t>
      </w:r>
    </w:p>
    <w:p w14:paraId="09863805" w14:textId="77777777" w:rsidR="003B5388" w:rsidRPr="003B5388" w:rsidRDefault="003B5388" w:rsidP="00E45B33">
      <w:pPr>
        <w:suppressAutoHyphens/>
        <w:jc w:val="both"/>
        <w:rPr>
          <w:rFonts w:ascii="Arial" w:eastAsia="SimSun" w:hAnsi="Arial" w:cs="Arial"/>
          <w:sz w:val="24"/>
          <w:szCs w:val="24"/>
          <w:lang w:bidi="ar-SA"/>
        </w:rPr>
      </w:pPr>
    </w:p>
    <w:p w14:paraId="7D1FD5C7" w14:textId="77777777" w:rsidR="003B5388" w:rsidRPr="003B5388" w:rsidRDefault="003B5388" w:rsidP="00E45B33">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Be trained in the counselling and advice Services that are offered and/or available and have access to a database of such Services so that Contracting Authorities Personnel who use the Services can be triaged appropriately and signposted to the relevant Services; and</w:t>
      </w:r>
    </w:p>
    <w:p w14:paraId="49593BD0" w14:textId="77777777" w:rsidR="003B5388" w:rsidRPr="003B5388" w:rsidRDefault="003B5388" w:rsidP="00E45B33">
      <w:pPr>
        <w:suppressAutoHyphens/>
        <w:jc w:val="both"/>
        <w:rPr>
          <w:rFonts w:ascii="Arial" w:eastAsia="SimSun" w:hAnsi="Arial" w:cs="Arial"/>
          <w:sz w:val="24"/>
          <w:szCs w:val="24"/>
          <w:lang w:bidi="ar-SA"/>
        </w:rPr>
      </w:pPr>
      <w:r w:rsidRPr="003B5388">
        <w:rPr>
          <w:rFonts w:ascii="Arial" w:eastAsia="SimSun" w:hAnsi="Arial" w:cs="Arial"/>
          <w:sz w:val="24"/>
          <w:szCs w:val="24"/>
          <w:lang w:bidi="ar-SA"/>
        </w:rPr>
        <w:t xml:space="preserve"> </w:t>
      </w:r>
    </w:p>
    <w:p w14:paraId="7F58729A" w14:textId="77777777" w:rsidR="003B5388" w:rsidRPr="003B5388" w:rsidRDefault="003B5388" w:rsidP="00E45B33">
      <w:pPr>
        <w:numPr>
          <w:ilvl w:val="0"/>
          <w:numId w:val="27"/>
        </w:numPr>
        <w:suppressAutoHyphens/>
        <w:ind w:left="2342" w:hanging="357"/>
        <w:jc w:val="both"/>
        <w:rPr>
          <w:rFonts w:ascii="Arial" w:eastAsia="SimSun" w:hAnsi="Arial" w:cs="Arial"/>
          <w:sz w:val="24"/>
          <w:szCs w:val="24"/>
          <w:lang w:bidi="ar-SA"/>
        </w:rPr>
      </w:pPr>
      <w:r w:rsidRPr="003B5388">
        <w:rPr>
          <w:rFonts w:ascii="Arial" w:eastAsia="SimSun" w:hAnsi="Arial" w:cs="Arial"/>
          <w:sz w:val="24"/>
          <w:szCs w:val="24"/>
          <w:lang w:bidi="ar-SA"/>
        </w:rPr>
        <w:t xml:space="preserve">Undergo, at a minimum, annual training, which shall include training on any changes </w:t>
      </w:r>
      <w:r w:rsidRPr="003B5388">
        <w:rPr>
          <w:rFonts w:ascii="Arial" w:eastAsia="SimSun" w:hAnsi="Arial" w:cs="Arial"/>
          <w:sz w:val="24"/>
          <w:szCs w:val="24"/>
          <w:lang w:bidi="ar-SA"/>
        </w:rPr>
        <w:tab/>
        <w:t xml:space="preserve">to the above and refresher training. </w:t>
      </w:r>
    </w:p>
    <w:p w14:paraId="7F316831" w14:textId="77777777" w:rsidR="003B5388" w:rsidRPr="003B5388" w:rsidRDefault="003B5388" w:rsidP="00E45B33">
      <w:pPr>
        <w:widowControl w:val="0"/>
        <w:suppressAutoHyphens/>
        <w:jc w:val="both"/>
        <w:rPr>
          <w:rFonts w:ascii="Arial" w:eastAsia="SimSun" w:hAnsi="Arial" w:cs="Arial"/>
          <w:sz w:val="24"/>
          <w:szCs w:val="24"/>
          <w:lang w:bidi="ar-SA"/>
        </w:rPr>
      </w:pPr>
    </w:p>
    <w:p w14:paraId="25770F85" w14:textId="77777777" w:rsidR="003B5388" w:rsidRPr="00E45B33" w:rsidRDefault="003B5388" w:rsidP="00EA2C00">
      <w:pPr>
        <w:pStyle w:val="Heading1"/>
        <w:keepLines w:val="0"/>
        <w:numPr>
          <w:ilvl w:val="2"/>
          <w:numId w:val="47"/>
        </w:numPr>
        <w:suppressAutoHyphens/>
        <w:overflowPunct w:val="0"/>
        <w:autoSpaceDE w:val="0"/>
        <w:autoSpaceDN w:val="0"/>
        <w:adjustRightInd w:val="0"/>
        <w:spacing w:before="0" w:after="120"/>
        <w:ind w:left="1797" w:hanging="1077"/>
        <w:jc w:val="both"/>
        <w:textAlignment w:val="baseline"/>
        <w:rPr>
          <w:rFonts w:ascii="Arial" w:eastAsia="Arial" w:hAnsi="Arial" w:cs="Arial"/>
          <w:b w:val="0"/>
          <w:color w:val="000000"/>
          <w:sz w:val="24"/>
          <w:szCs w:val="24"/>
          <w:lang w:bidi="ar-SA"/>
        </w:rPr>
      </w:pPr>
      <w:r w:rsidRPr="00E45B33">
        <w:rPr>
          <w:rFonts w:ascii="Arial" w:eastAsia="Arial" w:hAnsi="Arial" w:cs="Arial"/>
          <w:b w:val="0"/>
          <w:color w:val="000000"/>
          <w:sz w:val="24"/>
          <w:szCs w:val="24"/>
          <w:lang w:bidi="ar-SA"/>
        </w:rPr>
        <w:t>The Supplier shall keep a record of such training and provide evidence of training and/or qualifications on request.</w:t>
      </w:r>
    </w:p>
    <w:p w14:paraId="6994DC96" w14:textId="77777777" w:rsidR="00E45B33" w:rsidRDefault="00E45B33" w:rsidP="00E45B33">
      <w:pPr>
        <w:numPr>
          <w:ilvl w:val="1"/>
          <w:numId w:val="0"/>
        </w:numPr>
        <w:tabs>
          <w:tab w:val="num" w:pos="720"/>
        </w:tabs>
        <w:suppressAutoHyphens/>
        <w:adjustRightInd w:val="0"/>
        <w:spacing w:after="240"/>
        <w:ind w:left="720" w:hanging="720"/>
        <w:jc w:val="both"/>
        <w:outlineLvl w:val="1"/>
        <w:rPr>
          <w:rFonts w:ascii="Arial" w:eastAsia="STZhongsong" w:hAnsi="Arial" w:cs="Arial"/>
          <w:sz w:val="24"/>
          <w:szCs w:val="24"/>
          <w:u w:val="single"/>
          <w:lang w:bidi="ar-SA"/>
        </w:rPr>
      </w:pPr>
    </w:p>
    <w:p w14:paraId="639B348F" w14:textId="7286C20E" w:rsidR="003B5388" w:rsidRDefault="003B5388" w:rsidP="00EA2C00">
      <w:pPr>
        <w:pStyle w:val="Heading1"/>
        <w:keepLines w:val="0"/>
        <w:numPr>
          <w:ilvl w:val="1"/>
          <w:numId w:val="47"/>
        </w:numPr>
        <w:tabs>
          <w:tab w:val="num" w:pos="1363"/>
        </w:tabs>
        <w:suppressAutoHyphens/>
        <w:overflowPunct w:val="0"/>
        <w:autoSpaceDE w:val="0"/>
        <w:autoSpaceDN w:val="0"/>
        <w:adjustRightInd w:val="0"/>
        <w:spacing w:before="0" w:after="120"/>
        <w:jc w:val="both"/>
        <w:textAlignment w:val="baseline"/>
        <w:rPr>
          <w:rFonts w:ascii="Arial" w:eastAsia="STZhongsong" w:hAnsi="Arial" w:cs="Arial"/>
          <w:color w:val="auto"/>
          <w:sz w:val="24"/>
        </w:rPr>
      </w:pPr>
      <w:r w:rsidRPr="00594AAD">
        <w:rPr>
          <w:rFonts w:ascii="Arial" w:eastAsia="STZhongsong" w:hAnsi="Arial" w:cs="Arial"/>
          <w:color w:val="auto"/>
          <w:sz w:val="24"/>
        </w:rPr>
        <w:t>Supply Chain Management</w:t>
      </w:r>
    </w:p>
    <w:p w14:paraId="36CF98FC" w14:textId="77777777" w:rsidR="00594AAD" w:rsidRPr="00594AAD" w:rsidRDefault="00594AAD" w:rsidP="00594AAD">
      <w:pPr>
        <w:pStyle w:val="Standard"/>
      </w:pPr>
    </w:p>
    <w:p w14:paraId="543C4A95" w14:textId="552CC5CD" w:rsidR="003B5388" w:rsidRDefault="003B5388" w:rsidP="00EA2C00">
      <w:pPr>
        <w:pStyle w:val="Heading1"/>
        <w:keepLines w:val="0"/>
        <w:numPr>
          <w:ilvl w:val="2"/>
          <w:numId w:val="47"/>
        </w:numPr>
        <w:suppressAutoHyphens/>
        <w:overflowPunct w:val="0"/>
        <w:autoSpaceDE w:val="0"/>
        <w:autoSpaceDN w:val="0"/>
        <w:adjustRightInd w:val="0"/>
        <w:spacing w:before="0" w:after="120"/>
        <w:ind w:left="1797" w:hanging="1077"/>
        <w:jc w:val="both"/>
        <w:textAlignment w:val="baseline"/>
        <w:rPr>
          <w:rFonts w:ascii="Arial" w:eastAsia="Arial" w:hAnsi="Arial" w:cs="Arial"/>
          <w:b w:val="0"/>
          <w:color w:val="000000"/>
          <w:sz w:val="24"/>
          <w:szCs w:val="24"/>
          <w:lang w:bidi="ar-SA"/>
        </w:rPr>
      </w:pPr>
      <w:r w:rsidRPr="00594AAD">
        <w:rPr>
          <w:rFonts w:ascii="Arial" w:eastAsia="Arial" w:hAnsi="Arial" w:cs="Arial"/>
          <w:b w:val="0"/>
          <w:color w:val="000000"/>
          <w:sz w:val="24"/>
          <w:szCs w:val="24"/>
          <w:lang w:bidi="ar-SA"/>
        </w:rPr>
        <w:lastRenderedPageBreak/>
        <w:t xml:space="preserve">This section describes the supply chain mandatory requirements the Supplier shall comply with and the term of the Contract.  </w:t>
      </w:r>
    </w:p>
    <w:p w14:paraId="5D5A945B" w14:textId="767F356C" w:rsidR="00594AAD" w:rsidRPr="00594AAD" w:rsidRDefault="003B5388" w:rsidP="00EA2C00">
      <w:pPr>
        <w:pStyle w:val="Heading1"/>
        <w:keepLines w:val="0"/>
        <w:numPr>
          <w:ilvl w:val="2"/>
          <w:numId w:val="47"/>
        </w:numPr>
        <w:suppressAutoHyphens/>
        <w:overflowPunct w:val="0"/>
        <w:autoSpaceDE w:val="0"/>
        <w:autoSpaceDN w:val="0"/>
        <w:adjustRightInd w:val="0"/>
        <w:spacing w:before="0" w:after="120"/>
        <w:ind w:left="1797" w:hanging="1077"/>
        <w:jc w:val="both"/>
        <w:textAlignment w:val="baseline"/>
        <w:rPr>
          <w:rFonts w:ascii="Arial" w:eastAsia="Arial" w:hAnsi="Arial" w:cs="Arial"/>
          <w:b w:val="0"/>
          <w:color w:val="000000"/>
          <w:sz w:val="24"/>
          <w:szCs w:val="24"/>
          <w:lang w:bidi="ar-SA"/>
        </w:rPr>
      </w:pPr>
      <w:r w:rsidRPr="00594AAD">
        <w:rPr>
          <w:rFonts w:ascii="Arial" w:eastAsia="Arial" w:hAnsi="Arial" w:cs="Arial"/>
          <w:b w:val="0"/>
          <w:color w:val="000000"/>
          <w:sz w:val="24"/>
          <w:szCs w:val="24"/>
          <w:lang w:bidi="ar-SA"/>
        </w:rPr>
        <w:t>The Supplier shall proactively encourage SME’s to become part of their supply chain.</w:t>
      </w:r>
    </w:p>
    <w:p w14:paraId="0E29118B" w14:textId="77777777" w:rsidR="003B5388" w:rsidRPr="00594AAD" w:rsidRDefault="003B5388" w:rsidP="00EA2C00">
      <w:pPr>
        <w:pStyle w:val="Heading1"/>
        <w:keepLines w:val="0"/>
        <w:numPr>
          <w:ilvl w:val="2"/>
          <w:numId w:val="47"/>
        </w:numPr>
        <w:suppressAutoHyphens/>
        <w:overflowPunct w:val="0"/>
        <w:autoSpaceDE w:val="0"/>
        <w:autoSpaceDN w:val="0"/>
        <w:adjustRightInd w:val="0"/>
        <w:spacing w:before="0" w:after="120"/>
        <w:ind w:left="1797" w:hanging="1077"/>
        <w:jc w:val="both"/>
        <w:textAlignment w:val="baseline"/>
        <w:rPr>
          <w:rFonts w:ascii="Arial" w:eastAsia="Arial" w:hAnsi="Arial" w:cs="Arial"/>
          <w:b w:val="0"/>
          <w:color w:val="000000"/>
          <w:sz w:val="24"/>
          <w:szCs w:val="24"/>
          <w:lang w:bidi="ar-SA"/>
        </w:rPr>
      </w:pPr>
      <w:r w:rsidRPr="00594AAD">
        <w:rPr>
          <w:rFonts w:ascii="Arial" w:eastAsia="Arial" w:hAnsi="Arial" w:cs="Arial"/>
          <w:b w:val="0"/>
          <w:color w:val="000000"/>
          <w:sz w:val="24"/>
          <w:szCs w:val="24"/>
          <w:lang w:bidi="ar-SA"/>
        </w:rPr>
        <w:t>The Supplier shall ensure that they exercise due skill and care in the appointment and selection of any Sub Contractors (including associate/partners).</w:t>
      </w:r>
    </w:p>
    <w:p w14:paraId="5892A9E2" w14:textId="77777777" w:rsidR="003B5388" w:rsidRPr="00594AAD" w:rsidRDefault="003B5388" w:rsidP="00EA2C00">
      <w:pPr>
        <w:pStyle w:val="Heading1"/>
        <w:keepLines w:val="0"/>
        <w:numPr>
          <w:ilvl w:val="2"/>
          <w:numId w:val="47"/>
        </w:numPr>
        <w:suppressAutoHyphens/>
        <w:overflowPunct w:val="0"/>
        <w:autoSpaceDE w:val="0"/>
        <w:autoSpaceDN w:val="0"/>
        <w:adjustRightInd w:val="0"/>
        <w:spacing w:before="0" w:after="120"/>
        <w:ind w:left="1797" w:hanging="1077"/>
        <w:jc w:val="both"/>
        <w:textAlignment w:val="baseline"/>
        <w:rPr>
          <w:rFonts w:ascii="Arial" w:eastAsia="Arial" w:hAnsi="Arial" w:cs="Arial"/>
          <w:b w:val="0"/>
          <w:color w:val="000000"/>
          <w:sz w:val="24"/>
          <w:szCs w:val="24"/>
          <w:lang w:bidi="ar-SA"/>
        </w:rPr>
      </w:pPr>
      <w:r w:rsidRPr="00594AAD">
        <w:rPr>
          <w:rFonts w:ascii="Arial" w:eastAsia="Arial" w:hAnsi="Arial" w:cs="Arial"/>
          <w:b w:val="0"/>
          <w:color w:val="000000"/>
          <w:sz w:val="24"/>
          <w:szCs w:val="24"/>
          <w:lang w:bidi="ar-SA"/>
        </w:rPr>
        <w:t>The Supplier shall ensure that all Sub Contractors appointed have the technical and professional resource and experience to unreservedly deliver in full all the mandatory Service requirements.</w:t>
      </w:r>
    </w:p>
    <w:p w14:paraId="0D8C1946" w14:textId="7AC3C3AC" w:rsidR="003B5388" w:rsidRPr="00594AAD" w:rsidRDefault="003B5388" w:rsidP="00EA2C00">
      <w:pPr>
        <w:pStyle w:val="Heading1"/>
        <w:keepLines w:val="0"/>
        <w:numPr>
          <w:ilvl w:val="2"/>
          <w:numId w:val="47"/>
        </w:numPr>
        <w:suppressAutoHyphens/>
        <w:overflowPunct w:val="0"/>
        <w:autoSpaceDE w:val="0"/>
        <w:autoSpaceDN w:val="0"/>
        <w:adjustRightInd w:val="0"/>
        <w:spacing w:before="0" w:after="120"/>
        <w:ind w:left="1797" w:hanging="1077"/>
        <w:jc w:val="both"/>
        <w:textAlignment w:val="baseline"/>
        <w:rPr>
          <w:rFonts w:ascii="Arial" w:eastAsia="Arial" w:hAnsi="Arial" w:cs="Arial"/>
          <w:b w:val="0"/>
          <w:color w:val="000000"/>
          <w:sz w:val="24"/>
          <w:szCs w:val="24"/>
          <w:lang w:bidi="ar-SA"/>
        </w:rPr>
      </w:pPr>
      <w:r w:rsidRPr="00594AAD">
        <w:rPr>
          <w:rFonts w:ascii="Arial" w:eastAsia="Arial" w:hAnsi="Arial" w:cs="Arial"/>
          <w:b w:val="0"/>
          <w:color w:val="000000"/>
          <w:sz w:val="24"/>
          <w:szCs w:val="24"/>
          <w:lang w:bidi="ar-SA"/>
        </w:rPr>
        <w:t>The Supplier shall be responsible for managing and monitoring the on-going performance of any Sub contractors appointed and ensure</w:t>
      </w:r>
      <w:r w:rsidR="00594AAD">
        <w:rPr>
          <w:rFonts w:ascii="Arial" w:eastAsia="Arial" w:hAnsi="Arial" w:cs="Arial"/>
          <w:b w:val="0"/>
          <w:color w:val="000000"/>
          <w:sz w:val="24"/>
          <w:szCs w:val="24"/>
          <w:lang w:bidi="ar-SA"/>
        </w:rPr>
        <w:t>s t</w:t>
      </w:r>
      <w:r w:rsidRPr="00594AAD">
        <w:rPr>
          <w:rFonts w:ascii="Arial" w:eastAsia="Arial" w:hAnsi="Arial" w:cs="Arial"/>
          <w:b w:val="0"/>
          <w:color w:val="000000"/>
          <w:sz w:val="24"/>
          <w:szCs w:val="24"/>
          <w:lang w:bidi="ar-SA"/>
        </w:rPr>
        <w:t>hey have a process in place to deal with any issues with under and non-performance of appointed Sub contractors.</w:t>
      </w:r>
    </w:p>
    <w:p w14:paraId="52B2418F" w14:textId="77777777" w:rsidR="003B5388" w:rsidRPr="00594AAD" w:rsidRDefault="003B5388" w:rsidP="00EA2C00">
      <w:pPr>
        <w:pStyle w:val="Heading1"/>
        <w:keepLines w:val="0"/>
        <w:numPr>
          <w:ilvl w:val="2"/>
          <w:numId w:val="47"/>
        </w:numPr>
        <w:suppressAutoHyphens/>
        <w:overflowPunct w:val="0"/>
        <w:autoSpaceDE w:val="0"/>
        <w:autoSpaceDN w:val="0"/>
        <w:adjustRightInd w:val="0"/>
        <w:spacing w:before="0" w:after="120"/>
        <w:ind w:left="1797" w:hanging="1077"/>
        <w:jc w:val="both"/>
        <w:textAlignment w:val="baseline"/>
        <w:rPr>
          <w:rFonts w:ascii="Arial" w:eastAsia="Arial" w:hAnsi="Arial" w:cs="Arial"/>
          <w:b w:val="0"/>
          <w:color w:val="000000"/>
          <w:sz w:val="24"/>
          <w:szCs w:val="24"/>
          <w:lang w:bidi="ar-SA"/>
        </w:rPr>
      </w:pPr>
      <w:r w:rsidRPr="00594AAD">
        <w:rPr>
          <w:rFonts w:ascii="Arial" w:eastAsia="Arial" w:hAnsi="Arial" w:cs="Arial"/>
          <w:b w:val="0"/>
          <w:color w:val="000000"/>
          <w:sz w:val="24"/>
          <w:szCs w:val="24"/>
          <w:lang w:bidi="ar-SA"/>
        </w:rPr>
        <w:t>The Supplier shall formalise relationships with Sub Contractors and manage any Sub Contractors in accordance with Industry Good Practice.</w:t>
      </w:r>
    </w:p>
    <w:p w14:paraId="1B89EE75" w14:textId="77777777" w:rsidR="003B5388" w:rsidRPr="00594AAD" w:rsidRDefault="003B5388" w:rsidP="00EA2C00">
      <w:pPr>
        <w:pStyle w:val="Heading1"/>
        <w:keepLines w:val="0"/>
        <w:numPr>
          <w:ilvl w:val="2"/>
          <w:numId w:val="47"/>
        </w:numPr>
        <w:suppressAutoHyphens/>
        <w:overflowPunct w:val="0"/>
        <w:autoSpaceDE w:val="0"/>
        <w:autoSpaceDN w:val="0"/>
        <w:adjustRightInd w:val="0"/>
        <w:spacing w:before="0" w:after="120"/>
        <w:ind w:left="1797" w:hanging="1077"/>
        <w:jc w:val="both"/>
        <w:textAlignment w:val="baseline"/>
        <w:rPr>
          <w:rFonts w:ascii="Arial" w:eastAsia="Arial" w:hAnsi="Arial" w:cs="Arial"/>
          <w:b w:val="0"/>
          <w:color w:val="000000"/>
          <w:sz w:val="24"/>
          <w:szCs w:val="24"/>
          <w:lang w:bidi="ar-SA"/>
        </w:rPr>
      </w:pPr>
      <w:r w:rsidRPr="00594AAD">
        <w:rPr>
          <w:rFonts w:ascii="Arial" w:eastAsia="Arial" w:hAnsi="Arial" w:cs="Arial"/>
          <w:b w:val="0"/>
          <w:color w:val="000000"/>
          <w:sz w:val="24"/>
          <w:szCs w:val="24"/>
          <w:lang w:bidi="ar-SA"/>
        </w:rPr>
        <w:t xml:space="preserve">The Supplier shall ensure that staff understand the Authority’s vision and objectives and will provide excellent customer service to the Authority throughout the duration of the Contract.  </w:t>
      </w:r>
    </w:p>
    <w:p w14:paraId="158DBA60" w14:textId="77777777" w:rsidR="003B5388" w:rsidRPr="00594AAD" w:rsidRDefault="003B5388" w:rsidP="00EA2C00">
      <w:pPr>
        <w:pStyle w:val="Heading1"/>
        <w:keepLines w:val="0"/>
        <w:numPr>
          <w:ilvl w:val="2"/>
          <w:numId w:val="47"/>
        </w:numPr>
        <w:suppressAutoHyphens/>
        <w:overflowPunct w:val="0"/>
        <w:autoSpaceDE w:val="0"/>
        <w:autoSpaceDN w:val="0"/>
        <w:adjustRightInd w:val="0"/>
        <w:spacing w:before="0" w:after="120"/>
        <w:ind w:left="1797" w:hanging="1077"/>
        <w:jc w:val="both"/>
        <w:textAlignment w:val="baseline"/>
        <w:rPr>
          <w:rFonts w:ascii="Arial" w:eastAsia="Arial" w:hAnsi="Arial" w:cs="Arial"/>
          <w:b w:val="0"/>
          <w:color w:val="000000"/>
          <w:sz w:val="24"/>
          <w:szCs w:val="24"/>
          <w:lang w:bidi="ar-SA"/>
        </w:rPr>
      </w:pPr>
      <w:r w:rsidRPr="00594AAD">
        <w:rPr>
          <w:rFonts w:ascii="Arial" w:eastAsia="Arial" w:hAnsi="Arial" w:cs="Arial"/>
          <w:b w:val="0"/>
          <w:color w:val="000000"/>
          <w:sz w:val="24"/>
          <w:szCs w:val="24"/>
          <w:lang w:bidi="ar-SA"/>
        </w:rPr>
        <w:t>The Supplier shall be Safe Effective Quality Occupational Health Service (SEQOHS) accredited or be signed up to the SEQOHS accreditation pathway. </w:t>
      </w:r>
    </w:p>
    <w:p w14:paraId="7933AD5E" w14:textId="77777777" w:rsidR="003B5388" w:rsidRPr="00594AAD" w:rsidRDefault="003B5388" w:rsidP="00EA2C00">
      <w:pPr>
        <w:pStyle w:val="Heading1"/>
        <w:keepLines w:val="0"/>
        <w:numPr>
          <w:ilvl w:val="2"/>
          <w:numId w:val="47"/>
        </w:numPr>
        <w:suppressAutoHyphens/>
        <w:overflowPunct w:val="0"/>
        <w:autoSpaceDE w:val="0"/>
        <w:autoSpaceDN w:val="0"/>
        <w:adjustRightInd w:val="0"/>
        <w:spacing w:before="0" w:after="120"/>
        <w:ind w:left="1797" w:hanging="1077"/>
        <w:jc w:val="both"/>
        <w:textAlignment w:val="baseline"/>
        <w:rPr>
          <w:rFonts w:ascii="Arial" w:eastAsia="Arial" w:hAnsi="Arial" w:cs="Arial"/>
          <w:b w:val="0"/>
          <w:color w:val="000000"/>
          <w:sz w:val="24"/>
          <w:szCs w:val="24"/>
          <w:lang w:bidi="ar-SA"/>
        </w:rPr>
      </w:pPr>
      <w:r w:rsidRPr="00594AAD">
        <w:rPr>
          <w:rFonts w:ascii="Arial" w:eastAsia="Arial" w:hAnsi="Arial" w:cs="Arial"/>
          <w:b w:val="0"/>
          <w:color w:val="000000"/>
          <w:sz w:val="24"/>
          <w:szCs w:val="24"/>
          <w:lang w:bidi="ar-SA"/>
        </w:rPr>
        <w:t>The Supplier shall act in compliance with Health and Safety Executive (HSE) guidance in the delivery of the Services.</w:t>
      </w:r>
    </w:p>
    <w:p w14:paraId="4E8EEDB4" w14:textId="77777777" w:rsidR="003B5388" w:rsidRPr="00594AAD" w:rsidRDefault="003B5388" w:rsidP="00EA2C00">
      <w:pPr>
        <w:pStyle w:val="Heading1"/>
        <w:keepLines w:val="0"/>
        <w:numPr>
          <w:ilvl w:val="2"/>
          <w:numId w:val="47"/>
        </w:numPr>
        <w:suppressAutoHyphens/>
        <w:overflowPunct w:val="0"/>
        <w:autoSpaceDE w:val="0"/>
        <w:autoSpaceDN w:val="0"/>
        <w:adjustRightInd w:val="0"/>
        <w:spacing w:before="0" w:after="120"/>
        <w:ind w:left="1797" w:hanging="1077"/>
        <w:jc w:val="both"/>
        <w:textAlignment w:val="baseline"/>
        <w:rPr>
          <w:rFonts w:ascii="Arial" w:eastAsia="Arial" w:hAnsi="Arial" w:cs="Arial"/>
          <w:b w:val="0"/>
          <w:color w:val="000000"/>
          <w:sz w:val="24"/>
          <w:szCs w:val="24"/>
          <w:lang w:bidi="ar-SA"/>
        </w:rPr>
      </w:pPr>
      <w:r w:rsidRPr="00594AAD">
        <w:rPr>
          <w:rFonts w:ascii="Arial" w:eastAsia="Arial" w:hAnsi="Arial" w:cs="Arial"/>
          <w:b w:val="0"/>
          <w:color w:val="000000"/>
          <w:sz w:val="24"/>
          <w:szCs w:val="24"/>
          <w:lang w:bidi="ar-SA"/>
        </w:rPr>
        <w:t xml:space="preserve">The Supplier shall ensure that all Service delivery adheres to recognised public health initiatives </w:t>
      </w:r>
    </w:p>
    <w:p w14:paraId="5C41E449" w14:textId="77777777" w:rsidR="003B5388" w:rsidRPr="00594AAD" w:rsidRDefault="003B5388" w:rsidP="00EA2C00">
      <w:pPr>
        <w:pStyle w:val="Heading1"/>
        <w:keepLines w:val="0"/>
        <w:numPr>
          <w:ilvl w:val="2"/>
          <w:numId w:val="47"/>
        </w:numPr>
        <w:suppressAutoHyphens/>
        <w:overflowPunct w:val="0"/>
        <w:autoSpaceDE w:val="0"/>
        <w:autoSpaceDN w:val="0"/>
        <w:adjustRightInd w:val="0"/>
        <w:spacing w:before="0" w:after="120"/>
        <w:ind w:left="1797" w:hanging="1077"/>
        <w:jc w:val="both"/>
        <w:textAlignment w:val="baseline"/>
        <w:rPr>
          <w:rFonts w:ascii="Arial" w:eastAsia="Arial" w:hAnsi="Arial" w:cs="Arial"/>
          <w:b w:val="0"/>
          <w:color w:val="000000"/>
          <w:sz w:val="24"/>
          <w:szCs w:val="24"/>
          <w:lang w:bidi="ar-SA"/>
        </w:rPr>
      </w:pPr>
      <w:r w:rsidRPr="00594AAD">
        <w:rPr>
          <w:rFonts w:ascii="Arial" w:eastAsia="Arial" w:hAnsi="Arial" w:cs="Arial"/>
          <w:b w:val="0"/>
          <w:color w:val="000000"/>
          <w:sz w:val="24"/>
          <w:szCs w:val="24"/>
          <w:lang w:bidi="ar-SA"/>
        </w:rPr>
        <w:t>The Supplier shall ensure that the delivery of Services remains current with all changes to published public health initiatives and will update the Authority how any changes will be applied to and/or impact the delivery of the Services.</w:t>
      </w:r>
    </w:p>
    <w:p w14:paraId="489C80F9" w14:textId="77777777" w:rsidR="00E45B33" w:rsidRPr="00594AAD" w:rsidRDefault="00E45B33" w:rsidP="00EA2C00">
      <w:pPr>
        <w:pStyle w:val="ListParagraph"/>
        <w:keepNext/>
        <w:numPr>
          <w:ilvl w:val="0"/>
          <w:numId w:val="51"/>
        </w:numPr>
        <w:suppressAutoHyphens/>
        <w:overflowPunct w:val="0"/>
        <w:autoSpaceDE w:val="0"/>
        <w:adjustRightInd w:val="0"/>
        <w:spacing w:after="120"/>
        <w:jc w:val="both"/>
        <w:outlineLvl w:val="0"/>
        <w:rPr>
          <w:rFonts w:eastAsia="STZhongsong" w:cs="Arial"/>
          <w:b/>
          <w:caps/>
          <w:sz w:val="28"/>
          <w:szCs w:val="28"/>
        </w:rPr>
      </w:pPr>
      <w:bookmarkStart w:id="37" w:name="_Toc368573039"/>
      <w:bookmarkStart w:id="38" w:name="_Toc522714848"/>
      <w:r w:rsidRPr="00594AAD">
        <w:rPr>
          <w:rFonts w:eastAsia="STZhongsong" w:cs="Arial"/>
          <w:b/>
          <w:caps/>
          <w:sz w:val="28"/>
          <w:szCs w:val="28"/>
        </w:rPr>
        <w:t>SERVICE LEVELS AND PERFORMANCE</w:t>
      </w:r>
      <w:bookmarkEnd w:id="37"/>
      <w:bookmarkEnd w:id="38"/>
    </w:p>
    <w:p w14:paraId="5957419F" w14:textId="77777777" w:rsidR="00594AAD" w:rsidRPr="00594AAD" w:rsidRDefault="00594AAD" w:rsidP="00594AAD">
      <w:pPr>
        <w:pStyle w:val="ListParagraph"/>
        <w:numPr>
          <w:ilvl w:val="0"/>
          <w:numId w:val="45"/>
        </w:numPr>
        <w:suppressAutoHyphens/>
        <w:adjustRightInd w:val="0"/>
        <w:spacing w:after="120"/>
        <w:jc w:val="both"/>
        <w:outlineLvl w:val="1"/>
        <w:rPr>
          <w:rFonts w:eastAsia="STZhongsong"/>
          <w:vanish/>
          <w:sz w:val="24"/>
        </w:rPr>
      </w:pPr>
    </w:p>
    <w:p w14:paraId="7A69F32E" w14:textId="77777777" w:rsidR="00594AAD" w:rsidRPr="00594AAD" w:rsidRDefault="00594AAD" w:rsidP="00594AAD">
      <w:pPr>
        <w:pStyle w:val="ListParagraph"/>
        <w:numPr>
          <w:ilvl w:val="0"/>
          <w:numId w:val="45"/>
        </w:numPr>
        <w:suppressAutoHyphens/>
        <w:adjustRightInd w:val="0"/>
        <w:spacing w:after="120"/>
        <w:jc w:val="both"/>
        <w:outlineLvl w:val="1"/>
        <w:rPr>
          <w:rFonts w:eastAsia="STZhongsong"/>
          <w:vanish/>
          <w:sz w:val="24"/>
        </w:rPr>
      </w:pPr>
    </w:p>
    <w:p w14:paraId="07EF80B9" w14:textId="77777777" w:rsidR="00594AAD" w:rsidRPr="00594AAD" w:rsidRDefault="00594AAD" w:rsidP="00594AAD">
      <w:pPr>
        <w:pStyle w:val="ListParagraph"/>
        <w:numPr>
          <w:ilvl w:val="0"/>
          <w:numId w:val="45"/>
        </w:numPr>
        <w:suppressAutoHyphens/>
        <w:adjustRightInd w:val="0"/>
        <w:spacing w:after="120"/>
        <w:jc w:val="both"/>
        <w:outlineLvl w:val="1"/>
        <w:rPr>
          <w:rFonts w:eastAsia="STZhongsong"/>
          <w:vanish/>
          <w:sz w:val="24"/>
        </w:rPr>
      </w:pPr>
    </w:p>
    <w:p w14:paraId="0732D2B0" w14:textId="77777777" w:rsidR="00594AAD" w:rsidRPr="00594AAD" w:rsidRDefault="00594AAD" w:rsidP="00594AAD">
      <w:pPr>
        <w:pStyle w:val="ListParagraph"/>
        <w:numPr>
          <w:ilvl w:val="0"/>
          <w:numId w:val="45"/>
        </w:numPr>
        <w:suppressAutoHyphens/>
        <w:adjustRightInd w:val="0"/>
        <w:spacing w:after="120"/>
        <w:jc w:val="both"/>
        <w:outlineLvl w:val="1"/>
        <w:rPr>
          <w:rFonts w:eastAsia="STZhongsong"/>
          <w:vanish/>
          <w:sz w:val="24"/>
        </w:rPr>
      </w:pPr>
    </w:p>
    <w:p w14:paraId="1E8A6343" w14:textId="77777777" w:rsidR="00594AAD" w:rsidRPr="00594AAD" w:rsidRDefault="00594AAD" w:rsidP="00594AAD">
      <w:pPr>
        <w:pStyle w:val="ListParagraph"/>
        <w:numPr>
          <w:ilvl w:val="0"/>
          <w:numId w:val="45"/>
        </w:numPr>
        <w:suppressAutoHyphens/>
        <w:adjustRightInd w:val="0"/>
        <w:spacing w:after="120"/>
        <w:jc w:val="both"/>
        <w:outlineLvl w:val="1"/>
        <w:rPr>
          <w:rFonts w:eastAsia="STZhongsong"/>
          <w:vanish/>
          <w:sz w:val="24"/>
        </w:rPr>
      </w:pPr>
    </w:p>
    <w:p w14:paraId="2EDBBDCA" w14:textId="43C959E4" w:rsidR="003B5388" w:rsidRPr="00594AAD" w:rsidRDefault="003B5388" w:rsidP="00594AAD">
      <w:pPr>
        <w:pStyle w:val="ListParagraph"/>
        <w:numPr>
          <w:ilvl w:val="1"/>
          <w:numId w:val="45"/>
        </w:numPr>
        <w:suppressAutoHyphens/>
        <w:adjustRightInd w:val="0"/>
        <w:spacing w:after="120"/>
        <w:jc w:val="both"/>
        <w:outlineLvl w:val="1"/>
        <w:rPr>
          <w:rFonts w:eastAsia="STZhongsong"/>
          <w:sz w:val="24"/>
        </w:rPr>
      </w:pPr>
      <w:r w:rsidRPr="00594AAD">
        <w:rPr>
          <w:rFonts w:eastAsia="STZhongsong"/>
          <w:sz w:val="24"/>
        </w:rPr>
        <w:t xml:space="preserve">The Authority will measure the quality of the Supplier’s delivery. Details of           Service Levels, Service Credits and Performance Monitoring are at Annex A. </w:t>
      </w:r>
    </w:p>
    <w:p w14:paraId="3F0CBB42" w14:textId="43C1A264" w:rsidR="003B5388" w:rsidRPr="00594AAD" w:rsidRDefault="003B5388" w:rsidP="00594AAD">
      <w:pPr>
        <w:pStyle w:val="ListParagraph"/>
        <w:numPr>
          <w:ilvl w:val="1"/>
          <w:numId w:val="45"/>
        </w:numPr>
        <w:suppressAutoHyphens/>
        <w:adjustRightInd w:val="0"/>
        <w:spacing w:after="120"/>
        <w:jc w:val="both"/>
        <w:outlineLvl w:val="1"/>
        <w:rPr>
          <w:rFonts w:eastAsia="STZhongsong"/>
          <w:sz w:val="24"/>
        </w:rPr>
      </w:pPr>
      <w:r w:rsidRPr="00594AAD">
        <w:rPr>
          <w:rFonts w:eastAsia="STZhongsong"/>
          <w:sz w:val="24"/>
        </w:rPr>
        <w:t xml:space="preserve">A “Service Level Failure” shall be when any of the following are reported in a     Performance Monitoring Report produced in accordance with Part B of this Call Off Schedule 14.  </w:t>
      </w:r>
    </w:p>
    <w:p w14:paraId="6E9B5716" w14:textId="77777777" w:rsidR="00594AAD" w:rsidRPr="00594AAD" w:rsidRDefault="00594AAD" w:rsidP="00EA2C00">
      <w:pPr>
        <w:pStyle w:val="ListParagraph"/>
        <w:keepNext/>
        <w:keepLines/>
        <w:numPr>
          <w:ilvl w:val="0"/>
          <w:numId w:val="50"/>
        </w:numPr>
        <w:suppressAutoHyphens/>
        <w:spacing w:before="280" w:after="80"/>
        <w:jc w:val="both"/>
        <w:outlineLvl w:val="2"/>
        <w:rPr>
          <w:rFonts w:eastAsia="Calibri" w:cs="Arial"/>
          <w:vanish/>
          <w:sz w:val="24"/>
        </w:rPr>
      </w:pPr>
    </w:p>
    <w:p w14:paraId="4AB3E3E9" w14:textId="77777777" w:rsidR="00594AAD" w:rsidRPr="00594AAD" w:rsidRDefault="00594AAD" w:rsidP="00EA2C00">
      <w:pPr>
        <w:pStyle w:val="ListParagraph"/>
        <w:keepNext/>
        <w:keepLines/>
        <w:numPr>
          <w:ilvl w:val="0"/>
          <w:numId w:val="50"/>
        </w:numPr>
        <w:suppressAutoHyphens/>
        <w:spacing w:before="280" w:after="80"/>
        <w:jc w:val="both"/>
        <w:outlineLvl w:val="2"/>
        <w:rPr>
          <w:rFonts w:eastAsia="Calibri" w:cs="Arial"/>
          <w:vanish/>
          <w:sz w:val="24"/>
        </w:rPr>
      </w:pPr>
    </w:p>
    <w:p w14:paraId="640A055E" w14:textId="77777777" w:rsidR="00594AAD" w:rsidRPr="00594AAD" w:rsidRDefault="00594AAD" w:rsidP="00EA2C00">
      <w:pPr>
        <w:pStyle w:val="ListParagraph"/>
        <w:keepNext/>
        <w:keepLines/>
        <w:numPr>
          <w:ilvl w:val="0"/>
          <w:numId w:val="50"/>
        </w:numPr>
        <w:suppressAutoHyphens/>
        <w:spacing w:before="280" w:after="80"/>
        <w:jc w:val="both"/>
        <w:outlineLvl w:val="2"/>
        <w:rPr>
          <w:rFonts w:eastAsia="Calibri" w:cs="Arial"/>
          <w:vanish/>
          <w:sz w:val="24"/>
        </w:rPr>
      </w:pPr>
    </w:p>
    <w:p w14:paraId="1FF33C5C" w14:textId="77777777" w:rsidR="00594AAD" w:rsidRPr="00594AAD" w:rsidRDefault="00594AAD" w:rsidP="00EA2C00">
      <w:pPr>
        <w:pStyle w:val="ListParagraph"/>
        <w:keepNext/>
        <w:keepLines/>
        <w:numPr>
          <w:ilvl w:val="0"/>
          <w:numId w:val="50"/>
        </w:numPr>
        <w:suppressAutoHyphens/>
        <w:spacing w:before="280" w:after="80"/>
        <w:jc w:val="both"/>
        <w:outlineLvl w:val="2"/>
        <w:rPr>
          <w:rFonts w:eastAsia="Calibri" w:cs="Arial"/>
          <w:vanish/>
          <w:sz w:val="24"/>
        </w:rPr>
      </w:pPr>
    </w:p>
    <w:p w14:paraId="531FC753" w14:textId="77777777" w:rsidR="00594AAD" w:rsidRPr="00594AAD" w:rsidRDefault="00594AAD" w:rsidP="00EA2C00">
      <w:pPr>
        <w:pStyle w:val="ListParagraph"/>
        <w:keepNext/>
        <w:keepLines/>
        <w:numPr>
          <w:ilvl w:val="0"/>
          <w:numId w:val="50"/>
        </w:numPr>
        <w:suppressAutoHyphens/>
        <w:spacing w:before="280" w:after="80"/>
        <w:jc w:val="both"/>
        <w:outlineLvl w:val="2"/>
        <w:rPr>
          <w:rFonts w:eastAsia="Calibri" w:cs="Arial"/>
          <w:vanish/>
          <w:sz w:val="24"/>
        </w:rPr>
      </w:pPr>
    </w:p>
    <w:p w14:paraId="6824D9C9" w14:textId="77777777" w:rsidR="00594AAD" w:rsidRPr="00594AAD" w:rsidRDefault="00594AAD" w:rsidP="00EA2C00">
      <w:pPr>
        <w:pStyle w:val="ListParagraph"/>
        <w:keepNext/>
        <w:keepLines/>
        <w:numPr>
          <w:ilvl w:val="0"/>
          <w:numId w:val="50"/>
        </w:numPr>
        <w:suppressAutoHyphens/>
        <w:spacing w:before="280" w:after="80"/>
        <w:jc w:val="both"/>
        <w:outlineLvl w:val="2"/>
        <w:rPr>
          <w:rFonts w:eastAsia="Calibri" w:cs="Arial"/>
          <w:vanish/>
          <w:sz w:val="24"/>
        </w:rPr>
      </w:pPr>
    </w:p>
    <w:p w14:paraId="3FDC079F" w14:textId="77777777" w:rsidR="00594AAD" w:rsidRPr="00594AAD" w:rsidRDefault="00594AAD" w:rsidP="00EA2C00">
      <w:pPr>
        <w:pStyle w:val="ListParagraph"/>
        <w:keepNext/>
        <w:keepLines/>
        <w:numPr>
          <w:ilvl w:val="0"/>
          <w:numId w:val="50"/>
        </w:numPr>
        <w:suppressAutoHyphens/>
        <w:spacing w:before="280" w:after="80"/>
        <w:jc w:val="both"/>
        <w:outlineLvl w:val="2"/>
        <w:rPr>
          <w:rFonts w:eastAsia="Calibri" w:cs="Arial"/>
          <w:vanish/>
          <w:sz w:val="24"/>
        </w:rPr>
      </w:pPr>
    </w:p>
    <w:p w14:paraId="3716FD5C" w14:textId="77777777" w:rsidR="00594AAD" w:rsidRPr="00594AAD" w:rsidRDefault="00594AAD" w:rsidP="00EA2C00">
      <w:pPr>
        <w:pStyle w:val="ListParagraph"/>
        <w:keepNext/>
        <w:keepLines/>
        <w:numPr>
          <w:ilvl w:val="0"/>
          <w:numId w:val="50"/>
        </w:numPr>
        <w:suppressAutoHyphens/>
        <w:spacing w:before="280" w:after="80"/>
        <w:jc w:val="both"/>
        <w:outlineLvl w:val="2"/>
        <w:rPr>
          <w:rFonts w:eastAsia="Calibri" w:cs="Arial"/>
          <w:vanish/>
          <w:sz w:val="24"/>
        </w:rPr>
      </w:pPr>
    </w:p>
    <w:p w14:paraId="637E4703" w14:textId="77777777" w:rsidR="00594AAD" w:rsidRPr="00594AAD" w:rsidRDefault="00594AAD" w:rsidP="00EA2C00">
      <w:pPr>
        <w:pStyle w:val="ListParagraph"/>
        <w:keepNext/>
        <w:keepLines/>
        <w:numPr>
          <w:ilvl w:val="0"/>
          <w:numId w:val="50"/>
        </w:numPr>
        <w:suppressAutoHyphens/>
        <w:spacing w:before="280" w:after="80"/>
        <w:jc w:val="both"/>
        <w:outlineLvl w:val="2"/>
        <w:rPr>
          <w:rFonts w:eastAsia="Calibri" w:cs="Arial"/>
          <w:vanish/>
          <w:sz w:val="24"/>
        </w:rPr>
      </w:pPr>
    </w:p>
    <w:p w14:paraId="3C72F963" w14:textId="77777777" w:rsidR="00594AAD" w:rsidRPr="00594AAD" w:rsidRDefault="00594AAD" w:rsidP="00EA2C00">
      <w:pPr>
        <w:pStyle w:val="ListParagraph"/>
        <w:keepNext/>
        <w:keepLines/>
        <w:numPr>
          <w:ilvl w:val="0"/>
          <w:numId w:val="50"/>
        </w:numPr>
        <w:suppressAutoHyphens/>
        <w:spacing w:before="280" w:after="80"/>
        <w:jc w:val="both"/>
        <w:outlineLvl w:val="2"/>
        <w:rPr>
          <w:rFonts w:eastAsia="Calibri" w:cs="Arial"/>
          <w:vanish/>
          <w:sz w:val="24"/>
        </w:rPr>
      </w:pPr>
    </w:p>
    <w:p w14:paraId="30ECB1E3" w14:textId="77777777" w:rsidR="00594AAD" w:rsidRPr="00594AAD" w:rsidRDefault="00594AAD" w:rsidP="00EA2C00">
      <w:pPr>
        <w:pStyle w:val="ListParagraph"/>
        <w:keepNext/>
        <w:keepLines/>
        <w:numPr>
          <w:ilvl w:val="0"/>
          <w:numId w:val="50"/>
        </w:numPr>
        <w:suppressAutoHyphens/>
        <w:spacing w:before="280" w:after="80"/>
        <w:jc w:val="both"/>
        <w:outlineLvl w:val="2"/>
        <w:rPr>
          <w:rFonts w:eastAsia="Calibri" w:cs="Arial"/>
          <w:vanish/>
          <w:sz w:val="24"/>
        </w:rPr>
      </w:pPr>
    </w:p>
    <w:p w14:paraId="24D400D3" w14:textId="77777777" w:rsidR="00594AAD" w:rsidRPr="00594AAD" w:rsidRDefault="00594AAD" w:rsidP="00EA2C00">
      <w:pPr>
        <w:pStyle w:val="ListParagraph"/>
        <w:keepNext/>
        <w:keepLines/>
        <w:numPr>
          <w:ilvl w:val="0"/>
          <w:numId w:val="50"/>
        </w:numPr>
        <w:suppressAutoHyphens/>
        <w:spacing w:before="280" w:after="80"/>
        <w:jc w:val="both"/>
        <w:outlineLvl w:val="2"/>
        <w:rPr>
          <w:rFonts w:eastAsia="Calibri" w:cs="Arial"/>
          <w:vanish/>
          <w:sz w:val="24"/>
        </w:rPr>
      </w:pPr>
    </w:p>
    <w:p w14:paraId="7F2CF23D" w14:textId="77777777" w:rsidR="00594AAD" w:rsidRPr="00594AAD" w:rsidRDefault="00594AAD" w:rsidP="00EA2C00">
      <w:pPr>
        <w:pStyle w:val="ListParagraph"/>
        <w:keepNext/>
        <w:keepLines/>
        <w:numPr>
          <w:ilvl w:val="0"/>
          <w:numId w:val="50"/>
        </w:numPr>
        <w:suppressAutoHyphens/>
        <w:spacing w:before="280" w:after="80"/>
        <w:jc w:val="both"/>
        <w:outlineLvl w:val="2"/>
        <w:rPr>
          <w:rFonts w:eastAsia="Calibri" w:cs="Arial"/>
          <w:vanish/>
          <w:sz w:val="24"/>
        </w:rPr>
      </w:pPr>
    </w:p>
    <w:p w14:paraId="53B3C90C" w14:textId="77777777" w:rsidR="00594AAD" w:rsidRPr="00594AAD" w:rsidRDefault="00594AAD" w:rsidP="00EA2C00">
      <w:pPr>
        <w:pStyle w:val="ListParagraph"/>
        <w:keepNext/>
        <w:keepLines/>
        <w:numPr>
          <w:ilvl w:val="0"/>
          <w:numId w:val="50"/>
        </w:numPr>
        <w:suppressAutoHyphens/>
        <w:spacing w:before="280" w:after="80"/>
        <w:jc w:val="both"/>
        <w:outlineLvl w:val="2"/>
        <w:rPr>
          <w:rFonts w:eastAsia="Calibri" w:cs="Arial"/>
          <w:vanish/>
          <w:sz w:val="24"/>
        </w:rPr>
      </w:pPr>
    </w:p>
    <w:p w14:paraId="07678BE4" w14:textId="77777777" w:rsidR="00594AAD" w:rsidRPr="00594AAD" w:rsidRDefault="00594AAD" w:rsidP="00EA2C00">
      <w:pPr>
        <w:pStyle w:val="ListParagraph"/>
        <w:keepNext/>
        <w:keepLines/>
        <w:numPr>
          <w:ilvl w:val="0"/>
          <w:numId w:val="50"/>
        </w:numPr>
        <w:suppressAutoHyphens/>
        <w:spacing w:before="280" w:after="80"/>
        <w:jc w:val="both"/>
        <w:outlineLvl w:val="2"/>
        <w:rPr>
          <w:rFonts w:eastAsia="Calibri" w:cs="Arial"/>
          <w:vanish/>
          <w:sz w:val="24"/>
        </w:rPr>
      </w:pPr>
    </w:p>
    <w:p w14:paraId="6873FA31" w14:textId="77777777" w:rsidR="00594AAD" w:rsidRPr="00594AAD" w:rsidRDefault="00594AAD" w:rsidP="00EA2C00">
      <w:pPr>
        <w:pStyle w:val="ListParagraph"/>
        <w:keepNext/>
        <w:keepLines/>
        <w:numPr>
          <w:ilvl w:val="1"/>
          <w:numId w:val="50"/>
        </w:numPr>
        <w:suppressAutoHyphens/>
        <w:spacing w:before="280" w:after="80"/>
        <w:jc w:val="both"/>
        <w:outlineLvl w:val="2"/>
        <w:rPr>
          <w:rFonts w:eastAsia="Calibri" w:cs="Arial"/>
          <w:vanish/>
          <w:sz w:val="24"/>
        </w:rPr>
      </w:pPr>
    </w:p>
    <w:p w14:paraId="1F44B87C" w14:textId="77777777" w:rsidR="00594AAD" w:rsidRPr="00594AAD" w:rsidRDefault="00594AAD" w:rsidP="00EA2C00">
      <w:pPr>
        <w:pStyle w:val="ListParagraph"/>
        <w:keepNext/>
        <w:keepLines/>
        <w:numPr>
          <w:ilvl w:val="1"/>
          <w:numId w:val="50"/>
        </w:numPr>
        <w:suppressAutoHyphens/>
        <w:spacing w:before="280" w:after="80"/>
        <w:jc w:val="both"/>
        <w:outlineLvl w:val="2"/>
        <w:rPr>
          <w:rFonts w:eastAsia="Calibri" w:cs="Arial"/>
          <w:vanish/>
          <w:sz w:val="24"/>
        </w:rPr>
      </w:pPr>
    </w:p>
    <w:p w14:paraId="6678BAC0" w14:textId="44522AE7" w:rsidR="003B5388" w:rsidRPr="00E45B33" w:rsidRDefault="003B5388" w:rsidP="00EA2C00">
      <w:pPr>
        <w:pStyle w:val="Heading3"/>
        <w:numPr>
          <w:ilvl w:val="2"/>
          <w:numId w:val="50"/>
        </w:numPr>
        <w:suppressAutoHyphens/>
        <w:jc w:val="both"/>
        <w:rPr>
          <w:rFonts w:ascii="Arial" w:hAnsi="Arial" w:cs="Arial"/>
          <w:b w:val="0"/>
          <w:sz w:val="24"/>
          <w:szCs w:val="24"/>
          <w:lang w:bidi="ar-SA"/>
        </w:rPr>
      </w:pPr>
      <w:r w:rsidRPr="00E45B33">
        <w:rPr>
          <w:rFonts w:ascii="Arial" w:hAnsi="Arial" w:cs="Arial"/>
          <w:b w:val="0"/>
          <w:sz w:val="24"/>
          <w:szCs w:val="24"/>
          <w:lang w:bidi="ar-SA"/>
        </w:rPr>
        <w:t>The Supplier’s performance of any Critical Service Level is reported as failing to meet the Red Service Level Performance Measure in a given Service Period.</w:t>
      </w:r>
    </w:p>
    <w:p w14:paraId="40A1478B" w14:textId="77777777" w:rsidR="003B5388" w:rsidRPr="00E45B33" w:rsidRDefault="003B5388" w:rsidP="00EA2C00">
      <w:pPr>
        <w:pStyle w:val="Heading3"/>
        <w:numPr>
          <w:ilvl w:val="2"/>
          <w:numId w:val="50"/>
        </w:numPr>
        <w:suppressAutoHyphens/>
        <w:jc w:val="both"/>
        <w:rPr>
          <w:rFonts w:ascii="Arial" w:hAnsi="Arial" w:cs="Arial"/>
          <w:b w:val="0"/>
          <w:sz w:val="24"/>
          <w:szCs w:val="24"/>
          <w:lang w:bidi="ar-SA"/>
        </w:rPr>
      </w:pPr>
      <w:r w:rsidRPr="00E45B33">
        <w:rPr>
          <w:rFonts w:ascii="Arial" w:hAnsi="Arial" w:cs="Arial"/>
          <w:b w:val="0"/>
          <w:sz w:val="24"/>
          <w:szCs w:val="24"/>
          <w:lang w:bidi="ar-SA"/>
        </w:rPr>
        <w:t>The Supplier’s performance of a single Service Level is reported as failing to meet the Red Service Level Performance Measure for that Service Level twice or more in any three (3) consecutive Service Periods;</w:t>
      </w:r>
    </w:p>
    <w:p w14:paraId="064279A4" w14:textId="77777777" w:rsidR="003B5388" w:rsidRPr="00E45B33" w:rsidRDefault="003B5388" w:rsidP="00EA2C00">
      <w:pPr>
        <w:pStyle w:val="Heading3"/>
        <w:numPr>
          <w:ilvl w:val="2"/>
          <w:numId w:val="50"/>
        </w:numPr>
        <w:suppressAutoHyphens/>
        <w:jc w:val="both"/>
        <w:rPr>
          <w:rFonts w:ascii="Arial" w:hAnsi="Arial" w:cs="Arial"/>
          <w:b w:val="0"/>
          <w:sz w:val="24"/>
          <w:szCs w:val="24"/>
          <w:lang w:bidi="ar-SA"/>
        </w:rPr>
      </w:pPr>
      <w:r w:rsidRPr="00E45B33">
        <w:rPr>
          <w:rFonts w:ascii="Arial" w:hAnsi="Arial" w:cs="Arial"/>
          <w:b w:val="0"/>
          <w:sz w:val="24"/>
          <w:szCs w:val="24"/>
          <w:lang w:bidi="ar-SA"/>
        </w:rPr>
        <w:t>The Supplier’s performance of a single Service Level is reported as failing to meet the Red Service Level Performance Measure for that Service Level four (4) times or more in any twelve (12) consecutive Service Periods; and</w:t>
      </w:r>
    </w:p>
    <w:p w14:paraId="3F412966" w14:textId="77777777" w:rsidR="003B5388" w:rsidRPr="00E45B33" w:rsidRDefault="003B5388" w:rsidP="00EA2C00">
      <w:pPr>
        <w:pStyle w:val="Heading3"/>
        <w:numPr>
          <w:ilvl w:val="2"/>
          <w:numId w:val="50"/>
        </w:numPr>
        <w:suppressAutoHyphens/>
        <w:jc w:val="both"/>
        <w:rPr>
          <w:rFonts w:ascii="Arial" w:hAnsi="Arial" w:cs="Arial"/>
          <w:b w:val="0"/>
          <w:sz w:val="24"/>
          <w:szCs w:val="24"/>
          <w:lang w:bidi="ar-SA"/>
        </w:rPr>
      </w:pPr>
      <w:r w:rsidRPr="00E45B33">
        <w:rPr>
          <w:rFonts w:ascii="Arial" w:hAnsi="Arial" w:cs="Arial"/>
          <w:b w:val="0"/>
          <w:sz w:val="24"/>
          <w:szCs w:val="24"/>
          <w:lang w:bidi="ar-SA"/>
        </w:rPr>
        <w:t>The Supplier’s performance of a single Service Level is reported as failing to meet the Amber Service Level Performance Measure for that Service Level six (6) times or more in any twelve (12) consecutive Service Periods.</w:t>
      </w:r>
    </w:p>
    <w:p w14:paraId="41DDF6F6" w14:textId="77777777" w:rsidR="003B5388" w:rsidRPr="00594AAD" w:rsidRDefault="003B5388" w:rsidP="00594AAD">
      <w:pPr>
        <w:pStyle w:val="ListParagraph"/>
        <w:numPr>
          <w:ilvl w:val="1"/>
          <w:numId w:val="45"/>
        </w:numPr>
        <w:suppressAutoHyphens/>
        <w:adjustRightInd w:val="0"/>
        <w:spacing w:after="120"/>
        <w:jc w:val="both"/>
        <w:outlineLvl w:val="1"/>
        <w:rPr>
          <w:rFonts w:eastAsia="STZhongsong"/>
          <w:sz w:val="24"/>
        </w:rPr>
      </w:pPr>
      <w:r w:rsidRPr="00594AAD">
        <w:rPr>
          <w:rFonts w:eastAsia="STZhongsong"/>
          <w:sz w:val="24"/>
        </w:rPr>
        <w:t>The Authority shall use the Performance Monitoring Reports supplied by the Supplier under Part B (Performance Monitoring) of Call Off Schedule 14 to verify the calculation and accuracy of the Service Credits, if any, applicable to each relevant Service Period.</w:t>
      </w:r>
    </w:p>
    <w:p w14:paraId="7B580B16" w14:textId="77777777" w:rsidR="003B5388" w:rsidRPr="00594AAD" w:rsidRDefault="003B5388" w:rsidP="00594AAD">
      <w:pPr>
        <w:pStyle w:val="ListParagraph"/>
        <w:numPr>
          <w:ilvl w:val="1"/>
          <w:numId w:val="45"/>
        </w:numPr>
        <w:suppressAutoHyphens/>
        <w:adjustRightInd w:val="0"/>
        <w:spacing w:after="120"/>
        <w:jc w:val="both"/>
        <w:outlineLvl w:val="1"/>
        <w:rPr>
          <w:rFonts w:eastAsia="STZhongsong"/>
          <w:sz w:val="24"/>
        </w:rPr>
      </w:pPr>
      <w:r w:rsidRPr="00594AAD">
        <w:rPr>
          <w:rFonts w:eastAsia="STZhongsong"/>
          <w:sz w:val="24"/>
        </w:rPr>
        <w:t xml:space="preserve"> Where a Service Level Failure occurs, the percentage identified as the “Service Credit Payable” for the relevant Service Level Criterion in Annex 1 of Part A of Call Off Schedule 14 shall be applied to the Contract Charges for the Month in which the Service Level Failure occurs and the resulting amount deducted from such Contract Charges.     </w:t>
      </w:r>
    </w:p>
    <w:p w14:paraId="7BAE5562" w14:textId="77777777" w:rsidR="003B5388" w:rsidRPr="00594AAD" w:rsidRDefault="003B5388" w:rsidP="00594AAD">
      <w:pPr>
        <w:pStyle w:val="ListParagraph"/>
        <w:numPr>
          <w:ilvl w:val="1"/>
          <w:numId w:val="45"/>
        </w:numPr>
        <w:suppressAutoHyphens/>
        <w:adjustRightInd w:val="0"/>
        <w:spacing w:after="120"/>
        <w:jc w:val="both"/>
        <w:outlineLvl w:val="1"/>
        <w:rPr>
          <w:rFonts w:eastAsia="STZhongsong"/>
          <w:sz w:val="24"/>
        </w:rPr>
      </w:pPr>
      <w:r w:rsidRPr="00594AAD">
        <w:rPr>
          <w:rFonts w:eastAsia="STZhongsong"/>
          <w:sz w:val="24"/>
        </w:rPr>
        <w:t xml:space="preserve"> Service Credits are a reduction of the amounts payable in respect of the Services and do not include VAT. The Supplier shall set-off the value of any Service Credits against the invoice for the Month in which the Service Level Failure occurs.</w:t>
      </w:r>
      <w:r w:rsidRPr="00594AAD" w:rsidDel="00D769E6">
        <w:rPr>
          <w:rFonts w:eastAsia="STZhongsong"/>
          <w:sz w:val="24"/>
        </w:rPr>
        <w:t xml:space="preserve"> </w:t>
      </w:r>
    </w:p>
    <w:p w14:paraId="6A0E7D52" w14:textId="77777777" w:rsidR="003B5388" w:rsidRPr="003B5388" w:rsidRDefault="003B5388" w:rsidP="003D70A2">
      <w:pPr>
        <w:suppressAutoHyphens/>
        <w:adjustRightInd w:val="0"/>
        <w:spacing w:after="240"/>
        <w:jc w:val="both"/>
        <w:outlineLvl w:val="1"/>
        <w:rPr>
          <w:rFonts w:ascii="Arial" w:eastAsia="STZhongsong" w:hAnsi="Arial" w:cs="Times New Roman"/>
          <w:b/>
          <w:sz w:val="24"/>
          <w:szCs w:val="20"/>
          <w:u w:val="single"/>
          <w:lang w:bidi="ar-SA"/>
        </w:rPr>
      </w:pPr>
      <w:r w:rsidRPr="003B5388">
        <w:rPr>
          <w:rFonts w:ascii="Arial" w:eastAsia="STZhongsong" w:hAnsi="Arial" w:cs="Times New Roman"/>
          <w:b/>
          <w:sz w:val="24"/>
          <w:szCs w:val="20"/>
          <w:u w:val="single"/>
          <w:lang w:bidi="ar-SA"/>
        </w:rPr>
        <w:t>Nature of Service Credits</w:t>
      </w:r>
    </w:p>
    <w:p w14:paraId="48EAA235" w14:textId="77777777" w:rsidR="003B5388" w:rsidRPr="003B5388" w:rsidRDefault="003B5388" w:rsidP="00594AAD">
      <w:pPr>
        <w:pStyle w:val="ListParagraph"/>
        <w:numPr>
          <w:ilvl w:val="1"/>
          <w:numId w:val="45"/>
        </w:numPr>
        <w:suppressAutoHyphens/>
        <w:adjustRightInd w:val="0"/>
        <w:spacing w:after="120"/>
        <w:jc w:val="both"/>
        <w:outlineLvl w:val="1"/>
        <w:rPr>
          <w:rFonts w:eastAsia="STZhongsong"/>
          <w:sz w:val="24"/>
        </w:rPr>
      </w:pPr>
      <w:r w:rsidRPr="003B5388">
        <w:rPr>
          <w:rFonts w:eastAsia="STZhongsong"/>
          <w:sz w:val="24"/>
        </w:rPr>
        <w:t>The Supplier confirms that it has modelled the Service Credits and has taken them into account in setting the level of the Call Off Contract Charges. Both Parties agree that the Service Credits are a reasonable method of price adjustment to reflect poor performance.</w:t>
      </w:r>
    </w:p>
    <w:p w14:paraId="6C5DA8E9" w14:textId="77777777" w:rsidR="003B5388" w:rsidRPr="003B5388" w:rsidRDefault="003B5388" w:rsidP="00594AAD">
      <w:pPr>
        <w:pStyle w:val="ListParagraph"/>
        <w:numPr>
          <w:ilvl w:val="1"/>
          <w:numId w:val="45"/>
        </w:numPr>
        <w:suppressAutoHyphens/>
        <w:adjustRightInd w:val="0"/>
        <w:spacing w:after="120"/>
        <w:jc w:val="both"/>
        <w:outlineLvl w:val="1"/>
        <w:rPr>
          <w:rFonts w:eastAsia="STZhongsong"/>
          <w:sz w:val="24"/>
        </w:rPr>
      </w:pPr>
      <w:r w:rsidRPr="003B5388">
        <w:rPr>
          <w:rFonts w:eastAsia="STZhongsong"/>
          <w:sz w:val="24"/>
        </w:rPr>
        <w:t>The Supplier shall provide a suitably qualified Call Off contract manager within five (5) working days of the Call Off contract Commencement date, provide the Authority with the name and contact details (including the telephone number and email address) of the Call Off contract manager.</w:t>
      </w:r>
    </w:p>
    <w:p w14:paraId="6025F4CB" w14:textId="77777777" w:rsidR="003B5388" w:rsidRPr="003B5388" w:rsidRDefault="003B5388" w:rsidP="00594AAD">
      <w:pPr>
        <w:pStyle w:val="ListParagraph"/>
        <w:numPr>
          <w:ilvl w:val="1"/>
          <w:numId w:val="45"/>
        </w:numPr>
        <w:suppressAutoHyphens/>
        <w:adjustRightInd w:val="0"/>
        <w:spacing w:after="120"/>
        <w:jc w:val="both"/>
        <w:outlineLvl w:val="1"/>
        <w:rPr>
          <w:rFonts w:eastAsia="STZhongsong"/>
          <w:sz w:val="24"/>
        </w:rPr>
      </w:pPr>
      <w:r w:rsidRPr="003B5388">
        <w:rPr>
          <w:rFonts w:eastAsia="STZhongsong"/>
          <w:sz w:val="24"/>
        </w:rPr>
        <w:t xml:space="preserve">The Call Off contract manager shall have a detailed understanding of the Framework and Call Off contract and shall have experience of managing contracts of similar size and complexity. </w:t>
      </w:r>
    </w:p>
    <w:p w14:paraId="2B2CFD38" w14:textId="77777777" w:rsidR="003B5388" w:rsidRPr="003B5388" w:rsidRDefault="003B5388" w:rsidP="00594AAD">
      <w:pPr>
        <w:pStyle w:val="ListParagraph"/>
        <w:numPr>
          <w:ilvl w:val="1"/>
          <w:numId w:val="45"/>
        </w:numPr>
        <w:suppressAutoHyphens/>
        <w:adjustRightInd w:val="0"/>
        <w:spacing w:after="120"/>
        <w:jc w:val="both"/>
        <w:outlineLvl w:val="1"/>
        <w:rPr>
          <w:rFonts w:eastAsia="STZhongsong"/>
          <w:sz w:val="24"/>
        </w:rPr>
      </w:pPr>
      <w:r w:rsidRPr="003B5388">
        <w:rPr>
          <w:rFonts w:eastAsia="STZhongsong"/>
          <w:sz w:val="24"/>
        </w:rPr>
        <w:t xml:space="preserve">The Supplier shall communicate any change to the Call Off contract manager to the Authority no less than one (1) month in advance of any planned change. </w:t>
      </w:r>
    </w:p>
    <w:p w14:paraId="77FB0F47" w14:textId="77777777" w:rsidR="003B5388" w:rsidRPr="003B5388" w:rsidRDefault="003B5388" w:rsidP="00594AAD">
      <w:pPr>
        <w:pStyle w:val="ListParagraph"/>
        <w:numPr>
          <w:ilvl w:val="1"/>
          <w:numId w:val="45"/>
        </w:numPr>
        <w:suppressAutoHyphens/>
        <w:adjustRightInd w:val="0"/>
        <w:spacing w:after="120"/>
        <w:jc w:val="both"/>
        <w:outlineLvl w:val="1"/>
        <w:rPr>
          <w:rFonts w:eastAsia="STZhongsong"/>
          <w:sz w:val="24"/>
        </w:rPr>
      </w:pPr>
      <w:r w:rsidRPr="003B5388">
        <w:rPr>
          <w:rFonts w:eastAsia="STZhongsong"/>
          <w:sz w:val="24"/>
        </w:rPr>
        <w:lastRenderedPageBreak/>
        <w:t xml:space="preserve">The Supplier shall participate in face to face meetings at no additional cost to the Authority. </w:t>
      </w:r>
    </w:p>
    <w:p w14:paraId="75861100" w14:textId="77777777" w:rsidR="003B5388" w:rsidRPr="003B5388" w:rsidRDefault="003B5388" w:rsidP="00594AAD">
      <w:pPr>
        <w:pStyle w:val="ListParagraph"/>
        <w:numPr>
          <w:ilvl w:val="1"/>
          <w:numId w:val="45"/>
        </w:numPr>
        <w:suppressAutoHyphens/>
        <w:adjustRightInd w:val="0"/>
        <w:spacing w:after="120"/>
        <w:jc w:val="both"/>
        <w:outlineLvl w:val="1"/>
        <w:rPr>
          <w:rFonts w:eastAsia="STZhongsong"/>
          <w:sz w:val="24"/>
        </w:rPr>
      </w:pPr>
      <w:r w:rsidRPr="003B5388">
        <w:rPr>
          <w:rFonts w:eastAsia="STZhongsong"/>
          <w:sz w:val="24"/>
        </w:rPr>
        <w:t xml:space="preserve">The Supplier shall promote, deliver and communicate transparency of pricing and savings when requested by the Authority. </w:t>
      </w:r>
    </w:p>
    <w:p w14:paraId="384527AB" w14:textId="77777777" w:rsidR="00594AAD" w:rsidRDefault="003B5388" w:rsidP="00594AAD">
      <w:pPr>
        <w:pStyle w:val="ListParagraph"/>
        <w:numPr>
          <w:ilvl w:val="1"/>
          <w:numId w:val="45"/>
        </w:numPr>
        <w:tabs>
          <w:tab w:val="num" w:pos="1363"/>
        </w:tabs>
        <w:suppressAutoHyphens/>
        <w:adjustRightInd w:val="0"/>
        <w:spacing w:after="120"/>
        <w:jc w:val="both"/>
        <w:outlineLvl w:val="1"/>
        <w:rPr>
          <w:rFonts w:eastAsia="STZhongsong"/>
          <w:sz w:val="24"/>
        </w:rPr>
      </w:pPr>
      <w:r w:rsidRPr="003B5388">
        <w:rPr>
          <w:rFonts w:eastAsia="STZhongsong"/>
          <w:sz w:val="24"/>
        </w:rPr>
        <w:t xml:space="preserve">The Supplier Call Off contract manager shall be the primary contact between the Supplier and the Authority. They shall be responsible for managing the relationship with the Authority, which shall include: </w:t>
      </w:r>
    </w:p>
    <w:p w14:paraId="4859A6C8" w14:textId="20109C34" w:rsidR="003B5388" w:rsidRPr="00594AAD" w:rsidRDefault="003B5388" w:rsidP="00594AAD">
      <w:pPr>
        <w:pStyle w:val="ListParagraph"/>
        <w:numPr>
          <w:ilvl w:val="2"/>
          <w:numId w:val="45"/>
        </w:numPr>
        <w:suppressAutoHyphens/>
        <w:adjustRightInd w:val="0"/>
        <w:spacing w:after="120"/>
        <w:jc w:val="both"/>
        <w:outlineLvl w:val="1"/>
        <w:rPr>
          <w:rFonts w:eastAsia="STZhongsong"/>
          <w:sz w:val="24"/>
        </w:rPr>
      </w:pPr>
      <w:r w:rsidRPr="00594AAD">
        <w:rPr>
          <w:rFonts w:eastAsia="STZhongsong"/>
          <w:sz w:val="24"/>
        </w:rPr>
        <w:t>Ensuring continuity of provision and Service delivery;</w:t>
      </w:r>
    </w:p>
    <w:p w14:paraId="3260201F" w14:textId="77777777" w:rsidR="003B5388" w:rsidRPr="003B5388" w:rsidRDefault="003B5388" w:rsidP="00594AAD">
      <w:pPr>
        <w:pStyle w:val="ListParagraph"/>
        <w:keepNext/>
        <w:keepLines/>
        <w:numPr>
          <w:ilvl w:val="2"/>
          <w:numId w:val="45"/>
        </w:numPr>
        <w:suppressAutoHyphens/>
        <w:adjustRightInd w:val="0"/>
        <w:spacing w:after="120"/>
        <w:ind w:left="1361" w:hanging="1077"/>
        <w:jc w:val="both"/>
        <w:outlineLvl w:val="1"/>
        <w:rPr>
          <w:rFonts w:eastAsia="STZhongsong"/>
          <w:sz w:val="24"/>
        </w:rPr>
      </w:pPr>
      <w:r w:rsidRPr="003B5388">
        <w:rPr>
          <w:rFonts w:eastAsia="STZhongsong"/>
          <w:sz w:val="24"/>
        </w:rPr>
        <w:t>Service planning, monitoring and continuous improvement;</w:t>
      </w:r>
    </w:p>
    <w:p w14:paraId="2CBD1A75" w14:textId="77777777" w:rsidR="003B5388" w:rsidRPr="003B5388" w:rsidRDefault="003B5388" w:rsidP="00594AAD">
      <w:pPr>
        <w:pStyle w:val="ListParagraph"/>
        <w:keepNext/>
        <w:keepLines/>
        <w:numPr>
          <w:ilvl w:val="2"/>
          <w:numId w:val="45"/>
        </w:numPr>
        <w:suppressAutoHyphens/>
        <w:adjustRightInd w:val="0"/>
        <w:spacing w:after="120"/>
        <w:ind w:left="1361" w:hanging="1077"/>
        <w:jc w:val="both"/>
        <w:outlineLvl w:val="1"/>
        <w:rPr>
          <w:rFonts w:eastAsia="STZhongsong"/>
          <w:sz w:val="24"/>
        </w:rPr>
      </w:pPr>
      <w:r w:rsidRPr="003B5388">
        <w:rPr>
          <w:rFonts w:eastAsia="STZhongsong"/>
          <w:sz w:val="24"/>
        </w:rPr>
        <w:t>Agreeing and documenting points of contacts with the Supplier for communication and escalation;</w:t>
      </w:r>
    </w:p>
    <w:p w14:paraId="6DACC222" w14:textId="77777777" w:rsidR="003B5388" w:rsidRPr="003B5388" w:rsidRDefault="003B5388" w:rsidP="00594AAD">
      <w:pPr>
        <w:pStyle w:val="ListParagraph"/>
        <w:keepNext/>
        <w:keepLines/>
        <w:numPr>
          <w:ilvl w:val="2"/>
          <w:numId w:val="45"/>
        </w:numPr>
        <w:suppressAutoHyphens/>
        <w:adjustRightInd w:val="0"/>
        <w:spacing w:after="120"/>
        <w:ind w:left="1361" w:hanging="1077"/>
        <w:jc w:val="both"/>
        <w:outlineLvl w:val="1"/>
        <w:rPr>
          <w:rFonts w:eastAsia="STZhongsong"/>
          <w:sz w:val="24"/>
        </w:rPr>
      </w:pPr>
      <w:r w:rsidRPr="003B5388">
        <w:rPr>
          <w:rFonts w:eastAsia="STZhongsong"/>
          <w:sz w:val="24"/>
        </w:rPr>
        <w:t>Contract administration;</w:t>
      </w:r>
    </w:p>
    <w:p w14:paraId="17A08512" w14:textId="77777777" w:rsidR="003B5388" w:rsidRPr="003B5388" w:rsidRDefault="003B5388" w:rsidP="00594AAD">
      <w:pPr>
        <w:pStyle w:val="ListParagraph"/>
        <w:keepNext/>
        <w:keepLines/>
        <w:numPr>
          <w:ilvl w:val="2"/>
          <w:numId w:val="45"/>
        </w:numPr>
        <w:suppressAutoHyphens/>
        <w:adjustRightInd w:val="0"/>
        <w:spacing w:after="120"/>
        <w:ind w:left="1361" w:hanging="1077"/>
        <w:jc w:val="both"/>
        <w:outlineLvl w:val="1"/>
        <w:rPr>
          <w:rFonts w:eastAsia="STZhongsong"/>
          <w:sz w:val="24"/>
        </w:rPr>
      </w:pPr>
      <w:r w:rsidRPr="003B5388">
        <w:rPr>
          <w:rFonts w:eastAsia="STZhongsong"/>
          <w:sz w:val="24"/>
        </w:rPr>
        <w:t>The provision of Management Information;</w:t>
      </w:r>
    </w:p>
    <w:p w14:paraId="041DBA9E" w14:textId="77777777" w:rsidR="003B5388" w:rsidRPr="003B5388" w:rsidRDefault="003B5388" w:rsidP="00594AAD">
      <w:pPr>
        <w:pStyle w:val="ListParagraph"/>
        <w:keepNext/>
        <w:keepLines/>
        <w:numPr>
          <w:ilvl w:val="2"/>
          <w:numId w:val="45"/>
        </w:numPr>
        <w:suppressAutoHyphens/>
        <w:adjustRightInd w:val="0"/>
        <w:spacing w:after="120"/>
        <w:ind w:left="1361" w:hanging="1077"/>
        <w:jc w:val="both"/>
        <w:outlineLvl w:val="1"/>
        <w:rPr>
          <w:rFonts w:eastAsia="STZhongsong"/>
          <w:sz w:val="24"/>
        </w:rPr>
      </w:pPr>
      <w:r w:rsidRPr="003B5388">
        <w:rPr>
          <w:rFonts w:eastAsia="STZhongsong"/>
          <w:sz w:val="24"/>
        </w:rPr>
        <w:t>Attending contract review meetings at the frequency determined by the Authority;</w:t>
      </w:r>
    </w:p>
    <w:p w14:paraId="038CDFEC" w14:textId="77777777" w:rsidR="003B5388" w:rsidRPr="003B5388" w:rsidRDefault="003B5388" w:rsidP="00594AAD">
      <w:pPr>
        <w:pStyle w:val="ListParagraph"/>
        <w:keepNext/>
        <w:keepLines/>
        <w:numPr>
          <w:ilvl w:val="2"/>
          <w:numId w:val="45"/>
        </w:numPr>
        <w:suppressAutoHyphens/>
        <w:adjustRightInd w:val="0"/>
        <w:spacing w:after="120"/>
        <w:ind w:left="1361" w:hanging="1077"/>
        <w:jc w:val="both"/>
        <w:outlineLvl w:val="1"/>
        <w:rPr>
          <w:rFonts w:eastAsia="STZhongsong"/>
          <w:sz w:val="24"/>
        </w:rPr>
      </w:pPr>
      <w:r w:rsidRPr="003B5388">
        <w:rPr>
          <w:rFonts w:eastAsia="STZhongsong"/>
          <w:sz w:val="24"/>
        </w:rPr>
        <w:t xml:space="preserve">Providing detailed key performance data; </w:t>
      </w:r>
    </w:p>
    <w:p w14:paraId="4E770DC4" w14:textId="77777777" w:rsidR="003B5388" w:rsidRPr="003B5388" w:rsidRDefault="003B5388" w:rsidP="00594AAD">
      <w:pPr>
        <w:pStyle w:val="ListParagraph"/>
        <w:keepNext/>
        <w:keepLines/>
        <w:numPr>
          <w:ilvl w:val="2"/>
          <w:numId w:val="45"/>
        </w:numPr>
        <w:suppressAutoHyphens/>
        <w:adjustRightInd w:val="0"/>
        <w:spacing w:after="120"/>
        <w:ind w:left="1361" w:hanging="1077"/>
        <w:jc w:val="both"/>
        <w:outlineLvl w:val="1"/>
        <w:rPr>
          <w:rFonts w:eastAsia="STZhongsong"/>
          <w:sz w:val="24"/>
        </w:rPr>
      </w:pPr>
      <w:r w:rsidRPr="003B5388">
        <w:rPr>
          <w:rFonts w:eastAsia="STZhongsong"/>
          <w:sz w:val="24"/>
        </w:rPr>
        <w:t>Issue resolution and Service improvement where issues have been identified; and</w:t>
      </w:r>
    </w:p>
    <w:p w14:paraId="4857F869" w14:textId="77777777" w:rsidR="003B5388" w:rsidRPr="003B5388" w:rsidRDefault="003B5388" w:rsidP="00594AAD">
      <w:pPr>
        <w:pStyle w:val="ListParagraph"/>
        <w:keepNext/>
        <w:keepLines/>
        <w:numPr>
          <w:ilvl w:val="2"/>
          <w:numId w:val="45"/>
        </w:numPr>
        <w:suppressAutoHyphens/>
        <w:adjustRightInd w:val="0"/>
        <w:spacing w:after="120"/>
        <w:ind w:left="1361" w:hanging="1077"/>
        <w:jc w:val="both"/>
        <w:outlineLvl w:val="1"/>
        <w:rPr>
          <w:rFonts w:eastAsia="STZhongsong"/>
          <w:sz w:val="24"/>
        </w:rPr>
      </w:pPr>
      <w:r w:rsidRPr="003B5388">
        <w:rPr>
          <w:rFonts w:eastAsia="STZhongsong"/>
          <w:sz w:val="24"/>
        </w:rPr>
        <w:t xml:space="preserve">Resolution of complaints and queries, which have been escalated. </w:t>
      </w:r>
    </w:p>
    <w:p w14:paraId="71E1B6AC" w14:textId="77777777" w:rsidR="003B5388" w:rsidRPr="003B5388" w:rsidRDefault="003B5388" w:rsidP="00594AAD">
      <w:pPr>
        <w:pStyle w:val="ListParagraph"/>
        <w:keepNext/>
        <w:keepLines/>
        <w:numPr>
          <w:ilvl w:val="2"/>
          <w:numId w:val="45"/>
        </w:numPr>
        <w:suppressAutoHyphens/>
        <w:adjustRightInd w:val="0"/>
        <w:spacing w:after="120"/>
        <w:ind w:left="1361" w:hanging="1077"/>
        <w:jc w:val="both"/>
        <w:outlineLvl w:val="1"/>
        <w:rPr>
          <w:rFonts w:eastAsia="STZhongsong"/>
          <w:sz w:val="24"/>
        </w:rPr>
      </w:pPr>
      <w:r w:rsidRPr="003B5388">
        <w:rPr>
          <w:rFonts w:eastAsia="STZhongsong"/>
          <w:sz w:val="24"/>
        </w:rPr>
        <w:t xml:space="preserve">The Supplier shall provide contact details of Supplier Personnel responsible for managing the Call Off contract if they differ to the Call Off contract manager. </w:t>
      </w:r>
    </w:p>
    <w:p w14:paraId="7B29DF37" w14:textId="77777777" w:rsidR="003B5388" w:rsidRPr="003B5388" w:rsidRDefault="003B5388" w:rsidP="00594AAD">
      <w:pPr>
        <w:pStyle w:val="ListParagraph"/>
        <w:keepNext/>
        <w:keepLines/>
        <w:numPr>
          <w:ilvl w:val="2"/>
          <w:numId w:val="45"/>
        </w:numPr>
        <w:suppressAutoHyphens/>
        <w:adjustRightInd w:val="0"/>
        <w:spacing w:after="120"/>
        <w:ind w:left="1361" w:hanging="1077"/>
        <w:jc w:val="both"/>
        <w:outlineLvl w:val="1"/>
        <w:rPr>
          <w:rFonts w:eastAsia="STZhongsong"/>
          <w:sz w:val="24"/>
        </w:rPr>
      </w:pPr>
      <w:r w:rsidRPr="003B5388">
        <w:rPr>
          <w:rFonts w:eastAsia="STZhongsong"/>
          <w:sz w:val="24"/>
        </w:rPr>
        <w:t xml:space="preserve">The Supplier Call Off contract manager shall escalate any issues that cannot be resolved between the Authority and the Supplier to the Authority. </w:t>
      </w:r>
    </w:p>
    <w:p w14:paraId="29F3C732" w14:textId="77777777" w:rsidR="00594AAD" w:rsidRPr="00594AAD" w:rsidRDefault="00594AAD" w:rsidP="00594AAD">
      <w:pPr>
        <w:pStyle w:val="ListParagraph"/>
        <w:numPr>
          <w:ilvl w:val="0"/>
          <w:numId w:val="3"/>
        </w:numPr>
        <w:suppressAutoHyphens/>
        <w:adjustRightInd w:val="0"/>
        <w:spacing w:after="240"/>
        <w:jc w:val="both"/>
        <w:outlineLvl w:val="3"/>
        <w:rPr>
          <w:rFonts w:eastAsia="STZhongsong"/>
          <w:vanish/>
          <w:sz w:val="24"/>
        </w:rPr>
      </w:pPr>
    </w:p>
    <w:p w14:paraId="586BDF33" w14:textId="77777777" w:rsidR="00594AAD" w:rsidRPr="00594AAD" w:rsidRDefault="00594AAD" w:rsidP="00594AAD">
      <w:pPr>
        <w:pStyle w:val="ListParagraph"/>
        <w:numPr>
          <w:ilvl w:val="0"/>
          <w:numId w:val="3"/>
        </w:numPr>
        <w:suppressAutoHyphens/>
        <w:adjustRightInd w:val="0"/>
        <w:spacing w:after="240"/>
        <w:jc w:val="both"/>
        <w:outlineLvl w:val="3"/>
        <w:rPr>
          <w:rFonts w:eastAsia="STZhongsong"/>
          <w:vanish/>
          <w:sz w:val="24"/>
        </w:rPr>
      </w:pPr>
    </w:p>
    <w:p w14:paraId="6FFA0945" w14:textId="77777777" w:rsidR="00594AAD" w:rsidRPr="00594AAD" w:rsidRDefault="00594AAD" w:rsidP="00594AAD">
      <w:pPr>
        <w:pStyle w:val="ListParagraph"/>
        <w:numPr>
          <w:ilvl w:val="0"/>
          <w:numId w:val="3"/>
        </w:numPr>
        <w:suppressAutoHyphens/>
        <w:adjustRightInd w:val="0"/>
        <w:spacing w:after="240"/>
        <w:jc w:val="both"/>
        <w:outlineLvl w:val="3"/>
        <w:rPr>
          <w:rFonts w:eastAsia="STZhongsong"/>
          <w:vanish/>
          <w:sz w:val="24"/>
        </w:rPr>
      </w:pPr>
    </w:p>
    <w:p w14:paraId="250FEDC7" w14:textId="77777777" w:rsidR="00594AAD" w:rsidRPr="00594AAD" w:rsidRDefault="00594AAD" w:rsidP="00594AAD">
      <w:pPr>
        <w:pStyle w:val="ListParagraph"/>
        <w:numPr>
          <w:ilvl w:val="0"/>
          <w:numId w:val="3"/>
        </w:numPr>
        <w:suppressAutoHyphens/>
        <w:adjustRightInd w:val="0"/>
        <w:spacing w:after="240"/>
        <w:jc w:val="both"/>
        <w:outlineLvl w:val="3"/>
        <w:rPr>
          <w:rFonts w:eastAsia="STZhongsong"/>
          <w:vanish/>
          <w:sz w:val="24"/>
        </w:rPr>
      </w:pPr>
    </w:p>
    <w:p w14:paraId="7A613FE1" w14:textId="77777777" w:rsidR="00594AAD" w:rsidRPr="00594AAD" w:rsidRDefault="00594AAD" w:rsidP="00594AAD">
      <w:pPr>
        <w:pStyle w:val="ListParagraph"/>
        <w:numPr>
          <w:ilvl w:val="0"/>
          <w:numId w:val="3"/>
        </w:numPr>
        <w:suppressAutoHyphens/>
        <w:adjustRightInd w:val="0"/>
        <w:spacing w:after="240"/>
        <w:jc w:val="both"/>
        <w:outlineLvl w:val="3"/>
        <w:rPr>
          <w:rFonts w:eastAsia="STZhongsong"/>
          <w:vanish/>
          <w:sz w:val="24"/>
        </w:rPr>
      </w:pPr>
    </w:p>
    <w:p w14:paraId="4AEC3B6C" w14:textId="77777777" w:rsidR="00594AAD" w:rsidRPr="00594AAD" w:rsidRDefault="00594AAD" w:rsidP="00594AAD">
      <w:pPr>
        <w:pStyle w:val="ListParagraph"/>
        <w:numPr>
          <w:ilvl w:val="0"/>
          <w:numId w:val="3"/>
        </w:numPr>
        <w:suppressAutoHyphens/>
        <w:adjustRightInd w:val="0"/>
        <w:spacing w:after="240"/>
        <w:jc w:val="both"/>
        <w:outlineLvl w:val="3"/>
        <w:rPr>
          <w:rFonts w:eastAsia="STZhongsong"/>
          <w:vanish/>
          <w:sz w:val="24"/>
        </w:rPr>
      </w:pPr>
    </w:p>
    <w:p w14:paraId="033D8B1D" w14:textId="77777777" w:rsidR="00594AAD" w:rsidRPr="00594AAD" w:rsidRDefault="00594AAD" w:rsidP="00594AAD">
      <w:pPr>
        <w:pStyle w:val="ListParagraph"/>
        <w:numPr>
          <w:ilvl w:val="1"/>
          <w:numId w:val="3"/>
        </w:numPr>
        <w:suppressAutoHyphens/>
        <w:adjustRightInd w:val="0"/>
        <w:spacing w:after="240"/>
        <w:jc w:val="both"/>
        <w:outlineLvl w:val="3"/>
        <w:rPr>
          <w:rFonts w:eastAsia="STZhongsong"/>
          <w:vanish/>
          <w:sz w:val="24"/>
        </w:rPr>
      </w:pPr>
    </w:p>
    <w:p w14:paraId="286ABE98" w14:textId="77777777" w:rsidR="00594AAD" w:rsidRPr="00594AAD" w:rsidRDefault="00594AAD" w:rsidP="00594AAD">
      <w:pPr>
        <w:pStyle w:val="ListParagraph"/>
        <w:numPr>
          <w:ilvl w:val="1"/>
          <w:numId w:val="3"/>
        </w:numPr>
        <w:suppressAutoHyphens/>
        <w:adjustRightInd w:val="0"/>
        <w:spacing w:after="240"/>
        <w:jc w:val="both"/>
        <w:outlineLvl w:val="3"/>
        <w:rPr>
          <w:rFonts w:eastAsia="STZhongsong"/>
          <w:vanish/>
          <w:sz w:val="24"/>
        </w:rPr>
      </w:pPr>
    </w:p>
    <w:p w14:paraId="08EB2AF1" w14:textId="77777777" w:rsidR="00594AAD" w:rsidRPr="00594AAD" w:rsidRDefault="00594AAD" w:rsidP="00594AAD">
      <w:pPr>
        <w:pStyle w:val="ListParagraph"/>
        <w:numPr>
          <w:ilvl w:val="1"/>
          <w:numId w:val="3"/>
        </w:numPr>
        <w:suppressAutoHyphens/>
        <w:adjustRightInd w:val="0"/>
        <w:spacing w:after="240"/>
        <w:jc w:val="both"/>
        <w:outlineLvl w:val="3"/>
        <w:rPr>
          <w:rFonts w:eastAsia="STZhongsong"/>
          <w:vanish/>
          <w:sz w:val="24"/>
        </w:rPr>
      </w:pPr>
    </w:p>
    <w:p w14:paraId="2EBDCD7E" w14:textId="77777777" w:rsidR="00594AAD" w:rsidRPr="00594AAD" w:rsidRDefault="00594AAD" w:rsidP="00594AAD">
      <w:pPr>
        <w:pStyle w:val="ListParagraph"/>
        <w:numPr>
          <w:ilvl w:val="1"/>
          <w:numId w:val="3"/>
        </w:numPr>
        <w:suppressAutoHyphens/>
        <w:adjustRightInd w:val="0"/>
        <w:spacing w:after="240"/>
        <w:jc w:val="both"/>
        <w:outlineLvl w:val="3"/>
        <w:rPr>
          <w:rFonts w:eastAsia="STZhongsong"/>
          <w:vanish/>
          <w:sz w:val="24"/>
        </w:rPr>
      </w:pPr>
    </w:p>
    <w:p w14:paraId="710305C2" w14:textId="77777777" w:rsidR="00594AAD" w:rsidRPr="00594AAD" w:rsidRDefault="00594AAD" w:rsidP="00594AAD">
      <w:pPr>
        <w:pStyle w:val="ListParagraph"/>
        <w:numPr>
          <w:ilvl w:val="1"/>
          <w:numId w:val="3"/>
        </w:numPr>
        <w:suppressAutoHyphens/>
        <w:adjustRightInd w:val="0"/>
        <w:spacing w:after="240"/>
        <w:jc w:val="both"/>
        <w:outlineLvl w:val="3"/>
        <w:rPr>
          <w:rFonts w:eastAsia="STZhongsong"/>
          <w:vanish/>
          <w:sz w:val="24"/>
        </w:rPr>
      </w:pPr>
    </w:p>
    <w:p w14:paraId="6656FC8C" w14:textId="77777777" w:rsidR="00594AAD" w:rsidRPr="00594AAD" w:rsidRDefault="00594AAD" w:rsidP="00594AAD">
      <w:pPr>
        <w:pStyle w:val="ListParagraph"/>
        <w:numPr>
          <w:ilvl w:val="1"/>
          <w:numId w:val="3"/>
        </w:numPr>
        <w:suppressAutoHyphens/>
        <w:adjustRightInd w:val="0"/>
        <w:spacing w:after="240"/>
        <w:jc w:val="both"/>
        <w:outlineLvl w:val="3"/>
        <w:rPr>
          <w:rFonts w:eastAsia="STZhongsong"/>
          <w:vanish/>
          <w:sz w:val="24"/>
        </w:rPr>
      </w:pPr>
    </w:p>
    <w:p w14:paraId="13A314CC" w14:textId="77777777" w:rsidR="00594AAD" w:rsidRPr="00594AAD" w:rsidRDefault="00594AAD" w:rsidP="00594AAD">
      <w:pPr>
        <w:pStyle w:val="ListParagraph"/>
        <w:numPr>
          <w:ilvl w:val="1"/>
          <w:numId w:val="3"/>
        </w:numPr>
        <w:suppressAutoHyphens/>
        <w:adjustRightInd w:val="0"/>
        <w:spacing w:after="240"/>
        <w:jc w:val="both"/>
        <w:outlineLvl w:val="3"/>
        <w:rPr>
          <w:rFonts w:eastAsia="STZhongsong"/>
          <w:vanish/>
          <w:sz w:val="24"/>
        </w:rPr>
      </w:pPr>
    </w:p>
    <w:p w14:paraId="219D800A" w14:textId="77777777" w:rsidR="00594AAD" w:rsidRPr="00594AAD" w:rsidRDefault="00594AAD" w:rsidP="00594AAD">
      <w:pPr>
        <w:pStyle w:val="ListParagraph"/>
        <w:numPr>
          <w:ilvl w:val="1"/>
          <w:numId w:val="3"/>
        </w:numPr>
        <w:suppressAutoHyphens/>
        <w:adjustRightInd w:val="0"/>
        <w:spacing w:after="240"/>
        <w:jc w:val="both"/>
        <w:outlineLvl w:val="3"/>
        <w:rPr>
          <w:rFonts w:eastAsia="STZhongsong"/>
          <w:vanish/>
          <w:sz w:val="24"/>
        </w:rPr>
      </w:pPr>
    </w:p>
    <w:p w14:paraId="38EEF415" w14:textId="77777777" w:rsidR="00594AAD" w:rsidRPr="00594AAD" w:rsidRDefault="00594AAD" w:rsidP="00594AAD">
      <w:pPr>
        <w:pStyle w:val="ListParagraph"/>
        <w:numPr>
          <w:ilvl w:val="1"/>
          <w:numId w:val="3"/>
        </w:numPr>
        <w:suppressAutoHyphens/>
        <w:adjustRightInd w:val="0"/>
        <w:spacing w:after="240"/>
        <w:jc w:val="both"/>
        <w:outlineLvl w:val="3"/>
        <w:rPr>
          <w:rFonts w:eastAsia="STZhongsong"/>
          <w:vanish/>
          <w:sz w:val="24"/>
        </w:rPr>
      </w:pPr>
    </w:p>
    <w:p w14:paraId="7A02BED5" w14:textId="77777777" w:rsidR="00594AAD" w:rsidRPr="00594AAD" w:rsidRDefault="00594AAD" w:rsidP="00594AAD">
      <w:pPr>
        <w:pStyle w:val="ListParagraph"/>
        <w:numPr>
          <w:ilvl w:val="1"/>
          <w:numId w:val="3"/>
        </w:numPr>
        <w:suppressAutoHyphens/>
        <w:adjustRightInd w:val="0"/>
        <w:spacing w:after="240"/>
        <w:jc w:val="both"/>
        <w:outlineLvl w:val="3"/>
        <w:rPr>
          <w:rFonts w:eastAsia="STZhongsong"/>
          <w:vanish/>
          <w:sz w:val="24"/>
        </w:rPr>
      </w:pPr>
    </w:p>
    <w:p w14:paraId="36C15589" w14:textId="77777777" w:rsidR="00594AAD" w:rsidRPr="00594AAD" w:rsidRDefault="00594AAD" w:rsidP="00594AAD">
      <w:pPr>
        <w:pStyle w:val="ListParagraph"/>
        <w:numPr>
          <w:ilvl w:val="1"/>
          <w:numId w:val="3"/>
        </w:numPr>
        <w:suppressAutoHyphens/>
        <w:adjustRightInd w:val="0"/>
        <w:spacing w:after="240"/>
        <w:jc w:val="both"/>
        <w:outlineLvl w:val="3"/>
        <w:rPr>
          <w:rFonts w:eastAsia="STZhongsong"/>
          <w:vanish/>
          <w:sz w:val="24"/>
        </w:rPr>
      </w:pPr>
    </w:p>
    <w:p w14:paraId="0EFACF10" w14:textId="77777777" w:rsidR="00594AAD" w:rsidRPr="00594AAD" w:rsidRDefault="00594AAD" w:rsidP="00594AAD">
      <w:pPr>
        <w:pStyle w:val="ListParagraph"/>
        <w:numPr>
          <w:ilvl w:val="1"/>
          <w:numId w:val="3"/>
        </w:numPr>
        <w:suppressAutoHyphens/>
        <w:adjustRightInd w:val="0"/>
        <w:spacing w:after="240"/>
        <w:jc w:val="both"/>
        <w:outlineLvl w:val="3"/>
        <w:rPr>
          <w:rFonts w:eastAsia="STZhongsong"/>
          <w:vanish/>
          <w:sz w:val="24"/>
        </w:rPr>
      </w:pPr>
    </w:p>
    <w:p w14:paraId="0D70D464" w14:textId="77777777" w:rsidR="00594AAD" w:rsidRPr="00594AAD" w:rsidRDefault="00594AAD" w:rsidP="00594AAD">
      <w:pPr>
        <w:pStyle w:val="ListParagraph"/>
        <w:numPr>
          <w:ilvl w:val="2"/>
          <w:numId w:val="3"/>
        </w:numPr>
        <w:suppressAutoHyphens/>
        <w:adjustRightInd w:val="0"/>
        <w:spacing w:after="240"/>
        <w:jc w:val="both"/>
        <w:outlineLvl w:val="3"/>
        <w:rPr>
          <w:rFonts w:eastAsia="STZhongsong"/>
          <w:vanish/>
          <w:sz w:val="24"/>
        </w:rPr>
      </w:pPr>
    </w:p>
    <w:p w14:paraId="1987B265" w14:textId="77777777" w:rsidR="00594AAD" w:rsidRPr="00594AAD" w:rsidRDefault="00594AAD" w:rsidP="00594AAD">
      <w:pPr>
        <w:pStyle w:val="ListParagraph"/>
        <w:numPr>
          <w:ilvl w:val="2"/>
          <w:numId w:val="3"/>
        </w:numPr>
        <w:suppressAutoHyphens/>
        <w:adjustRightInd w:val="0"/>
        <w:spacing w:after="240"/>
        <w:jc w:val="both"/>
        <w:outlineLvl w:val="3"/>
        <w:rPr>
          <w:rFonts w:eastAsia="STZhongsong"/>
          <w:vanish/>
          <w:sz w:val="24"/>
        </w:rPr>
      </w:pPr>
    </w:p>
    <w:p w14:paraId="1ED198D2" w14:textId="77777777" w:rsidR="00594AAD" w:rsidRPr="00594AAD" w:rsidRDefault="00594AAD" w:rsidP="00594AAD">
      <w:pPr>
        <w:pStyle w:val="ListParagraph"/>
        <w:numPr>
          <w:ilvl w:val="2"/>
          <w:numId w:val="3"/>
        </w:numPr>
        <w:suppressAutoHyphens/>
        <w:adjustRightInd w:val="0"/>
        <w:spacing w:after="240"/>
        <w:jc w:val="both"/>
        <w:outlineLvl w:val="3"/>
        <w:rPr>
          <w:rFonts w:eastAsia="STZhongsong"/>
          <w:vanish/>
          <w:sz w:val="24"/>
        </w:rPr>
      </w:pPr>
    </w:p>
    <w:p w14:paraId="6206B4DD" w14:textId="77777777" w:rsidR="00594AAD" w:rsidRPr="00594AAD" w:rsidRDefault="00594AAD" w:rsidP="00594AAD">
      <w:pPr>
        <w:pStyle w:val="ListParagraph"/>
        <w:numPr>
          <w:ilvl w:val="2"/>
          <w:numId w:val="3"/>
        </w:numPr>
        <w:suppressAutoHyphens/>
        <w:adjustRightInd w:val="0"/>
        <w:spacing w:after="240"/>
        <w:jc w:val="both"/>
        <w:outlineLvl w:val="3"/>
        <w:rPr>
          <w:rFonts w:eastAsia="STZhongsong"/>
          <w:vanish/>
          <w:sz w:val="24"/>
        </w:rPr>
      </w:pPr>
    </w:p>
    <w:p w14:paraId="04DE5C3D" w14:textId="77777777" w:rsidR="00594AAD" w:rsidRPr="00594AAD" w:rsidRDefault="00594AAD" w:rsidP="00594AAD">
      <w:pPr>
        <w:pStyle w:val="ListParagraph"/>
        <w:numPr>
          <w:ilvl w:val="2"/>
          <w:numId w:val="3"/>
        </w:numPr>
        <w:suppressAutoHyphens/>
        <w:adjustRightInd w:val="0"/>
        <w:spacing w:after="240"/>
        <w:jc w:val="both"/>
        <w:outlineLvl w:val="3"/>
        <w:rPr>
          <w:rFonts w:eastAsia="STZhongsong"/>
          <w:vanish/>
          <w:sz w:val="24"/>
        </w:rPr>
      </w:pPr>
    </w:p>
    <w:p w14:paraId="514CACB4" w14:textId="77777777" w:rsidR="00594AAD" w:rsidRPr="00594AAD" w:rsidRDefault="00594AAD" w:rsidP="00594AAD">
      <w:pPr>
        <w:pStyle w:val="ListParagraph"/>
        <w:numPr>
          <w:ilvl w:val="2"/>
          <w:numId w:val="3"/>
        </w:numPr>
        <w:suppressAutoHyphens/>
        <w:adjustRightInd w:val="0"/>
        <w:spacing w:after="240"/>
        <w:jc w:val="both"/>
        <w:outlineLvl w:val="3"/>
        <w:rPr>
          <w:rFonts w:eastAsia="STZhongsong"/>
          <w:vanish/>
          <w:sz w:val="24"/>
        </w:rPr>
      </w:pPr>
    </w:p>
    <w:p w14:paraId="2822242F" w14:textId="77777777" w:rsidR="00594AAD" w:rsidRPr="00594AAD" w:rsidRDefault="00594AAD" w:rsidP="00594AAD">
      <w:pPr>
        <w:pStyle w:val="ListParagraph"/>
        <w:numPr>
          <w:ilvl w:val="2"/>
          <w:numId w:val="3"/>
        </w:numPr>
        <w:suppressAutoHyphens/>
        <w:adjustRightInd w:val="0"/>
        <w:spacing w:after="240"/>
        <w:jc w:val="both"/>
        <w:outlineLvl w:val="3"/>
        <w:rPr>
          <w:rFonts w:eastAsia="STZhongsong"/>
          <w:vanish/>
          <w:sz w:val="24"/>
        </w:rPr>
      </w:pPr>
    </w:p>
    <w:p w14:paraId="738DD543" w14:textId="77777777" w:rsidR="00594AAD" w:rsidRPr="00594AAD" w:rsidRDefault="00594AAD" w:rsidP="00594AAD">
      <w:pPr>
        <w:pStyle w:val="ListParagraph"/>
        <w:numPr>
          <w:ilvl w:val="2"/>
          <w:numId w:val="3"/>
        </w:numPr>
        <w:suppressAutoHyphens/>
        <w:adjustRightInd w:val="0"/>
        <w:spacing w:after="240"/>
        <w:jc w:val="both"/>
        <w:outlineLvl w:val="3"/>
        <w:rPr>
          <w:rFonts w:eastAsia="STZhongsong"/>
          <w:vanish/>
          <w:sz w:val="24"/>
        </w:rPr>
      </w:pPr>
    </w:p>
    <w:p w14:paraId="3796FC51" w14:textId="77777777" w:rsidR="00594AAD" w:rsidRPr="00594AAD" w:rsidRDefault="00594AAD" w:rsidP="00594AAD">
      <w:pPr>
        <w:pStyle w:val="ListParagraph"/>
        <w:numPr>
          <w:ilvl w:val="2"/>
          <w:numId w:val="3"/>
        </w:numPr>
        <w:suppressAutoHyphens/>
        <w:adjustRightInd w:val="0"/>
        <w:spacing w:after="240"/>
        <w:jc w:val="both"/>
        <w:outlineLvl w:val="3"/>
        <w:rPr>
          <w:rFonts w:eastAsia="STZhongsong"/>
          <w:vanish/>
          <w:sz w:val="24"/>
        </w:rPr>
      </w:pPr>
    </w:p>
    <w:p w14:paraId="4B8FD905" w14:textId="77777777" w:rsidR="00594AAD" w:rsidRPr="00594AAD" w:rsidRDefault="00594AAD" w:rsidP="00594AAD">
      <w:pPr>
        <w:pStyle w:val="ListParagraph"/>
        <w:numPr>
          <w:ilvl w:val="2"/>
          <w:numId w:val="3"/>
        </w:numPr>
        <w:suppressAutoHyphens/>
        <w:adjustRightInd w:val="0"/>
        <w:spacing w:after="240"/>
        <w:jc w:val="both"/>
        <w:outlineLvl w:val="3"/>
        <w:rPr>
          <w:rFonts w:eastAsia="STZhongsong"/>
          <w:vanish/>
          <w:sz w:val="24"/>
        </w:rPr>
      </w:pPr>
    </w:p>
    <w:p w14:paraId="6251D06F" w14:textId="77777777" w:rsidR="00594AAD" w:rsidRPr="00594AAD" w:rsidRDefault="00594AAD" w:rsidP="00594AAD">
      <w:pPr>
        <w:pStyle w:val="ListParagraph"/>
        <w:numPr>
          <w:ilvl w:val="2"/>
          <w:numId w:val="3"/>
        </w:numPr>
        <w:suppressAutoHyphens/>
        <w:adjustRightInd w:val="0"/>
        <w:spacing w:after="240"/>
        <w:jc w:val="both"/>
        <w:outlineLvl w:val="3"/>
        <w:rPr>
          <w:rFonts w:eastAsia="STZhongsong"/>
          <w:vanish/>
          <w:sz w:val="24"/>
        </w:rPr>
      </w:pPr>
    </w:p>
    <w:p w14:paraId="10652F34" w14:textId="68857120" w:rsidR="003B5388" w:rsidRPr="003B5388" w:rsidRDefault="003B5388" w:rsidP="00594AAD">
      <w:pPr>
        <w:numPr>
          <w:ilvl w:val="3"/>
          <w:numId w:val="3"/>
        </w:numPr>
        <w:suppressAutoHyphens/>
        <w:adjustRightInd w:val="0"/>
        <w:spacing w:after="240"/>
        <w:ind w:left="2874" w:hanging="1077"/>
        <w:jc w:val="both"/>
        <w:outlineLvl w:val="3"/>
        <w:rPr>
          <w:rFonts w:ascii="Arial" w:eastAsia="STZhongsong" w:hAnsi="Arial" w:cs="Times New Roman"/>
          <w:sz w:val="24"/>
          <w:szCs w:val="24"/>
          <w:lang w:bidi="ar-SA"/>
        </w:rPr>
      </w:pPr>
      <w:r w:rsidRPr="003B5388">
        <w:rPr>
          <w:rFonts w:ascii="Arial" w:eastAsia="STZhongsong" w:hAnsi="Arial" w:cs="Times New Roman"/>
          <w:sz w:val="24"/>
          <w:szCs w:val="24"/>
          <w:lang w:bidi="ar-SA"/>
        </w:rPr>
        <w:t xml:space="preserve">The Supplier shall provide the Authority with a quarterly report, listing as a minimum: </w:t>
      </w:r>
    </w:p>
    <w:p w14:paraId="14D098DD" w14:textId="77777777" w:rsidR="003B5388" w:rsidRPr="003B5388" w:rsidRDefault="003B5388" w:rsidP="00594AAD">
      <w:pPr>
        <w:numPr>
          <w:ilvl w:val="3"/>
          <w:numId w:val="3"/>
        </w:numPr>
        <w:suppressAutoHyphens/>
        <w:adjustRightInd w:val="0"/>
        <w:spacing w:after="240"/>
        <w:ind w:left="2874" w:hanging="1077"/>
        <w:jc w:val="both"/>
        <w:outlineLvl w:val="3"/>
        <w:rPr>
          <w:rFonts w:ascii="Arial" w:eastAsia="STZhongsong" w:hAnsi="Arial" w:cs="Times New Roman"/>
          <w:sz w:val="24"/>
          <w:szCs w:val="24"/>
          <w:lang w:bidi="ar-SA"/>
        </w:rPr>
      </w:pPr>
      <w:r w:rsidRPr="003B5388">
        <w:rPr>
          <w:rFonts w:ascii="Arial" w:eastAsia="STZhongsong" w:hAnsi="Arial" w:cs="Times New Roman"/>
          <w:sz w:val="24"/>
          <w:szCs w:val="24"/>
          <w:lang w:bidi="ar-SA"/>
        </w:rPr>
        <w:t>External market trends, including analysis of how the Authority could benefit from such trends, including a cost analysis of any such changes; and</w:t>
      </w:r>
    </w:p>
    <w:p w14:paraId="218507E4" w14:textId="77777777" w:rsidR="003B5388" w:rsidRPr="003B5388" w:rsidRDefault="003B5388" w:rsidP="00594AAD">
      <w:pPr>
        <w:numPr>
          <w:ilvl w:val="3"/>
          <w:numId w:val="3"/>
        </w:numPr>
        <w:suppressAutoHyphens/>
        <w:adjustRightInd w:val="0"/>
        <w:spacing w:after="240"/>
        <w:ind w:left="2874" w:hanging="1077"/>
        <w:jc w:val="both"/>
        <w:outlineLvl w:val="3"/>
        <w:rPr>
          <w:rFonts w:ascii="Arial" w:eastAsia="STZhongsong" w:hAnsi="Arial" w:cs="Times New Roman"/>
          <w:sz w:val="24"/>
          <w:szCs w:val="24"/>
          <w:lang w:bidi="ar-SA"/>
        </w:rPr>
      </w:pPr>
      <w:r w:rsidRPr="003B5388">
        <w:rPr>
          <w:rFonts w:ascii="Arial" w:eastAsia="STZhongsong" w:hAnsi="Arial" w:cs="Times New Roman"/>
          <w:sz w:val="24"/>
          <w:szCs w:val="24"/>
          <w:lang w:bidi="ar-SA"/>
        </w:rPr>
        <w:t>Proposed improvements to Services, including but not limited to, technology changes, administrative changes, Charges and new ways of working. Such proposals shall include an impact assessment of such changes.</w:t>
      </w:r>
    </w:p>
    <w:p w14:paraId="078C72C0" w14:textId="77777777" w:rsidR="003B5388" w:rsidRPr="003B5388" w:rsidRDefault="003B5388" w:rsidP="003D70A2">
      <w:pPr>
        <w:numPr>
          <w:ilvl w:val="1"/>
          <w:numId w:val="3"/>
        </w:numPr>
        <w:suppressAutoHyphens/>
        <w:adjustRightInd w:val="0"/>
        <w:spacing w:after="240"/>
        <w:jc w:val="both"/>
        <w:outlineLvl w:val="1"/>
        <w:rPr>
          <w:rFonts w:ascii="Arial" w:eastAsia="STZhongsong" w:hAnsi="Arial" w:cs="Times New Roman"/>
          <w:b/>
          <w:sz w:val="24"/>
          <w:szCs w:val="20"/>
          <w:u w:val="single"/>
          <w:lang w:bidi="ar-SA"/>
        </w:rPr>
      </w:pPr>
      <w:r w:rsidRPr="003B5388">
        <w:rPr>
          <w:rFonts w:ascii="Arial" w:eastAsia="STZhongsong" w:hAnsi="Arial" w:cs="Times New Roman"/>
          <w:b/>
          <w:sz w:val="24"/>
          <w:szCs w:val="20"/>
          <w:u w:val="single"/>
          <w:lang w:bidi="ar-SA"/>
        </w:rPr>
        <w:t>Clinical Governance and Performance Monitoring</w:t>
      </w:r>
    </w:p>
    <w:p w14:paraId="321AD6B7" w14:textId="77777777" w:rsidR="003B5388" w:rsidRPr="003B5388" w:rsidRDefault="003B5388" w:rsidP="003D70A2">
      <w:pPr>
        <w:numPr>
          <w:ilvl w:val="2"/>
          <w:numId w:val="3"/>
        </w:numPr>
        <w:tabs>
          <w:tab w:val="num" w:pos="1800"/>
        </w:tabs>
        <w:suppressAutoHyphens/>
        <w:adjustRightInd w:val="0"/>
        <w:spacing w:after="240"/>
        <w:ind w:left="1800"/>
        <w:jc w:val="both"/>
        <w:outlineLvl w:val="2"/>
        <w:rPr>
          <w:rFonts w:ascii="Arial" w:eastAsia="STZhongsong" w:hAnsi="Arial" w:cs="Times New Roman"/>
          <w:sz w:val="24"/>
          <w:szCs w:val="20"/>
          <w:lang w:bidi="ar-SA"/>
        </w:rPr>
      </w:pPr>
      <w:r w:rsidRPr="003B5388">
        <w:rPr>
          <w:rFonts w:ascii="Arial" w:eastAsia="STZhongsong" w:hAnsi="Arial" w:cs="Times New Roman"/>
          <w:sz w:val="24"/>
          <w:szCs w:val="20"/>
          <w:lang w:bidi="ar-SA"/>
        </w:rPr>
        <w:t xml:space="preserve">The Supplier shall conduct an annual Service review in respect of each Contract Year. The Service review shall be supported by a </w:t>
      </w:r>
      <w:r w:rsidRPr="003B5388">
        <w:rPr>
          <w:rFonts w:ascii="Arial" w:eastAsia="STZhongsong" w:hAnsi="Arial" w:cs="Times New Roman"/>
          <w:sz w:val="24"/>
          <w:szCs w:val="20"/>
          <w:lang w:bidi="ar-SA"/>
        </w:rPr>
        <w:lastRenderedPageBreak/>
        <w:t>report that provides details of the methodology, the sampling techniques, any issues identified and remedial action to be taken.</w:t>
      </w:r>
    </w:p>
    <w:p w14:paraId="4AABEF57" w14:textId="77777777" w:rsidR="003B5388" w:rsidRPr="003B5388" w:rsidRDefault="003B5388" w:rsidP="003D70A2">
      <w:pPr>
        <w:numPr>
          <w:ilvl w:val="2"/>
          <w:numId w:val="3"/>
        </w:numPr>
        <w:tabs>
          <w:tab w:val="num" w:pos="1800"/>
        </w:tabs>
        <w:suppressAutoHyphens/>
        <w:adjustRightInd w:val="0"/>
        <w:spacing w:after="240"/>
        <w:ind w:left="1800"/>
        <w:jc w:val="both"/>
        <w:outlineLvl w:val="2"/>
        <w:rPr>
          <w:rFonts w:ascii="Arial" w:eastAsia="STZhongsong" w:hAnsi="Arial" w:cs="Times New Roman"/>
          <w:sz w:val="24"/>
          <w:szCs w:val="20"/>
          <w:lang w:bidi="ar-SA"/>
        </w:rPr>
      </w:pPr>
      <w:r w:rsidRPr="003B5388">
        <w:rPr>
          <w:rFonts w:ascii="Arial" w:eastAsia="STZhongsong" w:hAnsi="Arial" w:cs="Times New Roman"/>
          <w:sz w:val="24"/>
          <w:szCs w:val="20"/>
          <w:lang w:bidi="ar-SA"/>
        </w:rPr>
        <w:t xml:space="preserve">The Supplier shall make the results available to the Authority and    Contracting the Authorities. </w:t>
      </w:r>
    </w:p>
    <w:p w14:paraId="4109B3AC" w14:textId="77777777" w:rsidR="003B5388" w:rsidRPr="003B5388" w:rsidRDefault="003B5388" w:rsidP="003D70A2">
      <w:pPr>
        <w:numPr>
          <w:ilvl w:val="2"/>
          <w:numId w:val="3"/>
        </w:numPr>
        <w:tabs>
          <w:tab w:val="num" w:pos="1800"/>
        </w:tabs>
        <w:suppressAutoHyphens/>
        <w:adjustRightInd w:val="0"/>
        <w:spacing w:after="240"/>
        <w:ind w:left="1800"/>
        <w:jc w:val="both"/>
        <w:outlineLvl w:val="2"/>
        <w:rPr>
          <w:rFonts w:ascii="Arial" w:eastAsia="STZhongsong" w:hAnsi="Arial" w:cs="Times New Roman"/>
          <w:sz w:val="24"/>
          <w:szCs w:val="20"/>
          <w:lang w:bidi="ar-SA"/>
        </w:rPr>
      </w:pPr>
      <w:r w:rsidRPr="003B5388">
        <w:rPr>
          <w:rFonts w:ascii="Arial" w:eastAsia="STZhongsong" w:hAnsi="Arial" w:cs="Times New Roman"/>
          <w:sz w:val="24"/>
          <w:szCs w:val="20"/>
          <w:lang w:bidi="ar-SA"/>
        </w:rPr>
        <w:t>The Supplier shall include the following in the review:</w:t>
      </w:r>
    </w:p>
    <w:p w14:paraId="2C3EA9DF" w14:textId="77777777" w:rsidR="003B5388" w:rsidRPr="003B5388" w:rsidRDefault="003B5388" w:rsidP="003D70A2">
      <w:pPr>
        <w:numPr>
          <w:ilvl w:val="3"/>
          <w:numId w:val="3"/>
        </w:numPr>
        <w:suppressAutoHyphens/>
        <w:adjustRightInd w:val="0"/>
        <w:spacing w:after="240"/>
        <w:jc w:val="both"/>
        <w:outlineLvl w:val="3"/>
        <w:rPr>
          <w:rFonts w:ascii="Arial" w:eastAsia="STZhongsong" w:hAnsi="Arial" w:cs="Times New Roman"/>
          <w:sz w:val="24"/>
          <w:szCs w:val="20"/>
          <w:lang w:bidi="ar-SA"/>
        </w:rPr>
      </w:pPr>
      <w:r w:rsidRPr="003B5388">
        <w:rPr>
          <w:rFonts w:ascii="Arial" w:eastAsia="STZhongsong" w:hAnsi="Arial" w:cs="Times New Roman"/>
          <w:sz w:val="24"/>
          <w:szCs w:val="20"/>
          <w:lang w:bidi="ar-SA"/>
        </w:rPr>
        <w:t>Supplier Personnel levels are being maintained and monitored to cope with Service demands and that a Supplier Personnel resource planning process is regularly reviewed and maintained;</w:t>
      </w:r>
    </w:p>
    <w:p w14:paraId="7B07A86C" w14:textId="77777777" w:rsidR="003B5388" w:rsidRPr="003B5388" w:rsidRDefault="003B5388" w:rsidP="003D70A2">
      <w:pPr>
        <w:numPr>
          <w:ilvl w:val="3"/>
          <w:numId w:val="3"/>
        </w:numPr>
        <w:suppressAutoHyphens/>
        <w:adjustRightInd w:val="0"/>
        <w:spacing w:after="240"/>
        <w:jc w:val="both"/>
        <w:outlineLvl w:val="3"/>
        <w:rPr>
          <w:rFonts w:ascii="Arial" w:eastAsia="STZhongsong" w:hAnsi="Arial" w:cs="Times New Roman"/>
          <w:sz w:val="24"/>
          <w:szCs w:val="20"/>
          <w:lang w:bidi="ar-SA"/>
        </w:rPr>
      </w:pPr>
      <w:r w:rsidRPr="003B5388">
        <w:rPr>
          <w:rFonts w:ascii="Arial" w:eastAsia="STZhongsong" w:hAnsi="Arial" w:cs="Times New Roman"/>
          <w:sz w:val="24"/>
          <w:szCs w:val="20"/>
          <w:lang w:bidi="ar-SA"/>
        </w:rPr>
        <w:t>All clinical policies and procedures are being monitored and followed;</w:t>
      </w:r>
    </w:p>
    <w:p w14:paraId="6FD54452" w14:textId="77777777" w:rsidR="003B5388" w:rsidRPr="003B5388" w:rsidRDefault="003B5388" w:rsidP="003D70A2">
      <w:pPr>
        <w:numPr>
          <w:ilvl w:val="3"/>
          <w:numId w:val="3"/>
        </w:numPr>
        <w:suppressAutoHyphens/>
        <w:adjustRightInd w:val="0"/>
        <w:spacing w:after="240"/>
        <w:jc w:val="both"/>
        <w:outlineLvl w:val="3"/>
        <w:rPr>
          <w:rFonts w:ascii="Arial" w:eastAsia="STZhongsong" w:hAnsi="Arial" w:cs="Times New Roman"/>
          <w:sz w:val="24"/>
          <w:szCs w:val="20"/>
          <w:lang w:bidi="ar-SA"/>
        </w:rPr>
      </w:pPr>
      <w:r w:rsidRPr="003B5388">
        <w:rPr>
          <w:rFonts w:ascii="Arial" w:eastAsia="STZhongsong" w:hAnsi="Arial" w:cs="Times New Roman"/>
          <w:sz w:val="24"/>
          <w:szCs w:val="20"/>
          <w:lang w:bidi="ar-SA"/>
        </w:rPr>
        <w:t>Supplier Personnel are professionally accredited in order to provide the Services;</w:t>
      </w:r>
    </w:p>
    <w:p w14:paraId="63AAFF30" w14:textId="77777777" w:rsidR="003B5388" w:rsidRPr="003B5388" w:rsidRDefault="003B5388" w:rsidP="003D70A2">
      <w:pPr>
        <w:numPr>
          <w:ilvl w:val="3"/>
          <w:numId w:val="3"/>
        </w:numPr>
        <w:suppressAutoHyphens/>
        <w:adjustRightInd w:val="0"/>
        <w:spacing w:after="240"/>
        <w:jc w:val="both"/>
        <w:outlineLvl w:val="3"/>
        <w:rPr>
          <w:rFonts w:ascii="Arial" w:eastAsia="STZhongsong" w:hAnsi="Arial" w:cs="Times New Roman"/>
          <w:sz w:val="24"/>
          <w:szCs w:val="20"/>
          <w:lang w:bidi="ar-SA"/>
        </w:rPr>
      </w:pPr>
      <w:r w:rsidRPr="003B5388">
        <w:rPr>
          <w:rFonts w:ascii="Arial" w:eastAsia="STZhongsong" w:hAnsi="Arial" w:cs="Times New Roman"/>
          <w:sz w:val="24"/>
          <w:szCs w:val="20"/>
          <w:lang w:bidi="ar-SA"/>
        </w:rPr>
        <w:t>Supplier Personnel professional qualification accreditation is monitored and maintained at organisational level; and</w:t>
      </w:r>
    </w:p>
    <w:p w14:paraId="320CC8F4" w14:textId="77777777" w:rsidR="003B5388" w:rsidRPr="003B5388" w:rsidRDefault="003B5388" w:rsidP="003D70A2">
      <w:pPr>
        <w:numPr>
          <w:ilvl w:val="3"/>
          <w:numId w:val="3"/>
        </w:numPr>
        <w:suppressAutoHyphens/>
        <w:adjustRightInd w:val="0"/>
        <w:spacing w:after="240"/>
        <w:jc w:val="both"/>
        <w:outlineLvl w:val="3"/>
        <w:rPr>
          <w:rFonts w:ascii="Arial" w:eastAsia="STZhongsong" w:hAnsi="Arial" w:cs="Times New Roman"/>
          <w:sz w:val="24"/>
          <w:szCs w:val="20"/>
          <w:lang w:bidi="ar-SA"/>
        </w:rPr>
      </w:pPr>
      <w:r w:rsidRPr="003B5388">
        <w:rPr>
          <w:rFonts w:ascii="Arial" w:eastAsia="STZhongsong" w:hAnsi="Arial" w:cs="Times New Roman"/>
          <w:sz w:val="24"/>
          <w:szCs w:val="20"/>
          <w:lang w:bidi="ar-SA"/>
        </w:rPr>
        <w:t xml:space="preserve">A complaints process is effectively monitored and maintained by sampling 10% of complaints and reviewing that all processes are followed and appropriate records maintained. </w:t>
      </w:r>
    </w:p>
    <w:p w14:paraId="2F85FD6D" w14:textId="77777777" w:rsidR="003B5388" w:rsidRPr="003B5388" w:rsidRDefault="003B5388" w:rsidP="003D70A2">
      <w:pPr>
        <w:numPr>
          <w:ilvl w:val="2"/>
          <w:numId w:val="3"/>
        </w:numPr>
        <w:tabs>
          <w:tab w:val="num" w:pos="1800"/>
        </w:tabs>
        <w:suppressAutoHyphens/>
        <w:adjustRightInd w:val="0"/>
        <w:spacing w:after="240"/>
        <w:ind w:left="1800"/>
        <w:jc w:val="both"/>
        <w:outlineLvl w:val="2"/>
        <w:rPr>
          <w:rFonts w:ascii="Arial" w:eastAsia="STZhongsong" w:hAnsi="Arial" w:cs="Times New Roman"/>
          <w:sz w:val="24"/>
          <w:szCs w:val="24"/>
          <w:lang w:bidi="ar-SA"/>
        </w:rPr>
      </w:pPr>
      <w:r w:rsidRPr="003B5388">
        <w:rPr>
          <w:rFonts w:ascii="Arial" w:eastAsia="STZhongsong" w:hAnsi="Arial" w:cs="Times New Roman"/>
          <w:sz w:val="24"/>
          <w:szCs w:val="24"/>
          <w:lang w:bidi="ar-SA"/>
        </w:rPr>
        <w:t>The Supplier shall work with the Authority to track and report on any remedial actions identified and the Parties agree that they shall bear their own respective costs and expenses incurred in respect thereof.</w:t>
      </w:r>
    </w:p>
    <w:p w14:paraId="42580EB2" w14:textId="77777777" w:rsidR="003B5388" w:rsidRPr="003B5388" w:rsidRDefault="003B5388" w:rsidP="003D70A2">
      <w:pPr>
        <w:numPr>
          <w:ilvl w:val="1"/>
          <w:numId w:val="3"/>
        </w:numPr>
        <w:suppressAutoHyphens/>
        <w:adjustRightInd w:val="0"/>
        <w:spacing w:after="240"/>
        <w:jc w:val="both"/>
        <w:outlineLvl w:val="1"/>
        <w:rPr>
          <w:rFonts w:ascii="Arial" w:eastAsia="STZhongsong" w:hAnsi="Arial" w:cs="Times New Roman"/>
          <w:b/>
          <w:sz w:val="24"/>
          <w:szCs w:val="24"/>
          <w:u w:val="single"/>
          <w:lang w:bidi="ar-SA"/>
        </w:rPr>
      </w:pPr>
      <w:r w:rsidRPr="003B5388">
        <w:rPr>
          <w:rFonts w:ascii="Arial" w:eastAsia="STZhongsong" w:hAnsi="Arial" w:cs="Times New Roman"/>
          <w:b/>
          <w:sz w:val="24"/>
          <w:szCs w:val="24"/>
          <w:u w:val="single"/>
          <w:lang w:bidi="ar-SA"/>
        </w:rPr>
        <w:t>Measuring Service Impact and Outcomes</w:t>
      </w:r>
    </w:p>
    <w:p w14:paraId="4738A32C" w14:textId="77777777" w:rsidR="003B5388" w:rsidRPr="003B5388" w:rsidRDefault="003B5388" w:rsidP="003D70A2">
      <w:pPr>
        <w:numPr>
          <w:ilvl w:val="2"/>
          <w:numId w:val="3"/>
        </w:numPr>
        <w:tabs>
          <w:tab w:val="num" w:pos="1800"/>
        </w:tabs>
        <w:suppressAutoHyphens/>
        <w:adjustRightInd w:val="0"/>
        <w:spacing w:after="240"/>
        <w:ind w:left="1800"/>
        <w:jc w:val="both"/>
        <w:outlineLvl w:val="2"/>
        <w:rPr>
          <w:rFonts w:ascii="Arial" w:eastAsia="STZhongsong" w:hAnsi="Arial" w:cs="Times New Roman"/>
          <w:sz w:val="24"/>
          <w:szCs w:val="24"/>
          <w:lang w:bidi="ar-SA"/>
        </w:rPr>
      </w:pPr>
      <w:r w:rsidRPr="003B5388">
        <w:rPr>
          <w:rFonts w:ascii="Arial" w:eastAsia="STZhongsong" w:hAnsi="Arial" w:cs="Times New Roman"/>
          <w:sz w:val="24"/>
          <w:szCs w:val="24"/>
          <w:lang w:bidi="ar-SA"/>
        </w:rPr>
        <w:t>The Supplier shall use published, recognised methodologies, where available and agreed in advance with the Authority, to measure the Services at least twice in each Contract Year. The Supplier shall include, at a minimum, an assessment of the impact of the Services on:</w:t>
      </w:r>
    </w:p>
    <w:p w14:paraId="62D8A706" w14:textId="77777777" w:rsidR="003B5388" w:rsidRPr="003B5388" w:rsidRDefault="003B5388" w:rsidP="003D70A2">
      <w:pPr>
        <w:numPr>
          <w:ilvl w:val="3"/>
          <w:numId w:val="3"/>
        </w:numPr>
        <w:suppressAutoHyphens/>
        <w:adjustRightInd w:val="0"/>
        <w:spacing w:after="240"/>
        <w:jc w:val="both"/>
        <w:outlineLvl w:val="3"/>
        <w:rPr>
          <w:rFonts w:ascii="Arial" w:eastAsia="STZhongsong" w:hAnsi="Arial" w:cs="Times New Roman"/>
          <w:sz w:val="24"/>
          <w:szCs w:val="24"/>
          <w:lang w:bidi="ar-SA"/>
        </w:rPr>
      </w:pPr>
      <w:r w:rsidRPr="003B5388">
        <w:rPr>
          <w:rFonts w:ascii="Arial" w:eastAsia="STZhongsong" w:hAnsi="Arial" w:cs="Times New Roman"/>
          <w:sz w:val="24"/>
          <w:szCs w:val="24"/>
          <w:lang w:bidi="ar-SA"/>
        </w:rPr>
        <w:t>The Authority’s Personnel engagement with the Authority as an employer;</w:t>
      </w:r>
    </w:p>
    <w:p w14:paraId="2C8C7B6E" w14:textId="77777777" w:rsidR="003B5388" w:rsidRPr="003B5388" w:rsidRDefault="003B5388" w:rsidP="003D70A2">
      <w:pPr>
        <w:numPr>
          <w:ilvl w:val="3"/>
          <w:numId w:val="3"/>
        </w:numPr>
        <w:suppressAutoHyphens/>
        <w:adjustRightInd w:val="0"/>
        <w:spacing w:after="240"/>
        <w:jc w:val="both"/>
        <w:outlineLvl w:val="3"/>
        <w:rPr>
          <w:rFonts w:ascii="Arial" w:eastAsia="STZhongsong" w:hAnsi="Arial" w:cs="Times New Roman"/>
          <w:sz w:val="24"/>
          <w:szCs w:val="20"/>
          <w:lang w:bidi="ar-SA"/>
        </w:rPr>
      </w:pPr>
      <w:r w:rsidRPr="003B5388">
        <w:rPr>
          <w:rFonts w:ascii="Arial" w:eastAsia="STZhongsong" w:hAnsi="Arial" w:cs="Times New Roman"/>
          <w:sz w:val="24"/>
          <w:szCs w:val="20"/>
          <w:lang w:bidi="ar-SA"/>
        </w:rPr>
        <w:t>The Authority’s Personnel perception of their own health and wellbeing;</w:t>
      </w:r>
    </w:p>
    <w:p w14:paraId="2467F42B" w14:textId="77777777" w:rsidR="003B5388" w:rsidRPr="003B5388" w:rsidRDefault="003B5388" w:rsidP="003D70A2">
      <w:pPr>
        <w:numPr>
          <w:ilvl w:val="3"/>
          <w:numId w:val="3"/>
        </w:numPr>
        <w:suppressAutoHyphens/>
        <w:adjustRightInd w:val="0"/>
        <w:spacing w:after="240"/>
        <w:jc w:val="both"/>
        <w:outlineLvl w:val="3"/>
        <w:rPr>
          <w:rFonts w:ascii="Arial" w:eastAsia="STZhongsong" w:hAnsi="Arial" w:cs="Times New Roman"/>
          <w:sz w:val="24"/>
          <w:szCs w:val="20"/>
          <w:lang w:bidi="ar-SA"/>
        </w:rPr>
      </w:pPr>
      <w:r w:rsidRPr="003B5388">
        <w:rPr>
          <w:rFonts w:ascii="Arial" w:eastAsia="STZhongsong" w:hAnsi="Arial" w:cs="Times New Roman"/>
          <w:sz w:val="24"/>
          <w:szCs w:val="20"/>
          <w:lang w:bidi="ar-SA"/>
        </w:rPr>
        <w:t>The Authority’s Personnel perception of their own stress and anxiety levels;</w:t>
      </w:r>
    </w:p>
    <w:p w14:paraId="430EDADB" w14:textId="77777777" w:rsidR="003B5388" w:rsidRPr="003B5388" w:rsidRDefault="003B5388" w:rsidP="003D70A2">
      <w:pPr>
        <w:numPr>
          <w:ilvl w:val="3"/>
          <w:numId w:val="3"/>
        </w:numPr>
        <w:suppressAutoHyphens/>
        <w:adjustRightInd w:val="0"/>
        <w:spacing w:after="240"/>
        <w:jc w:val="both"/>
        <w:outlineLvl w:val="3"/>
        <w:rPr>
          <w:rFonts w:ascii="Arial" w:eastAsia="STZhongsong" w:hAnsi="Arial" w:cs="Times New Roman"/>
          <w:sz w:val="24"/>
          <w:szCs w:val="20"/>
          <w:lang w:bidi="ar-SA"/>
        </w:rPr>
      </w:pPr>
      <w:r w:rsidRPr="003B5388">
        <w:rPr>
          <w:rFonts w:ascii="Arial" w:eastAsia="STZhongsong" w:hAnsi="Arial" w:cs="Times New Roman"/>
          <w:sz w:val="24"/>
          <w:szCs w:val="20"/>
          <w:lang w:bidi="ar-SA"/>
        </w:rPr>
        <w:t>The Authority’s Personnel perception of their own levels of resilience; and</w:t>
      </w:r>
    </w:p>
    <w:p w14:paraId="2BEED71B" w14:textId="77777777" w:rsidR="003B5388" w:rsidRPr="003B5388" w:rsidRDefault="003B5388" w:rsidP="003D70A2">
      <w:pPr>
        <w:numPr>
          <w:ilvl w:val="3"/>
          <w:numId w:val="3"/>
        </w:numPr>
        <w:suppressAutoHyphens/>
        <w:adjustRightInd w:val="0"/>
        <w:spacing w:after="240"/>
        <w:jc w:val="both"/>
        <w:outlineLvl w:val="3"/>
        <w:rPr>
          <w:rFonts w:ascii="Arial" w:eastAsia="STZhongsong" w:hAnsi="Arial" w:cs="Times New Roman"/>
          <w:sz w:val="24"/>
          <w:szCs w:val="20"/>
          <w:lang w:bidi="ar-SA"/>
        </w:rPr>
      </w:pPr>
      <w:r w:rsidRPr="003B5388">
        <w:rPr>
          <w:rFonts w:ascii="Arial" w:eastAsia="STZhongsong" w:hAnsi="Arial" w:cs="Times New Roman"/>
          <w:sz w:val="24"/>
          <w:szCs w:val="20"/>
          <w:lang w:bidi="ar-SA"/>
        </w:rPr>
        <w:lastRenderedPageBreak/>
        <w:t xml:space="preserve">The Authority’s Personnel perception of </w:t>
      </w:r>
      <w:proofErr w:type="spellStart"/>
      <w:r w:rsidRPr="003B5388">
        <w:rPr>
          <w:rFonts w:ascii="Arial" w:eastAsia="STZhongsong" w:hAnsi="Arial" w:cs="Times New Roman"/>
          <w:sz w:val="24"/>
          <w:szCs w:val="20"/>
          <w:lang w:bidi="ar-SA"/>
        </w:rPr>
        <w:t>presenteesim</w:t>
      </w:r>
      <w:proofErr w:type="spellEnd"/>
      <w:r w:rsidRPr="003B5388">
        <w:rPr>
          <w:rFonts w:ascii="Arial" w:eastAsia="STZhongsong" w:hAnsi="Arial" w:cs="Times New Roman"/>
          <w:sz w:val="24"/>
          <w:szCs w:val="20"/>
          <w:lang w:bidi="ar-SA"/>
        </w:rPr>
        <w:t xml:space="preserve"> (the extent the Authority’s Personnel work when sick or feel obliged to work when sick) and productivity.</w:t>
      </w:r>
    </w:p>
    <w:p w14:paraId="04BEEE98" w14:textId="77777777" w:rsidR="003B5388" w:rsidRPr="003B5388" w:rsidRDefault="003B5388" w:rsidP="003D70A2">
      <w:pPr>
        <w:numPr>
          <w:ilvl w:val="2"/>
          <w:numId w:val="3"/>
        </w:numPr>
        <w:tabs>
          <w:tab w:val="num" w:pos="1800"/>
        </w:tabs>
        <w:suppressAutoHyphens/>
        <w:adjustRightInd w:val="0"/>
        <w:spacing w:after="240"/>
        <w:ind w:left="1800"/>
        <w:jc w:val="both"/>
        <w:outlineLvl w:val="2"/>
        <w:rPr>
          <w:rFonts w:ascii="Arial" w:eastAsia="STZhongsong" w:hAnsi="Arial" w:cs="Times New Roman"/>
          <w:sz w:val="24"/>
          <w:szCs w:val="20"/>
          <w:lang w:bidi="ar-SA"/>
        </w:rPr>
      </w:pPr>
      <w:r w:rsidRPr="003B5388">
        <w:rPr>
          <w:rFonts w:ascii="Arial" w:eastAsia="STZhongsong" w:hAnsi="Arial" w:cs="Times New Roman"/>
          <w:sz w:val="24"/>
          <w:szCs w:val="20"/>
          <w:lang w:bidi="ar-SA"/>
        </w:rPr>
        <w:t>The Supplier shall agree the forms of clinical measures to monitor the effectiveness of the Services, in advance with the Authority and they may include but not be limited to:</w:t>
      </w:r>
    </w:p>
    <w:p w14:paraId="2BD3F125" w14:textId="77777777" w:rsidR="003B5388" w:rsidRPr="003B5388" w:rsidRDefault="003B5388" w:rsidP="003D70A2">
      <w:pPr>
        <w:numPr>
          <w:ilvl w:val="3"/>
          <w:numId w:val="3"/>
        </w:numPr>
        <w:suppressAutoHyphens/>
        <w:adjustRightInd w:val="0"/>
        <w:spacing w:after="240"/>
        <w:jc w:val="both"/>
        <w:outlineLvl w:val="3"/>
        <w:rPr>
          <w:rFonts w:ascii="Arial" w:eastAsia="STZhongsong" w:hAnsi="Arial" w:cs="Times New Roman"/>
          <w:sz w:val="24"/>
          <w:szCs w:val="20"/>
          <w:lang w:bidi="ar-SA"/>
        </w:rPr>
      </w:pPr>
      <w:r w:rsidRPr="003B5388">
        <w:rPr>
          <w:rFonts w:ascii="Arial" w:eastAsia="STZhongsong" w:hAnsi="Arial" w:cs="Times New Roman"/>
          <w:sz w:val="24"/>
          <w:szCs w:val="20"/>
          <w:lang w:bidi="ar-SA"/>
        </w:rPr>
        <w:t>General Health Questionnaire (GHQ) (versions 12,28,30 &amp; 60) to detect the presence of and/or assess the severity of psychiatric disorders;</w:t>
      </w:r>
    </w:p>
    <w:p w14:paraId="7CD6ED8E" w14:textId="77777777" w:rsidR="003B5388" w:rsidRPr="003B5388" w:rsidRDefault="003B5388" w:rsidP="003D70A2">
      <w:pPr>
        <w:numPr>
          <w:ilvl w:val="3"/>
          <w:numId w:val="3"/>
        </w:numPr>
        <w:suppressAutoHyphens/>
        <w:adjustRightInd w:val="0"/>
        <w:spacing w:after="240"/>
        <w:jc w:val="both"/>
        <w:outlineLvl w:val="3"/>
        <w:rPr>
          <w:rFonts w:ascii="Arial" w:eastAsia="STZhongsong" w:hAnsi="Arial" w:cs="Times New Roman"/>
          <w:sz w:val="24"/>
          <w:szCs w:val="20"/>
          <w:lang w:bidi="ar-SA"/>
        </w:rPr>
      </w:pPr>
      <w:r w:rsidRPr="003B5388">
        <w:rPr>
          <w:rFonts w:ascii="Arial" w:eastAsia="STZhongsong" w:hAnsi="Arial" w:cs="Times New Roman"/>
          <w:sz w:val="24"/>
          <w:szCs w:val="20"/>
          <w:lang w:bidi="ar-SA"/>
        </w:rPr>
        <w:t>Patient Health Questionnaire (PHQ-9) generally used to monitor the severity of depression symptoms; and</w:t>
      </w:r>
    </w:p>
    <w:p w14:paraId="5C646DF9" w14:textId="77777777" w:rsidR="003B5388" w:rsidRPr="003B5388" w:rsidRDefault="003B5388" w:rsidP="003D70A2">
      <w:pPr>
        <w:numPr>
          <w:ilvl w:val="3"/>
          <w:numId w:val="3"/>
        </w:numPr>
        <w:suppressAutoHyphens/>
        <w:adjustRightInd w:val="0"/>
        <w:spacing w:after="240"/>
        <w:jc w:val="both"/>
        <w:outlineLvl w:val="3"/>
        <w:rPr>
          <w:rFonts w:ascii="Arial" w:eastAsia="STZhongsong" w:hAnsi="Arial" w:cs="Times New Roman"/>
          <w:sz w:val="24"/>
          <w:szCs w:val="20"/>
          <w:lang w:bidi="ar-SA"/>
        </w:rPr>
      </w:pPr>
      <w:r w:rsidRPr="003B5388">
        <w:rPr>
          <w:rFonts w:ascii="Arial" w:eastAsia="STZhongsong" w:hAnsi="Arial" w:cs="Times New Roman"/>
          <w:sz w:val="24"/>
          <w:szCs w:val="20"/>
          <w:lang w:bidi="ar-SA"/>
        </w:rPr>
        <w:t>General Anxiety Disorder (GAD7) self-administered questionnaire used to determine presence and severity of generalised anxiety disorder.</w:t>
      </w:r>
    </w:p>
    <w:p w14:paraId="13DBE05F" w14:textId="77777777" w:rsidR="003B5388" w:rsidRPr="003B5388" w:rsidRDefault="003B5388" w:rsidP="003D70A2">
      <w:pPr>
        <w:numPr>
          <w:ilvl w:val="2"/>
          <w:numId w:val="3"/>
        </w:numPr>
        <w:tabs>
          <w:tab w:val="num" w:pos="1800"/>
        </w:tabs>
        <w:suppressAutoHyphens/>
        <w:adjustRightInd w:val="0"/>
        <w:spacing w:after="240"/>
        <w:ind w:left="1800"/>
        <w:jc w:val="both"/>
        <w:outlineLvl w:val="2"/>
        <w:rPr>
          <w:rFonts w:ascii="Arial" w:eastAsia="STZhongsong" w:hAnsi="Arial" w:cs="Times New Roman"/>
          <w:sz w:val="24"/>
          <w:szCs w:val="20"/>
          <w:lang w:bidi="ar-SA"/>
        </w:rPr>
      </w:pPr>
      <w:r w:rsidRPr="003B5388">
        <w:rPr>
          <w:rFonts w:ascii="Arial" w:eastAsia="STZhongsong" w:hAnsi="Arial" w:cs="Times New Roman"/>
          <w:sz w:val="24"/>
          <w:szCs w:val="20"/>
          <w:lang w:bidi="ar-SA"/>
        </w:rPr>
        <w:t xml:space="preserve">The Supplier shall undertake satisfaction surveys of the Services and shall aim to get a 50% response from the Authority’s Personnel. </w:t>
      </w:r>
    </w:p>
    <w:p w14:paraId="753B5A1A" w14:textId="77777777" w:rsidR="003B5388" w:rsidRPr="003B5388" w:rsidRDefault="003B5388" w:rsidP="003D70A2">
      <w:pPr>
        <w:numPr>
          <w:ilvl w:val="2"/>
          <w:numId w:val="3"/>
        </w:numPr>
        <w:tabs>
          <w:tab w:val="num" w:pos="1800"/>
        </w:tabs>
        <w:suppressAutoHyphens/>
        <w:adjustRightInd w:val="0"/>
        <w:spacing w:after="240"/>
        <w:ind w:left="1800"/>
        <w:jc w:val="both"/>
        <w:outlineLvl w:val="2"/>
        <w:rPr>
          <w:rFonts w:ascii="Arial" w:eastAsia="STZhongsong" w:hAnsi="Arial" w:cs="Times New Roman"/>
          <w:sz w:val="24"/>
          <w:szCs w:val="20"/>
          <w:lang w:bidi="ar-SA"/>
        </w:rPr>
      </w:pPr>
      <w:r w:rsidRPr="003B5388">
        <w:rPr>
          <w:rFonts w:ascii="Arial" w:eastAsia="STZhongsong" w:hAnsi="Arial" w:cs="Times New Roman"/>
          <w:sz w:val="24"/>
          <w:szCs w:val="20"/>
          <w:lang w:bidi="ar-SA"/>
        </w:rPr>
        <w:t xml:space="preserve">The Supplier shall ensure that surveys contain questions relating to all aspects of the Services, including use of the online portal and where appropriate to incorporate measures that are included in the Authority’s employee surveys, which will be shared with the Supplier. </w:t>
      </w:r>
    </w:p>
    <w:p w14:paraId="00FC7D21" w14:textId="77777777" w:rsidR="003B5388" w:rsidRPr="003B5388" w:rsidRDefault="003B5388" w:rsidP="003D70A2">
      <w:pPr>
        <w:numPr>
          <w:ilvl w:val="2"/>
          <w:numId w:val="3"/>
        </w:numPr>
        <w:tabs>
          <w:tab w:val="num" w:pos="1800"/>
        </w:tabs>
        <w:suppressAutoHyphens/>
        <w:adjustRightInd w:val="0"/>
        <w:spacing w:after="240"/>
        <w:ind w:left="1800"/>
        <w:jc w:val="both"/>
        <w:outlineLvl w:val="2"/>
        <w:rPr>
          <w:rFonts w:ascii="Arial" w:eastAsia="STZhongsong" w:hAnsi="Arial" w:cs="Times New Roman"/>
          <w:sz w:val="24"/>
          <w:szCs w:val="20"/>
          <w:lang w:bidi="ar-SA"/>
        </w:rPr>
      </w:pPr>
      <w:r w:rsidRPr="003B5388">
        <w:rPr>
          <w:rFonts w:ascii="Arial" w:eastAsia="STZhongsong" w:hAnsi="Arial" w:cs="Times New Roman"/>
          <w:sz w:val="24"/>
          <w:szCs w:val="20"/>
          <w:lang w:bidi="ar-SA"/>
        </w:rPr>
        <w:t xml:space="preserve">The Supplier shall design and provide such surveys to the Authority upon request at no additional charge. </w:t>
      </w:r>
    </w:p>
    <w:p w14:paraId="7158FAD5" w14:textId="77777777" w:rsidR="003B5388" w:rsidRPr="003B5388" w:rsidRDefault="003B5388" w:rsidP="003D70A2">
      <w:pPr>
        <w:numPr>
          <w:ilvl w:val="2"/>
          <w:numId w:val="3"/>
        </w:numPr>
        <w:tabs>
          <w:tab w:val="num" w:pos="1800"/>
        </w:tabs>
        <w:suppressAutoHyphens/>
        <w:adjustRightInd w:val="0"/>
        <w:spacing w:after="240"/>
        <w:ind w:left="1800"/>
        <w:jc w:val="both"/>
        <w:outlineLvl w:val="2"/>
        <w:rPr>
          <w:rFonts w:ascii="Arial" w:eastAsia="STZhongsong" w:hAnsi="Arial" w:cs="Times New Roman"/>
          <w:sz w:val="24"/>
          <w:szCs w:val="20"/>
          <w:lang w:bidi="ar-SA"/>
        </w:rPr>
      </w:pPr>
      <w:r w:rsidRPr="003B5388">
        <w:rPr>
          <w:rFonts w:ascii="Arial" w:eastAsia="STZhongsong" w:hAnsi="Arial" w:cs="Times New Roman"/>
          <w:sz w:val="24"/>
          <w:szCs w:val="20"/>
          <w:lang w:bidi="ar-SA"/>
        </w:rPr>
        <w:t xml:space="preserve">The Supplier shall provide the Authority with survey results, including recommendations for Service improvements, identifying changes to Services where the Authority’s Personnel satisfaction has not met the Authority’s agreed targeted results. </w:t>
      </w:r>
    </w:p>
    <w:p w14:paraId="7D9B9EC9" w14:textId="77777777" w:rsidR="003B5388" w:rsidRPr="003B5388" w:rsidRDefault="003B5388" w:rsidP="003D70A2">
      <w:pPr>
        <w:numPr>
          <w:ilvl w:val="2"/>
          <w:numId w:val="3"/>
        </w:numPr>
        <w:tabs>
          <w:tab w:val="num" w:pos="1800"/>
        </w:tabs>
        <w:suppressAutoHyphens/>
        <w:adjustRightInd w:val="0"/>
        <w:spacing w:after="240"/>
        <w:ind w:left="1800"/>
        <w:jc w:val="both"/>
        <w:outlineLvl w:val="2"/>
        <w:rPr>
          <w:rFonts w:ascii="Arial" w:eastAsia="STZhongsong" w:hAnsi="Arial" w:cs="Times New Roman"/>
          <w:sz w:val="24"/>
          <w:szCs w:val="20"/>
          <w:lang w:bidi="ar-SA"/>
        </w:rPr>
      </w:pPr>
      <w:r w:rsidRPr="003B5388">
        <w:rPr>
          <w:rFonts w:ascii="Arial" w:eastAsia="STZhongsong" w:hAnsi="Arial" w:cs="Times New Roman"/>
          <w:sz w:val="24"/>
          <w:szCs w:val="20"/>
          <w:lang w:bidi="ar-SA"/>
        </w:rPr>
        <w:t>The Supplier shall design the content of satisfaction surveys and agree in advance with the Authority, including specified measures to be achieved.</w:t>
      </w:r>
    </w:p>
    <w:p w14:paraId="56276F7E" w14:textId="77777777" w:rsidR="003B5388" w:rsidRPr="003B5388" w:rsidRDefault="003B5388" w:rsidP="003D70A2">
      <w:pPr>
        <w:numPr>
          <w:ilvl w:val="1"/>
          <w:numId w:val="3"/>
        </w:numPr>
        <w:suppressAutoHyphens/>
        <w:adjustRightInd w:val="0"/>
        <w:spacing w:after="240"/>
        <w:jc w:val="both"/>
        <w:outlineLvl w:val="1"/>
        <w:rPr>
          <w:rFonts w:ascii="Arial" w:eastAsia="STZhongsong" w:hAnsi="Arial" w:cs="Times New Roman"/>
          <w:b/>
          <w:sz w:val="24"/>
          <w:szCs w:val="20"/>
          <w:u w:val="single"/>
          <w:lang w:bidi="ar-SA"/>
        </w:rPr>
      </w:pPr>
      <w:r w:rsidRPr="003B5388">
        <w:rPr>
          <w:rFonts w:ascii="Arial" w:eastAsia="STZhongsong" w:hAnsi="Arial" w:cs="Times New Roman"/>
          <w:b/>
          <w:sz w:val="24"/>
          <w:szCs w:val="20"/>
          <w:u w:val="single"/>
          <w:lang w:bidi="ar-SA"/>
        </w:rPr>
        <w:t>Strategy, Policy and Guidance</w:t>
      </w:r>
    </w:p>
    <w:p w14:paraId="41ED12F5" w14:textId="77777777" w:rsidR="003B5388" w:rsidRPr="003B5388" w:rsidRDefault="003B5388" w:rsidP="003D70A2">
      <w:pPr>
        <w:numPr>
          <w:ilvl w:val="2"/>
          <w:numId w:val="3"/>
        </w:numPr>
        <w:tabs>
          <w:tab w:val="num" w:pos="1800"/>
        </w:tabs>
        <w:suppressAutoHyphens/>
        <w:adjustRightInd w:val="0"/>
        <w:spacing w:after="240"/>
        <w:ind w:left="1800"/>
        <w:jc w:val="both"/>
        <w:outlineLvl w:val="2"/>
        <w:rPr>
          <w:rFonts w:ascii="Arial" w:eastAsia="STZhongsong" w:hAnsi="Arial" w:cs="Times New Roman"/>
          <w:sz w:val="24"/>
          <w:szCs w:val="20"/>
          <w:lang w:bidi="ar-SA"/>
        </w:rPr>
      </w:pPr>
      <w:r w:rsidRPr="003B5388">
        <w:rPr>
          <w:rFonts w:ascii="Arial" w:eastAsia="STZhongsong" w:hAnsi="Arial" w:cs="Times New Roman"/>
          <w:sz w:val="24"/>
          <w:szCs w:val="20"/>
          <w:lang w:bidi="ar-SA"/>
        </w:rPr>
        <w:t xml:space="preserve">The Supplier shall provide policy and strategy advice to the Authority. This shall include analysis of internal policies and sharing best practice from across employment sectors.  </w:t>
      </w:r>
    </w:p>
    <w:p w14:paraId="3EFD2735" w14:textId="77777777" w:rsidR="003B5388" w:rsidRPr="003B5388" w:rsidRDefault="003B5388" w:rsidP="003D70A2">
      <w:pPr>
        <w:numPr>
          <w:ilvl w:val="2"/>
          <w:numId w:val="3"/>
        </w:numPr>
        <w:tabs>
          <w:tab w:val="num" w:pos="1800"/>
        </w:tabs>
        <w:suppressAutoHyphens/>
        <w:adjustRightInd w:val="0"/>
        <w:spacing w:after="240"/>
        <w:ind w:left="1800"/>
        <w:jc w:val="both"/>
        <w:outlineLvl w:val="2"/>
        <w:rPr>
          <w:rFonts w:ascii="Arial" w:eastAsia="STZhongsong" w:hAnsi="Arial" w:cs="Times New Roman"/>
          <w:sz w:val="24"/>
          <w:szCs w:val="20"/>
          <w:lang w:bidi="ar-SA"/>
        </w:rPr>
      </w:pPr>
      <w:r w:rsidRPr="003B5388">
        <w:rPr>
          <w:rFonts w:ascii="Arial" w:eastAsia="STZhongsong" w:hAnsi="Arial" w:cs="Times New Roman"/>
          <w:sz w:val="24"/>
          <w:szCs w:val="20"/>
          <w:lang w:bidi="ar-SA"/>
        </w:rPr>
        <w:t>The Supplier shall work with the Authority to understand any new policy changes, which may impact on Service delivery.</w:t>
      </w:r>
    </w:p>
    <w:p w14:paraId="10D5ECCE" w14:textId="77777777" w:rsidR="003B5388" w:rsidRPr="003B5388" w:rsidRDefault="003B5388" w:rsidP="003D70A2">
      <w:pPr>
        <w:numPr>
          <w:ilvl w:val="2"/>
          <w:numId w:val="3"/>
        </w:numPr>
        <w:tabs>
          <w:tab w:val="num" w:pos="1800"/>
        </w:tabs>
        <w:suppressAutoHyphens/>
        <w:adjustRightInd w:val="0"/>
        <w:spacing w:after="240"/>
        <w:ind w:left="1800"/>
        <w:jc w:val="both"/>
        <w:outlineLvl w:val="2"/>
        <w:rPr>
          <w:rFonts w:ascii="Arial" w:eastAsia="STZhongsong" w:hAnsi="Arial" w:cs="Times New Roman"/>
          <w:sz w:val="24"/>
          <w:szCs w:val="20"/>
          <w:lang w:bidi="ar-SA"/>
        </w:rPr>
      </w:pPr>
      <w:r w:rsidRPr="003B5388">
        <w:rPr>
          <w:rFonts w:ascii="Arial" w:eastAsia="STZhongsong" w:hAnsi="Arial" w:cs="Times New Roman"/>
          <w:sz w:val="24"/>
          <w:szCs w:val="20"/>
          <w:lang w:bidi="ar-SA"/>
        </w:rPr>
        <w:lastRenderedPageBreak/>
        <w:t>The Supplier shall identify Service trends and shall develop mitigation strategies and/or solutions in conjunction with the Authority, for example when:</w:t>
      </w:r>
    </w:p>
    <w:p w14:paraId="79EA586C" w14:textId="77777777" w:rsidR="003B5388" w:rsidRPr="003B5388" w:rsidRDefault="003B5388" w:rsidP="003D70A2">
      <w:pPr>
        <w:numPr>
          <w:ilvl w:val="3"/>
          <w:numId w:val="3"/>
        </w:numPr>
        <w:suppressAutoHyphens/>
        <w:adjustRightInd w:val="0"/>
        <w:spacing w:after="240"/>
        <w:jc w:val="both"/>
        <w:outlineLvl w:val="3"/>
        <w:rPr>
          <w:rFonts w:ascii="Arial" w:eastAsia="STZhongsong" w:hAnsi="Arial" w:cs="Times New Roman"/>
          <w:sz w:val="24"/>
          <w:szCs w:val="20"/>
          <w:lang w:bidi="ar-SA"/>
        </w:rPr>
      </w:pPr>
      <w:r w:rsidRPr="003B5388">
        <w:rPr>
          <w:rFonts w:ascii="Arial" w:eastAsia="STZhongsong" w:hAnsi="Arial" w:cs="Times New Roman"/>
          <w:sz w:val="24"/>
          <w:szCs w:val="20"/>
          <w:lang w:bidi="ar-SA"/>
        </w:rPr>
        <w:t>Referrals increase due to a specific problem identified;</w:t>
      </w:r>
    </w:p>
    <w:p w14:paraId="2E4F3347" w14:textId="77777777" w:rsidR="003B5388" w:rsidRPr="003B5388" w:rsidRDefault="003B5388" w:rsidP="003D70A2">
      <w:pPr>
        <w:numPr>
          <w:ilvl w:val="3"/>
          <w:numId w:val="3"/>
        </w:numPr>
        <w:suppressAutoHyphens/>
        <w:adjustRightInd w:val="0"/>
        <w:spacing w:after="240"/>
        <w:jc w:val="both"/>
        <w:outlineLvl w:val="3"/>
        <w:rPr>
          <w:rFonts w:ascii="Arial" w:eastAsia="STZhongsong" w:hAnsi="Arial" w:cs="Times New Roman"/>
          <w:sz w:val="24"/>
          <w:szCs w:val="20"/>
          <w:lang w:bidi="ar-SA"/>
        </w:rPr>
      </w:pPr>
      <w:r w:rsidRPr="003B5388">
        <w:rPr>
          <w:rFonts w:ascii="Arial" w:eastAsia="STZhongsong" w:hAnsi="Arial" w:cs="Times New Roman"/>
          <w:sz w:val="24"/>
          <w:szCs w:val="20"/>
          <w:lang w:bidi="ar-SA"/>
        </w:rPr>
        <w:t>Service usage patterns indicate the need for further investigation;</w:t>
      </w:r>
    </w:p>
    <w:p w14:paraId="2F6EF101" w14:textId="77777777" w:rsidR="003B5388" w:rsidRPr="003B5388" w:rsidRDefault="003B5388" w:rsidP="003D70A2">
      <w:pPr>
        <w:numPr>
          <w:ilvl w:val="3"/>
          <w:numId w:val="3"/>
        </w:numPr>
        <w:suppressAutoHyphens/>
        <w:adjustRightInd w:val="0"/>
        <w:spacing w:after="240"/>
        <w:jc w:val="both"/>
        <w:outlineLvl w:val="3"/>
        <w:rPr>
          <w:rFonts w:ascii="Arial" w:eastAsia="STZhongsong" w:hAnsi="Arial" w:cs="Times New Roman"/>
          <w:sz w:val="24"/>
          <w:szCs w:val="20"/>
          <w:lang w:bidi="ar-SA"/>
        </w:rPr>
      </w:pPr>
      <w:r w:rsidRPr="003B5388">
        <w:rPr>
          <w:rFonts w:ascii="Arial" w:eastAsia="STZhongsong" w:hAnsi="Arial" w:cs="Times New Roman"/>
          <w:sz w:val="24"/>
          <w:szCs w:val="20"/>
          <w:lang w:bidi="ar-SA"/>
        </w:rPr>
        <w:t>Issues of bullying/intimidation or career/job related stress increase in a specific Authority’s location;</w:t>
      </w:r>
    </w:p>
    <w:p w14:paraId="4E206E68" w14:textId="77777777" w:rsidR="003B5388" w:rsidRPr="003B5388" w:rsidRDefault="003B5388" w:rsidP="003D70A2">
      <w:pPr>
        <w:numPr>
          <w:ilvl w:val="3"/>
          <w:numId w:val="3"/>
        </w:numPr>
        <w:suppressAutoHyphens/>
        <w:adjustRightInd w:val="0"/>
        <w:spacing w:after="240"/>
        <w:jc w:val="both"/>
        <w:outlineLvl w:val="3"/>
        <w:rPr>
          <w:rFonts w:ascii="Arial" w:eastAsia="STZhongsong" w:hAnsi="Arial" w:cs="Times New Roman"/>
          <w:sz w:val="24"/>
          <w:szCs w:val="20"/>
          <w:lang w:bidi="ar-SA"/>
        </w:rPr>
      </w:pPr>
      <w:r w:rsidRPr="003B5388">
        <w:rPr>
          <w:rFonts w:ascii="Arial" w:eastAsia="STZhongsong" w:hAnsi="Arial" w:cs="Times New Roman"/>
          <w:sz w:val="24"/>
          <w:szCs w:val="20"/>
          <w:lang w:bidi="ar-SA"/>
        </w:rPr>
        <w:t>There is a lack of referrals / Authority’s Personnel contact from the Authority’s geographical area; and</w:t>
      </w:r>
    </w:p>
    <w:p w14:paraId="4D386AB7" w14:textId="77777777" w:rsidR="003B5388" w:rsidRPr="003B5388" w:rsidRDefault="003B5388" w:rsidP="003D70A2">
      <w:pPr>
        <w:numPr>
          <w:ilvl w:val="3"/>
          <w:numId w:val="3"/>
        </w:numPr>
        <w:suppressAutoHyphens/>
        <w:adjustRightInd w:val="0"/>
        <w:spacing w:after="240"/>
        <w:jc w:val="both"/>
        <w:outlineLvl w:val="3"/>
        <w:rPr>
          <w:rFonts w:ascii="Arial" w:eastAsia="STZhongsong" w:hAnsi="Arial" w:cs="Times New Roman"/>
          <w:sz w:val="24"/>
          <w:szCs w:val="20"/>
          <w:lang w:bidi="ar-SA"/>
        </w:rPr>
      </w:pPr>
      <w:r w:rsidRPr="003B5388">
        <w:rPr>
          <w:rFonts w:ascii="Arial" w:eastAsia="STZhongsong" w:hAnsi="Arial" w:cs="Times New Roman"/>
          <w:sz w:val="24"/>
          <w:szCs w:val="20"/>
          <w:lang w:bidi="ar-SA"/>
        </w:rPr>
        <w:t>Patterns/or concerns of presenteeism (the extent to which the Authority’s Personnel work when sick, or feel obliged to work when sick) arise in particular parts of the Authority’s organisation.</w:t>
      </w:r>
    </w:p>
    <w:p w14:paraId="0862CDA5" w14:textId="77777777" w:rsidR="003B5388" w:rsidRPr="003B5388" w:rsidRDefault="003B5388" w:rsidP="003D70A2">
      <w:pPr>
        <w:numPr>
          <w:ilvl w:val="2"/>
          <w:numId w:val="3"/>
        </w:numPr>
        <w:tabs>
          <w:tab w:val="num" w:pos="1800"/>
        </w:tabs>
        <w:suppressAutoHyphens/>
        <w:adjustRightInd w:val="0"/>
        <w:spacing w:after="240"/>
        <w:ind w:left="1800"/>
        <w:jc w:val="both"/>
        <w:outlineLvl w:val="2"/>
        <w:rPr>
          <w:rFonts w:ascii="Arial" w:eastAsia="STZhongsong" w:hAnsi="Arial" w:cs="Times New Roman"/>
          <w:sz w:val="24"/>
          <w:szCs w:val="20"/>
          <w:lang w:bidi="ar-SA"/>
        </w:rPr>
      </w:pPr>
      <w:r w:rsidRPr="003B5388">
        <w:rPr>
          <w:rFonts w:ascii="Arial" w:eastAsia="STZhongsong" w:hAnsi="Arial" w:cs="Times New Roman"/>
          <w:sz w:val="24"/>
          <w:szCs w:val="20"/>
          <w:lang w:bidi="ar-SA"/>
        </w:rPr>
        <w:t xml:space="preserve">The Supplier shall propose changes and/or modifications to the Services in order that the Services address specific trends and/or issues, including a time plan for implementation and shall work with the Authority to implement agreed modifications. </w:t>
      </w:r>
    </w:p>
    <w:p w14:paraId="5177DA47" w14:textId="77777777" w:rsidR="003B5388" w:rsidRPr="003B5388" w:rsidRDefault="003B5388" w:rsidP="003D70A2">
      <w:pPr>
        <w:numPr>
          <w:ilvl w:val="1"/>
          <w:numId w:val="3"/>
        </w:numPr>
        <w:suppressAutoHyphens/>
        <w:adjustRightInd w:val="0"/>
        <w:spacing w:after="240"/>
        <w:jc w:val="both"/>
        <w:outlineLvl w:val="1"/>
        <w:rPr>
          <w:rFonts w:ascii="Arial" w:eastAsia="STZhongsong" w:hAnsi="Arial" w:cs="Times New Roman"/>
          <w:b/>
          <w:sz w:val="24"/>
          <w:szCs w:val="20"/>
          <w:u w:val="single"/>
          <w:lang w:bidi="ar-SA"/>
        </w:rPr>
      </w:pPr>
      <w:r w:rsidRPr="003B5388">
        <w:rPr>
          <w:rFonts w:ascii="Arial" w:eastAsia="STZhongsong" w:hAnsi="Arial" w:cs="Times New Roman"/>
          <w:b/>
          <w:sz w:val="24"/>
          <w:szCs w:val="20"/>
          <w:u w:val="single"/>
          <w:lang w:bidi="ar-SA"/>
        </w:rPr>
        <w:t>Complaints Process</w:t>
      </w:r>
    </w:p>
    <w:p w14:paraId="7DFDBD7E" w14:textId="77777777" w:rsidR="003B5388" w:rsidRPr="003B5388" w:rsidRDefault="003B5388" w:rsidP="003D70A2">
      <w:pPr>
        <w:numPr>
          <w:ilvl w:val="2"/>
          <w:numId w:val="3"/>
        </w:numPr>
        <w:tabs>
          <w:tab w:val="num" w:pos="1800"/>
        </w:tabs>
        <w:suppressAutoHyphens/>
        <w:adjustRightInd w:val="0"/>
        <w:spacing w:after="240"/>
        <w:ind w:left="1800"/>
        <w:jc w:val="both"/>
        <w:outlineLvl w:val="2"/>
        <w:rPr>
          <w:rFonts w:ascii="Arial" w:eastAsia="STZhongsong" w:hAnsi="Arial" w:cs="Times New Roman"/>
          <w:sz w:val="24"/>
          <w:szCs w:val="20"/>
          <w:lang w:bidi="ar-SA"/>
        </w:rPr>
      </w:pPr>
      <w:r w:rsidRPr="003B5388">
        <w:rPr>
          <w:rFonts w:ascii="Arial" w:eastAsia="STZhongsong" w:hAnsi="Arial" w:cs="Times New Roman"/>
          <w:sz w:val="24"/>
          <w:szCs w:val="20"/>
          <w:lang w:bidi="ar-SA"/>
        </w:rPr>
        <w:t>The Supplier shall ensure that any complaints / issues raised by the Authority’s Personnel are dealt with as a matter of priority.</w:t>
      </w:r>
    </w:p>
    <w:p w14:paraId="0A5B739A" w14:textId="77777777" w:rsidR="003B5388" w:rsidRPr="003B5388" w:rsidRDefault="003B5388" w:rsidP="003D70A2">
      <w:pPr>
        <w:numPr>
          <w:ilvl w:val="2"/>
          <w:numId w:val="3"/>
        </w:numPr>
        <w:tabs>
          <w:tab w:val="num" w:pos="1800"/>
        </w:tabs>
        <w:suppressAutoHyphens/>
        <w:adjustRightInd w:val="0"/>
        <w:spacing w:after="240"/>
        <w:ind w:left="1800"/>
        <w:jc w:val="both"/>
        <w:outlineLvl w:val="2"/>
        <w:rPr>
          <w:rFonts w:ascii="Arial" w:eastAsia="STZhongsong" w:hAnsi="Arial" w:cs="Times New Roman"/>
          <w:sz w:val="24"/>
          <w:szCs w:val="20"/>
          <w:lang w:bidi="ar-SA"/>
        </w:rPr>
      </w:pPr>
      <w:r w:rsidRPr="003B5388">
        <w:rPr>
          <w:rFonts w:ascii="Arial" w:eastAsia="STZhongsong" w:hAnsi="Arial" w:cs="Times New Roman"/>
          <w:sz w:val="24"/>
          <w:szCs w:val="20"/>
          <w:lang w:bidi="ar-SA"/>
        </w:rPr>
        <w:t>The Supplier shall assist in seeking speedy resolution to resolve the situation, irrespective of where the fault lies. Types of complaints that shall be supported in this way include, but are not limited to:</w:t>
      </w:r>
    </w:p>
    <w:p w14:paraId="716E92EA" w14:textId="77777777" w:rsidR="003B5388" w:rsidRPr="003B5388" w:rsidRDefault="003B5388" w:rsidP="003D70A2">
      <w:pPr>
        <w:numPr>
          <w:ilvl w:val="3"/>
          <w:numId w:val="3"/>
        </w:numPr>
        <w:suppressAutoHyphens/>
        <w:adjustRightInd w:val="0"/>
        <w:spacing w:after="240"/>
        <w:jc w:val="both"/>
        <w:outlineLvl w:val="3"/>
        <w:rPr>
          <w:rFonts w:ascii="Arial" w:eastAsia="STZhongsong" w:hAnsi="Arial" w:cs="Times New Roman"/>
          <w:sz w:val="24"/>
          <w:szCs w:val="20"/>
          <w:lang w:bidi="ar-SA"/>
        </w:rPr>
      </w:pPr>
      <w:r w:rsidRPr="003B5388">
        <w:rPr>
          <w:rFonts w:ascii="Arial" w:eastAsia="STZhongsong" w:hAnsi="Arial" w:cs="Times New Roman"/>
          <w:sz w:val="24"/>
          <w:szCs w:val="20"/>
          <w:lang w:bidi="ar-SA"/>
        </w:rPr>
        <w:t>The Authority’s Personnel complaints relating to delays in booking appointments of Services;</w:t>
      </w:r>
    </w:p>
    <w:p w14:paraId="3A070F26" w14:textId="77777777" w:rsidR="003B5388" w:rsidRPr="003B5388" w:rsidRDefault="003B5388" w:rsidP="003D70A2">
      <w:pPr>
        <w:numPr>
          <w:ilvl w:val="3"/>
          <w:numId w:val="3"/>
        </w:numPr>
        <w:suppressAutoHyphens/>
        <w:adjustRightInd w:val="0"/>
        <w:spacing w:after="240"/>
        <w:jc w:val="both"/>
        <w:outlineLvl w:val="3"/>
        <w:rPr>
          <w:rFonts w:ascii="Arial" w:eastAsia="STZhongsong" w:hAnsi="Arial" w:cs="Times New Roman"/>
          <w:sz w:val="24"/>
          <w:szCs w:val="20"/>
          <w:lang w:bidi="ar-SA"/>
        </w:rPr>
      </w:pPr>
      <w:r w:rsidRPr="003B5388">
        <w:rPr>
          <w:rFonts w:ascii="Arial" w:eastAsia="STZhongsong" w:hAnsi="Arial" w:cs="Times New Roman"/>
          <w:sz w:val="24"/>
          <w:szCs w:val="20"/>
          <w:lang w:bidi="ar-SA"/>
        </w:rPr>
        <w:t>The Authority’s Personnel complaints relating to the availability of receiving the Services;</w:t>
      </w:r>
    </w:p>
    <w:p w14:paraId="3BDCED43" w14:textId="77777777" w:rsidR="003B5388" w:rsidRPr="003B5388" w:rsidRDefault="003B5388" w:rsidP="003D70A2">
      <w:pPr>
        <w:numPr>
          <w:ilvl w:val="3"/>
          <w:numId w:val="3"/>
        </w:numPr>
        <w:suppressAutoHyphens/>
        <w:adjustRightInd w:val="0"/>
        <w:spacing w:after="240"/>
        <w:jc w:val="both"/>
        <w:outlineLvl w:val="3"/>
        <w:rPr>
          <w:rFonts w:ascii="Arial" w:eastAsia="STZhongsong" w:hAnsi="Arial" w:cs="Times New Roman"/>
          <w:sz w:val="24"/>
          <w:szCs w:val="20"/>
          <w:lang w:bidi="ar-SA"/>
        </w:rPr>
      </w:pPr>
      <w:r w:rsidRPr="003B5388">
        <w:rPr>
          <w:rFonts w:ascii="Arial" w:eastAsia="STZhongsong" w:hAnsi="Arial" w:cs="Times New Roman"/>
          <w:sz w:val="24"/>
          <w:szCs w:val="20"/>
          <w:lang w:bidi="ar-SA"/>
        </w:rPr>
        <w:t>The Authority’s Personnel complaints relating to any sharing of patient Data;</w:t>
      </w:r>
    </w:p>
    <w:p w14:paraId="2586EF9E" w14:textId="77777777" w:rsidR="003B5388" w:rsidRPr="003B5388" w:rsidRDefault="003B5388" w:rsidP="003D70A2">
      <w:pPr>
        <w:numPr>
          <w:ilvl w:val="3"/>
          <w:numId w:val="3"/>
        </w:numPr>
        <w:suppressAutoHyphens/>
        <w:adjustRightInd w:val="0"/>
        <w:spacing w:after="240"/>
        <w:jc w:val="both"/>
        <w:outlineLvl w:val="3"/>
        <w:rPr>
          <w:rFonts w:ascii="Arial" w:eastAsia="STZhongsong" w:hAnsi="Arial" w:cs="Times New Roman"/>
          <w:sz w:val="24"/>
          <w:szCs w:val="20"/>
          <w:lang w:bidi="ar-SA"/>
        </w:rPr>
      </w:pPr>
      <w:r w:rsidRPr="003B5388">
        <w:rPr>
          <w:rFonts w:ascii="Arial" w:eastAsia="STZhongsong" w:hAnsi="Arial" w:cs="Times New Roman"/>
          <w:sz w:val="24"/>
          <w:szCs w:val="20"/>
          <w:lang w:bidi="ar-SA"/>
        </w:rPr>
        <w:t>The Authority’s Personnel complaints in relation to the quality of Services received;</w:t>
      </w:r>
    </w:p>
    <w:p w14:paraId="44A356CA" w14:textId="77777777" w:rsidR="003B5388" w:rsidRPr="003B5388" w:rsidRDefault="003B5388" w:rsidP="003D70A2">
      <w:pPr>
        <w:numPr>
          <w:ilvl w:val="3"/>
          <w:numId w:val="3"/>
        </w:numPr>
        <w:suppressAutoHyphens/>
        <w:adjustRightInd w:val="0"/>
        <w:spacing w:after="240"/>
        <w:jc w:val="both"/>
        <w:outlineLvl w:val="3"/>
        <w:rPr>
          <w:rFonts w:ascii="Arial" w:eastAsia="STZhongsong" w:hAnsi="Arial" w:cs="Times New Roman"/>
          <w:sz w:val="24"/>
          <w:szCs w:val="20"/>
          <w:lang w:bidi="ar-SA"/>
        </w:rPr>
      </w:pPr>
      <w:r w:rsidRPr="003B5388">
        <w:rPr>
          <w:rFonts w:ascii="Arial" w:eastAsia="STZhongsong" w:hAnsi="Arial" w:cs="Times New Roman"/>
          <w:sz w:val="24"/>
          <w:szCs w:val="20"/>
          <w:lang w:bidi="ar-SA"/>
        </w:rPr>
        <w:t>The Authority’s Personnel complaints in relation to Services not meeting the specific needs of individuals e.g. facilities for disabled Authorities Personnel;</w:t>
      </w:r>
    </w:p>
    <w:p w14:paraId="49456DC8" w14:textId="77777777" w:rsidR="003B5388" w:rsidRPr="003B5388" w:rsidRDefault="003B5388" w:rsidP="003D70A2">
      <w:pPr>
        <w:numPr>
          <w:ilvl w:val="3"/>
          <w:numId w:val="3"/>
        </w:numPr>
        <w:suppressAutoHyphens/>
        <w:adjustRightInd w:val="0"/>
        <w:spacing w:after="240"/>
        <w:jc w:val="both"/>
        <w:outlineLvl w:val="3"/>
        <w:rPr>
          <w:rFonts w:ascii="Arial" w:eastAsia="STZhongsong" w:hAnsi="Arial" w:cs="Times New Roman"/>
          <w:sz w:val="24"/>
          <w:szCs w:val="20"/>
          <w:lang w:bidi="ar-SA"/>
        </w:rPr>
      </w:pPr>
      <w:r w:rsidRPr="003B5388">
        <w:rPr>
          <w:rFonts w:ascii="Arial" w:eastAsia="STZhongsong" w:hAnsi="Arial" w:cs="Times New Roman"/>
          <w:sz w:val="24"/>
          <w:szCs w:val="20"/>
          <w:lang w:bidi="ar-SA"/>
        </w:rPr>
        <w:lastRenderedPageBreak/>
        <w:t>The Authority’s complaints relating to failure to meet agreed Service Levels; and</w:t>
      </w:r>
    </w:p>
    <w:p w14:paraId="079168CD" w14:textId="77777777" w:rsidR="003B5388" w:rsidRPr="003B5388" w:rsidRDefault="003B5388" w:rsidP="003D70A2">
      <w:pPr>
        <w:numPr>
          <w:ilvl w:val="3"/>
          <w:numId w:val="3"/>
        </w:numPr>
        <w:suppressAutoHyphens/>
        <w:adjustRightInd w:val="0"/>
        <w:spacing w:after="240"/>
        <w:jc w:val="both"/>
        <w:outlineLvl w:val="3"/>
        <w:rPr>
          <w:rFonts w:ascii="Arial" w:eastAsia="STZhongsong" w:hAnsi="Arial" w:cs="Times New Roman"/>
          <w:sz w:val="24"/>
          <w:szCs w:val="20"/>
          <w:lang w:bidi="ar-SA"/>
        </w:rPr>
      </w:pPr>
      <w:r w:rsidRPr="003B5388">
        <w:rPr>
          <w:rFonts w:ascii="Arial" w:eastAsia="STZhongsong" w:hAnsi="Arial" w:cs="Times New Roman"/>
          <w:sz w:val="24"/>
          <w:szCs w:val="20"/>
          <w:lang w:bidi="ar-SA"/>
        </w:rPr>
        <w:t>The Authority’s complaints in relation to invoicing and billing.</w:t>
      </w:r>
    </w:p>
    <w:p w14:paraId="706E3D76" w14:textId="77777777" w:rsidR="003B5388" w:rsidRPr="003B5388" w:rsidRDefault="003B5388" w:rsidP="003D70A2">
      <w:pPr>
        <w:numPr>
          <w:ilvl w:val="2"/>
          <w:numId w:val="3"/>
        </w:numPr>
        <w:tabs>
          <w:tab w:val="num" w:pos="1800"/>
        </w:tabs>
        <w:suppressAutoHyphens/>
        <w:adjustRightInd w:val="0"/>
        <w:spacing w:after="240"/>
        <w:ind w:left="1800"/>
        <w:jc w:val="both"/>
        <w:outlineLvl w:val="2"/>
        <w:rPr>
          <w:rFonts w:ascii="Arial" w:eastAsia="STZhongsong" w:hAnsi="Arial" w:cs="Times New Roman"/>
          <w:sz w:val="24"/>
          <w:szCs w:val="20"/>
          <w:lang w:bidi="ar-SA"/>
        </w:rPr>
      </w:pPr>
      <w:r w:rsidRPr="003B5388">
        <w:rPr>
          <w:rFonts w:ascii="Arial" w:eastAsia="STZhongsong" w:hAnsi="Arial" w:cs="Times New Roman"/>
          <w:sz w:val="24"/>
          <w:szCs w:val="20"/>
          <w:lang w:bidi="ar-SA"/>
        </w:rPr>
        <w:t xml:space="preserve">The Supplier shall acknowledge complaints made by the Authority’s Personnel whether verbal, formal or informal and written within one (1) day of the details of the complaint being received by the Supplier. Thereafter updates on how the Supplier is proactively working to seek a resolution of the complaint </w:t>
      </w:r>
      <w:proofErr w:type="gramStart"/>
      <w:r w:rsidRPr="003B5388">
        <w:rPr>
          <w:rFonts w:ascii="Arial" w:eastAsia="STZhongsong" w:hAnsi="Arial" w:cs="Times New Roman"/>
          <w:sz w:val="24"/>
          <w:szCs w:val="20"/>
          <w:lang w:bidi="ar-SA"/>
        </w:rPr>
        <w:t>shall  be</w:t>
      </w:r>
      <w:proofErr w:type="gramEnd"/>
      <w:r w:rsidRPr="003B5388">
        <w:rPr>
          <w:rFonts w:ascii="Arial" w:eastAsia="STZhongsong" w:hAnsi="Arial" w:cs="Times New Roman"/>
          <w:sz w:val="24"/>
          <w:szCs w:val="20"/>
          <w:lang w:bidi="ar-SA"/>
        </w:rPr>
        <w:t xml:space="preserve"> made by the Supplier to the Authority at intervals of two (2) working days, until a satisfactory resolution has been agreed which is mutually acceptable to both parties.</w:t>
      </w:r>
    </w:p>
    <w:p w14:paraId="5038D286" w14:textId="77777777" w:rsidR="003B5388" w:rsidRPr="003B5388" w:rsidRDefault="003B5388" w:rsidP="003D70A2">
      <w:pPr>
        <w:numPr>
          <w:ilvl w:val="2"/>
          <w:numId w:val="3"/>
        </w:numPr>
        <w:tabs>
          <w:tab w:val="num" w:pos="1800"/>
        </w:tabs>
        <w:suppressAutoHyphens/>
        <w:adjustRightInd w:val="0"/>
        <w:spacing w:after="240"/>
        <w:ind w:left="1800"/>
        <w:jc w:val="both"/>
        <w:outlineLvl w:val="2"/>
        <w:rPr>
          <w:rFonts w:ascii="Arial" w:eastAsia="STZhongsong" w:hAnsi="Arial" w:cs="Times New Roman"/>
          <w:sz w:val="24"/>
          <w:szCs w:val="20"/>
          <w:lang w:bidi="ar-SA"/>
        </w:rPr>
      </w:pPr>
      <w:r w:rsidRPr="003B5388">
        <w:rPr>
          <w:rFonts w:ascii="Arial" w:eastAsia="STZhongsong" w:hAnsi="Arial" w:cs="Times New Roman"/>
          <w:sz w:val="24"/>
          <w:szCs w:val="20"/>
          <w:lang w:bidi="ar-SA"/>
        </w:rPr>
        <w:t xml:space="preserve">The Supplier shall have in place a robust escalation process to support complaints handling and to ensure effective management and resolution of all complaints received from the Authority. </w:t>
      </w:r>
    </w:p>
    <w:p w14:paraId="2EF145DB" w14:textId="77777777" w:rsidR="003B5388" w:rsidRPr="003B5388" w:rsidRDefault="003B5388" w:rsidP="003D70A2">
      <w:pPr>
        <w:numPr>
          <w:ilvl w:val="2"/>
          <w:numId w:val="3"/>
        </w:numPr>
        <w:tabs>
          <w:tab w:val="num" w:pos="1800"/>
        </w:tabs>
        <w:suppressAutoHyphens/>
        <w:adjustRightInd w:val="0"/>
        <w:spacing w:after="240"/>
        <w:ind w:left="1800"/>
        <w:jc w:val="both"/>
        <w:outlineLvl w:val="2"/>
        <w:rPr>
          <w:rFonts w:ascii="Arial" w:eastAsia="STZhongsong" w:hAnsi="Arial" w:cs="Times New Roman"/>
          <w:sz w:val="24"/>
          <w:szCs w:val="20"/>
          <w:lang w:bidi="ar-SA"/>
        </w:rPr>
      </w:pPr>
      <w:r w:rsidRPr="003B5388">
        <w:rPr>
          <w:rFonts w:ascii="Arial" w:eastAsia="STZhongsong" w:hAnsi="Arial" w:cs="Times New Roman"/>
          <w:sz w:val="24"/>
          <w:szCs w:val="20"/>
          <w:lang w:bidi="ar-SA"/>
        </w:rPr>
        <w:t xml:space="preserve">The Supplier shall provide the Authority with one consolidated report (per month) for the duration of this Agreement capturing all customer complaints detailed by the Authority.   These reports shall include the date the complaint was received and resolved, complainant contact details, the nature of the complaint and actions agreed and taken to resolve the complaint and any changes to the Services and lessons learnt. </w:t>
      </w:r>
    </w:p>
    <w:p w14:paraId="7911C0F7" w14:textId="77777777" w:rsidR="003B5388" w:rsidRPr="003B5388" w:rsidRDefault="003B5388" w:rsidP="003D70A2">
      <w:pPr>
        <w:numPr>
          <w:ilvl w:val="2"/>
          <w:numId w:val="3"/>
        </w:numPr>
        <w:tabs>
          <w:tab w:val="num" w:pos="1800"/>
        </w:tabs>
        <w:suppressAutoHyphens/>
        <w:adjustRightInd w:val="0"/>
        <w:spacing w:after="240"/>
        <w:ind w:left="1800"/>
        <w:jc w:val="both"/>
        <w:outlineLvl w:val="2"/>
        <w:rPr>
          <w:rFonts w:ascii="Arial" w:eastAsia="STZhongsong" w:hAnsi="Arial" w:cs="Times New Roman"/>
          <w:sz w:val="24"/>
          <w:szCs w:val="20"/>
          <w:lang w:bidi="ar-SA"/>
        </w:rPr>
      </w:pPr>
      <w:r w:rsidRPr="003B5388">
        <w:rPr>
          <w:rFonts w:ascii="Arial" w:eastAsia="STZhongsong" w:hAnsi="Arial" w:cs="Times New Roman"/>
          <w:sz w:val="24"/>
          <w:szCs w:val="20"/>
          <w:lang w:bidi="ar-SA"/>
        </w:rPr>
        <w:t>The Supplier shall provide the Authority with a copy of the Suppliers documented complaints process.</w:t>
      </w:r>
    </w:p>
    <w:p w14:paraId="2BECC171" w14:textId="77777777" w:rsidR="00594AAD" w:rsidRDefault="003B5388" w:rsidP="00EA2C00">
      <w:pPr>
        <w:pStyle w:val="Heading1"/>
        <w:keepLines w:val="0"/>
        <w:numPr>
          <w:ilvl w:val="0"/>
          <w:numId w:val="52"/>
        </w:numPr>
        <w:tabs>
          <w:tab w:val="num" w:pos="720"/>
        </w:tabs>
        <w:adjustRightInd w:val="0"/>
        <w:spacing w:before="0" w:after="120"/>
        <w:jc w:val="both"/>
        <w:rPr>
          <w:rFonts w:ascii="Arial" w:eastAsia="STZhongsong" w:hAnsi="Arial" w:cs="Times New Roman"/>
          <w:bCs w:val="0"/>
          <w:caps/>
          <w:color w:val="auto"/>
          <w:lang w:bidi="ar-SA"/>
        </w:rPr>
      </w:pPr>
      <w:bookmarkStart w:id="39" w:name="_Toc522714849"/>
      <w:r w:rsidRPr="00594AAD">
        <w:rPr>
          <w:rFonts w:ascii="Arial" w:eastAsia="STZhongsong" w:hAnsi="Arial" w:cs="Times New Roman"/>
          <w:bCs w:val="0"/>
          <w:caps/>
          <w:color w:val="auto"/>
          <w:lang w:bidi="ar-SA"/>
        </w:rPr>
        <w:t>Security and CONFIDENTIALITY requirements</w:t>
      </w:r>
      <w:bookmarkEnd w:id="39"/>
    </w:p>
    <w:p w14:paraId="51BA025D" w14:textId="5B7ED636" w:rsidR="003B5388" w:rsidRPr="00594AAD" w:rsidRDefault="003B5388" w:rsidP="00EA2C00">
      <w:pPr>
        <w:pStyle w:val="Heading1"/>
        <w:keepLines w:val="0"/>
        <w:numPr>
          <w:ilvl w:val="1"/>
          <w:numId w:val="52"/>
        </w:numPr>
        <w:tabs>
          <w:tab w:val="num" w:pos="720"/>
        </w:tabs>
        <w:suppressAutoHyphens/>
        <w:adjustRightInd w:val="0"/>
        <w:spacing w:before="0" w:after="120"/>
        <w:ind w:left="1434" w:hanging="1077"/>
        <w:jc w:val="both"/>
        <w:rPr>
          <w:rFonts w:ascii="Arial" w:eastAsia="STZhongsong" w:hAnsi="Arial" w:cs="Times New Roman"/>
          <w:bCs w:val="0"/>
          <w:caps/>
          <w:color w:val="auto"/>
          <w:lang w:bidi="ar-SA"/>
        </w:rPr>
      </w:pPr>
      <w:r w:rsidRPr="00594AAD">
        <w:rPr>
          <w:rFonts w:ascii="Arial" w:eastAsia="STZhongsong" w:hAnsi="Arial" w:cs="Times New Roman"/>
          <w:b w:val="0"/>
          <w:bCs w:val="0"/>
          <w:color w:val="auto"/>
          <w:sz w:val="24"/>
          <w:szCs w:val="20"/>
          <w:lang w:bidi="ar-SA"/>
        </w:rPr>
        <w:t>Potential Providers must be able to demonstrate compliance with the Security Policy Framework and that they have appropriate IT, physical, personnel and procedural security measures in place to prevent any unauthorised access to, or leakage of, data collected as part of this contract, and to prevent it being shared with any unauthorised third parties.</w:t>
      </w:r>
    </w:p>
    <w:p w14:paraId="67F995D4" w14:textId="77777777" w:rsidR="003B5388" w:rsidRPr="00EA2C00" w:rsidRDefault="003B5388" w:rsidP="00EA2C00">
      <w:pPr>
        <w:pStyle w:val="Heading1"/>
        <w:keepLines w:val="0"/>
        <w:numPr>
          <w:ilvl w:val="1"/>
          <w:numId w:val="52"/>
        </w:numPr>
        <w:tabs>
          <w:tab w:val="num" w:pos="720"/>
        </w:tabs>
        <w:suppressAutoHyphens/>
        <w:adjustRightInd w:val="0"/>
        <w:spacing w:before="0" w:after="120"/>
        <w:ind w:left="1434" w:hanging="1077"/>
        <w:jc w:val="both"/>
        <w:rPr>
          <w:rFonts w:ascii="Arial" w:eastAsia="STZhongsong" w:hAnsi="Arial" w:cs="Times New Roman"/>
          <w:b w:val="0"/>
          <w:bCs w:val="0"/>
          <w:color w:val="auto"/>
          <w:sz w:val="24"/>
          <w:szCs w:val="20"/>
          <w:lang w:bidi="ar-SA"/>
        </w:rPr>
      </w:pPr>
      <w:r w:rsidRPr="00EA2C00">
        <w:rPr>
          <w:rFonts w:ascii="Arial" w:eastAsia="STZhongsong" w:hAnsi="Arial" w:cs="Times New Roman"/>
          <w:b w:val="0"/>
          <w:bCs w:val="0"/>
          <w:color w:val="auto"/>
          <w:sz w:val="24"/>
          <w:szCs w:val="20"/>
          <w:lang w:bidi="ar-SA"/>
        </w:rPr>
        <w:t>IT Security</w:t>
      </w:r>
    </w:p>
    <w:p w14:paraId="7A3A3646" w14:textId="77777777" w:rsidR="00EA2C00" w:rsidRPr="00EA2C00" w:rsidRDefault="00EA2C00" w:rsidP="00EA2C00">
      <w:pPr>
        <w:pStyle w:val="ListParagraph"/>
        <w:numPr>
          <w:ilvl w:val="0"/>
          <w:numId w:val="3"/>
        </w:numPr>
        <w:tabs>
          <w:tab w:val="num" w:pos="1800"/>
        </w:tabs>
        <w:suppressAutoHyphens/>
        <w:adjustRightInd w:val="0"/>
        <w:spacing w:after="240"/>
        <w:jc w:val="both"/>
        <w:outlineLvl w:val="2"/>
        <w:rPr>
          <w:rFonts w:eastAsia="STZhongsong"/>
          <w:vanish/>
          <w:sz w:val="24"/>
        </w:rPr>
      </w:pPr>
    </w:p>
    <w:p w14:paraId="27D720AC" w14:textId="77777777" w:rsidR="00EA2C00" w:rsidRPr="00EA2C00" w:rsidRDefault="00EA2C00" w:rsidP="00EA2C00">
      <w:pPr>
        <w:pStyle w:val="ListParagraph"/>
        <w:numPr>
          <w:ilvl w:val="1"/>
          <w:numId w:val="3"/>
        </w:numPr>
        <w:tabs>
          <w:tab w:val="num" w:pos="1800"/>
        </w:tabs>
        <w:suppressAutoHyphens/>
        <w:adjustRightInd w:val="0"/>
        <w:spacing w:after="240"/>
        <w:jc w:val="both"/>
        <w:outlineLvl w:val="2"/>
        <w:rPr>
          <w:rFonts w:eastAsia="STZhongsong"/>
          <w:vanish/>
          <w:sz w:val="24"/>
        </w:rPr>
      </w:pPr>
    </w:p>
    <w:p w14:paraId="294D9CAB" w14:textId="77777777" w:rsidR="00EA2C00" w:rsidRPr="00EA2C00" w:rsidRDefault="00EA2C00" w:rsidP="00EA2C00">
      <w:pPr>
        <w:pStyle w:val="ListParagraph"/>
        <w:numPr>
          <w:ilvl w:val="1"/>
          <w:numId w:val="3"/>
        </w:numPr>
        <w:tabs>
          <w:tab w:val="num" w:pos="1800"/>
        </w:tabs>
        <w:suppressAutoHyphens/>
        <w:adjustRightInd w:val="0"/>
        <w:spacing w:after="240"/>
        <w:jc w:val="both"/>
        <w:outlineLvl w:val="2"/>
        <w:rPr>
          <w:rFonts w:eastAsia="STZhongsong"/>
          <w:vanish/>
          <w:sz w:val="24"/>
        </w:rPr>
      </w:pPr>
    </w:p>
    <w:p w14:paraId="6CF5E35E" w14:textId="030D1E3C" w:rsidR="003B5388" w:rsidRPr="003B5388" w:rsidRDefault="003B5388" w:rsidP="00EA2C00">
      <w:pPr>
        <w:numPr>
          <w:ilvl w:val="2"/>
          <w:numId w:val="3"/>
        </w:numPr>
        <w:tabs>
          <w:tab w:val="num" w:pos="1800"/>
          <w:tab w:val="num" w:pos="1978"/>
        </w:tabs>
        <w:suppressAutoHyphens/>
        <w:adjustRightInd w:val="0"/>
        <w:spacing w:after="240"/>
        <w:ind w:left="1800"/>
        <w:jc w:val="both"/>
        <w:outlineLvl w:val="2"/>
        <w:rPr>
          <w:rFonts w:ascii="Arial" w:eastAsia="STZhongsong" w:hAnsi="Arial" w:cs="Times New Roman"/>
          <w:sz w:val="24"/>
          <w:szCs w:val="24"/>
          <w:lang w:bidi="ar-SA"/>
        </w:rPr>
      </w:pPr>
      <w:r w:rsidRPr="003B5388">
        <w:rPr>
          <w:rFonts w:ascii="Arial" w:eastAsia="STZhongsong" w:hAnsi="Arial" w:cs="Times New Roman"/>
          <w:sz w:val="24"/>
          <w:szCs w:val="24"/>
          <w:lang w:bidi="ar-SA"/>
        </w:rPr>
        <w:t xml:space="preserve">Any IT systems used by the Supplier to meet the Authority’s requirement must have a Cyber Essentials Scheme Certificate or equivalent at the commencement date of the contract and maintain that certification throughout the life of the contract. Cyber Essential Scheme requirements can be located at: </w:t>
      </w:r>
      <w:hyperlink r:id="rId8" w:history="1">
        <w:r w:rsidRPr="003B5388">
          <w:rPr>
            <w:rFonts w:ascii="Arial" w:eastAsia="STZhongsong" w:hAnsi="Arial" w:cs="Times New Roman"/>
            <w:color w:val="0000FF"/>
            <w:sz w:val="24"/>
            <w:szCs w:val="24"/>
            <w:u w:val="single"/>
            <w:lang w:bidi="ar-SA"/>
          </w:rPr>
          <w:t>https://www.ncsc.gov.uk/files/Cyber-Essentials-Requirements-for-IT-infrastructure-2-2.pdf</w:t>
        </w:r>
      </w:hyperlink>
      <w:r w:rsidRPr="003B5388">
        <w:rPr>
          <w:rFonts w:ascii="Arial" w:eastAsia="STZhongsong" w:hAnsi="Arial" w:cs="Times New Roman"/>
          <w:sz w:val="24"/>
          <w:szCs w:val="24"/>
          <w:lang w:bidi="ar-SA"/>
        </w:rPr>
        <w:t xml:space="preserve">    </w:t>
      </w:r>
    </w:p>
    <w:p w14:paraId="302088EE" w14:textId="77777777" w:rsidR="003B5388" w:rsidRPr="003B5388" w:rsidRDefault="003B5388" w:rsidP="003D70A2">
      <w:pPr>
        <w:numPr>
          <w:ilvl w:val="2"/>
          <w:numId w:val="3"/>
        </w:numPr>
        <w:tabs>
          <w:tab w:val="num" w:pos="1800"/>
        </w:tabs>
        <w:suppressAutoHyphens/>
        <w:adjustRightInd w:val="0"/>
        <w:spacing w:after="240"/>
        <w:ind w:left="1800"/>
        <w:jc w:val="both"/>
        <w:outlineLvl w:val="2"/>
        <w:rPr>
          <w:rFonts w:ascii="Arial" w:eastAsia="STZhongsong" w:hAnsi="Arial" w:cs="Times New Roman"/>
          <w:sz w:val="24"/>
          <w:szCs w:val="24"/>
          <w:lang w:bidi="ar-SA"/>
        </w:rPr>
      </w:pPr>
      <w:r w:rsidRPr="003B5388">
        <w:rPr>
          <w:rFonts w:ascii="Arial" w:eastAsia="STZhongsong" w:hAnsi="Arial" w:cs="Times New Roman"/>
          <w:sz w:val="24"/>
          <w:szCs w:val="24"/>
          <w:lang w:bidi="ar-SA"/>
        </w:rPr>
        <w:t xml:space="preserve">Any IT systems used by the Supplier to meet the Authority’s requirement must be subjected to periodic independent penetration </w:t>
      </w:r>
      <w:r w:rsidRPr="003B5388">
        <w:rPr>
          <w:rFonts w:ascii="Arial" w:eastAsia="STZhongsong" w:hAnsi="Arial" w:cs="Times New Roman"/>
          <w:sz w:val="24"/>
          <w:szCs w:val="24"/>
          <w:lang w:bidi="ar-SA"/>
        </w:rPr>
        <w:lastRenderedPageBreak/>
        <w:t xml:space="preserve">testing and any significant vulnerabilities identified as part of the penetration testing must be remediated within timeframes appropriate for the risk rating of the individual test findings. </w:t>
      </w:r>
    </w:p>
    <w:p w14:paraId="6B31EEFF" w14:textId="77777777" w:rsidR="003B5388" w:rsidRPr="003B5388" w:rsidRDefault="003B5388" w:rsidP="003D70A2">
      <w:pPr>
        <w:numPr>
          <w:ilvl w:val="2"/>
          <w:numId w:val="3"/>
        </w:numPr>
        <w:tabs>
          <w:tab w:val="num" w:pos="1800"/>
        </w:tabs>
        <w:suppressAutoHyphens/>
        <w:adjustRightInd w:val="0"/>
        <w:spacing w:after="240"/>
        <w:ind w:left="1800"/>
        <w:jc w:val="both"/>
        <w:outlineLvl w:val="2"/>
        <w:rPr>
          <w:rFonts w:ascii="Arial" w:eastAsia="STZhongsong" w:hAnsi="Arial" w:cs="Times New Roman"/>
          <w:sz w:val="24"/>
          <w:szCs w:val="24"/>
          <w:lang w:bidi="ar-SA"/>
        </w:rPr>
      </w:pPr>
      <w:r w:rsidRPr="003B5388">
        <w:rPr>
          <w:rFonts w:ascii="Arial" w:eastAsia="STZhongsong" w:hAnsi="Arial" w:cs="Times New Roman"/>
          <w:sz w:val="24"/>
          <w:szCs w:val="24"/>
          <w:lang w:bidi="ar-SA"/>
        </w:rPr>
        <w:t xml:space="preserve">The Supplier shall have the capability to employ encryption to information / Data which shall be sent across a network or extracted by electronic means to ensure that any information/data shared/exchanged between the Supplier and the Authority, and/or Authority staff, is securely protected in transit. </w:t>
      </w:r>
    </w:p>
    <w:p w14:paraId="75AA92FC" w14:textId="77777777" w:rsidR="003B5388" w:rsidRPr="003B5388" w:rsidRDefault="003B5388" w:rsidP="003D70A2">
      <w:pPr>
        <w:numPr>
          <w:ilvl w:val="2"/>
          <w:numId w:val="3"/>
        </w:numPr>
        <w:tabs>
          <w:tab w:val="num" w:pos="1800"/>
        </w:tabs>
        <w:suppressAutoHyphens/>
        <w:adjustRightInd w:val="0"/>
        <w:spacing w:after="240"/>
        <w:ind w:left="1800"/>
        <w:jc w:val="both"/>
        <w:outlineLvl w:val="2"/>
        <w:rPr>
          <w:rFonts w:ascii="Arial" w:eastAsia="STZhongsong" w:hAnsi="Arial" w:cs="Times New Roman"/>
          <w:sz w:val="24"/>
          <w:szCs w:val="24"/>
          <w:lang w:bidi="ar-SA"/>
        </w:rPr>
      </w:pPr>
      <w:r w:rsidRPr="003B5388">
        <w:rPr>
          <w:rFonts w:ascii="Arial" w:eastAsia="STZhongsong" w:hAnsi="Arial" w:cs="Times New Roman"/>
          <w:sz w:val="24"/>
          <w:szCs w:val="24"/>
          <w:lang w:bidi="ar-SA"/>
        </w:rPr>
        <w:t xml:space="preserve">Suppliers should have good physical security and access control measures in place in any data centres, or other buildings, which would be used to host any IT systems used store/process Authority or candidate/applicant information/data.  </w:t>
      </w:r>
    </w:p>
    <w:p w14:paraId="2BD5D28C" w14:textId="77777777" w:rsidR="003B5388" w:rsidRPr="003B5388" w:rsidRDefault="003B5388" w:rsidP="003D70A2">
      <w:pPr>
        <w:numPr>
          <w:ilvl w:val="2"/>
          <w:numId w:val="3"/>
        </w:numPr>
        <w:tabs>
          <w:tab w:val="num" w:pos="1800"/>
        </w:tabs>
        <w:suppressAutoHyphens/>
        <w:adjustRightInd w:val="0"/>
        <w:spacing w:after="240"/>
        <w:ind w:left="1800"/>
        <w:jc w:val="both"/>
        <w:outlineLvl w:val="2"/>
        <w:rPr>
          <w:rFonts w:ascii="Arial" w:eastAsia="STZhongsong" w:hAnsi="Arial" w:cs="Times New Roman"/>
          <w:sz w:val="24"/>
          <w:szCs w:val="24"/>
          <w:lang w:bidi="ar-SA"/>
        </w:rPr>
      </w:pPr>
      <w:r w:rsidRPr="003B5388">
        <w:rPr>
          <w:rFonts w:ascii="Arial" w:eastAsia="STZhongsong" w:hAnsi="Arial" w:cs="Times New Roman"/>
          <w:sz w:val="24"/>
          <w:szCs w:val="24"/>
          <w:lang w:bidi="ar-SA"/>
        </w:rPr>
        <w:t>The Supplier shall ensure that any suspected or confirmed security breaches involving Authority or candidate/applicant information/data are reported to Contracting Authorities representative immediately and depending on the impact of the breach, shall be included in monthly/quarterly performance reporting to the Authority.</w:t>
      </w:r>
    </w:p>
    <w:p w14:paraId="44FB0838" w14:textId="77777777" w:rsidR="003B5388" w:rsidRPr="003B5388" w:rsidRDefault="003B5388" w:rsidP="003D70A2">
      <w:pPr>
        <w:numPr>
          <w:ilvl w:val="2"/>
          <w:numId w:val="3"/>
        </w:numPr>
        <w:tabs>
          <w:tab w:val="num" w:pos="1800"/>
        </w:tabs>
        <w:suppressAutoHyphens/>
        <w:adjustRightInd w:val="0"/>
        <w:spacing w:after="240"/>
        <w:ind w:left="1800"/>
        <w:jc w:val="both"/>
        <w:outlineLvl w:val="2"/>
        <w:rPr>
          <w:rFonts w:ascii="Arial" w:eastAsia="STZhongsong" w:hAnsi="Arial" w:cs="Times New Roman"/>
          <w:sz w:val="24"/>
          <w:szCs w:val="24"/>
          <w:lang w:bidi="ar-SA"/>
        </w:rPr>
      </w:pPr>
      <w:r w:rsidRPr="003B5388">
        <w:rPr>
          <w:rFonts w:ascii="Arial" w:eastAsia="STZhongsong" w:hAnsi="Arial" w:cs="Times New Roman"/>
          <w:sz w:val="24"/>
          <w:szCs w:val="24"/>
          <w:lang w:bidi="ar-SA"/>
        </w:rPr>
        <w:t xml:space="preserve">The Supplier shall ensure that Contracting Authority’s information and Data (electronic and physical) shall be collected, held and maintained in a secure and confidential manner and in accordance with the Terms of this Contract, and in full compliance with the Data Protection Act 2018 and the General Data Protection Regulation (GDPR). </w:t>
      </w:r>
    </w:p>
    <w:p w14:paraId="6D77317F" w14:textId="77777777" w:rsidR="003B5388" w:rsidRPr="003B5388" w:rsidRDefault="003B5388" w:rsidP="003D70A2">
      <w:pPr>
        <w:numPr>
          <w:ilvl w:val="2"/>
          <w:numId w:val="3"/>
        </w:numPr>
        <w:tabs>
          <w:tab w:val="num" w:pos="1800"/>
        </w:tabs>
        <w:suppressAutoHyphens/>
        <w:adjustRightInd w:val="0"/>
        <w:spacing w:after="240"/>
        <w:ind w:left="1800"/>
        <w:jc w:val="both"/>
        <w:outlineLvl w:val="2"/>
        <w:rPr>
          <w:rFonts w:ascii="Arial" w:eastAsia="STZhongsong" w:hAnsi="Arial" w:cs="Times New Roman"/>
          <w:sz w:val="24"/>
          <w:szCs w:val="24"/>
          <w:lang w:bidi="ar-SA"/>
        </w:rPr>
      </w:pPr>
      <w:r w:rsidRPr="003B5388">
        <w:rPr>
          <w:rFonts w:ascii="Arial" w:eastAsia="STZhongsong" w:hAnsi="Arial" w:cs="Times New Roman"/>
          <w:sz w:val="24"/>
          <w:szCs w:val="24"/>
          <w:lang w:bidi="ar-SA"/>
        </w:rPr>
        <w:t>The Supplier shall take all measures reasonably necessary to ensure that all Supplier Personnel involved in the performance of the Contract are aware of all ongoing Data security and confidentiality requirements.</w:t>
      </w:r>
    </w:p>
    <w:p w14:paraId="10B2B739" w14:textId="77777777" w:rsidR="003B5388" w:rsidRPr="003B5388" w:rsidRDefault="003B5388" w:rsidP="003D70A2">
      <w:pPr>
        <w:numPr>
          <w:ilvl w:val="2"/>
          <w:numId w:val="3"/>
        </w:numPr>
        <w:tabs>
          <w:tab w:val="num" w:pos="1800"/>
        </w:tabs>
        <w:suppressAutoHyphens/>
        <w:adjustRightInd w:val="0"/>
        <w:spacing w:after="240"/>
        <w:ind w:left="1800"/>
        <w:jc w:val="both"/>
        <w:outlineLvl w:val="2"/>
        <w:rPr>
          <w:rFonts w:ascii="Arial" w:eastAsia="STZhongsong" w:hAnsi="Arial" w:cs="Times New Roman"/>
          <w:sz w:val="24"/>
          <w:szCs w:val="24"/>
          <w:lang w:bidi="ar-SA"/>
        </w:rPr>
      </w:pPr>
      <w:r w:rsidRPr="003B5388">
        <w:rPr>
          <w:rFonts w:ascii="Arial" w:eastAsia="STZhongsong" w:hAnsi="Arial" w:cs="Times New Roman"/>
          <w:sz w:val="24"/>
          <w:szCs w:val="24"/>
          <w:lang w:bidi="ar-SA"/>
        </w:rPr>
        <w:t>Any pre-employment checks that the Supplier subjects their staff to should be at least equivalent to the Government Baseline Personnel Security Standard (BPSS).</w:t>
      </w:r>
    </w:p>
    <w:p w14:paraId="332BB058" w14:textId="77777777" w:rsidR="003B5388" w:rsidRPr="003B5388" w:rsidRDefault="003B5388" w:rsidP="003D70A2">
      <w:pPr>
        <w:numPr>
          <w:ilvl w:val="1"/>
          <w:numId w:val="3"/>
        </w:numPr>
        <w:suppressAutoHyphens/>
        <w:adjustRightInd w:val="0"/>
        <w:spacing w:after="240"/>
        <w:jc w:val="both"/>
        <w:outlineLvl w:val="1"/>
        <w:rPr>
          <w:rFonts w:ascii="Arial" w:eastAsia="STZhongsong" w:hAnsi="Arial" w:cs="Times New Roman"/>
          <w:b/>
          <w:sz w:val="24"/>
          <w:szCs w:val="20"/>
          <w:lang w:bidi="ar-SA"/>
        </w:rPr>
      </w:pPr>
      <w:r w:rsidRPr="003B5388">
        <w:rPr>
          <w:rFonts w:ascii="Arial" w:eastAsia="STZhongsong" w:hAnsi="Arial" w:cs="Times New Roman"/>
          <w:b/>
          <w:sz w:val="24"/>
          <w:szCs w:val="20"/>
          <w:lang w:bidi="ar-SA"/>
        </w:rPr>
        <w:t>Physical Security</w:t>
      </w:r>
    </w:p>
    <w:p w14:paraId="2E18E102" w14:textId="77777777" w:rsidR="003B5388" w:rsidRPr="003B5388" w:rsidRDefault="003B5388" w:rsidP="003D70A2">
      <w:pPr>
        <w:numPr>
          <w:ilvl w:val="2"/>
          <w:numId w:val="3"/>
        </w:numPr>
        <w:tabs>
          <w:tab w:val="num" w:pos="1800"/>
        </w:tabs>
        <w:suppressAutoHyphens/>
        <w:adjustRightInd w:val="0"/>
        <w:spacing w:after="240"/>
        <w:ind w:left="1800"/>
        <w:jc w:val="both"/>
        <w:outlineLvl w:val="2"/>
        <w:rPr>
          <w:rFonts w:ascii="Arial" w:eastAsia="STZhongsong" w:hAnsi="Arial" w:cs="Times New Roman"/>
          <w:sz w:val="24"/>
          <w:szCs w:val="24"/>
          <w:lang w:bidi="ar-SA"/>
        </w:rPr>
      </w:pPr>
      <w:r w:rsidRPr="003B5388">
        <w:rPr>
          <w:rFonts w:ascii="Arial" w:eastAsia="STZhongsong" w:hAnsi="Arial" w:cs="Times New Roman"/>
          <w:sz w:val="24"/>
          <w:szCs w:val="24"/>
          <w:lang w:bidi="ar-SA"/>
        </w:rPr>
        <w:t>Potential Providers are expected to demonstrate they have appropriate physical security measures in place in any data centres, or other buildings, used to host the Authority’s data.</w:t>
      </w:r>
    </w:p>
    <w:p w14:paraId="0B7CD6AE" w14:textId="77777777" w:rsidR="003B5388" w:rsidRPr="003B5388" w:rsidRDefault="003B5388" w:rsidP="003D70A2">
      <w:pPr>
        <w:numPr>
          <w:ilvl w:val="1"/>
          <w:numId w:val="3"/>
        </w:numPr>
        <w:suppressAutoHyphens/>
        <w:adjustRightInd w:val="0"/>
        <w:spacing w:after="240"/>
        <w:jc w:val="both"/>
        <w:outlineLvl w:val="1"/>
        <w:rPr>
          <w:rFonts w:ascii="Arial" w:eastAsia="STZhongsong" w:hAnsi="Arial" w:cs="Times New Roman"/>
          <w:b/>
          <w:sz w:val="24"/>
          <w:szCs w:val="20"/>
          <w:lang w:bidi="ar-SA"/>
        </w:rPr>
      </w:pPr>
      <w:r w:rsidRPr="003B5388">
        <w:rPr>
          <w:rFonts w:ascii="Arial" w:eastAsia="STZhongsong" w:hAnsi="Arial" w:cs="Times New Roman"/>
          <w:b/>
          <w:sz w:val="24"/>
          <w:szCs w:val="20"/>
          <w:lang w:bidi="ar-SA"/>
        </w:rPr>
        <w:t>Personal Security</w:t>
      </w:r>
    </w:p>
    <w:p w14:paraId="4F449997" w14:textId="77777777" w:rsidR="003B5388" w:rsidRPr="003B5388" w:rsidRDefault="003B5388" w:rsidP="003D70A2">
      <w:pPr>
        <w:numPr>
          <w:ilvl w:val="2"/>
          <w:numId w:val="3"/>
        </w:numPr>
        <w:tabs>
          <w:tab w:val="num" w:pos="1800"/>
        </w:tabs>
        <w:suppressAutoHyphens/>
        <w:adjustRightInd w:val="0"/>
        <w:spacing w:after="240"/>
        <w:ind w:left="1800"/>
        <w:jc w:val="both"/>
        <w:outlineLvl w:val="2"/>
        <w:rPr>
          <w:rFonts w:ascii="Arial" w:eastAsia="STZhongsong" w:hAnsi="Arial" w:cs="Times New Roman"/>
          <w:sz w:val="24"/>
          <w:szCs w:val="24"/>
          <w:lang w:bidi="ar-SA"/>
        </w:rPr>
      </w:pPr>
      <w:r w:rsidRPr="003B5388">
        <w:rPr>
          <w:rFonts w:ascii="Arial" w:eastAsia="STZhongsong" w:hAnsi="Arial" w:cs="Times New Roman"/>
          <w:sz w:val="24"/>
          <w:szCs w:val="24"/>
          <w:lang w:bidi="ar-SA"/>
        </w:rPr>
        <w:t xml:space="preserve">Any pre-employment checks that the Supplier subjects their staff to be at least equivalent to the Government Baseline Personnel Security Standard.  In addition, where there is a requirement for any supplier staff to work unsupervised on Authority premises, they will </w:t>
      </w:r>
      <w:r w:rsidRPr="003B5388">
        <w:rPr>
          <w:rFonts w:ascii="Arial" w:eastAsia="STZhongsong" w:hAnsi="Arial" w:cs="Times New Roman"/>
          <w:sz w:val="24"/>
          <w:szCs w:val="24"/>
          <w:lang w:bidi="ar-SA"/>
        </w:rPr>
        <w:lastRenderedPageBreak/>
        <w:t>be expected to undergo National Security Vetting to Counter Terrorism Check (CTC) level before they can do so.</w:t>
      </w:r>
    </w:p>
    <w:p w14:paraId="15C52188" w14:textId="77777777" w:rsidR="003B5388" w:rsidRPr="003B5388" w:rsidRDefault="003B5388" w:rsidP="003D70A2">
      <w:pPr>
        <w:numPr>
          <w:ilvl w:val="2"/>
          <w:numId w:val="3"/>
        </w:numPr>
        <w:tabs>
          <w:tab w:val="num" w:pos="1800"/>
        </w:tabs>
        <w:suppressAutoHyphens/>
        <w:adjustRightInd w:val="0"/>
        <w:spacing w:after="240"/>
        <w:ind w:left="1800"/>
        <w:jc w:val="both"/>
        <w:outlineLvl w:val="2"/>
        <w:rPr>
          <w:rFonts w:ascii="Arial" w:eastAsia="STZhongsong" w:hAnsi="Arial" w:cs="Times New Roman"/>
          <w:sz w:val="24"/>
          <w:szCs w:val="24"/>
          <w:lang w:bidi="ar-SA"/>
        </w:rPr>
      </w:pPr>
      <w:r w:rsidRPr="003B5388">
        <w:rPr>
          <w:rFonts w:ascii="Arial" w:eastAsia="STZhongsong" w:hAnsi="Arial" w:cs="Times New Roman"/>
          <w:sz w:val="24"/>
          <w:szCs w:val="24"/>
          <w:lang w:bidi="ar-SA"/>
        </w:rPr>
        <w:t xml:space="preserve">Potential Providers shall ensure that any suspected or actual security breaches related to Authority data/information are reported to the Authority immediately.  Where any actual security breaches have been identified, Potential Providers shall, as soon as reasonably practicable, provide to the Authority a report setting out the details of the security breach, including an impact assessment, a root cause analysis and of the steps taken address the breach. </w:t>
      </w:r>
    </w:p>
    <w:p w14:paraId="46A4128E" w14:textId="77777777" w:rsidR="003B5388" w:rsidRPr="003B5388" w:rsidRDefault="003B5388" w:rsidP="003D70A2">
      <w:pPr>
        <w:numPr>
          <w:ilvl w:val="2"/>
          <w:numId w:val="3"/>
        </w:numPr>
        <w:tabs>
          <w:tab w:val="num" w:pos="1800"/>
        </w:tabs>
        <w:suppressAutoHyphens/>
        <w:adjustRightInd w:val="0"/>
        <w:spacing w:after="240"/>
        <w:ind w:left="1800"/>
        <w:jc w:val="both"/>
        <w:outlineLvl w:val="2"/>
        <w:rPr>
          <w:rFonts w:ascii="Arial" w:eastAsia="STZhongsong" w:hAnsi="Arial" w:cs="Times New Roman"/>
          <w:sz w:val="24"/>
          <w:szCs w:val="24"/>
          <w:lang w:bidi="ar-SA"/>
        </w:rPr>
      </w:pPr>
      <w:r w:rsidRPr="003B5388">
        <w:rPr>
          <w:rFonts w:ascii="Arial" w:eastAsia="STZhongsong" w:hAnsi="Arial" w:cs="Times New Roman"/>
          <w:sz w:val="24"/>
          <w:szCs w:val="24"/>
          <w:lang w:bidi="ar-SA"/>
        </w:rPr>
        <w:t xml:space="preserve">Full compliance with the Data Protection Act (DPA) 1998 is essential, with the Authority being the Data Controller and the Supplier being the Data Processor.  The Authority’s preference is that the Supplier would be able to host the data entirely within the UK, and supported entirely by UK based system admin staff, but would consider hosting with the European Economic Area (EEA) as long as the Potential Providers are able to provide assurances that all other security requirements can be met, and subject to compliance with the Data Protection Act.  </w:t>
      </w:r>
    </w:p>
    <w:p w14:paraId="1F68BB9D" w14:textId="77777777" w:rsidR="003B5388" w:rsidRPr="003B5388" w:rsidRDefault="003B5388" w:rsidP="003D70A2">
      <w:pPr>
        <w:numPr>
          <w:ilvl w:val="1"/>
          <w:numId w:val="3"/>
        </w:numPr>
        <w:suppressAutoHyphens/>
        <w:adjustRightInd w:val="0"/>
        <w:spacing w:after="240"/>
        <w:jc w:val="both"/>
        <w:outlineLvl w:val="1"/>
        <w:rPr>
          <w:rFonts w:ascii="Arial" w:eastAsia="STZhongsong" w:hAnsi="Arial" w:cs="Times New Roman"/>
          <w:b/>
          <w:sz w:val="24"/>
          <w:szCs w:val="20"/>
          <w:lang w:bidi="ar-SA"/>
        </w:rPr>
      </w:pPr>
      <w:r w:rsidRPr="003B5388">
        <w:rPr>
          <w:rFonts w:ascii="Arial" w:eastAsia="STZhongsong" w:hAnsi="Arial" w:cs="Times New Roman"/>
          <w:b/>
          <w:sz w:val="24"/>
          <w:szCs w:val="20"/>
          <w:lang w:bidi="ar-SA"/>
        </w:rPr>
        <w:t>Vetting</w:t>
      </w:r>
    </w:p>
    <w:p w14:paraId="0FF22A57" w14:textId="77777777" w:rsidR="003B5388" w:rsidRPr="003B5388" w:rsidRDefault="003B5388" w:rsidP="003D70A2">
      <w:pPr>
        <w:numPr>
          <w:ilvl w:val="2"/>
          <w:numId w:val="3"/>
        </w:numPr>
        <w:tabs>
          <w:tab w:val="num" w:pos="1800"/>
        </w:tabs>
        <w:suppressAutoHyphens/>
        <w:adjustRightInd w:val="0"/>
        <w:spacing w:after="240"/>
        <w:ind w:left="1800"/>
        <w:jc w:val="both"/>
        <w:outlineLvl w:val="2"/>
        <w:rPr>
          <w:rFonts w:ascii="Arial" w:eastAsia="STZhongsong" w:hAnsi="Arial" w:cs="Times New Roman"/>
          <w:sz w:val="24"/>
          <w:szCs w:val="24"/>
          <w:lang w:bidi="ar-SA"/>
        </w:rPr>
      </w:pPr>
      <w:r w:rsidRPr="003B5388">
        <w:rPr>
          <w:rFonts w:ascii="Arial" w:eastAsia="STZhongsong" w:hAnsi="Arial" w:cs="Times New Roman"/>
          <w:sz w:val="24"/>
          <w:szCs w:val="24"/>
          <w:lang w:bidi="ar-SA"/>
        </w:rPr>
        <w:t xml:space="preserve">The Supplier shall ensure that Supplier Personnel having access to OFFICIAL-SENSITIVE information have undergone basic recruitment checks. Suppliers shall apply the requirements of HMG Baseline Personnel Security Standard (BPSS) for all Supplier Personnel having access to OFFICIAL-SENSITIVE information. Further details and the full requirements of the BPSS can be found at the Gov.UK website at: </w:t>
      </w:r>
      <w:hyperlink r:id="rId9" w:history="1">
        <w:r w:rsidRPr="003B5388">
          <w:rPr>
            <w:rFonts w:ascii="Arial" w:eastAsia="STZhongsong" w:hAnsi="Arial" w:cs="Times New Roman"/>
            <w:color w:val="1F497D"/>
            <w:sz w:val="24"/>
            <w:szCs w:val="24"/>
            <w:lang w:bidi="ar-SA"/>
          </w:rPr>
          <w:t>https://www.gov.uk/government/publications/security-policy-framework</w:t>
        </w:r>
        <w:r w:rsidRPr="003B5388">
          <w:rPr>
            <w:rFonts w:ascii="Arial" w:eastAsia="STZhongsong" w:hAnsi="Arial" w:cs="Times New Roman"/>
            <w:sz w:val="24"/>
            <w:szCs w:val="24"/>
            <w:lang w:bidi="ar-SA"/>
          </w:rPr>
          <w:t>.</w:t>
        </w:r>
      </w:hyperlink>
    </w:p>
    <w:p w14:paraId="584EF6D7" w14:textId="77777777" w:rsidR="003B5388" w:rsidRPr="003B5388" w:rsidRDefault="003B5388" w:rsidP="003D70A2">
      <w:pPr>
        <w:numPr>
          <w:ilvl w:val="2"/>
          <w:numId w:val="3"/>
        </w:numPr>
        <w:tabs>
          <w:tab w:val="num" w:pos="1800"/>
        </w:tabs>
        <w:suppressAutoHyphens/>
        <w:adjustRightInd w:val="0"/>
        <w:spacing w:after="240"/>
        <w:ind w:left="1800"/>
        <w:jc w:val="both"/>
        <w:outlineLvl w:val="2"/>
        <w:rPr>
          <w:rFonts w:ascii="Arial" w:eastAsia="STZhongsong" w:hAnsi="Arial" w:cs="Times New Roman"/>
          <w:sz w:val="24"/>
          <w:szCs w:val="24"/>
          <w:lang w:bidi="ar-SA"/>
        </w:rPr>
      </w:pPr>
      <w:r w:rsidRPr="003B5388">
        <w:rPr>
          <w:rFonts w:ascii="Arial" w:eastAsia="STZhongsong" w:hAnsi="Arial" w:cs="Times New Roman"/>
          <w:sz w:val="24"/>
          <w:szCs w:val="24"/>
          <w:lang w:bidi="ar-SA"/>
        </w:rPr>
        <w:t>The Supplier shall ensure that all Supplier Personnel, have been security vetted and approved to Disclosure and Barring Service (DBS) relevant standards and/or Disclosure Scotland relevant standards where appropriate. The Supplier shall ensure this is completed prior to the involvement of Supplier Personnel in the delivery of the Services.</w:t>
      </w:r>
    </w:p>
    <w:p w14:paraId="68606886" w14:textId="77777777" w:rsidR="003B5388" w:rsidRPr="003B5388" w:rsidRDefault="003B5388" w:rsidP="003D70A2">
      <w:pPr>
        <w:numPr>
          <w:ilvl w:val="2"/>
          <w:numId w:val="3"/>
        </w:numPr>
        <w:tabs>
          <w:tab w:val="num" w:pos="1800"/>
        </w:tabs>
        <w:suppressAutoHyphens/>
        <w:adjustRightInd w:val="0"/>
        <w:spacing w:after="240"/>
        <w:ind w:left="1800"/>
        <w:jc w:val="both"/>
        <w:outlineLvl w:val="2"/>
        <w:rPr>
          <w:rFonts w:ascii="Arial" w:eastAsia="STZhongsong" w:hAnsi="Arial" w:cs="Times New Roman"/>
          <w:sz w:val="24"/>
          <w:szCs w:val="24"/>
          <w:lang w:bidi="ar-SA"/>
        </w:rPr>
      </w:pPr>
      <w:r w:rsidRPr="003B5388">
        <w:rPr>
          <w:rFonts w:ascii="Arial" w:eastAsia="STZhongsong" w:hAnsi="Arial" w:cs="Times New Roman"/>
          <w:sz w:val="24"/>
          <w:szCs w:val="24"/>
          <w:lang w:bidi="ar-SA"/>
        </w:rPr>
        <w:t xml:space="preserve">The Supplier shall ensure that all Supplier Personnel have appropriate security clearance and comply with security requirements specified. </w:t>
      </w:r>
    </w:p>
    <w:p w14:paraId="5596D563" w14:textId="77777777" w:rsidR="003B5388" w:rsidRPr="003B5388" w:rsidRDefault="003B5388" w:rsidP="003D70A2">
      <w:pPr>
        <w:numPr>
          <w:ilvl w:val="2"/>
          <w:numId w:val="3"/>
        </w:numPr>
        <w:tabs>
          <w:tab w:val="num" w:pos="1800"/>
        </w:tabs>
        <w:suppressAutoHyphens/>
        <w:adjustRightInd w:val="0"/>
        <w:spacing w:after="240"/>
        <w:ind w:left="1800"/>
        <w:jc w:val="both"/>
        <w:outlineLvl w:val="2"/>
        <w:rPr>
          <w:rFonts w:ascii="Arial" w:eastAsia="STZhongsong" w:hAnsi="Arial" w:cs="Times New Roman"/>
          <w:sz w:val="24"/>
          <w:szCs w:val="24"/>
          <w:lang w:bidi="ar-SA"/>
        </w:rPr>
      </w:pPr>
      <w:r w:rsidRPr="003B5388">
        <w:rPr>
          <w:rFonts w:ascii="Arial" w:eastAsia="STZhongsong" w:hAnsi="Arial" w:cs="Times New Roman"/>
          <w:sz w:val="24"/>
          <w:szCs w:val="24"/>
          <w:lang w:bidi="ar-SA"/>
        </w:rPr>
        <w:t>The Supplier shall provide details of its Supplier Personnel security procedures to Contracting Authorities.</w:t>
      </w:r>
    </w:p>
    <w:p w14:paraId="168528B5" w14:textId="77777777" w:rsidR="003B5388" w:rsidRPr="00EA2C00" w:rsidRDefault="003B5388" w:rsidP="003D70A2">
      <w:pPr>
        <w:numPr>
          <w:ilvl w:val="2"/>
          <w:numId w:val="3"/>
        </w:numPr>
        <w:tabs>
          <w:tab w:val="num" w:pos="1800"/>
        </w:tabs>
        <w:suppressAutoHyphens/>
        <w:adjustRightInd w:val="0"/>
        <w:spacing w:after="240"/>
        <w:ind w:left="1800"/>
        <w:jc w:val="both"/>
        <w:outlineLvl w:val="2"/>
        <w:rPr>
          <w:rFonts w:ascii="Arial" w:eastAsia="STZhongsong" w:hAnsi="Arial" w:cs="Arial"/>
          <w:sz w:val="24"/>
          <w:szCs w:val="24"/>
          <w:lang w:bidi="ar-SA"/>
        </w:rPr>
      </w:pPr>
      <w:r w:rsidRPr="00EA2C00">
        <w:rPr>
          <w:rFonts w:ascii="Arial" w:eastAsia="STZhongsong" w:hAnsi="Arial" w:cs="Arial"/>
          <w:sz w:val="24"/>
          <w:szCs w:val="24"/>
          <w:lang w:bidi="ar-SA"/>
        </w:rPr>
        <w:t xml:space="preserve">Potential Suppliers must be able to demonstrate compliance with the </w:t>
      </w:r>
      <w:hyperlink r:id="rId10" w:history="1">
        <w:r w:rsidRPr="00EA2C00">
          <w:rPr>
            <w:rFonts w:ascii="Arial" w:eastAsia="STZhongsong" w:hAnsi="Arial" w:cs="Arial"/>
            <w:sz w:val="24"/>
            <w:szCs w:val="24"/>
            <w:lang w:bidi="ar-SA"/>
          </w:rPr>
          <w:t>Security Policy Framework</w:t>
        </w:r>
      </w:hyperlink>
      <w:r w:rsidRPr="00EA2C00">
        <w:rPr>
          <w:rFonts w:ascii="Arial" w:eastAsia="STZhongsong" w:hAnsi="Arial" w:cs="Arial"/>
          <w:sz w:val="24"/>
          <w:szCs w:val="24"/>
          <w:lang w:bidi="ar-SA"/>
        </w:rPr>
        <w:t xml:space="preserve"> and that they have appropriate IT, physical, personnel and procedural security measures in place to </w:t>
      </w:r>
      <w:r w:rsidRPr="00EA2C00">
        <w:rPr>
          <w:rFonts w:ascii="Arial" w:eastAsia="STZhongsong" w:hAnsi="Arial" w:cs="Arial"/>
          <w:sz w:val="24"/>
          <w:szCs w:val="24"/>
          <w:lang w:bidi="ar-SA"/>
        </w:rPr>
        <w:lastRenderedPageBreak/>
        <w:t>prevent any unauthorised access to, or leakage of, data collected as part of this contract, and to prevent it being shared with any unauthorised third parties.</w:t>
      </w:r>
    </w:p>
    <w:p w14:paraId="0D777742" w14:textId="0EF2A3A2" w:rsidR="003B5388" w:rsidRPr="00EA2C00" w:rsidRDefault="003B5388" w:rsidP="00EA2C00">
      <w:pPr>
        <w:numPr>
          <w:ilvl w:val="2"/>
          <w:numId w:val="3"/>
        </w:numPr>
        <w:tabs>
          <w:tab w:val="num" w:pos="1800"/>
        </w:tabs>
        <w:suppressAutoHyphens/>
        <w:adjustRightInd w:val="0"/>
        <w:spacing w:after="240"/>
        <w:ind w:left="1800"/>
        <w:jc w:val="both"/>
        <w:outlineLvl w:val="2"/>
        <w:rPr>
          <w:rFonts w:ascii="Arial" w:eastAsia="STZhongsong" w:hAnsi="Arial" w:cs="Arial"/>
          <w:sz w:val="24"/>
          <w:szCs w:val="24"/>
          <w:lang w:bidi="ar-SA"/>
        </w:rPr>
      </w:pPr>
      <w:r w:rsidRPr="00EA2C00">
        <w:rPr>
          <w:rFonts w:ascii="Arial" w:eastAsia="STZhongsong" w:hAnsi="Arial" w:cs="Arial"/>
          <w:sz w:val="24"/>
          <w:szCs w:val="24"/>
          <w:lang w:bidi="ar-SA"/>
        </w:rPr>
        <w:t>The Supplier shall deliver the service in accordance with the HMG Security Policy Framework.</w:t>
      </w:r>
    </w:p>
    <w:p w14:paraId="3B26C7BD" w14:textId="77777777" w:rsidR="003B5388" w:rsidRPr="003B5388" w:rsidRDefault="00415796" w:rsidP="003D70A2">
      <w:pPr>
        <w:suppressAutoHyphens/>
        <w:adjustRightInd w:val="0"/>
        <w:spacing w:after="120"/>
        <w:ind w:left="1418"/>
        <w:jc w:val="both"/>
        <w:outlineLvl w:val="2"/>
        <w:rPr>
          <w:rFonts w:ascii="Arial" w:eastAsia="STZhongsong" w:hAnsi="Arial" w:cs="Times New Roman"/>
          <w:sz w:val="24"/>
          <w:szCs w:val="24"/>
          <w:lang w:bidi="ar-SA"/>
        </w:rPr>
      </w:pPr>
      <w:hyperlink r:id="rId11" w:history="1">
        <w:r w:rsidR="003B5388" w:rsidRPr="003B5388">
          <w:rPr>
            <w:rFonts w:ascii="Arial" w:eastAsia="STZhongsong" w:hAnsi="Arial" w:cs="Times New Roman"/>
            <w:color w:val="0000FF"/>
            <w:sz w:val="24"/>
            <w:szCs w:val="20"/>
            <w:u w:val="single"/>
            <w:lang w:bidi="ar-SA"/>
          </w:rPr>
          <w:t>https://www.gov.uk/government/publications/security-policy-framework</w:t>
        </w:r>
      </w:hyperlink>
      <w:r w:rsidR="003B5388" w:rsidRPr="003B5388">
        <w:rPr>
          <w:rFonts w:ascii="Arial" w:eastAsia="STZhongsong" w:hAnsi="Arial" w:cs="Times New Roman"/>
          <w:sz w:val="24"/>
          <w:szCs w:val="24"/>
          <w:lang w:bidi="ar-SA"/>
        </w:rPr>
        <w:t> </w:t>
      </w:r>
    </w:p>
    <w:p w14:paraId="59C9704E" w14:textId="77777777" w:rsidR="003B5388" w:rsidRPr="00EA2C00" w:rsidRDefault="003B5388" w:rsidP="00EA2C00">
      <w:pPr>
        <w:numPr>
          <w:ilvl w:val="1"/>
          <w:numId w:val="3"/>
        </w:numPr>
        <w:suppressAutoHyphens/>
        <w:adjustRightInd w:val="0"/>
        <w:spacing w:after="240"/>
        <w:jc w:val="both"/>
        <w:outlineLvl w:val="1"/>
        <w:rPr>
          <w:rFonts w:ascii="Arial" w:eastAsia="STZhongsong" w:hAnsi="Arial" w:cs="Times New Roman"/>
          <w:b/>
          <w:sz w:val="24"/>
          <w:szCs w:val="20"/>
          <w:lang w:bidi="ar-SA"/>
        </w:rPr>
      </w:pPr>
      <w:r w:rsidRPr="00EA2C00">
        <w:rPr>
          <w:rFonts w:ascii="Arial" w:eastAsia="STZhongsong" w:hAnsi="Arial" w:cs="Times New Roman"/>
          <w:b/>
          <w:sz w:val="24"/>
          <w:szCs w:val="20"/>
          <w:lang w:bidi="ar-SA"/>
        </w:rPr>
        <w:t>Standards</w:t>
      </w:r>
    </w:p>
    <w:p w14:paraId="1FE64797" w14:textId="77777777" w:rsidR="003B5388" w:rsidRPr="00EA2C00" w:rsidRDefault="003B5388" w:rsidP="00EA2C00">
      <w:pPr>
        <w:numPr>
          <w:ilvl w:val="2"/>
          <w:numId w:val="3"/>
        </w:numPr>
        <w:tabs>
          <w:tab w:val="num" w:pos="1800"/>
        </w:tabs>
        <w:suppressAutoHyphens/>
        <w:adjustRightInd w:val="0"/>
        <w:spacing w:after="240"/>
        <w:ind w:left="1800"/>
        <w:jc w:val="both"/>
        <w:outlineLvl w:val="2"/>
        <w:rPr>
          <w:rFonts w:ascii="Arial" w:eastAsia="STZhongsong" w:hAnsi="Arial" w:cs="Arial"/>
          <w:sz w:val="24"/>
          <w:szCs w:val="24"/>
          <w:lang w:bidi="ar-SA"/>
        </w:rPr>
      </w:pPr>
      <w:r w:rsidRPr="00EA2C00">
        <w:rPr>
          <w:rFonts w:ascii="Arial" w:eastAsia="STZhongsong" w:hAnsi="Arial" w:cs="Arial"/>
          <w:sz w:val="24"/>
          <w:szCs w:val="24"/>
          <w:lang w:bidi="ar-SA"/>
        </w:rPr>
        <w:t>The Supplier shall provide secure solutions that comply with any restrictions or requirements arising out of Buyers’’ security policies. This shall include, but not be limited to:</w:t>
      </w:r>
    </w:p>
    <w:p w14:paraId="60552ADE" w14:textId="77777777" w:rsidR="003B5388" w:rsidRPr="003B5388" w:rsidRDefault="003B5388" w:rsidP="003D70A2">
      <w:pPr>
        <w:numPr>
          <w:ilvl w:val="0"/>
          <w:numId w:val="38"/>
        </w:numPr>
        <w:suppressAutoHyphens/>
        <w:spacing w:before="120" w:after="120"/>
        <w:ind w:left="2127" w:hanging="284"/>
        <w:jc w:val="both"/>
        <w:rPr>
          <w:rFonts w:ascii="Arial" w:eastAsia="SimSun" w:hAnsi="Arial" w:cs="Arial"/>
          <w:color w:val="000000"/>
          <w:sz w:val="24"/>
          <w:szCs w:val="24"/>
          <w:lang w:bidi="ar-SA"/>
        </w:rPr>
      </w:pPr>
      <w:r w:rsidRPr="003B5388">
        <w:rPr>
          <w:rFonts w:ascii="Arial" w:eastAsia="SimSun" w:hAnsi="Arial" w:cs="Arial"/>
          <w:color w:val="000000"/>
          <w:sz w:val="24"/>
          <w:szCs w:val="24"/>
          <w:lang w:bidi="ar-SA"/>
        </w:rPr>
        <w:t>Cyber Essentials Scheme Basic Certificate;</w:t>
      </w:r>
    </w:p>
    <w:p w14:paraId="3E5A7DA3" w14:textId="77777777" w:rsidR="003B5388" w:rsidRPr="003B5388" w:rsidRDefault="003B5388" w:rsidP="003D70A2">
      <w:pPr>
        <w:numPr>
          <w:ilvl w:val="0"/>
          <w:numId w:val="38"/>
        </w:numPr>
        <w:suppressAutoHyphens/>
        <w:spacing w:before="120" w:after="120"/>
        <w:ind w:left="2127" w:hanging="284"/>
        <w:jc w:val="both"/>
        <w:rPr>
          <w:rFonts w:ascii="Arial" w:eastAsia="SimSun" w:hAnsi="Arial" w:cs="Arial"/>
          <w:color w:val="000000"/>
          <w:sz w:val="24"/>
          <w:szCs w:val="24"/>
          <w:lang w:bidi="ar-SA"/>
        </w:rPr>
      </w:pPr>
      <w:r w:rsidRPr="003B5388">
        <w:rPr>
          <w:rFonts w:ascii="Arial" w:eastAsia="SimSun" w:hAnsi="Arial" w:cs="Arial"/>
          <w:color w:val="000000"/>
          <w:sz w:val="24"/>
          <w:szCs w:val="24"/>
          <w:lang w:bidi="ar-SA"/>
        </w:rPr>
        <w:t>ISO 9001 or agreed; </w:t>
      </w:r>
    </w:p>
    <w:p w14:paraId="30929AC7" w14:textId="77777777" w:rsidR="003B5388" w:rsidRPr="003B5388" w:rsidRDefault="003B5388" w:rsidP="003D70A2">
      <w:pPr>
        <w:numPr>
          <w:ilvl w:val="0"/>
          <w:numId w:val="38"/>
        </w:numPr>
        <w:suppressAutoHyphens/>
        <w:spacing w:before="120" w:after="120"/>
        <w:ind w:left="2127" w:hanging="284"/>
        <w:jc w:val="both"/>
        <w:rPr>
          <w:rFonts w:ascii="Arial" w:eastAsia="SimSun" w:hAnsi="Arial" w:cs="Arial"/>
          <w:color w:val="000000"/>
          <w:sz w:val="24"/>
          <w:szCs w:val="24"/>
          <w:lang w:bidi="ar-SA"/>
        </w:rPr>
      </w:pPr>
      <w:r w:rsidRPr="003B5388">
        <w:rPr>
          <w:rFonts w:ascii="Arial" w:eastAsia="SimSun" w:hAnsi="Arial" w:cs="Arial"/>
          <w:color w:val="000000"/>
          <w:sz w:val="24"/>
          <w:szCs w:val="24"/>
          <w:lang w:bidi="ar-SA"/>
        </w:rPr>
        <w:t>ISO 27001 Information Security Management or agreed; and </w:t>
      </w:r>
    </w:p>
    <w:p w14:paraId="03487F7E" w14:textId="77777777" w:rsidR="003B5388" w:rsidRPr="003B5388" w:rsidRDefault="003B5388" w:rsidP="003D70A2">
      <w:pPr>
        <w:numPr>
          <w:ilvl w:val="0"/>
          <w:numId w:val="38"/>
        </w:numPr>
        <w:suppressAutoHyphens/>
        <w:spacing w:before="120" w:after="120"/>
        <w:ind w:left="2127" w:hanging="284"/>
        <w:jc w:val="both"/>
        <w:rPr>
          <w:rFonts w:ascii="Arial" w:eastAsia="SimSun" w:hAnsi="Arial" w:cs="Arial"/>
          <w:color w:val="000000"/>
          <w:sz w:val="24"/>
          <w:szCs w:val="24"/>
          <w:lang w:bidi="ar-SA"/>
        </w:rPr>
      </w:pPr>
      <w:r w:rsidRPr="003B5388">
        <w:rPr>
          <w:rFonts w:ascii="Arial" w:eastAsia="SimSun" w:hAnsi="Arial" w:cs="Arial"/>
          <w:color w:val="000000"/>
          <w:sz w:val="24"/>
          <w:szCs w:val="24"/>
          <w:lang w:bidi="ar-SA"/>
        </w:rPr>
        <w:t>HMG Baseline Personnel Security Standard. </w:t>
      </w:r>
    </w:p>
    <w:p w14:paraId="0F4FA4EC" w14:textId="77777777" w:rsidR="003B5388" w:rsidRPr="00EA2C00" w:rsidRDefault="003B5388" w:rsidP="00EA2C00">
      <w:pPr>
        <w:numPr>
          <w:ilvl w:val="2"/>
          <w:numId w:val="3"/>
        </w:numPr>
        <w:tabs>
          <w:tab w:val="num" w:pos="1800"/>
        </w:tabs>
        <w:suppressAutoHyphens/>
        <w:adjustRightInd w:val="0"/>
        <w:spacing w:after="240"/>
        <w:ind w:left="1800"/>
        <w:jc w:val="both"/>
        <w:outlineLvl w:val="2"/>
        <w:rPr>
          <w:rFonts w:ascii="Arial" w:eastAsia="STZhongsong" w:hAnsi="Arial" w:cs="Arial"/>
          <w:sz w:val="24"/>
          <w:szCs w:val="24"/>
          <w:lang w:bidi="ar-SA"/>
        </w:rPr>
      </w:pPr>
      <w:r w:rsidRPr="00EA2C00">
        <w:rPr>
          <w:rFonts w:ascii="Arial" w:eastAsia="STZhongsong" w:hAnsi="Arial" w:cs="Arial"/>
          <w:sz w:val="24"/>
          <w:szCs w:val="24"/>
          <w:lang w:bidi="ar-SA"/>
        </w:rPr>
        <w:t>Buyers may require the Supplier to undertake Check Assurance with a National Cyber Security Centre (NCSC) approved provider, this will be specified by Buyers at call off stage.  Further information on NCSC penetration testing can be found at: </w:t>
      </w:r>
    </w:p>
    <w:p w14:paraId="7D76A249" w14:textId="77777777" w:rsidR="003B5388" w:rsidRPr="003B5388" w:rsidRDefault="00415796" w:rsidP="003D70A2">
      <w:pPr>
        <w:suppressAutoHyphens/>
        <w:adjustRightInd w:val="0"/>
        <w:spacing w:after="120"/>
        <w:ind w:left="1134" w:firstLine="284"/>
        <w:jc w:val="both"/>
        <w:outlineLvl w:val="2"/>
        <w:rPr>
          <w:rFonts w:ascii="Arial" w:eastAsia="STZhongsong" w:hAnsi="Arial" w:cs="Times New Roman"/>
          <w:sz w:val="24"/>
          <w:szCs w:val="24"/>
          <w:lang w:bidi="ar-SA"/>
        </w:rPr>
      </w:pPr>
      <w:hyperlink r:id="rId12" w:history="1">
        <w:r w:rsidR="003B5388" w:rsidRPr="003B5388">
          <w:rPr>
            <w:rFonts w:ascii="Arial" w:eastAsia="STZhongsong" w:hAnsi="Arial" w:cs="Times New Roman"/>
            <w:color w:val="0000FF"/>
            <w:sz w:val="24"/>
            <w:szCs w:val="20"/>
            <w:u w:val="single"/>
            <w:lang w:bidi="ar-SA"/>
          </w:rPr>
          <w:t>https://www.ncsc.gov.uk/information/using-check-provider</w:t>
        </w:r>
      </w:hyperlink>
      <w:r w:rsidR="003B5388" w:rsidRPr="003B5388">
        <w:rPr>
          <w:rFonts w:ascii="Arial" w:eastAsia="STZhongsong" w:hAnsi="Arial" w:cs="Times New Roman"/>
          <w:sz w:val="24"/>
          <w:szCs w:val="24"/>
          <w:lang w:bidi="ar-SA"/>
        </w:rPr>
        <w:t xml:space="preserve"> </w:t>
      </w:r>
    </w:p>
    <w:p w14:paraId="4B3CD656" w14:textId="77777777" w:rsidR="003B5388" w:rsidRPr="003B5388" w:rsidRDefault="00415796" w:rsidP="003D70A2">
      <w:pPr>
        <w:suppressAutoHyphens/>
        <w:adjustRightInd w:val="0"/>
        <w:spacing w:after="120"/>
        <w:ind w:left="1418"/>
        <w:jc w:val="both"/>
        <w:outlineLvl w:val="2"/>
        <w:rPr>
          <w:rFonts w:ascii="Arial" w:eastAsia="STZhongsong" w:hAnsi="Arial" w:cs="Times New Roman"/>
          <w:sz w:val="24"/>
          <w:szCs w:val="24"/>
          <w:lang w:bidi="ar-SA"/>
        </w:rPr>
      </w:pPr>
      <w:hyperlink r:id="rId13" w:history="1">
        <w:r w:rsidR="003B5388" w:rsidRPr="003B5388">
          <w:rPr>
            <w:rFonts w:ascii="Arial" w:eastAsia="STZhongsong" w:hAnsi="Arial" w:cs="Times New Roman"/>
            <w:color w:val="0000FF"/>
            <w:sz w:val="24"/>
            <w:szCs w:val="20"/>
            <w:u w:val="single"/>
            <w:lang w:bidi="ar-SA"/>
          </w:rPr>
          <w:t>https://www.ncsc.gov.uk/guidance/penetration-testing</w:t>
        </w:r>
      </w:hyperlink>
    </w:p>
    <w:p w14:paraId="77F778FB" w14:textId="77777777" w:rsidR="003B5388" w:rsidRPr="00EA2C00" w:rsidRDefault="003B5388" w:rsidP="00EA2C00">
      <w:pPr>
        <w:numPr>
          <w:ilvl w:val="2"/>
          <w:numId w:val="3"/>
        </w:numPr>
        <w:tabs>
          <w:tab w:val="num" w:pos="1800"/>
        </w:tabs>
        <w:suppressAutoHyphens/>
        <w:adjustRightInd w:val="0"/>
        <w:spacing w:after="240"/>
        <w:ind w:left="1800"/>
        <w:jc w:val="both"/>
        <w:outlineLvl w:val="2"/>
        <w:rPr>
          <w:rFonts w:ascii="Arial" w:eastAsia="STZhongsong" w:hAnsi="Arial" w:cs="Arial"/>
          <w:sz w:val="24"/>
          <w:szCs w:val="24"/>
          <w:lang w:bidi="ar-SA"/>
        </w:rPr>
      </w:pPr>
      <w:r w:rsidRPr="00EA2C00">
        <w:rPr>
          <w:rFonts w:ascii="Arial" w:eastAsia="STZhongsong" w:hAnsi="Arial" w:cs="Arial"/>
          <w:sz w:val="24"/>
          <w:szCs w:val="24"/>
          <w:lang w:bidi="ar-SA"/>
        </w:rPr>
        <w:t>The Supplier shall not charge a premium the Authority for any additional standards and/or security compliance applicable, unless otherwise agreed in advance by the Authority. </w:t>
      </w:r>
    </w:p>
    <w:p w14:paraId="6BE929EB" w14:textId="77777777" w:rsidR="003B5388" w:rsidRPr="003B5388" w:rsidRDefault="003B5388" w:rsidP="003D70A2">
      <w:pPr>
        <w:tabs>
          <w:tab w:val="num" w:pos="1418"/>
        </w:tabs>
        <w:suppressAutoHyphens/>
        <w:adjustRightInd w:val="0"/>
        <w:spacing w:after="120"/>
        <w:ind w:left="720"/>
        <w:jc w:val="both"/>
        <w:outlineLvl w:val="2"/>
        <w:rPr>
          <w:rFonts w:ascii="Arial" w:eastAsia="STZhongsong" w:hAnsi="Arial" w:cs="Times New Roman"/>
          <w:sz w:val="24"/>
          <w:szCs w:val="24"/>
          <w:lang w:bidi="ar-SA"/>
        </w:rPr>
      </w:pPr>
    </w:p>
    <w:p w14:paraId="13417E8B" w14:textId="77777777" w:rsidR="00EA2C00" w:rsidRDefault="003B5388" w:rsidP="00EA2C00">
      <w:pPr>
        <w:pStyle w:val="ListParagraph"/>
        <w:keepNext/>
        <w:numPr>
          <w:ilvl w:val="0"/>
          <w:numId w:val="53"/>
        </w:numPr>
        <w:tabs>
          <w:tab w:val="num" w:pos="0"/>
        </w:tabs>
        <w:suppressAutoHyphens/>
        <w:overflowPunct w:val="0"/>
        <w:autoSpaceDE w:val="0"/>
        <w:adjustRightInd w:val="0"/>
        <w:spacing w:after="120"/>
        <w:jc w:val="both"/>
        <w:outlineLvl w:val="0"/>
        <w:rPr>
          <w:rFonts w:eastAsia="STZhongsong" w:cs="Arial"/>
          <w:b/>
          <w:caps/>
          <w:sz w:val="28"/>
          <w:szCs w:val="28"/>
        </w:rPr>
      </w:pPr>
      <w:bookmarkStart w:id="40" w:name="_Toc522714850"/>
      <w:bookmarkStart w:id="41" w:name="_Toc368573042"/>
      <w:r w:rsidRPr="00EA2C00">
        <w:rPr>
          <w:rFonts w:eastAsia="STZhongsong" w:cs="Arial"/>
          <w:b/>
          <w:caps/>
          <w:sz w:val="28"/>
          <w:szCs w:val="28"/>
        </w:rPr>
        <w:t>payment AND INVOICING</w:t>
      </w:r>
      <w:bookmarkEnd w:id="40"/>
      <w:r w:rsidRPr="00EA2C00">
        <w:rPr>
          <w:rFonts w:eastAsia="STZhongsong" w:cs="Arial"/>
          <w:b/>
          <w:caps/>
          <w:sz w:val="28"/>
          <w:szCs w:val="28"/>
        </w:rPr>
        <w:t xml:space="preserve"> </w:t>
      </w:r>
    </w:p>
    <w:p w14:paraId="18270527" w14:textId="5048C885" w:rsidR="003B5388" w:rsidRPr="00EA2C00" w:rsidRDefault="003B5388" w:rsidP="00EA2C00">
      <w:pPr>
        <w:pStyle w:val="ListParagraph"/>
        <w:keepNext/>
        <w:numPr>
          <w:ilvl w:val="1"/>
          <w:numId w:val="53"/>
        </w:numPr>
        <w:suppressAutoHyphens/>
        <w:overflowPunct w:val="0"/>
        <w:autoSpaceDE w:val="0"/>
        <w:adjustRightInd w:val="0"/>
        <w:spacing w:after="120"/>
        <w:ind w:left="1434" w:hanging="1077"/>
        <w:jc w:val="both"/>
        <w:outlineLvl w:val="0"/>
        <w:rPr>
          <w:rFonts w:eastAsia="STZhongsong" w:cs="Arial"/>
          <w:caps/>
          <w:sz w:val="24"/>
        </w:rPr>
      </w:pPr>
      <w:r w:rsidRPr="00EA2C00">
        <w:rPr>
          <w:rFonts w:eastAsia="STZhongsong" w:cs="Arial"/>
          <w:sz w:val="24"/>
        </w:rPr>
        <w:t xml:space="preserve">Invoicing will be on a monthly basis. </w:t>
      </w:r>
    </w:p>
    <w:p w14:paraId="2BFD633D" w14:textId="77777777" w:rsidR="003B5388" w:rsidRPr="00EA2C00" w:rsidRDefault="003B5388" w:rsidP="00EA2C00">
      <w:pPr>
        <w:pStyle w:val="ListParagraph"/>
        <w:keepNext/>
        <w:numPr>
          <w:ilvl w:val="1"/>
          <w:numId w:val="53"/>
        </w:numPr>
        <w:suppressAutoHyphens/>
        <w:overflowPunct w:val="0"/>
        <w:autoSpaceDE w:val="0"/>
        <w:adjustRightInd w:val="0"/>
        <w:spacing w:after="120"/>
        <w:ind w:left="1434" w:hanging="1077"/>
        <w:jc w:val="both"/>
        <w:outlineLvl w:val="0"/>
        <w:rPr>
          <w:rFonts w:eastAsia="STZhongsong" w:cs="Arial"/>
          <w:sz w:val="24"/>
        </w:rPr>
      </w:pPr>
      <w:r w:rsidRPr="00EA2C00">
        <w:rPr>
          <w:rFonts w:eastAsia="STZhongsong" w:cs="Arial"/>
          <w:sz w:val="24"/>
        </w:rPr>
        <w:t xml:space="preserve">Payment can only be made following satisfactory delivery of pre-agreed certified products and deliverables. </w:t>
      </w:r>
    </w:p>
    <w:p w14:paraId="32D4EC3C" w14:textId="77777777" w:rsidR="003B5388" w:rsidRPr="00EA2C00" w:rsidRDefault="003B5388" w:rsidP="00EA2C00">
      <w:pPr>
        <w:pStyle w:val="ListParagraph"/>
        <w:keepNext/>
        <w:numPr>
          <w:ilvl w:val="1"/>
          <w:numId w:val="53"/>
        </w:numPr>
        <w:suppressAutoHyphens/>
        <w:overflowPunct w:val="0"/>
        <w:autoSpaceDE w:val="0"/>
        <w:adjustRightInd w:val="0"/>
        <w:spacing w:after="120"/>
        <w:ind w:left="1434" w:hanging="1077"/>
        <w:jc w:val="both"/>
        <w:outlineLvl w:val="0"/>
        <w:rPr>
          <w:rFonts w:eastAsia="STZhongsong" w:cs="Arial"/>
          <w:sz w:val="24"/>
        </w:rPr>
      </w:pPr>
      <w:r w:rsidRPr="00EA2C00">
        <w:rPr>
          <w:rFonts w:eastAsia="STZhongsong" w:cs="Arial"/>
          <w:sz w:val="24"/>
        </w:rPr>
        <w:t xml:space="preserve">Before payment can be considered, each invoice must include a detailed elemental breakdown of work completed and the associated costs. </w:t>
      </w:r>
    </w:p>
    <w:p w14:paraId="2D7781CE" w14:textId="186A1034" w:rsidR="003B5388" w:rsidRPr="00EA2C00" w:rsidRDefault="003B5388" w:rsidP="00EA2C00">
      <w:pPr>
        <w:pStyle w:val="ListParagraph"/>
        <w:keepNext/>
        <w:numPr>
          <w:ilvl w:val="1"/>
          <w:numId w:val="53"/>
        </w:numPr>
        <w:suppressAutoHyphens/>
        <w:overflowPunct w:val="0"/>
        <w:autoSpaceDE w:val="0"/>
        <w:adjustRightInd w:val="0"/>
        <w:spacing w:after="120"/>
        <w:ind w:left="1434" w:hanging="1077"/>
        <w:jc w:val="both"/>
        <w:outlineLvl w:val="0"/>
        <w:rPr>
          <w:rFonts w:eastAsia="STZhongsong" w:cs="Arial"/>
          <w:sz w:val="24"/>
        </w:rPr>
      </w:pPr>
      <w:r w:rsidRPr="00EA2C00">
        <w:rPr>
          <w:rFonts w:eastAsia="STZhongsong" w:cs="Arial"/>
          <w:sz w:val="24"/>
        </w:rPr>
        <w:t>Each part of the Authority will be responsible for paying for their own use of the Service.  Therefore, invoicing should be sent monthly to the following Authority contacts (Note: only send invoice backing sheets to the named officer at their email address provided):</w:t>
      </w:r>
    </w:p>
    <w:p w14:paraId="5CBB84AA" w14:textId="77777777" w:rsidR="003B5388" w:rsidRPr="003B5388" w:rsidRDefault="003B5388" w:rsidP="003D70A2">
      <w:pPr>
        <w:suppressAutoHyphens/>
        <w:adjustRightInd w:val="0"/>
        <w:spacing w:after="240"/>
        <w:ind w:left="720"/>
        <w:jc w:val="both"/>
        <w:outlineLvl w:val="1"/>
        <w:rPr>
          <w:rFonts w:ascii="Arial" w:eastAsia="STZhongsong" w:hAnsi="Arial" w:cs="Times New Roman"/>
          <w:b/>
          <w:sz w:val="24"/>
          <w:szCs w:val="24"/>
          <w:lang w:bidi="ar-SA"/>
        </w:rPr>
      </w:pPr>
    </w:p>
    <w:p w14:paraId="20DD5CE1" w14:textId="746EDD9F" w:rsidR="003B5388" w:rsidRPr="003B5388" w:rsidRDefault="003B5388" w:rsidP="003D70A2">
      <w:pPr>
        <w:suppressAutoHyphens/>
        <w:adjustRightInd w:val="0"/>
        <w:spacing w:after="240"/>
        <w:ind w:left="720"/>
        <w:jc w:val="both"/>
        <w:outlineLvl w:val="1"/>
        <w:rPr>
          <w:rFonts w:ascii="Arial" w:eastAsia="STZhongsong" w:hAnsi="Arial" w:cs="Times New Roman"/>
          <w:sz w:val="24"/>
          <w:szCs w:val="24"/>
          <w:lang w:bidi="ar-SA"/>
        </w:rPr>
      </w:pPr>
      <w:r w:rsidRPr="003B5388">
        <w:rPr>
          <w:rFonts w:ascii="Arial" w:eastAsia="STZhongsong" w:hAnsi="Arial" w:cs="Times New Roman"/>
          <w:b/>
          <w:sz w:val="24"/>
          <w:szCs w:val="24"/>
          <w:lang w:bidi="ar-SA"/>
        </w:rPr>
        <w:t>HM Treasury including OBR and NIC</w:t>
      </w:r>
      <w:r w:rsidRPr="003B5388">
        <w:rPr>
          <w:rFonts w:ascii="Arial" w:eastAsia="STZhongsong" w:hAnsi="Arial" w:cs="Times New Roman"/>
          <w:sz w:val="24"/>
          <w:szCs w:val="24"/>
          <w:lang w:bidi="ar-SA"/>
        </w:rPr>
        <w:t>:</w:t>
      </w:r>
      <w:r w:rsidRPr="003B5388">
        <w:rPr>
          <w:rFonts w:ascii="Arial" w:eastAsia="STZhongsong" w:hAnsi="Arial" w:cs="Times New Roman"/>
          <w:szCs w:val="20"/>
          <w:lang w:bidi="ar-SA"/>
        </w:rPr>
        <w:t xml:space="preserve">    </w:t>
      </w:r>
      <w:r w:rsidR="00415796">
        <w:rPr>
          <w:rFonts w:ascii="Arial" w:eastAsia="STZhongsong" w:hAnsi="Arial" w:cs="Times New Roman"/>
          <w:sz w:val="24"/>
          <w:szCs w:val="24"/>
          <w:lang w:bidi="ar-SA"/>
        </w:rPr>
        <w:t>REDACTED under FOIA, Section 40 Personal Information</w:t>
      </w:r>
    </w:p>
    <w:p w14:paraId="6740E586" w14:textId="150DAD95" w:rsidR="003B5388" w:rsidRPr="003B5388" w:rsidRDefault="003B5388" w:rsidP="003D70A2">
      <w:pPr>
        <w:suppressAutoHyphens/>
        <w:adjustRightInd w:val="0"/>
        <w:spacing w:after="240"/>
        <w:ind w:left="720"/>
        <w:jc w:val="both"/>
        <w:outlineLvl w:val="1"/>
        <w:rPr>
          <w:rFonts w:ascii="Arial" w:eastAsia="STZhongsong" w:hAnsi="Arial" w:cs="Times New Roman"/>
          <w:sz w:val="24"/>
          <w:szCs w:val="24"/>
          <w:lang w:bidi="ar-SA"/>
        </w:rPr>
      </w:pPr>
      <w:r w:rsidRPr="003B5388">
        <w:rPr>
          <w:rFonts w:ascii="Arial" w:eastAsia="STZhongsong" w:hAnsi="Arial" w:cs="Times New Roman"/>
          <w:b/>
          <w:sz w:val="24"/>
          <w:szCs w:val="24"/>
          <w:lang w:bidi="ar-SA"/>
        </w:rPr>
        <w:lastRenderedPageBreak/>
        <w:t>Government Internal Audit Agency</w:t>
      </w:r>
      <w:r w:rsidRPr="003B5388">
        <w:rPr>
          <w:rFonts w:ascii="Arial" w:eastAsia="STZhongsong" w:hAnsi="Arial" w:cs="Times New Roman"/>
          <w:sz w:val="24"/>
          <w:szCs w:val="24"/>
          <w:lang w:bidi="ar-SA"/>
        </w:rPr>
        <w:t xml:space="preserve">: </w:t>
      </w:r>
      <w:r w:rsidR="00415796">
        <w:rPr>
          <w:rFonts w:ascii="Arial" w:eastAsia="STZhongsong" w:hAnsi="Arial" w:cs="Times New Roman"/>
          <w:sz w:val="24"/>
          <w:szCs w:val="24"/>
          <w:lang w:bidi="ar-SA"/>
        </w:rPr>
        <w:t>REDACTED under FOIA, Section 40 Personal Information</w:t>
      </w:r>
    </w:p>
    <w:p w14:paraId="3FB231F4" w14:textId="5F547559" w:rsidR="003B5388" w:rsidRPr="003B5388" w:rsidRDefault="003B5388" w:rsidP="003D70A2">
      <w:pPr>
        <w:suppressAutoHyphens/>
        <w:adjustRightInd w:val="0"/>
        <w:spacing w:after="240"/>
        <w:ind w:left="720"/>
        <w:jc w:val="both"/>
        <w:outlineLvl w:val="1"/>
        <w:rPr>
          <w:rFonts w:ascii="Arial" w:eastAsia="STZhongsong" w:hAnsi="Arial" w:cs="Times New Roman"/>
          <w:sz w:val="24"/>
          <w:szCs w:val="24"/>
          <w:lang w:bidi="ar-SA"/>
        </w:rPr>
      </w:pPr>
      <w:r w:rsidRPr="003B5388">
        <w:rPr>
          <w:rFonts w:ascii="Arial" w:eastAsia="STZhongsong" w:hAnsi="Arial" w:cs="Times New Roman"/>
          <w:b/>
          <w:sz w:val="24"/>
          <w:szCs w:val="24"/>
          <w:lang w:bidi="ar-SA"/>
        </w:rPr>
        <w:t>UK Debt Management Office</w:t>
      </w:r>
      <w:r w:rsidRPr="003B5388">
        <w:rPr>
          <w:rFonts w:ascii="Arial" w:eastAsia="STZhongsong" w:hAnsi="Arial" w:cs="Times New Roman"/>
          <w:sz w:val="24"/>
          <w:szCs w:val="24"/>
          <w:lang w:bidi="ar-SA"/>
        </w:rPr>
        <w:t xml:space="preserve">: </w:t>
      </w:r>
      <w:r w:rsidR="00415796">
        <w:rPr>
          <w:rFonts w:ascii="Arial" w:eastAsia="STZhongsong" w:hAnsi="Arial" w:cs="Times New Roman"/>
          <w:sz w:val="24"/>
          <w:szCs w:val="24"/>
          <w:lang w:bidi="ar-SA"/>
        </w:rPr>
        <w:t>REDACTED under FOIA, Section 40 Personal Information</w:t>
      </w:r>
    </w:p>
    <w:p w14:paraId="3233232D" w14:textId="567E8A1C" w:rsidR="003B5388" w:rsidRPr="003B5388" w:rsidRDefault="003B5388" w:rsidP="003D70A2">
      <w:pPr>
        <w:suppressAutoHyphens/>
        <w:adjustRightInd w:val="0"/>
        <w:spacing w:after="240"/>
        <w:ind w:left="720"/>
        <w:jc w:val="both"/>
        <w:outlineLvl w:val="1"/>
        <w:rPr>
          <w:rFonts w:ascii="Arial" w:eastAsia="STZhongsong" w:hAnsi="Arial" w:cs="Times New Roman"/>
          <w:sz w:val="24"/>
          <w:szCs w:val="24"/>
          <w:lang w:bidi="ar-SA"/>
        </w:rPr>
      </w:pPr>
      <w:r w:rsidRPr="003B5388">
        <w:rPr>
          <w:rFonts w:ascii="Arial" w:eastAsia="STZhongsong" w:hAnsi="Arial" w:cs="Times New Roman"/>
          <w:b/>
          <w:sz w:val="24"/>
          <w:szCs w:val="24"/>
          <w:lang w:bidi="ar-SA"/>
        </w:rPr>
        <w:t>UK Government Investments</w:t>
      </w:r>
      <w:r w:rsidRPr="003B5388">
        <w:rPr>
          <w:rFonts w:ascii="Arial" w:eastAsia="STZhongsong" w:hAnsi="Arial" w:cs="Times New Roman"/>
          <w:sz w:val="24"/>
          <w:szCs w:val="24"/>
          <w:lang w:bidi="ar-SA"/>
        </w:rPr>
        <w:t xml:space="preserve">: </w:t>
      </w:r>
      <w:r w:rsidR="00415796">
        <w:rPr>
          <w:rFonts w:ascii="Arial" w:eastAsia="STZhongsong" w:hAnsi="Arial" w:cs="Times New Roman"/>
          <w:sz w:val="24"/>
          <w:szCs w:val="24"/>
          <w:lang w:bidi="ar-SA"/>
        </w:rPr>
        <w:t>REDACTED under FOIA, Section 40 Personal Information</w:t>
      </w:r>
    </w:p>
    <w:p w14:paraId="5E739715" w14:textId="77777777" w:rsidR="00EA2C00" w:rsidRDefault="003B5388" w:rsidP="00EA2C00">
      <w:pPr>
        <w:pStyle w:val="ListParagraph"/>
        <w:keepNext/>
        <w:numPr>
          <w:ilvl w:val="0"/>
          <w:numId w:val="54"/>
        </w:numPr>
        <w:tabs>
          <w:tab w:val="num" w:pos="0"/>
        </w:tabs>
        <w:suppressAutoHyphens/>
        <w:overflowPunct w:val="0"/>
        <w:autoSpaceDE w:val="0"/>
        <w:adjustRightInd w:val="0"/>
        <w:spacing w:after="120"/>
        <w:jc w:val="both"/>
        <w:outlineLvl w:val="0"/>
        <w:rPr>
          <w:rFonts w:eastAsia="STZhongsong" w:cs="Arial"/>
          <w:b/>
          <w:caps/>
          <w:sz w:val="32"/>
          <w:szCs w:val="32"/>
        </w:rPr>
      </w:pPr>
      <w:bookmarkStart w:id="42" w:name="_Toc522714851"/>
      <w:bookmarkEnd w:id="41"/>
      <w:r w:rsidRPr="00EA2C00">
        <w:rPr>
          <w:rFonts w:eastAsia="STZhongsong" w:cs="Arial"/>
          <w:b/>
          <w:caps/>
          <w:sz w:val="32"/>
          <w:szCs w:val="32"/>
        </w:rPr>
        <w:t>CONTRACT MANAGEMENT</w:t>
      </w:r>
      <w:bookmarkEnd w:id="42"/>
      <w:r w:rsidRPr="00EA2C00">
        <w:rPr>
          <w:rFonts w:eastAsia="STZhongsong" w:cs="Arial"/>
          <w:b/>
          <w:caps/>
          <w:sz w:val="32"/>
          <w:szCs w:val="32"/>
        </w:rPr>
        <w:t xml:space="preserve"> </w:t>
      </w:r>
    </w:p>
    <w:p w14:paraId="1F3BD315" w14:textId="5C770E7C" w:rsidR="003B5388" w:rsidRPr="00EA2C00" w:rsidRDefault="003B5388" w:rsidP="00EA2C00">
      <w:pPr>
        <w:pStyle w:val="ListParagraph"/>
        <w:keepNext/>
        <w:numPr>
          <w:ilvl w:val="1"/>
          <w:numId w:val="54"/>
        </w:numPr>
        <w:suppressAutoHyphens/>
        <w:overflowPunct w:val="0"/>
        <w:autoSpaceDE w:val="0"/>
        <w:adjustRightInd w:val="0"/>
        <w:spacing w:after="120"/>
        <w:ind w:left="1434" w:hanging="1077"/>
        <w:jc w:val="both"/>
        <w:outlineLvl w:val="0"/>
        <w:rPr>
          <w:rFonts w:eastAsia="STZhongsong" w:cs="Arial"/>
          <w:b/>
          <w:caps/>
          <w:sz w:val="32"/>
          <w:szCs w:val="32"/>
        </w:rPr>
      </w:pPr>
      <w:r w:rsidRPr="00EA2C00">
        <w:rPr>
          <w:rFonts w:eastAsia="STZhongsong" w:cs="Arial"/>
          <w:sz w:val="24"/>
        </w:rPr>
        <w:t>The Supplier shall provide a sufficient level of resource throughout the duration of the Contract</w:t>
      </w:r>
      <w:r w:rsidRPr="00EA2C00">
        <w:rPr>
          <w:rFonts w:eastAsia="STZhongsong"/>
          <w:sz w:val="24"/>
          <w:szCs w:val="20"/>
        </w:rPr>
        <w:t xml:space="preserve"> in order to consistently deliver a quality service.</w:t>
      </w:r>
    </w:p>
    <w:p w14:paraId="551D8234" w14:textId="77777777" w:rsidR="003B5388" w:rsidRPr="00EA2C00" w:rsidRDefault="003B5388" w:rsidP="00EA2C00">
      <w:pPr>
        <w:pStyle w:val="ListParagraph"/>
        <w:keepNext/>
        <w:numPr>
          <w:ilvl w:val="1"/>
          <w:numId w:val="54"/>
        </w:numPr>
        <w:suppressAutoHyphens/>
        <w:overflowPunct w:val="0"/>
        <w:autoSpaceDE w:val="0"/>
        <w:adjustRightInd w:val="0"/>
        <w:spacing w:after="120"/>
        <w:ind w:left="1434" w:hanging="1077"/>
        <w:jc w:val="both"/>
        <w:outlineLvl w:val="0"/>
        <w:rPr>
          <w:rFonts w:eastAsia="STZhongsong" w:cs="Arial"/>
          <w:sz w:val="24"/>
        </w:rPr>
      </w:pPr>
      <w:r w:rsidRPr="00EA2C00">
        <w:rPr>
          <w:rFonts w:eastAsia="STZhongsong" w:cs="Arial"/>
          <w:sz w:val="24"/>
        </w:rPr>
        <w:t xml:space="preserve">The Supplier’s staff assigned to the Contract shall have the relevant qualifications (see para 14.2) and experience to deliver the Contract to the required standard. </w:t>
      </w:r>
    </w:p>
    <w:p w14:paraId="6818D9DB" w14:textId="77777777" w:rsidR="003B5388" w:rsidRPr="00EA2C00" w:rsidRDefault="003B5388" w:rsidP="00EA2C00">
      <w:pPr>
        <w:pStyle w:val="ListParagraph"/>
        <w:keepNext/>
        <w:numPr>
          <w:ilvl w:val="1"/>
          <w:numId w:val="54"/>
        </w:numPr>
        <w:suppressAutoHyphens/>
        <w:overflowPunct w:val="0"/>
        <w:autoSpaceDE w:val="0"/>
        <w:adjustRightInd w:val="0"/>
        <w:spacing w:after="120"/>
        <w:ind w:left="1434" w:hanging="1077"/>
        <w:jc w:val="both"/>
        <w:outlineLvl w:val="0"/>
        <w:rPr>
          <w:rFonts w:eastAsia="STZhongsong" w:cs="Arial"/>
          <w:sz w:val="24"/>
        </w:rPr>
      </w:pPr>
      <w:r w:rsidRPr="00EA2C00">
        <w:rPr>
          <w:rFonts w:eastAsia="STZhongsong" w:cs="Arial"/>
          <w:sz w:val="24"/>
        </w:rPr>
        <w:t xml:space="preserve">The Supplier shall ensure that staff understand the Authority’s vision and objectives and will provide excellent customer service to the Authority throughout the duration of the Contract.  </w:t>
      </w:r>
    </w:p>
    <w:p w14:paraId="1C6AA604" w14:textId="77777777" w:rsidR="003B5388" w:rsidRPr="00EA2C00" w:rsidRDefault="003B5388" w:rsidP="00EA2C00">
      <w:pPr>
        <w:pStyle w:val="ListParagraph"/>
        <w:keepNext/>
        <w:numPr>
          <w:ilvl w:val="1"/>
          <w:numId w:val="54"/>
        </w:numPr>
        <w:suppressAutoHyphens/>
        <w:overflowPunct w:val="0"/>
        <w:autoSpaceDE w:val="0"/>
        <w:adjustRightInd w:val="0"/>
        <w:spacing w:after="120"/>
        <w:ind w:left="1434" w:hanging="1077"/>
        <w:jc w:val="both"/>
        <w:outlineLvl w:val="0"/>
        <w:rPr>
          <w:rFonts w:eastAsia="STZhongsong" w:cs="Arial"/>
          <w:sz w:val="24"/>
        </w:rPr>
      </w:pPr>
      <w:r w:rsidRPr="00EA2C00">
        <w:rPr>
          <w:rFonts w:eastAsia="STZhongsong" w:cs="Arial"/>
          <w:sz w:val="24"/>
        </w:rPr>
        <w:t>Attendance at Contract Review meetings shall be at the Supplier’s own expense.</w:t>
      </w:r>
    </w:p>
    <w:p w14:paraId="426F99CE" w14:textId="77777777" w:rsidR="003B5388" w:rsidRPr="003B5388" w:rsidRDefault="003B5388" w:rsidP="003D70A2">
      <w:pPr>
        <w:suppressAutoHyphens/>
        <w:adjustRightInd w:val="0"/>
        <w:spacing w:after="120"/>
        <w:jc w:val="both"/>
        <w:outlineLvl w:val="1"/>
        <w:rPr>
          <w:rFonts w:ascii="Arial" w:eastAsia="STZhongsong" w:hAnsi="Arial" w:cs="Times New Roman"/>
          <w:sz w:val="24"/>
          <w:szCs w:val="24"/>
          <w:lang w:bidi="ar-SA"/>
        </w:rPr>
      </w:pPr>
    </w:p>
    <w:p w14:paraId="4E6C5012" w14:textId="77777777" w:rsidR="003B5388" w:rsidRPr="00EA2C00" w:rsidRDefault="003B5388" w:rsidP="00EA2C00">
      <w:pPr>
        <w:pStyle w:val="ListParagraph"/>
        <w:keepNext/>
        <w:numPr>
          <w:ilvl w:val="0"/>
          <w:numId w:val="54"/>
        </w:numPr>
        <w:tabs>
          <w:tab w:val="num" w:pos="0"/>
        </w:tabs>
        <w:suppressAutoHyphens/>
        <w:overflowPunct w:val="0"/>
        <w:autoSpaceDE w:val="0"/>
        <w:adjustRightInd w:val="0"/>
        <w:spacing w:after="120"/>
        <w:jc w:val="both"/>
        <w:outlineLvl w:val="0"/>
        <w:rPr>
          <w:rFonts w:eastAsia="STZhongsong" w:cs="Arial"/>
          <w:b/>
          <w:caps/>
          <w:sz w:val="32"/>
          <w:szCs w:val="32"/>
        </w:rPr>
      </w:pPr>
      <w:bookmarkStart w:id="43" w:name="_Toc368573043"/>
      <w:bookmarkStart w:id="44" w:name="_Toc522714852"/>
      <w:bookmarkEnd w:id="22"/>
      <w:r w:rsidRPr="00EA2C00">
        <w:rPr>
          <w:rFonts w:eastAsia="STZhongsong" w:cs="Arial"/>
          <w:b/>
          <w:caps/>
          <w:sz w:val="32"/>
          <w:szCs w:val="32"/>
        </w:rPr>
        <w:t>Location</w:t>
      </w:r>
      <w:bookmarkEnd w:id="43"/>
      <w:bookmarkEnd w:id="44"/>
      <w:r w:rsidRPr="00EA2C00">
        <w:rPr>
          <w:rFonts w:eastAsia="STZhongsong" w:cs="Arial"/>
          <w:b/>
          <w:caps/>
          <w:sz w:val="32"/>
          <w:szCs w:val="32"/>
        </w:rPr>
        <w:t xml:space="preserve"> </w:t>
      </w:r>
    </w:p>
    <w:p w14:paraId="2C48B362" w14:textId="77777777" w:rsidR="003B5388" w:rsidRPr="00EA2C00" w:rsidRDefault="003B5388" w:rsidP="00EA2C00">
      <w:pPr>
        <w:pStyle w:val="ListParagraph"/>
        <w:keepNext/>
        <w:numPr>
          <w:ilvl w:val="1"/>
          <w:numId w:val="54"/>
        </w:numPr>
        <w:suppressAutoHyphens/>
        <w:overflowPunct w:val="0"/>
        <w:autoSpaceDE w:val="0"/>
        <w:adjustRightInd w:val="0"/>
        <w:spacing w:after="120"/>
        <w:ind w:left="1434" w:hanging="1077"/>
        <w:jc w:val="both"/>
        <w:outlineLvl w:val="0"/>
        <w:rPr>
          <w:rFonts w:eastAsia="STZhongsong" w:cs="Arial"/>
          <w:sz w:val="24"/>
        </w:rPr>
      </w:pPr>
      <w:r w:rsidRPr="00EA2C00">
        <w:rPr>
          <w:rFonts w:eastAsia="STZhongsong" w:cs="Arial"/>
          <w:sz w:val="24"/>
        </w:rPr>
        <w:t xml:space="preserve">The majority of staff (HM Treasury, NIC and OBR) work in the Authority’s Central London headquarters at: </w:t>
      </w:r>
    </w:p>
    <w:p w14:paraId="67175DBF" w14:textId="77777777" w:rsidR="00EA2C00" w:rsidRPr="00EA2C00" w:rsidRDefault="00EA2C00" w:rsidP="00EA2C00">
      <w:pPr>
        <w:pStyle w:val="ListParagraph"/>
        <w:numPr>
          <w:ilvl w:val="0"/>
          <w:numId w:val="3"/>
        </w:numPr>
        <w:tabs>
          <w:tab w:val="num" w:pos="1800"/>
        </w:tabs>
        <w:suppressAutoHyphens/>
        <w:adjustRightInd w:val="0"/>
        <w:spacing w:after="240"/>
        <w:jc w:val="both"/>
        <w:outlineLvl w:val="2"/>
        <w:rPr>
          <w:rFonts w:eastAsia="STZhongsong"/>
          <w:vanish/>
          <w:sz w:val="24"/>
          <w:szCs w:val="20"/>
        </w:rPr>
      </w:pPr>
    </w:p>
    <w:p w14:paraId="389894A7" w14:textId="77777777" w:rsidR="00EA2C00" w:rsidRPr="00EA2C00" w:rsidRDefault="00EA2C00" w:rsidP="00EA2C00">
      <w:pPr>
        <w:pStyle w:val="ListParagraph"/>
        <w:numPr>
          <w:ilvl w:val="0"/>
          <w:numId w:val="3"/>
        </w:numPr>
        <w:tabs>
          <w:tab w:val="num" w:pos="1800"/>
        </w:tabs>
        <w:suppressAutoHyphens/>
        <w:adjustRightInd w:val="0"/>
        <w:spacing w:after="240"/>
        <w:jc w:val="both"/>
        <w:outlineLvl w:val="2"/>
        <w:rPr>
          <w:rFonts w:eastAsia="STZhongsong"/>
          <w:vanish/>
          <w:sz w:val="24"/>
          <w:szCs w:val="20"/>
        </w:rPr>
      </w:pPr>
    </w:p>
    <w:p w14:paraId="1666F598" w14:textId="77777777" w:rsidR="00EA2C00" w:rsidRPr="00EA2C00" w:rsidRDefault="00EA2C00" w:rsidP="00EA2C00">
      <w:pPr>
        <w:pStyle w:val="ListParagraph"/>
        <w:numPr>
          <w:ilvl w:val="0"/>
          <w:numId w:val="3"/>
        </w:numPr>
        <w:tabs>
          <w:tab w:val="num" w:pos="1800"/>
        </w:tabs>
        <w:suppressAutoHyphens/>
        <w:adjustRightInd w:val="0"/>
        <w:spacing w:after="240"/>
        <w:jc w:val="both"/>
        <w:outlineLvl w:val="2"/>
        <w:rPr>
          <w:rFonts w:eastAsia="STZhongsong"/>
          <w:vanish/>
          <w:sz w:val="24"/>
          <w:szCs w:val="20"/>
        </w:rPr>
      </w:pPr>
    </w:p>
    <w:p w14:paraId="20E0E1B3" w14:textId="77777777" w:rsidR="00EA2C00" w:rsidRPr="00EA2C00" w:rsidRDefault="00EA2C00" w:rsidP="00EA2C00">
      <w:pPr>
        <w:pStyle w:val="ListParagraph"/>
        <w:numPr>
          <w:ilvl w:val="1"/>
          <w:numId w:val="3"/>
        </w:numPr>
        <w:tabs>
          <w:tab w:val="num" w:pos="1800"/>
        </w:tabs>
        <w:suppressAutoHyphens/>
        <w:adjustRightInd w:val="0"/>
        <w:spacing w:after="240"/>
        <w:jc w:val="both"/>
        <w:outlineLvl w:val="2"/>
        <w:rPr>
          <w:rFonts w:eastAsia="STZhongsong"/>
          <w:vanish/>
          <w:sz w:val="24"/>
          <w:szCs w:val="20"/>
        </w:rPr>
      </w:pPr>
    </w:p>
    <w:p w14:paraId="7C167F34" w14:textId="0458E16C" w:rsidR="003B5388" w:rsidRPr="003B5388" w:rsidRDefault="00415796" w:rsidP="00EA2C00">
      <w:pPr>
        <w:numPr>
          <w:ilvl w:val="2"/>
          <w:numId w:val="3"/>
        </w:numPr>
        <w:tabs>
          <w:tab w:val="num" w:pos="1800"/>
          <w:tab w:val="num" w:pos="1978"/>
        </w:tabs>
        <w:suppressAutoHyphens/>
        <w:adjustRightInd w:val="0"/>
        <w:spacing w:after="240"/>
        <w:ind w:left="1800"/>
        <w:jc w:val="both"/>
        <w:outlineLvl w:val="2"/>
        <w:rPr>
          <w:rFonts w:ascii="Arial" w:eastAsia="STZhongsong" w:hAnsi="Arial" w:cs="Times New Roman"/>
          <w:sz w:val="24"/>
          <w:szCs w:val="20"/>
          <w:lang w:bidi="ar-SA"/>
        </w:rPr>
      </w:pPr>
      <w:r>
        <w:rPr>
          <w:rFonts w:ascii="Arial" w:eastAsia="STZhongsong" w:hAnsi="Arial" w:cs="Times New Roman"/>
          <w:sz w:val="24"/>
          <w:szCs w:val="24"/>
          <w:lang w:bidi="ar-SA"/>
        </w:rPr>
        <w:t>REDACTED under FOIA, Section 40 Personal Information</w:t>
      </w:r>
      <w:r w:rsidR="003B5388" w:rsidRPr="003B5388">
        <w:rPr>
          <w:rFonts w:ascii="Arial" w:eastAsia="STZhongsong" w:hAnsi="Arial" w:cs="Times New Roman"/>
          <w:sz w:val="24"/>
          <w:szCs w:val="20"/>
          <w:lang w:bidi="ar-SA"/>
        </w:rPr>
        <w:t xml:space="preserve"> </w:t>
      </w:r>
    </w:p>
    <w:p w14:paraId="061AEE79" w14:textId="77777777" w:rsidR="003B5388" w:rsidRPr="00EA2C00" w:rsidRDefault="003B5388" w:rsidP="00EA2C00">
      <w:pPr>
        <w:pStyle w:val="ListParagraph"/>
        <w:keepNext/>
        <w:numPr>
          <w:ilvl w:val="1"/>
          <w:numId w:val="54"/>
        </w:numPr>
        <w:suppressAutoHyphens/>
        <w:overflowPunct w:val="0"/>
        <w:autoSpaceDE w:val="0"/>
        <w:adjustRightInd w:val="0"/>
        <w:spacing w:after="120"/>
        <w:ind w:left="1434" w:hanging="1077"/>
        <w:jc w:val="both"/>
        <w:outlineLvl w:val="0"/>
        <w:rPr>
          <w:rFonts w:eastAsia="STZhongsong" w:cs="Arial"/>
          <w:sz w:val="24"/>
        </w:rPr>
      </w:pPr>
      <w:r w:rsidRPr="00EA2C00">
        <w:rPr>
          <w:rFonts w:eastAsia="STZhongsong" w:cs="Arial"/>
          <w:sz w:val="24"/>
        </w:rPr>
        <w:t>with a small number based at:</w:t>
      </w:r>
    </w:p>
    <w:p w14:paraId="3662761E" w14:textId="77777777" w:rsidR="00EA2C00" w:rsidRPr="00EA2C00" w:rsidRDefault="00EA2C00" w:rsidP="00EA2C00">
      <w:pPr>
        <w:pStyle w:val="ListParagraph"/>
        <w:numPr>
          <w:ilvl w:val="1"/>
          <w:numId w:val="3"/>
        </w:numPr>
        <w:tabs>
          <w:tab w:val="num" w:pos="1800"/>
        </w:tabs>
        <w:suppressAutoHyphens/>
        <w:adjustRightInd w:val="0"/>
        <w:spacing w:after="240"/>
        <w:jc w:val="both"/>
        <w:outlineLvl w:val="2"/>
        <w:rPr>
          <w:rFonts w:eastAsia="STZhongsong"/>
          <w:vanish/>
          <w:sz w:val="24"/>
          <w:szCs w:val="20"/>
        </w:rPr>
      </w:pPr>
    </w:p>
    <w:p w14:paraId="523B3FBE" w14:textId="355AA18F" w:rsidR="003B5388" w:rsidRPr="003B5388" w:rsidRDefault="00415796" w:rsidP="00EA2C00">
      <w:pPr>
        <w:numPr>
          <w:ilvl w:val="2"/>
          <w:numId w:val="3"/>
        </w:numPr>
        <w:tabs>
          <w:tab w:val="num" w:pos="1800"/>
          <w:tab w:val="num" w:pos="1978"/>
        </w:tabs>
        <w:suppressAutoHyphens/>
        <w:adjustRightInd w:val="0"/>
        <w:spacing w:after="240"/>
        <w:ind w:left="1800"/>
        <w:jc w:val="both"/>
        <w:outlineLvl w:val="2"/>
        <w:rPr>
          <w:rFonts w:ascii="Arial" w:eastAsia="STZhongsong" w:hAnsi="Arial" w:cs="Times New Roman"/>
          <w:sz w:val="24"/>
          <w:szCs w:val="20"/>
          <w:lang w:bidi="ar-SA"/>
        </w:rPr>
      </w:pPr>
      <w:r>
        <w:rPr>
          <w:rFonts w:ascii="Arial" w:eastAsia="STZhongsong" w:hAnsi="Arial" w:cs="Times New Roman"/>
          <w:sz w:val="24"/>
          <w:szCs w:val="24"/>
          <w:lang w:bidi="ar-SA"/>
        </w:rPr>
        <w:t>REDACTED under FOIA, Section 40 Personal Information</w:t>
      </w:r>
    </w:p>
    <w:p w14:paraId="4609472C" w14:textId="6987BD84" w:rsidR="003B5388" w:rsidRPr="00EA2C00" w:rsidRDefault="003B5388" w:rsidP="00EA2C00">
      <w:pPr>
        <w:pStyle w:val="ListParagraph"/>
        <w:keepNext/>
        <w:numPr>
          <w:ilvl w:val="1"/>
          <w:numId w:val="54"/>
        </w:numPr>
        <w:suppressAutoHyphens/>
        <w:overflowPunct w:val="0"/>
        <w:autoSpaceDE w:val="0"/>
        <w:adjustRightInd w:val="0"/>
        <w:spacing w:after="120"/>
        <w:ind w:left="1434" w:hanging="1077"/>
        <w:jc w:val="both"/>
        <w:outlineLvl w:val="0"/>
        <w:rPr>
          <w:rFonts w:eastAsia="STZhongsong" w:cs="Arial"/>
          <w:sz w:val="24"/>
        </w:rPr>
      </w:pPr>
      <w:r w:rsidRPr="00EA2C00">
        <w:rPr>
          <w:rFonts w:eastAsia="STZhongsong" w:cs="Arial"/>
          <w:sz w:val="24"/>
        </w:rPr>
        <w:t xml:space="preserve">HM Treasury also have approximately 100 employees based in </w:t>
      </w:r>
      <w:r w:rsidR="00415796">
        <w:rPr>
          <w:rFonts w:eastAsia="STZhongsong" w:cs="Arial"/>
          <w:sz w:val="24"/>
        </w:rPr>
        <w:t>REDACTED under FOIA, Section 40 Personal Information</w:t>
      </w:r>
      <w:r w:rsidRPr="00EA2C00">
        <w:rPr>
          <w:rFonts w:eastAsia="STZhongsong" w:cs="Arial"/>
          <w:sz w:val="24"/>
        </w:rPr>
        <w:t xml:space="preserve"> (this is a temporary office whilst a permanent address is found in that location) rising to 300-400 by 2023.</w:t>
      </w:r>
    </w:p>
    <w:p w14:paraId="6CFC3315" w14:textId="77777777" w:rsidR="003B5388" w:rsidRPr="00EA2C00" w:rsidRDefault="003B5388" w:rsidP="00EA2C00">
      <w:pPr>
        <w:pStyle w:val="ListParagraph"/>
        <w:keepNext/>
        <w:numPr>
          <w:ilvl w:val="1"/>
          <w:numId w:val="54"/>
        </w:numPr>
        <w:suppressAutoHyphens/>
        <w:overflowPunct w:val="0"/>
        <w:autoSpaceDE w:val="0"/>
        <w:adjustRightInd w:val="0"/>
        <w:spacing w:after="120"/>
        <w:ind w:left="1434" w:hanging="1077"/>
        <w:jc w:val="both"/>
        <w:outlineLvl w:val="0"/>
        <w:rPr>
          <w:rFonts w:eastAsia="STZhongsong" w:cs="Arial"/>
          <w:sz w:val="24"/>
        </w:rPr>
      </w:pPr>
      <w:r w:rsidRPr="00EA2C00">
        <w:rPr>
          <w:rFonts w:eastAsia="STZhongsong" w:cs="Arial"/>
          <w:sz w:val="24"/>
        </w:rPr>
        <w:t>Agencies are also based at other sites within Central London:</w:t>
      </w:r>
    </w:p>
    <w:p w14:paraId="7B4CD343" w14:textId="77777777" w:rsidR="00EA2C00" w:rsidRPr="00EA2C00" w:rsidRDefault="00EA2C00" w:rsidP="00EA2C00">
      <w:pPr>
        <w:pStyle w:val="ListParagraph"/>
        <w:numPr>
          <w:ilvl w:val="1"/>
          <w:numId w:val="3"/>
        </w:numPr>
        <w:tabs>
          <w:tab w:val="num" w:pos="1800"/>
        </w:tabs>
        <w:suppressAutoHyphens/>
        <w:adjustRightInd w:val="0"/>
        <w:spacing w:after="240"/>
        <w:jc w:val="both"/>
        <w:outlineLvl w:val="2"/>
        <w:rPr>
          <w:rFonts w:eastAsia="STZhongsong"/>
          <w:vanish/>
          <w:sz w:val="24"/>
          <w:szCs w:val="20"/>
        </w:rPr>
      </w:pPr>
    </w:p>
    <w:p w14:paraId="5096A484" w14:textId="77777777" w:rsidR="00EA2C00" w:rsidRPr="00EA2C00" w:rsidRDefault="00EA2C00" w:rsidP="00EA2C00">
      <w:pPr>
        <w:pStyle w:val="ListParagraph"/>
        <w:numPr>
          <w:ilvl w:val="1"/>
          <w:numId w:val="3"/>
        </w:numPr>
        <w:tabs>
          <w:tab w:val="num" w:pos="1800"/>
        </w:tabs>
        <w:suppressAutoHyphens/>
        <w:adjustRightInd w:val="0"/>
        <w:spacing w:after="240"/>
        <w:jc w:val="both"/>
        <w:outlineLvl w:val="2"/>
        <w:rPr>
          <w:rFonts w:eastAsia="STZhongsong"/>
          <w:vanish/>
          <w:sz w:val="24"/>
          <w:szCs w:val="20"/>
        </w:rPr>
      </w:pPr>
    </w:p>
    <w:p w14:paraId="22408D24" w14:textId="0FE9AEBA" w:rsidR="003B5388" w:rsidRPr="003B5388" w:rsidRDefault="003B5388" w:rsidP="00EA2C00">
      <w:pPr>
        <w:numPr>
          <w:ilvl w:val="2"/>
          <w:numId w:val="3"/>
        </w:numPr>
        <w:tabs>
          <w:tab w:val="num" w:pos="1800"/>
          <w:tab w:val="num" w:pos="1978"/>
        </w:tabs>
        <w:suppressAutoHyphens/>
        <w:adjustRightInd w:val="0"/>
        <w:spacing w:after="240"/>
        <w:ind w:left="1800"/>
        <w:jc w:val="both"/>
        <w:outlineLvl w:val="2"/>
        <w:rPr>
          <w:rFonts w:ascii="Arial" w:eastAsia="STZhongsong" w:hAnsi="Arial" w:cs="Times New Roman"/>
          <w:sz w:val="24"/>
          <w:szCs w:val="20"/>
          <w:lang w:bidi="ar-SA"/>
        </w:rPr>
      </w:pPr>
      <w:r w:rsidRPr="003B5388">
        <w:rPr>
          <w:rFonts w:ascii="Arial" w:eastAsia="STZhongsong" w:hAnsi="Arial" w:cs="Times New Roman"/>
          <w:sz w:val="24"/>
          <w:szCs w:val="20"/>
          <w:lang w:bidi="ar-SA"/>
        </w:rPr>
        <w:t xml:space="preserve">GIAA – </w:t>
      </w:r>
      <w:r w:rsidR="00415796">
        <w:rPr>
          <w:rFonts w:ascii="Arial" w:eastAsia="STZhongsong" w:hAnsi="Arial" w:cs="Times New Roman"/>
          <w:sz w:val="24"/>
          <w:szCs w:val="24"/>
          <w:lang w:bidi="ar-SA"/>
        </w:rPr>
        <w:t>REDACTED under FOIA, Section 40 Personal Information</w:t>
      </w:r>
    </w:p>
    <w:p w14:paraId="21734FC2" w14:textId="19CE286C" w:rsidR="003B5388" w:rsidRPr="00415796" w:rsidRDefault="003B5388" w:rsidP="00415796">
      <w:pPr>
        <w:numPr>
          <w:ilvl w:val="2"/>
          <w:numId w:val="3"/>
        </w:numPr>
        <w:tabs>
          <w:tab w:val="num" w:pos="1800"/>
          <w:tab w:val="num" w:pos="1978"/>
        </w:tabs>
        <w:suppressAutoHyphens/>
        <w:adjustRightInd w:val="0"/>
        <w:spacing w:after="240"/>
        <w:ind w:left="1800"/>
        <w:jc w:val="both"/>
        <w:outlineLvl w:val="2"/>
        <w:rPr>
          <w:rFonts w:ascii="Arial" w:eastAsia="STZhongsong" w:hAnsi="Arial" w:cs="Times New Roman"/>
          <w:sz w:val="24"/>
          <w:szCs w:val="20"/>
          <w:lang w:bidi="ar-SA"/>
        </w:rPr>
      </w:pPr>
      <w:r w:rsidRPr="003B5388">
        <w:rPr>
          <w:rFonts w:ascii="Arial" w:eastAsia="STZhongsong" w:hAnsi="Arial" w:cs="Times New Roman"/>
          <w:sz w:val="24"/>
          <w:szCs w:val="20"/>
          <w:lang w:bidi="ar-SA"/>
        </w:rPr>
        <w:t xml:space="preserve">UKGI - </w:t>
      </w:r>
      <w:r w:rsidR="00415796">
        <w:rPr>
          <w:rFonts w:ascii="Arial" w:eastAsia="STZhongsong" w:hAnsi="Arial" w:cs="Times New Roman"/>
          <w:sz w:val="24"/>
          <w:szCs w:val="24"/>
          <w:lang w:bidi="ar-SA"/>
        </w:rPr>
        <w:t>REDACTED under FOIA, Section 40 Personal Information</w:t>
      </w:r>
    </w:p>
    <w:p w14:paraId="5FC7895C" w14:textId="52A1CF1B" w:rsidR="003B5388" w:rsidRPr="00415796" w:rsidRDefault="003B5388" w:rsidP="00415796">
      <w:pPr>
        <w:numPr>
          <w:ilvl w:val="2"/>
          <w:numId w:val="3"/>
        </w:numPr>
        <w:tabs>
          <w:tab w:val="num" w:pos="1800"/>
          <w:tab w:val="num" w:pos="1978"/>
        </w:tabs>
        <w:suppressAutoHyphens/>
        <w:adjustRightInd w:val="0"/>
        <w:spacing w:after="240"/>
        <w:ind w:left="1800"/>
        <w:jc w:val="both"/>
        <w:outlineLvl w:val="2"/>
        <w:rPr>
          <w:rFonts w:ascii="Arial" w:eastAsia="STZhongsong" w:hAnsi="Arial" w:cs="Times New Roman"/>
          <w:sz w:val="24"/>
          <w:szCs w:val="20"/>
          <w:lang w:bidi="ar-SA"/>
        </w:rPr>
      </w:pPr>
      <w:r w:rsidRPr="003B5388">
        <w:rPr>
          <w:rFonts w:ascii="Arial" w:eastAsia="STZhongsong" w:hAnsi="Arial" w:cs="Times New Roman"/>
          <w:sz w:val="24"/>
          <w:szCs w:val="20"/>
          <w:lang w:bidi="ar-SA"/>
        </w:rPr>
        <w:t xml:space="preserve">DMO - </w:t>
      </w:r>
      <w:r w:rsidR="00415796">
        <w:rPr>
          <w:rFonts w:ascii="Arial" w:eastAsia="STZhongsong" w:hAnsi="Arial" w:cs="Times New Roman"/>
          <w:sz w:val="24"/>
          <w:szCs w:val="24"/>
          <w:lang w:bidi="ar-SA"/>
        </w:rPr>
        <w:t>REDACTED under FOIA, Section 40 Personal Information</w:t>
      </w:r>
    </w:p>
    <w:p w14:paraId="04ED7DFE" w14:textId="77777777" w:rsidR="003B5388" w:rsidRPr="003B5388" w:rsidRDefault="003B5388" w:rsidP="003D70A2">
      <w:pPr>
        <w:numPr>
          <w:ilvl w:val="1"/>
          <w:numId w:val="3"/>
        </w:numPr>
        <w:suppressAutoHyphens/>
        <w:adjustRightInd w:val="0"/>
        <w:spacing w:after="240"/>
        <w:jc w:val="both"/>
        <w:outlineLvl w:val="1"/>
        <w:rPr>
          <w:rFonts w:ascii="Arial" w:eastAsia="STZhongsong" w:hAnsi="Arial" w:cs="Times New Roman"/>
          <w:sz w:val="24"/>
          <w:szCs w:val="20"/>
          <w:lang w:bidi="ar-SA"/>
        </w:rPr>
      </w:pPr>
      <w:r w:rsidRPr="003B5388">
        <w:rPr>
          <w:rFonts w:ascii="Arial" w:eastAsia="STZhongsong" w:hAnsi="Arial" w:cs="Times New Roman"/>
          <w:sz w:val="24"/>
          <w:szCs w:val="20"/>
          <w:lang w:bidi="ar-SA"/>
        </w:rPr>
        <w:t>GIAA also have small numbers of staff at numerous locations across the UK.</w:t>
      </w:r>
    </w:p>
    <w:p w14:paraId="26073E82" w14:textId="77777777" w:rsidR="003B5388" w:rsidRPr="003B5388" w:rsidRDefault="003B5388" w:rsidP="003D70A2">
      <w:pPr>
        <w:numPr>
          <w:ilvl w:val="1"/>
          <w:numId w:val="3"/>
        </w:numPr>
        <w:suppressAutoHyphens/>
        <w:adjustRightInd w:val="0"/>
        <w:spacing w:after="240"/>
        <w:jc w:val="both"/>
        <w:outlineLvl w:val="1"/>
        <w:rPr>
          <w:rFonts w:ascii="Arial" w:eastAsia="STZhongsong" w:hAnsi="Arial" w:cs="Times New Roman"/>
          <w:sz w:val="24"/>
          <w:szCs w:val="20"/>
          <w:lang w:bidi="ar-SA"/>
        </w:rPr>
      </w:pPr>
      <w:r w:rsidRPr="003B5388">
        <w:rPr>
          <w:rFonts w:ascii="Arial" w:eastAsia="STZhongsong" w:hAnsi="Arial" w:cs="Times New Roman"/>
          <w:sz w:val="24"/>
          <w:szCs w:val="20"/>
          <w:lang w:bidi="ar-SA"/>
        </w:rPr>
        <w:t>The service will be available to all of the Authority’s Personnel who may be split into different Groups or teams within their home department.</w:t>
      </w:r>
    </w:p>
    <w:p w14:paraId="7EF5D4C5" w14:textId="77777777" w:rsidR="003B5388" w:rsidRPr="003B5388" w:rsidRDefault="003B5388" w:rsidP="003D70A2">
      <w:pPr>
        <w:suppressAutoHyphens/>
        <w:adjustRightInd w:val="0"/>
        <w:spacing w:after="120"/>
        <w:jc w:val="both"/>
        <w:outlineLvl w:val="1"/>
        <w:rPr>
          <w:rFonts w:ascii="Arial" w:eastAsia="STZhongsong" w:hAnsi="Arial" w:cs="Times New Roman"/>
          <w:szCs w:val="20"/>
          <w:highlight w:val="yellow"/>
          <w:lang w:bidi="ar-SA"/>
        </w:rPr>
      </w:pPr>
    </w:p>
    <w:p w14:paraId="37F077B6" w14:textId="77777777" w:rsidR="003B5388" w:rsidRPr="003B5388" w:rsidRDefault="003B5388" w:rsidP="003D70A2">
      <w:pPr>
        <w:keepNext/>
        <w:suppressAutoHyphens/>
        <w:adjustRightInd w:val="0"/>
        <w:spacing w:after="120"/>
        <w:ind w:left="720"/>
        <w:jc w:val="both"/>
        <w:outlineLvl w:val="0"/>
        <w:rPr>
          <w:rFonts w:ascii="Arial" w:eastAsia="STZhongsong" w:hAnsi="Arial" w:cs="Times New Roman"/>
          <w:b/>
          <w:caps/>
          <w:szCs w:val="20"/>
          <w:lang w:bidi="ar-SA"/>
        </w:rPr>
      </w:pPr>
    </w:p>
    <w:p w14:paraId="1F2D5B8F" w14:textId="77777777" w:rsidR="003B5388" w:rsidRPr="003B5388" w:rsidRDefault="003B5388" w:rsidP="003D70A2">
      <w:pPr>
        <w:suppressAutoHyphens/>
        <w:adjustRightInd w:val="0"/>
        <w:spacing w:after="120"/>
        <w:jc w:val="both"/>
        <w:outlineLvl w:val="1"/>
        <w:rPr>
          <w:rFonts w:ascii="Arial" w:eastAsia="STZhongsong" w:hAnsi="Arial" w:cs="Times New Roman"/>
          <w:szCs w:val="20"/>
          <w:lang w:bidi="ar-SA"/>
        </w:rPr>
      </w:pPr>
    </w:p>
    <w:p w14:paraId="2A1E39A5" w14:textId="77777777" w:rsidR="003B5388" w:rsidRPr="003B5388" w:rsidRDefault="003B5388" w:rsidP="003D70A2">
      <w:pPr>
        <w:keepNext/>
        <w:suppressAutoHyphens/>
        <w:adjustRightInd w:val="0"/>
        <w:spacing w:after="240"/>
        <w:ind w:left="720" w:hanging="720"/>
        <w:jc w:val="both"/>
        <w:outlineLvl w:val="0"/>
        <w:rPr>
          <w:rFonts w:ascii="Arial" w:eastAsia="STZhongsong" w:hAnsi="Arial" w:cs="Times New Roman"/>
          <w:b/>
          <w:caps/>
          <w:szCs w:val="20"/>
          <w:lang w:bidi="ar-SA"/>
        </w:rPr>
      </w:pPr>
    </w:p>
    <w:p w14:paraId="6496275C" w14:textId="77777777" w:rsidR="003B5388" w:rsidRPr="003B5388" w:rsidRDefault="003B5388" w:rsidP="003D70A2">
      <w:pPr>
        <w:suppressAutoHyphens/>
        <w:jc w:val="both"/>
        <w:rPr>
          <w:rFonts w:ascii="Arial" w:eastAsia="STZhongsong" w:hAnsi="Arial" w:cs="Times New Roman"/>
          <w:szCs w:val="20"/>
          <w:lang w:bidi="ar-SA"/>
        </w:rPr>
      </w:pPr>
      <w:r w:rsidRPr="003B5388">
        <w:rPr>
          <w:rFonts w:ascii="Arial" w:eastAsia="STZhongsong" w:hAnsi="Arial" w:cs="Times New Roman"/>
          <w:szCs w:val="20"/>
          <w:lang w:bidi="ar-SA"/>
        </w:rPr>
        <w:br w:type="page"/>
      </w:r>
    </w:p>
    <w:p w14:paraId="6F70EC01" w14:textId="77777777" w:rsidR="003B5388" w:rsidRPr="003B5388" w:rsidRDefault="003B5388" w:rsidP="003D70A2">
      <w:pPr>
        <w:tabs>
          <w:tab w:val="left" w:pos="1392"/>
        </w:tabs>
        <w:suppressAutoHyphens/>
        <w:jc w:val="both"/>
        <w:rPr>
          <w:rFonts w:ascii="Arial" w:eastAsia="STZhongsong" w:hAnsi="Arial" w:cs="Times New Roman"/>
          <w:b/>
          <w:szCs w:val="20"/>
          <w:lang w:bidi="ar-SA"/>
        </w:rPr>
      </w:pPr>
      <w:r w:rsidRPr="003B5388">
        <w:rPr>
          <w:rFonts w:ascii="Arial" w:eastAsia="STZhongsong" w:hAnsi="Arial" w:cs="Times New Roman"/>
          <w:b/>
          <w:szCs w:val="20"/>
          <w:lang w:bidi="ar-SA"/>
        </w:rPr>
        <w:lastRenderedPageBreak/>
        <w:t>ANNEX A</w:t>
      </w:r>
    </w:p>
    <w:p w14:paraId="5A1ADEAB" w14:textId="77777777" w:rsidR="003B5388" w:rsidRPr="003B5388" w:rsidRDefault="003B5388" w:rsidP="003D70A2">
      <w:pPr>
        <w:tabs>
          <w:tab w:val="left" w:pos="1392"/>
        </w:tabs>
        <w:suppressAutoHyphens/>
        <w:jc w:val="both"/>
        <w:rPr>
          <w:rFonts w:ascii="Arial" w:eastAsia="STZhongsong" w:hAnsi="Arial" w:cs="Times New Roman"/>
          <w:b/>
          <w:szCs w:val="20"/>
          <w:lang w:bidi="ar-SA"/>
        </w:rPr>
      </w:pPr>
    </w:p>
    <w:p w14:paraId="53DD2D26" w14:textId="3FAE4249" w:rsidR="003B5388" w:rsidRPr="003B5388" w:rsidRDefault="003B5388" w:rsidP="003D70A2">
      <w:pPr>
        <w:tabs>
          <w:tab w:val="left" w:pos="1392"/>
        </w:tabs>
        <w:suppressAutoHyphens/>
        <w:jc w:val="both"/>
        <w:rPr>
          <w:rFonts w:ascii="Arial" w:eastAsia="STZhongsong" w:hAnsi="Arial" w:cs="Times New Roman"/>
          <w:b/>
          <w:szCs w:val="20"/>
          <w:lang w:bidi="ar-SA"/>
        </w:rPr>
      </w:pPr>
      <w:r w:rsidRPr="003B5388">
        <w:rPr>
          <w:rFonts w:ascii="Arial" w:eastAsia="STZhongsong" w:hAnsi="Arial" w:cs="Times New Roman"/>
          <w:b/>
          <w:szCs w:val="20"/>
          <w:lang w:bidi="ar-SA"/>
        </w:rPr>
        <w:t>SERVICE LEVELS FOR OCCUPATIONAL HEALTH SERVICES:</w:t>
      </w:r>
      <w:r w:rsidR="00415796">
        <w:rPr>
          <w:rFonts w:ascii="Arial" w:eastAsia="STZhongsong" w:hAnsi="Arial" w:cs="Times New Roman"/>
          <w:b/>
          <w:szCs w:val="20"/>
          <w:lang w:bidi="ar-SA"/>
        </w:rPr>
        <w:t xml:space="preserve"> N/A</w:t>
      </w:r>
      <w:bookmarkStart w:id="45" w:name="_GoBack"/>
      <w:bookmarkEnd w:id="45"/>
    </w:p>
    <w:p w14:paraId="6719DB47" w14:textId="77777777" w:rsidR="003B5388" w:rsidRPr="003B5388" w:rsidRDefault="003B5388" w:rsidP="003D70A2">
      <w:pPr>
        <w:tabs>
          <w:tab w:val="left" w:pos="1392"/>
        </w:tabs>
        <w:suppressAutoHyphens/>
        <w:jc w:val="both"/>
        <w:rPr>
          <w:rFonts w:ascii="Arial" w:eastAsia="STZhongsong" w:hAnsi="Arial" w:cs="Times New Roman"/>
          <w:b/>
          <w:szCs w:val="20"/>
          <w:lang w:bidi="ar-SA"/>
        </w:rPr>
      </w:pPr>
    </w:p>
    <w:p w14:paraId="578FDBAB" w14:textId="77777777" w:rsidR="003B5388" w:rsidRPr="003B5388" w:rsidRDefault="003B5388" w:rsidP="003D70A2">
      <w:pPr>
        <w:tabs>
          <w:tab w:val="left" w:pos="0"/>
        </w:tabs>
        <w:suppressAutoHyphens/>
        <w:adjustRightInd w:val="0"/>
        <w:spacing w:before="240" w:after="240" w:line="276" w:lineRule="auto"/>
        <w:ind w:left="792"/>
        <w:jc w:val="both"/>
        <w:rPr>
          <w:rFonts w:ascii="Arial" w:eastAsia="Times New Roman" w:hAnsi="Arial" w:cs="Arial"/>
          <w:lang w:eastAsia="en-US" w:bidi="ar-SA"/>
        </w:rPr>
      </w:pPr>
    </w:p>
    <w:p w14:paraId="44EB1B8B" w14:textId="77777777" w:rsidR="003B5388" w:rsidRPr="003B5388" w:rsidRDefault="003B5388" w:rsidP="003D70A2">
      <w:pPr>
        <w:tabs>
          <w:tab w:val="left" w:pos="0"/>
        </w:tabs>
        <w:suppressAutoHyphens/>
        <w:adjustRightInd w:val="0"/>
        <w:spacing w:before="240" w:after="240" w:line="276" w:lineRule="auto"/>
        <w:ind w:left="792"/>
        <w:jc w:val="both"/>
        <w:rPr>
          <w:rFonts w:ascii="Arial" w:eastAsia="Times New Roman" w:hAnsi="Arial" w:cs="Arial"/>
          <w:lang w:eastAsia="en-US" w:bidi="ar-SA"/>
        </w:rPr>
      </w:pPr>
    </w:p>
    <w:p w14:paraId="0A8C76F8" w14:textId="77777777" w:rsidR="003B5388" w:rsidRPr="003B5388" w:rsidRDefault="003B5388" w:rsidP="003D70A2">
      <w:pPr>
        <w:tabs>
          <w:tab w:val="left" w:pos="1392"/>
        </w:tabs>
        <w:suppressAutoHyphens/>
        <w:jc w:val="both"/>
        <w:rPr>
          <w:rFonts w:ascii="Arial" w:eastAsia="STZhongsong" w:hAnsi="Arial" w:cs="Times New Roman"/>
          <w:szCs w:val="20"/>
          <w:lang w:bidi="ar-SA"/>
        </w:rPr>
      </w:pPr>
    </w:p>
    <w:p w14:paraId="5C4C7026" w14:textId="77777777" w:rsidR="00676B40" w:rsidRDefault="00676B40" w:rsidP="003D70A2">
      <w:pPr>
        <w:pStyle w:val="Standard"/>
        <w:tabs>
          <w:tab w:val="left" w:pos="862"/>
        </w:tabs>
        <w:spacing w:before="240" w:after="120" w:line="240" w:lineRule="auto"/>
        <w:jc w:val="both"/>
      </w:pPr>
    </w:p>
    <w:sectPr w:rsidR="00676B40">
      <w:headerReference w:type="default" r:id="rId14"/>
      <w:footerReference w:type="default" r:id="rId15"/>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C7029" w14:textId="77777777" w:rsidR="006F3276" w:rsidRDefault="006F3276">
      <w:r>
        <w:separator/>
      </w:r>
    </w:p>
  </w:endnote>
  <w:endnote w:type="continuationSeparator" w:id="0">
    <w:p w14:paraId="5C4C702A" w14:textId="77777777" w:rsidR="006F3276" w:rsidRDefault="006F3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
    <w:altName w:val="Times New Roman"/>
    <w:charset w:val="00"/>
    <w:family w:val="auto"/>
    <w:pitch w:val="variable"/>
  </w:font>
  <w:font w:name="STZhongsong">
    <w:charset w:val="86"/>
    <w:family w:val="auto"/>
    <w:pitch w:val="variable"/>
    <w:sig w:usb0="00000287" w:usb1="080F0000" w:usb2="00000010" w:usb3="00000000" w:csb0="0004009F" w:csb1="00000000"/>
  </w:font>
  <w:font w:name="Liberation Sans">
    <w:charset w:val="00"/>
    <w:family w:val="swiss"/>
    <w:pitch w:val="variable"/>
  </w:font>
  <w:font w:name="Linux Libertine G">
    <w:altName w:val="Cambria"/>
    <w:charset w:val="00"/>
    <w:family w:val="auto"/>
    <w:pitch w:val="variable"/>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G 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C7037" w14:textId="77777777" w:rsidR="006F3276" w:rsidRDefault="006F3276">
    <w:pPr>
      <w:pStyle w:val="Standard"/>
      <w:tabs>
        <w:tab w:val="center" w:pos="4513"/>
        <w:tab w:val="right" w:pos="9026"/>
      </w:tabs>
      <w:spacing w:after="0" w:line="240" w:lineRule="auto"/>
      <w:rPr>
        <w:rFonts w:ascii="Arial" w:eastAsia="Arial" w:hAnsi="Arial" w:cs="Arial"/>
        <w:sz w:val="20"/>
        <w:szCs w:val="20"/>
      </w:rPr>
    </w:pPr>
  </w:p>
  <w:p w14:paraId="5C4C7038" w14:textId="77777777" w:rsidR="006F3276" w:rsidRDefault="006F3276">
    <w:pPr>
      <w:pStyle w:val="Standard"/>
      <w:tabs>
        <w:tab w:val="center" w:pos="4513"/>
        <w:tab w:val="right" w:pos="9026"/>
      </w:tabs>
      <w:spacing w:after="0" w:line="240" w:lineRule="auto"/>
    </w:pPr>
    <w:r>
      <w:rPr>
        <w:rFonts w:ascii="Arial" w:eastAsia="Arial" w:hAnsi="Arial" w:cs="Arial"/>
        <w:sz w:val="20"/>
        <w:szCs w:val="20"/>
      </w:rPr>
      <w:t>Framework Ref: RM6182</w:t>
    </w:r>
  </w:p>
  <w:p w14:paraId="5C4C7039" w14:textId="63268DEB" w:rsidR="006F3276" w:rsidRDefault="006F3276">
    <w:pPr>
      <w:pStyle w:val="Standard"/>
      <w:tabs>
        <w:tab w:val="center" w:pos="4513"/>
        <w:tab w:val="right" w:pos="9026"/>
      </w:tabs>
      <w:spacing w:after="0" w:line="240" w:lineRule="auto"/>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t xml:space="preserve"> </w:t>
    </w:r>
  </w:p>
  <w:p w14:paraId="5C4C703A" w14:textId="77777777" w:rsidR="006F3276" w:rsidRDefault="006F3276">
    <w:pPr>
      <w:pStyle w:val="Standard"/>
      <w:tabs>
        <w:tab w:val="center" w:pos="4513"/>
        <w:tab w:val="right" w:pos="9026"/>
      </w:tabs>
      <w:spacing w:after="0" w:line="240" w:lineRule="auto"/>
    </w:pPr>
    <w:r>
      <w:rPr>
        <w:rFonts w:ascii="Arial" w:eastAsia="Arial" w:hAnsi="Arial" w:cs="Arial"/>
        <w:color w:val="000000"/>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C7027" w14:textId="77777777" w:rsidR="006F3276" w:rsidRDefault="006F3276">
      <w:r>
        <w:rPr>
          <w:color w:val="000000"/>
        </w:rPr>
        <w:separator/>
      </w:r>
    </w:p>
  </w:footnote>
  <w:footnote w:type="continuationSeparator" w:id="0">
    <w:p w14:paraId="5C4C7028" w14:textId="77777777" w:rsidR="006F3276" w:rsidRDefault="006F3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C7033" w14:textId="77777777" w:rsidR="006F3276" w:rsidRDefault="006F3276">
    <w:pPr>
      <w:pStyle w:val="Standard"/>
      <w:tabs>
        <w:tab w:val="center" w:pos="4513"/>
        <w:tab w:val="right" w:pos="9026"/>
      </w:tabs>
      <w:spacing w:after="0" w:line="240" w:lineRule="auto"/>
    </w:pPr>
    <w:r>
      <w:rPr>
        <w:rFonts w:ascii="Arial" w:eastAsia="Arial" w:hAnsi="Arial" w:cs="Arial"/>
        <w:color w:val="000000"/>
        <w:sz w:val="20"/>
        <w:szCs w:val="20"/>
      </w:rPr>
      <w:t>Call-Off Schedule 20 (Call-Off Specification)</w:t>
    </w:r>
  </w:p>
  <w:p w14:paraId="5C4C7034" w14:textId="24BB50BB" w:rsidR="006F3276" w:rsidRDefault="006F3276">
    <w:pPr>
      <w:pStyle w:val="Standard"/>
      <w:tabs>
        <w:tab w:val="center" w:pos="4513"/>
        <w:tab w:val="right" w:pos="9026"/>
      </w:tabs>
      <w:spacing w:after="0" w:line="240" w:lineRule="auto"/>
    </w:pPr>
    <w:r>
      <w:rPr>
        <w:rFonts w:ascii="Arial" w:eastAsia="Arial" w:hAnsi="Arial" w:cs="Arial"/>
        <w:color w:val="000000"/>
        <w:sz w:val="20"/>
        <w:szCs w:val="20"/>
      </w:rPr>
      <w:t xml:space="preserve">Call-Off Ref: </w:t>
    </w:r>
    <w:r w:rsidRPr="00BB4400">
      <w:rPr>
        <w:rFonts w:ascii="Arial" w:eastAsia="Arial" w:hAnsi="Arial" w:cs="Arial"/>
        <w:color w:val="000000"/>
        <w:sz w:val="20"/>
        <w:szCs w:val="20"/>
      </w:rPr>
      <w:t>CCSH21A12</w:t>
    </w:r>
  </w:p>
  <w:p w14:paraId="5C4C7035" w14:textId="77777777" w:rsidR="006F3276" w:rsidRDefault="006F3276">
    <w:pPr>
      <w:pStyle w:val="Standard"/>
      <w:tabs>
        <w:tab w:val="center" w:pos="4513"/>
        <w:tab w:val="right" w:pos="9026"/>
      </w:tabs>
      <w:spacing w:after="0" w:line="240" w:lineRule="auto"/>
    </w:pPr>
    <w:r>
      <w:rPr>
        <w:rFonts w:ascii="Arial" w:eastAsia="Arial" w:hAnsi="Arial" w:cs="Arial"/>
        <w:color w:val="000000"/>
        <w:sz w:val="20"/>
        <w:szCs w:val="20"/>
      </w:rPr>
      <w:t>Crown Copyright 2020</w:t>
    </w:r>
  </w:p>
  <w:p w14:paraId="5C4C7036" w14:textId="77777777" w:rsidR="006F3276" w:rsidRDefault="006F3276">
    <w:pPr>
      <w:pStyle w:val="Standard"/>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637EF0"/>
    <w:multiLevelType w:val="multilevel"/>
    <w:tmpl w:val="97B21E22"/>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38F0636"/>
    <w:multiLevelType w:val="multilevel"/>
    <w:tmpl w:val="30B4BD3C"/>
    <w:lvl w:ilvl="0">
      <w:start w:val="15"/>
      <w:numFmt w:val="decimal"/>
      <w:lvlRestart w:val="0"/>
      <w:lvlText w:val="%1."/>
      <w:lvlJc w:val="left"/>
      <w:pPr>
        <w:tabs>
          <w:tab w:val="num" w:pos="720"/>
        </w:tabs>
        <w:ind w:left="720" w:hanging="720"/>
      </w:pPr>
      <w:rPr>
        <w:rFonts w:hint="default"/>
        <w:caps w:val="0"/>
        <w:sz w:val="28"/>
        <w:szCs w:val="28"/>
        <w:effect w:val="none"/>
      </w:rPr>
    </w:lvl>
    <w:lvl w:ilvl="1">
      <w:start w:val="1"/>
      <w:numFmt w:val="decimal"/>
      <w:lvlText w:val="%1.%2"/>
      <w:lvlJc w:val="left"/>
      <w:pPr>
        <w:tabs>
          <w:tab w:val="num" w:pos="720"/>
        </w:tabs>
        <w:ind w:left="720" w:hanging="720"/>
      </w:pPr>
      <w:rPr>
        <w:rFonts w:hint="default"/>
        <w:b w:val="0"/>
        <w:caps w:val="0"/>
        <w:sz w:val="24"/>
        <w:szCs w:val="24"/>
        <w:effect w:val="none"/>
      </w:rPr>
    </w:lvl>
    <w:lvl w:ilvl="2">
      <w:start w:val="1"/>
      <w:numFmt w:val="decimal"/>
      <w:lvlText w:val="%1.%2.%3"/>
      <w:lvlJc w:val="left"/>
      <w:pPr>
        <w:tabs>
          <w:tab w:val="num" w:pos="1363"/>
        </w:tabs>
        <w:ind w:left="1363" w:hanging="1080"/>
      </w:pPr>
      <w:rPr>
        <w:rFonts w:ascii="Arial" w:hAnsi="Arial" w:cs="Arial" w:hint="default"/>
        <w:b w:val="0"/>
        <w:caps w:val="0"/>
        <w:sz w:val="24"/>
        <w:szCs w:val="24"/>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15:restartNumberingAfterBreak="0">
    <w:nsid w:val="20477E81"/>
    <w:multiLevelType w:val="multilevel"/>
    <w:tmpl w:val="82080B2C"/>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1DD5FD9"/>
    <w:multiLevelType w:val="hybridMultilevel"/>
    <w:tmpl w:val="899EF9C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942093D"/>
    <w:multiLevelType w:val="hybridMultilevel"/>
    <w:tmpl w:val="0DEA39F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8" w15:restartNumberingAfterBreak="0">
    <w:nsid w:val="2B330B4A"/>
    <w:multiLevelType w:val="multilevel"/>
    <w:tmpl w:val="B3007A1C"/>
    <w:styleLink w:val="WWNum14"/>
    <w:lvl w:ilvl="0">
      <w:numFmt w:val="bullet"/>
      <w:lvlText w:val="●"/>
      <w:lvlJc w:val="left"/>
      <w:pPr>
        <w:ind w:left="3062" w:hanging="360"/>
      </w:pPr>
      <w:rPr>
        <w:rFonts w:ascii="Arial" w:hAnsi="Arial"/>
        <w:sz w:val="24"/>
        <w:szCs w:val="24"/>
      </w:rPr>
    </w:lvl>
    <w:lvl w:ilvl="1">
      <w:numFmt w:val="bullet"/>
      <w:lvlText w:val="o"/>
      <w:lvlJc w:val="left"/>
      <w:pPr>
        <w:ind w:left="3782" w:hanging="360"/>
      </w:pPr>
    </w:lvl>
    <w:lvl w:ilvl="2">
      <w:numFmt w:val="bullet"/>
      <w:lvlText w:val="▪"/>
      <w:lvlJc w:val="left"/>
      <w:pPr>
        <w:ind w:left="4502" w:hanging="360"/>
      </w:pPr>
    </w:lvl>
    <w:lvl w:ilvl="3">
      <w:numFmt w:val="bullet"/>
      <w:lvlText w:val="●"/>
      <w:lvlJc w:val="left"/>
      <w:pPr>
        <w:ind w:left="5222" w:hanging="360"/>
      </w:pPr>
    </w:lvl>
    <w:lvl w:ilvl="4">
      <w:numFmt w:val="bullet"/>
      <w:lvlText w:val="o"/>
      <w:lvlJc w:val="left"/>
      <w:pPr>
        <w:ind w:left="5942" w:hanging="360"/>
      </w:pPr>
    </w:lvl>
    <w:lvl w:ilvl="5">
      <w:numFmt w:val="bullet"/>
      <w:lvlText w:val="▪"/>
      <w:lvlJc w:val="left"/>
      <w:pPr>
        <w:ind w:left="6662" w:hanging="360"/>
      </w:pPr>
    </w:lvl>
    <w:lvl w:ilvl="6">
      <w:numFmt w:val="bullet"/>
      <w:lvlText w:val="●"/>
      <w:lvlJc w:val="left"/>
      <w:pPr>
        <w:ind w:left="7382" w:hanging="360"/>
      </w:pPr>
    </w:lvl>
    <w:lvl w:ilvl="7">
      <w:numFmt w:val="bullet"/>
      <w:lvlText w:val="o"/>
      <w:lvlJc w:val="left"/>
      <w:pPr>
        <w:ind w:left="8102" w:hanging="360"/>
      </w:pPr>
    </w:lvl>
    <w:lvl w:ilvl="8">
      <w:numFmt w:val="bullet"/>
      <w:lvlText w:val="▪"/>
      <w:lvlJc w:val="left"/>
      <w:pPr>
        <w:ind w:left="8822" w:hanging="360"/>
      </w:pPr>
    </w:lvl>
  </w:abstractNum>
  <w:abstractNum w:abstractNumId="19" w15:restartNumberingAfterBreak="0">
    <w:nsid w:val="2CFA40F7"/>
    <w:multiLevelType w:val="hybridMultilevel"/>
    <w:tmpl w:val="0E5C51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E634BF6"/>
    <w:multiLevelType w:val="hybridMultilevel"/>
    <w:tmpl w:val="DA52FD2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8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2" w15:restartNumberingAfterBreak="0">
    <w:nsid w:val="319613C0"/>
    <w:multiLevelType w:val="hybridMultilevel"/>
    <w:tmpl w:val="BB7ABB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4"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5" w15:restartNumberingAfterBreak="0">
    <w:nsid w:val="36495241"/>
    <w:multiLevelType w:val="hybridMultilevel"/>
    <w:tmpl w:val="616E1D9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37655482"/>
    <w:multiLevelType w:val="multilevel"/>
    <w:tmpl w:val="9222AF5E"/>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7"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EC45D9"/>
    <w:multiLevelType w:val="multilevel"/>
    <w:tmpl w:val="965E3260"/>
    <w:lvl w:ilvl="0">
      <w:start w:val="10"/>
      <w:numFmt w:val="decimal"/>
      <w:lvlRestart w:val="0"/>
      <w:lvlText w:val="%1."/>
      <w:lvlJc w:val="left"/>
      <w:pPr>
        <w:tabs>
          <w:tab w:val="num" w:pos="720"/>
        </w:tabs>
        <w:ind w:left="720" w:hanging="720"/>
      </w:pPr>
      <w:rPr>
        <w:rFonts w:hint="default"/>
        <w:caps w:val="0"/>
        <w:sz w:val="28"/>
        <w:szCs w:val="28"/>
        <w:effect w:val="none"/>
      </w:rPr>
    </w:lvl>
    <w:lvl w:ilvl="1">
      <w:start w:val="1"/>
      <w:numFmt w:val="decimal"/>
      <w:lvlText w:val="%1.%2"/>
      <w:lvlJc w:val="left"/>
      <w:pPr>
        <w:tabs>
          <w:tab w:val="num" w:pos="720"/>
        </w:tabs>
        <w:ind w:left="720" w:hanging="720"/>
      </w:pPr>
      <w:rPr>
        <w:rFonts w:hint="default"/>
        <w:b w:val="0"/>
        <w:caps w:val="0"/>
        <w:sz w:val="24"/>
        <w:szCs w:val="24"/>
        <w:effect w:val="none"/>
      </w:rPr>
    </w:lvl>
    <w:lvl w:ilvl="2">
      <w:start w:val="1"/>
      <w:numFmt w:val="decimal"/>
      <w:lvlText w:val="%1.%2.%3"/>
      <w:lvlJc w:val="left"/>
      <w:pPr>
        <w:tabs>
          <w:tab w:val="num" w:pos="1363"/>
        </w:tabs>
        <w:ind w:left="1363" w:hanging="1080"/>
      </w:pPr>
      <w:rPr>
        <w:rFonts w:ascii="Arial" w:hAnsi="Arial" w:cs="Arial" w:hint="default"/>
        <w:b w:val="0"/>
        <w:caps w:val="0"/>
        <w:sz w:val="24"/>
        <w:szCs w:val="24"/>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9" w15:restartNumberingAfterBreak="0">
    <w:nsid w:val="46F86351"/>
    <w:multiLevelType w:val="multilevel"/>
    <w:tmpl w:val="1332CCD4"/>
    <w:numStyleLink w:val="111111"/>
  </w:abstractNum>
  <w:abstractNum w:abstractNumId="30"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B6D653C"/>
    <w:multiLevelType w:val="hybridMultilevel"/>
    <w:tmpl w:val="FA6ED84A"/>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32" w15:restartNumberingAfterBreak="0">
    <w:nsid w:val="4BA83B0B"/>
    <w:multiLevelType w:val="multilevel"/>
    <w:tmpl w:val="CFE41324"/>
    <w:lvl w:ilvl="0">
      <w:start w:val="6"/>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15:restartNumberingAfterBreak="0">
    <w:nsid w:val="51200365"/>
    <w:multiLevelType w:val="multilevel"/>
    <w:tmpl w:val="4356A642"/>
    <w:lvl w:ilvl="0">
      <w:start w:val="1"/>
      <w:numFmt w:val="decimal"/>
      <w:lvlRestart w:val="0"/>
      <w:lvlText w:val="%1."/>
      <w:lvlJc w:val="left"/>
      <w:pPr>
        <w:tabs>
          <w:tab w:val="num" w:pos="720"/>
        </w:tabs>
        <w:ind w:left="720" w:hanging="720"/>
      </w:pPr>
      <w:rPr>
        <w:rFonts w:hint="default"/>
        <w:caps w:val="0"/>
        <w:sz w:val="28"/>
        <w:szCs w:val="28"/>
        <w:effect w:val="none"/>
      </w:rPr>
    </w:lvl>
    <w:lvl w:ilvl="1">
      <w:start w:val="1"/>
      <w:numFmt w:val="decimal"/>
      <w:lvlText w:val="%1.%2"/>
      <w:lvlJc w:val="left"/>
      <w:pPr>
        <w:tabs>
          <w:tab w:val="num" w:pos="720"/>
        </w:tabs>
        <w:ind w:left="720" w:hanging="720"/>
      </w:pPr>
      <w:rPr>
        <w:rFonts w:hint="default"/>
        <w:b w:val="0"/>
        <w:caps w:val="0"/>
        <w:sz w:val="24"/>
        <w:szCs w:val="24"/>
        <w:effect w:val="none"/>
      </w:rPr>
    </w:lvl>
    <w:lvl w:ilvl="2">
      <w:start w:val="1"/>
      <w:numFmt w:val="decimal"/>
      <w:lvlText w:val="%1.%2.%3"/>
      <w:lvlJc w:val="left"/>
      <w:pPr>
        <w:tabs>
          <w:tab w:val="num" w:pos="1363"/>
        </w:tabs>
        <w:ind w:left="1363" w:hanging="1080"/>
      </w:pPr>
      <w:rPr>
        <w:rFonts w:ascii="Arial" w:hAnsi="Arial" w:cs="Arial" w:hint="default"/>
        <w:b w:val="0"/>
        <w:caps w:val="0"/>
        <w:sz w:val="24"/>
        <w:szCs w:val="24"/>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4" w15:restartNumberingAfterBreak="0">
    <w:nsid w:val="565E28AD"/>
    <w:multiLevelType w:val="hybridMultilevel"/>
    <w:tmpl w:val="62EA4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BA3100"/>
    <w:multiLevelType w:val="multilevel"/>
    <w:tmpl w:val="965E3260"/>
    <w:lvl w:ilvl="0">
      <w:start w:val="10"/>
      <w:numFmt w:val="decimal"/>
      <w:lvlRestart w:val="0"/>
      <w:lvlText w:val="%1."/>
      <w:lvlJc w:val="left"/>
      <w:pPr>
        <w:tabs>
          <w:tab w:val="num" w:pos="720"/>
        </w:tabs>
        <w:ind w:left="720" w:hanging="720"/>
      </w:pPr>
      <w:rPr>
        <w:rFonts w:hint="default"/>
        <w:caps w:val="0"/>
        <w:sz w:val="28"/>
        <w:szCs w:val="28"/>
        <w:effect w:val="none"/>
      </w:rPr>
    </w:lvl>
    <w:lvl w:ilvl="1">
      <w:start w:val="1"/>
      <w:numFmt w:val="decimal"/>
      <w:lvlText w:val="%1.%2"/>
      <w:lvlJc w:val="left"/>
      <w:pPr>
        <w:tabs>
          <w:tab w:val="num" w:pos="720"/>
        </w:tabs>
        <w:ind w:left="720" w:hanging="720"/>
      </w:pPr>
      <w:rPr>
        <w:rFonts w:hint="default"/>
        <w:b w:val="0"/>
        <w:caps w:val="0"/>
        <w:sz w:val="24"/>
        <w:szCs w:val="24"/>
        <w:effect w:val="none"/>
      </w:rPr>
    </w:lvl>
    <w:lvl w:ilvl="2">
      <w:start w:val="1"/>
      <w:numFmt w:val="decimal"/>
      <w:lvlText w:val="%1.%2.%3"/>
      <w:lvlJc w:val="left"/>
      <w:pPr>
        <w:tabs>
          <w:tab w:val="num" w:pos="1363"/>
        </w:tabs>
        <w:ind w:left="1363" w:hanging="1080"/>
      </w:pPr>
      <w:rPr>
        <w:rFonts w:ascii="Arial" w:hAnsi="Arial" w:cs="Arial" w:hint="default"/>
        <w:b w:val="0"/>
        <w:caps w:val="0"/>
        <w:sz w:val="24"/>
        <w:szCs w:val="24"/>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6"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7" w15:restartNumberingAfterBreak="0">
    <w:nsid w:val="60735475"/>
    <w:multiLevelType w:val="hybridMultilevel"/>
    <w:tmpl w:val="930A599A"/>
    <w:lvl w:ilvl="0" w:tplc="E498367E">
      <w:start w:val="1"/>
      <w:numFmt w:val="bullet"/>
      <w:lvlText w:val=""/>
      <w:lvlJc w:val="left"/>
      <w:pPr>
        <w:ind w:left="-2830" w:hanging="360"/>
      </w:pPr>
      <w:rPr>
        <w:rFonts w:ascii="Symbol" w:hAnsi="Symbol" w:hint="default"/>
        <w:color w:val="auto"/>
      </w:rPr>
    </w:lvl>
    <w:lvl w:ilvl="1" w:tplc="04090003">
      <w:start w:val="1"/>
      <w:numFmt w:val="bullet"/>
      <w:lvlText w:val="o"/>
      <w:lvlJc w:val="left"/>
      <w:pPr>
        <w:ind w:left="-2110" w:hanging="360"/>
      </w:pPr>
      <w:rPr>
        <w:rFonts w:ascii="Courier New" w:hAnsi="Courier New" w:hint="default"/>
      </w:rPr>
    </w:lvl>
    <w:lvl w:ilvl="2" w:tplc="04090005" w:tentative="1">
      <w:start w:val="1"/>
      <w:numFmt w:val="bullet"/>
      <w:lvlText w:val=""/>
      <w:lvlJc w:val="left"/>
      <w:pPr>
        <w:ind w:left="-1390" w:hanging="360"/>
      </w:pPr>
      <w:rPr>
        <w:rFonts w:ascii="Wingdings" w:hAnsi="Wingdings" w:hint="default"/>
      </w:rPr>
    </w:lvl>
    <w:lvl w:ilvl="3" w:tplc="04090001" w:tentative="1">
      <w:start w:val="1"/>
      <w:numFmt w:val="bullet"/>
      <w:lvlText w:val=""/>
      <w:lvlJc w:val="left"/>
      <w:pPr>
        <w:ind w:left="-670" w:hanging="360"/>
      </w:pPr>
      <w:rPr>
        <w:rFonts w:ascii="Symbol" w:hAnsi="Symbol" w:hint="default"/>
      </w:rPr>
    </w:lvl>
    <w:lvl w:ilvl="4" w:tplc="04090003" w:tentative="1">
      <w:start w:val="1"/>
      <w:numFmt w:val="bullet"/>
      <w:lvlText w:val="o"/>
      <w:lvlJc w:val="left"/>
      <w:pPr>
        <w:ind w:left="50" w:hanging="360"/>
      </w:pPr>
      <w:rPr>
        <w:rFonts w:ascii="Courier New" w:hAnsi="Courier New" w:hint="default"/>
      </w:rPr>
    </w:lvl>
    <w:lvl w:ilvl="5" w:tplc="04090005" w:tentative="1">
      <w:start w:val="1"/>
      <w:numFmt w:val="bullet"/>
      <w:lvlText w:val=""/>
      <w:lvlJc w:val="left"/>
      <w:pPr>
        <w:ind w:left="770" w:hanging="360"/>
      </w:pPr>
      <w:rPr>
        <w:rFonts w:ascii="Wingdings" w:hAnsi="Wingdings" w:hint="default"/>
      </w:rPr>
    </w:lvl>
    <w:lvl w:ilvl="6" w:tplc="04090001" w:tentative="1">
      <w:start w:val="1"/>
      <w:numFmt w:val="bullet"/>
      <w:lvlText w:val=""/>
      <w:lvlJc w:val="left"/>
      <w:pPr>
        <w:ind w:left="1490" w:hanging="360"/>
      </w:pPr>
      <w:rPr>
        <w:rFonts w:ascii="Symbol" w:hAnsi="Symbol" w:hint="default"/>
      </w:rPr>
    </w:lvl>
    <w:lvl w:ilvl="7" w:tplc="04090003" w:tentative="1">
      <w:start w:val="1"/>
      <w:numFmt w:val="bullet"/>
      <w:lvlText w:val="o"/>
      <w:lvlJc w:val="left"/>
      <w:pPr>
        <w:ind w:left="2210" w:hanging="360"/>
      </w:pPr>
      <w:rPr>
        <w:rFonts w:ascii="Courier New" w:hAnsi="Courier New" w:hint="default"/>
      </w:rPr>
    </w:lvl>
    <w:lvl w:ilvl="8" w:tplc="04090005" w:tentative="1">
      <w:start w:val="1"/>
      <w:numFmt w:val="bullet"/>
      <w:lvlText w:val=""/>
      <w:lvlJc w:val="left"/>
      <w:pPr>
        <w:ind w:left="2930" w:hanging="360"/>
      </w:pPr>
      <w:rPr>
        <w:rFonts w:ascii="Wingdings" w:hAnsi="Wingdings" w:hint="default"/>
      </w:rPr>
    </w:lvl>
  </w:abstractNum>
  <w:abstractNum w:abstractNumId="38" w15:restartNumberingAfterBreak="0">
    <w:nsid w:val="609D394E"/>
    <w:multiLevelType w:val="multilevel"/>
    <w:tmpl w:val="D088913C"/>
    <w:lvl w:ilvl="0">
      <w:start w:val="8"/>
      <w:numFmt w:val="decimal"/>
      <w:lvlText w:val="%1"/>
      <w:lvlJc w:val="left"/>
      <w:pPr>
        <w:ind w:left="360" w:hanging="360"/>
      </w:pPr>
      <w:rPr>
        <w:rFonts w:hint="default"/>
      </w:rPr>
    </w:lvl>
    <w:lvl w:ilvl="1">
      <w:start w:val="1"/>
      <w:numFmt w:val="decimal"/>
      <w:lvlText w:val="%1.%2"/>
      <w:lvlJc w:val="left"/>
      <w:pPr>
        <w:ind w:left="825" w:hanging="360"/>
      </w:pPr>
      <w:rPr>
        <w:rFonts w:hint="default"/>
      </w:rPr>
    </w:lvl>
    <w:lvl w:ilvl="2">
      <w:start w:val="1"/>
      <w:numFmt w:val="decimal"/>
      <w:lvlText w:val="%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abstractNum w:abstractNumId="39" w15:restartNumberingAfterBreak="0">
    <w:nsid w:val="61EF58B2"/>
    <w:multiLevelType w:val="multilevel"/>
    <w:tmpl w:val="A0F0A874"/>
    <w:lvl w:ilvl="0">
      <w:start w:val="1"/>
      <w:numFmt w:val="bullet"/>
      <w:lvlText w:val="●"/>
      <w:lvlJc w:val="left"/>
      <w:pPr>
        <w:ind w:left="3062" w:hanging="360"/>
      </w:pPr>
      <w:rPr>
        <w:rFonts w:ascii="Arial" w:eastAsia="Noto Sans Symbols" w:hAnsi="Arial" w:cs="Arial" w:hint="default"/>
        <w:sz w:val="22"/>
        <w:szCs w:val="22"/>
      </w:rPr>
    </w:lvl>
    <w:lvl w:ilvl="1">
      <w:start w:val="1"/>
      <w:numFmt w:val="bullet"/>
      <w:lvlText w:val="o"/>
      <w:lvlJc w:val="left"/>
      <w:pPr>
        <w:ind w:left="3782" w:hanging="360"/>
      </w:pPr>
      <w:rPr>
        <w:rFonts w:ascii="Courier New" w:eastAsia="Courier New" w:hAnsi="Courier New" w:cs="Courier New"/>
      </w:rPr>
    </w:lvl>
    <w:lvl w:ilvl="2">
      <w:start w:val="1"/>
      <w:numFmt w:val="bullet"/>
      <w:lvlText w:val="▪"/>
      <w:lvlJc w:val="left"/>
      <w:pPr>
        <w:ind w:left="4502" w:hanging="360"/>
      </w:pPr>
      <w:rPr>
        <w:rFonts w:ascii="Noto Sans Symbols" w:eastAsia="Noto Sans Symbols" w:hAnsi="Noto Sans Symbols" w:cs="Noto Sans Symbols"/>
      </w:rPr>
    </w:lvl>
    <w:lvl w:ilvl="3">
      <w:start w:val="1"/>
      <w:numFmt w:val="bullet"/>
      <w:lvlText w:val="●"/>
      <w:lvlJc w:val="left"/>
      <w:pPr>
        <w:ind w:left="5222" w:hanging="360"/>
      </w:pPr>
      <w:rPr>
        <w:rFonts w:ascii="Noto Sans Symbols" w:eastAsia="Noto Sans Symbols" w:hAnsi="Noto Sans Symbols" w:cs="Noto Sans Symbols"/>
      </w:rPr>
    </w:lvl>
    <w:lvl w:ilvl="4">
      <w:start w:val="1"/>
      <w:numFmt w:val="bullet"/>
      <w:lvlText w:val="o"/>
      <w:lvlJc w:val="left"/>
      <w:pPr>
        <w:ind w:left="5942" w:hanging="360"/>
      </w:pPr>
      <w:rPr>
        <w:rFonts w:ascii="Courier New" w:eastAsia="Courier New" w:hAnsi="Courier New" w:cs="Courier New"/>
      </w:rPr>
    </w:lvl>
    <w:lvl w:ilvl="5">
      <w:start w:val="1"/>
      <w:numFmt w:val="bullet"/>
      <w:lvlText w:val="▪"/>
      <w:lvlJc w:val="left"/>
      <w:pPr>
        <w:ind w:left="6662" w:hanging="360"/>
      </w:pPr>
      <w:rPr>
        <w:rFonts w:ascii="Noto Sans Symbols" w:eastAsia="Noto Sans Symbols" w:hAnsi="Noto Sans Symbols" w:cs="Noto Sans Symbols"/>
      </w:rPr>
    </w:lvl>
    <w:lvl w:ilvl="6">
      <w:start w:val="1"/>
      <w:numFmt w:val="bullet"/>
      <w:lvlText w:val="●"/>
      <w:lvlJc w:val="left"/>
      <w:pPr>
        <w:ind w:left="7382" w:hanging="360"/>
      </w:pPr>
      <w:rPr>
        <w:rFonts w:ascii="Noto Sans Symbols" w:eastAsia="Noto Sans Symbols" w:hAnsi="Noto Sans Symbols" w:cs="Noto Sans Symbols"/>
      </w:rPr>
    </w:lvl>
    <w:lvl w:ilvl="7">
      <w:start w:val="1"/>
      <w:numFmt w:val="bullet"/>
      <w:lvlText w:val="o"/>
      <w:lvlJc w:val="left"/>
      <w:pPr>
        <w:ind w:left="8102" w:hanging="360"/>
      </w:pPr>
      <w:rPr>
        <w:rFonts w:ascii="Courier New" w:eastAsia="Courier New" w:hAnsi="Courier New" w:cs="Courier New"/>
      </w:rPr>
    </w:lvl>
    <w:lvl w:ilvl="8">
      <w:start w:val="1"/>
      <w:numFmt w:val="bullet"/>
      <w:lvlText w:val="▪"/>
      <w:lvlJc w:val="left"/>
      <w:pPr>
        <w:ind w:left="8822" w:hanging="360"/>
      </w:pPr>
      <w:rPr>
        <w:rFonts w:ascii="Noto Sans Symbols" w:eastAsia="Noto Sans Symbols" w:hAnsi="Noto Sans Symbols" w:cs="Noto Sans Symbols"/>
      </w:rPr>
    </w:lvl>
  </w:abstractNum>
  <w:abstractNum w:abstractNumId="40" w15:restartNumberingAfterBreak="0">
    <w:nsid w:val="61F23CB3"/>
    <w:multiLevelType w:val="hybridMultilevel"/>
    <w:tmpl w:val="B16280EE"/>
    <w:lvl w:ilvl="0" w:tplc="04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1789"/>
        </w:tabs>
        <w:ind w:left="1789" w:hanging="360"/>
      </w:pPr>
      <w:rPr>
        <w:rFonts w:ascii="Courier New" w:hAnsi="Courier New" w:cs="Arial"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Arial"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Arial"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41" w15:restartNumberingAfterBreak="0">
    <w:nsid w:val="626C1CEE"/>
    <w:multiLevelType w:val="hybridMultilevel"/>
    <w:tmpl w:val="A45CCDD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2"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6C217BE2"/>
    <w:multiLevelType w:val="hybridMultilevel"/>
    <w:tmpl w:val="071AB1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1AF13C4"/>
    <w:multiLevelType w:val="multilevel"/>
    <w:tmpl w:val="2790108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35F50E5"/>
    <w:multiLevelType w:val="multilevel"/>
    <w:tmpl w:val="7158C526"/>
    <w:lvl w:ilvl="0">
      <w:start w:val="6"/>
      <w:numFmt w:val="decimal"/>
      <w:lvlText w:val="%1"/>
      <w:lvlJc w:val="left"/>
      <w:pPr>
        <w:ind w:left="600" w:hanging="600"/>
      </w:pPr>
      <w:rPr>
        <w:rFonts w:hint="default"/>
      </w:rPr>
    </w:lvl>
    <w:lvl w:ilvl="1">
      <w:start w:val="10"/>
      <w:numFmt w:val="decimal"/>
      <w:lvlText w:val="%1.%2"/>
      <w:lvlJc w:val="left"/>
      <w:pPr>
        <w:ind w:left="954" w:hanging="60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6" w15:restartNumberingAfterBreak="0">
    <w:nsid w:val="73F30FD2"/>
    <w:multiLevelType w:val="multilevel"/>
    <w:tmpl w:val="1CCC1AD6"/>
    <w:styleLink w:val="WWNum9"/>
    <w:lvl w:ilvl="0">
      <w:start w:val="1"/>
      <w:numFmt w:val="decimal"/>
      <w:lvlText w:val="%1."/>
      <w:lvlJc w:val="left"/>
      <w:pPr>
        <w:ind w:left="432" w:hanging="432"/>
      </w:pPr>
      <w:rPr>
        <w:rFonts w:eastAsia="Arial" w:cs="Arial"/>
        <w:b/>
        <w:i w:val="0"/>
        <w:strike w:val="0"/>
        <w:dstrike w:val="0"/>
        <w:sz w:val="28"/>
        <w:szCs w:val="28"/>
        <w:u w:val="none" w:color="000000"/>
        <w:effect w:val="none"/>
      </w:rPr>
    </w:lvl>
    <w:lvl w:ilvl="1">
      <w:start w:val="1"/>
      <w:numFmt w:val="decimal"/>
      <w:lvlText w:val="%1.%2"/>
      <w:lvlJc w:val="left"/>
      <w:pPr>
        <w:ind w:left="1080" w:hanging="648"/>
      </w:pPr>
      <w:rPr>
        <w:rFonts w:ascii="Arial" w:hAnsi="Arial"/>
        <w:b/>
        <w:i w:val="0"/>
        <w:strike w:val="0"/>
        <w:dstrike w:val="0"/>
        <w:sz w:val="24"/>
        <w:szCs w:val="24"/>
        <w:u w:val="none" w:color="000000"/>
        <w:effect w:val="none"/>
      </w:rPr>
    </w:lvl>
    <w:lvl w:ilvl="2">
      <w:start w:val="1"/>
      <w:numFmt w:val="decimal"/>
      <w:lvlText w:val="%1.%2.%3"/>
      <w:lvlJc w:val="left"/>
      <w:pPr>
        <w:ind w:left="1944" w:hanging="864"/>
      </w:pPr>
      <w:rPr>
        <w:rFonts w:eastAsia="Arial" w:cs="Arial"/>
        <w:b w:val="0"/>
        <w:i w:val="0"/>
        <w:strike w:val="0"/>
        <w:dstrike w:val="0"/>
        <w:sz w:val="24"/>
        <w:szCs w:val="24"/>
        <w:u w:val="none" w:color="000000"/>
        <w:effect w:val="none"/>
      </w:rPr>
    </w:lvl>
    <w:lvl w:ilvl="3">
      <w:start w:val="1"/>
      <w:numFmt w:val="lowerLetter"/>
      <w:lvlText w:val="(%4)"/>
      <w:lvlJc w:val="left"/>
      <w:pPr>
        <w:ind w:left="2276" w:hanging="432"/>
      </w:pPr>
      <w:rPr>
        <w:rFonts w:eastAsia="Arial" w:cs="Arial"/>
        <w:b w:val="0"/>
        <w:i w:val="0"/>
        <w:sz w:val="24"/>
        <w:szCs w:val="24"/>
      </w:rPr>
    </w:lvl>
    <w:lvl w:ilvl="4">
      <w:start w:val="1"/>
      <w:numFmt w:val="lowerRoman"/>
      <w:lvlText w:val="(%5)"/>
      <w:lvlJc w:val="left"/>
      <w:pPr>
        <w:ind w:left="3024" w:hanging="648"/>
      </w:pPr>
      <w:rPr>
        <w:b w:val="0"/>
        <w:i w:val="0"/>
        <w:sz w:val="22"/>
        <w:szCs w:val="22"/>
      </w:rPr>
    </w:lvl>
    <w:lvl w:ilvl="5">
      <w:start w:val="1"/>
      <w:numFmt w:val="upperLetter"/>
      <w:lvlText w:val="(%6)"/>
      <w:lvlJc w:val="left"/>
      <w:pPr>
        <w:ind w:left="3600" w:hanging="576"/>
      </w:pPr>
      <w:rPr>
        <w:b w:val="0"/>
        <w:i w:val="0"/>
        <w:sz w:val="22"/>
        <w:szCs w:val="22"/>
      </w:rPr>
    </w:lvl>
    <w:lvl w:ilvl="6">
      <w:start w:val="1"/>
      <w:numFmt w:val="decimal"/>
      <w:lvlText w:val="%7"/>
      <w:lvlJc w:val="left"/>
      <w:pPr>
        <w:ind w:left="3960" w:hanging="360"/>
      </w:pPr>
      <w:rPr>
        <w:b w:val="0"/>
        <w:i w:val="0"/>
        <w:sz w:val="22"/>
        <w:szCs w:val="22"/>
      </w:rPr>
    </w:lvl>
    <w:lvl w:ilvl="7">
      <w:start w:val="1"/>
      <w:numFmt w:val="upperLetter"/>
      <w:lvlText w:val="%8"/>
      <w:lvlJc w:val="left"/>
      <w:pPr>
        <w:ind w:left="4320" w:hanging="360"/>
      </w:pPr>
      <w:rPr>
        <w:b w:val="0"/>
        <w:i w:val="0"/>
        <w:sz w:val="22"/>
        <w:szCs w:val="22"/>
      </w:rPr>
    </w:lvl>
    <w:lvl w:ilvl="8">
      <w:start w:val="1"/>
      <w:numFmt w:val="decimal"/>
      <w:lvlText w:val="(%9)"/>
      <w:lvlJc w:val="left"/>
      <w:pPr>
        <w:ind w:left="4752" w:hanging="432"/>
      </w:pPr>
      <w:rPr>
        <w:b w:val="0"/>
        <w:i w:val="0"/>
        <w:sz w:val="22"/>
        <w:szCs w:val="22"/>
      </w:rPr>
    </w:lvl>
  </w:abstractNum>
  <w:abstractNum w:abstractNumId="47" w15:restartNumberingAfterBreak="0">
    <w:nsid w:val="75CC5881"/>
    <w:multiLevelType w:val="multilevel"/>
    <w:tmpl w:val="7EEA4F30"/>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5CF5DEB"/>
    <w:multiLevelType w:val="multilevel"/>
    <w:tmpl w:val="71100B52"/>
    <w:lvl w:ilvl="0">
      <w:start w:val="1"/>
      <w:numFmt w:val="decimal"/>
      <w:lvlText w:val="%1"/>
      <w:lvlJc w:val="left"/>
      <w:pPr>
        <w:ind w:left="432" w:hanging="432"/>
      </w:pPr>
    </w:lvl>
    <w:lvl w:ilvl="1">
      <w:start w:val="1"/>
      <w:numFmt w:val="decimal"/>
      <w:lvlText w:val="%1.%2"/>
      <w:lvlJc w:val="left"/>
      <w:pPr>
        <w:ind w:left="576" w:hanging="576"/>
      </w:pPr>
      <w:rPr>
        <w:b w:val="0"/>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9" w15:restartNumberingAfterBreak="0">
    <w:nsid w:val="767E1D7B"/>
    <w:multiLevelType w:val="multilevel"/>
    <w:tmpl w:val="E1DE8F02"/>
    <w:lvl w:ilvl="0">
      <w:start w:val="1"/>
      <w:numFmt w:val="decimal"/>
      <w:lvlText w:val="%1"/>
      <w:lvlJc w:val="left"/>
      <w:pPr>
        <w:ind w:left="432" w:hanging="432"/>
      </w:pPr>
    </w:lvl>
    <w:lvl w:ilvl="1">
      <w:start w:val="1"/>
      <w:numFmt w:val="decimal"/>
      <w:lvlText w:val="%1.%2"/>
      <w:lvlJc w:val="left"/>
      <w:pPr>
        <w:ind w:left="576" w:hanging="576"/>
      </w:pPr>
      <w:rPr>
        <w:b w:val="0"/>
        <w:sz w:val="24"/>
        <w:szCs w:val="24"/>
      </w:r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0" w15:restartNumberingAfterBreak="0">
    <w:nsid w:val="77000820"/>
    <w:multiLevelType w:val="multilevel"/>
    <w:tmpl w:val="3B6ACA1A"/>
    <w:lvl w:ilvl="0">
      <w:start w:val="6"/>
      <w:numFmt w:val="decimal"/>
      <w:lvlText w:val="%1"/>
      <w:lvlJc w:val="left"/>
      <w:pPr>
        <w:ind w:left="600" w:hanging="600"/>
      </w:pPr>
      <w:rPr>
        <w:rFonts w:hint="default"/>
      </w:rPr>
    </w:lvl>
    <w:lvl w:ilvl="1">
      <w:start w:val="11"/>
      <w:numFmt w:val="decimal"/>
      <w:lvlText w:val="%1.%2"/>
      <w:lvlJc w:val="left"/>
      <w:pPr>
        <w:ind w:left="1065" w:hanging="600"/>
      </w:pPr>
      <w:rPr>
        <w:rFonts w:hint="default"/>
        <w:b w:val="0"/>
      </w:rPr>
    </w:lvl>
    <w:lvl w:ilvl="2">
      <w:start w:val="1"/>
      <w:numFmt w:val="decimal"/>
      <w:lvlText w:val="%1.%2.%3"/>
      <w:lvlJc w:val="left"/>
      <w:pPr>
        <w:ind w:left="1650" w:hanging="720"/>
      </w:pPr>
      <w:rPr>
        <w:rFonts w:hint="default"/>
        <w:b w:val="0"/>
        <w:bCs w:val="0"/>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abstractNum w:abstractNumId="51" w15:restartNumberingAfterBreak="0">
    <w:nsid w:val="784E1920"/>
    <w:multiLevelType w:val="hybridMultilevel"/>
    <w:tmpl w:val="BE4E2AE4"/>
    <w:lvl w:ilvl="0" w:tplc="08090001">
      <w:start w:val="1"/>
      <w:numFmt w:val="bullet"/>
      <w:lvlText w:val=""/>
      <w:lvlJc w:val="left"/>
      <w:pPr>
        <w:ind w:left="1788" w:hanging="360"/>
      </w:pPr>
      <w:rPr>
        <w:rFonts w:ascii="Symbol" w:hAnsi="Symbol" w:hint="default"/>
      </w:rPr>
    </w:lvl>
    <w:lvl w:ilvl="1" w:tplc="08090003">
      <w:start w:val="1"/>
      <w:numFmt w:val="bullet"/>
      <w:lvlText w:val="o"/>
      <w:lvlJc w:val="left"/>
      <w:pPr>
        <w:ind w:left="2508" w:hanging="360"/>
      </w:pPr>
      <w:rPr>
        <w:rFonts w:ascii="Courier New" w:hAnsi="Courier New" w:cs="Courier New" w:hint="default"/>
      </w:rPr>
    </w:lvl>
    <w:lvl w:ilvl="2" w:tplc="08090005" w:tentative="1">
      <w:start w:val="1"/>
      <w:numFmt w:val="bullet"/>
      <w:lvlText w:val=""/>
      <w:lvlJc w:val="left"/>
      <w:pPr>
        <w:ind w:left="3228" w:hanging="360"/>
      </w:pPr>
      <w:rPr>
        <w:rFonts w:ascii="Wingdings" w:hAnsi="Wingdings" w:hint="default"/>
      </w:rPr>
    </w:lvl>
    <w:lvl w:ilvl="3" w:tplc="08090001" w:tentative="1">
      <w:start w:val="1"/>
      <w:numFmt w:val="bullet"/>
      <w:lvlText w:val=""/>
      <w:lvlJc w:val="left"/>
      <w:pPr>
        <w:ind w:left="3948" w:hanging="360"/>
      </w:pPr>
      <w:rPr>
        <w:rFonts w:ascii="Symbol" w:hAnsi="Symbol" w:hint="default"/>
      </w:rPr>
    </w:lvl>
    <w:lvl w:ilvl="4" w:tplc="08090003" w:tentative="1">
      <w:start w:val="1"/>
      <w:numFmt w:val="bullet"/>
      <w:lvlText w:val="o"/>
      <w:lvlJc w:val="left"/>
      <w:pPr>
        <w:ind w:left="4668" w:hanging="360"/>
      </w:pPr>
      <w:rPr>
        <w:rFonts w:ascii="Courier New" w:hAnsi="Courier New" w:cs="Courier New" w:hint="default"/>
      </w:rPr>
    </w:lvl>
    <w:lvl w:ilvl="5" w:tplc="08090005" w:tentative="1">
      <w:start w:val="1"/>
      <w:numFmt w:val="bullet"/>
      <w:lvlText w:val=""/>
      <w:lvlJc w:val="left"/>
      <w:pPr>
        <w:ind w:left="5388" w:hanging="360"/>
      </w:pPr>
      <w:rPr>
        <w:rFonts w:ascii="Wingdings" w:hAnsi="Wingdings" w:hint="default"/>
      </w:rPr>
    </w:lvl>
    <w:lvl w:ilvl="6" w:tplc="08090001" w:tentative="1">
      <w:start w:val="1"/>
      <w:numFmt w:val="bullet"/>
      <w:lvlText w:val=""/>
      <w:lvlJc w:val="left"/>
      <w:pPr>
        <w:ind w:left="6108" w:hanging="360"/>
      </w:pPr>
      <w:rPr>
        <w:rFonts w:ascii="Symbol" w:hAnsi="Symbol" w:hint="default"/>
      </w:rPr>
    </w:lvl>
    <w:lvl w:ilvl="7" w:tplc="08090003" w:tentative="1">
      <w:start w:val="1"/>
      <w:numFmt w:val="bullet"/>
      <w:lvlText w:val="o"/>
      <w:lvlJc w:val="left"/>
      <w:pPr>
        <w:ind w:left="6828" w:hanging="360"/>
      </w:pPr>
      <w:rPr>
        <w:rFonts w:ascii="Courier New" w:hAnsi="Courier New" w:cs="Courier New" w:hint="default"/>
      </w:rPr>
    </w:lvl>
    <w:lvl w:ilvl="8" w:tplc="08090005" w:tentative="1">
      <w:start w:val="1"/>
      <w:numFmt w:val="bullet"/>
      <w:lvlText w:val=""/>
      <w:lvlJc w:val="left"/>
      <w:pPr>
        <w:ind w:left="7548" w:hanging="360"/>
      </w:pPr>
      <w:rPr>
        <w:rFonts w:ascii="Wingdings" w:hAnsi="Wingdings" w:hint="default"/>
      </w:rPr>
    </w:lvl>
  </w:abstractNum>
  <w:abstractNum w:abstractNumId="52"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53" w15:restartNumberingAfterBreak="0">
    <w:nsid w:val="7C1C0981"/>
    <w:multiLevelType w:val="multilevel"/>
    <w:tmpl w:val="965E3260"/>
    <w:lvl w:ilvl="0">
      <w:start w:val="10"/>
      <w:numFmt w:val="decimal"/>
      <w:lvlRestart w:val="0"/>
      <w:lvlText w:val="%1."/>
      <w:lvlJc w:val="left"/>
      <w:pPr>
        <w:tabs>
          <w:tab w:val="num" w:pos="720"/>
        </w:tabs>
        <w:ind w:left="720" w:hanging="720"/>
      </w:pPr>
      <w:rPr>
        <w:rFonts w:hint="default"/>
        <w:caps w:val="0"/>
        <w:sz w:val="28"/>
        <w:szCs w:val="28"/>
        <w:effect w:val="none"/>
      </w:rPr>
    </w:lvl>
    <w:lvl w:ilvl="1">
      <w:start w:val="1"/>
      <w:numFmt w:val="decimal"/>
      <w:lvlText w:val="%1.%2"/>
      <w:lvlJc w:val="left"/>
      <w:pPr>
        <w:tabs>
          <w:tab w:val="num" w:pos="720"/>
        </w:tabs>
        <w:ind w:left="720" w:hanging="720"/>
      </w:pPr>
      <w:rPr>
        <w:rFonts w:hint="default"/>
        <w:b w:val="0"/>
        <w:caps w:val="0"/>
        <w:sz w:val="24"/>
        <w:szCs w:val="24"/>
        <w:effect w:val="none"/>
      </w:rPr>
    </w:lvl>
    <w:lvl w:ilvl="2">
      <w:start w:val="1"/>
      <w:numFmt w:val="decimal"/>
      <w:lvlText w:val="%1.%2.%3"/>
      <w:lvlJc w:val="left"/>
      <w:pPr>
        <w:tabs>
          <w:tab w:val="num" w:pos="1363"/>
        </w:tabs>
        <w:ind w:left="1363" w:hanging="1080"/>
      </w:pPr>
      <w:rPr>
        <w:rFonts w:ascii="Arial" w:hAnsi="Arial" w:cs="Arial" w:hint="default"/>
        <w:b w:val="0"/>
        <w:caps w:val="0"/>
        <w:sz w:val="24"/>
        <w:szCs w:val="24"/>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num w:numId="1">
    <w:abstractNumId w:val="26"/>
  </w:num>
  <w:num w:numId="2">
    <w:abstractNumId w:val="6"/>
  </w:num>
  <w:num w:numId="3">
    <w:abstractNumId w:val="33"/>
  </w:num>
  <w:num w:numId="4">
    <w:abstractNumId w:val="17"/>
  </w:num>
  <w:num w:numId="5">
    <w:abstractNumId w:val="21"/>
  </w:num>
  <w:num w:numId="6">
    <w:abstractNumId w:val="5"/>
  </w:num>
  <w:num w:numId="7">
    <w:abstractNumId w:val="30"/>
  </w:num>
  <w:num w:numId="8">
    <w:abstractNumId w:val="24"/>
  </w:num>
  <w:num w:numId="9">
    <w:abstractNumId w:val="15"/>
  </w:num>
  <w:num w:numId="10">
    <w:abstractNumId w:val="4"/>
  </w:num>
  <w:num w:numId="11">
    <w:abstractNumId w:val="3"/>
  </w:num>
  <w:num w:numId="12">
    <w:abstractNumId w:val="2"/>
  </w:num>
  <w:num w:numId="13">
    <w:abstractNumId w:val="1"/>
  </w:num>
  <w:num w:numId="14">
    <w:abstractNumId w:val="0"/>
  </w:num>
  <w:num w:numId="15">
    <w:abstractNumId w:val="52"/>
  </w:num>
  <w:num w:numId="16">
    <w:abstractNumId w:val="10"/>
  </w:num>
  <w:num w:numId="17">
    <w:abstractNumId w:val="42"/>
  </w:num>
  <w:num w:numId="18">
    <w:abstractNumId w:val="9"/>
  </w:num>
  <w:num w:numId="19">
    <w:abstractNumId w:val="27"/>
  </w:num>
  <w:num w:numId="20">
    <w:abstractNumId w:val="23"/>
  </w:num>
  <w:num w:numId="21">
    <w:abstractNumId w:val="36"/>
  </w:num>
  <w:num w:numId="22">
    <w:abstractNumId w:val="14"/>
  </w:num>
  <w:num w:numId="23">
    <w:abstractNumId w:val="33"/>
  </w:num>
  <w:num w:numId="24">
    <w:abstractNumId w:val="40"/>
  </w:num>
  <w:num w:numId="25">
    <w:abstractNumId w:val="19"/>
  </w:num>
  <w:num w:numId="26">
    <w:abstractNumId w:val="43"/>
  </w:num>
  <w:num w:numId="27">
    <w:abstractNumId w:val="37"/>
  </w:num>
  <w:num w:numId="28">
    <w:abstractNumId w:val="22"/>
  </w:num>
  <w:num w:numId="29">
    <w:abstractNumId w:val="32"/>
  </w:num>
  <w:num w:numId="30">
    <w:abstractNumId w:val="16"/>
  </w:num>
  <w:num w:numId="31">
    <w:abstractNumId w:val="45"/>
  </w:num>
  <w:num w:numId="32">
    <w:abstractNumId w:val="20"/>
  </w:num>
  <w:num w:numId="33">
    <w:abstractNumId w:val="50"/>
  </w:num>
  <w:num w:numId="34">
    <w:abstractNumId w:val="13"/>
  </w:num>
  <w:num w:numId="35">
    <w:abstractNumId w:val="25"/>
  </w:num>
  <w:num w:numId="36">
    <w:abstractNumId w:val="31"/>
  </w:num>
  <w:num w:numId="37">
    <w:abstractNumId w:val="38"/>
  </w:num>
  <w:num w:numId="38">
    <w:abstractNumId w:val="39"/>
  </w:num>
  <w:num w:numId="39">
    <w:abstractNumId w:val="51"/>
  </w:num>
  <w:num w:numId="40">
    <w:abstractNumId w:val="41"/>
  </w:num>
  <w:num w:numId="41">
    <w:abstractNumId w:val="34"/>
  </w:num>
  <w:num w:numId="42">
    <w:abstractNumId w:val="46"/>
  </w:num>
  <w:num w:numId="43">
    <w:abstractNumId w:val="18"/>
  </w:num>
  <w:num w:numId="44">
    <w:abstractNumId w:val="35"/>
  </w:num>
  <w:num w:numId="45">
    <w:abstractNumId w:val="53"/>
  </w:num>
  <w:num w:numId="46">
    <w:abstractNumId w:val="28"/>
  </w:num>
  <w:num w:numId="47">
    <w:abstractNumId w:val="44"/>
  </w:num>
  <w:num w:numId="48">
    <w:abstractNumId w:val="48"/>
  </w:num>
  <w:num w:numId="49">
    <w:abstractNumId w:val="49"/>
  </w:num>
  <w:num w:numId="50">
    <w:abstractNumId w:val="29"/>
  </w:num>
  <w:num w:numId="51">
    <w:abstractNumId w:val="11"/>
  </w:num>
  <w:num w:numId="52">
    <w:abstractNumId w:val="8"/>
  </w:num>
  <w:num w:numId="53">
    <w:abstractNumId w:val="47"/>
  </w:num>
  <w:num w:numId="54">
    <w:abstractNumId w:val="1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B40"/>
    <w:rsid w:val="003B5388"/>
    <w:rsid w:val="003D70A2"/>
    <w:rsid w:val="00415796"/>
    <w:rsid w:val="00430ADA"/>
    <w:rsid w:val="004366B7"/>
    <w:rsid w:val="005201FE"/>
    <w:rsid w:val="00535B3F"/>
    <w:rsid w:val="00594AAD"/>
    <w:rsid w:val="005D57F9"/>
    <w:rsid w:val="00676B40"/>
    <w:rsid w:val="006F3276"/>
    <w:rsid w:val="0098075F"/>
    <w:rsid w:val="00B81882"/>
    <w:rsid w:val="00BB4400"/>
    <w:rsid w:val="00DC4508"/>
    <w:rsid w:val="00E45B33"/>
    <w:rsid w:val="00EA2C00"/>
    <w:rsid w:val="00F428AA"/>
    <w:rsid w:val="00FC46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C7020"/>
  <w15:docId w15:val="{9FA499C2-3621-4CFA-9EA0-7772A1E69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zh-CN" w:bidi="hi-IN"/>
      </w:rPr>
    </w:rPrDefault>
    <w:pPrDefault/>
  </w:docDefaults>
  <w:latentStyles w:defLockedState="0" w:defUIPriority="0" w:defSemiHidden="0" w:defUnhideWhenUsed="0" w:defQFormat="0" w:count="375">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Standard"/>
    <w:qFormat/>
    <w:pPr>
      <w:keepNext/>
      <w:keepLines/>
      <w:spacing w:before="480"/>
      <w:outlineLvl w:val="0"/>
    </w:pPr>
    <w:rPr>
      <w:rFonts w:ascii="Cambria" w:eastAsia="F" w:hAnsi="Cambria" w:cs="F"/>
      <w:b/>
      <w:bCs/>
      <w:color w:val="365F91"/>
      <w:sz w:val="28"/>
      <w:szCs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Standard"/>
    <w:uiPriority w:val="99"/>
    <w:unhideWhenUsed/>
    <w:qFormat/>
    <w:pPr>
      <w:keepNext/>
      <w:keepLines/>
      <w:spacing w:before="200"/>
      <w:outlineLvl w:val="1"/>
    </w:pPr>
    <w:rPr>
      <w:rFonts w:ascii="Cambria" w:eastAsia="F" w:hAnsi="Cambria" w:cs="F"/>
      <w:b/>
      <w:bCs/>
      <w:color w:val="4F81BD"/>
      <w:sz w:val="26"/>
      <w:szCs w:val="26"/>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Standard"/>
    <w:link w:val="Heading3Char"/>
    <w:uiPriority w:val="9"/>
    <w:unhideWhenUsed/>
    <w:qFormat/>
    <w:pPr>
      <w:keepNext/>
      <w:keepLines/>
      <w:spacing w:before="280" w:after="80"/>
      <w:outlineLvl w:val="2"/>
    </w:pPr>
    <w:rPr>
      <w:b/>
      <w:sz w:val="28"/>
      <w:szCs w:val="28"/>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Standard"/>
    <w:link w:val="Heading4Char"/>
    <w:uiPriority w:val="9"/>
    <w:unhideWhenUsed/>
    <w:qFormat/>
    <w:pPr>
      <w:keepNext/>
      <w:keepLines/>
      <w:numPr>
        <w:ilvl w:val="3"/>
        <w:numId w:val="49"/>
      </w:numPr>
      <w:spacing w:before="240" w:after="40"/>
      <w:outlineLvl w:val="3"/>
    </w:pPr>
    <w:rPr>
      <w:b/>
      <w:sz w:val="24"/>
      <w:szCs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Standard"/>
    <w:link w:val="Heading5Char"/>
    <w:unhideWhenUsed/>
    <w:qFormat/>
    <w:pPr>
      <w:keepNext/>
      <w:keepLines/>
      <w:numPr>
        <w:ilvl w:val="4"/>
        <w:numId w:val="49"/>
      </w:numPr>
      <w:spacing w:before="220" w:after="40"/>
      <w:outlineLvl w:val="4"/>
    </w:pPr>
    <w:rPr>
      <w:b/>
    </w:r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Normal"/>
    <w:next w:val="Standard"/>
    <w:link w:val="Heading6Char"/>
    <w:unhideWhenUsed/>
    <w:qFormat/>
    <w:pPr>
      <w:keepNext/>
      <w:keepLines/>
      <w:numPr>
        <w:ilvl w:val="5"/>
        <w:numId w:val="49"/>
      </w:numPr>
      <w:spacing w:before="200" w:after="40"/>
      <w:outlineLvl w:val="5"/>
    </w:pPr>
    <w:rPr>
      <w:b/>
      <w:sz w:val="20"/>
      <w:szCs w:val="20"/>
    </w:rPr>
  </w:style>
  <w:style w:type="paragraph" w:styleId="Heading7">
    <w:name w:val="heading 7"/>
    <w:aliases w:val="Heading 7 (Do Not Use),Heading 7(unused),Legal Level 1.1.,L2 PIP,Lev 7,H7DO NOT USE,PA Appendix Major,TSOL 6th Level X.1.1.1.1,Blank 3,Appendix Major"/>
    <w:basedOn w:val="HouseStyleBase"/>
    <w:link w:val="Heading7Char"/>
    <w:qFormat/>
    <w:rsid w:val="003B5388"/>
    <w:pPr>
      <w:numPr>
        <w:ilvl w:val="6"/>
        <w:numId w:val="49"/>
      </w:numPr>
      <w:outlineLvl w:val="6"/>
    </w:pPr>
  </w:style>
  <w:style w:type="paragraph" w:styleId="Heading8">
    <w:name w:val="heading 8"/>
    <w:aliases w:val="Heading 8 (Do Not Use),Legal Level 1.1.1.,Lev 8,h8 DO NOT USE,PA Appendix Minor,TSOL 7th Level X.1.1.1.1.1,Blank 4,h8,Appendix Minor"/>
    <w:basedOn w:val="HouseStyleBase"/>
    <w:link w:val="Heading8Char"/>
    <w:qFormat/>
    <w:rsid w:val="003B5388"/>
    <w:pPr>
      <w:numPr>
        <w:ilvl w:val="7"/>
        <w:numId w:val="49"/>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3B5388"/>
    <w:pPr>
      <w:numPr>
        <w:ilvl w:val="8"/>
        <w:numId w:val="49"/>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after="200" w:line="276" w:lineRule="auto"/>
    </w:pPr>
    <w:rPr>
      <w:rFonts w:cs="Times New Roman"/>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qFormat/>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link w:val="TitleChar"/>
    <w:qFormat/>
    <w:pPr>
      <w:keepNext/>
      <w:keepLines/>
      <w:spacing w:before="480" w:after="120"/>
    </w:pPr>
    <w:rPr>
      <w:b/>
      <w:sz w:val="72"/>
      <w:szCs w:val="72"/>
    </w:rPr>
  </w:style>
  <w:style w:type="paragraph" w:styleId="Header">
    <w:name w:val="header"/>
    <w:basedOn w:val="Normal"/>
    <w:uiPriority w:val="99"/>
    <w:pPr>
      <w:tabs>
        <w:tab w:val="center" w:pos="4513"/>
        <w:tab w:val="right" w:pos="9026"/>
      </w:tabs>
    </w:pPr>
  </w:style>
  <w:style w:type="paragraph" w:styleId="Footer">
    <w:name w:val="footer"/>
    <w:basedOn w:val="Normal"/>
    <w:uiPriority w:val="99"/>
    <w:pPr>
      <w:tabs>
        <w:tab w:val="center" w:pos="4513"/>
        <w:tab w:val="right" w:pos="9026"/>
      </w:tabs>
    </w:pPr>
  </w:style>
  <w:style w:type="paragraph" w:customStyle="1" w:styleId="GPSL1CLAUSEHEADING">
    <w:name w:val="GPS L1 CLAUSE HEADING"/>
    <w:basedOn w:val="Normal"/>
    <w:next w:val="Standard"/>
    <w:pPr>
      <w:tabs>
        <w:tab w:val="left" w:pos="142"/>
      </w:tabs>
      <w:spacing w:before="240" w:after="120"/>
      <w:jc w:val="both"/>
      <w:outlineLvl w:val="1"/>
    </w:pPr>
    <w:rPr>
      <w:rFonts w:eastAsia="STZhongsong" w:cs="Arial"/>
      <w:b/>
      <w:caps/>
    </w:rPr>
  </w:style>
  <w:style w:type="paragraph" w:customStyle="1" w:styleId="GPSL3numberedclause">
    <w:name w:val="GPS L3 numbered clause"/>
    <w:basedOn w:val="Normal"/>
    <w:pPr>
      <w:tabs>
        <w:tab w:val="left" w:pos="4320"/>
      </w:tabs>
      <w:spacing w:before="120" w:after="120"/>
      <w:ind w:left="2160"/>
      <w:jc w:val="both"/>
    </w:pPr>
    <w:rPr>
      <w:rFonts w:eastAsia="Times New Roman" w:cs="Arial"/>
    </w:rPr>
  </w:style>
  <w:style w:type="paragraph" w:customStyle="1" w:styleId="GPSL4numberedclause">
    <w:name w:val="GPS L4 numbered clause"/>
    <w:basedOn w:val="GPSL3numberedclause"/>
    <w:pPr>
      <w:ind w:left="2592" w:hanging="936"/>
    </w:pPr>
  </w:style>
  <w:style w:type="paragraph" w:customStyle="1" w:styleId="GPSL5numberedclause">
    <w:name w:val="GPS L5 numbered clause"/>
    <w:basedOn w:val="GPSL4numberedclause"/>
  </w:style>
  <w:style w:type="paragraph" w:customStyle="1" w:styleId="GPSL2NumberedBoldHeading">
    <w:name w:val="GPS L2 Numbered Bold Heading"/>
    <w:basedOn w:val="Normal"/>
    <w:pPr>
      <w:spacing w:before="120" w:after="120"/>
      <w:ind w:left="936" w:hanging="576"/>
      <w:jc w:val="both"/>
    </w:pPr>
    <w:rPr>
      <w:rFonts w:eastAsia="Times New Roman" w:cs="Arial"/>
    </w:rPr>
  </w:style>
  <w:style w:type="paragraph" w:customStyle="1" w:styleId="GPSL6numbered">
    <w:name w:val="GPS L6 numbered"/>
    <w:basedOn w:val="GPSL5numberedclause"/>
    <w:pPr>
      <w:tabs>
        <w:tab w:val="clear" w:pos="4320"/>
        <w:tab w:val="left" w:pos="4046"/>
        <w:tab w:val="left" w:pos="7372"/>
      </w:tabs>
      <w:ind w:left="3686" w:hanging="567"/>
    </w:pPr>
  </w:style>
  <w:style w:type="paragraph" w:customStyle="1" w:styleId="GPSL2numberedclause">
    <w:name w:val="GPS L2 numbered clause"/>
    <w:basedOn w:val="Normal"/>
    <w:pPr>
      <w:tabs>
        <w:tab w:val="left" w:pos="2268"/>
      </w:tabs>
      <w:spacing w:before="120" w:after="120"/>
      <w:ind w:left="1134" w:hanging="567"/>
      <w:jc w:val="both"/>
    </w:pPr>
    <w:rPr>
      <w:rFonts w:eastAsia="Times New Roman" w:cs="Arial"/>
    </w:rPr>
  </w:style>
  <w:style w:type="paragraph" w:styleId="CommentText">
    <w:name w:val="annotation text"/>
    <w:basedOn w:val="Normal"/>
    <w:rPr>
      <w:sz w:val="20"/>
      <w:szCs w:val="20"/>
    </w:rPr>
  </w:style>
  <w:style w:type="paragraph" w:styleId="CommentSubject">
    <w:name w:val="annotation subject"/>
    <w:basedOn w:val="CommentText"/>
    <w:rPr>
      <w:b/>
      <w:bCs/>
    </w:rPr>
  </w:style>
  <w:style w:type="paragraph" w:styleId="BalloonText">
    <w:name w:val="Balloon Text"/>
    <w:basedOn w:val="Normal"/>
    <w:rPr>
      <w:rFonts w:ascii="Tahoma" w:eastAsia="Tahoma" w:hAnsi="Tahoma" w:cs="Tahoma"/>
      <w:sz w:val="16"/>
      <w:szCs w:val="16"/>
    </w:rPr>
  </w:style>
  <w:style w:type="paragraph" w:customStyle="1" w:styleId="GPSmacrorestart">
    <w:name w:val="GPS macro restart"/>
    <w:basedOn w:val="Normal"/>
    <w:pPr>
      <w:jc w:val="both"/>
    </w:pPr>
    <w:rPr>
      <w:rFonts w:ascii="Arial" w:eastAsia="Times New Roman" w:hAnsi="Arial" w:cs="Arial"/>
      <w:color w:val="FFFFFF"/>
      <w:sz w:val="16"/>
      <w:szCs w:val="16"/>
    </w:rPr>
  </w:style>
  <w:style w:type="paragraph" w:customStyle="1" w:styleId="GPSSchTitleandNumber">
    <w:name w:val="GPS Sch Title and Number"/>
    <w:basedOn w:val="Normal"/>
    <w:pPr>
      <w:keepNext/>
      <w:spacing w:after="240"/>
      <w:jc w:val="center"/>
      <w:outlineLvl w:val="0"/>
    </w:pPr>
    <w:rPr>
      <w:rFonts w:ascii="Arial Bold" w:eastAsia="STZhongsong" w:hAnsi="Arial Bold" w:cs="Arial Bold"/>
      <w:b/>
      <w:caps/>
    </w:rPr>
  </w:style>
  <w:style w:type="paragraph" w:customStyle="1" w:styleId="GPsDefinition">
    <w:name w:val="GPs Definition"/>
    <w:basedOn w:val="Normal"/>
    <w:pPr>
      <w:tabs>
        <w:tab w:val="left" w:pos="-9"/>
      </w:tabs>
      <w:spacing w:after="120"/>
      <w:jc w:val="both"/>
    </w:pPr>
    <w:rPr>
      <w:rFonts w:ascii="Arial" w:eastAsia="Times New Roman" w:hAnsi="Arial" w:cs="Arial"/>
    </w:rPr>
  </w:style>
  <w:style w:type="paragraph" w:customStyle="1" w:styleId="GPSDefinitionL2">
    <w:name w:val="GPS Definition L2"/>
    <w:basedOn w:val="GPsDefinition"/>
    <w:pPr>
      <w:tabs>
        <w:tab w:val="clear" w:pos="-9"/>
        <w:tab w:val="left" w:pos="144"/>
      </w:tabs>
      <w:ind w:hanging="545"/>
    </w:pPr>
  </w:style>
  <w:style w:type="paragraph" w:customStyle="1" w:styleId="GPSDefinitionL3">
    <w:name w:val="GPS Definition L3"/>
    <w:basedOn w:val="GPSDefinitionL2"/>
  </w:style>
  <w:style w:type="paragraph" w:customStyle="1" w:styleId="GPSDefinitionL4">
    <w:name w:val="GPS Definition L4"/>
    <w:basedOn w:val="GPSDefinitionL3"/>
  </w:style>
  <w:style w:type="paragraph" w:customStyle="1" w:styleId="GPSSchAnnexname">
    <w:name w:val="GPS Sch Annex name"/>
    <w:basedOn w:val="GPSSchTitleandNumber"/>
    <w:pPr>
      <w:outlineLvl w:val="1"/>
    </w:pPr>
    <w:rPr>
      <w:rFonts w:ascii="Calibri" w:eastAsia="Calibri" w:hAnsi="Calibri" w:cs="Calibri"/>
      <w:sz w:val="20"/>
    </w:rPr>
  </w:style>
  <w:style w:type="paragraph" w:customStyle="1" w:styleId="GPSL1SCHEDULEHeading">
    <w:name w:val="GPS L1 SCHEDULE Heading"/>
    <w:basedOn w:val="GPSL1CLAUSEHEADING"/>
    <w:pPr>
      <w:tabs>
        <w:tab w:val="clear" w:pos="142"/>
        <w:tab w:val="left" w:pos="360"/>
      </w:tabs>
      <w:ind w:left="360" w:hanging="360"/>
    </w:pPr>
  </w:style>
  <w:style w:type="paragraph" w:customStyle="1" w:styleId="GPSSchPart">
    <w:name w:val="GPS Sch Part"/>
    <w:basedOn w:val="GPSSchAnnexname"/>
  </w:style>
  <w:style w:type="paragraph" w:customStyle="1" w:styleId="Textbodyindent">
    <w:name w:val="Text body indent"/>
    <w:basedOn w:val="Normal"/>
    <w:pPr>
      <w:spacing w:after="240"/>
      <w:jc w:val="both"/>
    </w:pPr>
    <w:rPr>
      <w:rFonts w:eastAsia="Times New Roman"/>
    </w:rPr>
  </w:style>
  <w:style w:type="paragraph" w:customStyle="1" w:styleId="GPSL2Indent">
    <w:name w:val="GPS L2 Indent"/>
    <w:basedOn w:val="Normal"/>
    <w:pPr>
      <w:tabs>
        <w:tab w:val="left" w:pos="4536"/>
      </w:tabs>
      <w:spacing w:after="220"/>
      <w:ind w:left="1134"/>
      <w:jc w:val="both"/>
    </w:pPr>
    <w:rPr>
      <w:rFonts w:eastAsia="Times New Roman" w:cs="Arial"/>
      <w:szCs w:val="24"/>
    </w:rPr>
  </w:style>
  <w:style w:type="paragraph" w:customStyle="1" w:styleId="GPSDefinitionTerm">
    <w:name w:val="GPS Definition Term"/>
    <w:basedOn w:val="Normal"/>
    <w:pPr>
      <w:spacing w:after="120"/>
      <w:ind w:left="-108"/>
    </w:pPr>
    <w:rPr>
      <w:rFonts w:ascii="Arial" w:eastAsia="Times New Roman" w:hAnsi="Arial" w:cs="Arial"/>
      <w:b/>
    </w:rPr>
  </w:style>
  <w:style w:type="paragraph" w:customStyle="1" w:styleId="Footnote">
    <w:name w:val="Footnote"/>
    <w:basedOn w:val="Normal"/>
    <w:rPr>
      <w:sz w:val="20"/>
      <w:szCs w:val="20"/>
    </w:rPr>
  </w:style>
  <w:style w:type="paragraph" w:customStyle="1" w:styleId="GPSL2Numbered">
    <w:name w:val="GPS L2 Numbered"/>
    <w:basedOn w:val="GPSL2NumberedBoldHeading"/>
    <w:pPr>
      <w:tabs>
        <w:tab w:val="left" w:pos="1353"/>
        <w:tab w:val="left" w:pos="1778"/>
      </w:tabs>
      <w:ind w:left="644" w:hanging="360"/>
    </w:pPr>
  </w:style>
  <w:style w:type="paragraph" w:styleId="Subtitle">
    <w:name w:val="Subtitle"/>
    <w:basedOn w:val="Normal"/>
    <w:next w:val="Standard"/>
    <w:link w:val="SubtitleChar"/>
    <w:qFormat/>
    <w:pPr>
      <w:keepNext/>
      <w:keepLines/>
      <w:spacing w:before="360" w:after="80"/>
    </w:pPr>
    <w:rPr>
      <w:rFonts w:ascii="Georgia" w:eastAsia="Georgia" w:hAnsi="Georgia" w:cs="Georgia"/>
      <w:i/>
      <w:color w:val="666666"/>
      <w:sz w:val="48"/>
      <w:szCs w:val="48"/>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styleId="Emphasis">
    <w:name w:val="Emphasis"/>
    <w:basedOn w:val="DefaultParagraphFont"/>
    <w:qFormat/>
    <w:rPr>
      <w:i/>
      <w:iCs/>
    </w:rPr>
  </w:style>
  <w:style w:type="character" w:customStyle="1" w:styleId="GPSL3numberedclauseChar">
    <w:name w:val="GPS L3 numbered clause Char"/>
    <w:rPr>
      <w:rFonts w:ascii="Calibri" w:eastAsia="Times New Roman" w:hAnsi="Calibri" w:cs="Arial"/>
      <w:lang w:eastAsia="zh-CN"/>
    </w:rPr>
  </w:style>
  <w:style w:type="character" w:customStyle="1" w:styleId="GPSL2numberedclauseChar1">
    <w:name w:val="GPS L2 numbered clause Char1"/>
    <w:rPr>
      <w:rFonts w:ascii="Calibri" w:eastAsia="Times New Roman" w:hAnsi="Calibri" w:cs="Arial"/>
      <w:lang w:eastAsia="zh-CN"/>
    </w:rPr>
  </w:style>
  <w:style w:type="character" w:customStyle="1" w:styleId="GPSL4numberedclauseChar">
    <w:name w:val="GPS L4 numbered clause Char"/>
    <w:rPr>
      <w:rFonts w:ascii="Calibri" w:eastAsia="Times New Roman" w:hAnsi="Calibri" w:cs="Arial"/>
      <w:lang w:eastAsia="zh-CN"/>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Calibri" w:hAnsi="Calibri" w:cs="Times New Roman"/>
      <w:sz w:val="20"/>
      <w:szCs w:val="20"/>
    </w:rPr>
  </w:style>
  <w:style w:type="character" w:customStyle="1" w:styleId="CommentSubjectChar">
    <w:name w:val="Comment Subject Char"/>
    <w:basedOn w:val="CommentTextChar"/>
    <w:rPr>
      <w:rFonts w:ascii="Calibri" w:eastAsia="Calibri" w:hAnsi="Calibri" w:cs="Times New Roman"/>
      <w:b/>
      <w:bCs/>
      <w:sz w:val="20"/>
      <w:szCs w:val="20"/>
    </w:rPr>
  </w:style>
  <w:style w:type="character" w:customStyle="1" w:styleId="BalloonTextChar">
    <w:name w:val="Balloon Text Char"/>
    <w:basedOn w:val="DefaultParagraphFont"/>
    <w:rPr>
      <w:rFonts w:ascii="Tahoma" w:eastAsia="Calibri" w:hAnsi="Tahoma" w:cs="Tahoma"/>
      <w:sz w:val="16"/>
      <w:szCs w:val="16"/>
    </w:rPr>
  </w:style>
  <w:style w:type="character" w:customStyle="1" w:styleId="GPSL1CLAUSEHEADINGChar">
    <w:name w:val="GPS L1 CLAUSE HEADING Char"/>
    <w:rPr>
      <w:rFonts w:ascii="Calibri" w:eastAsia="STZhongsong" w:hAnsi="Calibri" w:cs="Arial"/>
      <w:b/>
      <w:caps/>
      <w:lang w:eastAsia="zh-CN"/>
    </w:rPr>
  </w:style>
  <w:style w:type="character" w:customStyle="1" w:styleId="GPSSchTitleandNumberChar">
    <w:name w:val="GPS Sch Title and Number Char"/>
    <w:rPr>
      <w:rFonts w:ascii="Arial Bold" w:eastAsia="STZhongsong" w:hAnsi="Arial Bold" w:cs="Times New Roman"/>
      <w:b/>
      <w:caps/>
      <w:lang w:eastAsia="zh-CN"/>
    </w:rPr>
  </w:style>
  <w:style w:type="character" w:customStyle="1" w:styleId="GPSSchAnnexnameChar">
    <w:name w:val="GPS Sch Annex name Char"/>
    <w:rPr>
      <w:rFonts w:ascii="Calibri" w:eastAsia="STZhongsong" w:hAnsi="Calibri" w:cs="Times New Roman"/>
      <w:b/>
      <w:caps/>
      <w:sz w:val="20"/>
      <w:lang w:eastAsia="zh-CN"/>
    </w:rPr>
  </w:style>
  <w:style w:type="character" w:customStyle="1" w:styleId="GPSL1SCHEDULEHeadingChar">
    <w:name w:val="GPS L1 SCHEDULE Heading Char"/>
    <w:rPr>
      <w:rFonts w:ascii="Calibri" w:eastAsia="STZhongsong" w:hAnsi="Calibri" w:cs="Arial"/>
      <w:b/>
      <w:caps/>
      <w:lang w:eastAsia="zh-CN"/>
    </w:rPr>
  </w:style>
  <w:style w:type="character" w:customStyle="1" w:styleId="GPSSchPartChar">
    <w:name w:val="GPS Sch Part Char"/>
    <w:rPr>
      <w:rFonts w:ascii="Calibri" w:eastAsia="STZhongsong" w:hAnsi="Calibri" w:cs="Times New Roman"/>
      <w:b/>
      <w:caps/>
      <w:sz w:val="20"/>
      <w:lang w:eastAsia="zh-CN"/>
    </w:rPr>
  </w:style>
  <w:style w:type="character" w:customStyle="1" w:styleId="BodyTextIndentChar">
    <w:name w:val="Body Text Indent Char"/>
    <w:basedOn w:val="DefaultParagraphFont"/>
    <w:link w:val="BodyTextIndent"/>
    <w:rPr>
      <w:rFonts w:eastAsia="Times New Roman" w:cs="Times New Roman"/>
    </w:rPr>
  </w:style>
  <w:style w:type="character" w:customStyle="1" w:styleId="GPSL5numberedclauseChar">
    <w:name w:val="GPS L5 numbered clause Char"/>
    <w:rPr>
      <w:rFonts w:ascii="Calibri" w:eastAsia="Times New Roman" w:hAnsi="Calibri" w:cs="Arial"/>
      <w:lang w:eastAsia="zh-CN"/>
    </w:rPr>
  </w:style>
  <w:style w:type="character" w:customStyle="1" w:styleId="GPSL2IndentChar">
    <w:name w:val="GPS L2 Indent Char"/>
    <w:rPr>
      <w:rFonts w:ascii="Calibri" w:eastAsia="Times New Roman" w:hAnsi="Calibri" w:cs="Arial"/>
      <w:szCs w:val="24"/>
    </w:rPr>
  </w:style>
  <w:style w:type="character" w:customStyle="1" w:styleId="FootnoteTextChar">
    <w:name w:val="Footnote Text Char"/>
    <w:basedOn w:val="DefaultParagraphFont"/>
    <w:link w:val="FootnoteText"/>
    <w:rPr>
      <w:rFonts w:ascii="Calibri" w:eastAsia="Calibri" w:hAnsi="Calibri" w:cs="Times New Roman"/>
      <w:sz w:val="20"/>
      <w:szCs w:val="20"/>
    </w:rPr>
  </w:style>
  <w:style w:type="character" w:customStyle="1" w:styleId="FootnoteSymbol">
    <w:name w:val="Footnote Symbol"/>
    <w:basedOn w:val="DefaultParagraphFont"/>
    <w:rPr>
      <w:position w:val="0"/>
      <w:vertAlign w:val="superscript"/>
    </w:rPr>
  </w:style>
  <w:style w:type="character" w:customStyle="1" w:styleId="Footnoteanchor">
    <w:name w:val="Footnote anchor"/>
    <w:rPr>
      <w:position w:val="0"/>
      <w:vertAlign w:val="superscript"/>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rPr>
      <w:rFonts w:ascii="Cambria" w:eastAsia="F" w:hAnsi="Cambria" w:cs="F"/>
      <w:b/>
      <w:bCs/>
      <w:color w:val="365F91"/>
      <w:sz w:val="28"/>
      <w:szCs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uiPriority w:val="99"/>
    <w:rPr>
      <w:rFonts w:ascii="Cambria" w:eastAsia="F" w:hAnsi="Cambria" w:cs="F"/>
      <w:b/>
      <w:bCs/>
      <w:color w:val="4F81BD"/>
      <w:sz w:val="26"/>
      <w:szCs w:val="26"/>
    </w:rPr>
  </w:style>
  <w:style w:type="character" w:customStyle="1" w:styleId="GPSL2NumberedChar">
    <w:name w:val="GPS L2 Numbered Char"/>
    <w:rPr>
      <w:rFonts w:ascii="Calibri" w:eastAsia="Times New Roman" w:hAnsi="Calibri" w:cs="Arial"/>
      <w:lang w:eastAsia="zh-CN"/>
    </w:rPr>
  </w:style>
  <w:style w:type="character" w:customStyle="1" w:styleId="GPSL2NumberedBoldHeadingChar">
    <w:name w:val="GPS L2 Numbered Bold Heading Char"/>
    <w:rPr>
      <w:rFonts w:ascii="Calibri" w:eastAsia="Times New Roman" w:hAnsi="Calibri" w:cs="Arial"/>
      <w:lang w:eastAsia="zh-CN"/>
    </w:rPr>
  </w:style>
  <w:style w:type="numbering" w:customStyle="1" w:styleId="NoList1">
    <w:name w:val="No List_1"/>
    <w:basedOn w:val="NoList"/>
    <w:pPr>
      <w:numPr>
        <w:numId w:val="1"/>
      </w:numPr>
    </w:p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
    <w:basedOn w:val="DefaultParagraphFont"/>
    <w:link w:val="Heading7"/>
    <w:rsid w:val="003B5388"/>
    <w:rPr>
      <w:rFonts w:ascii="Arial" w:eastAsia="STZhongsong" w:hAnsi="Arial" w:cs="Times New Roman"/>
      <w:szCs w:val="20"/>
      <w:lang w:bidi="ar-SA"/>
    </w:rPr>
  </w:style>
  <w:style w:type="character" w:customStyle="1" w:styleId="Heading8Char">
    <w:name w:val="Heading 8 Char"/>
    <w:aliases w:val="Heading 8 (Do Not Use) Char,Legal Level 1.1.1. Char,Lev 8 Char,h8 DO NOT USE Char,PA Appendix Minor Char,TSOL 7th Level X.1.1.1.1.1 Char,Blank 4 Char,h8 Char,Appendix Minor Char"/>
    <w:basedOn w:val="DefaultParagraphFont"/>
    <w:link w:val="Heading8"/>
    <w:rsid w:val="003B5388"/>
    <w:rPr>
      <w:rFonts w:ascii="Arial" w:eastAsia="STZhongsong" w:hAnsi="Arial" w:cs="Times New Roman"/>
      <w:szCs w:val="20"/>
      <w:lang w:bidi="ar-SA"/>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3B5388"/>
    <w:rPr>
      <w:rFonts w:ascii="Arial" w:eastAsia="STZhongsong" w:hAnsi="Arial" w:cs="Times New Roman"/>
      <w:szCs w:val="20"/>
      <w:lang w:bidi="ar-SA"/>
    </w:rPr>
  </w:style>
  <w:style w:type="numbering" w:customStyle="1" w:styleId="NoList10">
    <w:name w:val="No List1"/>
    <w:next w:val="NoList"/>
    <w:uiPriority w:val="99"/>
    <w:semiHidden/>
    <w:unhideWhenUsed/>
    <w:rsid w:val="003B5388"/>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3B5388"/>
    <w:rPr>
      <w:b/>
      <w:sz w:val="28"/>
      <w:szCs w:val="28"/>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rsid w:val="003B5388"/>
    <w:rPr>
      <w:b/>
      <w:sz w:val="24"/>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3B5388"/>
    <w:rPr>
      <w:b/>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rsid w:val="003B5388"/>
    <w:rPr>
      <w:b/>
      <w:sz w:val="20"/>
      <w:szCs w:val="20"/>
    </w:rPr>
  </w:style>
  <w:style w:type="paragraph" w:styleId="EndnoteText">
    <w:name w:val="endnote text"/>
    <w:basedOn w:val="HouseStyleBase"/>
    <w:link w:val="EndnoteTextChar"/>
    <w:semiHidden/>
    <w:rsid w:val="003B5388"/>
    <w:pPr>
      <w:spacing w:after="120"/>
      <w:ind w:left="720" w:hanging="720"/>
    </w:pPr>
    <w:rPr>
      <w:sz w:val="18"/>
    </w:rPr>
  </w:style>
  <w:style w:type="character" w:customStyle="1" w:styleId="EndnoteTextChar">
    <w:name w:val="Endnote Text Char"/>
    <w:basedOn w:val="DefaultParagraphFont"/>
    <w:link w:val="EndnoteText"/>
    <w:semiHidden/>
    <w:rsid w:val="003B5388"/>
    <w:rPr>
      <w:rFonts w:ascii="Arial" w:eastAsia="STZhongsong" w:hAnsi="Arial" w:cs="Times New Roman"/>
      <w:sz w:val="18"/>
      <w:szCs w:val="20"/>
      <w:lang w:bidi="ar-SA"/>
    </w:rPr>
  </w:style>
  <w:style w:type="character" w:styleId="EndnoteReference">
    <w:name w:val="endnote reference"/>
    <w:basedOn w:val="DefaultParagraphFont"/>
    <w:semiHidden/>
    <w:rsid w:val="003B5388"/>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3B5388"/>
    <w:pPr>
      <w:spacing w:after="60"/>
      <w:ind w:left="720" w:hanging="720"/>
    </w:pPr>
    <w:rPr>
      <w:rFonts w:ascii="Calibri" w:eastAsia="Calibri" w:hAnsi="Calibri"/>
      <w:sz w:val="20"/>
      <w:lang w:bidi="hi-IN"/>
    </w:rPr>
  </w:style>
  <w:style w:type="character" w:customStyle="1" w:styleId="FootnoteTextChar1">
    <w:name w:val="Footnote Text Char1"/>
    <w:basedOn w:val="DefaultParagraphFont"/>
    <w:uiPriority w:val="99"/>
    <w:semiHidden/>
    <w:rsid w:val="003B5388"/>
    <w:rPr>
      <w:rFonts w:cs="Mangal"/>
      <w:sz w:val="20"/>
      <w:szCs w:val="18"/>
    </w:rPr>
  </w:style>
  <w:style w:type="character" w:styleId="FootnoteReference">
    <w:name w:val="footnote reference"/>
    <w:basedOn w:val="DefaultParagraphFont"/>
    <w:semiHidden/>
    <w:rsid w:val="003B5388"/>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3B5388"/>
    <w:pPr>
      <w:tabs>
        <w:tab w:val="left" w:pos="720"/>
        <w:tab w:val="right" w:leader="dot" w:pos="9029"/>
      </w:tabs>
      <w:adjustRightInd w:val="0"/>
      <w:spacing w:after="120"/>
      <w:ind w:left="720" w:hanging="720"/>
    </w:pPr>
    <w:rPr>
      <w:rFonts w:ascii="Arial" w:eastAsia="STZhongsong" w:hAnsi="Arial" w:cs="Times New Roman"/>
      <w:caps/>
      <w:szCs w:val="20"/>
      <w:lang w:bidi="ar-SA"/>
    </w:rPr>
  </w:style>
  <w:style w:type="paragraph" w:styleId="TOC2">
    <w:name w:val="toc 2"/>
    <w:rsid w:val="003B5388"/>
    <w:pPr>
      <w:tabs>
        <w:tab w:val="left" w:pos="1440"/>
        <w:tab w:val="right" w:leader="dot" w:pos="9029"/>
      </w:tabs>
      <w:adjustRightInd w:val="0"/>
      <w:spacing w:after="120"/>
      <w:ind w:left="1440" w:hanging="720"/>
    </w:pPr>
    <w:rPr>
      <w:rFonts w:ascii="Arial" w:eastAsia="STZhongsong" w:hAnsi="Arial" w:cs="Times New Roman"/>
      <w:szCs w:val="20"/>
      <w:lang w:bidi="ar-SA"/>
    </w:rPr>
  </w:style>
  <w:style w:type="paragraph" w:styleId="TOC3">
    <w:name w:val="toc 3"/>
    <w:rsid w:val="003B5388"/>
    <w:pPr>
      <w:tabs>
        <w:tab w:val="left" w:pos="2160"/>
        <w:tab w:val="right" w:leader="dot" w:pos="9029"/>
      </w:tabs>
      <w:adjustRightInd w:val="0"/>
      <w:spacing w:after="120"/>
      <w:ind w:left="2160" w:hanging="720"/>
    </w:pPr>
    <w:rPr>
      <w:rFonts w:ascii="Arial" w:eastAsia="STZhongsong" w:hAnsi="Arial" w:cs="Times New Roman"/>
      <w:szCs w:val="20"/>
      <w:lang w:bidi="ar-SA"/>
    </w:rPr>
  </w:style>
  <w:style w:type="paragraph" w:styleId="TOC4">
    <w:name w:val="toc 4"/>
    <w:semiHidden/>
    <w:rsid w:val="003B5388"/>
    <w:pPr>
      <w:tabs>
        <w:tab w:val="left" w:pos="2880"/>
        <w:tab w:val="right" w:leader="dot" w:pos="9029"/>
      </w:tabs>
      <w:adjustRightInd w:val="0"/>
      <w:spacing w:after="120"/>
      <w:ind w:left="2880" w:hanging="720"/>
    </w:pPr>
    <w:rPr>
      <w:rFonts w:ascii="Arial" w:eastAsia="STZhongsong" w:hAnsi="Arial" w:cs="Times New Roman"/>
      <w:szCs w:val="20"/>
      <w:lang w:bidi="ar-SA"/>
    </w:rPr>
  </w:style>
  <w:style w:type="paragraph" w:styleId="TOC5">
    <w:name w:val="toc 5"/>
    <w:semiHidden/>
    <w:rsid w:val="003B5388"/>
    <w:pPr>
      <w:tabs>
        <w:tab w:val="left" w:pos="3600"/>
        <w:tab w:val="right" w:leader="dot" w:pos="9029"/>
      </w:tabs>
      <w:adjustRightInd w:val="0"/>
      <w:spacing w:after="120"/>
      <w:ind w:left="3600" w:hanging="720"/>
    </w:pPr>
    <w:rPr>
      <w:rFonts w:ascii="Arial" w:eastAsia="STZhongsong" w:hAnsi="Arial" w:cs="Times New Roman"/>
      <w:szCs w:val="20"/>
      <w:lang w:bidi="ar-SA"/>
    </w:rPr>
  </w:style>
  <w:style w:type="paragraph" w:styleId="TOC6">
    <w:name w:val="toc 6"/>
    <w:semiHidden/>
    <w:rsid w:val="003B5388"/>
    <w:pPr>
      <w:tabs>
        <w:tab w:val="left" w:pos="4320"/>
        <w:tab w:val="right" w:leader="dot" w:pos="9029"/>
      </w:tabs>
      <w:adjustRightInd w:val="0"/>
      <w:spacing w:after="120"/>
      <w:ind w:left="4320" w:hanging="720"/>
    </w:pPr>
    <w:rPr>
      <w:rFonts w:ascii="Arial" w:eastAsia="STZhongsong" w:hAnsi="Arial" w:cs="Times New Roman"/>
      <w:szCs w:val="20"/>
      <w:lang w:bidi="ar-SA"/>
    </w:rPr>
  </w:style>
  <w:style w:type="paragraph" w:styleId="TOC7">
    <w:name w:val="toc 7"/>
    <w:semiHidden/>
    <w:rsid w:val="003B5388"/>
    <w:pPr>
      <w:tabs>
        <w:tab w:val="left" w:pos="5040"/>
        <w:tab w:val="right" w:leader="dot" w:pos="9029"/>
      </w:tabs>
      <w:adjustRightInd w:val="0"/>
      <w:spacing w:after="120"/>
      <w:ind w:left="5040" w:hanging="720"/>
    </w:pPr>
    <w:rPr>
      <w:rFonts w:ascii="Arial" w:eastAsia="STZhongsong" w:hAnsi="Arial" w:cs="Times New Roman"/>
      <w:szCs w:val="20"/>
      <w:lang w:bidi="ar-SA"/>
    </w:rPr>
  </w:style>
  <w:style w:type="paragraph" w:styleId="TOC8">
    <w:name w:val="toc 8"/>
    <w:semiHidden/>
    <w:rsid w:val="003B5388"/>
    <w:pPr>
      <w:tabs>
        <w:tab w:val="right" w:leader="dot" w:pos="9029"/>
      </w:tabs>
      <w:adjustRightInd w:val="0"/>
      <w:spacing w:after="120"/>
    </w:pPr>
    <w:rPr>
      <w:rFonts w:ascii="Arial" w:eastAsia="STZhongsong" w:hAnsi="Arial" w:cs="Times New Roman"/>
      <w:caps/>
      <w:szCs w:val="20"/>
      <w:lang w:bidi="ar-SA"/>
    </w:rPr>
  </w:style>
  <w:style w:type="paragraph" w:styleId="TOC9">
    <w:name w:val="toc 9"/>
    <w:uiPriority w:val="39"/>
    <w:rsid w:val="003B5388"/>
    <w:pPr>
      <w:tabs>
        <w:tab w:val="right" w:leader="dot" w:pos="9029"/>
      </w:tabs>
      <w:adjustRightInd w:val="0"/>
      <w:spacing w:after="120"/>
      <w:ind w:left="720"/>
    </w:pPr>
    <w:rPr>
      <w:rFonts w:ascii="Times New Roman" w:eastAsia="STZhongsong" w:hAnsi="Times New Roman" w:cs="Times New Roman"/>
      <w:szCs w:val="20"/>
      <w:lang w:bidi="ar-SA"/>
    </w:rPr>
  </w:style>
  <w:style w:type="paragraph" w:styleId="Index1">
    <w:name w:val="index 1"/>
    <w:basedOn w:val="Normal"/>
    <w:next w:val="Normal"/>
    <w:semiHidden/>
    <w:rsid w:val="003B5388"/>
    <w:pPr>
      <w:tabs>
        <w:tab w:val="right" w:leader="dot" w:pos="9360"/>
      </w:tabs>
      <w:ind w:left="1440" w:right="720" w:hanging="1440"/>
    </w:pPr>
    <w:rPr>
      <w:rFonts w:ascii="Arial" w:eastAsia="SimSun" w:hAnsi="Arial" w:cs="Times New Roman"/>
      <w:szCs w:val="24"/>
      <w:lang w:bidi="ar-SA"/>
    </w:rPr>
  </w:style>
  <w:style w:type="paragraph" w:styleId="Index2">
    <w:name w:val="index 2"/>
    <w:basedOn w:val="Normal"/>
    <w:next w:val="Normal"/>
    <w:semiHidden/>
    <w:rsid w:val="003B5388"/>
    <w:pPr>
      <w:tabs>
        <w:tab w:val="right" w:leader="dot" w:pos="9360"/>
      </w:tabs>
      <w:ind w:left="1440" w:right="720" w:hanging="720"/>
    </w:pPr>
    <w:rPr>
      <w:rFonts w:ascii="Arial" w:eastAsia="SimSun" w:hAnsi="Arial" w:cs="Times New Roman"/>
      <w:szCs w:val="24"/>
      <w:lang w:bidi="ar-SA"/>
    </w:rPr>
  </w:style>
  <w:style w:type="paragraph" w:styleId="TOAHeading">
    <w:name w:val="toa heading"/>
    <w:basedOn w:val="Normal"/>
    <w:next w:val="Normal"/>
    <w:semiHidden/>
    <w:rsid w:val="003B5388"/>
    <w:pPr>
      <w:tabs>
        <w:tab w:val="right" w:pos="9360"/>
      </w:tabs>
      <w:overflowPunct w:val="0"/>
      <w:autoSpaceDE w:val="0"/>
      <w:adjustRightInd w:val="0"/>
      <w:jc w:val="both"/>
    </w:pPr>
    <w:rPr>
      <w:rFonts w:ascii="Arial" w:eastAsia="Times New Roman" w:hAnsi="Arial" w:cs="Times New Roman"/>
      <w:szCs w:val="20"/>
      <w:lang w:eastAsia="en-US" w:bidi="ar-SA"/>
    </w:rPr>
  </w:style>
  <w:style w:type="character" w:customStyle="1" w:styleId="EquationCaption">
    <w:name w:val="_Equation Caption"/>
    <w:rsid w:val="003B5388"/>
  </w:style>
  <w:style w:type="character" w:styleId="PageNumber">
    <w:name w:val="page number"/>
    <w:basedOn w:val="DefaultParagraphFont"/>
    <w:rsid w:val="003B5388"/>
    <w:rPr>
      <w:sz w:val="22"/>
    </w:rPr>
  </w:style>
  <w:style w:type="paragraph" w:styleId="BodyText">
    <w:name w:val="Body Text"/>
    <w:basedOn w:val="Normal"/>
    <w:link w:val="BodyTextChar"/>
    <w:rsid w:val="003B5388"/>
    <w:pPr>
      <w:overflowPunct w:val="0"/>
      <w:autoSpaceDE w:val="0"/>
      <w:adjustRightInd w:val="0"/>
      <w:spacing w:after="120"/>
      <w:jc w:val="both"/>
    </w:pPr>
    <w:rPr>
      <w:rFonts w:ascii="Arial" w:eastAsia="Times New Roman" w:hAnsi="Arial" w:cs="Times New Roman"/>
      <w:szCs w:val="20"/>
      <w:lang w:eastAsia="en-US" w:bidi="ar-SA"/>
    </w:rPr>
  </w:style>
  <w:style w:type="character" w:customStyle="1" w:styleId="BodyTextChar">
    <w:name w:val="Body Text Char"/>
    <w:basedOn w:val="DefaultParagraphFont"/>
    <w:link w:val="BodyText"/>
    <w:rsid w:val="003B5388"/>
    <w:rPr>
      <w:rFonts w:ascii="Arial" w:eastAsia="Times New Roman" w:hAnsi="Arial" w:cs="Times New Roman"/>
      <w:szCs w:val="20"/>
      <w:lang w:eastAsia="en-US" w:bidi="ar-SA"/>
    </w:rPr>
  </w:style>
  <w:style w:type="paragraph" w:styleId="BodyTextIndent">
    <w:name w:val="Body Text Indent"/>
    <w:basedOn w:val="HouseStyleBase"/>
    <w:link w:val="BodyTextIndentChar"/>
    <w:rsid w:val="003B5388"/>
    <w:pPr>
      <w:numPr>
        <w:numId w:val="6"/>
      </w:numPr>
      <w:tabs>
        <w:tab w:val="clear" w:pos="720"/>
        <w:tab w:val="num" w:pos="360"/>
      </w:tabs>
      <w:ind w:left="0"/>
    </w:pPr>
    <w:rPr>
      <w:rFonts w:ascii="Calibri" w:eastAsia="Times New Roman" w:hAnsi="Calibri"/>
      <w:szCs w:val="22"/>
      <w:lang w:bidi="hi-IN"/>
    </w:rPr>
  </w:style>
  <w:style w:type="character" w:customStyle="1" w:styleId="BodyTextIndentChar1">
    <w:name w:val="Body Text Indent Char1"/>
    <w:basedOn w:val="DefaultParagraphFont"/>
    <w:uiPriority w:val="99"/>
    <w:semiHidden/>
    <w:rsid w:val="003B5388"/>
    <w:rPr>
      <w:rFonts w:cs="Mangal"/>
      <w:szCs w:val="20"/>
    </w:rPr>
  </w:style>
  <w:style w:type="paragraph" w:styleId="BodyTextIndent2">
    <w:name w:val="Body Text Indent 2"/>
    <w:basedOn w:val="HouseStyleBase"/>
    <w:link w:val="BodyTextIndent2Char"/>
    <w:rsid w:val="003B5388"/>
    <w:pPr>
      <w:numPr>
        <w:ilvl w:val="1"/>
        <w:numId w:val="6"/>
      </w:numPr>
      <w:tabs>
        <w:tab w:val="clear" w:pos="720"/>
        <w:tab w:val="num" w:pos="360"/>
      </w:tabs>
      <w:ind w:left="0"/>
    </w:pPr>
  </w:style>
  <w:style w:type="character" w:customStyle="1" w:styleId="BodyTextIndent2Char">
    <w:name w:val="Body Text Indent 2 Char"/>
    <w:basedOn w:val="DefaultParagraphFont"/>
    <w:link w:val="BodyTextIndent2"/>
    <w:rsid w:val="003B5388"/>
    <w:rPr>
      <w:rFonts w:ascii="Arial" w:eastAsia="STZhongsong" w:hAnsi="Arial" w:cs="Times New Roman"/>
      <w:szCs w:val="20"/>
      <w:lang w:bidi="ar-SA"/>
    </w:rPr>
  </w:style>
  <w:style w:type="paragraph" w:styleId="BodyTextIndent3">
    <w:name w:val="Body Text Indent 3"/>
    <w:basedOn w:val="HouseStyleBase"/>
    <w:link w:val="BodyTextIndent3Char"/>
    <w:rsid w:val="003B5388"/>
    <w:pPr>
      <w:ind w:left="1800"/>
    </w:pPr>
  </w:style>
  <w:style w:type="character" w:customStyle="1" w:styleId="BodyTextIndent3Char">
    <w:name w:val="Body Text Indent 3 Char"/>
    <w:basedOn w:val="DefaultParagraphFont"/>
    <w:link w:val="BodyTextIndent3"/>
    <w:rsid w:val="003B5388"/>
    <w:rPr>
      <w:rFonts w:ascii="Arial" w:eastAsia="STZhongsong" w:hAnsi="Arial" w:cs="Times New Roman"/>
      <w:szCs w:val="20"/>
      <w:lang w:bidi="ar-SA"/>
    </w:rPr>
  </w:style>
  <w:style w:type="paragraph" w:customStyle="1" w:styleId="BodyTextIndent4">
    <w:name w:val="Body Text Indent 4"/>
    <w:basedOn w:val="HouseStyleBase"/>
    <w:rsid w:val="003B5388"/>
    <w:pPr>
      <w:ind w:left="2880"/>
    </w:pPr>
  </w:style>
  <w:style w:type="paragraph" w:customStyle="1" w:styleId="BodyTextIndent5">
    <w:name w:val="Body Text Indent 5"/>
    <w:basedOn w:val="HouseStyleBase"/>
    <w:rsid w:val="003B5388"/>
    <w:pPr>
      <w:ind w:left="3600"/>
    </w:pPr>
  </w:style>
  <w:style w:type="paragraph" w:customStyle="1" w:styleId="BodyTextIndent6">
    <w:name w:val="Body Text Indent 6"/>
    <w:basedOn w:val="HouseStyleBase"/>
    <w:rsid w:val="003B5388"/>
    <w:pPr>
      <w:ind w:left="4320"/>
    </w:pPr>
  </w:style>
  <w:style w:type="paragraph" w:customStyle="1" w:styleId="BodyTextIndent7">
    <w:name w:val="Body Text Indent 7"/>
    <w:basedOn w:val="HouseStyleBase"/>
    <w:rsid w:val="003B5388"/>
    <w:pPr>
      <w:ind w:left="5040"/>
    </w:pPr>
  </w:style>
  <w:style w:type="paragraph" w:customStyle="1" w:styleId="BodyTextIndent8">
    <w:name w:val="Body Text Indent 8"/>
    <w:basedOn w:val="BodyTextIndent7"/>
    <w:rsid w:val="003B5388"/>
    <w:pPr>
      <w:ind w:left="5760"/>
    </w:pPr>
  </w:style>
  <w:style w:type="paragraph" w:customStyle="1" w:styleId="MarginText">
    <w:name w:val="Margin Text"/>
    <w:basedOn w:val="HouseStyleBase"/>
    <w:link w:val="MarginTextChar"/>
    <w:rsid w:val="003B5388"/>
    <w:rPr>
      <w:lang w:eastAsia="en-US"/>
    </w:rPr>
  </w:style>
  <w:style w:type="paragraph" w:customStyle="1" w:styleId="SchHead">
    <w:name w:val="SchHead"/>
    <w:basedOn w:val="HouseStyleBaseCentred"/>
    <w:next w:val="SchPart"/>
    <w:rsid w:val="003B5388"/>
    <w:pPr>
      <w:keepNext/>
      <w:numPr>
        <w:numId w:val="7"/>
      </w:numPr>
      <w:jc w:val="center"/>
      <w:outlineLvl w:val="0"/>
    </w:pPr>
    <w:rPr>
      <w:b/>
      <w:caps/>
    </w:rPr>
  </w:style>
  <w:style w:type="paragraph" w:customStyle="1" w:styleId="ListBullet1">
    <w:name w:val="List Bullet 1"/>
    <w:basedOn w:val="HouseStyleBase"/>
    <w:rsid w:val="003B5388"/>
    <w:pPr>
      <w:numPr>
        <w:numId w:val="8"/>
      </w:numPr>
      <w:tabs>
        <w:tab w:val="clear" w:pos="720"/>
        <w:tab w:val="num" w:pos="360"/>
      </w:tabs>
      <w:ind w:left="0" w:firstLine="0"/>
    </w:pPr>
  </w:style>
  <w:style w:type="paragraph" w:styleId="ListBullet">
    <w:name w:val="List Bullet"/>
    <w:basedOn w:val="Normal"/>
    <w:rsid w:val="003B5388"/>
    <w:pPr>
      <w:overflowPunct w:val="0"/>
      <w:autoSpaceDE w:val="0"/>
      <w:adjustRightInd w:val="0"/>
      <w:spacing w:after="240" w:line="360" w:lineRule="auto"/>
      <w:ind w:left="720" w:hanging="720"/>
      <w:jc w:val="both"/>
    </w:pPr>
    <w:rPr>
      <w:rFonts w:ascii="Arial" w:eastAsia="Times New Roman" w:hAnsi="Arial" w:cs="Times New Roman"/>
      <w:szCs w:val="20"/>
      <w:lang w:eastAsia="en-US" w:bidi="ar-SA"/>
    </w:rPr>
  </w:style>
  <w:style w:type="paragraph" w:styleId="ListBullet2">
    <w:name w:val="List Bullet 2"/>
    <w:basedOn w:val="HouseStyleBase"/>
    <w:rsid w:val="003B5388"/>
    <w:pPr>
      <w:numPr>
        <w:ilvl w:val="1"/>
        <w:numId w:val="8"/>
      </w:numPr>
      <w:tabs>
        <w:tab w:val="clear" w:pos="720"/>
        <w:tab w:val="num" w:pos="360"/>
      </w:tabs>
      <w:ind w:left="0" w:firstLine="0"/>
    </w:pPr>
  </w:style>
  <w:style w:type="paragraph" w:customStyle="1" w:styleId="body">
    <w:name w:val="body"/>
    <w:basedOn w:val="Normal"/>
    <w:link w:val="bodyChar"/>
    <w:rsid w:val="003B5388"/>
    <w:rPr>
      <w:rFonts w:ascii="Arial" w:eastAsia="SimSun" w:hAnsi="Arial" w:cs="Times New Roman"/>
      <w:szCs w:val="24"/>
      <w:lang w:eastAsia="en-GB" w:bidi="ar-SA"/>
    </w:rPr>
  </w:style>
  <w:style w:type="paragraph" w:customStyle="1" w:styleId="bodystrong">
    <w:name w:val="body strong"/>
    <w:basedOn w:val="body"/>
    <w:link w:val="bodystrongChar"/>
    <w:rsid w:val="003B5388"/>
    <w:rPr>
      <w:b/>
    </w:rPr>
  </w:style>
  <w:style w:type="paragraph" w:customStyle="1" w:styleId="bodystronger">
    <w:name w:val="body stronger"/>
    <w:basedOn w:val="bodystrong"/>
    <w:link w:val="bodystrongerChar"/>
    <w:rsid w:val="003B5388"/>
    <w:rPr>
      <w:caps/>
    </w:rPr>
  </w:style>
  <w:style w:type="character" w:customStyle="1" w:styleId="bodyChar">
    <w:name w:val="body Char"/>
    <w:basedOn w:val="DefaultParagraphFont"/>
    <w:link w:val="body"/>
    <w:rsid w:val="003B5388"/>
    <w:rPr>
      <w:rFonts w:ascii="Arial" w:eastAsia="SimSun" w:hAnsi="Arial" w:cs="Times New Roman"/>
      <w:szCs w:val="24"/>
      <w:lang w:eastAsia="en-GB" w:bidi="ar-SA"/>
    </w:rPr>
  </w:style>
  <w:style w:type="character" w:customStyle="1" w:styleId="bodystrongChar">
    <w:name w:val="body strong Char"/>
    <w:basedOn w:val="bodyChar"/>
    <w:link w:val="bodystrong"/>
    <w:rsid w:val="003B5388"/>
    <w:rPr>
      <w:rFonts w:ascii="Arial" w:eastAsia="SimSun" w:hAnsi="Arial" w:cs="Times New Roman"/>
      <w:b/>
      <w:szCs w:val="24"/>
      <w:lang w:eastAsia="en-GB" w:bidi="ar-SA"/>
    </w:rPr>
  </w:style>
  <w:style w:type="paragraph" w:customStyle="1" w:styleId="bodystrongcentred">
    <w:name w:val="body strong centred"/>
    <w:basedOn w:val="bodystrong"/>
    <w:rsid w:val="003B5388"/>
    <w:pPr>
      <w:jc w:val="center"/>
    </w:pPr>
    <w:rPr>
      <w:szCs w:val="22"/>
    </w:rPr>
  </w:style>
  <w:style w:type="paragraph" w:customStyle="1" w:styleId="bodycondstrongcentredspaced">
    <w:name w:val="body cond strong centred spaced"/>
    <w:basedOn w:val="bodycondstrongcentred"/>
    <w:rsid w:val="003B5388"/>
    <w:pPr>
      <w:spacing w:after="40"/>
    </w:pPr>
  </w:style>
  <w:style w:type="paragraph" w:customStyle="1" w:styleId="bodycond">
    <w:name w:val="body cond"/>
    <w:basedOn w:val="body"/>
    <w:link w:val="bodycondChar"/>
    <w:rsid w:val="003B5388"/>
    <w:rPr>
      <w:spacing w:val="-3"/>
    </w:rPr>
  </w:style>
  <w:style w:type="paragraph" w:customStyle="1" w:styleId="bodycondstrong">
    <w:name w:val="body cond strong"/>
    <w:basedOn w:val="bodycond"/>
    <w:link w:val="bodycondstrongChar"/>
    <w:rsid w:val="003B5388"/>
    <w:rPr>
      <w:b/>
    </w:rPr>
  </w:style>
  <w:style w:type="paragraph" w:customStyle="1" w:styleId="bodycondstrongcentred">
    <w:name w:val="body cond strong centred"/>
    <w:basedOn w:val="bodycondstrong"/>
    <w:link w:val="bodycondstrongcentredChar"/>
    <w:rsid w:val="003B5388"/>
    <w:pPr>
      <w:jc w:val="center"/>
    </w:pPr>
  </w:style>
  <w:style w:type="paragraph" w:customStyle="1" w:styleId="bodycondstrongercentred">
    <w:name w:val="body cond stronger centred"/>
    <w:basedOn w:val="bodycondstrongcentred"/>
    <w:link w:val="bodycondstrongercentredChar"/>
    <w:rsid w:val="003B5388"/>
    <w:rPr>
      <w:caps/>
    </w:rPr>
  </w:style>
  <w:style w:type="paragraph" w:customStyle="1" w:styleId="bodycondcentred">
    <w:name w:val="body cond centred"/>
    <w:basedOn w:val="bodycond"/>
    <w:rsid w:val="003B5388"/>
    <w:pPr>
      <w:jc w:val="center"/>
    </w:pPr>
  </w:style>
  <w:style w:type="character" w:customStyle="1" w:styleId="bodycondChar">
    <w:name w:val="body cond Char"/>
    <w:basedOn w:val="bodyChar"/>
    <w:link w:val="bodycond"/>
    <w:rsid w:val="003B5388"/>
    <w:rPr>
      <w:rFonts w:ascii="Arial" w:eastAsia="SimSun" w:hAnsi="Arial" w:cs="Times New Roman"/>
      <w:spacing w:val="-3"/>
      <w:szCs w:val="24"/>
      <w:lang w:eastAsia="en-GB" w:bidi="ar-SA"/>
    </w:rPr>
  </w:style>
  <w:style w:type="character" w:customStyle="1" w:styleId="bodycondstrongChar">
    <w:name w:val="body cond strong Char"/>
    <w:basedOn w:val="bodycondChar"/>
    <w:link w:val="bodycondstrong"/>
    <w:rsid w:val="003B5388"/>
    <w:rPr>
      <w:rFonts w:ascii="Arial" w:eastAsia="SimSun" w:hAnsi="Arial" w:cs="Times New Roman"/>
      <w:b/>
      <w:spacing w:val="-3"/>
      <w:szCs w:val="24"/>
      <w:lang w:eastAsia="en-GB" w:bidi="ar-SA"/>
    </w:rPr>
  </w:style>
  <w:style w:type="character" w:customStyle="1" w:styleId="bodycondstrongcentredChar">
    <w:name w:val="body cond strong centred Char"/>
    <w:basedOn w:val="bodycondstrongChar"/>
    <w:link w:val="bodycondstrongcentred"/>
    <w:rsid w:val="003B5388"/>
    <w:rPr>
      <w:rFonts w:ascii="Arial" w:eastAsia="SimSun" w:hAnsi="Arial" w:cs="Times New Roman"/>
      <w:b/>
      <w:spacing w:val="-3"/>
      <w:szCs w:val="24"/>
      <w:lang w:eastAsia="en-GB" w:bidi="ar-SA"/>
    </w:rPr>
  </w:style>
  <w:style w:type="character" w:customStyle="1" w:styleId="bodycondstrongercentredChar">
    <w:name w:val="body cond stronger centred Char"/>
    <w:basedOn w:val="bodycondstrongcentredChar"/>
    <w:link w:val="bodycondstrongercentred"/>
    <w:rsid w:val="003B5388"/>
    <w:rPr>
      <w:rFonts w:ascii="Arial" w:eastAsia="SimSun" w:hAnsi="Arial" w:cs="Times New Roman"/>
      <w:b/>
      <w:caps/>
      <w:spacing w:val="-3"/>
      <w:szCs w:val="24"/>
      <w:lang w:eastAsia="en-GB" w:bidi="ar-SA"/>
    </w:rPr>
  </w:style>
  <w:style w:type="paragraph" w:customStyle="1" w:styleId="bodyspaced">
    <w:name w:val="body spaced"/>
    <w:basedOn w:val="body"/>
    <w:rsid w:val="003B5388"/>
    <w:pPr>
      <w:spacing w:after="240"/>
    </w:pPr>
  </w:style>
  <w:style w:type="character" w:customStyle="1" w:styleId="bodystrongerChar">
    <w:name w:val="body stronger Char"/>
    <w:basedOn w:val="bodystrongChar"/>
    <w:link w:val="bodystronger"/>
    <w:rsid w:val="003B5388"/>
    <w:rPr>
      <w:rFonts w:ascii="Arial" w:eastAsia="SimSun" w:hAnsi="Arial" w:cs="Times New Roman"/>
      <w:b/>
      <w:caps/>
      <w:szCs w:val="24"/>
      <w:lang w:eastAsia="en-GB" w:bidi="ar-SA"/>
    </w:rPr>
  </w:style>
  <w:style w:type="paragraph" w:customStyle="1" w:styleId="bodypartyhead">
    <w:name w:val="body party head"/>
    <w:basedOn w:val="bodystronger"/>
    <w:next w:val="bodyparty"/>
    <w:link w:val="bodypartyheadChar"/>
    <w:rsid w:val="003B5388"/>
    <w:pPr>
      <w:spacing w:after="240"/>
      <w:ind w:left="720" w:hanging="720"/>
    </w:pPr>
  </w:style>
  <w:style w:type="paragraph" w:customStyle="1" w:styleId="bodyparty">
    <w:name w:val="body party"/>
    <w:basedOn w:val="body"/>
    <w:rsid w:val="003B5388"/>
    <w:pPr>
      <w:spacing w:after="240"/>
      <w:ind w:left="720"/>
      <w:contextualSpacing/>
    </w:pPr>
  </w:style>
  <w:style w:type="table" w:styleId="TableGrid">
    <w:name w:val="Table Grid"/>
    <w:basedOn w:val="TableNormal"/>
    <w:uiPriority w:val="59"/>
    <w:rsid w:val="003B5388"/>
    <w:pPr>
      <w:overflowPunct w:val="0"/>
      <w:autoSpaceDE w:val="0"/>
      <w:adjustRightInd w:val="0"/>
      <w:jc w:val="both"/>
    </w:pPr>
    <w:rPr>
      <w:rFonts w:ascii="Times New Roman" w:eastAsia="Times New Roman" w:hAnsi="Times New Roman" w:cs="Times New Roman"/>
      <w:sz w:val="20"/>
      <w:szCs w:val="20"/>
      <w:lang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3B5388"/>
    <w:pPr>
      <w:adjustRightInd w:val="0"/>
      <w:spacing w:after="240"/>
      <w:jc w:val="both"/>
    </w:pPr>
    <w:rPr>
      <w:rFonts w:ascii="Arial" w:eastAsia="STZhongsong" w:hAnsi="Arial" w:cs="Times New Roman"/>
      <w:szCs w:val="20"/>
      <w:lang w:bidi="ar-SA"/>
    </w:rPr>
  </w:style>
  <w:style w:type="character" w:customStyle="1" w:styleId="MarginTextChar">
    <w:name w:val="Margin Text Char"/>
    <w:basedOn w:val="BodyTextChar"/>
    <w:link w:val="MarginText"/>
    <w:rsid w:val="003B5388"/>
    <w:rPr>
      <w:rFonts w:ascii="Arial" w:eastAsia="STZhongsong" w:hAnsi="Arial" w:cs="Times New Roman"/>
      <w:szCs w:val="20"/>
      <w:lang w:eastAsia="en-US" w:bidi="ar-SA"/>
    </w:rPr>
  </w:style>
  <w:style w:type="numbering" w:styleId="111111">
    <w:name w:val="Outline List 2"/>
    <w:basedOn w:val="NoList"/>
    <w:rsid w:val="003B5388"/>
    <w:pPr>
      <w:numPr>
        <w:numId w:val="2"/>
      </w:numPr>
    </w:pPr>
  </w:style>
  <w:style w:type="paragraph" w:customStyle="1" w:styleId="BODYDOCTITLE">
    <w:name w:val="BODY DOC TITLE"/>
    <w:basedOn w:val="bodycondstrongercentred"/>
    <w:rsid w:val="003B5388"/>
    <w:rPr>
      <w:sz w:val="28"/>
    </w:rPr>
  </w:style>
  <w:style w:type="character" w:customStyle="1" w:styleId="bodypartyheadChar">
    <w:name w:val="body party head Char"/>
    <w:basedOn w:val="bodystrongerChar"/>
    <w:link w:val="bodypartyhead"/>
    <w:rsid w:val="003B5388"/>
    <w:rPr>
      <w:rFonts w:ascii="Arial" w:eastAsia="SimSun" w:hAnsi="Arial" w:cs="Times New Roman"/>
      <w:b/>
      <w:caps/>
      <w:szCs w:val="24"/>
      <w:lang w:eastAsia="en-GB" w:bidi="ar-SA"/>
    </w:rPr>
  </w:style>
  <w:style w:type="paragraph" w:customStyle="1" w:styleId="AppHead">
    <w:name w:val="AppHead"/>
    <w:basedOn w:val="HouseStyleBaseCentred"/>
    <w:rsid w:val="003B5388"/>
    <w:pPr>
      <w:numPr>
        <w:numId w:val="5"/>
      </w:numPr>
      <w:jc w:val="center"/>
      <w:outlineLvl w:val="0"/>
    </w:pPr>
    <w:rPr>
      <w:b/>
      <w:caps/>
    </w:rPr>
  </w:style>
  <w:style w:type="paragraph" w:customStyle="1" w:styleId="RecitalNumbering">
    <w:name w:val="Recital Numbering"/>
    <w:basedOn w:val="HouseStyleBase"/>
    <w:rsid w:val="003B5388"/>
    <w:pPr>
      <w:numPr>
        <w:numId w:val="9"/>
      </w:numPr>
      <w:tabs>
        <w:tab w:val="clear" w:pos="720"/>
        <w:tab w:val="num" w:pos="360"/>
      </w:tabs>
      <w:ind w:left="0" w:firstLine="0"/>
      <w:outlineLvl w:val="0"/>
    </w:pPr>
  </w:style>
  <w:style w:type="paragraph" w:customStyle="1" w:styleId="DefinitionNumbering1">
    <w:name w:val="Definition Numbering 1"/>
    <w:basedOn w:val="HouseStyleBase"/>
    <w:rsid w:val="003B5388"/>
    <w:pPr>
      <w:numPr>
        <w:ilvl w:val="2"/>
        <w:numId w:val="6"/>
      </w:numPr>
      <w:tabs>
        <w:tab w:val="clear" w:pos="1800"/>
        <w:tab w:val="num" w:pos="360"/>
      </w:tabs>
      <w:ind w:left="0" w:firstLine="0"/>
      <w:outlineLvl w:val="0"/>
    </w:pPr>
  </w:style>
  <w:style w:type="paragraph" w:customStyle="1" w:styleId="DefinitionNumbering2">
    <w:name w:val="Definition Numbering 2"/>
    <w:basedOn w:val="HouseStyleBase"/>
    <w:rsid w:val="003B5388"/>
    <w:pPr>
      <w:numPr>
        <w:ilvl w:val="3"/>
        <w:numId w:val="6"/>
      </w:numPr>
      <w:tabs>
        <w:tab w:val="clear" w:pos="2880"/>
        <w:tab w:val="num" w:pos="360"/>
      </w:tabs>
      <w:ind w:left="0" w:firstLine="0"/>
      <w:outlineLvl w:val="1"/>
    </w:pPr>
  </w:style>
  <w:style w:type="paragraph" w:customStyle="1" w:styleId="DefinitionNumbering3">
    <w:name w:val="Definition Numbering 3"/>
    <w:basedOn w:val="HouseStyleBase"/>
    <w:rsid w:val="003B5388"/>
    <w:pPr>
      <w:numPr>
        <w:ilvl w:val="4"/>
        <w:numId w:val="6"/>
      </w:numPr>
      <w:tabs>
        <w:tab w:val="clear" w:pos="3600"/>
        <w:tab w:val="num" w:pos="360"/>
      </w:tabs>
      <w:ind w:left="0" w:firstLine="0"/>
      <w:outlineLvl w:val="2"/>
    </w:pPr>
  </w:style>
  <w:style w:type="paragraph" w:customStyle="1" w:styleId="DefinitionNumbering4">
    <w:name w:val="Definition Numbering 4"/>
    <w:basedOn w:val="HouseStyleBase"/>
    <w:rsid w:val="003B5388"/>
    <w:pPr>
      <w:numPr>
        <w:ilvl w:val="5"/>
        <w:numId w:val="6"/>
      </w:numPr>
      <w:tabs>
        <w:tab w:val="clear" w:pos="2880"/>
        <w:tab w:val="num" w:pos="360"/>
      </w:tabs>
      <w:ind w:left="0" w:firstLine="0"/>
      <w:outlineLvl w:val="3"/>
    </w:pPr>
  </w:style>
  <w:style w:type="paragraph" w:customStyle="1" w:styleId="DefinitionNumbering5">
    <w:name w:val="Definition Numbering 5"/>
    <w:basedOn w:val="HouseStyleBase"/>
    <w:rsid w:val="003B5388"/>
    <w:pPr>
      <w:numPr>
        <w:ilvl w:val="6"/>
        <w:numId w:val="6"/>
      </w:numPr>
      <w:tabs>
        <w:tab w:val="clear" w:pos="2880"/>
        <w:tab w:val="num" w:pos="360"/>
      </w:tabs>
      <w:ind w:left="0" w:firstLine="0"/>
      <w:outlineLvl w:val="4"/>
    </w:pPr>
  </w:style>
  <w:style w:type="paragraph" w:customStyle="1" w:styleId="DefinitionNumbering6">
    <w:name w:val="Definition Numbering 6"/>
    <w:basedOn w:val="HouseStyleBase"/>
    <w:rsid w:val="003B5388"/>
    <w:pPr>
      <w:numPr>
        <w:ilvl w:val="7"/>
        <w:numId w:val="6"/>
      </w:numPr>
      <w:tabs>
        <w:tab w:val="clear" w:pos="2880"/>
        <w:tab w:val="num" w:pos="360"/>
      </w:tabs>
      <w:ind w:left="0" w:firstLine="0"/>
      <w:outlineLvl w:val="5"/>
    </w:pPr>
  </w:style>
  <w:style w:type="paragraph" w:customStyle="1" w:styleId="DefinitionNumbering7">
    <w:name w:val="Definition Numbering 7"/>
    <w:basedOn w:val="HouseStyleBase"/>
    <w:rsid w:val="003B5388"/>
    <w:pPr>
      <w:numPr>
        <w:ilvl w:val="8"/>
        <w:numId w:val="6"/>
      </w:numPr>
      <w:tabs>
        <w:tab w:val="clear" w:pos="2880"/>
        <w:tab w:val="num" w:pos="360"/>
      </w:tabs>
      <w:ind w:left="0" w:firstLine="0"/>
      <w:outlineLvl w:val="6"/>
    </w:pPr>
  </w:style>
  <w:style w:type="paragraph" w:customStyle="1" w:styleId="DefinitionNumbering8">
    <w:name w:val="Definition Numbering 8"/>
    <w:basedOn w:val="HouseStyleBase"/>
    <w:rsid w:val="003B5388"/>
    <w:pPr>
      <w:outlineLvl w:val="7"/>
    </w:pPr>
  </w:style>
  <w:style w:type="paragraph" w:customStyle="1" w:styleId="DefinitionNumbering9">
    <w:name w:val="Definition Numbering 9"/>
    <w:basedOn w:val="HouseStyleBase"/>
    <w:rsid w:val="003B5388"/>
    <w:pPr>
      <w:outlineLvl w:val="8"/>
    </w:pPr>
  </w:style>
  <w:style w:type="paragraph" w:customStyle="1" w:styleId="SchPart">
    <w:name w:val="SchPart"/>
    <w:basedOn w:val="HouseStyleBaseCentred"/>
    <w:next w:val="MarginText"/>
    <w:rsid w:val="003B5388"/>
    <w:pPr>
      <w:keepNext/>
      <w:numPr>
        <w:ilvl w:val="1"/>
        <w:numId w:val="7"/>
      </w:numPr>
      <w:jc w:val="center"/>
      <w:outlineLvl w:val="1"/>
    </w:pPr>
    <w:rPr>
      <w:b/>
    </w:rPr>
  </w:style>
  <w:style w:type="paragraph" w:styleId="ListBullet3">
    <w:name w:val="List Bullet 3"/>
    <w:basedOn w:val="HouseStyleBase"/>
    <w:rsid w:val="003B5388"/>
    <w:pPr>
      <w:numPr>
        <w:ilvl w:val="2"/>
        <w:numId w:val="8"/>
      </w:numPr>
      <w:tabs>
        <w:tab w:val="clear" w:pos="1800"/>
        <w:tab w:val="num" w:pos="360"/>
      </w:tabs>
      <w:ind w:left="0" w:firstLine="0"/>
    </w:pPr>
  </w:style>
  <w:style w:type="paragraph" w:styleId="ListBullet4">
    <w:name w:val="List Bullet 4"/>
    <w:basedOn w:val="HouseStyleBase"/>
    <w:rsid w:val="003B5388"/>
    <w:pPr>
      <w:numPr>
        <w:ilvl w:val="3"/>
        <w:numId w:val="8"/>
      </w:numPr>
      <w:tabs>
        <w:tab w:val="clear" w:pos="2880"/>
        <w:tab w:val="num" w:pos="360"/>
      </w:tabs>
      <w:ind w:left="0" w:firstLine="0"/>
    </w:pPr>
  </w:style>
  <w:style w:type="paragraph" w:styleId="ListBullet5">
    <w:name w:val="List Bullet 5"/>
    <w:basedOn w:val="HouseStyleBase"/>
    <w:rsid w:val="003B5388"/>
    <w:pPr>
      <w:numPr>
        <w:ilvl w:val="4"/>
        <w:numId w:val="8"/>
      </w:numPr>
      <w:tabs>
        <w:tab w:val="clear" w:pos="3600"/>
        <w:tab w:val="num" w:pos="360"/>
      </w:tabs>
      <w:ind w:left="0" w:firstLine="0"/>
    </w:pPr>
  </w:style>
  <w:style w:type="paragraph" w:customStyle="1" w:styleId="ListBullet6">
    <w:name w:val="List Bullet 6"/>
    <w:basedOn w:val="HouseStyleBase"/>
    <w:rsid w:val="003B5388"/>
    <w:pPr>
      <w:numPr>
        <w:ilvl w:val="5"/>
        <w:numId w:val="8"/>
      </w:numPr>
      <w:tabs>
        <w:tab w:val="clear" w:pos="4320"/>
        <w:tab w:val="num" w:pos="360"/>
      </w:tabs>
      <w:ind w:left="0" w:firstLine="0"/>
    </w:pPr>
  </w:style>
  <w:style w:type="paragraph" w:customStyle="1" w:styleId="ListBullet7">
    <w:name w:val="List Bullet 7"/>
    <w:basedOn w:val="HouseStyleBase"/>
    <w:rsid w:val="003B5388"/>
    <w:pPr>
      <w:numPr>
        <w:ilvl w:val="6"/>
        <w:numId w:val="8"/>
      </w:numPr>
      <w:tabs>
        <w:tab w:val="clear" w:pos="5040"/>
        <w:tab w:val="num" w:pos="360"/>
      </w:tabs>
      <w:ind w:left="0" w:firstLine="0"/>
    </w:pPr>
  </w:style>
  <w:style w:type="paragraph" w:customStyle="1" w:styleId="ListBullet8">
    <w:name w:val="List Bullet 8"/>
    <w:basedOn w:val="HouseStyleBase"/>
    <w:rsid w:val="003B5388"/>
    <w:pPr>
      <w:numPr>
        <w:ilvl w:val="7"/>
        <w:numId w:val="8"/>
      </w:numPr>
      <w:tabs>
        <w:tab w:val="clear" w:pos="5040"/>
        <w:tab w:val="num" w:pos="360"/>
      </w:tabs>
      <w:ind w:left="0" w:firstLine="0"/>
    </w:pPr>
  </w:style>
  <w:style w:type="paragraph" w:customStyle="1" w:styleId="ListBullet9">
    <w:name w:val="List Bullet 9"/>
    <w:basedOn w:val="HouseStyleBase"/>
    <w:rsid w:val="003B5388"/>
    <w:pPr>
      <w:numPr>
        <w:ilvl w:val="8"/>
        <w:numId w:val="8"/>
      </w:numPr>
      <w:tabs>
        <w:tab w:val="clear" w:pos="5040"/>
        <w:tab w:val="num" w:pos="360"/>
      </w:tabs>
      <w:ind w:left="0" w:firstLine="0"/>
    </w:pPr>
  </w:style>
  <w:style w:type="paragraph" w:customStyle="1" w:styleId="ScheduleL1">
    <w:name w:val="Schedule L1"/>
    <w:basedOn w:val="HouseStyleBase"/>
    <w:rsid w:val="003B5388"/>
    <w:pPr>
      <w:numPr>
        <w:numId w:val="4"/>
      </w:numPr>
      <w:outlineLvl w:val="0"/>
    </w:pPr>
  </w:style>
  <w:style w:type="paragraph" w:customStyle="1" w:styleId="ScheduleL2">
    <w:name w:val="Schedule L2"/>
    <w:basedOn w:val="HouseStyleBase"/>
    <w:rsid w:val="003B5388"/>
    <w:pPr>
      <w:numPr>
        <w:ilvl w:val="1"/>
        <w:numId w:val="4"/>
      </w:numPr>
      <w:outlineLvl w:val="1"/>
    </w:pPr>
  </w:style>
  <w:style w:type="paragraph" w:customStyle="1" w:styleId="ScheduleL3">
    <w:name w:val="Schedule L3"/>
    <w:basedOn w:val="HouseStyleBase"/>
    <w:rsid w:val="003B5388"/>
    <w:pPr>
      <w:numPr>
        <w:ilvl w:val="2"/>
        <w:numId w:val="4"/>
      </w:numPr>
      <w:tabs>
        <w:tab w:val="clear" w:pos="1800"/>
        <w:tab w:val="num" w:pos="1363"/>
      </w:tabs>
      <w:ind w:left="1363"/>
      <w:outlineLvl w:val="2"/>
    </w:pPr>
  </w:style>
  <w:style w:type="paragraph" w:customStyle="1" w:styleId="ScheduleL4">
    <w:name w:val="Schedule L4"/>
    <w:basedOn w:val="HouseStyleBase"/>
    <w:rsid w:val="003B5388"/>
    <w:pPr>
      <w:numPr>
        <w:ilvl w:val="3"/>
        <w:numId w:val="4"/>
      </w:numPr>
      <w:outlineLvl w:val="3"/>
    </w:pPr>
  </w:style>
  <w:style w:type="paragraph" w:customStyle="1" w:styleId="ScheduleL5">
    <w:name w:val="Schedule L5"/>
    <w:basedOn w:val="HouseStyleBase"/>
    <w:rsid w:val="003B5388"/>
    <w:pPr>
      <w:numPr>
        <w:ilvl w:val="4"/>
        <w:numId w:val="4"/>
      </w:numPr>
      <w:outlineLvl w:val="4"/>
    </w:pPr>
  </w:style>
  <w:style w:type="paragraph" w:customStyle="1" w:styleId="ScheduleL6">
    <w:name w:val="Schedule L6"/>
    <w:basedOn w:val="HouseStyleBase"/>
    <w:rsid w:val="003B5388"/>
    <w:pPr>
      <w:numPr>
        <w:ilvl w:val="5"/>
        <w:numId w:val="4"/>
      </w:numPr>
      <w:outlineLvl w:val="5"/>
    </w:pPr>
  </w:style>
  <w:style w:type="paragraph" w:customStyle="1" w:styleId="ScheduleL7">
    <w:name w:val="Schedule L7"/>
    <w:basedOn w:val="HouseStyleBase"/>
    <w:rsid w:val="003B5388"/>
    <w:pPr>
      <w:numPr>
        <w:ilvl w:val="6"/>
        <w:numId w:val="4"/>
      </w:numPr>
      <w:outlineLvl w:val="6"/>
    </w:pPr>
  </w:style>
  <w:style w:type="paragraph" w:customStyle="1" w:styleId="ScheduleL8">
    <w:name w:val="Schedule L8"/>
    <w:basedOn w:val="HouseStyleBase"/>
    <w:rsid w:val="003B5388"/>
    <w:pPr>
      <w:numPr>
        <w:ilvl w:val="7"/>
        <w:numId w:val="4"/>
      </w:numPr>
      <w:outlineLvl w:val="7"/>
    </w:pPr>
  </w:style>
  <w:style w:type="paragraph" w:customStyle="1" w:styleId="ScheduleL9">
    <w:name w:val="Schedule L9"/>
    <w:basedOn w:val="HouseStyleBase"/>
    <w:rsid w:val="003B5388"/>
    <w:pPr>
      <w:numPr>
        <w:ilvl w:val="8"/>
        <w:numId w:val="4"/>
      </w:numPr>
      <w:outlineLvl w:val="8"/>
    </w:pPr>
  </w:style>
  <w:style w:type="paragraph" w:styleId="BodyText2">
    <w:name w:val="Body Text 2"/>
    <w:basedOn w:val="Normal"/>
    <w:link w:val="BodyText2Char"/>
    <w:rsid w:val="003B5388"/>
    <w:pPr>
      <w:spacing w:after="120"/>
    </w:pPr>
    <w:rPr>
      <w:rFonts w:ascii="Arial" w:eastAsia="SimSun" w:hAnsi="Arial" w:cs="Times New Roman"/>
      <w:szCs w:val="24"/>
      <w:lang w:bidi="ar-SA"/>
    </w:rPr>
  </w:style>
  <w:style w:type="character" w:customStyle="1" w:styleId="BodyText2Char">
    <w:name w:val="Body Text 2 Char"/>
    <w:basedOn w:val="DefaultParagraphFont"/>
    <w:link w:val="BodyText2"/>
    <w:rsid w:val="003B5388"/>
    <w:rPr>
      <w:rFonts w:ascii="Arial" w:eastAsia="SimSun" w:hAnsi="Arial" w:cs="Times New Roman"/>
      <w:szCs w:val="24"/>
      <w:lang w:bidi="ar-SA"/>
    </w:rPr>
  </w:style>
  <w:style w:type="paragraph" w:customStyle="1" w:styleId="HouseStyleBaseCentred">
    <w:name w:val="House Style Base Centred"/>
    <w:rsid w:val="003B5388"/>
    <w:pPr>
      <w:adjustRightInd w:val="0"/>
      <w:spacing w:after="240"/>
    </w:pPr>
    <w:rPr>
      <w:rFonts w:ascii="Arial" w:eastAsia="STZhongsong" w:hAnsi="Arial" w:cs="Times New Roman"/>
      <w:szCs w:val="20"/>
      <w:lang w:bidi="ar-SA"/>
    </w:rPr>
  </w:style>
  <w:style w:type="paragraph" w:customStyle="1" w:styleId="MarginTextHang">
    <w:name w:val="Margin Text Hang"/>
    <w:basedOn w:val="HouseStyleBase"/>
    <w:rsid w:val="003B5388"/>
    <w:pPr>
      <w:overflowPunct w:val="0"/>
      <w:autoSpaceDE w:val="0"/>
      <w:autoSpaceDN w:val="0"/>
      <w:ind w:left="720" w:hanging="720"/>
      <w:textAlignment w:val="baseline"/>
    </w:pPr>
  </w:style>
  <w:style w:type="paragraph" w:customStyle="1" w:styleId="SchSection">
    <w:name w:val="SchSection"/>
    <w:basedOn w:val="HouseStyleBaseCentred"/>
    <w:next w:val="MarginText"/>
    <w:rsid w:val="003B5388"/>
    <w:pPr>
      <w:keepNext/>
      <w:numPr>
        <w:ilvl w:val="2"/>
        <w:numId w:val="7"/>
      </w:numPr>
      <w:jc w:val="center"/>
      <w:outlineLvl w:val="2"/>
    </w:pPr>
    <w:rPr>
      <w:b/>
    </w:rPr>
  </w:style>
  <w:style w:type="paragraph" w:customStyle="1" w:styleId="Table-followingparagraph">
    <w:name w:val="Table - following paragraph"/>
    <w:basedOn w:val="HouseStyleBase"/>
    <w:next w:val="MarginText"/>
    <w:rsid w:val="003B5388"/>
    <w:pPr>
      <w:spacing w:after="0"/>
    </w:pPr>
  </w:style>
  <w:style w:type="paragraph" w:customStyle="1" w:styleId="Table-Text">
    <w:name w:val="Table - Text"/>
    <w:basedOn w:val="HouseStyleBase"/>
    <w:rsid w:val="003B5388"/>
    <w:pPr>
      <w:spacing w:before="120" w:after="120"/>
      <w:jc w:val="left"/>
    </w:pPr>
  </w:style>
  <w:style w:type="paragraph" w:customStyle="1" w:styleId="AppPart">
    <w:name w:val="AppPart"/>
    <w:basedOn w:val="HouseStyleBaseCentred"/>
    <w:rsid w:val="003B5388"/>
    <w:pPr>
      <w:numPr>
        <w:ilvl w:val="1"/>
        <w:numId w:val="5"/>
      </w:numPr>
      <w:jc w:val="center"/>
      <w:outlineLvl w:val="1"/>
    </w:pPr>
    <w:rPr>
      <w:b/>
    </w:rPr>
  </w:style>
  <w:style w:type="paragraph" w:customStyle="1" w:styleId="RecitalNumbering2">
    <w:name w:val="Recital Numbering 2"/>
    <w:basedOn w:val="HouseStyleBase"/>
    <w:rsid w:val="003B5388"/>
    <w:pPr>
      <w:numPr>
        <w:ilvl w:val="1"/>
        <w:numId w:val="9"/>
      </w:numPr>
      <w:tabs>
        <w:tab w:val="clear" w:pos="1800"/>
        <w:tab w:val="num" w:pos="360"/>
      </w:tabs>
      <w:overflowPunct w:val="0"/>
      <w:autoSpaceDE w:val="0"/>
      <w:autoSpaceDN w:val="0"/>
      <w:ind w:left="0" w:firstLine="0"/>
      <w:textAlignment w:val="baseline"/>
    </w:pPr>
  </w:style>
  <w:style w:type="paragraph" w:customStyle="1" w:styleId="RecitalNumbering3">
    <w:name w:val="Recital Numbering 3"/>
    <w:basedOn w:val="HouseStyleBase"/>
    <w:rsid w:val="003B5388"/>
    <w:pPr>
      <w:numPr>
        <w:ilvl w:val="2"/>
        <w:numId w:val="9"/>
      </w:numPr>
      <w:tabs>
        <w:tab w:val="clear" w:pos="2880"/>
        <w:tab w:val="num" w:pos="360"/>
      </w:tabs>
      <w:overflowPunct w:val="0"/>
      <w:autoSpaceDE w:val="0"/>
      <w:autoSpaceDN w:val="0"/>
      <w:ind w:left="0" w:firstLine="0"/>
      <w:textAlignment w:val="baseline"/>
    </w:pPr>
  </w:style>
  <w:style w:type="paragraph" w:styleId="BlockText">
    <w:name w:val="Block Text"/>
    <w:basedOn w:val="Normal"/>
    <w:rsid w:val="003B5388"/>
    <w:pPr>
      <w:spacing w:after="120"/>
      <w:ind w:left="1440" w:right="1440"/>
    </w:pPr>
    <w:rPr>
      <w:rFonts w:ascii="Arial" w:eastAsia="SimSun" w:hAnsi="Arial" w:cs="Times New Roman"/>
      <w:szCs w:val="24"/>
      <w:lang w:bidi="ar-SA"/>
    </w:rPr>
  </w:style>
  <w:style w:type="paragraph" w:styleId="BodyText3">
    <w:name w:val="Body Text 3"/>
    <w:basedOn w:val="Normal"/>
    <w:link w:val="BodyText3Char"/>
    <w:rsid w:val="003B5388"/>
    <w:pPr>
      <w:spacing w:after="120"/>
    </w:pPr>
    <w:rPr>
      <w:rFonts w:ascii="Arial" w:eastAsia="SimSun" w:hAnsi="Arial" w:cs="Times New Roman"/>
      <w:sz w:val="16"/>
      <w:szCs w:val="16"/>
      <w:lang w:bidi="ar-SA"/>
    </w:rPr>
  </w:style>
  <w:style w:type="character" w:customStyle="1" w:styleId="BodyText3Char">
    <w:name w:val="Body Text 3 Char"/>
    <w:basedOn w:val="DefaultParagraphFont"/>
    <w:link w:val="BodyText3"/>
    <w:rsid w:val="003B5388"/>
    <w:rPr>
      <w:rFonts w:ascii="Arial" w:eastAsia="SimSun" w:hAnsi="Arial" w:cs="Times New Roman"/>
      <w:sz w:val="16"/>
      <w:szCs w:val="16"/>
      <w:lang w:bidi="ar-SA"/>
    </w:rPr>
  </w:style>
  <w:style w:type="paragraph" w:styleId="BodyTextFirstIndent">
    <w:name w:val="Body Text First Indent"/>
    <w:basedOn w:val="BodyText"/>
    <w:link w:val="BodyTextFirstIndentChar"/>
    <w:rsid w:val="003B5388"/>
    <w:pPr>
      <w:overflowPunct/>
      <w:autoSpaceDE/>
      <w:adjustRightInd/>
      <w:ind w:firstLine="210"/>
      <w:jc w:val="left"/>
    </w:pPr>
    <w:rPr>
      <w:rFonts w:eastAsia="SimSun"/>
      <w:szCs w:val="24"/>
      <w:lang w:eastAsia="zh-CN"/>
    </w:rPr>
  </w:style>
  <w:style w:type="character" w:customStyle="1" w:styleId="BodyTextFirstIndentChar">
    <w:name w:val="Body Text First Indent Char"/>
    <w:basedOn w:val="BodyTextChar"/>
    <w:link w:val="BodyTextFirstIndent"/>
    <w:rsid w:val="003B5388"/>
    <w:rPr>
      <w:rFonts w:ascii="Arial" w:eastAsia="SimSun" w:hAnsi="Arial" w:cs="Times New Roman"/>
      <w:szCs w:val="24"/>
      <w:lang w:eastAsia="en-US" w:bidi="ar-SA"/>
    </w:rPr>
  </w:style>
  <w:style w:type="paragraph" w:styleId="BodyTextFirstIndent2">
    <w:name w:val="Body Text First Indent 2"/>
    <w:basedOn w:val="BodyTextIndent"/>
    <w:link w:val="BodyTextFirstIndent2Char"/>
    <w:rsid w:val="003B5388"/>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1"/>
    <w:link w:val="BodyTextFirstIndent2"/>
    <w:rsid w:val="003B5388"/>
    <w:rPr>
      <w:rFonts w:eastAsia="SimSun" w:cs="Times New Roman"/>
      <w:szCs w:val="24"/>
    </w:rPr>
  </w:style>
  <w:style w:type="paragraph" w:styleId="Closing">
    <w:name w:val="Closing"/>
    <w:basedOn w:val="Normal"/>
    <w:link w:val="ClosingChar"/>
    <w:rsid w:val="003B5388"/>
    <w:pPr>
      <w:ind w:left="4252"/>
    </w:pPr>
    <w:rPr>
      <w:rFonts w:ascii="Arial" w:eastAsia="SimSun" w:hAnsi="Arial" w:cs="Times New Roman"/>
      <w:szCs w:val="24"/>
      <w:lang w:bidi="ar-SA"/>
    </w:rPr>
  </w:style>
  <w:style w:type="character" w:customStyle="1" w:styleId="ClosingChar">
    <w:name w:val="Closing Char"/>
    <w:basedOn w:val="DefaultParagraphFont"/>
    <w:link w:val="Closing"/>
    <w:rsid w:val="003B5388"/>
    <w:rPr>
      <w:rFonts w:ascii="Arial" w:eastAsia="SimSun" w:hAnsi="Arial" w:cs="Times New Roman"/>
      <w:szCs w:val="24"/>
      <w:lang w:bidi="ar-SA"/>
    </w:rPr>
  </w:style>
  <w:style w:type="paragraph" w:styleId="Date">
    <w:name w:val="Date"/>
    <w:basedOn w:val="Normal"/>
    <w:next w:val="Normal"/>
    <w:link w:val="DateChar"/>
    <w:rsid w:val="003B5388"/>
    <w:rPr>
      <w:rFonts w:ascii="Arial" w:eastAsia="SimSun" w:hAnsi="Arial" w:cs="Times New Roman"/>
      <w:szCs w:val="24"/>
      <w:lang w:bidi="ar-SA"/>
    </w:rPr>
  </w:style>
  <w:style w:type="character" w:customStyle="1" w:styleId="DateChar">
    <w:name w:val="Date Char"/>
    <w:basedOn w:val="DefaultParagraphFont"/>
    <w:link w:val="Date"/>
    <w:rsid w:val="003B5388"/>
    <w:rPr>
      <w:rFonts w:ascii="Arial" w:eastAsia="SimSun" w:hAnsi="Arial" w:cs="Times New Roman"/>
      <w:szCs w:val="24"/>
      <w:lang w:bidi="ar-SA"/>
    </w:rPr>
  </w:style>
  <w:style w:type="paragraph" w:styleId="DocumentMap">
    <w:name w:val="Document Map"/>
    <w:basedOn w:val="Normal"/>
    <w:link w:val="DocumentMapChar"/>
    <w:semiHidden/>
    <w:rsid w:val="003B5388"/>
    <w:pPr>
      <w:shd w:val="clear" w:color="auto" w:fill="000080"/>
    </w:pPr>
    <w:rPr>
      <w:rFonts w:ascii="Tahoma" w:eastAsia="SimSun" w:hAnsi="Tahoma" w:cs="Tahoma"/>
      <w:sz w:val="20"/>
      <w:szCs w:val="20"/>
      <w:lang w:bidi="ar-SA"/>
    </w:rPr>
  </w:style>
  <w:style w:type="character" w:customStyle="1" w:styleId="DocumentMapChar">
    <w:name w:val="Document Map Char"/>
    <w:basedOn w:val="DefaultParagraphFont"/>
    <w:link w:val="DocumentMap"/>
    <w:semiHidden/>
    <w:rsid w:val="003B5388"/>
    <w:rPr>
      <w:rFonts w:ascii="Tahoma" w:eastAsia="SimSun" w:hAnsi="Tahoma" w:cs="Tahoma"/>
      <w:sz w:val="20"/>
      <w:szCs w:val="20"/>
      <w:shd w:val="clear" w:color="auto" w:fill="000080"/>
      <w:lang w:bidi="ar-SA"/>
    </w:rPr>
  </w:style>
  <w:style w:type="paragraph" w:styleId="E-mailSignature">
    <w:name w:val="E-mail Signature"/>
    <w:basedOn w:val="Normal"/>
    <w:link w:val="E-mailSignatureChar"/>
    <w:rsid w:val="003B5388"/>
    <w:rPr>
      <w:rFonts w:ascii="Arial" w:eastAsia="SimSun" w:hAnsi="Arial" w:cs="Times New Roman"/>
      <w:szCs w:val="24"/>
      <w:lang w:bidi="ar-SA"/>
    </w:rPr>
  </w:style>
  <w:style w:type="character" w:customStyle="1" w:styleId="E-mailSignatureChar">
    <w:name w:val="E-mail Signature Char"/>
    <w:basedOn w:val="DefaultParagraphFont"/>
    <w:link w:val="E-mailSignature"/>
    <w:rsid w:val="003B5388"/>
    <w:rPr>
      <w:rFonts w:ascii="Arial" w:eastAsia="SimSun" w:hAnsi="Arial" w:cs="Times New Roman"/>
      <w:szCs w:val="24"/>
      <w:lang w:bidi="ar-SA"/>
    </w:rPr>
  </w:style>
  <w:style w:type="paragraph" w:styleId="EnvelopeAddress">
    <w:name w:val="envelope address"/>
    <w:basedOn w:val="Normal"/>
    <w:rsid w:val="003B5388"/>
    <w:pPr>
      <w:framePr w:w="7920" w:h="1980" w:hRule="exact" w:hSpace="180" w:wrap="auto" w:hAnchor="page" w:xAlign="center" w:yAlign="bottom"/>
      <w:ind w:left="2880"/>
    </w:pPr>
    <w:rPr>
      <w:rFonts w:ascii="Arial" w:eastAsia="SimSun" w:hAnsi="Arial" w:cs="Arial"/>
      <w:sz w:val="24"/>
      <w:szCs w:val="24"/>
      <w:lang w:bidi="ar-SA"/>
    </w:rPr>
  </w:style>
  <w:style w:type="paragraph" w:styleId="EnvelopeReturn">
    <w:name w:val="envelope return"/>
    <w:basedOn w:val="Normal"/>
    <w:rsid w:val="003B5388"/>
    <w:rPr>
      <w:rFonts w:ascii="Arial" w:eastAsia="SimSun" w:hAnsi="Arial" w:cs="Arial"/>
      <w:sz w:val="20"/>
      <w:szCs w:val="20"/>
      <w:lang w:bidi="ar-SA"/>
    </w:rPr>
  </w:style>
  <w:style w:type="character" w:styleId="FollowedHyperlink">
    <w:name w:val="FollowedHyperlink"/>
    <w:basedOn w:val="DefaultParagraphFont"/>
    <w:rsid w:val="003B5388"/>
    <w:rPr>
      <w:color w:val="800080"/>
      <w:u w:val="single"/>
    </w:rPr>
  </w:style>
  <w:style w:type="character" w:styleId="HTMLAcronym">
    <w:name w:val="HTML Acronym"/>
    <w:basedOn w:val="DefaultParagraphFont"/>
    <w:rsid w:val="003B5388"/>
  </w:style>
  <w:style w:type="paragraph" w:styleId="HTMLAddress">
    <w:name w:val="HTML Address"/>
    <w:basedOn w:val="Normal"/>
    <w:link w:val="HTMLAddressChar"/>
    <w:rsid w:val="003B5388"/>
    <w:rPr>
      <w:rFonts w:ascii="Arial" w:eastAsia="SimSun" w:hAnsi="Arial" w:cs="Times New Roman"/>
      <w:i/>
      <w:iCs/>
      <w:szCs w:val="24"/>
      <w:lang w:bidi="ar-SA"/>
    </w:rPr>
  </w:style>
  <w:style w:type="character" w:customStyle="1" w:styleId="HTMLAddressChar">
    <w:name w:val="HTML Address Char"/>
    <w:basedOn w:val="DefaultParagraphFont"/>
    <w:link w:val="HTMLAddress"/>
    <w:rsid w:val="003B5388"/>
    <w:rPr>
      <w:rFonts w:ascii="Arial" w:eastAsia="SimSun" w:hAnsi="Arial" w:cs="Times New Roman"/>
      <w:i/>
      <w:iCs/>
      <w:szCs w:val="24"/>
      <w:lang w:bidi="ar-SA"/>
    </w:rPr>
  </w:style>
  <w:style w:type="character" w:styleId="HTMLCite">
    <w:name w:val="HTML Cite"/>
    <w:basedOn w:val="DefaultParagraphFont"/>
    <w:rsid w:val="003B5388"/>
    <w:rPr>
      <w:i/>
      <w:iCs/>
    </w:rPr>
  </w:style>
  <w:style w:type="character" w:styleId="HTMLCode">
    <w:name w:val="HTML Code"/>
    <w:basedOn w:val="DefaultParagraphFont"/>
    <w:rsid w:val="003B5388"/>
    <w:rPr>
      <w:rFonts w:ascii="Courier New" w:hAnsi="Courier New" w:cs="Courier New"/>
      <w:sz w:val="20"/>
      <w:szCs w:val="20"/>
    </w:rPr>
  </w:style>
  <w:style w:type="character" w:styleId="HTMLDefinition">
    <w:name w:val="HTML Definition"/>
    <w:basedOn w:val="DefaultParagraphFont"/>
    <w:rsid w:val="003B5388"/>
    <w:rPr>
      <w:i/>
      <w:iCs/>
    </w:rPr>
  </w:style>
  <w:style w:type="character" w:styleId="HTMLKeyboard">
    <w:name w:val="HTML Keyboard"/>
    <w:basedOn w:val="DefaultParagraphFont"/>
    <w:rsid w:val="003B5388"/>
    <w:rPr>
      <w:rFonts w:ascii="Courier New" w:hAnsi="Courier New" w:cs="Courier New"/>
      <w:sz w:val="20"/>
      <w:szCs w:val="20"/>
    </w:rPr>
  </w:style>
  <w:style w:type="paragraph" w:styleId="HTMLPreformatted">
    <w:name w:val="HTML Preformatted"/>
    <w:basedOn w:val="Normal"/>
    <w:link w:val="HTMLPreformattedChar"/>
    <w:rsid w:val="003B5388"/>
    <w:rPr>
      <w:rFonts w:ascii="Courier New" w:eastAsia="SimSun" w:hAnsi="Courier New" w:cs="Courier New"/>
      <w:sz w:val="20"/>
      <w:szCs w:val="20"/>
      <w:lang w:bidi="ar-SA"/>
    </w:rPr>
  </w:style>
  <w:style w:type="character" w:customStyle="1" w:styleId="HTMLPreformattedChar">
    <w:name w:val="HTML Preformatted Char"/>
    <w:basedOn w:val="DefaultParagraphFont"/>
    <w:link w:val="HTMLPreformatted"/>
    <w:rsid w:val="003B5388"/>
    <w:rPr>
      <w:rFonts w:ascii="Courier New" w:eastAsia="SimSun" w:hAnsi="Courier New" w:cs="Courier New"/>
      <w:sz w:val="20"/>
      <w:szCs w:val="20"/>
      <w:lang w:bidi="ar-SA"/>
    </w:rPr>
  </w:style>
  <w:style w:type="character" w:styleId="HTMLSample">
    <w:name w:val="HTML Sample"/>
    <w:basedOn w:val="DefaultParagraphFont"/>
    <w:rsid w:val="003B5388"/>
    <w:rPr>
      <w:rFonts w:ascii="Courier New" w:hAnsi="Courier New" w:cs="Courier New"/>
    </w:rPr>
  </w:style>
  <w:style w:type="character" w:styleId="HTMLTypewriter">
    <w:name w:val="HTML Typewriter"/>
    <w:basedOn w:val="DefaultParagraphFont"/>
    <w:rsid w:val="003B5388"/>
    <w:rPr>
      <w:rFonts w:ascii="Courier New" w:hAnsi="Courier New" w:cs="Courier New"/>
      <w:sz w:val="20"/>
      <w:szCs w:val="20"/>
    </w:rPr>
  </w:style>
  <w:style w:type="character" w:styleId="HTMLVariable">
    <w:name w:val="HTML Variable"/>
    <w:basedOn w:val="DefaultParagraphFont"/>
    <w:rsid w:val="003B5388"/>
    <w:rPr>
      <w:i/>
      <w:iCs/>
    </w:rPr>
  </w:style>
  <w:style w:type="character" w:styleId="Hyperlink">
    <w:name w:val="Hyperlink"/>
    <w:basedOn w:val="DefaultParagraphFont"/>
    <w:uiPriority w:val="99"/>
    <w:rsid w:val="003B5388"/>
    <w:rPr>
      <w:color w:val="0000FF"/>
      <w:u w:val="single"/>
    </w:rPr>
  </w:style>
  <w:style w:type="paragraph" w:styleId="Index3">
    <w:name w:val="index 3"/>
    <w:basedOn w:val="Normal"/>
    <w:next w:val="Normal"/>
    <w:autoRedefine/>
    <w:semiHidden/>
    <w:rsid w:val="003B5388"/>
    <w:pPr>
      <w:ind w:left="660" w:hanging="220"/>
    </w:pPr>
    <w:rPr>
      <w:rFonts w:ascii="Arial" w:eastAsia="SimSun" w:hAnsi="Arial" w:cs="Times New Roman"/>
      <w:szCs w:val="24"/>
      <w:lang w:bidi="ar-SA"/>
    </w:rPr>
  </w:style>
  <w:style w:type="paragraph" w:styleId="Index4">
    <w:name w:val="index 4"/>
    <w:basedOn w:val="Normal"/>
    <w:next w:val="Normal"/>
    <w:autoRedefine/>
    <w:semiHidden/>
    <w:rsid w:val="003B5388"/>
    <w:pPr>
      <w:ind w:left="880" w:hanging="220"/>
    </w:pPr>
    <w:rPr>
      <w:rFonts w:ascii="Arial" w:eastAsia="SimSun" w:hAnsi="Arial" w:cs="Times New Roman"/>
      <w:szCs w:val="24"/>
      <w:lang w:bidi="ar-SA"/>
    </w:rPr>
  </w:style>
  <w:style w:type="paragraph" w:styleId="Index5">
    <w:name w:val="index 5"/>
    <w:basedOn w:val="Normal"/>
    <w:next w:val="Normal"/>
    <w:autoRedefine/>
    <w:semiHidden/>
    <w:rsid w:val="003B5388"/>
    <w:pPr>
      <w:ind w:left="1100" w:hanging="220"/>
    </w:pPr>
    <w:rPr>
      <w:rFonts w:ascii="Arial" w:eastAsia="SimSun" w:hAnsi="Arial" w:cs="Times New Roman"/>
      <w:szCs w:val="24"/>
      <w:lang w:bidi="ar-SA"/>
    </w:rPr>
  </w:style>
  <w:style w:type="paragraph" w:styleId="Index6">
    <w:name w:val="index 6"/>
    <w:basedOn w:val="Normal"/>
    <w:next w:val="Normal"/>
    <w:autoRedefine/>
    <w:semiHidden/>
    <w:rsid w:val="003B5388"/>
    <w:pPr>
      <w:ind w:left="1320" w:hanging="220"/>
    </w:pPr>
    <w:rPr>
      <w:rFonts w:ascii="Arial" w:eastAsia="SimSun" w:hAnsi="Arial" w:cs="Times New Roman"/>
      <w:szCs w:val="24"/>
      <w:lang w:bidi="ar-SA"/>
    </w:rPr>
  </w:style>
  <w:style w:type="paragraph" w:styleId="Index7">
    <w:name w:val="index 7"/>
    <w:basedOn w:val="Normal"/>
    <w:next w:val="Normal"/>
    <w:autoRedefine/>
    <w:semiHidden/>
    <w:rsid w:val="003B5388"/>
    <w:pPr>
      <w:ind w:left="1540" w:hanging="220"/>
    </w:pPr>
    <w:rPr>
      <w:rFonts w:ascii="Arial" w:eastAsia="SimSun" w:hAnsi="Arial" w:cs="Times New Roman"/>
      <w:szCs w:val="24"/>
      <w:lang w:bidi="ar-SA"/>
    </w:rPr>
  </w:style>
  <w:style w:type="paragraph" w:styleId="Index8">
    <w:name w:val="index 8"/>
    <w:basedOn w:val="Normal"/>
    <w:next w:val="Normal"/>
    <w:autoRedefine/>
    <w:semiHidden/>
    <w:rsid w:val="003B5388"/>
    <w:pPr>
      <w:ind w:left="1760" w:hanging="220"/>
    </w:pPr>
    <w:rPr>
      <w:rFonts w:ascii="Arial" w:eastAsia="SimSun" w:hAnsi="Arial" w:cs="Times New Roman"/>
      <w:szCs w:val="24"/>
      <w:lang w:bidi="ar-SA"/>
    </w:rPr>
  </w:style>
  <w:style w:type="paragraph" w:styleId="Index9">
    <w:name w:val="index 9"/>
    <w:basedOn w:val="Normal"/>
    <w:next w:val="Normal"/>
    <w:autoRedefine/>
    <w:semiHidden/>
    <w:rsid w:val="003B5388"/>
    <w:pPr>
      <w:ind w:left="1980" w:hanging="220"/>
    </w:pPr>
    <w:rPr>
      <w:rFonts w:ascii="Arial" w:eastAsia="SimSun" w:hAnsi="Arial" w:cs="Times New Roman"/>
      <w:szCs w:val="24"/>
      <w:lang w:bidi="ar-SA"/>
    </w:rPr>
  </w:style>
  <w:style w:type="paragraph" w:styleId="IndexHeading">
    <w:name w:val="index heading"/>
    <w:basedOn w:val="Normal"/>
    <w:next w:val="Index1"/>
    <w:semiHidden/>
    <w:rsid w:val="003B5388"/>
    <w:rPr>
      <w:rFonts w:ascii="Arial" w:eastAsia="SimSun" w:hAnsi="Arial" w:cs="Arial"/>
      <w:b/>
      <w:bCs/>
      <w:szCs w:val="24"/>
      <w:lang w:bidi="ar-SA"/>
    </w:rPr>
  </w:style>
  <w:style w:type="character" w:styleId="LineNumber">
    <w:name w:val="line number"/>
    <w:basedOn w:val="DefaultParagraphFont"/>
    <w:rsid w:val="003B5388"/>
  </w:style>
  <w:style w:type="paragraph" w:styleId="List2">
    <w:name w:val="List 2"/>
    <w:basedOn w:val="Normal"/>
    <w:rsid w:val="003B5388"/>
    <w:pPr>
      <w:ind w:left="566" w:hanging="283"/>
    </w:pPr>
    <w:rPr>
      <w:rFonts w:ascii="Arial" w:eastAsia="SimSun" w:hAnsi="Arial" w:cs="Times New Roman"/>
      <w:szCs w:val="24"/>
      <w:lang w:bidi="ar-SA"/>
    </w:rPr>
  </w:style>
  <w:style w:type="paragraph" w:styleId="List3">
    <w:name w:val="List 3"/>
    <w:basedOn w:val="Normal"/>
    <w:rsid w:val="003B5388"/>
    <w:pPr>
      <w:ind w:left="849" w:hanging="283"/>
    </w:pPr>
    <w:rPr>
      <w:rFonts w:ascii="Arial" w:eastAsia="SimSun" w:hAnsi="Arial" w:cs="Times New Roman"/>
      <w:szCs w:val="24"/>
      <w:lang w:bidi="ar-SA"/>
    </w:rPr>
  </w:style>
  <w:style w:type="paragraph" w:styleId="List4">
    <w:name w:val="List 4"/>
    <w:basedOn w:val="Normal"/>
    <w:rsid w:val="003B5388"/>
    <w:pPr>
      <w:ind w:left="1132" w:hanging="283"/>
    </w:pPr>
    <w:rPr>
      <w:rFonts w:ascii="Arial" w:eastAsia="SimSun" w:hAnsi="Arial" w:cs="Times New Roman"/>
      <w:szCs w:val="24"/>
      <w:lang w:bidi="ar-SA"/>
    </w:rPr>
  </w:style>
  <w:style w:type="paragraph" w:styleId="List5">
    <w:name w:val="List 5"/>
    <w:basedOn w:val="Normal"/>
    <w:rsid w:val="003B5388"/>
    <w:pPr>
      <w:ind w:left="1415" w:hanging="283"/>
    </w:pPr>
    <w:rPr>
      <w:rFonts w:ascii="Arial" w:eastAsia="SimSun" w:hAnsi="Arial" w:cs="Times New Roman"/>
      <w:szCs w:val="24"/>
      <w:lang w:bidi="ar-SA"/>
    </w:rPr>
  </w:style>
  <w:style w:type="paragraph" w:styleId="ListContinue">
    <w:name w:val="List Continue"/>
    <w:basedOn w:val="Normal"/>
    <w:rsid w:val="003B5388"/>
    <w:pPr>
      <w:spacing w:after="120"/>
      <w:ind w:left="283"/>
    </w:pPr>
    <w:rPr>
      <w:rFonts w:ascii="Arial" w:eastAsia="SimSun" w:hAnsi="Arial" w:cs="Times New Roman"/>
      <w:szCs w:val="24"/>
      <w:lang w:bidi="ar-SA"/>
    </w:rPr>
  </w:style>
  <w:style w:type="paragraph" w:styleId="ListContinue2">
    <w:name w:val="List Continue 2"/>
    <w:basedOn w:val="Normal"/>
    <w:rsid w:val="003B5388"/>
    <w:pPr>
      <w:spacing w:after="120"/>
      <w:ind w:left="566"/>
    </w:pPr>
    <w:rPr>
      <w:rFonts w:ascii="Arial" w:eastAsia="SimSun" w:hAnsi="Arial" w:cs="Times New Roman"/>
      <w:szCs w:val="24"/>
      <w:lang w:bidi="ar-SA"/>
    </w:rPr>
  </w:style>
  <w:style w:type="paragraph" w:styleId="ListContinue3">
    <w:name w:val="List Continue 3"/>
    <w:basedOn w:val="Normal"/>
    <w:rsid w:val="003B5388"/>
    <w:pPr>
      <w:spacing w:after="120"/>
      <w:ind w:left="849"/>
    </w:pPr>
    <w:rPr>
      <w:rFonts w:ascii="Arial" w:eastAsia="SimSun" w:hAnsi="Arial" w:cs="Times New Roman"/>
      <w:szCs w:val="24"/>
      <w:lang w:bidi="ar-SA"/>
    </w:rPr>
  </w:style>
  <w:style w:type="paragraph" w:styleId="ListContinue4">
    <w:name w:val="List Continue 4"/>
    <w:basedOn w:val="Normal"/>
    <w:rsid w:val="003B5388"/>
    <w:pPr>
      <w:spacing w:after="120"/>
      <w:ind w:left="1132"/>
    </w:pPr>
    <w:rPr>
      <w:rFonts w:ascii="Arial" w:eastAsia="SimSun" w:hAnsi="Arial" w:cs="Times New Roman"/>
      <w:szCs w:val="24"/>
      <w:lang w:bidi="ar-SA"/>
    </w:rPr>
  </w:style>
  <w:style w:type="paragraph" w:styleId="ListContinue5">
    <w:name w:val="List Continue 5"/>
    <w:basedOn w:val="Normal"/>
    <w:rsid w:val="003B5388"/>
    <w:pPr>
      <w:spacing w:after="120"/>
      <w:ind w:left="1415"/>
    </w:pPr>
    <w:rPr>
      <w:rFonts w:ascii="Arial" w:eastAsia="SimSun" w:hAnsi="Arial" w:cs="Times New Roman"/>
      <w:szCs w:val="24"/>
      <w:lang w:bidi="ar-SA"/>
    </w:rPr>
  </w:style>
  <w:style w:type="paragraph" w:styleId="ListNumber">
    <w:name w:val="List Number"/>
    <w:basedOn w:val="Normal"/>
    <w:rsid w:val="003B5388"/>
    <w:pPr>
      <w:numPr>
        <w:numId w:val="10"/>
      </w:numPr>
    </w:pPr>
    <w:rPr>
      <w:rFonts w:ascii="Arial" w:eastAsia="SimSun" w:hAnsi="Arial" w:cs="Times New Roman"/>
      <w:szCs w:val="24"/>
      <w:lang w:bidi="ar-SA"/>
    </w:rPr>
  </w:style>
  <w:style w:type="paragraph" w:styleId="ListNumber2">
    <w:name w:val="List Number 2"/>
    <w:basedOn w:val="Normal"/>
    <w:rsid w:val="003B5388"/>
    <w:pPr>
      <w:numPr>
        <w:numId w:val="11"/>
      </w:numPr>
    </w:pPr>
    <w:rPr>
      <w:rFonts w:ascii="Arial" w:eastAsia="SimSun" w:hAnsi="Arial" w:cs="Times New Roman"/>
      <w:szCs w:val="24"/>
      <w:lang w:bidi="ar-SA"/>
    </w:rPr>
  </w:style>
  <w:style w:type="paragraph" w:styleId="ListNumber3">
    <w:name w:val="List Number 3"/>
    <w:basedOn w:val="Normal"/>
    <w:rsid w:val="003B5388"/>
    <w:pPr>
      <w:numPr>
        <w:numId w:val="12"/>
      </w:numPr>
    </w:pPr>
    <w:rPr>
      <w:rFonts w:ascii="Arial" w:eastAsia="SimSun" w:hAnsi="Arial" w:cs="Times New Roman"/>
      <w:szCs w:val="24"/>
      <w:lang w:bidi="ar-SA"/>
    </w:rPr>
  </w:style>
  <w:style w:type="paragraph" w:styleId="ListNumber4">
    <w:name w:val="List Number 4"/>
    <w:basedOn w:val="Normal"/>
    <w:rsid w:val="003B5388"/>
    <w:pPr>
      <w:numPr>
        <w:numId w:val="13"/>
      </w:numPr>
    </w:pPr>
    <w:rPr>
      <w:rFonts w:ascii="Arial" w:eastAsia="SimSun" w:hAnsi="Arial" w:cs="Times New Roman"/>
      <w:szCs w:val="24"/>
      <w:lang w:bidi="ar-SA"/>
    </w:rPr>
  </w:style>
  <w:style w:type="paragraph" w:styleId="ListNumber5">
    <w:name w:val="List Number 5"/>
    <w:basedOn w:val="Normal"/>
    <w:rsid w:val="003B5388"/>
    <w:pPr>
      <w:tabs>
        <w:tab w:val="num" w:pos="1492"/>
      </w:tabs>
      <w:ind w:left="1492" w:hanging="360"/>
    </w:pPr>
    <w:rPr>
      <w:rFonts w:ascii="Arial" w:eastAsia="SimSun" w:hAnsi="Arial" w:cs="Times New Roman"/>
      <w:szCs w:val="24"/>
      <w:lang w:bidi="ar-SA"/>
    </w:rPr>
  </w:style>
  <w:style w:type="paragraph" w:styleId="MacroText">
    <w:name w:val="macro"/>
    <w:link w:val="MacroTextChar"/>
    <w:semiHidden/>
    <w:rsid w:val="003B5388"/>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bidi="ar-SA"/>
    </w:rPr>
  </w:style>
  <w:style w:type="character" w:customStyle="1" w:styleId="MacroTextChar">
    <w:name w:val="Macro Text Char"/>
    <w:basedOn w:val="DefaultParagraphFont"/>
    <w:link w:val="MacroText"/>
    <w:semiHidden/>
    <w:rsid w:val="003B5388"/>
    <w:rPr>
      <w:rFonts w:ascii="Courier New" w:eastAsia="SimSun" w:hAnsi="Courier New" w:cs="Courier New"/>
      <w:sz w:val="20"/>
      <w:szCs w:val="20"/>
      <w:lang w:bidi="ar-SA"/>
    </w:rPr>
  </w:style>
  <w:style w:type="paragraph" w:styleId="MessageHeader">
    <w:name w:val="Message Header"/>
    <w:basedOn w:val="Normal"/>
    <w:link w:val="MessageHeaderChar"/>
    <w:rsid w:val="003B53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SimSun" w:hAnsi="Arial" w:cs="Arial"/>
      <w:sz w:val="24"/>
      <w:szCs w:val="24"/>
      <w:lang w:bidi="ar-SA"/>
    </w:rPr>
  </w:style>
  <w:style w:type="character" w:customStyle="1" w:styleId="MessageHeaderChar">
    <w:name w:val="Message Header Char"/>
    <w:basedOn w:val="DefaultParagraphFont"/>
    <w:link w:val="MessageHeader"/>
    <w:rsid w:val="003B5388"/>
    <w:rPr>
      <w:rFonts w:ascii="Arial" w:eastAsia="SimSun" w:hAnsi="Arial" w:cs="Arial"/>
      <w:sz w:val="24"/>
      <w:szCs w:val="24"/>
      <w:shd w:val="pct20" w:color="auto" w:fill="auto"/>
      <w:lang w:bidi="ar-SA"/>
    </w:rPr>
  </w:style>
  <w:style w:type="paragraph" w:styleId="NormalWeb">
    <w:name w:val="Normal (Web)"/>
    <w:basedOn w:val="Normal"/>
    <w:link w:val="NormalWebChar"/>
    <w:uiPriority w:val="99"/>
    <w:rsid w:val="003B5388"/>
    <w:rPr>
      <w:rFonts w:ascii="Arial" w:eastAsia="SimSun" w:hAnsi="Arial" w:cs="Times New Roman"/>
      <w:sz w:val="24"/>
      <w:szCs w:val="24"/>
      <w:lang w:bidi="ar-SA"/>
    </w:rPr>
  </w:style>
  <w:style w:type="paragraph" w:styleId="NormalIndent">
    <w:name w:val="Normal Indent"/>
    <w:basedOn w:val="Normal"/>
    <w:rsid w:val="003B5388"/>
    <w:pPr>
      <w:ind w:left="720"/>
    </w:pPr>
    <w:rPr>
      <w:rFonts w:ascii="Arial" w:eastAsia="SimSun" w:hAnsi="Arial" w:cs="Times New Roman"/>
      <w:szCs w:val="24"/>
      <w:lang w:bidi="ar-SA"/>
    </w:rPr>
  </w:style>
  <w:style w:type="paragraph" w:styleId="NoteHeading">
    <w:name w:val="Note Heading"/>
    <w:basedOn w:val="Normal"/>
    <w:next w:val="Normal"/>
    <w:link w:val="NoteHeadingChar"/>
    <w:rsid w:val="003B5388"/>
    <w:rPr>
      <w:rFonts w:ascii="Arial" w:eastAsia="SimSun" w:hAnsi="Arial" w:cs="Times New Roman"/>
      <w:szCs w:val="24"/>
      <w:lang w:bidi="ar-SA"/>
    </w:rPr>
  </w:style>
  <w:style w:type="character" w:customStyle="1" w:styleId="NoteHeadingChar">
    <w:name w:val="Note Heading Char"/>
    <w:basedOn w:val="DefaultParagraphFont"/>
    <w:link w:val="NoteHeading"/>
    <w:rsid w:val="003B5388"/>
    <w:rPr>
      <w:rFonts w:ascii="Arial" w:eastAsia="SimSun" w:hAnsi="Arial" w:cs="Times New Roman"/>
      <w:szCs w:val="24"/>
      <w:lang w:bidi="ar-SA"/>
    </w:rPr>
  </w:style>
  <w:style w:type="paragraph" w:styleId="PlainText">
    <w:name w:val="Plain Text"/>
    <w:basedOn w:val="Normal"/>
    <w:link w:val="PlainTextChar"/>
    <w:rsid w:val="003B5388"/>
    <w:rPr>
      <w:rFonts w:ascii="Courier New" w:eastAsia="SimSun" w:hAnsi="Courier New" w:cs="Courier New"/>
      <w:sz w:val="20"/>
      <w:szCs w:val="20"/>
      <w:lang w:bidi="ar-SA"/>
    </w:rPr>
  </w:style>
  <w:style w:type="character" w:customStyle="1" w:styleId="PlainTextChar">
    <w:name w:val="Plain Text Char"/>
    <w:basedOn w:val="DefaultParagraphFont"/>
    <w:link w:val="PlainText"/>
    <w:rsid w:val="003B5388"/>
    <w:rPr>
      <w:rFonts w:ascii="Courier New" w:eastAsia="SimSun" w:hAnsi="Courier New" w:cs="Courier New"/>
      <w:sz w:val="20"/>
      <w:szCs w:val="20"/>
      <w:lang w:bidi="ar-SA"/>
    </w:rPr>
  </w:style>
  <w:style w:type="paragraph" w:styleId="Salutation">
    <w:name w:val="Salutation"/>
    <w:basedOn w:val="Normal"/>
    <w:next w:val="Normal"/>
    <w:link w:val="SalutationChar"/>
    <w:rsid w:val="003B5388"/>
    <w:rPr>
      <w:rFonts w:ascii="Arial" w:eastAsia="SimSun" w:hAnsi="Arial" w:cs="Times New Roman"/>
      <w:szCs w:val="24"/>
      <w:lang w:bidi="ar-SA"/>
    </w:rPr>
  </w:style>
  <w:style w:type="character" w:customStyle="1" w:styleId="SalutationChar">
    <w:name w:val="Salutation Char"/>
    <w:basedOn w:val="DefaultParagraphFont"/>
    <w:link w:val="Salutation"/>
    <w:rsid w:val="003B5388"/>
    <w:rPr>
      <w:rFonts w:ascii="Arial" w:eastAsia="SimSun" w:hAnsi="Arial" w:cs="Times New Roman"/>
      <w:szCs w:val="24"/>
      <w:lang w:bidi="ar-SA"/>
    </w:rPr>
  </w:style>
  <w:style w:type="paragraph" w:styleId="Signature">
    <w:name w:val="Signature"/>
    <w:basedOn w:val="Normal"/>
    <w:link w:val="SignatureChar"/>
    <w:rsid w:val="003B5388"/>
    <w:pPr>
      <w:ind w:left="4252"/>
    </w:pPr>
    <w:rPr>
      <w:rFonts w:ascii="Arial" w:eastAsia="SimSun" w:hAnsi="Arial" w:cs="Times New Roman"/>
      <w:szCs w:val="24"/>
      <w:lang w:bidi="ar-SA"/>
    </w:rPr>
  </w:style>
  <w:style w:type="character" w:customStyle="1" w:styleId="SignatureChar">
    <w:name w:val="Signature Char"/>
    <w:basedOn w:val="DefaultParagraphFont"/>
    <w:link w:val="Signature"/>
    <w:rsid w:val="003B5388"/>
    <w:rPr>
      <w:rFonts w:ascii="Arial" w:eastAsia="SimSun" w:hAnsi="Arial" w:cs="Times New Roman"/>
      <w:szCs w:val="24"/>
      <w:lang w:bidi="ar-SA"/>
    </w:rPr>
  </w:style>
  <w:style w:type="character" w:styleId="Strong">
    <w:name w:val="Strong"/>
    <w:basedOn w:val="DefaultParagraphFont"/>
    <w:qFormat/>
    <w:rsid w:val="003B5388"/>
    <w:rPr>
      <w:b/>
      <w:bCs/>
    </w:rPr>
  </w:style>
  <w:style w:type="character" w:customStyle="1" w:styleId="SubtitleChar">
    <w:name w:val="Subtitle Char"/>
    <w:basedOn w:val="DefaultParagraphFont"/>
    <w:link w:val="Subtitle"/>
    <w:rsid w:val="003B5388"/>
    <w:rPr>
      <w:rFonts w:ascii="Georgia" w:eastAsia="Georgia" w:hAnsi="Georgia" w:cs="Georgia"/>
      <w:i/>
      <w:color w:val="666666"/>
      <w:sz w:val="48"/>
      <w:szCs w:val="48"/>
    </w:rPr>
  </w:style>
  <w:style w:type="table" w:styleId="Table3Deffects1">
    <w:name w:val="Table 3D effects 1"/>
    <w:basedOn w:val="TableNormal"/>
    <w:rsid w:val="003B5388"/>
    <w:rPr>
      <w:rFonts w:ascii="Times New Roman" w:eastAsia="Times New Roman" w:hAnsi="Times New Roman" w:cs="Times New Roman"/>
      <w:sz w:val="20"/>
      <w:szCs w:val="20"/>
      <w:lang w:eastAsia="en-GB" w:bidi="ar-S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B5388"/>
    <w:rPr>
      <w:rFonts w:ascii="Times New Roman" w:eastAsia="Times New Roman" w:hAnsi="Times New Roman" w:cs="Times New Roman"/>
      <w:sz w:val="20"/>
      <w:szCs w:val="20"/>
      <w:lang w:eastAsia="en-GB" w:bidi="ar-S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B5388"/>
    <w:rPr>
      <w:rFonts w:ascii="Times New Roman" w:eastAsia="Times New Roman" w:hAnsi="Times New Roman" w:cs="Times New Roman"/>
      <w:sz w:val="20"/>
      <w:szCs w:val="20"/>
      <w:lang w:eastAsia="en-GB" w:bidi="ar-S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B5388"/>
    <w:rPr>
      <w:rFonts w:ascii="Times New Roman" w:eastAsia="Times New Roman" w:hAnsi="Times New Roman" w:cs="Times New Roman"/>
      <w:sz w:val="20"/>
      <w:szCs w:val="20"/>
      <w:lang w:eastAsia="en-GB"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B5388"/>
    <w:rPr>
      <w:rFonts w:ascii="Times New Roman" w:eastAsia="Times New Roman" w:hAnsi="Times New Roman" w:cs="Times New Roman"/>
      <w:sz w:val="20"/>
      <w:szCs w:val="20"/>
      <w:lang w:eastAsia="en-GB"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B5388"/>
    <w:rPr>
      <w:rFonts w:ascii="Times New Roman" w:eastAsia="Times New Roman" w:hAnsi="Times New Roman" w:cs="Times New Roman"/>
      <w:color w:val="000080"/>
      <w:sz w:val="20"/>
      <w:szCs w:val="20"/>
      <w:lang w:eastAsia="en-GB" w:bidi="ar-SA"/>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B5388"/>
    <w:rPr>
      <w:rFonts w:ascii="Times New Roman" w:eastAsia="Times New Roman" w:hAnsi="Times New Roman" w:cs="Times New Roman"/>
      <w:sz w:val="20"/>
      <w:szCs w:val="20"/>
      <w:lang w:eastAsia="en-GB" w:bidi="ar-S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B5388"/>
    <w:rPr>
      <w:rFonts w:ascii="Times New Roman" w:eastAsia="Times New Roman" w:hAnsi="Times New Roman" w:cs="Times New Roman"/>
      <w:color w:val="FFFFFF"/>
      <w:sz w:val="20"/>
      <w:szCs w:val="20"/>
      <w:lang w:eastAsia="en-GB" w:bidi="ar-SA"/>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B5388"/>
    <w:rPr>
      <w:rFonts w:ascii="Times New Roman" w:eastAsia="Times New Roman" w:hAnsi="Times New Roman" w:cs="Times New Roman"/>
      <w:sz w:val="20"/>
      <w:szCs w:val="20"/>
      <w:lang w:eastAsia="en-GB" w:bidi="ar-S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B5388"/>
    <w:rPr>
      <w:rFonts w:ascii="Times New Roman" w:eastAsia="Times New Roman" w:hAnsi="Times New Roman" w:cs="Times New Roman"/>
      <w:sz w:val="20"/>
      <w:szCs w:val="20"/>
      <w:lang w:eastAsia="en-GB" w:bidi="ar-S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B5388"/>
    <w:rPr>
      <w:rFonts w:ascii="Times New Roman" w:eastAsia="Times New Roman" w:hAnsi="Times New Roman" w:cs="Times New Roman"/>
      <w:b/>
      <w:bCs/>
      <w:sz w:val="20"/>
      <w:szCs w:val="20"/>
      <w:lang w:eastAsia="en-GB" w:bidi="ar-SA"/>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B5388"/>
    <w:rPr>
      <w:rFonts w:ascii="Times New Roman" w:eastAsia="Times New Roman" w:hAnsi="Times New Roman" w:cs="Times New Roman"/>
      <w:b/>
      <w:bCs/>
      <w:sz w:val="20"/>
      <w:szCs w:val="20"/>
      <w:lang w:eastAsia="en-GB" w:bidi="ar-S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B5388"/>
    <w:rPr>
      <w:rFonts w:ascii="Times New Roman" w:eastAsia="Times New Roman" w:hAnsi="Times New Roman" w:cs="Times New Roman"/>
      <w:b/>
      <w:bCs/>
      <w:sz w:val="20"/>
      <w:szCs w:val="20"/>
      <w:lang w:eastAsia="en-GB" w:bidi="ar-SA"/>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B5388"/>
    <w:rPr>
      <w:rFonts w:ascii="Times New Roman" w:eastAsia="Times New Roman" w:hAnsi="Times New Roman" w:cs="Times New Roman"/>
      <w:sz w:val="20"/>
      <w:szCs w:val="20"/>
      <w:lang w:eastAsia="en-GB" w:bidi="ar-S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B5388"/>
    <w:rPr>
      <w:rFonts w:ascii="Times New Roman" w:eastAsia="Times New Roman" w:hAnsi="Times New Roman" w:cs="Times New Roman"/>
      <w:sz w:val="20"/>
      <w:szCs w:val="20"/>
      <w:lang w:eastAsia="en-GB" w:bidi="ar-S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B5388"/>
    <w:rPr>
      <w:rFonts w:ascii="Times New Roman" w:eastAsia="Times New Roman" w:hAnsi="Times New Roman" w:cs="Times New Roman"/>
      <w:sz w:val="20"/>
      <w:szCs w:val="20"/>
      <w:lang w:eastAsia="en-GB"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B5388"/>
    <w:rPr>
      <w:rFonts w:ascii="Times New Roman" w:eastAsia="Times New Roman" w:hAnsi="Times New Roman" w:cs="Times New Roman"/>
      <w:sz w:val="20"/>
      <w:szCs w:val="20"/>
      <w:lang w:eastAsia="en-GB"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3B5388"/>
    <w:rPr>
      <w:rFonts w:ascii="Times New Roman" w:eastAsia="Times New Roman" w:hAnsi="Times New Roman" w:cs="Times New Roman"/>
      <w:sz w:val="20"/>
      <w:szCs w:val="20"/>
      <w:lang w:eastAsia="en-GB"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B5388"/>
    <w:rPr>
      <w:rFonts w:ascii="Times New Roman" w:eastAsia="Times New Roman" w:hAnsi="Times New Roman" w:cs="Times New Roman"/>
      <w:sz w:val="20"/>
      <w:szCs w:val="20"/>
      <w:lang w:eastAsia="en-GB" w:bidi="ar-S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B5388"/>
    <w:rPr>
      <w:rFonts w:ascii="Times New Roman" w:eastAsia="Times New Roman" w:hAnsi="Times New Roman" w:cs="Times New Roman"/>
      <w:sz w:val="20"/>
      <w:szCs w:val="20"/>
      <w:lang w:eastAsia="en-GB" w:bidi="ar-S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B5388"/>
    <w:rPr>
      <w:rFonts w:ascii="Times New Roman" w:eastAsia="Times New Roman" w:hAnsi="Times New Roman" w:cs="Times New Roman"/>
      <w:sz w:val="20"/>
      <w:szCs w:val="20"/>
      <w:lang w:eastAsia="en-GB" w:bidi="ar-S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B5388"/>
    <w:rPr>
      <w:rFonts w:ascii="Times New Roman" w:eastAsia="Times New Roman" w:hAnsi="Times New Roman" w:cs="Times New Roman"/>
      <w:sz w:val="20"/>
      <w:szCs w:val="20"/>
      <w:lang w:eastAsia="en-GB"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B5388"/>
    <w:rPr>
      <w:rFonts w:ascii="Times New Roman" w:eastAsia="Times New Roman" w:hAnsi="Times New Roman" w:cs="Times New Roman"/>
      <w:sz w:val="20"/>
      <w:szCs w:val="20"/>
      <w:lang w:eastAsia="en-GB" w:bidi="ar-S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B5388"/>
    <w:rPr>
      <w:rFonts w:ascii="Times New Roman" w:eastAsia="Times New Roman" w:hAnsi="Times New Roman" w:cs="Times New Roman"/>
      <w:b/>
      <w:bCs/>
      <w:sz w:val="20"/>
      <w:szCs w:val="20"/>
      <w:lang w:eastAsia="en-GB"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B5388"/>
    <w:rPr>
      <w:rFonts w:ascii="Times New Roman" w:eastAsia="Times New Roman" w:hAnsi="Times New Roman" w:cs="Times New Roman"/>
      <w:sz w:val="20"/>
      <w:szCs w:val="20"/>
      <w:lang w:eastAsia="en-GB"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B5388"/>
    <w:rPr>
      <w:rFonts w:ascii="Times New Roman" w:eastAsia="Times New Roman" w:hAnsi="Times New Roman" w:cs="Times New Roman"/>
      <w:sz w:val="20"/>
      <w:szCs w:val="20"/>
      <w:lang w:eastAsia="en-GB" w:bidi="ar-S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B5388"/>
    <w:rPr>
      <w:rFonts w:ascii="Times New Roman" w:eastAsia="Times New Roman" w:hAnsi="Times New Roman" w:cs="Times New Roman"/>
      <w:sz w:val="20"/>
      <w:szCs w:val="20"/>
      <w:lang w:eastAsia="en-GB"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B5388"/>
    <w:rPr>
      <w:rFonts w:ascii="Times New Roman" w:eastAsia="Times New Roman" w:hAnsi="Times New Roman" w:cs="Times New Roman"/>
      <w:sz w:val="20"/>
      <w:szCs w:val="20"/>
      <w:lang w:eastAsia="en-GB"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B5388"/>
    <w:rPr>
      <w:rFonts w:ascii="Times New Roman" w:eastAsia="Times New Roman" w:hAnsi="Times New Roman" w:cs="Times New Roman"/>
      <w:sz w:val="20"/>
      <w:szCs w:val="20"/>
      <w:lang w:eastAsia="en-GB" w:bidi="ar-S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B5388"/>
    <w:rPr>
      <w:rFonts w:ascii="Times New Roman" w:eastAsia="Times New Roman" w:hAnsi="Times New Roman" w:cs="Times New Roman"/>
      <w:sz w:val="20"/>
      <w:szCs w:val="20"/>
      <w:lang w:eastAsia="en-GB"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B5388"/>
    <w:rPr>
      <w:rFonts w:ascii="Times New Roman" w:eastAsia="Times New Roman" w:hAnsi="Times New Roman" w:cs="Times New Roman"/>
      <w:sz w:val="20"/>
      <w:szCs w:val="20"/>
      <w:lang w:eastAsia="en-GB" w:bidi="ar-S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B5388"/>
    <w:rPr>
      <w:rFonts w:ascii="Times New Roman" w:eastAsia="Times New Roman" w:hAnsi="Times New Roman" w:cs="Times New Roman"/>
      <w:sz w:val="20"/>
      <w:szCs w:val="20"/>
      <w:lang w:eastAsia="en-GB" w:bidi="ar-S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B5388"/>
    <w:rPr>
      <w:rFonts w:ascii="Times New Roman" w:eastAsia="Times New Roman" w:hAnsi="Times New Roman" w:cs="Times New Roman"/>
      <w:sz w:val="20"/>
      <w:szCs w:val="20"/>
      <w:lang w:eastAsia="en-GB" w:bidi="ar-S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B5388"/>
    <w:pPr>
      <w:ind w:left="220" w:hanging="220"/>
    </w:pPr>
    <w:rPr>
      <w:rFonts w:ascii="Arial" w:eastAsia="SimSun" w:hAnsi="Arial" w:cs="Times New Roman"/>
      <w:szCs w:val="24"/>
      <w:lang w:bidi="ar-SA"/>
    </w:rPr>
  </w:style>
  <w:style w:type="paragraph" w:styleId="TableofFigures">
    <w:name w:val="table of figures"/>
    <w:basedOn w:val="Normal"/>
    <w:next w:val="Normal"/>
    <w:semiHidden/>
    <w:rsid w:val="003B5388"/>
    <w:rPr>
      <w:rFonts w:ascii="Arial" w:eastAsia="SimSun" w:hAnsi="Arial" w:cs="Times New Roman"/>
      <w:szCs w:val="24"/>
      <w:lang w:bidi="ar-SA"/>
    </w:rPr>
  </w:style>
  <w:style w:type="table" w:styleId="TableProfessional">
    <w:name w:val="Table Professional"/>
    <w:basedOn w:val="TableNormal"/>
    <w:rsid w:val="003B5388"/>
    <w:rPr>
      <w:rFonts w:ascii="Times New Roman" w:eastAsia="Times New Roman" w:hAnsi="Times New Roman" w:cs="Times New Roman"/>
      <w:sz w:val="20"/>
      <w:szCs w:val="20"/>
      <w:lang w:eastAsia="en-GB"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B5388"/>
    <w:rPr>
      <w:rFonts w:ascii="Times New Roman" w:eastAsia="Times New Roman" w:hAnsi="Times New Roman" w:cs="Times New Roman"/>
      <w:sz w:val="20"/>
      <w:szCs w:val="20"/>
      <w:lang w:eastAsia="en-GB"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B5388"/>
    <w:rPr>
      <w:rFonts w:ascii="Times New Roman" w:eastAsia="Times New Roman" w:hAnsi="Times New Roman" w:cs="Times New Roman"/>
      <w:sz w:val="20"/>
      <w:szCs w:val="20"/>
      <w:lang w:eastAsia="en-GB" w:bidi="ar-S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B5388"/>
    <w:rPr>
      <w:rFonts w:ascii="Times New Roman" w:eastAsia="Times New Roman" w:hAnsi="Times New Roman" w:cs="Times New Roman"/>
      <w:sz w:val="20"/>
      <w:szCs w:val="20"/>
      <w:lang w:eastAsia="en-GB"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B5388"/>
    <w:rPr>
      <w:rFonts w:ascii="Times New Roman" w:eastAsia="Times New Roman" w:hAnsi="Times New Roman" w:cs="Times New Roman"/>
      <w:sz w:val="20"/>
      <w:szCs w:val="20"/>
      <w:lang w:eastAsia="en-GB"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B5388"/>
    <w:rPr>
      <w:rFonts w:ascii="Times New Roman" w:eastAsia="Times New Roman" w:hAnsi="Times New Roman" w:cs="Times New Roman"/>
      <w:sz w:val="20"/>
      <w:szCs w:val="20"/>
      <w:lang w:eastAsia="en-GB" w:bidi="ar-S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B5388"/>
    <w:rPr>
      <w:rFonts w:ascii="Times New Roman" w:eastAsia="Times New Roman" w:hAnsi="Times New Roman" w:cs="Times New Roman"/>
      <w:sz w:val="20"/>
      <w:szCs w:val="20"/>
      <w:lang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B5388"/>
    <w:rPr>
      <w:rFonts w:ascii="Times New Roman" w:eastAsia="Times New Roman" w:hAnsi="Times New Roman" w:cs="Times New Roman"/>
      <w:sz w:val="20"/>
      <w:szCs w:val="20"/>
      <w:lang w:eastAsia="en-GB" w:bidi="ar-S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B5388"/>
    <w:rPr>
      <w:rFonts w:ascii="Times New Roman" w:eastAsia="Times New Roman" w:hAnsi="Times New Roman" w:cs="Times New Roman"/>
      <w:sz w:val="20"/>
      <w:szCs w:val="20"/>
      <w:lang w:eastAsia="en-GB" w:bidi="ar-S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B5388"/>
    <w:rPr>
      <w:rFonts w:ascii="Times New Roman" w:eastAsia="Times New Roman" w:hAnsi="Times New Roman" w:cs="Times New Roman"/>
      <w:sz w:val="20"/>
      <w:szCs w:val="20"/>
      <w:lang w:eastAsia="en-GB"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leChar">
    <w:name w:val="Title Char"/>
    <w:basedOn w:val="DefaultParagraphFont"/>
    <w:link w:val="Title"/>
    <w:rsid w:val="003B5388"/>
    <w:rPr>
      <w:b/>
      <w:sz w:val="72"/>
      <w:szCs w:val="72"/>
    </w:rPr>
  </w:style>
  <w:style w:type="paragraph" w:styleId="ListParagraph">
    <w:name w:val="List Paragraph"/>
    <w:basedOn w:val="Normal"/>
    <w:uiPriority w:val="34"/>
    <w:qFormat/>
    <w:rsid w:val="003B5388"/>
    <w:pPr>
      <w:ind w:left="720"/>
    </w:pPr>
    <w:rPr>
      <w:rFonts w:ascii="Arial" w:eastAsia="SimSun" w:hAnsi="Arial" w:cs="Times New Roman"/>
      <w:szCs w:val="24"/>
      <w:lang w:bidi="ar-SA"/>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3B5388"/>
    <w:pPr>
      <w:spacing w:before="120" w:after="120"/>
    </w:pPr>
    <w:rPr>
      <w:rFonts w:ascii="Arial" w:eastAsia="Times New Roman" w:hAnsi="Arial" w:cs="Arial"/>
      <w:lang w:val="en-US" w:eastAsia="en-US" w:bidi="ar-SA"/>
    </w:rPr>
  </w:style>
  <w:style w:type="character" w:customStyle="1" w:styleId="Paragraph3Char">
    <w:name w:val="Paragraph 3 Char"/>
    <w:basedOn w:val="DefaultParagraphFont"/>
    <w:link w:val="Paragraph3"/>
    <w:rsid w:val="003B5388"/>
    <w:rPr>
      <w:rFonts w:ascii="Arial" w:eastAsia="Times New Roman" w:hAnsi="Arial" w:cs="Arial"/>
      <w:lang w:val="en-US" w:eastAsia="en-US" w:bidi="ar-SA"/>
    </w:rPr>
  </w:style>
  <w:style w:type="paragraph" w:customStyle="1" w:styleId="BodyText1">
    <w:name w:val="Body Text1"/>
    <w:basedOn w:val="Normal"/>
    <w:rsid w:val="003B5388"/>
    <w:pPr>
      <w:overflowPunct w:val="0"/>
      <w:autoSpaceDE w:val="0"/>
      <w:adjustRightInd w:val="0"/>
      <w:spacing w:before="240" w:after="120"/>
    </w:pPr>
    <w:rPr>
      <w:rFonts w:ascii="Arial" w:eastAsia="Times New Roman" w:hAnsi="Arial" w:cs="Arial"/>
      <w:noProof/>
      <w:szCs w:val="20"/>
      <w:lang w:val="en-US" w:eastAsia="en-US" w:bidi="ar-SA"/>
    </w:rPr>
  </w:style>
  <w:style w:type="paragraph" w:customStyle="1" w:styleId="Paragraph1">
    <w:name w:val="Paragraph 1"/>
    <w:basedOn w:val="Normal"/>
    <w:rsid w:val="003B5388"/>
    <w:pPr>
      <w:spacing w:before="120" w:after="120"/>
    </w:pPr>
    <w:rPr>
      <w:rFonts w:ascii="Arial" w:eastAsia="Times New Roman" w:hAnsi="Arial" w:cs="Times New Roman"/>
      <w:b/>
      <w:szCs w:val="24"/>
      <w:lang w:eastAsia="en-US" w:bidi="ar-SA"/>
    </w:rPr>
  </w:style>
  <w:style w:type="paragraph" w:customStyle="1" w:styleId="ScheduleLevel1">
    <w:name w:val="Schedule Level 1"/>
    <w:basedOn w:val="Normal"/>
    <w:rsid w:val="003B5388"/>
    <w:pPr>
      <w:numPr>
        <w:numId w:val="15"/>
      </w:numPr>
      <w:spacing w:after="240"/>
      <w:jc w:val="both"/>
    </w:pPr>
    <w:rPr>
      <w:rFonts w:ascii="Arial" w:eastAsia="Times New Roman" w:hAnsi="Arial" w:cs="Times New Roman"/>
      <w:szCs w:val="20"/>
      <w:lang w:eastAsia="en-US" w:bidi="ar-SA"/>
    </w:rPr>
  </w:style>
  <w:style w:type="paragraph" w:customStyle="1" w:styleId="ScheduleLevel2">
    <w:name w:val="Schedule Level 2"/>
    <w:basedOn w:val="ScheduleL2"/>
    <w:rsid w:val="003B5388"/>
    <w:rPr>
      <w:rFonts w:cs="Arial"/>
    </w:rPr>
  </w:style>
  <w:style w:type="paragraph" w:customStyle="1" w:styleId="ScheduleLevel3">
    <w:name w:val="Schedule Level 3"/>
    <w:basedOn w:val="Normal"/>
    <w:rsid w:val="003B5388"/>
    <w:pPr>
      <w:numPr>
        <w:ilvl w:val="2"/>
        <w:numId w:val="15"/>
      </w:numPr>
      <w:spacing w:after="240"/>
      <w:jc w:val="both"/>
    </w:pPr>
    <w:rPr>
      <w:rFonts w:ascii="Arial" w:eastAsia="Times New Roman" w:hAnsi="Arial" w:cs="Times New Roman"/>
      <w:szCs w:val="20"/>
      <w:lang w:eastAsia="en-US" w:bidi="ar-SA"/>
    </w:rPr>
  </w:style>
  <w:style w:type="paragraph" w:customStyle="1" w:styleId="ScheduleLevel4">
    <w:name w:val="Schedule Level 4"/>
    <w:basedOn w:val="Normal"/>
    <w:rsid w:val="003B5388"/>
    <w:pPr>
      <w:numPr>
        <w:ilvl w:val="3"/>
        <w:numId w:val="15"/>
      </w:numPr>
      <w:spacing w:after="240"/>
      <w:jc w:val="both"/>
    </w:pPr>
    <w:rPr>
      <w:rFonts w:ascii="Arial" w:eastAsia="Times New Roman" w:hAnsi="Arial" w:cs="Times New Roman"/>
      <w:szCs w:val="20"/>
      <w:lang w:eastAsia="en-US" w:bidi="ar-SA"/>
    </w:rPr>
  </w:style>
  <w:style w:type="paragraph" w:customStyle="1" w:styleId="ScheduleLevel5">
    <w:name w:val="Schedule Level 5"/>
    <w:basedOn w:val="Normal"/>
    <w:rsid w:val="003B5388"/>
    <w:pPr>
      <w:numPr>
        <w:ilvl w:val="4"/>
        <w:numId w:val="15"/>
      </w:numPr>
      <w:spacing w:after="240"/>
      <w:jc w:val="both"/>
    </w:pPr>
    <w:rPr>
      <w:rFonts w:ascii="Arial" w:eastAsia="Times New Roman" w:hAnsi="Arial" w:cs="Times New Roman"/>
      <w:szCs w:val="20"/>
      <w:lang w:eastAsia="en-US" w:bidi="ar-SA"/>
    </w:rPr>
  </w:style>
  <w:style w:type="paragraph" w:customStyle="1" w:styleId="ScheduleLevel6">
    <w:name w:val="Schedule Level 6"/>
    <w:basedOn w:val="Normal"/>
    <w:rsid w:val="003B5388"/>
    <w:pPr>
      <w:numPr>
        <w:ilvl w:val="5"/>
        <w:numId w:val="15"/>
      </w:numPr>
      <w:spacing w:after="240"/>
      <w:jc w:val="both"/>
    </w:pPr>
    <w:rPr>
      <w:rFonts w:ascii="Arial" w:eastAsia="Times New Roman" w:hAnsi="Arial" w:cs="Times New Roman"/>
      <w:szCs w:val="20"/>
      <w:lang w:eastAsia="en-US" w:bidi="ar-SA"/>
    </w:rPr>
  </w:style>
  <w:style w:type="paragraph" w:customStyle="1" w:styleId="ScheduleLevel7">
    <w:name w:val="Schedule Level 7"/>
    <w:basedOn w:val="Normal"/>
    <w:rsid w:val="003B5388"/>
    <w:pPr>
      <w:numPr>
        <w:ilvl w:val="6"/>
        <w:numId w:val="15"/>
      </w:numPr>
      <w:spacing w:after="240"/>
      <w:jc w:val="both"/>
    </w:pPr>
    <w:rPr>
      <w:rFonts w:ascii="Arial" w:eastAsia="Times New Roman" w:hAnsi="Arial" w:cs="Times New Roman"/>
      <w:szCs w:val="20"/>
      <w:lang w:eastAsia="en-US" w:bidi="ar-SA"/>
    </w:rPr>
  </w:style>
  <w:style w:type="paragraph" w:customStyle="1" w:styleId="ScheduleLevel8">
    <w:name w:val="Schedule Level 8"/>
    <w:basedOn w:val="Normal"/>
    <w:rsid w:val="003B5388"/>
    <w:pPr>
      <w:numPr>
        <w:ilvl w:val="7"/>
        <w:numId w:val="15"/>
      </w:numPr>
      <w:spacing w:after="240"/>
      <w:jc w:val="both"/>
    </w:pPr>
    <w:rPr>
      <w:rFonts w:ascii="Arial" w:eastAsia="Times New Roman" w:hAnsi="Arial" w:cs="Times New Roman"/>
      <w:szCs w:val="20"/>
      <w:lang w:eastAsia="en-US" w:bidi="ar-SA"/>
    </w:rPr>
  </w:style>
  <w:style w:type="paragraph" w:customStyle="1" w:styleId="ScheduleLevel9">
    <w:name w:val="Schedule Level 9"/>
    <w:basedOn w:val="Normal"/>
    <w:rsid w:val="003B5388"/>
    <w:pPr>
      <w:numPr>
        <w:ilvl w:val="8"/>
        <w:numId w:val="15"/>
      </w:numPr>
      <w:spacing w:after="240"/>
      <w:jc w:val="both"/>
    </w:pPr>
    <w:rPr>
      <w:rFonts w:ascii="Arial" w:eastAsia="Times New Roman" w:hAnsi="Arial" w:cs="Times New Roman"/>
      <w:szCs w:val="20"/>
      <w:lang w:eastAsia="en-US" w:bidi="ar-SA"/>
    </w:rPr>
  </w:style>
  <w:style w:type="paragraph" w:customStyle="1" w:styleId="Paragraph4">
    <w:name w:val="Paragraph 4"/>
    <w:basedOn w:val="Normal"/>
    <w:rsid w:val="003B5388"/>
    <w:pPr>
      <w:tabs>
        <w:tab w:val="num" w:pos="2700"/>
      </w:tabs>
      <w:spacing w:before="120" w:after="120"/>
      <w:ind w:left="2484" w:hanging="504"/>
    </w:pPr>
    <w:rPr>
      <w:rFonts w:ascii="Arial" w:eastAsia="Times New Roman" w:hAnsi="Arial" w:cs="Times New Roman"/>
      <w:szCs w:val="24"/>
      <w:lang w:eastAsia="en-US" w:bidi="ar-SA"/>
    </w:rPr>
  </w:style>
  <w:style w:type="paragraph" w:styleId="NoSpacing">
    <w:name w:val="No Spacing"/>
    <w:link w:val="NoSpacingChar"/>
    <w:uiPriority w:val="1"/>
    <w:qFormat/>
    <w:rsid w:val="003B5388"/>
    <w:rPr>
      <w:rFonts w:eastAsia="Times New Roman" w:cs="Times New Roman"/>
      <w:lang w:val="en-US" w:eastAsia="en-US" w:bidi="ar-SA"/>
    </w:rPr>
  </w:style>
  <w:style w:type="character" w:customStyle="1" w:styleId="NoSpacingChar">
    <w:name w:val="No Spacing Char"/>
    <w:basedOn w:val="DefaultParagraphFont"/>
    <w:link w:val="NoSpacing"/>
    <w:uiPriority w:val="1"/>
    <w:rsid w:val="003B5388"/>
    <w:rPr>
      <w:rFonts w:eastAsia="Times New Roman" w:cs="Times New Roman"/>
      <w:lang w:val="en-US" w:eastAsia="en-US" w:bidi="ar-SA"/>
    </w:rPr>
  </w:style>
  <w:style w:type="paragraph" w:customStyle="1" w:styleId="StyleHeading120pt">
    <w:name w:val="Style Heading 1 + 20 pt"/>
    <w:basedOn w:val="Heading1"/>
    <w:rsid w:val="003B5388"/>
    <w:pPr>
      <w:keepLines w:val="0"/>
      <w:overflowPunct w:val="0"/>
      <w:autoSpaceDE w:val="0"/>
      <w:adjustRightInd w:val="0"/>
      <w:spacing w:before="0" w:after="440"/>
      <w:ind w:left="431" w:hanging="431"/>
    </w:pPr>
    <w:rPr>
      <w:rFonts w:ascii="Arial" w:eastAsia="Times New Roman" w:hAnsi="Arial" w:cs="Times New Roman"/>
      <w:noProof/>
      <w:color w:val="566BBA"/>
      <w:szCs w:val="12"/>
      <w:lang w:eastAsia="en-US" w:bidi="ar-SA"/>
    </w:rPr>
  </w:style>
  <w:style w:type="character" w:customStyle="1" w:styleId="BBLegal2a">
    <w:name w:val="B&amp;B Legal 2a"/>
    <w:basedOn w:val="DefaultParagraphFont"/>
    <w:rsid w:val="003B5388"/>
  </w:style>
  <w:style w:type="paragraph" w:customStyle="1" w:styleId="Paragraph2">
    <w:name w:val="Paragraph 2"/>
    <w:basedOn w:val="Normal"/>
    <w:rsid w:val="003B5388"/>
    <w:pPr>
      <w:spacing w:before="120" w:after="120"/>
    </w:pPr>
    <w:rPr>
      <w:rFonts w:ascii="Arial" w:eastAsia="Times New Roman" w:hAnsi="Arial" w:cs="Times New Roman"/>
      <w:b/>
      <w:szCs w:val="24"/>
      <w:lang w:eastAsia="en-US" w:bidi="ar-SA"/>
    </w:rPr>
  </w:style>
  <w:style w:type="paragraph" w:customStyle="1" w:styleId="Level1">
    <w:name w:val="Level 1"/>
    <w:basedOn w:val="Normal"/>
    <w:rsid w:val="003B5388"/>
    <w:pPr>
      <w:numPr>
        <w:numId w:val="16"/>
      </w:numPr>
      <w:spacing w:after="240"/>
      <w:jc w:val="both"/>
    </w:pPr>
    <w:rPr>
      <w:rFonts w:ascii="Arial" w:eastAsia="Times New Roman" w:hAnsi="Arial" w:cs="Times New Roman"/>
      <w:szCs w:val="20"/>
      <w:lang w:eastAsia="en-US" w:bidi="ar-SA"/>
    </w:rPr>
  </w:style>
  <w:style w:type="paragraph" w:customStyle="1" w:styleId="Level2">
    <w:name w:val="Level 2"/>
    <w:basedOn w:val="Normal"/>
    <w:rsid w:val="003B5388"/>
    <w:pPr>
      <w:numPr>
        <w:ilvl w:val="1"/>
        <w:numId w:val="16"/>
      </w:numPr>
      <w:spacing w:after="240"/>
      <w:jc w:val="both"/>
    </w:pPr>
    <w:rPr>
      <w:rFonts w:ascii="Arial" w:eastAsia="Times New Roman" w:hAnsi="Arial" w:cs="Times New Roman"/>
      <w:lang w:eastAsia="en-US" w:bidi="ar-SA"/>
    </w:rPr>
  </w:style>
  <w:style w:type="paragraph" w:customStyle="1" w:styleId="Level3">
    <w:name w:val="Level 3"/>
    <w:basedOn w:val="Normal"/>
    <w:rsid w:val="003B5388"/>
    <w:pPr>
      <w:numPr>
        <w:ilvl w:val="2"/>
        <w:numId w:val="16"/>
      </w:numPr>
      <w:spacing w:after="240"/>
      <w:jc w:val="both"/>
    </w:pPr>
    <w:rPr>
      <w:rFonts w:ascii="Arial" w:eastAsia="Times New Roman" w:hAnsi="Arial" w:cs="Times New Roman"/>
      <w:szCs w:val="20"/>
      <w:lang w:eastAsia="en-US" w:bidi="ar-SA"/>
    </w:rPr>
  </w:style>
  <w:style w:type="paragraph" w:customStyle="1" w:styleId="Level4">
    <w:name w:val="Level 4"/>
    <w:basedOn w:val="Normal"/>
    <w:rsid w:val="003B5388"/>
    <w:pPr>
      <w:numPr>
        <w:ilvl w:val="3"/>
        <w:numId w:val="16"/>
      </w:numPr>
      <w:spacing w:after="240"/>
      <w:jc w:val="both"/>
    </w:pPr>
    <w:rPr>
      <w:rFonts w:ascii="Arial" w:eastAsia="Times New Roman" w:hAnsi="Arial" w:cs="Times New Roman"/>
      <w:szCs w:val="20"/>
      <w:lang w:eastAsia="en-US" w:bidi="ar-SA"/>
    </w:rPr>
  </w:style>
  <w:style w:type="paragraph" w:customStyle="1" w:styleId="Level5">
    <w:name w:val="Level 5"/>
    <w:basedOn w:val="Normal"/>
    <w:rsid w:val="003B5388"/>
    <w:pPr>
      <w:numPr>
        <w:ilvl w:val="4"/>
        <w:numId w:val="16"/>
      </w:numPr>
      <w:spacing w:after="240"/>
      <w:jc w:val="both"/>
    </w:pPr>
    <w:rPr>
      <w:rFonts w:ascii="Arial" w:eastAsia="Times New Roman" w:hAnsi="Arial" w:cs="Times New Roman"/>
      <w:szCs w:val="20"/>
      <w:lang w:eastAsia="en-US" w:bidi="ar-SA"/>
    </w:rPr>
  </w:style>
  <w:style w:type="paragraph" w:customStyle="1" w:styleId="Level6">
    <w:name w:val="Level 6"/>
    <w:basedOn w:val="Normal"/>
    <w:rsid w:val="003B5388"/>
    <w:pPr>
      <w:numPr>
        <w:ilvl w:val="5"/>
        <w:numId w:val="16"/>
      </w:numPr>
      <w:spacing w:after="240"/>
      <w:jc w:val="both"/>
    </w:pPr>
    <w:rPr>
      <w:rFonts w:ascii="Arial" w:eastAsia="Times New Roman" w:hAnsi="Arial" w:cs="Times New Roman"/>
      <w:szCs w:val="20"/>
      <w:lang w:eastAsia="en-US" w:bidi="ar-SA"/>
    </w:rPr>
  </w:style>
  <w:style w:type="paragraph" w:customStyle="1" w:styleId="Level7">
    <w:name w:val="Level 7"/>
    <w:basedOn w:val="Normal"/>
    <w:rsid w:val="003B5388"/>
    <w:pPr>
      <w:numPr>
        <w:ilvl w:val="6"/>
        <w:numId w:val="16"/>
      </w:numPr>
      <w:spacing w:after="240"/>
      <w:jc w:val="both"/>
    </w:pPr>
    <w:rPr>
      <w:rFonts w:ascii="Arial" w:eastAsia="Times New Roman" w:hAnsi="Arial" w:cs="Times New Roman"/>
      <w:szCs w:val="20"/>
      <w:lang w:eastAsia="en-US" w:bidi="ar-SA"/>
    </w:rPr>
  </w:style>
  <w:style w:type="paragraph" w:customStyle="1" w:styleId="Level8">
    <w:name w:val="Level 8"/>
    <w:basedOn w:val="Normal"/>
    <w:rsid w:val="003B5388"/>
    <w:pPr>
      <w:numPr>
        <w:ilvl w:val="7"/>
        <w:numId w:val="16"/>
      </w:numPr>
      <w:spacing w:after="240"/>
      <w:jc w:val="both"/>
    </w:pPr>
    <w:rPr>
      <w:rFonts w:ascii="Arial" w:eastAsia="Times New Roman" w:hAnsi="Arial" w:cs="Times New Roman"/>
      <w:szCs w:val="20"/>
      <w:lang w:eastAsia="en-US" w:bidi="ar-SA"/>
    </w:rPr>
  </w:style>
  <w:style w:type="paragraph" w:customStyle="1" w:styleId="Level9">
    <w:name w:val="Level 9"/>
    <w:basedOn w:val="Normal"/>
    <w:rsid w:val="003B5388"/>
    <w:pPr>
      <w:numPr>
        <w:ilvl w:val="8"/>
        <w:numId w:val="16"/>
      </w:numPr>
      <w:spacing w:after="240"/>
      <w:jc w:val="both"/>
    </w:pPr>
    <w:rPr>
      <w:rFonts w:ascii="Arial" w:eastAsia="Times New Roman" w:hAnsi="Arial" w:cs="Times New Roman"/>
      <w:szCs w:val="20"/>
      <w:lang w:eastAsia="en-US" w:bidi="ar-SA"/>
    </w:rPr>
  </w:style>
  <w:style w:type="paragraph" w:customStyle="1" w:styleId="ScheduleHeader">
    <w:name w:val="Schedule Header"/>
    <w:basedOn w:val="Normal"/>
    <w:next w:val="Normal"/>
    <w:rsid w:val="003B5388"/>
    <w:pPr>
      <w:spacing w:after="240"/>
      <w:jc w:val="center"/>
    </w:pPr>
    <w:rPr>
      <w:rFonts w:ascii="Arial" w:eastAsia="Times New Roman" w:hAnsi="Arial" w:cs="Times New Roman"/>
      <w:b/>
      <w:caps/>
      <w:szCs w:val="20"/>
      <w:u w:val="single"/>
      <w:lang w:eastAsia="en-US" w:bidi="ar-SA"/>
    </w:rPr>
  </w:style>
  <w:style w:type="paragraph" w:customStyle="1" w:styleId="Level1Heading">
    <w:name w:val="Level 1 Heading"/>
    <w:basedOn w:val="Level1"/>
    <w:next w:val="Level1"/>
    <w:rsid w:val="003B5388"/>
    <w:pPr>
      <w:keepNext/>
      <w:ind w:left="431" w:hanging="431"/>
    </w:pPr>
    <w:rPr>
      <w:b/>
      <w:caps/>
      <w:u w:val="single"/>
    </w:rPr>
  </w:style>
  <w:style w:type="paragraph" w:customStyle="1" w:styleId="Level2Heading">
    <w:name w:val="Level 2 Heading"/>
    <w:basedOn w:val="Level2"/>
    <w:next w:val="Level2"/>
    <w:rsid w:val="003B5388"/>
    <w:pPr>
      <w:keepNext/>
      <w:ind w:left="1077" w:hanging="646"/>
    </w:pPr>
    <w:rPr>
      <w:b/>
      <w:u w:val="single"/>
    </w:rPr>
  </w:style>
  <w:style w:type="paragraph" w:customStyle="1" w:styleId="Level3Heading">
    <w:name w:val="Level 3 Heading"/>
    <w:basedOn w:val="Level3"/>
    <w:next w:val="Level3"/>
    <w:rsid w:val="003B5388"/>
    <w:pPr>
      <w:keepNext/>
      <w:ind w:left="1939" w:hanging="862"/>
    </w:pPr>
    <w:rPr>
      <w:u w:val="single"/>
    </w:rPr>
  </w:style>
  <w:style w:type="paragraph" w:customStyle="1" w:styleId="ScheduleLevel1Heading">
    <w:name w:val="Schedule Level 1 Heading"/>
    <w:basedOn w:val="ScheduleLevel1"/>
    <w:next w:val="ScheduleLevel1"/>
    <w:rsid w:val="003B5388"/>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3B5388"/>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3B5388"/>
    <w:pPr>
      <w:keepNext/>
      <w:numPr>
        <w:ilvl w:val="0"/>
        <w:numId w:val="14"/>
      </w:numPr>
    </w:pPr>
    <w:rPr>
      <w:u w:val="single"/>
    </w:rPr>
  </w:style>
  <w:style w:type="character" w:customStyle="1" w:styleId="Level4Char">
    <w:name w:val="Level 4 Char"/>
    <w:basedOn w:val="DefaultParagraphFont"/>
    <w:rsid w:val="003B5388"/>
    <w:rPr>
      <w:rFonts w:ascii="Arial" w:hAnsi="Arial"/>
      <w:sz w:val="22"/>
      <w:lang w:val="en-GB" w:eastAsia="en-US" w:bidi="ar-SA"/>
    </w:rPr>
  </w:style>
  <w:style w:type="character" w:customStyle="1" w:styleId="Level3Char">
    <w:name w:val="Level 3 Char"/>
    <w:basedOn w:val="DefaultParagraphFont"/>
    <w:rsid w:val="003B5388"/>
    <w:rPr>
      <w:rFonts w:ascii="Arial" w:hAnsi="Arial"/>
      <w:sz w:val="22"/>
      <w:lang w:val="en-GB" w:eastAsia="en-US" w:bidi="ar-SA"/>
    </w:rPr>
  </w:style>
  <w:style w:type="paragraph" w:customStyle="1" w:styleId="Style2">
    <w:name w:val="Style2"/>
    <w:basedOn w:val="Normal"/>
    <w:link w:val="Style2Char"/>
    <w:qFormat/>
    <w:rsid w:val="003B5388"/>
    <w:pPr>
      <w:tabs>
        <w:tab w:val="left" w:pos="720"/>
        <w:tab w:val="left" w:pos="851"/>
        <w:tab w:val="left" w:pos="1418"/>
        <w:tab w:val="left" w:pos="1584"/>
        <w:tab w:val="left" w:pos="2592"/>
        <w:tab w:val="left" w:pos="3744"/>
        <w:tab w:val="left" w:pos="5184"/>
        <w:tab w:val="left" w:pos="6912"/>
      </w:tabs>
      <w:jc w:val="both"/>
    </w:pPr>
    <w:rPr>
      <w:rFonts w:ascii="Arial" w:eastAsia="SimSun" w:hAnsi="Arial" w:cs="Times New Roman"/>
      <w:sz w:val="24"/>
      <w:szCs w:val="24"/>
      <w:lang w:eastAsia="en-US" w:bidi="ar-SA"/>
    </w:rPr>
  </w:style>
  <w:style w:type="character" w:customStyle="1" w:styleId="1">
    <w:name w:val="1"/>
    <w:rsid w:val="003B5388"/>
    <w:rPr>
      <w:rFonts w:ascii="CG Times" w:hAnsi="CG Times"/>
      <w:sz w:val="24"/>
    </w:rPr>
  </w:style>
  <w:style w:type="paragraph" w:customStyle="1" w:styleId="TxBrp15">
    <w:name w:val="TxBr_p15"/>
    <w:basedOn w:val="Normal"/>
    <w:rsid w:val="003B5388"/>
    <w:pPr>
      <w:widowControl w:val="0"/>
      <w:tabs>
        <w:tab w:val="left" w:pos="204"/>
      </w:tabs>
      <w:spacing w:line="289" w:lineRule="atLeast"/>
      <w:jc w:val="both"/>
    </w:pPr>
    <w:rPr>
      <w:rFonts w:ascii="Arial" w:eastAsia="Times New Roman" w:hAnsi="Arial" w:cs="Times New Roman"/>
      <w:snapToGrid w:val="0"/>
      <w:sz w:val="24"/>
      <w:szCs w:val="20"/>
      <w:lang w:eastAsia="en-US" w:bidi="ar-SA"/>
    </w:rPr>
  </w:style>
  <w:style w:type="paragraph" w:customStyle="1" w:styleId="Body0">
    <w:name w:val="Body"/>
    <w:rsid w:val="003B5388"/>
    <w:pPr>
      <w:tabs>
        <w:tab w:val="left" w:pos="360"/>
      </w:tabs>
    </w:pPr>
    <w:rPr>
      <w:rFonts w:ascii="Arial" w:eastAsia="Times New Roman" w:hAnsi="Arial" w:cs="Times New Roman"/>
      <w:szCs w:val="20"/>
      <w:lang w:val="en-US" w:eastAsia="en-US" w:bidi="ar-SA"/>
    </w:rPr>
  </w:style>
  <w:style w:type="paragraph" w:customStyle="1" w:styleId="add">
    <w:name w:val="add"/>
    <w:rsid w:val="003B5388"/>
    <w:rPr>
      <w:rFonts w:ascii="Times New Roman" w:eastAsia="Times New Roman" w:hAnsi="Times New Roman" w:cs="Times New Roman"/>
      <w:sz w:val="24"/>
      <w:szCs w:val="24"/>
      <w:lang w:eastAsia="en-US" w:bidi="ar-SA"/>
    </w:rPr>
  </w:style>
  <w:style w:type="paragraph" w:customStyle="1" w:styleId="KLegalHeading3">
    <w:name w:val="KLegal Heading 3"/>
    <w:basedOn w:val="Normal"/>
    <w:next w:val="Normal"/>
    <w:rsid w:val="003B5388"/>
    <w:pPr>
      <w:keepNext/>
      <w:numPr>
        <w:ilvl w:val="2"/>
        <w:numId w:val="17"/>
      </w:numPr>
      <w:tabs>
        <w:tab w:val="clear" w:pos="720"/>
      </w:tabs>
      <w:overflowPunct w:val="0"/>
      <w:autoSpaceDE w:val="0"/>
      <w:adjustRightInd w:val="0"/>
      <w:spacing w:after="220"/>
      <w:ind w:left="1440" w:hanging="720"/>
      <w:jc w:val="both"/>
    </w:pPr>
    <w:rPr>
      <w:rFonts w:ascii="Arial" w:eastAsia="Times New Roman" w:hAnsi="Arial" w:cs="Times New Roman"/>
      <w:b/>
      <w:szCs w:val="20"/>
      <w:lang w:eastAsia="en-US" w:bidi="ar-SA"/>
    </w:rPr>
  </w:style>
  <w:style w:type="paragraph" w:customStyle="1" w:styleId="KLegalHeading4">
    <w:name w:val="KLegal Heading 4"/>
    <w:basedOn w:val="Normal"/>
    <w:next w:val="Normal"/>
    <w:rsid w:val="003B5388"/>
    <w:pPr>
      <w:keepNext/>
      <w:numPr>
        <w:ilvl w:val="3"/>
        <w:numId w:val="17"/>
      </w:numPr>
      <w:tabs>
        <w:tab w:val="clear" w:pos="1080"/>
      </w:tabs>
      <w:overflowPunct w:val="0"/>
      <w:autoSpaceDE w:val="0"/>
      <w:adjustRightInd w:val="0"/>
      <w:spacing w:after="220"/>
      <w:ind w:left="2160" w:hanging="720"/>
      <w:jc w:val="both"/>
    </w:pPr>
    <w:rPr>
      <w:rFonts w:ascii="Arial" w:eastAsia="Times New Roman" w:hAnsi="Arial" w:cs="Times New Roman"/>
      <w:b/>
      <w:i/>
      <w:szCs w:val="20"/>
      <w:lang w:eastAsia="en-US" w:bidi="ar-SA"/>
    </w:rPr>
  </w:style>
  <w:style w:type="paragraph" w:customStyle="1" w:styleId="KLegalHeading1">
    <w:name w:val="KLegal Heading 1"/>
    <w:basedOn w:val="Normal"/>
    <w:next w:val="KLegalHeading2"/>
    <w:rsid w:val="003B5388"/>
    <w:pPr>
      <w:keepNext/>
      <w:pageBreakBefore/>
      <w:numPr>
        <w:numId w:val="17"/>
      </w:numPr>
      <w:tabs>
        <w:tab w:val="clear" w:pos="360"/>
      </w:tabs>
      <w:overflowPunct w:val="0"/>
      <w:autoSpaceDE w:val="0"/>
      <w:adjustRightInd w:val="0"/>
      <w:spacing w:after="440"/>
      <w:ind w:left="851" w:hanging="851"/>
      <w:jc w:val="both"/>
      <w:outlineLvl w:val="0"/>
    </w:pPr>
    <w:rPr>
      <w:rFonts w:ascii="Arial" w:eastAsia="Times New Roman" w:hAnsi="Arial" w:cs="Times New Roman"/>
      <w:b/>
      <w:sz w:val="32"/>
      <w:szCs w:val="20"/>
      <w:lang w:eastAsia="en-US" w:bidi="ar-SA"/>
    </w:rPr>
  </w:style>
  <w:style w:type="paragraph" w:customStyle="1" w:styleId="KLegalHeading2">
    <w:name w:val="KLegal Heading 2"/>
    <w:basedOn w:val="Normal"/>
    <w:next w:val="KLegalHeading3"/>
    <w:rsid w:val="003B5388"/>
    <w:pPr>
      <w:keepNext/>
      <w:numPr>
        <w:ilvl w:val="1"/>
        <w:numId w:val="17"/>
      </w:numPr>
      <w:tabs>
        <w:tab w:val="clear" w:pos="720"/>
      </w:tabs>
      <w:overflowPunct w:val="0"/>
      <w:autoSpaceDE w:val="0"/>
      <w:adjustRightInd w:val="0"/>
      <w:spacing w:after="220"/>
      <w:ind w:left="851" w:hanging="851"/>
      <w:jc w:val="both"/>
      <w:outlineLvl w:val="1"/>
    </w:pPr>
    <w:rPr>
      <w:rFonts w:ascii="Arial" w:eastAsia="Times New Roman" w:hAnsi="Arial" w:cs="Times New Roman"/>
      <w:b/>
      <w:sz w:val="28"/>
      <w:szCs w:val="20"/>
      <w:lang w:eastAsia="en-US" w:bidi="ar-SA"/>
    </w:rPr>
  </w:style>
  <w:style w:type="paragraph" w:customStyle="1" w:styleId="01-Level1-BB">
    <w:name w:val="01-Level1-BB"/>
    <w:basedOn w:val="Normal"/>
    <w:next w:val="Normal"/>
    <w:rsid w:val="003B5388"/>
    <w:pPr>
      <w:numPr>
        <w:numId w:val="18"/>
      </w:numPr>
      <w:jc w:val="both"/>
    </w:pPr>
    <w:rPr>
      <w:rFonts w:ascii="Arial" w:eastAsia="Times New Roman" w:hAnsi="Arial" w:cs="Times New Roman"/>
      <w:b/>
      <w:szCs w:val="20"/>
      <w:lang w:eastAsia="en-US" w:bidi="ar-SA"/>
    </w:rPr>
  </w:style>
  <w:style w:type="paragraph" w:customStyle="1" w:styleId="01-Level2-BB">
    <w:name w:val="01-Level2-BB"/>
    <w:basedOn w:val="Normal"/>
    <w:next w:val="Normal"/>
    <w:rsid w:val="003B5388"/>
    <w:pPr>
      <w:numPr>
        <w:ilvl w:val="1"/>
        <w:numId w:val="18"/>
      </w:numPr>
      <w:jc w:val="both"/>
    </w:pPr>
    <w:rPr>
      <w:rFonts w:ascii="Arial" w:eastAsia="Times New Roman" w:hAnsi="Arial" w:cs="Times New Roman"/>
      <w:szCs w:val="20"/>
      <w:lang w:eastAsia="en-US" w:bidi="ar-SA"/>
    </w:rPr>
  </w:style>
  <w:style w:type="paragraph" w:customStyle="1" w:styleId="01-Level3-BB">
    <w:name w:val="01-Level3-BB"/>
    <w:basedOn w:val="Normal"/>
    <w:next w:val="Normal"/>
    <w:rsid w:val="003B5388"/>
    <w:pPr>
      <w:numPr>
        <w:ilvl w:val="2"/>
        <w:numId w:val="18"/>
      </w:numPr>
      <w:jc w:val="both"/>
    </w:pPr>
    <w:rPr>
      <w:rFonts w:ascii="Arial" w:eastAsia="Times New Roman" w:hAnsi="Arial" w:cs="Times New Roman"/>
      <w:szCs w:val="20"/>
      <w:lang w:eastAsia="en-US" w:bidi="ar-SA"/>
    </w:rPr>
  </w:style>
  <w:style w:type="paragraph" w:customStyle="1" w:styleId="01-Level4-BB">
    <w:name w:val="01-Level4-BB"/>
    <w:basedOn w:val="Normal"/>
    <w:next w:val="Normal"/>
    <w:rsid w:val="003B5388"/>
    <w:pPr>
      <w:numPr>
        <w:ilvl w:val="3"/>
        <w:numId w:val="18"/>
      </w:numPr>
      <w:jc w:val="both"/>
    </w:pPr>
    <w:rPr>
      <w:rFonts w:ascii="Arial" w:eastAsia="Times New Roman" w:hAnsi="Arial" w:cs="Times New Roman"/>
      <w:szCs w:val="20"/>
      <w:lang w:eastAsia="en-US" w:bidi="ar-SA"/>
    </w:rPr>
  </w:style>
  <w:style w:type="paragraph" w:customStyle="1" w:styleId="01-Level5-BB">
    <w:name w:val="01-Level5-BB"/>
    <w:basedOn w:val="Normal"/>
    <w:next w:val="Normal"/>
    <w:rsid w:val="003B5388"/>
    <w:pPr>
      <w:numPr>
        <w:ilvl w:val="4"/>
        <w:numId w:val="18"/>
      </w:numPr>
      <w:jc w:val="both"/>
    </w:pPr>
    <w:rPr>
      <w:rFonts w:ascii="Arial" w:eastAsia="Times New Roman" w:hAnsi="Arial" w:cs="Times New Roman"/>
      <w:szCs w:val="20"/>
      <w:lang w:eastAsia="en-US" w:bidi="ar-SA"/>
    </w:rPr>
  </w:style>
  <w:style w:type="paragraph" w:customStyle="1" w:styleId="00-Normal-BB">
    <w:name w:val="00-Normal-BB"/>
    <w:rsid w:val="003B5388"/>
    <w:pPr>
      <w:jc w:val="both"/>
    </w:pPr>
    <w:rPr>
      <w:rFonts w:ascii="Arial" w:eastAsia="Times New Roman" w:hAnsi="Arial" w:cs="Times New Roman"/>
      <w:szCs w:val="20"/>
      <w:lang w:eastAsia="en-US" w:bidi="ar-SA"/>
    </w:rPr>
  </w:style>
  <w:style w:type="character" w:customStyle="1" w:styleId="StyleArial11pt">
    <w:name w:val="Style Arial 11 pt"/>
    <w:basedOn w:val="DefaultParagraphFont"/>
    <w:rsid w:val="003B5388"/>
    <w:rPr>
      <w:rFonts w:ascii="Arial" w:hAnsi="Arial"/>
      <w:color w:val="auto"/>
      <w:sz w:val="22"/>
    </w:rPr>
  </w:style>
  <w:style w:type="paragraph" w:customStyle="1" w:styleId="StyleHeading3Arial11ptAutoLeft0cmFirstline0cm">
    <w:name w:val="Style Heading 3 + Arial 11 pt Auto Left:  0 cm First line:  0 cm"/>
    <w:basedOn w:val="Normal"/>
    <w:rsid w:val="003B5388"/>
    <w:pPr>
      <w:numPr>
        <w:numId w:val="19"/>
      </w:numPr>
    </w:pPr>
    <w:rPr>
      <w:rFonts w:ascii="Arial" w:eastAsia="Times New Roman" w:hAnsi="Arial" w:cs="Times New Roman"/>
      <w:sz w:val="24"/>
      <w:szCs w:val="24"/>
      <w:lang w:eastAsia="en-US" w:bidi="ar-SA"/>
    </w:rPr>
  </w:style>
  <w:style w:type="paragraph" w:customStyle="1" w:styleId="OutlineIndPara">
    <w:name w:val="Outline Ind Para"/>
    <w:basedOn w:val="Normal"/>
    <w:rsid w:val="003B5388"/>
    <w:pPr>
      <w:spacing w:after="240"/>
      <w:ind w:left="851"/>
      <w:jc w:val="both"/>
    </w:pPr>
    <w:rPr>
      <w:rFonts w:ascii="Arial" w:eastAsia="Times New Roman" w:hAnsi="Arial" w:cs="Times New Roman"/>
      <w:szCs w:val="20"/>
      <w:lang w:eastAsia="en-US" w:bidi="ar-SA"/>
    </w:rPr>
  </w:style>
  <w:style w:type="paragraph" w:customStyle="1" w:styleId="AppSub">
    <w:name w:val="App Sub"/>
    <w:basedOn w:val="Normal"/>
    <w:next w:val="Normal"/>
    <w:rsid w:val="003B5388"/>
    <w:pPr>
      <w:numPr>
        <w:numId w:val="20"/>
      </w:numPr>
      <w:tabs>
        <w:tab w:val="clear" w:pos="1440"/>
      </w:tabs>
      <w:spacing w:after="240"/>
      <w:jc w:val="center"/>
    </w:pPr>
    <w:rPr>
      <w:rFonts w:ascii="Arial" w:eastAsia="Times New Roman" w:hAnsi="Arial" w:cs="Times New Roman"/>
      <w:b/>
      <w:caps/>
      <w:szCs w:val="20"/>
      <w:lang w:eastAsia="en-US" w:bidi="ar-SA"/>
    </w:rPr>
  </w:style>
  <w:style w:type="paragraph" w:customStyle="1" w:styleId="StyleParagraph2JustifiedBefore12pt">
    <w:name w:val="Style Paragraph 2 + Justified Before:  12 pt"/>
    <w:basedOn w:val="Paragraph2"/>
    <w:rsid w:val="003B5388"/>
    <w:pPr>
      <w:spacing w:before="240"/>
      <w:ind w:left="782" w:hanging="357"/>
      <w:jc w:val="both"/>
    </w:pPr>
    <w:rPr>
      <w:bCs/>
      <w:szCs w:val="20"/>
    </w:rPr>
  </w:style>
  <w:style w:type="paragraph" w:customStyle="1" w:styleId="HeadA">
    <w:name w:val="Head A"/>
    <w:basedOn w:val="Heading1"/>
    <w:next w:val="Normal"/>
    <w:rsid w:val="003B5388"/>
    <w:pPr>
      <w:keepLines w:val="0"/>
      <w:numPr>
        <w:numId w:val="22"/>
      </w:numPr>
      <w:spacing w:before="0" w:after="120"/>
      <w:jc w:val="both"/>
    </w:pPr>
    <w:rPr>
      <w:rFonts w:ascii="Arial" w:eastAsia="Times New Roman" w:hAnsi="Arial" w:cs="Times New Roman"/>
      <w:color w:val="auto"/>
      <w:kern w:val="32"/>
      <w:szCs w:val="32"/>
      <w:lang w:eastAsia="en-GB" w:bidi="ar-SA"/>
    </w:rPr>
  </w:style>
  <w:style w:type="paragraph" w:customStyle="1" w:styleId="HeadC">
    <w:name w:val="Head C"/>
    <w:basedOn w:val="Heading3"/>
    <w:next w:val="Normal"/>
    <w:rsid w:val="003B5388"/>
    <w:pPr>
      <w:keepLines w:val="0"/>
      <w:tabs>
        <w:tab w:val="left" w:pos="180"/>
        <w:tab w:val="num" w:pos="2242"/>
      </w:tabs>
      <w:spacing w:before="0" w:after="120"/>
      <w:ind w:left="2242" w:hanging="432"/>
      <w:jc w:val="both"/>
    </w:pPr>
    <w:rPr>
      <w:rFonts w:ascii="Arial" w:eastAsia="Times New Roman" w:hAnsi="Arial" w:cs="Times New Roman"/>
      <w:b w:val="0"/>
      <w:bCs/>
      <w:sz w:val="22"/>
      <w:szCs w:val="26"/>
      <w:lang w:eastAsia="en-GB" w:bidi="ar-SA"/>
    </w:rPr>
  </w:style>
  <w:style w:type="paragraph" w:customStyle="1" w:styleId="HeadB">
    <w:name w:val="Head B"/>
    <w:basedOn w:val="Normal"/>
    <w:rsid w:val="003B5388"/>
    <w:pPr>
      <w:numPr>
        <w:ilvl w:val="1"/>
        <w:numId w:val="22"/>
      </w:numPr>
      <w:spacing w:after="60"/>
      <w:jc w:val="both"/>
    </w:pPr>
    <w:rPr>
      <w:rFonts w:ascii="Arial Bold" w:eastAsia="Times New Roman" w:hAnsi="Arial Bold" w:cs="Times New Roman"/>
      <w:b/>
      <w:color w:val="0000FF"/>
      <w:sz w:val="24"/>
      <w:szCs w:val="24"/>
      <w:lang w:eastAsia="en-GB" w:bidi="ar-SA"/>
    </w:rPr>
  </w:style>
  <w:style w:type="character" w:customStyle="1" w:styleId="PQQbulletChar">
    <w:name w:val="PQQ bullet Char"/>
    <w:basedOn w:val="DefaultParagraphFont"/>
    <w:link w:val="PQQbullet"/>
    <w:locked/>
    <w:rsid w:val="003B5388"/>
    <w:rPr>
      <w:rFonts w:ascii="Arial" w:hAnsi="Arial" w:cs="Arial"/>
    </w:rPr>
  </w:style>
  <w:style w:type="paragraph" w:customStyle="1" w:styleId="PQQbullet">
    <w:name w:val="PQQ bullet"/>
    <w:basedOn w:val="Normal"/>
    <w:link w:val="PQQbulletChar"/>
    <w:rsid w:val="003B5388"/>
    <w:pPr>
      <w:numPr>
        <w:numId w:val="21"/>
      </w:numPr>
      <w:jc w:val="both"/>
    </w:pPr>
    <w:rPr>
      <w:rFonts w:ascii="Arial" w:hAnsi="Arial" w:cs="Arial"/>
    </w:rPr>
  </w:style>
  <w:style w:type="character" w:customStyle="1" w:styleId="IndentAChar">
    <w:name w:val="Indent A Char"/>
    <w:basedOn w:val="DefaultParagraphFont"/>
    <w:link w:val="IndentA"/>
    <w:locked/>
    <w:rsid w:val="003B5388"/>
    <w:rPr>
      <w:rFonts w:ascii="Arial" w:hAnsi="Arial" w:cs="Arial"/>
      <w:szCs w:val="24"/>
    </w:rPr>
  </w:style>
  <w:style w:type="paragraph" w:customStyle="1" w:styleId="IndentA">
    <w:name w:val="Indent A"/>
    <w:basedOn w:val="Normal"/>
    <w:link w:val="IndentAChar"/>
    <w:rsid w:val="003B5388"/>
    <w:pPr>
      <w:spacing w:before="60" w:after="120"/>
      <w:ind w:left="181"/>
      <w:jc w:val="both"/>
    </w:pPr>
    <w:rPr>
      <w:rFonts w:ascii="Arial" w:hAnsi="Arial" w:cs="Arial"/>
      <w:szCs w:val="24"/>
    </w:rPr>
  </w:style>
  <w:style w:type="paragraph" w:customStyle="1" w:styleId="htm01normal">
    <w:name w:val="htm01 normal"/>
    <w:basedOn w:val="Normal"/>
    <w:rsid w:val="003B5388"/>
    <w:pPr>
      <w:ind w:left="900"/>
    </w:pPr>
    <w:rPr>
      <w:rFonts w:ascii="Arial" w:eastAsia="Times New Roman" w:hAnsi="Arial" w:cs="Times New Roman"/>
      <w:sz w:val="24"/>
      <w:szCs w:val="20"/>
      <w:lang w:eastAsia="en-US" w:bidi="ar-SA"/>
    </w:rPr>
  </w:style>
  <w:style w:type="paragraph" w:styleId="Revision">
    <w:name w:val="Revision"/>
    <w:hidden/>
    <w:uiPriority w:val="99"/>
    <w:semiHidden/>
    <w:rsid w:val="003B5388"/>
    <w:rPr>
      <w:rFonts w:ascii="Arial" w:eastAsia="SimSun" w:hAnsi="Arial" w:cs="Times New Roman"/>
      <w:szCs w:val="24"/>
      <w:lang w:bidi="ar-SA"/>
    </w:rPr>
  </w:style>
  <w:style w:type="paragraph" w:customStyle="1" w:styleId="Style1">
    <w:name w:val="Style1"/>
    <w:basedOn w:val="TOC9"/>
    <w:qFormat/>
    <w:rsid w:val="003B5388"/>
    <w:rPr>
      <w:rFonts w:ascii="Arial" w:hAnsi="Arial"/>
      <w:noProof/>
    </w:rPr>
  </w:style>
  <w:style w:type="paragraph" w:customStyle="1" w:styleId="01-NormInd1-BB">
    <w:name w:val="01-NormInd1-BB"/>
    <w:basedOn w:val="Normal"/>
    <w:rsid w:val="003B5388"/>
    <w:pPr>
      <w:spacing w:after="120"/>
      <w:ind w:left="720"/>
      <w:jc w:val="both"/>
    </w:pPr>
    <w:rPr>
      <w:rFonts w:ascii="Arial" w:eastAsia="Times New Roman" w:hAnsi="Arial" w:cs="Times New Roman"/>
      <w:sz w:val="20"/>
      <w:szCs w:val="20"/>
      <w:lang w:eastAsia="en-US" w:bidi="ar-SA"/>
    </w:rPr>
  </w:style>
  <w:style w:type="character" w:customStyle="1" w:styleId="HouseStyleBaseChar">
    <w:name w:val="House Style Base Char"/>
    <w:basedOn w:val="DefaultParagraphFont"/>
    <w:link w:val="HouseStyleBase"/>
    <w:rsid w:val="003B5388"/>
    <w:rPr>
      <w:rFonts w:ascii="Arial" w:eastAsia="STZhongsong" w:hAnsi="Arial" w:cs="Times New Roman"/>
      <w:szCs w:val="20"/>
      <w:lang w:bidi="ar-SA"/>
    </w:rPr>
  </w:style>
  <w:style w:type="character" w:customStyle="1" w:styleId="CharChar2">
    <w:name w:val="Char Char2"/>
    <w:basedOn w:val="DefaultParagraphFont"/>
    <w:rsid w:val="003B5388"/>
    <w:rPr>
      <w:rFonts w:ascii="Arial" w:hAnsi="Arial"/>
      <w:sz w:val="22"/>
      <w:szCs w:val="24"/>
      <w:lang w:eastAsia="en-US"/>
    </w:rPr>
  </w:style>
  <w:style w:type="numbering" w:customStyle="1" w:styleId="1111111">
    <w:name w:val="1 / 1.1 / 1.1.11"/>
    <w:basedOn w:val="NoList"/>
    <w:next w:val="111111"/>
    <w:rsid w:val="003B5388"/>
  </w:style>
  <w:style w:type="character" w:customStyle="1" w:styleId="apple-tab-span">
    <w:name w:val="apple-tab-span"/>
    <w:basedOn w:val="DefaultParagraphFont"/>
    <w:rsid w:val="003B5388"/>
  </w:style>
  <w:style w:type="character" w:customStyle="1" w:styleId="NormalWebChar">
    <w:name w:val="Normal (Web) Char"/>
    <w:basedOn w:val="DefaultParagraphFont"/>
    <w:link w:val="NormalWeb"/>
    <w:uiPriority w:val="99"/>
    <w:rsid w:val="003B5388"/>
    <w:rPr>
      <w:rFonts w:ascii="Arial" w:eastAsia="SimSun" w:hAnsi="Arial" w:cs="Times New Roman"/>
      <w:sz w:val="24"/>
      <w:szCs w:val="24"/>
      <w:lang w:bidi="ar-SA"/>
    </w:rPr>
  </w:style>
  <w:style w:type="character" w:customStyle="1" w:styleId="Style2Char">
    <w:name w:val="Style2 Char"/>
    <w:basedOn w:val="NormalWebChar"/>
    <w:link w:val="Style2"/>
    <w:rsid w:val="003B5388"/>
    <w:rPr>
      <w:rFonts w:ascii="Arial" w:eastAsia="SimSun" w:hAnsi="Arial" w:cs="Times New Roman"/>
      <w:sz w:val="24"/>
      <w:szCs w:val="24"/>
      <w:lang w:eastAsia="en-US" w:bidi="ar-SA"/>
    </w:rPr>
  </w:style>
  <w:style w:type="table" w:customStyle="1" w:styleId="TableGrid10">
    <w:name w:val="Table Grid1"/>
    <w:basedOn w:val="TableNormal"/>
    <w:next w:val="TableGrid"/>
    <w:uiPriority w:val="59"/>
    <w:rsid w:val="003B5388"/>
    <w:pPr>
      <w:overflowPunct w:val="0"/>
      <w:autoSpaceDE w:val="0"/>
      <w:adjustRightInd w:val="0"/>
      <w:jc w:val="both"/>
    </w:pPr>
    <w:rPr>
      <w:rFonts w:ascii="Times New Roman" w:eastAsia="Times New Roman" w:hAnsi="Times New Roman" w:cs="Times New Roman"/>
      <w:sz w:val="24"/>
      <w:szCs w:val="24"/>
      <w:lang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3B5388"/>
    <w:pPr>
      <w:overflowPunct w:val="0"/>
      <w:autoSpaceDE w:val="0"/>
      <w:adjustRightInd w:val="0"/>
      <w:jc w:val="both"/>
    </w:pPr>
    <w:rPr>
      <w:rFonts w:ascii="Times New Roman" w:eastAsia="Times New Roman" w:hAnsi="Times New Roman" w:cs="Times New Roman"/>
      <w:sz w:val="24"/>
      <w:szCs w:val="24"/>
      <w:lang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B5388"/>
    <w:rPr>
      <w:color w:val="605E5C"/>
      <w:shd w:val="clear" w:color="auto" w:fill="E1DFDD"/>
    </w:rPr>
  </w:style>
  <w:style w:type="numbering" w:customStyle="1" w:styleId="WWNum9">
    <w:name w:val="WWNum9"/>
    <w:rsid w:val="003B5388"/>
    <w:pPr>
      <w:numPr>
        <w:numId w:val="42"/>
      </w:numPr>
    </w:pPr>
  </w:style>
  <w:style w:type="numbering" w:customStyle="1" w:styleId="WWNum14">
    <w:name w:val="WWNum14"/>
    <w:rsid w:val="003B5388"/>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ncsc.gov.uk/files/Cyber-Essentials-Requirements-for-IT-infrastructure-2-2.pdf" TargetMode="External"/><Relationship Id="rId13" Type="http://schemas.openxmlformats.org/officeDocument/2006/relationships/hyperlink" Target="https://www.ncsc.gov.uk/guidance/penetration-testing" TargetMode="External"/><Relationship Id="rId3" Type="http://schemas.openxmlformats.org/officeDocument/2006/relationships/settings" Target="settings.xml"/><Relationship Id="rId7" Type="http://schemas.openxmlformats.org/officeDocument/2006/relationships/hyperlink" Target="https://gds.blog.gov.uk/2018/09/24/how-were-helping-public-sector-websites-meet-accessibility-requirements/" TargetMode="External"/><Relationship Id="rId12" Type="http://schemas.openxmlformats.org/officeDocument/2006/relationships/hyperlink" Target="https://www.ncsc.gov.uk/information/using-check-provide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ecurity-policy-framewor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ov.uk/government/publications/security-policy-framework" TargetMode="External"/><Relationship Id="rId4" Type="http://schemas.openxmlformats.org/officeDocument/2006/relationships/webSettings" Target="webSettings.xml"/><Relationship Id="rId9" Type="http://schemas.openxmlformats.org/officeDocument/2006/relationships/hyperlink" Target="https://www.gov.uk/government/publications/security-policy-framewor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57</Pages>
  <Words>16174</Words>
  <Characters>92198</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Victoria James</cp:lastModifiedBy>
  <cp:revision>11</cp:revision>
  <dcterms:created xsi:type="dcterms:W3CDTF">2021-12-06T21:23:00Z</dcterms:created>
  <dcterms:modified xsi:type="dcterms:W3CDTF">2022-02-23T14:28:00Z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ies>
</file>