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93" w:rsidRPr="00F97CF2" w:rsidRDefault="00AF5662" w:rsidP="00AE4F30">
      <w:pPr>
        <w:spacing w:before="100" w:beforeAutospacing="1" w:after="100" w:afterAutospacing="1" w:line="240" w:lineRule="auto"/>
        <w:jc w:val="center"/>
        <w:outlineLvl w:val="0"/>
        <w:rPr>
          <w:rFonts w:ascii="Arial" w:eastAsia="Times New Roman" w:hAnsi="Arial" w:cs="Arial"/>
          <w:b/>
          <w:bCs/>
          <w:kern w:val="36"/>
          <w:lang w:eastAsia="en-GB"/>
        </w:rPr>
      </w:pPr>
      <w:r w:rsidRPr="00AF5662">
        <w:rPr>
          <w:rFonts w:ascii="Arial" w:eastAsia="Times New Roman" w:hAnsi="Arial" w:cs="Arial"/>
          <w:b/>
          <w:lang w:eastAsia="en-GB"/>
        </w:rPr>
        <w:t>End of Life 24/7 Phone Hub Service</w:t>
      </w:r>
      <w:r>
        <w:rPr>
          <w:rFonts w:ascii="Arial" w:eastAsia="Times New Roman" w:hAnsi="Arial" w:cs="Arial"/>
          <w:b/>
          <w:bCs/>
          <w:kern w:val="36"/>
          <w:lang w:eastAsia="en-GB"/>
        </w:rPr>
        <w:t xml:space="preserve"> </w:t>
      </w:r>
      <w:r w:rsidR="00FE7DD4">
        <w:rPr>
          <w:rFonts w:ascii="Arial" w:eastAsia="Times New Roman" w:hAnsi="Arial" w:cs="Arial"/>
          <w:b/>
          <w:bCs/>
          <w:kern w:val="36"/>
          <w:lang w:eastAsia="en-GB"/>
        </w:rPr>
        <w:t xml:space="preserve">for East Berkshire </w:t>
      </w:r>
      <w:r w:rsidR="007E7793" w:rsidRPr="00F97CF2">
        <w:rPr>
          <w:rFonts w:ascii="Arial" w:eastAsia="Times New Roman" w:hAnsi="Arial" w:cs="Arial"/>
          <w:b/>
          <w:bCs/>
          <w:kern w:val="36"/>
          <w:lang w:eastAsia="en-GB"/>
        </w:rPr>
        <w:t>CCG</w:t>
      </w:r>
    </w:p>
    <w:p w:rsidR="00DC2FA3" w:rsidRPr="00553826" w:rsidRDefault="00DC2FA3" w:rsidP="00DC2FA3">
      <w:pPr>
        <w:spacing w:before="100" w:beforeAutospacing="1" w:after="100" w:afterAutospacing="1" w:line="240" w:lineRule="auto"/>
        <w:rPr>
          <w:rFonts w:ascii="Arial" w:eastAsia="Times New Roman" w:hAnsi="Arial" w:cs="Arial"/>
          <w:lang w:eastAsia="en-GB"/>
        </w:rPr>
      </w:pPr>
      <w:r w:rsidRPr="00553826">
        <w:rPr>
          <w:rFonts w:ascii="Arial" w:eastAsia="Times New Roman" w:hAnsi="Arial" w:cs="Arial"/>
          <w:lang w:eastAsia="en-GB"/>
        </w:rPr>
        <w:t>NHS South, Central and West COMMISSIONING SUPPORT UNIT</w:t>
      </w:r>
    </w:p>
    <w:p w:rsidR="00DC2FA3" w:rsidRPr="00F97CF2" w:rsidRDefault="00DC2FA3" w:rsidP="00DC2FA3">
      <w:pPr>
        <w:spacing w:before="100" w:beforeAutospacing="1" w:after="100" w:afterAutospacing="1" w:line="240" w:lineRule="auto"/>
        <w:rPr>
          <w:rFonts w:ascii="Arial" w:eastAsia="Times New Roman" w:hAnsi="Arial" w:cs="Arial"/>
          <w:color w:val="7F7F7F" w:themeColor="text1" w:themeTint="80"/>
          <w:lang w:eastAsia="en-GB"/>
        </w:rPr>
      </w:pPr>
      <w:r w:rsidRPr="00553826">
        <w:rPr>
          <w:rFonts w:ascii="Arial" w:eastAsia="Times New Roman" w:hAnsi="Arial" w:cs="Arial"/>
          <w:color w:val="7F7F7F" w:themeColor="text1" w:themeTint="80"/>
          <w:lang w:eastAsia="en-GB"/>
        </w:rPr>
        <w:t>Open early engagement - This means that a procurement idea is currently active; it is in the early stage of development and judging interest from potential suppliers.</w:t>
      </w:r>
    </w:p>
    <w:p w:rsidR="00DC2FA3" w:rsidRPr="00F97CF2" w:rsidRDefault="00DC2FA3" w:rsidP="00DC2FA3">
      <w:pPr>
        <w:spacing w:before="100" w:beforeAutospacing="1" w:after="100" w:afterAutospacing="1" w:line="240" w:lineRule="auto"/>
        <w:outlineLvl w:val="1"/>
        <w:rPr>
          <w:rFonts w:ascii="Arial" w:eastAsia="Times New Roman" w:hAnsi="Arial" w:cs="Arial"/>
          <w:b/>
          <w:bCs/>
          <w:lang w:eastAsia="en-GB"/>
        </w:rPr>
      </w:pPr>
      <w:r w:rsidRPr="00F97CF2">
        <w:rPr>
          <w:rFonts w:ascii="Arial" w:eastAsia="Times New Roman" w:hAnsi="Arial" w:cs="Arial"/>
          <w:b/>
          <w:bCs/>
          <w:lang w:eastAsia="en-GB"/>
        </w:rPr>
        <w:t>Contract summary</w:t>
      </w:r>
    </w:p>
    <w:p w:rsidR="00DC2FA3" w:rsidRPr="00F97CF2" w:rsidRDefault="00DC2FA3" w:rsidP="00DC2FA3">
      <w:pPr>
        <w:spacing w:before="100" w:beforeAutospacing="1" w:after="100" w:afterAutospacing="1" w:line="240" w:lineRule="auto"/>
        <w:rPr>
          <w:rFonts w:ascii="Arial" w:eastAsia="Times New Roman" w:hAnsi="Arial" w:cs="Arial"/>
          <w:lang w:eastAsia="en-GB"/>
        </w:rPr>
      </w:pPr>
      <w:r w:rsidRPr="00F97CF2">
        <w:rPr>
          <w:rFonts w:ascii="Arial" w:eastAsia="Times New Roman" w:hAnsi="Arial" w:cs="Arial"/>
          <w:lang w:eastAsia="en-GB"/>
        </w:rPr>
        <w:t>Industry</w:t>
      </w:r>
      <w:r>
        <w:rPr>
          <w:rFonts w:ascii="Arial" w:eastAsia="Times New Roman" w:hAnsi="Arial" w:cs="Arial"/>
          <w:lang w:eastAsia="en-GB"/>
        </w:rPr>
        <w:t xml:space="preserve"> - Healthcare</w:t>
      </w:r>
    </w:p>
    <w:p w:rsidR="00DC2FA3" w:rsidRDefault="00DC2FA3" w:rsidP="00DC2FA3">
      <w:pPr>
        <w:spacing w:before="100" w:beforeAutospacing="1" w:after="100" w:afterAutospacing="1" w:line="240" w:lineRule="auto"/>
        <w:rPr>
          <w:rFonts w:ascii="Arial" w:eastAsia="Times New Roman" w:hAnsi="Arial" w:cs="Arial"/>
          <w:lang w:eastAsia="en-GB"/>
        </w:rPr>
      </w:pPr>
      <w:r w:rsidRPr="00F97CF2">
        <w:rPr>
          <w:rFonts w:ascii="Arial" w:eastAsia="Times New Roman" w:hAnsi="Arial" w:cs="Arial"/>
          <w:lang w:eastAsia="en-GB"/>
        </w:rPr>
        <w:t>Location of contract</w:t>
      </w:r>
      <w:r>
        <w:rPr>
          <w:rFonts w:ascii="Arial" w:eastAsia="Times New Roman" w:hAnsi="Arial" w:cs="Arial"/>
          <w:lang w:eastAsia="en-GB"/>
        </w:rPr>
        <w:t xml:space="preserve"> – East of Berkshire (Ascot, Bracknell, Maidenhead, Slough &amp; Windsor)</w:t>
      </w:r>
    </w:p>
    <w:p w:rsidR="00DC2FA3" w:rsidRPr="00F97CF2" w:rsidRDefault="00DC2FA3" w:rsidP="00DC2FA3">
      <w:pPr>
        <w:spacing w:before="100" w:beforeAutospacing="1" w:after="100" w:afterAutospacing="1" w:line="240" w:lineRule="auto"/>
        <w:rPr>
          <w:rFonts w:ascii="Arial" w:eastAsia="Times New Roman" w:hAnsi="Arial" w:cs="Arial"/>
          <w:lang w:eastAsia="en-GB"/>
        </w:rPr>
      </w:pPr>
      <w:r w:rsidRPr="00F97CF2">
        <w:rPr>
          <w:rFonts w:ascii="Arial" w:eastAsia="Times New Roman" w:hAnsi="Arial" w:cs="Arial"/>
          <w:lang w:eastAsia="en-GB"/>
        </w:rPr>
        <w:t>Published date:</w:t>
      </w:r>
      <w:r>
        <w:rPr>
          <w:rFonts w:ascii="Arial" w:eastAsia="Times New Roman" w:hAnsi="Arial" w:cs="Arial"/>
          <w:lang w:eastAsia="en-GB"/>
        </w:rPr>
        <w:t xml:space="preserve"> </w:t>
      </w:r>
      <w:r w:rsidR="004816C0" w:rsidRPr="004816C0">
        <w:rPr>
          <w:rFonts w:ascii="Arial" w:eastAsia="Times New Roman" w:hAnsi="Arial" w:cs="Arial"/>
          <w:lang w:eastAsia="en-GB"/>
        </w:rPr>
        <w:t>2</w:t>
      </w:r>
      <w:r w:rsidRPr="004816C0">
        <w:rPr>
          <w:rFonts w:ascii="Arial" w:eastAsia="Times New Roman" w:hAnsi="Arial" w:cs="Arial"/>
          <w:lang w:eastAsia="en-GB"/>
        </w:rPr>
        <w:t>/05/2019</w:t>
      </w:r>
    </w:p>
    <w:p w:rsidR="00DC2FA3" w:rsidRPr="00F97CF2" w:rsidRDefault="00DC2FA3" w:rsidP="00DC2FA3">
      <w:pPr>
        <w:spacing w:before="100" w:beforeAutospacing="1" w:after="100" w:afterAutospacing="1" w:line="240" w:lineRule="auto"/>
        <w:outlineLvl w:val="1"/>
        <w:rPr>
          <w:rFonts w:ascii="Arial" w:eastAsia="Times New Roman" w:hAnsi="Arial" w:cs="Arial"/>
          <w:b/>
          <w:bCs/>
          <w:lang w:eastAsia="en-GB"/>
        </w:rPr>
      </w:pPr>
      <w:r w:rsidRPr="00F97CF2">
        <w:rPr>
          <w:rFonts w:ascii="Arial" w:eastAsia="Times New Roman" w:hAnsi="Arial" w:cs="Arial"/>
          <w:b/>
          <w:bCs/>
          <w:lang w:eastAsia="en-GB"/>
        </w:rPr>
        <w:t xml:space="preserve">Description </w:t>
      </w:r>
    </w:p>
    <w:p w:rsidR="00DC2FA3" w:rsidRPr="00F97CF2" w:rsidRDefault="00DC2FA3" w:rsidP="00DC2FA3">
      <w:pPr>
        <w:spacing w:after="0" w:line="240" w:lineRule="auto"/>
        <w:rPr>
          <w:rFonts w:ascii="Arial" w:eastAsia="Times New Roman" w:hAnsi="Arial" w:cs="Arial"/>
          <w:lang w:eastAsia="en-GB"/>
        </w:rPr>
      </w:pPr>
      <w:r w:rsidRPr="00F97CF2">
        <w:rPr>
          <w:rFonts w:ascii="Arial" w:eastAsia="Times New Roman" w:hAnsi="Arial" w:cs="Arial"/>
          <w:lang w:eastAsia="en-GB"/>
        </w:rPr>
        <w:t xml:space="preserve">The following is a PIN notice only and is being placed to alert providers </w:t>
      </w:r>
      <w:r>
        <w:rPr>
          <w:rFonts w:ascii="Arial" w:eastAsia="Times New Roman" w:hAnsi="Arial" w:cs="Arial"/>
          <w:lang w:eastAsia="en-GB"/>
        </w:rPr>
        <w:t xml:space="preserve">to </w:t>
      </w:r>
      <w:r w:rsidRPr="00F97CF2">
        <w:rPr>
          <w:rFonts w:ascii="Arial" w:eastAsia="Times New Roman" w:hAnsi="Arial" w:cs="Arial"/>
          <w:lang w:eastAsia="en-GB"/>
        </w:rPr>
        <w:t xml:space="preserve">a potential </w:t>
      </w:r>
      <w:r>
        <w:rPr>
          <w:rFonts w:ascii="Arial" w:eastAsia="Times New Roman" w:hAnsi="Arial" w:cs="Arial"/>
          <w:lang w:eastAsia="en-GB"/>
        </w:rPr>
        <w:t xml:space="preserve">future </w:t>
      </w:r>
      <w:r w:rsidRPr="00F97CF2">
        <w:rPr>
          <w:rFonts w:ascii="Arial" w:eastAsia="Times New Roman" w:hAnsi="Arial" w:cs="Arial"/>
          <w:lang w:eastAsia="en-GB"/>
        </w:rPr>
        <w:t>procurement exercise</w:t>
      </w:r>
      <w:r>
        <w:rPr>
          <w:rFonts w:ascii="Arial" w:eastAsia="Times New Roman" w:hAnsi="Arial" w:cs="Arial"/>
          <w:lang w:eastAsia="en-GB"/>
        </w:rPr>
        <w:t xml:space="preserve"> for a twenty four hours a day, seven days a week (“24/7”) Phone Hub Service dedicated to end of life care</w:t>
      </w:r>
      <w:r w:rsidRPr="00F97CF2">
        <w:rPr>
          <w:rFonts w:ascii="Arial" w:eastAsia="Times New Roman" w:hAnsi="Arial" w:cs="Arial"/>
          <w:lang w:eastAsia="en-GB"/>
        </w:rPr>
        <w:t>. Any values and timescales stated within this PIN notice are</w:t>
      </w:r>
      <w:r w:rsidR="00CE5CF4">
        <w:rPr>
          <w:rFonts w:ascii="Arial" w:eastAsia="Times New Roman" w:hAnsi="Arial" w:cs="Arial"/>
          <w:lang w:eastAsia="en-GB"/>
        </w:rPr>
        <w:t xml:space="preserve"> </w:t>
      </w:r>
      <w:r w:rsidRPr="00F97CF2">
        <w:rPr>
          <w:rFonts w:ascii="Arial" w:eastAsia="Times New Roman" w:hAnsi="Arial" w:cs="Arial"/>
          <w:lang w:eastAsia="en-GB"/>
        </w:rPr>
        <w:t xml:space="preserve">for guideline purposes only and should not be taken as a guarantee. </w:t>
      </w:r>
    </w:p>
    <w:p w:rsidR="00DC2FA3" w:rsidRPr="00F97CF2" w:rsidRDefault="00DC2FA3" w:rsidP="00DC2FA3">
      <w:pPr>
        <w:spacing w:after="0" w:line="240" w:lineRule="auto"/>
        <w:rPr>
          <w:rFonts w:ascii="Arial" w:eastAsia="Times New Roman" w:hAnsi="Arial" w:cs="Arial"/>
          <w:lang w:eastAsia="en-GB"/>
        </w:rPr>
      </w:pPr>
    </w:p>
    <w:p w:rsidR="00DC2FA3" w:rsidRDefault="00DC2FA3" w:rsidP="00DC2FA3">
      <w:pPr>
        <w:spacing w:after="0" w:line="240" w:lineRule="auto"/>
        <w:rPr>
          <w:rFonts w:ascii="Arial" w:hAnsi="Arial" w:cs="Arial"/>
        </w:rPr>
      </w:pPr>
      <w:r>
        <w:rPr>
          <w:rFonts w:ascii="Arial" w:eastAsia="Times New Roman" w:hAnsi="Arial" w:cs="Arial"/>
          <w:lang w:eastAsia="en-GB"/>
        </w:rPr>
        <w:t xml:space="preserve">NHS East Berkshire </w:t>
      </w:r>
      <w:r w:rsidRPr="00F97CF2">
        <w:rPr>
          <w:rFonts w:ascii="Arial" w:eastAsia="Times New Roman" w:hAnsi="Arial" w:cs="Arial"/>
          <w:lang w:eastAsia="en-GB"/>
        </w:rPr>
        <w:t>Clinical Commissioning Group (“</w:t>
      </w:r>
      <w:r>
        <w:rPr>
          <w:rFonts w:ascii="Arial" w:eastAsia="Times New Roman" w:hAnsi="Arial" w:cs="Arial"/>
          <w:lang w:eastAsia="en-GB"/>
        </w:rPr>
        <w:t xml:space="preserve">the </w:t>
      </w:r>
      <w:r w:rsidRPr="00F97CF2">
        <w:rPr>
          <w:rFonts w:ascii="Arial" w:eastAsia="Times New Roman" w:hAnsi="Arial" w:cs="Arial"/>
          <w:lang w:eastAsia="en-GB"/>
        </w:rPr>
        <w:t>CCG”)</w:t>
      </w:r>
      <w:r>
        <w:rPr>
          <w:rFonts w:ascii="Arial" w:eastAsia="Times New Roman" w:hAnsi="Arial" w:cs="Arial"/>
          <w:lang w:eastAsia="en-GB"/>
        </w:rPr>
        <w:t xml:space="preserve"> wishes to</w:t>
      </w:r>
      <w:r w:rsidRPr="00F97CF2">
        <w:rPr>
          <w:rFonts w:ascii="Arial" w:eastAsia="Times New Roman" w:hAnsi="Arial" w:cs="Arial"/>
          <w:lang w:eastAsia="en-GB"/>
        </w:rPr>
        <w:t xml:space="preserve"> </w:t>
      </w:r>
      <w:r>
        <w:rPr>
          <w:rFonts w:ascii="Arial" w:eastAsia="Times New Roman" w:hAnsi="Arial" w:cs="Arial"/>
          <w:lang w:eastAsia="en-GB"/>
        </w:rPr>
        <w:t>re-</w:t>
      </w:r>
      <w:r w:rsidRPr="00F97CF2">
        <w:rPr>
          <w:rFonts w:ascii="Arial" w:eastAsia="Times New Roman" w:hAnsi="Arial" w:cs="Arial"/>
          <w:lang w:eastAsia="en-GB"/>
        </w:rPr>
        <w:t xml:space="preserve">commission </w:t>
      </w:r>
      <w:r>
        <w:rPr>
          <w:rFonts w:ascii="Arial" w:eastAsia="Times New Roman" w:hAnsi="Arial" w:cs="Arial"/>
          <w:lang w:eastAsia="en-GB"/>
        </w:rPr>
        <w:t xml:space="preserve">a service which offers </w:t>
      </w:r>
      <w:r w:rsidRPr="00E26DB1">
        <w:rPr>
          <w:rFonts w:ascii="Arial" w:hAnsi="Arial" w:cs="Arial"/>
        </w:rPr>
        <w:t xml:space="preserve">24/7 </w:t>
      </w:r>
      <w:r>
        <w:rPr>
          <w:rFonts w:ascii="Arial" w:hAnsi="Arial" w:cs="Arial"/>
        </w:rPr>
        <w:t xml:space="preserve">access to </w:t>
      </w:r>
      <w:r w:rsidRPr="00E26DB1">
        <w:rPr>
          <w:rFonts w:ascii="Arial" w:hAnsi="Arial" w:cs="Arial"/>
        </w:rPr>
        <w:t xml:space="preserve">advice and guidance </w:t>
      </w:r>
      <w:r>
        <w:rPr>
          <w:rFonts w:ascii="Arial" w:hAnsi="Arial" w:cs="Arial"/>
        </w:rPr>
        <w:t xml:space="preserve">(including prescribing) </w:t>
      </w:r>
      <w:r w:rsidRPr="00E26DB1">
        <w:rPr>
          <w:rFonts w:ascii="Arial" w:hAnsi="Arial" w:cs="Arial"/>
        </w:rPr>
        <w:t>for all those involved</w:t>
      </w:r>
      <w:r>
        <w:rPr>
          <w:rFonts w:ascii="Arial" w:hAnsi="Arial" w:cs="Arial"/>
        </w:rPr>
        <w:t xml:space="preserve"> in end of life care (defined as the last twelve months of life) for any patient (aged over 18) who is registered with an East Berkshire GP (including temporary residents). This includes (but is not limited to) any health and social care professional, the patients themselves and their </w:t>
      </w:r>
      <w:r w:rsidRPr="00E26DB1">
        <w:rPr>
          <w:rFonts w:ascii="Arial" w:hAnsi="Arial" w:cs="Arial"/>
        </w:rPr>
        <w:t>families/carers</w:t>
      </w:r>
      <w:r>
        <w:rPr>
          <w:rFonts w:ascii="Arial" w:hAnsi="Arial" w:cs="Arial"/>
        </w:rPr>
        <w:t xml:space="preserve">. </w:t>
      </w:r>
    </w:p>
    <w:p w:rsidR="00DC2FA3" w:rsidRDefault="00DC2FA3" w:rsidP="00DC2FA3">
      <w:pPr>
        <w:spacing w:after="0" w:line="240" w:lineRule="auto"/>
        <w:rPr>
          <w:rFonts w:ascii="Arial" w:hAnsi="Arial" w:cs="Arial"/>
        </w:rPr>
      </w:pPr>
    </w:p>
    <w:p w:rsidR="00DC2FA3" w:rsidRPr="005A422F" w:rsidRDefault="00DC2FA3" w:rsidP="00DC2FA3">
      <w:pPr>
        <w:spacing w:after="0" w:line="240" w:lineRule="auto"/>
        <w:rPr>
          <w:rFonts w:ascii="Arial" w:eastAsia="Times New Roman" w:hAnsi="Arial" w:cs="Arial"/>
          <w:lang w:eastAsia="en-GB"/>
        </w:rPr>
      </w:pPr>
      <w:r w:rsidRPr="00F97CF2">
        <w:rPr>
          <w:rFonts w:ascii="Arial" w:eastAsia="Times New Roman" w:hAnsi="Arial" w:cs="Arial"/>
          <w:lang w:eastAsia="en-GB"/>
        </w:rPr>
        <w:t xml:space="preserve">This </w:t>
      </w:r>
      <w:r>
        <w:rPr>
          <w:rFonts w:ascii="Arial" w:eastAsia="Times New Roman" w:hAnsi="Arial" w:cs="Arial"/>
          <w:lang w:eastAsia="en-GB"/>
        </w:rPr>
        <w:t xml:space="preserve">service forms a critical part of the integrated approach with the wider Urgent and Emergency Care offer in East Berkshire and will need to link directly with the local 111 and EoLC Rapid Response services. </w:t>
      </w:r>
      <w:r>
        <w:rPr>
          <w:rFonts w:ascii="Arial" w:eastAsia="Times New Roman" w:hAnsi="Arial" w:cs="Arial"/>
          <w:bCs/>
        </w:rPr>
        <w:t>The CCG’s vision for people at the end of their lives is that they, their families, and the professionals involved in their care have 24/7 365 day access to specialist palliative advice and guidance, which ensures that care provision is joined up, and responsive.</w:t>
      </w:r>
    </w:p>
    <w:p w:rsidR="00DC2FA3" w:rsidRDefault="00DC2FA3" w:rsidP="00DC2FA3">
      <w:pPr>
        <w:spacing w:after="0" w:line="240" w:lineRule="auto"/>
        <w:rPr>
          <w:rFonts w:ascii="Arial" w:eastAsia="Times New Roman" w:hAnsi="Arial" w:cs="Arial"/>
          <w:bCs/>
        </w:rPr>
      </w:pPr>
    </w:p>
    <w:p w:rsidR="00DC2FA3" w:rsidRPr="00AF5662" w:rsidRDefault="00DC2FA3" w:rsidP="00DC2FA3">
      <w:pPr>
        <w:spacing w:after="0" w:line="240" w:lineRule="auto"/>
        <w:rPr>
          <w:rFonts w:ascii="Arial" w:eastAsia="Times New Roman" w:hAnsi="Arial" w:cs="Arial"/>
          <w:bCs/>
        </w:rPr>
      </w:pPr>
      <w:r>
        <w:rPr>
          <w:rFonts w:ascii="Arial" w:eastAsia="Times New Roman" w:hAnsi="Arial" w:cs="Arial"/>
          <w:bCs/>
        </w:rPr>
        <w:t>The service will aim to support individuals to remain in their preferred place of care and reduce avoidable ambulance conveyancing and hospital admissions. It will also engender confidence amongst professionals in supporting the delivery of exceptional end of life care. Timely access to advice and support will also minimise distress to families and people at the end of life knowing that at any time of the day they can reach experienced, specialist, and local clinicians.</w:t>
      </w:r>
    </w:p>
    <w:p w:rsidR="00DC2FA3" w:rsidRDefault="00DC2FA3" w:rsidP="00DC2FA3">
      <w:pPr>
        <w:spacing w:after="0" w:line="240" w:lineRule="auto"/>
        <w:jc w:val="both"/>
        <w:rPr>
          <w:rFonts w:ascii="Arial" w:eastAsia="Times New Roman" w:hAnsi="Arial" w:cs="Arial"/>
          <w:bCs/>
        </w:rPr>
      </w:pPr>
    </w:p>
    <w:p w:rsidR="00DC2FA3" w:rsidRPr="00187035" w:rsidRDefault="00DC2FA3" w:rsidP="00DC2FA3">
      <w:pPr>
        <w:spacing w:after="0" w:line="240" w:lineRule="auto"/>
        <w:rPr>
          <w:rFonts w:ascii="Arial" w:eastAsia="Times New Roman" w:hAnsi="Arial" w:cs="Arial"/>
          <w:lang w:eastAsia="en-GB"/>
        </w:rPr>
      </w:pPr>
      <w:r w:rsidRPr="00187035">
        <w:rPr>
          <w:rFonts w:ascii="Arial" w:eastAsia="Times New Roman" w:hAnsi="Arial" w:cs="Arial"/>
          <w:lang w:eastAsia="en-GB"/>
        </w:rPr>
        <w:t xml:space="preserve">The </w:t>
      </w:r>
      <w:r>
        <w:rPr>
          <w:rFonts w:ascii="Arial" w:eastAsia="Times New Roman" w:hAnsi="Arial" w:cs="Arial"/>
          <w:lang w:eastAsia="en-GB"/>
        </w:rPr>
        <w:t>service</w:t>
      </w:r>
      <w:r w:rsidRPr="00187035">
        <w:rPr>
          <w:rFonts w:ascii="Arial" w:eastAsia="Times New Roman" w:hAnsi="Arial" w:cs="Arial"/>
          <w:lang w:eastAsia="en-GB"/>
        </w:rPr>
        <w:t xml:space="preserve"> will </w:t>
      </w:r>
      <w:r>
        <w:rPr>
          <w:rFonts w:ascii="Arial" w:eastAsia="Times New Roman" w:hAnsi="Arial" w:cs="Arial"/>
          <w:lang w:eastAsia="en-GB"/>
        </w:rPr>
        <w:t>offer</w:t>
      </w:r>
      <w:r w:rsidRPr="00187035">
        <w:rPr>
          <w:rFonts w:ascii="Arial" w:eastAsia="Times New Roman" w:hAnsi="Arial" w:cs="Arial"/>
          <w:lang w:eastAsia="en-GB"/>
        </w:rPr>
        <w:t>:</w:t>
      </w:r>
    </w:p>
    <w:p w:rsidR="00DC2FA3" w:rsidRPr="00187035" w:rsidRDefault="00DC2FA3" w:rsidP="00DC2FA3">
      <w:pPr>
        <w:spacing w:after="0" w:line="240" w:lineRule="auto"/>
        <w:rPr>
          <w:rFonts w:ascii="Arial" w:eastAsia="Times New Roman" w:hAnsi="Arial" w:cs="Arial"/>
          <w:lang w:eastAsia="en-GB"/>
        </w:rPr>
      </w:pPr>
    </w:p>
    <w:p w:rsidR="00DC2FA3" w:rsidRDefault="00DC2FA3" w:rsidP="00DC2FA3">
      <w:pPr>
        <w:pStyle w:val="ListParagraph"/>
        <w:numPr>
          <w:ilvl w:val="0"/>
          <w:numId w:val="6"/>
        </w:numPr>
        <w:rPr>
          <w:rFonts w:ascii="Arial" w:hAnsi="Arial" w:cs="Arial"/>
          <w:bCs/>
          <w:sz w:val="22"/>
          <w:szCs w:val="22"/>
          <w:lang w:eastAsia="en-US"/>
        </w:rPr>
      </w:pPr>
      <w:r w:rsidRPr="00A16642">
        <w:rPr>
          <w:rFonts w:ascii="Arial" w:hAnsi="Arial" w:cs="Arial"/>
          <w:bCs/>
          <w:sz w:val="22"/>
          <w:szCs w:val="22"/>
          <w:lang w:eastAsia="en-US"/>
        </w:rPr>
        <w:t>A single point of access available 24 hours</w:t>
      </w:r>
      <w:r>
        <w:rPr>
          <w:rFonts w:ascii="Arial" w:hAnsi="Arial" w:cs="Arial"/>
          <w:bCs/>
          <w:sz w:val="22"/>
          <w:szCs w:val="22"/>
          <w:lang w:eastAsia="en-US"/>
        </w:rPr>
        <w:t xml:space="preserve"> a day</w:t>
      </w:r>
      <w:r w:rsidRPr="00A16642">
        <w:rPr>
          <w:rFonts w:ascii="Arial" w:hAnsi="Arial" w:cs="Arial"/>
          <w:bCs/>
          <w:sz w:val="22"/>
          <w:szCs w:val="22"/>
          <w:lang w:eastAsia="en-US"/>
        </w:rPr>
        <w:t>, 7 days a week and 365 days a year for specialist advice and guidance</w:t>
      </w:r>
      <w:r>
        <w:rPr>
          <w:rFonts w:ascii="Arial" w:hAnsi="Arial" w:cs="Arial"/>
          <w:bCs/>
          <w:sz w:val="22"/>
          <w:szCs w:val="22"/>
          <w:lang w:eastAsia="en-US"/>
        </w:rPr>
        <w:t xml:space="preserve"> which can be accessed via 111 or directly. </w:t>
      </w:r>
    </w:p>
    <w:p w:rsidR="00DC2FA3" w:rsidRDefault="00DC2FA3" w:rsidP="00DC2FA3">
      <w:pPr>
        <w:pStyle w:val="ListParagraph"/>
        <w:numPr>
          <w:ilvl w:val="0"/>
          <w:numId w:val="6"/>
        </w:numPr>
        <w:rPr>
          <w:rFonts w:ascii="Arial" w:hAnsi="Arial" w:cs="Arial"/>
          <w:bCs/>
          <w:sz w:val="22"/>
          <w:szCs w:val="22"/>
          <w:lang w:eastAsia="en-US"/>
        </w:rPr>
      </w:pPr>
      <w:r>
        <w:rPr>
          <w:rFonts w:ascii="Arial" w:hAnsi="Arial" w:cs="Arial"/>
          <w:bCs/>
          <w:sz w:val="22"/>
          <w:szCs w:val="22"/>
          <w:lang w:eastAsia="en-US"/>
        </w:rPr>
        <w:t xml:space="preserve">Specialist advice, including </w:t>
      </w:r>
      <w:r w:rsidRPr="00A16642">
        <w:rPr>
          <w:rFonts w:ascii="Arial" w:hAnsi="Arial" w:cs="Arial"/>
          <w:bCs/>
          <w:sz w:val="22"/>
          <w:szCs w:val="22"/>
          <w:lang w:eastAsia="en-US"/>
        </w:rPr>
        <w:t>prescribing advice</w:t>
      </w:r>
      <w:r>
        <w:rPr>
          <w:rFonts w:ascii="Arial" w:hAnsi="Arial" w:cs="Arial"/>
          <w:bCs/>
          <w:sz w:val="22"/>
          <w:szCs w:val="22"/>
          <w:lang w:eastAsia="en-US"/>
        </w:rPr>
        <w:t xml:space="preserve"> and CNS advice which must be staffed accordingly at all times. </w:t>
      </w:r>
    </w:p>
    <w:p w:rsidR="00DC2FA3" w:rsidRPr="00A16642" w:rsidRDefault="00DC2FA3" w:rsidP="00DC2FA3">
      <w:pPr>
        <w:pStyle w:val="ListParagraph"/>
        <w:numPr>
          <w:ilvl w:val="0"/>
          <w:numId w:val="6"/>
        </w:numPr>
        <w:rPr>
          <w:rFonts w:ascii="Arial" w:hAnsi="Arial" w:cs="Arial"/>
          <w:bCs/>
          <w:sz w:val="22"/>
          <w:szCs w:val="22"/>
          <w:lang w:eastAsia="en-US"/>
        </w:rPr>
      </w:pPr>
      <w:r>
        <w:rPr>
          <w:rFonts w:ascii="Arial" w:hAnsi="Arial" w:cs="Arial"/>
          <w:bCs/>
          <w:sz w:val="22"/>
          <w:szCs w:val="22"/>
          <w:lang w:eastAsia="en-US"/>
        </w:rPr>
        <w:t xml:space="preserve">The ability to access the shared records of patients seen in the </w:t>
      </w:r>
      <w:r w:rsidRPr="001409A5">
        <w:rPr>
          <w:rFonts w:ascii="Arial" w:hAnsi="Arial" w:cs="Arial"/>
          <w:bCs/>
          <w:sz w:val="22"/>
          <w:szCs w:val="22"/>
          <w:lang w:eastAsia="en-US"/>
        </w:rPr>
        <w:t>EoLC Rapid Response 24/7 Nursing Team</w:t>
      </w:r>
      <w:r>
        <w:rPr>
          <w:rFonts w:ascii="Arial" w:hAnsi="Arial" w:cs="Arial"/>
          <w:bCs/>
          <w:sz w:val="22"/>
          <w:szCs w:val="22"/>
          <w:lang w:eastAsia="en-US"/>
        </w:rPr>
        <w:t>.</w:t>
      </w:r>
    </w:p>
    <w:p w:rsidR="00DC2FA3" w:rsidRPr="00A16642" w:rsidRDefault="00DC2FA3" w:rsidP="00DC2FA3">
      <w:pPr>
        <w:pStyle w:val="ListParagraph"/>
        <w:numPr>
          <w:ilvl w:val="0"/>
          <w:numId w:val="6"/>
        </w:numPr>
        <w:rPr>
          <w:rFonts w:ascii="Arial" w:hAnsi="Arial" w:cs="Arial"/>
          <w:bCs/>
          <w:sz w:val="22"/>
          <w:szCs w:val="22"/>
          <w:lang w:eastAsia="en-US"/>
        </w:rPr>
      </w:pPr>
      <w:r>
        <w:rPr>
          <w:rFonts w:ascii="Arial" w:hAnsi="Arial" w:cs="Arial"/>
          <w:bCs/>
          <w:sz w:val="22"/>
          <w:szCs w:val="22"/>
          <w:lang w:eastAsia="en-US"/>
        </w:rPr>
        <w:t xml:space="preserve">Access 24 hours a day, 7 days a week </w:t>
      </w:r>
      <w:r w:rsidRPr="00A16642">
        <w:rPr>
          <w:rFonts w:ascii="Arial" w:hAnsi="Arial" w:cs="Arial"/>
          <w:bCs/>
          <w:sz w:val="22"/>
          <w:szCs w:val="22"/>
          <w:lang w:eastAsia="en-US"/>
        </w:rPr>
        <w:t xml:space="preserve">to advice </w:t>
      </w:r>
      <w:r>
        <w:rPr>
          <w:rFonts w:ascii="Arial" w:hAnsi="Arial" w:cs="Arial"/>
          <w:bCs/>
          <w:sz w:val="22"/>
          <w:szCs w:val="22"/>
          <w:lang w:eastAsia="en-US"/>
        </w:rPr>
        <w:t>from</w:t>
      </w:r>
      <w:r w:rsidRPr="00A16642">
        <w:rPr>
          <w:rFonts w:ascii="Arial" w:hAnsi="Arial" w:cs="Arial"/>
          <w:bCs/>
          <w:sz w:val="22"/>
          <w:szCs w:val="22"/>
          <w:lang w:eastAsia="en-US"/>
        </w:rPr>
        <w:t xml:space="preserve"> a Consultant in Palliative Medicine</w:t>
      </w:r>
      <w:r>
        <w:rPr>
          <w:rFonts w:ascii="Arial" w:hAnsi="Arial" w:cs="Arial"/>
          <w:bCs/>
          <w:sz w:val="22"/>
          <w:szCs w:val="22"/>
          <w:lang w:eastAsia="en-US"/>
        </w:rPr>
        <w:t xml:space="preserve"> where needed.</w:t>
      </w:r>
    </w:p>
    <w:p w:rsidR="00DC2FA3" w:rsidRPr="00A16642" w:rsidRDefault="00DC2FA3" w:rsidP="00DC2FA3">
      <w:pPr>
        <w:pStyle w:val="ListParagraph"/>
        <w:numPr>
          <w:ilvl w:val="0"/>
          <w:numId w:val="6"/>
        </w:numPr>
        <w:rPr>
          <w:rFonts w:ascii="Arial" w:hAnsi="Arial" w:cs="Arial"/>
          <w:bCs/>
          <w:sz w:val="22"/>
          <w:szCs w:val="22"/>
          <w:lang w:eastAsia="en-US"/>
        </w:rPr>
      </w:pPr>
      <w:r>
        <w:rPr>
          <w:rFonts w:ascii="Arial" w:hAnsi="Arial" w:cs="Arial"/>
          <w:bCs/>
          <w:sz w:val="22"/>
          <w:szCs w:val="22"/>
          <w:lang w:eastAsia="en-US"/>
        </w:rPr>
        <w:lastRenderedPageBreak/>
        <w:t xml:space="preserve">Call handler capacity in line with demand modelling </w:t>
      </w:r>
      <w:r w:rsidRPr="00015E8B">
        <w:rPr>
          <w:rFonts w:ascii="Arial" w:hAnsi="Arial" w:cs="Arial"/>
          <w:bCs/>
          <w:sz w:val="22"/>
          <w:szCs w:val="22"/>
          <w:lang w:eastAsia="en-US"/>
        </w:rPr>
        <w:t xml:space="preserve">and call response times </w:t>
      </w:r>
      <w:r>
        <w:rPr>
          <w:rFonts w:ascii="Arial" w:hAnsi="Arial" w:cs="Arial"/>
          <w:bCs/>
          <w:sz w:val="22"/>
          <w:szCs w:val="22"/>
          <w:lang w:eastAsia="en-US"/>
        </w:rPr>
        <w:t>similar to the standards expected of 111.</w:t>
      </w:r>
    </w:p>
    <w:p w:rsidR="00DC2FA3" w:rsidRDefault="00DC2FA3" w:rsidP="00DC2FA3">
      <w:pPr>
        <w:pStyle w:val="ListParagraph"/>
        <w:numPr>
          <w:ilvl w:val="0"/>
          <w:numId w:val="6"/>
        </w:numPr>
        <w:rPr>
          <w:rFonts w:ascii="Arial" w:hAnsi="Arial" w:cs="Arial"/>
          <w:bCs/>
          <w:sz w:val="22"/>
          <w:szCs w:val="22"/>
          <w:lang w:eastAsia="en-US"/>
        </w:rPr>
      </w:pPr>
      <w:r>
        <w:rPr>
          <w:rFonts w:ascii="Arial" w:hAnsi="Arial" w:cs="Arial"/>
          <w:bCs/>
          <w:sz w:val="22"/>
          <w:szCs w:val="22"/>
          <w:lang w:eastAsia="en-US"/>
        </w:rPr>
        <w:t>A model which is integrated with the local end of life services, in particular the requirement to be able to mobilise practitioners for home based care where required.</w:t>
      </w:r>
    </w:p>
    <w:p w:rsidR="00DC2FA3" w:rsidRPr="005A422F" w:rsidRDefault="00DC2FA3" w:rsidP="00DC2FA3">
      <w:pPr>
        <w:pStyle w:val="ListParagraph"/>
        <w:numPr>
          <w:ilvl w:val="0"/>
          <w:numId w:val="6"/>
        </w:numPr>
        <w:rPr>
          <w:rFonts w:ascii="Arial" w:hAnsi="Arial" w:cs="Arial"/>
          <w:bCs/>
          <w:sz w:val="22"/>
          <w:szCs w:val="22"/>
          <w:lang w:eastAsia="en-US"/>
        </w:rPr>
      </w:pPr>
      <w:r w:rsidRPr="005A422F">
        <w:rPr>
          <w:rFonts w:ascii="Arial" w:hAnsi="Arial" w:cs="Arial"/>
          <w:bCs/>
          <w:sz w:val="22"/>
          <w:szCs w:val="22"/>
          <w:lang w:eastAsia="en-US"/>
        </w:rPr>
        <w:t>An integrated model which works in partnership with other community, primary and social care teams, including</w:t>
      </w:r>
      <w:r>
        <w:rPr>
          <w:rFonts w:ascii="Arial" w:hAnsi="Arial" w:cs="Arial"/>
          <w:bCs/>
          <w:sz w:val="22"/>
          <w:szCs w:val="22"/>
          <w:lang w:eastAsia="en-US"/>
        </w:rPr>
        <w:t xml:space="preserve"> a</w:t>
      </w:r>
      <w:r w:rsidRPr="005A422F">
        <w:rPr>
          <w:rFonts w:ascii="Arial" w:hAnsi="Arial" w:cs="Arial"/>
          <w:bCs/>
          <w:sz w:val="22"/>
          <w:szCs w:val="22"/>
          <w:lang w:eastAsia="en-US"/>
        </w:rPr>
        <w:t xml:space="preserve"> timely </w:t>
      </w:r>
      <w:r>
        <w:rPr>
          <w:rFonts w:ascii="Arial" w:hAnsi="Arial" w:cs="Arial"/>
          <w:bCs/>
          <w:sz w:val="22"/>
          <w:szCs w:val="22"/>
          <w:lang w:eastAsia="en-US"/>
        </w:rPr>
        <w:t xml:space="preserve">and </w:t>
      </w:r>
      <w:r w:rsidRPr="005A422F">
        <w:rPr>
          <w:rFonts w:ascii="Arial" w:hAnsi="Arial" w:cs="Arial"/>
          <w:bCs/>
          <w:sz w:val="22"/>
          <w:szCs w:val="22"/>
          <w:lang w:eastAsia="en-US"/>
        </w:rPr>
        <w:t xml:space="preserve">excellent working relationship with the EoLC Rapid Response 24/7 Nursing Team. </w:t>
      </w:r>
    </w:p>
    <w:p w:rsidR="00DC2FA3" w:rsidRPr="00A16642" w:rsidRDefault="00DC2FA3" w:rsidP="00DC2FA3">
      <w:pPr>
        <w:pStyle w:val="ListParagraph"/>
        <w:numPr>
          <w:ilvl w:val="0"/>
          <w:numId w:val="6"/>
        </w:numPr>
        <w:spacing w:before="40" w:after="40"/>
        <w:rPr>
          <w:rFonts w:ascii="Arial" w:hAnsi="Arial" w:cs="Arial"/>
          <w:bCs/>
          <w:sz w:val="22"/>
          <w:szCs w:val="22"/>
          <w:lang w:eastAsia="en-US"/>
        </w:rPr>
      </w:pPr>
      <w:r w:rsidRPr="00A16642">
        <w:rPr>
          <w:rFonts w:ascii="Arial" w:hAnsi="Arial" w:cs="Arial"/>
          <w:bCs/>
          <w:sz w:val="22"/>
          <w:szCs w:val="22"/>
          <w:lang w:eastAsia="en-US"/>
        </w:rPr>
        <w:t>Excellent, clear and joined up communication</w:t>
      </w:r>
      <w:r>
        <w:rPr>
          <w:rFonts w:ascii="Arial" w:hAnsi="Arial" w:cs="Arial"/>
          <w:bCs/>
          <w:sz w:val="22"/>
          <w:szCs w:val="22"/>
          <w:lang w:eastAsia="en-US"/>
        </w:rPr>
        <w:t>s</w:t>
      </w:r>
      <w:r w:rsidRPr="00A16642">
        <w:rPr>
          <w:rFonts w:ascii="Arial" w:hAnsi="Arial" w:cs="Arial"/>
          <w:bCs/>
          <w:sz w:val="22"/>
          <w:szCs w:val="22"/>
          <w:lang w:eastAsia="en-US"/>
        </w:rPr>
        <w:t xml:space="preserve"> between this service and all other healthcare and social care professionals, along with voluntary agencies; associated community groups  and all care homes (nursing and residential).</w:t>
      </w:r>
    </w:p>
    <w:p w:rsidR="00DC2FA3" w:rsidRPr="00A16642" w:rsidRDefault="00DC2FA3" w:rsidP="00DC2FA3">
      <w:pPr>
        <w:pStyle w:val="ListParagraph"/>
        <w:numPr>
          <w:ilvl w:val="0"/>
          <w:numId w:val="6"/>
        </w:numPr>
        <w:rPr>
          <w:rFonts w:ascii="Arial" w:hAnsi="Arial" w:cs="Arial"/>
          <w:bCs/>
          <w:sz w:val="22"/>
          <w:szCs w:val="22"/>
          <w:lang w:eastAsia="en-US"/>
        </w:rPr>
      </w:pPr>
      <w:r>
        <w:rPr>
          <w:rFonts w:ascii="Arial" w:hAnsi="Arial" w:cs="Arial"/>
          <w:bCs/>
          <w:sz w:val="22"/>
          <w:szCs w:val="22"/>
          <w:lang w:eastAsia="en-US"/>
        </w:rPr>
        <w:t>Navigation of</w:t>
      </w:r>
      <w:r w:rsidR="004816C0">
        <w:rPr>
          <w:rFonts w:ascii="Arial" w:hAnsi="Arial" w:cs="Arial"/>
          <w:bCs/>
          <w:sz w:val="22"/>
          <w:szCs w:val="22"/>
          <w:lang w:eastAsia="en-US"/>
        </w:rPr>
        <w:t xml:space="preserve"> </w:t>
      </w:r>
      <w:r w:rsidRPr="00A16642">
        <w:rPr>
          <w:rFonts w:ascii="Arial" w:hAnsi="Arial" w:cs="Arial"/>
          <w:bCs/>
          <w:sz w:val="22"/>
          <w:szCs w:val="22"/>
          <w:lang w:eastAsia="en-US"/>
        </w:rPr>
        <w:t xml:space="preserve">calls received for advice for people under 18, </w:t>
      </w:r>
      <w:r>
        <w:rPr>
          <w:rFonts w:ascii="Arial" w:hAnsi="Arial" w:cs="Arial"/>
          <w:bCs/>
          <w:sz w:val="22"/>
          <w:szCs w:val="22"/>
          <w:lang w:eastAsia="en-US"/>
        </w:rPr>
        <w:t xml:space="preserve">working </w:t>
      </w:r>
      <w:proofErr w:type="gramStart"/>
      <w:r>
        <w:rPr>
          <w:rFonts w:ascii="Arial" w:hAnsi="Arial" w:cs="Arial"/>
          <w:bCs/>
          <w:sz w:val="22"/>
          <w:szCs w:val="22"/>
          <w:lang w:eastAsia="en-US"/>
        </w:rPr>
        <w:t xml:space="preserve">with </w:t>
      </w:r>
      <w:r w:rsidRPr="00A16642">
        <w:rPr>
          <w:rFonts w:ascii="Arial" w:hAnsi="Arial" w:cs="Arial"/>
          <w:bCs/>
          <w:sz w:val="22"/>
          <w:szCs w:val="22"/>
          <w:lang w:eastAsia="en-US"/>
        </w:rPr>
        <w:t xml:space="preserve"> local</w:t>
      </w:r>
      <w:proofErr w:type="gramEnd"/>
      <w:r w:rsidRPr="00A16642">
        <w:rPr>
          <w:rFonts w:ascii="Arial" w:hAnsi="Arial" w:cs="Arial"/>
          <w:bCs/>
          <w:sz w:val="22"/>
          <w:szCs w:val="22"/>
          <w:lang w:eastAsia="en-US"/>
        </w:rPr>
        <w:t xml:space="preserve"> relevant children’s services to support </w:t>
      </w:r>
      <w:r>
        <w:rPr>
          <w:rFonts w:ascii="Arial" w:hAnsi="Arial" w:cs="Arial"/>
          <w:bCs/>
          <w:sz w:val="22"/>
          <w:szCs w:val="22"/>
          <w:lang w:eastAsia="en-US"/>
        </w:rPr>
        <w:t>active responses, and a “no door is the wrong door” approach.</w:t>
      </w:r>
    </w:p>
    <w:p w:rsidR="00DC2FA3" w:rsidRPr="00A16642" w:rsidRDefault="00DC2FA3" w:rsidP="00DC2FA3">
      <w:pPr>
        <w:pStyle w:val="ListParagraph"/>
        <w:numPr>
          <w:ilvl w:val="0"/>
          <w:numId w:val="1"/>
        </w:numPr>
        <w:rPr>
          <w:rFonts w:ascii="Arial" w:hAnsi="Arial" w:cs="Arial"/>
          <w:bCs/>
          <w:sz w:val="22"/>
          <w:szCs w:val="22"/>
          <w:lang w:eastAsia="en-US"/>
        </w:rPr>
      </w:pPr>
      <w:r>
        <w:rPr>
          <w:rFonts w:ascii="Arial" w:hAnsi="Arial" w:cs="Arial"/>
          <w:bCs/>
          <w:sz w:val="22"/>
          <w:szCs w:val="22"/>
          <w:lang w:eastAsia="en-US"/>
        </w:rPr>
        <w:t>A</w:t>
      </w:r>
      <w:r w:rsidRPr="00A16642">
        <w:rPr>
          <w:rFonts w:ascii="Arial" w:hAnsi="Arial" w:cs="Arial"/>
          <w:bCs/>
          <w:sz w:val="22"/>
          <w:szCs w:val="22"/>
          <w:lang w:eastAsia="en-US"/>
        </w:rPr>
        <w:t>ppropriate governance and policies</w:t>
      </w:r>
    </w:p>
    <w:p w:rsidR="00DC2FA3" w:rsidRPr="00D504BA" w:rsidRDefault="00DC2FA3" w:rsidP="00DC2FA3">
      <w:pPr>
        <w:spacing w:after="0" w:line="240" w:lineRule="auto"/>
        <w:ind w:left="720"/>
        <w:jc w:val="both"/>
        <w:rPr>
          <w:rFonts w:ascii="Arial" w:eastAsia="Times New Roman" w:hAnsi="Arial" w:cs="Arial"/>
          <w:bCs/>
        </w:rPr>
      </w:pPr>
    </w:p>
    <w:p w:rsidR="00DC2FA3" w:rsidRPr="00F97CF2" w:rsidRDefault="00DC2FA3" w:rsidP="00DC2FA3">
      <w:pPr>
        <w:spacing w:after="0" w:line="240" w:lineRule="auto"/>
        <w:jc w:val="both"/>
        <w:rPr>
          <w:rFonts w:ascii="Arial" w:eastAsia="Times New Roman" w:hAnsi="Arial" w:cs="Arial"/>
          <w:bCs/>
        </w:rPr>
      </w:pPr>
    </w:p>
    <w:p w:rsidR="00DC2FA3" w:rsidRPr="00A16642" w:rsidRDefault="00DC2FA3" w:rsidP="00DC2FA3">
      <w:pPr>
        <w:spacing w:after="0" w:line="240" w:lineRule="auto"/>
        <w:rPr>
          <w:rFonts w:ascii="Arial" w:eastAsia="Times New Roman" w:hAnsi="Arial" w:cs="Arial"/>
          <w:bCs/>
        </w:rPr>
      </w:pPr>
      <w:r>
        <w:rPr>
          <w:rFonts w:ascii="Arial" w:eastAsia="Times New Roman" w:hAnsi="Arial" w:cs="Arial"/>
          <w:bCs/>
        </w:rPr>
        <w:t xml:space="preserve">Capacity: </w:t>
      </w:r>
      <w:r w:rsidRPr="00E26DB1">
        <w:rPr>
          <w:rFonts w:ascii="Arial" w:eastAsia="Times New Roman" w:hAnsi="Arial" w:cs="Arial"/>
          <w:lang w:eastAsia="en-GB"/>
        </w:rPr>
        <w:t xml:space="preserve">The </w:t>
      </w:r>
      <w:r>
        <w:rPr>
          <w:rFonts w:ascii="Arial" w:eastAsia="Times New Roman" w:hAnsi="Arial" w:cs="Arial"/>
          <w:lang w:eastAsia="en-GB"/>
        </w:rPr>
        <w:t>24/7 Phone Hub Service</w:t>
      </w:r>
      <w:r w:rsidRPr="00187035">
        <w:rPr>
          <w:rFonts w:ascii="Arial" w:eastAsia="Times New Roman" w:hAnsi="Arial" w:cs="Arial"/>
          <w:lang w:eastAsia="en-GB"/>
        </w:rPr>
        <w:t xml:space="preserve"> </w:t>
      </w:r>
      <w:r>
        <w:rPr>
          <w:rFonts w:ascii="Arial" w:eastAsia="Times New Roman" w:hAnsi="Arial" w:cs="Arial"/>
          <w:lang w:eastAsia="en-GB"/>
        </w:rPr>
        <w:t xml:space="preserve">will have minimum </w:t>
      </w:r>
      <w:r w:rsidRPr="00E26DB1">
        <w:rPr>
          <w:rFonts w:ascii="Arial" w:eastAsia="Times New Roman" w:hAnsi="Arial" w:cs="Arial"/>
          <w:lang w:eastAsia="en-GB"/>
        </w:rPr>
        <w:t>capacity</w:t>
      </w:r>
      <w:r>
        <w:rPr>
          <w:rFonts w:ascii="Arial" w:eastAsia="Times New Roman" w:hAnsi="Arial" w:cs="Arial"/>
          <w:lang w:eastAsia="en-GB"/>
        </w:rPr>
        <w:t xml:space="preserve"> for </w:t>
      </w:r>
      <w:r w:rsidRPr="00E26DB1">
        <w:rPr>
          <w:rFonts w:ascii="Arial" w:eastAsia="Times New Roman" w:hAnsi="Arial" w:cs="Arial"/>
          <w:lang w:eastAsia="en-GB"/>
        </w:rPr>
        <w:t>71 to 96 calls per 24 hour day with an annual capacity estimate of 35</w:t>
      </w:r>
      <w:r>
        <w:rPr>
          <w:rFonts w:ascii="Arial" w:eastAsia="Times New Roman" w:hAnsi="Arial" w:cs="Arial"/>
          <w:lang w:eastAsia="en-GB"/>
        </w:rPr>
        <w:t>,</w:t>
      </w:r>
      <w:r w:rsidRPr="00E26DB1">
        <w:rPr>
          <w:rFonts w:ascii="Arial" w:eastAsia="Times New Roman" w:hAnsi="Arial" w:cs="Arial"/>
          <w:lang w:eastAsia="en-GB"/>
        </w:rPr>
        <w:t>040 calls.</w:t>
      </w:r>
    </w:p>
    <w:p w:rsidR="00DC2FA3" w:rsidRDefault="00DC2FA3" w:rsidP="00DC2FA3">
      <w:pPr>
        <w:spacing w:after="0" w:line="240" w:lineRule="auto"/>
        <w:rPr>
          <w:rFonts w:ascii="Arial" w:eastAsia="Times New Roman" w:hAnsi="Arial" w:cs="Arial"/>
          <w:bCs/>
        </w:rPr>
      </w:pPr>
    </w:p>
    <w:p w:rsidR="00DC2FA3" w:rsidRDefault="00DC2FA3" w:rsidP="00DC2FA3">
      <w:pPr>
        <w:spacing w:after="0" w:line="240" w:lineRule="auto"/>
        <w:rPr>
          <w:rFonts w:ascii="Arial" w:eastAsia="Times New Roman" w:hAnsi="Arial" w:cs="Arial"/>
          <w:bCs/>
        </w:rPr>
      </w:pPr>
      <w:r w:rsidRPr="003A21E5">
        <w:rPr>
          <w:rFonts w:ascii="Arial" w:eastAsia="Times New Roman" w:hAnsi="Arial" w:cs="Arial"/>
          <w:bCs/>
        </w:rPr>
        <w:t>Estimated contract value: £</w:t>
      </w:r>
      <w:r>
        <w:rPr>
          <w:rFonts w:ascii="Arial" w:eastAsia="Times New Roman" w:hAnsi="Arial" w:cs="Arial"/>
          <w:bCs/>
        </w:rPr>
        <w:t>400,000 p.a.</w:t>
      </w:r>
    </w:p>
    <w:p w:rsidR="00DC2FA3" w:rsidRPr="00A60524" w:rsidRDefault="00CE5CF4" w:rsidP="00DC2FA3">
      <w:pPr>
        <w:spacing w:after="0" w:line="240" w:lineRule="auto"/>
        <w:rPr>
          <w:rFonts w:ascii="Arial" w:eastAsia="Times New Roman" w:hAnsi="Arial" w:cs="Arial"/>
          <w:bCs/>
        </w:rPr>
      </w:pPr>
      <w:r>
        <w:rPr>
          <w:rFonts w:ascii="Arial" w:eastAsia="Times New Roman" w:hAnsi="Arial" w:cs="Arial"/>
          <w:bCs/>
        </w:rPr>
        <w:t>Contract length: 3 years with option to extend for 2 further years.</w:t>
      </w:r>
      <w:bookmarkStart w:id="0" w:name="_GoBack"/>
      <w:bookmarkEnd w:id="0"/>
    </w:p>
    <w:p w:rsidR="00DC2FA3" w:rsidRDefault="00DC2FA3" w:rsidP="00DC2FA3">
      <w:pPr>
        <w:spacing w:after="0" w:line="240" w:lineRule="auto"/>
        <w:rPr>
          <w:rFonts w:ascii="Arial" w:eastAsia="Times New Roman" w:hAnsi="Arial" w:cs="Arial"/>
          <w:lang w:eastAsia="en-GB"/>
        </w:rPr>
      </w:pPr>
    </w:p>
    <w:p w:rsidR="00DC2FA3" w:rsidRPr="00F97CF2" w:rsidRDefault="00DC2FA3" w:rsidP="00DC2FA3">
      <w:pPr>
        <w:spacing w:after="0" w:line="240" w:lineRule="auto"/>
        <w:rPr>
          <w:rFonts w:ascii="Arial" w:eastAsia="Times New Roman" w:hAnsi="Arial" w:cs="Arial"/>
          <w:lang w:eastAsia="en-GB"/>
        </w:rPr>
      </w:pPr>
      <w:r w:rsidRPr="00F97CF2">
        <w:rPr>
          <w:rFonts w:ascii="Arial" w:eastAsia="Times New Roman" w:hAnsi="Arial" w:cs="Arial"/>
          <w:lang w:eastAsia="en-GB"/>
        </w:rPr>
        <w:t>If you would be interested in providing the service, please send an email to Mark Stanbrook</w:t>
      </w:r>
      <w:r>
        <w:rPr>
          <w:rFonts w:ascii="Arial" w:eastAsia="Times New Roman" w:hAnsi="Arial" w:cs="Arial"/>
          <w:lang w:eastAsia="en-GB"/>
        </w:rPr>
        <w:t>, Lead Senior Procurement Manager at</w:t>
      </w:r>
      <w:r w:rsidRPr="00F97CF2">
        <w:rPr>
          <w:rFonts w:ascii="Arial" w:eastAsia="Times New Roman" w:hAnsi="Arial" w:cs="Arial"/>
          <w:lang w:eastAsia="en-GB"/>
        </w:rPr>
        <w:t xml:space="preserve"> </w:t>
      </w:r>
      <w:hyperlink r:id="rId8" w:history="1">
        <w:r w:rsidRPr="004B6E8F">
          <w:rPr>
            <w:rStyle w:val="Hyperlink"/>
            <w:rFonts w:ascii="Arial" w:eastAsia="Times New Roman" w:hAnsi="Arial" w:cs="Arial"/>
            <w:lang w:eastAsia="en-GB"/>
          </w:rPr>
          <w:t>mstanbrook@nhs.net</w:t>
        </w:r>
      </w:hyperlink>
      <w:r w:rsidRPr="00F97CF2">
        <w:rPr>
          <w:rFonts w:ascii="Arial" w:eastAsia="Times New Roman" w:hAnsi="Arial" w:cs="Arial"/>
          <w:lang w:eastAsia="en-GB"/>
        </w:rPr>
        <w:t xml:space="preserve">. </w:t>
      </w:r>
      <w:r>
        <w:rPr>
          <w:rFonts w:ascii="Arial" w:eastAsia="Times New Roman" w:hAnsi="Arial" w:cs="Arial"/>
          <w:lang w:eastAsia="en-GB"/>
        </w:rPr>
        <w:t xml:space="preserve">The closing date for expressing interest will be 5pm on </w:t>
      </w:r>
      <w:r w:rsidRPr="004816C0">
        <w:rPr>
          <w:rFonts w:ascii="Arial" w:eastAsia="Times New Roman" w:hAnsi="Arial" w:cs="Arial"/>
          <w:lang w:eastAsia="en-GB"/>
        </w:rPr>
        <w:t>22</w:t>
      </w:r>
      <w:r w:rsidRPr="004816C0">
        <w:rPr>
          <w:rFonts w:ascii="Arial" w:eastAsia="Times New Roman" w:hAnsi="Arial" w:cs="Arial"/>
          <w:vertAlign w:val="superscript"/>
          <w:lang w:eastAsia="en-GB"/>
        </w:rPr>
        <w:t>nd</w:t>
      </w:r>
      <w:r w:rsidRPr="004816C0">
        <w:rPr>
          <w:rFonts w:ascii="Arial" w:eastAsia="Times New Roman" w:hAnsi="Arial" w:cs="Arial"/>
          <w:lang w:eastAsia="en-GB"/>
        </w:rPr>
        <w:t xml:space="preserve"> May 2019</w:t>
      </w:r>
      <w:r>
        <w:rPr>
          <w:rFonts w:ascii="Arial" w:eastAsia="Times New Roman" w:hAnsi="Arial" w:cs="Arial"/>
          <w:lang w:eastAsia="en-GB"/>
        </w:rPr>
        <w:t>.</w:t>
      </w:r>
    </w:p>
    <w:p w:rsidR="00DC2FA3" w:rsidRPr="00383B0B" w:rsidRDefault="00DC2FA3" w:rsidP="00DC2FA3">
      <w:pPr>
        <w:rPr>
          <w:rFonts w:ascii="Arial" w:hAnsi="Arial" w:cs="Arial"/>
        </w:rPr>
      </w:pPr>
    </w:p>
    <w:p w:rsidR="00383B0B" w:rsidRPr="00383B0B" w:rsidRDefault="00383B0B">
      <w:pPr>
        <w:rPr>
          <w:rFonts w:ascii="Arial" w:hAnsi="Arial" w:cs="Arial"/>
        </w:rPr>
      </w:pPr>
    </w:p>
    <w:sectPr w:rsidR="00383B0B" w:rsidRPr="00383B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22" w:rsidRDefault="00F12A22" w:rsidP="004062F7">
      <w:pPr>
        <w:spacing w:after="0" w:line="240" w:lineRule="auto"/>
      </w:pPr>
      <w:r>
        <w:separator/>
      </w:r>
    </w:p>
  </w:endnote>
  <w:endnote w:type="continuationSeparator" w:id="0">
    <w:p w:rsidR="00F12A22" w:rsidRDefault="00F12A22" w:rsidP="0040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22" w:rsidRDefault="00F12A22" w:rsidP="004062F7">
      <w:pPr>
        <w:spacing w:after="0" w:line="240" w:lineRule="auto"/>
      </w:pPr>
      <w:r>
        <w:separator/>
      </w:r>
    </w:p>
  </w:footnote>
  <w:footnote w:type="continuationSeparator" w:id="0">
    <w:p w:rsidR="00F12A22" w:rsidRDefault="00F12A22" w:rsidP="00406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5444F"/>
    <w:multiLevelType w:val="hybridMultilevel"/>
    <w:tmpl w:val="B98CA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91F1CFD"/>
    <w:multiLevelType w:val="hybridMultilevel"/>
    <w:tmpl w:val="7BE0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765864"/>
    <w:multiLevelType w:val="hybridMultilevel"/>
    <w:tmpl w:val="7384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A76028"/>
    <w:multiLevelType w:val="hybridMultilevel"/>
    <w:tmpl w:val="3EA0E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195FB2"/>
    <w:multiLevelType w:val="hybridMultilevel"/>
    <w:tmpl w:val="6AFA7E64"/>
    <w:lvl w:ilvl="0" w:tplc="E75C5B34">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6C0955"/>
    <w:multiLevelType w:val="hybridMultilevel"/>
    <w:tmpl w:val="7D047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63E00C2"/>
    <w:multiLevelType w:val="hybridMultilevel"/>
    <w:tmpl w:val="B33C9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3"/>
    <w:rsid w:val="00015E8B"/>
    <w:rsid w:val="000449B8"/>
    <w:rsid w:val="0005069C"/>
    <w:rsid w:val="000572F1"/>
    <w:rsid w:val="000F35B5"/>
    <w:rsid w:val="0012423F"/>
    <w:rsid w:val="001409A5"/>
    <w:rsid w:val="001562FC"/>
    <w:rsid w:val="00187035"/>
    <w:rsid w:val="00222175"/>
    <w:rsid w:val="002C125B"/>
    <w:rsid w:val="003072C8"/>
    <w:rsid w:val="00346A1B"/>
    <w:rsid w:val="00377E42"/>
    <w:rsid w:val="00383B0B"/>
    <w:rsid w:val="003A21E5"/>
    <w:rsid w:val="004062F7"/>
    <w:rsid w:val="0046377D"/>
    <w:rsid w:val="004816C0"/>
    <w:rsid w:val="0048536C"/>
    <w:rsid w:val="004D498B"/>
    <w:rsid w:val="00502D9A"/>
    <w:rsid w:val="00517604"/>
    <w:rsid w:val="00520BE3"/>
    <w:rsid w:val="00590075"/>
    <w:rsid w:val="005A422F"/>
    <w:rsid w:val="005D08A5"/>
    <w:rsid w:val="005E6A1E"/>
    <w:rsid w:val="00604D27"/>
    <w:rsid w:val="00627C7B"/>
    <w:rsid w:val="00680CE8"/>
    <w:rsid w:val="00697670"/>
    <w:rsid w:val="006C69AF"/>
    <w:rsid w:val="006F4736"/>
    <w:rsid w:val="007D6B04"/>
    <w:rsid w:val="007E7793"/>
    <w:rsid w:val="00883BB8"/>
    <w:rsid w:val="008E7E27"/>
    <w:rsid w:val="009140E7"/>
    <w:rsid w:val="009B2F9D"/>
    <w:rsid w:val="00A16642"/>
    <w:rsid w:val="00A221A9"/>
    <w:rsid w:val="00A60524"/>
    <w:rsid w:val="00AB14FA"/>
    <w:rsid w:val="00AE1E2E"/>
    <w:rsid w:val="00AE4F30"/>
    <w:rsid w:val="00AF5662"/>
    <w:rsid w:val="00B929CB"/>
    <w:rsid w:val="00C518A9"/>
    <w:rsid w:val="00CE5CF4"/>
    <w:rsid w:val="00D2160B"/>
    <w:rsid w:val="00D504BA"/>
    <w:rsid w:val="00D710A9"/>
    <w:rsid w:val="00DA3898"/>
    <w:rsid w:val="00DC2FA3"/>
    <w:rsid w:val="00DE12D6"/>
    <w:rsid w:val="00E0583E"/>
    <w:rsid w:val="00E23E7A"/>
    <w:rsid w:val="00E62275"/>
    <w:rsid w:val="00F12A22"/>
    <w:rsid w:val="00F97CF2"/>
    <w:rsid w:val="00FA2C37"/>
    <w:rsid w:val="00FE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E77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E7793"/>
    <w:rPr>
      <w:rFonts w:ascii="Times New Roman" w:eastAsia="Times New Roman" w:hAnsi="Times New Roman" w:cs="Times New Roman"/>
      <w:b/>
      <w:bCs/>
      <w:sz w:val="36"/>
      <w:szCs w:val="36"/>
      <w:lang w:eastAsia="en-GB"/>
    </w:rPr>
  </w:style>
  <w:style w:type="paragraph" w:customStyle="1" w:styleId="subtitle-2">
    <w:name w:val="subtitle-2"/>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small">
    <w:name w:val="font-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small">
    <w:name w:val="bold-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06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2F7"/>
    <w:rPr>
      <w:sz w:val="20"/>
      <w:szCs w:val="20"/>
    </w:rPr>
  </w:style>
  <w:style w:type="character" w:styleId="FootnoteReference">
    <w:name w:val="footnote reference"/>
    <w:basedOn w:val="DefaultParagraphFont"/>
    <w:uiPriority w:val="99"/>
    <w:semiHidden/>
    <w:unhideWhenUsed/>
    <w:rsid w:val="004062F7"/>
    <w:rPr>
      <w:vertAlign w:val="superscript"/>
    </w:rPr>
  </w:style>
  <w:style w:type="character" w:styleId="CommentReference">
    <w:name w:val="annotation reference"/>
    <w:basedOn w:val="DefaultParagraphFont"/>
    <w:uiPriority w:val="99"/>
    <w:semiHidden/>
    <w:unhideWhenUsed/>
    <w:rsid w:val="00AB14FA"/>
    <w:rPr>
      <w:sz w:val="16"/>
      <w:szCs w:val="16"/>
    </w:rPr>
  </w:style>
  <w:style w:type="paragraph" w:styleId="CommentText">
    <w:name w:val="annotation text"/>
    <w:basedOn w:val="Normal"/>
    <w:link w:val="CommentTextChar"/>
    <w:uiPriority w:val="99"/>
    <w:semiHidden/>
    <w:unhideWhenUsed/>
    <w:rsid w:val="00AB14FA"/>
    <w:pPr>
      <w:spacing w:line="240" w:lineRule="auto"/>
    </w:pPr>
    <w:rPr>
      <w:sz w:val="20"/>
      <w:szCs w:val="20"/>
    </w:rPr>
  </w:style>
  <w:style w:type="character" w:customStyle="1" w:styleId="CommentTextChar">
    <w:name w:val="Comment Text Char"/>
    <w:basedOn w:val="DefaultParagraphFont"/>
    <w:link w:val="CommentText"/>
    <w:uiPriority w:val="99"/>
    <w:semiHidden/>
    <w:rsid w:val="00AB14FA"/>
    <w:rPr>
      <w:sz w:val="20"/>
      <w:szCs w:val="20"/>
    </w:rPr>
  </w:style>
  <w:style w:type="paragraph" w:styleId="CommentSubject">
    <w:name w:val="annotation subject"/>
    <w:basedOn w:val="CommentText"/>
    <w:next w:val="CommentText"/>
    <w:link w:val="CommentSubjectChar"/>
    <w:uiPriority w:val="99"/>
    <w:semiHidden/>
    <w:unhideWhenUsed/>
    <w:rsid w:val="00AB14FA"/>
    <w:rPr>
      <w:b/>
      <w:bCs/>
    </w:rPr>
  </w:style>
  <w:style w:type="character" w:customStyle="1" w:styleId="CommentSubjectChar">
    <w:name w:val="Comment Subject Char"/>
    <w:basedOn w:val="CommentTextChar"/>
    <w:link w:val="CommentSubject"/>
    <w:uiPriority w:val="99"/>
    <w:semiHidden/>
    <w:rsid w:val="00AB14FA"/>
    <w:rPr>
      <w:b/>
      <w:bCs/>
      <w:sz w:val="20"/>
      <w:szCs w:val="20"/>
    </w:rPr>
  </w:style>
  <w:style w:type="paragraph" w:styleId="BalloonText">
    <w:name w:val="Balloon Text"/>
    <w:basedOn w:val="Normal"/>
    <w:link w:val="BalloonTextChar"/>
    <w:uiPriority w:val="99"/>
    <w:semiHidden/>
    <w:unhideWhenUsed/>
    <w:rsid w:val="00AB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FA"/>
    <w:rPr>
      <w:rFonts w:ascii="Tahoma" w:hAnsi="Tahoma" w:cs="Tahoma"/>
      <w:sz w:val="16"/>
      <w:szCs w:val="16"/>
    </w:rPr>
  </w:style>
  <w:style w:type="character" w:styleId="Hyperlink">
    <w:name w:val="Hyperlink"/>
    <w:basedOn w:val="DefaultParagraphFont"/>
    <w:uiPriority w:val="99"/>
    <w:unhideWhenUsed/>
    <w:rsid w:val="00697670"/>
    <w:rPr>
      <w:color w:val="0000FF" w:themeColor="hyperlink"/>
      <w:u w:val="single"/>
    </w:rPr>
  </w:style>
  <w:style w:type="paragraph" w:styleId="ListParagraph">
    <w:name w:val="List Paragraph"/>
    <w:aliases w:val="Numbered list"/>
    <w:basedOn w:val="Normal"/>
    <w:link w:val="ListParagraphChar"/>
    <w:uiPriority w:val="34"/>
    <w:qFormat/>
    <w:rsid w:val="009140E7"/>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Numbered list Char"/>
    <w:link w:val="ListParagraph"/>
    <w:uiPriority w:val="34"/>
    <w:locked/>
    <w:rsid w:val="009140E7"/>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7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E77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E7793"/>
    <w:rPr>
      <w:rFonts w:ascii="Times New Roman" w:eastAsia="Times New Roman" w:hAnsi="Times New Roman" w:cs="Times New Roman"/>
      <w:b/>
      <w:bCs/>
      <w:sz w:val="36"/>
      <w:szCs w:val="36"/>
      <w:lang w:eastAsia="en-GB"/>
    </w:rPr>
  </w:style>
  <w:style w:type="paragraph" w:customStyle="1" w:styleId="subtitle-2">
    <w:name w:val="subtitle-2"/>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small">
    <w:name w:val="font-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small">
    <w:name w:val="bold-small"/>
    <w:basedOn w:val="Normal"/>
    <w:rsid w:val="007E7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06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2F7"/>
    <w:rPr>
      <w:sz w:val="20"/>
      <w:szCs w:val="20"/>
    </w:rPr>
  </w:style>
  <w:style w:type="character" w:styleId="FootnoteReference">
    <w:name w:val="footnote reference"/>
    <w:basedOn w:val="DefaultParagraphFont"/>
    <w:uiPriority w:val="99"/>
    <w:semiHidden/>
    <w:unhideWhenUsed/>
    <w:rsid w:val="004062F7"/>
    <w:rPr>
      <w:vertAlign w:val="superscript"/>
    </w:rPr>
  </w:style>
  <w:style w:type="character" w:styleId="CommentReference">
    <w:name w:val="annotation reference"/>
    <w:basedOn w:val="DefaultParagraphFont"/>
    <w:uiPriority w:val="99"/>
    <w:semiHidden/>
    <w:unhideWhenUsed/>
    <w:rsid w:val="00AB14FA"/>
    <w:rPr>
      <w:sz w:val="16"/>
      <w:szCs w:val="16"/>
    </w:rPr>
  </w:style>
  <w:style w:type="paragraph" w:styleId="CommentText">
    <w:name w:val="annotation text"/>
    <w:basedOn w:val="Normal"/>
    <w:link w:val="CommentTextChar"/>
    <w:uiPriority w:val="99"/>
    <w:semiHidden/>
    <w:unhideWhenUsed/>
    <w:rsid w:val="00AB14FA"/>
    <w:pPr>
      <w:spacing w:line="240" w:lineRule="auto"/>
    </w:pPr>
    <w:rPr>
      <w:sz w:val="20"/>
      <w:szCs w:val="20"/>
    </w:rPr>
  </w:style>
  <w:style w:type="character" w:customStyle="1" w:styleId="CommentTextChar">
    <w:name w:val="Comment Text Char"/>
    <w:basedOn w:val="DefaultParagraphFont"/>
    <w:link w:val="CommentText"/>
    <w:uiPriority w:val="99"/>
    <w:semiHidden/>
    <w:rsid w:val="00AB14FA"/>
    <w:rPr>
      <w:sz w:val="20"/>
      <w:szCs w:val="20"/>
    </w:rPr>
  </w:style>
  <w:style w:type="paragraph" w:styleId="CommentSubject">
    <w:name w:val="annotation subject"/>
    <w:basedOn w:val="CommentText"/>
    <w:next w:val="CommentText"/>
    <w:link w:val="CommentSubjectChar"/>
    <w:uiPriority w:val="99"/>
    <w:semiHidden/>
    <w:unhideWhenUsed/>
    <w:rsid w:val="00AB14FA"/>
    <w:rPr>
      <w:b/>
      <w:bCs/>
    </w:rPr>
  </w:style>
  <w:style w:type="character" w:customStyle="1" w:styleId="CommentSubjectChar">
    <w:name w:val="Comment Subject Char"/>
    <w:basedOn w:val="CommentTextChar"/>
    <w:link w:val="CommentSubject"/>
    <w:uiPriority w:val="99"/>
    <w:semiHidden/>
    <w:rsid w:val="00AB14FA"/>
    <w:rPr>
      <w:b/>
      <w:bCs/>
      <w:sz w:val="20"/>
      <w:szCs w:val="20"/>
    </w:rPr>
  </w:style>
  <w:style w:type="paragraph" w:styleId="BalloonText">
    <w:name w:val="Balloon Text"/>
    <w:basedOn w:val="Normal"/>
    <w:link w:val="BalloonTextChar"/>
    <w:uiPriority w:val="99"/>
    <w:semiHidden/>
    <w:unhideWhenUsed/>
    <w:rsid w:val="00AB1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FA"/>
    <w:rPr>
      <w:rFonts w:ascii="Tahoma" w:hAnsi="Tahoma" w:cs="Tahoma"/>
      <w:sz w:val="16"/>
      <w:szCs w:val="16"/>
    </w:rPr>
  </w:style>
  <w:style w:type="character" w:styleId="Hyperlink">
    <w:name w:val="Hyperlink"/>
    <w:basedOn w:val="DefaultParagraphFont"/>
    <w:uiPriority w:val="99"/>
    <w:unhideWhenUsed/>
    <w:rsid w:val="00697670"/>
    <w:rPr>
      <w:color w:val="0000FF" w:themeColor="hyperlink"/>
      <w:u w:val="single"/>
    </w:rPr>
  </w:style>
  <w:style w:type="paragraph" w:styleId="ListParagraph">
    <w:name w:val="List Paragraph"/>
    <w:aliases w:val="Numbered list"/>
    <w:basedOn w:val="Normal"/>
    <w:link w:val="ListParagraphChar"/>
    <w:uiPriority w:val="34"/>
    <w:qFormat/>
    <w:rsid w:val="009140E7"/>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Numbered list Char"/>
    <w:link w:val="ListParagraph"/>
    <w:uiPriority w:val="34"/>
    <w:locked/>
    <w:rsid w:val="009140E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08836">
      <w:bodyDiv w:val="1"/>
      <w:marLeft w:val="0"/>
      <w:marRight w:val="0"/>
      <w:marTop w:val="0"/>
      <w:marBottom w:val="0"/>
      <w:divBdr>
        <w:top w:val="none" w:sz="0" w:space="0" w:color="auto"/>
        <w:left w:val="none" w:sz="0" w:space="0" w:color="auto"/>
        <w:bottom w:val="none" w:sz="0" w:space="0" w:color="auto"/>
        <w:right w:val="none" w:sz="0" w:space="0" w:color="auto"/>
      </w:divBdr>
    </w:div>
    <w:div w:id="476842254">
      <w:bodyDiv w:val="1"/>
      <w:marLeft w:val="0"/>
      <w:marRight w:val="0"/>
      <w:marTop w:val="0"/>
      <w:marBottom w:val="0"/>
      <w:divBdr>
        <w:top w:val="none" w:sz="0" w:space="0" w:color="auto"/>
        <w:left w:val="none" w:sz="0" w:space="0" w:color="auto"/>
        <w:bottom w:val="none" w:sz="0" w:space="0" w:color="auto"/>
        <w:right w:val="none" w:sz="0" w:space="0" w:color="auto"/>
      </w:divBdr>
    </w:div>
    <w:div w:id="1318415735">
      <w:bodyDiv w:val="1"/>
      <w:marLeft w:val="0"/>
      <w:marRight w:val="0"/>
      <w:marTop w:val="0"/>
      <w:marBottom w:val="0"/>
      <w:divBdr>
        <w:top w:val="none" w:sz="0" w:space="0" w:color="auto"/>
        <w:left w:val="none" w:sz="0" w:space="0" w:color="auto"/>
        <w:bottom w:val="none" w:sz="0" w:space="0" w:color="auto"/>
        <w:right w:val="none" w:sz="0" w:space="0" w:color="auto"/>
      </w:divBdr>
      <w:divsChild>
        <w:div w:id="1606839160">
          <w:marLeft w:val="0"/>
          <w:marRight w:val="0"/>
          <w:marTop w:val="0"/>
          <w:marBottom w:val="0"/>
          <w:divBdr>
            <w:top w:val="none" w:sz="0" w:space="0" w:color="auto"/>
            <w:left w:val="none" w:sz="0" w:space="0" w:color="auto"/>
            <w:bottom w:val="none" w:sz="0" w:space="0" w:color="auto"/>
            <w:right w:val="none" w:sz="0" w:space="0" w:color="auto"/>
          </w:divBdr>
          <w:divsChild>
            <w:div w:id="1471170761">
              <w:marLeft w:val="0"/>
              <w:marRight w:val="0"/>
              <w:marTop w:val="0"/>
              <w:marBottom w:val="0"/>
              <w:divBdr>
                <w:top w:val="none" w:sz="0" w:space="0" w:color="auto"/>
                <w:left w:val="none" w:sz="0" w:space="0" w:color="auto"/>
                <w:bottom w:val="none" w:sz="0" w:space="0" w:color="auto"/>
                <w:right w:val="none" w:sz="0" w:space="0" w:color="auto"/>
              </w:divBdr>
              <w:divsChild>
                <w:div w:id="656303066">
                  <w:marLeft w:val="0"/>
                  <w:marRight w:val="0"/>
                  <w:marTop w:val="0"/>
                  <w:marBottom w:val="0"/>
                  <w:divBdr>
                    <w:top w:val="none" w:sz="0" w:space="0" w:color="auto"/>
                    <w:left w:val="none" w:sz="0" w:space="0" w:color="auto"/>
                    <w:bottom w:val="none" w:sz="0" w:space="0" w:color="auto"/>
                    <w:right w:val="none" w:sz="0" w:space="0" w:color="auto"/>
                  </w:divBdr>
                  <w:divsChild>
                    <w:div w:id="17908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8842">
          <w:marLeft w:val="0"/>
          <w:marRight w:val="0"/>
          <w:marTop w:val="0"/>
          <w:marBottom w:val="0"/>
          <w:divBdr>
            <w:top w:val="none" w:sz="0" w:space="0" w:color="auto"/>
            <w:left w:val="none" w:sz="0" w:space="0" w:color="auto"/>
            <w:bottom w:val="none" w:sz="0" w:space="0" w:color="auto"/>
            <w:right w:val="none" w:sz="0" w:space="0" w:color="auto"/>
          </w:divBdr>
          <w:divsChild>
            <w:div w:id="390690184">
              <w:marLeft w:val="0"/>
              <w:marRight w:val="0"/>
              <w:marTop w:val="0"/>
              <w:marBottom w:val="0"/>
              <w:divBdr>
                <w:top w:val="none" w:sz="0" w:space="0" w:color="auto"/>
                <w:left w:val="none" w:sz="0" w:space="0" w:color="auto"/>
                <w:bottom w:val="none" w:sz="0" w:space="0" w:color="auto"/>
                <w:right w:val="none" w:sz="0" w:space="0" w:color="auto"/>
              </w:divBdr>
              <w:divsChild>
                <w:div w:id="2229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0179">
          <w:marLeft w:val="0"/>
          <w:marRight w:val="0"/>
          <w:marTop w:val="0"/>
          <w:marBottom w:val="0"/>
          <w:divBdr>
            <w:top w:val="none" w:sz="0" w:space="0" w:color="auto"/>
            <w:left w:val="none" w:sz="0" w:space="0" w:color="auto"/>
            <w:bottom w:val="none" w:sz="0" w:space="0" w:color="auto"/>
            <w:right w:val="none" w:sz="0" w:space="0" w:color="auto"/>
          </w:divBdr>
          <w:divsChild>
            <w:div w:id="840198116">
              <w:marLeft w:val="0"/>
              <w:marRight w:val="0"/>
              <w:marTop w:val="0"/>
              <w:marBottom w:val="0"/>
              <w:divBdr>
                <w:top w:val="none" w:sz="0" w:space="0" w:color="auto"/>
                <w:left w:val="none" w:sz="0" w:space="0" w:color="auto"/>
                <w:bottom w:val="none" w:sz="0" w:space="0" w:color="auto"/>
                <w:right w:val="none" w:sz="0" w:space="0" w:color="auto"/>
              </w:divBdr>
              <w:divsChild>
                <w:div w:id="20629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5877">
          <w:marLeft w:val="0"/>
          <w:marRight w:val="0"/>
          <w:marTop w:val="0"/>
          <w:marBottom w:val="0"/>
          <w:divBdr>
            <w:top w:val="none" w:sz="0" w:space="0" w:color="auto"/>
            <w:left w:val="none" w:sz="0" w:space="0" w:color="auto"/>
            <w:bottom w:val="none" w:sz="0" w:space="0" w:color="auto"/>
            <w:right w:val="none" w:sz="0" w:space="0" w:color="auto"/>
          </w:divBdr>
          <w:divsChild>
            <w:div w:id="1654335022">
              <w:marLeft w:val="0"/>
              <w:marRight w:val="0"/>
              <w:marTop w:val="0"/>
              <w:marBottom w:val="0"/>
              <w:divBdr>
                <w:top w:val="none" w:sz="0" w:space="0" w:color="auto"/>
                <w:left w:val="none" w:sz="0" w:space="0" w:color="auto"/>
                <w:bottom w:val="none" w:sz="0" w:space="0" w:color="auto"/>
                <w:right w:val="none" w:sz="0" w:space="0" w:color="auto"/>
              </w:divBdr>
              <w:divsChild>
                <w:div w:id="3893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12694">
          <w:marLeft w:val="0"/>
          <w:marRight w:val="0"/>
          <w:marTop w:val="0"/>
          <w:marBottom w:val="0"/>
          <w:divBdr>
            <w:top w:val="none" w:sz="0" w:space="0" w:color="auto"/>
            <w:left w:val="none" w:sz="0" w:space="0" w:color="auto"/>
            <w:bottom w:val="none" w:sz="0" w:space="0" w:color="auto"/>
            <w:right w:val="none" w:sz="0" w:space="0" w:color="auto"/>
          </w:divBdr>
          <w:divsChild>
            <w:div w:id="963466197">
              <w:marLeft w:val="0"/>
              <w:marRight w:val="0"/>
              <w:marTop w:val="0"/>
              <w:marBottom w:val="0"/>
              <w:divBdr>
                <w:top w:val="none" w:sz="0" w:space="0" w:color="auto"/>
                <w:left w:val="none" w:sz="0" w:space="0" w:color="auto"/>
                <w:bottom w:val="none" w:sz="0" w:space="0" w:color="auto"/>
                <w:right w:val="none" w:sz="0" w:space="0" w:color="auto"/>
              </w:divBdr>
              <w:divsChild>
                <w:div w:id="6672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0921">
          <w:marLeft w:val="0"/>
          <w:marRight w:val="0"/>
          <w:marTop w:val="0"/>
          <w:marBottom w:val="0"/>
          <w:divBdr>
            <w:top w:val="none" w:sz="0" w:space="0" w:color="auto"/>
            <w:left w:val="none" w:sz="0" w:space="0" w:color="auto"/>
            <w:bottom w:val="none" w:sz="0" w:space="0" w:color="auto"/>
            <w:right w:val="none" w:sz="0" w:space="0" w:color="auto"/>
          </w:divBdr>
          <w:divsChild>
            <w:div w:id="1885634199">
              <w:marLeft w:val="0"/>
              <w:marRight w:val="0"/>
              <w:marTop w:val="0"/>
              <w:marBottom w:val="0"/>
              <w:divBdr>
                <w:top w:val="none" w:sz="0" w:space="0" w:color="auto"/>
                <w:left w:val="none" w:sz="0" w:space="0" w:color="auto"/>
                <w:bottom w:val="none" w:sz="0" w:space="0" w:color="auto"/>
                <w:right w:val="none" w:sz="0" w:space="0" w:color="auto"/>
              </w:divBdr>
              <w:divsChild>
                <w:div w:id="353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anbrook@nhs.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Stanbrook Mark</dc:creator>
  <cp:lastModifiedBy>Mark Stanbrook</cp:lastModifiedBy>
  <cp:revision>5</cp:revision>
  <cp:lastPrinted>2019-01-28T14:33:00Z</cp:lastPrinted>
  <dcterms:created xsi:type="dcterms:W3CDTF">2019-05-01T12:47:00Z</dcterms:created>
  <dcterms:modified xsi:type="dcterms:W3CDTF">2019-05-02T13:27:00Z</dcterms:modified>
</cp:coreProperties>
</file>