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11F630" w14:textId="77777777" w:rsidR="00946F75" w:rsidRPr="002321D1" w:rsidRDefault="00946F75" w:rsidP="00946F75">
      <w:pPr>
        <w:ind w:left="1080" w:hanging="720"/>
        <w:jc w:val="center"/>
        <w:rPr>
          <w:b/>
          <w:bCs/>
          <w:sz w:val="44"/>
          <w:szCs w:val="44"/>
        </w:rPr>
      </w:pPr>
      <w:r w:rsidRPr="721AF0EA">
        <w:rPr>
          <w:b/>
          <w:bCs/>
          <w:sz w:val="44"/>
          <w:szCs w:val="44"/>
        </w:rPr>
        <w:t>VOLUME 2: THE SPECIFICATION</w:t>
      </w:r>
    </w:p>
    <w:p w14:paraId="2B1E76D7" w14:textId="77777777" w:rsidR="00946F75" w:rsidRPr="002321D1" w:rsidRDefault="00946F75" w:rsidP="00946F75">
      <w:pPr>
        <w:ind w:left="1080" w:hanging="720"/>
        <w:jc w:val="center"/>
        <w:rPr>
          <w:b/>
          <w:bCs/>
          <w:sz w:val="44"/>
          <w:szCs w:val="44"/>
        </w:rPr>
      </w:pPr>
    </w:p>
    <w:p w14:paraId="4AC1E30E" w14:textId="77777777" w:rsidR="00946F75" w:rsidRPr="002321D1" w:rsidRDefault="00946F75" w:rsidP="00946F75">
      <w:pPr>
        <w:ind w:left="1080" w:hanging="720"/>
        <w:jc w:val="center"/>
        <w:rPr>
          <w:b/>
          <w:bCs/>
          <w:sz w:val="44"/>
          <w:szCs w:val="44"/>
        </w:rPr>
      </w:pPr>
    </w:p>
    <w:p w14:paraId="0B307ED5" w14:textId="77777777" w:rsidR="00946F75" w:rsidRPr="002321D1" w:rsidRDefault="00946F75" w:rsidP="00946F75">
      <w:pPr>
        <w:ind w:left="1080" w:hanging="720"/>
        <w:jc w:val="center"/>
        <w:rPr>
          <w:b/>
          <w:bCs/>
          <w:sz w:val="44"/>
          <w:szCs w:val="44"/>
        </w:rPr>
      </w:pPr>
    </w:p>
    <w:p w14:paraId="5E7E76B0" w14:textId="77777777" w:rsidR="00946F75" w:rsidRPr="002321D1" w:rsidRDefault="00946F75" w:rsidP="00946F75">
      <w:pPr>
        <w:ind w:left="1080" w:hanging="720"/>
        <w:jc w:val="center"/>
        <w:rPr>
          <w:b/>
          <w:bCs/>
          <w:sz w:val="44"/>
          <w:szCs w:val="44"/>
        </w:rPr>
      </w:pPr>
      <w:r w:rsidRPr="0D9688A4">
        <w:rPr>
          <w:b/>
          <w:bCs/>
          <w:sz w:val="44"/>
          <w:szCs w:val="44"/>
        </w:rPr>
        <w:t>London Violence Reduction Unit</w:t>
      </w:r>
    </w:p>
    <w:p w14:paraId="349C1874" w14:textId="77777777" w:rsidR="00946F75" w:rsidRDefault="00946F75" w:rsidP="00946F75">
      <w:pPr>
        <w:ind w:left="360"/>
        <w:jc w:val="center"/>
        <w:rPr>
          <w:b/>
          <w:bCs/>
        </w:rPr>
      </w:pPr>
    </w:p>
    <w:p w14:paraId="6362DDCD" w14:textId="77777777" w:rsidR="00946F75" w:rsidRDefault="00946F75" w:rsidP="00946F75">
      <w:pPr>
        <w:ind w:left="360"/>
        <w:jc w:val="center"/>
        <w:rPr>
          <w:b/>
          <w:bCs/>
        </w:rPr>
      </w:pPr>
    </w:p>
    <w:p w14:paraId="62E3DC22" w14:textId="77777777" w:rsidR="00946F75" w:rsidRDefault="00946F75" w:rsidP="00946F75">
      <w:pPr>
        <w:ind w:left="360"/>
        <w:jc w:val="center"/>
        <w:rPr>
          <w:b/>
          <w:bCs/>
        </w:rPr>
      </w:pPr>
    </w:p>
    <w:p w14:paraId="5A80FC4F" w14:textId="77777777" w:rsidR="00946F75" w:rsidRDefault="00946F75" w:rsidP="00946F75">
      <w:pPr>
        <w:ind w:left="360"/>
        <w:jc w:val="center"/>
        <w:rPr>
          <w:b/>
          <w:bCs/>
        </w:rPr>
      </w:pPr>
    </w:p>
    <w:p w14:paraId="215C5B7C" w14:textId="77777777" w:rsidR="00946F75" w:rsidRDefault="00946F75" w:rsidP="00946F75">
      <w:pPr>
        <w:ind w:left="1080" w:hanging="720"/>
        <w:jc w:val="center"/>
        <w:rPr>
          <w:b/>
          <w:bCs/>
          <w:sz w:val="44"/>
          <w:szCs w:val="44"/>
        </w:rPr>
      </w:pPr>
      <w:r>
        <w:rPr>
          <w:b/>
          <w:bCs/>
          <w:sz w:val="44"/>
          <w:szCs w:val="44"/>
        </w:rPr>
        <w:t>Hospital Based Youth Work Evaluation</w:t>
      </w:r>
    </w:p>
    <w:p w14:paraId="6F2E7664" w14:textId="77777777" w:rsidR="00946F75" w:rsidRDefault="00946F75" w:rsidP="00946F75">
      <w:pPr>
        <w:spacing w:before="240" w:after="60" w:line="276" w:lineRule="auto"/>
        <w:jc w:val="center"/>
        <w:rPr>
          <w:rFonts w:ascii="Arial" w:eastAsia="Arial" w:hAnsi="Arial" w:cs="Arial"/>
          <w:color w:val="000000" w:themeColor="text1"/>
          <w:sz w:val="36"/>
          <w:szCs w:val="36"/>
        </w:rPr>
      </w:pPr>
    </w:p>
    <w:p w14:paraId="6480CC11" w14:textId="77777777" w:rsidR="00946F75" w:rsidRDefault="00946F75" w:rsidP="00946F75">
      <w:pPr>
        <w:ind w:left="1080" w:hanging="720"/>
        <w:jc w:val="center"/>
        <w:rPr>
          <w:b/>
          <w:bCs/>
          <w:sz w:val="44"/>
          <w:szCs w:val="44"/>
        </w:rPr>
      </w:pPr>
      <w:r w:rsidRPr="58C610BE">
        <w:rPr>
          <w:b/>
          <w:bCs/>
          <w:sz w:val="44"/>
          <w:szCs w:val="44"/>
        </w:rPr>
        <w:t xml:space="preserve"> </w:t>
      </w:r>
    </w:p>
    <w:p w14:paraId="3C219E30" w14:textId="77777777" w:rsidR="00946F75" w:rsidRDefault="00946F75" w:rsidP="00946F75">
      <w:pPr>
        <w:ind w:left="1080" w:hanging="720"/>
        <w:jc w:val="center"/>
        <w:rPr>
          <w:b/>
          <w:bCs/>
          <w:i/>
          <w:iCs/>
          <w:sz w:val="44"/>
          <w:szCs w:val="44"/>
        </w:rPr>
      </w:pPr>
    </w:p>
    <w:p w14:paraId="70BE747F" w14:textId="77777777" w:rsidR="00946F75" w:rsidRDefault="00946F75" w:rsidP="00946F75">
      <w:pPr>
        <w:ind w:left="1080" w:hanging="720"/>
        <w:jc w:val="both"/>
      </w:pPr>
    </w:p>
    <w:p w14:paraId="55881CE7" w14:textId="77777777" w:rsidR="00946F75" w:rsidRDefault="00946F75" w:rsidP="00946F75">
      <w:pPr>
        <w:ind w:left="1080" w:hanging="720"/>
        <w:jc w:val="both"/>
      </w:pPr>
    </w:p>
    <w:p w14:paraId="61C9B1FE" w14:textId="77777777" w:rsidR="00946F75" w:rsidRDefault="00946F75" w:rsidP="00946F75">
      <w:pPr>
        <w:ind w:left="1080" w:hanging="720"/>
        <w:jc w:val="both"/>
      </w:pPr>
    </w:p>
    <w:p w14:paraId="11BE4294" w14:textId="77777777" w:rsidR="00946F75" w:rsidRDefault="00946F75" w:rsidP="00946F75">
      <w:pPr>
        <w:ind w:left="1080" w:hanging="720"/>
        <w:jc w:val="both"/>
      </w:pPr>
    </w:p>
    <w:p w14:paraId="4B0CF16B" w14:textId="77777777" w:rsidR="00946F75" w:rsidRDefault="00946F75" w:rsidP="00946F75">
      <w:pPr>
        <w:ind w:left="1080" w:hanging="720"/>
        <w:jc w:val="both"/>
      </w:pPr>
    </w:p>
    <w:p w14:paraId="4A9684EA" w14:textId="77777777" w:rsidR="00946F75" w:rsidRDefault="00946F75" w:rsidP="00946F75">
      <w:pPr>
        <w:ind w:left="1080" w:hanging="720"/>
        <w:jc w:val="both"/>
      </w:pPr>
    </w:p>
    <w:p w14:paraId="0B75E631" w14:textId="77777777" w:rsidR="00946F75" w:rsidRDefault="00946F75" w:rsidP="00946F75">
      <w:pPr>
        <w:ind w:left="1080" w:hanging="720"/>
        <w:jc w:val="both"/>
      </w:pPr>
    </w:p>
    <w:p w14:paraId="450CAFD4" w14:textId="77777777" w:rsidR="00946F75" w:rsidRDefault="00946F75" w:rsidP="00946F75">
      <w:pPr>
        <w:ind w:left="1080" w:hanging="720"/>
        <w:jc w:val="both"/>
      </w:pPr>
    </w:p>
    <w:p w14:paraId="12C2438A" w14:textId="77777777" w:rsidR="00946F75" w:rsidRDefault="00946F75" w:rsidP="00946F75">
      <w:pPr>
        <w:ind w:left="1080" w:hanging="720"/>
        <w:jc w:val="both"/>
      </w:pPr>
    </w:p>
    <w:p w14:paraId="41A5D1B6" w14:textId="77777777" w:rsidR="00946F75" w:rsidRDefault="00946F75" w:rsidP="00946F75">
      <w:pPr>
        <w:ind w:left="1080" w:hanging="720"/>
        <w:jc w:val="both"/>
      </w:pPr>
    </w:p>
    <w:p w14:paraId="116AFF06" w14:textId="77777777" w:rsidR="00946F75" w:rsidRDefault="00946F75" w:rsidP="00946F75">
      <w:pPr>
        <w:ind w:left="1080" w:hanging="720"/>
        <w:jc w:val="both"/>
      </w:pPr>
    </w:p>
    <w:p w14:paraId="50C63CBB" w14:textId="77777777" w:rsidR="00946F75" w:rsidRDefault="00946F75" w:rsidP="00946F75">
      <w:pPr>
        <w:ind w:left="1080" w:hanging="720"/>
        <w:jc w:val="both"/>
      </w:pPr>
    </w:p>
    <w:p w14:paraId="6014AA92" w14:textId="77777777" w:rsidR="00946F75" w:rsidRDefault="00946F75" w:rsidP="00946F75">
      <w:pPr>
        <w:ind w:left="1080" w:hanging="720"/>
        <w:jc w:val="both"/>
      </w:pPr>
    </w:p>
    <w:p w14:paraId="13E09EAC" w14:textId="77777777" w:rsidR="00946F75" w:rsidRDefault="00946F75" w:rsidP="00946F75">
      <w:pPr>
        <w:ind w:left="1080" w:hanging="720"/>
        <w:jc w:val="both"/>
      </w:pPr>
    </w:p>
    <w:p w14:paraId="2B33FB16" w14:textId="77777777" w:rsidR="00946F75" w:rsidRDefault="00946F75" w:rsidP="00946F75">
      <w:pPr>
        <w:ind w:left="1080" w:hanging="720"/>
        <w:jc w:val="both"/>
      </w:pPr>
    </w:p>
    <w:p w14:paraId="0434433A" w14:textId="77777777" w:rsidR="00946F75" w:rsidRDefault="00946F75" w:rsidP="00946F75">
      <w:pPr>
        <w:ind w:left="1080" w:hanging="720"/>
        <w:jc w:val="both"/>
      </w:pPr>
    </w:p>
    <w:p w14:paraId="6403BF71" w14:textId="77777777" w:rsidR="00946F75" w:rsidRDefault="00946F75" w:rsidP="00946F75">
      <w:pPr>
        <w:ind w:left="1080" w:hanging="720"/>
        <w:jc w:val="both"/>
      </w:pPr>
    </w:p>
    <w:p w14:paraId="7ED434CE" w14:textId="77777777" w:rsidR="00946F75" w:rsidRDefault="00946F75" w:rsidP="00946F75">
      <w:pPr>
        <w:ind w:left="1080" w:hanging="720"/>
        <w:jc w:val="both"/>
      </w:pPr>
    </w:p>
    <w:p w14:paraId="2DFAAC1D" w14:textId="77777777" w:rsidR="00946F75" w:rsidRDefault="00946F75" w:rsidP="00946F75">
      <w:pPr>
        <w:ind w:left="1080" w:hanging="720"/>
        <w:jc w:val="both"/>
      </w:pPr>
    </w:p>
    <w:p w14:paraId="04A98FF5" w14:textId="77777777" w:rsidR="00946F75" w:rsidRDefault="00946F75" w:rsidP="00946F75">
      <w:pPr>
        <w:ind w:left="1080" w:hanging="720"/>
        <w:jc w:val="both"/>
      </w:pPr>
    </w:p>
    <w:p w14:paraId="78045F0D" w14:textId="77777777" w:rsidR="00946F75" w:rsidRDefault="00946F75" w:rsidP="00946F75">
      <w:pPr>
        <w:ind w:left="1080" w:hanging="720"/>
        <w:jc w:val="both"/>
      </w:pPr>
    </w:p>
    <w:p w14:paraId="5ABF66A3" w14:textId="77777777" w:rsidR="00946F75" w:rsidRDefault="00946F75" w:rsidP="00946F75">
      <w:pPr>
        <w:ind w:left="1080" w:hanging="720"/>
        <w:jc w:val="both"/>
      </w:pPr>
    </w:p>
    <w:p w14:paraId="7BD17139" w14:textId="77777777" w:rsidR="00946F75" w:rsidRDefault="00946F75" w:rsidP="00946F75">
      <w:pPr>
        <w:ind w:left="1080" w:hanging="720"/>
        <w:jc w:val="both"/>
      </w:pPr>
    </w:p>
    <w:p w14:paraId="2CF19B22" w14:textId="77777777" w:rsidR="00946F75" w:rsidRDefault="00946F75" w:rsidP="00946F75">
      <w:pPr>
        <w:ind w:left="1080" w:hanging="720"/>
        <w:jc w:val="both"/>
      </w:pPr>
    </w:p>
    <w:p w14:paraId="4BD931E8" w14:textId="77777777" w:rsidR="00946F75" w:rsidRDefault="00946F75" w:rsidP="00946F75">
      <w:pPr>
        <w:ind w:left="1080" w:hanging="720"/>
        <w:jc w:val="both"/>
      </w:pPr>
    </w:p>
    <w:p w14:paraId="665C60DA" w14:textId="77777777" w:rsidR="00946F75" w:rsidRDefault="00946F75" w:rsidP="00946F75">
      <w:pPr>
        <w:ind w:left="1080" w:hanging="720"/>
        <w:jc w:val="both"/>
      </w:pPr>
    </w:p>
    <w:p w14:paraId="00FC87A8" w14:textId="77777777" w:rsidR="00946F75" w:rsidRDefault="00946F75" w:rsidP="00946F75">
      <w:pPr>
        <w:rPr>
          <w:b/>
          <w:bCs/>
        </w:rPr>
      </w:pPr>
      <w:r>
        <w:rPr>
          <w:b/>
          <w:bCs/>
        </w:rPr>
        <w:br w:type="page"/>
      </w:r>
    </w:p>
    <w:p w14:paraId="72ECE031" w14:textId="76B0C761" w:rsidR="00946F75" w:rsidRPr="009757F4" w:rsidRDefault="00946F75" w:rsidP="00946F75">
      <w:pPr>
        <w:pStyle w:val="ListParagraph"/>
        <w:numPr>
          <w:ilvl w:val="0"/>
          <w:numId w:val="1"/>
        </w:numPr>
        <w:jc w:val="both"/>
        <w:rPr>
          <w:b/>
          <w:bCs/>
        </w:rPr>
      </w:pPr>
      <w:r w:rsidRPr="50BA16A0">
        <w:rPr>
          <w:b/>
          <w:bCs/>
        </w:rPr>
        <w:lastRenderedPageBreak/>
        <w:t>INTRODUCTION</w:t>
      </w:r>
      <w:r>
        <w:rPr>
          <w:b/>
          <w:bCs/>
        </w:rPr>
        <w:t xml:space="preserve"> TO THE VIOLENCE REDUCTION UNIT</w:t>
      </w:r>
    </w:p>
    <w:p w14:paraId="04619F6F" w14:textId="77777777" w:rsidR="00946F75" w:rsidRPr="0060015C" w:rsidRDefault="00946F75" w:rsidP="00946F75">
      <w:pPr>
        <w:jc w:val="both"/>
        <w:rPr>
          <w:rStyle w:val="normaltextrun"/>
          <w:rFonts w:cs="Arial"/>
        </w:rPr>
      </w:pPr>
    </w:p>
    <w:p w14:paraId="302E0612" w14:textId="77777777" w:rsidR="00946F75" w:rsidRPr="00786F9D" w:rsidRDefault="00946F75" w:rsidP="00946F75">
      <w:pPr>
        <w:pStyle w:val="ListParagraph"/>
        <w:numPr>
          <w:ilvl w:val="1"/>
          <w:numId w:val="2"/>
        </w:numPr>
        <w:jc w:val="both"/>
        <w:rPr>
          <w:rStyle w:val="normaltextrun"/>
        </w:rPr>
      </w:pPr>
      <w:r w:rsidRPr="00786F9D">
        <w:rPr>
          <w:rStyle w:val="normaltextrun"/>
        </w:rPr>
        <w:t>London’s Violence Reduction Unit believes that violence is preventable, not inevitable. We were set up by the Mayor of London to deliver a partnership approach to tackling violence that is rooted in prevention and early intervention.</w:t>
      </w:r>
    </w:p>
    <w:p w14:paraId="70ABA279" w14:textId="77777777" w:rsidR="00946F75" w:rsidRPr="00786F9D" w:rsidRDefault="00946F75" w:rsidP="00946F75">
      <w:pPr>
        <w:pStyle w:val="ListParagraph"/>
        <w:jc w:val="both"/>
        <w:rPr>
          <w:rStyle w:val="normaltextrun"/>
        </w:rPr>
      </w:pPr>
    </w:p>
    <w:p w14:paraId="0384F62B" w14:textId="77777777" w:rsidR="00946F75" w:rsidRPr="00786F9D" w:rsidRDefault="00946F75" w:rsidP="00946F75">
      <w:pPr>
        <w:pStyle w:val="ListParagraph"/>
        <w:numPr>
          <w:ilvl w:val="1"/>
          <w:numId w:val="2"/>
        </w:numPr>
        <w:jc w:val="both"/>
        <w:rPr>
          <w:rStyle w:val="normaltextrun"/>
        </w:rPr>
      </w:pPr>
      <w:r w:rsidRPr="00786F9D">
        <w:rPr>
          <w:rStyle w:val="normaltextrun"/>
        </w:rPr>
        <w:t xml:space="preserve">We take an evidence-based approach to tackling violence, and we champion young people and communities to help bring about change and support access to positive opportunities where they live. </w:t>
      </w:r>
    </w:p>
    <w:p w14:paraId="1EE48CFD" w14:textId="77777777" w:rsidR="00946F75" w:rsidRPr="00786F9D" w:rsidRDefault="00946F75" w:rsidP="00946F75">
      <w:pPr>
        <w:pStyle w:val="ListParagraph"/>
        <w:jc w:val="both"/>
        <w:rPr>
          <w:rStyle w:val="normaltextrun"/>
        </w:rPr>
      </w:pPr>
    </w:p>
    <w:p w14:paraId="410196AF" w14:textId="77777777" w:rsidR="00946F75" w:rsidRPr="00786F9D" w:rsidRDefault="00946F75" w:rsidP="00946F75">
      <w:pPr>
        <w:pStyle w:val="ListParagraph"/>
        <w:numPr>
          <w:ilvl w:val="1"/>
          <w:numId w:val="2"/>
        </w:numPr>
        <w:jc w:val="both"/>
        <w:rPr>
          <w:rStyle w:val="normaltextrun"/>
        </w:rPr>
      </w:pPr>
      <w:r w:rsidRPr="00786F9D">
        <w:rPr>
          <w:rStyle w:val="normaltextrun"/>
        </w:rPr>
        <w:t xml:space="preserve">In May 2020, we published our strategy and work programme which forms the basis for our three overall impact goals: </w:t>
      </w:r>
    </w:p>
    <w:p w14:paraId="74FE8A11" w14:textId="77777777" w:rsidR="00946F75" w:rsidRPr="00786F9D" w:rsidRDefault="00946F75" w:rsidP="00946F75">
      <w:pPr>
        <w:pStyle w:val="ListParagraph"/>
        <w:jc w:val="both"/>
        <w:rPr>
          <w:rStyle w:val="normaltextrun"/>
        </w:rPr>
      </w:pPr>
    </w:p>
    <w:p w14:paraId="6403ADDA" w14:textId="77777777" w:rsidR="00946F75" w:rsidRPr="00786F9D" w:rsidRDefault="00946F75" w:rsidP="00946F75">
      <w:pPr>
        <w:pStyle w:val="ListParagraph"/>
        <w:numPr>
          <w:ilvl w:val="2"/>
          <w:numId w:val="2"/>
        </w:numPr>
        <w:jc w:val="both"/>
        <w:rPr>
          <w:rStyle w:val="normaltextrun"/>
        </w:rPr>
      </w:pPr>
      <w:r w:rsidRPr="00786F9D">
        <w:rPr>
          <w:rStyle w:val="normaltextrun"/>
        </w:rPr>
        <w:t xml:space="preserve">Violence is stabilised and reduced </w:t>
      </w:r>
    </w:p>
    <w:p w14:paraId="7C3171D0" w14:textId="77777777" w:rsidR="00946F75" w:rsidRPr="00786F9D" w:rsidRDefault="00946F75" w:rsidP="00946F75">
      <w:pPr>
        <w:pStyle w:val="ListParagraph"/>
        <w:numPr>
          <w:ilvl w:val="2"/>
          <w:numId w:val="2"/>
        </w:numPr>
        <w:jc w:val="both"/>
        <w:rPr>
          <w:rStyle w:val="normaltextrun"/>
        </w:rPr>
      </w:pPr>
      <w:r w:rsidRPr="00786F9D">
        <w:rPr>
          <w:rStyle w:val="normaltextrun"/>
        </w:rPr>
        <w:t>Children and young people feel safer</w:t>
      </w:r>
    </w:p>
    <w:p w14:paraId="0FE82ECD" w14:textId="77777777" w:rsidR="00946F75" w:rsidRPr="00786F9D" w:rsidRDefault="00946F75" w:rsidP="00946F75">
      <w:pPr>
        <w:pStyle w:val="ListParagraph"/>
        <w:numPr>
          <w:ilvl w:val="2"/>
          <w:numId w:val="2"/>
        </w:numPr>
        <w:jc w:val="both"/>
        <w:rPr>
          <w:rStyle w:val="normaltextrun"/>
        </w:rPr>
      </w:pPr>
      <w:r w:rsidRPr="00786F9D">
        <w:rPr>
          <w:rStyle w:val="normaltextrun"/>
        </w:rPr>
        <w:t>Community focused, partnership approach to long-term, sustainable violence reduction solutions</w:t>
      </w:r>
    </w:p>
    <w:p w14:paraId="59583A39" w14:textId="77777777" w:rsidR="00946F75" w:rsidRPr="00786F9D" w:rsidRDefault="00946F75" w:rsidP="00946F75">
      <w:pPr>
        <w:pStyle w:val="ListParagraph"/>
        <w:jc w:val="both"/>
        <w:rPr>
          <w:rStyle w:val="normaltextrun"/>
        </w:rPr>
      </w:pPr>
    </w:p>
    <w:p w14:paraId="28BE8F0D" w14:textId="77777777" w:rsidR="00946F75" w:rsidRPr="00786F9D" w:rsidRDefault="00946F75" w:rsidP="00946F75">
      <w:pPr>
        <w:pStyle w:val="ListParagraph"/>
        <w:numPr>
          <w:ilvl w:val="1"/>
          <w:numId w:val="2"/>
        </w:numPr>
        <w:jc w:val="both"/>
        <w:rPr>
          <w:rStyle w:val="normaltextrun"/>
        </w:rPr>
      </w:pPr>
      <w:r w:rsidRPr="00786F9D">
        <w:rPr>
          <w:rStyle w:val="normaltextrun"/>
        </w:rPr>
        <w:t xml:space="preserve">Our strategy sets out our commitment to ensuring young people are given every chance to succeed through programmes which are targeted and focused </w:t>
      </w:r>
      <w:r>
        <w:rPr>
          <w:rStyle w:val="normaltextrun"/>
        </w:rPr>
        <w:t>on</w:t>
      </w:r>
      <w:r w:rsidRPr="00786F9D">
        <w:rPr>
          <w:rStyle w:val="normaltextrun"/>
        </w:rPr>
        <w:t xml:space="preserve"> removing barriers that prevent young people from realising their potential. In addition, it sets out ambitions to support programmes which seek to develop young people’s confidence, social skills, improved mental health, and positive educational and employment prospects. </w:t>
      </w:r>
    </w:p>
    <w:p w14:paraId="3182A03E" w14:textId="77777777" w:rsidR="00946F75" w:rsidRPr="00786F9D" w:rsidRDefault="00946F75" w:rsidP="00946F75">
      <w:pPr>
        <w:pStyle w:val="ListParagraph"/>
        <w:jc w:val="both"/>
        <w:rPr>
          <w:rStyle w:val="normaltextrun"/>
        </w:rPr>
      </w:pPr>
    </w:p>
    <w:p w14:paraId="7B4A3F0A" w14:textId="77777777" w:rsidR="00946F75" w:rsidRDefault="00946F75" w:rsidP="00946F75">
      <w:pPr>
        <w:pStyle w:val="ListParagraph"/>
        <w:numPr>
          <w:ilvl w:val="1"/>
          <w:numId w:val="2"/>
        </w:numPr>
        <w:jc w:val="both"/>
        <w:rPr>
          <w:rStyle w:val="normaltextrun"/>
        </w:rPr>
      </w:pPr>
      <w:r w:rsidRPr="00786F9D">
        <w:rPr>
          <w:rStyle w:val="normaltextrun"/>
        </w:rPr>
        <w:t>The VRU has recently developed an Outcomes Framework which sets out the shorter-term change we need to achieve in order to progress our longer-term goals. The Framework allows us to take data-driven approach and measure progress against our outcomes and demonstrate impact. The ability to robustly monitor and evaluate our programmes is critical to develop</w:t>
      </w:r>
      <w:r>
        <w:rPr>
          <w:rStyle w:val="normaltextrun"/>
        </w:rPr>
        <w:t>ing</w:t>
      </w:r>
      <w:r w:rsidRPr="00786F9D">
        <w:rPr>
          <w:rStyle w:val="normaltextrun"/>
        </w:rPr>
        <w:t xml:space="preserve"> our understanding of what works and supports us in advocating for policy change across the violence reduction space.</w:t>
      </w:r>
    </w:p>
    <w:p w14:paraId="6A615EA3" w14:textId="77777777" w:rsidR="00946F75" w:rsidRPr="00786F9D" w:rsidRDefault="00946F75" w:rsidP="00946F75">
      <w:pPr>
        <w:jc w:val="both"/>
        <w:rPr>
          <w:rStyle w:val="normaltextrun"/>
        </w:rPr>
      </w:pPr>
    </w:p>
    <w:p w14:paraId="347884BB" w14:textId="77777777" w:rsidR="00946F75" w:rsidRPr="00786F9D" w:rsidRDefault="00946F75" w:rsidP="00946F75">
      <w:pPr>
        <w:pStyle w:val="ListParagraph"/>
        <w:numPr>
          <w:ilvl w:val="1"/>
          <w:numId w:val="2"/>
        </w:numPr>
        <w:jc w:val="both"/>
      </w:pPr>
      <w:r w:rsidRPr="00786F9D">
        <w:rPr>
          <w:rStyle w:val="normaltextrun"/>
        </w:rPr>
        <w:t>More details of the work of the VRU can be found at </w:t>
      </w:r>
      <w:hyperlink r:id="rId11" w:tgtFrame="_blank" w:history="1">
        <w:r w:rsidRPr="00786F9D">
          <w:rPr>
            <w:rStyle w:val="normaltextrun"/>
          </w:rPr>
          <w:t>The Mayor of London’s VRU</w:t>
        </w:r>
      </w:hyperlink>
      <w:r w:rsidRPr="00786F9D">
        <w:rPr>
          <w:rStyle w:val="normaltextrun"/>
        </w:rPr>
        <w:t> website. The VRU expects that you will review the publicly available material relating to various aspects of this procurement.</w:t>
      </w:r>
    </w:p>
    <w:p w14:paraId="0E88DAE5" w14:textId="77777777" w:rsidR="00946F75" w:rsidRDefault="00946F75" w:rsidP="00946F75">
      <w:pPr>
        <w:jc w:val="both"/>
        <w:rPr>
          <w:b/>
          <w:bCs/>
        </w:rPr>
      </w:pPr>
    </w:p>
    <w:p w14:paraId="33423851" w14:textId="77777777" w:rsidR="00946F75" w:rsidRDefault="00946F75" w:rsidP="00946F75">
      <w:pPr>
        <w:jc w:val="both"/>
        <w:rPr>
          <w:b/>
          <w:bCs/>
        </w:rPr>
      </w:pPr>
    </w:p>
    <w:p w14:paraId="0E774CF3" w14:textId="77777777" w:rsidR="00946F75" w:rsidRDefault="00946F75" w:rsidP="00946F75">
      <w:pPr>
        <w:pStyle w:val="ListParagraph"/>
        <w:numPr>
          <w:ilvl w:val="0"/>
          <w:numId w:val="2"/>
        </w:numPr>
        <w:jc w:val="both"/>
        <w:rPr>
          <w:b/>
          <w:bCs/>
        </w:rPr>
      </w:pPr>
      <w:r w:rsidRPr="0D9688A4">
        <w:rPr>
          <w:b/>
          <w:bCs/>
        </w:rPr>
        <w:t>BACKGROUND</w:t>
      </w:r>
      <w:r>
        <w:rPr>
          <w:b/>
          <w:bCs/>
        </w:rPr>
        <w:t xml:space="preserve"> TO THE HOSPITAL BASED YOUTH WORK PROGRAMME</w:t>
      </w:r>
    </w:p>
    <w:p w14:paraId="11CFD1BC" w14:textId="77777777" w:rsidR="00946F75" w:rsidRDefault="00946F75" w:rsidP="00946F75">
      <w:pPr>
        <w:pStyle w:val="ListParagraph"/>
        <w:ind w:left="360"/>
        <w:jc w:val="both"/>
        <w:rPr>
          <w:b/>
          <w:bCs/>
        </w:rPr>
      </w:pPr>
    </w:p>
    <w:p w14:paraId="6CADC966" w14:textId="77777777" w:rsidR="00946F75" w:rsidRPr="007956E5" w:rsidRDefault="00946F75" w:rsidP="00946F75">
      <w:pPr>
        <w:pStyle w:val="ListParagraph"/>
        <w:numPr>
          <w:ilvl w:val="1"/>
          <w:numId w:val="2"/>
        </w:numPr>
        <w:jc w:val="both"/>
        <w:rPr>
          <w:rStyle w:val="normaltextrun"/>
          <w:color w:val="000000"/>
          <w:shd w:val="clear" w:color="auto" w:fill="FFFFFF"/>
        </w:rPr>
      </w:pPr>
      <w:r w:rsidRPr="007956E5">
        <w:rPr>
          <w:rStyle w:val="normaltextrun"/>
          <w:color w:val="000000"/>
          <w:shd w:val="clear" w:color="auto" w:fill="FFFFFF"/>
        </w:rPr>
        <w:t>The VRU Hospital Based Youth Work programme responds to young people in crisis immediately after being admitted to hospital as a result of violence, which research has shown to be a unique ‘reachable/ teachable moment’. ‘Teachable moments’ are defined as ‘naturally occurring life transitions or health events thought to motivate individuals to spontaneously adopt risk-reducing health behaviours.</w:t>
      </w:r>
      <w:r w:rsidRPr="00E2641A">
        <w:rPr>
          <w:rStyle w:val="FootnoteReference"/>
          <w:sz w:val="20"/>
          <w:szCs w:val="20"/>
        </w:rPr>
        <w:footnoteReference w:id="2"/>
      </w:r>
      <w:r w:rsidRPr="00E2641A">
        <w:rPr>
          <w:rStyle w:val="FootnoteReference"/>
          <w:sz w:val="20"/>
          <w:szCs w:val="20"/>
        </w:rPr>
        <w:t xml:space="preserve"> </w:t>
      </w:r>
    </w:p>
    <w:p w14:paraId="62143F6B" w14:textId="77777777" w:rsidR="00946F75" w:rsidRPr="007956E5" w:rsidRDefault="00946F75" w:rsidP="00946F75">
      <w:pPr>
        <w:pStyle w:val="ListParagraph"/>
        <w:jc w:val="both"/>
        <w:rPr>
          <w:rStyle w:val="normaltextrun"/>
          <w:color w:val="000000"/>
          <w:shd w:val="clear" w:color="auto" w:fill="FFFFFF"/>
        </w:rPr>
      </w:pPr>
    </w:p>
    <w:p w14:paraId="3DD1E555" w14:textId="77777777" w:rsidR="00946F75" w:rsidRPr="007956E5" w:rsidRDefault="00946F75" w:rsidP="00946F75">
      <w:pPr>
        <w:pStyle w:val="ListParagraph"/>
        <w:numPr>
          <w:ilvl w:val="1"/>
          <w:numId w:val="2"/>
        </w:numPr>
        <w:jc w:val="both"/>
        <w:rPr>
          <w:rStyle w:val="normaltextrun"/>
          <w:color w:val="000000"/>
          <w:shd w:val="clear" w:color="auto" w:fill="FFFFFF"/>
        </w:rPr>
      </w:pPr>
      <w:r w:rsidRPr="007956E5">
        <w:rPr>
          <w:rStyle w:val="normaltextrun"/>
          <w:color w:val="000000"/>
          <w:shd w:val="clear" w:color="auto" w:fill="FFFFFF"/>
        </w:rPr>
        <w:t xml:space="preserve">‘Reachable moment’ style interventions for young people involved in serious violence capitalise on key life events such as admission to A&amp;E or being detained in police custody when the young person in question is likely to be most receptive to </w:t>
      </w:r>
      <w:r w:rsidRPr="007956E5">
        <w:rPr>
          <w:rStyle w:val="normaltextrun"/>
          <w:color w:val="000000"/>
          <w:shd w:val="clear" w:color="auto" w:fill="FFFFFF"/>
        </w:rPr>
        <w:lastRenderedPageBreak/>
        <w:t xml:space="preserve">interventions aimed at effecting lifestyle change, for example connecting them to a package of support designed to help them </w:t>
      </w:r>
      <w:r>
        <w:rPr>
          <w:rStyle w:val="normaltextrun"/>
          <w:color w:val="000000"/>
          <w:shd w:val="clear" w:color="auto" w:fill="FFFFFF"/>
        </w:rPr>
        <w:t>achieve a</w:t>
      </w:r>
      <w:r w:rsidRPr="007956E5">
        <w:rPr>
          <w:rStyle w:val="normaltextrun"/>
          <w:color w:val="000000"/>
          <w:shd w:val="clear" w:color="auto" w:fill="FFFFFF"/>
        </w:rPr>
        <w:t xml:space="preserve"> safer, healthier/more positive life course. </w:t>
      </w:r>
    </w:p>
    <w:p w14:paraId="3857B237" w14:textId="77777777" w:rsidR="00946F75" w:rsidRPr="007956E5" w:rsidRDefault="00946F75" w:rsidP="00946F75">
      <w:pPr>
        <w:pStyle w:val="ListParagraph"/>
        <w:jc w:val="both"/>
        <w:rPr>
          <w:rStyle w:val="normaltextrun"/>
          <w:color w:val="000000"/>
          <w:shd w:val="clear" w:color="auto" w:fill="FFFFFF"/>
        </w:rPr>
      </w:pPr>
    </w:p>
    <w:p w14:paraId="175CB4A3" w14:textId="77777777" w:rsidR="00946F75" w:rsidRPr="003E15B5" w:rsidRDefault="00946F75" w:rsidP="00946F75">
      <w:pPr>
        <w:pStyle w:val="ListParagraph"/>
        <w:numPr>
          <w:ilvl w:val="1"/>
          <w:numId w:val="2"/>
        </w:numPr>
        <w:jc w:val="both"/>
        <w:rPr>
          <w:rStyle w:val="normaltextrun"/>
          <w:color w:val="000000"/>
          <w:shd w:val="clear" w:color="auto" w:fill="FFFFFF"/>
        </w:rPr>
      </w:pPr>
      <w:r w:rsidRPr="007956E5">
        <w:rPr>
          <w:rStyle w:val="normaltextrun"/>
          <w:color w:val="000000"/>
          <w:shd w:val="clear" w:color="auto" w:fill="FFFFFF"/>
        </w:rPr>
        <w:t xml:space="preserve">The VRU funds several organisations to provide support and holistic care to young people aged 11-25 who are the victims of violence and exploitation in all four of London’s Major Trauma Centres and the A&amp;E departments at several other hospitals </w:t>
      </w:r>
      <w:r w:rsidRPr="00E2641A">
        <w:rPr>
          <w:rStyle w:val="normaltextrun"/>
          <w:i/>
          <w:iCs/>
          <w:color w:val="000000"/>
          <w:shd w:val="clear" w:color="auto" w:fill="FFFFFF"/>
        </w:rPr>
        <w:t xml:space="preserve">(see Appendix 1 – </w:t>
      </w:r>
      <w:r>
        <w:rPr>
          <w:rStyle w:val="normaltextrun"/>
          <w:i/>
          <w:iCs/>
          <w:color w:val="000000"/>
          <w:shd w:val="clear" w:color="auto" w:fill="FFFFFF"/>
        </w:rPr>
        <w:t>Delivery Site Map</w:t>
      </w:r>
      <w:r>
        <w:rPr>
          <w:rStyle w:val="normaltextrun"/>
          <w:color w:val="000000"/>
          <w:shd w:val="clear" w:color="auto" w:fill="FFFFFF"/>
        </w:rPr>
        <w:t xml:space="preserve">.) Delivery partners provide embedded teams of skilled youth practitioners who </w:t>
      </w:r>
      <w:r w:rsidRPr="003E15B5">
        <w:rPr>
          <w:rStyle w:val="normaltextrun"/>
          <w:color w:val="000000"/>
          <w:shd w:val="clear" w:color="auto" w:fill="FFFFFF"/>
        </w:rPr>
        <w:t>work with</w:t>
      </w:r>
      <w:r>
        <w:rPr>
          <w:rStyle w:val="normaltextrun"/>
          <w:color w:val="000000"/>
          <w:shd w:val="clear" w:color="auto" w:fill="FFFFFF"/>
        </w:rPr>
        <w:t xml:space="preserve"> </w:t>
      </w:r>
      <w:r w:rsidRPr="003E15B5">
        <w:rPr>
          <w:rStyle w:val="normaltextrun"/>
          <w:color w:val="000000"/>
          <w:shd w:val="clear" w:color="auto" w:fill="FFFFFF"/>
        </w:rPr>
        <w:t>healthcare professionals based within the NHS Hospital Trust, as well as with wider health and social care partners.</w:t>
      </w:r>
    </w:p>
    <w:p w14:paraId="5A8A7DB9" w14:textId="77777777" w:rsidR="00946F75" w:rsidRPr="002D4593" w:rsidRDefault="00946F75" w:rsidP="00946F75">
      <w:pPr>
        <w:rPr>
          <w:rStyle w:val="normaltextrun"/>
          <w:color w:val="000000"/>
          <w:shd w:val="clear" w:color="auto" w:fill="FFFFFF"/>
        </w:rPr>
      </w:pPr>
    </w:p>
    <w:p w14:paraId="0E05F801" w14:textId="77777777" w:rsidR="00946F75" w:rsidRPr="00DC0E5B" w:rsidRDefault="00946F75" w:rsidP="00946F75">
      <w:pPr>
        <w:pStyle w:val="ListParagraph"/>
        <w:numPr>
          <w:ilvl w:val="1"/>
          <w:numId w:val="2"/>
        </w:numPr>
        <w:jc w:val="both"/>
        <w:rPr>
          <w:rStyle w:val="normaltextrun"/>
          <w:i/>
          <w:iCs/>
          <w:color w:val="000000"/>
          <w:shd w:val="clear" w:color="auto" w:fill="FFFFFF"/>
        </w:rPr>
      </w:pPr>
      <w:r>
        <w:rPr>
          <w:rStyle w:val="normaltextrun"/>
          <w:color w:val="000000"/>
          <w:shd w:val="clear" w:color="auto" w:fill="FFFFFF"/>
        </w:rPr>
        <w:t xml:space="preserve">The </w:t>
      </w:r>
      <w:r w:rsidRPr="00250280">
        <w:rPr>
          <w:rStyle w:val="normaltextrun"/>
          <w:color w:val="000000"/>
          <w:shd w:val="clear" w:color="auto" w:fill="FFFFFF"/>
        </w:rPr>
        <w:t xml:space="preserve">VRU is in the process of recommissioning delivery in </w:t>
      </w:r>
      <w:r>
        <w:rPr>
          <w:rStyle w:val="normaltextrun"/>
          <w:color w:val="000000"/>
          <w:shd w:val="clear" w:color="auto" w:fill="FFFFFF"/>
        </w:rPr>
        <w:t>five</w:t>
      </w:r>
      <w:r w:rsidRPr="00250280">
        <w:rPr>
          <w:rStyle w:val="normaltextrun"/>
          <w:color w:val="000000"/>
          <w:shd w:val="clear" w:color="auto" w:fill="FFFFFF"/>
        </w:rPr>
        <w:t xml:space="preserve"> priority A&amp;E sites. This funding will run for 18 months </w:t>
      </w:r>
      <w:r>
        <w:rPr>
          <w:rStyle w:val="normaltextrun"/>
          <w:color w:val="000000"/>
          <w:shd w:val="clear" w:color="auto" w:fill="FFFFFF"/>
        </w:rPr>
        <w:t>(</w:t>
      </w:r>
      <w:r w:rsidRPr="00250280">
        <w:rPr>
          <w:rStyle w:val="normaltextrun"/>
          <w:color w:val="000000"/>
          <w:shd w:val="clear" w:color="auto" w:fill="FFFFFF"/>
        </w:rPr>
        <w:t>with the possibility of a 2-year extension</w:t>
      </w:r>
      <w:r>
        <w:rPr>
          <w:rStyle w:val="normaltextrun"/>
          <w:color w:val="000000"/>
          <w:shd w:val="clear" w:color="auto" w:fill="FFFFFF"/>
        </w:rPr>
        <w:t xml:space="preserve">). In March 2023 the VRU took the decision to </w:t>
      </w:r>
      <w:r w:rsidRPr="00250280">
        <w:rPr>
          <w:rStyle w:val="normaltextrun"/>
          <w:color w:val="000000"/>
          <w:shd w:val="clear" w:color="auto" w:fill="FFFFFF"/>
        </w:rPr>
        <w:t xml:space="preserve">continue funding </w:t>
      </w:r>
      <w:r>
        <w:rPr>
          <w:rStyle w:val="normaltextrun"/>
          <w:color w:val="000000"/>
          <w:shd w:val="clear" w:color="auto" w:fill="FFFFFF"/>
        </w:rPr>
        <w:t xml:space="preserve">four </w:t>
      </w:r>
      <w:r w:rsidRPr="00250280">
        <w:rPr>
          <w:rStyle w:val="normaltextrun"/>
          <w:color w:val="000000"/>
          <w:shd w:val="clear" w:color="auto" w:fill="FFFFFF"/>
        </w:rPr>
        <w:t>Major Trauma Centres</w:t>
      </w:r>
      <w:r>
        <w:rPr>
          <w:rStyle w:val="normaltextrun"/>
          <w:color w:val="000000"/>
          <w:shd w:val="clear" w:color="auto" w:fill="FFFFFF"/>
        </w:rPr>
        <w:t xml:space="preserve"> (MTCs)</w:t>
      </w:r>
      <w:r w:rsidRPr="00250280">
        <w:rPr>
          <w:rStyle w:val="normaltextrun"/>
          <w:color w:val="000000"/>
          <w:shd w:val="clear" w:color="auto" w:fill="FFFFFF"/>
        </w:rPr>
        <w:t xml:space="preserve"> for </w:t>
      </w:r>
      <w:r>
        <w:rPr>
          <w:rStyle w:val="normaltextrun"/>
          <w:color w:val="000000"/>
          <w:shd w:val="clear" w:color="auto" w:fill="FFFFFF"/>
        </w:rPr>
        <w:t xml:space="preserve">two </w:t>
      </w:r>
      <w:r w:rsidRPr="00250280">
        <w:rPr>
          <w:rStyle w:val="normaltextrun"/>
          <w:color w:val="000000"/>
          <w:shd w:val="clear" w:color="auto" w:fill="FFFFFF"/>
        </w:rPr>
        <w:t xml:space="preserve">years by direct award to existing delivery partners. </w:t>
      </w:r>
      <w:r w:rsidRPr="00B03F0B">
        <w:rPr>
          <w:rStyle w:val="normaltextrun"/>
          <w:color w:val="000000"/>
          <w:shd w:val="clear" w:color="auto" w:fill="FFFFFF"/>
        </w:rPr>
        <w:t xml:space="preserve"> </w:t>
      </w:r>
      <w:r w:rsidRPr="00DC0E5B">
        <w:rPr>
          <w:rStyle w:val="normaltextrun"/>
          <w:i/>
          <w:iCs/>
          <w:color w:val="000000"/>
          <w:shd w:val="clear" w:color="auto" w:fill="FFFFFF"/>
        </w:rPr>
        <w:t>(Please see Annex 1</w:t>
      </w:r>
      <w:r>
        <w:rPr>
          <w:rStyle w:val="normaltextrun"/>
          <w:i/>
          <w:iCs/>
          <w:color w:val="000000"/>
          <w:shd w:val="clear" w:color="auto" w:fill="FFFFFF"/>
        </w:rPr>
        <w:t xml:space="preserve"> -</w:t>
      </w:r>
      <w:r w:rsidRPr="00DC0E5B">
        <w:rPr>
          <w:rStyle w:val="normaltextrun"/>
          <w:i/>
          <w:iCs/>
          <w:color w:val="000000"/>
          <w:shd w:val="clear" w:color="auto" w:fill="FFFFFF"/>
        </w:rPr>
        <w:t xml:space="preserve"> Specification for </w:t>
      </w:r>
      <w:r>
        <w:rPr>
          <w:rStyle w:val="normaltextrun"/>
          <w:i/>
          <w:iCs/>
          <w:color w:val="000000"/>
          <w:shd w:val="clear" w:color="auto" w:fill="FFFFFF"/>
        </w:rPr>
        <w:t>commissioning in-hospital youth work provider for</w:t>
      </w:r>
      <w:r w:rsidRPr="00DC0E5B">
        <w:rPr>
          <w:rStyle w:val="normaltextrun"/>
          <w:i/>
          <w:iCs/>
          <w:color w:val="000000"/>
          <w:shd w:val="clear" w:color="auto" w:fill="FFFFFF"/>
        </w:rPr>
        <w:t xml:space="preserve"> A&amp;E sites).</w:t>
      </w:r>
    </w:p>
    <w:p w14:paraId="1607F105" w14:textId="77777777" w:rsidR="00946F75" w:rsidRPr="0033578B" w:rsidRDefault="00946F75" w:rsidP="00946F75">
      <w:pPr>
        <w:pStyle w:val="ListParagraph"/>
        <w:rPr>
          <w:rStyle w:val="normaltextrun"/>
          <w:color w:val="000000"/>
          <w:shd w:val="clear" w:color="auto" w:fill="FFFFFF"/>
        </w:rPr>
      </w:pPr>
    </w:p>
    <w:p w14:paraId="49B5F833" w14:textId="77777777" w:rsidR="00946F75" w:rsidRPr="00E355DB" w:rsidRDefault="00946F75" w:rsidP="00946F75">
      <w:pPr>
        <w:pStyle w:val="ListParagraph"/>
        <w:numPr>
          <w:ilvl w:val="1"/>
          <w:numId w:val="2"/>
        </w:numPr>
        <w:jc w:val="both"/>
        <w:rPr>
          <w:rStyle w:val="normaltextrun"/>
        </w:rPr>
      </w:pPr>
      <w:r w:rsidRPr="00994FF2">
        <w:rPr>
          <w:rStyle w:val="normaltextrun"/>
          <w:color w:val="000000"/>
          <w:shd w:val="clear" w:color="auto" w:fill="FFFFFF"/>
        </w:rPr>
        <w:t xml:space="preserve">The VRU is </w:t>
      </w:r>
      <w:r>
        <w:rPr>
          <w:rStyle w:val="normaltextrun"/>
          <w:color w:val="000000"/>
          <w:shd w:val="clear" w:color="auto" w:fill="FFFFFF"/>
        </w:rPr>
        <w:t xml:space="preserve">also </w:t>
      </w:r>
      <w:r w:rsidRPr="00994FF2">
        <w:rPr>
          <w:rStyle w:val="normaltextrun"/>
          <w:color w:val="000000"/>
          <w:shd w:val="clear" w:color="auto" w:fill="FFFFFF"/>
        </w:rPr>
        <w:t xml:space="preserve">commissioning a Learning Partner who will work with the VRU’s In-Hospital Youth Work providers across all sites from mobilisation until March 2025. </w:t>
      </w:r>
      <w:r>
        <w:rPr>
          <w:rStyle w:val="normaltextrun"/>
          <w:color w:val="000000"/>
          <w:shd w:val="clear" w:color="auto" w:fill="FFFFFF"/>
        </w:rPr>
        <w:t xml:space="preserve">The Learning Partner will fulfil three core roles: 1) Developing &amp; implementing a data framework for the programme, 2) Implementing an ‘Active Contract Management’ approach across providers and 3) producing shared learnings and resources for providers. </w:t>
      </w:r>
      <w:r w:rsidRPr="00B54154">
        <w:rPr>
          <w:rStyle w:val="normaltextrun"/>
          <w:i/>
          <w:iCs/>
          <w:color w:val="000000"/>
          <w:shd w:val="clear" w:color="auto" w:fill="FFFFFF"/>
        </w:rPr>
        <w:t xml:space="preserve">(Please see Annex </w:t>
      </w:r>
      <w:r>
        <w:rPr>
          <w:rStyle w:val="normaltextrun"/>
          <w:i/>
          <w:iCs/>
          <w:color w:val="000000"/>
          <w:shd w:val="clear" w:color="auto" w:fill="FFFFFF"/>
        </w:rPr>
        <w:t>2</w:t>
      </w:r>
      <w:r w:rsidRPr="00B54154">
        <w:rPr>
          <w:rStyle w:val="normaltextrun"/>
          <w:i/>
          <w:iCs/>
          <w:color w:val="000000"/>
          <w:shd w:val="clear" w:color="auto" w:fill="FFFFFF"/>
        </w:rPr>
        <w:t xml:space="preserve"> - Learning Partner Specification for further details on this role.)</w:t>
      </w:r>
    </w:p>
    <w:p w14:paraId="64FF9CE2" w14:textId="77777777" w:rsidR="00946F75" w:rsidRPr="00283059" w:rsidRDefault="00946F75" w:rsidP="00946F75">
      <w:pPr>
        <w:pStyle w:val="ListParagraph"/>
        <w:jc w:val="both"/>
        <w:rPr>
          <w:rStyle w:val="normaltextrun"/>
          <w:color w:val="000000"/>
          <w:shd w:val="clear" w:color="auto" w:fill="FFFFFF"/>
        </w:rPr>
      </w:pPr>
    </w:p>
    <w:p w14:paraId="3D327A92" w14:textId="77777777" w:rsidR="00946F75" w:rsidRDefault="00946F75" w:rsidP="00946F75">
      <w:pPr>
        <w:jc w:val="both"/>
        <w:rPr>
          <w:rStyle w:val="normaltextrun"/>
          <w:color w:val="000000"/>
          <w:shd w:val="clear" w:color="auto" w:fill="FFFFFF"/>
        </w:rPr>
      </w:pPr>
    </w:p>
    <w:p w14:paraId="5494FF2A" w14:textId="77777777" w:rsidR="00946F75" w:rsidRDefault="00946F75" w:rsidP="00946F75">
      <w:pPr>
        <w:jc w:val="both"/>
        <w:rPr>
          <w:rStyle w:val="normaltextrun"/>
          <w:b/>
          <w:bCs/>
          <w:color w:val="000000"/>
          <w:shd w:val="clear" w:color="auto" w:fill="FFFFFF"/>
        </w:rPr>
      </w:pPr>
      <w:r>
        <w:rPr>
          <w:rStyle w:val="normaltextrun"/>
          <w:b/>
          <w:bCs/>
          <w:color w:val="000000"/>
          <w:shd w:val="clear" w:color="auto" w:fill="FFFFFF"/>
        </w:rPr>
        <w:t>Programme Model &amp; Outcomes</w:t>
      </w:r>
    </w:p>
    <w:p w14:paraId="730DDD13" w14:textId="77777777" w:rsidR="00946F75" w:rsidRPr="00A133D1" w:rsidRDefault="00946F75" w:rsidP="00946F75">
      <w:pPr>
        <w:jc w:val="both"/>
        <w:rPr>
          <w:rStyle w:val="normaltextrun"/>
          <w:b/>
          <w:bCs/>
          <w:color w:val="000000"/>
          <w:shd w:val="clear" w:color="auto" w:fill="FFFFFF"/>
        </w:rPr>
      </w:pPr>
    </w:p>
    <w:p w14:paraId="75E7148A" w14:textId="77777777" w:rsidR="00946F75" w:rsidRPr="003E5086" w:rsidRDefault="00946F75" w:rsidP="00946F75">
      <w:pPr>
        <w:pStyle w:val="ListParagraph"/>
        <w:numPr>
          <w:ilvl w:val="1"/>
          <w:numId w:val="2"/>
        </w:numPr>
        <w:jc w:val="both"/>
        <w:rPr>
          <w:rStyle w:val="normaltextrun"/>
          <w:color w:val="000000"/>
          <w:shd w:val="clear" w:color="auto" w:fill="FFFFFF"/>
        </w:rPr>
      </w:pPr>
      <w:r w:rsidRPr="003E5086">
        <w:rPr>
          <w:rStyle w:val="normaltextrun"/>
          <w:color w:val="000000"/>
          <w:shd w:val="clear" w:color="auto" w:fill="FFFFFF"/>
        </w:rPr>
        <w:t>The A&amp;E and Learning Partner Specification set out the programme model in detail (Annex 1 &amp;</w:t>
      </w:r>
      <w:r>
        <w:rPr>
          <w:rStyle w:val="normaltextrun"/>
          <w:color w:val="000000"/>
          <w:shd w:val="clear" w:color="auto" w:fill="FFFFFF"/>
        </w:rPr>
        <w:t xml:space="preserve"> </w:t>
      </w:r>
      <w:r w:rsidRPr="003E5086">
        <w:rPr>
          <w:rStyle w:val="normaltextrun"/>
          <w:color w:val="000000"/>
          <w:shd w:val="clear" w:color="auto" w:fill="FFFFFF"/>
        </w:rPr>
        <w:t xml:space="preserve">2). </w:t>
      </w:r>
    </w:p>
    <w:p w14:paraId="3D0BEF0A" w14:textId="77777777" w:rsidR="00946F75" w:rsidRPr="00DC0E5B" w:rsidRDefault="00946F75" w:rsidP="00946F75">
      <w:pPr>
        <w:pStyle w:val="ListParagraph"/>
        <w:numPr>
          <w:ilvl w:val="1"/>
          <w:numId w:val="2"/>
        </w:numPr>
        <w:jc w:val="both"/>
        <w:rPr>
          <w:rStyle w:val="normaltextrun"/>
          <w:color w:val="000000"/>
          <w:shd w:val="clear" w:color="auto" w:fill="FFFFFF"/>
        </w:rPr>
      </w:pPr>
      <w:r w:rsidRPr="00AB65AD">
        <w:rPr>
          <w:rStyle w:val="normaltextrun"/>
          <w:color w:val="000000"/>
          <w:shd w:val="clear" w:color="auto" w:fill="FFFFFF"/>
        </w:rPr>
        <w:t xml:space="preserve">The VRU Outcomes Framework sets out several key long-term outcomes for the programme which are outlined below: </w:t>
      </w:r>
    </w:p>
    <w:p w14:paraId="0DDE24AF" w14:textId="77777777" w:rsidR="00946F75" w:rsidRPr="00AE08F2" w:rsidRDefault="00946F75" w:rsidP="00946F75">
      <w:pPr>
        <w:pStyle w:val="ListParagraph"/>
        <w:jc w:val="both"/>
        <w:rPr>
          <w:rStyle w:val="normaltextrun"/>
          <w:color w:val="000000"/>
          <w:shd w:val="clear" w:color="auto" w:fill="FFFFFF"/>
        </w:rPr>
      </w:pPr>
    </w:p>
    <w:tbl>
      <w:tblPr>
        <w:tblStyle w:val="TableGrid"/>
        <w:tblW w:w="0" w:type="auto"/>
        <w:jc w:val="center"/>
        <w:tblLook w:val="04A0" w:firstRow="1" w:lastRow="0" w:firstColumn="1" w:lastColumn="0" w:noHBand="0" w:noVBand="1"/>
      </w:tblPr>
      <w:tblGrid>
        <w:gridCol w:w="704"/>
        <w:gridCol w:w="7758"/>
      </w:tblGrid>
      <w:tr w:rsidR="00946F75" w14:paraId="7EC6C83F" w14:textId="77777777" w:rsidTr="00336E5A">
        <w:trPr>
          <w:trHeight w:val="416"/>
          <w:jc w:val="center"/>
        </w:trPr>
        <w:tc>
          <w:tcPr>
            <w:tcW w:w="8462" w:type="dxa"/>
            <w:gridSpan w:val="2"/>
            <w:shd w:val="clear" w:color="auto" w:fill="D9D9D9" w:themeFill="background1" w:themeFillShade="D9"/>
          </w:tcPr>
          <w:p w14:paraId="1E31FD15" w14:textId="77777777" w:rsidR="00946F75" w:rsidRDefault="00946F75" w:rsidP="00336E5A">
            <w:pPr>
              <w:jc w:val="both"/>
              <w:rPr>
                <w:rStyle w:val="normaltextrun"/>
                <w:color w:val="000000"/>
                <w:shd w:val="clear" w:color="auto" w:fill="FFFFFF"/>
              </w:rPr>
            </w:pPr>
            <w:r w:rsidRPr="00E2641A">
              <w:rPr>
                <w:rStyle w:val="normaltextrun"/>
                <w:color w:val="000000"/>
                <w:shd w:val="clear" w:color="auto" w:fill="FFFFFF"/>
              </w:rPr>
              <w:t>Organisational outcomes</w:t>
            </w:r>
          </w:p>
        </w:tc>
      </w:tr>
      <w:tr w:rsidR="00946F75" w14:paraId="6666CEC1" w14:textId="77777777" w:rsidTr="00336E5A">
        <w:trPr>
          <w:trHeight w:val="557"/>
          <w:jc w:val="center"/>
        </w:trPr>
        <w:tc>
          <w:tcPr>
            <w:tcW w:w="704" w:type="dxa"/>
          </w:tcPr>
          <w:p w14:paraId="2AFD0CE1" w14:textId="77777777" w:rsidR="00946F75" w:rsidRDefault="00946F75" w:rsidP="00336E5A">
            <w:pPr>
              <w:jc w:val="both"/>
              <w:rPr>
                <w:rStyle w:val="normaltextrun"/>
                <w:color w:val="000000"/>
                <w:shd w:val="clear" w:color="auto" w:fill="FFFFFF"/>
              </w:rPr>
            </w:pPr>
            <w:r>
              <w:rPr>
                <w:rStyle w:val="normaltextrun"/>
                <w:color w:val="000000"/>
                <w:shd w:val="clear" w:color="auto" w:fill="FFFFFF"/>
              </w:rPr>
              <w:t>1</w:t>
            </w:r>
          </w:p>
        </w:tc>
        <w:tc>
          <w:tcPr>
            <w:tcW w:w="7758" w:type="dxa"/>
          </w:tcPr>
          <w:p w14:paraId="48E3CE1B" w14:textId="77777777" w:rsidR="00946F75" w:rsidRDefault="00946F75" w:rsidP="00336E5A">
            <w:pPr>
              <w:rPr>
                <w:rStyle w:val="normaltextrun"/>
                <w:color w:val="000000"/>
                <w:shd w:val="clear" w:color="auto" w:fill="FFFFFF"/>
              </w:rPr>
            </w:pPr>
            <w:r w:rsidRPr="00AE08F2">
              <w:rPr>
                <w:rStyle w:val="normaltextrun"/>
                <w:color w:val="000000"/>
                <w:shd w:val="clear" w:color="auto" w:fill="FFFFFF"/>
              </w:rPr>
              <w:t>Hospitals have improved practice to support young people presenting at hospital with an injury caused by violence or exp</w:t>
            </w:r>
            <w:r>
              <w:rPr>
                <w:rStyle w:val="normaltextrun"/>
                <w:color w:val="000000"/>
                <w:shd w:val="clear" w:color="auto" w:fill="FFFFFF"/>
              </w:rPr>
              <w:t>l</w:t>
            </w:r>
            <w:r w:rsidRPr="00AE08F2">
              <w:rPr>
                <w:rStyle w:val="normaltextrun"/>
                <w:color w:val="000000"/>
                <w:shd w:val="clear" w:color="auto" w:fill="FFFFFF"/>
              </w:rPr>
              <w:t xml:space="preserve">oitation. </w:t>
            </w:r>
          </w:p>
        </w:tc>
      </w:tr>
      <w:tr w:rsidR="00946F75" w14:paraId="539E798C" w14:textId="77777777" w:rsidTr="00336E5A">
        <w:trPr>
          <w:trHeight w:val="70"/>
          <w:jc w:val="center"/>
        </w:trPr>
        <w:tc>
          <w:tcPr>
            <w:tcW w:w="704" w:type="dxa"/>
          </w:tcPr>
          <w:p w14:paraId="1116A000" w14:textId="77777777" w:rsidR="00946F75" w:rsidRDefault="00946F75" w:rsidP="00336E5A">
            <w:pPr>
              <w:jc w:val="both"/>
              <w:rPr>
                <w:rStyle w:val="normaltextrun"/>
                <w:color w:val="000000"/>
                <w:shd w:val="clear" w:color="auto" w:fill="FFFFFF"/>
              </w:rPr>
            </w:pPr>
            <w:r>
              <w:rPr>
                <w:rStyle w:val="normaltextrun"/>
                <w:color w:val="000000"/>
                <w:shd w:val="clear" w:color="auto" w:fill="FFFFFF"/>
              </w:rPr>
              <w:t>2</w:t>
            </w:r>
          </w:p>
        </w:tc>
        <w:tc>
          <w:tcPr>
            <w:tcW w:w="7758" w:type="dxa"/>
          </w:tcPr>
          <w:p w14:paraId="2C04EA55" w14:textId="77777777" w:rsidR="00946F75" w:rsidRDefault="00946F75" w:rsidP="00336E5A">
            <w:pPr>
              <w:rPr>
                <w:rStyle w:val="normaltextrun"/>
                <w:color w:val="000000"/>
                <w:shd w:val="clear" w:color="auto" w:fill="FFFFFF"/>
              </w:rPr>
            </w:pPr>
            <w:r w:rsidRPr="00AE08F2">
              <w:rPr>
                <w:rStyle w:val="normaltextrun"/>
                <w:color w:val="000000"/>
                <w:shd w:val="clear" w:color="auto" w:fill="FFFFFF"/>
              </w:rPr>
              <w:t xml:space="preserve">Hospital professionals, local statutory agencies and community organisations have improved response to safeguarding risks </w:t>
            </w:r>
          </w:p>
        </w:tc>
      </w:tr>
      <w:tr w:rsidR="00946F75" w14:paraId="6AF63AD3" w14:textId="77777777" w:rsidTr="00336E5A">
        <w:trPr>
          <w:trHeight w:val="362"/>
          <w:jc w:val="center"/>
        </w:trPr>
        <w:tc>
          <w:tcPr>
            <w:tcW w:w="8462" w:type="dxa"/>
            <w:gridSpan w:val="2"/>
            <w:shd w:val="clear" w:color="auto" w:fill="D9D9D9" w:themeFill="background1" w:themeFillShade="D9"/>
          </w:tcPr>
          <w:p w14:paraId="01A9D252" w14:textId="77777777" w:rsidR="00946F75" w:rsidRDefault="00946F75" w:rsidP="00336E5A">
            <w:pPr>
              <w:jc w:val="both"/>
              <w:rPr>
                <w:rStyle w:val="normaltextrun"/>
                <w:color w:val="000000"/>
                <w:shd w:val="clear" w:color="auto" w:fill="FFFFFF"/>
              </w:rPr>
            </w:pPr>
            <w:r>
              <w:rPr>
                <w:rStyle w:val="normaltextrun"/>
                <w:color w:val="000000"/>
                <w:shd w:val="clear" w:color="auto" w:fill="FFFFFF"/>
              </w:rPr>
              <w:t>Individual outcomes</w:t>
            </w:r>
          </w:p>
        </w:tc>
      </w:tr>
      <w:tr w:rsidR="00946F75" w14:paraId="1FF46A5C" w14:textId="77777777" w:rsidTr="00336E5A">
        <w:trPr>
          <w:trHeight w:val="311"/>
          <w:jc w:val="center"/>
        </w:trPr>
        <w:tc>
          <w:tcPr>
            <w:tcW w:w="704" w:type="dxa"/>
          </w:tcPr>
          <w:p w14:paraId="033BA2D9" w14:textId="77777777" w:rsidR="00946F75" w:rsidRDefault="00946F75" w:rsidP="00336E5A">
            <w:pPr>
              <w:jc w:val="both"/>
              <w:rPr>
                <w:rStyle w:val="normaltextrun"/>
                <w:color w:val="000000"/>
                <w:shd w:val="clear" w:color="auto" w:fill="FFFFFF"/>
              </w:rPr>
            </w:pPr>
            <w:r>
              <w:rPr>
                <w:rStyle w:val="normaltextrun"/>
                <w:color w:val="000000"/>
                <w:shd w:val="clear" w:color="auto" w:fill="FFFFFF"/>
              </w:rPr>
              <w:t>1</w:t>
            </w:r>
          </w:p>
        </w:tc>
        <w:tc>
          <w:tcPr>
            <w:tcW w:w="7758" w:type="dxa"/>
          </w:tcPr>
          <w:p w14:paraId="21E316F5" w14:textId="77777777" w:rsidR="00946F75" w:rsidRDefault="00946F75" w:rsidP="00336E5A">
            <w:pPr>
              <w:jc w:val="both"/>
              <w:rPr>
                <w:rStyle w:val="normaltextrun"/>
                <w:color w:val="000000"/>
                <w:shd w:val="clear" w:color="auto" w:fill="FFFFFF"/>
              </w:rPr>
            </w:pPr>
            <w:r w:rsidRPr="00AE08F2">
              <w:rPr>
                <w:rStyle w:val="normaltextrun"/>
                <w:color w:val="000000"/>
                <w:shd w:val="clear" w:color="auto" w:fill="FFFFFF"/>
              </w:rPr>
              <w:t>Reduction in hospital (re)admissions/attendance</w:t>
            </w:r>
          </w:p>
        </w:tc>
      </w:tr>
      <w:tr w:rsidR="00946F75" w14:paraId="59D92F94" w14:textId="77777777" w:rsidTr="00336E5A">
        <w:trPr>
          <w:trHeight w:val="223"/>
          <w:jc w:val="center"/>
        </w:trPr>
        <w:tc>
          <w:tcPr>
            <w:tcW w:w="704" w:type="dxa"/>
          </w:tcPr>
          <w:p w14:paraId="7EA0FC1F" w14:textId="77777777" w:rsidR="00946F75" w:rsidRDefault="00946F75" w:rsidP="00336E5A">
            <w:pPr>
              <w:jc w:val="both"/>
              <w:rPr>
                <w:rStyle w:val="normaltextrun"/>
                <w:color w:val="000000"/>
                <w:shd w:val="clear" w:color="auto" w:fill="FFFFFF"/>
              </w:rPr>
            </w:pPr>
            <w:r>
              <w:rPr>
                <w:rStyle w:val="normaltextrun"/>
                <w:color w:val="000000"/>
                <w:shd w:val="clear" w:color="auto" w:fill="FFFFFF"/>
              </w:rPr>
              <w:t>2</w:t>
            </w:r>
          </w:p>
        </w:tc>
        <w:tc>
          <w:tcPr>
            <w:tcW w:w="7758" w:type="dxa"/>
          </w:tcPr>
          <w:p w14:paraId="00F53404" w14:textId="77777777" w:rsidR="00946F75" w:rsidRDefault="00946F75" w:rsidP="00336E5A">
            <w:pPr>
              <w:jc w:val="both"/>
              <w:rPr>
                <w:rStyle w:val="normaltextrun"/>
                <w:color w:val="000000"/>
                <w:shd w:val="clear" w:color="auto" w:fill="FFFFFF"/>
              </w:rPr>
            </w:pPr>
            <w:r w:rsidRPr="00AE08F2">
              <w:rPr>
                <w:rStyle w:val="normaltextrun"/>
                <w:color w:val="000000"/>
                <w:shd w:val="clear" w:color="auto" w:fill="FFFFFF"/>
              </w:rPr>
              <w:t>Reduced offending/ engagement in violence</w:t>
            </w:r>
          </w:p>
        </w:tc>
      </w:tr>
      <w:tr w:rsidR="00946F75" w14:paraId="082948D1" w14:textId="77777777" w:rsidTr="00336E5A">
        <w:trPr>
          <w:trHeight w:val="70"/>
          <w:jc w:val="center"/>
        </w:trPr>
        <w:tc>
          <w:tcPr>
            <w:tcW w:w="704" w:type="dxa"/>
          </w:tcPr>
          <w:p w14:paraId="7C032E75" w14:textId="77777777" w:rsidR="00946F75" w:rsidRDefault="00946F75" w:rsidP="00336E5A">
            <w:pPr>
              <w:jc w:val="both"/>
              <w:rPr>
                <w:rStyle w:val="normaltextrun"/>
                <w:color w:val="000000"/>
                <w:shd w:val="clear" w:color="auto" w:fill="FFFFFF"/>
              </w:rPr>
            </w:pPr>
            <w:r>
              <w:rPr>
                <w:rStyle w:val="normaltextrun"/>
                <w:color w:val="000000"/>
                <w:shd w:val="clear" w:color="auto" w:fill="FFFFFF"/>
              </w:rPr>
              <w:t>3</w:t>
            </w:r>
          </w:p>
        </w:tc>
        <w:tc>
          <w:tcPr>
            <w:tcW w:w="7758" w:type="dxa"/>
          </w:tcPr>
          <w:p w14:paraId="211A472D" w14:textId="77777777" w:rsidR="00946F75" w:rsidRDefault="00946F75" w:rsidP="00336E5A">
            <w:pPr>
              <w:jc w:val="both"/>
              <w:rPr>
                <w:rStyle w:val="normaltextrun"/>
                <w:color w:val="000000"/>
                <w:shd w:val="clear" w:color="auto" w:fill="FFFFFF"/>
              </w:rPr>
            </w:pPr>
            <w:r w:rsidRPr="00AE08F2">
              <w:rPr>
                <w:rStyle w:val="normaltextrun"/>
                <w:color w:val="000000"/>
                <w:shd w:val="clear" w:color="auto" w:fill="FFFFFF"/>
              </w:rPr>
              <w:t>Reduced victimisation (reduced risk of harm/ abuse from others)</w:t>
            </w:r>
          </w:p>
        </w:tc>
      </w:tr>
    </w:tbl>
    <w:p w14:paraId="32DB27A2" w14:textId="77777777" w:rsidR="00946F75" w:rsidRPr="00AE08F2" w:rsidRDefault="00946F75" w:rsidP="00946F75">
      <w:pPr>
        <w:jc w:val="both"/>
        <w:rPr>
          <w:rStyle w:val="normaltextrun"/>
          <w:color w:val="000000"/>
          <w:shd w:val="clear" w:color="auto" w:fill="FFFFFF"/>
        </w:rPr>
      </w:pPr>
    </w:p>
    <w:p w14:paraId="1C8C440D" w14:textId="77777777" w:rsidR="00946F75" w:rsidRPr="009334E0" w:rsidRDefault="00946F75" w:rsidP="00946F75">
      <w:pPr>
        <w:pStyle w:val="ListParagraph"/>
        <w:numPr>
          <w:ilvl w:val="1"/>
          <w:numId w:val="2"/>
        </w:numPr>
        <w:jc w:val="both"/>
        <w:rPr>
          <w:rStyle w:val="normaltextrun"/>
          <w:color w:val="000000"/>
          <w:shd w:val="clear" w:color="auto" w:fill="FFFFFF"/>
        </w:rPr>
      </w:pPr>
      <w:r w:rsidRPr="009334E0">
        <w:rPr>
          <w:rStyle w:val="normaltextrun"/>
          <w:color w:val="000000"/>
          <w:shd w:val="clear" w:color="auto" w:fill="FFFFFF"/>
        </w:rPr>
        <w:t xml:space="preserve">As well as these outcomes, the programme intends to support young people </w:t>
      </w:r>
      <w:r>
        <w:rPr>
          <w:rStyle w:val="normaltextrun"/>
          <w:color w:val="000000"/>
          <w:shd w:val="clear" w:color="auto" w:fill="FFFFFF"/>
        </w:rPr>
        <w:t xml:space="preserve">to </w:t>
      </w:r>
      <w:r w:rsidRPr="009334E0">
        <w:rPr>
          <w:rStyle w:val="normaltextrun"/>
          <w:color w:val="000000"/>
          <w:shd w:val="clear" w:color="auto" w:fill="FFFFFF"/>
        </w:rPr>
        <w:t xml:space="preserve">achieve shorter-term outcomes bespoke to their situation, for example, reduced aggression, improved decision making, improved self-control, improved ability to respond to stress or trauma, increased resilience as well as wider health outcomes. </w:t>
      </w:r>
    </w:p>
    <w:p w14:paraId="4C1B642A" w14:textId="77777777" w:rsidR="00946F75" w:rsidRPr="009334E0" w:rsidRDefault="00946F75" w:rsidP="00946F75">
      <w:pPr>
        <w:pStyle w:val="ListParagraph"/>
        <w:jc w:val="both"/>
        <w:rPr>
          <w:rStyle w:val="normaltextrun"/>
          <w:color w:val="000000"/>
          <w:shd w:val="clear" w:color="auto" w:fill="FFFFFF"/>
        </w:rPr>
      </w:pPr>
    </w:p>
    <w:p w14:paraId="51DE7700" w14:textId="77777777" w:rsidR="00946F75" w:rsidRDefault="00946F75" w:rsidP="00946F75">
      <w:pPr>
        <w:pStyle w:val="ListParagraph"/>
        <w:numPr>
          <w:ilvl w:val="1"/>
          <w:numId w:val="2"/>
        </w:numPr>
        <w:jc w:val="both"/>
        <w:rPr>
          <w:rStyle w:val="normaltextrun"/>
          <w:color w:val="000000"/>
          <w:shd w:val="clear" w:color="auto" w:fill="FFFFFF"/>
        </w:rPr>
      </w:pPr>
      <w:r w:rsidRPr="009334E0">
        <w:rPr>
          <w:rStyle w:val="normaltextrun"/>
          <w:color w:val="000000"/>
          <w:shd w:val="clear" w:color="auto" w:fill="FFFFFF"/>
        </w:rPr>
        <w:t>Please see A</w:t>
      </w:r>
      <w:r>
        <w:rPr>
          <w:rStyle w:val="normaltextrun"/>
          <w:color w:val="000000"/>
          <w:shd w:val="clear" w:color="auto" w:fill="FFFFFF"/>
        </w:rPr>
        <w:t>ppendix 2</w:t>
      </w:r>
      <w:r w:rsidRPr="009334E0">
        <w:rPr>
          <w:rStyle w:val="normaltextrun"/>
          <w:color w:val="000000"/>
          <w:shd w:val="clear" w:color="auto" w:fill="FFFFFF"/>
        </w:rPr>
        <w:t xml:space="preserve"> for a high-level logic model of the overarching hospital-based youth work programme </w:t>
      </w:r>
      <w:r>
        <w:rPr>
          <w:rStyle w:val="normaltextrun"/>
          <w:color w:val="000000"/>
          <w:shd w:val="clear" w:color="auto" w:fill="FFFFFF"/>
        </w:rPr>
        <w:t>(note this logic model</w:t>
      </w:r>
      <w:r w:rsidRPr="009334E0">
        <w:rPr>
          <w:rStyle w:val="normaltextrun"/>
          <w:color w:val="000000"/>
          <w:shd w:val="clear" w:color="auto" w:fill="FFFFFF"/>
        </w:rPr>
        <w:t xml:space="preserve"> includes both the in-hospital youth </w:t>
      </w:r>
      <w:r w:rsidRPr="009334E0">
        <w:rPr>
          <w:rStyle w:val="normaltextrun"/>
          <w:color w:val="000000"/>
          <w:shd w:val="clear" w:color="auto" w:fill="FFFFFF"/>
        </w:rPr>
        <w:lastRenderedPageBreak/>
        <w:t>work service and a separate but linked domestic abuse service delivered in the Major Trauma Centres, which is not subject to this evaluation tender.</w:t>
      </w:r>
      <w:r>
        <w:rPr>
          <w:rStyle w:val="normaltextrun"/>
          <w:color w:val="000000"/>
          <w:shd w:val="clear" w:color="auto" w:fill="FFFFFF"/>
        </w:rPr>
        <w:t>)</w:t>
      </w:r>
    </w:p>
    <w:p w14:paraId="5E880960" w14:textId="77777777" w:rsidR="00946F75" w:rsidRPr="00994FF2" w:rsidRDefault="00946F75" w:rsidP="00946F75">
      <w:pPr>
        <w:pStyle w:val="ListParagraph"/>
        <w:rPr>
          <w:color w:val="000000"/>
          <w:shd w:val="clear" w:color="auto" w:fill="FFFFFF"/>
        </w:rPr>
      </w:pPr>
    </w:p>
    <w:p w14:paraId="23DC8191" w14:textId="77777777" w:rsidR="00946F75" w:rsidRDefault="00946F75" w:rsidP="00946F75">
      <w:pPr>
        <w:pStyle w:val="ListParagraph"/>
        <w:rPr>
          <w:rStyle w:val="normaltextrun"/>
        </w:rPr>
      </w:pPr>
    </w:p>
    <w:p w14:paraId="5D635B69" w14:textId="77777777" w:rsidR="00946F75" w:rsidRPr="00E355DB" w:rsidRDefault="00946F75" w:rsidP="00946F75">
      <w:pPr>
        <w:jc w:val="both"/>
        <w:rPr>
          <w:rStyle w:val="normaltextrun"/>
          <w:b/>
          <w:bCs/>
        </w:rPr>
      </w:pPr>
      <w:r>
        <w:rPr>
          <w:rStyle w:val="normaltextrun"/>
          <w:b/>
          <w:bCs/>
        </w:rPr>
        <w:t>Existing evidence base &amp; gaps</w:t>
      </w:r>
    </w:p>
    <w:p w14:paraId="47B6ACC7" w14:textId="77777777" w:rsidR="00946F75" w:rsidRDefault="00946F75" w:rsidP="00946F75">
      <w:pPr>
        <w:pStyle w:val="ListParagraph"/>
        <w:rPr>
          <w:rStyle w:val="normaltextrun"/>
        </w:rPr>
      </w:pPr>
    </w:p>
    <w:p w14:paraId="460F1BC5" w14:textId="77777777" w:rsidR="00946F75" w:rsidRPr="00E355DB" w:rsidRDefault="00946F75" w:rsidP="00946F75">
      <w:pPr>
        <w:pStyle w:val="ListParagraph"/>
        <w:numPr>
          <w:ilvl w:val="1"/>
          <w:numId w:val="2"/>
        </w:numPr>
        <w:jc w:val="both"/>
        <w:rPr>
          <w:rStyle w:val="normaltextrun"/>
          <w:color w:val="000000"/>
          <w:shd w:val="clear" w:color="auto" w:fill="FFFFFF"/>
        </w:rPr>
      </w:pPr>
      <w:r w:rsidRPr="00E355DB">
        <w:rPr>
          <w:rStyle w:val="normaltextrun"/>
          <w:color w:val="000000"/>
          <w:shd w:val="clear" w:color="auto" w:fill="FFFFFF"/>
        </w:rPr>
        <w:t>Promoting change in health behaviour during reachable moments has been explored and evaluated in a wide range of contexts including, sexual behaviours and HIV prevention; alcohol consumption; injury prevention; general lifestyle changes; smoking cessation; suicide prevention; and cancer screening.</w:t>
      </w:r>
      <w:r w:rsidRPr="00691111">
        <w:rPr>
          <w:rStyle w:val="FootnoteReference"/>
          <w:sz w:val="20"/>
          <w:szCs w:val="20"/>
        </w:rPr>
        <w:footnoteReference w:id="3"/>
      </w:r>
      <w:r w:rsidRPr="00691111">
        <w:rPr>
          <w:rStyle w:val="FootnoteReference"/>
          <w:sz w:val="20"/>
          <w:szCs w:val="20"/>
        </w:rPr>
        <w:t xml:space="preserve">  </w:t>
      </w:r>
      <w:r w:rsidRPr="00E355DB">
        <w:rPr>
          <w:rStyle w:val="normaltextrun"/>
          <w:color w:val="000000"/>
          <w:shd w:val="clear" w:color="auto" w:fill="FFFFFF"/>
        </w:rPr>
        <w:t>In recent years there has been increasing interest in the youth violence context, particularly the role of youth work in Emergency Departments (ED) to take advantage of reachable moments and help change behaviour. Most models include contact at the initial point of entry to the hospital, but an additional longer-term effort to network young people into other kinds of support to reduce repeat presentation.</w:t>
      </w:r>
      <w:r w:rsidRPr="00691111">
        <w:rPr>
          <w:rStyle w:val="FootnoteReference"/>
          <w:sz w:val="20"/>
          <w:szCs w:val="20"/>
        </w:rPr>
        <w:footnoteReference w:id="4"/>
      </w:r>
      <w:r w:rsidRPr="00691111">
        <w:rPr>
          <w:rStyle w:val="FootnoteReference"/>
          <w:sz w:val="20"/>
          <w:szCs w:val="20"/>
        </w:rPr>
        <w:t xml:space="preserve"> </w:t>
      </w:r>
    </w:p>
    <w:p w14:paraId="4CA9275D" w14:textId="77777777" w:rsidR="00946F75" w:rsidRPr="00E355DB" w:rsidRDefault="00946F75" w:rsidP="00946F75">
      <w:pPr>
        <w:jc w:val="both"/>
        <w:rPr>
          <w:rStyle w:val="normaltextrun"/>
          <w:color w:val="000000"/>
          <w:shd w:val="clear" w:color="auto" w:fill="FFFFFF"/>
        </w:rPr>
      </w:pPr>
    </w:p>
    <w:p w14:paraId="1057E99D" w14:textId="77777777" w:rsidR="00946F75" w:rsidRPr="00E355DB" w:rsidRDefault="00946F75" w:rsidP="00946F75">
      <w:pPr>
        <w:pStyle w:val="ListParagraph"/>
        <w:numPr>
          <w:ilvl w:val="1"/>
          <w:numId w:val="2"/>
        </w:numPr>
        <w:jc w:val="both"/>
        <w:rPr>
          <w:rStyle w:val="normaltextrun"/>
          <w:color w:val="000000"/>
          <w:shd w:val="clear" w:color="auto" w:fill="FFFFFF"/>
        </w:rPr>
      </w:pPr>
      <w:r w:rsidRPr="00E355DB">
        <w:rPr>
          <w:rStyle w:val="normaltextrun"/>
          <w:color w:val="000000"/>
          <w:shd w:val="clear" w:color="auto" w:fill="FFFFFF"/>
        </w:rPr>
        <w:t>While current (primarily American) academic results have been inconclusive on the impact of youth workers in hospital settings, there has been some emerging evidence for crime reduction and positive responses from the young people involved in these initiatives. In the UK, hospital-based youth violence intervention programmes are gaining traction and a limited number of studies have described successful implementation of youth services in hospitals – including uptake of services; reduction in risk factors; and positive response from young people.</w:t>
      </w:r>
      <w:r w:rsidRPr="00114851">
        <w:rPr>
          <w:rStyle w:val="FootnoteReference"/>
          <w:sz w:val="20"/>
          <w:szCs w:val="20"/>
        </w:rPr>
        <w:footnoteReference w:id="5"/>
      </w:r>
      <w:r w:rsidRPr="00114851">
        <w:rPr>
          <w:rStyle w:val="FootnoteReference"/>
          <w:sz w:val="20"/>
          <w:szCs w:val="20"/>
        </w:rPr>
        <w:t xml:space="preserve"> </w:t>
      </w:r>
      <w:r>
        <w:rPr>
          <w:rStyle w:val="normaltextrun"/>
          <w:color w:val="000000"/>
          <w:shd w:val="clear" w:color="auto" w:fill="FFFFFF"/>
        </w:rPr>
        <w:t>Pulling from existing evidence and practice, t</w:t>
      </w:r>
      <w:r w:rsidRPr="00E355DB">
        <w:rPr>
          <w:rStyle w:val="normaltextrun"/>
          <w:color w:val="000000"/>
          <w:shd w:val="clear" w:color="auto" w:fill="FFFFFF"/>
        </w:rPr>
        <w:t>he NHS Violence Reduction Programme produced a guide for</w:t>
      </w:r>
      <w:r>
        <w:rPr>
          <w:rStyle w:val="normaltextrun"/>
          <w:color w:val="000000"/>
          <w:shd w:val="clear" w:color="auto" w:fill="FFFFFF"/>
        </w:rPr>
        <w:t xml:space="preserve"> effective</w:t>
      </w:r>
      <w:r w:rsidRPr="00E355DB">
        <w:rPr>
          <w:rStyle w:val="normaltextrun"/>
          <w:color w:val="000000"/>
          <w:shd w:val="clear" w:color="auto" w:fill="FFFFFF"/>
        </w:rPr>
        <w:t xml:space="preserve"> implementation of in-hospital Violence Reduction Services in 2022.</w:t>
      </w:r>
      <w:r>
        <w:rPr>
          <w:rStyle w:val="FootnoteReference"/>
          <w:color w:val="000000"/>
          <w:shd w:val="clear" w:color="auto" w:fill="FFFFFF"/>
        </w:rPr>
        <w:footnoteReference w:id="6"/>
      </w:r>
    </w:p>
    <w:p w14:paraId="17A9E2CF" w14:textId="77777777" w:rsidR="00946F75" w:rsidRPr="00AB65AD" w:rsidRDefault="00946F75" w:rsidP="00946F75">
      <w:pPr>
        <w:jc w:val="both"/>
        <w:rPr>
          <w:rStyle w:val="normaltextrun"/>
          <w:color w:val="000000"/>
          <w:shd w:val="clear" w:color="auto" w:fill="FFFFFF"/>
        </w:rPr>
      </w:pPr>
    </w:p>
    <w:p w14:paraId="6B6EF092" w14:textId="77777777" w:rsidR="00946F75" w:rsidRDefault="00946F75" w:rsidP="00946F75">
      <w:pPr>
        <w:pStyle w:val="ListParagraph"/>
        <w:numPr>
          <w:ilvl w:val="1"/>
          <w:numId w:val="2"/>
        </w:numPr>
        <w:jc w:val="both"/>
        <w:rPr>
          <w:rStyle w:val="normaltextrun"/>
          <w:color w:val="000000"/>
          <w:shd w:val="clear" w:color="auto" w:fill="FFFFFF"/>
        </w:rPr>
      </w:pPr>
      <w:r w:rsidRPr="00E355DB">
        <w:rPr>
          <w:rStyle w:val="normaltextrun"/>
          <w:color w:val="000000"/>
          <w:shd w:val="clear" w:color="auto" w:fill="FFFFFF"/>
        </w:rPr>
        <w:t xml:space="preserve">The most widely used model in the UK is run by </w:t>
      </w:r>
      <w:proofErr w:type="spellStart"/>
      <w:r w:rsidRPr="00E355DB">
        <w:rPr>
          <w:rStyle w:val="normaltextrun"/>
          <w:color w:val="000000"/>
          <w:shd w:val="clear" w:color="auto" w:fill="FFFFFF"/>
        </w:rPr>
        <w:t>Redthread</w:t>
      </w:r>
      <w:proofErr w:type="spellEnd"/>
      <w:r w:rsidRPr="00E355DB">
        <w:rPr>
          <w:rStyle w:val="normaltextrun"/>
          <w:color w:val="000000"/>
          <w:shd w:val="clear" w:color="auto" w:fill="FFFFFF"/>
        </w:rPr>
        <w:t xml:space="preserve">, a third sector organisation that embeds Youth Workers within Major Trauma Centres (MTCs) to work with young victims of violence. MOPAC Evidence and Insight (E&amp;I) team evaluated the </w:t>
      </w:r>
      <w:proofErr w:type="spellStart"/>
      <w:r w:rsidRPr="00E355DB">
        <w:rPr>
          <w:rStyle w:val="normaltextrun"/>
          <w:color w:val="000000"/>
          <w:shd w:val="clear" w:color="auto" w:fill="FFFFFF"/>
        </w:rPr>
        <w:t>Redthread</w:t>
      </w:r>
      <w:proofErr w:type="spellEnd"/>
      <w:r w:rsidRPr="00E355DB">
        <w:rPr>
          <w:rStyle w:val="normaltextrun"/>
          <w:color w:val="000000"/>
          <w:shd w:val="clear" w:color="auto" w:fill="FFFFFF"/>
        </w:rPr>
        <w:t xml:space="preserve"> Youth Violence Intervention Programme (YVIP) between April 2016-March 2017 and found tentative indications of benefit, including reduced risk scores for service users and positive response to the service from hospital staff and service users.</w:t>
      </w:r>
      <w:r w:rsidRPr="009127FA">
        <w:rPr>
          <w:rStyle w:val="FootnoteReference"/>
          <w:sz w:val="20"/>
          <w:szCs w:val="20"/>
        </w:rPr>
        <w:footnoteReference w:id="7"/>
      </w:r>
      <w:r>
        <w:rPr>
          <w:rStyle w:val="normaltextrun"/>
          <w:color w:val="000000"/>
          <w:shd w:val="clear" w:color="auto" w:fill="FFFFFF"/>
        </w:rPr>
        <w:t xml:space="preserve"> </w:t>
      </w:r>
      <w:r w:rsidRPr="00E355DB">
        <w:rPr>
          <w:rStyle w:val="normaltextrun"/>
          <w:color w:val="000000"/>
          <w:shd w:val="clear" w:color="auto" w:fill="FFFFFF"/>
        </w:rPr>
        <w:t xml:space="preserve">The St Giles Trust and the Oasis Programme are doing similar work in the UK with an evaluation of the Oasis Youth Support intervention service at St. </w:t>
      </w:r>
      <w:r w:rsidRPr="00E355DB">
        <w:rPr>
          <w:rStyle w:val="normaltextrun"/>
          <w:color w:val="000000"/>
          <w:shd w:val="clear" w:color="auto" w:fill="FFFFFF"/>
        </w:rPr>
        <w:lastRenderedPageBreak/>
        <w:t>Thomas’ hospital in London by Middlesex University identifying similar outcomes between service implementation and the benefits to young people’s lives.</w:t>
      </w:r>
      <w:r w:rsidRPr="009127FA">
        <w:rPr>
          <w:rStyle w:val="FootnoteReference"/>
          <w:sz w:val="20"/>
          <w:szCs w:val="20"/>
        </w:rPr>
        <w:footnoteReference w:id="8"/>
      </w:r>
    </w:p>
    <w:p w14:paraId="1A0FF4EC" w14:textId="77777777" w:rsidR="00946F75" w:rsidRPr="009165FE" w:rsidRDefault="00946F75" w:rsidP="00946F75">
      <w:pPr>
        <w:jc w:val="both"/>
        <w:rPr>
          <w:rStyle w:val="normaltextrun"/>
          <w:color w:val="000000"/>
          <w:shd w:val="clear" w:color="auto" w:fill="FFFFFF"/>
        </w:rPr>
      </w:pPr>
    </w:p>
    <w:p w14:paraId="7133BA27" w14:textId="77777777" w:rsidR="00946F75" w:rsidRPr="00E355DB" w:rsidRDefault="00946F75" w:rsidP="00946F75">
      <w:pPr>
        <w:pStyle w:val="ListParagraph"/>
        <w:numPr>
          <w:ilvl w:val="1"/>
          <w:numId w:val="2"/>
        </w:numPr>
        <w:jc w:val="both"/>
        <w:rPr>
          <w:rStyle w:val="normaltextrun"/>
          <w:color w:val="000000"/>
          <w:shd w:val="clear" w:color="auto" w:fill="FFFFFF"/>
        </w:rPr>
      </w:pPr>
      <w:r w:rsidRPr="00E355DB">
        <w:rPr>
          <w:rStyle w:val="normaltextrun"/>
          <w:color w:val="000000"/>
          <w:shd w:val="clear" w:color="auto" w:fill="FFFFFF"/>
        </w:rPr>
        <w:t>In 2023, MOPAC Evidence &amp; Insight completed an evaluation of the existing hospital-based youth work service looking at a two-year implementation period (April 2020- end of March 2022)</w:t>
      </w:r>
      <w:r>
        <w:rPr>
          <w:rStyle w:val="FootnoteReference"/>
          <w:color w:val="000000"/>
          <w:shd w:val="clear" w:color="auto" w:fill="FFFFFF"/>
        </w:rPr>
        <w:footnoteReference w:id="9"/>
      </w:r>
      <w:r w:rsidRPr="00E355DB">
        <w:rPr>
          <w:rStyle w:val="normaltextrun"/>
          <w:color w:val="000000"/>
          <w:shd w:val="clear" w:color="auto" w:fill="FFFFFF"/>
        </w:rPr>
        <w:t xml:space="preserve">. The evaluation encountered several challenges </w:t>
      </w:r>
      <w:r>
        <w:rPr>
          <w:rStyle w:val="normaltextrun"/>
          <w:color w:val="000000"/>
          <w:shd w:val="clear" w:color="auto" w:fill="FFFFFF"/>
        </w:rPr>
        <w:t xml:space="preserve">(including the impact of Covid-19) </w:t>
      </w:r>
      <w:r w:rsidRPr="00E355DB">
        <w:rPr>
          <w:rStyle w:val="normaltextrun"/>
          <w:color w:val="000000"/>
          <w:shd w:val="clear" w:color="auto" w:fill="FFFFFF"/>
        </w:rPr>
        <w:t xml:space="preserve">that limited the conclusions which can be drawn from the service and prevented a robust examination of impact. </w:t>
      </w:r>
      <w:r w:rsidRPr="00984453">
        <w:rPr>
          <w:rStyle w:val="normaltextrun"/>
          <w:b/>
          <w:bCs/>
          <w:color w:val="000000"/>
          <w:shd w:val="clear" w:color="auto" w:fill="FFFFFF"/>
        </w:rPr>
        <w:t>For this reason, the VRU are focused on working closely with delivery partners</w:t>
      </w:r>
      <w:r>
        <w:rPr>
          <w:rStyle w:val="normaltextrun"/>
          <w:b/>
          <w:bCs/>
          <w:color w:val="000000"/>
          <w:shd w:val="clear" w:color="auto" w:fill="FFFFFF"/>
        </w:rPr>
        <w:t>, hospitals</w:t>
      </w:r>
      <w:r w:rsidRPr="00984453">
        <w:rPr>
          <w:rStyle w:val="normaltextrun"/>
          <w:b/>
          <w:bCs/>
          <w:color w:val="000000"/>
          <w:shd w:val="clear" w:color="auto" w:fill="FFFFFF"/>
        </w:rPr>
        <w:t xml:space="preserve"> and the </w:t>
      </w:r>
      <w:r>
        <w:rPr>
          <w:rStyle w:val="normaltextrun"/>
          <w:b/>
          <w:bCs/>
          <w:color w:val="000000"/>
          <w:shd w:val="clear" w:color="auto" w:fill="FFFFFF"/>
        </w:rPr>
        <w:t>e</w:t>
      </w:r>
      <w:r w:rsidRPr="00984453">
        <w:rPr>
          <w:rStyle w:val="normaltextrun"/>
          <w:b/>
          <w:bCs/>
          <w:color w:val="000000"/>
          <w:shd w:val="clear" w:color="auto" w:fill="FFFFFF"/>
        </w:rPr>
        <w:t xml:space="preserve">valuation </w:t>
      </w:r>
      <w:r>
        <w:rPr>
          <w:rStyle w:val="normaltextrun"/>
          <w:b/>
          <w:bCs/>
          <w:color w:val="000000"/>
          <w:shd w:val="clear" w:color="auto" w:fill="FFFFFF"/>
        </w:rPr>
        <w:t>p</w:t>
      </w:r>
      <w:r w:rsidRPr="00984453">
        <w:rPr>
          <w:rStyle w:val="normaltextrun"/>
          <w:b/>
          <w:bCs/>
          <w:color w:val="000000"/>
          <w:shd w:val="clear" w:color="auto" w:fill="FFFFFF"/>
        </w:rPr>
        <w:t xml:space="preserve">rovider to improve data quality and facilitate a targeted evaluation of impact. </w:t>
      </w:r>
      <w:r w:rsidRPr="00E355DB">
        <w:rPr>
          <w:rStyle w:val="normaltextrun"/>
          <w:color w:val="000000"/>
          <w:shd w:val="clear" w:color="auto" w:fill="FFFFFF"/>
        </w:rPr>
        <w:t xml:space="preserve"> </w:t>
      </w:r>
      <w:r w:rsidRPr="00661655">
        <w:rPr>
          <w:rStyle w:val="normaltextrun"/>
          <w:i/>
          <w:iCs/>
          <w:color w:val="000000"/>
          <w:shd w:val="clear" w:color="auto" w:fill="FFFFFF"/>
        </w:rPr>
        <w:t xml:space="preserve">[Please note: this evaluation has not yet been published, please contact </w:t>
      </w:r>
      <w:hyperlink r:id="rId12" w:history="1">
        <w:r w:rsidRPr="001C618A">
          <w:rPr>
            <w:rStyle w:val="Hyperlink"/>
            <w:i/>
            <w:iCs/>
            <w:shd w:val="clear" w:color="auto" w:fill="FFFFFF"/>
          </w:rPr>
          <w:t>RMEL.VRU@london.gov.uk</w:t>
        </w:r>
      </w:hyperlink>
      <w:r>
        <w:t xml:space="preserve"> </w:t>
      </w:r>
      <w:r w:rsidRPr="00661655">
        <w:rPr>
          <w:rStyle w:val="normaltextrun"/>
          <w:i/>
          <w:iCs/>
          <w:color w:val="000000"/>
          <w:shd w:val="clear" w:color="auto" w:fill="FFFFFF"/>
        </w:rPr>
        <w:t xml:space="preserve"> if you would like to be sent an embargoed copy].</w:t>
      </w:r>
      <w:r w:rsidRPr="00E355DB">
        <w:rPr>
          <w:rStyle w:val="normaltextrun"/>
          <w:color w:val="000000"/>
          <w:shd w:val="clear" w:color="auto" w:fill="FFFFFF"/>
        </w:rPr>
        <w:t xml:space="preserve"> </w:t>
      </w:r>
    </w:p>
    <w:p w14:paraId="687961C0" w14:textId="77777777" w:rsidR="00946F75" w:rsidRPr="00E355DB" w:rsidRDefault="00946F75" w:rsidP="00946F75">
      <w:pPr>
        <w:ind w:left="360"/>
        <w:jc w:val="both"/>
        <w:rPr>
          <w:rStyle w:val="normaltextrun"/>
          <w:color w:val="000000"/>
          <w:shd w:val="clear" w:color="auto" w:fill="FFFFFF"/>
        </w:rPr>
      </w:pPr>
    </w:p>
    <w:p w14:paraId="13A7FF0F" w14:textId="77777777" w:rsidR="00946F75" w:rsidRDefault="00946F75" w:rsidP="00946F75">
      <w:pPr>
        <w:pStyle w:val="ListParagraph"/>
        <w:numPr>
          <w:ilvl w:val="1"/>
          <w:numId w:val="2"/>
        </w:numPr>
        <w:jc w:val="both"/>
      </w:pPr>
      <w:r w:rsidRPr="001F3601">
        <w:rPr>
          <w:rStyle w:val="normaltextrun"/>
          <w:color w:val="000000"/>
          <w:shd w:val="clear" w:color="auto" w:fill="FFFFFF"/>
        </w:rPr>
        <w:t xml:space="preserve">There are several other on-going evaluations in this space, including </w:t>
      </w:r>
      <w:hyperlink r:id="rId13" w:history="1">
        <w:r w:rsidRPr="001F3601">
          <w:rPr>
            <w:rStyle w:val="normaltextrun"/>
            <w:color w:val="000000"/>
          </w:rPr>
          <w:t>the Youth Endowment Fund</w:t>
        </w:r>
        <w:r>
          <w:rPr>
            <w:rStyle w:val="normaltextrun"/>
            <w:color w:val="000000"/>
          </w:rPr>
          <w:t xml:space="preserve"> (YEF)</w:t>
        </w:r>
        <w:r w:rsidRPr="001F3601">
          <w:rPr>
            <w:rStyle w:val="normaltextrun"/>
            <w:color w:val="000000"/>
          </w:rPr>
          <w:t xml:space="preserve"> multi-site trial of A&amp;E navigator programmes</w:t>
        </w:r>
      </w:hyperlink>
      <w:r w:rsidRPr="001F3601">
        <w:rPr>
          <w:rStyle w:val="normaltextrun"/>
          <w:color w:val="000000"/>
        </w:rPr>
        <w:t>.</w:t>
      </w:r>
      <w:r>
        <w:rPr>
          <w:rStyle w:val="FootnoteReference"/>
          <w:color w:val="000000"/>
        </w:rPr>
        <w:footnoteReference w:id="10"/>
      </w:r>
      <w:r w:rsidRPr="001F3601">
        <w:rPr>
          <w:rStyle w:val="normaltextrun"/>
          <w:color w:val="000000"/>
        </w:rPr>
        <w:t xml:space="preserve"> </w:t>
      </w:r>
      <w:hyperlink r:id="rId14" w:history="1">
        <w:r>
          <w:rPr>
            <w:rStyle w:val="normaltextrun"/>
            <w:color w:val="000000"/>
          </w:rPr>
          <w:t xml:space="preserve">The National Institute for Health Research &amp; </w:t>
        </w:r>
        <w:r w:rsidRPr="001F3601">
          <w:rPr>
            <w:rStyle w:val="normaltextrun"/>
            <w:color w:val="000000"/>
          </w:rPr>
          <w:t>Cardiff University</w:t>
        </w:r>
        <w:r>
          <w:rPr>
            <w:rStyle w:val="normaltextrun"/>
            <w:color w:val="000000"/>
          </w:rPr>
          <w:t xml:space="preserve"> are running a</w:t>
        </w:r>
        <w:r w:rsidRPr="001F3601">
          <w:rPr>
            <w:rStyle w:val="normaltextrun"/>
            <w:color w:val="000000"/>
          </w:rPr>
          <w:t xml:space="preserve"> </w:t>
        </w:r>
        <w:r>
          <w:rPr>
            <w:rStyle w:val="normaltextrun"/>
            <w:color w:val="000000"/>
          </w:rPr>
          <w:t xml:space="preserve">controlled longitudinal experiment of the </w:t>
        </w:r>
        <w:r w:rsidRPr="001F3601">
          <w:rPr>
            <w:rStyle w:val="normaltextrun"/>
            <w:color w:val="000000"/>
          </w:rPr>
          <w:t xml:space="preserve">‘Effectiveness and Cost-Effectiveness </w:t>
        </w:r>
      </w:hyperlink>
      <w:r w:rsidRPr="00E355DB">
        <w:rPr>
          <w:rStyle w:val="normaltextrun"/>
        </w:rPr>
        <w:t>of a Clinical Violence Prevention Team based in the Emergency Department’</w:t>
      </w:r>
      <w:r>
        <w:rPr>
          <w:rStyle w:val="normaltextrun"/>
        </w:rPr>
        <w:t>.</w:t>
      </w:r>
      <w:r>
        <w:rPr>
          <w:rStyle w:val="FootnoteReference"/>
        </w:rPr>
        <w:footnoteReference w:id="11"/>
      </w:r>
      <w:r>
        <w:rPr>
          <w:rStyle w:val="normaltextrun"/>
        </w:rPr>
        <w:t xml:space="preserve"> The Evaluation Provider will be expected to learn from previous and on-going evaluations.</w:t>
      </w:r>
    </w:p>
    <w:p w14:paraId="2EF0A30A" w14:textId="77777777" w:rsidR="00946F75" w:rsidRPr="006A4023" w:rsidRDefault="00946F75" w:rsidP="00946F75">
      <w:pPr>
        <w:pStyle w:val="ListParagraph"/>
        <w:jc w:val="both"/>
      </w:pPr>
    </w:p>
    <w:p w14:paraId="60AB8023" w14:textId="77777777" w:rsidR="00946F75" w:rsidRPr="000D78D5" w:rsidRDefault="00946F75" w:rsidP="00946F75">
      <w:pPr>
        <w:pStyle w:val="ListParagraph"/>
        <w:numPr>
          <w:ilvl w:val="0"/>
          <w:numId w:val="2"/>
        </w:numPr>
        <w:jc w:val="both"/>
        <w:rPr>
          <w:b/>
          <w:bCs/>
        </w:rPr>
      </w:pPr>
      <w:r w:rsidRPr="0C636351">
        <w:rPr>
          <w:b/>
          <w:bCs/>
        </w:rPr>
        <w:t xml:space="preserve">CORE CAPABILITIES OF THE PROVIDER </w:t>
      </w:r>
    </w:p>
    <w:p w14:paraId="2E5F9FD3" w14:textId="77777777" w:rsidR="00946F75" w:rsidRPr="002F4A92" w:rsidRDefault="00946F75" w:rsidP="00946F75">
      <w:pPr>
        <w:pStyle w:val="ListParagraph"/>
        <w:jc w:val="both"/>
      </w:pPr>
    </w:p>
    <w:p w14:paraId="258324B7" w14:textId="77777777" w:rsidR="00946F75" w:rsidRPr="00301507" w:rsidRDefault="00946F75" w:rsidP="00946F75">
      <w:pPr>
        <w:pStyle w:val="ListParagraph"/>
        <w:numPr>
          <w:ilvl w:val="1"/>
          <w:numId w:val="2"/>
        </w:numPr>
        <w:jc w:val="both"/>
        <w:rPr>
          <w:rStyle w:val="normaltextrun"/>
          <w:color w:val="000000"/>
          <w:shd w:val="clear" w:color="auto" w:fill="FFFFFF"/>
        </w:rPr>
      </w:pPr>
      <w:r w:rsidRPr="00301507">
        <w:rPr>
          <w:rStyle w:val="normaltextrun"/>
          <w:color w:val="000000"/>
          <w:shd w:val="clear" w:color="auto" w:fill="FFFFFF"/>
        </w:rPr>
        <w:t>As an evidence-based organisation, the VRU seeks to use research and analysis to help inform our decisions and work. Part of this involves conducting or commissioning evaluation research to help understand how commissioned services are working, and whether services are delivering the results we expect.</w:t>
      </w:r>
    </w:p>
    <w:p w14:paraId="332449C3" w14:textId="77777777" w:rsidR="00946F75" w:rsidRPr="00301507" w:rsidRDefault="00946F75" w:rsidP="00946F75">
      <w:pPr>
        <w:pStyle w:val="ListParagraph"/>
        <w:numPr>
          <w:ilvl w:val="1"/>
          <w:numId w:val="2"/>
        </w:numPr>
        <w:jc w:val="both"/>
        <w:rPr>
          <w:rStyle w:val="normaltextrun"/>
          <w:color w:val="000000"/>
          <w:shd w:val="clear" w:color="auto" w:fill="FFFFFF"/>
        </w:rPr>
      </w:pPr>
      <w:r w:rsidRPr="00301507">
        <w:rPr>
          <w:rStyle w:val="normaltextrun"/>
          <w:color w:val="000000"/>
          <w:shd w:val="clear" w:color="auto" w:fill="FFFFFF"/>
        </w:rPr>
        <w:t xml:space="preserve"> The Unit is seeking to commission an external provider to design and deliver a high-quality mixed methods evaluation of the Hospital Based Youth Work programme exploring both the process of implementation and impact of the programme in relation to its desired outcomes at individual and organisational/systems levels. </w:t>
      </w:r>
    </w:p>
    <w:p w14:paraId="122E8A0C" w14:textId="77777777" w:rsidR="00946F75" w:rsidRPr="00DD332D" w:rsidRDefault="00946F75" w:rsidP="00946F75">
      <w:pPr>
        <w:pStyle w:val="ListParagraph"/>
        <w:jc w:val="both"/>
        <w:rPr>
          <w:rStyle w:val="normaltextrun"/>
          <w:color w:val="000000"/>
          <w:shd w:val="clear" w:color="auto" w:fill="FFFFFF"/>
        </w:rPr>
      </w:pPr>
    </w:p>
    <w:p w14:paraId="1E72976C" w14:textId="77777777" w:rsidR="00946F75" w:rsidRDefault="00946F75" w:rsidP="00946F75">
      <w:pPr>
        <w:pStyle w:val="ListParagraph"/>
        <w:numPr>
          <w:ilvl w:val="1"/>
          <w:numId w:val="2"/>
        </w:numPr>
        <w:jc w:val="both"/>
        <w:rPr>
          <w:rStyle w:val="normaltextrun"/>
          <w:color w:val="000000"/>
          <w:shd w:val="clear" w:color="auto" w:fill="FFFFFF"/>
        </w:rPr>
      </w:pPr>
      <w:r w:rsidRPr="00DD332D">
        <w:rPr>
          <w:rStyle w:val="normaltextrun"/>
          <w:color w:val="000000"/>
          <w:shd w:val="clear" w:color="auto" w:fill="FFFFFF"/>
        </w:rPr>
        <w:t>The unit is seeking a provider that can deliver a series of evaluation outputs:</w:t>
      </w:r>
    </w:p>
    <w:p w14:paraId="2D27D264" w14:textId="77777777" w:rsidR="00946F75" w:rsidRPr="00DD332D" w:rsidRDefault="00946F75" w:rsidP="00946F75">
      <w:pPr>
        <w:pStyle w:val="ListParagraph"/>
        <w:rPr>
          <w:rStyle w:val="normaltextrun"/>
          <w:color w:val="000000"/>
          <w:shd w:val="clear" w:color="auto" w:fill="FFFFFF"/>
        </w:rPr>
      </w:pPr>
    </w:p>
    <w:p w14:paraId="6BBF1D18" w14:textId="77777777" w:rsidR="00946F75" w:rsidRDefault="00946F75" w:rsidP="00946F75">
      <w:pPr>
        <w:pStyle w:val="ListParagraph"/>
        <w:numPr>
          <w:ilvl w:val="2"/>
          <w:numId w:val="2"/>
        </w:numPr>
        <w:jc w:val="both"/>
        <w:rPr>
          <w:rStyle w:val="normaltextrun"/>
          <w:color w:val="000000"/>
          <w:shd w:val="clear" w:color="auto" w:fill="FFFFFF"/>
        </w:rPr>
      </w:pPr>
      <w:r w:rsidRPr="00DD332D">
        <w:rPr>
          <w:rStyle w:val="normaltextrun"/>
          <w:b/>
          <w:bCs/>
          <w:color w:val="000000"/>
          <w:shd w:val="clear" w:color="auto" w:fill="FFFFFF"/>
        </w:rPr>
        <w:t>Package 1: Impact Evaluation</w:t>
      </w:r>
      <w:r w:rsidRPr="00DD332D">
        <w:rPr>
          <w:rStyle w:val="normaltextrun"/>
          <w:color w:val="000000"/>
          <w:shd w:val="clear" w:color="auto" w:fill="FFFFFF"/>
        </w:rPr>
        <w:t xml:space="preserve"> – Individual Outcomes: Observing the impact of the programme on individual participants, this may include longitudinal tracking of engagement / outcomes and verifying outcomes with objective measures such as administrative data sources (e.g., hospital readmissions &amp; police data), </w:t>
      </w:r>
    </w:p>
    <w:p w14:paraId="1DCC0899" w14:textId="77777777" w:rsidR="00946F75" w:rsidRDefault="00946F75" w:rsidP="00946F75">
      <w:pPr>
        <w:pStyle w:val="ListParagraph"/>
        <w:numPr>
          <w:ilvl w:val="2"/>
          <w:numId w:val="2"/>
        </w:numPr>
        <w:jc w:val="both"/>
        <w:rPr>
          <w:rStyle w:val="normaltextrun"/>
          <w:color w:val="000000"/>
          <w:shd w:val="clear" w:color="auto" w:fill="FFFFFF"/>
        </w:rPr>
      </w:pPr>
      <w:r w:rsidRPr="00DD332D">
        <w:rPr>
          <w:rStyle w:val="normaltextrun"/>
          <w:b/>
          <w:bCs/>
          <w:color w:val="000000"/>
          <w:shd w:val="clear" w:color="auto" w:fill="FFFFFF"/>
        </w:rPr>
        <w:t>Package 2: Organisational Impact:</w:t>
      </w:r>
      <w:r w:rsidRPr="00DD332D">
        <w:rPr>
          <w:rStyle w:val="normaltextrun"/>
          <w:color w:val="000000"/>
          <w:shd w:val="clear" w:color="auto" w:fill="FFFFFF"/>
        </w:rPr>
        <w:t xml:space="preserve"> Observing the impact of the programme on hospitals/ hospital practitioners &amp; other community partners. This will include looking at system changes across the hospital and community delivery. </w:t>
      </w:r>
    </w:p>
    <w:p w14:paraId="37729832" w14:textId="77777777" w:rsidR="00946F75" w:rsidRDefault="00946F75" w:rsidP="00946F75">
      <w:pPr>
        <w:pStyle w:val="ListParagraph"/>
        <w:numPr>
          <w:ilvl w:val="2"/>
          <w:numId w:val="2"/>
        </w:numPr>
        <w:jc w:val="both"/>
        <w:rPr>
          <w:rStyle w:val="normaltextrun"/>
          <w:color w:val="000000"/>
          <w:shd w:val="clear" w:color="auto" w:fill="FFFFFF"/>
        </w:rPr>
      </w:pPr>
      <w:r w:rsidRPr="00DD332D">
        <w:rPr>
          <w:rStyle w:val="normaltextrun"/>
          <w:b/>
          <w:bCs/>
          <w:color w:val="000000"/>
          <w:shd w:val="clear" w:color="auto" w:fill="FFFFFF"/>
        </w:rPr>
        <w:lastRenderedPageBreak/>
        <w:t>Package 3:</w:t>
      </w:r>
      <w:r w:rsidRPr="00DD332D">
        <w:rPr>
          <w:rStyle w:val="normaltextrun"/>
          <w:color w:val="000000"/>
          <w:shd w:val="clear" w:color="auto" w:fill="FFFFFF"/>
        </w:rPr>
        <w:t xml:space="preserve"> </w:t>
      </w:r>
      <w:r w:rsidRPr="00CC1F5F">
        <w:rPr>
          <w:rStyle w:val="normaltextrun"/>
          <w:b/>
          <w:bCs/>
          <w:color w:val="000000"/>
          <w:shd w:val="clear" w:color="auto" w:fill="FFFFFF"/>
        </w:rPr>
        <w:t>Programme performance &amp; process evaluation:</w:t>
      </w:r>
      <w:r w:rsidRPr="00DD332D">
        <w:rPr>
          <w:rStyle w:val="normaltextrun"/>
          <w:color w:val="000000"/>
          <w:shd w:val="clear" w:color="auto" w:fill="FFFFFF"/>
        </w:rPr>
        <w:t xml:space="preserve"> Observing the performance of sites through monitoring data and exploring the process of implementation. This package will involve working closely with the Learning Partner, over the course of the contract, to identify &amp; share best practice with delivery partners.  </w:t>
      </w:r>
    </w:p>
    <w:p w14:paraId="42457BFF" w14:textId="77777777" w:rsidR="00946F75" w:rsidRDefault="00946F75" w:rsidP="00946F75">
      <w:pPr>
        <w:pStyle w:val="ListParagraph"/>
        <w:numPr>
          <w:ilvl w:val="2"/>
          <w:numId w:val="2"/>
        </w:numPr>
        <w:jc w:val="both"/>
        <w:rPr>
          <w:rStyle w:val="normaltextrun"/>
          <w:color w:val="000000"/>
          <w:shd w:val="clear" w:color="auto" w:fill="FFFFFF"/>
        </w:rPr>
      </w:pPr>
      <w:r w:rsidRPr="00DD332D">
        <w:rPr>
          <w:rStyle w:val="normaltextrun"/>
          <w:b/>
          <w:bCs/>
          <w:color w:val="000000"/>
          <w:shd w:val="clear" w:color="auto" w:fill="FFFFFF"/>
        </w:rPr>
        <w:t>Package 4</w:t>
      </w:r>
      <w:r w:rsidRPr="00CC1F5F">
        <w:rPr>
          <w:rStyle w:val="normaltextrun"/>
          <w:b/>
          <w:bCs/>
          <w:color w:val="000000"/>
          <w:shd w:val="clear" w:color="auto" w:fill="FFFFFF"/>
        </w:rPr>
        <w:t>: Cost effectiveness:</w:t>
      </w:r>
      <w:r w:rsidRPr="00DD332D">
        <w:rPr>
          <w:rStyle w:val="normaltextrun"/>
          <w:color w:val="000000"/>
          <w:shd w:val="clear" w:color="auto" w:fill="FFFFFF"/>
        </w:rPr>
        <w:t xml:space="preserve"> Exploring, as much as possible, the cost effectiveness of the programme. </w:t>
      </w:r>
    </w:p>
    <w:p w14:paraId="7EB2CA90" w14:textId="77777777" w:rsidR="00946F75" w:rsidRPr="00DD332D" w:rsidRDefault="00946F75" w:rsidP="00946F75">
      <w:pPr>
        <w:pStyle w:val="ListParagraph"/>
        <w:numPr>
          <w:ilvl w:val="2"/>
          <w:numId w:val="2"/>
        </w:numPr>
        <w:jc w:val="both"/>
        <w:rPr>
          <w:rStyle w:val="normaltextrun"/>
          <w:color w:val="000000"/>
          <w:shd w:val="clear" w:color="auto" w:fill="FFFFFF"/>
        </w:rPr>
      </w:pPr>
      <w:r w:rsidRPr="00DD332D">
        <w:rPr>
          <w:rStyle w:val="normaltextrun"/>
          <w:b/>
          <w:bCs/>
          <w:color w:val="000000"/>
          <w:shd w:val="clear" w:color="auto" w:fill="FFFFFF"/>
        </w:rPr>
        <w:t>Package 5:</w:t>
      </w:r>
      <w:r w:rsidRPr="00DD332D">
        <w:rPr>
          <w:rStyle w:val="normaltextrun"/>
          <w:color w:val="000000"/>
          <w:shd w:val="clear" w:color="auto" w:fill="FFFFFF"/>
        </w:rPr>
        <w:t xml:space="preserve"> </w:t>
      </w:r>
      <w:r w:rsidRPr="00CC1F5F">
        <w:rPr>
          <w:rStyle w:val="normaltextrun"/>
          <w:b/>
          <w:bCs/>
          <w:color w:val="000000"/>
          <w:shd w:val="clear" w:color="auto" w:fill="FFFFFF"/>
        </w:rPr>
        <w:t>Process evaluation of the Learning Partner model:</w:t>
      </w:r>
      <w:r w:rsidRPr="00DD332D">
        <w:rPr>
          <w:rStyle w:val="normaltextrun"/>
          <w:color w:val="000000"/>
          <w:shd w:val="clear" w:color="auto" w:fill="FFFFFF"/>
        </w:rPr>
        <w:t xml:space="preserve"> Developing an understanding the impact of the VRU’s Learning Partner, and the influence this structure has on delivery across sites. </w:t>
      </w:r>
    </w:p>
    <w:p w14:paraId="2C11E9DA" w14:textId="77777777" w:rsidR="00946F75" w:rsidRPr="00DD332D" w:rsidRDefault="00946F75" w:rsidP="00946F75">
      <w:pPr>
        <w:pStyle w:val="ListParagraph"/>
        <w:jc w:val="both"/>
        <w:rPr>
          <w:rStyle w:val="normaltextrun"/>
          <w:color w:val="000000"/>
          <w:shd w:val="clear" w:color="auto" w:fill="FFFFFF"/>
        </w:rPr>
      </w:pPr>
    </w:p>
    <w:p w14:paraId="46452DA1" w14:textId="77777777" w:rsidR="00946F75" w:rsidRPr="00DD332D" w:rsidRDefault="00946F75" w:rsidP="00946F75">
      <w:pPr>
        <w:pStyle w:val="ListParagraph"/>
        <w:numPr>
          <w:ilvl w:val="1"/>
          <w:numId w:val="2"/>
        </w:numPr>
        <w:jc w:val="both"/>
        <w:rPr>
          <w:rStyle w:val="normaltextrun"/>
          <w:color w:val="000000"/>
          <w:shd w:val="clear" w:color="auto" w:fill="FFFFFF"/>
        </w:rPr>
      </w:pPr>
      <w:r w:rsidRPr="00DD332D">
        <w:rPr>
          <w:rStyle w:val="normaltextrun"/>
          <w:color w:val="000000"/>
          <w:shd w:val="clear" w:color="auto" w:fill="FFFFFF"/>
        </w:rPr>
        <w:t xml:space="preserve">In order to inform the evaluation and encourage sustainable evidence-based practice, the Provider will work with delivery partner &amp; learning partners, providing support and dynamic feedback across key elements of programme monitoring and implementation. </w:t>
      </w:r>
    </w:p>
    <w:p w14:paraId="66F466BB" w14:textId="77777777" w:rsidR="00946F75" w:rsidRPr="00DD332D" w:rsidRDefault="00946F75" w:rsidP="00946F75">
      <w:pPr>
        <w:pStyle w:val="ListParagraph"/>
        <w:jc w:val="both"/>
        <w:rPr>
          <w:rStyle w:val="normaltextrun"/>
          <w:color w:val="000000"/>
          <w:shd w:val="clear" w:color="auto" w:fill="FFFFFF"/>
        </w:rPr>
      </w:pPr>
    </w:p>
    <w:p w14:paraId="49160DB1" w14:textId="77777777" w:rsidR="00946F75" w:rsidRPr="00DD332D" w:rsidRDefault="00946F75" w:rsidP="00946F75">
      <w:pPr>
        <w:pStyle w:val="ListParagraph"/>
        <w:numPr>
          <w:ilvl w:val="1"/>
          <w:numId w:val="2"/>
        </w:numPr>
        <w:jc w:val="both"/>
        <w:rPr>
          <w:rStyle w:val="normaltextrun"/>
          <w:color w:val="000000"/>
          <w:shd w:val="clear" w:color="auto" w:fill="FFFFFF"/>
        </w:rPr>
      </w:pPr>
      <w:r w:rsidRPr="00DD332D">
        <w:rPr>
          <w:rStyle w:val="normaltextrun"/>
          <w:color w:val="000000"/>
          <w:shd w:val="clear" w:color="auto" w:fill="FFFFFF"/>
        </w:rPr>
        <w:t>We are therefore seeking a highly experienced research team with excellent communication skills, experience working with sensitive data and a background that sho</w:t>
      </w:r>
      <w:r>
        <w:rPr>
          <w:rStyle w:val="normaltextrun"/>
          <w:color w:val="000000"/>
          <w:shd w:val="clear" w:color="auto" w:fill="FFFFFF"/>
        </w:rPr>
        <w:t>w</w:t>
      </w:r>
      <w:r w:rsidRPr="00DD332D">
        <w:rPr>
          <w:rStyle w:val="normaltextrun"/>
          <w:color w:val="000000"/>
          <w:shd w:val="clear" w:color="auto" w:fill="FFFFFF"/>
        </w:rPr>
        <w:t xml:space="preserve">s strong engagement with minoritized and marginalised communities. </w:t>
      </w:r>
    </w:p>
    <w:p w14:paraId="6E181F82" w14:textId="77777777" w:rsidR="00946F75" w:rsidRPr="00DD332D" w:rsidRDefault="00946F75" w:rsidP="00946F75">
      <w:pPr>
        <w:pStyle w:val="ListParagraph"/>
        <w:jc w:val="both"/>
        <w:rPr>
          <w:rStyle w:val="normaltextrun"/>
          <w:color w:val="000000"/>
          <w:shd w:val="clear" w:color="auto" w:fill="FFFFFF"/>
        </w:rPr>
      </w:pPr>
    </w:p>
    <w:p w14:paraId="2E7DA0C2" w14:textId="77777777" w:rsidR="00946F75" w:rsidRPr="00DD332D" w:rsidRDefault="00946F75" w:rsidP="00946F75">
      <w:pPr>
        <w:pStyle w:val="ListParagraph"/>
        <w:numPr>
          <w:ilvl w:val="1"/>
          <w:numId w:val="2"/>
        </w:numPr>
        <w:jc w:val="both"/>
        <w:rPr>
          <w:rStyle w:val="normaltextrun"/>
          <w:color w:val="000000"/>
          <w:shd w:val="clear" w:color="auto" w:fill="FFFFFF"/>
        </w:rPr>
      </w:pPr>
      <w:r w:rsidRPr="00DD332D">
        <w:rPr>
          <w:rStyle w:val="normaltextrun"/>
          <w:color w:val="000000"/>
          <w:shd w:val="clear" w:color="auto" w:fill="FFFFFF"/>
        </w:rPr>
        <w:t xml:space="preserve">Given the ambition to triangulate with administrative data sets to demonstrate impact, experience working with sensitive health &amp; police data, navigating NHS ethics committees and extensive experience developing robust and secure data sharing arrangements is desirable. We welcome collaborative bids, for example, </w:t>
      </w:r>
      <w:r w:rsidRPr="00DD332D">
        <w:rPr>
          <w:rStyle w:val="normaltextrun"/>
          <w:color w:val="000000"/>
          <w:u w:val="single"/>
          <w:shd w:val="clear" w:color="auto" w:fill="FFFFFF"/>
        </w:rPr>
        <w:t>working with an academic partner with specific experience working in health environments</w:t>
      </w:r>
      <w:r w:rsidRPr="00DD332D">
        <w:rPr>
          <w:rStyle w:val="normaltextrun"/>
          <w:color w:val="000000"/>
          <w:shd w:val="clear" w:color="auto" w:fill="FFFFFF"/>
        </w:rPr>
        <w:t xml:space="preserve">. </w:t>
      </w:r>
    </w:p>
    <w:p w14:paraId="248D06EC" w14:textId="77777777" w:rsidR="00946F75" w:rsidRPr="00DD332D" w:rsidRDefault="00946F75" w:rsidP="00946F75">
      <w:pPr>
        <w:pStyle w:val="ListParagraph"/>
        <w:jc w:val="both"/>
        <w:rPr>
          <w:rStyle w:val="normaltextrun"/>
          <w:color w:val="000000"/>
          <w:shd w:val="clear" w:color="auto" w:fill="FFFFFF"/>
        </w:rPr>
      </w:pPr>
    </w:p>
    <w:p w14:paraId="514F5A69" w14:textId="77777777" w:rsidR="00946F75" w:rsidRPr="00DD332D" w:rsidRDefault="00946F75" w:rsidP="00946F75">
      <w:pPr>
        <w:pStyle w:val="ListParagraph"/>
        <w:numPr>
          <w:ilvl w:val="1"/>
          <w:numId w:val="2"/>
        </w:numPr>
        <w:jc w:val="both"/>
        <w:rPr>
          <w:rStyle w:val="normaltextrun"/>
          <w:color w:val="000000"/>
          <w:u w:val="single"/>
          <w:shd w:val="clear" w:color="auto" w:fill="FFFFFF"/>
        </w:rPr>
      </w:pPr>
      <w:r w:rsidRPr="00DD332D">
        <w:rPr>
          <w:rStyle w:val="normaltextrun"/>
          <w:color w:val="000000"/>
          <w:shd w:val="clear" w:color="auto" w:fill="FFFFFF"/>
        </w:rPr>
        <w:t xml:space="preserve">To help navigate data sharing and ethics approvals and to facilitate consideration of wider health outcomes, we recommend bidders to include the </w:t>
      </w:r>
      <w:r w:rsidRPr="00DD332D">
        <w:rPr>
          <w:rStyle w:val="normaltextrun"/>
          <w:color w:val="000000"/>
          <w:u w:val="single"/>
          <w:shd w:val="clear" w:color="auto" w:fill="FFFFFF"/>
        </w:rPr>
        <w:t xml:space="preserve">use of clinical researchers as part of their proposal. </w:t>
      </w:r>
    </w:p>
    <w:p w14:paraId="6C4C3D57" w14:textId="77777777" w:rsidR="00946F75" w:rsidRPr="00DD332D" w:rsidRDefault="00946F75" w:rsidP="00946F75">
      <w:pPr>
        <w:pStyle w:val="ListParagraph"/>
        <w:jc w:val="both"/>
        <w:rPr>
          <w:rStyle w:val="normaltextrun"/>
          <w:color w:val="000000"/>
          <w:shd w:val="clear" w:color="auto" w:fill="FFFFFF"/>
        </w:rPr>
      </w:pPr>
    </w:p>
    <w:p w14:paraId="43DA3295" w14:textId="77777777" w:rsidR="00946F75" w:rsidRDefault="00946F75" w:rsidP="00946F75">
      <w:pPr>
        <w:pStyle w:val="ListParagraph"/>
        <w:numPr>
          <w:ilvl w:val="1"/>
          <w:numId w:val="2"/>
        </w:numPr>
        <w:jc w:val="both"/>
        <w:rPr>
          <w:rStyle w:val="normaltextrun"/>
          <w:color w:val="000000"/>
          <w:shd w:val="clear" w:color="auto" w:fill="FFFFFF"/>
        </w:rPr>
      </w:pPr>
      <w:r w:rsidRPr="00DD332D">
        <w:rPr>
          <w:rStyle w:val="normaltextrun"/>
          <w:color w:val="000000"/>
          <w:shd w:val="clear" w:color="auto" w:fill="FFFFFF"/>
        </w:rPr>
        <w:t>Additionally, to be eligible the Provider should have:</w:t>
      </w:r>
    </w:p>
    <w:p w14:paraId="24D36143" w14:textId="77777777" w:rsidR="00946F75" w:rsidRDefault="00946F75" w:rsidP="00946F75">
      <w:pPr>
        <w:pStyle w:val="ListParagraph"/>
      </w:pPr>
    </w:p>
    <w:p w14:paraId="5C4706BA" w14:textId="77777777" w:rsidR="00946F75" w:rsidRPr="00DD332D" w:rsidRDefault="00946F75" w:rsidP="00946F75">
      <w:pPr>
        <w:pStyle w:val="ListParagraph"/>
        <w:numPr>
          <w:ilvl w:val="2"/>
          <w:numId w:val="2"/>
        </w:numPr>
        <w:jc w:val="both"/>
        <w:rPr>
          <w:color w:val="000000"/>
          <w:shd w:val="clear" w:color="auto" w:fill="FFFFFF"/>
        </w:rPr>
      </w:pPr>
      <w:r w:rsidRPr="00CA77E3">
        <w:t>Demonstrable capacity, experience, and expertise to lead complex evaluation programmes that will incorporate a range of models, stakeholders and partners at strategic and operational levels.</w:t>
      </w:r>
    </w:p>
    <w:p w14:paraId="2BDA0109" w14:textId="77777777" w:rsidR="00946F75" w:rsidRPr="00DD332D" w:rsidRDefault="00946F75" w:rsidP="00946F75">
      <w:pPr>
        <w:pStyle w:val="ListParagraph"/>
        <w:numPr>
          <w:ilvl w:val="2"/>
          <w:numId w:val="2"/>
        </w:numPr>
        <w:jc w:val="both"/>
        <w:rPr>
          <w:color w:val="000000"/>
          <w:shd w:val="clear" w:color="auto" w:fill="FFFFFF"/>
        </w:rPr>
      </w:pPr>
      <w:r w:rsidRPr="00CA77E3">
        <w:t>Demonstrable experience of working with young people at risk of being involved in serious violence</w:t>
      </w:r>
      <w:r>
        <w:t>.</w:t>
      </w:r>
    </w:p>
    <w:p w14:paraId="65668C96" w14:textId="77777777" w:rsidR="00946F75" w:rsidRPr="00DD332D" w:rsidRDefault="00946F75" w:rsidP="00946F75">
      <w:pPr>
        <w:pStyle w:val="ListParagraph"/>
        <w:numPr>
          <w:ilvl w:val="2"/>
          <w:numId w:val="2"/>
        </w:numPr>
        <w:jc w:val="both"/>
        <w:rPr>
          <w:color w:val="000000"/>
          <w:shd w:val="clear" w:color="auto" w:fill="FFFFFF"/>
        </w:rPr>
      </w:pPr>
      <w:r w:rsidRPr="00CA77E3">
        <w:t>Capacity to meet the stated timeframes through having existing, appropriately skilled, competent, and resourced staff in place.</w:t>
      </w:r>
    </w:p>
    <w:p w14:paraId="2A2C39EC" w14:textId="77777777" w:rsidR="00946F75" w:rsidRPr="00DD332D" w:rsidRDefault="00946F75" w:rsidP="00946F75">
      <w:pPr>
        <w:pStyle w:val="ListParagraph"/>
        <w:numPr>
          <w:ilvl w:val="2"/>
          <w:numId w:val="2"/>
        </w:numPr>
        <w:jc w:val="both"/>
        <w:rPr>
          <w:color w:val="000000"/>
          <w:shd w:val="clear" w:color="auto" w:fill="FFFFFF"/>
        </w:rPr>
      </w:pPr>
      <w:r w:rsidRPr="00CA77E3">
        <w:t xml:space="preserve">An understanding of the Public Health approach to violence reduction and prevention. </w:t>
      </w:r>
    </w:p>
    <w:p w14:paraId="7DB6EDFE" w14:textId="77777777" w:rsidR="00946F75" w:rsidRPr="00DD332D" w:rsidRDefault="00946F75" w:rsidP="00946F75">
      <w:pPr>
        <w:pStyle w:val="ListParagraph"/>
        <w:numPr>
          <w:ilvl w:val="2"/>
          <w:numId w:val="2"/>
        </w:numPr>
        <w:jc w:val="both"/>
        <w:rPr>
          <w:color w:val="000000"/>
          <w:shd w:val="clear" w:color="auto" w:fill="FFFFFF"/>
        </w:rPr>
      </w:pPr>
      <w:r w:rsidRPr="00CA77E3">
        <w:t xml:space="preserve">Experience working in a public health context, direct work with the NHS and </w:t>
      </w:r>
      <w:r>
        <w:t>health data</w:t>
      </w:r>
      <w:r w:rsidRPr="00CA77E3">
        <w:t xml:space="preserve"> is advantageous. </w:t>
      </w:r>
    </w:p>
    <w:p w14:paraId="6DD5329D" w14:textId="77777777" w:rsidR="00946F75" w:rsidRPr="00DD332D" w:rsidRDefault="00946F75" w:rsidP="00946F75">
      <w:pPr>
        <w:pStyle w:val="ListParagraph"/>
        <w:numPr>
          <w:ilvl w:val="2"/>
          <w:numId w:val="2"/>
        </w:numPr>
        <w:jc w:val="both"/>
        <w:rPr>
          <w:color w:val="000000"/>
          <w:shd w:val="clear" w:color="auto" w:fill="FFFFFF"/>
        </w:rPr>
      </w:pPr>
      <w:r w:rsidRPr="00CA77E3">
        <w:t>Experience working with sensitive data &amp; personal identifiable information (PII) is essential.</w:t>
      </w:r>
    </w:p>
    <w:p w14:paraId="2703AF4B" w14:textId="77777777" w:rsidR="00946F75" w:rsidRPr="00DD332D" w:rsidRDefault="00946F75" w:rsidP="00946F75">
      <w:pPr>
        <w:pStyle w:val="ListParagraph"/>
        <w:numPr>
          <w:ilvl w:val="2"/>
          <w:numId w:val="2"/>
        </w:numPr>
        <w:jc w:val="both"/>
        <w:rPr>
          <w:color w:val="000000"/>
          <w:shd w:val="clear" w:color="auto" w:fill="FFFFFF"/>
        </w:rPr>
      </w:pPr>
      <w:r w:rsidRPr="00CA77E3">
        <w:t xml:space="preserve">Strong data protection systems and processes. </w:t>
      </w:r>
    </w:p>
    <w:p w14:paraId="53688645" w14:textId="77777777" w:rsidR="00946F75" w:rsidRPr="00DD332D" w:rsidRDefault="00946F75" w:rsidP="00946F75">
      <w:pPr>
        <w:pStyle w:val="ListParagraph"/>
        <w:numPr>
          <w:ilvl w:val="2"/>
          <w:numId w:val="2"/>
        </w:numPr>
        <w:jc w:val="both"/>
        <w:rPr>
          <w:color w:val="000000"/>
          <w:shd w:val="clear" w:color="auto" w:fill="FFFFFF"/>
        </w:rPr>
      </w:pPr>
      <w:r w:rsidRPr="00CA77E3">
        <w:t>Some experience of conducting London based research.</w:t>
      </w:r>
    </w:p>
    <w:p w14:paraId="6BF3DD7B" w14:textId="77777777" w:rsidR="00946F75" w:rsidRPr="002F4A92" w:rsidRDefault="00946F75" w:rsidP="00946F75">
      <w:pPr>
        <w:ind w:left="360"/>
        <w:jc w:val="both"/>
      </w:pPr>
    </w:p>
    <w:p w14:paraId="05849E6A" w14:textId="77777777" w:rsidR="00946F75" w:rsidRPr="00C02095" w:rsidRDefault="00946F75" w:rsidP="00946F75">
      <w:pPr>
        <w:rPr>
          <w:rFonts w:ascii="Arial" w:hAnsi="Arial" w:cs="Arial"/>
          <w:sz w:val="22"/>
          <w:szCs w:val="22"/>
        </w:rPr>
      </w:pPr>
    </w:p>
    <w:p w14:paraId="4BBDFD2F" w14:textId="77777777" w:rsidR="00946F75" w:rsidRDefault="00946F75" w:rsidP="00946F75">
      <w:pPr>
        <w:jc w:val="both"/>
        <w:rPr>
          <w:b/>
          <w:bCs/>
        </w:rPr>
      </w:pPr>
    </w:p>
    <w:p w14:paraId="65A90443" w14:textId="77777777" w:rsidR="00CC1F5F" w:rsidRDefault="00CC1F5F">
      <w:pPr>
        <w:rPr>
          <w:b/>
          <w:bCs/>
        </w:rPr>
      </w:pPr>
      <w:r>
        <w:rPr>
          <w:b/>
          <w:bCs/>
        </w:rPr>
        <w:br w:type="page"/>
      </w:r>
    </w:p>
    <w:p w14:paraId="52A6C226" w14:textId="0D392E11" w:rsidR="00946F75" w:rsidRDefault="00946F75" w:rsidP="00946F75">
      <w:pPr>
        <w:jc w:val="both"/>
        <w:rPr>
          <w:b/>
          <w:bCs/>
        </w:rPr>
      </w:pPr>
      <w:r>
        <w:rPr>
          <w:b/>
          <w:bCs/>
        </w:rPr>
        <w:lastRenderedPageBreak/>
        <w:t>Detailed Service Requirement</w:t>
      </w:r>
    </w:p>
    <w:p w14:paraId="62730FFB" w14:textId="77777777" w:rsidR="00946F75" w:rsidRPr="00CC1F5F" w:rsidRDefault="00946F75" w:rsidP="00946F75">
      <w:pPr>
        <w:jc w:val="both"/>
        <w:rPr>
          <w:b/>
          <w:bCs/>
          <w:u w:val="single"/>
        </w:rPr>
      </w:pPr>
    </w:p>
    <w:p w14:paraId="73390AC3" w14:textId="77777777" w:rsidR="00946F75" w:rsidRPr="00CC1F5F" w:rsidRDefault="00946F75" w:rsidP="00946F75">
      <w:pPr>
        <w:pStyle w:val="ListParagraph"/>
        <w:jc w:val="both"/>
        <w:rPr>
          <w:b/>
          <w:bCs/>
          <w:u w:val="single"/>
        </w:rPr>
      </w:pPr>
      <w:r w:rsidRPr="00CC1F5F">
        <w:rPr>
          <w:b/>
          <w:bCs/>
          <w:u w:val="single"/>
        </w:rPr>
        <w:t xml:space="preserve">Package 1 &amp; 2 - Impact evaluation:  </w:t>
      </w:r>
    </w:p>
    <w:p w14:paraId="6E5EE155" w14:textId="77777777" w:rsidR="00946F75" w:rsidRDefault="00946F75" w:rsidP="00946F75">
      <w:pPr>
        <w:pStyle w:val="ListParagraph"/>
        <w:jc w:val="both"/>
      </w:pPr>
    </w:p>
    <w:p w14:paraId="48F77BE1" w14:textId="77777777" w:rsidR="00946F75" w:rsidRPr="00DD332D" w:rsidRDefault="00946F75" w:rsidP="00946F75">
      <w:pPr>
        <w:pStyle w:val="ListParagraph"/>
        <w:numPr>
          <w:ilvl w:val="1"/>
          <w:numId w:val="2"/>
        </w:numPr>
        <w:jc w:val="both"/>
        <w:rPr>
          <w:rStyle w:val="normaltextrun"/>
          <w:color w:val="000000"/>
          <w:shd w:val="clear" w:color="auto" w:fill="FFFFFF"/>
        </w:rPr>
      </w:pPr>
      <w:r w:rsidRPr="00DD332D">
        <w:rPr>
          <w:rStyle w:val="normaltextrun"/>
          <w:color w:val="000000"/>
          <w:shd w:val="clear" w:color="auto" w:fill="FFFFFF"/>
        </w:rPr>
        <w:t xml:space="preserve">The Evaluation Partner should measure both short-term and long-term impact. The ambition should be towards quasi-experimental designs, incorporating both subjective and objective measures where possible. For example, looking both at perceptions of staff and participants, as well as utilising administrative data sources such as hospital readmissions &amp; police data. The potential for an extension will </w:t>
      </w:r>
      <w:proofErr w:type="gramStart"/>
      <w:r w:rsidRPr="00DD332D">
        <w:rPr>
          <w:rStyle w:val="normaltextrun"/>
          <w:color w:val="000000"/>
          <w:shd w:val="clear" w:color="auto" w:fill="FFFFFF"/>
        </w:rPr>
        <w:t>open up</w:t>
      </w:r>
      <w:proofErr w:type="gramEnd"/>
      <w:r w:rsidRPr="00DD332D">
        <w:rPr>
          <w:rStyle w:val="normaltextrun"/>
          <w:color w:val="000000"/>
          <w:shd w:val="clear" w:color="auto" w:fill="FFFFFF"/>
        </w:rPr>
        <w:t xml:space="preserve"> the possibility for longer-term impact to be explored.  </w:t>
      </w:r>
    </w:p>
    <w:p w14:paraId="59584645" w14:textId="77777777" w:rsidR="00946F75" w:rsidRPr="00DD332D" w:rsidRDefault="00946F75" w:rsidP="00946F75">
      <w:pPr>
        <w:pStyle w:val="ListParagraph"/>
        <w:jc w:val="both"/>
        <w:rPr>
          <w:rStyle w:val="normaltextrun"/>
          <w:color w:val="000000"/>
          <w:shd w:val="clear" w:color="auto" w:fill="FFFFFF"/>
        </w:rPr>
      </w:pPr>
    </w:p>
    <w:p w14:paraId="2A8CB59C" w14:textId="77777777" w:rsidR="00946F75" w:rsidRDefault="00946F75" w:rsidP="00946F75">
      <w:pPr>
        <w:pStyle w:val="ListParagraph"/>
        <w:numPr>
          <w:ilvl w:val="1"/>
          <w:numId w:val="2"/>
        </w:numPr>
        <w:jc w:val="both"/>
        <w:rPr>
          <w:rStyle w:val="normaltextrun"/>
          <w:color w:val="000000"/>
          <w:shd w:val="clear" w:color="auto" w:fill="FFFFFF"/>
        </w:rPr>
      </w:pPr>
      <w:r w:rsidRPr="00DD332D">
        <w:rPr>
          <w:rStyle w:val="normaltextrun"/>
          <w:color w:val="000000"/>
          <w:shd w:val="clear" w:color="auto" w:fill="FFFFFF"/>
        </w:rPr>
        <w:t>The evaluation will necessarily consider both intended and unintended outcomes. Examples of key research questions could be:</w:t>
      </w:r>
    </w:p>
    <w:p w14:paraId="731FF4C4" w14:textId="77777777" w:rsidR="00946F75" w:rsidRPr="00DD332D" w:rsidRDefault="00946F75" w:rsidP="00946F75">
      <w:pPr>
        <w:pStyle w:val="ListParagraph"/>
        <w:rPr>
          <w:u w:val="single"/>
        </w:rPr>
      </w:pPr>
    </w:p>
    <w:p w14:paraId="2BFDEDE7" w14:textId="77777777" w:rsidR="00946F75" w:rsidRPr="00DD332D" w:rsidRDefault="00946F75" w:rsidP="00946F75">
      <w:pPr>
        <w:pStyle w:val="ListParagraph"/>
        <w:numPr>
          <w:ilvl w:val="1"/>
          <w:numId w:val="2"/>
        </w:numPr>
        <w:jc w:val="both"/>
        <w:rPr>
          <w:color w:val="000000"/>
          <w:shd w:val="clear" w:color="auto" w:fill="FFFFFF"/>
        </w:rPr>
      </w:pPr>
      <w:r w:rsidRPr="00DD332D">
        <w:rPr>
          <w:u w:val="single"/>
        </w:rPr>
        <w:t xml:space="preserve">Individual outcomes: </w:t>
      </w:r>
    </w:p>
    <w:p w14:paraId="479C8392" w14:textId="77777777" w:rsidR="00946F75" w:rsidRDefault="00946F75" w:rsidP="00946F75">
      <w:pPr>
        <w:pStyle w:val="ListParagraph"/>
      </w:pPr>
    </w:p>
    <w:p w14:paraId="5A704AE9" w14:textId="77777777" w:rsidR="00946F75" w:rsidRPr="00DD332D" w:rsidRDefault="00946F75" w:rsidP="00946F75">
      <w:pPr>
        <w:pStyle w:val="ListParagraph"/>
        <w:numPr>
          <w:ilvl w:val="2"/>
          <w:numId w:val="2"/>
        </w:numPr>
        <w:jc w:val="both"/>
        <w:rPr>
          <w:color w:val="000000"/>
          <w:shd w:val="clear" w:color="auto" w:fill="FFFFFF"/>
        </w:rPr>
      </w:pPr>
      <w:r w:rsidRPr="006444B4">
        <w:t xml:space="preserve">Has the programme reduced the likelihood of the individual suffering an injury as a result of violence and exploitation? </w:t>
      </w:r>
    </w:p>
    <w:p w14:paraId="20F6A271" w14:textId="77777777" w:rsidR="00946F75" w:rsidRPr="00DD332D" w:rsidRDefault="00946F75" w:rsidP="00946F75">
      <w:pPr>
        <w:pStyle w:val="ListParagraph"/>
        <w:numPr>
          <w:ilvl w:val="2"/>
          <w:numId w:val="2"/>
        </w:numPr>
        <w:jc w:val="both"/>
        <w:rPr>
          <w:color w:val="000000"/>
          <w:shd w:val="clear" w:color="auto" w:fill="FFFFFF"/>
        </w:rPr>
      </w:pPr>
      <w:r w:rsidRPr="006444B4">
        <w:t>Has the programme reduced the likelihood of an individual becoming engage</w:t>
      </w:r>
      <w:r>
        <w:t>d</w:t>
      </w:r>
      <w:r w:rsidRPr="006444B4">
        <w:t xml:space="preserve"> in violence or harm in the future?</w:t>
      </w:r>
    </w:p>
    <w:p w14:paraId="30C27BB4" w14:textId="77777777" w:rsidR="00946F75" w:rsidRPr="00DD332D" w:rsidRDefault="00946F75" w:rsidP="00946F75">
      <w:pPr>
        <w:pStyle w:val="ListParagraph"/>
        <w:numPr>
          <w:ilvl w:val="2"/>
          <w:numId w:val="2"/>
        </w:numPr>
        <w:jc w:val="both"/>
        <w:rPr>
          <w:color w:val="000000"/>
          <w:shd w:val="clear" w:color="auto" w:fill="FFFFFF"/>
        </w:rPr>
      </w:pPr>
      <w:r w:rsidRPr="006444B4">
        <w:t xml:space="preserve">Has the intervention led to increased feelings of safety amongst participants? </w:t>
      </w:r>
    </w:p>
    <w:p w14:paraId="30107A24" w14:textId="77777777" w:rsidR="00946F75" w:rsidRPr="00DD332D" w:rsidRDefault="00946F75" w:rsidP="00946F75">
      <w:pPr>
        <w:pStyle w:val="ListParagraph"/>
        <w:numPr>
          <w:ilvl w:val="2"/>
          <w:numId w:val="2"/>
        </w:numPr>
        <w:jc w:val="both"/>
        <w:rPr>
          <w:color w:val="000000"/>
          <w:shd w:val="clear" w:color="auto" w:fill="FFFFFF"/>
        </w:rPr>
      </w:pPr>
      <w:r w:rsidRPr="006444B4">
        <w:t xml:space="preserve">What is the impact across demographics? </w:t>
      </w:r>
    </w:p>
    <w:p w14:paraId="032A7114" w14:textId="77777777" w:rsidR="00946F75" w:rsidRPr="00DD332D" w:rsidRDefault="00946F75" w:rsidP="00946F75">
      <w:pPr>
        <w:pStyle w:val="ListParagraph"/>
        <w:numPr>
          <w:ilvl w:val="2"/>
          <w:numId w:val="2"/>
        </w:numPr>
        <w:jc w:val="both"/>
        <w:rPr>
          <w:color w:val="000000"/>
          <w:shd w:val="clear" w:color="auto" w:fill="FFFFFF"/>
        </w:rPr>
      </w:pPr>
      <w:r w:rsidRPr="006444B4">
        <w:t>What has been the improvement on identified individual aims (for example, distance travelled on objectives relating to Employment, Education &amp; Training</w:t>
      </w:r>
      <w:r>
        <w:t xml:space="preserve"> or </w:t>
      </w:r>
      <w:r w:rsidRPr="006444B4">
        <w:t>objectives relating to mental health &amp; wellbeing)?</w:t>
      </w:r>
    </w:p>
    <w:p w14:paraId="0E40B003" w14:textId="77777777" w:rsidR="00946F75" w:rsidRPr="006444B4" w:rsidRDefault="00946F75" w:rsidP="00946F75">
      <w:pPr>
        <w:pStyle w:val="ListParagraph"/>
        <w:ind w:left="1440"/>
        <w:jc w:val="both"/>
      </w:pPr>
    </w:p>
    <w:p w14:paraId="62AD08DB" w14:textId="77777777" w:rsidR="00946F75" w:rsidRDefault="00946F75" w:rsidP="00946F75">
      <w:pPr>
        <w:pStyle w:val="ListParagraph"/>
        <w:numPr>
          <w:ilvl w:val="1"/>
          <w:numId w:val="2"/>
        </w:numPr>
        <w:jc w:val="both"/>
        <w:rPr>
          <w:u w:val="single"/>
        </w:rPr>
      </w:pPr>
      <w:r w:rsidRPr="006444B4">
        <w:rPr>
          <w:u w:val="single"/>
        </w:rPr>
        <w:t xml:space="preserve">Organisational outcomes: </w:t>
      </w:r>
    </w:p>
    <w:p w14:paraId="23399905" w14:textId="77777777" w:rsidR="00946F75" w:rsidRPr="00DD332D" w:rsidRDefault="00946F75" w:rsidP="00946F75">
      <w:pPr>
        <w:pStyle w:val="ListParagraph"/>
        <w:numPr>
          <w:ilvl w:val="2"/>
          <w:numId w:val="2"/>
        </w:numPr>
        <w:jc w:val="both"/>
        <w:rPr>
          <w:u w:val="single"/>
        </w:rPr>
      </w:pPr>
      <w:r w:rsidRPr="006444B4">
        <w:t>What impact has the programme ha</w:t>
      </w:r>
      <w:r>
        <w:t>d</w:t>
      </w:r>
      <w:r w:rsidRPr="006444B4">
        <w:t xml:space="preserve"> on hospital professional’s understanding of, and response to violence and safeguarding issues?</w:t>
      </w:r>
    </w:p>
    <w:p w14:paraId="73B01806" w14:textId="77777777" w:rsidR="00946F75" w:rsidRPr="00435AAA" w:rsidRDefault="00946F75" w:rsidP="00946F75">
      <w:pPr>
        <w:pStyle w:val="ListParagraph"/>
        <w:numPr>
          <w:ilvl w:val="2"/>
          <w:numId w:val="2"/>
        </w:numPr>
        <w:jc w:val="both"/>
        <w:rPr>
          <w:u w:val="single"/>
        </w:rPr>
      </w:pPr>
      <w:r w:rsidRPr="006444B4">
        <w:t>What is the impact of the programme on multi-agency working and links to on-going support within the community?</w:t>
      </w:r>
    </w:p>
    <w:p w14:paraId="45969BC2" w14:textId="77777777" w:rsidR="00946F75" w:rsidRPr="00DD332D" w:rsidRDefault="00946F75" w:rsidP="00946F75">
      <w:pPr>
        <w:pStyle w:val="ListParagraph"/>
        <w:numPr>
          <w:ilvl w:val="1"/>
          <w:numId w:val="2"/>
        </w:numPr>
        <w:jc w:val="both"/>
        <w:rPr>
          <w:u w:val="single"/>
        </w:rPr>
      </w:pPr>
      <w:r>
        <w:rPr>
          <w:rFonts w:cs="Calibri"/>
          <w:color w:val="000000"/>
          <w:shd w:val="clear" w:color="auto" w:fill="FFFFFF"/>
        </w:rPr>
        <w:t>It is anticipated that to maximise sample size and better understand organisational change, the impact evaluation will run for around approximately 2 months after the funding has ceased</w:t>
      </w:r>
    </w:p>
    <w:p w14:paraId="3DE24BCD" w14:textId="77777777" w:rsidR="00946F75" w:rsidRPr="006444B4" w:rsidRDefault="00946F75" w:rsidP="00946F75">
      <w:pPr>
        <w:jc w:val="both"/>
      </w:pPr>
    </w:p>
    <w:p w14:paraId="2D82C7A6" w14:textId="77777777" w:rsidR="00946F75" w:rsidRPr="009E2F06" w:rsidRDefault="00946F75" w:rsidP="00946F75">
      <w:pPr>
        <w:pStyle w:val="ListParagraph"/>
        <w:jc w:val="both"/>
      </w:pPr>
    </w:p>
    <w:p w14:paraId="0D31EC6C" w14:textId="77777777" w:rsidR="00946F75" w:rsidRPr="00DD332D" w:rsidRDefault="00946F75" w:rsidP="00946F75">
      <w:pPr>
        <w:pStyle w:val="ListParagraph"/>
        <w:numPr>
          <w:ilvl w:val="1"/>
          <w:numId w:val="2"/>
        </w:numPr>
        <w:jc w:val="both"/>
        <w:rPr>
          <w:rStyle w:val="normaltextrun"/>
          <w:b/>
          <w:bCs/>
          <w:color w:val="000000"/>
          <w:shd w:val="clear" w:color="auto" w:fill="FFFFFF"/>
        </w:rPr>
      </w:pPr>
      <w:r w:rsidRPr="00DD332D">
        <w:rPr>
          <w:rStyle w:val="normaltextrun"/>
          <w:b/>
          <w:bCs/>
          <w:color w:val="000000"/>
          <w:shd w:val="clear" w:color="auto" w:fill="FFFFFF"/>
        </w:rPr>
        <w:t>A note on Administrative Data Protection &amp; Sharing</w:t>
      </w:r>
    </w:p>
    <w:p w14:paraId="4F4798CA" w14:textId="77777777" w:rsidR="00946F75" w:rsidRPr="00DD332D" w:rsidRDefault="00946F75" w:rsidP="00946F75">
      <w:pPr>
        <w:pStyle w:val="ListParagraph"/>
        <w:numPr>
          <w:ilvl w:val="1"/>
          <w:numId w:val="2"/>
        </w:numPr>
        <w:jc w:val="both"/>
        <w:rPr>
          <w:color w:val="000000"/>
          <w:shd w:val="clear" w:color="auto" w:fill="FFFFFF"/>
        </w:rPr>
      </w:pPr>
      <w:r w:rsidRPr="00DD332D">
        <w:rPr>
          <w:i/>
          <w:iCs/>
        </w:rPr>
        <w:t xml:space="preserve">To facilitate a robust evaluation of impact, and development of control groups, the VRU will work with the Evaluation Partner to access administrative data sets. This will likely include but is not limited to relevant health data (including hospital admissions data and Police/ Crime data). The VRU will work closely with the Evaluation Partner to identify key indicators/ datasets to measure impact and will support the Evaluator to gain access relevant datasets where possible.  </w:t>
      </w:r>
    </w:p>
    <w:p w14:paraId="08BD6802" w14:textId="77777777" w:rsidR="00946F75" w:rsidRPr="00DD332D" w:rsidRDefault="00946F75" w:rsidP="00946F75">
      <w:pPr>
        <w:pStyle w:val="ListParagraph"/>
        <w:numPr>
          <w:ilvl w:val="1"/>
          <w:numId w:val="2"/>
        </w:numPr>
        <w:jc w:val="both"/>
        <w:rPr>
          <w:color w:val="000000"/>
          <w:shd w:val="clear" w:color="auto" w:fill="FFFFFF"/>
        </w:rPr>
      </w:pPr>
      <w:r w:rsidRPr="00DD332D">
        <w:rPr>
          <w:i/>
          <w:iCs/>
        </w:rPr>
        <w:t>Previous evaluations have encountered difficulties gaining access to the relevant data to support an impact evaluation.</w:t>
      </w:r>
      <w:r w:rsidRPr="005A4DEC">
        <w:rPr>
          <w:rStyle w:val="FootnoteReference"/>
          <w:i/>
          <w:iCs/>
          <w:sz w:val="20"/>
          <w:szCs w:val="20"/>
        </w:rPr>
        <w:footnoteReference w:id="12"/>
      </w:r>
      <w:r w:rsidRPr="00DD332D">
        <w:rPr>
          <w:rStyle w:val="FootnoteReference"/>
          <w:i/>
          <w:iCs/>
          <w:sz w:val="20"/>
          <w:szCs w:val="20"/>
        </w:rPr>
        <w:t xml:space="preserve"> </w:t>
      </w:r>
      <w:r w:rsidRPr="00DD332D">
        <w:rPr>
          <w:i/>
          <w:iCs/>
        </w:rPr>
        <w:t xml:space="preserve">The Partner should therefore be able to demonstrate extensive experience working with sensitive data and securing the appropriate ethical approvals. As mentioned above, experience working with NHS Data systems and ethics approvals is beneficial. </w:t>
      </w:r>
    </w:p>
    <w:p w14:paraId="654BDA68" w14:textId="77777777" w:rsidR="00946F75" w:rsidRPr="00DD332D" w:rsidRDefault="00946F75" w:rsidP="00946F75">
      <w:pPr>
        <w:pStyle w:val="ListParagraph"/>
        <w:numPr>
          <w:ilvl w:val="1"/>
          <w:numId w:val="2"/>
        </w:numPr>
        <w:jc w:val="both"/>
        <w:rPr>
          <w:color w:val="000000"/>
          <w:shd w:val="clear" w:color="auto" w:fill="FFFFFF"/>
        </w:rPr>
      </w:pPr>
      <w:r w:rsidRPr="00DD332D">
        <w:rPr>
          <w:i/>
          <w:iCs/>
        </w:rPr>
        <w:lastRenderedPageBreak/>
        <w:t xml:space="preserve">The VRU is committed to data security and ensuring that participants in our programmes are aware of how their data is being used and processed. The provider should therefore be able to demonstrate experience designing and implementing robust data protection strategies and designing data flows to assure data security. </w:t>
      </w:r>
    </w:p>
    <w:p w14:paraId="2A06C523" w14:textId="77777777" w:rsidR="00946F75" w:rsidRPr="00DD332D" w:rsidRDefault="00946F75" w:rsidP="00946F75">
      <w:pPr>
        <w:pStyle w:val="ListParagraph"/>
        <w:numPr>
          <w:ilvl w:val="1"/>
          <w:numId w:val="2"/>
        </w:numPr>
        <w:jc w:val="both"/>
        <w:rPr>
          <w:color w:val="000000"/>
          <w:shd w:val="clear" w:color="auto" w:fill="FFFFFF"/>
        </w:rPr>
      </w:pPr>
      <w:r w:rsidRPr="00DD332D">
        <w:rPr>
          <w:i/>
          <w:iCs/>
        </w:rPr>
        <w:t xml:space="preserve">Due to the sensitive nature of the data being processed, the provider should be able to demonstrate experience collecting consent from participants in a way that encourages participation whilst ensuring participants have informed consent. </w:t>
      </w:r>
    </w:p>
    <w:p w14:paraId="60C5A522" w14:textId="77777777" w:rsidR="00946F75" w:rsidRPr="006444B4" w:rsidRDefault="00946F75" w:rsidP="00946F75">
      <w:pPr>
        <w:pStyle w:val="ListParagraph"/>
        <w:jc w:val="both"/>
      </w:pPr>
    </w:p>
    <w:p w14:paraId="195CE5E4" w14:textId="77777777" w:rsidR="00946F75" w:rsidRPr="009E2F06" w:rsidRDefault="00946F75" w:rsidP="00946F75">
      <w:pPr>
        <w:pStyle w:val="ListParagraph"/>
        <w:jc w:val="both"/>
        <w:rPr>
          <w:b/>
          <w:bCs/>
          <w:u w:val="single"/>
        </w:rPr>
      </w:pPr>
      <w:r w:rsidRPr="009E2F06">
        <w:rPr>
          <w:b/>
          <w:bCs/>
          <w:u w:val="single"/>
        </w:rPr>
        <w:t>Package 3 &amp; 4: Process &amp; Performance Evaluation and Cost-Effectiveness analysis</w:t>
      </w:r>
    </w:p>
    <w:p w14:paraId="1BEC1BD2" w14:textId="77777777" w:rsidR="00946F75" w:rsidRPr="006444B4" w:rsidRDefault="00946F75" w:rsidP="00946F75">
      <w:pPr>
        <w:pStyle w:val="ListParagraph"/>
        <w:jc w:val="both"/>
      </w:pPr>
    </w:p>
    <w:p w14:paraId="4BF3FF69" w14:textId="77777777" w:rsidR="00946F75" w:rsidRPr="008356CE" w:rsidRDefault="00946F75" w:rsidP="00946F75">
      <w:pPr>
        <w:pStyle w:val="ListParagraph"/>
        <w:numPr>
          <w:ilvl w:val="1"/>
          <w:numId w:val="2"/>
        </w:numPr>
        <w:jc w:val="both"/>
      </w:pPr>
      <w:r w:rsidRPr="008356CE">
        <w:t>The Provider will employ appropriate methodologies to enable a thorough exploration of the process of implementation including understanding of aims, processes, training and barriers. This will directly contribute to organisational learning.</w:t>
      </w:r>
    </w:p>
    <w:p w14:paraId="6A9A3ADB" w14:textId="77777777" w:rsidR="00946F75" w:rsidRDefault="00946F75" w:rsidP="00946F75">
      <w:pPr>
        <w:pStyle w:val="ListParagraph"/>
        <w:numPr>
          <w:ilvl w:val="1"/>
          <w:numId w:val="2"/>
        </w:numPr>
        <w:jc w:val="both"/>
      </w:pPr>
      <w:r w:rsidRPr="008356CE">
        <w:t>The VRU is looking for an evaluator(s) to be a critical friend, to provide honest and candid feedback about the Delivery Partners &amp; Learning Partner. The Provider will be required to examine the nature and quality provision, looking across sites to identify key learning, strengths and barriers. This may include:</w:t>
      </w:r>
    </w:p>
    <w:p w14:paraId="39D0C9FC" w14:textId="77777777" w:rsidR="00946F75" w:rsidRDefault="00946F75" w:rsidP="00946F75">
      <w:pPr>
        <w:pStyle w:val="ListParagraph"/>
        <w:numPr>
          <w:ilvl w:val="2"/>
          <w:numId w:val="2"/>
        </w:numPr>
        <w:jc w:val="both"/>
      </w:pPr>
      <w:r w:rsidRPr="008356CE">
        <w:rPr>
          <w:u w:val="single"/>
        </w:rPr>
        <w:t>Understanding skills:</w:t>
      </w:r>
      <w:r w:rsidRPr="006444B4">
        <w:t xml:space="preserve"> exploration of the skills which can be transferred across to other hospitals/ teams, </w:t>
      </w:r>
      <w:proofErr w:type="gramStart"/>
      <w:r w:rsidRPr="006444B4">
        <w:t>and;</w:t>
      </w:r>
      <w:proofErr w:type="gramEnd"/>
    </w:p>
    <w:p w14:paraId="19E1AE01" w14:textId="77777777" w:rsidR="00946F75" w:rsidRDefault="00946F75" w:rsidP="00946F75">
      <w:pPr>
        <w:pStyle w:val="ListParagraph"/>
        <w:numPr>
          <w:ilvl w:val="2"/>
          <w:numId w:val="2"/>
        </w:numPr>
        <w:jc w:val="both"/>
      </w:pPr>
      <w:r w:rsidRPr="008356CE">
        <w:rPr>
          <w:u w:val="single"/>
        </w:rPr>
        <w:t>Understanding practice:</w:t>
      </w:r>
      <w:r w:rsidRPr="006444B4">
        <w:t xml:space="preserve"> for example, trauma informed practice, intersectionality, system</w:t>
      </w:r>
      <w:r>
        <w:t xml:space="preserve">s </w:t>
      </w:r>
      <w:r w:rsidRPr="006444B4">
        <w:t>thinking and data collection methods.</w:t>
      </w:r>
    </w:p>
    <w:p w14:paraId="01DD0D98" w14:textId="77777777" w:rsidR="00946F75" w:rsidRDefault="00946F75" w:rsidP="00946F75">
      <w:pPr>
        <w:pStyle w:val="ListParagraph"/>
        <w:numPr>
          <w:ilvl w:val="2"/>
          <w:numId w:val="2"/>
        </w:numPr>
        <w:jc w:val="both"/>
      </w:pPr>
      <w:r w:rsidRPr="008356CE">
        <w:rPr>
          <w:u w:val="single"/>
        </w:rPr>
        <w:t>Gap analysis:</w:t>
      </w:r>
      <w:r w:rsidRPr="006444B4">
        <w:t xml:space="preserve"> organisational needs, sustainability and articulating and showcasing work and practice.</w:t>
      </w:r>
    </w:p>
    <w:p w14:paraId="185F40A9" w14:textId="77777777" w:rsidR="00946F75" w:rsidRDefault="00946F75" w:rsidP="00946F75">
      <w:pPr>
        <w:pStyle w:val="ListParagraph"/>
        <w:numPr>
          <w:ilvl w:val="2"/>
          <w:numId w:val="2"/>
        </w:numPr>
        <w:jc w:val="both"/>
      </w:pPr>
      <w:r w:rsidRPr="008356CE">
        <w:rPr>
          <w:u w:val="single"/>
        </w:rPr>
        <w:t>Cost analysis:</w:t>
      </w:r>
      <w:r w:rsidRPr="006444B4">
        <w:t xml:space="preserve"> For example, value for money and cost per participant, cost of diversion from future harm.</w:t>
      </w:r>
    </w:p>
    <w:p w14:paraId="19404EF8" w14:textId="77777777" w:rsidR="00946F75" w:rsidRDefault="00946F75" w:rsidP="00946F75">
      <w:pPr>
        <w:pStyle w:val="ListParagraph"/>
        <w:ind w:left="1440"/>
        <w:jc w:val="both"/>
      </w:pPr>
    </w:p>
    <w:p w14:paraId="532233B8" w14:textId="77777777" w:rsidR="00946F75" w:rsidRDefault="00946F75" w:rsidP="00946F75">
      <w:pPr>
        <w:pStyle w:val="ListParagraph"/>
        <w:numPr>
          <w:ilvl w:val="1"/>
          <w:numId w:val="2"/>
        </w:numPr>
        <w:jc w:val="both"/>
      </w:pPr>
      <w:r w:rsidRPr="006444B4">
        <w:t xml:space="preserve">The Evaluation Partner should work closely with the VRU to design research questions to examine the process of implementation. Examples of research questions include: </w:t>
      </w:r>
    </w:p>
    <w:p w14:paraId="6226F973" w14:textId="77777777" w:rsidR="00946F75" w:rsidRDefault="00946F75" w:rsidP="00946F75">
      <w:pPr>
        <w:pStyle w:val="ListParagraph"/>
        <w:numPr>
          <w:ilvl w:val="2"/>
          <w:numId w:val="2"/>
        </w:numPr>
        <w:jc w:val="both"/>
      </w:pPr>
      <w:r w:rsidRPr="006444B4">
        <w:t xml:space="preserve">What are the key challenges relating to implementation of the HBYW programme across sites? </w:t>
      </w:r>
    </w:p>
    <w:p w14:paraId="0C3CA84B" w14:textId="77777777" w:rsidR="00946F75" w:rsidRDefault="00946F75" w:rsidP="00946F75">
      <w:pPr>
        <w:pStyle w:val="ListParagraph"/>
        <w:numPr>
          <w:ilvl w:val="2"/>
          <w:numId w:val="2"/>
        </w:numPr>
        <w:jc w:val="both"/>
      </w:pPr>
      <w:r w:rsidRPr="006444B4">
        <w:t xml:space="preserve">How well have individual needs been identified; and how successfully have interventions been tailored in response? </w:t>
      </w:r>
    </w:p>
    <w:p w14:paraId="0E10EDDC" w14:textId="77777777" w:rsidR="00946F75" w:rsidRDefault="00946F75" w:rsidP="00946F75">
      <w:pPr>
        <w:pStyle w:val="ListParagraph"/>
        <w:numPr>
          <w:ilvl w:val="2"/>
          <w:numId w:val="2"/>
        </w:numPr>
        <w:jc w:val="both"/>
      </w:pPr>
      <w:r w:rsidRPr="006444B4">
        <w:t xml:space="preserve">What are the areas of best practice? </w:t>
      </w:r>
    </w:p>
    <w:p w14:paraId="3A81D5A2" w14:textId="77777777" w:rsidR="00946F75" w:rsidRPr="006444B4" w:rsidRDefault="00946F75" w:rsidP="00946F75">
      <w:pPr>
        <w:pStyle w:val="ListParagraph"/>
        <w:numPr>
          <w:ilvl w:val="2"/>
          <w:numId w:val="2"/>
        </w:numPr>
        <w:jc w:val="both"/>
      </w:pPr>
      <w:r w:rsidRPr="006444B4">
        <w:t>To what extent has the programme succeeded in identifying &amp; reaching those most in need of support, and specifically within marginalised &amp; minoritized groups?</w:t>
      </w:r>
    </w:p>
    <w:p w14:paraId="21ED70FC" w14:textId="77777777" w:rsidR="00946F75" w:rsidRPr="006444B4" w:rsidRDefault="00946F75" w:rsidP="00946F75">
      <w:pPr>
        <w:pStyle w:val="ListParagraph"/>
        <w:ind w:left="1440"/>
        <w:jc w:val="both"/>
      </w:pPr>
    </w:p>
    <w:p w14:paraId="2D1431D0" w14:textId="77777777" w:rsidR="00946F75" w:rsidRPr="00373609" w:rsidRDefault="00946F75" w:rsidP="00946F75">
      <w:pPr>
        <w:pStyle w:val="ListParagraph"/>
        <w:jc w:val="both"/>
        <w:rPr>
          <w:b/>
          <w:bCs/>
          <w:u w:val="single"/>
        </w:rPr>
      </w:pPr>
      <w:r w:rsidRPr="00373609">
        <w:rPr>
          <w:b/>
          <w:bCs/>
          <w:u w:val="single"/>
        </w:rPr>
        <w:t>Package 5: Process Evaluation of the VRU Learning Partner model</w:t>
      </w:r>
    </w:p>
    <w:p w14:paraId="7AC7D03A" w14:textId="77777777" w:rsidR="00946F75" w:rsidRDefault="00946F75" w:rsidP="00946F75">
      <w:pPr>
        <w:pStyle w:val="ListParagraph"/>
        <w:numPr>
          <w:ilvl w:val="1"/>
          <w:numId w:val="2"/>
        </w:numPr>
        <w:jc w:val="both"/>
      </w:pPr>
      <w:r w:rsidRPr="006444B4">
        <w:t>As this is the first time the VRU has commissioned a Learning Partner to facilitate multi-site delivery of the programme, we are keen to understand the process of mobilisation and implementation of this approach. Research questions might include:</w:t>
      </w:r>
    </w:p>
    <w:p w14:paraId="5E8C2ED7" w14:textId="77777777" w:rsidR="00946F75" w:rsidRDefault="00946F75" w:rsidP="00946F75">
      <w:pPr>
        <w:pStyle w:val="ListParagraph"/>
        <w:numPr>
          <w:ilvl w:val="2"/>
          <w:numId w:val="2"/>
        </w:numPr>
        <w:jc w:val="both"/>
      </w:pPr>
      <w:r w:rsidRPr="006444B4">
        <w:t xml:space="preserve">How has the Learning Partner influenced performance across sites? </w:t>
      </w:r>
    </w:p>
    <w:p w14:paraId="42EDCBFE" w14:textId="77777777" w:rsidR="00946F75" w:rsidRDefault="00946F75" w:rsidP="00946F75">
      <w:pPr>
        <w:pStyle w:val="ListParagraph"/>
        <w:numPr>
          <w:ilvl w:val="2"/>
          <w:numId w:val="2"/>
        </w:numPr>
        <w:jc w:val="both"/>
      </w:pPr>
      <w:r w:rsidRPr="006444B4">
        <w:t>How has the Learning Partner improved knowledge and data sharing across hospitals?</w:t>
      </w:r>
    </w:p>
    <w:p w14:paraId="37B7999A" w14:textId="77777777" w:rsidR="00946F75" w:rsidRDefault="00946F75" w:rsidP="00946F75">
      <w:pPr>
        <w:pStyle w:val="ListParagraph"/>
        <w:numPr>
          <w:ilvl w:val="2"/>
          <w:numId w:val="2"/>
        </w:numPr>
        <w:jc w:val="both"/>
      </w:pPr>
      <w:r w:rsidRPr="006444B4">
        <w:t xml:space="preserve">How has the Learning Partner built capacity amongst delivery partners to analyse and engage with monitoring data? </w:t>
      </w:r>
    </w:p>
    <w:p w14:paraId="198C89FB" w14:textId="77777777" w:rsidR="00946F75" w:rsidRDefault="00946F75" w:rsidP="00946F75">
      <w:pPr>
        <w:jc w:val="both"/>
      </w:pPr>
    </w:p>
    <w:p w14:paraId="3F961E47" w14:textId="77777777" w:rsidR="00946F75" w:rsidRPr="006444B4" w:rsidRDefault="00946F75" w:rsidP="00946F75">
      <w:pPr>
        <w:pStyle w:val="ListParagraph"/>
        <w:numPr>
          <w:ilvl w:val="1"/>
          <w:numId w:val="2"/>
        </w:numPr>
        <w:jc w:val="both"/>
      </w:pPr>
      <w:r w:rsidRPr="00770AC7">
        <w:rPr>
          <w:u w:val="single"/>
        </w:rPr>
        <w:lastRenderedPageBreak/>
        <w:t>Please note:</w:t>
      </w:r>
      <w:r>
        <w:t xml:space="preserve"> The provider will be expected to carry out in-person fieldwork and engage with key stakeholders across sites. This will include delivery partners, learning partner, healthcare / hospital professionals and other community services. The provider will also need to attend in-person events/ meetings across various sites as required.  </w:t>
      </w:r>
    </w:p>
    <w:p w14:paraId="7D145731" w14:textId="77777777" w:rsidR="00946F75" w:rsidRDefault="00946F75" w:rsidP="00946F75">
      <w:pPr>
        <w:jc w:val="both"/>
        <w:rPr>
          <w:b/>
          <w:bCs/>
        </w:rPr>
      </w:pPr>
    </w:p>
    <w:p w14:paraId="1061E4FF" w14:textId="77777777" w:rsidR="00946F75" w:rsidRDefault="00946F75" w:rsidP="00946F75">
      <w:pPr>
        <w:rPr>
          <w:b/>
          <w:bCs/>
        </w:rPr>
      </w:pPr>
    </w:p>
    <w:p w14:paraId="169AB739" w14:textId="77777777" w:rsidR="00946F75" w:rsidRPr="00770AC7" w:rsidRDefault="00946F75" w:rsidP="00946F75">
      <w:pPr>
        <w:pStyle w:val="ListParagraph"/>
        <w:numPr>
          <w:ilvl w:val="0"/>
          <w:numId w:val="2"/>
        </w:numPr>
        <w:jc w:val="both"/>
        <w:rPr>
          <w:b/>
          <w:bCs/>
        </w:rPr>
      </w:pPr>
      <w:r w:rsidRPr="00770AC7">
        <w:rPr>
          <w:b/>
          <w:bCs/>
        </w:rPr>
        <w:t>Evaluation Scope</w:t>
      </w:r>
    </w:p>
    <w:p w14:paraId="4873BC1B" w14:textId="77777777" w:rsidR="00946F75" w:rsidRDefault="00946F75" w:rsidP="00946F75">
      <w:pPr>
        <w:jc w:val="both"/>
      </w:pPr>
    </w:p>
    <w:p w14:paraId="1B042CB4" w14:textId="77777777" w:rsidR="00946F75" w:rsidRPr="00B944FE" w:rsidRDefault="00946F75" w:rsidP="00946F75">
      <w:pPr>
        <w:jc w:val="both"/>
        <w:rPr>
          <w:b/>
          <w:bCs/>
        </w:rPr>
      </w:pPr>
      <w:r w:rsidRPr="00B944FE">
        <w:rPr>
          <w:b/>
          <w:bCs/>
        </w:rPr>
        <w:t>Throughput</w:t>
      </w:r>
    </w:p>
    <w:p w14:paraId="0A33C784" w14:textId="689EF910" w:rsidR="00946F75" w:rsidRDefault="00946F75" w:rsidP="00946F75">
      <w:pPr>
        <w:pStyle w:val="ListParagraph"/>
        <w:numPr>
          <w:ilvl w:val="1"/>
          <w:numId w:val="2"/>
        </w:numPr>
        <w:jc w:val="both"/>
      </w:pPr>
      <w:r w:rsidRPr="00491EB2">
        <w:t>During the t</w:t>
      </w:r>
      <w:r>
        <w:t>wo</w:t>
      </w:r>
      <w:r w:rsidRPr="00491EB2">
        <w:t>-year period evaluated by MOPAC E</w:t>
      </w:r>
      <w:r>
        <w:t>vidence &amp; Insight</w:t>
      </w:r>
      <w:r w:rsidRPr="00491EB2">
        <w:t>, across the seven A&amp;E sites and three service providers, a total of 1,995 individuals were offered Embedded Youth Work services following referral by A&amp;E staff. Of these, a total of 894 individuals initially chose to engage with the service, and 346 individuals completed the service</w:t>
      </w:r>
      <w:r>
        <w:t>.</w:t>
      </w:r>
      <w:r w:rsidRPr="005E5B15">
        <w:rPr>
          <w:rStyle w:val="FootnoteReference"/>
          <w:sz w:val="20"/>
          <w:szCs w:val="20"/>
        </w:rPr>
        <w:footnoteReference w:id="13"/>
      </w:r>
      <w:r>
        <w:t xml:space="preserve"> </w:t>
      </w:r>
      <w:r w:rsidRPr="00770AC7">
        <w:rPr>
          <w:i/>
          <w:iCs/>
        </w:rPr>
        <w:t xml:space="preserve">Please note: definitions as to what support constitutes ‘engagement’ may vary across </w:t>
      </w:r>
      <w:r w:rsidRPr="00770AC7">
        <w:t>providers.</w:t>
      </w:r>
      <w:r w:rsidRPr="00491EB2">
        <w:t xml:space="preserve"> </w:t>
      </w:r>
    </w:p>
    <w:p w14:paraId="7F79C96C" w14:textId="77777777" w:rsidR="00946F75" w:rsidRPr="00491EB2" w:rsidRDefault="00946F75" w:rsidP="00946F75">
      <w:pPr>
        <w:pStyle w:val="ListParagraph"/>
        <w:numPr>
          <w:ilvl w:val="1"/>
          <w:numId w:val="2"/>
        </w:numPr>
        <w:jc w:val="both"/>
      </w:pPr>
      <w:r>
        <w:t xml:space="preserve">During financial year 2022/23 a total of 933 young people were engaged in the </w:t>
      </w:r>
      <w:r w:rsidRPr="00491EB2">
        <w:t>intervention across A&amp;E &amp; MTCs</w:t>
      </w:r>
      <w:r>
        <w:t xml:space="preserve">. See below table for a breakdown by quarter. </w:t>
      </w:r>
    </w:p>
    <w:p w14:paraId="7E313675" w14:textId="77777777" w:rsidR="00946F75" w:rsidRPr="00491EB2" w:rsidRDefault="00946F75" w:rsidP="00946F75">
      <w:pPr>
        <w:pStyle w:val="ListParagraph"/>
        <w:ind w:left="360"/>
        <w:rPr>
          <w:rFonts w:ascii="Arial" w:hAnsi="Arial" w:cs="Arial"/>
        </w:rPr>
      </w:pPr>
    </w:p>
    <w:tbl>
      <w:tblPr>
        <w:tblW w:w="8647" w:type="dxa"/>
        <w:tblLook w:val="04A0" w:firstRow="1" w:lastRow="0" w:firstColumn="1" w:lastColumn="0" w:noHBand="0" w:noVBand="1"/>
      </w:tblPr>
      <w:tblGrid>
        <w:gridCol w:w="1696"/>
        <w:gridCol w:w="1276"/>
        <w:gridCol w:w="1276"/>
        <w:gridCol w:w="1281"/>
        <w:gridCol w:w="1559"/>
        <w:gridCol w:w="1559"/>
      </w:tblGrid>
      <w:tr w:rsidR="00946F75" w:rsidRPr="00F35852" w14:paraId="6C06EAE9" w14:textId="77777777" w:rsidTr="00336E5A">
        <w:trPr>
          <w:trHeight w:val="458"/>
        </w:trPr>
        <w:tc>
          <w:tcPr>
            <w:tcW w:w="1696" w:type="dxa"/>
            <w:vMerge w:val="restart"/>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14:paraId="41031B05" w14:textId="77777777" w:rsidR="00946F75" w:rsidRPr="00F35852" w:rsidRDefault="00946F75" w:rsidP="00336E5A">
            <w:pPr>
              <w:rPr>
                <w:rFonts w:ascii="Arial" w:hAnsi="Arial" w:cs="Arial"/>
                <w:color w:val="000000"/>
                <w:lang w:eastAsia="en-GB"/>
              </w:rPr>
            </w:pPr>
          </w:p>
        </w:tc>
        <w:tc>
          <w:tcPr>
            <w:tcW w:w="6951" w:type="dxa"/>
            <w:gridSpan w:val="5"/>
            <w:tcBorders>
              <w:top w:val="single" w:sz="8" w:space="0" w:color="auto"/>
              <w:left w:val="single" w:sz="4" w:space="0" w:color="auto"/>
              <w:bottom w:val="single" w:sz="8" w:space="0" w:color="auto"/>
              <w:right w:val="single" w:sz="8" w:space="0" w:color="000000"/>
            </w:tcBorders>
            <w:shd w:val="clear" w:color="000000" w:fill="305496"/>
            <w:vAlign w:val="center"/>
            <w:hideMark/>
          </w:tcPr>
          <w:p w14:paraId="2F3053AD" w14:textId="77777777" w:rsidR="00946F75" w:rsidRPr="00F35852" w:rsidRDefault="00946F75" w:rsidP="00336E5A">
            <w:pPr>
              <w:jc w:val="center"/>
              <w:rPr>
                <w:rFonts w:ascii="Arial" w:hAnsi="Arial" w:cs="Arial"/>
                <w:b/>
                <w:bCs/>
                <w:color w:val="FFFFFF"/>
                <w:lang w:eastAsia="en-GB"/>
              </w:rPr>
            </w:pPr>
            <w:r w:rsidRPr="00F35852">
              <w:rPr>
                <w:rFonts w:ascii="Arial" w:hAnsi="Arial" w:cs="Arial"/>
                <w:b/>
                <w:bCs/>
                <w:color w:val="FFFFFF"/>
                <w:lang w:eastAsia="en-GB"/>
              </w:rPr>
              <w:t>Number of new young people engaged</w:t>
            </w:r>
          </w:p>
        </w:tc>
      </w:tr>
      <w:tr w:rsidR="00946F75" w:rsidRPr="00F35852" w14:paraId="50FD4198" w14:textId="77777777" w:rsidTr="00336E5A">
        <w:trPr>
          <w:trHeight w:val="285"/>
        </w:trPr>
        <w:tc>
          <w:tcPr>
            <w:tcW w:w="1696" w:type="dxa"/>
            <w:vMerge/>
            <w:tcBorders>
              <w:left w:val="single" w:sz="4" w:space="0" w:color="auto"/>
              <w:bottom w:val="single" w:sz="4" w:space="0" w:color="auto"/>
              <w:right w:val="single" w:sz="4" w:space="0" w:color="auto"/>
            </w:tcBorders>
            <w:shd w:val="clear" w:color="auto" w:fill="1F497D" w:themeFill="text2"/>
            <w:vAlign w:val="center"/>
            <w:hideMark/>
          </w:tcPr>
          <w:p w14:paraId="606EEF65" w14:textId="77777777" w:rsidR="00946F75" w:rsidRPr="00F35852" w:rsidRDefault="00946F75" w:rsidP="00336E5A">
            <w:pPr>
              <w:jc w:val="center"/>
              <w:rPr>
                <w:rFonts w:ascii="Arial" w:hAnsi="Arial" w:cs="Arial"/>
                <w:b/>
                <w:bCs/>
                <w:color w:val="FFFFFF"/>
                <w:lang w:eastAsia="en-GB"/>
              </w:rPr>
            </w:pPr>
          </w:p>
        </w:tc>
        <w:tc>
          <w:tcPr>
            <w:tcW w:w="1276" w:type="dxa"/>
            <w:tcBorders>
              <w:top w:val="nil"/>
              <w:left w:val="single" w:sz="4" w:space="0" w:color="auto"/>
              <w:bottom w:val="single" w:sz="4" w:space="0" w:color="auto"/>
              <w:right w:val="single" w:sz="4" w:space="0" w:color="auto"/>
            </w:tcBorders>
            <w:shd w:val="clear" w:color="000000" w:fill="8EA9DB"/>
            <w:vAlign w:val="center"/>
            <w:hideMark/>
          </w:tcPr>
          <w:p w14:paraId="1AE2CE2F" w14:textId="77777777" w:rsidR="00946F75" w:rsidRPr="00F35852" w:rsidRDefault="00946F75" w:rsidP="00336E5A">
            <w:pPr>
              <w:jc w:val="center"/>
              <w:rPr>
                <w:rFonts w:ascii="Arial" w:hAnsi="Arial" w:cs="Arial"/>
                <w:b/>
                <w:bCs/>
                <w:color w:val="000000"/>
                <w:lang w:eastAsia="en-GB"/>
              </w:rPr>
            </w:pPr>
            <w:r w:rsidRPr="00F35852">
              <w:rPr>
                <w:rFonts w:ascii="Arial" w:hAnsi="Arial" w:cs="Arial"/>
                <w:b/>
                <w:bCs/>
                <w:color w:val="000000"/>
                <w:lang w:eastAsia="en-GB"/>
              </w:rPr>
              <w:t xml:space="preserve">Q1 </w:t>
            </w:r>
            <w:r>
              <w:rPr>
                <w:rFonts w:ascii="Arial" w:hAnsi="Arial" w:cs="Arial"/>
                <w:b/>
                <w:bCs/>
                <w:color w:val="000000"/>
                <w:lang w:eastAsia="en-GB"/>
              </w:rPr>
              <w:t>22/23</w:t>
            </w:r>
          </w:p>
        </w:tc>
        <w:tc>
          <w:tcPr>
            <w:tcW w:w="1276" w:type="dxa"/>
            <w:tcBorders>
              <w:top w:val="nil"/>
              <w:left w:val="single" w:sz="8" w:space="0" w:color="auto"/>
              <w:bottom w:val="single" w:sz="4" w:space="0" w:color="auto"/>
              <w:right w:val="nil"/>
            </w:tcBorders>
            <w:shd w:val="clear" w:color="000000" w:fill="8EA9DB"/>
            <w:vAlign w:val="center"/>
            <w:hideMark/>
          </w:tcPr>
          <w:p w14:paraId="0A0CA869" w14:textId="77777777" w:rsidR="00946F75" w:rsidRPr="00F35852" w:rsidRDefault="00946F75" w:rsidP="00336E5A">
            <w:pPr>
              <w:jc w:val="center"/>
              <w:rPr>
                <w:rFonts w:ascii="Arial" w:hAnsi="Arial" w:cs="Arial"/>
                <w:b/>
                <w:bCs/>
                <w:color w:val="000000"/>
                <w:lang w:eastAsia="en-GB"/>
              </w:rPr>
            </w:pPr>
            <w:r w:rsidRPr="00F35852">
              <w:rPr>
                <w:rFonts w:ascii="Arial" w:hAnsi="Arial" w:cs="Arial"/>
                <w:b/>
                <w:bCs/>
                <w:color w:val="000000"/>
                <w:lang w:eastAsia="en-GB"/>
              </w:rPr>
              <w:t xml:space="preserve">Q2 </w:t>
            </w:r>
            <w:r>
              <w:rPr>
                <w:rFonts w:ascii="Arial" w:hAnsi="Arial" w:cs="Arial"/>
                <w:b/>
                <w:bCs/>
                <w:color w:val="000000"/>
                <w:lang w:eastAsia="en-GB"/>
              </w:rPr>
              <w:t>22/23</w:t>
            </w:r>
          </w:p>
        </w:tc>
        <w:tc>
          <w:tcPr>
            <w:tcW w:w="1281" w:type="dxa"/>
            <w:tcBorders>
              <w:top w:val="nil"/>
              <w:left w:val="single" w:sz="8" w:space="0" w:color="auto"/>
              <w:bottom w:val="single" w:sz="4" w:space="0" w:color="auto"/>
              <w:right w:val="single" w:sz="4" w:space="0" w:color="auto"/>
            </w:tcBorders>
            <w:shd w:val="clear" w:color="000000" w:fill="8EA9DB"/>
            <w:vAlign w:val="center"/>
            <w:hideMark/>
          </w:tcPr>
          <w:p w14:paraId="22A574A0" w14:textId="77777777" w:rsidR="00946F75" w:rsidRPr="00F35852" w:rsidRDefault="00946F75" w:rsidP="00336E5A">
            <w:pPr>
              <w:jc w:val="center"/>
              <w:rPr>
                <w:rFonts w:ascii="Arial" w:hAnsi="Arial" w:cs="Arial"/>
                <w:b/>
                <w:bCs/>
                <w:color w:val="000000"/>
                <w:lang w:eastAsia="en-GB"/>
              </w:rPr>
            </w:pPr>
            <w:r w:rsidRPr="00F35852">
              <w:rPr>
                <w:rFonts w:ascii="Arial" w:hAnsi="Arial" w:cs="Arial"/>
                <w:b/>
                <w:bCs/>
                <w:color w:val="000000"/>
                <w:lang w:eastAsia="en-GB"/>
              </w:rPr>
              <w:t xml:space="preserve">Q3 </w:t>
            </w:r>
            <w:r>
              <w:rPr>
                <w:rFonts w:ascii="Arial" w:hAnsi="Arial" w:cs="Arial"/>
                <w:b/>
                <w:bCs/>
                <w:color w:val="000000"/>
                <w:lang w:eastAsia="en-GB"/>
              </w:rPr>
              <w:t>22/23</w:t>
            </w:r>
          </w:p>
        </w:tc>
        <w:tc>
          <w:tcPr>
            <w:tcW w:w="1559" w:type="dxa"/>
            <w:tcBorders>
              <w:top w:val="nil"/>
              <w:left w:val="single" w:sz="8" w:space="0" w:color="auto"/>
              <w:bottom w:val="single" w:sz="4" w:space="0" w:color="auto"/>
              <w:right w:val="nil"/>
            </w:tcBorders>
            <w:shd w:val="clear" w:color="000000" w:fill="8EA9DB"/>
            <w:vAlign w:val="center"/>
            <w:hideMark/>
          </w:tcPr>
          <w:p w14:paraId="4077E59B" w14:textId="77777777" w:rsidR="00946F75" w:rsidRPr="00F35852" w:rsidRDefault="00946F75" w:rsidP="00336E5A">
            <w:pPr>
              <w:jc w:val="center"/>
              <w:rPr>
                <w:rFonts w:ascii="Arial" w:hAnsi="Arial" w:cs="Arial"/>
                <w:b/>
                <w:bCs/>
                <w:color w:val="000000"/>
                <w:lang w:eastAsia="en-GB"/>
              </w:rPr>
            </w:pPr>
            <w:r w:rsidRPr="00F35852">
              <w:rPr>
                <w:rFonts w:ascii="Arial" w:hAnsi="Arial" w:cs="Arial"/>
                <w:b/>
                <w:bCs/>
                <w:color w:val="000000"/>
                <w:lang w:eastAsia="en-GB"/>
              </w:rPr>
              <w:t xml:space="preserve">Q4 </w:t>
            </w:r>
            <w:r>
              <w:rPr>
                <w:rFonts w:ascii="Arial" w:hAnsi="Arial" w:cs="Arial"/>
                <w:b/>
                <w:bCs/>
                <w:color w:val="000000"/>
                <w:lang w:eastAsia="en-GB"/>
              </w:rPr>
              <w:t>22/23</w:t>
            </w:r>
          </w:p>
        </w:tc>
        <w:tc>
          <w:tcPr>
            <w:tcW w:w="1559" w:type="dxa"/>
            <w:tcBorders>
              <w:top w:val="nil"/>
              <w:left w:val="single" w:sz="8" w:space="0" w:color="auto"/>
              <w:bottom w:val="single" w:sz="8" w:space="0" w:color="000000"/>
              <w:right w:val="single" w:sz="8" w:space="0" w:color="auto"/>
            </w:tcBorders>
            <w:shd w:val="clear" w:color="000000" w:fill="8EA9DB"/>
            <w:vAlign w:val="center"/>
            <w:hideMark/>
          </w:tcPr>
          <w:p w14:paraId="52B05016" w14:textId="77777777" w:rsidR="00946F75" w:rsidRPr="00F35852" w:rsidRDefault="00946F75" w:rsidP="00336E5A">
            <w:pPr>
              <w:jc w:val="center"/>
              <w:rPr>
                <w:rFonts w:ascii="Arial" w:hAnsi="Arial" w:cs="Arial"/>
                <w:b/>
                <w:bCs/>
                <w:color w:val="000000"/>
                <w:lang w:eastAsia="en-GB"/>
              </w:rPr>
            </w:pPr>
            <w:r w:rsidRPr="00F35852">
              <w:rPr>
                <w:rFonts w:ascii="Arial" w:hAnsi="Arial" w:cs="Arial"/>
                <w:b/>
                <w:bCs/>
                <w:color w:val="000000"/>
                <w:lang w:eastAsia="en-GB"/>
              </w:rPr>
              <w:t>Total</w:t>
            </w:r>
          </w:p>
        </w:tc>
      </w:tr>
      <w:tr w:rsidR="00946F75" w:rsidRPr="00F35852" w14:paraId="75BB45B6" w14:textId="77777777" w:rsidTr="00336E5A">
        <w:trPr>
          <w:trHeight w:val="702"/>
        </w:trPr>
        <w:tc>
          <w:tcPr>
            <w:tcW w:w="1696" w:type="dxa"/>
            <w:tcBorders>
              <w:top w:val="single" w:sz="4" w:space="0" w:color="auto"/>
              <w:left w:val="single" w:sz="8" w:space="0" w:color="auto"/>
              <w:bottom w:val="single" w:sz="8" w:space="0" w:color="auto"/>
              <w:right w:val="single" w:sz="8" w:space="0" w:color="auto"/>
            </w:tcBorders>
            <w:shd w:val="clear" w:color="000000" w:fill="B4C6E7"/>
            <w:vAlign w:val="center"/>
            <w:hideMark/>
          </w:tcPr>
          <w:p w14:paraId="1ECA49C0" w14:textId="77777777" w:rsidR="00946F75" w:rsidRPr="00F35852" w:rsidRDefault="00946F75" w:rsidP="00336E5A">
            <w:pPr>
              <w:jc w:val="center"/>
              <w:rPr>
                <w:rFonts w:ascii="Arial" w:hAnsi="Arial" w:cs="Arial"/>
                <w:b/>
                <w:bCs/>
                <w:color w:val="000000"/>
                <w:lang w:eastAsia="en-GB"/>
              </w:rPr>
            </w:pPr>
            <w:r>
              <w:rPr>
                <w:rFonts w:ascii="Arial" w:hAnsi="Arial" w:cs="Arial"/>
                <w:b/>
                <w:bCs/>
                <w:color w:val="000000"/>
                <w:lang w:eastAsia="en-GB"/>
              </w:rPr>
              <w:t>A&amp;Es &amp; MTCs</w:t>
            </w:r>
          </w:p>
        </w:tc>
        <w:tc>
          <w:tcPr>
            <w:tcW w:w="1276" w:type="dxa"/>
            <w:tcBorders>
              <w:top w:val="single" w:sz="4" w:space="0" w:color="auto"/>
              <w:left w:val="nil"/>
              <w:bottom w:val="single" w:sz="8" w:space="0" w:color="auto"/>
              <w:right w:val="single" w:sz="8" w:space="0" w:color="auto"/>
            </w:tcBorders>
            <w:shd w:val="clear" w:color="000000" w:fill="B4C6E7"/>
            <w:vAlign w:val="bottom"/>
            <w:hideMark/>
          </w:tcPr>
          <w:p w14:paraId="517C02F2" w14:textId="77777777" w:rsidR="00946F75" w:rsidRPr="009416B4" w:rsidRDefault="00946F75" w:rsidP="00336E5A">
            <w:pPr>
              <w:jc w:val="center"/>
              <w:rPr>
                <w:rFonts w:ascii="Arial" w:hAnsi="Arial" w:cs="Arial"/>
                <w:color w:val="000000"/>
                <w:lang w:eastAsia="en-GB"/>
              </w:rPr>
            </w:pPr>
            <w:r w:rsidRPr="009416B4">
              <w:rPr>
                <w:rFonts w:ascii="Arial" w:hAnsi="Arial" w:cs="Arial"/>
                <w:color w:val="000000"/>
                <w:lang w:eastAsia="en-GB"/>
              </w:rPr>
              <w:t>232</w:t>
            </w:r>
          </w:p>
          <w:p w14:paraId="1D89E099" w14:textId="77777777" w:rsidR="00946F75" w:rsidRPr="00F35852" w:rsidRDefault="00946F75" w:rsidP="00336E5A">
            <w:pPr>
              <w:jc w:val="center"/>
              <w:rPr>
                <w:rFonts w:ascii="Arial" w:hAnsi="Arial" w:cs="Arial"/>
                <w:color w:val="000000"/>
                <w:lang w:eastAsia="en-GB"/>
              </w:rPr>
            </w:pPr>
          </w:p>
        </w:tc>
        <w:tc>
          <w:tcPr>
            <w:tcW w:w="1276" w:type="dxa"/>
            <w:tcBorders>
              <w:top w:val="single" w:sz="4" w:space="0" w:color="auto"/>
              <w:left w:val="nil"/>
              <w:bottom w:val="single" w:sz="8" w:space="0" w:color="auto"/>
              <w:right w:val="single" w:sz="8" w:space="0" w:color="auto"/>
            </w:tcBorders>
            <w:shd w:val="clear" w:color="000000" w:fill="B4C6E7"/>
            <w:vAlign w:val="bottom"/>
            <w:hideMark/>
          </w:tcPr>
          <w:p w14:paraId="4D7A0986" w14:textId="77777777" w:rsidR="00946F75" w:rsidRPr="00F35852" w:rsidRDefault="00946F75" w:rsidP="00336E5A">
            <w:pPr>
              <w:jc w:val="center"/>
              <w:rPr>
                <w:rFonts w:ascii="Arial" w:hAnsi="Arial" w:cs="Arial"/>
                <w:color w:val="000000"/>
                <w:lang w:eastAsia="en-GB"/>
              </w:rPr>
            </w:pPr>
            <w:r>
              <w:rPr>
                <w:rFonts w:ascii="Arial" w:hAnsi="Arial" w:cs="Arial"/>
                <w:color w:val="000000"/>
                <w:lang w:eastAsia="en-GB"/>
              </w:rPr>
              <w:t>194</w:t>
            </w:r>
          </w:p>
        </w:tc>
        <w:tc>
          <w:tcPr>
            <w:tcW w:w="1281" w:type="dxa"/>
            <w:tcBorders>
              <w:top w:val="single" w:sz="4" w:space="0" w:color="auto"/>
              <w:left w:val="nil"/>
              <w:bottom w:val="single" w:sz="8" w:space="0" w:color="auto"/>
              <w:right w:val="single" w:sz="8" w:space="0" w:color="auto"/>
            </w:tcBorders>
            <w:shd w:val="clear" w:color="000000" w:fill="B4C6E7"/>
            <w:vAlign w:val="bottom"/>
            <w:hideMark/>
          </w:tcPr>
          <w:p w14:paraId="5DCC3F81" w14:textId="77777777" w:rsidR="00946F75" w:rsidRPr="00F35852" w:rsidRDefault="00946F75" w:rsidP="00336E5A">
            <w:pPr>
              <w:jc w:val="center"/>
              <w:rPr>
                <w:rFonts w:ascii="Arial" w:hAnsi="Arial" w:cs="Arial"/>
                <w:color w:val="000000"/>
                <w:lang w:eastAsia="en-GB"/>
              </w:rPr>
            </w:pPr>
            <w:r>
              <w:rPr>
                <w:rFonts w:ascii="Arial" w:hAnsi="Arial" w:cs="Arial"/>
                <w:color w:val="000000"/>
                <w:lang w:eastAsia="en-GB"/>
              </w:rPr>
              <w:t>220</w:t>
            </w:r>
          </w:p>
        </w:tc>
        <w:tc>
          <w:tcPr>
            <w:tcW w:w="1559" w:type="dxa"/>
            <w:tcBorders>
              <w:top w:val="single" w:sz="4" w:space="0" w:color="auto"/>
              <w:left w:val="nil"/>
              <w:bottom w:val="single" w:sz="8" w:space="0" w:color="auto"/>
              <w:right w:val="single" w:sz="8" w:space="0" w:color="auto"/>
            </w:tcBorders>
            <w:shd w:val="clear" w:color="000000" w:fill="B4C6E7"/>
            <w:vAlign w:val="bottom"/>
            <w:hideMark/>
          </w:tcPr>
          <w:p w14:paraId="7FAD324B" w14:textId="77777777" w:rsidR="00946F75" w:rsidRPr="00F35852" w:rsidRDefault="00946F75" w:rsidP="00336E5A">
            <w:pPr>
              <w:jc w:val="center"/>
              <w:rPr>
                <w:rFonts w:ascii="Arial" w:hAnsi="Arial" w:cs="Arial"/>
                <w:color w:val="000000"/>
                <w:lang w:eastAsia="en-GB"/>
              </w:rPr>
            </w:pPr>
            <w:r>
              <w:rPr>
                <w:rFonts w:ascii="Arial" w:hAnsi="Arial" w:cs="Arial"/>
                <w:color w:val="000000"/>
                <w:lang w:eastAsia="en-GB"/>
              </w:rPr>
              <w:t>287</w:t>
            </w:r>
          </w:p>
        </w:tc>
        <w:tc>
          <w:tcPr>
            <w:tcW w:w="1559" w:type="dxa"/>
            <w:tcBorders>
              <w:top w:val="single" w:sz="4" w:space="0" w:color="auto"/>
              <w:left w:val="single" w:sz="4" w:space="0" w:color="auto"/>
              <w:bottom w:val="single" w:sz="8" w:space="0" w:color="auto"/>
              <w:right w:val="single" w:sz="8" w:space="0" w:color="auto"/>
            </w:tcBorders>
            <w:shd w:val="clear" w:color="000000" w:fill="B4C6E7"/>
            <w:vAlign w:val="center"/>
            <w:hideMark/>
          </w:tcPr>
          <w:p w14:paraId="326F5FCF" w14:textId="77777777" w:rsidR="00946F75" w:rsidRPr="00F35852" w:rsidRDefault="00946F75" w:rsidP="00336E5A">
            <w:pPr>
              <w:jc w:val="center"/>
              <w:rPr>
                <w:rFonts w:ascii="Arial" w:hAnsi="Arial" w:cs="Arial"/>
                <w:color w:val="000000"/>
                <w:lang w:eastAsia="en-GB"/>
              </w:rPr>
            </w:pPr>
            <w:r>
              <w:rPr>
                <w:rFonts w:ascii="Arial" w:hAnsi="Arial" w:cs="Arial"/>
                <w:color w:val="000000"/>
                <w:lang w:eastAsia="en-GB"/>
              </w:rPr>
              <w:t>933</w:t>
            </w:r>
          </w:p>
        </w:tc>
      </w:tr>
    </w:tbl>
    <w:p w14:paraId="2C6E5C31" w14:textId="77777777" w:rsidR="00946F75" w:rsidRDefault="00946F75" w:rsidP="00946F75">
      <w:pPr>
        <w:pStyle w:val="ListParagraph"/>
        <w:jc w:val="both"/>
      </w:pPr>
    </w:p>
    <w:p w14:paraId="20D38E0F" w14:textId="77777777" w:rsidR="00946F75" w:rsidRPr="003355C3" w:rsidRDefault="00946F75" w:rsidP="00946F75">
      <w:pPr>
        <w:pStyle w:val="ListParagraph"/>
        <w:ind w:left="360"/>
        <w:jc w:val="both"/>
        <w:rPr>
          <w:b/>
          <w:bCs/>
        </w:rPr>
      </w:pPr>
      <w:r>
        <w:rPr>
          <w:b/>
          <w:bCs/>
        </w:rPr>
        <w:t xml:space="preserve">Site Selection </w:t>
      </w:r>
    </w:p>
    <w:p w14:paraId="6EFD8926" w14:textId="77777777" w:rsidR="00946F75" w:rsidRPr="008A2FBE" w:rsidRDefault="00946F75" w:rsidP="00946F75">
      <w:pPr>
        <w:pStyle w:val="ListParagraph"/>
        <w:numPr>
          <w:ilvl w:val="1"/>
          <w:numId w:val="2"/>
        </w:numPr>
        <w:jc w:val="both"/>
      </w:pPr>
      <w:r w:rsidRPr="008A2FBE">
        <w:t>Given</w:t>
      </w:r>
      <w:r>
        <w:t xml:space="preserve"> </w:t>
      </w:r>
      <w:r w:rsidRPr="008A2FBE">
        <w:t xml:space="preserve">the complexity of delivery and the poor data quality observed in previous evaluations of the service, the VRU will work with the Evaluation Partner to identify a smaller number of sites and most likely will focus on a single provider.  </w:t>
      </w:r>
    </w:p>
    <w:p w14:paraId="0F835D63" w14:textId="77777777" w:rsidR="00946F75" w:rsidRPr="008A2FBE" w:rsidRDefault="00946F75" w:rsidP="00946F75">
      <w:pPr>
        <w:pStyle w:val="ListParagraph"/>
        <w:jc w:val="both"/>
      </w:pPr>
    </w:p>
    <w:p w14:paraId="3DA245B4" w14:textId="77777777" w:rsidR="00946F75" w:rsidRDefault="00946F75" w:rsidP="00946F75">
      <w:pPr>
        <w:pStyle w:val="ListParagraph"/>
        <w:numPr>
          <w:ilvl w:val="1"/>
          <w:numId w:val="2"/>
        </w:numPr>
        <w:jc w:val="both"/>
      </w:pPr>
      <w:r w:rsidRPr="008A2FBE">
        <w:t xml:space="preserve">The sites for impact evaluation will be selected following the re-commission of the </w:t>
      </w:r>
      <w:r>
        <w:t xml:space="preserve">five </w:t>
      </w:r>
      <w:r w:rsidRPr="008A2FBE">
        <w:t xml:space="preserve">A&amp;E sites and </w:t>
      </w:r>
      <w:r>
        <w:t>may depend</w:t>
      </w:r>
      <w:r w:rsidRPr="008A2FBE">
        <w:t xml:space="preserve"> on throughput, location of sites</w:t>
      </w:r>
      <w:r>
        <w:t xml:space="preserve">, </w:t>
      </w:r>
      <w:r w:rsidRPr="008A2FBE">
        <w:t xml:space="preserve">alignment to NHS trusts and potential for data sharing between sites. The VRU will work with the Evaluation &amp; Learning Partner to identify priority sites and facilitate conversations with key local stakeholders </w:t>
      </w:r>
      <w:r>
        <w:t xml:space="preserve">to inform site selection </w:t>
      </w:r>
      <w:r w:rsidRPr="008A2FBE">
        <w:t xml:space="preserve">including the NHS Violence Reduction Team. </w:t>
      </w:r>
    </w:p>
    <w:p w14:paraId="1558E0B6" w14:textId="77777777" w:rsidR="00946F75" w:rsidRDefault="00946F75" w:rsidP="00946F75">
      <w:pPr>
        <w:pStyle w:val="ListParagraph"/>
      </w:pPr>
    </w:p>
    <w:p w14:paraId="0DB16330" w14:textId="77777777" w:rsidR="00946F75" w:rsidRPr="0034076B" w:rsidRDefault="00946F75" w:rsidP="00946F75">
      <w:pPr>
        <w:pStyle w:val="ListParagraph"/>
        <w:numPr>
          <w:ilvl w:val="1"/>
          <w:numId w:val="2"/>
        </w:numPr>
        <w:jc w:val="both"/>
        <w:rPr>
          <w:i/>
          <w:iCs/>
        </w:rPr>
      </w:pPr>
      <w:r w:rsidRPr="0034076B">
        <w:rPr>
          <w:i/>
          <w:iCs/>
        </w:rPr>
        <w:t xml:space="preserve">Please note the scope/ number of sites for evaluation may change depending on the recommissioning of existing contracts and access to relevant administrative datasets. We are therefore looking for a dynamic Evaluation Partner that can work closely with Delivery Partners and the VRU to adapt to the changing needs of the programme. </w:t>
      </w:r>
    </w:p>
    <w:p w14:paraId="6936DD56" w14:textId="77777777" w:rsidR="00946F75" w:rsidRDefault="00946F75" w:rsidP="00946F75">
      <w:pPr>
        <w:jc w:val="both"/>
        <w:rPr>
          <w:b/>
          <w:bCs/>
        </w:rPr>
      </w:pPr>
    </w:p>
    <w:p w14:paraId="78D60F38" w14:textId="77777777" w:rsidR="00946F75" w:rsidRDefault="00946F75" w:rsidP="00946F75">
      <w:pPr>
        <w:jc w:val="both"/>
        <w:rPr>
          <w:b/>
          <w:bCs/>
        </w:rPr>
      </w:pPr>
    </w:p>
    <w:p w14:paraId="4712D586" w14:textId="77777777" w:rsidR="00946F75" w:rsidRDefault="00946F75" w:rsidP="00946F75">
      <w:pPr>
        <w:jc w:val="both"/>
        <w:rPr>
          <w:b/>
          <w:bCs/>
        </w:rPr>
      </w:pPr>
      <w:r>
        <w:rPr>
          <w:b/>
          <w:bCs/>
        </w:rPr>
        <w:t>Product Delivery, Oversight &amp; Milestones</w:t>
      </w:r>
    </w:p>
    <w:p w14:paraId="38964B06" w14:textId="77777777" w:rsidR="00946F75" w:rsidRDefault="00946F75" w:rsidP="00946F75">
      <w:pPr>
        <w:jc w:val="both"/>
        <w:rPr>
          <w:b/>
          <w:bCs/>
        </w:rPr>
      </w:pPr>
    </w:p>
    <w:p w14:paraId="78C8FABF" w14:textId="77777777" w:rsidR="00946F75" w:rsidRDefault="00946F75" w:rsidP="00946F75">
      <w:pPr>
        <w:pStyle w:val="ListParagraph"/>
        <w:numPr>
          <w:ilvl w:val="1"/>
          <w:numId w:val="2"/>
        </w:numPr>
        <w:jc w:val="both"/>
      </w:pPr>
      <w:r w:rsidRPr="008D470D">
        <w:t>The provider will be expected to provide regular updates to the VRU lead and engage in regular oversight meetings with the VRU, ordinarily every two weeks during mobilisation and then this could be altered to a monthly basis over the course of the evaluation.</w:t>
      </w:r>
      <w:r>
        <w:t xml:space="preserve"> </w:t>
      </w:r>
    </w:p>
    <w:p w14:paraId="51485BDC" w14:textId="77777777" w:rsidR="00946F75" w:rsidRPr="008D470D" w:rsidRDefault="00946F75" w:rsidP="00946F75">
      <w:pPr>
        <w:pStyle w:val="ListParagraph"/>
        <w:jc w:val="both"/>
      </w:pPr>
    </w:p>
    <w:p w14:paraId="5FF8E51B" w14:textId="77777777" w:rsidR="00946F75" w:rsidRDefault="00946F75" w:rsidP="00946F75">
      <w:pPr>
        <w:pStyle w:val="ListParagraph"/>
        <w:numPr>
          <w:ilvl w:val="1"/>
          <w:numId w:val="2"/>
        </w:numPr>
        <w:jc w:val="both"/>
      </w:pPr>
      <w:r w:rsidRPr="008D470D">
        <w:t xml:space="preserve">The provider will be expected to work closely with the learning partner to provide key insight and feedback into learning partner sessions. The successful Provider will be expected to produce </w:t>
      </w:r>
      <w:r w:rsidRPr="0034076B">
        <w:t xml:space="preserve">an </w:t>
      </w:r>
      <w:r w:rsidRPr="0034076B">
        <w:rPr>
          <w:u w:val="single"/>
        </w:rPr>
        <w:t>interim report</w:t>
      </w:r>
      <w:r w:rsidRPr="008D470D">
        <w:t xml:space="preserve"> focusing on performance and process learning to date by Winter 2024. </w:t>
      </w:r>
    </w:p>
    <w:p w14:paraId="6A7A2302" w14:textId="77777777" w:rsidR="00946F75" w:rsidRDefault="00946F75" w:rsidP="00946F75">
      <w:pPr>
        <w:pStyle w:val="ListParagraph"/>
      </w:pPr>
    </w:p>
    <w:p w14:paraId="6A9DFAA3" w14:textId="77777777" w:rsidR="00946F75" w:rsidRDefault="00946F75" w:rsidP="00946F75">
      <w:pPr>
        <w:pStyle w:val="ListParagraph"/>
        <w:numPr>
          <w:ilvl w:val="1"/>
          <w:numId w:val="2"/>
        </w:numPr>
        <w:jc w:val="both"/>
      </w:pPr>
      <w:r w:rsidRPr="008D470D">
        <w:t>A suitable communication budget should be allocated to delivering this and production of materials should be done in close collaboration with the VRU</w:t>
      </w:r>
      <w:r>
        <w:t>.</w:t>
      </w:r>
    </w:p>
    <w:p w14:paraId="49A5232B" w14:textId="77777777" w:rsidR="00946F75" w:rsidRDefault="00946F75" w:rsidP="00946F75">
      <w:pPr>
        <w:pStyle w:val="ListParagraph"/>
      </w:pPr>
    </w:p>
    <w:p w14:paraId="5F430E4C" w14:textId="77777777" w:rsidR="00946F75" w:rsidRDefault="00946F75" w:rsidP="00946F75">
      <w:pPr>
        <w:pStyle w:val="ListParagraph"/>
        <w:numPr>
          <w:ilvl w:val="1"/>
          <w:numId w:val="2"/>
        </w:numPr>
        <w:jc w:val="both"/>
      </w:pPr>
      <w:r w:rsidRPr="008D470D">
        <w:t xml:space="preserve">A final report, focusing on impact, will be delivered in </w:t>
      </w:r>
      <w:r>
        <w:t>Winter 2025</w:t>
      </w:r>
      <w:r w:rsidRPr="008D470D">
        <w:t xml:space="preserve">. The Provider will ensure that both report’s findings are presented in an audience appropriate manner, most importantly to benefit VCS organisations in implementing any future iterations or upscaling. To this end, supplementary to a written report, the VRU encourages innovative approaches to sharing final learning, such as through case studies or in video format. </w:t>
      </w:r>
    </w:p>
    <w:p w14:paraId="2A88661B" w14:textId="77777777" w:rsidR="00946F75" w:rsidRDefault="00946F75" w:rsidP="00946F75">
      <w:pPr>
        <w:pStyle w:val="ListParagraph"/>
      </w:pPr>
    </w:p>
    <w:p w14:paraId="4DC1F43F" w14:textId="77777777" w:rsidR="00946F75" w:rsidRPr="008D470D" w:rsidRDefault="00946F75" w:rsidP="00946F75">
      <w:pPr>
        <w:pStyle w:val="ListParagraph"/>
        <w:numPr>
          <w:ilvl w:val="1"/>
          <w:numId w:val="2"/>
        </w:numPr>
        <w:jc w:val="both"/>
      </w:pPr>
      <w:r>
        <w:t xml:space="preserve">The provider will be expected to provide updates to key stakeholders and will be expected to support with communication of learnings throughout the contract. This may include in-person events with delivery partners, the learning partner and healthcare / hospital professionals. </w:t>
      </w:r>
    </w:p>
    <w:p w14:paraId="24C3F7F2" w14:textId="77777777" w:rsidR="00946F75" w:rsidRPr="00F35852" w:rsidRDefault="00946F75" w:rsidP="00946F75">
      <w:pPr>
        <w:jc w:val="both"/>
      </w:pPr>
    </w:p>
    <w:p w14:paraId="0D0BB757" w14:textId="77777777" w:rsidR="00946F75" w:rsidRDefault="00946F75" w:rsidP="00946F75">
      <w:pPr>
        <w:rPr>
          <w:b/>
          <w:bCs/>
        </w:rPr>
      </w:pPr>
    </w:p>
    <w:p w14:paraId="15852F78" w14:textId="77777777" w:rsidR="00946F75" w:rsidRPr="00394AD2" w:rsidRDefault="00946F75" w:rsidP="00946F75">
      <w:pPr>
        <w:pStyle w:val="ListParagraph"/>
        <w:numPr>
          <w:ilvl w:val="0"/>
          <w:numId w:val="2"/>
        </w:numPr>
        <w:rPr>
          <w:b/>
          <w:bCs/>
        </w:rPr>
      </w:pPr>
      <w:r w:rsidRPr="00394AD2">
        <w:rPr>
          <w:b/>
          <w:bCs/>
        </w:rPr>
        <w:t>Timelines &amp; payments</w:t>
      </w:r>
    </w:p>
    <w:p w14:paraId="317ABE2D" w14:textId="77777777" w:rsidR="00946F75" w:rsidRDefault="00946F75" w:rsidP="00946F75">
      <w:pPr>
        <w:jc w:val="both"/>
        <w:rPr>
          <w:b/>
          <w:bCs/>
        </w:rPr>
      </w:pPr>
    </w:p>
    <w:p w14:paraId="4CDE84EF" w14:textId="77777777" w:rsidR="00946F75" w:rsidRPr="00221F5C" w:rsidRDefault="00946F75" w:rsidP="00946F75">
      <w:pPr>
        <w:jc w:val="both"/>
        <w:rPr>
          <w:b/>
          <w:bCs/>
        </w:rPr>
      </w:pPr>
      <w:r>
        <w:rPr>
          <w:b/>
          <w:bCs/>
        </w:rPr>
        <w:t>Key Milestones</w:t>
      </w:r>
    </w:p>
    <w:p w14:paraId="0F9EB4B2" w14:textId="77777777" w:rsidR="00946F75" w:rsidRPr="00F35852" w:rsidRDefault="00946F75" w:rsidP="00946F75">
      <w:pPr>
        <w:rPr>
          <w:rFonts w:ascii="Arial" w:hAnsi="Arial" w:cs="Arial"/>
          <w:bCs/>
        </w:rPr>
      </w:pPr>
    </w:p>
    <w:tbl>
      <w:tblPr>
        <w:tblW w:w="93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5"/>
        <w:gridCol w:w="3969"/>
        <w:gridCol w:w="3722"/>
      </w:tblGrid>
      <w:tr w:rsidR="00946F75" w:rsidRPr="00F35852" w14:paraId="69A193F8" w14:textId="77777777" w:rsidTr="00336E5A">
        <w:trPr>
          <w:trHeight w:val="266"/>
        </w:trPr>
        <w:tc>
          <w:tcPr>
            <w:tcW w:w="1675" w:type="dxa"/>
            <w:shd w:val="clear" w:color="auto" w:fill="0070C0"/>
          </w:tcPr>
          <w:p w14:paraId="5686CB68" w14:textId="77777777" w:rsidR="00946F75" w:rsidRPr="00F35852" w:rsidRDefault="00946F75" w:rsidP="00336E5A">
            <w:pPr>
              <w:jc w:val="center"/>
              <w:rPr>
                <w:rFonts w:ascii="Arial" w:eastAsia="Calibri" w:hAnsi="Arial" w:cs="Arial"/>
                <w:color w:val="FFFFFF"/>
              </w:rPr>
            </w:pPr>
            <w:r w:rsidRPr="00F35852">
              <w:rPr>
                <w:rFonts w:ascii="Arial" w:eastAsia="Calibri" w:hAnsi="Arial" w:cs="Arial"/>
                <w:color w:val="FFFFFF"/>
              </w:rPr>
              <w:t>Milestone</w:t>
            </w:r>
          </w:p>
        </w:tc>
        <w:tc>
          <w:tcPr>
            <w:tcW w:w="3969" w:type="dxa"/>
            <w:shd w:val="clear" w:color="auto" w:fill="0070C0"/>
          </w:tcPr>
          <w:p w14:paraId="0C363E35" w14:textId="77777777" w:rsidR="00946F75" w:rsidRPr="00F35852" w:rsidRDefault="00946F75" w:rsidP="00336E5A">
            <w:pPr>
              <w:jc w:val="center"/>
              <w:rPr>
                <w:rFonts w:ascii="Arial" w:eastAsia="Calibri" w:hAnsi="Arial" w:cs="Arial"/>
                <w:color w:val="FFFFFF"/>
              </w:rPr>
            </w:pPr>
            <w:r w:rsidRPr="00F35852">
              <w:rPr>
                <w:rFonts w:ascii="Arial" w:eastAsia="Calibri" w:hAnsi="Arial" w:cs="Arial"/>
                <w:color w:val="FFFFFF"/>
              </w:rPr>
              <w:t>Description</w:t>
            </w:r>
          </w:p>
        </w:tc>
        <w:tc>
          <w:tcPr>
            <w:tcW w:w="3722" w:type="dxa"/>
            <w:shd w:val="clear" w:color="auto" w:fill="0070C0"/>
          </w:tcPr>
          <w:p w14:paraId="17FD4089" w14:textId="77777777" w:rsidR="00946F75" w:rsidRPr="00F35852" w:rsidRDefault="00946F75" w:rsidP="00336E5A">
            <w:pPr>
              <w:jc w:val="center"/>
              <w:rPr>
                <w:rFonts w:ascii="Arial" w:eastAsia="Calibri" w:hAnsi="Arial" w:cs="Arial"/>
                <w:color w:val="FFFFFF"/>
              </w:rPr>
            </w:pPr>
            <w:r w:rsidRPr="00F35852">
              <w:rPr>
                <w:rFonts w:ascii="Arial" w:eastAsia="Calibri" w:hAnsi="Arial" w:cs="Arial"/>
                <w:color w:val="FFFFFF"/>
              </w:rPr>
              <w:t>Timeframe</w:t>
            </w:r>
          </w:p>
        </w:tc>
      </w:tr>
      <w:tr w:rsidR="00946F75" w:rsidRPr="00F35852" w14:paraId="5078C5C5" w14:textId="77777777" w:rsidTr="00336E5A">
        <w:trPr>
          <w:trHeight w:val="578"/>
        </w:trPr>
        <w:tc>
          <w:tcPr>
            <w:tcW w:w="1675" w:type="dxa"/>
            <w:shd w:val="clear" w:color="auto" w:fill="auto"/>
          </w:tcPr>
          <w:p w14:paraId="76B686E1" w14:textId="77777777" w:rsidR="00946F75" w:rsidRPr="007C12D7" w:rsidRDefault="00946F75" w:rsidP="00336E5A">
            <w:pPr>
              <w:ind w:left="360"/>
              <w:jc w:val="both"/>
            </w:pPr>
            <w:r w:rsidRPr="007C12D7">
              <w:t>1</w:t>
            </w:r>
          </w:p>
        </w:tc>
        <w:tc>
          <w:tcPr>
            <w:tcW w:w="3969" w:type="dxa"/>
            <w:shd w:val="clear" w:color="auto" w:fill="auto"/>
          </w:tcPr>
          <w:p w14:paraId="53615442" w14:textId="77777777" w:rsidR="00946F75" w:rsidRPr="007C12D7" w:rsidRDefault="00946F75" w:rsidP="00336E5A">
            <w:r w:rsidRPr="007C12D7">
              <w:t>Agree Evaluation Framework</w:t>
            </w:r>
          </w:p>
        </w:tc>
        <w:tc>
          <w:tcPr>
            <w:tcW w:w="3722" w:type="dxa"/>
            <w:shd w:val="clear" w:color="auto" w:fill="auto"/>
          </w:tcPr>
          <w:p w14:paraId="57EA3ED1" w14:textId="77777777" w:rsidR="00946F75" w:rsidRPr="007C12D7" w:rsidRDefault="00946F75" w:rsidP="00336E5A">
            <w:r w:rsidRPr="007C12D7">
              <w:t>Within 4 weeks of contract award</w:t>
            </w:r>
          </w:p>
        </w:tc>
      </w:tr>
      <w:tr w:rsidR="00946F75" w:rsidRPr="00F35852" w14:paraId="46A3EB3C" w14:textId="77777777" w:rsidTr="00336E5A">
        <w:trPr>
          <w:trHeight w:val="859"/>
        </w:trPr>
        <w:tc>
          <w:tcPr>
            <w:tcW w:w="1675" w:type="dxa"/>
            <w:shd w:val="clear" w:color="auto" w:fill="auto"/>
          </w:tcPr>
          <w:p w14:paraId="4447FB58" w14:textId="77777777" w:rsidR="00946F75" w:rsidRPr="007C12D7" w:rsidRDefault="00946F75" w:rsidP="00336E5A">
            <w:pPr>
              <w:ind w:left="360"/>
              <w:jc w:val="both"/>
            </w:pPr>
            <w:r w:rsidRPr="007C12D7">
              <w:t>2</w:t>
            </w:r>
          </w:p>
        </w:tc>
        <w:tc>
          <w:tcPr>
            <w:tcW w:w="3969" w:type="dxa"/>
            <w:shd w:val="clear" w:color="auto" w:fill="auto"/>
          </w:tcPr>
          <w:p w14:paraId="18824493" w14:textId="77777777" w:rsidR="00946F75" w:rsidRPr="007C12D7" w:rsidRDefault="00946F75" w:rsidP="00336E5A">
            <w:r w:rsidRPr="007C12D7">
              <w:t>Progress updates to VRU lead</w:t>
            </w:r>
          </w:p>
        </w:tc>
        <w:tc>
          <w:tcPr>
            <w:tcW w:w="3722" w:type="dxa"/>
            <w:shd w:val="clear" w:color="auto" w:fill="auto"/>
          </w:tcPr>
          <w:p w14:paraId="588D7A91" w14:textId="77777777" w:rsidR="00946F75" w:rsidRPr="007C12D7" w:rsidRDefault="00946F75" w:rsidP="00336E5A">
            <w:r w:rsidRPr="007C12D7">
              <w:t>Fortnightly from contract award</w:t>
            </w:r>
            <w:r>
              <w:t xml:space="preserve"> during mobilisation</w:t>
            </w:r>
          </w:p>
        </w:tc>
      </w:tr>
      <w:tr w:rsidR="00946F75" w:rsidRPr="00F35852" w14:paraId="51F79CB6" w14:textId="77777777" w:rsidTr="00336E5A">
        <w:trPr>
          <w:trHeight w:val="578"/>
        </w:trPr>
        <w:tc>
          <w:tcPr>
            <w:tcW w:w="1675" w:type="dxa"/>
            <w:shd w:val="clear" w:color="auto" w:fill="auto"/>
          </w:tcPr>
          <w:p w14:paraId="19843F7B" w14:textId="77777777" w:rsidR="00946F75" w:rsidRPr="007C12D7" w:rsidRDefault="00946F75" w:rsidP="00336E5A">
            <w:pPr>
              <w:ind w:left="360"/>
              <w:jc w:val="both"/>
            </w:pPr>
            <w:r w:rsidRPr="007C12D7">
              <w:t>3</w:t>
            </w:r>
          </w:p>
        </w:tc>
        <w:tc>
          <w:tcPr>
            <w:tcW w:w="3969" w:type="dxa"/>
            <w:shd w:val="clear" w:color="auto" w:fill="auto"/>
          </w:tcPr>
          <w:p w14:paraId="01840DA1" w14:textId="77777777" w:rsidR="00946F75" w:rsidRPr="007C12D7" w:rsidRDefault="00946F75" w:rsidP="00336E5A">
            <w:r w:rsidRPr="007C12D7">
              <w:t>Oversight Meeting with VRU lead</w:t>
            </w:r>
          </w:p>
        </w:tc>
        <w:tc>
          <w:tcPr>
            <w:tcW w:w="3722" w:type="dxa"/>
            <w:shd w:val="clear" w:color="auto" w:fill="auto"/>
          </w:tcPr>
          <w:p w14:paraId="420B98F4" w14:textId="77777777" w:rsidR="00946F75" w:rsidRPr="007C12D7" w:rsidRDefault="00946F75" w:rsidP="00336E5A">
            <w:r w:rsidRPr="007C12D7">
              <w:t>Monthly from contract award</w:t>
            </w:r>
          </w:p>
        </w:tc>
      </w:tr>
      <w:tr w:rsidR="00946F75" w:rsidRPr="00F35852" w14:paraId="3CFA99BA" w14:textId="77777777" w:rsidTr="00336E5A">
        <w:trPr>
          <w:trHeight w:val="578"/>
        </w:trPr>
        <w:tc>
          <w:tcPr>
            <w:tcW w:w="1675" w:type="dxa"/>
            <w:shd w:val="clear" w:color="auto" w:fill="auto"/>
          </w:tcPr>
          <w:p w14:paraId="2343CFC8" w14:textId="77777777" w:rsidR="00946F75" w:rsidRPr="007C12D7" w:rsidRDefault="00946F75" w:rsidP="00336E5A">
            <w:pPr>
              <w:ind w:left="360"/>
              <w:jc w:val="both"/>
            </w:pPr>
            <w:r w:rsidRPr="007C12D7">
              <w:t>4</w:t>
            </w:r>
          </w:p>
        </w:tc>
        <w:tc>
          <w:tcPr>
            <w:tcW w:w="3969" w:type="dxa"/>
            <w:shd w:val="clear" w:color="auto" w:fill="auto"/>
          </w:tcPr>
          <w:p w14:paraId="7B86E114" w14:textId="77777777" w:rsidR="00946F75" w:rsidRPr="007C12D7" w:rsidRDefault="00946F75" w:rsidP="00336E5A">
            <w:r w:rsidRPr="007C12D7">
              <w:t xml:space="preserve">Quarterly meetings with Learning Partner </w:t>
            </w:r>
            <w:r>
              <w:t>&amp; VRU</w:t>
            </w:r>
          </w:p>
        </w:tc>
        <w:tc>
          <w:tcPr>
            <w:tcW w:w="3722" w:type="dxa"/>
            <w:shd w:val="clear" w:color="auto" w:fill="auto"/>
          </w:tcPr>
          <w:p w14:paraId="0075A9AA" w14:textId="77777777" w:rsidR="00946F75" w:rsidRPr="007C12D7" w:rsidRDefault="00946F75" w:rsidP="00336E5A">
            <w:r w:rsidRPr="007C12D7">
              <w:t>Quarterly – to align with reporting timelines</w:t>
            </w:r>
          </w:p>
        </w:tc>
      </w:tr>
      <w:tr w:rsidR="00946F75" w:rsidRPr="00F35852" w14:paraId="3E2AFF98" w14:textId="77777777" w:rsidTr="00336E5A">
        <w:trPr>
          <w:trHeight w:val="563"/>
        </w:trPr>
        <w:tc>
          <w:tcPr>
            <w:tcW w:w="1675" w:type="dxa"/>
            <w:shd w:val="clear" w:color="auto" w:fill="auto"/>
          </w:tcPr>
          <w:p w14:paraId="74E84C89" w14:textId="77777777" w:rsidR="00946F75" w:rsidRPr="007C12D7" w:rsidRDefault="00946F75" w:rsidP="00336E5A">
            <w:pPr>
              <w:ind w:left="360"/>
              <w:jc w:val="both"/>
            </w:pPr>
            <w:r w:rsidRPr="007C12D7">
              <w:t>5</w:t>
            </w:r>
          </w:p>
        </w:tc>
        <w:tc>
          <w:tcPr>
            <w:tcW w:w="3969" w:type="dxa"/>
            <w:shd w:val="clear" w:color="auto" w:fill="auto"/>
          </w:tcPr>
          <w:p w14:paraId="0ECD1284" w14:textId="77777777" w:rsidR="00946F75" w:rsidRPr="007C12D7" w:rsidRDefault="00946F75" w:rsidP="00336E5A">
            <w:r w:rsidRPr="007C12D7">
              <w:t>Interim Report (Performance &amp; Process)</w:t>
            </w:r>
          </w:p>
        </w:tc>
        <w:tc>
          <w:tcPr>
            <w:tcW w:w="3722" w:type="dxa"/>
            <w:shd w:val="clear" w:color="auto" w:fill="auto"/>
          </w:tcPr>
          <w:p w14:paraId="6C4C1769" w14:textId="77777777" w:rsidR="00946F75" w:rsidRPr="007C12D7" w:rsidRDefault="00946F75" w:rsidP="00336E5A">
            <w:r w:rsidRPr="007C12D7">
              <w:t>Winter 2024</w:t>
            </w:r>
          </w:p>
        </w:tc>
      </w:tr>
      <w:tr w:rsidR="00946F75" w:rsidRPr="00F35852" w14:paraId="78F51DCA" w14:textId="77777777" w:rsidTr="00336E5A">
        <w:trPr>
          <w:trHeight w:val="281"/>
        </w:trPr>
        <w:tc>
          <w:tcPr>
            <w:tcW w:w="1675" w:type="dxa"/>
            <w:shd w:val="clear" w:color="auto" w:fill="auto"/>
          </w:tcPr>
          <w:p w14:paraId="129C4C27" w14:textId="77777777" w:rsidR="00946F75" w:rsidRPr="007C12D7" w:rsidRDefault="00946F75" w:rsidP="00336E5A">
            <w:pPr>
              <w:ind w:left="360"/>
              <w:jc w:val="both"/>
            </w:pPr>
            <w:r w:rsidRPr="007C12D7">
              <w:t>6</w:t>
            </w:r>
          </w:p>
        </w:tc>
        <w:tc>
          <w:tcPr>
            <w:tcW w:w="3969" w:type="dxa"/>
            <w:shd w:val="clear" w:color="auto" w:fill="auto"/>
          </w:tcPr>
          <w:p w14:paraId="11223728" w14:textId="77777777" w:rsidR="00946F75" w:rsidRPr="007C12D7" w:rsidRDefault="00946F75" w:rsidP="00336E5A">
            <w:pPr>
              <w:jc w:val="both"/>
            </w:pPr>
            <w:r w:rsidRPr="007C12D7">
              <w:t>Final Report (Impact)</w:t>
            </w:r>
          </w:p>
        </w:tc>
        <w:tc>
          <w:tcPr>
            <w:tcW w:w="3722" w:type="dxa"/>
            <w:shd w:val="clear" w:color="auto" w:fill="auto"/>
          </w:tcPr>
          <w:p w14:paraId="68AABBD7" w14:textId="77777777" w:rsidR="00946F75" w:rsidRPr="007C12D7" w:rsidRDefault="00946F75" w:rsidP="00336E5A">
            <w:r>
              <w:t>Winter</w:t>
            </w:r>
            <w:r w:rsidRPr="007C12D7">
              <w:t xml:space="preserve"> 202</w:t>
            </w:r>
            <w:r>
              <w:t>5</w:t>
            </w:r>
            <w:r w:rsidRPr="007C12D7">
              <w:t xml:space="preserve"> </w:t>
            </w:r>
          </w:p>
        </w:tc>
      </w:tr>
    </w:tbl>
    <w:p w14:paraId="6E84C3CB" w14:textId="77777777" w:rsidR="00946F75" w:rsidRPr="00F35852" w:rsidRDefault="00946F75" w:rsidP="00946F75">
      <w:pPr>
        <w:pStyle w:val="Bulletlist"/>
        <w:numPr>
          <w:ilvl w:val="0"/>
          <w:numId w:val="0"/>
        </w:numPr>
        <w:rPr>
          <w:rFonts w:ascii="Arial" w:hAnsi="Arial" w:cs="Arial"/>
          <w:b/>
          <w:bCs/>
        </w:rPr>
      </w:pPr>
    </w:p>
    <w:p w14:paraId="765834DC" w14:textId="77777777" w:rsidR="00946F75" w:rsidRDefault="00946F75" w:rsidP="00946F75">
      <w:pPr>
        <w:jc w:val="both"/>
        <w:rPr>
          <w:b/>
          <w:bCs/>
        </w:rPr>
      </w:pPr>
    </w:p>
    <w:p w14:paraId="30F0CE57" w14:textId="77777777" w:rsidR="00946F75" w:rsidRDefault="00946F75" w:rsidP="00946F75">
      <w:pPr>
        <w:rPr>
          <w:b/>
          <w:bCs/>
        </w:rPr>
      </w:pPr>
      <w:r>
        <w:rPr>
          <w:b/>
          <w:bCs/>
        </w:rPr>
        <w:t>Payment schedule</w:t>
      </w:r>
    </w:p>
    <w:p w14:paraId="2128A12C" w14:textId="77777777" w:rsidR="00946F75" w:rsidRPr="00221F5C" w:rsidRDefault="00946F75" w:rsidP="00946F75">
      <w:pPr>
        <w:pStyle w:val="ListParagraph"/>
        <w:numPr>
          <w:ilvl w:val="1"/>
          <w:numId w:val="2"/>
        </w:numPr>
        <w:jc w:val="both"/>
      </w:pPr>
      <w:r w:rsidRPr="00394AD2">
        <w:rPr>
          <w:u w:val="single"/>
        </w:rPr>
        <w:t>Invoice 1</w:t>
      </w:r>
      <w:r w:rsidRPr="00221F5C">
        <w:t xml:space="preserve"> for 10% of the contract value to be submitted following the satisfactory completion of Milestone 1</w:t>
      </w:r>
      <w:r>
        <w:t xml:space="preserve"> – Agreement of evaluation framework</w:t>
      </w:r>
      <w:r w:rsidRPr="00221F5C">
        <w:t xml:space="preserve">. </w:t>
      </w:r>
    </w:p>
    <w:p w14:paraId="2EBBC5FD" w14:textId="77777777" w:rsidR="00946F75" w:rsidRPr="00221F5C" w:rsidRDefault="00946F75" w:rsidP="00946F75">
      <w:pPr>
        <w:pStyle w:val="ListParagraph"/>
        <w:jc w:val="both"/>
      </w:pPr>
    </w:p>
    <w:p w14:paraId="74A74CCE" w14:textId="77777777" w:rsidR="00946F75" w:rsidRPr="00221F5C" w:rsidRDefault="00946F75" w:rsidP="00946F75">
      <w:pPr>
        <w:pStyle w:val="ListParagraph"/>
        <w:numPr>
          <w:ilvl w:val="1"/>
          <w:numId w:val="2"/>
        </w:numPr>
        <w:jc w:val="both"/>
      </w:pPr>
      <w:r w:rsidRPr="00394AD2">
        <w:rPr>
          <w:u w:val="single"/>
        </w:rPr>
        <w:t>Invoice 2</w:t>
      </w:r>
      <w:r w:rsidRPr="00221F5C">
        <w:t xml:space="preserve"> for 10% of the contract value to be submitted following the first </w:t>
      </w:r>
      <w:r>
        <w:t>demonstration of Milestone 3 - Q</w:t>
      </w:r>
      <w:r w:rsidRPr="00221F5C">
        <w:t xml:space="preserve">uarterly meeting with the </w:t>
      </w:r>
      <w:r>
        <w:t>L</w:t>
      </w:r>
      <w:r w:rsidRPr="00221F5C">
        <w:t xml:space="preserve">earning </w:t>
      </w:r>
      <w:r>
        <w:t>P</w:t>
      </w:r>
      <w:r w:rsidRPr="00221F5C">
        <w:t>artner</w:t>
      </w:r>
      <w:r>
        <w:t xml:space="preserve"> &amp; VRU</w:t>
      </w:r>
      <w:r w:rsidRPr="00221F5C">
        <w:t xml:space="preserve"> (approx. Jan 2024). </w:t>
      </w:r>
    </w:p>
    <w:p w14:paraId="513A6921" w14:textId="77777777" w:rsidR="00946F75" w:rsidRPr="00221F5C" w:rsidRDefault="00946F75" w:rsidP="00946F75">
      <w:pPr>
        <w:pStyle w:val="ListParagraph"/>
        <w:jc w:val="both"/>
      </w:pPr>
    </w:p>
    <w:p w14:paraId="48DFFF37" w14:textId="77777777" w:rsidR="00946F75" w:rsidRPr="00221F5C" w:rsidRDefault="00946F75" w:rsidP="00946F75">
      <w:pPr>
        <w:pStyle w:val="ListParagraph"/>
        <w:numPr>
          <w:ilvl w:val="1"/>
          <w:numId w:val="2"/>
        </w:numPr>
        <w:jc w:val="both"/>
      </w:pPr>
      <w:r w:rsidRPr="00551780">
        <w:rPr>
          <w:u w:val="single"/>
        </w:rPr>
        <w:lastRenderedPageBreak/>
        <w:t>Invoice 3</w:t>
      </w:r>
      <w:r w:rsidRPr="00221F5C">
        <w:t xml:space="preserve"> for 10% of the contract value to be submitted following the second </w:t>
      </w:r>
      <w:r>
        <w:t>demonstration of Milestone 3 - Q</w:t>
      </w:r>
      <w:r w:rsidRPr="00221F5C">
        <w:t xml:space="preserve">uarterly meeting with the </w:t>
      </w:r>
      <w:r>
        <w:t>L</w:t>
      </w:r>
      <w:r w:rsidRPr="00221F5C">
        <w:t xml:space="preserve">earning </w:t>
      </w:r>
      <w:r>
        <w:t>P</w:t>
      </w:r>
      <w:r w:rsidRPr="00221F5C">
        <w:t>artner</w:t>
      </w:r>
      <w:r>
        <w:t xml:space="preserve"> &amp; VRU</w:t>
      </w:r>
      <w:r w:rsidRPr="00221F5C">
        <w:t xml:space="preserve"> (approx. April 2024)</w:t>
      </w:r>
    </w:p>
    <w:p w14:paraId="544EADDB" w14:textId="77777777" w:rsidR="00946F75" w:rsidRPr="00221F5C" w:rsidRDefault="00946F75" w:rsidP="00946F75">
      <w:pPr>
        <w:pStyle w:val="ListParagraph"/>
        <w:jc w:val="both"/>
      </w:pPr>
    </w:p>
    <w:p w14:paraId="69709255" w14:textId="77777777" w:rsidR="00946F75" w:rsidRPr="00221F5C" w:rsidRDefault="00946F75" w:rsidP="00946F75">
      <w:pPr>
        <w:pStyle w:val="ListParagraph"/>
        <w:numPr>
          <w:ilvl w:val="1"/>
          <w:numId w:val="2"/>
        </w:numPr>
        <w:jc w:val="both"/>
      </w:pPr>
      <w:r w:rsidRPr="00551780">
        <w:rPr>
          <w:u w:val="single"/>
        </w:rPr>
        <w:t>Invoice 4</w:t>
      </w:r>
      <w:r w:rsidRPr="00221F5C">
        <w:t xml:space="preserve"> for 10% of the contract value to be submitted following the third </w:t>
      </w:r>
      <w:r>
        <w:t>demonstration of Milestone 3 - Q</w:t>
      </w:r>
      <w:r w:rsidRPr="00221F5C">
        <w:t xml:space="preserve">uarterly meeting with the </w:t>
      </w:r>
      <w:r>
        <w:t>L</w:t>
      </w:r>
      <w:r w:rsidRPr="00221F5C">
        <w:t xml:space="preserve">earning </w:t>
      </w:r>
      <w:r>
        <w:t>P</w:t>
      </w:r>
      <w:r w:rsidRPr="00221F5C">
        <w:t>artner</w:t>
      </w:r>
      <w:r>
        <w:t xml:space="preserve"> &amp; VRU</w:t>
      </w:r>
      <w:r w:rsidRPr="00221F5C">
        <w:t xml:space="preserve"> (approx. August 2024)</w:t>
      </w:r>
      <w:r>
        <w:t>.</w:t>
      </w:r>
    </w:p>
    <w:p w14:paraId="1EAAB6AD" w14:textId="77777777" w:rsidR="00946F75" w:rsidRPr="00221F5C" w:rsidRDefault="00946F75" w:rsidP="00946F75">
      <w:pPr>
        <w:pStyle w:val="ListParagraph"/>
        <w:jc w:val="both"/>
      </w:pPr>
    </w:p>
    <w:p w14:paraId="162EBEA0" w14:textId="77777777" w:rsidR="00946F75" w:rsidRPr="00221F5C" w:rsidRDefault="00946F75" w:rsidP="00946F75">
      <w:pPr>
        <w:pStyle w:val="ListParagraph"/>
        <w:numPr>
          <w:ilvl w:val="1"/>
          <w:numId w:val="2"/>
        </w:numPr>
        <w:jc w:val="both"/>
      </w:pPr>
      <w:r w:rsidRPr="001E00F6">
        <w:rPr>
          <w:u w:val="single"/>
        </w:rPr>
        <w:t>Invoice 5</w:t>
      </w:r>
      <w:r w:rsidRPr="00221F5C">
        <w:t xml:space="preserve"> for 20% of the contract value to be submitted following the satisfactory completion of Milestone </w:t>
      </w:r>
      <w:r>
        <w:t>5 – Presentation of interim report (Winter 2024)</w:t>
      </w:r>
      <w:r w:rsidRPr="00221F5C">
        <w:t>.</w:t>
      </w:r>
    </w:p>
    <w:p w14:paraId="1A53C74F" w14:textId="77777777" w:rsidR="00946F75" w:rsidRPr="00221F5C" w:rsidRDefault="00946F75" w:rsidP="00946F75">
      <w:pPr>
        <w:pStyle w:val="ListParagraph"/>
        <w:jc w:val="both"/>
      </w:pPr>
    </w:p>
    <w:p w14:paraId="1B11EA9B" w14:textId="77777777" w:rsidR="00946F75" w:rsidRPr="00221F5C" w:rsidRDefault="00946F75" w:rsidP="00946F75">
      <w:pPr>
        <w:pStyle w:val="ListParagraph"/>
        <w:numPr>
          <w:ilvl w:val="1"/>
          <w:numId w:val="2"/>
        </w:numPr>
        <w:jc w:val="both"/>
      </w:pPr>
      <w:r w:rsidRPr="001E00F6">
        <w:rPr>
          <w:u w:val="single"/>
        </w:rPr>
        <w:t>Invoice 6</w:t>
      </w:r>
      <w:r w:rsidRPr="00221F5C">
        <w:t xml:space="preserve"> for 10% of the contract value to be submitted following the </w:t>
      </w:r>
      <w:r>
        <w:t>6</w:t>
      </w:r>
      <w:r w:rsidRPr="00394AD2">
        <w:t>th</w:t>
      </w:r>
      <w:r>
        <w:t xml:space="preserve"> demonstration of Milestone 3 - Q</w:t>
      </w:r>
      <w:r w:rsidRPr="00221F5C">
        <w:t xml:space="preserve">uarterly meeting with the </w:t>
      </w:r>
      <w:r>
        <w:t>L</w:t>
      </w:r>
      <w:r w:rsidRPr="00221F5C">
        <w:t xml:space="preserve">earning </w:t>
      </w:r>
      <w:r>
        <w:t>P</w:t>
      </w:r>
      <w:r w:rsidRPr="00221F5C">
        <w:t>artner</w:t>
      </w:r>
      <w:r>
        <w:t xml:space="preserve"> &amp; VRU</w:t>
      </w:r>
      <w:r w:rsidRPr="00221F5C">
        <w:t xml:space="preserve"> (approx. July 2025).</w:t>
      </w:r>
    </w:p>
    <w:p w14:paraId="19620C09" w14:textId="77777777" w:rsidR="00946F75" w:rsidRPr="00221F5C" w:rsidRDefault="00946F75" w:rsidP="00946F75">
      <w:pPr>
        <w:pStyle w:val="ListParagraph"/>
        <w:jc w:val="both"/>
      </w:pPr>
    </w:p>
    <w:p w14:paraId="617472EF" w14:textId="77777777" w:rsidR="00946F75" w:rsidRPr="00221F5C" w:rsidRDefault="00946F75" w:rsidP="00946F75">
      <w:pPr>
        <w:pStyle w:val="ListParagraph"/>
        <w:numPr>
          <w:ilvl w:val="1"/>
          <w:numId w:val="2"/>
        </w:numPr>
        <w:jc w:val="both"/>
        <w:sectPr w:rsidR="00946F75" w:rsidRPr="00221F5C">
          <w:footerReference w:type="default" r:id="rId15"/>
          <w:pgSz w:w="11906" w:h="16838" w:code="9"/>
          <w:pgMar w:top="473" w:right="1418" w:bottom="1134" w:left="1418" w:header="720" w:footer="0" w:gutter="0"/>
          <w:cols w:space="720"/>
        </w:sectPr>
      </w:pPr>
      <w:r w:rsidRPr="001E00F6">
        <w:rPr>
          <w:u w:val="single"/>
        </w:rPr>
        <w:t>Invoice 7</w:t>
      </w:r>
      <w:r w:rsidRPr="00221F5C">
        <w:t xml:space="preserve"> for </w:t>
      </w:r>
      <w:r>
        <w:t>3</w:t>
      </w:r>
      <w:r w:rsidRPr="00221F5C">
        <w:t xml:space="preserve">0% of the contract value to be submitted following the satisfactory completion of Milestone </w:t>
      </w:r>
      <w:r>
        <w:t>6 – Presentation of final report (Winter 2025).</w:t>
      </w:r>
    </w:p>
    <w:p w14:paraId="4B6A2778" w14:textId="77777777" w:rsidR="00946F75" w:rsidRDefault="00946F75" w:rsidP="00946F75">
      <w:pPr>
        <w:spacing w:line="259" w:lineRule="auto"/>
        <w:jc w:val="both"/>
        <w:rPr>
          <w:b/>
          <w:bCs/>
        </w:rPr>
      </w:pPr>
    </w:p>
    <w:p w14:paraId="42790EF8" w14:textId="77777777" w:rsidR="00946F75" w:rsidRPr="00C600A7" w:rsidRDefault="00946F75" w:rsidP="00946F75"/>
    <w:p w14:paraId="39401AE8" w14:textId="77777777" w:rsidR="00946F75" w:rsidRPr="00C600A7" w:rsidRDefault="00946F75" w:rsidP="00946F75"/>
    <w:p w14:paraId="6B5515D0" w14:textId="77777777" w:rsidR="00946F75" w:rsidRPr="00C600A7" w:rsidRDefault="00946F75" w:rsidP="00946F75"/>
    <w:p w14:paraId="3A32BD1B" w14:textId="77777777" w:rsidR="00946F75" w:rsidRPr="00C600A7" w:rsidRDefault="00946F75" w:rsidP="00946F75"/>
    <w:p w14:paraId="478D880E" w14:textId="77777777" w:rsidR="00946F75" w:rsidRPr="00C600A7" w:rsidRDefault="00946F75" w:rsidP="00946F75"/>
    <w:p w14:paraId="1BA9535C" w14:textId="77777777" w:rsidR="00946F75" w:rsidRPr="00C600A7" w:rsidRDefault="00946F75" w:rsidP="00946F75"/>
    <w:p w14:paraId="49EFB4D5" w14:textId="77777777" w:rsidR="00946F75" w:rsidRPr="00C600A7" w:rsidRDefault="00946F75" w:rsidP="00946F75"/>
    <w:p w14:paraId="0BF92301" w14:textId="77777777" w:rsidR="00946F75" w:rsidRPr="00C600A7" w:rsidRDefault="00946F75" w:rsidP="00946F75"/>
    <w:p w14:paraId="6FC085BF" w14:textId="77777777" w:rsidR="00946F75" w:rsidRPr="00C600A7" w:rsidRDefault="00946F75" w:rsidP="00946F75"/>
    <w:p w14:paraId="47D7ECEB" w14:textId="77777777" w:rsidR="00946F75" w:rsidRPr="00C600A7" w:rsidRDefault="00946F75" w:rsidP="00946F75"/>
    <w:p w14:paraId="41A8C904" w14:textId="77777777" w:rsidR="00946F75" w:rsidRDefault="00946F75" w:rsidP="00946F75">
      <w:pPr>
        <w:tabs>
          <w:tab w:val="left" w:pos="3360"/>
        </w:tabs>
        <w:rPr>
          <w:b/>
          <w:bCs/>
        </w:rPr>
      </w:pPr>
      <w:r>
        <w:rPr>
          <w:b/>
          <w:bCs/>
        </w:rPr>
        <w:tab/>
      </w:r>
    </w:p>
    <w:p w14:paraId="03346989" w14:textId="77777777" w:rsidR="00946F75" w:rsidRPr="00C600A7" w:rsidRDefault="00946F75" w:rsidP="00946F75">
      <w:pPr>
        <w:tabs>
          <w:tab w:val="left" w:pos="3360"/>
        </w:tabs>
        <w:sectPr w:rsidR="00946F75" w:rsidRPr="00C600A7" w:rsidSect="00AF22A0">
          <w:headerReference w:type="default" r:id="rId16"/>
          <w:footerReference w:type="default" r:id="rId17"/>
          <w:pgSz w:w="11906" w:h="16838"/>
          <w:pgMar w:top="1440" w:right="1440" w:bottom="1440" w:left="1440" w:header="708" w:footer="708" w:gutter="0"/>
          <w:cols w:space="708"/>
          <w:docGrid w:linePitch="360"/>
        </w:sectPr>
      </w:pPr>
      <w:r>
        <w:tab/>
      </w:r>
    </w:p>
    <w:p w14:paraId="0CC16066" w14:textId="77777777" w:rsidR="00946F75" w:rsidRPr="000703B4" w:rsidRDefault="00946F75" w:rsidP="00946F75">
      <w:pPr>
        <w:spacing w:line="259" w:lineRule="auto"/>
        <w:jc w:val="both"/>
        <w:rPr>
          <w:b/>
          <w:bCs/>
        </w:rPr>
      </w:pPr>
      <w:r w:rsidRPr="000703B4">
        <w:rPr>
          <w:b/>
          <w:bCs/>
        </w:rPr>
        <w:lastRenderedPageBreak/>
        <w:t>Appendix 1 – VRU &amp; MOPAC Funded Hospital Sites</w:t>
      </w:r>
    </w:p>
    <w:p w14:paraId="719BE24D" w14:textId="77777777" w:rsidR="00946F75" w:rsidRDefault="00946F75" w:rsidP="00946F75">
      <w:pPr>
        <w:spacing w:line="259" w:lineRule="auto"/>
        <w:jc w:val="both"/>
      </w:pPr>
    </w:p>
    <w:p w14:paraId="04458C1E" w14:textId="77777777" w:rsidR="00946F75" w:rsidRDefault="00946F75" w:rsidP="00946F75">
      <w:pPr>
        <w:spacing w:line="259" w:lineRule="auto"/>
        <w:jc w:val="both"/>
      </w:pPr>
      <w:r w:rsidRPr="00F35852">
        <w:rPr>
          <w:rFonts w:ascii="Arial" w:hAnsi="Arial" w:cs="Arial"/>
          <w:noProof/>
        </w:rPr>
        <w:drawing>
          <wp:anchor distT="0" distB="0" distL="114300" distR="114300" simplePos="0" relativeHeight="251658240" behindDoc="1" locked="0" layoutInCell="1" allowOverlap="1" wp14:anchorId="58EDB756" wp14:editId="329F366F">
            <wp:simplePos x="0" y="0"/>
            <wp:positionH relativeFrom="margin">
              <wp:align>left</wp:align>
            </wp:positionH>
            <wp:positionV relativeFrom="paragraph">
              <wp:posOffset>121920</wp:posOffset>
            </wp:positionV>
            <wp:extent cx="8210550" cy="4895215"/>
            <wp:effectExtent l="0" t="0" r="0" b="635"/>
            <wp:wrapTight wrapText="bothSides">
              <wp:wrapPolygon edited="0">
                <wp:start x="0" y="0"/>
                <wp:lineTo x="0" y="21519"/>
                <wp:lineTo x="21550" y="21519"/>
                <wp:lineTo x="21550"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8210550" cy="4895215"/>
                    </a:xfrm>
                    <a:prstGeom prst="rect">
                      <a:avLst/>
                    </a:prstGeom>
                  </pic:spPr>
                </pic:pic>
              </a:graphicData>
            </a:graphic>
            <wp14:sizeRelH relativeFrom="margin">
              <wp14:pctWidth>0</wp14:pctWidth>
            </wp14:sizeRelH>
            <wp14:sizeRelV relativeFrom="margin">
              <wp14:pctHeight>0</wp14:pctHeight>
            </wp14:sizeRelV>
          </wp:anchor>
        </w:drawing>
      </w:r>
    </w:p>
    <w:p w14:paraId="7B1D11AB" w14:textId="77777777" w:rsidR="00946F75" w:rsidRDefault="00946F75" w:rsidP="00946F75">
      <w:pPr>
        <w:spacing w:line="259" w:lineRule="auto"/>
        <w:jc w:val="both"/>
      </w:pPr>
    </w:p>
    <w:p w14:paraId="253BC4DC" w14:textId="77777777" w:rsidR="00946F75" w:rsidRDefault="00946F75" w:rsidP="00946F75">
      <w:pPr>
        <w:spacing w:line="259" w:lineRule="auto"/>
        <w:jc w:val="both"/>
      </w:pPr>
    </w:p>
    <w:p w14:paraId="00FBE998" w14:textId="77777777" w:rsidR="00946F75" w:rsidRDefault="00946F75" w:rsidP="00946F75">
      <w:pPr>
        <w:spacing w:line="259" w:lineRule="auto"/>
        <w:jc w:val="both"/>
        <w:rPr>
          <w:b/>
          <w:bCs/>
        </w:rPr>
      </w:pPr>
    </w:p>
    <w:p w14:paraId="5B3D0C23" w14:textId="77777777" w:rsidR="00946F75" w:rsidRDefault="00946F75" w:rsidP="00946F75">
      <w:pPr>
        <w:spacing w:line="259" w:lineRule="auto"/>
        <w:jc w:val="both"/>
        <w:rPr>
          <w:b/>
          <w:bCs/>
        </w:rPr>
      </w:pPr>
    </w:p>
    <w:p w14:paraId="50078317" w14:textId="77777777" w:rsidR="00946F75" w:rsidRDefault="00946F75" w:rsidP="00946F75">
      <w:pPr>
        <w:spacing w:line="259" w:lineRule="auto"/>
        <w:jc w:val="both"/>
        <w:rPr>
          <w:b/>
          <w:bCs/>
        </w:rPr>
      </w:pPr>
    </w:p>
    <w:p w14:paraId="4B3CEFA2" w14:textId="77777777" w:rsidR="00946F75" w:rsidRDefault="00946F75" w:rsidP="00946F75">
      <w:pPr>
        <w:spacing w:line="259" w:lineRule="auto"/>
        <w:jc w:val="both"/>
        <w:rPr>
          <w:b/>
          <w:bCs/>
        </w:rPr>
      </w:pPr>
    </w:p>
    <w:p w14:paraId="7BC1F15D" w14:textId="77777777" w:rsidR="00946F75" w:rsidRDefault="00946F75" w:rsidP="00946F75">
      <w:pPr>
        <w:spacing w:line="259" w:lineRule="auto"/>
        <w:jc w:val="both"/>
        <w:rPr>
          <w:b/>
          <w:bCs/>
        </w:rPr>
      </w:pPr>
    </w:p>
    <w:p w14:paraId="5A5582FB" w14:textId="77777777" w:rsidR="00946F75" w:rsidRDefault="00946F75" w:rsidP="00946F75">
      <w:pPr>
        <w:spacing w:line="259" w:lineRule="auto"/>
        <w:jc w:val="both"/>
        <w:rPr>
          <w:b/>
          <w:bCs/>
        </w:rPr>
      </w:pPr>
    </w:p>
    <w:p w14:paraId="1D8EBD50" w14:textId="77777777" w:rsidR="00946F75" w:rsidRDefault="00946F75" w:rsidP="00946F75">
      <w:pPr>
        <w:spacing w:line="259" w:lineRule="auto"/>
        <w:jc w:val="both"/>
        <w:rPr>
          <w:b/>
          <w:bCs/>
        </w:rPr>
      </w:pPr>
    </w:p>
    <w:p w14:paraId="08016FA5" w14:textId="77777777" w:rsidR="00946F75" w:rsidRDefault="00946F75" w:rsidP="00946F75">
      <w:pPr>
        <w:spacing w:line="259" w:lineRule="auto"/>
        <w:jc w:val="both"/>
        <w:rPr>
          <w:b/>
          <w:bCs/>
        </w:rPr>
      </w:pPr>
    </w:p>
    <w:p w14:paraId="3A24CEA7" w14:textId="77777777" w:rsidR="00946F75" w:rsidRDefault="00946F75" w:rsidP="00946F75">
      <w:pPr>
        <w:spacing w:line="259" w:lineRule="auto"/>
        <w:jc w:val="both"/>
        <w:rPr>
          <w:b/>
          <w:bCs/>
        </w:rPr>
      </w:pPr>
    </w:p>
    <w:p w14:paraId="3118C1F9" w14:textId="77777777" w:rsidR="00946F75" w:rsidRDefault="00946F75" w:rsidP="00946F75">
      <w:pPr>
        <w:spacing w:line="259" w:lineRule="auto"/>
        <w:jc w:val="both"/>
        <w:rPr>
          <w:b/>
          <w:bCs/>
        </w:rPr>
      </w:pPr>
    </w:p>
    <w:p w14:paraId="1DD6371D" w14:textId="77777777" w:rsidR="00946F75" w:rsidRDefault="00946F75" w:rsidP="00946F75">
      <w:pPr>
        <w:spacing w:line="259" w:lineRule="auto"/>
        <w:jc w:val="both"/>
        <w:rPr>
          <w:b/>
          <w:bCs/>
        </w:rPr>
      </w:pPr>
    </w:p>
    <w:p w14:paraId="3E0D1C37" w14:textId="77777777" w:rsidR="00946F75" w:rsidRDefault="00946F75" w:rsidP="00946F75">
      <w:pPr>
        <w:spacing w:line="259" w:lineRule="auto"/>
        <w:jc w:val="both"/>
        <w:rPr>
          <w:b/>
          <w:bCs/>
        </w:rPr>
        <w:sectPr w:rsidR="00946F75" w:rsidSect="00D459C5">
          <w:pgSz w:w="16838" w:h="11906" w:orient="landscape"/>
          <w:pgMar w:top="1440" w:right="1440" w:bottom="1440" w:left="1440" w:header="708" w:footer="708" w:gutter="0"/>
          <w:cols w:space="708"/>
          <w:docGrid w:linePitch="360"/>
        </w:sectPr>
      </w:pPr>
    </w:p>
    <w:p w14:paraId="18004B2A" w14:textId="77777777" w:rsidR="00946F75" w:rsidRPr="004722F5" w:rsidRDefault="00946F75" w:rsidP="00946F75">
      <w:pPr>
        <w:spacing w:line="259" w:lineRule="auto"/>
        <w:jc w:val="both"/>
        <w:rPr>
          <w:b/>
          <w:bCs/>
        </w:rPr>
      </w:pPr>
      <w:r w:rsidRPr="004722F5">
        <w:rPr>
          <w:b/>
          <w:bCs/>
        </w:rPr>
        <w:lastRenderedPageBreak/>
        <w:t>A</w:t>
      </w:r>
      <w:r>
        <w:rPr>
          <w:b/>
          <w:bCs/>
        </w:rPr>
        <w:t>ppendix</w:t>
      </w:r>
      <w:r w:rsidRPr="004722F5">
        <w:rPr>
          <w:b/>
          <w:bCs/>
        </w:rPr>
        <w:t xml:space="preserve"> 2 – Hospital Based Youth Work High Level Logic Model</w:t>
      </w:r>
    </w:p>
    <w:p w14:paraId="5E505449" w14:textId="77777777" w:rsidR="00946F75" w:rsidRDefault="00946F75" w:rsidP="00946F75">
      <w:pPr>
        <w:spacing w:line="259" w:lineRule="auto"/>
        <w:jc w:val="both"/>
      </w:pPr>
      <w:r w:rsidRPr="00F35852">
        <w:rPr>
          <w:rFonts w:ascii="Arial" w:hAnsi="Arial" w:cs="Arial"/>
          <w:noProof/>
        </w:rPr>
        <w:drawing>
          <wp:anchor distT="0" distB="0" distL="114300" distR="114300" simplePos="0" relativeHeight="251658241" behindDoc="1" locked="0" layoutInCell="1" allowOverlap="1" wp14:anchorId="20F81226" wp14:editId="67DCFCC4">
            <wp:simplePos x="0" y="0"/>
            <wp:positionH relativeFrom="margin">
              <wp:align>right</wp:align>
            </wp:positionH>
            <wp:positionV relativeFrom="paragraph">
              <wp:posOffset>408940</wp:posOffset>
            </wp:positionV>
            <wp:extent cx="8943975" cy="5017135"/>
            <wp:effectExtent l="0" t="0" r="9525" b="0"/>
            <wp:wrapThrough wrapText="bothSides">
              <wp:wrapPolygon edited="0">
                <wp:start x="0" y="0"/>
                <wp:lineTo x="0" y="21488"/>
                <wp:lineTo x="21577" y="21488"/>
                <wp:lineTo x="21577"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8943975" cy="5017135"/>
                    </a:xfrm>
                    <a:prstGeom prst="rect">
                      <a:avLst/>
                    </a:prstGeom>
                  </pic:spPr>
                </pic:pic>
              </a:graphicData>
            </a:graphic>
            <wp14:sizeRelH relativeFrom="margin">
              <wp14:pctWidth>0</wp14:pctWidth>
            </wp14:sizeRelH>
            <wp14:sizeRelV relativeFrom="margin">
              <wp14:pctHeight>0</wp14:pctHeight>
            </wp14:sizeRelV>
          </wp:anchor>
        </w:drawing>
      </w:r>
    </w:p>
    <w:p w14:paraId="4ABE600B" w14:textId="77777777" w:rsidR="00946F75" w:rsidRDefault="00946F75" w:rsidP="00946F75">
      <w:pPr>
        <w:rPr>
          <w:b/>
          <w:bCs/>
        </w:rPr>
        <w:sectPr w:rsidR="00946F75" w:rsidSect="004E6130">
          <w:pgSz w:w="16838" w:h="11906" w:orient="landscape"/>
          <w:pgMar w:top="1440" w:right="1440" w:bottom="1440" w:left="1440" w:header="708" w:footer="708" w:gutter="0"/>
          <w:cols w:space="708"/>
          <w:docGrid w:linePitch="360"/>
        </w:sectPr>
      </w:pPr>
    </w:p>
    <w:p w14:paraId="33867B72" w14:textId="650CDE5B" w:rsidR="00701918" w:rsidRPr="00701918" w:rsidRDefault="00695232" w:rsidP="00701918">
      <w:pPr>
        <w:jc w:val="center"/>
        <w:rPr>
          <w:b/>
          <w:bCs/>
          <w:sz w:val="32"/>
          <w:szCs w:val="32"/>
        </w:rPr>
      </w:pPr>
      <w:r w:rsidRPr="00701918">
        <w:rPr>
          <w:b/>
          <w:bCs/>
          <w:sz w:val="32"/>
          <w:szCs w:val="32"/>
        </w:rPr>
        <w:lastRenderedPageBreak/>
        <w:t xml:space="preserve">Annex </w:t>
      </w:r>
      <w:proofErr w:type="gramStart"/>
      <w:r w:rsidRPr="00701918">
        <w:rPr>
          <w:b/>
          <w:bCs/>
          <w:sz w:val="32"/>
          <w:szCs w:val="32"/>
        </w:rPr>
        <w:t>1  -</w:t>
      </w:r>
      <w:proofErr w:type="gramEnd"/>
      <w:r w:rsidRPr="00701918">
        <w:rPr>
          <w:b/>
          <w:bCs/>
          <w:sz w:val="32"/>
          <w:szCs w:val="32"/>
        </w:rPr>
        <w:t xml:space="preserve"> Hospital Based Youth Work – A&amp;E Provider Specification (2023)</w:t>
      </w:r>
      <w:r w:rsidR="00701918" w:rsidRPr="00701918">
        <w:rPr>
          <w:b/>
          <w:bCs/>
          <w:sz w:val="32"/>
          <w:szCs w:val="32"/>
        </w:rPr>
        <w:t>-</w:t>
      </w:r>
    </w:p>
    <w:p w14:paraId="6C71416A" w14:textId="3FD3984C" w:rsidR="00695232" w:rsidRPr="00701918" w:rsidRDefault="00701918" w:rsidP="00701918">
      <w:pPr>
        <w:jc w:val="center"/>
        <w:rPr>
          <w:b/>
          <w:bCs/>
          <w:sz w:val="32"/>
          <w:szCs w:val="32"/>
        </w:rPr>
      </w:pPr>
      <w:r w:rsidRPr="00701918">
        <w:rPr>
          <w:b/>
          <w:bCs/>
          <w:sz w:val="32"/>
          <w:szCs w:val="32"/>
        </w:rPr>
        <w:t>INFORMATION ONLY</w:t>
      </w:r>
    </w:p>
    <w:p w14:paraId="67B8BB3D" w14:textId="77777777" w:rsidR="00695232" w:rsidRDefault="00695232" w:rsidP="00AF22A0">
      <w:pPr>
        <w:rPr>
          <w:b/>
          <w:bCs/>
        </w:rPr>
      </w:pPr>
    </w:p>
    <w:p w14:paraId="150DDADE" w14:textId="77777777" w:rsidR="00695232" w:rsidRDefault="00695232" w:rsidP="00695232">
      <w:pPr>
        <w:pStyle w:val="Title"/>
        <w:spacing w:line="278" w:lineRule="auto"/>
        <w:rPr>
          <w:rFonts w:ascii="Arial" w:hAnsi="Arial" w:cs="Arial"/>
          <w:color w:val="404041"/>
          <w:spacing w:val="16"/>
          <w:sz w:val="48"/>
          <w:szCs w:val="48"/>
        </w:rPr>
      </w:pPr>
      <w:r w:rsidRPr="0065156B">
        <w:rPr>
          <w:rFonts w:ascii="Arial" w:hAnsi="Arial" w:cs="Arial"/>
          <w:color w:val="404041"/>
          <w:spacing w:val="16"/>
          <w:sz w:val="48"/>
          <w:szCs w:val="48"/>
        </w:rPr>
        <w:t>VOLUME 2: Specification</w:t>
      </w:r>
    </w:p>
    <w:p w14:paraId="4F9224BB" w14:textId="77777777" w:rsidR="00695232" w:rsidRPr="0065156B" w:rsidRDefault="00695232" w:rsidP="00695232">
      <w:pPr>
        <w:pStyle w:val="Title"/>
        <w:spacing w:line="278" w:lineRule="auto"/>
        <w:rPr>
          <w:rFonts w:ascii="Arial" w:hAnsi="Arial" w:cs="Arial"/>
          <w:color w:val="404041"/>
          <w:spacing w:val="16"/>
          <w:sz w:val="48"/>
          <w:szCs w:val="48"/>
        </w:rPr>
      </w:pPr>
    </w:p>
    <w:p w14:paraId="3497E89C" w14:textId="77777777" w:rsidR="00695232" w:rsidRPr="0065156B" w:rsidRDefault="00695232" w:rsidP="00695232">
      <w:pPr>
        <w:pStyle w:val="Title"/>
        <w:spacing w:line="278" w:lineRule="auto"/>
        <w:rPr>
          <w:rFonts w:ascii="Arial" w:hAnsi="Arial" w:cs="Arial"/>
          <w:color w:val="404041"/>
          <w:spacing w:val="16"/>
          <w:sz w:val="48"/>
          <w:szCs w:val="48"/>
        </w:rPr>
      </w:pPr>
      <w:r w:rsidRPr="0065156B">
        <w:rPr>
          <w:rFonts w:ascii="Arial" w:hAnsi="Arial" w:cs="Arial"/>
          <w:color w:val="404041"/>
          <w:spacing w:val="16"/>
          <w:sz w:val="48"/>
          <w:szCs w:val="48"/>
        </w:rPr>
        <w:t>Issued on behalf of</w:t>
      </w:r>
    </w:p>
    <w:p w14:paraId="42C377DF" w14:textId="77777777" w:rsidR="00695232" w:rsidRPr="0065156B" w:rsidRDefault="00695232" w:rsidP="00695232">
      <w:pPr>
        <w:pStyle w:val="Title"/>
        <w:spacing w:line="278" w:lineRule="auto"/>
        <w:ind w:left="1008" w:firstLine="0"/>
        <w:rPr>
          <w:rFonts w:ascii="Arial" w:hAnsi="Arial" w:cs="Arial"/>
          <w:sz w:val="48"/>
          <w:szCs w:val="48"/>
        </w:rPr>
      </w:pPr>
      <w:r w:rsidRPr="0065156B">
        <w:rPr>
          <w:rFonts w:ascii="Arial" w:hAnsi="Arial" w:cs="Arial"/>
          <w:color w:val="404041"/>
          <w:spacing w:val="16"/>
          <w:sz w:val="48"/>
          <w:szCs w:val="48"/>
        </w:rPr>
        <w:t>V</w:t>
      </w:r>
      <w:r w:rsidRPr="0065156B">
        <w:rPr>
          <w:rFonts w:ascii="Arial" w:hAnsi="Arial" w:cs="Arial"/>
          <w:color w:val="404041"/>
          <w:spacing w:val="19"/>
          <w:sz w:val="48"/>
          <w:szCs w:val="48"/>
        </w:rPr>
        <w:t xml:space="preserve">IOLENCE </w:t>
      </w:r>
      <w:r w:rsidRPr="0065156B">
        <w:rPr>
          <w:rFonts w:ascii="Arial" w:hAnsi="Arial" w:cs="Arial"/>
          <w:color w:val="404041"/>
          <w:spacing w:val="21"/>
          <w:w w:val="95"/>
          <w:sz w:val="48"/>
          <w:szCs w:val="48"/>
        </w:rPr>
        <w:t>REDUCTION</w:t>
      </w:r>
      <w:r w:rsidRPr="0065156B">
        <w:rPr>
          <w:rFonts w:ascii="Arial" w:hAnsi="Arial" w:cs="Arial"/>
          <w:color w:val="404041"/>
          <w:spacing w:val="1"/>
          <w:w w:val="95"/>
          <w:sz w:val="48"/>
          <w:szCs w:val="48"/>
        </w:rPr>
        <w:t xml:space="preserve"> </w:t>
      </w:r>
      <w:r w:rsidRPr="0065156B">
        <w:rPr>
          <w:rFonts w:ascii="Arial" w:hAnsi="Arial" w:cs="Arial"/>
          <w:color w:val="404041"/>
          <w:spacing w:val="14"/>
          <w:w w:val="95"/>
          <w:sz w:val="48"/>
          <w:szCs w:val="48"/>
        </w:rPr>
        <w:t>UNIT (VRU)</w:t>
      </w:r>
    </w:p>
    <w:p w14:paraId="5FDA7FA0" w14:textId="77777777" w:rsidR="00695232" w:rsidRPr="00924982" w:rsidRDefault="00695232" w:rsidP="00695232">
      <w:pPr>
        <w:pStyle w:val="BodyText"/>
        <w:rPr>
          <w:rFonts w:ascii="Arial" w:hAnsi="Arial" w:cs="Arial"/>
          <w:b/>
          <w:sz w:val="24"/>
          <w:szCs w:val="24"/>
        </w:rPr>
      </w:pPr>
    </w:p>
    <w:p w14:paraId="5C5F0041" w14:textId="77777777" w:rsidR="00695232" w:rsidRPr="0065156B" w:rsidRDefault="00695232" w:rsidP="00695232">
      <w:pPr>
        <w:pStyle w:val="BodyText"/>
        <w:spacing w:before="9"/>
        <w:rPr>
          <w:rFonts w:ascii="Arial" w:hAnsi="Arial" w:cs="Arial"/>
          <w:b/>
          <w:sz w:val="24"/>
          <w:szCs w:val="24"/>
        </w:rPr>
      </w:pPr>
      <w:r w:rsidRPr="00924982">
        <w:rPr>
          <w:rFonts w:ascii="Arial" w:hAnsi="Arial" w:cs="Arial"/>
          <w:noProof/>
          <w:sz w:val="24"/>
          <w:szCs w:val="24"/>
        </w:rPr>
        <mc:AlternateContent>
          <mc:Choice Requires="wps">
            <w:drawing>
              <wp:anchor distT="0" distB="0" distL="0" distR="0" simplePos="0" relativeHeight="251654656" behindDoc="1" locked="0" layoutInCell="1" allowOverlap="1" wp14:anchorId="03B8B783" wp14:editId="6064D35C">
                <wp:simplePos x="0" y="0"/>
                <wp:positionH relativeFrom="page">
                  <wp:posOffset>1677035</wp:posOffset>
                </wp:positionH>
                <wp:positionV relativeFrom="paragraph">
                  <wp:posOffset>201295</wp:posOffset>
                </wp:positionV>
                <wp:extent cx="4704715" cy="19685"/>
                <wp:effectExtent l="0" t="0" r="0" b="0"/>
                <wp:wrapTopAndBottom/>
                <wp:docPr id="237" name="Straight Connector 2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04715" cy="19685"/>
                        </a:xfrm>
                        <a:prstGeom prst="line">
                          <a:avLst/>
                        </a:prstGeom>
                        <a:noFill/>
                        <a:ln w="76200">
                          <a:solidFill>
                            <a:srgbClr val="FD5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15BA6E" id="Straight Connector 237" o:spid="_x0000_s1026" style="position:absolute;z-index:-2516618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32.05pt,15.85pt" to="502.5pt,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" strokecolor="#fd5000" strokeweight="6pt">
                <w10:wrap type="topAndBottom" anchorx="page"/>
              </v:line>
            </w:pict>
          </mc:Fallback>
        </mc:AlternateContent>
      </w:r>
    </w:p>
    <w:p w14:paraId="4399A35E" w14:textId="77777777" w:rsidR="00695232" w:rsidRPr="00924982" w:rsidRDefault="00695232" w:rsidP="00695232">
      <w:pPr>
        <w:pStyle w:val="Title"/>
        <w:spacing w:line="237" w:lineRule="auto"/>
        <w:ind w:left="0" w:right="1679" w:firstLine="0"/>
        <w:jc w:val="left"/>
        <w:rPr>
          <w:rFonts w:ascii="Arial" w:hAnsi="Arial" w:cs="Arial"/>
          <w:color w:val="414042"/>
          <w:w w:val="95"/>
          <w:sz w:val="24"/>
          <w:szCs w:val="24"/>
        </w:rPr>
      </w:pPr>
    </w:p>
    <w:p w14:paraId="781D1A3F" w14:textId="77777777" w:rsidR="00695232" w:rsidRPr="00924982" w:rsidRDefault="00695232" w:rsidP="00695232">
      <w:pPr>
        <w:pStyle w:val="Title"/>
        <w:spacing w:line="237" w:lineRule="auto"/>
        <w:ind w:left="2281" w:right="1679"/>
        <w:rPr>
          <w:rFonts w:ascii="Arial" w:hAnsi="Arial" w:cs="Arial"/>
          <w:color w:val="414042"/>
          <w:w w:val="95"/>
          <w:sz w:val="24"/>
          <w:szCs w:val="24"/>
        </w:rPr>
      </w:pPr>
      <w:r w:rsidRPr="00924982">
        <w:rPr>
          <w:rFonts w:ascii="Arial" w:hAnsi="Arial" w:cs="Arial"/>
          <w:color w:val="414042"/>
          <w:w w:val="95"/>
          <w:sz w:val="24"/>
          <w:szCs w:val="24"/>
        </w:rPr>
        <w:t xml:space="preserve"> </w:t>
      </w:r>
    </w:p>
    <w:p w14:paraId="0F84DF92" w14:textId="77777777" w:rsidR="00695232" w:rsidRDefault="00695232" w:rsidP="00695232">
      <w:pPr>
        <w:jc w:val="center"/>
        <w:rPr>
          <w:rFonts w:ascii="Arial" w:eastAsia="Tahoma" w:hAnsi="Arial" w:cs="Arial"/>
          <w:b/>
          <w:bCs/>
          <w:color w:val="404041"/>
          <w:spacing w:val="16"/>
          <w:lang w:val="en-US"/>
        </w:rPr>
      </w:pPr>
    </w:p>
    <w:p w14:paraId="7781A11A" w14:textId="77777777" w:rsidR="00695232" w:rsidRPr="0065156B" w:rsidRDefault="00695232" w:rsidP="00695232">
      <w:pPr>
        <w:jc w:val="center"/>
        <w:rPr>
          <w:rFonts w:ascii="Arial" w:eastAsia="Tahoma" w:hAnsi="Arial" w:cs="Arial"/>
          <w:b/>
          <w:color w:val="404041"/>
          <w:spacing w:val="16"/>
          <w:sz w:val="48"/>
          <w:szCs w:val="48"/>
          <w:lang w:val="en-US"/>
        </w:rPr>
      </w:pPr>
      <w:r>
        <w:rPr>
          <w:rFonts w:ascii="Arial" w:eastAsia="Tahoma" w:hAnsi="Arial" w:cs="Arial"/>
          <w:b/>
          <w:color w:val="404041"/>
          <w:spacing w:val="16"/>
          <w:sz w:val="48"/>
          <w:szCs w:val="48"/>
          <w:lang w:val="en-US"/>
        </w:rPr>
        <w:t>In-Hospital</w:t>
      </w:r>
      <w:r w:rsidRPr="0065156B">
        <w:rPr>
          <w:rFonts w:ascii="Arial" w:eastAsia="Tahoma" w:hAnsi="Arial" w:cs="Arial"/>
          <w:b/>
          <w:color w:val="404041"/>
          <w:spacing w:val="16"/>
          <w:sz w:val="48"/>
          <w:szCs w:val="48"/>
          <w:lang w:val="en-US"/>
        </w:rPr>
        <w:t xml:space="preserve"> Youth Work - Accident &amp; Emergency (A&amp;E) Service</w:t>
      </w:r>
    </w:p>
    <w:p w14:paraId="430E6412" w14:textId="77777777" w:rsidR="00695232" w:rsidRPr="0065156B" w:rsidRDefault="00695232" w:rsidP="00695232">
      <w:pPr>
        <w:jc w:val="center"/>
        <w:rPr>
          <w:rFonts w:ascii="Arial" w:eastAsia="Tahoma" w:hAnsi="Arial" w:cs="Arial"/>
          <w:b/>
          <w:color w:val="404041"/>
          <w:spacing w:val="16"/>
          <w:sz w:val="48"/>
          <w:szCs w:val="48"/>
          <w:lang w:val="en-US"/>
        </w:rPr>
      </w:pPr>
    </w:p>
    <w:p w14:paraId="1A21E9AC" w14:textId="77777777" w:rsidR="00695232" w:rsidRPr="0065156B" w:rsidRDefault="00695232" w:rsidP="00695232">
      <w:pPr>
        <w:rPr>
          <w:rFonts w:ascii="Arial" w:hAnsi="Arial" w:cs="Arial"/>
          <w:sz w:val="48"/>
          <w:szCs w:val="48"/>
        </w:rPr>
      </w:pPr>
    </w:p>
    <w:p w14:paraId="220E2AE0" w14:textId="77777777" w:rsidR="00695232" w:rsidRPr="00924982" w:rsidRDefault="00695232" w:rsidP="00695232">
      <w:pPr>
        <w:pStyle w:val="ListParagraph"/>
        <w:numPr>
          <w:ilvl w:val="0"/>
          <w:numId w:val="4"/>
        </w:numPr>
        <w:rPr>
          <w:rFonts w:ascii="Arial" w:eastAsia="Arial" w:hAnsi="Arial" w:cs="Arial"/>
          <w:color w:val="000000" w:themeColor="text1"/>
          <w:sz w:val="28"/>
          <w:szCs w:val="28"/>
        </w:rPr>
      </w:pPr>
      <w:r w:rsidRPr="629C22EF">
        <w:rPr>
          <w:rFonts w:ascii="Arial" w:eastAsia="Arial" w:hAnsi="Arial" w:cs="Arial"/>
          <w:color w:val="000000" w:themeColor="text1"/>
          <w:sz w:val="28"/>
          <w:szCs w:val="28"/>
        </w:rPr>
        <w:t>Lot 1 - Croydon University Hospital A&amp;E (Croydon Health Services NHS Trust)</w:t>
      </w:r>
    </w:p>
    <w:p w14:paraId="148FA07B" w14:textId="77777777" w:rsidR="00695232" w:rsidRPr="00924982" w:rsidRDefault="00695232" w:rsidP="00695232">
      <w:pPr>
        <w:pStyle w:val="ListParagraph"/>
        <w:numPr>
          <w:ilvl w:val="0"/>
          <w:numId w:val="4"/>
        </w:numPr>
        <w:rPr>
          <w:rFonts w:ascii="Arial" w:eastAsia="Arial" w:hAnsi="Arial" w:cs="Arial"/>
          <w:color w:val="000000" w:themeColor="text1"/>
          <w:sz w:val="28"/>
          <w:szCs w:val="28"/>
        </w:rPr>
      </w:pPr>
      <w:r w:rsidRPr="629C22EF">
        <w:rPr>
          <w:rFonts w:ascii="Arial" w:eastAsia="Arial" w:hAnsi="Arial" w:cs="Arial"/>
          <w:color w:val="000000" w:themeColor="text1"/>
          <w:sz w:val="28"/>
          <w:szCs w:val="28"/>
        </w:rPr>
        <w:t>Lot 2 - University Hospital Lewisham A&amp;E and The Queen Elizabeth Hospital A&amp;E (Lewisham and Greenwich NHS Trust)</w:t>
      </w:r>
    </w:p>
    <w:p w14:paraId="650C3EA3" w14:textId="77777777" w:rsidR="00695232" w:rsidRPr="00924982" w:rsidRDefault="00695232" w:rsidP="00695232">
      <w:pPr>
        <w:pStyle w:val="ListParagraph"/>
        <w:numPr>
          <w:ilvl w:val="0"/>
          <w:numId w:val="4"/>
        </w:numPr>
        <w:rPr>
          <w:rFonts w:ascii="Arial" w:eastAsia="Arial" w:hAnsi="Arial" w:cs="Arial"/>
          <w:color w:val="000000" w:themeColor="text1"/>
          <w:sz w:val="28"/>
          <w:szCs w:val="28"/>
        </w:rPr>
      </w:pPr>
      <w:r w:rsidRPr="629C22EF">
        <w:rPr>
          <w:rFonts w:ascii="Arial" w:eastAsia="Arial" w:hAnsi="Arial" w:cs="Arial"/>
          <w:color w:val="000000" w:themeColor="text1"/>
          <w:sz w:val="28"/>
          <w:szCs w:val="28"/>
        </w:rPr>
        <w:t>Lot 3 - Newham University Hospital A&amp;E (Barts Health Trust)</w:t>
      </w:r>
    </w:p>
    <w:p w14:paraId="21CBD6A6" w14:textId="77777777" w:rsidR="00695232" w:rsidRPr="00924982" w:rsidRDefault="00695232" w:rsidP="00695232">
      <w:pPr>
        <w:pStyle w:val="ListParagraph"/>
        <w:numPr>
          <w:ilvl w:val="0"/>
          <w:numId w:val="4"/>
        </w:numPr>
        <w:rPr>
          <w:rFonts w:ascii="Arial" w:eastAsia="Arial" w:hAnsi="Arial" w:cs="Arial"/>
          <w:color w:val="000000" w:themeColor="text1"/>
          <w:sz w:val="28"/>
          <w:szCs w:val="28"/>
        </w:rPr>
      </w:pPr>
      <w:r w:rsidRPr="629C22EF">
        <w:rPr>
          <w:rFonts w:ascii="Arial" w:eastAsia="Arial" w:hAnsi="Arial" w:cs="Arial"/>
          <w:color w:val="000000" w:themeColor="text1"/>
          <w:sz w:val="28"/>
          <w:szCs w:val="28"/>
        </w:rPr>
        <w:t>Lot 4 - The Whittington A&amp;E (Whittington Health NHS Trust)</w:t>
      </w:r>
    </w:p>
    <w:p w14:paraId="23F65335" w14:textId="77777777" w:rsidR="00695232" w:rsidRPr="00924982" w:rsidRDefault="00695232" w:rsidP="00695232">
      <w:pPr>
        <w:rPr>
          <w:rFonts w:ascii="Arial" w:hAnsi="Arial" w:cs="Arial"/>
        </w:rPr>
      </w:pPr>
    </w:p>
    <w:p w14:paraId="3BE2D4DF" w14:textId="77777777" w:rsidR="00695232" w:rsidRPr="00924982" w:rsidRDefault="00695232" w:rsidP="00695232">
      <w:pPr>
        <w:rPr>
          <w:rFonts w:ascii="Arial" w:hAnsi="Arial" w:cs="Arial"/>
        </w:rPr>
      </w:pPr>
    </w:p>
    <w:p w14:paraId="080D46D5" w14:textId="77777777" w:rsidR="00695232" w:rsidRDefault="00695232" w:rsidP="00695232">
      <w:pPr>
        <w:rPr>
          <w:rFonts w:ascii="Arial" w:hAnsi="Arial" w:cs="Arial"/>
        </w:rPr>
      </w:pPr>
    </w:p>
    <w:p w14:paraId="0063085D" w14:textId="77777777" w:rsidR="00695232" w:rsidRPr="00AF547D" w:rsidRDefault="00695232" w:rsidP="00695232">
      <w:pPr>
        <w:rPr>
          <w:rFonts w:ascii="Arial" w:hAnsi="Arial" w:cs="Arial"/>
          <w:u w:val="single"/>
        </w:rPr>
      </w:pPr>
    </w:p>
    <w:p w14:paraId="724486FD" w14:textId="77777777" w:rsidR="00695232" w:rsidRDefault="00695232" w:rsidP="00695232">
      <w:pPr>
        <w:rPr>
          <w:rFonts w:ascii="Arial" w:hAnsi="Arial" w:cs="Arial"/>
          <w:b/>
          <w:bCs/>
          <w:u w:val="single"/>
        </w:rPr>
      </w:pPr>
    </w:p>
    <w:p w14:paraId="49FB8262" w14:textId="77777777" w:rsidR="00695232" w:rsidRDefault="00695232" w:rsidP="00695232">
      <w:pPr>
        <w:rPr>
          <w:rFonts w:ascii="Arial" w:hAnsi="Arial" w:cs="Arial"/>
          <w:b/>
          <w:bCs/>
          <w:u w:val="single"/>
        </w:rPr>
      </w:pPr>
    </w:p>
    <w:p w14:paraId="50C5D62C" w14:textId="77777777" w:rsidR="00695232" w:rsidRDefault="00695232" w:rsidP="00695232">
      <w:pPr>
        <w:rPr>
          <w:rFonts w:ascii="Arial" w:hAnsi="Arial" w:cs="Arial"/>
          <w:b/>
          <w:bCs/>
          <w:u w:val="single"/>
        </w:rPr>
      </w:pPr>
    </w:p>
    <w:p w14:paraId="50B63764" w14:textId="77777777" w:rsidR="00695232" w:rsidRDefault="00695232" w:rsidP="00695232">
      <w:pPr>
        <w:rPr>
          <w:rFonts w:ascii="Arial" w:hAnsi="Arial" w:cs="Arial"/>
          <w:b/>
          <w:bCs/>
          <w:u w:val="single"/>
        </w:rPr>
      </w:pPr>
    </w:p>
    <w:p w14:paraId="7977D642" w14:textId="77777777" w:rsidR="00695232" w:rsidRDefault="00695232" w:rsidP="00695232">
      <w:pPr>
        <w:rPr>
          <w:rFonts w:ascii="Arial" w:hAnsi="Arial" w:cs="Arial"/>
          <w:b/>
          <w:bCs/>
          <w:u w:val="single"/>
        </w:rPr>
      </w:pPr>
    </w:p>
    <w:p w14:paraId="0563A781" w14:textId="77777777" w:rsidR="00695232" w:rsidRDefault="00695232" w:rsidP="00695232">
      <w:pPr>
        <w:rPr>
          <w:rFonts w:ascii="Arial" w:hAnsi="Arial" w:cs="Arial"/>
          <w:b/>
          <w:bCs/>
          <w:u w:val="single"/>
        </w:rPr>
      </w:pPr>
    </w:p>
    <w:p w14:paraId="2E6BA8D9" w14:textId="1F0882C9" w:rsidR="00695232" w:rsidRDefault="00695232" w:rsidP="00695232">
      <w:pPr>
        <w:rPr>
          <w:rFonts w:ascii="Arial" w:hAnsi="Arial" w:cs="Arial"/>
          <w:b/>
          <w:bCs/>
          <w:u w:val="single"/>
        </w:rPr>
      </w:pPr>
    </w:p>
    <w:p w14:paraId="7339567C" w14:textId="77777777" w:rsidR="00695232" w:rsidRDefault="00695232" w:rsidP="00695232">
      <w:pPr>
        <w:rPr>
          <w:rFonts w:ascii="Arial" w:hAnsi="Arial" w:cs="Arial"/>
          <w:b/>
          <w:bCs/>
          <w:u w:val="single"/>
        </w:rPr>
      </w:pPr>
    </w:p>
    <w:p w14:paraId="79B7C216" w14:textId="77777777" w:rsidR="00695232" w:rsidRPr="00AF547D" w:rsidRDefault="00695232" w:rsidP="00695232">
      <w:pPr>
        <w:rPr>
          <w:rFonts w:ascii="Arial" w:hAnsi="Arial" w:cs="Arial"/>
          <w:b/>
          <w:bCs/>
          <w:u w:val="single"/>
        </w:rPr>
      </w:pPr>
      <w:r w:rsidRPr="00AF547D">
        <w:rPr>
          <w:rFonts w:ascii="Arial" w:hAnsi="Arial" w:cs="Arial"/>
          <w:b/>
          <w:bCs/>
          <w:u w:val="single"/>
        </w:rPr>
        <w:t>INTRODUCTION AND BACKGROUND</w:t>
      </w:r>
    </w:p>
    <w:p w14:paraId="199DCDB1" w14:textId="77777777" w:rsidR="00695232" w:rsidRPr="00DC2866" w:rsidRDefault="00695232" w:rsidP="00695232">
      <w:pPr>
        <w:rPr>
          <w:rFonts w:ascii="Arial" w:hAnsi="Arial" w:cs="Arial"/>
        </w:rPr>
      </w:pPr>
    </w:p>
    <w:p w14:paraId="55E8B0FA" w14:textId="77777777" w:rsidR="00695232" w:rsidRPr="00DC2866" w:rsidRDefault="00695232" w:rsidP="00695232">
      <w:pPr>
        <w:rPr>
          <w:rFonts w:ascii="Arial" w:hAnsi="Arial" w:cs="Arial"/>
          <w:b/>
          <w:bCs/>
        </w:rPr>
      </w:pPr>
      <w:r w:rsidRPr="00DC2866">
        <w:rPr>
          <w:rFonts w:ascii="Arial" w:hAnsi="Arial" w:cs="Arial"/>
          <w:b/>
          <w:bCs/>
        </w:rPr>
        <w:t>About the Violence Reduction Unit</w:t>
      </w:r>
    </w:p>
    <w:p w14:paraId="5ADA5111" w14:textId="77777777" w:rsidR="00695232" w:rsidRPr="00DC2866" w:rsidRDefault="00695232" w:rsidP="00695232">
      <w:pPr>
        <w:rPr>
          <w:rFonts w:ascii="Arial" w:hAnsi="Arial" w:cs="Arial"/>
        </w:rPr>
      </w:pPr>
    </w:p>
    <w:p w14:paraId="0464E8BF" w14:textId="77777777" w:rsidR="00695232" w:rsidRPr="00DC2866" w:rsidRDefault="00695232" w:rsidP="00695232">
      <w:pPr>
        <w:rPr>
          <w:rFonts w:ascii="Arial" w:hAnsi="Arial" w:cs="Arial"/>
        </w:rPr>
      </w:pPr>
      <w:r w:rsidRPr="00DC2866">
        <w:rPr>
          <w:rFonts w:ascii="Arial" w:hAnsi="Arial" w:cs="Arial"/>
        </w:rPr>
        <w:t xml:space="preserve">The Mayor’s Office for Policing and Crime (MOPAC) (including the Violence Reduction Unit) invites you to bid for the requirements detailed below in accordance with the conditions outlined within this document. </w:t>
      </w:r>
    </w:p>
    <w:p w14:paraId="2E41AC9F" w14:textId="77777777" w:rsidR="00695232" w:rsidRPr="00DC2866" w:rsidRDefault="00695232" w:rsidP="00695232">
      <w:pPr>
        <w:rPr>
          <w:rFonts w:ascii="Arial" w:hAnsi="Arial" w:cs="Arial"/>
        </w:rPr>
      </w:pPr>
    </w:p>
    <w:p w14:paraId="2888234F" w14:textId="77777777" w:rsidR="00695232" w:rsidRPr="00DC2866" w:rsidRDefault="00695232" w:rsidP="00695232">
      <w:pPr>
        <w:rPr>
          <w:rFonts w:ascii="Arial" w:hAnsi="Arial" w:cs="Arial"/>
        </w:rPr>
      </w:pPr>
      <w:r w:rsidRPr="00DC2866">
        <w:rPr>
          <w:rFonts w:ascii="Arial" w:hAnsi="Arial" w:cs="Arial"/>
        </w:rPr>
        <w:t>The Mayor’s Office for Policing and Crime (MOPAC) was established in 2012 and is the Police and Crime Commissioning body for London. MOPAC works in partnership across agencies at a local and national level to ensure there is a unified approach to preventing and reducing crime. London’s Violence Reduction Unit (VRU), which was established in 2018, is a separate unit hosted by MOPAC that brings together specialists from health, police, local government, probation and community organisations to tackle violent crime and the underlying causes of violent crime.</w:t>
      </w:r>
    </w:p>
    <w:p w14:paraId="09BF557C" w14:textId="77777777" w:rsidR="00695232" w:rsidRPr="00DC2866" w:rsidRDefault="00695232" w:rsidP="00695232">
      <w:pPr>
        <w:rPr>
          <w:rFonts w:ascii="Arial" w:hAnsi="Arial" w:cs="Arial"/>
        </w:rPr>
      </w:pPr>
    </w:p>
    <w:p w14:paraId="0C3F29FA" w14:textId="77777777" w:rsidR="00695232" w:rsidRPr="00DC2866" w:rsidRDefault="00695232" w:rsidP="00695232">
      <w:pPr>
        <w:rPr>
          <w:rFonts w:ascii="Arial" w:hAnsi="Arial" w:cs="Arial"/>
        </w:rPr>
      </w:pPr>
      <w:r w:rsidRPr="00DC2866">
        <w:rPr>
          <w:rFonts w:ascii="Arial" w:hAnsi="Arial" w:cs="Arial"/>
        </w:rPr>
        <w:t>The VRU’s remit is to work with partners, stakeholders, and local communities to reduce and stabilise violence in London.</w:t>
      </w:r>
    </w:p>
    <w:p w14:paraId="6E3A0A93" w14:textId="77777777" w:rsidR="00695232" w:rsidRPr="00DC2866" w:rsidRDefault="00695232" w:rsidP="00695232">
      <w:pPr>
        <w:rPr>
          <w:rFonts w:ascii="Arial" w:hAnsi="Arial" w:cs="Arial"/>
        </w:rPr>
      </w:pPr>
    </w:p>
    <w:p w14:paraId="43B4906E" w14:textId="77777777" w:rsidR="00695232" w:rsidRPr="00DC2866" w:rsidRDefault="00695232" w:rsidP="00695232">
      <w:pPr>
        <w:rPr>
          <w:rFonts w:ascii="Arial" w:hAnsi="Arial" w:cs="Arial"/>
          <w:b/>
          <w:bCs/>
        </w:rPr>
      </w:pPr>
      <w:r w:rsidRPr="00DC2866">
        <w:rPr>
          <w:rFonts w:ascii="Arial" w:hAnsi="Arial" w:cs="Arial"/>
          <w:b/>
          <w:bCs/>
        </w:rPr>
        <w:t>VRU Strategy and Outcomes Framework</w:t>
      </w:r>
    </w:p>
    <w:p w14:paraId="01159C83" w14:textId="77777777" w:rsidR="00695232" w:rsidRPr="00DC2866" w:rsidRDefault="00695232" w:rsidP="00695232">
      <w:pPr>
        <w:rPr>
          <w:rFonts w:ascii="Arial" w:hAnsi="Arial" w:cs="Arial"/>
        </w:rPr>
      </w:pPr>
    </w:p>
    <w:p w14:paraId="35220B2F" w14:textId="77777777" w:rsidR="00695232" w:rsidRPr="00DC2866" w:rsidRDefault="00695232" w:rsidP="00695232">
      <w:pPr>
        <w:rPr>
          <w:rFonts w:ascii="Arial" w:hAnsi="Arial" w:cs="Arial"/>
        </w:rPr>
      </w:pPr>
      <w:r w:rsidRPr="00DC2866">
        <w:rPr>
          <w:rFonts w:ascii="Arial" w:hAnsi="Arial" w:cs="Arial"/>
        </w:rPr>
        <w:t>London’s Violence Reduction Unit believes that violence is preventable, not inevitable. We were set up by the Mayor of London to deliver a partnership approach to tackling violence that is rooted in prevention and early intervention.</w:t>
      </w:r>
    </w:p>
    <w:p w14:paraId="7613C963" w14:textId="77777777" w:rsidR="00695232" w:rsidRPr="00DC2866" w:rsidRDefault="00695232" w:rsidP="00695232">
      <w:pPr>
        <w:rPr>
          <w:rFonts w:ascii="Arial" w:hAnsi="Arial" w:cs="Arial"/>
        </w:rPr>
      </w:pPr>
    </w:p>
    <w:p w14:paraId="7021D2F6" w14:textId="77777777" w:rsidR="00695232" w:rsidRPr="00DC2866" w:rsidRDefault="00695232" w:rsidP="00695232">
      <w:pPr>
        <w:rPr>
          <w:rFonts w:ascii="Arial" w:hAnsi="Arial" w:cs="Arial"/>
        </w:rPr>
      </w:pPr>
      <w:r w:rsidRPr="00DC2866">
        <w:rPr>
          <w:rFonts w:ascii="Arial" w:hAnsi="Arial" w:cs="Arial"/>
        </w:rPr>
        <w:t xml:space="preserve">We take an evidence-based approach to tackling </w:t>
      </w:r>
      <w:proofErr w:type="gramStart"/>
      <w:r w:rsidRPr="00DC2866">
        <w:rPr>
          <w:rFonts w:ascii="Arial" w:hAnsi="Arial" w:cs="Arial"/>
        </w:rPr>
        <w:t>violence</w:t>
      </w:r>
      <w:proofErr w:type="gramEnd"/>
      <w:r w:rsidRPr="00DC2866">
        <w:rPr>
          <w:rFonts w:ascii="Arial" w:hAnsi="Arial" w:cs="Arial"/>
        </w:rPr>
        <w:t xml:space="preserve"> and we champion young people and communities to help bring about change and support access to positive opportunities where they live. </w:t>
      </w:r>
    </w:p>
    <w:p w14:paraId="5CA7107D" w14:textId="77777777" w:rsidR="00695232" w:rsidRPr="00DC2866" w:rsidRDefault="00695232" w:rsidP="00695232">
      <w:pPr>
        <w:rPr>
          <w:rFonts w:ascii="Arial" w:hAnsi="Arial" w:cs="Arial"/>
        </w:rPr>
      </w:pPr>
    </w:p>
    <w:p w14:paraId="1030859F" w14:textId="77777777" w:rsidR="00695232" w:rsidRPr="00DC2866" w:rsidRDefault="00695232" w:rsidP="00695232">
      <w:pPr>
        <w:rPr>
          <w:rFonts w:ascii="Arial" w:hAnsi="Arial" w:cs="Arial"/>
        </w:rPr>
      </w:pPr>
      <w:r w:rsidRPr="00DC2866">
        <w:rPr>
          <w:rFonts w:ascii="Arial" w:hAnsi="Arial" w:cs="Arial"/>
        </w:rPr>
        <w:t xml:space="preserve">In May 2020, we published our strategy and work programme which forms the basis for our three overall impact goals: </w:t>
      </w:r>
    </w:p>
    <w:p w14:paraId="3082E20E" w14:textId="77777777" w:rsidR="00695232" w:rsidRPr="00DC2866" w:rsidRDefault="00695232" w:rsidP="00695232">
      <w:pPr>
        <w:rPr>
          <w:rFonts w:ascii="Arial" w:hAnsi="Arial" w:cs="Arial"/>
        </w:rPr>
      </w:pPr>
    </w:p>
    <w:p w14:paraId="2826FCE4" w14:textId="77777777" w:rsidR="00695232" w:rsidRPr="00DC2866" w:rsidRDefault="00695232" w:rsidP="00695232">
      <w:pPr>
        <w:rPr>
          <w:rFonts w:ascii="Arial" w:hAnsi="Arial" w:cs="Arial"/>
        </w:rPr>
      </w:pPr>
      <w:r w:rsidRPr="00DC2866">
        <w:rPr>
          <w:rFonts w:ascii="Arial" w:hAnsi="Arial" w:cs="Arial"/>
        </w:rPr>
        <w:t>1.</w:t>
      </w:r>
      <w:r w:rsidRPr="00DC2866">
        <w:rPr>
          <w:rFonts w:ascii="Arial" w:hAnsi="Arial" w:cs="Arial"/>
        </w:rPr>
        <w:tab/>
        <w:t xml:space="preserve">Violence is stabilised and reduced </w:t>
      </w:r>
    </w:p>
    <w:p w14:paraId="7AC08D71" w14:textId="77777777" w:rsidR="00695232" w:rsidRPr="00DC2866" w:rsidRDefault="00695232" w:rsidP="00695232">
      <w:pPr>
        <w:rPr>
          <w:rFonts w:ascii="Arial" w:hAnsi="Arial" w:cs="Arial"/>
        </w:rPr>
      </w:pPr>
      <w:r w:rsidRPr="00DC2866">
        <w:rPr>
          <w:rFonts w:ascii="Arial" w:hAnsi="Arial" w:cs="Arial"/>
        </w:rPr>
        <w:t>2.</w:t>
      </w:r>
      <w:r w:rsidRPr="00DC2866">
        <w:rPr>
          <w:rFonts w:ascii="Arial" w:hAnsi="Arial" w:cs="Arial"/>
        </w:rPr>
        <w:tab/>
        <w:t>Children and young people feel safer</w:t>
      </w:r>
    </w:p>
    <w:p w14:paraId="47FF275B" w14:textId="77777777" w:rsidR="00695232" w:rsidRPr="00DC2866" w:rsidRDefault="00695232" w:rsidP="00695232">
      <w:pPr>
        <w:ind w:left="720" w:hanging="720"/>
        <w:rPr>
          <w:rFonts w:ascii="Arial" w:hAnsi="Arial" w:cs="Arial"/>
        </w:rPr>
      </w:pPr>
      <w:r w:rsidRPr="00DC2866">
        <w:rPr>
          <w:rFonts w:ascii="Arial" w:hAnsi="Arial" w:cs="Arial"/>
        </w:rPr>
        <w:t>3.</w:t>
      </w:r>
      <w:r w:rsidRPr="00DC2866">
        <w:rPr>
          <w:rFonts w:ascii="Arial" w:hAnsi="Arial" w:cs="Arial"/>
        </w:rPr>
        <w:tab/>
        <w:t>Community focused, partnership approach to long-term, sustainable violence reduction solutions</w:t>
      </w:r>
    </w:p>
    <w:p w14:paraId="229598EA" w14:textId="77777777" w:rsidR="00695232" w:rsidRPr="00DC2866" w:rsidRDefault="00695232" w:rsidP="00695232">
      <w:pPr>
        <w:rPr>
          <w:rFonts w:ascii="Arial" w:hAnsi="Arial" w:cs="Arial"/>
        </w:rPr>
      </w:pPr>
    </w:p>
    <w:p w14:paraId="60180E17" w14:textId="77777777" w:rsidR="00695232" w:rsidRPr="00DC2866" w:rsidRDefault="00695232" w:rsidP="00695232">
      <w:pPr>
        <w:rPr>
          <w:rFonts w:ascii="Arial" w:hAnsi="Arial" w:cs="Arial"/>
        </w:rPr>
      </w:pPr>
      <w:r w:rsidRPr="4774DFCC">
        <w:rPr>
          <w:rFonts w:ascii="Arial" w:hAnsi="Arial" w:cs="Arial"/>
        </w:rPr>
        <w:t>The VRU is currently refreshing our new three-year strategy and will shortly publish an Outcomes Framework which sets out the shorter-term change we need to achieve in order to progress our longer-term goals. The Framework allows us to take data-driven approach, measure progress against our outcomes and demonstrate impact. The ability to robustly monitor and evaluate our programmes is critical to develop our understanding of what works and supports us in advocating for policy change.</w:t>
      </w:r>
    </w:p>
    <w:p w14:paraId="15E17454" w14:textId="77777777" w:rsidR="00695232" w:rsidRPr="00DC2866" w:rsidRDefault="00695232" w:rsidP="00695232">
      <w:pPr>
        <w:rPr>
          <w:rFonts w:ascii="Arial" w:hAnsi="Arial" w:cs="Arial"/>
        </w:rPr>
      </w:pPr>
    </w:p>
    <w:p w14:paraId="05388A8B" w14:textId="77777777" w:rsidR="00695232" w:rsidRPr="00DC2866" w:rsidRDefault="00695232" w:rsidP="00695232">
      <w:pPr>
        <w:rPr>
          <w:rFonts w:ascii="Arial" w:hAnsi="Arial" w:cs="Arial"/>
          <w:b/>
          <w:bCs/>
        </w:rPr>
      </w:pPr>
      <w:r w:rsidRPr="00DC2866">
        <w:rPr>
          <w:rFonts w:ascii="Arial" w:hAnsi="Arial" w:cs="Arial"/>
          <w:b/>
          <w:bCs/>
        </w:rPr>
        <w:t>Background and Overview of the Requirement</w:t>
      </w:r>
    </w:p>
    <w:p w14:paraId="6527A9AC" w14:textId="77777777" w:rsidR="00695232" w:rsidRPr="00DC2866" w:rsidRDefault="00695232" w:rsidP="00695232">
      <w:pPr>
        <w:rPr>
          <w:rFonts w:ascii="Arial" w:hAnsi="Arial" w:cs="Arial"/>
        </w:rPr>
      </w:pPr>
    </w:p>
    <w:p w14:paraId="3DA507A6" w14:textId="77777777" w:rsidR="00695232" w:rsidRPr="00DC2866" w:rsidRDefault="00695232" w:rsidP="00695232">
      <w:pPr>
        <w:rPr>
          <w:rFonts w:ascii="Arial" w:hAnsi="Arial" w:cs="Arial"/>
        </w:rPr>
      </w:pPr>
      <w:r w:rsidRPr="00DC2866">
        <w:rPr>
          <w:rFonts w:ascii="Arial" w:hAnsi="Arial" w:cs="Arial"/>
        </w:rPr>
        <w:t xml:space="preserve">The VRU’s </w:t>
      </w:r>
      <w:r>
        <w:rPr>
          <w:rFonts w:ascii="Arial" w:hAnsi="Arial" w:cs="Arial"/>
        </w:rPr>
        <w:t>H</w:t>
      </w:r>
      <w:r w:rsidRPr="00DC2866">
        <w:rPr>
          <w:rFonts w:ascii="Arial" w:hAnsi="Arial" w:cs="Arial"/>
        </w:rPr>
        <w:t>ospital-</w:t>
      </w:r>
      <w:r>
        <w:rPr>
          <w:rFonts w:ascii="Arial" w:hAnsi="Arial" w:cs="Arial"/>
        </w:rPr>
        <w:t>B</w:t>
      </w:r>
      <w:r w:rsidRPr="00DC2866">
        <w:rPr>
          <w:rFonts w:ascii="Arial" w:hAnsi="Arial" w:cs="Arial"/>
        </w:rPr>
        <w:t xml:space="preserve">ased </w:t>
      </w:r>
      <w:r>
        <w:rPr>
          <w:rFonts w:ascii="Arial" w:hAnsi="Arial" w:cs="Arial"/>
        </w:rPr>
        <w:t>Y</w:t>
      </w:r>
      <w:r w:rsidRPr="00DC2866">
        <w:rPr>
          <w:rFonts w:ascii="Arial" w:hAnsi="Arial" w:cs="Arial"/>
        </w:rPr>
        <w:t xml:space="preserve">outh </w:t>
      </w:r>
      <w:r>
        <w:rPr>
          <w:rFonts w:ascii="Arial" w:hAnsi="Arial" w:cs="Arial"/>
        </w:rPr>
        <w:t>W</w:t>
      </w:r>
      <w:r w:rsidRPr="00DC2866">
        <w:rPr>
          <w:rFonts w:ascii="Arial" w:hAnsi="Arial" w:cs="Arial"/>
        </w:rPr>
        <w:t xml:space="preserve">ork Programme sees </w:t>
      </w:r>
      <w:r>
        <w:rPr>
          <w:rFonts w:ascii="Arial" w:hAnsi="Arial" w:cs="Arial"/>
        </w:rPr>
        <w:t>youth work teams, embedded within the hospital, e</w:t>
      </w:r>
      <w:r w:rsidRPr="00DC2866">
        <w:rPr>
          <w:rFonts w:ascii="Arial" w:hAnsi="Arial" w:cs="Arial"/>
        </w:rPr>
        <w:t xml:space="preserve">ngage with young people who have been impacted by violence or exploitation who present at Major Trauma Centres (MTCs) and Accident and Emergency Departments (A&amp;E). </w:t>
      </w:r>
    </w:p>
    <w:p w14:paraId="7F232ED0" w14:textId="77777777" w:rsidR="00695232" w:rsidRPr="00DC2866" w:rsidRDefault="00695232" w:rsidP="00695232">
      <w:pPr>
        <w:rPr>
          <w:rFonts w:ascii="Arial" w:hAnsi="Arial" w:cs="Arial"/>
        </w:rPr>
      </w:pPr>
    </w:p>
    <w:p w14:paraId="03C7D4A8" w14:textId="77777777" w:rsidR="00695232" w:rsidRDefault="00695232" w:rsidP="00695232">
      <w:pPr>
        <w:rPr>
          <w:rFonts w:ascii="Arial" w:hAnsi="Arial" w:cs="Arial"/>
        </w:rPr>
      </w:pPr>
      <w:r w:rsidRPr="00DC2866">
        <w:rPr>
          <w:rFonts w:ascii="Arial" w:hAnsi="Arial" w:cs="Arial"/>
        </w:rPr>
        <w:t>The hospital-based youth work programme sits within the VRU priority area focused on ‘Children &amp; Young People: Reducing Harm &amp; Exploitation’. This area is specifically focused on children and young people</w:t>
      </w:r>
      <w:r>
        <w:rPr>
          <w:rFonts w:ascii="Arial" w:hAnsi="Arial" w:cs="Arial"/>
        </w:rPr>
        <w:t xml:space="preserve"> at risk of being or already affected by violence</w:t>
      </w:r>
      <w:r w:rsidRPr="00DC2866">
        <w:rPr>
          <w:rFonts w:ascii="Arial" w:hAnsi="Arial" w:cs="Arial"/>
        </w:rPr>
        <w:t xml:space="preserve">. The objective of our programmes in this space is to improve the identification of risks and to divert to the appropriate supports. Our programmes focus on identifying </w:t>
      </w:r>
      <w:r>
        <w:rPr>
          <w:rFonts w:ascii="Arial" w:hAnsi="Arial" w:cs="Arial"/>
        </w:rPr>
        <w:t>young people affected by violence</w:t>
      </w:r>
      <w:r w:rsidRPr="00DC2866">
        <w:rPr>
          <w:rFonts w:ascii="Arial" w:hAnsi="Arial" w:cs="Arial"/>
        </w:rPr>
        <w:t xml:space="preserve"> at critical ‘teachable’ moments whether that be in custody suites, on the street or, in this case, in hospital following a violent incident. We also work across organisations and systems working with children and young people </w:t>
      </w:r>
      <w:r>
        <w:rPr>
          <w:rFonts w:ascii="Arial" w:hAnsi="Arial" w:cs="Arial"/>
        </w:rPr>
        <w:t xml:space="preserve">affected by violence </w:t>
      </w:r>
      <w:r w:rsidRPr="00DC2866">
        <w:rPr>
          <w:rFonts w:ascii="Arial" w:hAnsi="Arial" w:cs="Arial"/>
        </w:rPr>
        <w:t>to build capacity to identify harmful behaviours early on and provide more effective support for this group.</w:t>
      </w:r>
    </w:p>
    <w:p w14:paraId="2435E482" w14:textId="77777777" w:rsidR="00695232" w:rsidRDefault="00695232" w:rsidP="00695232">
      <w:pPr>
        <w:rPr>
          <w:rFonts w:ascii="Arial" w:hAnsi="Arial" w:cs="Arial"/>
        </w:rPr>
      </w:pPr>
    </w:p>
    <w:p w14:paraId="428C20E6" w14:textId="77777777" w:rsidR="00695232" w:rsidRDefault="00695232" w:rsidP="00695232">
      <w:pPr>
        <w:rPr>
          <w:rFonts w:ascii="Arial" w:hAnsi="Arial" w:cs="Arial"/>
        </w:rPr>
      </w:pPr>
      <w:r w:rsidRPr="00AC4F18">
        <w:rPr>
          <w:rFonts w:ascii="Arial" w:hAnsi="Arial" w:cs="Arial"/>
        </w:rPr>
        <w:t>MOPAC has been contributing funding towards youth work services supporting young victims of violence receiving treatment in London’s Major Trauma Centres since 2014/5, and in A&amp;E departments since 2018/19. The VRU begun contributing to this service upon its inception in 2019.</w:t>
      </w:r>
    </w:p>
    <w:p w14:paraId="14D6F0F2" w14:textId="77777777" w:rsidR="00695232" w:rsidRDefault="00695232" w:rsidP="00695232">
      <w:pPr>
        <w:rPr>
          <w:rFonts w:ascii="Arial" w:hAnsi="Arial" w:cs="Arial"/>
        </w:rPr>
      </w:pPr>
    </w:p>
    <w:p w14:paraId="14E64224" w14:textId="77777777" w:rsidR="00695232" w:rsidRPr="00DC2866" w:rsidRDefault="00695232" w:rsidP="00695232">
      <w:pPr>
        <w:rPr>
          <w:rFonts w:ascii="Arial" w:hAnsi="Arial" w:cs="Arial"/>
        </w:rPr>
      </w:pPr>
      <w:r>
        <w:rPr>
          <w:rFonts w:ascii="Arial" w:hAnsi="Arial" w:cs="Arial"/>
        </w:rPr>
        <w:t>This work has evolved over time and t</w:t>
      </w:r>
      <w:r w:rsidRPr="00AC4F18">
        <w:rPr>
          <w:rFonts w:ascii="Arial" w:hAnsi="Arial" w:cs="Arial"/>
        </w:rPr>
        <w:t>he VRU and MOPAC</w:t>
      </w:r>
      <w:r>
        <w:rPr>
          <w:rFonts w:ascii="Arial" w:hAnsi="Arial" w:cs="Arial"/>
        </w:rPr>
        <w:t xml:space="preserve"> currently</w:t>
      </w:r>
      <w:r w:rsidRPr="00AC4F18">
        <w:rPr>
          <w:rFonts w:ascii="Arial" w:hAnsi="Arial" w:cs="Arial"/>
        </w:rPr>
        <w:t xml:space="preserve"> fund in</w:t>
      </w:r>
      <w:r>
        <w:rPr>
          <w:rFonts w:ascii="Arial" w:hAnsi="Arial" w:cs="Arial"/>
        </w:rPr>
        <w:t>-</w:t>
      </w:r>
      <w:r w:rsidRPr="00AC4F18">
        <w:rPr>
          <w:rFonts w:ascii="Arial" w:hAnsi="Arial" w:cs="Arial"/>
        </w:rPr>
        <w:t xml:space="preserve">hospital youth work services within all </w:t>
      </w:r>
      <w:r>
        <w:rPr>
          <w:rFonts w:ascii="Arial" w:hAnsi="Arial" w:cs="Arial"/>
        </w:rPr>
        <w:t>four</w:t>
      </w:r>
      <w:r w:rsidRPr="00AC4F18">
        <w:rPr>
          <w:rFonts w:ascii="Arial" w:hAnsi="Arial" w:cs="Arial"/>
        </w:rPr>
        <w:t xml:space="preserve"> MTCs in London and </w:t>
      </w:r>
      <w:r>
        <w:rPr>
          <w:rFonts w:ascii="Arial" w:hAnsi="Arial" w:cs="Arial"/>
        </w:rPr>
        <w:t>seven</w:t>
      </w:r>
      <w:r w:rsidRPr="00AC4F18">
        <w:rPr>
          <w:rFonts w:ascii="Arial" w:hAnsi="Arial" w:cs="Arial"/>
        </w:rPr>
        <w:t xml:space="preserve"> A&amp;E departments</w:t>
      </w:r>
      <w:r>
        <w:rPr>
          <w:rFonts w:ascii="Arial" w:hAnsi="Arial" w:cs="Arial"/>
        </w:rPr>
        <w:t xml:space="preserve">. In </w:t>
      </w:r>
      <w:r w:rsidRPr="00DC2866">
        <w:rPr>
          <w:rFonts w:ascii="Arial" w:hAnsi="Arial" w:cs="Arial"/>
        </w:rPr>
        <w:t>22/23</w:t>
      </w:r>
      <w:r>
        <w:rPr>
          <w:rFonts w:ascii="Arial" w:hAnsi="Arial" w:cs="Arial"/>
        </w:rPr>
        <w:t xml:space="preserve"> the </w:t>
      </w:r>
      <w:r w:rsidRPr="00DC2866">
        <w:rPr>
          <w:rFonts w:ascii="Arial" w:hAnsi="Arial" w:cs="Arial"/>
        </w:rPr>
        <w:t xml:space="preserve">VRU and MOPAC contributed </w:t>
      </w:r>
      <w:r>
        <w:rPr>
          <w:rFonts w:ascii="Arial" w:hAnsi="Arial" w:cs="Arial"/>
        </w:rPr>
        <w:t>a</w:t>
      </w:r>
      <w:r w:rsidRPr="00DC2866">
        <w:rPr>
          <w:rFonts w:ascii="Arial" w:hAnsi="Arial" w:cs="Arial"/>
        </w:rPr>
        <w:t xml:space="preserve"> total of £2.5 million </w:t>
      </w:r>
      <w:r>
        <w:rPr>
          <w:rFonts w:ascii="Arial" w:hAnsi="Arial" w:cs="Arial"/>
        </w:rPr>
        <w:t>to</w:t>
      </w:r>
      <w:r w:rsidRPr="00DC2866">
        <w:rPr>
          <w:rFonts w:ascii="Arial" w:hAnsi="Arial" w:cs="Arial"/>
        </w:rPr>
        <w:t xml:space="preserve"> th</w:t>
      </w:r>
      <w:r>
        <w:rPr>
          <w:rFonts w:ascii="Arial" w:hAnsi="Arial" w:cs="Arial"/>
        </w:rPr>
        <w:t>e</w:t>
      </w:r>
      <w:r w:rsidRPr="00DC2866">
        <w:rPr>
          <w:rFonts w:ascii="Arial" w:hAnsi="Arial" w:cs="Arial"/>
        </w:rPr>
        <w:t xml:space="preserve"> in</w:t>
      </w:r>
      <w:r>
        <w:rPr>
          <w:rFonts w:ascii="Arial" w:hAnsi="Arial" w:cs="Arial"/>
        </w:rPr>
        <w:t>-</w:t>
      </w:r>
      <w:r w:rsidRPr="00DC2866">
        <w:rPr>
          <w:rFonts w:ascii="Arial" w:hAnsi="Arial" w:cs="Arial"/>
        </w:rPr>
        <w:t xml:space="preserve">hospital </w:t>
      </w:r>
      <w:r>
        <w:rPr>
          <w:rFonts w:ascii="Arial" w:hAnsi="Arial" w:cs="Arial"/>
        </w:rPr>
        <w:t xml:space="preserve">youth service </w:t>
      </w:r>
      <w:r w:rsidRPr="00DC2866">
        <w:rPr>
          <w:rFonts w:ascii="Arial" w:hAnsi="Arial" w:cs="Arial"/>
        </w:rPr>
        <w:t xml:space="preserve">model across both MTCs and A&amp;E </w:t>
      </w:r>
      <w:r>
        <w:rPr>
          <w:rFonts w:ascii="Arial" w:hAnsi="Arial" w:cs="Arial"/>
        </w:rPr>
        <w:t>d</w:t>
      </w:r>
      <w:r w:rsidRPr="00DC2866">
        <w:rPr>
          <w:rFonts w:ascii="Arial" w:hAnsi="Arial" w:cs="Arial"/>
        </w:rPr>
        <w:t>epartment</w:t>
      </w:r>
      <w:r>
        <w:rPr>
          <w:rFonts w:ascii="Arial" w:hAnsi="Arial" w:cs="Arial"/>
        </w:rPr>
        <w:t>s in London.</w:t>
      </w:r>
    </w:p>
    <w:p w14:paraId="60842AD4" w14:textId="77777777" w:rsidR="00695232" w:rsidRDefault="00695232" w:rsidP="00695232">
      <w:pPr>
        <w:rPr>
          <w:rFonts w:ascii="Arial" w:hAnsi="Arial" w:cs="Arial"/>
        </w:rPr>
      </w:pPr>
    </w:p>
    <w:p w14:paraId="496BF95B" w14:textId="77777777" w:rsidR="00695232" w:rsidRPr="00AC4F18" w:rsidRDefault="00695232" w:rsidP="00695232">
      <w:pPr>
        <w:rPr>
          <w:rFonts w:ascii="Arial" w:hAnsi="Arial" w:cs="Arial"/>
        </w:rPr>
      </w:pPr>
      <w:r w:rsidRPr="00AC4F18">
        <w:rPr>
          <w:rFonts w:ascii="Arial" w:hAnsi="Arial" w:cs="Arial"/>
        </w:rPr>
        <w:t xml:space="preserve">See </w:t>
      </w:r>
      <w:r>
        <w:rPr>
          <w:rFonts w:ascii="Arial" w:hAnsi="Arial" w:cs="Arial"/>
        </w:rPr>
        <w:t>A</w:t>
      </w:r>
      <w:r w:rsidRPr="00AC4F18">
        <w:rPr>
          <w:rFonts w:ascii="Arial" w:hAnsi="Arial" w:cs="Arial"/>
        </w:rPr>
        <w:t xml:space="preserve">ppendix </w:t>
      </w:r>
      <w:r>
        <w:rPr>
          <w:rFonts w:ascii="Arial" w:hAnsi="Arial" w:cs="Arial"/>
        </w:rPr>
        <w:t>1</w:t>
      </w:r>
      <w:r w:rsidRPr="00AC4F18">
        <w:rPr>
          <w:rFonts w:ascii="Arial" w:hAnsi="Arial" w:cs="Arial"/>
        </w:rPr>
        <w:t xml:space="preserve"> for a </w:t>
      </w:r>
      <w:r>
        <w:rPr>
          <w:rFonts w:ascii="Arial" w:hAnsi="Arial" w:cs="Arial"/>
        </w:rPr>
        <w:t>map</w:t>
      </w:r>
      <w:r w:rsidRPr="00AC4F18">
        <w:rPr>
          <w:rFonts w:ascii="Arial" w:hAnsi="Arial" w:cs="Arial"/>
        </w:rPr>
        <w:t xml:space="preserve"> of </w:t>
      </w:r>
      <w:r>
        <w:rPr>
          <w:rFonts w:ascii="Arial" w:hAnsi="Arial" w:cs="Arial"/>
        </w:rPr>
        <w:t xml:space="preserve">hospital </w:t>
      </w:r>
      <w:r w:rsidRPr="00AC4F18">
        <w:rPr>
          <w:rFonts w:ascii="Arial" w:hAnsi="Arial" w:cs="Arial"/>
        </w:rPr>
        <w:t xml:space="preserve">sites where the VRU and MOPAC invest. </w:t>
      </w:r>
    </w:p>
    <w:p w14:paraId="4E49F8F1" w14:textId="77777777" w:rsidR="00695232" w:rsidRPr="00AC4F18" w:rsidRDefault="00695232" w:rsidP="00695232">
      <w:pPr>
        <w:rPr>
          <w:rFonts w:ascii="Arial" w:hAnsi="Arial" w:cs="Arial"/>
        </w:rPr>
      </w:pPr>
    </w:p>
    <w:p w14:paraId="06E00A13" w14:textId="77777777" w:rsidR="00695232" w:rsidRDefault="00695232" w:rsidP="00695232">
      <w:pPr>
        <w:rPr>
          <w:rFonts w:ascii="Arial" w:hAnsi="Arial" w:cs="Arial"/>
        </w:rPr>
      </w:pPr>
      <w:r w:rsidRPr="00E43816">
        <w:rPr>
          <w:rFonts w:ascii="Arial" w:hAnsi="Arial" w:cs="Arial"/>
        </w:rPr>
        <w:t>Through these services, youth work teams, embedded within the hospital, engage with victims of violence aged 11-25 who present at the MTC or A&amp;E with assault-related injuries, gunshot wounds, stabbings, and those who report having been sexually exploited. The work is done in the hospital immediately after the incident, which research has shown to be a unique ‘teachable moment’. It is at this critical</w:t>
      </w:r>
      <w:r w:rsidRPr="00AC4F18">
        <w:rPr>
          <w:rFonts w:ascii="Arial" w:hAnsi="Arial" w:cs="Arial"/>
        </w:rPr>
        <w:t xml:space="preserve"> juncture that young people are often willing to look at making significant changes to their lives.</w:t>
      </w:r>
      <w:r>
        <w:rPr>
          <w:rStyle w:val="FootnoteReference"/>
          <w:rFonts w:ascii="Arial" w:hAnsi="Arial" w:cs="Arial"/>
        </w:rPr>
        <w:footnoteReference w:id="14"/>
      </w:r>
    </w:p>
    <w:p w14:paraId="5BEF2A2E" w14:textId="77777777" w:rsidR="00695232" w:rsidRPr="00AC4F18" w:rsidRDefault="00695232" w:rsidP="00695232">
      <w:pPr>
        <w:rPr>
          <w:rFonts w:ascii="Arial" w:hAnsi="Arial" w:cs="Arial"/>
        </w:rPr>
      </w:pPr>
    </w:p>
    <w:p w14:paraId="01321828" w14:textId="77777777" w:rsidR="00695232" w:rsidRDefault="00695232" w:rsidP="00695232">
      <w:pPr>
        <w:rPr>
          <w:rFonts w:ascii="Arial" w:hAnsi="Arial" w:cs="Arial"/>
        </w:rPr>
      </w:pPr>
      <w:r w:rsidRPr="4774DFCC">
        <w:rPr>
          <w:rFonts w:ascii="Arial" w:hAnsi="Arial" w:cs="Arial"/>
        </w:rPr>
        <w:t>For the purposes of this commissioning exercise the term ‘in-hospital youth work service’ is used to mean non-clinical help and support delivered primarily at an A&amp;E department, to young people aged 11 - 25, who are identified following attendance at A&amp;E or admission to hospital.</w:t>
      </w:r>
    </w:p>
    <w:p w14:paraId="79D56A27" w14:textId="77777777" w:rsidR="00695232" w:rsidRPr="00AC4F18" w:rsidRDefault="00695232" w:rsidP="00695232">
      <w:pPr>
        <w:rPr>
          <w:rFonts w:ascii="Arial" w:hAnsi="Arial" w:cs="Arial"/>
        </w:rPr>
      </w:pPr>
    </w:p>
    <w:p w14:paraId="0B566025" w14:textId="77777777" w:rsidR="00695232" w:rsidRPr="00AC4F18" w:rsidRDefault="00695232" w:rsidP="00695232">
      <w:pPr>
        <w:rPr>
          <w:rFonts w:ascii="Arial" w:hAnsi="Arial" w:cs="Arial"/>
        </w:rPr>
      </w:pPr>
      <w:r w:rsidRPr="4774DFCC">
        <w:rPr>
          <w:rFonts w:ascii="Arial" w:hAnsi="Arial" w:cs="Arial"/>
        </w:rPr>
        <w:t xml:space="preserve">Since May 2022, the VRU have been undertaking scoping work, working with stakeholders to understand the current delivery, funding landscape and updated </w:t>
      </w:r>
      <w:r w:rsidRPr="4774DFCC">
        <w:rPr>
          <w:rFonts w:ascii="Arial" w:hAnsi="Arial" w:cs="Arial"/>
        </w:rPr>
        <w:lastRenderedPageBreak/>
        <w:t xml:space="preserve">picture of violence to determine how to best to utilise our investment to build on the work to support young people presenting at hospital sites in London. </w:t>
      </w:r>
    </w:p>
    <w:p w14:paraId="0BB321C5" w14:textId="77777777" w:rsidR="00695232" w:rsidRPr="00AC4F18" w:rsidRDefault="00695232" w:rsidP="00695232">
      <w:pPr>
        <w:rPr>
          <w:rFonts w:ascii="Arial" w:hAnsi="Arial" w:cs="Arial"/>
        </w:rPr>
      </w:pPr>
    </w:p>
    <w:p w14:paraId="72232A20" w14:textId="77777777" w:rsidR="00695232" w:rsidRPr="00AC4F18" w:rsidRDefault="00695232" w:rsidP="00695232">
      <w:pPr>
        <w:rPr>
          <w:rFonts w:ascii="Arial" w:hAnsi="Arial" w:cs="Arial"/>
        </w:rPr>
      </w:pPr>
      <w:r w:rsidRPr="00AC4F18">
        <w:rPr>
          <w:rFonts w:ascii="Arial" w:hAnsi="Arial" w:cs="Arial"/>
        </w:rPr>
        <w:t>This work include</w:t>
      </w:r>
      <w:r w:rsidRPr="00C2444C">
        <w:rPr>
          <w:rFonts w:ascii="Arial" w:hAnsi="Arial" w:cs="Arial"/>
        </w:rPr>
        <w:t xml:space="preserve">d updated research to identify priority </w:t>
      </w:r>
      <w:r>
        <w:rPr>
          <w:rFonts w:ascii="Arial" w:hAnsi="Arial" w:cs="Arial"/>
        </w:rPr>
        <w:t>A&amp;E</w:t>
      </w:r>
      <w:r w:rsidRPr="00C2444C">
        <w:rPr>
          <w:rFonts w:ascii="Arial" w:hAnsi="Arial" w:cs="Arial"/>
        </w:rPr>
        <w:t xml:space="preserve"> sites; defined as those having high numbers of young people presenting as victims of violent crime and located in boroughs that have high levels of knife crime. </w:t>
      </w:r>
    </w:p>
    <w:p w14:paraId="4A140A3B" w14:textId="77777777" w:rsidR="00695232" w:rsidRPr="00AC4F18" w:rsidRDefault="00695232" w:rsidP="00695232">
      <w:pPr>
        <w:rPr>
          <w:rFonts w:ascii="Arial" w:hAnsi="Arial" w:cs="Arial"/>
        </w:rPr>
      </w:pPr>
    </w:p>
    <w:p w14:paraId="7DD955F7" w14:textId="77777777" w:rsidR="00695232" w:rsidRDefault="00695232" w:rsidP="00695232">
      <w:pPr>
        <w:rPr>
          <w:rFonts w:ascii="Arial" w:hAnsi="Arial" w:cs="Arial"/>
        </w:rPr>
      </w:pPr>
      <w:r>
        <w:rPr>
          <w:rFonts w:ascii="Arial" w:hAnsi="Arial" w:cs="Arial"/>
        </w:rPr>
        <w:t xml:space="preserve">A list of priority sites was identified through the research and the VRU took the decision to contribute funding to several existing in-hospital youth work services. </w:t>
      </w:r>
    </w:p>
    <w:p w14:paraId="15C3F173" w14:textId="77777777" w:rsidR="00695232" w:rsidRDefault="00695232" w:rsidP="00695232">
      <w:pPr>
        <w:rPr>
          <w:rFonts w:ascii="Arial" w:hAnsi="Arial" w:cs="Arial"/>
        </w:rPr>
      </w:pPr>
    </w:p>
    <w:p w14:paraId="1912810D" w14:textId="77777777" w:rsidR="00695232" w:rsidRPr="00AC4F18" w:rsidRDefault="00695232" w:rsidP="00695232">
      <w:pPr>
        <w:rPr>
          <w:rFonts w:ascii="Arial" w:hAnsi="Arial" w:cs="Arial"/>
        </w:rPr>
      </w:pPr>
      <w:r>
        <w:rPr>
          <w:rFonts w:ascii="Arial" w:hAnsi="Arial" w:cs="Arial"/>
        </w:rPr>
        <w:t>Five</w:t>
      </w:r>
      <w:r w:rsidRPr="00AC4F18">
        <w:rPr>
          <w:rFonts w:ascii="Arial" w:hAnsi="Arial" w:cs="Arial"/>
        </w:rPr>
        <w:t xml:space="preserve"> </w:t>
      </w:r>
      <w:r>
        <w:rPr>
          <w:rFonts w:ascii="Arial" w:hAnsi="Arial" w:cs="Arial"/>
        </w:rPr>
        <w:t>hospital</w:t>
      </w:r>
      <w:r w:rsidRPr="00AC4F18">
        <w:rPr>
          <w:rFonts w:ascii="Arial" w:hAnsi="Arial" w:cs="Arial"/>
        </w:rPr>
        <w:t xml:space="preserve"> sites </w:t>
      </w:r>
      <w:r>
        <w:rPr>
          <w:rFonts w:ascii="Arial" w:hAnsi="Arial" w:cs="Arial"/>
        </w:rPr>
        <w:t xml:space="preserve">that the VRU and MOPAC have been funding since 2019 were identified as remaining a high priority and therefore a decision was made to continue to invest in these sites. These five sites </w:t>
      </w:r>
      <w:r w:rsidRPr="00AC4F18">
        <w:rPr>
          <w:rFonts w:ascii="Arial" w:hAnsi="Arial" w:cs="Arial"/>
        </w:rPr>
        <w:t xml:space="preserve">therefore fall under the scope of this recommission. </w:t>
      </w:r>
    </w:p>
    <w:p w14:paraId="75ED9301" w14:textId="77777777" w:rsidR="00695232" w:rsidRPr="00AC4F18" w:rsidRDefault="00695232" w:rsidP="00695232">
      <w:pPr>
        <w:rPr>
          <w:rFonts w:ascii="Arial" w:hAnsi="Arial" w:cs="Arial"/>
        </w:rPr>
      </w:pPr>
    </w:p>
    <w:p w14:paraId="362D91EA" w14:textId="77777777" w:rsidR="00695232" w:rsidRPr="00AC4F18" w:rsidRDefault="00695232" w:rsidP="00695232">
      <w:pPr>
        <w:rPr>
          <w:rFonts w:ascii="Arial" w:hAnsi="Arial" w:cs="Arial"/>
        </w:rPr>
      </w:pPr>
      <w:r>
        <w:rPr>
          <w:rFonts w:ascii="Arial" w:hAnsi="Arial" w:cs="Arial"/>
        </w:rPr>
        <w:t>The f</w:t>
      </w:r>
      <w:r w:rsidRPr="00AC4F18">
        <w:rPr>
          <w:rFonts w:ascii="Arial" w:hAnsi="Arial" w:cs="Arial"/>
        </w:rPr>
        <w:t xml:space="preserve">ive priority A&amp;Es identified </w:t>
      </w:r>
      <w:r>
        <w:rPr>
          <w:rFonts w:ascii="Arial" w:hAnsi="Arial" w:cs="Arial"/>
        </w:rPr>
        <w:t xml:space="preserve">below </w:t>
      </w:r>
      <w:r w:rsidRPr="00AC4F18">
        <w:rPr>
          <w:rFonts w:ascii="Arial" w:hAnsi="Arial" w:cs="Arial"/>
        </w:rPr>
        <w:t>are in scope of this commissioning exercise:  Croydon</w:t>
      </w:r>
      <w:r>
        <w:rPr>
          <w:rFonts w:ascii="Arial" w:hAnsi="Arial" w:cs="Arial"/>
        </w:rPr>
        <w:t xml:space="preserve"> University Hospital</w:t>
      </w:r>
      <w:r w:rsidRPr="00AC4F18">
        <w:rPr>
          <w:rFonts w:ascii="Arial" w:hAnsi="Arial" w:cs="Arial"/>
        </w:rPr>
        <w:t>, Newham</w:t>
      </w:r>
      <w:r>
        <w:rPr>
          <w:rFonts w:ascii="Arial" w:hAnsi="Arial" w:cs="Arial"/>
        </w:rPr>
        <w:t xml:space="preserve"> Hospital</w:t>
      </w:r>
      <w:r w:rsidRPr="00AC4F18">
        <w:rPr>
          <w:rFonts w:ascii="Arial" w:hAnsi="Arial" w:cs="Arial"/>
        </w:rPr>
        <w:t xml:space="preserve">, </w:t>
      </w:r>
      <w:r>
        <w:rPr>
          <w:rFonts w:ascii="Arial" w:hAnsi="Arial" w:cs="Arial"/>
        </w:rPr>
        <w:t xml:space="preserve">The </w:t>
      </w:r>
      <w:r w:rsidRPr="00AC4F18">
        <w:rPr>
          <w:rFonts w:ascii="Arial" w:hAnsi="Arial" w:cs="Arial"/>
        </w:rPr>
        <w:t>Whittington</w:t>
      </w:r>
      <w:r>
        <w:rPr>
          <w:rFonts w:ascii="Arial" w:hAnsi="Arial" w:cs="Arial"/>
        </w:rPr>
        <w:t xml:space="preserve"> Hospital</w:t>
      </w:r>
      <w:r w:rsidRPr="00AC4F18">
        <w:rPr>
          <w:rFonts w:ascii="Arial" w:hAnsi="Arial" w:cs="Arial"/>
        </w:rPr>
        <w:t xml:space="preserve">, </w:t>
      </w:r>
      <w:r>
        <w:rPr>
          <w:rFonts w:ascii="Arial" w:hAnsi="Arial" w:cs="Arial"/>
        </w:rPr>
        <w:t>University Hospital</w:t>
      </w:r>
      <w:r w:rsidRPr="00AC4F18">
        <w:rPr>
          <w:rFonts w:ascii="Arial" w:hAnsi="Arial" w:cs="Arial"/>
        </w:rPr>
        <w:t xml:space="preserve"> Lewisham and Queen Elizabeth </w:t>
      </w:r>
      <w:r>
        <w:rPr>
          <w:rFonts w:ascii="Arial" w:hAnsi="Arial" w:cs="Arial"/>
        </w:rPr>
        <w:t>Hospital</w:t>
      </w:r>
      <w:r w:rsidRPr="00AC4F18">
        <w:rPr>
          <w:rFonts w:ascii="Arial" w:hAnsi="Arial" w:cs="Arial"/>
        </w:rPr>
        <w:t xml:space="preserve">. </w:t>
      </w:r>
    </w:p>
    <w:p w14:paraId="0D437DED" w14:textId="77777777" w:rsidR="00695232" w:rsidRPr="00AC4F18" w:rsidRDefault="00695232" w:rsidP="00695232">
      <w:pPr>
        <w:rPr>
          <w:rFonts w:ascii="Arial" w:hAnsi="Arial" w:cs="Arial"/>
        </w:rPr>
      </w:pPr>
    </w:p>
    <w:p w14:paraId="71429E3F" w14:textId="77777777" w:rsidR="00695232" w:rsidRDefault="00695232" w:rsidP="00695232">
      <w:pPr>
        <w:rPr>
          <w:rFonts w:ascii="Arial" w:hAnsi="Arial" w:cs="Arial"/>
        </w:rPr>
      </w:pPr>
      <w:r w:rsidRPr="4774DFCC">
        <w:rPr>
          <w:rFonts w:ascii="Arial" w:hAnsi="Arial" w:cs="Arial"/>
        </w:rPr>
        <w:t xml:space="preserve">This Service will be procured as four lots, aligned with NHS Trusts, in order to promote collaboration and partnership working between A&amp;Es that fall under a single trust. </w:t>
      </w:r>
    </w:p>
    <w:p w14:paraId="23BDDD16" w14:textId="77777777" w:rsidR="00695232" w:rsidRDefault="00695232" w:rsidP="00695232">
      <w:pPr>
        <w:rPr>
          <w:rFonts w:ascii="Arial" w:hAnsi="Arial" w:cs="Arial"/>
        </w:rPr>
      </w:pPr>
    </w:p>
    <w:p w14:paraId="45D754C2" w14:textId="77777777" w:rsidR="00695232" w:rsidRPr="00E2591A" w:rsidRDefault="00695232" w:rsidP="00695232">
      <w:pPr>
        <w:rPr>
          <w:rFonts w:ascii="Arial" w:hAnsi="Arial" w:cs="Arial"/>
          <w:b/>
          <w:bCs/>
        </w:rPr>
      </w:pPr>
      <w:r w:rsidRPr="00E2591A">
        <w:rPr>
          <w:rFonts w:ascii="Arial" w:hAnsi="Arial" w:cs="Arial"/>
          <w:b/>
          <w:bCs/>
        </w:rPr>
        <w:t xml:space="preserve">Current Service </w:t>
      </w:r>
      <w:r>
        <w:rPr>
          <w:rFonts w:ascii="Arial" w:hAnsi="Arial" w:cs="Arial"/>
          <w:b/>
          <w:bCs/>
        </w:rPr>
        <w:t>Providers</w:t>
      </w:r>
      <w:r w:rsidRPr="00E2591A">
        <w:rPr>
          <w:rFonts w:ascii="Arial" w:hAnsi="Arial" w:cs="Arial"/>
          <w:b/>
          <w:bCs/>
        </w:rPr>
        <w:t xml:space="preserve"> </w:t>
      </w:r>
    </w:p>
    <w:p w14:paraId="70DB600E" w14:textId="77777777" w:rsidR="00695232" w:rsidRPr="00E2591A" w:rsidRDefault="00695232" w:rsidP="00695232">
      <w:pPr>
        <w:rPr>
          <w:rFonts w:ascii="Arial" w:hAnsi="Arial" w:cs="Arial"/>
          <w:b/>
          <w:bCs/>
        </w:rPr>
      </w:pPr>
    </w:p>
    <w:p w14:paraId="2B00E12A" w14:textId="77777777" w:rsidR="00695232" w:rsidRPr="00E2591A" w:rsidRDefault="00695232" w:rsidP="00695232">
      <w:pPr>
        <w:rPr>
          <w:rFonts w:ascii="Arial" w:hAnsi="Arial" w:cs="Arial"/>
        </w:rPr>
      </w:pPr>
      <w:r w:rsidRPr="00E2591A">
        <w:rPr>
          <w:rFonts w:ascii="Arial" w:hAnsi="Arial" w:cs="Arial"/>
        </w:rPr>
        <w:t xml:space="preserve">Since 2019, </w:t>
      </w:r>
      <w:r>
        <w:rPr>
          <w:rFonts w:ascii="Arial" w:hAnsi="Arial" w:cs="Arial"/>
        </w:rPr>
        <w:t xml:space="preserve">in-hospital </w:t>
      </w:r>
      <w:r w:rsidRPr="00E2591A">
        <w:rPr>
          <w:rFonts w:ascii="Arial" w:hAnsi="Arial" w:cs="Arial"/>
        </w:rPr>
        <w:t>youth work services have been directly operating within</w:t>
      </w:r>
      <w:r w:rsidRPr="00E2591A">
        <w:rPr>
          <w:rFonts w:ascii="Arial" w:hAnsi="Arial" w:cs="Arial"/>
          <w:b/>
          <w:bCs/>
        </w:rPr>
        <w:t xml:space="preserve"> </w:t>
      </w:r>
      <w:r w:rsidRPr="00E2591A">
        <w:rPr>
          <w:rFonts w:ascii="Arial" w:hAnsi="Arial" w:cs="Arial"/>
        </w:rPr>
        <w:t>the A&amp;E departments of the five hospital sites that are the subject of this tender. The</w:t>
      </w:r>
      <w:r>
        <w:rPr>
          <w:rFonts w:ascii="Arial" w:hAnsi="Arial" w:cs="Arial"/>
        </w:rPr>
        <w:t xml:space="preserve"> current </w:t>
      </w:r>
      <w:r w:rsidRPr="00E2591A">
        <w:rPr>
          <w:rFonts w:ascii="Arial" w:hAnsi="Arial" w:cs="Arial"/>
        </w:rPr>
        <w:t>service providers are listed below. The Provider</w:t>
      </w:r>
      <w:r>
        <w:rPr>
          <w:rFonts w:ascii="Arial" w:hAnsi="Arial" w:cs="Arial"/>
        </w:rPr>
        <w:t>(</w:t>
      </w:r>
      <w:r w:rsidRPr="00E2591A">
        <w:rPr>
          <w:rFonts w:ascii="Arial" w:hAnsi="Arial" w:cs="Arial"/>
        </w:rPr>
        <w:t>s</w:t>
      </w:r>
      <w:r>
        <w:rPr>
          <w:rFonts w:ascii="Arial" w:hAnsi="Arial" w:cs="Arial"/>
        </w:rPr>
        <w:t>)</w:t>
      </w:r>
      <w:r w:rsidRPr="00E2591A">
        <w:rPr>
          <w:rFonts w:ascii="Arial" w:hAnsi="Arial" w:cs="Arial"/>
        </w:rPr>
        <w:t xml:space="preserve"> will be expected to work collaboratively with the existing providers during the mobilisation period to ensure a smooth an</w:t>
      </w:r>
      <w:r>
        <w:rPr>
          <w:rFonts w:ascii="Arial" w:hAnsi="Arial" w:cs="Arial"/>
        </w:rPr>
        <w:t>d</w:t>
      </w:r>
      <w:r w:rsidRPr="00E2591A">
        <w:rPr>
          <w:rFonts w:ascii="Arial" w:hAnsi="Arial" w:cs="Arial"/>
        </w:rPr>
        <w:t xml:space="preserve"> effective transition to the new delivery period.</w:t>
      </w:r>
    </w:p>
    <w:p w14:paraId="5BCAC745" w14:textId="77777777" w:rsidR="00695232" w:rsidRPr="00E2591A" w:rsidRDefault="00695232" w:rsidP="00695232">
      <w:pPr>
        <w:rPr>
          <w:rFonts w:ascii="Arial" w:hAnsi="Arial" w:cs="Arial"/>
        </w:rPr>
      </w:pPr>
    </w:p>
    <w:tbl>
      <w:tblPr>
        <w:tblStyle w:val="TableGrid"/>
        <w:tblW w:w="0" w:type="auto"/>
        <w:tblLook w:val="04A0" w:firstRow="1" w:lastRow="0" w:firstColumn="1" w:lastColumn="0" w:noHBand="0" w:noVBand="1"/>
      </w:tblPr>
      <w:tblGrid>
        <w:gridCol w:w="4134"/>
        <w:gridCol w:w="4134"/>
      </w:tblGrid>
      <w:tr w:rsidR="00695232" w:rsidRPr="00E2591A" w14:paraId="0BAA0580" w14:textId="77777777" w:rsidTr="00641C80">
        <w:trPr>
          <w:trHeight w:val="520"/>
        </w:trPr>
        <w:tc>
          <w:tcPr>
            <w:tcW w:w="4134" w:type="dxa"/>
          </w:tcPr>
          <w:p w14:paraId="0D4B990E" w14:textId="77777777" w:rsidR="00695232" w:rsidRPr="00E2591A" w:rsidRDefault="00695232" w:rsidP="00641C80">
            <w:pPr>
              <w:rPr>
                <w:rFonts w:ascii="Arial" w:hAnsi="Arial" w:cs="Arial"/>
                <w:b/>
                <w:bCs/>
              </w:rPr>
            </w:pPr>
            <w:r w:rsidRPr="00E2591A">
              <w:rPr>
                <w:rFonts w:ascii="Arial" w:hAnsi="Arial" w:cs="Arial"/>
                <w:b/>
                <w:bCs/>
              </w:rPr>
              <w:t>Hospital site</w:t>
            </w:r>
          </w:p>
        </w:tc>
        <w:tc>
          <w:tcPr>
            <w:tcW w:w="4134" w:type="dxa"/>
          </w:tcPr>
          <w:p w14:paraId="283B72A6" w14:textId="77777777" w:rsidR="00695232" w:rsidRPr="00E2591A" w:rsidRDefault="00695232" w:rsidP="00641C80">
            <w:pPr>
              <w:rPr>
                <w:rFonts w:ascii="Arial" w:hAnsi="Arial" w:cs="Arial"/>
                <w:b/>
                <w:bCs/>
              </w:rPr>
            </w:pPr>
            <w:r w:rsidRPr="00E2591A">
              <w:rPr>
                <w:rFonts w:ascii="Arial" w:hAnsi="Arial" w:cs="Arial"/>
                <w:b/>
                <w:bCs/>
              </w:rPr>
              <w:t>Current Provider</w:t>
            </w:r>
            <w:r>
              <w:rPr>
                <w:rFonts w:ascii="Arial" w:hAnsi="Arial" w:cs="Arial"/>
                <w:b/>
                <w:bCs/>
              </w:rPr>
              <w:t xml:space="preserve"> of the youth work service</w:t>
            </w:r>
          </w:p>
        </w:tc>
      </w:tr>
      <w:tr w:rsidR="00695232" w:rsidRPr="00E2591A" w14:paraId="672FB286" w14:textId="77777777" w:rsidTr="00641C80">
        <w:trPr>
          <w:trHeight w:val="481"/>
        </w:trPr>
        <w:tc>
          <w:tcPr>
            <w:tcW w:w="4134" w:type="dxa"/>
          </w:tcPr>
          <w:p w14:paraId="14A1C603" w14:textId="77777777" w:rsidR="00695232" w:rsidRPr="00E2591A" w:rsidRDefault="00695232" w:rsidP="00641C80">
            <w:pPr>
              <w:rPr>
                <w:rFonts w:ascii="Arial" w:hAnsi="Arial" w:cs="Arial"/>
                <w:b/>
                <w:bCs/>
              </w:rPr>
            </w:pPr>
            <w:r w:rsidRPr="00E2591A">
              <w:rPr>
                <w:rFonts w:ascii="Arial" w:hAnsi="Arial" w:cs="Arial"/>
              </w:rPr>
              <w:t>Croydon University Hospital A&amp;E</w:t>
            </w:r>
          </w:p>
        </w:tc>
        <w:tc>
          <w:tcPr>
            <w:tcW w:w="4134" w:type="dxa"/>
            <w:vMerge w:val="restart"/>
          </w:tcPr>
          <w:p w14:paraId="1D3611A5" w14:textId="77777777" w:rsidR="00695232" w:rsidRDefault="00695232" w:rsidP="00641C80">
            <w:pPr>
              <w:rPr>
                <w:rFonts w:ascii="Arial" w:hAnsi="Arial" w:cs="Arial"/>
                <w:b/>
                <w:bCs/>
              </w:rPr>
            </w:pPr>
          </w:p>
          <w:p w14:paraId="3E4FB564" w14:textId="77777777" w:rsidR="00695232" w:rsidRDefault="00695232" w:rsidP="00641C80">
            <w:pPr>
              <w:rPr>
                <w:rFonts w:ascii="Arial" w:hAnsi="Arial" w:cs="Arial"/>
                <w:b/>
                <w:bCs/>
              </w:rPr>
            </w:pPr>
          </w:p>
          <w:p w14:paraId="12EE9DFD" w14:textId="77777777" w:rsidR="00695232" w:rsidRPr="00E2591A" w:rsidRDefault="00695232" w:rsidP="00641C80">
            <w:pPr>
              <w:jc w:val="center"/>
              <w:rPr>
                <w:rFonts w:ascii="Arial" w:hAnsi="Arial" w:cs="Arial"/>
                <w:b/>
                <w:bCs/>
              </w:rPr>
            </w:pPr>
            <w:proofErr w:type="spellStart"/>
            <w:r w:rsidRPr="00E2591A">
              <w:rPr>
                <w:rFonts w:ascii="Arial" w:hAnsi="Arial" w:cs="Arial"/>
                <w:b/>
                <w:bCs/>
              </w:rPr>
              <w:t>Redthread</w:t>
            </w:r>
            <w:proofErr w:type="spellEnd"/>
          </w:p>
        </w:tc>
      </w:tr>
      <w:tr w:rsidR="00695232" w:rsidRPr="00E2591A" w14:paraId="01D5444E" w14:textId="77777777" w:rsidTr="00641C80">
        <w:trPr>
          <w:trHeight w:val="700"/>
        </w:trPr>
        <w:tc>
          <w:tcPr>
            <w:tcW w:w="4134" w:type="dxa"/>
          </w:tcPr>
          <w:p w14:paraId="2BE0A0B0" w14:textId="77777777" w:rsidR="00695232" w:rsidRDefault="00695232" w:rsidP="00641C80">
            <w:pPr>
              <w:rPr>
                <w:rFonts w:ascii="Arial" w:hAnsi="Arial" w:cs="Arial"/>
              </w:rPr>
            </w:pPr>
            <w:r w:rsidRPr="00E2591A">
              <w:rPr>
                <w:rFonts w:ascii="Arial" w:hAnsi="Arial" w:cs="Arial"/>
              </w:rPr>
              <w:t xml:space="preserve">University Hospital Lewisham A&amp;E and </w:t>
            </w:r>
          </w:p>
          <w:p w14:paraId="638149E4" w14:textId="77777777" w:rsidR="00695232" w:rsidRPr="00E2591A" w:rsidRDefault="00695232" w:rsidP="00641C80">
            <w:pPr>
              <w:rPr>
                <w:rFonts w:ascii="Arial" w:hAnsi="Arial" w:cs="Arial"/>
                <w:b/>
                <w:bCs/>
              </w:rPr>
            </w:pPr>
            <w:r w:rsidRPr="00E2591A">
              <w:rPr>
                <w:rFonts w:ascii="Arial" w:hAnsi="Arial" w:cs="Arial"/>
              </w:rPr>
              <w:t>Queen Elizabeth Hospital</w:t>
            </w:r>
            <w:r>
              <w:rPr>
                <w:rFonts w:ascii="Arial" w:hAnsi="Arial" w:cs="Arial"/>
              </w:rPr>
              <w:t xml:space="preserve"> A&amp;E</w:t>
            </w:r>
          </w:p>
        </w:tc>
        <w:tc>
          <w:tcPr>
            <w:tcW w:w="4134" w:type="dxa"/>
            <w:vMerge/>
          </w:tcPr>
          <w:p w14:paraId="71FC9461" w14:textId="77777777" w:rsidR="00695232" w:rsidRPr="00E2591A" w:rsidRDefault="00695232" w:rsidP="00641C80">
            <w:pPr>
              <w:jc w:val="center"/>
              <w:rPr>
                <w:rFonts w:ascii="Arial" w:hAnsi="Arial" w:cs="Arial"/>
                <w:b/>
                <w:bCs/>
              </w:rPr>
            </w:pPr>
          </w:p>
        </w:tc>
      </w:tr>
      <w:tr w:rsidR="00695232" w:rsidRPr="00E2591A" w14:paraId="4E5C044E" w14:textId="77777777" w:rsidTr="00641C80">
        <w:trPr>
          <w:trHeight w:val="427"/>
        </w:trPr>
        <w:tc>
          <w:tcPr>
            <w:tcW w:w="4134" w:type="dxa"/>
          </w:tcPr>
          <w:p w14:paraId="6DAA0993" w14:textId="77777777" w:rsidR="00695232" w:rsidRPr="00E2591A" w:rsidRDefault="00695232" w:rsidP="00641C80">
            <w:pPr>
              <w:rPr>
                <w:rFonts w:ascii="Arial" w:hAnsi="Arial" w:cs="Arial"/>
                <w:b/>
                <w:bCs/>
              </w:rPr>
            </w:pPr>
            <w:r w:rsidRPr="00E2591A">
              <w:rPr>
                <w:rFonts w:ascii="Arial" w:hAnsi="Arial" w:cs="Arial"/>
              </w:rPr>
              <w:t>Newham Hospital A&amp;E</w:t>
            </w:r>
          </w:p>
        </w:tc>
        <w:tc>
          <w:tcPr>
            <w:tcW w:w="4134" w:type="dxa"/>
            <w:vMerge w:val="restart"/>
          </w:tcPr>
          <w:p w14:paraId="2F3E30CF" w14:textId="77777777" w:rsidR="00695232" w:rsidRPr="00E2591A" w:rsidRDefault="00695232" w:rsidP="00641C80">
            <w:pPr>
              <w:jc w:val="center"/>
              <w:rPr>
                <w:rFonts w:ascii="Arial" w:hAnsi="Arial" w:cs="Arial"/>
                <w:b/>
                <w:bCs/>
              </w:rPr>
            </w:pPr>
          </w:p>
          <w:p w14:paraId="7FE34F09" w14:textId="77777777" w:rsidR="00695232" w:rsidRPr="00E2591A" w:rsidRDefault="00695232" w:rsidP="00641C80">
            <w:pPr>
              <w:jc w:val="center"/>
              <w:rPr>
                <w:rFonts w:ascii="Arial" w:hAnsi="Arial" w:cs="Arial"/>
                <w:b/>
                <w:bCs/>
              </w:rPr>
            </w:pPr>
            <w:r w:rsidRPr="00E2591A">
              <w:rPr>
                <w:rFonts w:ascii="Arial" w:hAnsi="Arial" w:cs="Arial"/>
                <w:b/>
                <w:bCs/>
              </w:rPr>
              <w:t>St Giles Trust</w:t>
            </w:r>
          </w:p>
        </w:tc>
      </w:tr>
      <w:tr w:rsidR="00695232" w:rsidRPr="00E2591A" w14:paraId="3081AFA5" w14:textId="77777777" w:rsidTr="00641C80">
        <w:trPr>
          <w:trHeight w:val="405"/>
        </w:trPr>
        <w:tc>
          <w:tcPr>
            <w:tcW w:w="4134" w:type="dxa"/>
          </w:tcPr>
          <w:p w14:paraId="3B1DFDE0" w14:textId="77777777" w:rsidR="00695232" w:rsidRPr="00E2591A" w:rsidRDefault="00695232" w:rsidP="00641C80">
            <w:pPr>
              <w:rPr>
                <w:rFonts w:ascii="Arial" w:hAnsi="Arial" w:cs="Arial"/>
              </w:rPr>
            </w:pPr>
            <w:r w:rsidRPr="00E2591A">
              <w:rPr>
                <w:rFonts w:ascii="Arial" w:hAnsi="Arial" w:cs="Arial"/>
              </w:rPr>
              <w:t xml:space="preserve">The Whittington </w:t>
            </w:r>
            <w:r>
              <w:rPr>
                <w:rFonts w:ascii="Arial" w:hAnsi="Arial" w:cs="Arial"/>
              </w:rPr>
              <w:t xml:space="preserve">Hospital </w:t>
            </w:r>
            <w:r w:rsidRPr="00E2591A">
              <w:rPr>
                <w:rFonts w:ascii="Arial" w:hAnsi="Arial" w:cs="Arial"/>
              </w:rPr>
              <w:t>A&amp;E</w:t>
            </w:r>
          </w:p>
        </w:tc>
        <w:tc>
          <w:tcPr>
            <w:tcW w:w="4134" w:type="dxa"/>
            <w:vMerge/>
          </w:tcPr>
          <w:p w14:paraId="08A1568A" w14:textId="77777777" w:rsidR="00695232" w:rsidRPr="00E2591A" w:rsidRDefault="00695232" w:rsidP="00641C80">
            <w:pPr>
              <w:rPr>
                <w:rFonts w:ascii="Arial" w:hAnsi="Arial" w:cs="Arial"/>
                <w:b/>
                <w:bCs/>
              </w:rPr>
            </w:pPr>
          </w:p>
        </w:tc>
      </w:tr>
    </w:tbl>
    <w:p w14:paraId="7A3C19AA" w14:textId="77777777" w:rsidR="00695232" w:rsidRPr="00E2591A" w:rsidRDefault="00695232" w:rsidP="00695232">
      <w:pPr>
        <w:rPr>
          <w:rFonts w:ascii="Arial" w:hAnsi="Arial" w:cs="Arial"/>
        </w:rPr>
      </w:pPr>
    </w:p>
    <w:p w14:paraId="6EB18EF5" w14:textId="77777777" w:rsidR="00695232" w:rsidRDefault="00695232" w:rsidP="00695232">
      <w:pPr>
        <w:rPr>
          <w:rFonts w:ascii="Arial" w:hAnsi="Arial" w:cs="Arial"/>
          <w:b/>
          <w:bCs/>
          <w:u w:val="single"/>
        </w:rPr>
      </w:pPr>
    </w:p>
    <w:p w14:paraId="2CC6451E" w14:textId="77777777" w:rsidR="00695232" w:rsidRDefault="00695232" w:rsidP="00695232">
      <w:pPr>
        <w:rPr>
          <w:rFonts w:ascii="Arial" w:hAnsi="Arial" w:cs="Arial"/>
          <w:b/>
          <w:bCs/>
          <w:u w:val="single"/>
        </w:rPr>
      </w:pPr>
      <w:r w:rsidRPr="00AB7152">
        <w:rPr>
          <w:rFonts w:ascii="Arial" w:hAnsi="Arial" w:cs="Arial"/>
          <w:b/>
          <w:bCs/>
          <w:u w:val="single"/>
        </w:rPr>
        <w:t>OVERVIEW OF THE SERVICE</w:t>
      </w:r>
    </w:p>
    <w:p w14:paraId="4D5649F8" w14:textId="77777777" w:rsidR="00695232" w:rsidRDefault="00695232" w:rsidP="00695232">
      <w:pPr>
        <w:rPr>
          <w:rFonts w:ascii="Arial" w:hAnsi="Arial" w:cs="Arial"/>
          <w:b/>
          <w:bCs/>
          <w:u w:val="single"/>
        </w:rPr>
      </w:pPr>
    </w:p>
    <w:p w14:paraId="0260802C" w14:textId="77777777" w:rsidR="00695232" w:rsidRPr="00716A6C" w:rsidRDefault="00695232" w:rsidP="00695232">
      <w:pPr>
        <w:rPr>
          <w:rFonts w:ascii="Arial" w:hAnsi="Arial" w:cs="Arial"/>
          <w:b/>
          <w:bCs/>
        </w:rPr>
      </w:pPr>
      <w:r w:rsidRPr="00716A6C">
        <w:rPr>
          <w:rFonts w:ascii="Arial" w:hAnsi="Arial" w:cs="Arial"/>
          <w:b/>
          <w:bCs/>
        </w:rPr>
        <w:t xml:space="preserve">Objectives of the in-hospital youth </w:t>
      </w:r>
      <w:r>
        <w:rPr>
          <w:rFonts w:ascii="Arial" w:hAnsi="Arial" w:cs="Arial"/>
          <w:b/>
          <w:bCs/>
        </w:rPr>
        <w:t xml:space="preserve">work </w:t>
      </w:r>
      <w:r w:rsidRPr="00716A6C">
        <w:rPr>
          <w:rFonts w:ascii="Arial" w:hAnsi="Arial" w:cs="Arial"/>
          <w:b/>
          <w:bCs/>
        </w:rPr>
        <w:t>service</w:t>
      </w:r>
    </w:p>
    <w:p w14:paraId="4B21B9A0" w14:textId="77777777" w:rsidR="00695232" w:rsidRDefault="00695232" w:rsidP="00695232">
      <w:pPr>
        <w:rPr>
          <w:rFonts w:ascii="Arial" w:hAnsi="Arial" w:cs="Arial"/>
          <w:b/>
          <w:bCs/>
          <w:u w:val="single"/>
        </w:rPr>
      </w:pPr>
    </w:p>
    <w:p w14:paraId="67DB1E52" w14:textId="77777777" w:rsidR="00695232" w:rsidRPr="00CA0E34" w:rsidRDefault="00695232" w:rsidP="00695232">
      <w:pPr>
        <w:rPr>
          <w:rFonts w:ascii="Arial" w:hAnsi="Arial" w:cs="Arial"/>
        </w:rPr>
      </w:pPr>
      <w:r w:rsidRPr="00CA0E34">
        <w:rPr>
          <w:rFonts w:ascii="Arial" w:hAnsi="Arial" w:cs="Arial"/>
        </w:rPr>
        <w:t xml:space="preserve">All young people aged 11-25 presenting at </w:t>
      </w:r>
      <w:r w:rsidRPr="00716A6C">
        <w:rPr>
          <w:rFonts w:ascii="Arial" w:hAnsi="Arial" w:cs="Arial"/>
        </w:rPr>
        <w:t xml:space="preserve">the specified A&amp;E departments </w:t>
      </w:r>
      <w:r w:rsidRPr="00CA0E34">
        <w:rPr>
          <w:rFonts w:ascii="Arial" w:hAnsi="Arial" w:cs="Arial"/>
        </w:rPr>
        <w:t>with an injury caused by violence</w:t>
      </w:r>
      <w:r w:rsidRPr="00716A6C">
        <w:rPr>
          <w:rFonts w:ascii="Arial" w:hAnsi="Arial" w:cs="Arial"/>
        </w:rPr>
        <w:t xml:space="preserve"> or</w:t>
      </w:r>
      <w:r w:rsidRPr="00CA0E34">
        <w:rPr>
          <w:rFonts w:ascii="Arial" w:hAnsi="Arial" w:cs="Arial"/>
        </w:rPr>
        <w:t xml:space="preserve"> exploitation </w:t>
      </w:r>
      <w:r w:rsidRPr="00716A6C">
        <w:rPr>
          <w:rFonts w:ascii="Arial" w:hAnsi="Arial" w:cs="Arial"/>
        </w:rPr>
        <w:t>will</w:t>
      </w:r>
      <w:r w:rsidRPr="00CA0E34">
        <w:rPr>
          <w:rFonts w:ascii="Arial" w:hAnsi="Arial" w:cs="Arial"/>
        </w:rPr>
        <w:t xml:space="preserve"> receive the right specialist support </w:t>
      </w:r>
      <w:r>
        <w:rPr>
          <w:rFonts w:ascii="Arial" w:hAnsi="Arial" w:cs="Arial"/>
        </w:rPr>
        <w:t xml:space="preserve">from the in-hospital youth service </w:t>
      </w:r>
      <w:r w:rsidRPr="00CA0E34">
        <w:rPr>
          <w:rFonts w:ascii="Arial" w:hAnsi="Arial" w:cs="Arial"/>
        </w:rPr>
        <w:t xml:space="preserve">enabling them to recover from crisis and be supported </w:t>
      </w:r>
      <w:r w:rsidRPr="00CA0E34">
        <w:rPr>
          <w:rFonts w:ascii="Arial" w:hAnsi="Arial" w:cs="Arial"/>
        </w:rPr>
        <w:lastRenderedPageBreak/>
        <w:t>into appropriate local longer-term interventions with the longer-term aim of disrupting the cycle of violence and reducing further harm.  </w:t>
      </w:r>
    </w:p>
    <w:p w14:paraId="5C270F8C" w14:textId="77777777" w:rsidR="00695232" w:rsidRPr="00AB7152" w:rsidRDefault="00695232" w:rsidP="00695232">
      <w:pPr>
        <w:rPr>
          <w:rFonts w:ascii="Arial" w:hAnsi="Arial" w:cs="Arial"/>
        </w:rPr>
      </w:pPr>
    </w:p>
    <w:p w14:paraId="618C4CF1" w14:textId="77777777" w:rsidR="00695232" w:rsidRDefault="00695232" w:rsidP="00695232">
      <w:pPr>
        <w:rPr>
          <w:rFonts w:ascii="Arial" w:hAnsi="Arial" w:cs="Arial"/>
        </w:rPr>
      </w:pPr>
      <w:r>
        <w:rPr>
          <w:rFonts w:ascii="Arial" w:hAnsi="Arial" w:cs="Arial"/>
        </w:rPr>
        <w:t>Please see Appendix 2 for a high-level logic model of the hospital-based youth work programme.</w:t>
      </w:r>
    </w:p>
    <w:p w14:paraId="5E70A6A5" w14:textId="77777777" w:rsidR="00695232" w:rsidRDefault="00695232" w:rsidP="00695232">
      <w:pPr>
        <w:rPr>
          <w:rFonts w:ascii="Arial" w:hAnsi="Arial" w:cs="Arial"/>
        </w:rPr>
      </w:pPr>
    </w:p>
    <w:p w14:paraId="22B5F3C4" w14:textId="77777777" w:rsidR="00695232" w:rsidRPr="00091DDC" w:rsidRDefault="00695232" w:rsidP="00695232">
      <w:pPr>
        <w:rPr>
          <w:rFonts w:ascii="Arial" w:hAnsi="Arial" w:cs="Arial"/>
          <w:b/>
          <w:bCs/>
        </w:rPr>
      </w:pPr>
      <w:r w:rsidRPr="00091DDC">
        <w:rPr>
          <w:rFonts w:ascii="Arial" w:hAnsi="Arial" w:cs="Arial"/>
          <w:b/>
          <w:bCs/>
        </w:rPr>
        <w:t>Outcomes</w:t>
      </w:r>
    </w:p>
    <w:p w14:paraId="3955684A" w14:textId="77777777" w:rsidR="00695232" w:rsidRDefault="00695232" w:rsidP="00695232">
      <w:pPr>
        <w:rPr>
          <w:rFonts w:ascii="Arial" w:hAnsi="Arial" w:cs="Arial"/>
        </w:rPr>
      </w:pPr>
    </w:p>
    <w:p w14:paraId="1C8EC0AB" w14:textId="77777777" w:rsidR="00695232" w:rsidRDefault="00695232" w:rsidP="00695232">
      <w:pPr>
        <w:rPr>
          <w:rFonts w:ascii="Arial" w:hAnsi="Arial" w:cs="Arial"/>
        </w:rPr>
      </w:pPr>
      <w:r>
        <w:rPr>
          <w:rFonts w:ascii="Arial" w:hAnsi="Arial" w:cs="Arial"/>
        </w:rPr>
        <w:t xml:space="preserve">The in-hospital youth work service will look to achieve the following outcomes: </w:t>
      </w:r>
    </w:p>
    <w:p w14:paraId="2B82152C" w14:textId="77777777" w:rsidR="00695232" w:rsidRDefault="00695232" w:rsidP="00695232">
      <w:pPr>
        <w:rPr>
          <w:rFonts w:ascii="Arial" w:hAnsi="Arial" w:cs="Arial"/>
        </w:rPr>
      </w:pPr>
    </w:p>
    <w:p w14:paraId="3873038A" w14:textId="77777777" w:rsidR="00695232" w:rsidRDefault="00695232" w:rsidP="00695232">
      <w:pPr>
        <w:rPr>
          <w:rFonts w:ascii="Arial" w:hAnsi="Arial" w:cs="Arial"/>
          <w:b/>
          <w:bCs/>
        </w:rPr>
      </w:pPr>
      <w:r w:rsidRPr="00B935C5">
        <w:rPr>
          <w:rFonts w:ascii="Arial" w:hAnsi="Arial" w:cs="Arial"/>
          <w:b/>
          <w:bCs/>
        </w:rPr>
        <w:t>Individual Outcomes (young people)</w:t>
      </w:r>
    </w:p>
    <w:p w14:paraId="2F5B94B5" w14:textId="77777777" w:rsidR="00695232" w:rsidRDefault="00695232" w:rsidP="00695232">
      <w:pPr>
        <w:rPr>
          <w:rFonts w:ascii="Arial" w:hAnsi="Arial" w:cs="Arial"/>
          <w:b/>
          <w:bCs/>
        </w:rPr>
      </w:pPr>
    </w:p>
    <w:p w14:paraId="6764B9D8" w14:textId="77777777" w:rsidR="00695232" w:rsidRPr="0036409F" w:rsidRDefault="00695232" w:rsidP="00695232">
      <w:pPr>
        <w:pStyle w:val="ListParagraph"/>
        <w:numPr>
          <w:ilvl w:val="0"/>
          <w:numId w:val="15"/>
        </w:numPr>
        <w:rPr>
          <w:rFonts w:ascii="Arial" w:hAnsi="Arial" w:cs="Arial"/>
        </w:rPr>
      </w:pPr>
      <w:r w:rsidRPr="0036409F">
        <w:rPr>
          <w:rFonts w:ascii="Arial" w:hAnsi="Arial" w:cs="Arial"/>
        </w:rPr>
        <w:t>Shorter term outcomes</w:t>
      </w:r>
    </w:p>
    <w:p w14:paraId="1E3A885C" w14:textId="77777777" w:rsidR="00695232" w:rsidRDefault="00695232" w:rsidP="00695232">
      <w:pPr>
        <w:rPr>
          <w:rFonts w:ascii="Arial" w:hAnsi="Arial" w:cs="Arial"/>
        </w:rPr>
      </w:pPr>
    </w:p>
    <w:p w14:paraId="468DF2AF" w14:textId="77777777" w:rsidR="00695232" w:rsidRPr="00B935C5" w:rsidRDefault="00695232" w:rsidP="00695232">
      <w:pPr>
        <w:pStyle w:val="ListParagraph"/>
        <w:numPr>
          <w:ilvl w:val="0"/>
          <w:numId w:val="17"/>
        </w:numPr>
        <w:rPr>
          <w:rFonts w:ascii="Arial" w:hAnsi="Arial" w:cs="Arial"/>
        </w:rPr>
      </w:pPr>
      <w:r w:rsidRPr="00B935C5">
        <w:rPr>
          <w:rFonts w:ascii="Arial" w:hAnsi="Arial" w:cs="Arial"/>
        </w:rPr>
        <w:t>Increased engagement with activities and support services</w:t>
      </w:r>
    </w:p>
    <w:p w14:paraId="4EA4056E" w14:textId="77777777" w:rsidR="00695232" w:rsidRPr="00B935C5" w:rsidRDefault="00695232" w:rsidP="00695232">
      <w:pPr>
        <w:pStyle w:val="ListParagraph"/>
        <w:numPr>
          <w:ilvl w:val="0"/>
          <w:numId w:val="17"/>
        </w:numPr>
        <w:rPr>
          <w:rFonts w:ascii="Arial" w:hAnsi="Arial" w:cs="Arial"/>
        </w:rPr>
      </w:pPr>
      <w:r w:rsidRPr="00B935C5">
        <w:rPr>
          <w:rFonts w:ascii="Arial" w:hAnsi="Arial" w:cs="Arial"/>
        </w:rPr>
        <w:t>Increased feelings of safety</w:t>
      </w:r>
    </w:p>
    <w:p w14:paraId="05712F58" w14:textId="77777777" w:rsidR="00695232" w:rsidRPr="008B003A" w:rsidRDefault="00695232" w:rsidP="00695232">
      <w:pPr>
        <w:pStyle w:val="ListParagraph"/>
        <w:numPr>
          <w:ilvl w:val="0"/>
          <w:numId w:val="17"/>
        </w:numPr>
        <w:rPr>
          <w:rFonts w:ascii="Arial" w:hAnsi="Arial" w:cs="Arial"/>
        </w:rPr>
      </w:pPr>
      <w:r w:rsidRPr="008B003A">
        <w:rPr>
          <w:rFonts w:ascii="Arial" w:hAnsi="Arial" w:cs="Arial"/>
        </w:rPr>
        <w:t>Reduced risk of harm/abuse from others</w:t>
      </w:r>
    </w:p>
    <w:p w14:paraId="62320966" w14:textId="77777777" w:rsidR="00695232" w:rsidRPr="008B003A" w:rsidRDefault="00695232" w:rsidP="00695232">
      <w:pPr>
        <w:pStyle w:val="ListParagraph"/>
        <w:numPr>
          <w:ilvl w:val="0"/>
          <w:numId w:val="17"/>
        </w:numPr>
        <w:rPr>
          <w:rFonts w:ascii="Arial" w:hAnsi="Arial" w:cs="Arial"/>
        </w:rPr>
      </w:pPr>
      <w:r w:rsidRPr="008B003A">
        <w:rPr>
          <w:rFonts w:ascii="Arial" w:hAnsi="Arial" w:cs="Arial"/>
        </w:rPr>
        <w:t>Reduced risk of harm to self and others</w:t>
      </w:r>
    </w:p>
    <w:p w14:paraId="349F845E" w14:textId="77777777" w:rsidR="00695232" w:rsidRPr="003A7FF6" w:rsidRDefault="00695232" w:rsidP="00695232">
      <w:pPr>
        <w:rPr>
          <w:rFonts w:ascii="Arial" w:hAnsi="Arial" w:cs="Arial"/>
          <w:b/>
          <w:bCs/>
        </w:rPr>
      </w:pPr>
    </w:p>
    <w:p w14:paraId="66A5DCB8" w14:textId="77777777" w:rsidR="00695232" w:rsidRPr="0036409F" w:rsidRDefault="00695232" w:rsidP="00695232">
      <w:pPr>
        <w:pStyle w:val="ListParagraph"/>
        <w:numPr>
          <w:ilvl w:val="0"/>
          <w:numId w:val="16"/>
        </w:numPr>
        <w:ind w:left="709"/>
        <w:rPr>
          <w:rFonts w:ascii="Arial" w:hAnsi="Arial" w:cs="Arial"/>
        </w:rPr>
      </w:pPr>
      <w:r w:rsidRPr="0036409F">
        <w:rPr>
          <w:rFonts w:ascii="Arial" w:hAnsi="Arial" w:cs="Arial"/>
        </w:rPr>
        <w:t>Long term outcomes</w:t>
      </w:r>
    </w:p>
    <w:p w14:paraId="04115F21" w14:textId="77777777" w:rsidR="00695232" w:rsidRDefault="00695232" w:rsidP="00695232">
      <w:pPr>
        <w:rPr>
          <w:rFonts w:ascii="Arial" w:hAnsi="Arial" w:cs="Arial"/>
        </w:rPr>
      </w:pPr>
    </w:p>
    <w:p w14:paraId="297B3820" w14:textId="77777777" w:rsidR="00695232" w:rsidRPr="008B003A" w:rsidRDefault="00695232" w:rsidP="00695232">
      <w:pPr>
        <w:pStyle w:val="ListParagraph"/>
        <w:numPr>
          <w:ilvl w:val="0"/>
          <w:numId w:val="18"/>
        </w:numPr>
        <w:rPr>
          <w:rFonts w:ascii="Arial" w:hAnsi="Arial" w:cs="Arial"/>
        </w:rPr>
      </w:pPr>
      <w:r w:rsidRPr="008B003A">
        <w:rPr>
          <w:rFonts w:ascii="Arial" w:hAnsi="Arial" w:cs="Arial"/>
        </w:rPr>
        <w:t>Reduction in hospital (re)admissions/attendance</w:t>
      </w:r>
    </w:p>
    <w:p w14:paraId="7724F3DF" w14:textId="77777777" w:rsidR="00695232" w:rsidRPr="008B003A" w:rsidRDefault="00695232" w:rsidP="00695232">
      <w:pPr>
        <w:pStyle w:val="ListParagraph"/>
        <w:numPr>
          <w:ilvl w:val="0"/>
          <w:numId w:val="18"/>
        </w:numPr>
        <w:rPr>
          <w:rFonts w:ascii="Arial" w:hAnsi="Arial" w:cs="Arial"/>
        </w:rPr>
      </w:pPr>
      <w:r w:rsidRPr="008B003A">
        <w:rPr>
          <w:rFonts w:ascii="Arial" w:hAnsi="Arial" w:cs="Arial"/>
        </w:rPr>
        <w:t>Reduced offending / severity of offending</w:t>
      </w:r>
    </w:p>
    <w:p w14:paraId="5FACA074" w14:textId="77777777" w:rsidR="00695232" w:rsidRDefault="00695232" w:rsidP="00695232">
      <w:pPr>
        <w:rPr>
          <w:rFonts w:ascii="Arial" w:hAnsi="Arial" w:cs="Arial"/>
        </w:rPr>
      </w:pPr>
    </w:p>
    <w:p w14:paraId="7C947873" w14:textId="77777777" w:rsidR="00695232" w:rsidRPr="00CA05C5" w:rsidRDefault="00695232" w:rsidP="00695232">
      <w:pPr>
        <w:rPr>
          <w:rFonts w:ascii="Arial" w:hAnsi="Arial" w:cs="Arial"/>
          <w:b/>
          <w:bCs/>
        </w:rPr>
      </w:pPr>
      <w:r w:rsidRPr="00CA05C5">
        <w:rPr>
          <w:rFonts w:ascii="Arial" w:hAnsi="Arial" w:cs="Arial"/>
          <w:b/>
          <w:bCs/>
        </w:rPr>
        <w:t xml:space="preserve">Organisational </w:t>
      </w:r>
      <w:r>
        <w:rPr>
          <w:rFonts w:ascii="Arial" w:hAnsi="Arial" w:cs="Arial"/>
          <w:b/>
          <w:bCs/>
        </w:rPr>
        <w:t>Outcomes (Hospital sites)</w:t>
      </w:r>
    </w:p>
    <w:p w14:paraId="66DDCCB6" w14:textId="77777777" w:rsidR="00695232" w:rsidRDefault="00695232" w:rsidP="00695232">
      <w:pPr>
        <w:rPr>
          <w:rFonts w:ascii="Arial" w:hAnsi="Arial" w:cs="Arial"/>
        </w:rPr>
      </w:pPr>
    </w:p>
    <w:p w14:paraId="6603428C" w14:textId="77777777" w:rsidR="00695232" w:rsidRPr="0036409F" w:rsidRDefault="00695232" w:rsidP="00695232">
      <w:pPr>
        <w:pStyle w:val="ListParagraph"/>
        <w:numPr>
          <w:ilvl w:val="0"/>
          <w:numId w:val="19"/>
        </w:numPr>
        <w:rPr>
          <w:rFonts w:ascii="Arial" w:hAnsi="Arial" w:cs="Arial"/>
        </w:rPr>
      </w:pPr>
      <w:r w:rsidRPr="0036409F">
        <w:rPr>
          <w:rFonts w:ascii="Arial" w:hAnsi="Arial" w:cs="Arial"/>
        </w:rPr>
        <w:t>Shorter term outcomes</w:t>
      </w:r>
    </w:p>
    <w:p w14:paraId="261CEC4C" w14:textId="77777777" w:rsidR="00695232" w:rsidRDefault="00695232" w:rsidP="00695232">
      <w:pPr>
        <w:rPr>
          <w:rFonts w:ascii="Arial" w:hAnsi="Arial" w:cs="Arial"/>
        </w:rPr>
      </w:pPr>
    </w:p>
    <w:p w14:paraId="3EA1E79E" w14:textId="77777777" w:rsidR="00695232" w:rsidRDefault="00695232" w:rsidP="00695232">
      <w:pPr>
        <w:pStyle w:val="ListParagraph"/>
        <w:numPr>
          <w:ilvl w:val="0"/>
          <w:numId w:val="20"/>
        </w:numPr>
        <w:rPr>
          <w:rFonts w:ascii="Arial" w:hAnsi="Arial" w:cs="Arial"/>
        </w:rPr>
      </w:pPr>
      <w:r w:rsidRPr="0094727C">
        <w:rPr>
          <w:rFonts w:ascii="Arial" w:hAnsi="Arial" w:cs="Arial"/>
        </w:rPr>
        <w:t>Improved knowledge and understanding of the needs of young people with an injury caused by violence</w:t>
      </w:r>
      <w:r>
        <w:rPr>
          <w:rFonts w:ascii="Arial" w:hAnsi="Arial" w:cs="Arial"/>
        </w:rPr>
        <w:t xml:space="preserve"> or</w:t>
      </w:r>
      <w:r w:rsidRPr="0094727C">
        <w:rPr>
          <w:rFonts w:ascii="Arial" w:hAnsi="Arial" w:cs="Arial"/>
        </w:rPr>
        <w:t> exploitation</w:t>
      </w:r>
    </w:p>
    <w:p w14:paraId="643F613A" w14:textId="77777777" w:rsidR="00695232" w:rsidRPr="008517DD" w:rsidRDefault="00695232" w:rsidP="00695232">
      <w:pPr>
        <w:pStyle w:val="ListParagraph"/>
        <w:numPr>
          <w:ilvl w:val="0"/>
          <w:numId w:val="20"/>
        </w:numPr>
        <w:rPr>
          <w:rFonts w:ascii="Arial" w:hAnsi="Arial" w:cs="Arial"/>
        </w:rPr>
      </w:pPr>
      <w:r w:rsidRPr="008517DD">
        <w:rPr>
          <w:rFonts w:ascii="Arial" w:hAnsi="Arial" w:cs="Arial"/>
        </w:rPr>
        <w:t>Improved trauma informed practice</w:t>
      </w:r>
    </w:p>
    <w:p w14:paraId="6E81DD30" w14:textId="77777777" w:rsidR="00695232" w:rsidRPr="008517DD" w:rsidRDefault="00695232" w:rsidP="00695232">
      <w:pPr>
        <w:pStyle w:val="ListParagraph"/>
        <w:numPr>
          <w:ilvl w:val="0"/>
          <w:numId w:val="20"/>
        </w:numPr>
        <w:rPr>
          <w:rFonts w:ascii="Arial" w:hAnsi="Arial" w:cs="Arial"/>
        </w:rPr>
      </w:pPr>
      <w:r w:rsidRPr="008517DD">
        <w:rPr>
          <w:rFonts w:ascii="Arial" w:hAnsi="Arial" w:cs="Arial"/>
        </w:rPr>
        <w:t>Improved accessibility and reach of support services</w:t>
      </w:r>
    </w:p>
    <w:p w14:paraId="070F6297" w14:textId="77777777" w:rsidR="00695232" w:rsidRPr="00041C80" w:rsidRDefault="00695232" w:rsidP="00695232">
      <w:pPr>
        <w:pStyle w:val="ListParagraph"/>
        <w:numPr>
          <w:ilvl w:val="0"/>
          <w:numId w:val="20"/>
        </w:numPr>
        <w:rPr>
          <w:rFonts w:ascii="Arial" w:hAnsi="Arial" w:cs="Arial"/>
        </w:rPr>
      </w:pPr>
      <w:r w:rsidRPr="008517DD">
        <w:rPr>
          <w:rFonts w:ascii="Arial" w:hAnsi="Arial" w:cs="Arial"/>
        </w:rPr>
        <w:t>Increased ability for professionals to identify and support young people with an injury caused by violence</w:t>
      </w:r>
      <w:r>
        <w:rPr>
          <w:rFonts w:ascii="Arial" w:hAnsi="Arial" w:cs="Arial"/>
        </w:rPr>
        <w:t xml:space="preserve"> or</w:t>
      </w:r>
      <w:r w:rsidRPr="008517DD">
        <w:rPr>
          <w:rFonts w:ascii="Arial" w:hAnsi="Arial" w:cs="Arial"/>
        </w:rPr>
        <w:t xml:space="preserve"> exploitation </w:t>
      </w:r>
    </w:p>
    <w:p w14:paraId="744600E9" w14:textId="77777777" w:rsidR="00695232" w:rsidRPr="003A7FF6" w:rsidRDefault="00695232" w:rsidP="00695232">
      <w:pPr>
        <w:rPr>
          <w:rFonts w:ascii="Arial" w:hAnsi="Arial" w:cs="Arial"/>
          <w:b/>
          <w:bCs/>
        </w:rPr>
      </w:pPr>
    </w:p>
    <w:p w14:paraId="3C9DE47A" w14:textId="77777777" w:rsidR="00695232" w:rsidRPr="0036409F" w:rsidRDefault="00695232" w:rsidP="00695232">
      <w:pPr>
        <w:pStyle w:val="ListParagraph"/>
        <w:numPr>
          <w:ilvl w:val="0"/>
          <w:numId w:val="14"/>
        </w:numPr>
        <w:ind w:left="709"/>
        <w:rPr>
          <w:rFonts w:ascii="Arial" w:hAnsi="Arial" w:cs="Arial"/>
        </w:rPr>
      </w:pPr>
      <w:r w:rsidRPr="0036409F">
        <w:rPr>
          <w:rFonts w:ascii="Arial" w:hAnsi="Arial" w:cs="Arial"/>
        </w:rPr>
        <w:t>Long term outcomes</w:t>
      </w:r>
    </w:p>
    <w:p w14:paraId="105303A6" w14:textId="77777777" w:rsidR="00695232" w:rsidRPr="00CA05C5" w:rsidRDefault="00695232" w:rsidP="00695232">
      <w:pPr>
        <w:rPr>
          <w:rFonts w:ascii="Arial" w:hAnsi="Arial" w:cs="Arial"/>
        </w:rPr>
      </w:pPr>
    </w:p>
    <w:p w14:paraId="5BBFBD49" w14:textId="77777777" w:rsidR="00695232" w:rsidRPr="008517DD" w:rsidRDefault="00695232" w:rsidP="00695232">
      <w:pPr>
        <w:pStyle w:val="ListParagraph"/>
        <w:numPr>
          <w:ilvl w:val="0"/>
          <w:numId w:val="21"/>
        </w:numPr>
        <w:rPr>
          <w:rFonts w:ascii="Arial" w:hAnsi="Arial" w:cs="Arial"/>
        </w:rPr>
      </w:pPr>
      <w:r w:rsidRPr="008517DD">
        <w:rPr>
          <w:rFonts w:ascii="Arial" w:hAnsi="Arial" w:cs="Arial"/>
        </w:rPr>
        <w:t>Hospitals have improved practice to support young people with an injury caused by violence</w:t>
      </w:r>
      <w:r>
        <w:rPr>
          <w:rFonts w:ascii="Arial" w:hAnsi="Arial" w:cs="Arial"/>
        </w:rPr>
        <w:t xml:space="preserve"> or exploitation</w:t>
      </w:r>
    </w:p>
    <w:p w14:paraId="65CD8C62" w14:textId="77777777" w:rsidR="00695232" w:rsidRPr="00041C80" w:rsidRDefault="00695232" w:rsidP="00695232">
      <w:pPr>
        <w:numPr>
          <w:ilvl w:val="0"/>
          <w:numId w:val="21"/>
        </w:numPr>
        <w:rPr>
          <w:rFonts w:ascii="Arial" w:hAnsi="Arial" w:cs="Arial"/>
        </w:rPr>
      </w:pPr>
      <w:r w:rsidRPr="00041C80">
        <w:rPr>
          <w:rFonts w:ascii="Arial" w:hAnsi="Arial" w:cs="Arial"/>
        </w:rPr>
        <w:t>Hospital professionals, local statutory agencies and community organisations have improved response to safeguarding risks</w:t>
      </w:r>
    </w:p>
    <w:p w14:paraId="198F76E7" w14:textId="77777777" w:rsidR="00695232" w:rsidRDefault="00695232" w:rsidP="00695232">
      <w:pPr>
        <w:rPr>
          <w:rFonts w:ascii="Arial" w:hAnsi="Arial" w:cs="Arial"/>
          <w:b/>
        </w:rPr>
      </w:pPr>
    </w:p>
    <w:p w14:paraId="2FD13397" w14:textId="77777777" w:rsidR="00695232" w:rsidRPr="00AB7152" w:rsidRDefault="00695232" w:rsidP="00695232">
      <w:pPr>
        <w:rPr>
          <w:rFonts w:ascii="Arial" w:hAnsi="Arial" w:cs="Arial"/>
        </w:rPr>
      </w:pPr>
    </w:p>
    <w:p w14:paraId="07B50020" w14:textId="77777777" w:rsidR="00695232" w:rsidRPr="00AB7152" w:rsidRDefault="00695232" w:rsidP="00695232">
      <w:pPr>
        <w:rPr>
          <w:rFonts w:ascii="Arial" w:hAnsi="Arial" w:cs="Arial"/>
          <w:b/>
          <w:bCs/>
        </w:rPr>
      </w:pPr>
      <w:r w:rsidRPr="00AB7152">
        <w:rPr>
          <w:rFonts w:ascii="Arial" w:hAnsi="Arial" w:cs="Arial"/>
          <w:b/>
          <w:bCs/>
        </w:rPr>
        <w:t xml:space="preserve">Core capabilities of the </w:t>
      </w:r>
      <w:r>
        <w:rPr>
          <w:rFonts w:ascii="Arial" w:hAnsi="Arial" w:cs="Arial"/>
          <w:b/>
          <w:bCs/>
        </w:rPr>
        <w:t>P</w:t>
      </w:r>
      <w:r w:rsidRPr="00AB7152">
        <w:rPr>
          <w:rFonts w:ascii="Arial" w:hAnsi="Arial" w:cs="Arial"/>
          <w:b/>
          <w:bCs/>
        </w:rPr>
        <w:t>rovider</w:t>
      </w:r>
    </w:p>
    <w:p w14:paraId="45D27E0D" w14:textId="77777777" w:rsidR="00695232" w:rsidRPr="00AB7152" w:rsidRDefault="00695232" w:rsidP="00695232">
      <w:pPr>
        <w:rPr>
          <w:rFonts w:ascii="Arial" w:hAnsi="Arial" w:cs="Arial"/>
        </w:rPr>
      </w:pPr>
    </w:p>
    <w:p w14:paraId="373A9BEE" w14:textId="77777777" w:rsidR="00695232" w:rsidRDefault="00695232" w:rsidP="00695232">
      <w:pPr>
        <w:rPr>
          <w:rFonts w:ascii="Arial" w:hAnsi="Arial" w:cs="Arial"/>
        </w:rPr>
      </w:pPr>
      <w:r w:rsidRPr="00AB7152">
        <w:rPr>
          <w:rFonts w:ascii="Arial" w:hAnsi="Arial" w:cs="Arial"/>
        </w:rPr>
        <w:t>The VRU expects the Provider(s) to demonstrate:</w:t>
      </w:r>
    </w:p>
    <w:p w14:paraId="5E7CBFD1" w14:textId="77777777" w:rsidR="00695232" w:rsidRPr="00AB7152" w:rsidRDefault="00695232" w:rsidP="00695232">
      <w:pPr>
        <w:rPr>
          <w:rFonts w:ascii="Arial" w:hAnsi="Arial" w:cs="Arial"/>
        </w:rPr>
      </w:pPr>
    </w:p>
    <w:p w14:paraId="72D7A444" w14:textId="77777777" w:rsidR="00695232" w:rsidRDefault="00695232" w:rsidP="00695232">
      <w:pPr>
        <w:pStyle w:val="ListParagraph"/>
        <w:numPr>
          <w:ilvl w:val="0"/>
          <w:numId w:val="7"/>
        </w:numPr>
        <w:rPr>
          <w:rFonts w:ascii="Arial" w:hAnsi="Arial" w:cs="Arial"/>
        </w:rPr>
      </w:pPr>
      <w:r w:rsidRPr="4774DFCC">
        <w:rPr>
          <w:rFonts w:ascii="Arial" w:hAnsi="Arial" w:cs="Arial"/>
          <w:b/>
          <w:bCs/>
        </w:rPr>
        <w:t xml:space="preserve">Robust experience of delivery of professional, credible and </w:t>
      </w:r>
      <w:proofErr w:type="spellStart"/>
      <w:r w:rsidRPr="4774DFCC">
        <w:rPr>
          <w:rFonts w:ascii="Arial" w:hAnsi="Arial" w:cs="Arial"/>
          <w:b/>
          <w:bCs/>
        </w:rPr>
        <w:t>boundaried</w:t>
      </w:r>
      <w:proofErr w:type="spellEnd"/>
      <w:r w:rsidRPr="4774DFCC">
        <w:rPr>
          <w:rFonts w:ascii="Arial" w:hAnsi="Arial" w:cs="Arial"/>
          <w:b/>
          <w:bCs/>
        </w:rPr>
        <w:t xml:space="preserve"> youth work</w:t>
      </w:r>
      <w:r w:rsidRPr="4774DFCC">
        <w:rPr>
          <w:rFonts w:ascii="Arial" w:hAnsi="Arial" w:cs="Arial"/>
        </w:rPr>
        <w:t xml:space="preserve">: critical to the success of the Service is professionally delivered youth work, provided by workers with the ability to </w:t>
      </w:r>
      <w:r w:rsidRPr="4774DFCC">
        <w:rPr>
          <w:rFonts w:ascii="Arial" w:hAnsi="Arial" w:cs="Arial"/>
        </w:rPr>
        <w:lastRenderedPageBreak/>
        <w:t>build rapport and trust quickly with young people affected by violence who may lead chaotic lives. Youth workers will need to be credible to the young people they are working with; able to act as reliable and positive role models, recognising that young victims have often had varying experiences of statutory and voluntary support services. Youth workers will need to be trained in the principles of contextual safeguarding, trauma-informed and evidence-based interventions and demonstrate how they will actively maintain professional boundaries.</w:t>
      </w:r>
    </w:p>
    <w:p w14:paraId="55C5C1C2" w14:textId="77777777" w:rsidR="00695232" w:rsidRDefault="00695232" w:rsidP="00695232">
      <w:pPr>
        <w:pStyle w:val="ListParagraph"/>
        <w:ind w:left="1080"/>
        <w:rPr>
          <w:rFonts w:ascii="Arial" w:hAnsi="Arial" w:cs="Arial"/>
        </w:rPr>
      </w:pPr>
    </w:p>
    <w:p w14:paraId="1EA70F76" w14:textId="77777777" w:rsidR="00695232" w:rsidRPr="005735FC" w:rsidRDefault="00695232" w:rsidP="00695232">
      <w:pPr>
        <w:pStyle w:val="ListParagraph"/>
        <w:numPr>
          <w:ilvl w:val="0"/>
          <w:numId w:val="7"/>
        </w:numPr>
        <w:rPr>
          <w:rFonts w:ascii="Arial" w:hAnsi="Arial" w:cs="Arial"/>
        </w:rPr>
      </w:pPr>
      <w:r>
        <w:rPr>
          <w:rFonts w:ascii="Arial" w:hAnsi="Arial" w:cs="Arial"/>
          <w:b/>
          <w:bCs/>
        </w:rPr>
        <w:t>D</w:t>
      </w:r>
      <w:r w:rsidRPr="00525EE5">
        <w:rPr>
          <w:rFonts w:ascii="Arial" w:hAnsi="Arial" w:cs="Arial"/>
          <w:b/>
          <w:bCs/>
        </w:rPr>
        <w:t>emonstrate use of evidence-based interventions</w:t>
      </w:r>
      <w:r w:rsidRPr="00AB7152">
        <w:rPr>
          <w:rFonts w:ascii="Arial" w:hAnsi="Arial" w:cs="Arial"/>
        </w:rPr>
        <w:t xml:space="preserve">: </w:t>
      </w:r>
      <w:r>
        <w:rPr>
          <w:rFonts w:ascii="Arial" w:hAnsi="Arial" w:cs="Arial"/>
        </w:rPr>
        <w:t>VRU</w:t>
      </w:r>
      <w:r w:rsidRPr="00AB7152">
        <w:rPr>
          <w:rFonts w:ascii="Arial" w:hAnsi="Arial" w:cs="Arial"/>
        </w:rPr>
        <w:t xml:space="preserve"> are not specifying how the Service should engage young people nor what interventions the Service should use. This is down to the Provider(s) and will need to be outlined in bidders’ tender documentation along with the evidence base that supports their approach and their expected outcomes. </w:t>
      </w:r>
      <w:r w:rsidRPr="00DE2CBC">
        <w:rPr>
          <w:rFonts w:ascii="Arial" w:hAnsi="Arial" w:cs="Arial"/>
        </w:rPr>
        <w:t>The length of time the youth worker engages with a client is likewise not specified, but an indication should be included within the bidders’ tender documentation.</w:t>
      </w:r>
    </w:p>
    <w:p w14:paraId="0A08EF7F" w14:textId="77777777" w:rsidR="00695232" w:rsidRPr="00AF547D" w:rsidRDefault="00695232" w:rsidP="00695232">
      <w:pPr>
        <w:rPr>
          <w:rFonts w:ascii="Arial" w:hAnsi="Arial" w:cs="Arial"/>
        </w:rPr>
      </w:pPr>
    </w:p>
    <w:p w14:paraId="13D89582" w14:textId="77777777" w:rsidR="00695232" w:rsidRDefault="00695232" w:rsidP="00695232">
      <w:pPr>
        <w:pStyle w:val="ListParagraph"/>
        <w:numPr>
          <w:ilvl w:val="0"/>
          <w:numId w:val="7"/>
        </w:numPr>
        <w:rPr>
          <w:rFonts w:ascii="Arial" w:hAnsi="Arial" w:cs="Arial"/>
        </w:rPr>
      </w:pPr>
      <w:r>
        <w:rPr>
          <w:rFonts w:ascii="Arial" w:hAnsi="Arial" w:cs="Arial"/>
          <w:b/>
          <w:bCs/>
        </w:rPr>
        <w:t>I</w:t>
      </w:r>
      <w:r w:rsidRPr="008433C6">
        <w:rPr>
          <w:rFonts w:ascii="Arial" w:hAnsi="Arial" w:cs="Arial"/>
          <w:b/>
          <w:bCs/>
        </w:rPr>
        <w:t>n-depth understanding and knowledge of issues relevant to young Londoners</w:t>
      </w:r>
      <w:r w:rsidRPr="00AB7152">
        <w:rPr>
          <w:rFonts w:ascii="Arial" w:hAnsi="Arial" w:cs="Arial"/>
        </w:rPr>
        <w:t xml:space="preserve"> and experience of supporting young people who may be facing, or have faced, adverse experiences and, or involved, or may be involved with peer groups caught up in violence, including as potential perpetrators</w:t>
      </w:r>
      <w:r>
        <w:rPr>
          <w:rFonts w:ascii="Arial" w:hAnsi="Arial" w:cs="Arial"/>
        </w:rPr>
        <w:t xml:space="preserve">. This includes experience and understanding of working with young people from a range of backgrounds in a culturally sensitive way </w:t>
      </w:r>
      <w:proofErr w:type="gramStart"/>
      <w:r>
        <w:rPr>
          <w:rFonts w:ascii="Arial" w:hAnsi="Arial" w:cs="Arial"/>
        </w:rPr>
        <w:t>taking into account</w:t>
      </w:r>
      <w:proofErr w:type="gramEnd"/>
      <w:r>
        <w:rPr>
          <w:rFonts w:ascii="Arial" w:hAnsi="Arial" w:cs="Arial"/>
        </w:rPr>
        <w:t xml:space="preserve"> challenges that young people from different communities may face. </w:t>
      </w:r>
    </w:p>
    <w:p w14:paraId="76EC62CE" w14:textId="77777777" w:rsidR="00695232" w:rsidRPr="00AB7152" w:rsidRDefault="00695232" w:rsidP="00695232">
      <w:pPr>
        <w:pStyle w:val="ListParagraph"/>
        <w:ind w:left="1080"/>
        <w:rPr>
          <w:rFonts w:ascii="Arial" w:hAnsi="Arial" w:cs="Arial"/>
        </w:rPr>
      </w:pPr>
    </w:p>
    <w:p w14:paraId="65977D15" w14:textId="77777777" w:rsidR="00695232" w:rsidRDefault="00695232" w:rsidP="00695232">
      <w:pPr>
        <w:pStyle w:val="ListParagraph"/>
        <w:numPr>
          <w:ilvl w:val="0"/>
          <w:numId w:val="7"/>
        </w:numPr>
        <w:rPr>
          <w:rFonts w:ascii="Arial" w:hAnsi="Arial" w:cs="Arial"/>
        </w:rPr>
      </w:pPr>
      <w:r>
        <w:rPr>
          <w:rFonts w:ascii="Arial" w:hAnsi="Arial" w:cs="Arial"/>
          <w:b/>
          <w:bCs/>
        </w:rPr>
        <w:t>A</w:t>
      </w:r>
      <w:r w:rsidRPr="008433C6">
        <w:rPr>
          <w:rFonts w:ascii="Arial" w:hAnsi="Arial" w:cs="Arial"/>
          <w:b/>
          <w:bCs/>
        </w:rPr>
        <w:t xml:space="preserve">bility to work at pace in a pressured </w:t>
      </w:r>
      <w:r>
        <w:rPr>
          <w:rFonts w:ascii="Arial" w:hAnsi="Arial" w:cs="Arial"/>
          <w:b/>
          <w:bCs/>
        </w:rPr>
        <w:t>hospital</w:t>
      </w:r>
      <w:r w:rsidRPr="008433C6">
        <w:rPr>
          <w:rFonts w:ascii="Arial" w:hAnsi="Arial" w:cs="Arial"/>
          <w:b/>
          <w:bCs/>
        </w:rPr>
        <w:t xml:space="preserve"> environment:</w:t>
      </w:r>
      <w:r w:rsidRPr="00AB7152">
        <w:rPr>
          <w:rFonts w:ascii="Arial" w:hAnsi="Arial" w:cs="Arial"/>
        </w:rPr>
        <w:t xml:space="preserve"> bidders will need to demonstrate how their delivery and staffing models can adapt to fit the unique and demanding environment of the hospital </w:t>
      </w:r>
      <w:r>
        <w:rPr>
          <w:rFonts w:ascii="Arial" w:hAnsi="Arial" w:cs="Arial"/>
        </w:rPr>
        <w:t xml:space="preserve">A&amp;E </w:t>
      </w:r>
      <w:r w:rsidRPr="00AB7152">
        <w:rPr>
          <w:rFonts w:ascii="Arial" w:hAnsi="Arial" w:cs="Arial"/>
        </w:rPr>
        <w:t xml:space="preserve">department. When compared to the youth work services embedded in Major Trauma Centres, we </w:t>
      </w:r>
      <w:r>
        <w:rPr>
          <w:rFonts w:ascii="Arial" w:hAnsi="Arial" w:cs="Arial"/>
        </w:rPr>
        <w:t xml:space="preserve">know that </w:t>
      </w:r>
      <w:r w:rsidRPr="00AB7152">
        <w:rPr>
          <w:rFonts w:ascii="Arial" w:hAnsi="Arial" w:cs="Arial"/>
        </w:rPr>
        <w:t>A&amp;E youth work services see larger throughput of young people with less serious injuries, with many leaving the hospital within a few hours</w:t>
      </w:r>
      <w:r>
        <w:rPr>
          <w:rFonts w:ascii="Arial" w:hAnsi="Arial" w:cs="Arial"/>
        </w:rPr>
        <w:t>, often before the youth work team have received a referral from clinical staff</w:t>
      </w:r>
      <w:r w:rsidRPr="00AB7152">
        <w:rPr>
          <w:rFonts w:ascii="Arial" w:hAnsi="Arial" w:cs="Arial"/>
        </w:rPr>
        <w:t xml:space="preserve">. The Service is expected to work closely with the safeguarding arrangements that are already in place at the five hospitals to complement and enhance their </w:t>
      </w:r>
      <w:proofErr w:type="gramStart"/>
      <w:r w:rsidRPr="00AB7152">
        <w:rPr>
          <w:rFonts w:ascii="Arial" w:hAnsi="Arial" w:cs="Arial"/>
        </w:rPr>
        <w:t>service;</w:t>
      </w:r>
      <w:proofErr w:type="gramEnd"/>
    </w:p>
    <w:p w14:paraId="7FA67F64" w14:textId="77777777" w:rsidR="00695232" w:rsidRPr="00AF547D" w:rsidRDefault="00695232" w:rsidP="00695232">
      <w:pPr>
        <w:rPr>
          <w:rFonts w:ascii="Arial" w:hAnsi="Arial" w:cs="Arial"/>
        </w:rPr>
      </w:pPr>
    </w:p>
    <w:p w14:paraId="31722DB1" w14:textId="77777777" w:rsidR="00695232" w:rsidRDefault="00695232" w:rsidP="00695232">
      <w:pPr>
        <w:pStyle w:val="ListParagraph"/>
        <w:numPr>
          <w:ilvl w:val="0"/>
          <w:numId w:val="7"/>
        </w:numPr>
        <w:rPr>
          <w:rFonts w:ascii="Arial" w:hAnsi="Arial" w:cs="Arial"/>
        </w:rPr>
      </w:pPr>
      <w:r>
        <w:rPr>
          <w:rFonts w:ascii="Arial" w:hAnsi="Arial" w:cs="Arial"/>
          <w:b/>
          <w:bCs/>
        </w:rPr>
        <w:t>A</w:t>
      </w:r>
      <w:r w:rsidRPr="008433C6">
        <w:rPr>
          <w:rFonts w:ascii="Arial" w:hAnsi="Arial" w:cs="Arial"/>
          <w:b/>
          <w:bCs/>
        </w:rPr>
        <w:t>bility and extensive experience of reaching into communities and building links with local services</w:t>
      </w:r>
      <w:r w:rsidRPr="00AB7152">
        <w:rPr>
          <w:rFonts w:ascii="Arial" w:hAnsi="Arial" w:cs="Arial"/>
        </w:rPr>
        <w:t xml:space="preserve">: the Service </w:t>
      </w:r>
      <w:r>
        <w:rPr>
          <w:rFonts w:ascii="Arial" w:hAnsi="Arial" w:cs="Arial"/>
        </w:rPr>
        <w:t xml:space="preserve">is not expected </w:t>
      </w:r>
      <w:r w:rsidRPr="00AB7152">
        <w:rPr>
          <w:rFonts w:ascii="Arial" w:hAnsi="Arial" w:cs="Arial"/>
        </w:rPr>
        <w:t>to provide ongoing case work to the young people eligible for the Service</w:t>
      </w:r>
      <w:r>
        <w:rPr>
          <w:rFonts w:ascii="Arial" w:hAnsi="Arial" w:cs="Arial"/>
        </w:rPr>
        <w:t xml:space="preserve">, but to engage with them successfully and support them into appropriate </w:t>
      </w:r>
      <w:proofErr w:type="gramStart"/>
      <w:r>
        <w:rPr>
          <w:rFonts w:ascii="Arial" w:hAnsi="Arial" w:cs="Arial"/>
        </w:rPr>
        <w:t>long term</w:t>
      </w:r>
      <w:proofErr w:type="gramEnd"/>
      <w:r>
        <w:rPr>
          <w:rFonts w:ascii="Arial" w:hAnsi="Arial" w:cs="Arial"/>
        </w:rPr>
        <w:t xml:space="preserve"> interventions that will lead to sustained positive outcomes. As such a key capability of the Provider will be </w:t>
      </w:r>
      <w:r w:rsidRPr="00AB7152">
        <w:rPr>
          <w:rFonts w:ascii="Arial" w:hAnsi="Arial" w:cs="Arial"/>
        </w:rPr>
        <w:t>to quickly identify</w:t>
      </w:r>
      <w:r>
        <w:rPr>
          <w:rFonts w:ascii="Arial" w:hAnsi="Arial" w:cs="Arial"/>
        </w:rPr>
        <w:t xml:space="preserve"> partners</w:t>
      </w:r>
      <w:r w:rsidRPr="00AB7152">
        <w:rPr>
          <w:rFonts w:ascii="Arial" w:hAnsi="Arial" w:cs="Arial"/>
        </w:rPr>
        <w:t>, build networks and develop referral pathways with suitable local services. This needs to go beyond signposting,</w:t>
      </w:r>
      <w:r>
        <w:rPr>
          <w:rFonts w:ascii="Arial" w:hAnsi="Arial" w:cs="Arial"/>
        </w:rPr>
        <w:t xml:space="preserve"> but more</w:t>
      </w:r>
      <w:r w:rsidRPr="00AB7152">
        <w:rPr>
          <w:rFonts w:ascii="Arial" w:hAnsi="Arial" w:cs="Arial"/>
        </w:rPr>
        <w:t xml:space="preserve"> ‘stepping out into the community’ alongside the young person and supporting them to engage with these services</w:t>
      </w:r>
      <w:r>
        <w:rPr>
          <w:rFonts w:ascii="Arial" w:hAnsi="Arial" w:cs="Arial"/>
        </w:rPr>
        <w:t xml:space="preserve"> as deemed appropriate.</w:t>
      </w:r>
    </w:p>
    <w:p w14:paraId="044FBDA4" w14:textId="77777777" w:rsidR="00695232" w:rsidRPr="00AB7152" w:rsidRDefault="00695232" w:rsidP="00695232">
      <w:pPr>
        <w:pStyle w:val="ListParagraph"/>
        <w:ind w:left="1080"/>
        <w:rPr>
          <w:rFonts w:ascii="Arial" w:hAnsi="Arial" w:cs="Arial"/>
        </w:rPr>
      </w:pPr>
    </w:p>
    <w:p w14:paraId="022AE3FF" w14:textId="77777777" w:rsidR="00695232" w:rsidRDefault="00695232" w:rsidP="00695232">
      <w:pPr>
        <w:pStyle w:val="ListParagraph"/>
        <w:numPr>
          <w:ilvl w:val="0"/>
          <w:numId w:val="7"/>
        </w:numPr>
        <w:rPr>
          <w:rFonts w:ascii="Arial" w:hAnsi="Arial" w:cs="Arial"/>
        </w:rPr>
      </w:pPr>
      <w:r>
        <w:rPr>
          <w:rFonts w:ascii="Arial" w:hAnsi="Arial" w:cs="Arial"/>
          <w:b/>
          <w:bCs/>
        </w:rPr>
        <w:lastRenderedPageBreak/>
        <w:t>E</w:t>
      </w:r>
      <w:r w:rsidRPr="008433C6">
        <w:rPr>
          <w:rFonts w:ascii="Arial" w:hAnsi="Arial" w:cs="Arial"/>
          <w:b/>
          <w:bCs/>
        </w:rPr>
        <w:t>xperience working alongside statutory partners</w:t>
      </w:r>
      <w:r w:rsidRPr="00AB7152">
        <w:rPr>
          <w:rFonts w:ascii="Arial" w:hAnsi="Arial" w:cs="Arial"/>
        </w:rPr>
        <w:t xml:space="preserve"> and of how to achieve the best outcomes for young people within this framework; with experience of conducting dynamic risk assessments and safety planning</w:t>
      </w:r>
      <w:r>
        <w:rPr>
          <w:rFonts w:ascii="Arial" w:hAnsi="Arial" w:cs="Arial"/>
        </w:rPr>
        <w:t>.</w:t>
      </w:r>
      <w:r w:rsidRPr="00AB7152">
        <w:rPr>
          <w:rFonts w:ascii="Arial" w:hAnsi="Arial" w:cs="Arial"/>
        </w:rPr>
        <w:t xml:space="preserve"> </w:t>
      </w:r>
    </w:p>
    <w:p w14:paraId="42794F94" w14:textId="77777777" w:rsidR="00695232" w:rsidRPr="005735FC" w:rsidRDefault="00695232" w:rsidP="00695232">
      <w:pPr>
        <w:pStyle w:val="ListParagraph"/>
        <w:rPr>
          <w:rFonts w:ascii="Arial" w:hAnsi="Arial" w:cs="Arial"/>
        </w:rPr>
      </w:pPr>
    </w:p>
    <w:p w14:paraId="42EEC579" w14:textId="77777777" w:rsidR="00695232" w:rsidRDefault="00695232" w:rsidP="00695232">
      <w:pPr>
        <w:pStyle w:val="ListParagraph"/>
        <w:numPr>
          <w:ilvl w:val="0"/>
          <w:numId w:val="7"/>
        </w:numPr>
        <w:rPr>
          <w:rFonts w:ascii="Arial" w:hAnsi="Arial" w:cs="Arial"/>
        </w:rPr>
      </w:pPr>
      <w:r>
        <w:rPr>
          <w:rFonts w:ascii="Arial" w:hAnsi="Arial" w:cs="Arial"/>
          <w:b/>
          <w:bCs/>
        </w:rPr>
        <w:t>C</w:t>
      </w:r>
      <w:r w:rsidRPr="008433C6">
        <w:rPr>
          <w:rFonts w:ascii="Arial" w:hAnsi="Arial" w:cs="Arial"/>
          <w:b/>
          <w:bCs/>
        </w:rPr>
        <w:t>apacity to meet the stated timeframes</w:t>
      </w:r>
      <w:r w:rsidRPr="00AB7152">
        <w:rPr>
          <w:rFonts w:ascii="Arial" w:hAnsi="Arial" w:cs="Arial"/>
        </w:rPr>
        <w:t xml:space="preserve"> through having appropriately skilled, competent and resourced staff in place</w:t>
      </w:r>
      <w:r>
        <w:rPr>
          <w:rFonts w:ascii="Arial" w:hAnsi="Arial" w:cs="Arial"/>
        </w:rPr>
        <w:t>.</w:t>
      </w:r>
      <w:r w:rsidRPr="00AB7152">
        <w:rPr>
          <w:rFonts w:ascii="Arial" w:hAnsi="Arial" w:cs="Arial"/>
        </w:rPr>
        <w:t xml:space="preserve"> </w:t>
      </w:r>
    </w:p>
    <w:p w14:paraId="5D1A823B" w14:textId="77777777" w:rsidR="00695232" w:rsidRPr="00853AAA" w:rsidRDefault="00695232" w:rsidP="00695232">
      <w:pPr>
        <w:ind w:left="720"/>
        <w:rPr>
          <w:rFonts w:ascii="Arial" w:hAnsi="Arial" w:cs="Arial"/>
        </w:rPr>
      </w:pPr>
    </w:p>
    <w:p w14:paraId="5D02F204" w14:textId="77777777" w:rsidR="00695232" w:rsidRPr="00AF547D" w:rsidRDefault="00695232" w:rsidP="00695232">
      <w:pPr>
        <w:rPr>
          <w:rFonts w:ascii="Arial" w:hAnsi="Arial" w:cs="Arial"/>
        </w:rPr>
      </w:pPr>
    </w:p>
    <w:p w14:paraId="550B6276" w14:textId="77777777" w:rsidR="00695232" w:rsidRPr="00D81947" w:rsidRDefault="00695232" w:rsidP="00695232">
      <w:pPr>
        <w:rPr>
          <w:rFonts w:ascii="Arial" w:hAnsi="Arial" w:cs="Arial"/>
          <w:b/>
          <w:bCs/>
          <w:u w:val="single"/>
        </w:rPr>
      </w:pPr>
      <w:r w:rsidRPr="00D81947">
        <w:rPr>
          <w:rFonts w:ascii="Arial" w:hAnsi="Arial" w:cs="Arial"/>
          <w:b/>
          <w:bCs/>
          <w:u w:val="single"/>
        </w:rPr>
        <w:t>SERVICE REQUIREMENTS</w:t>
      </w:r>
    </w:p>
    <w:p w14:paraId="30CD2EFF" w14:textId="77777777" w:rsidR="00695232" w:rsidRDefault="00695232" w:rsidP="00695232">
      <w:pPr>
        <w:rPr>
          <w:rFonts w:ascii="Arial" w:hAnsi="Arial" w:cs="Arial"/>
        </w:rPr>
      </w:pPr>
    </w:p>
    <w:p w14:paraId="4A90B637" w14:textId="77777777" w:rsidR="00695232" w:rsidRPr="005F0DB6" w:rsidRDefault="00695232" w:rsidP="00695232">
      <w:pPr>
        <w:rPr>
          <w:rFonts w:ascii="Arial" w:hAnsi="Arial" w:cs="Arial"/>
          <w:b/>
        </w:rPr>
      </w:pPr>
      <w:r w:rsidRPr="000E73D3">
        <w:rPr>
          <w:rFonts w:ascii="Arial" w:hAnsi="Arial" w:cs="Arial"/>
          <w:b/>
        </w:rPr>
        <w:t>Ge</w:t>
      </w:r>
      <w:r w:rsidRPr="005F0DB6">
        <w:rPr>
          <w:rFonts w:ascii="Arial" w:hAnsi="Arial" w:cs="Arial"/>
          <w:b/>
        </w:rPr>
        <w:t>neral Requirements</w:t>
      </w:r>
    </w:p>
    <w:p w14:paraId="2CAB440F" w14:textId="77777777" w:rsidR="00695232" w:rsidRPr="005F0DB6" w:rsidRDefault="00695232" w:rsidP="00695232">
      <w:pPr>
        <w:rPr>
          <w:rFonts w:ascii="Arial" w:hAnsi="Arial" w:cs="Arial"/>
        </w:rPr>
      </w:pPr>
    </w:p>
    <w:p w14:paraId="415EB264" w14:textId="77777777" w:rsidR="00695232" w:rsidRPr="005F0DB6" w:rsidRDefault="00695232" w:rsidP="00695232">
      <w:pPr>
        <w:rPr>
          <w:rFonts w:ascii="Arial" w:hAnsi="Arial" w:cs="Arial"/>
        </w:rPr>
      </w:pPr>
      <w:r w:rsidRPr="005F0DB6">
        <w:rPr>
          <w:rFonts w:ascii="Arial" w:hAnsi="Arial" w:cs="Arial"/>
        </w:rPr>
        <w:t>The Provider(s) must ensure that the Service:</w:t>
      </w:r>
    </w:p>
    <w:p w14:paraId="68EE6FFB" w14:textId="77777777" w:rsidR="00695232" w:rsidRPr="005F0DB6" w:rsidRDefault="00695232" w:rsidP="00695232">
      <w:pPr>
        <w:rPr>
          <w:rFonts w:ascii="Arial" w:hAnsi="Arial" w:cs="Arial"/>
        </w:rPr>
      </w:pPr>
    </w:p>
    <w:p w14:paraId="1E4ADF3B" w14:textId="77777777" w:rsidR="00695232" w:rsidRPr="005F0DB6" w:rsidRDefault="00695232" w:rsidP="00695232">
      <w:pPr>
        <w:pStyle w:val="ListParagraph"/>
        <w:numPr>
          <w:ilvl w:val="0"/>
          <w:numId w:val="8"/>
        </w:numPr>
        <w:rPr>
          <w:rFonts w:ascii="Arial" w:hAnsi="Arial" w:cs="Arial"/>
        </w:rPr>
      </w:pPr>
      <w:r w:rsidRPr="005F0DB6">
        <w:rPr>
          <w:rFonts w:ascii="Arial" w:hAnsi="Arial" w:cs="Arial"/>
        </w:rPr>
        <w:t xml:space="preserve">meets the support needs of young victims of </w:t>
      </w:r>
      <w:proofErr w:type="gramStart"/>
      <w:r w:rsidRPr="005F0DB6">
        <w:rPr>
          <w:rFonts w:ascii="Arial" w:hAnsi="Arial" w:cs="Arial"/>
        </w:rPr>
        <w:t>violence;</w:t>
      </w:r>
      <w:proofErr w:type="gramEnd"/>
      <w:r w:rsidRPr="005F0DB6">
        <w:rPr>
          <w:rFonts w:ascii="Arial" w:hAnsi="Arial" w:cs="Arial"/>
        </w:rPr>
        <w:t xml:space="preserve"> </w:t>
      </w:r>
    </w:p>
    <w:p w14:paraId="39629541" w14:textId="77777777" w:rsidR="00695232" w:rsidRPr="005F0DB6" w:rsidRDefault="00695232" w:rsidP="00695232">
      <w:pPr>
        <w:pStyle w:val="ListParagraph"/>
        <w:numPr>
          <w:ilvl w:val="0"/>
          <w:numId w:val="8"/>
        </w:numPr>
        <w:rPr>
          <w:rFonts w:ascii="Arial" w:hAnsi="Arial" w:cs="Arial"/>
        </w:rPr>
      </w:pPr>
      <w:r w:rsidRPr="005F0DB6">
        <w:rPr>
          <w:rFonts w:ascii="Arial" w:hAnsi="Arial" w:cs="Arial"/>
        </w:rPr>
        <w:t xml:space="preserve">acts in the interests of the young victims being </w:t>
      </w:r>
      <w:proofErr w:type="gramStart"/>
      <w:r w:rsidRPr="005F0DB6">
        <w:rPr>
          <w:rFonts w:ascii="Arial" w:hAnsi="Arial" w:cs="Arial"/>
        </w:rPr>
        <w:t>supported;</w:t>
      </w:r>
      <w:proofErr w:type="gramEnd"/>
      <w:r w:rsidRPr="005F0DB6">
        <w:rPr>
          <w:rFonts w:ascii="Arial" w:hAnsi="Arial" w:cs="Arial"/>
        </w:rPr>
        <w:t xml:space="preserve"> </w:t>
      </w:r>
    </w:p>
    <w:p w14:paraId="1604A8A5" w14:textId="77777777" w:rsidR="00695232" w:rsidRPr="005F0DB6" w:rsidRDefault="00695232" w:rsidP="00695232">
      <w:pPr>
        <w:pStyle w:val="ListParagraph"/>
        <w:numPr>
          <w:ilvl w:val="0"/>
          <w:numId w:val="8"/>
        </w:numPr>
        <w:rPr>
          <w:rFonts w:ascii="Arial" w:hAnsi="Arial" w:cs="Arial"/>
        </w:rPr>
      </w:pPr>
      <w:r w:rsidRPr="005F0DB6">
        <w:rPr>
          <w:rFonts w:ascii="Arial" w:hAnsi="Arial" w:cs="Arial"/>
        </w:rPr>
        <w:t xml:space="preserve">is free of </w:t>
      </w:r>
      <w:proofErr w:type="gramStart"/>
      <w:r w:rsidRPr="005F0DB6">
        <w:rPr>
          <w:rFonts w:ascii="Arial" w:hAnsi="Arial" w:cs="Arial"/>
        </w:rPr>
        <w:t>charge;</w:t>
      </w:r>
      <w:proofErr w:type="gramEnd"/>
      <w:r w:rsidRPr="005F0DB6">
        <w:rPr>
          <w:rFonts w:ascii="Arial" w:hAnsi="Arial" w:cs="Arial"/>
        </w:rPr>
        <w:t xml:space="preserve"> </w:t>
      </w:r>
    </w:p>
    <w:p w14:paraId="4BC6871A" w14:textId="77777777" w:rsidR="00695232" w:rsidRPr="005F0DB6" w:rsidRDefault="00695232" w:rsidP="00695232">
      <w:pPr>
        <w:pStyle w:val="ListParagraph"/>
        <w:numPr>
          <w:ilvl w:val="0"/>
          <w:numId w:val="8"/>
        </w:numPr>
        <w:rPr>
          <w:rFonts w:ascii="Arial" w:hAnsi="Arial" w:cs="Arial"/>
        </w:rPr>
      </w:pPr>
      <w:r w:rsidRPr="005F0DB6">
        <w:rPr>
          <w:rFonts w:ascii="Arial" w:hAnsi="Arial" w:cs="Arial"/>
        </w:rPr>
        <w:t xml:space="preserve">is </w:t>
      </w:r>
      <w:proofErr w:type="gramStart"/>
      <w:r w:rsidRPr="005F0DB6">
        <w:rPr>
          <w:rFonts w:ascii="Arial" w:hAnsi="Arial" w:cs="Arial"/>
        </w:rPr>
        <w:t>confidential;</w:t>
      </w:r>
      <w:proofErr w:type="gramEnd"/>
      <w:r w:rsidRPr="005F0DB6">
        <w:rPr>
          <w:rFonts w:ascii="Arial" w:hAnsi="Arial" w:cs="Arial"/>
        </w:rPr>
        <w:t xml:space="preserve"> </w:t>
      </w:r>
    </w:p>
    <w:p w14:paraId="1A39BD06" w14:textId="77777777" w:rsidR="00695232" w:rsidRPr="005F0DB6" w:rsidRDefault="00695232" w:rsidP="00695232">
      <w:pPr>
        <w:pStyle w:val="ListParagraph"/>
        <w:numPr>
          <w:ilvl w:val="0"/>
          <w:numId w:val="8"/>
        </w:numPr>
        <w:rPr>
          <w:rFonts w:ascii="Arial" w:hAnsi="Arial" w:cs="Arial"/>
        </w:rPr>
      </w:pPr>
      <w:r w:rsidRPr="005F0DB6">
        <w:rPr>
          <w:rFonts w:ascii="Arial" w:hAnsi="Arial" w:cs="Arial"/>
        </w:rPr>
        <w:t>is non-discriminatory (including being available to all regardless of residence status, nationality or citizenship</w:t>
      </w:r>
      <w:proofErr w:type="gramStart"/>
      <w:r w:rsidRPr="005F0DB6">
        <w:rPr>
          <w:rFonts w:ascii="Arial" w:hAnsi="Arial" w:cs="Arial"/>
        </w:rPr>
        <w:t>);</w:t>
      </w:r>
      <w:proofErr w:type="gramEnd"/>
      <w:r w:rsidRPr="005F0DB6">
        <w:rPr>
          <w:rFonts w:ascii="Arial" w:hAnsi="Arial" w:cs="Arial"/>
        </w:rPr>
        <w:t xml:space="preserve"> </w:t>
      </w:r>
    </w:p>
    <w:p w14:paraId="34155B15" w14:textId="77777777" w:rsidR="00695232" w:rsidRPr="005F0DB6" w:rsidRDefault="00695232" w:rsidP="00695232">
      <w:pPr>
        <w:pStyle w:val="ListParagraph"/>
        <w:numPr>
          <w:ilvl w:val="0"/>
          <w:numId w:val="8"/>
        </w:numPr>
        <w:rPr>
          <w:rFonts w:ascii="Arial" w:hAnsi="Arial" w:cs="Arial"/>
        </w:rPr>
      </w:pPr>
      <w:r w:rsidRPr="005F0DB6">
        <w:rPr>
          <w:rFonts w:ascii="Arial" w:hAnsi="Arial" w:cs="Arial"/>
        </w:rPr>
        <w:t xml:space="preserve">is available whether or not a crime has been reported to the </w:t>
      </w:r>
      <w:proofErr w:type="gramStart"/>
      <w:r w:rsidRPr="005F0DB6">
        <w:rPr>
          <w:rFonts w:ascii="Arial" w:hAnsi="Arial" w:cs="Arial"/>
        </w:rPr>
        <w:t>police;</w:t>
      </w:r>
      <w:proofErr w:type="gramEnd"/>
      <w:r w:rsidRPr="005F0DB6">
        <w:rPr>
          <w:rFonts w:ascii="Arial" w:hAnsi="Arial" w:cs="Arial"/>
        </w:rPr>
        <w:t xml:space="preserve">  </w:t>
      </w:r>
    </w:p>
    <w:p w14:paraId="32540E8B" w14:textId="77777777" w:rsidR="00695232" w:rsidRPr="005F0DB6" w:rsidRDefault="00695232" w:rsidP="00695232">
      <w:pPr>
        <w:pStyle w:val="ListParagraph"/>
        <w:numPr>
          <w:ilvl w:val="0"/>
          <w:numId w:val="8"/>
        </w:numPr>
        <w:rPr>
          <w:rFonts w:ascii="Arial" w:hAnsi="Arial" w:cs="Arial"/>
        </w:rPr>
      </w:pPr>
      <w:r w:rsidRPr="005F0DB6">
        <w:rPr>
          <w:rFonts w:ascii="Arial" w:hAnsi="Arial" w:cs="Arial"/>
        </w:rPr>
        <w:t xml:space="preserve">understands and implements a gendered approach to service </w:t>
      </w:r>
      <w:proofErr w:type="gramStart"/>
      <w:r w:rsidRPr="005F0DB6">
        <w:rPr>
          <w:rFonts w:ascii="Arial" w:hAnsi="Arial" w:cs="Arial"/>
        </w:rPr>
        <w:t>delivery;</w:t>
      </w:r>
      <w:proofErr w:type="gramEnd"/>
    </w:p>
    <w:p w14:paraId="5DBEC323" w14:textId="77777777" w:rsidR="00695232" w:rsidRPr="005F0DB6" w:rsidRDefault="00695232" w:rsidP="00695232">
      <w:pPr>
        <w:pStyle w:val="ListParagraph"/>
        <w:numPr>
          <w:ilvl w:val="0"/>
          <w:numId w:val="8"/>
        </w:numPr>
        <w:rPr>
          <w:rFonts w:ascii="Arial" w:hAnsi="Arial" w:cs="Arial"/>
        </w:rPr>
      </w:pPr>
      <w:r w:rsidRPr="005F0DB6">
        <w:rPr>
          <w:rFonts w:ascii="Arial" w:hAnsi="Arial" w:cs="Arial"/>
        </w:rPr>
        <w:t>advocates so that victims receive their entitlements; and supports responsible authorities in discharging their duties to victims; and</w:t>
      </w:r>
    </w:p>
    <w:p w14:paraId="7A50EAFB" w14:textId="77777777" w:rsidR="00695232" w:rsidRPr="005F0DB6" w:rsidRDefault="00695232" w:rsidP="00695232">
      <w:pPr>
        <w:pStyle w:val="ListParagraph"/>
        <w:numPr>
          <w:ilvl w:val="0"/>
          <w:numId w:val="8"/>
        </w:numPr>
        <w:rPr>
          <w:rFonts w:ascii="Arial" w:hAnsi="Arial" w:cs="Arial"/>
        </w:rPr>
      </w:pPr>
      <w:r w:rsidRPr="005F0DB6">
        <w:rPr>
          <w:rFonts w:ascii="Arial" w:hAnsi="Arial" w:cs="Arial"/>
        </w:rPr>
        <w:t>remains flexible and responsive to changes in the evidence-base.</w:t>
      </w:r>
    </w:p>
    <w:p w14:paraId="0D539426" w14:textId="77777777" w:rsidR="00695232" w:rsidRDefault="00695232" w:rsidP="00695232">
      <w:pPr>
        <w:rPr>
          <w:rFonts w:ascii="Arial" w:hAnsi="Arial" w:cs="Arial"/>
        </w:rPr>
      </w:pPr>
    </w:p>
    <w:p w14:paraId="5A673E1C" w14:textId="77777777" w:rsidR="00695232" w:rsidRDefault="00695232" w:rsidP="00695232">
      <w:pPr>
        <w:rPr>
          <w:rFonts w:ascii="Arial" w:hAnsi="Arial" w:cs="Arial"/>
        </w:rPr>
      </w:pPr>
    </w:p>
    <w:p w14:paraId="45C69CE0" w14:textId="77777777" w:rsidR="00695232" w:rsidRPr="00416EC7" w:rsidRDefault="00695232" w:rsidP="00695232">
      <w:pPr>
        <w:rPr>
          <w:rFonts w:ascii="Arial" w:hAnsi="Arial" w:cs="Arial"/>
          <w:b/>
          <w:bCs/>
        </w:rPr>
      </w:pPr>
      <w:r w:rsidRPr="4774DFCC">
        <w:rPr>
          <w:rFonts w:ascii="Arial" w:hAnsi="Arial" w:cs="Arial"/>
          <w:b/>
          <w:bCs/>
        </w:rPr>
        <w:t xml:space="preserve">Service Specific Requirements – All Lots </w:t>
      </w:r>
    </w:p>
    <w:p w14:paraId="6F7D1C02" w14:textId="77777777" w:rsidR="00695232" w:rsidRDefault="00695232" w:rsidP="00695232">
      <w:pPr>
        <w:rPr>
          <w:rFonts w:ascii="Arial" w:hAnsi="Arial" w:cs="Arial"/>
        </w:rPr>
      </w:pPr>
    </w:p>
    <w:p w14:paraId="2DA86260" w14:textId="77777777" w:rsidR="00695232" w:rsidRDefault="00695232" w:rsidP="00695232">
      <w:pPr>
        <w:rPr>
          <w:rFonts w:ascii="Arial" w:hAnsi="Arial" w:cs="Arial"/>
        </w:rPr>
      </w:pPr>
      <w:r w:rsidRPr="00D81947">
        <w:rPr>
          <w:rFonts w:ascii="Arial" w:hAnsi="Arial" w:cs="Arial"/>
        </w:rPr>
        <w:t>VRU expects the Service to engage with all young people (age 11 - 25) who present at A&amp;E with injuries that are the result of violence. This would be face to face where possible but may be over the phone if the young person has left the hospital before the Youth Worker is able to speak to them.</w:t>
      </w:r>
    </w:p>
    <w:p w14:paraId="2FD2DB36" w14:textId="77777777" w:rsidR="00695232" w:rsidRPr="00D81947" w:rsidRDefault="00695232" w:rsidP="00695232">
      <w:pPr>
        <w:rPr>
          <w:rFonts w:ascii="Arial" w:hAnsi="Arial" w:cs="Arial"/>
        </w:rPr>
      </w:pPr>
    </w:p>
    <w:p w14:paraId="47307465" w14:textId="77777777" w:rsidR="00695232" w:rsidRPr="00D81947" w:rsidRDefault="00695232" w:rsidP="00695232">
      <w:pPr>
        <w:rPr>
          <w:rFonts w:ascii="Arial" w:hAnsi="Arial" w:cs="Arial"/>
        </w:rPr>
      </w:pPr>
      <w:r w:rsidRPr="4774DFCC">
        <w:rPr>
          <w:rFonts w:ascii="Arial" w:hAnsi="Arial" w:cs="Arial"/>
        </w:rPr>
        <w:t xml:space="preserve">Young people attend A&amp;E in large numbers with injuries, illnesses or concerns that do not appear to be linked to violence. However, some of these attendances will be from young people affected by violence who are at risk in the community. It will be down to the professional judgement of the youth worker, clinicians and other staff within the A&amp;E to decide who needs to be referred to, or approached by, youth workers to investigate whether they would benefit from engaging with the Service. During the mobilisation phase the VRU, in collaboration with the Providers(s), will work with staff at the hospital sites to ensure they are aware of the referral criteria. Training of hospital staff to ensure they are aware of the Service and will recognise possible signs a young person may benefit from support is a key component of the Service. </w:t>
      </w:r>
    </w:p>
    <w:p w14:paraId="28EE0F00" w14:textId="77777777" w:rsidR="00695232" w:rsidRDefault="00695232" w:rsidP="00695232">
      <w:pPr>
        <w:rPr>
          <w:rFonts w:ascii="Arial" w:hAnsi="Arial" w:cs="Arial"/>
        </w:rPr>
      </w:pPr>
    </w:p>
    <w:p w14:paraId="4FC23157" w14:textId="77777777" w:rsidR="00695232" w:rsidRPr="00D81947" w:rsidRDefault="00695232" w:rsidP="00695232">
      <w:pPr>
        <w:rPr>
          <w:rFonts w:ascii="Arial" w:hAnsi="Arial" w:cs="Arial"/>
        </w:rPr>
      </w:pPr>
      <w:r>
        <w:rPr>
          <w:rFonts w:ascii="Arial" w:hAnsi="Arial" w:cs="Arial"/>
        </w:rPr>
        <w:t>Generally, in hospital youth work service</w:t>
      </w:r>
      <w:r w:rsidRPr="00D81947">
        <w:rPr>
          <w:rFonts w:ascii="Arial" w:hAnsi="Arial" w:cs="Arial"/>
        </w:rPr>
        <w:t xml:space="preserve"> interventions are expected to be short term. </w:t>
      </w:r>
      <w:r>
        <w:rPr>
          <w:rFonts w:ascii="Arial" w:hAnsi="Arial" w:cs="Arial"/>
        </w:rPr>
        <w:t>Whilst it</w:t>
      </w:r>
      <w:r w:rsidRPr="00D81947">
        <w:rPr>
          <w:rFonts w:ascii="Arial" w:hAnsi="Arial" w:cs="Arial"/>
        </w:rPr>
        <w:t xml:space="preserve"> is accepted that in </w:t>
      </w:r>
      <w:r>
        <w:rPr>
          <w:rFonts w:ascii="Arial" w:hAnsi="Arial" w:cs="Arial"/>
        </w:rPr>
        <w:t>many cases</w:t>
      </w:r>
      <w:r w:rsidRPr="00D81947">
        <w:rPr>
          <w:rFonts w:ascii="Arial" w:hAnsi="Arial" w:cs="Arial"/>
        </w:rPr>
        <w:t xml:space="preserve">, for a period of time, the only service a young person </w:t>
      </w:r>
      <w:r>
        <w:rPr>
          <w:rFonts w:ascii="Arial" w:hAnsi="Arial" w:cs="Arial"/>
        </w:rPr>
        <w:t>will</w:t>
      </w:r>
      <w:r w:rsidRPr="00D81947">
        <w:rPr>
          <w:rFonts w:ascii="Arial" w:hAnsi="Arial" w:cs="Arial"/>
        </w:rPr>
        <w:t xml:space="preserve"> engage with will be </w:t>
      </w:r>
      <w:r>
        <w:rPr>
          <w:rFonts w:ascii="Arial" w:hAnsi="Arial" w:cs="Arial"/>
        </w:rPr>
        <w:t>an</w:t>
      </w:r>
      <w:r w:rsidRPr="00D81947">
        <w:rPr>
          <w:rFonts w:ascii="Arial" w:hAnsi="Arial" w:cs="Arial"/>
        </w:rPr>
        <w:t xml:space="preserve"> </w:t>
      </w:r>
      <w:r>
        <w:rPr>
          <w:rFonts w:ascii="Arial" w:hAnsi="Arial" w:cs="Arial"/>
        </w:rPr>
        <w:t>in-hospital youth work service, t</w:t>
      </w:r>
      <w:r w:rsidRPr="00D81947">
        <w:rPr>
          <w:rFonts w:ascii="Arial" w:hAnsi="Arial" w:cs="Arial"/>
        </w:rPr>
        <w:t>he aim</w:t>
      </w:r>
      <w:r>
        <w:rPr>
          <w:rFonts w:ascii="Arial" w:hAnsi="Arial" w:cs="Arial"/>
        </w:rPr>
        <w:t xml:space="preserve"> of in-</w:t>
      </w:r>
      <w:r>
        <w:rPr>
          <w:rFonts w:ascii="Arial" w:hAnsi="Arial" w:cs="Arial"/>
        </w:rPr>
        <w:lastRenderedPageBreak/>
        <w:t>hospital youth work services</w:t>
      </w:r>
      <w:r w:rsidRPr="00D81947">
        <w:rPr>
          <w:rFonts w:ascii="Arial" w:hAnsi="Arial" w:cs="Arial"/>
        </w:rPr>
        <w:t xml:space="preserve"> should always be to try and support </w:t>
      </w:r>
      <w:r>
        <w:rPr>
          <w:rFonts w:ascii="Arial" w:hAnsi="Arial" w:cs="Arial"/>
        </w:rPr>
        <w:t>the young</w:t>
      </w:r>
      <w:r w:rsidRPr="00D81947">
        <w:rPr>
          <w:rFonts w:ascii="Arial" w:hAnsi="Arial" w:cs="Arial"/>
        </w:rPr>
        <w:t xml:space="preserve"> person into longer-term non-hospital-based services</w:t>
      </w:r>
      <w:r>
        <w:rPr>
          <w:rFonts w:ascii="Arial" w:hAnsi="Arial" w:cs="Arial"/>
        </w:rPr>
        <w:t xml:space="preserve">, either statutory or community based, that may support in a range of areas such as employment, education, housing or mental health. </w:t>
      </w:r>
    </w:p>
    <w:p w14:paraId="67EBB53D" w14:textId="77777777" w:rsidR="00695232" w:rsidRDefault="00695232" w:rsidP="00695232">
      <w:pPr>
        <w:rPr>
          <w:rFonts w:ascii="Arial" w:hAnsi="Arial" w:cs="Arial"/>
        </w:rPr>
      </w:pPr>
    </w:p>
    <w:p w14:paraId="5894CECF" w14:textId="77777777" w:rsidR="00695232" w:rsidRPr="00D6776D" w:rsidRDefault="00695232" w:rsidP="00695232">
      <w:pPr>
        <w:rPr>
          <w:rFonts w:ascii="Arial" w:hAnsi="Arial" w:cs="Arial"/>
        </w:rPr>
      </w:pPr>
      <w:r>
        <w:rPr>
          <w:rFonts w:ascii="Arial" w:hAnsi="Arial" w:cs="Arial"/>
        </w:rPr>
        <w:t>As such i</w:t>
      </w:r>
      <w:r w:rsidRPr="000B4C2F">
        <w:rPr>
          <w:rFonts w:ascii="Arial" w:hAnsi="Arial" w:cs="Arial"/>
        </w:rPr>
        <w:t>t is expected that</w:t>
      </w:r>
      <w:r>
        <w:rPr>
          <w:rFonts w:ascii="Arial" w:hAnsi="Arial" w:cs="Arial"/>
        </w:rPr>
        <w:t xml:space="preserve"> the Service will develop strong links with local statutory and voluntary sector partners to ensure there is a range of appropriate referral pathways to support young people who are referred to the Service. </w:t>
      </w:r>
    </w:p>
    <w:p w14:paraId="5FCEB962" w14:textId="77777777" w:rsidR="00695232" w:rsidRDefault="00695232" w:rsidP="00695232">
      <w:pPr>
        <w:rPr>
          <w:rFonts w:ascii="Arial" w:hAnsi="Arial" w:cs="Arial"/>
        </w:rPr>
      </w:pPr>
    </w:p>
    <w:p w14:paraId="18AACACE" w14:textId="77777777" w:rsidR="00695232" w:rsidRDefault="00695232" w:rsidP="00695232">
      <w:pPr>
        <w:rPr>
          <w:rFonts w:ascii="Arial" w:hAnsi="Arial" w:cs="Arial"/>
        </w:rPr>
      </w:pPr>
      <w:r w:rsidRPr="00D81947">
        <w:rPr>
          <w:rFonts w:ascii="Arial" w:hAnsi="Arial" w:cs="Arial"/>
        </w:rPr>
        <w:t xml:space="preserve">Referrals into community-based services will differ across London and the Provider(s) will </w:t>
      </w:r>
      <w:r>
        <w:rPr>
          <w:rFonts w:ascii="Arial" w:hAnsi="Arial" w:cs="Arial"/>
        </w:rPr>
        <w:t>be expected to build strong relationships</w:t>
      </w:r>
      <w:r w:rsidRPr="00D81947">
        <w:rPr>
          <w:rFonts w:ascii="Arial" w:hAnsi="Arial" w:cs="Arial"/>
        </w:rPr>
        <w:t xml:space="preserve"> with each area to ensure that they are contacting the appropriate service in a way that ensures there is a joined-up response to a young person’s needs. Crucially the work should enhance existing safeguarding arrangements.</w:t>
      </w:r>
    </w:p>
    <w:p w14:paraId="6B331162" w14:textId="77777777" w:rsidR="00695232" w:rsidRDefault="00695232" w:rsidP="00695232">
      <w:pPr>
        <w:rPr>
          <w:rFonts w:ascii="Arial" w:hAnsi="Arial" w:cs="Arial"/>
        </w:rPr>
      </w:pPr>
    </w:p>
    <w:p w14:paraId="212EC08F" w14:textId="77777777" w:rsidR="00695232" w:rsidRDefault="00695232" w:rsidP="00695232">
      <w:pPr>
        <w:rPr>
          <w:rFonts w:ascii="Arial" w:hAnsi="Arial" w:cs="Arial"/>
        </w:rPr>
      </w:pPr>
      <w:r w:rsidRPr="00704648">
        <w:rPr>
          <w:rFonts w:ascii="Arial" w:hAnsi="Arial" w:cs="Arial"/>
        </w:rPr>
        <w:t xml:space="preserve">Some </w:t>
      </w:r>
      <w:r>
        <w:rPr>
          <w:rFonts w:ascii="Arial" w:hAnsi="Arial" w:cs="Arial"/>
        </w:rPr>
        <w:t>young people affected by violence</w:t>
      </w:r>
      <w:r w:rsidRPr="00D81947">
        <w:rPr>
          <w:rFonts w:ascii="Arial" w:hAnsi="Arial" w:cs="Arial"/>
        </w:rPr>
        <w:t xml:space="preserve"> who attend A&amp;E will not be known to community services or will be completely disengaged from the services that are there to help them. In those circumstances the </w:t>
      </w:r>
      <w:r>
        <w:rPr>
          <w:rFonts w:ascii="Arial" w:hAnsi="Arial" w:cs="Arial"/>
        </w:rPr>
        <w:t>in-hospital</w:t>
      </w:r>
      <w:r w:rsidRPr="00D81947">
        <w:rPr>
          <w:rFonts w:ascii="Arial" w:hAnsi="Arial" w:cs="Arial"/>
        </w:rPr>
        <w:t xml:space="preserve"> youth work team will need to maintain contact with the young person with the aim of encouraging them to accept appropriate help and support.</w:t>
      </w:r>
    </w:p>
    <w:p w14:paraId="199DED6B" w14:textId="77777777" w:rsidR="00695232" w:rsidRDefault="00695232" w:rsidP="00695232">
      <w:pPr>
        <w:rPr>
          <w:rFonts w:ascii="Arial" w:hAnsi="Arial" w:cs="Arial"/>
        </w:rPr>
      </w:pPr>
    </w:p>
    <w:p w14:paraId="5AA9CF93" w14:textId="77777777" w:rsidR="00695232" w:rsidRDefault="00695232" w:rsidP="00695232">
      <w:pPr>
        <w:rPr>
          <w:rFonts w:ascii="Arial" w:hAnsi="Arial" w:cs="Arial"/>
        </w:rPr>
      </w:pPr>
      <w:r w:rsidRPr="00D81947">
        <w:rPr>
          <w:rFonts w:ascii="Arial" w:hAnsi="Arial" w:cs="Arial"/>
        </w:rPr>
        <w:t xml:space="preserve">Where young people are already well engaged in statutory or community services the role of the </w:t>
      </w:r>
      <w:r>
        <w:rPr>
          <w:rFonts w:ascii="Arial" w:hAnsi="Arial" w:cs="Arial"/>
        </w:rPr>
        <w:t>in-hospital youth work service</w:t>
      </w:r>
      <w:r w:rsidRPr="00D81947">
        <w:rPr>
          <w:rFonts w:ascii="Arial" w:hAnsi="Arial" w:cs="Arial"/>
        </w:rPr>
        <w:t xml:space="preserve"> is to ensure that appropriate information is available to the agencies involved. Where people are known to statutory or community services but have disengaged or where their package of support is insufficient, then the Service, in consultation with community services, will advocate for the young person to increase the chances that the young person re-engages with a package of care that suits their needs. </w:t>
      </w:r>
    </w:p>
    <w:p w14:paraId="3F8D32F6" w14:textId="77777777" w:rsidR="00695232" w:rsidRDefault="00695232" w:rsidP="00695232">
      <w:pPr>
        <w:spacing w:before="100" w:beforeAutospacing="1" w:after="100" w:afterAutospacing="1"/>
        <w:rPr>
          <w:rFonts w:ascii="Arial" w:hAnsi="Arial" w:cs="Arial"/>
        </w:rPr>
      </w:pPr>
      <w:r w:rsidRPr="00B41054">
        <w:rPr>
          <w:rFonts w:ascii="Arial" w:hAnsi="Arial" w:cs="Arial"/>
        </w:rPr>
        <w:t xml:space="preserve">A core element of the programme will be to ensure that hospital staff are aware of the </w:t>
      </w:r>
      <w:r>
        <w:rPr>
          <w:rFonts w:ascii="Arial" w:hAnsi="Arial" w:cs="Arial"/>
        </w:rPr>
        <w:t xml:space="preserve">in-hospital youth work </w:t>
      </w:r>
      <w:r w:rsidRPr="00B41054">
        <w:rPr>
          <w:rFonts w:ascii="Arial" w:hAnsi="Arial" w:cs="Arial"/>
        </w:rPr>
        <w:t xml:space="preserve">service being offered, </w:t>
      </w:r>
      <w:r>
        <w:rPr>
          <w:rFonts w:ascii="Arial" w:hAnsi="Arial" w:cs="Arial"/>
        </w:rPr>
        <w:t xml:space="preserve">the </w:t>
      </w:r>
      <w:r w:rsidRPr="00B41054">
        <w:rPr>
          <w:rFonts w:ascii="Arial" w:hAnsi="Arial" w:cs="Arial"/>
        </w:rPr>
        <w:t xml:space="preserve">referral criteria and </w:t>
      </w:r>
      <w:r>
        <w:rPr>
          <w:rFonts w:ascii="Arial" w:hAnsi="Arial" w:cs="Arial"/>
        </w:rPr>
        <w:t xml:space="preserve">the </w:t>
      </w:r>
      <w:r w:rsidRPr="00B41054">
        <w:rPr>
          <w:rFonts w:ascii="Arial" w:hAnsi="Arial" w:cs="Arial"/>
        </w:rPr>
        <w:t xml:space="preserve">hospital referral pathways. </w:t>
      </w:r>
      <w:r>
        <w:rPr>
          <w:rFonts w:ascii="Arial" w:hAnsi="Arial" w:cs="Arial"/>
        </w:rPr>
        <w:t xml:space="preserve">Findings from the MOPAC Evidence and Insight team evaluation of the A&amp;E service (due to be published in Spring 2023) noted a challenge around </w:t>
      </w:r>
      <w:r w:rsidRPr="00C13A84">
        <w:rPr>
          <w:rFonts w:ascii="Arial" w:hAnsi="Arial" w:cs="Arial"/>
        </w:rPr>
        <w:t>high A&amp;E staff turnover</w:t>
      </w:r>
      <w:r w:rsidRPr="00A461EE">
        <w:rPr>
          <w:rFonts w:ascii="Arial" w:hAnsi="Arial" w:cs="Arial"/>
        </w:rPr>
        <w:t xml:space="preserve">. </w:t>
      </w:r>
      <w:r>
        <w:rPr>
          <w:rFonts w:ascii="Arial" w:hAnsi="Arial" w:cs="Arial"/>
        </w:rPr>
        <w:t>Therefore, p</w:t>
      </w:r>
      <w:r w:rsidRPr="00C13A84">
        <w:rPr>
          <w:rFonts w:ascii="Arial" w:hAnsi="Arial" w:cs="Arial"/>
        </w:rPr>
        <w:t xml:space="preserve">roviding consistent training to clinical staff to raise awareness of the </w:t>
      </w:r>
      <w:r>
        <w:rPr>
          <w:rFonts w:ascii="Arial" w:hAnsi="Arial" w:cs="Arial"/>
        </w:rPr>
        <w:t>S</w:t>
      </w:r>
      <w:r w:rsidRPr="00C13A84">
        <w:rPr>
          <w:rFonts w:ascii="Arial" w:hAnsi="Arial" w:cs="Arial"/>
        </w:rPr>
        <w:t>ervice and age range, to promote referrals, and to emphasise the importance of gaining consent for the service to contact the young person post discharge</w:t>
      </w:r>
      <w:r w:rsidRPr="00AE27C8">
        <w:rPr>
          <w:rFonts w:ascii="Arial" w:hAnsi="Arial" w:cs="Arial"/>
        </w:rPr>
        <w:t xml:space="preserve"> will be a key element of the service</w:t>
      </w:r>
      <w:r>
        <w:rPr>
          <w:rFonts w:ascii="Arial" w:hAnsi="Arial" w:cs="Arial"/>
        </w:rPr>
        <w:t>.</w:t>
      </w:r>
      <w:r w:rsidRPr="00AE27C8">
        <w:rPr>
          <w:rFonts w:ascii="Arial" w:hAnsi="Arial" w:cs="Arial"/>
        </w:rPr>
        <w:t xml:space="preserve"> </w:t>
      </w:r>
    </w:p>
    <w:p w14:paraId="26E8EB2C" w14:textId="77777777" w:rsidR="00695232" w:rsidRPr="00E713A2" w:rsidRDefault="00695232" w:rsidP="00695232">
      <w:pPr>
        <w:rPr>
          <w:rFonts w:ascii="Arial" w:hAnsi="Arial" w:cs="Arial"/>
        </w:rPr>
      </w:pPr>
      <w:r>
        <w:rPr>
          <w:rFonts w:ascii="Arial" w:hAnsi="Arial" w:cs="Arial"/>
        </w:rPr>
        <w:t xml:space="preserve">Providers(s) will be expected to work in partnership </w:t>
      </w:r>
      <w:r w:rsidRPr="00E713A2">
        <w:rPr>
          <w:rFonts w:ascii="Arial" w:eastAsia="Tahoma" w:hAnsi="Arial" w:cs="Arial"/>
        </w:rPr>
        <w:t>across safeguarding teams in the hospitals</w:t>
      </w:r>
      <w:r w:rsidRPr="00E713A2">
        <w:rPr>
          <w:rFonts w:ascii="Arial" w:hAnsi="Arial" w:cs="Arial"/>
        </w:rPr>
        <w:t xml:space="preserve"> </w:t>
      </w:r>
      <w:r w:rsidRPr="00E713A2">
        <w:rPr>
          <w:rFonts w:ascii="Arial" w:eastAsia="Tahoma" w:hAnsi="Arial" w:cs="Arial"/>
        </w:rPr>
        <w:t xml:space="preserve">and other clinical and work within teams across other professionals within </w:t>
      </w:r>
      <w:r w:rsidRPr="00F42A49">
        <w:rPr>
          <w:rFonts w:ascii="Arial" w:hAnsi="Arial" w:cs="Arial"/>
        </w:rPr>
        <w:t>child safeguarding</w:t>
      </w:r>
      <w:r>
        <w:rPr>
          <w:rFonts w:ascii="Arial" w:hAnsi="Arial" w:cs="Arial"/>
        </w:rPr>
        <w:t xml:space="preserve"> </w:t>
      </w:r>
      <w:r w:rsidRPr="00E4501C">
        <w:rPr>
          <w:rFonts w:ascii="Arial" w:hAnsi="Arial" w:cs="Arial"/>
        </w:rPr>
        <w:t>processes</w:t>
      </w:r>
      <w:r>
        <w:rPr>
          <w:rFonts w:ascii="Arial" w:hAnsi="Arial" w:cs="Arial"/>
        </w:rPr>
        <w:t xml:space="preserve"> within </w:t>
      </w:r>
      <w:r w:rsidRPr="00E713A2">
        <w:rPr>
          <w:rFonts w:ascii="Arial" w:eastAsia="Tahoma" w:hAnsi="Arial" w:cs="Arial"/>
        </w:rPr>
        <w:t xml:space="preserve">the </w:t>
      </w:r>
      <w:r>
        <w:rPr>
          <w:rFonts w:ascii="Arial" w:hAnsi="Arial" w:cs="Arial"/>
        </w:rPr>
        <w:t>hospital</w:t>
      </w:r>
      <w:r w:rsidRPr="00E713A2">
        <w:rPr>
          <w:rFonts w:ascii="Arial" w:hAnsi="Arial" w:cs="Arial"/>
        </w:rPr>
        <w:t>. There will be a shared commitment to safeguarding every young person in close collaboration with statutory agencies.</w:t>
      </w:r>
    </w:p>
    <w:p w14:paraId="5092CEBA" w14:textId="77777777" w:rsidR="00695232" w:rsidRDefault="00695232" w:rsidP="00695232">
      <w:pPr>
        <w:pStyle w:val="ListParagraph"/>
        <w:rPr>
          <w:rFonts w:ascii="Arial" w:hAnsi="Arial" w:cs="Arial"/>
        </w:rPr>
      </w:pPr>
    </w:p>
    <w:p w14:paraId="2B1183F2" w14:textId="77777777" w:rsidR="00695232" w:rsidRDefault="00695232" w:rsidP="00695232">
      <w:pPr>
        <w:pStyle w:val="CommentText"/>
        <w:rPr>
          <w:rFonts w:ascii="Arial" w:hAnsi="Arial" w:cs="Arial"/>
          <w:b/>
          <w:bCs/>
          <w:sz w:val="24"/>
          <w:szCs w:val="24"/>
        </w:rPr>
      </w:pPr>
      <w:r w:rsidRPr="00184631">
        <w:rPr>
          <w:rFonts w:ascii="Arial" w:hAnsi="Arial" w:cs="Arial"/>
          <w:b/>
          <w:bCs/>
          <w:sz w:val="24"/>
          <w:szCs w:val="24"/>
        </w:rPr>
        <w:t>Service Eligibility</w:t>
      </w:r>
    </w:p>
    <w:p w14:paraId="59FFB49A" w14:textId="77777777" w:rsidR="00695232" w:rsidRPr="00184631" w:rsidRDefault="00695232" w:rsidP="00695232">
      <w:pPr>
        <w:pStyle w:val="CommentText"/>
        <w:rPr>
          <w:rFonts w:ascii="Arial" w:hAnsi="Arial" w:cs="Arial"/>
          <w:b/>
          <w:bCs/>
          <w:sz w:val="24"/>
          <w:szCs w:val="24"/>
        </w:rPr>
      </w:pPr>
    </w:p>
    <w:p w14:paraId="41C0620B" w14:textId="77777777" w:rsidR="00695232" w:rsidRPr="00FD5463" w:rsidRDefault="00695232" w:rsidP="00695232">
      <w:pPr>
        <w:pStyle w:val="CommentText"/>
        <w:rPr>
          <w:rFonts w:ascii="Arial" w:hAnsi="Arial" w:cs="Arial"/>
          <w:sz w:val="24"/>
          <w:szCs w:val="24"/>
        </w:rPr>
      </w:pPr>
      <w:r w:rsidRPr="00FD5463">
        <w:rPr>
          <w:rFonts w:ascii="Arial" w:hAnsi="Arial" w:cs="Arial"/>
          <w:sz w:val="24"/>
          <w:szCs w:val="24"/>
        </w:rPr>
        <w:t>The following eligibility criteria apply to this Service:</w:t>
      </w:r>
    </w:p>
    <w:p w14:paraId="0C7E21A2" w14:textId="77777777" w:rsidR="00695232" w:rsidRPr="00FD5463" w:rsidRDefault="00695232" w:rsidP="00695232">
      <w:pPr>
        <w:pStyle w:val="CommentText"/>
        <w:rPr>
          <w:rFonts w:ascii="Arial" w:hAnsi="Arial" w:cs="Arial"/>
          <w:sz w:val="24"/>
          <w:szCs w:val="24"/>
        </w:rPr>
      </w:pPr>
    </w:p>
    <w:p w14:paraId="5DDCEAF6" w14:textId="77777777" w:rsidR="00695232" w:rsidRDefault="00695232" w:rsidP="00695232">
      <w:pPr>
        <w:pStyle w:val="CommentText"/>
        <w:numPr>
          <w:ilvl w:val="0"/>
          <w:numId w:val="9"/>
        </w:numPr>
        <w:rPr>
          <w:rFonts w:ascii="Arial" w:hAnsi="Arial" w:cs="Arial"/>
          <w:sz w:val="24"/>
          <w:szCs w:val="24"/>
        </w:rPr>
      </w:pPr>
      <w:r>
        <w:rPr>
          <w:rFonts w:ascii="Arial" w:hAnsi="Arial" w:cs="Arial"/>
          <w:sz w:val="24"/>
          <w:szCs w:val="24"/>
        </w:rPr>
        <w:t>young person presents at one of the five specific A&amp;E sites</w:t>
      </w:r>
    </w:p>
    <w:p w14:paraId="7F2ED886" w14:textId="77777777" w:rsidR="00695232" w:rsidRPr="00FD5463" w:rsidRDefault="00695232" w:rsidP="00695232">
      <w:pPr>
        <w:pStyle w:val="CommentText"/>
        <w:numPr>
          <w:ilvl w:val="0"/>
          <w:numId w:val="9"/>
        </w:numPr>
        <w:rPr>
          <w:rFonts w:ascii="Arial" w:hAnsi="Arial" w:cs="Arial"/>
          <w:sz w:val="24"/>
          <w:szCs w:val="24"/>
        </w:rPr>
      </w:pPr>
      <w:r w:rsidRPr="00FD5463">
        <w:rPr>
          <w:rFonts w:ascii="Arial" w:hAnsi="Arial" w:cs="Arial"/>
          <w:sz w:val="24"/>
          <w:szCs w:val="24"/>
        </w:rPr>
        <w:t xml:space="preserve">young person is aged between 11 and 25 years of </w:t>
      </w:r>
      <w:proofErr w:type="gramStart"/>
      <w:r w:rsidRPr="00FD5463">
        <w:rPr>
          <w:rFonts w:ascii="Arial" w:hAnsi="Arial" w:cs="Arial"/>
          <w:sz w:val="24"/>
          <w:szCs w:val="24"/>
        </w:rPr>
        <w:t>age;</w:t>
      </w:r>
      <w:proofErr w:type="gramEnd"/>
    </w:p>
    <w:p w14:paraId="433581DE" w14:textId="77777777" w:rsidR="00695232" w:rsidRPr="00FD5463" w:rsidRDefault="00695232" w:rsidP="00695232">
      <w:pPr>
        <w:pStyle w:val="CommentText"/>
        <w:numPr>
          <w:ilvl w:val="0"/>
          <w:numId w:val="9"/>
        </w:numPr>
        <w:rPr>
          <w:rFonts w:ascii="Arial" w:hAnsi="Arial" w:cs="Arial"/>
          <w:sz w:val="24"/>
          <w:szCs w:val="24"/>
        </w:rPr>
      </w:pPr>
      <w:r w:rsidRPr="00FD5463">
        <w:rPr>
          <w:rFonts w:ascii="Arial" w:hAnsi="Arial" w:cs="Arial"/>
          <w:sz w:val="24"/>
          <w:szCs w:val="24"/>
        </w:rPr>
        <w:lastRenderedPageBreak/>
        <w:t>have been or are suspected as having been the victim of interpersonal violence</w:t>
      </w:r>
    </w:p>
    <w:p w14:paraId="76C3FEC8" w14:textId="77777777" w:rsidR="00695232" w:rsidRPr="00BF6AD2" w:rsidRDefault="00695232" w:rsidP="00695232">
      <w:pPr>
        <w:pStyle w:val="CommentText"/>
        <w:numPr>
          <w:ilvl w:val="0"/>
          <w:numId w:val="9"/>
        </w:numPr>
        <w:rPr>
          <w:rFonts w:ascii="Arial" w:hAnsi="Arial" w:cs="Arial"/>
          <w:sz w:val="24"/>
          <w:szCs w:val="24"/>
        </w:rPr>
      </w:pPr>
      <w:r w:rsidRPr="00FD5463">
        <w:rPr>
          <w:rFonts w:ascii="Arial" w:hAnsi="Arial" w:cs="Arial"/>
          <w:sz w:val="24"/>
          <w:szCs w:val="24"/>
        </w:rPr>
        <w:t xml:space="preserve">have been or are suspected as having been the victim of </w:t>
      </w:r>
      <w:r w:rsidRPr="00BF6AD2">
        <w:rPr>
          <w:rFonts w:ascii="Arial" w:hAnsi="Arial" w:cs="Arial"/>
          <w:sz w:val="24"/>
          <w:szCs w:val="24"/>
        </w:rPr>
        <w:t>exploitation</w:t>
      </w:r>
    </w:p>
    <w:p w14:paraId="58123664" w14:textId="77777777" w:rsidR="00695232" w:rsidRPr="003963F3" w:rsidRDefault="00695232" w:rsidP="00695232">
      <w:pPr>
        <w:pStyle w:val="CommentText"/>
        <w:numPr>
          <w:ilvl w:val="0"/>
          <w:numId w:val="9"/>
        </w:numPr>
        <w:rPr>
          <w:rFonts w:ascii="Arial" w:hAnsi="Arial" w:cs="Arial"/>
          <w:sz w:val="24"/>
          <w:szCs w:val="24"/>
        </w:rPr>
      </w:pPr>
      <w:r w:rsidRPr="003963F3">
        <w:rPr>
          <w:rFonts w:ascii="Arial" w:hAnsi="Arial" w:cs="Arial"/>
          <w:sz w:val="24"/>
          <w:szCs w:val="24"/>
        </w:rPr>
        <w:t>have been or are suspected as having been the victim of sexual assault</w:t>
      </w:r>
    </w:p>
    <w:p w14:paraId="4DBD7E5B" w14:textId="77777777" w:rsidR="00695232" w:rsidRPr="00FD5463" w:rsidRDefault="00695232" w:rsidP="00695232">
      <w:pPr>
        <w:pStyle w:val="CommentText"/>
        <w:numPr>
          <w:ilvl w:val="0"/>
          <w:numId w:val="9"/>
        </w:numPr>
        <w:rPr>
          <w:rFonts w:ascii="Arial" w:hAnsi="Arial" w:cs="Arial"/>
          <w:sz w:val="24"/>
          <w:szCs w:val="24"/>
        </w:rPr>
      </w:pPr>
      <w:r w:rsidRPr="00FD5463">
        <w:rPr>
          <w:rFonts w:ascii="Arial" w:hAnsi="Arial" w:cs="Arial"/>
          <w:sz w:val="24"/>
          <w:szCs w:val="24"/>
        </w:rPr>
        <w:t>have been or are suspected as having been the victim of Child Sexual Exploitation; and, or</w:t>
      </w:r>
    </w:p>
    <w:p w14:paraId="79A555B4" w14:textId="77777777" w:rsidR="00695232" w:rsidRPr="00FD5463" w:rsidRDefault="00695232" w:rsidP="00695232">
      <w:pPr>
        <w:pStyle w:val="CommentText"/>
        <w:numPr>
          <w:ilvl w:val="0"/>
          <w:numId w:val="9"/>
        </w:numPr>
        <w:rPr>
          <w:rFonts w:ascii="Arial" w:hAnsi="Arial" w:cs="Arial"/>
          <w:sz w:val="24"/>
          <w:szCs w:val="24"/>
        </w:rPr>
      </w:pPr>
      <w:r w:rsidRPr="00FD5463">
        <w:rPr>
          <w:rFonts w:ascii="Arial" w:hAnsi="Arial" w:cs="Arial"/>
          <w:sz w:val="24"/>
          <w:szCs w:val="24"/>
        </w:rPr>
        <w:t>where a suspected safeguarding issue arises.</w:t>
      </w:r>
    </w:p>
    <w:p w14:paraId="56D5C2C4" w14:textId="77777777" w:rsidR="00695232" w:rsidRPr="00184631" w:rsidRDefault="00695232" w:rsidP="00695232">
      <w:pPr>
        <w:pStyle w:val="CommentText"/>
        <w:rPr>
          <w:rFonts w:ascii="Arial" w:hAnsi="Arial" w:cs="Arial"/>
          <w:b/>
          <w:bCs/>
          <w:sz w:val="24"/>
          <w:szCs w:val="24"/>
        </w:rPr>
      </w:pPr>
    </w:p>
    <w:p w14:paraId="619DB417" w14:textId="77777777" w:rsidR="00695232" w:rsidRPr="00FD5463" w:rsidRDefault="00695232" w:rsidP="00695232">
      <w:pPr>
        <w:pStyle w:val="CommentText"/>
        <w:rPr>
          <w:rFonts w:ascii="Arial" w:hAnsi="Arial" w:cs="Arial"/>
          <w:sz w:val="24"/>
          <w:szCs w:val="24"/>
        </w:rPr>
      </w:pPr>
      <w:r w:rsidRPr="00FD5463">
        <w:rPr>
          <w:rFonts w:ascii="Arial" w:hAnsi="Arial" w:cs="Arial"/>
          <w:sz w:val="24"/>
          <w:szCs w:val="24"/>
        </w:rPr>
        <w:t xml:space="preserve">This list is not intended to be </w:t>
      </w:r>
      <w:proofErr w:type="gramStart"/>
      <w:r w:rsidRPr="00FD5463">
        <w:rPr>
          <w:rFonts w:ascii="Arial" w:hAnsi="Arial" w:cs="Arial"/>
          <w:sz w:val="24"/>
          <w:szCs w:val="24"/>
        </w:rPr>
        <w:t>exhaustive</w:t>
      </w:r>
      <w:proofErr w:type="gramEnd"/>
      <w:r w:rsidRPr="00FD5463">
        <w:rPr>
          <w:rFonts w:ascii="Arial" w:hAnsi="Arial" w:cs="Arial"/>
          <w:sz w:val="24"/>
          <w:szCs w:val="24"/>
        </w:rPr>
        <w:t xml:space="preserve"> and the Provider(s) will be expected to use their professional judgment to identify forms of vulnerability that warrant intervention. </w:t>
      </w:r>
    </w:p>
    <w:p w14:paraId="7A12BCDB" w14:textId="77777777" w:rsidR="00695232" w:rsidRPr="00FD5463" w:rsidRDefault="00695232" w:rsidP="00695232">
      <w:pPr>
        <w:pStyle w:val="CommentText"/>
        <w:rPr>
          <w:rFonts w:ascii="Arial" w:hAnsi="Arial" w:cs="Arial"/>
          <w:sz w:val="24"/>
          <w:szCs w:val="24"/>
        </w:rPr>
      </w:pPr>
    </w:p>
    <w:p w14:paraId="3BE409FB" w14:textId="77777777" w:rsidR="00695232" w:rsidRPr="00FD5463" w:rsidRDefault="00695232" w:rsidP="00695232">
      <w:pPr>
        <w:pStyle w:val="CommentText"/>
        <w:rPr>
          <w:rFonts w:ascii="Arial" w:hAnsi="Arial" w:cs="Arial"/>
          <w:sz w:val="24"/>
          <w:szCs w:val="24"/>
        </w:rPr>
      </w:pPr>
      <w:r w:rsidRPr="52A24161">
        <w:rPr>
          <w:rFonts w:ascii="Arial" w:hAnsi="Arial" w:cs="Arial"/>
          <w:sz w:val="24"/>
          <w:szCs w:val="24"/>
        </w:rPr>
        <w:t>The Service will also be expected to accept referrals from clinicians, responding to the clinician’s assessment and</w:t>
      </w:r>
      <w:r>
        <w:rPr>
          <w:rFonts w:ascii="Arial" w:hAnsi="Arial" w:cs="Arial"/>
          <w:sz w:val="24"/>
          <w:szCs w:val="24"/>
        </w:rPr>
        <w:t xml:space="preserve"> safeguarding</w:t>
      </w:r>
      <w:r w:rsidRPr="52A24161">
        <w:rPr>
          <w:rFonts w:ascii="Arial" w:hAnsi="Arial" w:cs="Arial"/>
          <w:sz w:val="24"/>
          <w:szCs w:val="24"/>
        </w:rPr>
        <w:t xml:space="preserve"> </w:t>
      </w:r>
      <w:r>
        <w:rPr>
          <w:rFonts w:ascii="Arial" w:hAnsi="Arial" w:cs="Arial"/>
          <w:sz w:val="24"/>
          <w:szCs w:val="24"/>
        </w:rPr>
        <w:t>concerns linked to the referral criteria above.</w:t>
      </w:r>
    </w:p>
    <w:p w14:paraId="365FB5BB" w14:textId="77777777" w:rsidR="00695232" w:rsidRPr="00FD5463" w:rsidRDefault="00695232" w:rsidP="00695232">
      <w:pPr>
        <w:pStyle w:val="CommentText"/>
        <w:rPr>
          <w:rFonts w:ascii="Arial" w:hAnsi="Arial" w:cs="Arial"/>
          <w:sz w:val="24"/>
          <w:szCs w:val="24"/>
        </w:rPr>
      </w:pPr>
    </w:p>
    <w:p w14:paraId="10CB8EB8" w14:textId="77777777" w:rsidR="00695232" w:rsidRPr="00FD5463" w:rsidRDefault="00695232" w:rsidP="00695232">
      <w:pPr>
        <w:pStyle w:val="CommentText"/>
        <w:rPr>
          <w:rFonts w:ascii="Arial" w:hAnsi="Arial" w:cs="Arial"/>
          <w:sz w:val="24"/>
          <w:szCs w:val="24"/>
        </w:rPr>
      </w:pPr>
      <w:r w:rsidRPr="00FD5463">
        <w:rPr>
          <w:rFonts w:ascii="Arial" w:hAnsi="Arial" w:cs="Arial"/>
          <w:sz w:val="24"/>
          <w:szCs w:val="24"/>
        </w:rPr>
        <w:t xml:space="preserve">The Service will, if required, </w:t>
      </w:r>
      <w:proofErr w:type="spellStart"/>
      <w:r w:rsidRPr="00FD5463">
        <w:rPr>
          <w:rFonts w:ascii="Arial" w:hAnsi="Arial" w:cs="Arial"/>
          <w:sz w:val="24"/>
          <w:szCs w:val="24"/>
        </w:rPr>
        <w:t>prioritise</w:t>
      </w:r>
      <w:proofErr w:type="spellEnd"/>
      <w:r w:rsidRPr="00FD5463">
        <w:rPr>
          <w:rFonts w:ascii="Arial" w:hAnsi="Arial" w:cs="Arial"/>
          <w:sz w:val="24"/>
          <w:szCs w:val="24"/>
        </w:rPr>
        <w:t xml:space="preserve"> young people who have been the victim of interpersonal violence over young people presenting with vulnerabilities. </w:t>
      </w:r>
    </w:p>
    <w:p w14:paraId="6C2EDCC4" w14:textId="77777777" w:rsidR="00695232" w:rsidRDefault="00695232" w:rsidP="00695232">
      <w:pPr>
        <w:pStyle w:val="CommentText"/>
        <w:rPr>
          <w:rFonts w:ascii="Arial" w:hAnsi="Arial" w:cs="Arial"/>
          <w:b/>
          <w:bCs/>
          <w:sz w:val="24"/>
          <w:szCs w:val="24"/>
        </w:rPr>
      </w:pPr>
    </w:p>
    <w:p w14:paraId="5CD846AF" w14:textId="77777777" w:rsidR="00695232" w:rsidRPr="00FD5463" w:rsidRDefault="00695232" w:rsidP="00695232">
      <w:pPr>
        <w:pStyle w:val="CommentText"/>
        <w:rPr>
          <w:rFonts w:ascii="Arial" w:hAnsi="Arial" w:cs="Arial"/>
          <w:sz w:val="24"/>
          <w:szCs w:val="24"/>
        </w:rPr>
      </w:pPr>
      <w:r w:rsidRPr="00BF6AD2">
        <w:rPr>
          <w:rFonts w:ascii="Arial" w:hAnsi="Arial" w:cs="Arial"/>
          <w:sz w:val="24"/>
          <w:szCs w:val="24"/>
        </w:rPr>
        <w:t xml:space="preserve">VRU expects this approach to </w:t>
      </w:r>
      <w:proofErr w:type="spellStart"/>
      <w:r w:rsidRPr="00BF6AD2">
        <w:rPr>
          <w:rFonts w:ascii="Arial" w:hAnsi="Arial" w:cs="Arial"/>
          <w:sz w:val="24"/>
          <w:szCs w:val="24"/>
        </w:rPr>
        <w:t>prioritisation</w:t>
      </w:r>
      <w:proofErr w:type="spellEnd"/>
      <w:r w:rsidRPr="00BF6AD2">
        <w:rPr>
          <w:rFonts w:ascii="Arial" w:hAnsi="Arial" w:cs="Arial"/>
          <w:sz w:val="24"/>
          <w:szCs w:val="24"/>
        </w:rPr>
        <w:t xml:space="preserve"> only to be adopted in extenuating circumstances and it should not be the norm. Where young people cannot be seen by the youth </w:t>
      </w:r>
      <w:proofErr w:type="gramStart"/>
      <w:r w:rsidRPr="00BF6AD2">
        <w:rPr>
          <w:rFonts w:ascii="Arial" w:hAnsi="Arial" w:cs="Arial"/>
          <w:sz w:val="24"/>
          <w:szCs w:val="24"/>
        </w:rPr>
        <w:t>worker</w:t>
      </w:r>
      <w:proofErr w:type="gramEnd"/>
      <w:r w:rsidRPr="00BF6AD2">
        <w:rPr>
          <w:rFonts w:ascii="Arial" w:hAnsi="Arial" w:cs="Arial"/>
          <w:sz w:val="24"/>
          <w:szCs w:val="24"/>
        </w:rPr>
        <w:t xml:space="preserve"> we would expect clinical staff to collect contact information from them and for the youth worker to attempt to engage with them following their discharge.</w:t>
      </w:r>
    </w:p>
    <w:p w14:paraId="701C8E99" w14:textId="77777777" w:rsidR="00695232" w:rsidRPr="00184631" w:rsidRDefault="00695232" w:rsidP="00695232">
      <w:pPr>
        <w:pStyle w:val="CommentText"/>
        <w:rPr>
          <w:rFonts w:ascii="Arial" w:hAnsi="Arial" w:cs="Arial"/>
          <w:b/>
          <w:bCs/>
          <w:sz w:val="24"/>
          <w:szCs w:val="24"/>
        </w:rPr>
      </w:pPr>
    </w:p>
    <w:p w14:paraId="12977A6C" w14:textId="77777777" w:rsidR="00695232" w:rsidRPr="00184631" w:rsidRDefault="00695232" w:rsidP="00695232">
      <w:pPr>
        <w:pStyle w:val="CommentText"/>
        <w:rPr>
          <w:rFonts w:ascii="Arial" w:hAnsi="Arial" w:cs="Arial"/>
          <w:b/>
          <w:bCs/>
          <w:sz w:val="24"/>
          <w:szCs w:val="24"/>
        </w:rPr>
      </w:pPr>
      <w:r w:rsidRPr="00184631">
        <w:rPr>
          <w:rFonts w:ascii="Arial" w:hAnsi="Arial" w:cs="Arial"/>
          <w:b/>
          <w:bCs/>
          <w:sz w:val="24"/>
          <w:szCs w:val="24"/>
        </w:rPr>
        <w:t>Operating Times</w:t>
      </w:r>
    </w:p>
    <w:p w14:paraId="58403801" w14:textId="77777777" w:rsidR="00695232" w:rsidRPr="00184631" w:rsidRDefault="00695232" w:rsidP="00695232">
      <w:pPr>
        <w:pStyle w:val="CommentText"/>
        <w:rPr>
          <w:rFonts w:ascii="Arial" w:hAnsi="Arial" w:cs="Arial"/>
          <w:b/>
          <w:bCs/>
          <w:sz w:val="24"/>
          <w:szCs w:val="24"/>
        </w:rPr>
      </w:pPr>
    </w:p>
    <w:p w14:paraId="32B1761A" w14:textId="77777777" w:rsidR="00695232" w:rsidRDefault="00695232" w:rsidP="00695232">
      <w:pPr>
        <w:pStyle w:val="CommentText"/>
        <w:rPr>
          <w:rFonts w:ascii="Arial" w:hAnsi="Arial" w:cs="Arial"/>
          <w:sz w:val="24"/>
          <w:szCs w:val="24"/>
        </w:rPr>
      </w:pPr>
      <w:r w:rsidRPr="4774DFCC">
        <w:rPr>
          <w:rFonts w:ascii="Arial" w:hAnsi="Arial" w:cs="Arial"/>
          <w:sz w:val="24"/>
          <w:szCs w:val="24"/>
        </w:rPr>
        <w:t>The Provider(s) will be expected to agree the hours the youth work team will be available in the hospital in conjunction with the VRU and the A&amp;E teams at each hospital site. The Provider(s) will need to balance the demands of attendances at the hospital A&amp;Es, including being available for regular hospital safeguarding meetings, with the operating times of statutory and community services they need to link in with.</w:t>
      </w:r>
    </w:p>
    <w:p w14:paraId="5D0C80F6" w14:textId="77777777" w:rsidR="00695232" w:rsidRDefault="00695232" w:rsidP="00695232">
      <w:pPr>
        <w:pStyle w:val="CommentText"/>
        <w:rPr>
          <w:rFonts w:ascii="Arial" w:hAnsi="Arial" w:cs="Arial"/>
          <w:sz w:val="24"/>
          <w:szCs w:val="24"/>
        </w:rPr>
      </w:pPr>
    </w:p>
    <w:p w14:paraId="43BC3C14" w14:textId="77777777" w:rsidR="00695232" w:rsidRPr="00FD5463" w:rsidRDefault="00695232" w:rsidP="00695232">
      <w:pPr>
        <w:pStyle w:val="CommentText"/>
        <w:rPr>
          <w:rFonts w:ascii="Arial" w:hAnsi="Arial" w:cs="Arial"/>
          <w:sz w:val="24"/>
          <w:szCs w:val="24"/>
        </w:rPr>
      </w:pPr>
      <w:r w:rsidRPr="4774DFCC">
        <w:rPr>
          <w:rFonts w:ascii="Arial" w:hAnsi="Arial" w:cs="Arial"/>
          <w:sz w:val="24"/>
          <w:szCs w:val="24"/>
        </w:rPr>
        <w:t xml:space="preserve">Provider(s) will be expected to deliver an out of hours service including evenings and weekends in line with peak presentation times of young people. </w:t>
      </w:r>
    </w:p>
    <w:p w14:paraId="27599585" w14:textId="77777777" w:rsidR="00695232" w:rsidRPr="00184631" w:rsidRDefault="00695232" w:rsidP="00695232">
      <w:pPr>
        <w:pStyle w:val="CommentText"/>
        <w:rPr>
          <w:rFonts w:ascii="Arial" w:hAnsi="Arial" w:cs="Arial"/>
          <w:b/>
          <w:bCs/>
          <w:sz w:val="24"/>
          <w:szCs w:val="24"/>
        </w:rPr>
      </w:pPr>
    </w:p>
    <w:p w14:paraId="32C9E962" w14:textId="77777777" w:rsidR="00695232" w:rsidRDefault="00695232" w:rsidP="00695232">
      <w:pPr>
        <w:pStyle w:val="CommentText"/>
        <w:rPr>
          <w:rFonts w:ascii="Arial" w:hAnsi="Arial" w:cs="Arial"/>
          <w:b/>
          <w:bCs/>
          <w:sz w:val="24"/>
          <w:szCs w:val="24"/>
        </w:rPr>
      </w:pPr>
      <w:r w:rsidRPr="00184631">
        <w:rPr>
          <w:rFonts w:ascii="Arial" w:hAnsi="Arial" w:cs="Arial"/>
          <w:b/>
          <w:bCs/>
          <w:sz w:val="24"/>
          <w:szCs w:val="24"/>
        </w:rPr>
        <w:t>Delivery Locations</w:t>
      </w:r>
    </w:p>
    <w:p w14:paraId="070B14D2" w14:textId="77777777" w:rsidR="00695232" w:rsidRPr="00184631" w:rsidRDefault="00695232" w:rsidP="00695232">
      <w:pPr>
        <w:pStyle w:val="CommentText"/>
        <w:rPr>
          <w:rFonts w:ascii="Arial" w:hAnsi="Arial" w:cs="Arial"/>
          <w:b/>
          <w:bCs/>
          <w:sz w:val="24"/>
          <w:szCs w:val="24"/>
        </w:rPr>
      </w:pPr>
    </w:p>
    <w:p w14:paraId="4F2A62F4" w14:textId="77777777" w:rsidR="00695232" w:rsidRPr="00AD1A61" w:rsidRDefault="00695232" w:rsidP="00695232">
      <w:pPr>
        <w:pStyle w:val="CommentText"/>
        <w:rPr>
          <w:rFonts w:ascii="Arial" w:hAnsi="Arial" w:cs="Arial"/>
          <w:sz w:val="24"/>
          <w:szCs w:val="24"/>
        </w:rPr>
      </w:pPr>
      <w:r w:rsidRPr="00AD1A61">
        <w:rPr>
          <w:rFonts w:ascii="Arial" w:hAnsi="Arial" w:cs="Arial"/>
          <w:sz w:val="24"/>
          <w:szCs w:val="24"/>
        </w:rPr>
        <w:t xml:space="preserve">The Provider(s) must embed their services in the hospital as a whole and in the A&amp;E department </w:t>
      </w:r>
      <w:proofErr w:type="gramStart"/>
      <w:r w:rsidRPr="00AD1A61">
        <w:rPr>
          <w:rFonts w:ascii="Arial" w:hAnsi="Arial" w:cs="Arial"/>
          <w:sz w:val="24"/>
          <w:szCs w:val="24"/>
        </w:rPr>
        <w:t>in particular</w:t>
      </w:r>
      <w:proofErr w:type="gramEnd"/>
      <w:r w:rsidRPr="00AD1A61">
        <w:rPr>
          <w:rFonts w:ascii="Arial" w:hAnsi="Arial" w:cs="Arial"/>
          <w:sz w:val="24"/>
          <w:szCs w:val="24"/>
        </w:rPr>
        <w:t>.</w:t>
      </w:r>
    </w:p>
    <w:p w14:paraId="2822F9FE" w14:textId="77777777" w:rsidR="00695232" w:rsidRPr="00AD1A61" w:rsidRDefault="00695232" w:rsidP="00695232">
      <w:pPr>
        <w:pStyle w:val="CommentText"/>
        <w:rPr>
          <w:rFonts w:ascii="Arial" w:hAnsi="Arial" w:cs="Arial"/>
          <w:sz w:val="24"/>
          <w:szCs w:val="24"/>
        </w:rPr>
      </w:pPr>
    </w:p>
    <w:p w14:paraId="60DD4676" w14:textId="77777777" w:rsidR="00695232" w:rsidRPr="00FD5463" w:rsidRDefault="00695232" w:rsidP="00695232">
      <w:pPr>
        <w:pStyle w:val="CommentText"/>
        <w:rPr>
          <w:rFonts w:ascii="Arial" w:hAnsi="Arial" w:cs="Arial"/>
          <w:sz w:val="24"/>
          <w:szCs w:val="24"/>
        </w:rPr>
      </w:pPr>
      <w:r w:rsidRPr="00AD1A61">
        <w:rPr>
          <w:rFonts w:ascii="Arial" w:hAnsi="Arial" w:cs="Arial"/>
          <w:sz w:val="24"/>
          <w:szCs w:val="24"/>
        </w:rPr>
        <w:t>The Provider(s) will be expected to work closely with relevant voluntary and community and statutory services in the community.</w:t>
      </w:r>
    </w:p>
    <w:p w14:paraId="23E4F7C2" w14:textId="77777777" w:rsidR="00695232" w:rsidRPr="00FD5463" w:rsidRDefault="00695232" w:rsidP="00695232">
      <w:pPr>
        <w:pStyle w:val="CommentText"/>
        <w:rPr>
          <w:rFonts w:ascii="Arial" w:hAnsi="Arial" w:cs="Arial"/>
          <w:sz w:val="24"/>
          <w:szCs w:val="24"/>
        </w:rPr>
      </w:pPr>
    </w:p>
    <w:p w14:paraId="22018D9E" w14:textId="77777777" w:rsidR="00695232" w:rsidRPr="00FD5463" w:rsidRDefault="00695232" w:rsidP="00695232">
      <w:pPr>
        <w:pStyle w:val="CommentText"/>
        <w:rPr>
          <w:rFonts w:ascii="Arial" w:hAnsi="Arial" w:cs="Arial"/>
          <w:sz w:val="24"/>
          <w:szCs w:val="24"/>
        </w:rPr>
      </w:pPr>
      <w:r w:rsidRPr="00AD1A61">
        <w:rPr>
          <w:rFonts w:ascii="Arial" w:hAnsi="Arial" w:cs="Arial"/>
          <w:sz w:val="24"/>
          <w:szCs w:val="24"/>
        </w:rPr>
        <w:t>The Provider(s) must have arrangements in place to contact and where appropriate meet young people outside the hospital setting. The Provider(s) must ensure that it is a safe environment for both the young person and the youth worker and have in place an effective lone-working policy.</w:t>
      </w:r>
    </w:p>
    <w:p w14:paraId="30A2AC75" w14:textId="77777777" w:rsidR="00695232" w:rsidRPr="00184631" w:rsidRDefault="00695232" w:rsidP="00695232">
      <w:pPr>
        <w:pStyle w:val="CommentText"/>
        <w:rPr>
          <w:rFonts w:ascii="Arial" w:hAnsi="Arial" w:cs="Arial"/>
          <w:b/>
          <w:bCs/>
          <w:sz w:val="24"/>
          <w:szCs w:val="24"/>
        </w:rPr>
      </w:pPr>
      <w:r w:rsidRPr="00184631">
        <w:rPr>
          <w:rFonts w:ascii="Arial" w:hAnsi="Arial" w:cs="Arial"/>
          <w:b/>
          <w:bCs/>
          <w:sz w:val="24"/>
          <w:szCs w:val="24"/>
        </w:rPr>
        <w:tab/>
      </w:r>
    </w:p>
    <w:p w14:paraId="6BBED7F9" w14:textId="77777777" w:rsidR="00695232" w:rsidRDefault="00695232" w:rsidP="00695232">
      <w:pPr>
        <w:pStyle w:val="CommentText"/>
        <w:rPr>
          <w:rFonts w:ascii="Arial" w:hAnsi="Arial" w:cs="Arial"/>
          <w:b/>
          <w:bCs/>
          <w:sz w:val="24"/>
          <w:szCs w:val="24"/>
        </w:rPr>
      </w:pPr>
      <w:r w:rsidRPr="4774DFCC">
        <w:rPr>
          <w:rFonts w:ascii="Arial" w:hAnsi="Arial" w:cs="Arial"/>
          <w:b/>
          <w:bCs/>
          <w:sz w:val="24"/>
          <w:szCs w:val="24"/>
        </w:rPr>
        <w:t>Referral and Assessment</w:t>
      </w:r>
    </w:p>
    <w:p w14:paraId="137052A3" w14:textId="77777777" w:rsidR="00695232" w:rsidRPr="00184631" w:rsidRDefault="00695232" w:rsidP="00695232">
      <w:pPr>
        <w:pStyle w:val="CommentText"/>
        <w:rPr>
          <w:rFonts w:ascii="Arial" w:hAnsi="Arial" w:cs="Arial"/>
          <w:b/>
          <w:bCs/>
          <w:sz w:val="24"/>
          <w:szCs w:val="24"/>
        </w:rPr>
      </w:pPr>
    </w:p>
    <w:p w14:paraId="571EEF56" w14:textId="77777777" w:rsidR="00695232" w:rsidRPr="00FD5463" w:rsidRDefault="00695232" w:rsidP="00695232">
      <w:pPr>
        <w:pStyle w:val="CommentText"/>
        <w:rPr>
          <w:rFonts w:ascii="Arial" w:hAnsi="Arial" w:cs="Arial"/>
          <w:sz w:val="24"/>
          <w:szCs w:val="24"/>
        </w:rPr>
      </w:pPr>
      <w:r w:rsidRPr="00FD5463">
        <w:rPr>
          <w:rFonts w:ascii="Arial" w:hAnsi="Arial" w:cs="Arial"/>
          <w:sz w:val="24"/>
          <w:szCs w:val="24"/>
        </w:rPr>
        <w:t>The Provider(s) must ensure that the Service:</w:t>
      </w:r>
    </w:p>
    <w:p w14:paraId="58D091F4" w14:textId="77777777" w:rsidR="00695232" w:rsidRPr="00FD5463" w:rsidRDefault="00695232" w:rsidP="00695232">
      <w:pPr>
        <w:pStyle w:val="CommentText"/>
        <w:rPr>
          <w:rFonts w:ascii="Arial" w:hAnsi="Arial" w:cs="Arial"/>
          <w:sz w:val="24"/>
          <w:szCs w:val="24"/>
        </w:rPr>
      </w:pPr>
    </w:p>
    <w:p w14:paraId="547C2411" w14:textId="77777777" w:rsidR="00695232" w:rsidRPr="00FD5463" w:rsidRDefault="00695232" w:rsidP="00695232">
      <w:pPr>
        <w:pStyle w:val="CommentText"/>
        <w:numPr>
          <w:ilvl w:val="0"/>
          <w:numId w:val="10"/>
        </w:numPr>
        <w:rPr>
          <w:rFonts w:ascii="Arial" w:hAnsi="Arial" w:cs="Arial"/>
          <w:sz w:val="24"/>
          <w:szCs w:val="24"/>
        </w:rPr>
      </w:pPr>
      <w:r w:rsidRPr="00FD5463">
        <w:rPr>
          <w:rFonts w:ascii="Arial" w:hAnsi="Arial" w:cs="Arial"/>
          <w:sz w:val="24"/>
          <w:szCs w:val="24"/>
        </w:rPr>
        <w:t xml:space="preserve">proactively identifies and assesses </w:t>
      </w:r>
      <w:r>
        <w:rPr>
          <w:rFonts w:ascii="Arial" w:hAnsi="Arial" w:cs="Arial"/>
          <w:sz w:val="24"/>
          <w:szCs w:val="24"/>
        </w:rPr>
        <w:t>young people affected by violence</w:t>
      </w:r>
      <w:r w:rsidRPr="00FD5463">
        <w:rPr>
          <w:rFonts w:ascii="Arial" w:hAnsi="Arial" w:cs="Arial"/>
          <w:sz w:val="24"/>
          <w:szCs w:val="24"/>
        </w:rPr>
        <w:t xml:space="preserve"> who attend A&amp;E</w:t>
      </w:r>
      <w:r>
        <w:rPr>
          <w:rFonts w:ascii="Arial" w:hAnsi="Arial" w:cs="Arial"/>
          <w:sz w:val="24"/>
          <w:szCs w:val="24"/>
        </w:rPr>
        <w:t xml:space="preserve"> as soon as possible after </w:t>
      </w:r>
      <w:proofErr w:type="gramStart"/>
      <w:r>
        <w:rPr>
          <w:rFonts w:ascii="Arial" w:hAnsi="Arial" w:cs="Arial"/>
          <w:sz w:val="24"/>
          <w:szCs w:val="24"/>
        </w:rPr>
        <w:t>presentation</w:t>
      </w:r>
      <w:r w:rsidRPr="00FD5463">
        <w:rPr>
          <w:rFonts w:ascii="Arial" w:hAnsi="Arial" w:cs="Arial"/>
          <w:sz w:val="24"/>
          <w:szCs w:val="24"/>
        </w:rPr>
        <w:t>;</w:t>
      </w:r>
      <w:proofErr w:type="gramEnd"/>
    </w:p>
    <w:p w14:paraId="398085A1" w14:textId="77777777" w:rsidR="00695232" w:rsidRPr="00FD5463" w:rsidRDefault="00695232" w:rsidP="00695232">
      <w:pPr>
        <w:pStyle w:val="CommentText"/>
        <w:numPr>
          <w:ilvl w:val="0"/>
          <w:numId w:val="10"/>
        </w:numPr>
        <w:rPr>
          <w:rFonts w:ascii="Arial" w:hAnsi="Arial" w:cs="Arial"/>
          <w:sz w:val="24"/>
          <w:szCs w:val="24"/>
        </w:rPr>
      </w:pPr>
      <w:proofErr w:type="spellStart"/>
      <w:r w:rsidRPr="00FD5463">
        <w:rPr>
          <w:rFonts w:ascii="Arial" w:hAnsi="Arial" w:cs="Arial"/>
          <w:sz w:val="24"/>
          <w:szCs w:val="24"/>
        </w:rPr>
        <w:t>utilises</w:t>
      </w:r>
      <w:proofErr w:type="spellEnd"/>
      <w:r w:rsidRPr="00FD5463">
        <w:rPr>
          <w:rFonts w:ascii="Arial" w:hAnsi="Arial" w:cs="Arial"/>
          <w:sz w:val="24"/>
          <w:szCs w:val="24"/>
        </w:rPr>
        <w:t xml:space="preserve"> the professional judgement of clinicians and others at the A&amp;E to help to identify </w:t>
      </w:r>
      <w:r>
        <w:rPr>
          <w:rFonts w:ascii="Arial" w:hAnsi="Arial" w:cs="Arial"/>
          <w:sz w:val="24"/>
          <w:szCs w:val="24"/>
        </w:rPr>
        <w:t xml:space="preserve">young people affected by </w:t>
      </w:r>
      <w:proofErr w:type="gramStart"/>
      <w:r>
        <w:rPr>
          <w:rFonts w:ascii="Arial" w:hAnsi="Arial" w:cs="Arial"/>
          <w:sz w:val="24"/>
          <w:szCs w:val="24"/>
        </w:rPr>
        <w:t>violence</w:t>
      </w:r>
      <w:r w:rsidRPr="00FD5463">
        <w:rPr>
          <w:rFonts w:ascii="Arial" w:hAnsi="Arial" w:cs="Arial"/>
          <w:sz w:val="24"/>
          <w:szCs w:val="24"/>
        </w:rPr>
        <w:t>;</w:t>
      </w:r>
      <w:proofErr w:type="gramEnd"/>
    </w:p>
    <w:p w14:paraId="12934915" w14:textId="77777777" w:rsidR="00695232" w:rsidRPr="00FD5463" w:rsidRDefault="00695232" w:rsidP="00695232">
      <w:pPr>
        <w:pStyle w:val="CommentText"/>
        <w:numPr>
          <w:ilvl w:val="0"/>
          <w:numId w:val="10"/>
        </w:numPr>
        <w:rPr>
          <w:rFonts w:ascii="Arial" w:hAnsi="Arial" w:cs="Arial"/>
          <w:sz w:val="24"/>
          <w:szCs w:val="24"/>
        </w:rPr>
      </w:pPr>
      <w:r w:rsidRPr="00FD5463">
        <w:rPr>
          <w:rFonts w:ascii="Arial" w:hAnsi="Arial" w:cs="Arial"/>
          <w:sz w:val="24"/>
          <w:szCs w:val="24"/>
        </w:rPr>
        <w:t xml:space="preserve">puts in place systems to contact young people who the youth workers have been unable to see at the hospital </w:t>
      </w:r>
      <w:proofErr w:type="gramStart"/>
      <w:r w:rsidRPr="00FD5463">
        <w:rPr>
          <w:rFonts w:ascii="Arial" w:hAnsi="Arial" w:cs="Arial"/>
          <w:sz w:val="24"/>
          <w:szCs w:val="24"/>
        </w:rPr>
        <w:t>site;</w:t>
      </w:r>
      <w:proofErr w:type="gramEnd"/>
    </w:p>
    <w:p w14:paraId="37676B11" w14:textId="77777777" w:rsidR="00695232" w:rsidRPr="00FD5463" w:rsidRDefault="00695232" w:rsidP="00695232">
      <w:pPr>
        <w:pStyle w:val="CommentText"/>
        <w:numPr>
          <w:ilvl w:val="0"/>
          <w:numId w:val="10"/>
        </w:numPr>
        <w:rPr>
          <w:rFonts w:ascii="Arial" w:hAnsi="Arial" w:cs="Arial"/>
          <w:sz w:val="24"/>
          <w:szCs w:val="24"/>
        </w:rPr>
      </w:pPr>
      <w:r w:rsidRPr="00FD5463">
        <w:rPr>
          <w:rFonts w:ascii="Arial" w:hAnsi="Arial" w:cs="Arial"/>
          <w:sz w:val="24"/>
          <w:szCs w:val="24"/>
        </w:rPr>
        <w:t xml:space="preserve">maintains contact with community services to ensure smooth referral </w:t>
      </w:r>
      <w:proofErr w:type="gramStart"/>
      <w:r w:rsidRPr="00FD5463">
        <w:rPr>
          <w:rFonts w:ascii="Arial" w:hAnsi="Arial" w:cs="Arial"/>
          <w:sz w:val="24"/>
          <w:szCs w:val="24"/>
        </w:rPr>
        <w:t>pathways;</w:t>
      </w:r>
      <w:proofErr w:type="gramEnd"/>
    </w:p>
    <w:p w14:paraId="15834D1C" w14:textId="77777777" w:rsidR="00695232" w:rsidRPr="00FD5463" w:rsidRDefault="00695232" w:rsidP="00695232">
      <w:pPr>
        <w:pStyle w:val="CommentText"/>
        <w:numPr>
          <w:ilvl w:val="0"/>
          <w:numId w:val="10"/>
        </w:numPr>
        <w:rPr>
          <w:rFonts w:ascii="Arial" w:hAnsi="Arial" w:cs="Arial"/>
          <w:sz w:val="24"/>
          <w:szCs w:val="24"/>
        </w:rPr>
      </w:pPr>
      <w:r w:rsidRPr="00FD5463">
        <w:rPr>
          <w:rFonts w:ascii="Arial" w:hAnsi="Arial" w:cs="Arial"/>
          <w:sz w:val="24"/>
          <w:szCs w:val="24"/>
        </w:rPr>
        <w:t xml:space="preserve">conducts </w:t>
      </w:r>
      <w:proofErr w:type="gramStart"/>
      <w:r w:rsidRPr="00FD5463">
        <w:rPr>
          <w:rFonts w:ascii="Arial" w:hAnsi="Arial" w:cs="Arial"/>
          <w:sz w:val="24"/>
          <w:szCs w:val="24"/>
        </w:rPr>
        <w:t>needs</w:t>
      </w:r>
      <w:proofErr w:type="gramEnd"/>
      <w:r w:rsidRPr="00FD5463">
        <w:rPr>
          <w:rFonts w:ascii="Arial" w:hAnsi="Arial" w:cs="Arial"/>
          <w:sz w:val="24"/>
          <w:szCs w:val="24"/>
        </w:rPr>
        <w:t xml:space="preserve"> assessments, undertaken by suitably trained members of staff, to identify and record needs and risks;</w:t>
      </w:r>
    </w:p>
    <w:p w14:paraId="6931EE28" w14:textId="77777777" w:rsidR="00695232" w:rsidRPr="00FD5463" w:rsidRDefault="00695232" w:rsidP="00695232">
      <w:pPr>
        <w:pStyle w:val="CommentText"/>
        <w:numPr>
          <w:ilvl w:val="0"/>
          <w:numId w:val="10"/>
        </w:numPr>
        <w:rPr>
          <w:rFonts w:ascii="Arial" w:hAnsi="Arial" w:cs="Arial"/>
          <w:sz w:val="24"/>
          <w:szCs w:val="24"/>
        </w:rPr>
      </w:pPr>
      <w:r w:rsidRPr="00FD5463">
        <w:rPr>
          <w:rFonts w:ascii="Arial" w:hAnsi="Arial" w:cs="Arial"/>
          <w:sz w:val="24"/>
          <w:szCs w:val="24"/>
        </w:rPr>
        <w:t xml:space="preserve">refers to suitable support services in accordance with young people’s </w:t>
      </w:r>
      <w:proofErr w:type="gramStart"/>
      <w:r w:rsidRPr="00FD5463">
        <w:rPr>
          <w:rFonts w:ascii="Arial" w:hAnsi="Arial" w:cs="Arial"/>
          <w:sz w:val="24"/>
          <w:szCs w:val="24"/>
        </w:rPr>
        <w:t>needs;</w:t>
      </w:r>
      <w:proofErr w:type="gramEnd"/>
    </w:p>
    <w:p w14:paraId="3B8A5D35" w14:textId="77777777" w:rsidR="00695232" w:rsidRPr="00FD5463" w:rsidRDefault="00695232" w:rsidP="00695232">
      <w:pPr>
        <w:pStyle w:val="CommentText"/>
        <w:numPr>
          <w:ilvl w:val="0"/>
          <w:numId w:val="10"/>
        </w:numPr>
        <w:rPr>
          <w:rFonts w:ascii="Arial" w:hAnsi="Arial" w:cs="Arial"/>
          <w:sz w:val="24"/>
          <w:szCs w:val="24"/>
        </w:rPr>
      </w:pPr>
      <w:r w:rsidRPr="00FD5463">
        <w:rPr>
          <w:rFonts w:ascii="Arial" w:hAnsi="Arial" w:cs="Arial"/>
          <w:sz w:val="24"/>
          <w:szCs w:val="24"/>
        </w:rPr>
        <w:t xml:space="preserve">ensures supported, detailed and fully consensual onward </w:t>
      </w:r>
      <w:proofErr w:type="gramStart"/>
      <w:r w:rsidRPr="00FD5463">
        <w:rPr>
          <w:rFonts w:ascii="Arial" w:hAnsi="Arial" w:cs="Arial"/>
          <w:sz w:val="24"/>
          <w:szCs w:val="24"/>
        </w:rPr>
        <w:t>referrals;</w:t>
      </w:r>
      <w:proofErr w:type="gramEnd"/>
    </w:p>
    <w:p w14:paraId="46268A94" w14:textId="77777777" w:rsidR="00695232" w:rsidRPr="00FD5463" w:rsidRDefault="00695232" w:rsidP="00695232">
      <w:pPr>
        <w:pStyle w:val="CommentText"/>
        <w:numPr>
          <w:ilvl w:val="0"/>
          <w:numId w:val="10"/>
        </w:numPr>
        <w:rPr>
          <w:rFonts w:ascii="Arial" w:hAnsi="Arial" w:cs="Arial"/>
          <w:sz w:val="24"/>
          <w:szCs w:val="24"/>
        </w:rPr>
      </w:pPr>
      <w:r w:rsidRPr="00FD5463">
        <w:rPr>
          <w:rFonts w:ascii="Arial" w:hAnsi="Arial" w:cs="Arial"/>
          <w:sz w:val="24"/>
          <w:szCs w:val="24"/>
        </w:rPr>
        <w:t>supports the hospital safeguarding arrangements; and</w:t>
      </w:r>
    </w:p>
    <w:p w14:paraId="4F9F1ED0" w14:textId="77777777" w:rsidR="00695232" w:rsidRPr="00FD5463" w:rsidRDefault="00695232" w:rsidP="00695232">
      <w:pPr>
        <w:pStyle w:val="CommentText"/>
        <w:numPr>
          <w:ilvl w:val="0"/>
          <w:numId w:val="10"/>
        </w:numPr>
        <w:rPr>
          <w:rFonts w:ascii="Arial" w:hAnsi="Arial" w:cs="Arial"/>
          <w:sz w:val="24"/>
          <w:szCs w:val="24"/>
        </w:rPr>
      </w:pPr>
      <w:r w:rsidRPr="00FD5463">
        <w:rPr>
          <w:rFonts w:ascii="Arial" w:hAnsi="Arial" w:cs="Arial"/>
          <w:sz w:val="24"/>
          <w:szCs w:val="24"/>
        </w:rPr>
        <w:t>records decisions on all actions taken throughout the referral and assessment process.</w:t>
      </w:r>
    </w:p>
    <w:p w14:paraId="266E039B" w14:textId="77777777" w:rsidR="00695232" w:rsidRDefault="00695232" w:rsidP="00695232">
      <w:pPr>
        <w:pStyle w:val="CommentText"/>
        <w:rPr>
          <w:rFonts w:ascii="Arial" w:hAnsi="Arial" w:cs="Arial"/>
          <w:b/>
          <w:bCs/>
          <w:sz w:val="24"/>
          <w:szCs w:val="24"/>
        </w:rPr>
      </w:pPr>
    </w:p>
    <w:p w14:paraId="658D1651" w14:textId="77777777" w:rsidR="00695232" w:rsidRDefault="00695232" w:rsidP="00695232">
      <w:pPr>
        <w:pStyle w:val="CommentText"/>
        <w:rPr>
          <w:rFonts w:ascii="Arial" w:hAnsi="Arial" w:cs="Arial"/>
          <w:b/>
          <w:bCs/>
          <w:sz w:val="24"/>
          <w:szCs w:val="24"/>
        </w:rPr>
      </w:pPr>
      <w:r w:rsidRPr="00184631">
        <w:rPr>
          <w:rFonts w:ascii="Arial" w:hAnsi="Arial" w:cs="Arial"/>
          <w:b/>
          <w:bCs/>
          <w:sz w:val="24"/>
          <w:szCs w:val="24"/>
        </w:rPr>
        <w:t>Staffing Requirements</w:t>
      </w:r>
    </w:p>
    <w:p w14:paraId="709E066D" w14:textId="77777777" w:rsidR="00695232" w:rsidRPr="00184631" w:rsidRDefault="00695232" w:rsidP="00695232">
      <w:pPr>
        <w:pStyle w:val="CommentText"/>
        <w:rPr>
          <w:rFonts w:ascii="Arial" w:hAnsi="Arial" w:cs="Arial"/>
          <w:b/>
          <w:bCs/>
          <w:sz w:val="24"/>
          <w:szCs w:val="24"/>
        </w:rPr>
      </w:pPr>
    </w:p>
    <w:p w14:paraId="79697E1A" w14:textId="77777777" w:rsidR="00695232" w:rsidRPr="0006697A" w:rsidRDefault="00695232" w:rsidP="00695232">
      <w:pPr>
        <w:pStyle w:val="CommentText"/>
        <w:rPr>
          <w:rFonts w:ascii="Arial" w:hAnsi="Arial" w:cs="Arial"/>
          <w:sz w:val="24"/>
          <w:szCs w:val="24"/>
        </w:rPr>
      </w:pPr>
      <w:r w:rsidRPr="0006697A">
        <w:rPr>
          <w:rFonts w:ascii="Arial" w:hAnsi="Arial" w:cs="Arial"/>
          <w:sz w:val="24"/>
          <w:szCs w:val="24"/>
        </w:rPr>
        <w:t>The Provider(s) must ensure that all staff are adequately trained, receive effective development and clinical supervision to enable them to carry out the role at a high-quality of service delivery, and comply with relevant hospital policies and procedures.</w:t>
      </w:r>
    </w:p>
    <w:p w14:paraId="5F17AB0C" w14:textId="77777777" w:rsidR="00695232" w:rsidRPr="0006697A" w:rsidRDefault="00695232" w:rsidP="00695232">
      <w:pPr>
        <w:pStyle w:val="CommentText"/>
        <w:rPr>
          <w:rFonts w:ascii="Arial" w:hAnsi="Arial" w:cs="Arial"/>
          <w:sz w:val="24"/>
          <w:szCs w:val="24"/>
        </w:rPr>
      </w:pPr>
    </w:p>
    <w:p w14:paraId="2A09D216" w14:textId="77777777" w:rsidR="00695232" w:rsidRDefault="00695232" w:rsidP="00695232">
      <w:pPr>
        <w:pStyle w:val="CommentText"/>
        <w:rPr>
          <w:rFonts w:ascii="Arial" w:hAnsi="Arial" w:cs="Arial"/>
          <w:sz w:val="24"/>
          <w:szCs w:val="24"/>
        </w:rPr>
      </w:pPr>
      <w:r w:rsidRPr="0006697A">
        <w:rPr>
          <w:rFonts w:ascii="Arial" w:hAnsi="Arial" w:cs="Arial"/>
          <w:sz w:val="24"/>
          <w:szCs w:val="24"/>
        </w:rPr>
        <w:t>All staff, whether paid or unpaid, will be managed within appropriate governance structures, taking account of the need for expert or skilled supervision appropriate to the support needs of staff/volunteers.</w:t>
      </w:r>
    </w:p>
    <w:p w14:paraId="55CD70F4" w14:textId="77777777" w:rsidR="00695232" w:rsidRDefault="00695232" w:rsidP="00695232">
      <w:pPr>
        <w:pStyle w:val="CommentText"/>
        <w:rPr>
          <w:rFonts w:ascii="Arial" w:hAnsi="Arial" w:cs="Arial"/>
          <w:sz w:val="24"/>
          <w:szCs w:val="24"/>
        </w:rPr>
      </w:pPr>
    </w:p>
    <w:p w14:paraId="45732E1C" w14:textId="77777777" w:rsidR="00695232" w:rsidRDefault="00695232" w:rsidP="00695232">
      <w:pPr>
        <w:pStyle w:val="CommentText"/>
        <w:rPr>
          <w:rFonts w:ascii="Arial" w:hAnsi="Arial" w:cs="Arial"/>
          <w:sz w:val="24"/>
          <w:szCs w:val="24"/>
        </w:rPr>
      </w:pPr>
      <w:r w:rsidRPr="0006697A">
        <w:rPr>
          <w:rFonts w:ascii="Arial" w:hAnsi="Arial" w:cs="Arial"/>
          <w:sz w:val="24"/>
          <w:szCs w:val="24"/>
        </w:rPr>
        <w:t>The Provider(s) shall undertake to facilitate the appropriate continuing professional development and training of staff involved in the delivery of the Service, whether paid or unpaid, to ensure they meet minimum competency standards.</w:t>
      </w:r>
    </w:p>
    <w:p w14:paraId="6EBCD078" w14:textId="77777777" w:rsidR="00695232" w:rsidRPr="0006697A" w:rsidRDefault="00695232" w:rsidP="00695232">
      <w:pPr>
        <w:pStyle w:val="CommentText"/>
        <w:rPr>
          <w:rFonts w:ascii="Arial" w:hAnsi="Arial" w:cs="Arial"/>
          <w:sz w:val="24"/>
          <w:szCs w:val="24"/>
        </w:rPr>
      </w:pPr>
    </w:p>
    <w:p w14:paraId="5C9685CD" w14:textId="77777777" w:rsidR="00695232" w:rsidRPr="0006697A" w:rsidRDefault="00695232" w:rsidP="00695232">
      <w:pPr>
        <w:pStyle w:val="CommentText"/>
        <w:rPr>
          <w:rFonts w:ascii="Arial" w:hAnsi="Arial" w:cs="Arial"/>
          <w:sz w:val="24"/>
          <w:szCs w:val="24"/>
        </w:rPr>
      </w:pPr>
      <w:r w:rsidRPr="0006697A">
        <w:rPr>
          <w:rFonts w:ascii="Arial" w:hAnsi="Arial" w:cs="Arial"/>
          <w:sz w:val="24"/>
          <w:szCs w:val="24"/>
        </w:rPr>
        <w:t>Adequate and flexible resources must be available to meet demand. The Service must be able to implement a timely response to changes in that demand.</w:t>
      </w:r>
    </w:p>
    <w:p w14:paraId="1597ED35" w14:textId="77777777" w:rsidR="00695232" w:rsidRPr="0006697A" w:rsidRDefault="00695232" w:rsidP="00695232">
      <w:pPr>
        <w:pStyle w:val="CommentText"/>
        <w:rPr>
          <w:rFonts w:ascii="Arial" w:hAnsi="Arial" w:cs="Arial"/>
          <w:sz w:val="24"/>
          <w:szCs w:val="24"/>
        </w:rPr>
      </w:pPr>
    </w:p>
    <w:p w14:paraId="0073B4AB" w14:textId="77777777" w:rsidR="00695232" w:rsidRPr="0006697A" w:rsidRDefault="00695232" w:rsidP="00695232">
      <w:pPr>
        <w:pStyle w:val="CommentText"/>
        <w:rPr>
          <w:rFonts w:ascii="Arial" w:hAnsi="Arial" w:cs="Arial"/>
          <w:sz w:val="24"/>
          <w:szCs w:val="24"/>
        </w:rPr>
      </w:pPr>
      <w:r w:rsidRPr="0006697A">
        <w:rPr>
          <w:rFonts w:ascii="Arial" w:hAnsi="Arial" w:cs="Arial"/>
          <w:sz w:val="24"/>
          <w:szCs w:val="24"/>
        </w:rPr>
        <w:t xml:space="preserve">All staff and volunteers must have successfully passed an enhanced DBS check prior to working with the Service. </w:t>
      </w:r>
    </w:p>
    <w:p w14:paraId="71E6B040" w14:textId="77777777" w:rsidR="00695232" w:rsidRPr="0006697A" w:rsidRDefault="00695232" w:rsidP="00695232">
      <w:pPr>
        <w:pStyle w:val="CommentText"/>
        <w:rPr>
          <w:rFonts w:ascii="Arial" w:hAnsi="Arial" w:cs="Arial"/>
          <w:sz w:val="24"/>
          <w:szCs w:val="24"/>
        </w:rPr>
      </w:pPr>
    </w:p>
    <w:p w14:paraId="3A0486EE" w14:textId="77777777" w:rsidR="00695232" w:rsidRPr="0006697A" w:rsidRDefault="00695232" w:rsidP="00695232">
      <w:pPr>
        <w:pStyle w:val="CommentText"/>
        <w:rPr>
          <w:rFonts w:ascii="Arial" w:hAnsi="Arial" w:cs="Arial"/>
          <w:sz w:val="24"/>
          <w:szCs w:val="24"/>
        </w:rPr>
      </w:pPr>
      <w:r w:rsidRPr="4774DFCC">
        <w:rPr>
          <w:rFonts w:ascii="Arial" w:hAnsi="Arial" w:cs="Arial"/>
          <w:sz w:val="24"/>
          <w:szCs w:val="24"/>
        </w:rPr>
        <w:t xml:space="preserve">All staff who are part of the </w:t>
      </w:r>
      <w:proofErr w:type="gramStart"/>
      <w:r w:rsidRPr="4774DFCC">
        <w:rPr>
          <w:rFonts w:ascii="Arial" w:hAnsi="Arial" w:cs="Arial"/>
          <w:sz w:val="24"/>
          <w:szCs w:val="24"/>
        </w:rPr>
        <w:t>in hospital</w:t>
      </w:r>
      <w:proofErr w:type="gramEnd"/>
      <w:r w:rsidRPr="4774DFCC">
        <w:rPr>
          <w:rFonts w:ascii="Arial" w:hAnsi="Arial" w:cs="Arial"/>
          <w:sz w:val="24"/>
          <w:szCs w:val="24"/>
        </w:rPr>
        <w:t xml:space="preserve"> youth work service will require an honorary contract from the hospital and will need to go through hospital HR processes. This contract will allow staff to work within the hospital unaccompanied and access patient records. The VRU will work with the Provider(s) during the </w:t>
      </w:r>
      <w:proofErr w:type="spellStart"/>
      <w:r w:rsidRPr="4774DFCC">
        <w:rPr>
          <w:rFonts w:ascii="Arial" w:hAnsi="Arial" w:cs="Arial"/>
          <w:sz w:val="24"/>
          <w:szCs w:val="24"/>
        </w:rPr>
        <w:t>mobilisation</w:t>
      </w:r>
      <w:proofErr w:type="spellEnd"/>
      <w:r w:rsidRPr="4774DFCC">
        <w:rPr>
          <w:rFonts w:ascii="Arial" w:hAnsi="Arial" w:cs="Arial"/>
          <w:sz w:val="24"/>
          <w:szCs w:val="24"/>
        </w:rPr>
        <w:t xml:space="preserve"> period to support the process of acquiring honorary contracts in a timely manner. </w:t>
      </w:r>
    </w:p>
    <w:p w14:paraId="5AB92B41" w14:textId="77777777" w:rsidR="00695232" w:rsidRPr="0006697A" w:rsidRDefault="00695232" w:rsidP="00695232">
      <w:pPr>
        <w:pStyle w:val="CommentText"/>
        <w:rPr>
          <w:rFonts w:ascii="Arial" w:hAnsi="Arial" w:cs="Arial"/>
          <w:sz w:val="24"/>
          <w:szCs w:val="24"/>
        </w:rPr>
      </w:pPr>
    </w:p>
    <w:p w14:paraId="0CBD51CE" w14:textId="77777777" w:rsidR="00695232" w:rsidRPr="0006697A" w:rsidRDefault="00695232" w:rsidP="00695232">
      <w:pPr>
        <w:pStyle w:val="CommentText"/>
        <w:rPr>
          <w:rFonts w:ascii="Arial" w:hAnsi="Arial" w:cs="Arial"/>
          <w:sz w:val="24"/>
          <w:szCs w:val="24"/>
        </w:rPr>
      </w:pPr>
      <w:r w:rsidRPr="0006697A">
        <w:rPr>
          <w:rFonts w:ascii="Arial" w:hAnsi="Arial" w:cs="Arial"/>
          <w:sz w:val="24"/>
          <w:szCs w:val="24"/>
        </w:rPr>
        <w:t xml:space="preserve">The Provider(s) must ensure that policies for risk-reporting and </w:t>
      </w:r>
      <w:proofErr w:type="gramStart"/>
      <w:r w:rsidRPr="0006697A">
        <w:rPr>
          <w:rFonts w:ascii="Arial" w:hAnsi="Arial" w:cs="Arial"/>
          <w:sz w:val="24"/>
          <w:szCs w:val="24"/>
        </w:rPr>
        <w:t>whistle-blowing</w:t>
      </w:r>
      <w:proofErr w:type="gramEnd"/>
      <w:r w:rsidRPr="0006697A">
        <w:rPr>
          <w:rFonts w:ascii="Arial" w:hAnsi="Arial" w:cs="Arial"/>
          <w:sz w:val="24"/>
          <w:szCs w:val="24"/>
        </w:rPr>
        <w:t xml:space="preserve"> are in place for incidents that arise causing harm or potential harm to young people, staff or volunteers. There is a duty on the Provider(s) to inform VRU of anything which comes to light which might impact on the Service.</w:t>
      </w:r>
    </w:p>
    <w:p w14:paraId="55F8029C" w14:textId="77777777" w:rsidR="00695232" w:rsidRPr="0006697A" w:rsidRDefault="00695232" w:rsidP="00695232">
      <w:pPr>
        <w:pStyle w:val="CommentText"/>
        <w:rPr>
          <w:rFonts w:ascii="Arial" w:hAnsi="Arial" w:cs="Arial"/>
          <w:sz w:val="24"/>
          <w:szCs w:val="24"/>
        </w:rPr>
      </w:pPr>
    </w:p>
    <w:p w14:paraId="2688EC0C" w14:textId="77777777" w:rsidR="00695232" w:rsidRPr="0006697A" w:rsidRDefault="00695232" w:rsidP="00695232">
      <w:pPr>
        <w:pStyle w:val="CommentText"/>
        <w:rPr>
          <w:rFonts w:ascii="Arial" w:hAnsi="Arial" w:cs="Arial"/>
          <w:sz w:val="24"/>
          <w:szCs w:val="24"/>
        </w:rPr>
      </w:pPr>
      <w:r w:rsidRPr="0006697A">
        <w:rPr>
          <w:rFonts w:ascii="Arial" w:hAnsi="Arial" w:cs="Arial"/>
          <w:sz w:val="24"/>
          <w:szCs w:val="24"/>
        </w:rPr>
        <w:t>The Provider(s) shall ensure that volunteers do not undertake unaccompanied outreach visits.</w:t>
      </w:r>
    </w:p>
    <w:p w14:paraId="6DD445DF" w14:textId="77777777" w:rsidR="00695232" w:rsidRPr="0006697A" w:rsidRDefault="00695232" w:rsidP="00695232">
      <w:pPr>
        <w:pStyle w:val="CommentText"/>
        <w:rPr>
          <w:rFonts w:ascii="Arial" w:hAnsi="Arial" w:cs="Arial"/>
          <w:sz w:val="24"/>
          <w:szCs w:val="24"/>
        </w:rPr>
      </w:pPr>
    </w:p>
    <w:p w14:paraId="03898117" w14:textId="77777777" w:rsidR="00695232" w:rsidRDefault="00695232" w:rsidP="00695232">
      <w:pPr>
        <w:pStyle w:val="CommentText"/>
        <w:rPr>
          <w:rFonts w:ascii="Arial" w:hAnsi="Arial" w:cs="Arial"/>
          <w:sz w:val="24"/>
          <w:szCs w:val="24"/>
        </w:rPr>
      </w:pPr>
      <w:r w:rsidRPr="0006697A">
        <w:rPr>
          <w:rFonts w:ascii="Arial" w:hAnsi="Arial" w:cs="Arial"/>
          <w:sz w:val="24"/>
          <w:szCs w:val="24"/>
        </w:rPr>
        <w:t xml:space="preserve">The Provider(s) shall identify lead staff member(s) for safeguarding for the Service. The Provider(s) shall engage in </w:t>
      </w:r>
      <w:r>
        <w:rPr>
          <w:rFonts w:ascii="Arial" w:hAnsi="Arial" w:cs="Arial"/>
          <w:sz w:val="24"/>
          <w:szCs w:val="24"/>
        </w:rPr>
        <w:t>S</w:t>
      </w:r>
      <w:r w:rsidRPr="0006697A">
        <w:rPr>
          <w:rFonts w:ascii="Arial" w:hAnsi="Arial" w:cs="Arial"/>
          <w:sz w:val="24"/>
          <w:szCs w:val="24"/>
        </w:rPr>
        <w:t xml:space="preserve">erious </w:t>
      </w:r>
      <w:r>
        <w:rPr>
          <w:rFonts w:ascii="Arial" w:hAnsi="Arial" w:cs="Arial"/>
          <w:sz w:val="24"/>
          <w:szCs w:val="24"/>
        </w:rPr>
        <w:t>C</w:t>
      </w:r>
      <w:r w:rsidRPr="0006697A">
        <w:rPr>
          <w:rFonts w:ascii="Arial" w:hAnsi="Arial" w:cs="Arial"/>
          <w:sz w:val="24"/>
          <w:szCs w:val="24"/>
        </w:rPr>
        <w:t xml:space="preserve">ase </w:t>
      </w:r>
      <w:r>
        <w:rPr>
          <w:rFonts w:ascii="Arial" w:hAnsi="Arial" w:cs="Arial"/>
          <w:sz w:val="24"/>
          <w:szCs w:val="24"/>
        </w:rPr>
        <w:t>R</w:t>
      </w:r>
      <w:r w:rsidRPr="0006697A">
        <w:rPr>
          <w:rFonts w:ascii="Arial" w:hAnsi="Arial" w:cs="Arial"/>
          <w:sz w:val="24"/>
          <w:szCs w:val="24"/>
        </w:rPr>
        <w:t>eviews as required.</w:t>
      </w:r>
    </w:p>
    <w:p w14:paraId="4D29F33F" w14:textId="77777777" w:rsidR="00695232" w:rsidRPr="0006697A" w:rsidRDefault="00695232" w:rsidP="00695232">
      <w:pPr>
        <w:pStyle w:val="CommentText"/>
        <w:rPr>
          <w:rFonts w:ascii="Arial" w:hAnsi="Arial" w:cs="Arial"/>
          <w:sz w:val="24"/>
          <w:szCs w:val="24"/>
        </w:rPr>
      </w:pPr>
    </w:p>
    <w:p w14:paraId="5D6591F3" w14:textId="77777777" w:rsidR="00695232" w:rsidRDefault="00695232" w:rsidP="00695232">
      <w:pPr>
        <w:pStyle w:val="CommentText"/>
        <w:rPr>
          <w:rFonts w:ascii="Arial" w:hAnsi="Arial" w:cs="Arial"/>
          <w:b/>
          <w:bCs/>
          <w:sz w:val="24"/>
          <w:szCs w:val="24"/>
        </w:rPr>
      </w:pPr>
      <w:r w:rsidRPr="00CF08F7">
        <w:rPr>
          <w:rFonts w:ascii="Arial" w:hAnsi="Arial" w:cs="Arial"/>
          <w:b/>
          <w:bCs/>
          <w:sz w:val="24"/>
          <w:szCs w:val="24"/>
        </w:rPr>
        <w:t>Service User Involvement</w:t>
      </w:r>
    </w:p>
    <w:p w14:paraId="1C9CFDDB" w14:textId="77777777" w:rsidR="00695232" w:rsidRPr="00CF08F7" w:rsidRDefault="00695232" w:rsidP="00695232">
      <w:pPr>
        <w:pStyle w:val="CommentText"/>
        <w:rPr>
          <w:rFonts w:ascii="Arial" w:hAnsi="Arial" w:cs="Arial"/>
          <w:b/>
          <w:bCs/>
          <w:sz w:val="24"/>
          <w:szCs w:val="24"/>
        </w:rPr>
      </w:pPr>
    </w:p>
    <w:p w14:paraId="4DC38796" w14:textId="77777777" w:rsidR="00695232" w:rsidRPr="0006697A" w:rsidRDefault="00695232" w:rsidP="00695232">
      <w:pPr>
        <w:pStyle w:val="CommentText"/>
        <w:rPr>
          <w:rFonts w:ascii="Arial" w:hAnsi="Arial" w:cs="Arial"/>
          <w:sz w:val="24"/>
          <w:szCs w:val="24"/>
        </w:rPr>
      </w:pPr>
      <w:r w:rsidRPr="4774DFCC">
        <w:rPr>
          <w:rFonts w:ascii="Arial" w:hAnsi="Arial" w:cs="Arial"/>
          <w:sz w:val="24"/>
          <w:szCs w:val="24"/>
        </w:rPr>
        <w:t>The Provider(s) must actively seek service user input to assist in the identification of service improvement opportunities and to help VRU understand their experiences, their support needs.</w:t>
      </w:r>
    </w:p>
    <w:p w14:paraId="613554D7" w14:textId="77777777" w:rsidR="00695232" w:rsidRDefault="00695232" w:rsidP="00695232">
      <w:pPr>
        <w:pStyle w:val="CommentText"/>
        <w:rPr>
          <w:rFonts w:ascii="Arial" w:hAnsi="Arial" w:cs="Arial"/>
          <w:sz w:val="24"/>
          <w:szCs w:val="24"/>
        </w:rPr>
      </w:pPr>
    </w:p>
    <w:p w14:paraId="5604A3A8" w14:textId="77777777" w:rsidR="00695232" w:rsidRDefault="00695232" w:rsidP="00695232">
      <w:pPr>
        <w:pStyle w:val="CommentText"/>
        <w:rPr>
          <w:rFonts w:ascii="Arial" w:hAnsi="Arial" w:cs="Arial"/>
          <w:sz w:val="24"/>
          <w:szCs w:val="24"/>
        </w:rPr>
      </w:pPr>
      <w:r w:rsidRPr="0006697A">
        <w:rPr>
          <w:rFonts w:ascii="Arial" w:hAnsi="Arial" w:cs="Arial"/>
          <w:sz w:val="24"/>
          <w:szCs w:val="24"/>
        </w:rPr>
        <w:t xml:space="preserve">All young people should be given an opportunity to </w:t>
      </w:r>
      <w:r>
        <w:rPr>
          <w:rFonts w:ascii="Arial" w:hAnsi="Arial" w:cs="Arial"/>
          <w:sz w:val="24"/>
          <w:szCs w:val="24"/>
        </w:rPr>
        <w:t xml:space="preserve">give </w:t>
      </w:r>
      <w:r w:rsidRPr="0006697A">
        <w:rPr>
          <w:rFonts w:ascii="Arial" w:hAnsi="Arial" w:cs="Arial"/>
          <w:sz w:val="24"/>
          <w:szCs w:val="24"/>
        </w:rPr>
        <w:t xml:space="preserve">feedback </w:t>
      </w:r>
      <w:r>
        <w:rPr>
          <w:rFonts w:ascii="Arial" w:hAnsi="Arial" w:cs="Arial"/>
          <w:sz w:val="24"/>
          <w:szCs w:val="24"/>
        </w:rPr>
        <w:t>regarding</w:t>
      </w:r>
      <w:r w:rsidRPr="0006697A">
        <w:rPr>
          <w:rFonts w:ascii="Arial" w:hAnsi="Arial" w:cs="Arial"/>
          <w:sz w:val="24"/>
          <w:szCs w:val="24"/>
        </w:rPr>
        <w:t xml:space="preserve"> the </w:t>
      </w:r>
      <w:r>
        <w:rPr>
          <w:rFonts w:ascii="Arial" w:hAnsi="Arial" w:cs="Arial"/>
          <w:sz w:val="24"/>
          <w:szCs w:val="24"/>
        </w:rPr>
        <w:t>s</w:t>
      </w:r>
      <w:r w:rsidRPr="0006697A">
        <w:rPr>
          <w:rFonts w:ascii="Arial" w:hAnsi="Arial" w:cs="Arial"/>
          <w:sz w:val="24"/>
          <w:szCs w:val="24"/>
        </w:rPr>
        <w:t xml:space="preserve">ervice they have received.  </w:t>
      </w:r>
    </w:p>
    <w:p w14:paraId="0B073EEC" w14:textId="77777777" w:rsidR="00695232" w:rsidRPr="0006697A" w:rsidRDefault="00695232" w:rsidP="00695232">
      <w:pPr>
        <w:pStyle w:val="CommentText"/>
        <w:rPr>
          <w:rFonts w:ascii="Arial" w:hAnsi="Arial" w:cs="Arial"/>
          <w:sz w:val="24"/>
          <w:szCs w:val="24"/>
        </w:rPr>
      </w:pPr>
    </w:p>
    <w:p w14:paraId="3005A3E0" w14:textId="77777777" w:rsidR="00695232" w:rsidRPr="0006697A" w:rsidRDefault="00695232" w:rsidP="00695232">
      <w:pPr>
        <w:pStyle w:val="CommentText"/>
        <w:rPr>
          <w:rFonts w:ascii="Arial" w:hAnsi="Arial" w:cs="Arial"/>
          <w:sz w:val="24"/>
          <w:szCs w:val="24"/>
        </w:rPr>
      </w:pPr>
      <w:r w:rsidRPr="0006697A">
        <w:rPr>
          <w:rFonts w:ascii="Arial" w:hAnsi="Arial" w:cs="Arial"/>
          <w:sz w:val="24"/>
          <w:szCs w:val="24"/>
        </w:rPr>
        <w:t xml:space="preserve">Complaints procedures shall be made available to victims on request. If the victim would like support in making a complaint, the Provider(s) will provide access to advocacy.   </w:t>
      </w:r>
    </w:p>
    <w:p w14:paraId="636C8E6E" w14:textId="77777777" w:rsidR="00695232" w:rsidRDefault="00695232" w:rsidP="00695232">
      <w:pPr>
        <w:pStyle w:val="CommentText"/>
        <w:rPr>
          <w:rFonts w:ascii="Arial" w:hAnsi="Arial" w:cs="Arial"/>
          <w:b/>
          <w:bCs/>
          <w:sz w:val="24"/>
          <w:szCs w:val="24"/>
        </w:rPr>
      </w:pPr>
    </w:p>
    <w:p w14:paraId="56A10BCB" w14:textId="77777777" w:rsidR="00695232" w:rsidRDefault="00695232" w:rsidP="00695232">
      <w:pPr>
        <w:pStyle w:val="CommentText"/>
        <w:rPr>
          <w:rFonts w:ascii="Arial" w:hAnsi="Arial" w:cs="Arial"/>
          <w:b/>
          <w:bCs/>
          <w:sz w:val="24"/>
          <w:szCs w:val="24"/>
        </w:rPr>
      </w:pPr>
      <w:r>
        <w:rPr>
          <w:rFonts w:ascii="Arial" w:hAnsi="Arial" w:cs="Arial"/>
          <w:b/>
          <w:bCs/>
          <w:sz w:val="24"/>
          <w:szCs w:val="24"/>
        </w:rPr>
        <w:t>Learning Partner</w:t>
      </w:r>
    </w:p>
    <w:p w14:paraId="7B4E51EB" w14:textId="77777777" w:rsidR="00695232" w:rsidRDefault="00695232" w:rsidP="00695232"/>
    <w:p w14:paraId="06A9A926" w14:textId="77777777" w:rsidR="00695232" w:rsidRDefault="00695232" w:rsidP="00695232">
      <w:pPr>
        <w:rPr>
          <w:rFonts w:ascii="Arial" w:eastAsia="Tahoma" w:hAnsi="Arial" w:cs="Arial"/>
          <w:lang w:val="en-US"/>
        </w:rPr>
      </w:pPr>
      <w:r>
        <w:rPr>
          <w:rFonts w:ascii="Arial" w:eastAsia="Tahoma" w:hAnsi="Arial" w:cs="Arial"/>
          <w:lang w:val="en-US"/>
        </w:rPr>
        <w:t>Due to the complexity of delivery across multiple sites, t</w:t>
      </w:r>
      <w:r w:rsidRPr="00824651">
        <w:rPr>
          <w:rFonts w:ascii="Arial" w:eastAsia="Tahoma" w:hAnsi="Arial" w:cs="Arial"/>
          <w:lang w:val="en-US"/>
        </w:rPr>
        <w:t>he VRU is commissioning a Learning Partner who will play a key role in the active contract management of providers, namely:</w:t>
      </w:r>
    </w:p>
    <w:p w14:paraId="35CAC530" w14:textId="77777777" w:rsidR="00695232" w:rsidRPr="00824651" w:rsidRDefault="00695232" w:rsidP="00695232">
      <w:pPr>
        <w:rPr>
          <w:rFonts w:ascii="Arial" w:eastAsia="Tahoma" w:hAnsi="Arial" w:cs="Arial"/>
          <w:lang w:val="en-US"/>
        </w:rPr>
      </w:pPr>
    </w:p>
    <w:p w14:paraId="3EFB869F" w14:textId="77777777" w:rsidR="00695232" w:rsidRPr="00824651" w:rsidRDefault="00695232" w:rsidP="00695232">
      <w:pPr>
        <w:pStyle w:val="ListParagraph"/>
        <w:numPr>
          <w:ilvl w:val="1"/>
          <w:numId w:val="12"/>
        </w:numPr>
        <w:jc w:val="both"/>
        <w:rPr>
          <w:rFonts w:ascii="Arial" w:eastAsia="Tahoma" w:hAnsi="Arial" w:cs="Arial"/>
          <w:lang w:val="en-US"/>
        </w:rPr>
      </w:pPr>
      <w:r w:rsidRPr="00824651">
        <w:rPr>
          <w:rFonts w:ascii="Arial" w:eastAsia="Tahoma" w:hAnsi="Arial" w:cs="Arial"/>
          <w:lang w:val="en-US"/>
        </w:rPr>
        <w:t>Reactive troubleshooting</w:t>
      </w:r>
    </w:p>
    <w:p w14:paraId="526866D7" w14:textId="77777777" w:rsidR="00695232" w:rsidRPr="00824651" w:rsidRDefault="00695232" w:rsidP="00695232">
      <w:pPr>
        <w:pStyle w:val="ListParagraph"/>
        <w:numPr>
          <w:ilvl w:val="1"/>
          <w:numId w:val="12"/>
        </w:numPr>
        <w:jc w:val="both"/>
        <w:rPr>
          <w:rFonts w:ascii="Arial" w:eastAsia="Tahoma" w:hAnsi="Arial" w:cs="Arial"/>
          <w:lang w:val="en-US"/>
        </w:rPr>
      </w:pPr>
      <w:r w:rsidRPr="00824651">
        <w:rPr>
          <w:rFonts w:ascii="Arial" w:eastAsia="Tahoma" w:hAnsi="Arial" w:cs="Arial"/>
          <w:lang w:val="en-US"/>
        </w:rPr>
        <w:t>Incremental improvements</w:t>
      </w:r>
    </w:p>
    <w:p w14:paraId="0A3E2139" w14:textId="77777777" w:rsidR="00695232" w:rsidRPr="00824651" w:rsidRDefault="00695232" w:rsidP="00695232">
      <w:pPr>
        <w:pStyle w:val="ListParagraph"/>
        <w:numPr>
          <w:ilvl w:val="1"/>
          <w:numId w:val="12"/>
        </w:numPr>
        <w:jc w:val="both"/>
        <w:rPr>
          <w:rFonts w:ascii="Arial" w:eastAsia="Tahoma" w:hAnsi="Arial" w:cs="Arial"/>
          <w:lang w:val="en-US"/>
        </w:rPr>
      </w:pPr>
      <w:r w:rsidRPr="00824651">
        <w:rPr>
          <w:rFonts w:ascii="Arial" w:eastAsia="Tahoma" w:hAnsi="Arial" w:cs="Arial"/>
          <w:lang w:val="en-US"/>
        </w:rPr>
        <w:t>Systems reengineering</w:t>
      </w:r>
    </w:p>
    <w:p w14:paraId="0C8D3664" w14:textId="77777777" w:rsidR="00695232" w:rsidRPr="00824651" w:rsidRDefault="00695232" w:rsidP="00695232">
      <w:pPr>
        <w:jc w:val="both"/>
        <w:rPr>
          <w:rFonts w:ascii="Arial" w:eastAsia="Tahoma" w:hAnsi="Arial" w:cs="Arial"/>
          <w:lang w:val="en-US"/>
        </w:rPr>
      </w:pPr>
    </w:p>
    <w:p w14:paraId="206C5406" w14:textId="77777777" w:rsidR="00695232" w:rsidRDefault="00695232" w:rsidP="00695232">
      <w:pPr>
        <w:jc w:val="both"/>
        <w:rPr>
          <w:rFonts w:ascii="Arial" w:eastAsia="Tahoma" w:hAnsi="Arial" w:cs="Arial"/>
          <w:lang w:val="en-US"/>
        </w:rPr>
      </w:pPr>
      <w:r w:rsidRPr="4774DFCC">
        <w:rPr>
          <w:rFonts w:ascii="Arial" w:eastAsia="Tahoma" w:hAnsi="Arial" w:cs="Arial"/>
          <w:lang w:val="en-US"/>
        </w:rPr>
        <w:t xml:space="preserve">The Learning Partner will facilitate </w:t>
      </w:r>
      <w:proofErr w:type="spellStart"/>
      <w:r w:rsidRPr="4774DFCC">
        <w:rPr>
          <w:rFonts w:ascii="Arial" w:eastAsia="Tahoma" w:hAnsi="Arial" w:cs="Arial"/>
          <w:lang w:val="en-US"/>
        </w:rPr>
        <w:t>mobilisation</w:t>
      </w:r>
      <w:proofErr w:type="spellEnd"/>
      <w:r w:rsidRPr="4774DFCC">
        <w:rPr>
          <w:rFonts w:ascii="Arial" w:eastAsia="Tahoma" w:hAnsi="Arial" w:cs="Arial"/>
          <w:lang w:val="en-US"/>
        </w:rPr>
        <w:t xml:space="preserve"> of delivery partners, including agreement of </w:t>
      </w:r>
      <w:proofErr w:type="spellStart"/>
      <w:r w:rsidRPr="4774DFCC">
        <w:rPr>
          <w:rFonts w:ascii="Arial" w:eastAsia="Tahoma" w:hAnsi="Arial" w:cs="Arial"/>
          <w:lang w:val="en-US"/>
        </w:rPr>
        <w:t>programme</w:t>
      </w:r>
      <w:proofErr w:type="spellEnd"/>
      <w:r w:rsidRPr="4774DFCC">
        <w:rPr>
          <w:rFonts w:ascii="Arial" w:eastAsia="Tahoma" w:hAnsi="Arial" w:cs="Arial"/>
          <w:lang w:val="en-US"/>
        </w:rPr>
        <w:t xml:space="preserve"> outputs and data management systems. This will ensure a data driven approach to sharing best practice and tracking performance across other providers. The Learning Partner will work closely with all relevant stakeholders including the Providers of the in-hospital youth work service, hospital staff and the NHS Violence Reduction Team to support effective delivery of the </w:t>
      </w:r>
      <w:proofErr w:type="spellStart"/>
      <w:r w:rsidRPr="4774DFCC">
        <w:rPr>
          <w:rFonts w:ascii="Arial" w:eastAsia="Tahoma" w:hAnsi="Arial" w:cs="Arial"/>
          <w:lang w:val="en-US"/>
        </w:rPr>
        <w:t>programme</w:t>
      </w:r>
      <w:proofErr w:type="spellEnd"/>
      <w:r w:rsidRPr="4774DFCC">
        <w:rPr>
          <w:rFonts w:ascii="Arial" w:eastAsia="Tahoma" w:hAnsi="Arial" w:cs="Arial"/>
          <w:lang w:val="en-US"/>
        </w:rPr>
        <w:t>, continuous incremental improvement of the service, face-to-face events throughout the contract duration and a final publication of learnings.</w:t>
      </w:r>
    </w:p>
    <w:p w14:paraId="76E03EC5" w14:textId="77777777" w:rsidR="00695232" w:rsidRDefault="00695232" w:rsidP="00695232">
      <w:pPr>
        <w:jc w:val="both"/>
        <w:rPr>
          <w:rFonts w:ascii="Arial" w:eastAsia="Tahoma" w:hAnsi="Arial" w:cs="Arial"/>
          <w:lang w:val="en-US"/>
        </w:rPr>
      </w:pPr>
    </w:p>
    <w:p w14:paraId="13D50E8B" w14:textId="77777777" w:rsidR="00695232" w:rsidRPr="00824651" w:rsidRDefault="00695232" w:rsidP="00695232">
      <w:pPr>
        <w:jc w:val="both"/>
        <w:rPr>
          <w:rFonts w:ascii="Arial" w:eastAsia="Tahoma" w:hAnsi="Arial" w:cs="Arial"/>
          <w:lang w:val="en-US"/>
        </w:rPr>
      </w:pPr>
      <w:r>
        <w:rPr>
          <w:rFonts w:ascii="Arial" w:eastAsia="Tahoma" w:hAnsi="Arial" w:cs="Arial"/>
          <w:lang w:val="en-US"/>
        </w:rPr>
        <w:t xml:space="preserve">The Learning Partner will commence the </w:t>
      </w:r>
      <w:proofErr w:type="spellStart"/>
      <w:r>
        <w:rPr>
          <w:rFonts w:ascii="Arial" w:eastAsia="Tahoma" w:hAnsi="Arial" w:cs="Arial"/>
          <w:lang w:val="en-US"/>
        </w:rPr>
        <w:t>mobilisation</w:t>
      </w:r>
      <w:proofErr w:type="spellEnd"/>
      <w:r>
        <w:rPr>
          <w:rFonts w:ascii="Arial" w:eastAsia="Tahoma" w:hAnsi="Arial" w:cs="Arial"/>
          <w:lang w:val="en-US"/>
        </w:rPr>
        <w:t xml:space="preserve"> phase in July 2023 and will work in collaboration with the VRU and Provider(s) throughout the duration of the contract. </w:t>
      </w:r>
    </w:p>
    <w:p w14:paraId="6F9BB173" w14:textId="77777777" w:rsidR="00695232" w:rsidRDefault="00695232" w:rsidP="00695232">
      <w:pPr>
        <w:rPr>
          <w:rFonts w:ascii="Arial" w:hAnsi="Arial" w:cs="Arial"/>
          <w:b/>
          <w:bCs/>
        </w:rPr>
      </w:pPr>
    </w:p>
    <w:p w14:paraId="42F38981" w14:textId="77777777" w:rsidR="00695232" w:rsidRDefault="00695232" w:rsidP="00695232">
      <w:pPr>
        <w:rPr>
          <w:rFonts w:ascii="Arial" w:hAnsi="Arial" w:cs="Arial"/>
          <w:b/>
          <w:bCs/>
        </w:rPr>
      </w:pPr>
      <w:r w:rsidRPr="00BE1A59">
        <w:rPr>
          <w:rFonts w:ascii="Arial" w:hAnsi="Arial" w:cs="Arial"/>
          <w:b/>
          <w:bCs/>
        </w:rPr>
        <w:t>Key Performance Indicators (KPIs)</w:t>
      </w:r>
    </w:p>
    <w:p w14:paraId="13EEF61A" w14:textId="77777777" w:rsidR="00695232" w:rsidRPr="00BE1A59" w:rsidRDefault="00695232" w:rsidP="00695232">
      <w:pPr>
        <w:rPr>
          <w:rFonts w:ascii="Arial" w:hAnsi="Arial" w:cs="Arial"/>
          <w:b/>
          <w:bCs/>
        </w:rPr>
      </w:pPr>
    </w:p>
    <w:p w14:paraId="51640DEC" w14:textId="77777777" w:rsidR="00695232" w:rsidRDefault="00695232" w:rsidP="00695232">
      <w:pPr>
        <w:rPr>
          <w:rFonts w:ascii="Arial" w:hAnsi="Arial" w:cs="Arial"/>
        </w:rPr>
      </w:pPr>
      <w:r w:rsidRPr="00BE1A59">
        <w:rPr>
          <w:rFonts w:ascii="Arial" w:hAnsi="Arial" w:cs="Arial"/>
        </w:rPr>
        <w:t>Performance of Provider(s) will be measured quarterly across the following five KPI</w:t>
      </w:r>
      <w:r>
        <w:rPr>
          <w:rFonts w:ascii="Arial" w:hAnsi="Arial" w:cs="Arial"/>
        </w:rPr>
        <w:t>s:</w:t>
      </w:r>
    </w:p>
    <w:p w14:paraId="067705B5" w14:textId="77777777" w:rsidR="00695232" w:rsidRPr="00BE1A59" w:rsidRDefault="00695232" w:rsidP="00695232">
      <w:pPr>
        <w:rPr>
          <w:rFonts w:ascii="Arial" w:hAnsi="Arial" w:cs="Arial"/>
        </w:rPr>
      </w:pPr>
    </w:p>
    <w:tbl>
      <w:tblPr>
        <w:tblStyle w:val="TableGrid"/>
        <w:tblW w:w="0" w:type="auto"/>
        <w:tblLook w:val="04A0" w:firstRow="1" w:lastRow="0" w:firstColumn="1" w:lastColumn="0" w:noHBand="0" w:noVBand="1"/>
      </w:tblPr>
      <w:tblGrid>
        <w:gridCol w:w="2830"/>
        <w:gridCol w:w="6186"/>
      </w:tblGrid>
      <w:tr w:rsidR="00695232" w:rsidRPr="00BE1A59" w14:paraId="31AC1FA7" w14:textId="77777777" w:rsidTr="00641C80">
        <w:tc>
          <w:tcPr>
            <w:tcW w:w="2830" w:type="dxa"/>
          </w:tcPr>
          <w:p w14:paraId="1F22A49B" w14:textId="77777777" w:rsidR="00695232" w:rsidRPr="00BE1A59" w:rsidRDefault="00695232" w:rsidP="00641C80">
            <w:pPr>
              <w:rPr>
                <w:rFonts w:ascii="Arial" w:hAnsi="Arial" w:cs="Arial"/>
                <w:b/>
                <w:bCs/>
              </w:rPr>
            </w:pPr>
            <w:r w:rsidRPr="00BE1A59">
              <w:rPr>
                <w:rFonts w:ascii="Arial" w:hAnsi="Arial" w:cs="Arial"/>
                <w:b/>
                <w:bCs/>
              </w:rPr>
              <w:t>Key Performance Indicator</w:t>
            </w:r>
          </w:p>
        </w:tc>
        <w:tc>
          <w:tcPr>
            <w:tcW w:w="6186" w:type="dxa"/>
          </w:tcPr>
          <w:p w14:paraId="0F119C76" w14:textId="77777777" w:rsidR="00695232" w:rsidRPr="00E12BEB" w:rsidRDefault="00695232" w:rsidP="00641C80">
            <w:pPr>
              <w:rPr>
                <w:rFonts w:ascii="Arial" w:hAnsi="Arial" w:cs="Arial"/>
                <w:b/>
                <w:bCs/>
              </w:rPr>
            </w:pPr>
            <w:r w:rsidRPr="00E12BEB">
              <w:rPr>
                <w:rFonts w:ascii="Arial" w:hAnsi="Arial" w:cs="Arial"/>
                <w:b/>
                <w:bCs/>
              </w:rPr>
              <w:t>KPI Description</w:t>
            </w:r>
          </w:p>
        </w:tc>
      </w:tr>
      <w:tr w:rsidR="00695232" w:rsidRPr="00BE1A59" w14:paraId="74B95284" w14:textId="77777777" w:rsidTr="00641C80">
        <w:tc>
          <w:tcPr>
            <w:tcW w:w="2830" w:type="dxa"/>
          </w:tcPr>
          <w:p w14:paraId="334719C4" w14:textId="77777777" w:rsidR="00695232" w:rsidRPr="00BE1A59" w:rsidRDefault="00695232" w:rsidP="00641C80">
            <w:pPr>
              <w:rPr>
                <w:rFonts w:ascii="Arial" w:hAnsi="Arial" w:cs="Arial"/>
              </w:rPr>
            </w:pPr>
            <w:r>
              <w:rPr>
                <w:rFonts w:ascii="Arial" w:hAnsi="Arial" w:cs="Arial"/>
              </w:rPr>
              <w:t>A m</w:t>
            </w:r>
            <w:r w:rsidRPr="00D068D2">
              <w:rPr>
                <w:rFonts w:ascii="Arial" w:hAnsi="Arial" w:cs="Arial"/>
              </w:rPr>
              <w:t xml:space="preserve">inimum </w:t>
            </w:r>
            <w:r>
              <w:rPr>
                <w:rFonts w:ascii="Arial" w:hAnsi="Arial" w:cs="Arial"/>
              </w:rPr>
              <w:t>of</w:t>
            </w:r>
            <w:r w:rsidRPr="00D068D2">
              <w:rPr>
                <w:rFonts w:ascii="Arial" w:hAnsi="Arial" w:cs="Arial"/>
              </w:rPr>
              <w:t xml:space="preserve"> 40% of </w:t>
            </w:r>
            <w:r w:rsidRPr="00D068D2">
              <w:rPr>
                <w:rFonts w:ascii="Arial" w:hAnsi="Arial" w:cs="Arial"/>
              </w:rPr>
              <w:lastRenderedPageBreak/>
              <w:t xml:space="preserve">young people who are offered the </w:t>
            </w:r>
            <w:r>
              <w:rPr>
                <w:rFonts w:ascii="Arial" w:hAnsi="Arial" w:cs="Arial"/>
              </w:rPr>
              <w:t>S</w:t>
            </w:r>
            <w:r w:rsidRPr="00D068D2">
              <w:rPr>
                <w:rFonts w:ascii="Arial" w:hAnsi="Arial" w:cs="Arial"/>
              </w:rPr>
              <w:t xml:space="preserve">ervice agree to start </w:t>
            </w:r>
            <w:r>
              <w:rPr>
                <w:rFonts w:ascii="Arial" w:hAnsi="Arial" w:cs="Arial"/>
              </w:rPr>
              <w:t xml:space="preserve">the planned </w:t>
            </w:r>
            <w:r w:rsidRPr="00D068D2">
              <w:rPr>
                <w:rFonts w:ascii="Arial" w:hAnsi="Arial" w:cs="Arial"/>
              </w:rPr>
              <w:t xml:space="preserve">intervention with </w:t>
            </w:r>
            <w:r>
              <w:rPr>
                <w:rFonts w:ascii="Arial" w:hAnsi="Arial" w:cs="Arial"/>
              </w:rPr>
              <w:t>P</w:t>
            </w:r>
            <w:r w:rsidRPr="00D068D2">
              <w:rPr>
                <w:rFonts w:ascii="Arial" w:hAnsi="Arial" w:cs="Arial"/>
              </w:rPr>
              <w:t>rovider</w:t>
            </w:r>
          </w:p>
        </w:tc>
        <w:tc>
          <w:tcPr>
            <w:tcW w:w="6186" w:type="dxa"/>
          </w:tcPr>
          <w:p w14:paraId="49B454B6" w14:textId="77777777" w:rsidR="00695232" w:rsidRDefault="00695232" w:rsidP="00641C80">
            <w:pPr>
              <w:rPr>
                <w:rFonts w:ascii="Arial" w:hAnsi="Arial" w:cs="Arial"/>
              </w:rPr>
            </w:pPr>
            <w:r w:rsidRPr="00BE1A59">
              <w:rPr>
                <w:rFonts w:ascii="Arial" w:hAnsi="Arial" w:cs="Arial"/>
              </w:rPr>
              <w:lastRenderedPageBreak/>
              <w:t xml:space="preserve">Young people are referred to the </w:t>
            </w:r>
            <w:r>
              <w:rPr>
                <w:rFonts w:ascii="Arial" w:hAnsi="Arial" w:cs="Arial"/>
              </w:rPr>
              <w:t>S</w:t>
            </w:r>
            <w:r w:rsidRPr="00BE1A59">
              <w:rPr>
                <w:rFonts w:ascii="Arial" w:hAnsi="Arial" w:cs="Arial"/>
              </w:rPr>
              <w:t xml:space="preserve">ervice by hospital </w:t>
            </w:r>
            <w:r w:rsidRPr="00BE1A59">
              <w:rPr>
                <w:rFonts w:ascii="Arial" w:hAnsi="Arial" w:cs="Arial"/>
              </w:rPr>
              <w:lastRenderedPageBreak/>
              <w:t xml:space="preserve">staff or identified by youth workers in the hospital. </w:t>
            </w:r>
          </w:p>
          <w:p w14:paraId="2622A229" w14:textId="77777777" w:rsidR="00695232" w:rsidRDefault="00695232" w:rsidP="00641C80">
            <w:pPr>
              <w:rPr>
                <w:rFonts w:ascii="Arial" w:hAnsi="Arial" w:cs="Arial"/>
              </w:rPr>
            </w:pPr>
          </w:p>
          <w:p w14:paraId="19B3C2C8" w14:textId="77777777" w:rsidR="00695232" w:rsidRPr="00BE1A59" w:rsidRDefault="00695232" w:rsidP="00641C80">
            <w:pPr>
              <w:rPr>
                <w:rFonts w:ascii="Arial" w:hAnsi="Arial" w:cs="Arial"/>
              </w:rPr>
            </w:pPr>
            <w:r w:rsidRPr="00BE1A59">
              <w:rPr>
                <w:rFonts w:ascii="Arial" w:hAnsi="Arial" w:cs="Arial"/>
              </w:rPr>
              <w:t xml:space="preserve">These young people are then offered a planned intervention as part of the </w:t>
            </w:r>
            <w:r>
              <w:rPr>
                <w:rFonts w:ascii="Arial" w:hAnsi="Arial" w:cs="Arial"/>
              </w:rPr>
              <w:t>S</w:t>
            </w:r>
            <w:r w:rsidRPr="00BE1A59">
              <w:rPr>
                <w:rFonts w:ascii="Arial" w:hAnsi="Arial" w:cs="Arial"/>
              </w:rPr>
              <w:t xml:space="preserve">ervice offered by the hospital-based youth work provider. </w:t>
            </w:r>
          </w:p>
          <w:p w14:paraId="20443BDD" w14:textId="77777777" w:rsidR="00695232" w:rsidRPr="00BE1A59" w:rsidRDefault="00695232" w:rsidP="00641C80">
            <w:pPr>
              <w:rPr>
                <w:rFonts w:ascii="Arial" w:hAnsi="Arial" w:cs="Arial"/>
              </w:rPr>
            </w:pPr>
          </w:p>
        </w:tc>
      </w:tr>
      <w:tr w:rsidR="00695232" w:rsidRPr="00BE1A59" w14:paraId="09F41E62" w14:textId="77777777" w:rsidTr="00641C80">
        <w:tc>
          <w:tcPr>
            <w:tcW w:w="2830" w:type="dxa"/>
          </w:tcPr>
          <w:p w14:paraId="049F8BDE" w14:textId="77777777" w:rsidR="00695232" w:rsidRPr="00BE1A59" w:rsidRDefault="00695232" w:rsidP="00641C80">
            <w:pPr>
              <w:rPr>
                <w:rFonts w:ascii="Arial" w:hAnsi="Arial" w:cs="Arial"/>
              </w:rPr>
            </w:pPr>
            <w:r>
              <w:rPr>
                <w:rFonts w:ascii="Arial" w:hAnsi="Arial" w:cs="Arial"/>
              </w:rPr>
              <w:lastRenderedPageBreak/>
              <w:t>A m</w:t>
            </w:r>
            <w:r w:rsidRPr="00AB51C8">
              <w:rPr>
                <w:rFonts w:ascii="Arial" w:hAnsi="Arial" w:cs="Arial"/>
              </w:rPr>
              <w:t xml:space="preserve">inimum </w:t>
            </w:r>
            <w:r>
              <w:rPr>
                <w:rFonts w:ascii="Arial" w:hAnsi="Arial" w:cs="Arial"/>
              </w:rPr>
              <w:t xml:space="preserve">of </w:t>
            </w:r>
            <w:r w:rsidRPr="00AB51C8">
              <w:rPr>
                <w:rFonts w:ascii="Arial" w:hAnsi="Arial" w:cs="Arial"/>
              </w:rPr>
              <w:t xml:space="preserve">50% of </w:t>
            </w:r>
            <w:r>
              <w:rPr>
                <w:rFonts w:ascii="Arial" w:hAnsi="Arial" w:cs="Arial"/>
              </w:rPr>
              <w:t>young people</w:t>
            </w:r>
            <w:r w:rsidRPr="00AB51C8">
              <w:rPr>
                <w:rFonts w:ascii="Arial" w:hAnsi="Arial" w:cs="Arial"/>
              </w:rPr>
              <w:t xml:space="preserve"> who start </w:t>
            </w:r>
            <w:r>
              <w:rPr>
                <w:rFonts w:ascii="Arial" w:hAnsi="Arial" w:cs="Arial"/>
              </w:rPr>
              <w:t xml:space="preserve">the </w:t>
            </w:r>
            <w:r w:rsidRPr="00AB51C8">
              <w:rPr>
                <w:rFonts w:ascii="Arial" w:hAnsi="Arial" w:cs="Arial"/>
              </w:rPr>
              <w:t xml:space="preserve">planned intervention go on to complete </w:t>
            </w:r>
            <w:r>
              <w:rPr>
                <w:rFonts w:ascii="Arial" w:hAnsi="Arial" w:cs="Arial"/>
              </w:rPr>
              <w:t>the intervention</w:t>
            </w:r>
          </w:p>
        </w:tc>
        <w:tc>
          <w:tcPr>
            <w:tcW w:w="6186" w:type="dxa"/>
          </w:tcPr>
          <w:p w14:paraId="77C56523" w14:textId="77777777" w:rsidR="00695232" w:rsidRDefault="00695232" w:rsidP="00641C80">
            <w:pPr>
              <w:rPr>
                <w:rFonts w:ascii="Arial" w:hAnsi="Arial" w:cs="Arial"/>
              </w:rPr>
            </w:pPr>
            <w:r w:rsidRPr="00BE1A59">
              <w:rPr>
                <w:rFonts w:ascii="Arial" w:hAnsi="Arial" w:cs="Arial"/>
              </w:rPr>
              <w:t xml:space="preserve">Young people who engage with the </w:t>
            </w:r>
            <w:r>
              <w:rPr>
                <w:rFonts w:ascii="Arial" w:hAnsi="Arial" w:cs="Arial"/>
              </w:rPr>
              <w:t>S</w:t>
            </w:r>
            <w:r w:rsidRPr="00BE1A59">
              <w:rPr>
                <w:rFonts w:ascii="Arial" w:hAnsi="Arial" w:cs="Arial"/>
              </w:rPr>
              <w:t>ervice are offered a planned programme of sessions (the intervention)</w:t>
            </w:r>
            <w:r>
              <w:rPr>
                <w:rFonts w:ascii="Arial" w:hAnsi="Arial" w:cs="Arial"/>
              </w:rPr>
              <w:t>.</w:t>
            </w:r>
          </w:p>
          <w:p w14:paraId="6AC5F755" w14:textId="77777777" w:rsidR="00695232" w:rsidRPr="00BE1A59" w:rsidRDefault="00695232" w:rsidP="00641C80">
            <w:pPr>
              <w:rPr>
                <w:rFonts w:ascii="Arial" w:hAnsi="Arial" w:cs="Arial"/>
              </w:rPr>
            </w:pPr>
          </w:p>
          <w:p w14:paraId="47AE6F64" w14:textId="77777777" w:rsidR="00695232" w:rsidRPr="00BE1A59" w:rsidRDefault="00695232" w:rsidP="00641C80">
            <w:pPr>
              <w:rPr>
                <w:rFonts w:ascii="Arial" w:hAnsi="Arial" w:cs="Arial"/>
              </w:rPr>
            </w:pPr>
            <w:r w:rsidRPr="00BE1A59">
              <w:rPr>
                <w:rFonts w:ascii="Arial" w:hAnsi="Arial" w:cs="Arial"/>
              </w:rPr>
              <w:t>We will measure the number of young people completing the intervention</w:t>
            </w:r>
            <w:r>
              <w:rPr>
                <w:rFonts w:ascii="Arial" w:hAnsi="Arial" w:cs="Arial"/>
              </w:rPr>
              <w:t>.</w:t>
            </w:r>
          </w:p>
        </w:tc>
      </w:tr>
      <w:tr w:rsidR="00695232" w:rsidRPr="00BE1A59" w14:paraId="7D9F4D0B" w14:textId="77777777" w:rsidTr="00641C80">
        <w:tc>
          <w:tcPr>
            <w:tcW w:w="2830" w:type="dxa"/>
          </w:tcPr>
          <w:p w14:paraId="753E3AEA" w14:textId="77777777" w:rsidR="00695232" w:rsidRPr="00BE1A59" w:rsidRDefault="00695232" w:rsidP="00641C80">
            <w:pPr>
              <w:rPr>
                <w:rFonts w:ascii="Arial" w:hAnsi="Arial" w:cs="Arial"/>
              </w:rPr>
            </w:pPr>
            <w:r>
              <w:rPr>
                <w:rFonts w:ascii="Arial" w:hAnsi="Arial" w:cs="Arial"/>
              </w:rPr>
              <w:t>A m</w:t>
            </w:r>
            <w:r w:rsidRPr="008931AE">
              <w:rPr>
                <w:rFonts w:ascii="Arial" w:hAnsi="Arial" w:cs="Arial"/>
              </w:rPr>
              <w:t xml:space="preserve">inimum </w:t>
            </w:r>
            <w:r>
              <w:rPr>
                <w:rFonts w:ascii="Arial" w:hAnsi="Arial" w:cs="Arial"/>
              </w:rPr>
              <w:t>of 60</w:t>
            </w:r>
            <w:r w:rsidRPr="008931AE">
              <w:rPr>
                <w:rFonts w:ascii="Arial" w:hAnsi="Arial" w:cs="Arial"/>
              </w:rPr>
              <w:t xml:space="preserve">% of young people who start </w:t>
            </w:r>
            <w:r>
              <w:rPr>
                <w:rFonts w:ascii="Arial" w:hAnsi="Arial" w:cs="Arial"/>
              </w:rPr>
              <w:t>the</w:t>
            </w:r>
            <w:r w:rsidRPr="008931AE">
              <w:rPr>
                <w:rFonts w:ascii="Arial" w:hAnsi="Arial" w:cs="Arial"/>
              </w:rPr>
              <w:t xml:space="preserve"> planned intervention will provide </w:t>
            </w:r>
            <w:r>
              <w:rPr>
                <w:rFonts w:ascii="Arial" w:hAnsi="Arial" w:cs="Arial"/>
              </w:rPr>
              <w:t>required</w:t>
            </w:r>
            <w:r w:rsidRPr="008931AE">
              <w:rPr>
                <w:rFonts w:ascii="Arial" w:hAnsi="Arial" w:cs="Arial"/>
              </w:rPr>
              <w:t xml:space="preserve"> data in a follow up 6 months after final contact with </w:t>
            </w:r>
            <w:r>
              <w:rPr>
                <w:rFonts w:ascii="Arial" w:hAnsi="Arial" w:cs="Arial"/>
              </w:rPr>
              <w:t>P</w:t>
            </w:r>
            <w:r w:rsidRPr="008931AE">
              <w:rPr>
                <w:rFonts w:ascii="Arial" w:hAnsi="Arial" w:cs="Arial"/>
              </w:rPr>
              <w:t>rovider</w:t>
            </w:r>
          </w:p>
        </w:tc>
        <w:tc>
          <w:tcPr>
            <w:tcW w:w="6186" w:type="dxa"/>
          </w:tcPr>
          <w:p w14:paraId="6F670E61" w14:textId="77777777" w:rsidR="00695232" w:rsidRPr="00BE1A59" w:rsidRDefault="00695232" w:rsidP="00641C80">
            <w:pPr>
              <w:rPr>
                <w:rFonts w:ascii="Arial" w:hAnsi="Arial" w:cs="Arial"/>
              </w:rPr>
            </w:pPr>
            <w:r w:rsidRPr="00BE1A59">
              <w:rPr>
                <w:rFonts w:ascii="Arial" w:hAnsi="Arial" w:cs="Arial"/>
              </w:rPr>
              <w:t xml:space="preserve">The Provider(s) will be required to contact </w:t>
            </w:r>
            <w:r>
              <w:rPr>
                <w:rFonts w:ascii="Arial" w:hAnsi="Arial" w:cs="Arial"/>
              </w:rPr>
              <w:t>all</w:t>
            </w:r>
            <w:r w:rsidRPr="00BE1A59">
              <w:rPr>
                <w:rFonts w:ascii="Arial" w:hAnsi="Arial" w:cs="Arial"/>
              </w:rPr>
              <w:t xml:space="preserve"> young people engaging with the programme (not just </w:t>
            </w:r>
            <w:r>
              <w:rPr>
                <w:rFonts w:ascii="Arial" w:hAnsi="Arial" w:cs="Arial"/>
              </w:rPr>
              <w:t xml:space="preserve">those </w:t>
            </w:r>
            <w:r w:rsidRPr="00BE1A59">
              <w:rPr>
                <w:rFonts w:ascii="Arial" w:hAnsi="Arial" w:cs="Arial"/>
              </w:rPr>
              <w:t>completing</w:t>
            </w:r>
            <w:r>
              <w:rPr>
                <w:rFonts w:ascii="Arial" w:hAnsi="Arial" w:cs="Arial"/>
              </w:rPr>
              <w:t xml:space="preserve"> planned interventions</w:t>
            </w:r>
            <w:r w:rsidRPr="00BE1A59">
              <w:rPr>
                <w:rFonts w:ascii="Arial" w:hAnsi="Arial" w:cs="Arial"/>
              </w:rPr>
              <w:t>) with a follow up survey/interview 6 months after</w:t>
            </w:r>
            <w:r>
              <w:rPr>
                <w:rFonts w:ascii="Arial" w:hAnsi="Arial" w:cs="Arial"/>
              </w:rPr>
              <w:t xml:space="preserve"> completion of their programme or</w:t>
            </w:r>
            <w:r w:rsidRPr="00BE1A59">
              <w:rPr>
                <w:rFonts w:ascii="Arial" w:hAnsi="Arial" w:cs="Arial"/>
              </w:rPr>
              <w:t xml:space="preserve"> their </w:t>
            </w:r>
            <w:r>
              <w:rPr>
                <w:rFonts w:ascii="Arial" w:hAnsi="Arial" w:cs="Arial"/>
              </w:rPr>
              <w:t>final</w:t>
            </w:r>
            <w:r w:rsidRPr="00BE1A59">
              <w:rPr>
                <w:rFonts w:ascii="Arial" w:hAnsi="Arial" w:cs="Arial"/>
              </w:rPr>
              <w:t xml:space="preserve"> </w:t>
            </w:r>
            <w:r>
              <w:rPr>
                <w:rFonts w:ascii="Arial" w:hAnsi="Arial" w:cs="Arial"/>
              </w:rPr>
              <w:t>interaction with the Service (assuming they withdrew for some reason)</w:t>
            </w:r>
            <w:r w:rsidRPr="00BE1A59">
              <w:rPr>
                <w:rFonts w:ascii="Arial" w:hAnsi="Arial" w:cs="Arial"/>
              </w:rPr>
              <w:t>.</w:t>
            </w:r>
          </w:p>
          <w:p w14:paraId="5F9F8451" w14:textId="77777777" w:rsidR="00695232" w:rsidRPr="00BE1A59" w:rsidRDefault="00695232" w:rsidP="00641C80">
            <w:pPr>
              <w:rPr>
                <w:rFonts w:ascii="Arial" w:hAnsi="Arial" w:cs="Arial"/>
              </w:rPr>
            </w:pPr>
          </w:p>
          <w:p w14:paraId="05A3F29E" w14:textId="77777777" w:rsidR="00695232" w:rsidRPr="00BE1A59" w:rsidRDefault="00695232" w:rsidP="00641C80">
            <w:pPr>
              <w:rPr>
                <w:rFonts w:ascii="Arial" w:hAnsi="Arial" w:cs="Arial"/>
              </w:rPr>
            </w:pPr>
          </w:p>
        </w:tc>
      </w:tr>
      <w:tr w:rsidR="00695232" w:rsidRPr="00BE1A59" w14:paraId="5310A7BA" w14:textId="77777777" w:rsidTr="00641C80">
        <w:tc>
          <w:tcPr>
            <w:tcW w:w="2830" w:type="dxa"/>
          </w:tcPr>
          <w:p w14:paraId="635BA14B" w14:textId="77777777" w:rsidR="00695232" w:rsidRPr="00BE1A59" w:rsidRDefault="00695232" w:rsidP="00641C80">
            <w:pPr>
              <w:rPr>
                <w:rFonts w:ascii="Arial" w:hAnsi="Arial" w:cs="Arial"/>
              </w:rPr>
            </w:pPr>
            <w:r>
              <w:rPr>
                <w:rFonts w:ascii="Arial" w:hAnsi="Arial" w:cs="Arial"/>
              </w:rPr>
              <w:t>A m</w:t>
            </w:r>
            <w:r w:rsidRPr="008931AE">
              <w:rPr>
                <w:rFonts w:ascii="Arial" w:hAnsi="Arial" w:cs="Arial"/>
              </w:rPr>
              <w:t>inimum of three training sessions delivered per quarter</w:t>
            </w:r>
          </w:p>
        </w:tc>
        <w:tc>
          <w:tcPr>
            <w:tcW w:w="6186" w:type="dxa"/>
          </w:tcPr>
          <w:p w14:paraId="4D47B5A7" w14:textId="77777777" w:rsidR="00695232" w:rsidRPr="00BE1A59" w:rsidRDefault="00695232" w:rsidP="00641C80">
            <w:pPr>
              <w:rPr>
                <w:rFonts w:ascii="Arial" w:hAnsi="Arial" w:cs="Arial"/>
              </w:rPr>
            </w:pPr>
            <w:r w:rsidRPr="00BE1A59">
              <w:rPr>
                <w:rFonts w:ascii="Arial" w:hAnsi="Arial" w:cs="Arial"/>
              </w:rPr>
              <w:t xml:space="preserve">The Provider(s) will be required to deliver training and awareness raising sessions to ensure that all hospital staff </w:t>
            </w:r>
            <w:r>
              <w:rPr>
                <w:rFonts w:ascii="Arial" w:hAnsi="Arial" w:cs="Arial"/>
              </w:rPr>
              <w:t>understand</w:t>
            </w:r>
            <w:r w:rsidRPr="00BE1A59">
              <w:rPr>
                <w:rFonts w:ascii="Arial" w:hAnsi="Arial" w:cs="Arial"/>
              </w:rPr>
              <w:t xml:space="preserve"> the service on offer from the youth work team including eligibility criteria, relevant referral pathways and ensuring staff are upskilled in spotting the signs that a young person may require support. </w:t>
            </w:r>
          </w:p>
        </w:tc>
      </w:tr>
      <w:tr w:rsidR="00695232" w:rsidRPr="00BE1A59" w14:paraId="3B91F3F8" w14:textId="77777777" w:rsidTr="00641C80">
        <w:tc>
          <w:tcPr>
            <w:tcW w:w="2830" w:type="dxa"/>
          </w:tcPr>
          <w:p w14:paraId="40FF5F2A" w14:textId="77777777" w:rsidR="00695232" w:rsidRPr="00BE1A59" w:rsidRDefault="00695232" w:rsidP="00641C80">
            <w:pPr>
              <w:rPr>
                <w:rFonts w:ascii="Arial" w:hAnsi="Arial" w:cs="Arial"/>
              </w:rPr>
            </w:pPr>
            <w:r>
              <w:rPr>
                <w:rFonts w:ascii="Arial" w:hAnsi="Arial" w:cs="Arial"/>
              </w:rPr>
              <w:t>A m</w:t>
            </w:r>
            <w:r w:rsidRPr="008931AE">
              <w:rPr>
                <w:rFonts w:ascii="Arial" w:hAnsi="Arial" w:cs="Arial"/>
              </w:rPr>
              <w:t>inimum of 40 hospital staff trained per quarter</w:t>
            </w:r>
          </w:p>
        </w:tc>
        <w:tc>
          <w:tcPr>
            <w:tcW w:w="6186" w:type="dxa"/>
          </w:tcPr>
          <w:p w14:paraId="1FF2AADF" w14:textId="77777777" w:rsidR="00695232" w:rsidRPr="00BE1A59" w:rsidRDefault="00695232" w:rsidP="00641C80">
            <w:pPr>
              <w:rPr>
                <w:rFonts w:ascii="Arial" w:hAnsi="Arial" w:cs="Arial"/>
              </w:rPr>
            </w:pPr>
            <w:r w:rsidRPr="00BE1A59">
              <w:rPr>
                <w:rFonts w:ascii="Arial" w:hAnsi="Arial" w:cs="Arial"/>
              </w:rPr>
              <w:t xml:space="preserve">We will measure the number of hospital staff who attend training or awareness raising sessions delivered by the </w:t>
            </w:r>
            <w:r>
              <w:rPr>
                <w:rFonts w:ascii="Arial" w:hAnsi="Arial" w:cs="Arial"/>
              </w:rPr>
              <w:t>P</w:t>
            </w:r>
            <w:r w:rsidRPr="00BE1A59">
              <w:rPr>
                <w:rFonts w:ascii="Arial" w:hAnsi="Arial" w:cs="Arial"/>
              </w:rPr>
              <w:t xml:space="preserve">rovider(s). </w:t>
            </w:r>
          </w:p>
        </w:tc>
      </w:tr>
    </w:tbl>
    <w:p w14:paraId="69494B74" w14:textId="77777777" w:rsidR="00695232" w:rsidRPr="00BE1A59" w:rsidRDefault="00695232" w:rsidP="00695232">
      <w:pPr>
        <w:rPr>
          <w:rFonts w:ascii="Arial" w:hAnsi="Arial" w:cs="Arial"/>
        </w:rPr>
      </w:pPr>
      <w:r>
        <w:rPr>
          <w:rFonts w:ascii="Arial" w:hAnsi="Arial" w:cs="Arial"/>
        </w:rPr>
        <w:t xml:space="preserve"> </w:t>
      </w:r>
    </w:p>
    <w:p w14:paraId="3BE0A397" w14:textId="77777777" w:rsidR="00695232" w:rsidRDefault="00695232" w:rsidP="00695232">
      <w:pPr>
        <w:rPr>
          <w:rFonts w:ascii="Arial" w:hAnsi="Arial" w:cs="Arial"/>
        </w:rPr>
      </w:pPr>
      <w:r>
        <w:rPr>
          <w:rFonts w:ascii="Arial" w:hAnsi="Arial" w:cs="Arial"/>
        </w:rPr>
        <w:t>The VRU recognises that there will be wide variation in terms of both the numbers, demographics and needs of young people presenting at different A&amp;E sites, as well as differences in practical functioning of the Service due to variables not within the Provider’s control,</w:t>
      </w:r>
    </w:p>
    <w:p w14:paraId="33F0BAC3" w14:textId="77777777" w:rsidR="00695232" w:rsidRDefault="00695232" w:rsidP="00695232">
      <w:pPr>
        <w:rPr>
          <w:rFonts w:ascii="Arial" w:hAnsi="Arial" w:cs="Arial"/>
        </w:rPr>
      </w:pPr>
    </w:p>
    <w:p w14:paraId="35399BB0" w14:textId="77777777" w:rsidR="00695232" w:rsidRDefault="00695232" w:rsidP="00695232">
      <w:pPr>
        <w:rPr>
          <w:rFonts w:ascii="Arial" w:hAnsi="Arial" w:cs="Arial"/>
        </w:rPr>
      </w:pPr>
      <w:r>
        <w:rPr>
          <w:rFonts w:ascii="Arial" w:hAnsi="Arial" w:cs="Arial"/>
        </w:rPr>
        <w:t xml:space="preserve">As a collaborative funder we will work closely with the Provider(s) to ensure high performance on each site, considering historic performance, local context and mitigating factors. </w:t>
      </w:r>
    </w:p>
    <w:p w14:paraId="7E168866" w14:textId="77777777" w:rsidR="00695232" w:rsidRDefault="00695232" w:rsidP="00695232">
      <w:pPr>
        <w:rPr>
          <w:rFonts w:ascii="Arial" w:hAnsi="Arial" w:cs="Arial"/>
        </w:rPr>
      </w:pPr>
    </w:p>
    <w:p w14:paraId="417BAC9D" w14:textId="77777777" w:rsidR="00695232" w:rsidRPr="00F30176" w:rsidRDefault="00695232" w:rsidP="00695232">
      <w:pPr>
        <w:rPr>
          <w:rFonts w:ascii="Arial" w:eastAsia="Tahoma" w:hAnsi="Arial" w:cs="Arial"/>
        </w:rPr>
      </w:pPr>
      <w:r w:rsidRPr="4774DFCC">
        <w:rPr>
          <w:rFonts w:ascii="Arial" w:hAnsi="Arial" w:cs="Arial"/>
        </w:rPr>
        <w:t>There will be no outcome-based payments as part of this contract.</w:t>
      </w:r>
    </w:p>
    <w:p w14:paraId="4099CABE" w14:textId="77777777" w:rsidR="00695232" w:rsidRPr="00F30176" w:rsidRDefault="00695232" w:rsidP="00695232">
      <w:pPr>
        <w:rPr>
          <w:rFonts w:ascii="Arial" w:hAnsi="Arial" w:cs="Arial"/>
        </w:rPr>
      </w:pPr>
    </w:p>
    <w:p w14:paraId="6703AE57" w14:textId="77777777" w:rsidR="00695232" w:rsidRPr="00184631" w:rsidRDefault="00695232" w:rsidP="00695232">
      <w:pPr>
        <w:pStyle w:val="CommentText"/>
        <w:rPr>
          <w:rFonts w:ascii="Arial" w:hAnsi="Arial" w:cs="Arial"/>
          <w:b/>
          <w:bCs/>
          <w:sz w:val="24"/>
          <w:szCs w:val="24"/>
        </w:rPr>
      </w:pPr>
    </w:p>
    <w:p w14:paraId="13443F36" w14:textId="77777777" w:rsidR="00695232" w:rsidRPr="00184631" w:rsidRDefault="00695232" w:rsidP="00695232">
      <w:pPr>
        <w:pStyle w:val="CommentText"/>
        <w:rPr>
          <w:rFonts w:ascii="Arial" w:hAnsi="Arial" w:cs="Arial"/>
          <w:b/>
          <w:bCs/>
          <w:sz w:val="24"/>
          <w:szCs w:val="24"/>
        </w:rPr>
      </w:pPr>
      <w:r w:rsidRPr="00184631">
        <w:rPr>
          <w:rFonts w:ascii="Arial" w:hAnsi="Arial" w:cs="Arial"/>
          <w:b/>
          <w:bCs/>
          <w:sz w:val="24"/>
          <w:szCs w:val="24"/>
        </w:rPr>
        <w:t xml:space="preserve">Key </w:t>
      </w:r>
      <w:proofErr w:type="spellStart"/>
      <w:r w:rsidRPr="00184631">
        <w:rPr>
          <w:rFonts w:ascii="Arial" w:hAnsi="Arial" w:cs="Arial"/>
          <w:b/>
          <w:bCs/>
          <w:sz w:val="24"/>
          <w:szCs w:val="24"/>
        </w:rPr>
        <w:t>Mobilisation</w:t>
      </w:r>
      <w:proofErr w:type="spellEnd"/>
      <w:r w:rsidRPr="00184631">
        <w:rPr>
          <w:rFonts w:ascii="Arial" w:hAnsi="Arial" w:cs="Arial"/>
          <w:b/>
          <w:bCs/>
          <w:sz w:val="24"/>
          <w:szCs w:val="24"/>
        </w:rPr>
        <w:t xml:space="preserve"> Requirements</w:t>
      </w:r>
    </w:p>
    <w:p w14:paraId="3C39BAE8" w14:textId="77777777" w:rsidR="00695232" w:rsidRPr="00184631" w:rsidRDefault="00695232" w:rsidP="00695232">
      <w:pPr>
        <w:pStyle w:val="CommentText"/>
        <w:rPr>
          <w:rFonts w:ascii="Arial" w:hAnsi="Arial" w:cs="Arial"/>
          <w:b/>
          <w:bCs/>
          <w:sz w:val="24"/>
          <w:szCs w:val="24"/>
        </w:rPr>
      </w:pPr>
    </w:p>
    <w:p w14:paraId="0DC42A47" w14:textId="77777777" w:rsidR="00695232" w:rsidRDefault="00695232" w:rsidP="00695232">
      <w:pPr>
        <w:pStyle w:val="CommentText"/>
        <w:rPr>
          <w:rFonts w:ascii="Arial" w:hAnsi="Arial" w:cs="Arial"/>
          <w:sz w:val="24"/>
          <w:szCs w:val="24"/>
        </w:rPr>
      </w:pPr>
      <w:r w:rsidRPr="002E6113">
        <w:rPr>
          <w:rFonts w:ascii="Arial" w:hAnsi="Arial" w:cs="Arial"/>
          <w:sz w:val="24"/>
          <w:szCs w:val="24"/>
        </w:rPr>
        <w:t xml:space="preserve">VRU shall agree a detailed </w:t>
      </w:r>
      <w:proofErr w:type="spellStart"/>
      <w:r w:rsidRPr="002E6113">
        <w:rPr>
          <w:rFonts w:ascii="Arial" w:hAnsi="Arial" w:cs="Arial"/>
          <w:sz w:val="24"/>
          <w:szCs w:val="24"/>
        </w:rPr>
        <w:t>mobilisation</w:t>
      </w:r>
      <w:proofErr w:type="spellEnd"/>
      <w:r w:rsidRPr="002E6113">
        <w:rPr>
          <w:rFonts w:ascii="Arial" w:hAnsi="Arial" w:cs="Arial"/>
          <w:sz w:val="24"/>
          <w:szCs w:val="24"/>
        </w:rPr>
        <w:t xml:space="preserve"> plan, covering all activities that need to be completed before the launch of the Service</w:t>
      </w:r>
      <w:r>
        <w:rPr>
          <w:rFonts w:ascii="Arial" w:hAnsi="Arial" w:cs="Arial"/>
          <w:sz w:val="24"/>
          <w:szCs w:val="24"/>
        </w:rPr>
        <w:t>.</w:t>
      </w:r>
      <w:r w:rsidRPr="002E6113">
        <w:rPr>
          <w:rFonts w:ascii="Arial" w:hAnsi="Arial" w:cs="Arial"/>
          <w:sz w:val="24"/>
          <w:szCs w:val="24"/>
        </w:rPr>
        <w:t xml:space="preserve"> </w:t>
      </w:r>
    </w:p>
    <w:p w14:paraId="3996B106" w14:textId="77777777" w:rsidR="00695232" w:rsidRDefault="00695232" w:rsidP="00695232">
      <w:pPr>
        <w:pStyle w:val="CommentText"/>
        <w:rPr>
          <w:rFonts w:ascii="Arial" w:hAnsi="Arial" w:cs="Arial"/>
          <w:sz w:val="24"/>
          <w:szCs w:val="24"/>
        </w:rPr>
      </w:pPr>
    </w:p>
    <w:p w14:paraId="6511F4BD" w14:textId="77777777" w:rsidR="00695232" w:rsidRPr="00924982" w:rsidRDefault="00695232" w:rsidP="00695232">
      <w:pPr>
        <w:jc w:val="both"/>
        <w:rPr>
          <w:rFonts w:ascii="Arial" w:hAnsi="Arial" w:cs="Arial"/>
        </w:rPr>
      </w:pPr>
      <w:r w:rsidRPr="00924982">
        <w:rPr>
          <w:rFonts w:ascii="Arial" w:hAnsi="Arial" w:cs="Arial"/>
        </w:rPr>
        <w:t xml:space="preserve">During the mobilisation period, the </w:t>
      </w:r>
      <w:r>
        <w:rPr>
          <w:rFonts w:ascii="Arial" w:hAnsi="Arial" w:cs="Arial"/>
        </w:rPr>
        <w:t>Provider(s)</w:t>
      </w:r>
      <w:r w:rsidRPr="00924982">
        <w:rPr>
          <w:rFonts w:ascii="Arial" w:hAnsi="Arial" w:cs="Arial"/>
        </w:rPr>
        <w:t xml:space="preserve"> will be required to work closely with the </w:t>
      </w:r>
      <w:r>
        <w:rPr>
          <w:rFonts w:ascii="Arial" w:hAnsi="Arial" w:cs="Arial"/>
        </w:rPr>
        <w:t>incumbent</w:t>
      </w:r>
      <w:r w:rsidRPr="00924982">
        <w:rPr>
          <w:rFonts w:ascii="Arial" w:hAnsi="Arial" w:cs="Arial"/>
        </w:rPr>
        <w:t xml:space="preserve"> service provider, to ensure a smooth transition and ensure there is no gap in the service provision.  </w:t>
      </w:r>
    </w:p>
    <w:p w14:paraId="7CE6F463" w14:textId="77777777" w:rsidR="00695232" w:rsidRPr="002E6113" w:rsidRDefault="00695232" w:rsidP="00695232">
      <w:pPr>
        <w:pStyle w:val="CommentText"/>
        <w:rPr>
          <w:rFonts w:ascii="Arial" w:hAnsi="Arial" w:cs="Arial"/>
          <w:sz w:val="24"/>
          <w:szCs w:val="24"/>
        </w:rPr>
      </w:pPr>
    </w:p>
    <w:p w14:paraId="433A723A" w14:textId="77777777" w:rsidR="00695232" w:rsidRDefault="00695232" w:rsidP="00695232">
      <w:pPr>
        <w:pStyle w:val="CommentText"/>
        <w:rPr>
          <w:rFonts w:ascii="Arial" w:hAnsi="Arial" w:cs="Arial"/>
          <w:b/>
          <w:bCs/>
          <w:sz w:val="24"/>
          <w:szCs w:val="24"/>
        </w:rPr>
      </w:pPr>
    </w:p>
    <w:p w14:paraId="343CE314" w14:textId="77777777" w:rsidR="00695232" w:rsidRDefault="00695232" w:rsidP="00695232">
      <w:pPr>
        <w:pStyle w:val="CommentText"/>
        <w:rPr>
          <w:rFonts w:ascii="Arial" w:hAnsi="Arial" w:cs="Arial"/>
          <w:b/>
          <w:bCs/>
          <w:sz w:val="24"/>
          <w:szCs w:val="24"/>
        </w:rPr>
      </w:pPr>
      <w:bookmarkStart w:id="0" w:name="_Int_dw9TABMB"/>
      <w:proofErr w:type="gramStart"/>
      <w:r w:rsidRPr="6E0A96AC">
        <w:rPr>
          <w:rFonts w:ascii="Arial" w:hAnsi="Arial" w:cs="Arial"/>
          <w:sz w:val="24"/>
          <w:szCs w:val="24"/>
        </w:rPr>
        <w:t>In particular, during</w:t>
      </w:r>
      <w:bookmarkEnd w:id="0"/>
      <w:proofErr w:type="gramEnd"/>
      <w:r w:rsidRPr="6E0A96AC">
        <w:rPr>
          <w:rFonts w:ascii="Arial" w:hAnsi="Arial" w:cs="Arial"/>
          <w:sz w:val="24"/>
          <w:szCs w:val="24"/>
        </w:rPr>
        <w:t xml:space="preserve"> the </w:t>
      </w:r>
      <w:proofErr w:type="spellStart"/>
      <w:r w:rsidRPr="6E0A96AC">
        <w:rPr>
          <w:rFonts w:ascii="Arial" w:hAnsi="Arial" w:cs="Arial"/>
          <w:sz w:val="24"/>
          <w:szCs w:val="24"/>
        </w:rPr>
        <w:t>mobilisation</w:t>
      </w:r>
      <w:proofErr w:type="spellEnd"/>
      <w:r w:rsidRPr="6E0A96AC">
        <w:rPr>
          <w:rFonts w:ascii="Arial" w:hAnsi="Arial" w:cs="Arial"/>
          <w:sz w:val="24"/>
          <w:szCs w:val="24"/>
        </w:rPr>
        <w:t xml:space="preserve"> phase the Provider(s) will be expected to:</w:t>
      </w:r>
    </w:p>
    <w:p w14:paraId="1EE03F19" w14:textId="77777777" w:rsidR="00695232" w:rsidRPr="00184631" w:rsidRDefault="00695232" w:rsidP="00695232">
      <w:pPr>
        <w:pStyle w:val="CommentText"/>
        <w:rPr>
          <w:rFonts w:ascii="Arial" w:hAnsi="Arial" w:cs="Arial"/>
          <w:b/>
          <w:bCs/>
          <w:sz w:val="24"/>
          <w:szCs w:val="24"/>
        </w:rPr>
      </w:pPr>
    </w:p>
    <w:p w14:paraId="1BE16AD7" w14:textId="77777777" w:rsidR="00695232" w:rsidRPr="0006697A" w:rsidRDefault="00695232" w:rsidP="00695232">
      <w:pPr>
        <w:pStyle w:val="CommentText"/>
        <w:numPr>
          <w:ilvl w:val="0"/>
          <w:numId w:val="11"/>
        </w:numPr>
        <w:rPr>
          <w:rFonts w:ascii="Arial" w:hAnsi="Arial" w:cs="Arial"/>
          <w:sz w:val="24"/>
          <w:szCs w:val="24"/>
        </w:rPr>
      </w:pPr>
      <w:r w:rsidRPr="4774DFCC">
        <w:rPr>
          <w:rFonts w:ascii="Arial" w:hAnsi="Arial" w:cs="Arial"/>
          <w:sz w:val="24"/>
          <w:szCs w:val="24"/>
        </w:rPr>
        <w:t xml:space="preserve">Agree information-sharing and data protection protocols with all relevant </w:t>
      </w:r>
      <w:proofErr w:type="gramStart"/>
      <w:r w:rsidRPr="4774DFCC">
        <w:rPr>
          <w:rFonts w:ascii="Arial" w:hAnsi="Arial" w:cs="Arial"/>
          <w:sz w:val="24"/>
          <w:szCs w:val="24"/>
        </w:rPr>
        <w:t>partners;</w:t>
      </w:r>
      <w:proofErr w:type="gramEnd"/>
    </w:p>
    <w:p w14:paraId="31CC7BE5" w14:textId="77777777" w:rsidR="00695232" w:rsidRPr="0006697A" w:rsidRDefault="00695232" w:rsidP="00695232">
      <w:pPr>
        <w:pStyle w:val="CommentText"/>
        <w:numPr>
          <w:ilvl w:val="0"/>
          <w:numId w:val="11"/>
        </w:numPr>
        <w:rPr>
          <w:rFonts w:ascii="Arial" w:hAnsi="Arial" w:cs="Arial"/>
          <w:sz w:val="24"/>
          <w:szCs w:val="24"/>
        </w:rPr>
      </w:pPr>
      <w:r>
        <w:rPr>
          <w:rFonts w:ascii="Arial" w:hAnsi="Arial" w:cs="Arial"/>
          <w:sz w:val="24"/>
          <w:szCs w:val="24"/>
        </w:rPr>
        <w:t>C</w:t>
      </w:r>
      <w:r w:rsidRPr="0006697A">
        <w:rPr>
          <w:rFonts w:ascii="Arial" w:hAnsi="Arial" w:cs="Arial"/>
          <w:sz w:val="24"/>
          <w:szCs w:val="24"/>
        </w:rPr>
        <w:t xml:space="preserve">omplete an Equalities Impact Assessment for the </w:t>
      </w:r>
      <w:proofErr w:type="gramStart"/>
      <w:r w:rsidRPr="0006697A">
        <w:rPr>
          <w:rFonts w:ascii="Arial" w:hAnsi="Arial" w:cs="Arial"/>
          <w:sz w:val="24"/>
          <w:szCs w:val="24"/>
        </w:rPr>
        <w:t>Service</w:t>
      </w:r>
      <w:r>
        <w:rPr>
          <w:rFonts w:ascii="Arial" w:hAnsi="Arial" w:cs="Arial"/>
          <w:sz w:val="24"/>
          <w:szCs w:val="24"/>
        </w:rPr>
        <w:t>;</w:t>
      </w:r>
      <w:proofErr w:type="gramEnd"/>
    </w:p>
    <w:p w14:paraId="0CB9C61A" w14:textId="77777777" w:rsidR="00695232" w:rsidRDefault="00695232" w:rsidP="00695232">
      <w:pPr>
        <w:pStyle w:val="CommentText"/>
        <w:numPr>
          <w:ilvl w:val="0"/>
          <w:numId w:val="11"/>
        </w:numPr>
        <w:rPr>
          <w:rFonts w:ascii="Arial" w:hAnsi="Arial" w:cs="Arial"/>
          <w:sz w:val="24"/>
          <w:szCs w:val="24"/>
        </w:rPr>
      </w:pPr>
      <w:r>
        <w:rPr>
          <w:rFonts w:ascii="Arial" w:hAnsi="Arial" w:cs="Arial"/>
          <w:sz w:val="24"/>
          <w:szCs w:val="24"/>
        </w:rPr>
        <w:t xml:space="preserve">Work with the incumbent provider to ensure relevant staff go through the TUPE </w:t>
      </w:r>
      <w:proofErr w:type="gramStart"/>
      <w:r>
        <w:rPr>
          <w:rFonts w:ascii="Arial" w:hAnsi="Arial" w:cs="Arial"/>
          <w:sz w:val="24"/>
          <w:szCs w:val="24"/>
        </w:rPr>
        <w:t>process;</w:t>
      </w:r>
      <w:proofErr w:type="gramEnd"/>
    </w:p>
    <w:p w14:paraId="4DF198FA" w14:textId="77777777" w:rsidR="00695232" w:rsidRPr="0006697A" w:rsidRDefault="00695232" w:rsidP="00695232">
      <w:pPr>
        <w:pStyle w:val="CommentText"/>
        <w:numPr>
          <w:ilvl w:val="0"/>
          <w:numId w:val="11"/>
        </w:numPr>
        <w:rPr>
          <w:rFonts w:ascii="Arial" w:hAnsi="Arial" w:cs="Arial"/>
          <w:sz w:val="24"/>
          <w:szCs w:val="24"/>
        </w:rPr>
      </w:pPr>
      <w:r>
        <w:rPr>
          <w:rFonts w:ascii="Arial" w:hAnsi="Arial" w:cs="Arial"/>
          <w:sz w:val="24"/>
          <w:szCs w:val="24"/>
        </w:rPr>
        <w:t xml:space="preserve">Recruit the relevant staff into </w:t>
      </w:r>
      <w:proofErr w:type="gramStart"/>
      <w:r>
        <w:rPr>
          <w:rFonts w:ascii="Arial" w:hAnsi="Arial" w:cs="Arial"/>
          <w:sz w:val="24"/>
          <w:szCs w:val="24"/>
        </w:rPr>
        <w:t>posts;</w:t>
      </w:r>
      <w:proofErr w:type="gramEnd"/>
    </w:p>
    <w:p w14:paraId="48869E3D" w14:textId="77777777" w:rsidR="00695232" w:rsidRPr="0006697A" w:rsidRDefault="00695232" w:rsidP="00695232">
      <w:pPr>
        <w:pStyle w:val="CommentText"/>
        <w:numPr>
          <w:ilvl w:val="0"/>
          <w:numId w:val="11"/>
        </w:numPr>
        <w:rPr>
          <w:rFonts w:ascii="Arial" w:hAnsi="Arial" w:cs="Arial"/>
          <w:sz w:val="24"/>
          <w:szCs w:val="24"/>
        </w:rPr>
      </w:pPr>
      <w:r>
        <w:rPr>
          <w:rFonts w:ascii="Arial" w:hAnsi="Arial" w:cs="Arial"/>
          <w:sz w:val="24"/>
          <w:szCs w:val="24"/>
        </w:rPr>
        <w:t xml:space="preserve">Work with hospital staff to put </w:t>
      </w:r>
      <w:r w:rsidRPr="0006697A">
        <w:rPr>
          <w:rFonts w:ascii="Arial" w:hAnsi="Arial" w:cs="Arial"/>
          <w:sz w:val="24"/>
          <w:szCs w:val="24"/>
        </w:rPr>
        <w:t xml:space="preserve">in place honorary contracts for the Service’s </w:t>
      </w:r>
      <w:proofErr w:type="gramStart"/>
      <w:r w:rsidRPr="0006697A">
        <w:rPr>
          <w:rFonts w:ascii="Arial" w:hAnsi="Arial" w:cs="Arial"/>
          <w:sz w:val="24"/>
          <w:szCs w:val="24"/>
        </w:rPr>
        <w:t>staff</w:t>
      </w:r>
      <w:r>
        <w:rPr>
          <w:rFonts w:ascii="Arial" w:hAnsi="Arial" w:cs="Arial"/>
          <w:sz w:val="24"/>
          <w:szCs w:val="24"/>
        </w:rPr>
        <w:t>;</w:t>
      </w:r>
      <w:proofErr w:type="gramEnd"/>
    </w:p>
    <w:p w14:paraId="6F7167D1" w14:textId="77777777" w:rsidR="00695232" w:rsidRPr="0006697A" w:rsidRDefault="00695232" w:rsidP="00695232">
      <w:pPr>
        <w:pStyle w:val="CommentText"/>
        <w:numPr>
          <w:ilvl w:val="0"/>
          <w:numId w:val="11"/>
        </w:numPr>
        <w:rPr>
          <w:rFonts w:ascii="Arial" w:hAnsi="Arial" w:cs="Arial"/>
          <w:sz w:val="24"/>
          <w:szCs w:val="24"/>
        </w:rPr>
      </w:pPr>
      <w:r>
        <w:rPr>
          <w:rFonts w:ascii="Arial" w:hAnsi="Arial" w:cs="Arial"/>
          <w:sz w:val="24"/>
          <w:szCs w:val="24"/>
        </w:rPr>
        <w:t>A</w:t>
      </w:r>
      <w:r w:rsidRPr="0006697A">
        <w:rPr>
          <w:rFonts w:ascii="Arial" w:hAnsi="Arial" w:cs="Arial"/>
          <w:sz w:val="24"/>
          <w:szCs w:val="24"/>
        </w:rPr>
        <w:t xml:space="preserve">gree an evaluation plan with the hospitals and </w:t>
      </w:r>
      <w:r>
        <w:rPr>
          <w:rFonts w:ascii="Arial" w:hAnsi="Arial" w:cs="Arial"/>
          <w:sz w:val="24"/>
          <w:szCs w:val="24"/>
        </w:rPr>
        <w:t xml:space="preserve">VRU’s chosen Evaluation </w:t>
      </w:r>
      <w:proofErr w:type="gramStart"/>
      <w:r>
        <w:rPr>
          <w:rFonts w:ascii="Arial" w:hAnsi="Arial" w:cs="Arial"/>
          <w:sz w:val="24"/>
          <w:szCs w:val="24"/>
        </w:rPr>
        <w:t>partner;</w:t>
      </w:r>
      <w:proofErr w:type="gramEnd"/>
    </w:p>
    <w:p w14:paraId="6CA8BF13" w14:textId="77777777" w:rsidR="00695232" w:rsidRPr="0006697A" w:rsidRDefault="00695232" w:rsidP="00695232">
      <w:pPr>
        <w:pStyle w:val="CommentText"/>
        <w:numPr>
          <w:ilvl w:val="0"/>
          <w:numId w:val="11"/>
        </w:numPr>
        <w:rPr>
          <w:rFonts w:ascii="Arial" w:hAnsi="Arial" w:cs="Arial"/>
          <w:sz w:val="24"/>
          <w:szCs w:val="24"/>
        </w:rPr>
      </w:pPr>
      <w:r w:rsidRPr="4774DFCC">
        <w:rPr>
          <w:rFonts w:ascii="Arial" w:hAnsi="Arial" w:cs="Arial"/>
          <w:sz w:val="24"/>
          <w:szCs w:val="24"/>
        </w:rPr>
        <w:t>Collaborate with the Learning &amp; Evaluation Partner.</w:t>
      </w:r>
    </w:p>
    <w:p w14:paraId="20B72960" w14:textId="77777777" w:rsidR="00695232" w:rsidRPr="0006697A" w:rsidRDefault="00695232" w:rsidP="00695232">
      <w:pPr>
        <w:pStyle w:val="CommentText"/>
        <w:rPr>
          <w:rFonts w:ascii="Arial" w:hAnsi="Arial" w:cs="Arial"/>
          <w:sz w:val="24"/>
          <w:szCs w:val="24"/>
        </w:rPr>
      </w:pPr>
    </w:p>
    <w:p w14:paraId="2DBB09E3" w14:textId="77777777" w:rsidR="00695232" w:rsidRPr="0006697A" w:rsidRDefault="00695232" w:rsidP="00695232">
      <w:pPr>
        <w:pStyle w:val="CommentText"/>
        <w:rPr>
          <w:rFonts w:ascii="Arial" w:hAnsi="Arial" w:cs="Arial"/>
          <w:sz w:val="24"/>
          <w:szCs w:val="24"/>
        </w:rPr>
      </w:pPr>
      <w:r w:rsidRPr="0006697A">
        <w:rPr>
          <w:rFonts w:ascii="Arial" w:hAnsi="Arial" w:cs="Arial"/>
          <w:sz w:val="24"/>
          <w:szCs w:val="24"/>
        </w:rPr>
        <w:t>The Provider(s) shall also be required to work with VRU to put in place a Memorandum of Understanding with the relevant hospital, outlining the roles and responsibilities of VRU, the Provider(s) and the relevant hospital(s).</w:t>
      </w:r>
    </w:p>
    <w:p w14:paraId="7B772446" w14:textId="77777777" w:rsidR="00695232" w:rsidRPr="0006697A" w:rsidRDefault="00695232" w:rsidP="00695232">
      <w:pPr>
        <w:pStyle w:val="CommentText"/>
        <w:rPr>
          <w:rFonts w:ascii="Arial" w:hAnsi="Arial" w:cs="Arial"/>
          <w:sz w:val="24"/>
          <w:szCs w:val="24"/>
        </w:rPr>
      </w:pPr>
    </w:p>
    <w:p w14:paraId="24B79754" w14:textId="77777777" w:rsidR="00695232" w:rsidRPr="0006697A" w:rsidRDefault="00695232" w:rsidP="00695232">
      <w:pPr>
        <w:pStyle w:val="CommentText"/>
        <w:rPr>
          <w:rFonts w:ascii="Arial" w:hAnsi="Arial" w:cs="Arial"/>
          <w:sz w:val="24"/>
          <w:szCs w:val="24"/>
        </w:rPr>
      </w:pPr>
      <w:r w:rsidRPr="0006697A">
        <w:rPr>
          <w:rFonts w:ascii="Arial" w:hAnsi="Arial" w:cs="Arial"/>
          <w:sz w:val="24"/>
          <w:szCs w:val="24"/>
        </w:rPr>
        <w:t>VRU will support the Provider(s) to facilitate effective partnership working with and between providers, statutory partners and agencies involved in this work.</w:t>
      </w:r>
    </w:p>
    <w:p w14:paraId="32353BC5" w14:textId="77777777" w:rsidR="00695232" w:rsidRDefault="00695232" w:rsidP="00695232">
      <w:pPr>
        <w:jc w:val="both"/>
        <w:rPr>
          <w:rFonts w:ascii="Arial" w:hAnsi="Arial" w:cs="Arial"/>
          <w:b/>
          <w:bCs/>
        </w:rPr>
      </w:pPr>
    </w:p>
    <w:p w14:paraId="3F42CEA1" w14:textId="77777777" w:rsidR="00695232" w:rsidRDefault="00695232" w:rsidP="00695232">
      <w:pPr>
        <w:jc w:val="both"/>
        <w:rPr>
          <w:rFonts w:ascii="Arial" w:hAnsi="Arial" w:cs="Arial"/>
          <w:b/>
          <w:bCs/>
        </w:rPr>
      </w:pPr>
      <w:r w:rsidRPr="00BE6FED">
        <w:rPr>
          <w:rFonts w:ascii="Arial" w:hAnsi="Arial" w:cs="Arial"/>
          <w:b/>
          <w:bCs/>
        </w:rPr>
        <w:t>Monitoring</w:t>
      </w:r>
      <w:r>
        <w:rPr>
          <w:rFonts w:ascii="Arial" w:hAnsi="Arial" w:cs="Arial"/>
          <w:b/>
          <w:bCs/>
        </w:rPr>
        <w:t xml:space="preserve">, </w:t>
      </w:r>
      <w:r w:rsidRPr="00BE6FED">
        <w:rPr>
          <w:rFonts w:ascii="Arial" w:hAnsi="Arial" w:cs="Arial"/>
          <w:b/>
          <w:bCs/>
        </w:rPr>
        <w:t>Evaluation</w:t>
      </w:r>
      <w:r>
        <w:rPr>
          <w:rFonts w:ascii="Arial" w:hAnsi="Arial" w:cs="Arial"/>
          <w:b/>
          <w:bCs/>
        </w:rPr>
        <w:t xml:space="preserve"> &amp; Learning</w:t>
      </w:r>
    </w:p>
    <w:p w14:paraId="00FDDD12" w14:textId="77777777" w:rsidR="00695232" w:rsidRDefault="00695232" w:rsidP="00695232">
      <w:pPr>
        <w:jc w:val="both"/>
        <w:rPr>
          <w:rFonts w:ascii="Arial" w:hAnsi="Arial" w:cs="Arial"/>
          <w:b/>
          <w:bCs/>
        </w:rPr>
      </w:pPr>
    </w:p>
    <w:p w14:paraId="2616A234" w14:textId="77777777" w:rsidR="00695232" w:rsidRPr="00954B81" w:rsidRDefault="00695232" w:rsidP="00695232">
      <w:pPr>
        <w:textAlignment w:val="baseline"/>
        <w:rPr>
          <w:rFonts w:ascii="Arial" w:hAnsi="Arial" w:cs="Arial"/>
        </w:rPr>
      </w:pPr>
      <w:r w:rsidRPr="00954B81">
        <w:rPr>
          <w:rFonts w:ascii="Arial" w:hAnsi="Arial" w:cs="Arial"/>
        </w:rPr>
        <w:t xml:space="preserve">The VRU will shortly publish an </w:t>
      </w:r>
      <w:r w:rsidRPr="00954B81">
        <w:rPr>
          <w:rFonts w:ascii="Arial" w:hAnsi="Arial" w:cs="Arial"/>
          <w:b/>
          <w:bCs/>
        </w:rPr>
        <w:t>‘Outcomes Framework’</w:t>
      </w:r>
      <w:r w:rsidRPr="00954B81">
        <w:rPr>
          <w:rFonts w:ascii="Arial" w:hAnsi="Arial" w:cs="Arial"/>
        </w:rPr>
        <w:t xml:space="preserve"> which sets out the overall impact we seek to achieve. This Framework sets out a clear and consistent logic for designing and measuring outcomes across our funded programmes and forms the basis for VRU programme outcomes and measures.   </w:t>
      </w:r>
    </w:p>
    <w:p w14:paraId="4D59743E" w14:textId="77777777" w:rsidR="00695232" w:rsidRPr="00954B81" w:rsidRDefault="00695232" w:rsidP="00695232">
      <w:pPr>
        <w:textAlignment w:val="baseline"/>
        <w:rPr>
          <w:rFonts w:ascii="Arial" w:hAnsi="Arial" w:cs="Arial"/>
        </w:rPr>
      </w:pPr>
      <w:r w:rsidRPr="00954B81">
        <w:rPr>
          <w:rFonts w:ascii="Arial" w:hAnsi="Arial" w:cs="Arial"/>
        </w:rPr>
        <w:t> </w:t>
      </w:r>
    </w:p>
    <w:p w14:paraId="7BCD3B36" w14:textId="77777777" w:rsidR="00695232" w:rsidRPr="00954B81" w:rsidRDefault="00695232" w:rsidP="00695232">
      <w:pPr>
        <w:textAlignment w:val="baseline"/>
        <w:rPr>
          <w:rFonts w:ascii="Arial" w:hAnsi="Arial" w:cs="Arial"/>
        </w:rPr>
      </w:pPr>
      <w:r w:rsidRPr="00954B81">
        <w:rPr>
          <w:rFonts w:ascii="Arial" w:hAnsi="Arial" w:cs="Arial"/>
        </w:rPr>
        <w:t>The provider is expected to work with the VRU to agree a robust and comprehensive performance monitoring and evaluation strategy across the duration of the programme.  </w:t>
      </w:r>
    </w:p>
    <w:p w14:paraId="0B65701F" w14:textId="77777777" w:rsidR="00695232" w:rsidRPr="00990B81" w:rsidRDefault="00695232" w:rsidP="00695232">
      <w:pPr>
        <w:textAlignment w:val="baseline"/>
        <w:rPr>
          <w:rFonts w:ascii="Arial" w:hAnsi="Arial" w:cs="Arial"/>
        </w:rPr>
      </w:pPr>
    </w:p>
    <w:p w14:paraId="4D8AFF25" w14:textId="77777777" w:rsidR="00695232" w:rsidRDefault="00695232" w:rsidP="00695232">
      <w:pPr>
        <w:pStyle w:val="ListParagraph"/>
        <w:numPr>
          <w:ilvl w:val="0"/>
          <w:numId w:val="6"/>
        </w:numPr>
        <w:textAlignment w:val="baseline"/>
        <w:rPr>
          <w:rFonts w:ascii="Arial" w:hAnsi="Arial" w:cs="Arial"/>
          <w:b/>
          <w:bCs/>
        </w:rPr>
      </w:pPr>
      <w:r w:rsidRPr="00D354D0">
        <w:rPr>
          <w:rFonts w:ascii="Arial" w:hAnsi="Arial" w:cs="Arial"/>
          <w:b/>
          <w:bCs/>
        </w:rPr>
        <w:t xml:space="preserve">Logic Model/ Theory of Change: </w:t>
      </w:r>
    </w:p>
    <w:p w14:paraId="686B1CE2" w14:textId="77777777" w:rsidR="00695232" w:rsidRPr="00D354D0" w:rsidRDefault="00695232" w:rsidP="00695232">
      <w:pPr>
        <w:pStyle w:val="ListParagraph"/>
        <w:textAlignment w:val="baseline"/>
        <w:rPr>
          <w:rFonts w:ascii="Arial" w:hAnsi="Arial" w:cs="Arial"/>
          <w:b/>
          <w:bCs/>
        </w:rPr>
      </w:pPr>
    </w:p>
    <w:p w14:paraId="70400043" w14:textId="77777777" w:rsidR="00695232" w:rsidRDefault="00695232" w:rsidP="00695232">
      <w:pPr>
        <w:pStyle w:val="ListParagraph"/>
        <w:numPr>
          <w:ilvl w:val="1"/>
          <w:numId w:val="6"/>
        </w:numPr>
        <w:textAlignment w:val="baseline"/>
        <w:rPr>
          <w:rFonts w:ascii="Arial" w:hAnsi="Arial" w:cs="Arial"/>
        </w:rPr>
      </w:pPr>
      <w:r w:rsidRPr="00990B81">
        <w:rPr>
          <w:rFonts w:ascii="Arial" w:hAnsi="Arial" w:cs="Arial"/>
        </w:rPr>
        <w:t>The provider shall work with the VRU to agree a Logic Model/Theory of Change which shows how programme activities generate outcomes that align with the VRU Outcomes Framework.  </w:t>
      </w:r>
    </w:p>
    <w:p w14:paraId="6256F556" w14:textId="77777777" w:rsidR="00695232" w:rsidRPr="00990B81" w:rsidRDefault="00695232" w:rsidP="00695232">
      <w:pPr>
        <w:pStyle w:val="ListParagraph"/>
        <w:ind w:left="1440"/>
        <w:textAlignment w:val="baseline"/>
        <w:rPr>
          <w:rFonts w:ascii="Arial" w:hAnsi="Arial" w:cs="Arial"/>
        </w:rPr>
      </w:pPr>
    </w:p>
    <w:p w14:paraId="3D0ECCC5" w14:textId="77777777" w:rsidR="00695232" w:rsidRPr="00990B81" w:rsidRDefault="00695232" w:rsidP="00695232">
      <w:pPr>
        <w:pStyle w:val="ListParagraph"/>
        <w:numPr>
          <w:ilvl w:val="1"/>
          <w:numId w:val="6"/>
        </w:numPr>
        <w:textAlignment w:val="baseline"/>
        <w:rPr>
          <w:rFonts w:ascii="Arial" w:hAnsi="Arial" w:cs="Arial"/>
        </w:rPr>
      </w:pPr>
      <w:r>
        <w:rPr>
          <w:rFonts w:ascii="Arial" w:hAnsi="Arial" w:cs="Arial"/>
        </w:rPr>
        <w:t xml:space="preserve">Please see Appendix 2 for a high-level logic model of the overarching hospital-based youth work programme. </w:t>
      </w:r>
    </w:p>
    <w:p w14:paraId="7BD263F3" w14:textId="77777777" w:rsidR="00695232" w:rsidRDefault="00695232" w:rsidP="00695232">
      <w:pPr>
        <w:pStyle w:val="ListParagraph"/>
        <w:textAlignment w:val="baseline"/>
        <w:rPr>
          <w:rFonts w:ascii="Arial" w:hAnsi="Arial" w:cs="Arial"/>
        </w:rPr>
      </w:pPr>
    </w:p>
    <w:p w14:paraId="51515EEE" w14:textId="77777777" w:rsidR="00695232" w:rsidRPr="00DA174F" w:rsidRDefault="00695232" w:rsidP="00695232">
      <w:pPr>
        <w:textAlignment w:val="baseline"/>
        <w:rPr>
          <w:rFonts w:ascii="Arial" w:hAnsi="Arial" w:cs="Arial"/>
        </w:rPr>
      </w:pPr>
    </w:p>
    <w:p w14:paraId="39B3C1D4" w14:textId="77777777" w:rsidR="00695232" w:rsidRPr="00D354D0" w:rsidRDefault="00695232" w:rsidP="00695232">
      <w:pPr>
        <w:pStyle w:val="ListParagraph"/>
        <w:numPr>
          <w:ilvl w:val="0"/>
          <w:numId w:val="6"/>
        </w:numPr>
        <w:textAlignment w:val="baseline"/>
        <w:rPr>
          <w:rFonts w:ascii="Arial" w:hAnsi="Arial" w:cs="Arial"/>
          <w:b/>
          <w:bCs/>
        </w:rPr>
      </w:pPr>
      <w:r w:rsidRPr="00D354D0">
        <w:rPr>
          <w:rFonts w:ascii="Arial" w:hAnsi="Arial" w:cs="Arial"/>
          <w:b/>
          <w:bCs/>
        </w:rPr>
        <w:t>Data Collection:  </w:t>
      </w:r>
    </w:p>
    <w:p w14:paraId="401FB509" w14:textId="77777777" w:rsidR="00695232" w:rsidRPr="00990B81" w:rsidRDefault="00695232" w:rsidP="00695232">
      <w:pPr>
        <w:pStyle w:val="ListParagraph"/>
        <w:textAlignment w:val="baseline"/>
        <w:rPr>
          <w:rFonts w:ascii="Arial" w:hAnsi="Arial" w:cs="Arial"/>
        </w:rPr>
      </w:pPr>
    </w:p>
    <w:p w14:paraId="1B70FE00" w14:textId="77777777" w:rsidR="00695232" w:rsidRDefault="00695232" w:rsidP="00695232">
      <w:pPr>
        <w:pStyle w:val="ListParagraph"/>
        <w:numPr>
          <w:ilvl w:val="1"/>
          <w:numId w:val="6"/>
        </w:numPr>
        <w:textAlignment w:val="baseline"/>
        <w:rPr>
          <w:rFonts w:ascii="Arial" w:hAnsi="Arial" w:cs="Arial"/>
        </w:rPr>
      </w:pPr>
      <w:r w:rsidRPr="00990B81">
        <w:rPr>
          <w:rFonts w:ascii="Arial" w:hAnsi="Arial" w:cs="Arial"/>
        </w:rPr>
        <w:t xml:space="preserve">Working closely with the VRU, the </w:t>
      </w:r>
      <w:r>
        <w:rPr>
          <w:rFonts w:ascii="Arial" w:hAnsi="Arial" w:cs="Arial"/>
        </w:rPr>
        <w:t>P</w:t>
      </w:r>
      <w:r w:rsidRPr="00990B81">
        <w:rPr>
          <w:rFonts w:ascii="Arial" w:hAnsi="Arial" w:cs="Arial"/>
        </w:rPr>
        <w:t xml:space="preserve">rovider will design and implement a robust </w:t>
      </w:r>
      <w:r>
        <w:rPr>
          <w:rFonts w:ascii="Arial" w:hAnsi="Arial" w:cs="Arial"/>
        </w:rPr>
        <w:t xml:space="preserve">data </w:t>
      </w:r>
      <w:r w:rsidRPr="00990B81">
        <w:rPr>
          <w:rFonts w:ascii="Arial" w:hAnsi="Arial" w:cs="Arial"/>
        </w:rPr>
        <w:t xml:space="preserve">collection </w:t>
      </w:r>
      <w:r>
        <w:rPr>
          <w:rFonts w:ascii="Arial" w:hAnsi="Arial" w:cs="Arial"/>
        </w:rPr>
        <w:t>and reporting process for performance</w:t>
      </w:r>
      <w:r w:rsidRPr="00990B81">
        <w:rPr>
          <w:rFonts w:ascii="Arial" w:hAnsi="Arial" w:cs="Arial"/>
        </w:rPr>
        <w:t xml:space="preserve"> monitoring</w:t>
      </w:r>
      <w:r>
        <w:rPr>
          <w:rFonts w:ascii="Arial" w:hAnsi="Arial" w:cs="Arial"/>
        </w:rPr>
        <w:t xml:space="preserve">. </w:t>
      </w:r>
    </w:p>
    <w:p w14:paraId="58CD16C6" w14:textId="77777777" w:rsidR="00695232" w:rsidRDefault="00695232" w:rsidP="00695232">
      <w:pPr>
        <w:pStyle w:val="ListParagraph"/>
        <w:ind w:left="1440"/>
        <w:textAlignment w:val="baseline"/>
        <w:rPr>
          <w:rFonts w:ascii="Arial" w:hAnsi="Arial" w:cs="Arial"/>
        </w:rPr>
      </w:pPr>
    </w:p>
    <w:p w14:paraId="4EEF7C6D" w14:textId="77777777" w:rsidR="00695232" w:rsidRDefault="00695232" w:rsidP="00695232">
      <w:pPr>
        <w:pStyle w:val="ListParagraph"/>
        <w:numPr>
          <w:ilvl w:val="1"/>
          <w:numId w:val="6"/>
        </w:numPr>
        <w:textAlignment w:val="baseline"/>
        <w:rPr>
          <w:rFonts w:ascii="Arial" w:hAnsi="Arial" w:cs="Arial"/>
        </w:rPr>
      </w:pPr>
      <w:r w:rsidRPr="00790C85">
        <w:rPr>
          <w:rFonts w:ascii="Arial" w:hAnsi="Arial" w:cs="Arial"/>
        </w:rPr>
        <w:lastRenderedPageBreak/>
        <w:t>The reporting timelines and specific data requirements will be agreed with the VRU. This will align with the VRU’s Monitoring Minimum Standards guidance, which requires (at a minimum) quarterly reporting on number of individuals reached, number of sessions/ activities held, demographics of participants and progress against outcomes. </w:t>
      </w:r>
    </w:p>
    <w:p w14:paraId="54853AE9" w14:textId="77777777" w:rsidR="00695232" w:rsidRPr="00790C85" w:rsidRDefault="00695232" w:rsidP="00695232">
      <w:pPr>
        <w:textAlignment w:val="baseline"/>
        <w:rPr>
          <w:rFonts w:ascii="Arial" w:hAnsi="Arial" w:cs="Arial"/>
        </w:rPr>
      </w:pPr>
    </w:p>
    <w:p w14:paraId="1631EA44" w14:textId="77777777" w:rsidR="00695232" w:rsidRDefault="00695232" w:rsidP="00695232">
      <w:pPr>
        <w:pStyle w:val="ListParagraph"/>
        <w:numPr>
          <w:ilvl w:val="1"/>
          <w:numId w:val="6"/>
        </w:numPr>
        <w:textAlignment w:val="baseline"/>
      </w:pPr>
      <w:r>
        <w:rPr>
          <w:rFonts w:ascii="Arial" w:hAnsi="Arial" w:cs="Arial"/>
        </w:rPr>
        <w:t>The Provider should ensure that data collection aligns with relevant VRU definitions (for ex. individuals ‘engaged’, completed’).</w:t>
      </w:r>
    </w:p>
    <w:p w14:paraId="13F50294" w14:textId="77777777" w:rsidR="00695232" w:rsidRPr="00790C85" w:rsidRDefault="00695232" w:rsidP="00695232">
      <w:pPr>
        <w:pStyle w:val="ListParagraph"/>
        <w:ind w:left="1440"/>
        <w:textAlignment w:val="baseline"/>
        <w:rPr>
          <w:rFonts w:ascii="Arial" w:hAnsi="Arial" w:cs="Arial"/>
        </w:rPr>
      </w:pPr>
    </w:p>
    <w:p w14:paraId="3970B35E" w14:textId="77777777" w:rsidR="00695232" w:rsidRDefault="00695232" w:rsidP="00695232">
      <w:pPr>
        <w:pStyle w:val="ListParagraph"/>
        <w:numPr>
          <w:ilvl w:val="1"/>
          <w:numId w:val="6"/>
        </w:numPr>
        <w:textAlignment w:val="baseline"/>
        <w:rPr>
          <w:rFonts w:ascii="Arial" w:hAnsi="Arial" w:cs="Arial"/>
        </w:rPr>
      </w:pPr>
      <w:r w:rsidRPr="008C0E18">
        <w:rPr>
          <w:rFonts w:ascii="Arial" w:hAnsi="Arial" w:cs="Arial"/>
        </w:rPr>
        <w:t xml:space="preserve">The </w:t>
      </w:r>
      <w:r>
        <w:rPr>
          <w:rFonts w:ascii="Arial" w:hAnsi="Arial" w:cs="Arial"/>
        </w:rPr>
        <w:t>P</w:t>
      </w:r>
      <w:r w:rsidRPr="008C0E18">
        <w:rPr>
          <w:rFonts w:ascii="Arial" w:hAnsi="Arial" w:cs="Arial"/>
        </w:rPr>
        <w:t xml:space="preserve">rovider must </w:t>
      </w:r>
      <w:r w:rsidRPr="000E4618">
        <w:rPr>
          <w:rFonts w:ascii="Arial" w:hAnsi="Arial" w:cs="Arial"/>
        </w:rPr>
        <w:t>ensure that they have an appropriate high-functioning case management system to collect the relevant data to support monitoring and evaluation over the duration of the contract.</w:t>
      </w:r>
    </w:p>
    <w:p w14:paraId="339E018E" w14:textId="77777777" w:rsidR="00695232" w:rsidRDefault="00695232" w:rsidP="00695232">
      <w:pPr>
        <w:pStyle w:val="ListParagraph"/>
        <w:ind w:left="1440"/>
        <w:textAlignment w:val="baseline"/>
        <w:rPr>
          <w:rFonts w:ascii="Arial" w:hAnsi="Arial" w:cs="Arial"/>
        </w:rPr>
      </w:pPr>
    </w:p>
    <w:p w14:paraId="4FAE6759" w14:textId="77777777" w:rsidR="00695232" w:rsidRDefault="00695232" w:rsidP="00695232">
      <w:pPr>
        <w:pStyle w:val="ListParagraph"/>
        <w:numPr>
          <w:ilvl w:val="1"/>
          <w:numId w:val="6"/>
        </w:numPr>
        <w:textAlignment w:val="baseline"/>
        <w:rPr>
          <w:rFonts w:ascii="Arial" w:hAnsi="Arial" w:cs="Arial"/>
        </w:rPr>
      </w:pPr>
      <w:r w:rsidRPr="00790C85">
        <w:rPr>
          <w:rFonts w:ascii="Arial" w:hAnsi="Arial" w:cs="Arial"/>
        </w:rPr>
        <w:t xml:space="preserve">The </w:t>
      </w:r>
      <w:r>
        <w:rPr>
          <w:rFonts w:ascii="Arial" w:hAnsi="Arial" w:cs="Arial"/>
        </w:rPr>
        <w:t>P</w:t>
      </w:r>
      <w:r w:rsidRPr="00790C85">
        <w:rPr>
          <w:rFonts w:ascii="Arial" w:hAnsi="Arial" w:cs="Arial"/>
        </w:rPr>
        <w:t>rovider must ensure that participant data is of sufficient granularity (including information on needs, protected characteristics), as well as being EDI appropriate. </w:t>
      </w:r>
    </w:p>
    <w:p w14:paraId="70BF9519" w14:textId="77777777" w:rsidR="00695232" w:rsidRDefault="00695232" w:rsidP="00695232">
      <w:pPr>
        <w:pStyle w:val="ListParagraph"/>
        <w:ind w:left="1440"/>
        <w:textAlignment w:val="baseline"/>
        <w:rPr>
          <w:rFonts w:ascii="Arial" w:hAnsi="Arial" w:cs="Arial"/>
        </w:rPr>
      </w:pPr>
    </w:p>
    <w:p w14:paraId="00C7E323" w14:textId="77777777" w:rsidR="00695232" w:rsidRPr="002B36A0" w:rsidRDefault="00695232" w:rsidP="00695232">
      <w:pPr>
        <w:pStyle w:val="ListParagraph"/>
        <w:numPr>
          <w:ilvl w:val="1"/>
          <w:numId w:val="6"/>
        </w:numPr>
        <w:textAlignment w:val="baseline"/>
      </w:pPr>
      <w:r w:rsidRPr="00790C85">
        <w:rPr>
          <w:rFonts w:ascii="Arial" w:hAnsi="Arial" w:cs="Arial"/>
        </w:rPr>
        <w:t>The case management system should provide detail that will allow the VRU to track progress against key outcomes and distanced travelled for individual candidates.</w:t>
      </w:r>
    </w:p>
    <w:p w14:paraId="0F615D5B" w14:textId="77777777" w:rsidR="00695232" w:rsidRPr="003753A6" w:rsidRDefault="00695232" w:rsidP="00695232"/>
    <w:p w14:paraId="254722E9" w14:textId="77777777" w:rsidR="00695232" w:rsidRDefault="00695232" w:rsidP="00695232">
      <w:pPr>
        <w:pStyle w:val="ListParagraph"/>
        <w:numPr>
          <w:ilvl w:val="1"/>
          <w:numId w:val="6"/>
        </w:numPr>
        <w:textAlignment w:val="baseline"/>
        <w:rPr>
          <w:rFonts w:ascii="Arial" w:hAnsi="Arial" w:cs="Arial"/>
        </w:rPr>
      </w:pPr>
      <w:r w:rsidRPr="00D354D0">
        <w:rPr>
          <w:rFonts w:ascii="Arial" w:hAnsi="Arial" w:cs="Arial"/>
        </w:rPr>
        <w:t xml:space="preserve">The </w:t>
      </w:r>
      <w:r>
        <w:rPr>
          <w:rFonts w:ascii="Arial" w:hAnsi="Arial" w:cs="Arial"/>
        </w:rPr>
        <w:t>P</w:t>
      </w:r>
      <w:r w:rsidRPr="00D354D0">
        <w:rPr>
          <w:rFonts w:ascii="Arial" w:hAnsi="Arial" w:cs="Arial"/>
        </w:rPr>
        <w:t xml:space="preserve">rovider must ensure that </w:t>
      </w:r>
      <w:r>
        <w:rPr>
          <w:rFonts w:ascii="Arial" w:hAnsi="Arial" w:cs="Arial"/>
        </w:rPr>
        <w:t>relevant</w:t>
      </w:r>
      <w:r w:rsidRPr="00D354D0">
        <w:rPr>
          <w:rFonts w:ascii="Arial" w:hAnsi="Arial" w:cs="Arial"/>
        </w:rPr>
        <w:t xml:space="preserve"> staff are appropriately trained on the use of any case management system and understand the importance of data collection.  </w:t>
      </w:r>
    </w:p>
    <w:p w14:paraId="35130220" w14:textId="77777777" w:rsidR="00695232" w:rsidRPr="002C2FFA" w:rsidRDefault="00695232" w:rsidP="00695232">
      <w:pPr>
        <w:textAlignment w:val="baseline"/>
        <w:rPr>
          <w:rFonts w:ascii="Arial" w:hAnsi="Arial" w:cs="Arial"/>
          <w:color w:val="000000"/>
          <w:lang w:val="en-US" w:eastAsia="en-GB"/>
        </w:rPr>
      </w:pPr>
    </w:p>
    <w:p w14:paraId="35454DAB" w14:textId="77777777" w:rsidR="00695232" w:rsidRDefault="00695232" w:rsidP="00695232">
      <w:pPr>
        <w:pStyle w:val="ListParagraph"/>
        <w:numPr>
          <w:ilvl w:val="0"/>
          <w:numId w:val="6"/>
        </w:numPr>
        <w:textAlignment w:val="baseline"/>
        <w:rPr>
          <w:rFonts w:ascii="Arial" w:hAnsi="Arial" w:cs="Arial"/>
          <w:b/>
          <w:bCs/>
        </w:rPr>
      </w:pPr>
      <w:r w:rsidRPr="00954B81">
        <w:rPr>
          <w:rFonts w:ascii="Arial" w:hAnsi="Arial" w:cs="Arial"/>
          <w:b/>
          <w:bCs/>
        </w:rPr>
        <w:t>Data Analysis: </w:t>
      </w:r>
    </w:p>
    <w:p w14:paraId="3EC1789E" w14:textId="77777777" w:rsidR="00695232" w:rsidRDefault="00695232" w:rsidP="00695232">
      <w:pPr>
        <w:pStyle w:val="ListParagraph"/>
        <w:textAlignment w:val="baseline"/>
        <w:rPr>
          <w:rFonts w:ascii="Arial" w:hAnsi="Arial" w:cs="Arial"/>
          <w:b/>
          <w:bCs/>
        </w:rPr>
      </w:pPr>
    </w:p>
    <w:p w14:paraId="1F3D1F47" w14:textId="77777777" w:rsidR="00695232" w:rsidRDefault="00695232" w:rsidP="00695232">
      <w:pPr>
        <w:pStyle w:val="ListParagraph"/>
        <w:numPr>
          <w:ilvl w:val="1"/>
          <w:numId w:val="6"/>
        </w:numPr>
        <w:textAlignment w:val="baseline"/>
        <w:rPr>
          <w:rFonts w:ascii="Arial" w:hAnsi="Arial" w:cs="Arial"/>
        </w:rPr>
      </w:pPr>
      <w:r w:rsidRPr="00954B81">
        <w:rPr>
          <w:rFonts w:ascii="Arial" w:hAnsi="Arial" w:cs="Arial"/>
        </w:rPr>
        <w:t xml:space="preserve">The </w:t>
      </w:r>
      <w:r>
        <w:rPr>
          <w:rFonts w:ascii="Arial" w:hAnsi="Arial" w:cs="Arial"/>
        </w:rPr>
        <w:t>P</w:t>
      </w:r>
      <w:r w:rsidRPr="00954B81">
        <w:rPr>
          <w:rFonts w:ascii="Arial" w:hAnsi="Arial" w:cs="Arial"/>
        </w:rPr>
        <w:t>rovider must ensure that they have the appropriate human resources, technical and methodological skills in place to implement enhanced monitoring</w:t>
      </w:r>
      <w:r>
        <w:rPr>
          <w:rFonts w:ascii="Arial" w:hAnsi="Arial" w:cs="Arial"/>
        </w:rPr>
        <w:t xml:space="preserve"> (for ex. breaking down outcomes by protected characteristics)</w:t>
      </w:r>
      <w:r w:rsidRPr="00954B81">
        <w:rPr>
          <w:rFonts w:ascii="Arial" w:hAnsi="Arial" w:cs="Arial"/>
        </w:rPr>
        <w:t>.  </w:t>
      </w:r>
    </w:p>
    <w:p w14:paraId="06E5A8BC" w14:textId="77777777" w:rsidR="00695232" w:rsidRPr="00954B81" w:rsidRDefault="00695232" w:rsidP="00695232">
      <w:pPr>
        <w:pStyle w:val="ListParagraph"/>
        <w:ind w:left="1440"/>
        <w:textAlignment w:val="baseline"/>
        <w:rPr>
          <w:rFonts w:ascii="Arial" w:hAnsi="Arial" w:cs="Arial"/>
        </w:rPr>
      </w:pPr>
    </w:p>
    <w:p w14:paraId="3386E1C8" w14:textId="77777777" w:rsidR="00695232" w:rsidRPr="00E92C2D" w:rsidRDefault="00695232" w:rsidP="00695232">
      <w:pPr>
        <w:pStyle w:val="ListParagraph"/>
        <w:numPr>
          <w:ilvl w:val="1"/>
          <w:numId w:val="6"/>
        </w:numPr>
        <w:textAlignment w:val="baseline"/>
        <w:rPr>
          <w:rFonts w:ascii="Arial" w:hAnsi="Arial" w:cs="Arial"/>
        </w:rPr>
      </w:pPr>
      <w:r w:rsidRPr="00954B81">
        <w:rPr>
          <w:rFonts w:ascii="Arial" w:hAnsi="Arial" w:cs="Arial"/>
        </w:rPr>
        <w:t xml:space="preserve">The </w:t>
      </w:r>
      <w:r>
        <w:rPr>
          <w:rFonts w:ascii="Arial" w:hAnsi="Arial" w:cs="Arial"/>
        </w:rPr>
        <w:t>P</w:t>
      </w:r>
      <w:r w:rsidRPr="00954B81">
        <w:rPr>
          <w:rFonts w:ascii="Arial" w:hAnsi="Arial" w:cs="Arial"/>
        </w:rPr>
        <w:t>rovider must ensure that data is collected, analysed and communicated appropriately, through quarterly monitoring, interim and annual reports outlining the programme’s progress toward achieving intended outcomes. This also includes the use of analysis to drive dynamic learning over the delivery period.  </w:t>
      </w:r>
    </w:p>
    <w:p w14:paraId="589072F2" w14:textId="77777777" w:rsidR="00695232" w:rsidRPr="002C2FFA" w:rsidRDefault="00695232" w:rsidP="00695232">
      <w:pPr>
        <w:textAlignment w:val="baseline"/>
        <w:rPr>
          <w:rFonts w:ascii="Arial" w:hAnsi="Arial" w:cs="Arial"/>
        </w:rPr>
      </w:pPr>
    </w:p>
    <w:p w14:paraId="38969E15" w14:textId="77777777" w:rsidR="00695232" w:rsidRPr="000F662C" w:rsidRDefault="00695232" w:rsidP="00695232">
      <w:pPr>
        <w:pStyle w:val="ListParagraph"/>
        <w:numPr>
          <w:ilvl w:val="0"/>
          <w:numId w:val="6"/>
        </w:numPr>
        <w:textAlignment w:val="baseline"/>
        <w:rPr>
          <w:rFonts w:ascii="Arial" w:hAnsi="Arial" w:cs="Arial"/>
        </w:rPr>
      </w:pPr>
      <w:r>
        <w:rPr>
          <w:rFonts w:ascii="Arial" w:hAnsi="Arial" w:cs="Arial"/>
          <w:b/>
          <w:bCs/>
        </w:rPr>
        <w:t xml:space="preserve">Engagement with VRU &amp; Learning Partner </w:t>
      </w:r>
    </w:p>
    <w:p w14:paraId="053B6240" w14:textId="77777777" w:rsidR="00695232" w:rsidRPr="00FC5EA3" w:rsidRDefault="00695232" w:rsidP="00695232">
      <w:pPr>
        <w:pStyle w:val="ListParagraph"/>
        <w:textAlignment w:val="baseline"/>
        <w:rPr>
          <w:rFonts w:ascii="Arial" w:hAnsi="Arial" w:cs="Arial"/>
        </w:rPr>
      </w:pPr>
    </w:p>
    <w:p w14:paraId="5234E3D3" w14:textId="77777777" w:rsidR="00695232" w:rsidRDefault="00695232" w:rsidP="00695232">
      <w:pPr>
        <w:pStyle w:val="ListParagraph"/>
        <w:numPr>
          <w:ilvl w:val="1"/>
          <w:numId w:val="6"/>
        </w:numPr>
        <w:textAlignment w:val="baseline"/>
        <w:rPr>
          <w:rFonts w:ascii="Arial" w:hAnsi="Arial" w:cs="Arial"/>
        </w:rPr>
      </w:pPr>
      <w:r w:rsidRPr="00954B81">
        <w:rPr>
          <w:rFonts w:ascii="Arial" w:hAnsi="Arial" w:cs="Arial"/>
        </w:rPr>
        <w:t xml:space="preserve">The </w:t>
      </w:r>
      <w:r>
        <w:rPr>
          <w:rFonts w:ascii="Arial" w:hAnsi="Arial" w:cs="Arial"/>
        </w:rPr>
        <w:t>successful provider</w:t>
      </w:r>
      <w:r w:rsidRPr="00954B81">
        <w:rPr>
          <w:rFonts w:ascii="Arial" w:hAnsi="Arial" w:cs="Arial"/>
        </w:rPr>
        <w:t xml:space="preserve"> shall meet monthly with the VRU and partners to provide updates on progress against the key deliverables of the contract, unless otherwise agreed, and will attend any required ad-hoc meetings with VRU</w:t>
      </w:r>
      <w:r>
        <w:rPr>
          <w:rFonts w:ascii="Arial" w:hAnsi="Arial" w:cs="Arial"/>
        </w:rPr>
        <w:t xml:space="preserve"> and/or Learning Partner</w:t>
      </w:r>
      <w:r w:rsidRPr="00954B81">
        <w:rPr>
          <w:rFonts w:ascii="Arial" w:hAnsi="Arial" w:cs="Arial"/>
        </w:rPr>
        <w:t>. </w:t>
      </w:r>
    </w:p>
    <w:p w14:paraId="521506CB" w14:textId="77777777" w:rsidR="00695232" w:rsidRPr="00E43816" w:rsidRDefault="00695232" w:rsidP="00695232">
      <w:pPr>
        <w:pStyle w:val="ListParagraph"/>
        <w:numPr>
          <w:ilvl w:val="1"/>
          <w:numId w:val="6"/>
        </w:numPr>
        <w:textAlignment w:val="baseline"/>
        <w:rPr>
          <w:rFonts w:ascii="Arial" w:hAnsi="Arial" w:cs="Arial"/>
        </w:rPr>
      </w:pPr>
      <w:r>
        <w:rPr>
          <w:rFonts w:ascii="Arial" w:hAnsi="Arial" w:cs="Arial"/>
        </w:rPr>
        <w:t xml:space="preserve">The successful provider shall support the Learning Partner by providing relevant data, feedback and participating in cross-site meetings. </w:t>
      </w:r>
    </w:p>
    <w:p w14:paraId="0BB27E3A" w14:textId="77777777" w:rsidR="00695232" w:rsidRDefault="00695232" w:rsidP="00695232">
      <w:pPr>
        <w:textAlignment w:val="baseline"/>
        <w:rPr>
          <w:rFonts w:ascii="Arial" w:hAnsi="Arial" w:cs="Arial"/>
          <w:b/>
          <w:bCs/>
        </w:rPr>
      </w:pPr>
    </w:p>
    <w:p w14:paraId="59A140CC" w14:textId="77777777" w:rsidR="00695232" w:rsidRDefault="00695232" w:rsidP="00695232">
      <w:pPr>
        <w:textAlignment w:val="baseline"/>
        <w:rPr>
          <w:rFonts w:ascii="Arial" w:hAnsi="Arial" w:cs="Arial"/>
          <w:b/>
          <w:bCs/>
        </w:rPr>
      </w:pPr>
      <w:r w:rsidRPr="00BE6FED">
        <w:rPr>
          <w:rFonts w:ascii="Arial" w:hAnsi="Arial" w:cs="Arial"/>
          <w:b/>
          <w:bCs/>
        </w:rPr>
        <w:t>Independent Evaluation of the Service</w:t>
      </w:r>
      <w:r w:rsidRPr="00954B81">
        <w:rPr>
          <w:rFonts w:ascii="Arial" w:hAnsi="Arial" w:cs="Arial"/>
          <w:b/>
          <w:bCs/>
        </w:rPr>
        <w:t xml:space="preserve">  </w:t>
      </w:r>
    </w:p>
    <w:p w14:paraId="1A3FC820" w14:textId="77777777" w:rsidR="00695232" w:rsidRPr="00954B81" w:rsidRDefault="00695232" w:rsidP="00695232">
      <w:pPr>
        <w:textAlignment w:val="baseline"/>
        <w:rPr>
          <w:rFonts w:ascii="Arial" w:hAnsi="Arial" w:cs="Arial"/>
          <w:b/>
          <w:bCs/>
        </w:rPr>
      </w:pPr>
    </w:p>
    <w:p w14:paraId="1BED2A53" w14:textId="77777777" w:rsidR="00695232" w:rsidRPr="00583371" w:rsidRDefault="00695232" w:rsidP="00695232">
      <w:pPr>
        <w:textAlignment w:val="baseline"/>
        <w:rPr>
          <w:rFonts w:ascii="Arial" w:hAnsi="Arial" w:cs="Arial"/>
          <w:color w:val="000000"/>
          <w:lang w:eastAsia="en-GB"/>
        </w:rPr>
      </w:pPr>
      <w:r w:rsidRPr="00954B81">
        <w:rPr>
          <w:rFonts w:ascii="Arial" w:hAnsi="Arial" w:cs="Arial"/>
          <w:color w:val="000000"/>
          <w:lang w:val="en-US" w:eastAsia="en-GB"/>
        </w:rPr>
        <w:lastRenderedPageBreak/>
        <w:t>The delivery partner is expected to work closely with an independent evaluator to be commissioned by the VRU. </w:t>
      </w:r>
      <w:r w:rsidRPr="00954B81">
        <w:rPr>
          <w:rFonts w:ascii="Arial" w:hAnsi="Arial" w:cs="Arial"/>
          <w:color w:val="000000"/>
          <w:lang w:eastAsia="en-GB"/>
        </w:rPr>
        <w:t> </w:t>
      </w:r>
    </w:p>
    <w:p w14:paraId="747D7C8E" w14:textId="77777777" w:rsidR="00695232" w:rsidRPr="00E2591A" w:rsidRDefault="00695232" w:rsidP="00695232">
      <w:pPr>
        <w:textAlignment w:val="baseline"/>
        <w:rPr>
          <w:rFonts w:ascii="Arial" w:hAnsi="Arial" w:cs="Arial"/>
          <w:lang w:eastAsia="en-GB"/>
        </w:rPr>
      </w:pPr>
    </w:p>
    <w:p w14:paraId="0D203B97" w14:textId="77777777" w:rsidR="00695232" w:rsidRDefault="00695232" w:rsidP="00695232">
      <w:pPr>
        <w:pStyle w:val="ListParagraph"/>
        <w:numPr>
          <w:ilvl w:val="0"/>
          <w:numId w:val="6"/>
        </w:numPr>
        <w:textAlignment w:val="baseline"/>
        <w:rPr>
          <w:rFonts w:ascii="Arial" w:hAnsi="Arial" w:cs="Arial"/>
          <w:color w:val="000000"/>
          <w:lang w:eastAsia="en-GB"/>
        </w:rPr>
      </w:pPr>
      <w:r w:rsidRPr="008D5DE1">
        <w:rPr>
          <w:rFonts w:ascii="Arial" w:hAnsi="Arial" w:cs="Arial"/>
          <w:color w:val="000000"/>
          <w:lang w:val="en-US" w:eastAsia="en-GB"/>
        </w:rPr>
        <w:t xml:space="preserve">The </w:t>
      </w:r>
      <w:r>
        <w:rPr>
          <w:rFonts w:ascii="Arial" w:hAnsi="Arial" w:cs="Arial"/>
          <w:color w:val="000000"/>
          <w:lang w:val="en-US" w:eastAsia="en-GB"/>
        </w:rPr>
        <w:t>P</w:t>
      </w:r>
      <w:r w:rsidRPr="008D5DE1">
        <w:rPr>
          <w:rFonts w:ascii="Arial" w:hAnsi="Arial" w:cs="Arial"/>
          <w:color w:val="000000"/>
          <w:lang w:val="en-US" w:eastAsia="en-GB"/>
        </w:rPr>
        <w:t>rovider will be required to report on outcomes which must align with the VRU’s Outcomes Framework and selected measurement tools. This includes appropriate baselining and regularity of measurement and may require tracking cohorts after they have completed the intervention. </w:t>
      </w:r>
      <w:r w:rsidRPr="008D5DE1">
        <w:rPr>
          <w:rFonts w:ascii="Arial" w:hAnsi="Arial" w:cs="Arial"/>
          <w:color w:val="000000"/>
          <w:lang w:eastAsia="en-GB"/>
        </w:rPr>
        <w:t> </w:t>
      </w:r>
    </w:p>
    <w:p w14:paraId="289AC7D4" w14:textId="77777777" w:rsidR="00695232" w:rsidRPr="008D5DE1" w:rsidRDefault="00695232" w:rsidP="00695232">
      <w:pPr>
        <w:pStyle w:val="ListParagraph"/>
        <w:numPr>
          <w:ilvl w:val="0"/>
          <w:numId w:val="6"/>
        </w:numPr>
        <w:textAlignment w:val="baseline"/>
        <w:rPr>
          <w:rFonts w:ascii="Arial" w:hAnsi="Arial" w:cs="Arial"/>
          <w:color w:val="000000"/>
          <w:lang w:eastAsia="en-GB"/>
        </w:rPr>
      </w:pPr>
      <w:r>
        <w:rPr>
          <w:rFonts w:ascii="Arial" w:hAnsi="Arial" w:cs="Arial"/>
          <w:color w:val="000000"/>
          <w:lang w:eastAsia="en-GB"/>
        </w:rPr>
        <w:t>T</w:t>
      </w:r>
      <w:r w:rsidRPr="008D5DE1">
        <w:rPr>
          <w:rFonts w:ascii="Arial" w:hAnsi="Arial" w:cs="Arial"/>
          <w:color w:val="000000"/>
          <w:lang w:val="en-US" w:eastAsia="en-GB"/>
        </w:rPr>
        <w:t xml:space="preserve">he </w:t>
      </w:r>
      <w:r>
        <w:rPr>
          <w:rFonts w:ascii="Arial" w:hAnsi="Arial" w:cs="Arial"/>
          <w:color w:val="000000"/>
          <w:lang w:val="en-US" w:eastAsia="en-GB"/>
        </w:rPr>
        <w:t>P</w:t>
      </w:r>
      <w:r w:rsidRPr="008D5DE1">
        <w:rPr>
          <w:rFonts w:ascii="Arial" w:hAnsi="Arial" w:cs="Arial"/>
          <w:color w:val="000000"/>
          <w:lang w:val="en-US" w:eastAsia="en-GB"/>
        </w:rPr>
        <w:t xml:space="preserve">rovider is expected to provide data </w:t>
      </w:r>
      <w:r>
        <w:rPr>
          <w:rFonts w:ascii="Arial" w:hAnsi="Arial" w:cs="Arial"/>
          <w:color w:val="000000"/>
          <w:lang w:val="en-US" w:eastAsia="en-GB"/>
        </w:rPr>
        <w:t xml:space="preserve">to the relevant Data Processor (Evaluation Partner) for the evaluation </w:t>
      </w:r>
      <w:r w:rsidRPr="008D5DE1">
        <w:rPr>
          <w:rFonts w:ascii="Arial" w:hAnsi="Arial" w:cs="Arial"/>
          <w:color w:val="000000"/>
          <w:lang w:val="en-US" w:eastAsia="en-GB"/>
        </w:rPr>
        <w:t>that will allow a robust impact evaluation. This may require providing Personal Identifiable Information</w:t>
      </w:r>
      <w:r>
        <w:rPr>
          <w:rFonts w:ascii="Arial" w:hAnsi="Arial" w:cs="Arial"/>
          <w:color w:val="000000"/>
          <w:lang w:val="en-US" w:eastAsia="en-GB"/>
        </w:rPr>
        <w:t xml:space="preserve"> (PII) to measure the long-term impact on</w:t>
      </w:r>
      <w:r w:rsidRPr="008D5DE1">
        <w:rPr>
          <w:rFonts w:ascii="Arial" w:hAnsi="Arial" w:cs="Arial"/>
          <w:color w:val="000000"/>
          <w:lang w:val="en-US" w:eastAsia="en-GB"/>
        </w:rPr>
        <w:t xml:space="preserve"> key outcomes</w:t>
      </w:r>
      <w:r>
        <w:rPr>
          <w:rFonts w:ascii="Arial" w:hAnsi="Arial" w:cs="Arial"/>
          <w:color w:val="000000"/>
          <w:lang w:val="en-US" w:eastAsia="en-GB"/>
        </w:rPr>
        <w:t>. Establishing robust impact will likely include verifying outcomes</w:t>
      </w:r>
      <w:r w:rsidRPr="008D5DE1">
        <w:rPr>
          <w:rFonts w:ascii="Arial" w:hAnsi="Arial" w:cs="Arial"/>
          <w:color w:val="000000"/>
          <w:lang w:val="en-US" w:eastAsia="en-GB"/>
        </w:rPr>
        <w:t xml:space="preserve"> with </w:t>
      </w:r>
      <w:r>
        <w:rPr>
          <w:rFonts w:ascii="Arial" w:hAnsi="Arial" w:cs="Arial"/>
          <w:color w:val="000000"/>
          <w:lang w:val="en-US" w:eastAsia="en-GB"/>
        </w:rPr>
        <w:t xml:space="preserve">key </w:t>
      </w:r>
      <w:r w:rsidRPr="008D5DE1">
        <w:rPr>
          <w:rFonts w:ascii="Arial" w:hAnsi="Arial" w:cs="Arial"/>
          <w:color w:val="000000"/>
          <w:lang w:val="en-US" w:eastAsia="en-GB"/>
        </w:rPr>
        <w:t>administrative data sources</w:t>
      </w:r>
      <w:r>
        <w:rPr>
          <w:rFonts w:ascii="Arial" w:hAnsi="Arial" w:cs="Arial"/>
          <w:color w:val="000000"/>
          <w:lang w:val="en-US" w:eastAsia="en-GB"/>
        </w:rPr>
        <w:t xml:space="preserve">. This may </w:t>
      </w:r>
      <w:r w:rsidRPr="008D5DE1">
        <w:rPr>
          <w:rFonts w:ascii="Arial" w:hAnsi="Arial" w:cs="Arial"/>
          <w:color w:val="000000"/>
          <w:lang w:val="en-US" w:eastAsia="en-GB"/>
        </w:rPr>
        <w:t>includ</w:t>
      </w:r>
      <w:r>
        <w:rPr>
          <w:rFonts w:ascii="Arial" w:hAnsi="Arial" w:cs="Arial"/>
          <w:color w:val="000000"/>
          <w:lang w:val="en-US" w:eastAsia="en-GB"/>
        </w:rPr>
        <w:t>e</w:t>
      </w:r>
      <w:r w:rsidRPr="008D5DE1">
        <w:rPr>
          <w:rFonts w:ascii="Arial" w:hAnsi="Arial" w:cs="Arial"/>
          <w:color w:val="000000"/>
          <w:lang w:val="en-US" w:eastAsia="en-GB"/>
        </w:rPr>
        <w:t xml:space="preserve"> relevant police/crime data &amp; </w:t>
      </w:r>
      <w:r>
        <w:rPr>
          <w:rFonts w:ascii="Arial" w:hAnsi="Arial" w:cs="Arial"/>
          <w:color w:val="000000"/>
          <w:lang w:val="en-US" w:eastAsia="en-GB"/>
        </w:rPr>
        <w:t xml:space="preserve">NHS </w:t>
      </w:r>
      <w:r w:rsidRPr="008D5DE1">
        <w:rPr>
          <w:rFonts w:ascii="Arial" w:hAnsi="Arial" w:cs="Arial"/>
          <w:color w:val="000000"/>
          <w:lang w:val="en-US" w:eastAsia="en-GB"/>
        </w:rPr>
        <w:t>hospital readmissions data.</w:t>
      </w:r>
    </w:p>
    <w:p w14:paraId="54F0DDCA" w14:textId="77777777" w:rsidR="00695232" w:rsidRPr="00E92C2D" w:rsidRDefault="00695232" w:rsidP="00695232">
      <w:pPr>
        <w:pStyle w:val="ListParagraph"/>
        <w:numPr>
          <w:ilvl w:val="0"/>
          <w:numId w:val="6"/>
        </w:numPr>
        <w:textAlignment w:val="baseline"/>
        <w:rPr>
          <w:rFonts w:ascii="Arial" w:hAnsi="Arial" w:cs="Arial"/>
          <w:color w:val="000000"/>
          <w:lang w:eastAsia="en-GB"/>
        </w:rPr>
      </w:pPr>
      <w:r>
        <w:rPr>
          <w:rFonts w:ascii="Arial" w:hAnsi="Arial" w:cs="Arial"/>
          <w:color w:val="000000"/>
          <w:lang w:val="en-US" w:eastAsia="en-GB"/>
        </w:rPr>
        <w:t xml:space="preserve">The Provider will work with the VRU and Evaluation Partner to agree a data sharing agreement and will work with the VRU to clearly map the flow of all data. </w:t>
      </w:r>
      <w:r w:rsidRPr="00E92C2D">
        <w:rPr>
          <w:rFonts w:ascii="Arial" w:hAnsi="Arial" w:cs="Arial"/>
          <w:color w:val="000000"/>
          <w:lang w:val="en-US" w:eastAsia="en-GB"/>
        </w:rPr>
        <w:t>All</w:t>
      </w:r>
      <w:r w:rsidRPr="00BD1309">
        <w:rPr>
          <w:rFonts w:ascii="Arial" w:hAnsi="Arial" w:cs="Arial"/>
          <w:color w:val="000000"/>
          <w:lang w:val="en-US" w:eastAsia="en-GB"/>
        </w:rPr>
        <w:t xml:space="preserve"> data </w:t>
      </w:r>
      <w:r w:rsidRPr="00A73D61">
        <w:rPr>
          <w:rFonts w:ascii="Arial" w:hAnsi="Arial" w:cs="Arial"/>
          <w:color w:val="000000"/>
          <w:lang w:val="en-US" w:eastAsia="en-GB"/>
        </w:rPr>
        <w:t>must be</w:t>
      </w:r>
      <w:r w:rsidRPr="00E92C2D">
        <w:rPr>
          <w:rFonts w:ascii="Arial" w:hAnsi="Arial" w:cs="Arial"/>
          <w:color w:val="000000"/>
          <w:lang w:val="en-US" w:eastAsia="en-GB"/>
        </w:rPr>
        <w:t xml:space="preserve"> stored securely and </w:t>
      </w:r>
      <w:r w:rsidRPr="00BD1309">
        <w:rPr>
          <w:rFonts w:ascii="Arial" w:hAnsi="Arial" w:cs="Arial"/>
          <w:color w:val="000000"/>
          <w:lang w:val="en-US" w:eastAsia="en-GB"/>
        </w:rPr>
        <w:t xml:space="preserve">analyzed in accordance with GDPR. </w:t>
      </w:r>
    </w:p>
    <w:p w14:paraId="37797D0E" w14:textId="77777777" w:rsidR="00695232" w:rsidRPr="00E43816" w:rsidRDefault="00695232" w:rsidP="00695232">
      <w:pPr>
        <w:pStyle w:val="ListParagraph"/>
        <w:numPr>
          <w:ilvl w:val="0"/>
          <w:numId w:val="6"/>
        </w:numPr>
        <w:textAlignment w:val="baseline"/>
        <w:rPr>
          <w:rFonts w:ascii="Arial" w:hAnsi="Arial" w:cs="Arial"/>
          <w:color w:val="000000"/>
          <w:lang w:eastAsia="en-GB"/>
        </w:rPr>
      </w:pPr>
      <w:r w:rsidRPr="00BF2ACF">
        <w:rPr>
          <w:rFonts w:ascii="Arial" w:hAnsi="Arial" w:cs="Arial"/>
          <w:color w:val="000000"/>
          <w:lang w:val="en-US" w:eastAsia="en-GB"/>
        </w:rPr>
        <w:t xml:space="preserve">The </w:t>
      </w:r>
      <w:r>
        <w:rPr>
          <w:rFonts w:ascii="Arial" w:hAnsi="Arial" w:cs="Arial"/>
          <w:color w:val="000000"/>
          <w:lang w:val="en-US" w:eastAsia="en-GB"/>
        </w:rPr>
        <w:t>P</w:t>
      </w:r>
      <w:r w:rsidRPr="00BF2ACF">
        <w:rPr>
          <w:rFonts w:ascii="Arial" w:hAnsi="Arial" w:cs="Arial"/>
          <w:color w:val="000000"/>
          <w:lang w:val="en-US" w:eastAsia="en-GB"/>
        </w:rPr>
        <w:t xml:space="preserve">rovider </w:t>
      </w:r>
      <w:r>
        <w:rPr>
          <w:rFonts w:ascii="Arial" w:hAnsi="Arial" w:cs="Arial"/>
          <w:color w:val="000000"/>
          <w:lang w:val="en-US" w:eastAsia="en-GB"/>
        </w:rPr>
        <w:t xml:space="preserve">will </w:t>
      </w:r>
      <w:r w:rsidRPr="00BF2ACF">
        <w:rPr>
          <w:rFonts w:ascii="Arial" w:hAnsi="Arial" w:cs="Arial"/>
          <w:color w:val="000000"/>
          <w:lang w:val="en-US" w:eastAsia="en-GB"/>
        </w:rPr>
        <w:t xml:space="preserve">work with the VRU and external evaluators to ensure that data collection is fit for purpose and </w:t>
      </w:r>
      <w:r>
        <w:rPr>
          <w:rFonts w:ascii="Arial" w:hAnsi="Arial" w:cs="Arial"/>
          <w:color w:val="000000"/>
          <w:lang w:val="en-US" w:eastAsia="en-GB"/>
        </w:rPr>
        <w:t xml:space="preserve">is </w:t>
      </w:r>
      <w:r w:rsidRPr="00BF2ACF">
        <w:rPr>
          <w:rFonts w:ascii="Arial" w:hAnsi="Arial" w:cs="Arial"/>
          <w:color w:val="000000"/>
          <w:lang w:val="en-US" w:eastAsia="en-GB"/>
        </w:rPr>
        <w:t>ethical and safe for the young people and practitioners involved.  </w:t>
      </w:r>
    </w:p>
    <w:p w14:paraId="4ABF406D" w14:textId="77777777" w:rsidR="00695232" w:rsidRPr="00E2591A" w:rsidRDefault="00695232" w:rsidP="00695232">
      <w:pPr>
        <w:ind w:left="1080"/>
        <w:textAlignment w:val="baseline"/>
        <w:rPr>
          <w:rFonts w:ascii="Arial" w:hAnsi="Arial" w:cs="Arial"/>
          <w:lang w:eastAsia="en-GB"/>
        </w:rPr>
      </w:pPr>
    </w:p>
    <w:p w14:paraId="2617743C" w14:textId="77777777" w:rsidR="00695232" w:rsidRPr="003A5212" w:rsidRDefault="00695232" w:rsidP="00695232">
      <w:pPr>
        <w:textAlignment w:val="baseline"/>
        <w:rPr>
          <w:rFonts w:ascii="Arial" w:hAnsi="Arial" w:cs="Arial"/>
          <w:b/>
          <w:bCs/>
        </w:rPr>
      </w:pPr>
      <w:r w:rsidRPr="003A5212">
        <w:rPr>
          <w:rFonts w:ascii="Arial" w:hAnsi="Arial" w:cs="Arial"/>
          <w:b/>
          <w:bCs/>
        </w:rPr>
        <w:t xml:space="preserve">Evaluation Point of Contact: </w:t>
      </w:r>
    </w:p>
    <w:p w14:paraId="6CD2E514" w14:textId="77777777" w:rsidR="00695232" w:rsidRPr="00E2591A" w:rsidRDefault="00695232" w:rsidP="00695232">
      <w:pPr>
        <w:textAlignment w:val="baseline"/>
        <w:rPr>
          <w:rFonts w:ascii="Arial" w:hAnsi="Arial" w:cs="Arial"/>
          <w:color w:val="000000"/>
          <w:lang w:val="en-US" w:eastAsia="en-GB"/>
        </w:rPr>
      </w:pPr>
    </w:p>
    <w:p w14:paraId="71AB34D0" w14:textId="77777777" w:rsidR="00695232" w:rsidRPr="00D7419E" w:rsidRDefault="00695232" w:rsidP="00695232">
      <w:pPr>
        <w:pStyle w:val="ListParagraph"/>
        <w:numPr>
          <w:ilvl w:val="0"/>
          <w:numId w:val="13"/>
        </w:numPr>
        <w:textAlignment w:val="baseline"/>
        <w:rPr>
          <w:rFonts w:ascii="Arial" w:hAnsi="Arial" w:cs="Arial"/>
        </w:rPr>
      </w:pPr>
      <w:r w:rsidRPr="00E92C2D">
        <w:rPr>
          <w:rFonts w:ascii="Arial" w:hAnsi="Arial" w:cs="Arial"/>
        </w:rPr>
        <w:t xml:space="preserve">The </w:t>
      </w:r>
      <w:r>
        <w:rPr>
          <w:rFonts w:ascii="Arial" w:hAnsi="Arial" w:cs="Arial"/>
        </w:rPr>
        <w:t>P</w:t>
      </w:r>
      <w:r w:rsidRPr="00E92C2D">
        <w:rPr>
          <w:rFonts w:ascii="Arial" w:hAnsi="Arial" w:cs="Arial"/>
        </w:rPr>
        <w:t>rovider must a</w:t>
      </w:r>
      <w:r w:rsidRPr="008C0E18">
        <w:rPr>
          <w:rFonts w:ascii="Arial" w:hAnsi="Arial" w:cs="Arial"/>
        </w:rPr>
        <w:t>ppoint a point of contact to liaise as needed with an independent evaluator. This individual</w:t>
      </w:r>
      <w:r w:rsidRPr="000E4618">
        <w:rPr>
          <w:rFonts w:ascii="Arial" w:hAnsi="Arial" w:cs="Arial"/>
        </w:rPr>
        <w:t xml:space="preserve"> will be responsible for implementation of data collection practices and will be responsible for the timely and high-quality completion of monitoring reporting. The</w:t>
      </w:r>
      <w:r w:rsidRPr="001A2B1F">
        <w:rPr>
          <w:rFonts w:ascii="Arial" w:hAnsi="Arial" w:cs="Arial"/>
        </w:rPr>
        <w:t xml:space="preserve"> named individual must be available for regular meetings with the evaluation team. </w:t>
      </w:r>
    </w:p>
    <w:p w14:paraId="5015F5D7" w14:textId="77777777" w:rsidR="00695232" w:rsidRPr="00954B81" w:rsidRDefault="00695232" w:rsidP="00695232">
      <w:pPr>
        <w:textAlignment w:val="baseline"/>
        <w:rPr>
          <w:rFonts w:ascii="Arial" w:hAnsi="Arial" w:cs="Arial"/>
          <w:b/>
          <w:bCs/>
        </w:rPr>
      </w:pPr>
      <w:r w:rsidRPr="00954B81">
        <w:rPr>
          <w:rFonts w:ascii="Arial" w:hAnsi="Arial" w:cs="Arial"/>
          <w:b/>
          <w:bCs/>
        </w:rPr>
        <w:t> </w:t>
      </w:r>
    </w:p>
    <w:p w14:paraId="758510B2" w14:textId="77777777" w:rsidR="00695232" w:rsidRPr="00954B81" w:rsidRDefault="00695232" w:rsidP="00695232">
      <w:pPr>
        <w:textAlignment w:val="baseline"/>
        <w:rPr>
          <w:rFonts w:ascii="Arial" w:hAnsi="Arial" w:cs="Arial"/>
          <w:b/>
          <w:bCs/>
        </w:rPr>
      </w:pPr>
      <w:r w:rsidRPr="00BE6FED">
        <w:rPr>
          <w:rFonts w:ascii="Arial" w:hAnsi="Arial" w:cs="Arial"/>
          <w:b/>
          <w:bCs/>
        </w:rPr>
        <w:t>Outcomes</w:t>
      </w:r>
      <w:r w:rsidRPr="00954B81">
        <w:rPr>
          <w:rFonts w:ascii="Arial" w:hAnsi="Arial" w:cs="Arial"/>
          <w:b/>
          <w:bCs/>
        </w:rPr>
        <w:t> </w:t>
      </w:r>
    </w:p>
    <w:p w14:paraId="0CDE6378" w14:textId="77777777" w:rsidR="00695232" w:rsidRPr="00E2591A" w:rsidRDefault="00695232" w:rsidP="00695232">
      <w:pPr>
        <w:textAlignment w:val="baseline"/>
        <w:rPr>
          <w:rFonts w:ascii="Arial" w:hAnsi="Arial" w:cs="Arial"/>
          <w:lang w:eastAsia="en-GB"/>
        </w:rPr>
      </w:pPr>
      <w:r w:rsidRPr="00E2591A">
        <w:rPr>
          <w:rFonts w:ascii="Arial" w:hAnsi="Arial" w:cs="Arial"/>
          <w:color w:val="000000"/>
          <w:lang w:eastAsia="en-GB"/>
        </w:rPr>
        <w:t> </w:t>
      </w:r>
    </w:p>
    <w:p w14:paraId="4A9AAE29" w14:textId="77777777" w:rsidR="00695232" w:rsidRPr="002574AB" w:rsidRDefault="00695232" w:rsidP="00695232">
      <w:pPr>
        <w:pStyle w:val="ListParagraph"/>
        <w:numPr>
          <w:ilvl w:val="0"/>
          <w:numId w:val="13"/>
        </w:numPr>
        <w:textAlignment w:val="baseline"/>
        <w:rPr>
          <w:rFonts w:ascii="Arial" w:hAnsi="Arial" w:cs="Arial"/>
        </w:rPr>
      </w:pPr>
      <w:r w:rsidRPr="002574AB">
        <w:rPr>
          <w:rFonts w:ascii="Arial" w:hAnsi="Arial" w:cs="Arial"/>
        </w:rPr>
        <w:t xml:space="preserve">The successful </w:t>
      </w:r>
      <w:r>
        <w:rPr>
          <w:rFonts w:ascii="Arial" w:hAnsi="Arial" w:cs="Arial"/>
        </w:rPr>
        <w:t>P</w:t>
      </w:r>
      <w:r w:rsidRPr="002574AB">
        <w:rPr>
          <w:rFonts w:ascii="Arial" w:hAnsi="Arial" w:cs="Arial"/>
        </w:rPr>
        <w:t xml:space="preserve">rovider will be required to provide monitoring updates to the VRU on a quarterly basis on key outputs and outcomes. </w:t>
      </w:r>
    </w:p>
    <w:p w14:paraId="2B18443F" w14:textId="77777777" w:rsidR="00695232" w:rsidRDefault="00695232" w:rsidP="00695232">
      <w:pPr>
        <w:textAlignment w:val="baseline"/>
        <w:rPr>
          <w:rFonts w:ascii="Arial" w:hAnsi="Arial" w:cs="Arial"/>
        </w:rPr>
      </w:pPr>
    </w:p>
    <w:p w14:paraId="5CFEE732" w14:textId="77777777" w:rsidR="00695232" w:rsidRPr="002574AB" w:rsidRDefault="00695232" w:rsidP="00695232">
      <w:pPr>
        <w:pStyle w:val="ListParagraph"/>
        <w:numPr>
          <w:ilvl w:val="0"/>
          <w:numId w:val="13"/>
        </w:numPr>
        <w:textAlignment w:val="baseline"/>
        <w:rPr>
          <w:rFonts w:ascii="Arial" w:hAnsi="Arial" w:cs="Arial"/>
        </w:rPr>
      </w:pPr>
      <w:r w:rsidRPr="00E92C2D">
        <w:rPr>
          <w:rFonts w:ascii="Arial" w:hAnsi="Arial" w:cs="Arial"/>
        </w:rPr>
        <w:t>This programme sits within the VRU’s priority area ‘Children &amp; Young People: Reducing Harm &amp; Exploitation’.</w:t>
      </w:r>
      <w:r w:rsidRPr="008C0E18">
        <w:rPr>
          <w:rFonts w:ascii="Arial" w:hAnsi="Arial" w:cs="Arial"/>
        </w:rPr>
        <w:t xml:space="preserve"> The following high-level outcomes have been selected from the VRU Outcomes Framework. </w:t>
      </w:r>
    </w:p>
    <w:p w14:paraId="39F85FDA" w14:textId="77777777" w:rsidR="00695232" w:rsidRDefault="00695232" w:rsidP="00695232">
      <w:pPr>
        <w:textAlignment w:val="baseline"/>
        <w:rPr>
          <w:rFonts w:ascii="Arial" w:hAnsi="Arial" w:cs="Arial"/>
        </w:rPr>
      </w:pPr>
    </w:p>
    <w:p w14:paraId="0881FD40" w14:textId="77777777" w:rsidR="00695232" w:rsidRPr="00E92C2D" w:rsidRDefault="00695232" w:rsidP="00695232">
      <w:pPr>
        <w:pStyle w:val="ListParagraph"/>
        <w:numPr>
          <w:ilvl w:val="0"/>
          <w:numId w:val="13"/>
        </w:numPr>
        <w:textAlignment w:val="baseline"/>
        <w:rPr>
          <w:rFonts w:ascii="Arial" w:hAnsi="Arial" w:cs="Arial"/>
        </w:rPr>
      </w:pPr>
      <w:r w:rsidRPr="00E92C2D">
        <w:rPr>
          <w:rFonts w:ascii="Arial" w:hAnsi="Arial" w:cs="Arial"/>
        </w:rPr>
        <w:t xml:space="preserve">The delivery partner will work closely with the VRU to </w:t>
      </w:r>
      <w:r w:rsidRPr="002574AB">
        <w:rPr>
          <w:rFonts w:ascii="Arial" w:hAnsi="Arial" w:cs="Arial"/>
        </w:rPr>
        <w:t>provide</w:t>
      </w:r>
      <w:r w:rsidRPr="00E92C2D">
        <w:rPr>
          <w:rFonts w:ascii="Arial" w:hAnsi="Arial" w:cs="Arial"/>
        </w:rPr>
        <w:t xml:space="preserve"> regular </w:t>
      </w:r>
      <w:r w:rsidRPr="002574AB">
        <w:rPr>
          <w:rFonts w:ascii="Arial" w:hAnsi="Arial" w:cs="Arial"/>
        </w:rPr>
        <w:t xml:space="preserve">reporting on outcomes throughout the programme. </w:t>
      </w:r>
    </w:p>
    <w:p w14:paraId="7DDD2590" w14:textId="77777777" w:rsidR="00695232" w:rsidRPr="00954B81" w:rsidRDefault="00695232" w:rsidP="00695232">
      <w:pPr>
        <w:textAlignment w:val="baseline"/>
        <w:rPr>
          <w:rFonts w:ascii="Arial" w:hAnsi="Arial" w:cs="Arial"/>
        </w:rPr>
      </w:pPr>
    </w:p>
    <w:p w14:paraId="27F6F0B0" w14:textId="77777777" w:rsidR="00695232" w:rsidRPr="00954B81" w:rsidRDefault="00695232" w:rsidP="00695232">
      <w:pPr>
        <w:textAlignment w:val="baseline"/>
        <w:rPr>
          <w:rFonts w:ascii="Arial" w:hAnsi="Arial" w:cs="Arial"/>
        </w:rPr>
      </w:pPr>
      <w:r>
        <w:rPr>
          <w:rFonts w:ascii="Arial" w:hAnsi="Arial" w:cs="Arial"/>
        </w:rPr>
        <w:t xml:space="preserve">Key long-term outcomes from the VRU Outcomes Framework are outlined below: </w:t>
      </w:r>
    </w:p>
    <w:p w14:paraId="477C4EA7" w14:textId="77777777" w:rsidR="00695232" w:rsidRPr="00954B81" w:rsidRDefault="00695232" w:rsidP="00695232">
      <w:pPr>
        <w:textAlignment w:val="baseline"/>
        <w:rPr>
          <w:rFonts w:ascii="Arial" w:hAnsi="Arial" w:cs="Arial"/>
        </w:rPr>
      </w:pPr>
      <w:r w:rsidRPr="00954B81">
        <w:rPr>
          <w:rFonts w:ascii="Arial" w:hAnsi="Arial" w:cs="Arial"/>
        </w:rPr>
        <w:t>  </w:t>
      </w:r>
    </w:p>
    <w:tbl>
      <w:tblPr>
        <w:tblW w:w="904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042"/>
      </w:tblGrid>
      <w:tr w:rsidR="00695232" w:rsidRPr="00954B81" w14:paraId="2F82C8B4" w14:textId="77777777" w:rsidTr="00641C80">
        <w:trPr>
          <w:trHeight w:val="420"/>
        </w:trPr>
        <w:tc>
          <w:tcPr>
            <w:tcW w:w="9042"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06E237C9" w14:textId="77777777" w:rsidR="00695232" w:rsidRPr="00421426" w:rsidRDefault="00695232" w:rsidP="00641C80">
            <w:pPr>
              <w:textAlignment w:val="baseline"/>
              <w:rPr>
                <w:rFonts w:ascii="Arial" w:hAnsi="Arial" w:cs="Arial"/>
                <w:b/>
                <w:bCs/>
              </w:rPr>
            </w:pPr>
            <w:r w:rsidRPr="00421426">
              <w:rPr>
                <w:rFonts w:ascii="Arial" w:hAnsi="Arial" w:cs="Arial"/>
                <w:b/>
                <w:bCs/>
              </w:rPr>
              <w:t>Outcome  </w:t>
            </w:r>
          </w:p>
        </w:tc>
      </w:tr>
      <w:tr w:rsidR="00695232" w:rsidRPr="00954B81" w14:paraId="74DF6A1A" w14:textId="77777777" w:rsidTr="00641C80">
        <w:trPr>
          <w:trHeight w:val="360"/>
        </w:trPr>
        <w:tc>
          <w:tcPr>
            <w:tcW w:w="9042" w:type="dxa"/>
            <w:tcBorders>
              <w:top w:val="single" w:sz="6" w:space="0" w:color="auto"/>
              <w:left w:val="single" w:sz="6" w:space="0" w:color="auto"/>
              <w:bottom w:val="single" w:sz="6" w:space="0" w:color="auto"/>
              <w:right w:val="single" w:sz="6" w:space="0" w:color="auto"/>
            </w:tcBorders>
            <w:shd w:val="clear" w:color="auto" w:fill="auto"/>
            <w:hideMark/>
          </w:tcPr>
          <w:p w14:paraId="475A5B16" w14:textId="77777777" w:rsidR="00695232" w:rsidRPr="003753A6" w:rsidRDefault="00695232" w:rsidP="00641C80">
            <w:pPr>
              <w:textAlignment w:val="baseline"/>
              <w:rPr>
                <w:rFonts w:ascii="Arial" w:hAnsi="Arial" w:cs="Arial"/>
              </w:rPr>
            </w:pPr>
            <w:r w:rsidRPr="1667DE11">
              <w:rPr>
                <w:rFonts w:ascii="Arial" w:hAnsi="Arial" w:cs="Arial"/>
              </w:rPr>
              <w:t xml:space="preserve">Hospitals have improved </w:t>
            </w:r>
            <w:r w:rsidRPr="00FA4BEB">
              <w:rPr>
                <w:rFonts w:ascii="Arial" w:hAnsi="Arial" w:cs="Arial"/>
              </w:rPr>
              <w:t xml:space="preserve">practice to support young people presenting at hospital </w:t>
            </w:r>
            <w:r w:rsidRPr="00FA4BEB">
              <w:rPr>
                <w:rFonts w:ascii="Arial" w:hAnsi="Arial" w:cs="Arial"/>
                <w:color w:val="000000" w:themeColor="text1"/>
              </w:rPr>
              <w:t xml:space="preserve">with </w:t>
            </w:r>
            <w:r w:rsidRPr="00FA4BEB">
              <w:rPr>
                <w:rFonts w:ascii="Arial" w:hAnsi="Arial" w:cs="Arial"/>
              </w:rPr>
              <w:t xml:space="preserve">an injury caused by </w:t>
            </w:r>
            <w:r w:rsidRPr="00E94C2F">
              <w:rPr>
                <w:rFonts w:ascii="Arial" w:hAnsi="Arial" w:cs="Arial"/>
              </w:rPr>
              <w:t>violence or exploitation</w:t>
            </w:r>
            <w:r w:rsidRPr="00FA4BEB">
              <w:rPr>
                <w:rFonts w:ascii="Arial" w:hAnsi="Arial" w:cs="Arial"/>
              </w:rPr>
              <w:t>.</w:t>
            </w:r>
          </w:p>
          <w:p w14:paraId="70652F95" w14:textId="77777777" w:rsidR="00695232" w:rsidRPr="00954B81" w:rsidRDefault="00695232" w:rsidP="00641C80">
            <w:pPr>
              <w:textAlignment w:val="baseline"/>
              <w:rPr>
                <w:rFonts w:ascii="Arial" w:hAnsi="Arial" w:cs="Arial"/>
              </w:rPr>
            </w:pPr>
            <w:r w:rsidRPr="1667DE11">
              <w:rPr>
                <w:rFonts w:ascii="Arial" w:hAnsi="Arial" w:cs="Arial"/>
              </w:rPr>
              <w:t> </w:t>
            </w:r>
          </w:p>
        </w:tc>
      </w:tr>
      <w:tr w:rsidR="00695232" w:rsidRPr="00954B81" w14:paraId="485E1FA2" w14:textId="77777777" w:rsidTr="00641C80">
        <w:trPr>
          <w:trHeight w:val="195"/>
        </w:trPr>
        <w:tc>
          <w:tcPr>
            <w:tcW w:w="9042" w:type="dxa"/>
            <w:tcBorders>
              <w:top w:val="single" w:sz="6" w:space="0" w:color="auto"/>
              <w:left w:val="single" w:sz="6" w:space="0" w:color="auto"/>
              <w:bottom w:val="single" w:sz="6" w:space="0" w:color="auto"/>
              <w:right w:val="single" w:sz="6" w:space="0" w:color="auto"/>
            </w:tcBorders>
            <w:shd w:val="clear" w:color="auto" w:fill="auto"/>
            <w:hideMark/>
          </w:tcPr>
          <w:p w14:paraId="39F654C4" w14:textId="77777777" w:rsidR="00695232" w:rsidRPr="003753A6" w:rsidRDefault="00695232" w:rsidP="00641C80">
            <w:pPr>
              <w:textAlignment w:val="baseline"/>
              <w:rPr>
                <w:rFonts w:ascii="Arial" w:hAnsi="Arial" w:cs="Arial"/>
              </w:rPr>
            </w:pPr>
            <w:r w:rsidRPr="003753A6">
              <w:rPr>
                <w:rFonts w:ascii="Arial" w:hAnsi="Arial" w:cs="Arial"/>
              </w:rPr>
              <w:t xml:space="preserve">Hospital professionals, local statutory agencies and community organisations have </w:t>
            </w:r>
            <w:r w:rsidRPr="003753A6">
              <w:rPr>
                <w:rFonts w:ascii="Arial" w:hAnsi="Arial" w:cs="Arial"/>
              </w:rPr>
              <w:lastRenderedPageBreak/>
              <w:t>improved response to safeguarding risks</w:t>
            </w:r>
          </w:p>
          <w:p w14:paraId="3A1EBDA4" w14:textId="77777777" w:rsidR="00695232" w:rsidRPr="00954B81" w:rsidRDefault="00695232" w:rsidP="00641C80">
            <w:pPr>
              <w:textAlignment w:val="baseline"/>
              <w:rPr>
                <w:rFonts w:ascii="Arial" w:hAnsi="Arial" w:cs="Arial"/>
              </w:rPr>
            </w:pPr>
            <w:r w:rsidRPr="00954B81">
              <w:rPr>
                <w:rFonts w:ascii="Arial" w:hAnsi="Arial" w:cs="Arial"/>
              </w:rPr>
              <w:t> </w:t>
            </w:r>
          </w:p>
        </w:tc>
      </w:tr>
      <w:tr w:rsidR="00695232" w:rsidRPr="00954B81" w14:paraId="6AEB066F" w14:textId="77777777" w:rsidTr="00641C80">
        <w:trPr>
          <w:trHeight w:val="195"/>
        </w:trPr>
        <w:tc>
          <w:tcPr>
            <w:tcW w:w="9042" w:type="dxa"/>
            <w:tcBorders>
              <w:top w:val="single" w:sz="6" w:space="0" w:color="auto"/>
              <w:left w:val="single" w:sz="6" w:space="0" w:color="auto"/>
              <w:bottom w:val="single" w:sz="6" w:space="0" w:color="auto"/>
              <w:right w:val="single" w:sz="6" w:space="0" w:color="auto"/>
            </w:tcBorders>
            <w:shd w:val="clear" w:color="auto" w:fill="auto"/>
          </w:tcPr>
          <w:p w14:paraId="5DF068A2" w14:textId="77777777" w:rsidR="00695232" w:rsidRPr="003753A6" w:rsidRDefault="00695232" w:rsidP="00641C80">
            <w:pPr>
              <w:textAlignment w:val="baseline"/>
              <w:rPr>
                <w:rFonts w:ascii="Arial" w:hAnsi="Arial" w:cs="Arial"/>
              </w:rPr>
            </w:pPr>
            <w:r w:rsidRPr="003753A6">
              <w:rPr>
                <w:rFonts w:ascii="Arial" w:hAnsi="Arial" w:cs="Arial"/>
              </w:rPr>
              <w:lastRenderedPageBreak/>
              <w:t>Reduction in hospital (re)admissions/attendance</w:t>
            </w:r>
          </w:p>
        </w:tc>
      </w:tr>
      <w:tr w:rsidR="00695232" w:rsidRPr="00954B81" w14:paraId="4A512384" w14:textId="77777777" w:rsidTr="00641C80">
        <w:trPr>
          <w:trHeight w:val="195"/>
        </w:trPr>
        <w:tc>
          <w:tcPr>
            <w:tcW w:w="9042" w:type="dxa"/>
            <w:tcBorders>
              <w:top w:val="single" w:sz="6" w:space="0" w:color="auto"/>
              <w:left w:val="single" w:sz="6" w:space="0" w:color="auto"/>
              <w:bottom w:val="single" w:sz="6" w:space="0" w:color="auto"/>
              <w:right w:val="single" w:sz="6" w:space="0" w:color="auto"/>
            </w:tcBorders>
            <w:shd w:val="clear" w:color="auto" w:fill="auto"/>
          </w:tcPr>
          <w:p w14:paraId="5562CCA1" w14:textId="77777777" w:rsidR="00695232" w:rsidRPr="003753A6" w:rsidRDefault="00695232" w:rsidP="00641C80">
            <w:pPr>
              <w:textAlignment w:val="baseline"/>
              <w:rPr>
                <w:rFonts w:ascii="Arial" w:hAnsi="Arial" w:cs="Arial"/>
              </w:rPr>
            </w:pPr>
            <w:r>
              <w:rPr>
                <w:rFonts w:ascii="Arial" w:hAnsi="Arial" w:cs="Arial"/>
              </w:rPr>
              <w:t>Reduced offending/ severity of offending</w:t>
            </w:r>
          </w:p>
        </w:tc>
      </w:tr>
    </w:tbl>
    <w:p w14:paraId="25CC4F6E" w14:textId="77777777" w:rsidR="00695232" w:rsidRPr="00954B81" w:rsidRDefault="00695232" w:rsidP="00695232">
      <w:pPr>
        <w:textAlignment w:val="baseline"/>
        <w:rPr>
          <w:rFonts w:ascii="Arial" w:hAnsi="Arial" w:cs="Arial"/>
        </w:rPr>
      </w:pPr>
      <w:r w:rsidRPr="00954B81">
        <w:rPr>
          <w:rFonts w:ascii="Arial" w:hAnsi="Arial" w:cs="Arial"/>
        </w:rPr>
        <w:t> </w:t>
      </w:r>
    </w:p>
    <w:p w14:paraId="2A0FE596" w14:textId="77777777" w:rsidR="00695232" w:rsidRDefault="00695232" w:rsidP="00695232">
      <w:pPr>
        <w:jc w:val="both"/>
        <w:rPr>
          <w:rFonts w:ascii="Arial" w:hAnsi="Arial" w:cs="Arial"/>
          <w:b/>
          <w:bCs/>
        </w:rPr>
      </w:pPr>
    </w:p>
    <w:p w14:paraId="3EE76EEE" w14:textId="77777777" w:rsidR="00695232" w:rsidRPr="00F7703A" w:rsidRDefault="00695232" w:rsidP="00695232">
      <w:pPr>
        <w:jc w:val="both"/>
        <w:rPr>
          <w:rFonts w:ascii="Arial" w:hAnsi="Arial" w:cs="Arial"/>
          <w:b/>
          <w:bCs/>
        </w:rPr>
      </w:pPr>
      <w:r w:rsidRPr="00F7703A">
        <w:rPr>
          <w:rFonts w:ascii="Arial" w:hAnsi="Arial" w:cs="Arial"/>
          <w:b/>
          <w:bCs/>
        </w:rPr>
        <w:t xml:space="preserve">Equality and Accessibility Standards </w:t>
      </w:r>
    </w:p>
    <w:p w14:paraId="4F976638" w14:textId="77777777" w:rsidR="00695232" w:rsidRPr="00F7703A" w:rsidRDefault="00695232" w:rsidP="00695232">
      <w:pPr>
        <w:pStyle w:val="ListParagraph"/>
        <w:ind w:left="792" w:hanging="432"/>
        <w:jc w:val="both"/>
        <w:rPr>
          <w:rFonts w:ascii="Arial" w:hAnsi="Arial" w:cs="Arial"/>
          <w:b/>
          <w:bCs/>
        </w:rPr>
      </w:pPr>
    </w:p>
    <w:p w14:paraId="7E39504D" w14:textId="77777777" w:rsidR="00695232" w:rsidRPr="00F7703A" w:rsidRDefault="00695232" w:rsidP="00695232">
      <w:pPr>
        <w:jc w:val="both"/>
        <w:rPr>
          <w:rFonts w:ascii="Arial" w:hAnsi="Arial" w:cs="Arial"/>
        </w:rPr>
      </w:pPr>
      <w:r w:rsidRPr="00F7703A">
        <w:rPr>
          <w:rFonts w:ascii="Arial" w:hAnsi="Arial" w:cs="Arial"/>
        </w:rPr>
        <w:t xml:space="preserve">The Provider shall ensure that all staff, particularly those interacting directly with applicants and the wider public, are appropriately trained, including in: </w:t>
      </w:r>
    </w:p>
    <w:p w14:paraId="77CA91A1" w14:textId="77777777" w:rsidR="00695232" w:rsidRPr="00F7703A" w:rsidRDefault="00695232" w:rsidP="00695232">
      <w:pPr>
        <w:jc w:val="both"/>
        <w:rPr>
          <w:rFonts w:ascii="Arial" w:hAnsi="Arial" w:cs="Arial"/>
        </w:rPr>
      </w:pPr>
    </w:p>
    <w:p w14:paraId="3141D0D7" w14:textId="77777777" w:rsidR="00695232" w:rsidRPr="00F7703A" w:rsidRDefault="00695232" w:rsidP="00695232">
      <w:pPr>
        <w:pStyle w:val="ListParagraph"/>
        <w:numPr>
          <w:ilvl w:val="0"/>
          <w:numId w:val="5"/>
        </w:numPr>
        <w:jc w:val="both"/>
        <w:rPr>
          <w:rFonts w:ascii="Arial" w:hAnsi="Arial" w:cs="Arial"/>
        </w:rPr>
      </w:pPr>
      <w:r w:rsidRPr="00F7703A">
        <w:rPr>
          <w:rFonts w:ascii="Arial" w:hAnsi="Arial" w:cs="Arial"/>
        </w:rPr>
        <w:t xml:space="preserve">interacting with members of protected groups to ensure that they do not discriminate by commission or omission in delivery of the contract on behalf of VRU, </w:t>
      </w:r>
      <w:proofErr w:type="gramStart"/>
      <w:r w:rsidRPr="00F7703A">
        <w:rPr>
          <w:rFonts w:ascii="Arial" w:hAnsi="Arial" w:cs="Arial"/>
        </w:rPr>
        <w:t>and;</w:t>
      </w:r>
      <w:proofErr w:type="gramEnd"/>
    </w:p>
    <w:p w14:paraId="44F58B9E" w14:textId="77777777" w:rsidR="00695232" w:rsidRPr="00F7703A" w:rsidRDefault="00695232" w:rsidP="00695232">
      <w:pPr>
        <w:pStyle w:val="ListParagraph"/>
        <w:numPr>
          <w:ilvl w:val="0"/>
          <w:numId w:val="5"/>
        </w:numPr>
        <w:jc w:val="both"/>
        <w:rPr>
          <w:rFonts w:ascii="Arial" w:hAnsi="Arial" w:cs="Arial"/>
        </w:rPr>
      </w:pPr>
      <w:r w:rsidRPr="00F7703A">
        <w:rPr>
          <w:rFonts w:ascii="Arial" w:hAnsi="Arial" w:cs="Arial"/>
        </w:rPr>
        <w:t>ensuring that their approaches and processes are underpinned by equality and diversity policies which also consider intersectionality and encompass cultural competency.</w:t>
      </w:r>
    </w:p>
    <w:p w14:paraId="1AF9F921" w14:textId="77777777" w:rsidR="00695232" w:rsidRPr="00F7703A" w:rsidRDefault="00695232" w:rsidP="00695232">
      <w:pPr>
        <w:jc w:val="both"/>
        <w:rPr>
          <w:rFonts w:ascii="Arial" w:hAnsi="Arial" w:cs="Arial"/>
        </w:rPr>
      </w:pPr>
    </w:p>
    <w:p w14:paraId="02D71A78" w14:textId="77777777" w:rsidR="00695232" w:rsidRPr="00F7703A" w:rsidRDefault="00695232" w:rsidP="00695232">
      <w:pPr>
        <w:jc w:val="both"/>
        <w:rPr>
          <w:rFonts w:ascii="Arial" w:hAnsi="Arial" w:cs="Arial"/>
        </w:rPr>
      </w:pPr>
      <w:r w:rsidRPr="00F7703A">
        <w:rPr>
          <w:rFonts w:ascii="Arial" w:hAnsi="Arial" w:cs="Arial"/>
        </w:rPr>
        <w:t xml:space="preserve">The Provider shall be required to evidence that reasonable and proportionate adjustments have been made where appropriate to their delivery of the services and management of the fund including, but not limited to, communications (telephone, face to face, web based, print etc) and alternative means of access to the material for those with disabilities. </w:t>
      </w:r>
    </w:p>
    <w:p w14:paraId="111F18E8" w14:textId="77777777" w:rsidR="00695232" w:rsidRPr="00F7703A" w:rsidRDefault="00695232" w:rsidP="00695232">
      <w:pPr>
        <w:jc w:val="both"/>
        <w:rPr>
          <w:rFonts w:ascii="Arial" w:hAnsi="Arial" w:cs="Arial"/>
        </w:rPr>
      </w:pPr>
    </w:p>
    <w:p w14:paraId="710B2F4F" w14:textId="77777777" w:rsidR="00695232" w:rsidRPr="00F7703A" w:rsidRDefault="00695232" w:rsidP="00695232">
      <w:pPr>
        <w:jc w:val="both"/>
        <w:rPr>
          <w:rFonts w:ascii="Arial" w:hAnsi="Arial" w:cs="Arial"/>
        </w:rPr>
      </w:pPr>
      <w:r w:rsidRPr="00F7703A">
        <w:rPr>
          <w:rFonts w:ascii="Arial" w:hAnsi="Arial" w:cs="Arial"/>
        </w:rPr>
        <w:t xml:space="preserve">The Provider shall also be expected to support the participation, as appropriate, in public life of those protected groups who may otherwise be excluded through the design and management of the fund. </w:t>
      </w:r>
    </w:p>
    <w:p w14:paraId="5522CEED" w14:textId="77777777" w:rsidR="00695232" w:rsidRPr="002B36A0" w:rsidRDefault="00695232" w:rsidP="00695232">
      <w:pPr>
        <w:jc w:val="both"/>
        <w:rPr>
          <w:rFonts w:ascii="Arial" w:hAnsi="Arial" w:cs="Arial"/>
          <w:b/>
          <w:bCs/>
        </w:rPr>
      </w:pPr>
    </w:p>
    <w:p w14:paraId="33694339" w14:textId="77777777" w:rsidR="00695232" w:rsidRPr="00F7703A" w:rsidRDefault="00695232" w:rsidP="00695232">
      <w:pPr>
        <w:jc w:val="both"/>
        <w:rPr>
          <w:rFonts w:ascii="Arial" w:hAnsi="Arial" w:cs="Arial"/>
          <w:b/>
          <w:bCs/>
        </w:rPr>
      </w:pPr>
      <w:r w:rsidRPr="00F7703A">
        <w:rPr>
          <w:rFonts w:ascii="Arial" w:hAnsi="Arial" w:cs="Arial"/>
          <w:b/>
          <w:bCs/>
        </w:rPr>
        <w:t xml:space="preserve">Governance  </w:t>
      </w:r>
    </w:p>
    <w:p w14:paraId="6844B57A" w14:textId="77777777" w:rsidR="00695232" w:rsidRPr="00F7703A" w:rsidRDefault="00695232" w:rsidP="00695232">
      <w:pPr>
        <w:pStyle w:val="ListParagraph"/>
        <w:ind w:left="792" w:hanging="432"/>
        <w:jc w:val="both"/>
        <w:rPr>
          <w:rFonts w:ascii="Arial" w:hAnsi="Arial" w:cs="Arial"/>
          <w:b/>
          <w:bCs/>
        </w:rPr>
      </w:pPr>
    </w:p>
    <w:p w14:paraId="2EF2E602" w14:textId="77777777" w:rsidR="00695232" w:rsidRPr="00F7703A" w:rsidRDefault="00695232" w:rsidP="00695232">
      <w:pPr>
        <w:jc w:val="both"/>
        <w:rPr>
          <w:rFonts w:ascii="Arial" w:hAnsi="Arial" w:cs="Arial"/>
        </w:rPr>
      </w:pPr>
      <w:r w:rsidRPr="00F7703A">
        <w:rPr>
          <w:rFonts w:ascii="Arial" w:hAnsi="Arial" w:cs="Arial"/>
        </w:rPr>
        <w:t xml:space="preserve">A designated VRU officer will be responsible for contract monitoring the Provider to ensure effective delivery and value for money. </w:t>
      </w:r>
    </w:p>
    <w:p w14:paraId="376EA8A7" w14:textId="77777777" w:rsidR="00695232" w:rsidRPr="00F7703A" w:rsidRDefault="00695232" w:rsidP="00695232">
      <w:pPr>
        <w:jc w:val="both"/>
        <w:rPr>
          <w:rFonts w:ascii="Arial" w:hAnsi="Arial" w:cs="Arial"/>
        </w:rPr>
      </w:pPr>
      <w:r w:rsidRPr="00F7703A">
        <w:rPr>
          <w:rFonts w:ascii="Arial" w:hAnsi="Arial" w:cs="Arial"/>
        </w:rPr>
        <w:t xml:space="preserve"> </w:t>
      </w:r>
    </w:p>
    <w:p w14:paraId="2B48E4E9" w14:textId="77777777" w:rsidR="00695232" w:rsidRPr="00F7703A" w:rsidRDefault="00695232" w:rsidP="00695232">
      <w:pPr>
        <w:jc w:val="both"/>
        <w:rPr>
          <w:rFonts w:ascii="Arial" w:hAnsi="Arial" w:cs="Arial"/>
        </w:rPr>
      </w:pPr>
      <w:r w:rsidRPr="00F7703A">
        <w:rPr>
          <w:rFonts w:ascii="Arial" w:hAnsi="Arial" w:cs="Arial"/>
        </w:rPr>
        <w:t xml:space="preserve">The Provider will be expected to report directly to the </w:t>
      </w:r>
      <w:r>
        <w:rPr>
          <w:rFonts w:ascii="Arial" w:hAnsi="Arial" w:cs="Arial"/>
        </w:rPr>
        <w:t>D</w:t>
      </w:r>
      <w:r w:rsidRPr="00F7703A">
        <w:rPr>
          <w:rFonts w:ascii="Arial" w:hAnsi="Arial" w:cs="Arial"/>
        </w:rPr>
        <w:t xml:space="preserve">irector of the VRU, as and when requested. </w:t>
      </w:r>
    </w:p>
    <w:p w14:paraId="26829B1C" w14:textId="77777777" w:rsidR="00695232" w:rsidRPr="00F7703A" w:rsidRDefault="00695232" w:rsidP="00695232">
      <w:pPr>
        <w:jc w:val="both"/>
        <w:rPr>
          <w:rFonts w:ascii="Arial" w:hAnsi="Arial" w:cs="Arial"/>
        </w:rPr>
      </w:pPr>
    </w:p>
    <w:p w14:paraId="7B853A30" w14:textId="77777777" w:rsidR="00695232" w:rsidRPr="00924982" w:rsidRDefault="00695232" w:rsidP="00695232">
      <w:pPr>
        <w:jc w:val="both"/>
        <w:rPr>
          <w:rFonts w:ascii="Arial" w:hAnsi="Arial" w:cs="Arial"/>
        </w:rPr>
      </w:pPr>
      <w:r w:rsidRPr="00F7703A">
        <w:rPr>
          <w:rFonts w:ascii="Arial" w:hAnsi="Arial" w:cs="Arial"/>
        </w:rPr>
        <w:t xml:space="preserve">This fund will be subject to standard VRU project monitoring approaches including end of project summary </w:t>
      </w:r>
      <w:r w:rsidRPr="00EB7C66">
        <w:rPr>
          <w:rFonts w:ascii="Arial" w:hAnsi="Arial" w:cs="Arial"/>
        </w:rPr>
        <w:t>report.</w:t>
      </w:r>
    </w:p>
    <w:p w14:paraId="66BAF1D5" w14:textId="5BB904FE" w:rsidR="00695232" w:rsidRDefault="00695232">
      <w:pPr>
        <w:rPr>
          <w:rFonts w:ascii="Arial" w:hAnsi="Arial" w:cs="Arial"/>
        </w:rPr>
      </w:pPr>
      <w:r>
        <w:rPr>
          <w:rFonts w:ascii="Arial" w:hAnsi="Arial" w:cs="Arial"/>
        </w:rPr>
        <w:br w:type="page"/>
      </w:r>
    </w:p>
    <w:p w14:paraId="64017D0E" w14:textId="77777777" w:rsidR="00695232" w:rsidRDefault="00695232" w:rsidP="00695232">
      <w:pPr>
        <w:rPr>
          <w:rFonts w:ascii="Arial" w:hAnsi="Arial" w:cs="Arial"/>
        </w:rPr>
        <w:sectPr w:rsidR="00695232" w:rsidSect="00AF22A0">
          <w:headerReference w:type="default" r:id="rId20"/>
          <w:footerReference w:type="default" r:id="rId21"/>
          <w:pgSz w:w="11906" w:h="16838"/>
          <w:pgMar w:top="1440" w:right="1440" w:bottom="1440" w:left="1440" w:header="708" w:footer="708" w:gutter="0"/>
          <w:cols w:space="708"/>
          <w:docGrid w:linePitch="360"/>
        </w:sectPr>
      </w:pPr>
    </w:p>
    <w:p w14:paraId="3FFC757B" w14:textId="77777777" w:rsidR="00695232" w:rsidRDefault="00695232" w:rsidP="00695232">
      <w:pPr>
        <w:jc w:val="both"/>
        <w:rPr>
          <w:rFonts w:ascii="Arial" w:hAnsi="Arial" w:cs="Arial"/>
        </w:rPr>
      </w:pPr>
    </w:p>
    <w:p w14:paraId="5333C27A" w14:textId="77777777" w:rsidR="00695232" w:rsidRPr="00FA4BEB" w:rsidRDefault="00695232" w:rsidP="00695232">
      <w:pPr>
        <w:jc w:val="both"/>
        <w:rPr>
          <w:rFonts w:ascii="Arial" w:hAnsi="Arial" w:cs="Arial"/>
          <w:b/>
          <w:bCs/>
        </w:rPr>
      </w:pPr>
    </w:p>
    <w:p w14:paraId="0E2DFB49" w14:textId="7272BDE5" w:rsidR="00695232" w:rsidRPr="00701918" w:rsidRDefault="00695232" w:rsidP="00701918">
      <w:pPr>
        <w:jc w:val="center"/>
        <w:rPr>
          <w:b/>
          <w:bCs/>
          <w:sz w:val="36"/>
          <w:szCs w:val="36"/>
        </w:rPr>
      </w:pPr>
      <w:r w:rsidRPr="00701918">
        <w:rPr>
          <w:b/>
          <w:bCs/>
          <w:sz w:val="36"/>
          <w:szCs w:val="36"/>
        </w:rPr>
        <w:t>Annex 2 – Hospital Based Youth Work – Learning Partner Specification (2023)</w:t>
      </w:r>
      <w:r w:rsidR="00701918" w:rsidRPr="00701918">
        <w:rPr>
          <w:b/>
          <w:bCs/>
          <w:sz w:val="36"/>
          <w:szCs w:val="36"/>
        </w:rPr>
        <w:t xml:space="preserve"> – INFORMIATON ONLY</w:t>
      </w:r>
    </w:p>
    <w:p w14:paraId="7BB99DB1" w14:textId="77777777" w:rsidR="00C44342" w:rsidRDefault="00C44342" w:rsidP="00AF22A0">
      <w:pPr>
        <w:rPr>
          <w:b/>
          <w:bCs/>
        </w:rPr>
      </w:pPr>
    </w:p>
    <w:p w14:paraId="09DBCE80" w14:textId="77777777" w:rsidR="00C44342" w:rsidRPr="00C44342" w:rsidRDefault="00C44342" w:rsidP="00C44342">
      <w:pPr>
        <w:widowControl w:val="0"/>
        <w:autoSpaceDE w:val="0"/>
        <w:autoSpaceDN w:val="0"/>
        <w:spacing w:before="232" w:line="278" w:lineRule="auto"/>
        <w:ind w:right="417"/>
        <w:jc w:val="center"/>
        <w:rPr>
          <w:rFonts w:ascii="Arial" w:eastAsia="Tahoma" w:hAnsi="Arial" w:cs="Arial"/>
          <w:b/>
          <w:bCs/>
          <w:color w:val="404041"/>
          <w:spacing w:val="16"/>
          <w:sz w:val="22"/>
          <w:szCs w:val="22"/>
          <w:lang w:val="en-US"/>
        </w:rPr>
      </w:pPr>
      <w:r w:rsidRPr="00C44342">
        <w:rPr>
          <w:rFonts w:ascii="Arial" w:eastAsia="Tahoma" w:hAnsi="Arial" w:cs="Arial"/>
          <w:b/>
          <w:bCs/>
          <w:color w:val="404041"/>
          <w:spacing w:val="16"/>
          <w:sz w:val="22"/>
          <w:szCs w:val="22"/>
          <w:lang w:val="en-US"/>
        </w:rPr>
        <w:t>VOLUME 2: Specification</w:t>
      </w:r>
    </w:p>
    <w:p w14:paraId="508DBC79" w14:textId="77777777" w:rsidR="00C44342" w:rsidRPr="00C44342" w:rsidRDefault="00C44342" w:rsidP="00C44342">
      <w:pPr>
        <w:widowControl w:val="0"/>
        <w:autoSpaceDE w:val="0"/>
        <w:autoSpaceDN w:val="0"/>
        <w:spacing w:before="232" w:line="278" w:lineRule="auto"/>
        <w:ind w:right="417"/>
        <w:jc w:val="center"/>
        <w:rPr>
          <w:rFonts w:ascii="Arial" w:eastAsia="Tahoma" w:hAnsi="Arial" w:cs="Arial"/>
          <w:b/>
          <w:bCs/>
          <w:color w:val="404041"/>
          <w:spacing w:val="16"/>
          <w:sz w:val="22"/>
          <w:szCs w:val="22"/>
          <w:lang w:val="en-US"/>
        </w:rPr>
      </w:pPr>
    </w:p>
    <w:p w14:paraId="68843BBB" w14:textId="77777777" w:rsidR="00C44342" w:rsidRPr="00C44342" w:rsidRDefault="00C44342" w:rsidP="00C44342">
      <w:pPr>
        <w:widowControl w:val="0"/>
        <w:autoSpaceDE w:val="0"/>
        <w:autoSpaceDN w:val="0"/>
        <w:spacing w:before="232" w:line="278" w:lineRule="auto"/>
        <w:ind w:left="1012" w:right="417" w:hanging="4"/>
        <w:jc w:val="center"/>
        <w:rPr>
          <w:rFonts w:ascii="Arial" w:eastAsia="Tahoma" w:hAnsi="Arial" w:cs="Arial"/>
          <w:b/>
          <w:bCs/>
          <w:color w:val="404041"/>
          <w:spacing w:val="16"/>
          <w:sz w:val="22"/>
          <w:szCs w:val="22"/>
          <w:lang w:val="en-US"/>
        </w:rPr>
      </w:pPr>
      <w:r w:rsidRPr="00C44342">
        <w:rPr>
          <w:rFonts w:ascii="Arial" w:eastAsia="Tahoma" w:hAnsi="Arial" w:cs="Arial"/>
          <w:b/>
          <w:bCs/>
          <w:color w:val="404041"/>
          <w:spacing w:val="16"/>
          <w:sz w:val="22"/>
          <w:szCs w:val="22"/>
          <w:lang w:val="en-US"/>
        </w:rPr>
        <w:t>Issued on behalf of</w:t>
      </w:r>
    </w:p>
    <w:p w14:paraId="33F4639B" w14:textId="77777777" w:rsidR="00C44342" w:rsidRPr="00C44342" w:rsidRDefault="00C44342" w:rsidP="00C44342">
      <w:pPr>
        <w:widowControl w:val="0"/>
        <w:autoSpaceDE w:val="0"/>
        <w:autoSpaceDN w:val="0"/>
        <w:spacing w:before="232" w:line="278" w:lineRule="auto"/>
        <w:ind w:left="1008" w:right="417"/>
        <w:jc w:val="center"/>
        <w:rPr>
          <w:rFonts w:ascii="Arial" w:eastAsia="Tahoma" w:hAnsi="Arial" w:cs="Arial"/>
          <w:b/>
          <w:bCs/>
          <w:sz w:val="22"/>
          <w:szCs w:val="22"/>
          <w:lang w:val="en-US"/>
        </w:rPr>
      </w:pPr>
      <w:r w:rsidRPr="00C44342">
        <w:rPr>
          <w:rFonts w:ascii="Arial" w:eastAsia="Tahoma" w:hAnsi="Arial" w:cs="Arial"/>
          <w:b/>
          <w:bCs/>
          <w:color w:val="404041"/>
          <w:spacing w:val="16"/>
          <w:sz w:val="22"/>
          <w:szCs w:val="22"/>
          <w:lang w:val="en-US"/>
        </w:rPr>
        <w:t>V</w:t>
      </w:r>
      <w:r w:rsidRPr="00C44342">
        <w:rPr>
          <w:rFonts w:ascii="Arial" w:eastAsia="Tahoma" w:hAnsi="Arial" w:cs="Arial"/>
          <w:b/>
          <w:bCs/>
          <w:color w:val="404041"/>
          <w:spacing w:val="19"/>
          <w:sz w:val="22"/>
          <w:szCs w:val="22"/>
          <w:lang w:val="en-US"/>
        </w:rPr>
        <w:t xml:space="preserve">IOLENCE </w:t>
      </w:r>
      <w:r w:rsidRPr="00C44342">
        <w:rPr>
          <w:rFonts w:ascii="Arial" w:eastAsia="Tahoma" w:hAnsi="Arial" w:cs="Arial"/>
          <w:b/>
          <w:bCs/>
          <w:color w:val="404041"/>
          <w:spacing w:val="21"/>
          <w:w w:val="95"/>
          <w:sz w:val="22"/>
          <w:szCs w:val="22"/>
          <w:lang w:val="en-US"/>
        </w:rPr>
        <w:t>REDUCTION</w:t>
      </w:r>
      <w:r w:rsidRPr="00C44342">
        <w:rPr>
          <w:rFonts w:ascii="Arial" w:eastAsia="Tahoma" w:hAnsi="Arial" w:cs="Arial"/>
          <w:b/>
          <w:bCs/>
          <w:color w:val="404041"/>
          <w:spacing w:val="1"/>
          <w:w w:val="95"/>
          <w:sz w:val="22"/>
          <w:szCs w:val="22"/>
          <w:lang w:val="en-US"/>
        </w:rPr>
        <w:t xml:space="preserve"> </w:t>
      </w:r>
      <w:r w:rsidRPr="00C44342">
        <w:rPr>
          <w:rFonts w:ascii="Arial" w:eastAsia="Tahoma" w:hAnsi="Arial" w:cs="Arial"/>
          <w:b/>
          <w:bCs/>
          <w:color w:val="404041"/>
          <w:spacing w:val="14"/>
          <w:w w:val="95"/>
          <w:sz w:val="22"/>
          <w:szCs w:val="22"/>
          <w:lang w:val="en-US"/>
        </w:rPr>
        <w:t>UNIT (VRU)</w:t>
      </w:r>
    </w:p>
    <w:p w14:paraId="419DEFA6" w14:textId="77777777" w:rsidR="00C44342" w:rsidRPr="00C44342" w:rsidRDefault="00C44342" w:rsidP="00C44342">
      <w:pPr>
        <w:widowControl w:val="0"/>
        <w:autoSpaceDE w:val="0"/>
        <w:autoSpaceDN w:val="0"/>
        <w:jc w:val="center"/>
        <w:rPr>
          <w:rFonts w:ascii="Arial" w:eastAsia="Tahoma" w:hAnsi="Arial" w:cs="Arial"/>
          <w:b/>
          <w:sz w:val="22"/>
          <w:szCs w:val="22"/>
          <w:lang w:val="en-US"/>
        </w:rPr>
      </w:pPr>
    </w:p>
    <w:p w14:paraId="62FF91F0" w14:textId="77777777" w:rsidR="00C44342" w:rsidRPr="00C44342" w:rsidRDefault="00C44342" w:rsidP="00C44342">
      <w:pPr>
        <w:widowControl w:val="0"/>
        <w:autoSpaceDE w:val="0"/>
        <w:autoSpaceDN w:val="0"/>
        <w:spacing w:before="9"/>
        <w:jc w:val="center"/>
        <w:rPr>
          <w:rFonts w:ascii="Arial" w:eastAsia="Tahoma" w:hAnsi="Arial" w:cs="Arial"/>
          <w:b/>
          <w:sz w:val="22"/>
          <w:szCs w:val="22"/>
          <w:lang w:val="en-US"/>
        </w:rPr>
      </w:pPr>
      <w:r w:rsidRPr="00C44342">
        <w:rPr>
          <w:rFonts w:ascii="Arial" w:eastAsia="Tahoma" w:hAnsi="Arial" w:cs="Arial"/>
          <w:noProof/>
          <w:sz w:val="22"/>
          <w:szCs w:val="22"/>
          <w:lang w:val="en-US"/>
        </w:rPr>
        <mc:AlternateContent>
          <mc:Choice Requires="wps">
            <w:drawing>
              <wp:anchor distT="0" distB="0" distL="0" distR="0" simplePos="0" relativeHeight="251655680" behindDoc="1" locked="0" layoutInCell="1" allowOverlap="1" wp14:anchorId="1AF87CAA" wp14:editId="49D3387C">
                <wp:simplePos x="0" y="0"/>
                <wp:positionH relativeFrom="page">
                  <wp:posOffset>1677035</wp:posOffset>
                </wp:positionH>
                <wp:positionV relativeFrom="paragraph">
                  <wp:posOffset>201295</wp:posOffset>
                </wp:positionV>
                <wp:extent cx="4704715" cy="19685"/>
                <wp:effectExtent l="0" t="0" r="0" b="0"/>
                <wp:wrapTopAndBottom/>
                <wp:docPr id="1" name="Straight Connector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04715" cy="19685"/>
                        </a:xfrm>
                        <a:prstGeom prst="line">
                          <a:avLst/>
                        </a:prstGeom>
                        <a:noFill/>
                        <a:ln w="76200">
                          <a:solidFill>
                            <a:srgbClr val="FD5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E4E8C0" id="Straight Connector 1" o:spid="_x0000_s1026" alt="&quot;&quot;" style="position:absolute;z-index:-2516608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32.05pt,15.85pt" to="502.5pt,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" strokecolor="#fd5000" strokeweight="6pt">
                <w10:wrap type="topAndBottom" anchorx="page"/>
              </v:line>
            </w:pict>
          </mc:Fallback>
        </mc:AlternateContent>
      </w:r>
    </w:p>
    <w:p w14:paraId="018E8DD7" w14:textId="77777777" w:rsidR="00C44342" w:rsidRPr="00C44342" w:rsidRDefault="00C44342" w:rsidP="00C44342">
      <w:pPr>
        <w:widowControl w:val="0"/>
        <w:autoSpaceDE w:val="0"/>
        <w:autoSpaceDN w:val="0"/>
        <w:spacing w:before="232" w:line="237" w:lineRule="auto"/>
        <w:ind w:right="1679"/>
        <w:jc w:val="center"/>
        <w:rPr>
          <w:rFonts w:ascii="Arial" w:eastAsia="Tahoma" w:hAnsi="Arial" w:cs="Arial"/>
          <w:b/>
          <w:bCs/>
          <w:color w:val="414042"/>
          <w:w w:val="95"/>
          <w:sz w:val="22"/>
          <w:szCs w:val="22"/>
          <w:lang w:val="en-US"/>
        </w:rPr>
      </w:pPr>
    </w:p>
    <w:p w14:paraId="54E428ED" w14:textId="77777777" w:rsidR="00C44342" w:rsidRPr="00C44342" w:rsidRDefault="00C44342" w:rsidP="00C44342">
      <w:pPr>
        <w:widowControl w:val="0"/>
        <w:autoSpaceDE w:val="0"/>
        <w:autoSpaceDN w:val="0"/>
        <w:spacing w:before="232" w:line="237" w:lineRule="auto"/>
        <w:ind w:left="2281" w:right="1679" w:hanging="4"/>
        <w:jc w:val="center"/>
        <w:rPr>
          <w:rFonts w:ascii="Arial" w:eastAsia="Tahoma" w:hAnsi="Arial" w:cs="Arial"/>
          <w:b/>
          <w:bCs/>
          <w:color w:val="414042"/>
          <w:w w:val="95"/>
          <w:sz w:val="22"/>
          <w:szCs w:val="22"/>
          <w:lang w:val="en-US"/>
        </w:rPr>
      </w:pPr>
    </w:p>
    <w:p w14:paraId="5002F24D" w14:textId="77777777" w:rsidR="00C44342" w:rsidRPr="00C44342" w:rsidRDefault="00C44342" w:rsidP="00C44342">
      <w:pPr>
        <w:jc w:val="center"/>
        <w:rPr>
          <w:rFonts w:ascii="Arial" w:eastAsia="Tahoma" w:hAnsi="Arial" w:cs="Arial"/>
          <w:b/>
          <w:bCs/>
          <w:color w:val="404041"/>
          <w:spacing w:val="16"/>
          <w:sz w:val="22"/>
          <w:szCs w:val="22"/>
          <w:lang w:val="en-US"/>
        </w:rPr>
      </w:pPr>
    </w:p>
    <w:p w14:paraId="1C164FFD" w14:textId="77777777" w:rsidR="00C44342" w:rsidRPr="00C44342" w:rsidRDefault="00C44342" w:rsidP="00C44342">
      <w:pPr>
        <w:jc w:val="center"/>
        <w:rPr>
          <w:rFonts w:ascii="Arial" w:eastAsia="Tahoma" w:hAnsi="Arial" w:cs="Arial"/>
          <w:b/>
          <w:color w:val="404041"/>
          <w:spacing w:val="16"/>
          <w:sz w:val="22"/>
          <w:szCs w:val="22"/>
          <w:lang w:val="en-US"/>
        </w:rPr>
      </w:pPr>
      <w:r w:rsidRPr="00C44342">
        <w:rPr>
          <w:rFonts w:ascii="Arial" w:eastAsia="Tahoma" w:hAnsi="Arial" w:cs="Arial"/>
          <w:b/>
          <w:color w:val="404041"/>
          <w:spacing w:val="16"/>
          <w:sz w:val="22"/>
          <w:szCs w:val="22"/>
          <w:lang w:val="en-US"/>
        </w:rPr>
        <w:t>VRU Hospital-Based Youth Work Programme</w:t>
      </w:r>
    </w:p>
    <w:p w14:paraId="1F07527C" w14:textId="77777777" w:rsidR="00C44342" w:rsidRPr="00C44342" w:rsidRDefault="00C44342" w:rsidP="00C44342">
      <w:pPr>
        <w:jc w:val="center"/>
        <w:rPr>
          <w:rFonts w:ascii="Arial" w:eastAsia="Tahoma" w:hAnsi="Arial" w:cs="Arial"/>
          <w:b/>
          <w:color w:val="404041"/>
          <w:spacing w:val="16"/>
          <w:sz w:val="22"/>
          <w:szCs w:val="22"/>
          <w:lang w:val="en-US"/>
        </w:rPr>
      </w:pPr>
    </w:p>
    <w:p w14:paraId="76F43403" w14:textId="77777777" w:rsidR="00C44342" w:rsidRPr="00C44342" w:rsidRDefault="00C44342" w:rsidP="00C44342">
      <w:pPr>
        <w:jc w:val="center"/>
        <w:rPr>
          <w:rFonts w:ascii="Arial" w:eastAsia="Tahoma" w:hAnsi="Arial" w:cs="Arial"/>
          <w:b/>
          <w:color w:val="404041"/>
          <w:spacing w:val="16"/>
          <w:sz w:val="22"/>
          <w:szCs w:val="22"/>
          <w:lang w:val="en-US"/>
        </w:rPr>
      </w:pPr>
      <w:r w:rsidRPr="00C44342">
        <w:rPr>
          <w:rFonts w:ascii="Arial" w:eastAsia="Tahoma" w:hAnsi="Arial" w:cs="Arial"/>
          <w:b/>
          <w:color w:val="404041"/>
          <w:spacing w:val="16"/>
          <w:sz w:val="22"/>
          <w:szCs w:val="22"/>
          <w:lang w:val="en-US"/>
        </w:rPr>
        <w:t>Learning Partner</w:t>
      </w:r>
    </w:p>
    <w:p w14:paraId="117C568C" w14:textId="77777777" w:rsidR="00C44342" w:rsidRPr="00C44342" w:rsidRDefault="00C44342" w:rsidP="00C44342">
      <w:pPr>
        <w:jc w:val="center"/>
        <w:rPr>
          <w:rFonts w:ascii="Arial" w:eastAsia="Tahoma" w:hAnsi="Arial" w:cs="Arial"/>
          <w:b/>
          <w:color w:val="404041"/>
          <w:spacing w:val="16"/>
          <w:sz w:val="22"/>
          <w:szCs w:val="22"/>
          <w:lang w:val="en-US"/>
        </w:rPr>
      </w:pPr>
    </w:p>
    <w:p w14:paraId="6A10EB49" w14:textId="77777777" w:rsidR="00C44342" w:rsidRPr="00C44342" w:rsidRDefault="00C44342" w:rsidP="00C44342">
      <w:pPr>
        <w:jc w:val="center"/>
        <w:rPr>
          <w:rFonts w:ascii="Arial" w:hAnsi="Arial" w:cs="Arial"/>
          <w:sz w:val="22"/>
          <w:szCs w:val="22"/>
        </w:rPr>
      </w:pPr>
    </w:p>
    <w:p w14:paraId="261F32BA" w14:textId="77777777" w:rsidR="00C44342" w:rsidRPr="00C44342" w:rsidRDefault="00C44342" w:rsidP="00C44342">
      <w:pPr>
        <w:jc w:val="center"/>
        <w:rPr>
          <w:rFonts w:ascii="Arial" w:hAnsi="Arial" w:cs="Arial"/>
          <w:sz w:val="22"/>
          <w:szCs w:val="22"/>
        </w:rPr>
      </w:pPr>
    </w:p>
    <w:p w14:paraId="15E9CFEE" w14:textId="77777777" w:rsidR="00C44342" w:rsidRPr="00C44342" w:rsidRDefault="00C44342" w:rsidP="00C44342">
      <w:pPr>
        <w:rPr>
          <w:rFonts w:ascii="Arial" w:hAnsi="Arial" w:cs="Arial"/>
          <w:sz w:val="22"/>
          <w:szCs w:val="22"/>
        </w:rPr>
      </w:pPr>
    </w:p>
    <w:p w14:paraId="45DAA671" w14:textId="77777777" w:rsidR="00C44342" w:rsidRPr="00C44342" w:rsidRDefault="00C44342" w:rsidP="00C44342">
      <w:pPr>
        <w:rPr>
          <w:rFonts w:ascii="Arial" w:hAnsi="Arial" w:cs="Arial"/>
          <w:sz w:val="22"/>
          <w:szCs w:val="22"/>
        </w:rPr>
      </w:pPr>
    </w:p>
    <w:p w14:paraId="703013BD" w14:textId="77777777" w:rsidR="00C44342" w:rsidRPr="00C44342" w:rsidRDefault="00C44342" w:rsidP="00C44342">
      <w:pPr>
        <w:rPr>
          <w:rFonts w:ascii="Arial" w:hAnsi="Arial" w:cs="Arial"/>
          <w:sz w:val="22"/>
          <w:szCs w:val="22"/>
          <w:u w:val="single"/>
        </w:rPr>
      </w:pPr>
    </w:p>
    <w:p w14:paraId="7F723FEE" w14:textId="77777777" w:rsidR="00C44342" w:rsidRPr="00C44342" w:rsidRDefault="00C44342" w:rsidP="00C44342">
      <w:pPr>
        <w:rPr>
          <w:rFonts w:ascii="Arial" w:hAnsi="Arial" w:cs="Arial"/>
          <w:b/>
          <w:bCs/>
          <w:sz w:val="22"/>
          <w:szCs w:val="22"/>
          <w:u w:val="single"/>
        </w:rPr>
      </w:pPr>
    </w:p>
    <w:p w14:paraId="5D0B7A7B" w14:textId="77777777" w:rsidR="00C44342" w:rsidRPr="00C44342" w:rsidRDefault="00C44342" w:rsidP="00C44342">
      <w:pPr>
        <w:rPr>
          <w:rFonts w:ascii="Arial" w:hAnsi="Arial" w:cs="Arial"/>
          <w:b/>
          <w:bCs/>
          <w:sz w:val="22"/>
          <w:szCs w:val="22"/>
          <w:u w:val="single"/>
        </w:rPr>
      </w:pPr>
    </w:p>
    <w:p w14:paraId="1C66A59D" w14:textId="77777777" w:rsidR="00C44342" w:rsidRPr="00C44342" w:rsidRDefault="00C44342" w:rsidP="00C44342">
      <w:pPr>
        <w:rPr>
          <w:rFonts w:ascii="Arial" w:hAnsi="Arial" w:cs="Arial"/>
          <w:b/>
          <w:bCs/>
          <w:sz w:val="22"/>
          <w:szCs w:val="22"/>
          <w:u w:val="single"/>
        </w:rPr>
      </w:pPr>
    </w:p>
    <w:p w14:paraId="28EC4537" w14:textId="77777777" w:rsidR="00C44342" w:rsidRPr="00C44342" w:rsidRDefault="00C44342" w:rsidP="00C44342">
      <w:pPr>
        <w:rPr>
          <w:rFonts w:ascii="Arial" w:hAnsi="Arial" w:cs="Arial"/>
          <w:b/>
          <w:bCs/>
          <w:sz w:val="22"/>
          <w:szCs w:val="22"/>
          <w:u w:val="single"/>
        </w:rPr>
      </w:pPr>
    </w:p>
    <w:p w14:paraId="0B2805E8" w14:textId="77777777" w:rsidR="00C44342" w:rsidRPr="00C44342" w:rsidRDefault="00C44342" w:rsidP="00C44342">
      <w:pPr>
        <w:rPr>
          <w:rFonts w:ascii="Arial" w:hAnsi="Arial" w:cs="Arial"/>
          <w:b/>
          <w:bCs/>
          <w:sz w:val="22"/>
          <w:szCs w:val="22"/>
          <w:u w:val="single"/>
        </w:rPr>
      </w:pPr>
    </w:p>
    <w:p w14:paraId="19774E3B" w14:textId="77777777" w:rsidR="00C44342" w:rsidRPr="00C44342" w:rsidRDefault="00C44342" w:rsidP="00C44342">
      <w:pPr>
        <w:spacing w:after="160" w:line="259" w:lineRule="auto"/>
        <w:rPr>
          <w:rFonts w:ascii="Arial" w:hAnsi="Arial" w:cs="Arial"/>
          <w:b/>
          <w:bCs/>
          <w:sz w:val="22"/>
          <w:szCs w:val="22"/>
          <w:u w:val="single"/>
        </w:rPr>
      </w:pPr>
      <w:r w:rsidRPr="00C44342">
        <w:rPr>
          <w:rFonts w:ascii="Arial" w:hAnsi="Arial" w:cs="Arial"/>
          <w:b/>
          <w:bCs/>
          <w:sz w:val="22"/>
          <w:szCs w:val="22"/>
          <w:u w:val="single"/>
        </w:rPr>
        <w:br w:type="page"/>
      </w:r>
    </w:p>
    <w:p w14:paraId="1100E2B6" w14:textId="77777777" w:rsidR="00C44342" w:rsidRPr="00C44342" w:rsidRDefault="00C44342" w:rsidP="00C44342">
      <w:pPr>
        <w:widowControl w:val="0"/>
        <w:autoSpaceDE w:val="0"/>
        <w:autoSpaceDN w:val="0"/>
        <w:rPr>
          <w:rFonts w:ascii="Arial" w:eastAsia="Tahoma" w:hAnsi="Arial" w:cs="Arial"/>
          <w:b/>
          <w:bCs/>
          <w:sz w:val="22"/>
          <w:szCs w:val="22"/>
          <w:lang w:val="en-US"/>
        </w:rPr>
      </w:pPr>
      <w:r w:rsidRPr="00C44342">
        <w:rPr>
          <w:rFonts w:ascii="Arial" w:eastAsia="Tahoma" w:hAnsi="Arial" w:cs="Arial"/>
          <w:b/>
          <w:bCs/>
          <w:sz w:val="22"/>
          <w:szCs w:val="22"/>
          <w:lang w:val="en-US"/>
        </w:rPr>
        <w:lastRenderedPageBreak/>
        <w:t>B.</w:t>
      </w:r>
      <w:r w:rsidRPr="00C44342">
        <w:rPr>
          <w:rFonts w:ascii="Arial" w:eastAsia="Tahoma" w:hAnsi="Arial" w:cs="Arial"/>
          <w:b/>
          <w:bCs/>
          <w:sz w:val="22"/>
          <w:szCs w:val="22"/>
          <w:lang w:val="en-US"/>
        </w:rPr>
        <w:tab/>
        <w:t>Specification of Requirement</w:t>
      </w:r>
    </w:p>
    <w:p w14:paraId="6A061936" w14:textId="77777777" w:rsidR="00C44342" w:rsidRPr="00C44342" w:rsidRDefault="00C44342" w:rsidP="00C44342">
      <w:pPr>
        <w:widowControl w:val="0"/>
        <w:autoSpaceDE w:val="0"/>
        <w:autoSpaceDN w:val="0"/>
        <w:rPr>
          <w:rFonts w:ascii="Arial" w:eastAsia="Tahoma" w:hAnsi="Arial" w:cs="Arial"/>
          <w:b/>
          <w:bCs/>
          <w:sz w:val="22"/>
          <w:szCs w:val="22"/>
          <w:lang w:val="en-US"/>
        </w:rPr>
      </w:pPr>
      <w:r w:rsidRPr="00C44342">
        <w:rPr>
          <w:rFonts w:ascii="Arial" w:eastAsia="Tahoma" w:hAnsi="Arial" w:cs="Arial"/>
          <w:b/>
          <w:bCs/>
          <w:sz w:val="22"/>
          <w:szCs w:val="22"/>
          <w:lang w:val="en-US"/>
        </w:rPr>
        <w:tab/>
      </w:r>
    </w:p>
    <w:p w14:paraId="07021632" w14:textId="77777777" w:rsidR="00C44342" w:rsidRPr="00C44342" w:rsidRDefault="00C44342" w:rsidP="00C44342">
      <w:pPr>
        <w:widowControl w:val="0"/>
        <w:autoSpaceDE w:val="0"/>
        <w:autoSpaceDN w:val="0"/>
        <w:rPr>
          <w:rFonts w:ascii="Arial" w:eastAsia="Tahoma" w:hAnsi="Arial" w:cs="Arial"/>
          <w:b/>
          <w:bCs/>
          <w:sz w:val="22"/>
          <w:szCs w:val="22"/>
          <w:lang w:val="en-US"/>
        </w:rPr>
      </w:pPr>
      <w:r w:rsidRPr="00C44342">
        <w:rPr>
          <w:rFonts w:ascii="Arial" w:eastAsia="Tahoma" w:hAnsi="Arial" w:cs="Arial"/>
          <w:b/>
          <w:bCs/>
          <w:sz w:val="22"/>
          <w:szCs w:val="22"/>
          <w:lang w:val="en-US"/>
        </w:rPr>
        <w:t>B1.</w:t>
      </w:r>
      <w:r w:rsidRPr="00C44342">
        <w:rPr>
          <w:rFonts w:ascii="Arial" w:eastAsia="Tahoma" w:hAnsi="Arial" w:cs="Arial"/>
          <w:b/>
          <w:bCs/>
          <w:sz w:val="22"/>
          <w:szCs w:val="22"/>
          <w:lang w:val="en-US"/>
        </w:rPr>
        <w:tab/>
        <w:t xml:space="preserve">Background to the Violence Reduction Unit </w:t>
      </w:r>
    </w:p>
    <w:p w14:paraId="761A2D04" w14:textId="77777777" w:rsidR="00C44342" w:rsidRPr="00C44342" w:rsidRDefault="00C44342" w:rsidP="00C44342">
      <w:pPr>
        <w:widowControl w:val="0"/>
        <w:autoSpaceDE w:val="0"/>
        <w:autoSpaceDN w:val="0"/>
        <w:rPr>
          <w:rFonts w:ascii="Arial" w:eastAsia="Tahoma" w:hAnsi="Arial" w:cs="Arial"/>
          <w:b/>
          <w:bCs/>
          <w:sz w:val="22"/>
          <w:szCs w:val="22"/>
          <w:lang w:val="en-US"/>
        </w:rPr>
      </w:pPr>
    </w:p>
    <w:p w14:paraId="653DDCC6" w14:textId="77777777" w:rsidR="00C44342" w:rsidRPr="00C44342" w:rsidRDefault="00C44342" w:rsidP="00C44342">
      <w:pPr>
        <w:rPr>
          <w:rFonts w:ascii="Arial" w:hAnsi="Arial" w:cs="Arial"/>
          <w:b/>
          <w:bCs/>
          <w:sz w:val="22"/>
          <w:szCs w:val="22"/>
        </w:rPr>
      </w:pPr>
      <w:r w:rsidRPr="00C44342">
        <w:rPr>
          <w:rFonts w:ascii="Arial" w:hAnsi="Arial" w:cs="Arial"/>
          <w:b/>
          <w:bCs/>
          <w:sz w:val="22"/>
          <w:szCs w:val="22"/>
        </w:rPr>
        <w:t>Introduction to London’s Violence Reduction Unit (VRU)</w:t>
      </w:r>
    </w:p>
    <w:p w14:paraId="114B8E8B" w14:textId="77777777" w:rsidR="00C44342" w:rsidRPr="00C44342" w:rsidRDefault="00C44342" w:rsidP="00C44342">
      <w:pPr>
        <w:rPr>
          <w:rFonts w:ascii="Arial" w:hAnsi="Arial" w:cs="Arial"/>
          <w:sz w:val="22"/>
          <w:szCs w:val="22"/>
        </w:rPr>
      </w:pPr>
    </w:p>
    <w:p w14:paraId="1AA83294" w14:textId="77777777" w:rsidR="00C44342" w:rsidRPr="00C44342" w:rsidRDefault="00C44342" w:rsidP="00C44342">
      <w:pPr>
        <w:rPr>
          <w:rFonts w:ascii="Arial" w:hAnsi="Arial" w:cs="Arial"/>
          <w:sz w:val="22"/>
          <w:szCs w:val="22"/>
        </w:rPr>
      </w:pPr>
      <w:r w:rsidRPr="00C44342">
        <w:rPr>
          <w:rFonts w:ascii="Arial" w:hAnsi="Arial" w:cs="Arial"/>
          <w:sz w:val="22"/>
          <w:szCs w:val="22"/>
        </w:rPr>
        <w:t xml:space="preserve">The Mayor’s Office for Policing and Crime (MOPAC) (including the Violence Reduction Unit) invites you to bid for the requirements detailed below in accordance with the conditions outlined within this document. </w:t>
      </w:r>
    </w:p>
    <w:p w14:paraId="41A92791" w14:textId="77777777" w:rsidR="00C44342" w:rsidRPr="00C44342" w:rsidRDefault="00C44342" w:rsidP="00C44342">
      <w:pPr>
        <w:rPr>
          <w:rFonts w:ascii="Arial" w:hAnsi="Arial" w:cs="Arial"/>
          <w:sz w:val="22"/>
          <w:szCs w:val="22"/>
        </w:rPr>
      </w:pPr>
    </w:p>
    <w:p w14:paraId="115FAA50" w14:textId="77777777" w:rsidR="00C44342" w:rsidRPr="00C44342" w:rsidRDefault="00C44342" w:rsidP="00C44342">
      <w:pPr>
        <w:rPr>
          <w:rFonts w:ascii="Arial" w:hAnsi="Arial" w:cs="Arial"/>
          <w:sz w:val="22"/>
          <w:szCs w:val="22"/>
        </w:rPr>
      </w:pPr>
      <w:r w:rsidRPr="00C44342">
        <w:rPr>
          <w:rFonts w:ascii="Arial" w:hAnsi="Arial" w:cs="Arial"/>
          <w:sz w:val="22"/>
          <w:szCs w:val="22"/>
        </w:rPr>
        <w:t>The Mayor’s Office for Policing and Crime (MOPAC) was established in 2012 and is the Police and Crime Commissioning body for London. MOPAC works in partnership across agencies at a local and national level to ensure there is a unified approach to preventing and reducing crime. London’s Violence Reduction Unit (VRU), which was established in 2018, is a separate unit hosted by MOPAC that brings together specialists from health, police, local government, probation and community organisations to tackle violent crime and the underlying causes of violent crime.</w:t>
      </w:r>
    </w:p>
    <w:p w14:paraId="1E15813A" w14:textId="77777777" w:rsidR="00C44342" w:rsidRPr="00C44342" w:rsidRDefault="00C44342" w:rsidP="00C44342">
      <w:pPr>
        <w:rPr>
          <w:rFonts w:ascii="Arial" w:hAnsi="Arial" w:cs="Arial"/>
          <w:sz w:val="22"/>
          <w:szCs w:val="22"/>
        </w:rPr>
      </w:pPr>
    </w:p>
    <w:p w14:paraId="3A0B5075" w14:textId="77777777" w:rsidR="00C44342" w:rsidRPr="00C44342" w:rsidRDefault="00C44342" w:rsidP="00C44342">
      <w:pPr>
        <w:rPr>
          <w:rFonts w:ascii="Arial" w:hAnsi="Arial" w:cs="Arial"/>
          <w:sz w:val="22"/>
          <w:szCs w:val="22"/>
        </w:rPr>
      </w:pPr>
      <w:r w:rsidRPr="00C44342">
        <w:rPr>
          <w:rFonts w:ascii="Arial" w:hAnsi="Arial" w:cs="Arial"/>
          <w:sz w:val="22"/>
          <w:szCs w:val="22"/>
        </w:rPr>
        <w:t>The VRU’s remit is to work with partners, stakeholders, and local communities to reduce and stabilise violence in London.</w:t>
      </w:r>
    </w:p>
    <w:p w14:paraId="5F1A6FCB" w14:textId="77777777" w:rsidR="00C44342" w:rsidRPr="00C44342" w:rsidRDefault="00C44342" w:rsidP="00C44342">
      <w:pPr>
        <w:rPr>
          <w:rFonts w:ascii="Arial" w:hAnsi="Arial" w:cs="Arial"/>
          <w:sz w:val="22"/>
          <w:szCs w:val="22"/>
        </w:rPr>
      </w:pPr>
    </w:p>
    <w:p w14:paraId="143FB00A" w14:textId="77777777" w:rsidR="00C44342" w:rsidRPr="00C44342" w:rsidRDefault="00C44342" w:rsidP="00C44342">
      <w:pPr>
        <w:rPr>
          <w:rFonts w:ascii="Arial" w:hAnsi="Arial" w:cs="Arial"/>
          <w:b/>
          <w:bCs/>
          <w:sz w:val="22"/>
          <w:szCs w:val="22"/>
        </w:rPr>
      </w:pPr>
      <w:r w:rsidRPr="00C44342">
        <w:rPr>
          <w:rFonts w:ascii="Arial" w:hAnsi="Arial" w:cs="Arial"/>
          <w:b/>
          <w:bCs/>
          <w:sz w:val="22"/>
          <w:szCs w:val="22"/>
        </w:rPr>
        <w:t>VRU Strategy and Outcomes Framework</w:t>
      </w:r>
    </w:p>
    <w:p w14:paraId="6A513BAF" w14:textId="77777777" w:rsidR="00C44342" w:rsidRPr="00C44342" w:rsidRDefault="00C44342" w:rsidP="00C44342">
      <w:pPr>
        <w:rPr>
          <w:rFonts w:ascii="Arial" w:hAnsi="Arial" w:cs="Arial"/>
          <w:sz w:val="22"/>
          <w:szCs w:val="22"/>
        </w:rPr>
      </w:pPr>
    </w:p>
    <w:p w14:paraId="496B906D" w14:textId="77777777" w:rsidR="00C44342" w:rsidRPr="00C44342" w:rsidRDefault="00C44342" w:rsidP="00C44342">
      <w:pPr>
        <w:rPr>
          <w:rFonts w:ascii="Arial" w:hAnsi="Arial" w:cs="Arial"/>
          <w:sz w:val="22"/>
          <w:szCs w:val="22"/>
        </w:rPr>
      </w:pPr>
      <w:r w:rsidRPr="00C44342">
        <w:rPr>
          <w:rFonts w:ascii="Arial" w:hAnsi="Arial" w:cs="Arial"/>
          <w:sz w:val="22"/>
          <w:szCs w:val="22"/>
        </w:rPr>
        <w:t>London’s Violence Reduction Unit believes that violence is preventable, not inevitable. We were set up by the Mayor of London to deliver a partnership approach to tackling violence that is rooted in prevention and early intervention.</w:t>
      </w:r>
    </w:p>
    <w:p w14:paraId="3E9075FF" w14:textId="77777777" w:rsidR="00C44342" w:rsidRPr="00C44342" w:rsidRDefault="00C44342" w:rsidP="00C44342">
      <w:pPr>
        <w:rPr>
          <w:rFonts w:ascii="Arial" w:hAnsi="Arial" w:cs="Arial"/>
          <w:sz w:val="22"/>
          <w:szCs w:val="22"/>
        </w:rPr>
      </w:pPr>
    </w:p>
    <w:p w14:paraId="470B8DA7" w14:textId="77777777" w:rsidR="00C44342" w:rsidRPr="00C44342" w:rsidRDefault="00C44342" w:rsidP="00C44342">
      <w:pPr>
        <w:rPr>
          <w:rFonts w:ascii="Arial" w:hAnsi="Arial" w:cs="Arial"/>
          <w:sz w:val="22"/>
          <w:szCs w:val="22"/>
        </w:rPr>
      </w:pPr>
      <w:r w:rsidRPr="00C44342">
        <w:rPr>
          <w:rFonts w:ascii="Arial" w:hAnsi="Arial" w:cs="Arial"/>
          <w:sz w:val="22"/>
          <w:szCs w:val="22"/>
        </w:rPr>
        <w:t xml:space="preserve">We take an evidence-based approach to tackling </w:t>
      </w:r>
      <w:proofErr w:type="gramStart"/>
      <w:r w:rsidRPr="00C44342">
        <w:rPr>
          <w:rFonts w:ascii="Arial" w:hAnsi="Arial" w:cs="Arial"/>
          <w:sz w:val="22"/>
          <w:szCs w:val="22"/>
        </w:rPr>
        <w:t>violence</w:t>
      </w:r>
      <w:proofErr w:type="gramEnd"/>
      <w:r w:rsidRPr="00C44342">
        <w:rPr>
          <w:rFonts w:ascii="Arial" w:hAnsi="Arial" w:cs="Arial"/>
          <w:sz w:val="22"/>
          <w:szCs w:val="22"/>
        </w:rPr>
        <w:t xml:space="preserve"> and we champion young people and communities to help bring about change and support access to positive opportunities where they live. </w:t>
      </w:r>
    </w:p>
    <w:p w14:paraId="21462D97" w14:textId="77777777" w:rsidR="00C44342" w:rsidRPr="00C44342" w:rsidRDefault="00C44342" w:rsidP="00C44342">
      <w:pPr>
        <w:rPr>
          <w:rFonts w:ascii="Arial" w:hAnsi="Arial" w:cs="Arial"/>
          <w:sz w:val="22"/>
          <w:szCs w:val="22"/>
        </w:rPr>
      </w:pPr>
    </w:p>
    <w:p w14:paraId="1C4FBF3E" w14:textId="77777777" w:rsidR="00C44342" w:rsidRPr="00C44342" w:rsidRDefault="00C44342" w:rsidP="00C44342">
      <w:pPr>
        <w:rPr>
          <w:rFonts w:ascii="Arial" w:hAnsi="Arial" w:cs="Arial"/>
          <w:sz w:val="22"/>
          <w:szCs w:val="22"/>
        </w:rPr>
      </w:pPr>
      <w:r w:rsidRPr="00C44342">
        <w:rPr>
          <w:rFonts w:ascii="Arial" w:hAnsi="Arial" w:cs="Arial"/>
          <w:sz w:val="22"/>
          <w:szCs w:val="22"/>
        </w:rPr>
        <w:t xml:space="preserve">In May 2020, we published our strategy and work programme which forms the basis for our three overall impact goals: </w:t>
      </w:r>
    </w:p>
    <w:p w14:paraId="3A6868A4" w14:textId="77777777" w:rsidR="00C44342" w:rsidRPr="00C44342" w:rsidRDefault="00C44342" w:rsidP="00C44342">
      <w:pPr>
        <w:rPr>
          <w:rFonts w:ascii="Arial" w:hAnsi="Arial" w:cs="Arial"/>
          <w:sz w:val="22"/>
          <w:szCs w:val="22"/>
        </w:rPr>
      </w:pPr>
    </w:p>
    <w:p w14:paraId="5283417B" w14:textId="77777777" w:rsidR="00C44342" w:rsidRPr="00C44342" w:rsidRDefault="00C44342" w:rsidP="00C44342">
      <w:pPr>
        <w:rPr>
          <w:rFonts w:ascii="Arial" w:hAnsi="Arial" w:cs="Arial"/>
          <w:sz w:val="22"/>
          <w:szCs w:val="22"/>
        </w:rPr>
      </w:pPr>
      <w:r w:rsidRPr="00C44342">
        <w:rPr>
          <w:rFonts w:ascii="Arial" w:hAnsi="Arial" w:cs="Arial"/>
          <w:sz w:val="22"/>
          <w:szCs w:val="22"/>
        </w:rPr>
        <w:t>1.</w:t>
      </w:r>
      <w:r w:rsidRPr="00C44342">
        <w:rPr>
          <w:rFonts w:ascii="Arial" w:hAnsi="Arial" w:cs="Arial"/>
          <w:sz w:val="22"/>
          <w:szCs w:val="22"/>
        </w:rPr>
        <w:tab/>
        <w:t xml:space="preserve">Violence is stabilised and reduced </w:t>
      </w:r>
    </w:p>
    <w:p w14:paraId="1073E6BA" w14:textId="77777777" w:rsidR="00C44342" w:rsidRPr="00C44342" w:rsidRDefault="00C44342" w:rsidP="00C44342">
      <w:pPr>
        <w:rPr>
          <w:rFonts w:ascii="Arial" w:hAnsi="Arial" w:cs="Arial"/>
          <w:sz w:val="22"/>
          <w:szCs w:val="22"/>
        </w:rPr>
      </w:pPr>
      <w:r w:rsidRPr="00C44342">
        <w:rPr>
          <w:rFonts w:ascii="Arial" w:hAnsi="Arial" w:cs="Arial"/>
          <w:sz w:val="22"/>
          <w:szCs w:val="22"/>
        </w:rPr>
        <w:t>2.</w:t>
      </w:r>
      <w:r w:rsidRPr="00C44342">
        <w:rPr>
          <w:rFonts w:ascii="Arial" w:hAnsi="Arial" w:cs="Arial"/>
          <w:sz w:val="22"/>
          <w:szCs w:val="22"/>
        </w:rPr>
        <w:tab/>
        <w:t>Children and young people feel safer</w:t>
      </w:r>
    </w:p>
    <w:p w14:paraId="49671548" w14:textId="77777777" w:rsidR="00C44342" w:rsidRPr="00C44342" w:rsidRDefault="00C44342" w:rsidP="00C44342">
      <w:pPr>
        <w:ind w:left="720" w:hanging="720"/>
        <w:rPr>
          <w:rFonts w:ascii="Arial" w:hAnsi="Arial" w:cs="Arial"/>
          <w:sz w:val="22"/>
          <w:szCs w:val="22"/>
        </w:rPr>
      </w:pPr>
      <w:r w:rsidRPr="00C44342">
        <w:rPr>
          <w:rFonts w:ascii="Arial" w:hAnsi="Arial" w:cs="Arial"/>
          <w:sz w:val="22"/>
          <w:szCs w:val="22"/>
        </w:rPr>
        <w:t>3.</w:t>
      </w:r>
      <w:r w:rsidRPr="00C44342">
        <w:rPr>
          <w:rFonts w:ascii="Arial" w:hAnsi="Arial" w:cs="Arial"/>
          <w:sz w:val="22"/>
          <w:szCs w:val="22"/>
        </w:rPr>
        <w:tab/>
        <w:t>Community focused, partnership approach to long-term, sustainable violence reduction solutions</w:t>
      </w:r>
    </w:p>
    <w:p w14:paraId="12A84F57" w14:textId="77777777" w:rsidR="00C44342" w:rsidRPr="00C44342" w:rsidRDefault="00C44342" w:rsidP="00C44342">
      <w:pPr>
        <w:rPr>
          <w:rFonts w:ascii="Arial" w:hAnsi="Arial" w:cs="Arial"/>
          <w:sz w:val="22"/>
          <w:szCs w:val="22"/>
        </w:rPr>
      </w:pPr>
    </w:p>
    <w:p w14:paraId="5DF86A76" w14:textId="77777777" w:rsidR="00C44342" w:rsidRPr="00C44342" w:rsidRDefault="00C44342" w:rsidP="00C44342">
      <w:pPr>
        <w:rPr>
          <w:rFonts w:ascii="Arial" w:hAnsi="Arial" w:cs="Arial"/>
          <w:sz w:val="22"/>
          <w:szCs w:val="22"/>
        </w:rPr>
      </w:pPr>
      <w:r w:rsidRPr="00C44342">
        <w:rPr>
          <w:rFonts w:ascii="Arial" w:hAnsi="Arial" w:cs="Arial"/>
          <w:sz w:val="22"/>
          <w:szCs w:val="22"/>
        </w:rPr>
        <w:t>The VRU is currently refreshing our new three-year strategy and will shortly publish an Outcomes Framework which sets out the shorter-term change we need to achieve in order to progress our longer-term goals. The Framework allows us to take data-driven approach, measure progress against our outcomes and demonstrate impact. The ability to robustly monitor and evaluate our programmes is critical to develop our understanding of what works and supports us in advocating for policy change.</w:t>
      </w:r>
    </w:p>
    <w:p w14:paraId="1E191101" w14:textId="77777777" w:rsidR="00C44342" w:rsidRPr="00C44342" w:rsidRDefault="00C44342" w:rsidP="00C44342">
      <w:pPr>
        <w:rPr>
          <w:rFonts w:ascii="Arial" w:hAnsi="Arial" w:cs="Arial"/>
          <w:sz w:val="22"/>
          <w:szCs w:val="22"/>
        </w:rPr>
      </w:pPr>
    </w:p>
    <w:p w14:paraId="42AE0890" w14:textId="77777777" w:rsidR="00C44342" w:rsidRPr="00C44342" w:rsidRDefault="00C44342" w:rsidP="00C44342">
      <w:pPr>
        <w:rPr>
          <w:rFonts w:ascii="Arial" w:hAnsi="Arial" w:cs="Arial"/>
          <w:sz w:val="22"/>
          <w:szCs w:val="22"/>
        </w:rPr>
      </w:pPr>
    </w:p>
    <w:p w14:paraId="298B54CE" w14:textId="77777777" w:rsidR="00C44342" w:rsidRPr="00C44342" w:rsidRDefault="00C44342" w:rsidP="00C44342">
      <w:pPr>
        <w:rPr>
          <w:rFonts w:ascii="Arial" w:hAnsi="Arial" w:cs="Arial"/>
          <w:sz w:val="22"/>
          <w:szCs w:val="22"/>
        </w:rPr>
      </w:pPr>
    </w:p>
    <w:p w14:paraId="61412A2A" w14:textId="77777777" w:rsidR="00C44342" w:rsidRPr="00C44342" w:rsidRDefault="00C44342" w:rsidP="00C44342">
      <w:pPr>
        <w:widowControl w:val="0"/>
        <w:autoSpaceDE w:val="0"/>
        <w:autoSpaceDN w:val="0"/>
        <w:rPr>
          <w:rFonts w:ascii="Arial" w:eastAsia="Tahoma" w:hAnsi="Arial" w:cs="Arial"/>
          <w:b/>
          <w:bCs/>
          <w:sz w:val="22"/>
          <w:szCs w:val="22"/>
          <w:lang w:val="en-US"/>
        </w:rPr>
      </w:pPr>
      <w:r w:rsidRPr="00C44342">
        <w:rPr>
          <w:rFonts w:ascii="Arial" w:eastAsia="Tahoma" w:hAnsi="Arial" w:cs="Arial"/>
          <w:b/>
          <w:bCs/>
          <w:sz w:val="22"/>
          <w:szCs w:val="22"/>
          <w:lang w:val="en-US"/>
        </w:rPr>
        <w:tab/>
      </w:r>
    </w:p>
    <w:p w14:paraId="1BFB8A77" w14:textId="77777777" w:rsidR="00C44342" w:rsidRPr="00C44342" w:rsidRDefault="00C44342" w:rsidP="00C44342">
      <w:pPr>
        <w:widowControl w:val="0"/>
        <w:autoSpaceDE w:val="0"/>
        <w:autoSpaceDN w:val="0"/>
        <w:rPr>
          <w:rFonts w:ascii="Arial" w:eastAsia="Tahoma" w:hAnsi="Arial" w:cs="Arial"/>
          <w:b/>
          <w:bCs/>
          <w:sz w:val="22"/>
          <w:szCs w:val="22"/>
          <w:lang w:val="en-US"/>
        </w:rPr>
      </w:pPr>
    </w:p>
    <w:p w14:paraId="1BFBBEB7" w14:textId="77777777" w:rsidR="00C44342" w:rsidRPr="00C44342" w:rsidRDefault="00C44342" w:rsidP="00C44342">
      <w:pPr>
        <w:widowControl w:val="0"/>
        <w:autoSpaceDE w:val="0"/>
        <w:autoSpaceDN w:val="0"/>
        <w:rPr>
          <w:rFonts w:ascii="Arial" w:eastAsia="Tahoma" w:hAnsi="Arial" w:cs="Arial"/>
          <w:b/>
          <w:bCs/>
          <w:sz w:val="22"/>
          <w:szCs w:val="22"/>
          <w:lang w:val="en-US"/>
        </w:rPr>
      </w:pPr>
    </w:p>
    <w:p w14:paraId="23D030E6" w14:textId="77777777" w:rsidR="00C44342" w:rsidRPr="00C44342" w:rsidRDefault="00C44342" w:rsidP="00C44342">
      <w:pPr>
        <w:widowControl w:val="0"/>
        <w:autoSpaceDE w:val="0"/>
        <w:autoSpaceDN w:val="0"/>
        <w:rPr>
          <w:rFonts w:ascii="Arial" w:eastAsia="Tahoma" w:hAnsi="Arial" w:cs="Arial"/>
          <w:b/>
          <w:bCs/>
          <w:sz w:val="22"/>
          <w:szCs w:val="22"/>
          <w:lang w:val="en-US"/>
        </w:rPr>
      </w:pPr>
    </w:p>
    <w:p w14:paraId="04F0A6CC" w14:textId="77777777" w:rsidR="00C44342" w:rsidRPr="00C44342" w:rsidRDefault="00C44342" w:rsidP="00C44342">
      <w:pPr>
        <w:widowControl w:val="0"/>
        <w:autoSpaceDE w:val="0"/>
        <w:autoSpaceDN w:val="0"/>
        <w:rPr>
          <w:rFonts w:ascii="Arial" w:eastAsia="Tahoma" w:hAnsi="Arial" w:cs="Arial"/>
          <w:b/>
          <w:bCs/>
          <w:sz w:val="22"/>
          <w:szCs w:val="22"/>
          <w:lang w:val="en-US"/>
        </w:rPr>
      </w:pPr>
    </w:p>
    <w:p w14:paraId="1F3B9F47" w14:textId="77777777" w:rsidR="00C44342" w:rsidRPr="00C44342" w:rsidRDefault="00C44342" w:rsidP="00C44342">
      <w:pPr>
        <w:widowControl w:val="0"/>
        <w:autoSpaceDE w:val="0"/>
        <w:autoSpaceDN w:val="0"/>
        <w:rPr>
          <w:rFonts w:ascii="Arial" w:eastAsia="Tahoma" w:hAnsi="Arial" w:cs="Arial"/>
          <w:b/>
          <w:bCs/>
          <w:sz w:val="22"/>
          <w:szCs w:val="22"/>
          <w:lang w:val="en-US"/>
        </w:rPr>
      </w:pPr>
    </w:p>
    <w:p w14:paraId="4D5A1EFD" w14:textId="77777777" w:rsidR="00C44342" w:rsidRPr="00C44342" w:rsidRDefault="00C44342" w:rsidP="00C44342">
      <w:pPr>
        <w:widowControl w:val="0"/>
        <w:autoSpaceDE w:val="0"/>
        <w:autoSpaceDN w:val="0"/>
        <w:rPr>
          <w:rFonts w:ascii="Arial" w:eastAsia="Tahoma" w:hAnsi="Arial" w:cs="Arial"/>
          <w:b/>
          <w:bCs/>
          <w:sz w:val="22"/>
          <w:szCs w:val="22"/>
          <w:lang w:val="en-US"/>
        </w:rPr>
      </w:pPr>
    </w:p>
    <w:p w14:paraId="1563B298" w14:textId="77777777" w:rsidR="00C44342" w:rsidRPr="00C44342" w:rsidRDefault="00C44342" w:rsidP="00C44342">
      <w:pPr>
        <w:widowControl w:val="0"/>
        <w:autoSpaceDE w:val="0"/>
        <w:autoSpaceDN w:val="0"/>
        <w:rPr>
          <w:rFonts w:ascii="Arial" w:eastAsia="Tahoma" w:hAnsi="Arial" w:cs="Arial"/>
          <w:b/>
          <w:bCs/>
          <w:sz w:val="22"/>
          <w:szCs w:val="22"/>
          <w:lang w:val="en-US"/>
        </w:rPr>
      </w:pPr>
      <w:r w:rsidRPr="00C44342">
        <w:rPr>
          <w:rFonts w:ascii="Arial" w:eastAsia="Tahoma" w:hAnsi="Arial" w:cs="Arial"/>
          <w:b/>
          <w:bCs/>
          <w:sz w:val="22"/>
          <w:szCs w:val="22"/>
          <w:lang w:val="en-US"/>
        </w:rPr>
        <w:lastRenderedPageBreak/>
        <w:t>B2.</w:t>
      </w:r>
      <w:r w:rsidRPr="00C44342">
        <w:rPr>
          <w:rFonts w:ascii="Arial" w:eastAsia="Tahoma" w:hAnsi="Arial" w:cs="Arial"/>
          <w:b/>
          <w:bCs/>
          <w:sz w:val="22"/>
          <w:szCs w:val="22"/>
          <w:lang w:val="en-US"/>
        </w:rPr>
        <w:tab/>
        <w:t>Learning Partner - Background &amp; Context</w:t>
      </w:r>
    </w:p>
    <w:p w14:paraId="2CC72D2A" w14:textId="77777777" w:rsidR="00C44342" w:rsidRPr="00C44342" w:rsidRDefault="00C44342" w:rsidP="00C44342">
      <w:pPr>
        <w:widowControl w:val="0"/>
        <w:autoSpaceDE w:val="0"/>
        <w:autoSpaceDN w:val="0"/>
        <w:rPr>
          <w:rFonts w:ascii="Arial" w:eastAsia="Tahoma" w:hAnsi="Arial" w:cs="Arial"/>
          <w:sz w:val="22"/>
          <w:szCs w:val="22"/>
          <w:lang w:val="en-US"/>
        </w:rPr>
      </w:pPr>
    </w:p>
    <w:p w14:paraId="701C63B8" w14:textId="77777777" w:rsidR="00C44342" w:rsidRPr="00C44342" w:rsidRDefault="00C44342" w:rsidP="00C44342">
      <w:pPr>
        <w:widowControl w:val="0"/>
        <w:autoSpaceDE w:val="0"/>
        <w:autoSpaceDN w:val="0"/>
        <w:rPr>
          <w:rFonts w:ascii="Arial" w:eastAsia="Tahoma" w:hAnsi="Arial" w:cs="Arial"/>
          <w:sz w:val="22"/>
          <w:szCs w:val="22"/>
          <w:lang w:val="en-US"/>
        </w:rPr>
      </w:pPr>
      <w:r w:rsidRPr="00C44342">
        <w:rPr>
          <w:rFonts w:ascii="Arial" w:eastAsia="Tahoma" w:hAnsi="Arial" w:cs="Arial"/>
          <w:sz w:val="22"/>
          <w:szCs w:val="22"/>
          <w:lang w:val="en-US"/>
        </w:rPr>
        <w:t xml:space="preserve">The VRU is commissioning a Learning Partner for our </w:t>
      </w:r>
      <w:bookmarkStart w:id="1" w:name="_Hlk136005161"/>
      <w:r w:rsidRPr="00C44342">
        <w:rPr>
          <w:rFonts w:ascii="Arial" w:eastAsia="Tahoma" w:hAnsi="Arial" w:cs="Arial"/>
          <w:sz w:val="22"/>
          <w:szCs w:val="22"/>
          <w:lang w:val="en-US"/>
        </w:rPr>
        <w:t xml:space="preserve">Hospital-Based </w:t>
      </w:r>
      <w:bookmarkEnd w:id="1"/>
      <w:r w:rsidRPr="00C44342">
        <w:rPr>
          <w:rFonts w:ascii="Arial" w:eastAsia="Tahoma" w:hAnsi="Arial" w:cs="Arial"/>
          <w:sz w:val="22"/>
          <w:szCs w:val="22"/>
          <w:lang w:val="en-US"/>
        </w:rPr>
        <w:t xml:space="preserve">Youth Work Programme in London. </w:t>
      </w:r>
    </w:p>
    <w:p w14:paraId="0C2A8448" w14:textId="77777777" w:rsidR="00C44342" w:rsidRPr="00C44342" w:rsidRDefault="00C44342" w:rsidP="00C44342">
      <w:pPr>
        <w:widowControl w:val="0"/>
        <w:autoSpaceDE w:val="0"/>
        <w:autoSpaceDN w:val="0"/>
        <w:rPr>
          <w:rFonts w:ascii="Arial" w:eastAsia="Tahoma" w:hAnsi="Arial" w:cs="Arial"/>
          <w:sz w:val="22"/>
          <w:szCs w:val="22"/>
          <w:lang w:val="en-US"/>
        </w:rPr>
      </w:pPr>
    </w:p>
    <w:p w14:paraId="56216A23" w14:textId="77777777" w:rsidR="00C44342" w:rsidRPr="00C44342" w:rsidRDefault="00C44342" w:rsidP="00C44342">
      <w:pPr>
        <w:widowControl w:val="0"/>
        <w:autoSpaceDE w:val="0"/>
        <w:autoSpaceDN w:val="0"/>
        <w:rPr>
          <w:rFonts w:ascii="Arial" w:eastAsia="Tahoma" w:hAnsi="Arial" w:cs="Arial"/>
          <w:sz w:val="22"/>
          <w:szCs w:val="22"/>
          <w:lang w:val="en-US"/>
        </w:rPr>
      </w:pPr>
      <w:r w:rsidRPr="00C44342">
        <w:rPr>
          <w:rFonts w:ascii="Arial" w:eastAsia="Tahoma" w:hAnsi="Arial" w:cs="Arial"/>
          <w:sz w:val="22"/>
          <w:szCs w:val="22"/>
          <w:lang w:val="en-US"/>
        </w:rPr>
        <w:t>Our Hospital-Based Youth Work Programme funds:</w:t>
      </w:r>
    </w:p>
    <w:p w14:paraId="5AF1B274" w14:textId="77777777" w:rsidR="00C44342" w:rsidRPr="00C44342" w:rsidRDefault="00C44342" w:rsidP="00C44342">
      <w:pPr>
        <w:widowControl w:val="0"/>
        <w:autoSpaceDE w:val="0"/>
        <w:autoSpaceDN w:val="0"/>
        <w:rPr>
          <w:rFonts w:ascii="Arial" w:eastAsia="Tahoma" w:hAnsi="Arial" w:cs="Arial"/>
          <w:sz w:val="22"/>
          <w:szCs w:val="22"/>
          <w:lang w:val="en-US"/>
        </w:rPr>
      </w:pPr>
    </w:p>
    <w:p w14:paraId="05580202" w14:textId="77777777" w:rsidR="00C44342" w:rsidRPr="00C44342" w:rsidRDefault="00C44342" w:rsidP="00C44342">
      <w:pPr>
        <w:widowControl w:val="0"/>
        <w:numPr>
          <w:ilvl w:val="0"/>
          <w:numId w:val="41"/>
        </w:numPr>
        <w:autoSpaceDE w:val="0"/>
        <w:autoSpaceDN w:val="0"/>
        <w:rPr>
          <w:rFonts w:ascii="Arial" w:eastAsia="Tahoma" w:hAnsi="Arial" w:cs="Arial"/>
          <w:sz w:val="22"/>
          <w:szCs w:val="22"/>
          <w:lang w:val="en-US"/>
        </w:rPr>
      </w:pPr>
      <w:r w:rsidRPr="00C44342">
        <w:rPr>
          <w:rFonts w:ascii="Arial" w:eastAsia="Tahoma" w:hAnsi="Arial" w:cs="Arial"/>
          <w:sz w:val="22"/>
          <w:szCs w:val="22"/>
          <w:lang w:val="en-US"/>
        </w:rPr>
        <w:t xml:space="preserve">In-Hospital Youth Work services at all four London MTCs and eight local hospital Accident and Emergency Departments (A&amp;Es) across London. The Learning Partner will work with </w:t>
      </w:r>
      <w:proofErr w:type="gramStart"/>
      <w:r w:rsidRPr="00C44342">
        <w:rPr>
          <w:rFonts w:ascii="Arial" w:eastAsia="Tahoma" w:hAnsi="Arial" w:cs="Arial"/>
          <w:sz w:val="22"/>
          <w:szCs w:val="22"/>
          <w:lang w:val="en-US"/>
        </w:rPr>
        <w:t>all of</w:t>
      </w:r>
      <w:proofErr w:type="gramEnd"/>
      <w:r w:rsidRPr="00C44342">
        <w:rPr>
          <w:rFonts w:ascii="Arial" w:eastAsia="Tahoma" w:hAnsi="Arial" w:cs="Arial"/>
          <w:sz w:val="22"/>
          <w:szCs w:val="22"/>
          <w:lang w:val="en-US"/>
        </w:rPr>
        <w:t xml:space="preserve"> the VRU’s providers of In-Hospital Youth Work services across all our hospital sites.</w:t>
      </w:r>
    </w:p>
    <w:p w14:paraId="1C51AF7D" w14:textId="77777777" w:rsidR="00C44342" w:rsidRPr="00C44342" w:rsidRDefault="00C44342" w:rsidP="00C44342">
      <w:pPr>
        <w:widowControl w:val="0"/>
        <w:autoSpaceDE w:val="0"/>
        <w:autoSpaceDN w:val="0"/>
        <w:rPr>
          <w:rFonts w:ascii="Arial" w:eastAsia="Tahoma" w:hAnsi="Arial" w:cs="Arial"/>
          <w:sz w:val="22"/>
          <w:szCs w:val="22"/>
          <w:lang w:val="en-US"/>
        </w:rPr>
      </w:pPr>
    </w:p>
    <w:p w14:paraId="04C6210F" w14:textId="77777777" w:rsidR="00C44342" w:rsidRPr="00C44342" w:rsidRDefault="00C44342" w:rsidP="00C44342">
      <w:pPr>
        <w:widowControl w:val="0"/>
        <w:numPr>
          <w:ilvl w:val="0"/>
          <w:numId w:val="41"/>
        </w:numPr>
        <w:autoSpaceDE w:val="0"/>
        <w:autoSpaceDN w:val="0"/>
        <w:rPr>
          <w:rFonts w:ascii="Arial" w:eastAsia="Tahoma" w:hAnsi="Arial" w:cs="Arial"/>
          <w:sz w:val="22"/>
          <w:szCs w:val="22"/>
          <w:u w:val="single"/>
          <w:lang w:val="en-US"/>
        </w:rPr>
      </w:pPr>
      <w:r w:rsidRPr="00C44342">
        <w:rPr>
          <w:rFonts w:ascii="Arial" w:eastAsia="Tahoma" w:hAnsi="Arial" w:cs="Arial"/>
          <w:sz w:val="22"/>
          <w:szCs w:val="22"/>
          <w:lang w:val="en-US"/>
        </w:rPr>
        <w:t xml:space="preserve">Independent Domestic Violence Advocates (IDVAs) at all four London Major Trauma </w:t>
      </w:r>
      <w:proofErr w:type="spellStart"/>
      <w:r w:rsidRPr="00C44342">
        <w:rPr>
          <w:rFonts w:ascii="Arial" w:eastAsia="Tahoma" w:hAnsi="Arial" w:cs="Arial"/>
          <w:sz w:val="22"/>
          <w:szCs w:val="22"/>
          <w:lang w:val="en-US"/>
        </w:rPr>
        <w:t>Centres</w:t>
      </w:r>
      <w:proofErr w:type="spellEnd"/>
      <w:r w:rsidRPr="00C44342">
        <w:rPr>
          <w:rFonts w:ascii="Arial" w:eastAsia="Tahoma" w:hAnsi="Arial" w:cs="Arial"/>
          <w:sz w:val="22"/>
          <w:szCs w:val="22"/>
          <w:lang w:val="en-US"/>
        </w:rPr>
        <w:t xml:space="preserve"> (MTCs). </w:t>
      </w:r>
      <w:r w:rsidRPr="00C44342">
        <w:rPr>
          <w:rFonts w:ascii="Arial" w:eastAsia="Tahoma" w:hAnsi="Arial" w:cs="Arial"/>
          <w:sz w:val="22"/>
          <w:szCs w:val="22"/>
          <w:u w:val="single"/>
          <w:lang w:val="en-US"/>
        </w:rPr>
        <w:t>The IDVA service is NOT subject to this specification.</w:t>
      </w:r>
    </w:p>
    <w:p w14:paraId="3FEEFD56" w14:textId="77777777" w:rsidR="00C44342" w:rsidRPr="00C44342" w:rsidRDefault="00C44342" w:rsidP="00C44342">
      <w:pPr>
        <w:widowControl w:val="0"/>
        <w:autoSpaceDE w:val="0"/>
        <w:autoSpaceDN w:val="0"/>
        <w:rPr>
          <w:rFonts w:ascii="Arial" w:eastAsia="Tahoma" w:hAnsi="Arial" w:cs="Arial"/>
          <w:sz w:val="22"/>
          <w:szCs w:val="22"/>
          <w:lang w:val="en-US"/>
        </w:rPr>
      </w:pPr>
    </w:p>
    <w:p w14:paraId="4E79B19F" w14:textId="77777777" w:rsidR="00C44342" w:rsidRPr="00C44342" w:rsidRDefault="00C44342" w:rsidP="00C44342">
      <w:pPr>
        <w:widowControl w:val="0"/>
        <w:autoSpaceDE w:val="0"/>
        <w:autoSpaceDN w:val="0"/>
        <w:rPr>
          <w:rFonts w:ascii="Arial" w:eastAsia="Tahoma" w:hAnsi="Arial" w:cs="Arial"/>
          <w:sz w:val="22"/>
          <w:szCs w:val="22"/>
          <w:lang w:val="en-US"/>
        </w:rPr>
      </w:pPr>
      <w:r w:rsidRPr="00C44342">
        <w:rPr>
          <w:rFonts w:ascii="Arial" w:eastAsia="Tahoma" w:hAnsi="Arial" w:cs="Arial"/>
          <w:sz w:val="22"/>
          <w:szCs w:val="22"/>
          <w:lang w:val="en-US"/>
        </w:rPr>
        <w:t>Each In-Hospital Youth Work service consists of a youth work team embedded within a MTC or A&amp;E to engage with young people aged 11 - 25 who present at the hospital and have been (or are deemed at risk of being) impacted by violence or exploitation.</w:t>
      </w:r>
    </w:p>
    <w:p w14:paraId="2D9FF163" w14:textId="77777777" w:rsidR="00C44342" w:rsidRPr="00C44342" w:rsidRDefault="00C44342" w:rsidP="00C44342">
      <w:pPr>
        <w:rPr>
          <w:rFonts w:ascii="Arial" w:eastAsia="Tahoma" w:hAnsi="Arial" w:cs="Arial"/>
          <w:sz w:val="22"/>
          <w:szCs w:val="22"/>
          <w:lang w:val="en-US"/>
        </w:rPr>
      </w:pPr>
    </w:p>
    <w:p w14:paraId="6BFC2786" w14:textId="77777777" w:rsidR="00C44342" w:rsidRPr="00C44342" w:rsidRDefault="00C44342" w:rsidP="00C44342">
      <w:pPr>
        <w:rPr>
          <w:rFonts w:ascii="Arial" w:eastAsia="Tahoma" w:hAnsi="Arial" w:cs="Arial"/>
          <w:sz w:val="22"/>
          <w:szCs w:val="22"/>
          <w:lang w:val="en-US"/>
        </w:rPr>
      </w:pPr>
      <w:r w:rsidRPr="00C44342">
        <w:rPr>
          <w:rFonts w:ascii="Arial" w:eastAsia="Tahoma" w:hAnsi="Arial" w:cs="Arial"/>
          <w:sz w:val="22"/>
          <w:szCs w:val="22"/>
          <w:lang w:val="en-US"/>
        </w:rPr>
        <w:t xml:space="preserve">The youth workers engage with these victims of violence (who present at the hospital with assault-related injuries, gunshot wounds, stabbings) or those who report having been sexually exploited or are referred for any other relevant concerns. The work is done in the hospital immediately after the incident (or as soon as feasible), which research has shown to be a unique ‘reachable moment’. Research has shown that this ‘reachable moment’ when a young person presents at hospital is a critical point where young people are more willing to consider significant lifestyle changes. See Section B3 for further detail on the VRU’s </w:t>
      </w:r>
      <w:r w:rsidRPr="00C44342">
        <w:rPr>
          <w:rFonts w:ascii="Arial" w:hAnsi="Arial" w:cs="Arial"/>
          <w:sz w:val="22"/>
          <w:szCs w:val="22"/>
        </w:rPr>
        <w:t>Hospital-Based Youth Work Programme itself.</w:t>
      </w:r>
    </w:p>
    <w:p w14:paraId="4385213D" w14:textId="77777777" w:rsidR="00C44342" w:rsidRPr="00C44342" w:rsidRDefault="00C44342" w:rsidP="00C44342">
      <w:pPr>
        <w:rPr>
          <w:rFonts w:ascii="Arial" w:hAnsi="Arial" w:cs="Arial"/>
          <w:sz w:val="22"/>
          <w:szCs w:val="22"/>
        </w:rPr>
      </w:pPr>
    </w:p>
    <w:p w14:paraId="6558E7D1" w14:textId="77777777" w:rsidR="00C44342" w:rsidRPr="00C44342" w:rsidRDefault="00C44342" w:rsidP="00C44342">
      <w:pPr>
        <w:widowControl w:val="0"/>
        <w:autoSpaceDE w:val="0"/>
        <w:autoSpaceDN w:val="0"/>
        <w:rPr>
          <w:rFonts w:ascii="Arial" w:eastAsia="Tahoma" w:hAnsi="Arial" w:cs="Arial"/>
          <w:sz w:val="22"/>
          <w:szCs w:val="22"/>
          <w:lang w:val="en-US"/>
        </w:rPr>
      </w:pPr>
      <w:r w:rsidRPr="00C44342">
        <w:rPr>
          <w:rFonts w:ascii="Arial" w:eastAsia="Tahoma" w:hAnsi="Arial" w:cs="Arial"/>
          <w:sz w:val="22"/>
          <w:szCs w:val="22"/>
          <w:lang w:val="en-US"/>
        </w:rPr>
        <w:t xml:space="preserve">The Hospital-Based Youth Work Programme is a high value, high profile part of the VRU’s work and the VRU wishes to contribute to the evidence base around hospital-based youth work in the UK whilst also delivering the best service possible for our young people. As such, the VRU is commissioning both an Evaluation Partner, to conduct a robust impact evaluation of our Hospital-Based Youth Work Programme, and a Learning Partner, to assist all partners in ensuring optimum delivery across the </w:t>
      </w:r>
      <w:proofErr w:type="spellStart"/>
      <w:r w:rsidRPr="00C44342">
        <w:rPr>
          <w:rFonts w:ascii="Arial" w:eastAsia="Tahoma" w:hAnsi="Arial" w:cs="Arial"/>
          <w:sz w:val="22"/>
          <w:szCs w:val="22"/>
          <w:lang w:val="en-US"/>
        </w:rPr>
        <w:t>programme</w:t>
      </w:r>
      <w:proofErr w:type="spellEnd"/>
      <w:r w:rsidRPr="00C44342">
        <w:rPr>
          <w:rFonts w:ascii="Arial" w:eastAsia="Tahoma" w:hAnsi="Arial" w:cs="Arial"/>
          <w:sz w:val="22"/>
          <w:szCs w:val="22"/>
          <w:lang w:val="en-US"/>
        </w:rPr>
        <w:t>.</w:t>
      </w:r>
    </w:p>
    <w:p w14:paraId="1EC221C8" w14:textId="77777777" w:rsidR="00C44342" w:rsidRPr="00C44342" w:rsidRDefault="00C44342" w:rsidP="00C44342">
      <w:pPr>
        <w:widowControl w:val="0"/>
        <w:autoSpaceDE w:val="0"/>
        <w:autoSpaceDN w:val="0"/>
        <w:rPr>
          <w:rFonts w:ascii="Arial" w:eastAsia="Tahoma" w:hAnsi="Arial" w:cs="Arial"/>
          <w:sz w:val="22"/>
          <w:szCs w:val="22"/>
          <w:lang w:val="en-US"/>
        </w:rPr>
      </w:pPr>
    </w:p>
    <w:p w14:paraId="1896BBDE" w14:textId="77777777" w:rsidR="00C44342" w:rsidRPr="00C44342" w:rsidRDefault="00C44342" w:rsidP="00C44342">
      <w:pPr>
        <w:widowControl w:val="0"/>
        <w:autoSpaceDE w:val="0"/>
        <w:autoSpaceDN w:val="0"/>
        <w:rPr>
          <w:rFonts w:ascii="Arial" w:eastAsia="Tahoma" w:hAnsi="Arial" w:cs="Arial"/>
          <w:sz w:val="22"/>
          <w:szCs w:val="22"/>
          <w:lang w:val="en-US"/>
        </w:rPr>
      </w:pPr>
      <w:r w:rsidRPr="00C44342">
        <w:rPr>
          <w:rFonts w:ascii="Arial" w:eastAsia="Tahoma" w:hAnsi="Arial" w:cs="Arial"/>
          <w:sz w:val="22"/>
          <w:szCs w:val="22"/>
          <w:lang w:val="en-US"/>
        </w:rPr>
        <w:t xml:space="preserve">The Learning Partner is a key part of the VRU’s plans for the Hospital-Based Youth Work Programme and will work with all our providers of In-Hospital Youth Work services in London from </w:t>
      </w:r>
      <w:proofErr w:type="spellStart"/>
      <w:r w:rsidRPr="00C44342">
        <w:rPr>
          <w:rFonts w:ascii="Arial" w:eastAsia="Tahoma" w:hAnsi="Arial" w:cs="Arial"/>
          <w:sz w:val="22"/>
          <w:szCs w:val="22"/>
          <w:lang w:val="en-US"/>
        </w:rPr>
        <w:t>mobilisation</w:t>
      </w:r>
      <w:proofErr w:type="spellEnd"/>
      <w:r w:rsidRPr="00C44342">
        <w:rPr>
          <w:rFonts w:ascii="Arial" w:eastAsia="Tahoma" w:hAnsi="Arial" w:cs="Arial"/>
          <w:sz w:val="22"/>
          <w:szCs w:val="22"/>
          <w:lang w:val="en-US"/>
        </w:rPr>
        <w:t xml:space="preserve"> until March 2025 to deliver three core pieces of work, </w:t>
      </w:r>
      <w:proofErr w:type="spellStart"/>
      <w:r w:rsidRPr="00C44342">
        <w:rPr>
          <w:rFonts w:ascii="Arial" w:eastAsia="Tahoma" w:hAnsi="Arial" w:cs="Arial"/>
          <w:sz w:val="22"/>
          <w:szCs w:val="22"/>
          <w:lang w:val="en-US"/>
        </w:rPr>
        <w:t>summarised</w:t>
      </w:r>
      <w:proofErr w:type="spellEnd"/>
      <w:r w:rsidRPr="00C44342">
        <w:rPr>
          <w:rFonts w:ascii="Arial" w:eastAsia="Tahoma" w:hAnsi="Arial" w:cs="Arial"/>
          <w:sz w:val="22"/>
          <w:szCs w:val="22"/>
          <w:lang w:val="en-US"/>
        </w:rPr>
        <w:t xml:space="preserve"> below: </w:t>
      </w:r>
    </w:p>
    <w:p w14:paraId="69B1EEB1" w14:textId="77777777" w:rsidR="00C44342" w:rsidRPr="00C44342" w:rsidRDefault="00C44342" w:rsidP="00C44342">
      <w:pPr>
        <w:widowControl w:val="0"/>
        <w:autoSpaceDE w:val="0"/>
        <w:autoSpaceDN w:val="0"/>
        <w:rPr>
          <w:rFonts w:ascii="Arial" w:eastAsia="Tahoma" w:hAnsi="Arial" w:cs="Arial"/>
          <w:sz w:val="22"/>
          <w:szCs w:val="22"/>
          <w:lang w:val="en-US"/>
        </w:rPr>
      </w:pPr>
    </w:p>
    <w:p w14:paraId="6A1EDB3C" w14:textId="77777777" w:rsidR="00C44342" w:rsidRPr="00C44342" w:rsidRDefault="00C44342" w:rsidP="00C44342">
      <w:pPr>
        <w:numPr>
          <w:ilvl w:val="0"/>
          <w:numId w:val="28"/>
        </w:numPr>
        <w:contextualSpacing/>
        <w:rPr>
          <w:rFonts w:ascii="Arial" w:eastAsia="Tahoma" w:hAnsi="Arial" w:cs="Arial"/>
          <w:sz w:val="22"/>
          <w:szCs w:val="22"/>
          <w:u w:val="single"/>
          <w:lang w:val="en-US"/>
        </w:rPr>
      </w:pPr>
      <w:r w:rsidRPr="00C44342">
        <w:rPr>
          <w:rFonts w:ascii="Arial" w:eastAsia="Tahoma" w:hAnsi="Arial" w:cs="Arial"/>
          <w:sz w:val="22"/>
          <w:szCs w:val="22"/>
          <w:u w:val="single"/>
          <w:lang w:val="en-US"/>
        </w:rPr>
        <w:t>Co-design and Implementation of the Hospital-Based Youth Work Programme Data Framework</w:t>
      </w:r>
    </w:p>
    <w:p w14:paraId="3CCD6BF5" w14:textId="77777777" w:rsidR="00C44342" w:rsidRPr="00C44342" w:rsidRDefault="00C44342" w:rsidP="00C44342">
      <w:pPr>
        <w:rPr>
          <w:rFonts w:ascii="Arial" w:eastAsia="Tahoma" w:hAnsi="Arial" w:cs="Arial"/>
          <w:sz w:val="22"/>
          <w:szCs w:val="22"/>
          <w:u w:val="single"/>
          <w:lang w:val="en-US"/>
        </w:rPr>
      </w:pPr>
    </w:p>
    <w:p w14:paraId="2FB363B5" w14:textId="77777777" w:rsidR="00C44342" w:rsidRPr="00C44342" w:rsidRDefault="00C44342" w:rsidP="00C44342">
      <w:pPr>
        <w:rPr>
          <w:rFonts w:ascii="Arial" w:eastAsia="Tahoma" w:hAnsi="Arial" w:cs="Arial"/>
          <w:sz w:val="22"/>
          <w:szCs w:val="22"/>
          <w:lang w:val="en-US"/>
        </w:rPr>
      </w:pPr>
      <w:r w:rsidRPr="00C44342">
        <w:rPr>
          <w:rFonts w:ascii="Arial" w:eastAsia="Tahoma" w:hAnsi="Arial" w:cs="Arial"/>
          <w:sz w:val="22"/>
          <w:szCs w:val="22"/>
          <w:lang w:val="en-US"/>
        </w:rPr>
        <w:t>The Learning Partner will work with the Evaluation Partner to create and implement a uniform data framework across all providers, and then ensure that data collected through the duration of the contract is of sufficient quality and quantity to support the Evaluation Partner’s impact evaluation.</w:t>
      </w:r>
    </w:p>
    <w:p w14:paraId="1004D818" w14:textId="77777777" w:rsidR="00C44342" w:rsidRPr="00C44342" w:rsidRDefault="00C44342" w:rsidP="00C44342">
      <w:pPr>
        <w:rPr>
          <w:rFonts w:ascii="Arial" w:eastAsia="Tahoma" w:hAnsi="Arial" w:cs="Arial"/>
          <w:sz w:val="22"/>
          <w:szCs w:val="22"/>
          <w:lang w:val="en-US"/>
        </w:rPr>
      </w:pPr>
    </w:p>
    <w:p w14:paraId="24E2D32F" w14:textId="77777777" w:rsidR="00C44342" w:rsidRPr="00C44342" w:rsidRDefault="00C44342" w:rsidP="00C44342">
      <w:pPr>
        <w:numPr>
          <w:ilvl w:val="0"/>
          <w:numId w:val="28"/>
        </w:numPr>
        <w:contextualSpacing/>
        <w:rPr>
          <w:rFonts w:ascii="Arial" w:eastAsia="Tahoma" w:hAnsi="Arial" w:cs="Arial"/>
          <w:sz w:val="22"/>
          <w:szCs w:val="22"/>
          <w:u w:val="single"/>
          <w:lang w:val="en-US"/>
        </w:rPr>
      </w:pPr>
      <w:r w:rsidRPr="00C44342">
        <w:rPr>
          <w:rFonts w:ascii="Arial" w:eastAsia="Tahoma" w:hAnsi="Arial" w:cs="Arial"/>
          <w:sz w:val="22"/>
          <w:szCs w:val="22"/>
          <w:u w:val="single"/>
          <w:lang w:val="en-US"/>
        </w:rPr>
        <w:t>Hospital-Based Youth Work Programme Active Contract Management</w:t>
      </w:r>
    </w:p>
    <w:p w14:paraId="2CCC69F9" w14:textId="77777777" w:rsidR="00C44342" w:rsidRPr="00C44342" w:rsidRDefault="00C44342" w:rsidP="00C44342">
      <w:pPr>
        <w:rPr>
          <w:rFonts w:ascii="Arial" w:eastAsia="Tahoma" w:hAnsi="Arial" w:cs="Arial"/>
          <w:sz w:val="22"/>
          <w:szCs w:val="22"/>
          <w:u w:val="single"/>
          <w:lang w:val="en-US"/>
        </w:rPr>
      </w:pPr>
    </w:p>
    <w:p w14:paraId="390A3C44" w14:textId="77777777" w:rsidR="00C44342" w:rsidRPr="00C44342" w:rsidRDefault="00C44342" w:rsidP="00C44342">
      <w:pPr>
        <w:rPr>
          <w:rFonts w:ascii="Arial" w:eastAsia="Tahoma" w:hAnsi="Arial" w:cs="Arial"/>
          <w:sz w:val="22"/>
          <w:szCs w:val="22"/>
          <w:lang w:val="en-US"/>
        </w:rPr>
      </w:pPr>
      <w:r w:rsidRPr="00C44342">
        <w:rPr>
          <w:rFonts w:ascii="Arial" w:eastAsia="Tahoma" w:hAnsi="Arial" w:cs="Arial"/>
          <w:sz w:val="22"/>
          <w:szCs w:val="22"/>
          <w:lang w:val="en-US"/>
        </w:rPr>
        <w:t>The Learning Partner will provide active contract management of the VRU’s Hospital-Based Youth Work Programme. This will include working directly with all In-Hospital Youth Work service providers on:</w:t>
      </w:r>
    </w:p>
    <w:p w14:paraId="58B6C921" w14:textId="77777777" w:rsidR="00C44342" w:rsidRPr="00C44342" w:rsidRDefault="00C44342" w:rsidP="00C44342">
      <w:pPr>
        <w:rPr>
          <w:rFonts w:ascii="Arial" w:eastAsia="Tahoma" w:hAnsi="Arial" w:cs="Arial"/>
          <w:sz w:val="22"/>
          <w:szCs w:val="22"/>
          <w:lang w:val="en-US"/>
        </w:rPr>
      </w:pPr>
    </w:p>
    <w:p w14:paraId="774EDB50" w14:textId="77777777" w:rsidR="00C44342" w:rsidRPr="00C44342" w:rsidRDefault="00C44342" w:rsidP="00C44342">
      <w:pPr>
        <w:numPr>
          <w:ilvl w:val="0"/>
          <w:numId w:val="29"/>
        </w:numPr>
        <w:contextualSpacing/>
        <w:jc w:val="both"/>
        <w:rPr>
          <w:rFonts w:ascii="Arial" w:eastAsia="Tahoma" w:hAnsi="Arial" w:cs="Arial"/>
          <w:sz w:val="22"/>
          <w:szCs w:val="22"/>
          <w:lang w:val="en-US"/>
        </w:rPr>
      </w:pPr>
      <w:r w:rsidRPr="00C44342">
        <w:rPr>
          <w:rFonts w:ascii="Arial" w:eastAsia="Tahoma" w:hAnsi="Arial" w:cs="Arial"/>
          <w:sz w:val="22"/>
          <w:szCs w:val="22"/>
          <w:lang w:val="en-US"/>
        </w:rPr>
        <w:t>Reactive troubleshooting – helping delivery partners to identify and resolve issues as soon as possible</w:t>
      </w:r>
    </w:p>
    <w:p w14:paraId="27409495" w14:textId="77777777" w:rsidR="00C44342" w:rsidRPr="00C44342" w:rsidRDefault="00C44342" w:rsidP="00C44342">
      <w:pPr>
        <w:jc w:val="both"/>
        <w:rPr>
          <w:rFonts w:ascii="Arial" w:eastAsia="Tahoma" w:hAnsi="Arial" w:cs="Arial"/>
          <w:sz w:val="22"/>
          <w:szCs w:val="22"/>
          <w:lang w:val="en-US"/>
        </w:rPr>
      </w:pPr>
    </w:p>
    <w:p w14:paraId="7390F02B" w14:textId="77777777" w:rsidR="00C44342" w:rsidRPr="00C44342" w:rsidRDefault="00C44342" w:rsidP="00C44342">
      <w:pPr>
        <w:numPr>
          <w:ilvl w:val="0"/>
          <w:numId w:val="29"/>
        </w:numPr>
        <w:contextualSpacing/>
        <w:jc w:val="both"/>
        <w:rPr>
          <w:rFonts w:ascii="Arial" w:eastAsia="Tahoma" w:hAnsi="Arial" w:cs="Arial"/>
          <w:sz w:val="22"/>
          <w:szCs w:val="22"/>
          <w:lang w:val="en-US"/>
        </w:rPr>
      </w:pPr>
      <w:r w:rsidRPr="00C44342">
        <w:rPr>
          <w:rFonts w:ascii="Arial" w:eastAsia="Tahoma" w:hAnsi="Arial" w:cs="Arial"/>
          <w:sz w:val="22"/>
          <w:szCs w:val="22"/>
          <w:lang w:val="en-US"/>
        </w:rPr>
        <w:t>Incremental improvements - continual sharing of learnings across sites and providers</w:t>
      </w:r>
    </w:p>
    <w:p w14:paraId="1A5A8BDF" w14:textId="77777777" w:rsidR="00C44342" w:rsidRPr="00C44342" w:rsidRDefault="00C44342" w:rsidP="00C44342">
      <w:pPr>
        <w:jc w:val="both"/>
        <w:rPr>
          <w:rFonts w:ascii="Arial" w:eastAsia="Tahoma" w:hAnsi="Arial" w:cs="Arial"/>
          <w:sz w:val="22"/>
          <w:szCs w:val="22"/>
          <w:lang w:val="en-US"/>
        </w:rPr>
      </w:pPr>
    </w:p>
    <w:p w14:paraId="1EB4B35E" w14:textId="77777777" w:rsidR="00C44342" w:rsidRPr="00C44342" w:rsidRDefault="00C44342" w:rsidP="00C44342">
      <w:pPr>
        <w:numPr>
          <w:ilvl w:val="0"/>
          <w:numId w:val="29"/>
        </w:numPr>
        <w:contextualSpacing/>
        <w:jc w:val="both"/>
        <w:rPr>
          <w:rFonts w:ascii="Arial" w:eastAsia="Tahoma" w:hAnsi="Arial" w:cs="Arial"/>
          <w:sz w:val="22"/>
          <w:szCs w:val="22"/>
          <w:lang w:val="en-US"/>
        </w:rPr>
      </w:pPr>
      <w:r w:rsidRPr="00C44342">
        <w:rPr>
          <w:rFonts w:ascii="Arial" w:eastAsia="Tahoma" w:hAnsi="Arial" w:cs="Arial"/>
          <w:sz w:val="22"/>
          <w:szCs w:val="22"/>
          <w:lang w:val="en-US"/>
        </w:rPr>
        <w:t xml:space="preserve">Systems reengineering – scoping throughout the </w:t>
      </w:r>
      <w:proofErr w:type="spellStart"/>
      <w:r w:rsidRPr="00C44342">
        <w:rPr>
          <w:rFonts w:ascii="Arial" w:eastAsia="Tahoma" w:hAnsi="Arial" w:cs="Arial"/>
          <w:sz w:val="22"/>
          <w:szCs w:val="22"/>
          <w:lang w:val="en-US"/>
        </w:rPr>
        <w:t>programme</w:t>
      </w:r>
      <w:proofErr w:type="spellEnd"/>
      <w:r w:rsidRPr="00C44342">
        <w:rPr>
          <w:rFonts w:ascii="Arial" w:eastAsia="Tahoma" w:hAnsi="Arial" w:cs="Arial"/>
          <w:sz w:val="22"/>
          <w:szCs w:val="22"/>
          <w:lang w:val="en-US"/>
        </w:rPr>
        <w:t xml:space="preserve"> for opportunities for systemwide change</w:t>
      </w:r>
    </w:p>
    <w:p w14:paraId="1551F052" w14:textId="77777777" w:rsidR="00C44342" w:rsidRPr="00C44342" w:rsidRDefault="00C44342" w:rsidP="00C44342">
      <w:pPr>
        <w:ind w:left="720"/>
        <w:contextualSpacing/>
        <w:rPr>
          <w:rFonts w:ascii="Arial" w:eastAsia="Tahoma" w:hAnsi="Arial" w:cs="Arial"/>
          <w:sz w:val="22"/>
          <w:szCs w:val="22"/>
          <w:lang w:val="en-US"/>
        </w:rPr>
      </w:pPr>
    </w:p>
    <w:p w14:paraId="037D4519" w14:textId="77777777" w:rsidR="00C44342" w:rsidRPr="00C44342" w:rsidRDefault="00C44342" w:rsidP="00C44342">
      <w:pPr>
        <w:jc w:val="both"/>
        <w:rPr>
          <w:rFonts w:ascii="Arial" w:eastAsia="Tahoma" w:hAnsi="Arial" w:cs="Arial"/>
          <w:sz w:val="22"/>
          <w:szCs w:val="22"/>
          <w:lang w:val="en-US"/>
        </w:rPr>
      </w:pPr>
      <w:r w:rsidRPr="00C44342">
        <w:rPr>
          <w:rFonts w:ascii="Arial" w:eastAsia="Tahoma" w:hAnsi="Arial" w:cs="Arial"/>
          <w:sz w:val="22"/>
          <w:szCs w:val="22"/>
          <w:lang w:val="en-US"/>
        </w:rPr>
        <w:t>See the publications below for further information on Data Driven Performance Management and Active Contract Management.</w:t>
      </w:r>
    </w:p>
    <w:p w14:paraId="77D0723F" w14:textId="77777777" w:rsidR="00C44342" w:rsidRPr="00C44342" w:rsidRDefault="00000000" w:rsidP="00C44342">
      <w:pPr>
        <w:jc w:val="both"/>
        <w:rPr>
          <w:rFonts w:ascii="Arial" w:eastAsia="Tahoma" w:hAnsi="Arial" w:cs="Arial"/>
          <w:sz w:val="22"/>
          <w:szCs w:val="22"/>
          <w:lang w:val="en-US"/>
        </w:rPr>
      </w:pPr>
      <w:hyperlink r:id="rId22" w:history="1">
        <w:r w:rsidR="00C44342" w:rsidRPr="00C44342">
          <w:rPr>
            <w:rFonts w:ascii="Arial" w:eastAsia="Tahoma" w:hAnsi="Arial" w:cs="Arial"/>
            <w:color w:val="0563C1"/>
            <w:sz w:val="22"/>
            <w:szCs w:val="22"/>
            <w:u w:val="single"/>
            <w:lang w:val="en-US"/>
          </w:rPr>
          <w:t>https://govlab.hks.harvard.edu/data-driven-performance-management</w:t>
        </w:r>
      </w:hyperlink>
      <w:r w:rsidR="00C44342" w:rsidRPr="00C44342">
        <w:rPr>
          <w:rFonts w:ascii="Arial" w:eastAsia="Tahoma" w:hAnsi="Arial" w:cs="Arial"/>
          <w:sz w:val="22"/>
          <w:szCs w:val="22"/>
          <w:lang w:val="en-US"/>
        </w:rPr>
        <w:t xml:space="preserve"> </w:t>
      </w:r>
    </w:p>
    <w:p w14:paraId="12BBD480" w14:textId="77777777" w:rsidR="00C44342" w:rsidRPr="00C44342" w:rsidRDefault="00000000" w:rsidP="00C44342">
      <w:pPr>
        <w:jc w:val="both"/>
        <w:rPr>
          <w:rFonts w:ascii="Arial" w:eastAsia="Tahoma" w:hAnsi="Arial" w:cs="Arial"/>
          <w:sz w:val="22"/>
          <w:szCs w:val="22"/>
          <w:lang w:val="en-US"/>
        </w:rPr>
      </w:pPr>
      <w:hyperlink r:id="rId23" w:history="1">
        <w:r w:rsidR="00C44342" w:rsidRPr="00C44342">
          <w:rPr>
            <w:rFonts w:ascii="Arial" w:eastAsia="Tahoma" w:hAnsi="Arial" w:cs="Arial"/>
            <w:color w:val="0563C1"/>
            <w:sz w:val="22"/>
            <w:szCs w:val="22"/>
            <w:u w:val="single"/>
            <w:lang w:val="en-US"/>
          </w:rPr>
          <w:t>https://govlab.hks.harvard.edu/files/govlabs/files/active_contract_management_brief.pdf</w:t>
        </w:r>
      </w:hyperlink>
      <w:r w:rsidR="00C44342" w:rsidRPr="00C44342">
        <w:rPr>
          <w:rFonts w:ascii="Arial" w:eastAsia="Tahoma" w:hAnsi="Arial" w:cs="Arial"/>
          <w:sz w:val="22"/>
          <w:szCs w:val="22"/>
          <w:lang w:val="en-US"/>
        </w:rPr>
        <w:t xml:space="preserve"> </w:t>
      </w:r>
    </w:p>
    <w:p w14:paraId="4AD3DE7C" w14:textId="77777777" w:rsidR="00C44342" w:rsidRPr="00C44342" w:rsidRDefault="00C44342" w:rsidP="00C44342">
      <w:pPr>
        <w:rPr>
          <w:rFonts w:ascii="Arial" w:eastAsia="Tahoma" w:hAnsi="Arial" w:cs="Arial"/>
          <w:sz w:val="22"/>
          <w:szCs w:val="22"/>
          <w:lang w:val="en-US"/>
        </w:rPr>
      </w:pPr>
    </w:p>
    <w:p w14:paraId="3D0B066D" w14:textId="77777777" w:rsidR="00C44342" w:rsidRPr="00C44342" w:rsidRDefault="00C44342" w:rsidP="00C44342">
      <w:pPr>
        <w:numPr>
          <w:ilvl w:val="0"/>
          <w:numId w:val="28"/>
        </w:numPr>
        <w:contextualSpacing/>
        <w:rPr>
          <w:rFonts w:ascii="Arial" w:eastAsia="Tahoma" w:hAnsi="Arial" w:cs="Arial"/>
          <w:sz w:val="22"/>
          <w:szCs w:val="22"/>
          <w:u w:val="single"/>
          <w:lang w:val="en-US"/>
        </w:rPr>
      </w:pPr>
      <w:r w:rsidRPr="00C44342">
        <w:rPr>
          <w:rFonts w:ascii="Arial" w:eastAsia="Tahoma" w:hAnsi="Arial" w:cs="Arial"/>
          <w:sz w:val="22"/>
          <w:szCs w:val="22"/>
          <w:u w:val="single"/>
          <w:lang w:val="en-US"/>
        </w:rPr>
        <w:t>Hospital-Based Youth Work Programme Learnings Report, Resource Toolkit &amp; Systems Change Paper</w:t>
      </w:r>
    </w:p>
    <w:p w14:paraId="6B025318" w14:textId="77777777" w:rsidR="00C44342" w:rsidRPr="00C44342" w:rsidRDefault="00C44342" w:rsidP="00C44342">
      <w:pPr>
        <w:rPr>
          <w:rFonts w:ascii="Arial" w:eastAsia="Tahoma" w:hAnsi="Arial" w:cs="Arial"/>
          <w:sz w:val="22"/>
          <w:szCs w:val="22"/>
          <w:u w:val="single"/>
          <w:lang w:val="en-US"/>
        </w:rPr>
      </w:pPr>
    </w:p>
    <w:p w14:paraId="533AB535" w14:textId="77777777" w:rsidR="00C44342" w:rsidRPr="00C44342" w:rsidRDefault="00C44342" w:rsidP="00C44342">
      <w:pPr>
        <w:rPr>
          <w:rFonts w:ascii="Arial" w:eastAsia="Tahoma" w:hAnsi="Arial" w:cs="Arial"/>
          <w:sz w:val="22"/>
          <w:szCs w:val="22"/>
          <w:lang w:val="en-US"/>
        </w:rPr>
      </w:pPr>
      <w:r w:rsidRPr="00C44342">
        <w:rPr>
          <w:rFonts w:ascii="Arial" w:eastAsia="Tahoma" w:hAnsi="Arial" w:cs="Arial"/>
          <w:sz w:val="22"/>
          <w:szCs w:val="22"/>
          <w:lang w:val="en-US"/>
        </w:rPr>
        <w:t xml:space="preserve">The Learning Partner will be required to produce a full report on learnings from the service delivery and an accompanying resource toolkit. The Learning Partner will also produce a </w:t>
      </w:r>
      <w:proofErr w:type="gramStart"/>
      <w:r w:rsidRPr="00C44342">
        <w:rPr>
          <w:rFonts w:ascii="Arial" w:eastAsia="Tahoma" w:hAnsi="Arial" w:cs="Arial"/>
          <w:sz w:val="22"/>
          <w:szCs w:val="22"/>
          <w:lang w:val="en-US"/>
        </w:rPr>
        <w:t>paper outlining opportunities</w:t>
      </w:r>
      <w:proofErr w:type="gramEnd"/>
      <w:r w:rsidRPr="00C44342">
        <w:rPr>
          <w:rFonts w:ascii="Arial" w:eastAsia="Tahoma" w:hAnsi="Arial" w:cs="Arial"/>
          <w:sz w:val="22"/>
          <w:szCs w:val="22"/>
          <w:lang w:val="en-US"/>
        </w:rPr>
        <w:t xml:space="preserve"> for systems change related to hospital-based youth work in general.</w:t>
      </w:r>
    </w:p>
    <w:p w14:paraId="0E4684E7" w14:textId="77777777" w:rsidR="00C44342" w:rsidRPr="00C44342" w:rsidRDefault="00C44342" w:rsidP="00C44342">
      <w:pPr>
        <w:widowControl w:val="0"/>
        <w:autoSpaceDE w:val="0"/>
        <w:autoSpaceDN w:val="0"/>
        <w:rPr>
          <w:rFonts w:ascii="Arial" w:eastAsia="Tahoma" w:hAnsi="Arial" w:cs="Arial"/>
          <w:sz w:val="22"/>
          <w:szCs w:val="22"/>
          <w:lang w:val="en-US"/>
        </w:rPr>
      </w:pPr>
    </w:p>
    <w:p w14:paraId="426552CE" w14:textId="77777777" w:rsidR="00C44342" w:rsidRPr="00C44342" w:rsidRDefault="00C44342" w:rsidP="00C44342">
      <w:pPr>
        <w:widowControl w:val="0"/>
        <w:autoSpaceDE w:val="0"/>
        <w:autoSpaceDN w:val="0"/>
        <w:rPr>
          <w:rFonts w:ascii="Arial" w:eastAsia="Tahoma" w:hAnsi="Arial" w:cs="Arial"/>
          <w:sz w:val="22"/>
          <w:szCs w:val="22"/>
          <w:lang w:val="en-US"/>
        </w:rPr>
      </w:pPr>
      <w:r w:rsidRPr="00C44342">
        <w:rPr>
          <w:rFonts w:ascii="Arial" w:eastAsia="Tahoma" w:hAnsi="Arial" w:cs="Arial"/>
          <w:sz w:val="22"/>
          <w:szCs w:val="22"/>
          <w:lang w:val="en-US"/>
        </w:rPr>
        <w:t>The Learning Partner will work in collaboration with (at least) the VRU, an Evaluation Partner, the NHS Violence Reduction Team, 10 NHS Trusts, 12 hospitals and at least three In-Hospital Youth Work service providers throughout the duration of the contract.</w:t>
      </w:r>
    </w:p>
    <w:p w14:paraId="44268E37" w14:textId="77777777" w:rsidR="00C44342" w:rsidRPr="00C44342" w:rsidRDefault="00C44342" w:rsidP="00C44342">
      <w:pPr>
        <w:widowControl w:val="0"/>
        <w:autoSpaceDE w:val="0"/>
        <w:autoSpaceDN w:val="0"/>
        <w:rPr>
          <w:rFonts w:ascii="Arial" w:eastAsia="Tahoma" w:hAnsi="Arial" w:cs="Arial"/>
          <w:b/>
          <w:bCs/>
          <w:sz w:val="22"/>
          <w:szCs w:val="22"/>
          <w:lang w:val="en-US"/>
        </w:rPr>
      </w:pPr>
    </w:p>
    <w:p w14:paraId="162AA49B" w14:textId="77777777" w:rsidR="00C44342" w:rsidRPr="00C44342" w:rsidRDefault="00C44342" w:rsidP="00C44342">
      <w:pPr>
        <w:rPr>
          <w:rFonts w:ascii="Arial" w:hAnsi="Arial" w:cs="Arial"/>
          <w:b/>
          <w:bCs/>
          <w:sz w:val="22"/>
          <w:szCs w:val="22"/>
        </w:rPr>
      </w:pPr>
      <w:r w:rsidRPr="00C44342">
        <w:rPr>
          <w:rFonts w:ascii="Arial" w:hAnsi="Arial" w:cs="Arial"/>
          <w:b/>
          <w:bCs/>
          <w:sz w:val="22"/>
          <w:szCs w:val="22"/>
        </w:rPr>
        <w:t xml:space="preserve">B3. </w:t>
      </w:r>
      <w:r w:rsidRPr="00C44342">
        <w:rPr>
          <w:rFonts w:ascii="Arial" w:hAnsi="Arial" w:cs="Arial"/>
          <w:b/>
          <w:bCs/>
          <w:sz w:val="22"/>
          <w:szCs w:val="22"/>
        </w:rPr>
        <w:tab/>
        <w:t>Introduction to the Hospital-Based Youth Work Programme</w:t>
      </w:r>
    </w:p>
    <w:p w14:paraId="7CF992DD" w14:textId="77777777" w:rsidR="00C44342" w:rsidRPr="00C44342" w:rsidRDefault="00C44342" w:rsidP="00C44342">
      <w:pPr>
        <w:rPr>
          <w:rFonts w:ascii="Arial" w:hAnsi="Arial" w:cs="Arial"/>
          <w:sz w:val="22"/>
          <w:szCs w:val="22"/>
        </w:rPr>
      </w:pPr>
    </w:p>
    <w:p w14:paraId="0D843035" w14:textId="77777777" w:rsidR="00C44342" w:rsidRPr="00C44342" w:rsidRDefault="00C44342" w:rsidP="00C44342">
      <w:pPr>
        <w:rPr>
          <w:rFonts w:ascii="Arial" w:hAnsi="Arial" w:cs="Arial"/>
          <w:sz w:val="22"/>
          <w:szCs w:val="22"/>
        </w:rPr>
      </w:pPr>
      <w:r w:rsidRPr="00C44342">
        <w:rPr>
          <w:rFonts w:ascii="Arial" w:hAnsi="Arial" w:cs="Arial"/>
          <w:sz w:val="22"/>
          <w:szCs w:val="22"/>
        </w:rPr>
        <w:t xml:space="preserve">Through the VRU’s Hospital-Based Youth Work Programme youth work teams based within hospitals engage with young people who have been impacted by violence or exploitation who present at Major Trauma Centres (MTCs) and Accident and Emergency Departments (A&amp;E). </w:t>
      </w:r>
    </w:p>
    <w:p w14:paraId="233A27EA" w14:textId="77777777" w:rsidR="00C44342" w:rsidRPr="00C44342" w:rsidRDefault="00C44342" w:rsidP="00C44342">
      <w:pPr>
        <w:rPr>
          <w:rFonts w:ascii="Arial" w:hAnsi="Arial" w:cs="Arial"/>
          <w:sz w:val="22"/>
          <w:szCs w:val="22"/>
        </w:rPr>
      </w:pPr>
    </w:p>
    <w:p w14:paraId="0919FA80" w14:textId="77777777" w:rsidR="00C44342" w:rsidRPr="00C44342" w:rsidRDefault="00C44342" w:rsidP="00C44342">
      <w:pPr>
        <w:rPr>
          <w:rFonts w:ascii="Arial" w:eastAsia="Tahoma" w:hAnsi="Arial" w:cs="Arial"/>
          <w:sz w:val="22"/>
          <w:szCs w:val="22"/>
          <w:lang w:val="en-US"/>
        </w:rPr>
      </w:pPr>
      <w:r w:rsidRPr="00C44342">
        <w:rPr>
          <w:rFonts w:ascii="Arial" w:eastAsia="Tahoma" w:hAnsi="Arial" w:cs="Arial"/>
          <w:sz w:val="22"/>
          <w:szCs w:val="22"/>
          <w:lang w:val="en-US"/>
        </w:rPr>
        <w:t xml:space="preserve">The youth workers, embedded within the hospital, engage with victims of violence aged 11 - 25 who present at the MTC or A&amp;E with assault-related injuries, gunshot wounds, stabbings or those who report having been sexually exploited or are referred for any other relevant concerns. The work is done in the hospital immediately after the incident (or as soon as feasible), which research has shown to be a unique ‘reachable moment’. Research has shown that this ‘reachable moment’ when a young person presents at hospital is a critical point where young people are more willing to consider significant lifestyle changes. </w:t>
      </w:r>
    </w:p>
    <w:p w14:paraId="44ABC6B5" w14:textId="77777777" w:rsidR="00C44342" w:rsidRPr="00C44342" w:rsidRDefault="00C44342" w:rsidP="00C44342">
      <w:pPr>
        <w:rPr>
          <w:rFonts w:ascii="Arial" w:hAnsi="Arial" w:cs="Arial"/>
          <w:sz w:val="22"/>
          <w:szCs w:val="22"/>
        </w:rPr>
      </w:pPr>
    </w:p>
    <w:p w14:paraId="0CF2EF2A" w14:textId="77777777" w:rsidR="00C44342" w:rsidRPr="00C44342" w:rsidRDefault="00C44342" w:rsidP="00C44342">
      <w:pPr>
        <w:rPr>
          <w:rFonts w:ascii="Arial" w:hAnsi="Arial" w:cs="Arial"/>
          <w:sz w:val="22"/>
          <w:szCs w:val="22"/>
        </w:rPr>
      </w:pPr>
      <w:r w:rsidRPr="00C44342">
        <w:rPr>
          <w:rFonts w:ascii="Arial" w:hAnsi="Arial" w:cs="Arial"/>
          <w:sz w:val="22"/>
          <w:szCs w:val="22"/>
        </w:rPr>
        <w:t xml:space="preserve">The VRU’s Hospital-Based Youth Work Programme sits within the VRU priority area focused on ‘Children &amp; Young People: Reducing Harm &amp; Exploitation’. This area is specifically focused on children and young people at risk of being or already affected by violence. The objective of our work in this space is to improve the identification of risks and to divert to the appropriate supports. </w:t>
      </w:r>
    </w:p>
    <w:p w14:paraId="5ECDD6D4" w14:textId="77777777" w:rsidR="00C44342" w:rsidRPr="00C44342" w:rsidRDefault="00C44342" w:rsidP="00C44342">
      <w:pPr>
        <w:rPr>
          <w:rFonts w:ascii="Arial" w:hAnsi="Arial" w:cs="Arial"/>
          <w:sz w:val="22"/>
          <w:szCs w:val="22"/>
        </w:rPr>
      </w:pPr>
    </w:p>
    <w:p w14:paraId="19B7622D" w14:textId="77777777" w:rsidR="00C44342" w:rsidRPr="00C44342" w:rsidRDefault="00C44342" w:rsidP="00C44342">
      <w:pPr>
        <w:rPr>
          <w:rFonts w:ascii="Arial" w:hAnsi="Arial" w:cs="Arial"/>
          <w:sz w:val="22"/>
          <w:szCs w:val="22"/>
        </w:rPr>
      </w:pPr>
      <w:r w:rsidRPr="00C44342">
        <w:rPr>
          <w:rFonts w:ascii="Arial" w:hAnsi="Arial" w:cs="Arial"/>
          <w:sz w:val="22"/>
          <w:szCs w:val="22"/>
        </w:rPr>
        <w:t xml:space="preserve">Our programmes focus on identifying young people affected by violence at critical ‘reachable’ moments whether that be in custody suites, on the street or, in this case, in hospital following a violent incident. We also work across organisations and systems working with children and young people affected by violence to build capacity to identify harmful behaviours early on and provide more effective support for this group. </w:t>
      </w:r>
    </w:p>
    <w:p w14:paraId="2B3E260D" w14:textId="77777777" w:rsidR="00C44342" w:rsidRPr="00C44342" w:rsidRDefault="00C44342" w:rsidP="00C44342">
      <w:pPr>
        <w:rPr>
          <w:rFonts w:ascii="Arial" w:hAnsi="Arial" w:cs="Arial"/>
          <w:sz w:val="22"/>
          <w:szCs w:val="22"/>
        </w:rPr>
      </w:pPr>
    </w:p>
    <w:p w14:paraId="0A468210" w14:textId="77777777" w:rsidR="00C44342" w:rsidRPr="00C44342" w:rsidRDefault="00C44342" w:rsidP="00C44342">
      <w:pPr>
        <w:rPr>
          <w:rFonts w:ascii="Arial" w:hAnsi="Arial" w:cs="Arial"/>
          <w:b/>
          <w:bCs/>
          <w:sz w:val="22"/>
          <w:szCs w:val="22"/>
        </w:rPr>
      </w:pPr>
      <w:r w:rsidRPr="00C44342">
        <w:rPr>
          <w:rFonts w:ascii="Arial" w:hAnsi="Arial" w:cs="Arial"/>
          <w:b/>
          <w:bCs/>
          <w:sz w:val="22"/>
          <w:szCs w:val="22"/>
        </w:rPr>
        <w:t>Objectives of the Hospital-Based Youth Work Programme</w:t>
      </w:r>
    </w:p>
    <w:p w14:paraId="4DF86246" w14:textId="77777777" w:rsidR="00C44342" w:rsidRPr="00C44342" w:rsidRDefault="00C44342" w:rsidP="00C44342">
      <w:pPr>
        <w:rPr>
          <w:rFonts w:ascii="Arial" w:hAnsi="Arial" w:cs="Arial"/>
          <w:b/>
          <w:bCs/>
          <w:sz w:val="22"/>
          <w:szCs w:val="22"/>
          <w:u w:val="single"/>
        </w:rPr>
      </w:pPr>
    </w:p>
    <w:p w14:paraId="4CDEF5B0" w14:textId="77777777" w:rsidR="00C44342" w:rsidRPr="00C44342" w:rsidRDefault="00C44342" w:rsidP="00C44342">
      <w:pPr>
        <w:rPr>
          <w:rFonts w:ascii="Arial" w:hAnsi="Arial" w:cs="Arial"/>
          <w:sz w:val="22"/>
          <w:szCs w:val="22"/>
        </w:rPr>
      </w:pPr>
      <w:r w:rsidRPr="00C44342">
        <w:rPr>
          <w:rFonts w:ascii="Arial" w:hAnsi="Arial" w:cs="Arial"/>
          <w:sz w:val="22"/>
          <w:szCs w:val="22"/>
        </w:rPr>
        <w:t xml:space="preserve">All young people aged 11-25 presenting at the specified MTCs or A&amp;E departments with an injury caused by violence or exploitation will receive the right specialist support from the Hospital-Based Youth Work Programme enabling them to recover from crisis and be </w:t>
      </w:r>
      <w:r w:rsidRPr="00C44342">
        <w:rPr>
          <w:rFonts w:ascii="Arial" w:hAnsi="Arial" w:cs="Arial"/>
          <w:sz w:val="22"/>
          <w:szCs w:val="22"/>
        </w:rPr>
        <w:lastRenderedPageBreak/>
        <w:t>supported into appropriate local longer-term interventions with the longer-term aim of disrupting the cycle of violence and reducing further harm.  </w:t>
      </w:r>
    </w:p>
    <w:p w14:paraId="20844E1C" w14:textId="77777777" w:rsidR="00C44342" w:rsidRPr="00C44342" w:rsidRDefault="00C44342" w:rsidP="00C44342">
      <w:pPr>
        <w:rPr>
          <w:rFonts w:ascii="Arial" w:hAnsi="Arial" w:cs="Arial"/>
          <w:sz w:val="22"/>
          <w:szCs w:val="22"/>
        </w:rPr>
      </w:pPr>
    </w:p>
    <w:p w14:paraId="0EB5549A" w14:textId="77777777" w:rsidR="00C44342" w:rsidRPr="00C44342" w:rsidRDefault="00C44342" w:rsidP="00C44342">
      <w:pPr>
        <w:rPr>
          <w:rFonts w:ascii="Arial" w:hAnsi="Arial" w:cs="Arial"/>
          <w:sz w:val="22"/>
          <w:szCs w:val="22"/>
        </w:rPr>
      </w:pPr>
      <w:r w:rsidRPr="00C44342">
        <w:rPr>
          <w:rFonts w:ascii="Arial" w:hAnsi="Arial" w:cs="Arial"/>
          <w:sz w:val="22"/>
          <w:szCs w:val="22"/>
        </w:rPr>
        <w:t>See Appendix 1 for a high-level logic model of the VRU’s Hospital-Based Youth Work Programme.</w:t>
      </w:r>
    </w:p>
    <w:p w14:paraId="5D7B55E9" w14:textId="77777777" w:rsidR="00C44342" w:rsidRPr="00C44342" w:rsidRDefault="00C44342" w:rsidP="00C44342">
      <w:pPr>
        <w:rPr>
          <w:rFonts w:ascii="Arial" w:hAnsi="Arial" w:cs="Arial"/>
          <w:sz w:val="22"/>
          <w:szCs w:val="22"/>
        </w:rPr>
      </w:pPr>
    </w:p>
    <w:p w14:paraId="5F9BADCD" w14:textId="77777777" w:rsidR="00C44342" w:rsidRPr="00C44342" w:rsidRDefault="00C44342" w:rsidP="00C44342">
      <w:pPr>
        <w:rPr>
          <w:rFonts w:ascii="Arial" w:hAnsi="Arial" w:cs="Arial"/>
          <w:sz w:val="22"/>
          <w:szCs w:val="22"/>
        </w:rPr>
      </w:pPr>
      <w:r w:rsidRPr="00C44342">
        <w:rPr>
          <w:rFonts w:ascii="Arial" w:hAnsi="Arial" w:cs="Arial"/>
          <w:sz w:val="22"/>
          <w:szCs w:val="22"/>
        </w:rPr>
        <w:t xml:space="preserve">The Hospital-Based Youth Work Programme looks to achieve the following outcomes: </w:t>
      </w:r>
    </w:p>
    <w:p w14:paraId="7267695C" w14:textId="77777777" w:rsidR="00C44342" w:rsidRPr="00C44342" w:rsidRDefault="00C44342" w:rsidP="00C44342">
      <w:pPr>
        <w:rPr>
          <w:rFonts w:ascii="Arial" w:hAnsi="Arial" w:cs="Arial"/>
          <w:sz w:val="22"/>
          <w:szCs w:val="22"/>
        </w:rPr>
      </w:pPr>
    </w:p>
    <w:p w14:paraId="0441F11A" w14:textId="77777777" w:rsidR="00C44342" w:rsidRPr="00C44342" w:rsidRDefault="00C44342" w:rsidP="00C44342">
      <w:pPr>
        <w:rPr>
          <w:rFonts w:ascii="Arial" w:hAnsi="Arial" w:cs="Arial"/>
          <w:b/>
          <w:bCs/>
          <w:sz w:val="22"/>
          <w:szCs w:val="22"/>
        </w:rPr>
      </w:pPr>
      <w:r w:rsidRPr="00C44342">
        <w:rPr>
          <w:rFonts w:ascii="Arial" w:hAnsi="Arial" w:cs="Arial"/>
          <w:b/>
          <w:bCs/>
          <w:sz w:val="22"/>
          <w:szCs w:val="22"/>
        </w:rPr>
        <w:t>Individual Outcomes (Young People)</w:t>
      </w:r>
    </w:p>
    <w:p w14:paraId="70CB1D87" w14:textId="77777777" w:rsidR="00C44342" w:rsidRPr="00C44342" w:rsidRDefault="00C44342" w:rsidP="00C44342">
      <w:pPr>
        <w:rPr>
          <w:rFonts w:ascii="Arial" w:hAnsi="Arial" w:cs="Arial"/>
          <w:b/>
          <w:bCs/>
          <w:sz w:val="22"/>
          <w:szCs w:val="22"/>
        </w:rPr>
      </w:pPr>
    </w:p>
    <w:p w14:paraId="3B38AEE4" w14:textId="77777777" w:rsidR="00C44342" w:rsidRPr="00C44342" w:rsidRDefault="00C44342" w:rsidP="00C44342">
      <w:pPr>
        <w:numPr>
          <w:ilvl w:val="0"/>
          <w:numId w:val="15"/>
        </w:numPr>
        <w:contextualSpacing/>
        <w:rPr>
          <w:rFonts w:ascii="Arial" w:hAnsi="Arial" w:cs="Arial"/>
          <w:sz w:val="22"/>
          <w:szCs w:val="22"/>
        </w:rPr>
      </w:pPr>
      <w:r w:rsidRPr="00C44342">
        <w:rPr>
          <w:rFonts w:ascii="Arial" w:hAnsi="Arial" w:cs="Arial"/>
          <w:sz w:val="22"/>
          <w:szCs w:val="22"/>
        </w:rPr>
        <w:t>Shorter term outcomes</w:t>
      </w:r>
    </w:p>
    <w:p w14:paraId="089A3B92" w14:textId="77777777" w:rsidR="00C44342" w:rsidRPr="00C44342" w:rsidRDefault="00C44342" w:rsidP="00C44342">
      <w:pPr>
        <w:numPr>
          <w:ilvl w:val="0"/>
          <w:numId w:val="17"/>
        </w:numPr>
        <w:contextualSpacing/>
        <w:rPr>
          <w:rFonts w:ascii="Arial" w:hAnsi="Arial" w:cs="Arial"/>
          <w:sz w:val="22"/>
          <w:szCs w:val="22"/>
        </w:rPr>
      </w:pPr>
      <w:r w:rsidRPr="00C44342">
        <w:rPr>
          <w:rFonts w:ascii="Arial" w:hAnsi="Arial" w:cs="Arial"/>
          <w:sz w:val="22"/>
          <w:szCs w:val="22"/>
        </w:rPr>
        <w:t>Increased engagement with activities and support services</w:t>
      </w:r>
    </w:p>
    <w:p w14:paraId="1FEC023E" w14:textId="77777777" w:rsidR="00C44342" w:rsidRPr="00C44342" w:rsidRDefault="00C44342" w:rsidP="00C44342">
      <w:pPr>
        <w:numPr>
          <w:ilvl w:val="0"/>
          <w:numId w:val="17"/>
        </w:numPr>
        <w:contextualSpacing/>
        <w:rPr>
          <w:rFonts w:ascii="Arial" w:hAnsi="Arial" w:cs="Arial"/>
          <w:sz w:val="22"/>
          <w:szCs w:val="22"/>
        </w:rPr>
      </w:pPr>
      <w:r w:rsidRPr="00C44342">
        <w:rPr>
          <w:rFonts w:ascii="Arial" w:hAnsi="Arial" w:cs="Arial"/>
          <w:sz w:val="22"/>
          <w:szCs w:val="22"/>
        </w:rPr>
        <w:t>Increased feelings of safety</w:t>
      </w:r>
    </w:p>
    <w:p w14:paraId="3C1ED2D3" w14:textId="77777777" w:rsidR="00C44342" w:rsidRPr="00C44342" w:rsidRDefault="00C44342" w:rsidP="00C44342">
      <w:pPr>
        <w:numPr>
          <w:ilvl w:val="0"/>
          <w:numId w:val="17"/>
        </w:numPr>
        <w:contextualSpacing/>
        <w:rPr>
          <w:rFonts w:ascii="Arial" w:hAnsi="Arial" w:cs="Arial"/>
          <w:sz w:val="22"/>
          <w:szCs w:val="22"/>
        </w:rPr>
      </w:pPr>
      <w:r w:rsidRPr="00C44342">
        <w:rPr>
          <w:rFonts w:ascii="Arial" w:hAnsi="Arial" w:cs="Arial"/>
          <w:sz w:val="22"/>
          <w:szCs w:val="22"/>
        </w:rPr>
        <w:t>Reduced risk of harm/abuse from others</w:t>
      </w:r>
    </w:p>
    <w:p w14:paraId="058ABB61" w14:textId="77777777" w:rsidR="00C44342" w:rsidRPr="00C44342" w:rsidRDefault="00C44342" w:rsidP="00C44342">
      <w:pPr>
        <w:numPr>
          <w:ilvl w:val="0"/>
          <w:numId w:val="17"/>
        </w:numPr>
        <w:contextualSpacing/>
        <w:rPr>
          <w:rFonts w:ascii="Arial" w:hAnsi="Arial" w:cs="Arial"/>
          <w:sz w:val="22"/>
          <w:szCs w:val="22"/>
        </w:rPr>
      </w:pPr>
      <w:r w:rsidRPr="00C44342">
        <w:rPr>
          <w:rFonts w:ascii="Arial" w:hAnsi="Arial" w:cs="Arial"/>
          <w:sz w:val="22"/>
          <w:szCs w:val="22"/>
        </w:rPr>
        <w:t>Reduced risk of harm to self and others</w:t>
      </w:r>
    </w:p>
    <w:p w14:paraId="364319BB" w14:textId="77777777" w:rsidR="00C44342" w:rsidRPr="00C44342" w:rsidRDefault="00C44342" w:rsidP="00C44342">
      <w:pPr>
        <w:rPr>
          <w:rFonts w:ascii="Arial" w:hAnsi="Arial" w:cs="Arial"/>
          <w:b/>
          <w:bCs/>
          <w:sz w:val="22"/>
          <w:szCs w:val="22"/>
        </w:rPr>
      </w:pPr>
    </w:p>
    <w:p w14:paraId="473EFC31" w14:textId="77777777" w:rsidR="00C44342" w:rsidRPr="00C44342" w:rsidRDefault="00C44342" w:rsidP="00C44342">
      <w:pPr>
        <w:numPr>
          <w:ilvl w:val="0"/>
          <w:numId w:val="16"/>
        </w:numPr>
        <w:ind w:left="709"/>
        <w:contextualSpacing/>
        <w:rPr>
          <w:rFonts w:ascii="Arial" w:hAnsi="Arial" w:cs="Arial"/>
          <w:sz w:val="22"/>
          <w:szCs w:val="22"/>
        </w:rPr>
      </w:pPr>
      <w:r w:rsidRPr="00C44342">
        <w:rPr>
          <w:rFonts w:ascii="Arial" w:hAnsi="Arial" w:cs="Arial"/>
          <w:sz w:val="22"/>
          <w:szCs w:val="22"/>
        </w:rPr>
        <w:t>Long term outcomes</w:t>
      </w:r>
    </w:p>
    <w:p w14:paraId="565DB4CC" w14:textId="77777777" w:rsidR="00C44342" w:rsidRPr="00C44342" w:rsidRDefault="00C44342" w:rsidP="00C44342">
      <w:pPr>
        <w:numPr>
          <w:ilvl w:val="0"/>
          <w:numId w:val="18"/>
        </w:numPr>
        <w:contextualSpacing/>
        <w:rPr>
          <w:rFonts w:ascii="Arial" w:hAnsi="Arial" w:cs="Arial"/>
          <w:sz w:val="22"/>
          <w:szCs w:val="22"/>
        </w:rPr>
      </w:pPr>
      <w:r w:rsidRPr="00C44342">
        <w:rPr>
          <w:rFonts w:ascii="Arial" w:hAnsi="Arial" w:cs="Arial"/>
          <w:sz w:val="22"/>
          <w:szCs w:val="22"/>
        </w:rPr>
        <w:t>Reduction in hospital (re)admissions/attendance</w:t>
      </w:r>
    </w:p>
    <w:p w14:paraId="63EDDD82" w14:textId="77777777" w:rsidR="00C44342" w:rsidRPr="00C44342" w:rsidRDefault="00C44342" w:rsidP="00C44342">
      <w:pPr>
        <w:numPr>
          <w:ilvl w:val="0"/>
          <w:numId w:val="18"/>
        </w:numPr>
        <w:contextualSpacing/>
        <w:rPr>
          <w:rFonts w:ascii="Arial" w:hAnsi="Arial" w:cs="Arial"/>
          <w:sz w:val="22"/>
          <w:szCs w:val="22"/>
        </w:rPr>
      </w:pPr>
      <w:r w:rsidRPr="00C44342">
        <w:rPr>
          <w:rFonts w:ascii="Arial" w:hAnsi="Arial" w:cs="Arial"/>
          <w:sz w:val="22"/>
          <w:szCs w:val="22"/>
        </w:rPr>
        <w:t>Reduced offending / severity of offending</w:t>
      </w:r>
    </w:p>
    <w:p w14:paraId="3757B78B" w14:textId="77777777" w:rsidR="00C44342" w:rsidRPr="00C44342" w:rsidRDefault="00C44342" w:rsidP="00C44342">
      <w:pPr>
        <w:rPr>
          <w:rFonts w:ascii="Arial" w:hAnsi="Arial" w:cs="Arial"/>
          <w:sz w:val="22"/>
          <w:szCs w:val="22"/>
        </w:rPr>
      </w:pPr>
    </w:p>
    <w:p w14:paraId="3B2917E1" w14:textId="77777777" w:rsidR="00C44342" w:rsidRPr="00C44342" w:rsidRDefault="00C44342" w:rsidP="00C44342">
      <w:pPr>
        <w:rPr>
          <w:rFonts w:ascii="Arial" w:hAnsi="Arial" w:cs="Arial"/>
          <w:b/>
          <w:bCs/>
          <w:sz w:val="22"/>
          <w:szCs w:val="22"/>
        </w:rPr>
      </w:pPr>
      <w:r w:rsidRPr="00C44342">
        <w:rPr>
          <w:rFonts w:ascii="Arial" w:hAnsi="Arial" w:cs="Arial"/>
          <w:b/>
          <w:bCs/>
          <w:sz w:val="22"/>
          <w:szCs w:val="22"/>
        </w:rPr>
        <w:t>Organisational Outcomes (Hospital Sites)</w:t>
      </w:r>
    </w:p>
    <w:p w14:paraId="3285D80C" w14:textId="77777777" w:rsidR="00C44342" w:rsidRPr="00C44342" w:rsidRDefault="00C44342" w:rsidP="00C44342">
      <w:pPr>
        <w:rPr>
          <w:rFonts w:ascii="Arial" w:hAnsi="Arial" w:cs="Arial"/>
          <w:sz w:val="22"/>
          <w:szCs w:val="22"/>
        </w:rPr>
      </w:pPr>
    </w:p>
    <w:p w14:paraId="53BE1EDF" w14:textId="77777777" w:rsidR="00C44342" w:rsidRPr="00C44342" w:rsidRDefault="00C44342" w:rsidP="00C44342">
      <w:pPr>
        <w:numPr>
          <w:ilvl w:val="0"/>
          <w:numId w:val="19"/>
        </w:numPr>
        <w:contextualSpacing/>
        <w:rPr>
          <w:rFonts w:ascii="Arial" w:hAnsi="Arial" w:cs="Arial"/>
          <w:sz w:val="22"/>
          <w:szCs w:val="22"/>
        </w:rPr>
      </w:pPr>
      <w:r w:rsidRPr="00C44342">
        <w:rPr>
          <w:rFonts w:ascii="Arial" w:hAnsi="Arial" w:cs="Arial"/>
          <w:sz w:val="22"/>
          <w:szCs w:val="22"/>
        </w:rPr>
        <w:t>Shorter term outcomes</w:t>
      </w:r>
    </w:p>
    <w:p w14:paraId="3FB33B09" w14:textId="77777777" w:rsidR="00C44342" w:rsidRPr="00C44342" w:rsidRDefault="00C44342" w:rsidP="00C44342">
      <w:pPr>
        <w:numPr>
          <w:ilvl w:val="0"/>
          <w:numId w:val="20"/>
        </w:numPr>
        <w:contextualSpacing/>
        <w:rPr>
          <w:rFonts w:ascii="Arial" w:hAnsi="Arial" w:cs="Arial"/>
          <w:sz w:val="22"/>
          <w:szCs w:val="22"/>
        </w:rPr>
      </w:pPr>
      <w:r w:rsidRPr="00C44342">
        <w:rPr>
          <w:rFonts w:ascii="Arial" w:hAnsi="Arial" w:cs="Arial"/>
          <w:sz w:val="22"/>
          <w:szCs w:val="22"/>
        </w:rPr>
        <w:t>Improved knowledge and understanding of the needs of young people with an injury caused by violence or exploitation</w:t>
      </w:r>
    </w:p>
    <w:p w14:paraId="59ECA2EE" w14:textId="77777777" w:rsidR="00C44342" w:rsidRPr="00C44342" w:rsidRDefault="00C44342" w:rsidP="00C44342">
      <w:pPr>
        <w:numPr>
          <w:ilvl w:val="0"/>
          <w:numId w:val="20"/>
        </w:numPr>
        <w:contextualSpacing/>
        <w:rPr>
          <w:rFonts w:ascii="Arial" w:hAnsi="Arial" w:cs="Arial"/>
          <w:sz w:val="22"/>
          <w:szCs w:val="22"/>
        </w:rPr>
      </w:pPr>
      <w:r w:rsidRPr="00C44342">
        <w:rPr>
          <w:rFonts w:ascii="Arial" w:hAnsi="Arial" w:cs="Arial"/>
          <w:sz w:val="22"/>
          <w:szCs w:val="22"/>
        </w:rPr>
        <w:t>Improved trauma informed practice</w:t>
      </w:r>
    </w:p>
    <w:p w14:paraId="66337C6B" w14:textId="77777777" w:rsidR="00C44342" w:rsidRPr="00C44342" w:rsidRDefault="00C44342" w:rsidP="00C44342">
      <w:pPr>
        <w:numPr>
          <w:ilvl w:val="0"/>
          <w:numId w:val="20"/>
        </w:numPr>
        <w:contextualSpacing/>
        <w:rPr>
          <w:rFonts w:ascii="Arial" w:hAnsi="Arial" w:cs="Arial"/>
          <w:sz w:val="22"/>
          <w:szCs w:val="22"/>
        </w:rPr>
      </w:pPr>
      <w:r w:rsidRPr="00C44342">
        <w:rPr>
          <w:rFonts w:ascii="Arial" w:hAnsi="Arial" w:cs="Arial"/>
          <w:sz w:val="22"/>
          <w:szCs w:val="22"/>
        </w:rPr>
        <w:t>Improved accessibility and reach of support services</w:t>
      </w:r>
    </w:p>
    <w:p w14:paraId="60390DA7" w14:textId="77777777" w:rsidR="00C44342" w:rsidRPr="00C44342" w:rsidRDefault="00C44342" w:rsidP="00C44342">
      <w:pPr>
        <w:numPr>
          <w:ilvl w:val="0"/>
          <w:numId w:val="20"/>
        </w:numPr>
        <w:contextualSpacing/>
        <w:rPr>
          <w:rFonts w:ascii="Arial" w:hAnsi="Arial" w:cs="Arial"/>
          <w:sz w:val="22"/>
          <w:szCs w:val="22"/>
        </w:rPr>
      </w:pPr>
      <w:r w:rsidRPr="00C44342">
        <w:rPr>
          <w:rFonts w:ascii="Arial" w:hAnsi="Arial" w:cs="Arial"/>
          <w:sz w:val="22"/>
          <w:szCs w:val="22"/>
        </w:rPr>
        <w:t xml:space="preserve">Increased ability for professionals to identify and support young people with an injury caused by violence or exploitation </w:t>
      </w:r>
    </w:p>
    <w:p w14:paraId="07CDB862" w14:textId="77777777" w:rsidR="00C44342" w:rsidRPr="00C44342" w:rsidRDefault="00C44342" w:rsidP="00C44342">
      <w:pPr>
        <w:rPr>
          <w:rFonts w:ascii="Arial" w:hAnsi="Arial" w:cs="Arial"/>
          <w:b/>
          <w:bCs/>
          <w:sz w:val="22"/>
          <w:szCs w:val="22"/>
        </w:rPr>
      </w:pPr>
    </w:p>
    <w:p w14:paraId="7A272C9D" w14:textId="77777777" w:rsidR="00C44342" w:rsidRPr="00C44342" w:rsidRDefault="00C44342" w:rsidP="00C44342">
      <w:pPr>
        <w:numPr>
          <w:ilvl w:val="0"/>
          <w:numId w:val="14"/>
        </w:numPr>
        <w:ind w:left="709"/>
        <w:contextualSpacing/>
        <w:rPr>
          <w:rFonts w:ascii="Arial" w:hAnsi="Arial" w:cs="Arial"/>
          <w:sz w:val="22"/>
          <w:szCs w:val="22"/>
        </w:rPr>
      </w:pPr>
      <w:r w:rsidRPr="00C44342">
        <w:rPr>
          <w:rFonts w:ascii="Arial" w:hAnsi="Arial" w:cs="Arial"/>
          <w:sz w:val="22"/>
          <w:szCs w:val="22"/>
        </w:rPr>
        <w:t>Long term outcomes</w:t>
      </w:r>
    </w:p>
    <w:p w14:paraId="4BE778E6" w14:textId="77777777" w:rsidR="00C44342" w:rsidRPr="00C44342" w:rsidRDefault="00C44342" w:rsidP="00C44342">
      <w:pPr>
        <w:numPr>
          <w:ilvl w:val="0"/>
          <w:numId w:val="21"/>
        </w:numPr>
        <w:contextualSpacing/>
        <w:rPr>
          <w:rFonts w:ascii="Arial" w:hAnsi="Arial" w:cs="Arial"/>
          <w:sz w:val="22"/>
          <w:szCs w:val="22"/>
        </w:rPr>
      </w:pPr>
      <w:r w:rsidRPr="00C44342">
        <w:rPr>
          <w:rFonts w:ascii="Arial" w:hAnsi="Arial" w:cs="Arial"/>
          <w:sz w:val="22"/>
          <w:szCs w:val="22"/>
        </w:rPr>
        <w:t>Hospitals have improved practice to support young people with an injury caused by violence or exploitation</w:t>
      </w:r>
    </w:p>
    <w:p w14:paraId="0A15DEC2" w14:textId="77777777" w:rsidR="00C44342" w:rsidRPr="00C44342" w:rsidRDefault="00C44342" w:rsidP="00C44342">
      <w:pPr>
        <w:numPr>
          <w:ilvl w:val="0"/>
          <w:numId w:val="21"/>
        </w:numPr>
        <w:rPr>
          <w:rFonts w:ascii="Arial" w:hAnsi="Arial" w:cs="Arial"/>
          <w:sz w:val="22"/>
          <w:szCs w:val="22"/>
        </w:rPr>
      </w:pPr>
      <w:r w:rsidRPr="00C44342">
        <w:rPr>
          <w:rFonts w:ascii="Arial" w:hAnsi="Arial" w:cs="Arial"/>
          <w:sz w:val="22"/>
          <w:szCs w:val="22"/>
        </w:rPr>
        <w:t>Hospital professionals, local statutory agencies and community organisations have improved response to safeguarding risks</w:t>
      </w:r>
    </w:p>
    <w:p w14:paraId="040F6BBB" w14:textId="77777777" w:rsidR="00C44342" w:rsidRPr="00C44342" w:rsidRDefault="00C44342" w:rsidP="00C44342">
      <w:pPr>
        <w:rPr>
          <w:rFonts w:ascii="Arial" w:hAnsi="Arial" w:cs="Arial"/>
          <w:sz w:val="22"/>
          <w:szCs w:val="22"/>
        </w:rPr>
      </w:pPr>
    </w:p>
    <w:p w14:paraId="5EA4A1B3" w14:textId="77777777" w:rsidR="00C44342" w:rsidRPr="00C44342" w:rsidRDefault="00C44342" w:rsidP="00C44342">
      <w:pPr>
        <w:rPr>
          <w:rFonts w:ascii="Arial" w:hAnsi="Arial" w:cs="Arial"/>
          <w:sz w:val="22"/>
          <w:szCs w:val="22"/>
        </w:rPr>
      </w:pPr>
      <w:r w:rsidRPr="00C44342">
        <w:rPr>
          <w:rFonts w:ascii="Arial" w:hAnsi="Arial" w:cs="Arial"/>
          <w:sz w:val="22"/>
          <w:szCs w:val="22"/>
        </w:rPr>
        <w:t>MOPAC has been contributing funding towards youth work services supporting young victims of violence receiving treatment in London’s Major Trauma Centres since 2014/5, and in A&amp;E departments since 2018/19. The VRU begun contributing to this service upon its inception in 2019.</w:t>
      </w:r>
    </w:p>
    <w:p w14:paraId="6CDC35C7" w14:textId="77777777" w:rsidR="00C44342" w:rsidRPr="00C44342" w:rsidRDefault="00C44342" w:rsidP="00C44342">
      <w:pPr>
        <w:rPr>
          <w:rFonts w:ascii="Arial" w:hAnsi="Arial" w:cs="Arial"/>
          <w:sz w:val="22"/>
          <w:szCs w:val="22"/>
        </w:rPr>
      </w:pPr>
    </w:p>
    <w:p w14:paraId="570806C2" w14:textId="77777777" w:rsidR="00C44342" w:rsidRPr="00C44342" w:rsidRDefault="00C44342" w:rsidP="00C44342">
      <w:pPr>
        <w:rPr>
          <w:rFonts w:ascii="Arial" w:hAnsi="Arial" w:cs="Arial"/>
          <w:sz w:val="22"/>
          <w:szCs w:val="22"/>
        </w:rPr>
      </w:pPr>
      <w:r w:rsidRPr="00C44342">
        <w:rPr>
          <w:rFonts w:ascii="Arial" w:hAnsi="Arial" w:cs="Arial"/>
          <w:sz w:val="22"/>
          <w:szCs w:val="22"/>
        </w:rPr>
        <w:t xml:space="preserve">This work has evolved over time and the VRU and MOPAC currently fund In-Hospital Youth Work services in all four MTCs in London and eight A&amp;E departments. In 22/23 the VRU and MOPAC contributed a total of £2.5 million to the In-Hospital Youth Work service model across both MTCs and A&amp;E departments in London. As of </w:t>
      </w:r>
      <w:proofErr w:type="gramStart"/>
      <w:r w:rsidRPr="00C44342">
        <w:rPr>
          <w:rFonts w:ascii="Arial" w:hAnsi="Arial" w:cs="Arial"/>
          <w:sz w:val="22"/>
          <w:szCs w:val="22"/>
        </w:rPr>
        <w:t>April 2023</w:t>
      </w:r>
      <w:proofErr w:type="gramEnd"/>
      <w:r w:rsidRPr="00C44342">
        <w:rPr>
          <w:rFonts w:ascii="Arial" w:hAnsi="Arial" w:cs="Arial"/>
          <w:sz w:val="22"/>
          <w:szCs w:val="22"/>
        </w:rPr>
        <w:t xml:space="preserve"> the VRU is taking over management of all these projects under our Hospital-Based Youth Work Programme, detailed below. </w:t>
      </w:r>
      <w:proofErr w:type="gramStart"/>
      <w:r w:rsidRPr="00C44342">
        <w:rPr>
          <w:rFonts w:ascii="Arial" w:hAnsi="Arial" w:cs="Arial"/>
          <w:sz w:val="22"/>
          <w:szCs w:val="22"/>
        </w:rPr>
        <w:t>All of</w:t>
      </w:r>
      <w:proofErr w:type="gramEnd"/>
      <w:r w:rsidRPr="00C44342">
        <w:rPr>
          <w:rFonts w:ascii="Arial" w:hAnsi="Arial" w:cs="Arial"/>
          <w:sz w:val="22"/>
          <w:szCs w:val="22"/>
        </w:rPr>
        <w:t xml:space="preserve"> these sites are within the scope of the Learning Partner’s work. </w:t>
      </w:r>
    </w:p>
    <w:p w14:paraId="69F816DE" w14:textId="77777777" w:rsidR="00C44342" w:rsidRPr="00C44342" w:rsidRDefault="00C44342" w:rsidP="00C44342">
      <w:pPr>
        <w:rPr>
          <w:rFonts w:ascii="Arial" w:hAnsi="Arial" w:cs="Arial"/>
          <w:sz w:val="22"/>
          <w:szCs w:val="22"/>
        </w:rPr>
      </w:pPr>
    </w:p>
    <w:tbl>
      <w:tblPr>
        <w:tblStyle w:val="TableGrid1"/>
        <w:tblW w:w="0" w:type="auto"/>
        <w:tblLook w:val="04A0" w:firstRow="1" w:lastRow="0" w:firstColumn="1" w:lastColumn="0" w:noHBand="0" w:noVBand="1"/>
      </w:tblPr>
      <w:tblGrid>
        <w:gridCol w:w="2883"/>
        <w:gridCol w:w="917"/>
        <w:gridCol w:w="5442"/>
      </w:tblGrid>
      <w:tr w:rsidR="00C44342" w:rsidRPr="00C44342" w14:paraId="50348EB9" w14:textId="77777777" w:rsidTr="00641C80">
        <w:trPr>
          <w:trHeight w:val="285"/>
        </w:trPr>
        <w:tc>
          <w:tcPr>
            <w:tcW w:w="2970" w:type="dxa"/>
            <w:noWrap/>
            <w:hideMark/>
          </w:tcPr>
          <w:p w14:paraId="6D922D0B" w14:textId="77777777" w:rsidR="00C44342" w:rsidRPr="00C44342" w:rsidRDefault="00C44342" w:rsidP="00C44342">
            <w:pPr>
              <w:rPr>
                <w:rFonts w:ascii="Arial" w:hAnsi="Arial" w:cs="Arial"/>
                <w:b/>
                <w:bCs/>
                <w:color w:val="000000"/>
                <w:sz w:val="22"/>
                <w:szCs w:val="22"/>
                <w:lang w:eastAsia="en-GB"/>
              </w:rPr>
            </w:pPr>
            <w:r w:rsidRPr="00C44342">
              <w:rPr>
                <w:rFonts w:ascii="Arial" w:hAnsi="Arial" w:cs="Arial"/>
                <w:b/>
                <w:bCs/>
                <w:color w:val="000000"/>
                <w:sz w:val="22"/>
                <w:szCs w:val="22"/>
                <w:lang w:eastAsia="en-GB"/>
              </w:rPr>
              <w:t>SITE</w:t>
            </w:r>
          </w:p>
        </w:tc>
        <w:tc>
          <w:tcPr>
            <w:tcW w:w="940" w:type="dxa"/>
            <w:noWrap/>
            <w:hideMark/>
          </w:tcPr>
          <w:p w14:paraId="1BD6FC81" w14:textId="77777777" w:rsidR="00C44342" w:rsidRPr="00C44342" w:rsidRDefault="00C44342" w:rsidP="00C44342">
            <w:pPr>
              <w:rPr>
                <w:rFonts w:ascii="Arial" w:hAnsi="Arial" w:cs="Arial"/>
                <w:b/>
                <w:bCs/>
                <w:color w:val="000000"/>
                <w:sz w:val="22"/>
                <w:szCs w:val="22"/>
                <w:lang w:eastAsia="en-GB"/>
              </w:rPr>
            </w:pPr>
            <w:r w:rsidRPr="00C44342">
              <w:rPr>
                <w:rFonts w:ascii="Arial" w:hAnsi="Arial" w:cs="Arial"/>
                <w:b/>
                <w:bCs/>
                <w:color w:val="000000"/>
                <w:sz w:val="22"/>
                <w:szCs w:val="22"/>
                <w:lang w:eastAsia="en-GB"/>
              </w:rPr>
              <w:t>TYPE</w:t>
            </w:r>
          </w:p>
        </w:tc>
        <w:tc>
          <w:tcPr>
            <w:tcW w:w="5106" w:type="dxa"/>
            <w:noWrap/>
            <w:hideMark/>
          </w:tcPr>
          <w:p w14:paraId="21A19DEF" w14:textId="77777777" w:rsidR="00C44342" w:rsidRPr="00C44342" w:rsidRDefault="00C44342" w:rsidP="00C44342">
            <w:pPr>
              <w:rPr>
                <w:rFonts w:ascii="Arial" w:hAnsi="Arial" w:cs="Arial"/>
                <w:b/>
                <w:bCs/>
                <w:color w:val="000000"/>
                <w:sz w:val="22"/>
                <w:szCs w:val="22"/>
                <w:lang w:eastAsia="en-GB"/>
              </w:rPr>
            </w:pPr>
            <w:r w:rsidRPr="00C44342">
              <w:rPr>
                <w:rFonts w:ascii="Arial" w:hAnsi="Arial" w:cs="Arial"/>
                <w:b/>
                <w:bCs/>
                <w:color w:val="000000"/>
                <w:sz w:val="22"/>
                <w:szCs w:val="22"/>
                <w:lang w:eastAsia="en-GB"/>
              </w:rPr>
              <w:t>NHS TRUST</w:t>
            </w:r>
          </w:p>
        </w:tc>
      </w:tr>
      <w:tr w:rsidR="00C44342" w:rsidRPr="00C44342" w14:paraId="4625A192" w14:textId="77777777" w:rsidTr="00641C80">
        <w:trPr>
          <w:trHeight w:val="285"/>
        </w:trPr>
        <w:tc>
          <w:tcPr>
            <w:tcW w:w="2970" w:type="dxa"/>
            <w:noWrap/>
            <w:hideMark/>
          </w:tcPr>
          <w:p w14:paraId="0B543231" w14:textId="77777777" w:rsidR="00C44342" w:rsidRPr="00C44342" w:rsidRDefault="00C44342" w:rsidP="00C44342">
            <w:pPr>
              <w:rPr>
                <w:rFonts w:ascii="Arial" w:hAnsi="Arial" w:cs="Arial"/>
                <w:color w:val="000000"/>
                <w:sz w:val="22"/>
                <w:szCs w:val="22"/>
                <w:lang w:eastAsia="en-GB"/>
              </w:rPr>
            </w:pPr>
            <w:r w:rsidRPr="00C44342">
              <w:rPr>
                <w:rFonts w:ascii="Arial" w:hAnsi="Arial" w:cs="Arial"/>
                <w:color w:val="000000"/>
                <w:sz w:val="22"/>
                <w:szCs w:val="22"/>
                <w:lang w:eastAsia="en-GB"/>
              </w:rPr>
              <w:t>Newham University Hospital</w:t>
            </w:r>
          </w:p>
        </w:tc>
        <w:tc>
          <w:tcPr>
            <w:tcW w:w="940" w:type="dxa"/>
            <w:noWrap/>
            <w:hideMark/>
          </w:tcPr>
          <w:p w14:paraId="38163341" w14:textId="77777777" w:rsidR="00C44342" w:rsidRPr="00C44342" w:rsidRDefault="00C44342" w:rsidP="00C44342">
            <w:pPr>
              <w:rPr>
                <w:rFonts w:ascii="Arial" w:hAnsi="Arial" w:cs="Arial"/>
                <w:color w:val="000000"/>
                <w:sz w:val="22"/>
                <w:szCs w:val="22"/>
                <w:lang w:eastAsia="en-GB"/>
              </w:rPr>
            </w:pPr>
            <w:r w:rsidRPr="00C44342">
              <w:rPr>
                <w:rFonts w:ascii="Arial" w:hAnsi="Arial" w:cs="Arial"/>
                <w:color w:val="000000"/>
                <w:sz w:val="22"/>
                <w:szCs w:val="22"/>
                <w:lang w:eastAsia="en-GB"/>
              </w:rPr>
              <w:t>A&amp;E</w:t>
            </w:r>
          </w:p>
        </w:tc>
        <w:tc>
          <w:tcPr>
            <w:tcW w:w="0" w:type="auto"/>
            <w:noWrap/>
            <w:hideMark/>
          </w:tcPr>
          <w:p w14:paraId="46B919F5" w14:textId="77777777" w:rsidR="00C44342" w:rsidRPr="00C44342" w:rsidRDefault="00000000" w:rsidP="00C44342">
            <w:pPr>
              <w:rPr>
                <w:rFonts w:ascii="Arial" w:hAnsi="Arial" w:cs="Arial"/>
                <w:color w:val="0563C1"/>
                <w:sz w:val="22"/>
                <w:szCs w:val="22"/>
                <w:u w:val="single"/>
                <w:lang w:eastAsia="en-GB"/>
              </w:rPr>
            </w:pPr>
            <w:hyperlink r:id="rId24" w:tooltip="Barts Health NHS Trust" w:history="1">
              <w:r w:rsidR="00C44342" w:rsidRPr="00C44342">
                <w:rPr>
                  <w:rFonts w:ascii="Arial" w:hAnsi="Arial" w:cs="Arial"/>
                  <w:color w:val="0563C1"/>
                  <w:sz w:val="22"/>
                  <w:szCs w:val="22"/>
                  <w:u w:val="single"/>
                  <w:lang w:eastAsia="en-GB"/>
                </w:rPr>
                <w:t>Barts Health NHS Trust</w:t>
              </w:r>
            </w:hyperlink>
          </w:p>
        </w:tc>
      </w:tr>
      <w:tr w:rsidR="00C44342" w:rsidRPr="00C44342" w14:paraId="77FAA801" w14:textId="77777777" w:rsidTr="00641C80">
        <w:trPr>
          <w:trHeight w:val="285"/>
        </w:trPr>
        <w:tc>
          <w:tcPr>
            <w:tcW w:w="2970" w:type="dxa"/>
            <w:noWrap/>
            <w:hideMark/>
          </w:tcPr>
          <w:p w14:paraId="2CB44883" w14:textId="77777777" w:rsidR="00C44342" w:rsidRPr="00C44342" w:rsidRDefault="00C44342" w:rsidP="00C44342">
            <w:pPr>
              <w:rPr>
                <w:rFonts w:ascii="Arial" w:hAnsi="Arial" w:cs="Arial"/>
                <w:color w:val="000000"/>
                <w:sz w:val="22"/>
                <w:szCs w:val="22"/>
                <w:lang w:eastAsia="en-GB"/>
              </w:rPr>
            </w:pPr>
            <w:r w:rsidRPr="00C44342">
              <w:rPr>
                <w:rFonts w:ascii="Arial" w:hAnsi="Arial" w:cs="Arial"/>
                <w:color w:val="000000"/>
                <w:sz w:val="22"/>
                <w:szCs w:val="22"/>
                <w:lang w:eastAsia="en-GB"/>
              </w:rPr>
              <w:t>Royal London Hospital</w:t>
            </w:r>
          </w:p>
        </w:tc>
        <w:tc>
          <w:tcPr>
            <w:tcW w:w="940" w:type="dxa"/>
            <w:noWrap/>
            <w:hideMark/>
          </w:tcPr>
          <w:p w14:paraId="1B4EA7B4" w14:textId="77777777" w:rsidR="00C44342" w:rsidRPr="00C44342" w:rsidRDefault="00C44342" w:rsidP="00C44342">
            <w:pPr>
              <w:rPr>
                <w:rFonts w:ascii="Arial" w:hAnsi="Arial" w:cs="Arial"/>
                <w:color w:val="000000"/>
                <w:sz w:val="22"/>
                <w:szCs w:val="22"/>
                <w:lang w:eastAsia="en-GB"/>
              </w:rPr>
            </w:pPr>
            <w:r w:rsidRPr="00C44342">
              <w:rPr>
                <w:rFonts w:ascii="Arial" w:hAnsi="Arial" w:cs="Arial"/>
                <w:color w:val="000000"/>
                <w:sz w:val="22"/>
                <w:szCs w:val="22"/>
                <w:lang w:eastAsia="en-GB"/>
              </w:rPr>
              <w:t>MTC</w:t>
            </w:r>
          </w:p>
        </w:tc>
        <w:tc>
          <w:tcPr>
            <w:tcW w:w="0" w:type="auto"/>
            <w:noWrap/>
            <w:hideMark/>
          </w:tcPr>
          <w:p w14:paraId="33845D43" w14:textId="77777777" w:rsidR="00C44342" w:rsidRPr="00C44342" w:rsidRDefault="00000000" w:rsidP="00C44342">
            <w:pPr>
              <w:rPr>
                <w:rFonts w:ascii="Arial" w:hAnsi="Arial" w:cs="Arial"/>
                <w:color w:val="0563C1"/>
                <w:sz w:val="22"/>
                <w:szCs w:val="22"/>
                <w:u w:val="single"/>
                <w:lang w:eastAsia="en-GB"/>
              </w:rPr>
            </w:pPr>
            <w:hyperlink r:id="rId25" w:tooltip="Barts Health NHS Trust" w:history="1">
              <w:r w:rsidR="00C44342" w:rsidRPr="00C44342">
                <w:rPr>
                  <w:rFonts w:ascii="Arial" w:hAnsi="Arial" w:cs="Arial"/>
                  <w:color w:val="0563C1"/>
                  <w:sz w:val="22"/>
                  <w:szCs w:val="22"/>
                  <w:u w:val="single"/>
                  <w:lang w:eastAsia="en-GB"/>
                </w:rPr>
                <w:t>Barts Health NHS Trust</w:t>
              </w:r>
            </w:hyperlink>
          </w:p>
        </w:tc>
      </w:tr>
      <w:tr w:rsidR="00C44342" w:rsidRPr="00C44342" w14:paraId="215590AF" w14:textId="77777777" w:rsidTr="00641C80">
        <w:trPr>
          <w:trHeight w:val="285"/>
        </w:trPr>
        <w:tc>
          <w:tcPr>
            <w:tcW w:w="2970" w:type="dxa"/>
            <w:noWrap/>
            <w:hideMark/>
          </w:tcPr>
          <w:p w14:paraId="660C384E" w14:textId="77777777" w:rsidR="00C44342" w:rsidRPr="00C44342" w:rsidRDefault="00C44342" w:rsidP="00C44342">
            <w:pPr>
              <w:rPr>
                <w:rFonts w:ascii="Arial" w:hAnsi="Arial" w:cs="Arial"/>
                <w:color w:val="000000"/>
                <w:sz w:val="22"/>
                <w:szCs w:val="22"/>
                <w:lang w:eastAsia="en-GB"/>
              </w:rPr>
            </w:pPr>
            <w:r w:rsidRPr="00C44342">
              <w:rPr>
                <w:rFonts w:ascii="Arial" w:hAnsi="Arial" w:cs="Arial"/>
                <w:color w:val="000000"/>
                <w:sz w:val="22"/>
                <w:szCs w:val="22"/>
                <w:lang w:eastAsia="en-GB"/>
              </w:rPr>
              <w:t>Croydon University Hospital</w:t>
            </w:r>
          </w:p>
        </w:tc>
        <w:tc>
          <w:tcPr>
            <w:tcW w:w="940" w:type="dxa"/>
            <w:noWrap/>
            <w:hideMark/>
          </w:tcPr>
          <w:p w14:paraId="7DD8F19B" w14:textId="77777777" w:rsidR="00C44342" w:rsidRPr="00C44342" w:rsidRDefault="00C44342" w:rsidP="00C44342">
            <w:pPr>
              <w:rPr>
                <w:rFonts w:ascii="Arial" w:hAnsi="Arial" w:cs="Arial"/>
                <w:color w:val="000000"/>
                <w:sz w:val="22"/>
                <w:szCs w:val="22"/>
                <w:lang w:eastAsia="en-GB"/>
              </w:rPr>
            </w:pPr>
            <w:r w:rsidRPr="00C44342">
              <w:rPr>
                <w:rFonts w:ascii="Arial" w:hAnsi="Arial" w:cs="Arial"/>
                <w:color w:val="000000"/>
                <w:sz w:val="22"/>
                <w:szCs w:val="22"/>
                <w:lang w:eastAsia="en-GB"/>
              </w:rPr>
              <w:t>A &amp; E</w:t>
            </w:r>
          </w:p>
        </w:tc>
        <w:tc>
          <w:tcPr>
            <w:tcW w:w="0" w:type="auto"/>
            <w:noWrap/>
            <w:hideMark/>
          </w:tcPr>
          <w:p w14:paraId="06B9CF62" w14:textId="77777777" w:rsidR="00C44342" w:rsidRPr="00C44342" w:rsidRDefault="00000000" w:rsidP="00C44342">
            <w:pPr>
              <w:rPr>
                <w:rFonts w:ascii="Arial" w:hAnsi="Arial" w:cs="Arial"/>
                <w:color w:val="0563C1"/>
                <w:sz w:val="22"/>
                <w:szCs w:val="22"/>
                <w:u w:val="single"/>
                <w:lang w:eastAsia="en-GB"/>
              </w:rPr>
            </w:pPr>
            <w:hyperlink r:id="rId26" w:tooltip="Croydon Health Services NHS Trust" w:history="1">
              <w:r w:rsidR="00C44342" w:rsidRPr="00C44342">
                <w:rPr>
                  <w:rFonts w:ascii="Arial" w:hAnsi="Arial" w:cs="Arial"/>
                  <w:color w:val="0563C1"/>
                  <w:sz w:val="22"/>
                  <w:szCs w:val="22"/>
                  <w:u w:val="single"/>
                  <w:lang w:eastAsia="en-GB"/>
                </w:rPr>
                <w:t>Croydon Health Services NHS Trust</w:t>
              </w:r>
            </w:hyperlink>
          </w:p>
        </w:tc>
      </w:tr>
      <w:tr w:rsidR="00C44342" w:rsidRPr="00C44342" w14:paraId="15D94E76" w14:textId="77777777" w:rsidTr="00641C80">
        <w:trPr>
          <w:trHeight w:val="285"/>
        </w:trPr>
        <w:tc>
          <w:tcPr>
            <w:tcW w:w="2970" w:type="dxa"/>
            <w:noWrap/>
            <w:hideMark/>
          </w:tcPr>
          <w:p w14:paraId="6A9C583F" w14:textId="77777777" w:rsidR="00C44342" w:rsidRPr="00C44342" w:rsidRDefault="00C44342" w:rsidP="00C44342">
            <w:pPr>
              <w:rPr>
                <w:rFonts w:ascii="Arial" w:hAnsi="Arial" w:cs="Arial"/>
                <w:color w:val="000000"/>
                <w:sz w:val="22"/>
                <w:szCs w:val="22"/>
                <w:lang w:eastAsia="en-GB"/>
              </w:rPr>
            </w:pPr>
            <w:r w:rsidRPr="00C44342">
              <w:rPr>
                <w:rFonts w:ascii="Arial" w:hAnsi="Arial" w:cs="Arial"/>
                <w:color w:val="000000"/>
                <w:sz w:val="22"/>
                <w:szCs w:val="22"/>
                <w:lang w:eastAsia="en-GB"/>
              </w:rPr>
              <w:lastRenderedPageBreak/>
              <w:t>St Thomas' Hospital</w:t>
            </w:r>
          </w:p>
        </w:tc>
        <w:tc>
          <w:tcPr>
            <w:tcW w:w="940" w:type="dxa"/>
            <w:noWrap/>
            <w:hideMark/>
          </w:tcPr>
          <w:p w14:paraId="0AF25E74" w14:textId="77777777" w:rsidR="00C44342" w:rsidRPr="00C44342" w:rsidRDefault="00C44342" w:rsidP="00C44342">
            <w:pPr>
              <w:rPr>
                <w:rFonts w:ascii="Arial" w:hAnsi="Arial" w:cs="Arial"/>
                <w:color w:val="000000"/>
                <w:sz w:val="22"/>
                <w:szCs w:val="22"/>
                <w:lang w:eastAsia="en-GB"/>
              </w:rPr>
            </w:pPr>
            <w:r w:rsidRPr="00C44342">
              <w:rPr>
                <w:rFonts w:ascii="Arial" w:hAnsi="Arial" w:cs="Arial"/>
                <w:color w:val="000000"/>
                <w:sz w:val="22"/>
                <w:szCs w:val="22"/>
                <w:lang w:eastAsia="en-GB"/>
              </w:rPr>
              <w:t>A &amp; E</w:t>
            </w:r>
          </w:p>
        </w:tc>
        <w:tc>
          <w:tcPr>
            <w:tcW w:w="0" w:type="auto"/>
            <w:noWrap/>
            <w:hideMark/>
          </w:tcPr>
          <w:p w14:paraId="0F1E3B65" w14:textId="77777777" w:rsidR="00C44342" w:rsidRPr="00C44342" w:rsidRDefault="00000000" w:rsidP="00C44342">
            <w:pPr>
              <w:rPr>
                <w:rFonts w:ascii="Arial" w:hAnsi="Arial" w:cs="Arial"/>
                <w:color w:val="0563C1"/>
                <w:sz w:val="22"/>
                <w:szCs w:val="22"/>
                <w:u w:val="single"/>
                <w:lang w:eastAsia="en-GB"/>
              </w:rPr>
            </w:pPr>
            <w:hyperlink r:id="rId27" w:history="1">
              <w:r w:rsidR="00C44342" w:rsidRPr="00C44342">
                <w:rPr>
                  <w:rFonts w:ascii="Arial" w:hAnsi="Arial" w:cs="Arial"/>
                  <w:color w:val="0563C1"/>
                  <w:sz w:val="22"/>
                  <w:szCs w:val="22"/>
                  <w:u w:val="single"/>
                  <w:lang w:eastAsia="en-GB"/>
                </w:rPr>
                <w:t>Guy's and St Thomas' NHS Foundation Trust</w:t>
              </w:r>
            </w:hyperlink>
          </w:p>
        </w:tc>
      </w:tr>
      <w:tr w:rsidR="00C44342" w:rsidRPr="00C44342" w14:paraId="5A52658F" w14:textId="77777777" w:rsidTr="00641C80">
        <w:trPr>
          <w:trHeight w:val="285"/>
        </w:trPr>
        <w:tc>
          <w:tcPr>
            <w:tcW w:w="2970" w:type="dxa"/>
            <w:noWrap/>
            <w:hideMark/>
          </w:tcPr>
          <w:p w14:paraId="4CA3C442" w14:textId="77777777" w:rsidR="00C44342" w:rsidRPr="00C44342" w:rsidRDefault="00C44342" w:rsidP="00C44342">
            <w:pPr>
              <w:rPr>
                <w:rFonts w:ascii="Arial" w:hAnsi="Arial" w:cs="Arial"/>
                <w:color w:val="000000"/>
                <w:sz w:val="22"/>
                <w:szCs w:val="22"/>
                <w:lang w:eastAsia="en-GB"/>
              </w:rPr>
            </w:pPr>
            <w:r w:rsidRPr="00C44342">
              <w:rPr>
                <w:rFonts w:ascii="Arial" w:hAnsi="Arial" w:cs="Arial"/>
                <w:color w:val="000000"/>
                <w:sz w:val="22"/>
                <w:szCs w:val="22"/>
                <w:lang w:eastAsia="en-GB"/>
              </w:rPr>
              <w:t>Homerton University Hospital</w:t>
            </w:r>
          </w:p>
        </w:tc>
        <w:tc>
          <w:tcPr>
            <w:tcW w:w="940" w:type="dxa"/>
            <w:noWrap/>
            <w:hideMark/>
          </w:tcPr>
          <w:p w14:paraId="41ACE514" w14:textId="77777777" w:rsidR="00C44342" w:rsidRPr="00C44342" w:rsidRDefault="00C44342" w:rsidP="00C44342">
            <w:pPr>
              <w:rPr>
                <w:rFonts w:ascii="Arial" w:hAnsi="Arial" w:cs="Arial"/>
                <w:color w:val="000000"/>
                <w:sz w:val="22"/>
                <w:szCs w:val="22"/>
                <w:lang w:eastAsia="en-GB"/>
              </w:rPr>
            </w:pPr>
            <w:r w:rsidRPr="00C44342">
              <w:rPr>
                <w:rFonts w:ascii="Arial" w:hAnsi="Arial" w:cs="Arial"/>
                <w:color w:val="000000"/>
                <w:sz w:val="22"/>
                <w:szCs w:val="22"/>
                <w:lang w:eastAsia="en-GB"/>
              </w:rPr>
              <w:t>A &amp; E</w:t>
            </w:r>
          </w:p>
        </w:tc>
        <w:tc>
          <w:tcPr>
            <w:tcW w:w="0" w:type="auto"/>
            <w:noWrap/>
            <w:hideMark/>
          </w:tcPr>
          <w:p w14:paraId="20DD0696" w14:textId="77777777" w:rsidR="00C44342" w:rsidRPr="00C44342" w:rsidRDefault="00000000" w:rsidP="00C44342">
            <w:pPr>
              <w:rPr>
                <w:rFonts w:ascii="Arial" w:hAnsi="Arial" w:cs="Arial"/>
                <w:color w:val="0563C1"/>
                <w:sz w:val="22"/>
                <w:szCs w:val="22"/>
                <w:u w:val="single"/>
                <w:lang w:eastAsia="en-GB"/>
              </w:rPr>
            </w:pPr>
            <w:hyperlink r:id="rId28" w:tooltip="Homerton University Hospital NHS Foundation Trust" w:history="1">
              <w:r w:rsidR="00C44342" w:rsidRPr="00C44342">
                <w:rPr>
                  <w:rFonts w:ascii="Arial" w:hAnsi="Arial" w:cs="Arial"/>
                  <w:color w:val="0563C1"/>
                  <w:sz w:val="22"/>
                  <w:szCs w:val="22"/>
                  <w:u w:val="single"/>
                  <w:lang w:eastAsia="en-GB"/>
                </w:rPr>
                <w:t>Homerton University Hospital NHS Foundation Trust</w:t>
              </w:r>
            </w:hyperlink>
          </w:p>
        </w:tc>
      </w:tr>
      <w:tr w:rsidR="00C44342" w:rsidRPr="00C44342" w14:paraId="0BFDDB67" w14:textId="77777777" w:rsidTr="00641C80">
        <w:trPr>
          <w:trHeight w:val="285"/>
        </w:trPr>
        <w:tc>
          <w:tcPr>
            <w:tcW w:w="2970" w:type="dxa"/>
            <w:noWrap/>
            <w:hideMark/>
          </w:tcPr>
          <w:p w14:paraId="260EFA37" w14:textId="77777777" w:rsidR="00C44342" w:rsidRPr="00C44342" w:rsidRDefault="00C44342" w:rsidP="00C44342">
            <w:pPr>
              <w:rPr>
                <w:rFonts w:ascii="Arial" w:hAnsi="Arial" w:cs="Arial"/>
                <w:color w:val="000000"/>
                <w:sz w:val="22"/>
                <w:szCs w:val="22"/>
                <w:lang w:eastAsia="en-GB"/>
              </w:rPr>
            </w:pPr>
            <w:r w:rsidRPr="00C44342">
              <w:rPr>
                <w:rFonts w:ascii="Arial" w:hAnsi="Arial" w:cs="Arial"/>
                <w:color w:val="000000"/>
                <w:sz w:val="22"/>
                <w:szCs w:val="22"/>
                <w:lang w:eastAsia="en-GB"/>
              </w:rPr>
              <w:t>St Mary's Hospital</w:t>
            </w:r>
          </w:p>
        </w:tc>
        <w:tc>
          <w:tcPr>
            <w:tcW w:w="940" w:type="dxa"/>
            <w:noWrap/>
            <w:hideMark/>
          </w:tcPr>
          <w:p w14:paraId="27A1CC99" w14:textId="77777777" w:rsidR="00C44342" w:rsidRPr="00C44342" w:rsidRDefault="00C44342" w:rsidP="00C44342">
            <w:pPr>
              <w:rPr>
                <w:rFonts w:ascii="Arial" w:hAnsi="Arial" w:cs="Arial"/>
                <w:color w:val="000000"/>
                <w:sz w:val="22"/>
                <w:szCs w:val="22"/>
                <w:lang w:eastAsia="en-GB"/>
              </w:rPr>
            </w:pPr>
            <w:r w:rsidRPr="00C44342">
              <w:rPr>
                <w:rFonts w:ascii="Arial" w:hAnsi="Arial" w:cs="Arial"/>
                <w:color w:val="000000"/>
                <w:sz w:val="22"/>
                <w:szCs w:val="22"/>
                <w:lang w:eastAsia="en-GB"/>
              </w:rPr>
              <w:t>MTC</w:t>
            </w:r>
          </w:p>
        </w:tc>
        <w:tc>
          <w:tcPr>
            <w:tcW w:w="0" w:type="auto"/>
            <w:noWrap/>
            <w:hideMark/>
          </w:tcPr>
          <w:p w14:paraId="0532E167" w14:textId="77777777" w:rsidR="00C44342" w:rsidRPr="00C44342" w:rsidRDefault="00000000" w:rsidP="00C44342">
            <w:pPr>
              <w:rPr>
                <w:rFonts w:ascii="Arial" w:hAnsi="Arial" w:cs="Arial"/>
                <w:color w:val="0563C1"/>
                <w:sz w:val="22"/>
                <w:szCs w:val="22"/>
                <w:u w:val="single"/>
                <w:lang w:eastAsia="en-GB"/>
              </w:rPr>
            </w:pPr>
            <w:hyperlink r:id="rId29" w:tooltip="Imperial College Healthcare NHS Trust" w:history="1">
              <w:r w:rsidR="00C44342" w:rsidRPr="00C44342">
                <w:rPr>
                  <w:rFonts w:ascii="Arial" w:hAnsi="Arial" w:cs="Arial"/>
                  <w:color w:val="0563C1"/>
                  <w:sz w:val="22"/>
                  <w:szCs w:val="22"/>
                  <w:u w:val="single"/>
                  <w:lang w:eastAsia="en-GB"/>
                </w:rPr>
                <w:t>Imperial College Healthcare NHS Trust</w:t>
              </w:r>
            </w:hyperlink>
          </w:p>
        </w:tc>
      </w:tr>
      <w:tr w:rsidR="00C44342" w:rsidRPr="00C44342" w14:paraId="691AC183" w14:textId="77777777" w:rsidTr="00641C80">
        <w:trPr>
          <w:trHeight w:val="285"/>
        </w:trPr>
        <w:tc>
          <w:tcPr>
            <w:tcW w:w="2970" w:type="dxa"/>
            <w:noWrap/>
            <w:hideMark/>
          </w:tcPr>
          <w:p w14:paraId="24D6ADA0" w14:textId="77777777" w:rsidR="00C44342" w:rsidRPr="00C44342" w:rsidRDefault="00C44342" w:rsidP="00C44342">
            <w:pPr>
              <w:rPr>
                <w:rFonts w:ascii="Arial" w:hAnsi="Arial" w:cs="Arial"/>
                <w:color w:val="000000"/>
                <w:sz w:val="22"/>
                <w:szCs w:val="22"/>
                <w:lang w:eastAsia="en-GB"/>
              </w:rPr>
            </w:pPr>
            <w:r w:rsidRPr="00C44342">
              <w:rPr>
                <w:rFonts w:ascii="Arial" w:hAnsi="Arial" w:cs="Arial"/>
                <w:color w:val="000000"/>
                <w:sz w:val="22"/>
                <w:szCs w:val="22"/>
                <w:lang w:eastAsia="en-GB"/>
              </w:rPr>
              <w:t>King's College Hospital</w:t>
            </w:r>
          </w:p>
        </w:tc>
        <w:tc>
          <w:tcPr>
            <w:tcW w:w="940" w:type="dxa"/>
            <w:noWrap/>
            <w:hideMark/>
          </w:tcPr>
          <w:p w14:paraId="5ACF973C" w14:textId="77777777" w:rsidR="00C44342" w:rsidRPr="00C44342" w:rsidRDefault="00C44342" w:rsidP="00C44342">
            <w:pPr>
              <w:rPr>
                <w:rFonts w:ascii="Arial" w:hAnsi="Arial" w:cs="Arial"/>
                <w:color w:val="000000"/>
                <w:sz w:val="22"/>
                <w:szCs w:val="22"/>
                <w:lang w:eastAsia="en-GB"/>
              </w:rPr>
            </w:pPr>
            <w:r w:rsidRPr="00C44342">
              <w:rPr>
                <w:rFonts w:ascii="Arial" w:hAnsi="Arial" w:cs="Arial"/>
                <w:color w:val="000000"/>
                <w:sz w:val="22"/>
                <w:szCs w:val="22"/>
                <w:lang w:eastAsia="en-GB"/>
              </w:rPr>
              <w:t>MTC</w:t>
            </w:r>
          </w:p>
        </w:tc>
        <w:tc>
          <w:tcPr>
            <w:tcW w:w="0" w:type="auto"/>
            <w:noWrap/>
            <w:hideMark/>
          </w:tcPr>
          <w:p w14:paraId="68E9B6E8" w14:textId="77777777" w:rsidR="00C44342" w:rsidRPr="00C44342" w:rsidRDefault="00000000" w:rsidP="00C44342">
            <w:pPr>
              <w:rPr>
                <w:rFonts w:ascii="Arial" w:hAnsi="Arial" w:cs="Arial"/>
                <w:color w:val="0563C1"/>
                <w:sz w:val="22"/>
                <w:szCs w:val="22"/>
                <w:u w:val="single"/>
                <w:lang w:eastAsia="en-GB"/>
              </w:rPr>
            </w:pPr>
            <w:hyperlink r:id="rId30" w:tooltip="King's College Hospital NHS Foundation Trust" w:history="1">
              <w:r w:rsidR="00C44342" w:rsidRPr="00C44342">
                <w:rPr>
                  <w:rFonts w:ascii="Arial" w:hAnsi="Arial" w:cs="Arial"/>
                  <w:color w:val="0563C1"/>
                  <w:sz w:val="22"/>
                  <w:szCs w:val="22"/>
                  <w:u w:val="single"/>
                  <w:lang w:eastAsia="en-GB"/>
                </w:rPr>
                <w:t>King's College Hospital NHS Foundation Trust</w:t>
              </w:r>
            </w:hyperlink>
          </w:p>
        </w:tc>
      </w:tr>
      <w:tr w:rsidR="00C44342" w:rsidRPr="00C44342" w14:paraId="0974EF94" w14:textId="77777777" w:rsidTr="00641C80">
        <w:trPr>
          <w:trHeight w:val="285"/>
        </w:trPr>
        <w:tc>
          <w:tcPr>
            <w:tcW w:w="2970" w:type="dxa"/>
            <w:noWrap/>
            <w:hideMark/>
          </w:tcPr>
          <w:p w14:paraId="427EB99F" w14:textId="77777777" w:rsidR="00C44342" w:rsidRPr="00C44342" w:rsidRDefault="00C44342" w:rsidP="00C44342">
            <w:pPr>
              <w:rPr>
                <w:rFonts w:ascii="Arial" w:hAnsi="Arial" w:cs="Arial"/>
                <w:color w:val="000000"/>
                <w:sz w:val="22"/>
                <w:szCs w:val="22"/>
                <w:lang w:eastAsia="en-GB"/>
              </w:rPr>
            </w:pPr>
            <w:r w:rsidRPr="00C44342">
              <w:rPr>
                <w:rFonts w:ascii="Arial" w:hAnsi="Arial" w:cs="Arial"/>
                <w:color w:val="000000"/>
                <w:sz w:val="22"/>
                <w:szCs w:val="22"/>
                <w:lang w:eastAsia="en-GB"/>
              </w:rPr>
              <w:t>Queen Elizabeth Hospital</w:t>
            </w:r>
          </w:p>
        </w:tc>
        <w:tc>
          <w:tcPr>
            <w:tcW w:w="940" w:type="dxa"/>
            <w:noWrap/>
            <w:hideMark/>
          </w:tcPr>
          <w:p w14:paraId="12A3EC58" w14:textId="77777777" w:rsidR="00C44342" w:rsidRPr="00C44342" w:rsidRDefault="00C44342" w:rsidP="00C44342">
            <w:pPr>
              <w:rPr>
                <w:rFonts w:ascii="Arial" w:hAnsi="Arial" w:cs="Arial"/>
                <w:color w:val="000000"/>
                <w:sz w:val="22"/>
                <w:szCs w:val="22"/>
                <w:lang w:eastAsia="en-GB"/>
              </w:rPr>
            </w:pPr>
            <w:r w:rsidRPr="00C44342">
              <w:rPr>
                <w:rFonts w:ascii="Arial" w:hAnsi="Arial" w:cs="Arial"/>
                <w:color w:val="000000"/>
                <w:sz w:val="22"/>
                <w:szCs w:val="22"/>
                <w:lang w:eastAsia="en-GB"/>
              </w:rPr>
              <w:t>A &amp; E</w:t>
            </w:r>
          </w:p>
        </w:tc>
        <w:tc>
          <w:tcPr>
            <w:tcW w:w="0" w:type="auto"/>
            <w:noWrap/>
            <w:hideMark/>
          </w:tcPr>
          <w:p w14:paraId="35AEAECE" w14:textId="77777777" w:rsidR="00C44342" w:rsidRPr="00C44342" w:rsidRDefault="00000000" w:rsidP="00C44342">
            <w:pPr>
              <w:rPr>
                <w:rFonts w:ascii="Arial" w:hAnsi="Arial" w:cs="Arial"/>
                <w:color w:val="0563C1"/>
                <w:sz w:val="22"/>
                <w:szCs w:val="22"/>
                <w:u w:val="single"/>
                <w:lang w:eastAsia="en-GB"/>
              </w:rPr>
            </w:pPr>
            <w:hyperlink r:id="rId31" w:tooltip="Lewisham and Greenwich NHS Trust" w:history="1">
              <w:r w:rsidR="00C44342" w:rsidRPr="00C44342">
                <w:rPr>
                  <w:rFonts w:ascii="Arial" w:hAnsi="Arial" w:cs="Arial"/>
                  <w:color w:val="0563C1"/>
                  <w:sz w:val="22"/>
                  <w:szCs w:val="22"/>
                  <w:u w:val="single"/>
                  <w:lang w:eastAsia="en-GB"/>
                </w:rPr>
                <w:t>Lewisham and Greenwich NHS Trust</w:t>
              </w:r>
            </w:hyperlink>
          </w:p>
        </w:tc>
      </w:tr>
      <w:tr w:rsidR="00C44342" w:rsidRPr="00C44342" w14:paraId="187CDD5E" w14:textId="77777777" w:rsidTr="00641C80">
        <w:trPr>
          <w:trHeight w:val="285"/>
        </w:trPr>
        <w:tc>
          <w:tcPr>
            <w:tcW w:w="2970" w:type="dxa"/>
            <w:noWrap/>
            <w:hideMark/>
          </w:tcPr>
          <w:p w14:paraId="6617B2F7" w14:textId="77777777" w:rsidR="00C44342" w:rsidRPr="00C44342" w:rsidRDefault="00C44342" w:rsidP="00C44342">
            <w:pPr>
              <w:rPr>
                <w:rFonts w:ascii="Arial" w:hAnsi="Arial" w:cs="Arial"/>
                <w:color w:val="000000"/>
                <w:sz w:val="22"/>
                <w:szCs w:val="22"/>
                <w:lang w:eastAsia="en-GB"/>
              </w:rPr>
            </w:pPr>
            <w:r w:rsidRPr="00C44342">
              <w:rPr>
                <w:rFonts w:ascii="Arial" w:hAnsi="Arial" w:cs="Arial"/>
                <w:color w:val="000000"/>
                <w:sz w:val="22"/>
                <w:szCs w:val="22"/>
                <w:lang w:eastAsia="en-GB"/>
              </w:rPr>
              <w:t>University Hospital Lewisham</w:t>
            </w:r>
          </w:p>
        </w:tc>
        <w:tc>
          <w:tcPr>
            <w:tcW w:w="940" w:type="dxa"/>
            <w:noWrap/>
            <w:hideMark/>
          </w:tcPr>
          <w:p w14:paraId="3639A265" w14:textId="77777777" w:rsidR="00C44342" w:rsidRPr="00C44342" w:rsidRDefault="00C44342" w:rsidP="00C44342">
            <w:pPr>
              <w:rPr>
                <w:rFonts w:ascii="Arial" w:hAnsi="Arial" w:cs="Arial"/>
                <w:color w:val="000000"/>
                <w:sz w:val="22"/>
                <w:szCs w:val="22"/>
                <w:lang w:eastAsia="en-GB"/>
              </w:rPr>
            </w:pPr>
            <w:r w:rsidRPr="00C44342">
              <w:rPr>
                <w:rFonts w:ascii="Arial" w:hAnsi="Arial" w:cs="Arial"/>
                <w:color w:val="000000"/>
                <w:sz w:val="22"/>
                <w:szCs w:val="22"/>
                <w:lang w:eastAsia="en-GB"/>
              </w:rPr>
              <w:t>A &amp; E</w:t>
            </w:r>
          </w:p>
        </w:tc>
        <w:tc>
          <w:tcPr>
            <w:tcW w:w="0" w:type="auto"/>
            <w:noWrap/>
            <w:hideMark/>
          </w:tcPr>
          <w:p w14:paraId="5C17CF69" w14:textId="77777777" w:rsidR="00C44342" w:rsidRPr="00C44342" w:rsidRDefault="00000000" w:rsidP="00C44342">
            <w:pPr>
              <w:rPr>
                <w:rFonts w:ascii="Arial" w:hAnsi="Arial" w:cs="Arial"/>
                <w:color w:val="0563C1"/>
                <w:sz w:val="22"/>
                <w:szCs w:val="22"/>
                <w:u w:val="single"/>
                <w:lang w:eastAsia="en-GB"/>
              </w:rPr>
            </w:pPr>
            <w:hyperlink r:id="rId32" w:tooltip="Lewisham and Greenwich NHS Trust" w:history="1">
              <w:r w:rsidR="00C44342" w:rsidRPr="00C44342">
                <w:rPr>
                  <w:rFonts w:ascii="Arial" w:hAnsi="Arial" w:cs="Arial"/>
                  <w:color w:val="0563C1"/>
                  <w:sz w:val="22"/>
                  <w:szCs w:val="22"/>
                  <w:u w:val="single"/>
                  <w:lang w:eastAsia="en-GB"/>
                </w:rPr>
                <w:t>Lewisham and Greenwich NHS Trust</w:t>
              </w:r>
            </w:hyperlink>
          </w:p>
        </w:tc>
      </w:tr>
      <w:tr w:rsidR="00C44342" w:rsidRPr="00C44342" w14:paraId="1B769CCD" w14:textId="77777777" w:rsidTr="00641C80">
        <w:trPr>
          <w:trHeight w:val="285"/>
        </w:trPr>
        <w:tc>
          <w:tcPr>
            <w:tcW w:w="2970" w:type="dxa"/>
            <w:noWrap/>
            <w:hideMark/>
          </w:tcPr>
          <w:p w14:paraId="09451A0C" w14:textId="77777777" w:rsidR="00C44342" w:rsidRPr="00C44342" w:rsidRDefault="00C44342" w:rsidP="00C44342">
            <w:pPr>
              <w:rPr>
                <w:rFonts w:ascii="Arial" w:hAnsi="Arial" w:cs="Arial"/>
                <w:color w:val="000000"/>
                <w:sz w:val="22"/>
                <w:szCs w:val="22"/>
                <w:lang w:eastAsia="en-GB"/>
              </w:rPr>
            </w:pPr>
            <w:r w:rsidRPr="00C44342">
              <w:rPr>
                <w:rFonts w:ascii="Arial" w:hAnsi="Arial" w:cs="Arial"/>
                <w:color w:val="000000"/>
                <w:sz w:val="22"/>
                <w:szCs w:val="22"/>
                <w:lang w:eastAsia="en-GB"/>
              </w:rPr>
              <w:t>North Middlesex Hospital</w:t>
            </w:r>
          </w:p>
        </w:tc>
        <w:tc>
          <w:tcPr>
            <w:tcW w:w="940" w:type="dxa"/>
            <w:noWrap/>
            <w:hideMark/>
          </w:tcPr>
          <w:p w14:paraId="3B04E8FF" w14:textId="77777777" w:rsidR="00C44342" w:rsidRPr="00C44342" w:rsidRDefault="00C44342" w:rsidP="00C44342">
            <w:pPr>
              <w:rPr>
                <w:rFonts w:ascii="Arial" w:hAnsi="Arial" w:cs="Arial"/>
                <w:color w:val="000000"/>
                <w:sz w:val="22"/>
                <w:szCs w:val="22"/>
                <w:lang w:eastAsia="en-GB"/>
              </w:rPr>
            </w:pPr>
            <w:r w:rsidRPr="00C44342">
              <w:rPr>
                <w:rFonts w:ascii="Arial" w:hAnsi="Arial" w:cs="Arial"/>
                <w:color w:val="000000"/>
                <w:sz w:val="22"/>
                <w:szCs w:val="22"/>
                <w:lang w:eastAsia="en-GB"/>
              </w:rPr>
              <w:t>A &amp; E</w:t>
            </w:r>
          </w:p>
        </w:tc>
        <w:tc>
          <w:tcPr>
            <w:tcW w:w="0" w:type="auto"/>
            <w:noWrap/>
            <w:hideMark/>
          </w:tcPr>
          <w:p w14:paraId="466B3FAD" w14:textId="77777777" w:rsidR="00C44342" w:rsidRPr="00C44342" w:rsidRDefault="00000000" w:rsidP="00C44342">
            <w:pPr>
              <w:rPr>
                <w:rFonts w:ascii="Arial" w:hAnsi="Arial" w:cs="Arial"/>
                <w:color w:val="0563C1"/>
                <w:sz w:val="22"/>
                <w:szCs w:val="22"/>
                <w:u w:val="single"/>
                <w:lang w:eastAsia="en-GB"/>
              </w:rPr>
            </w:pPr>
            <w:hyperlink r:id="rId33" w:history="1">
              <w:r w:rsidR="00C44342" w:rsidRPr="00C44342">
                <w:rPr>
                  <w:rFonts w:ascii="Arial" w:hAnsi="Arial" w:cs="Arial"/>
                  <w:color w:val="0563C1"/>
                  <w:sz w:val="22"/>
                  <w:szCs w:val="22"/>
                  <w:u w:val="single"/>
                  <w:lang w:eastAsia="en-GB"/>
                </w:rPr>
                <w:t>Middlesex University Hospital NHS Trust</w:t>
              </w:r>
            </w:hyperlink>
          </w:p>
        </w:tc>
      </w:tr>
      <w:tr w:rsidR="00C44342" w:rsidRPr="00C44342" w14:paraId="6469F3EB" w14:textId="77777777" w:rsidTr="00641C80">
        <w:trPr>
          <w:trHeight w:val="285"/>
        </w:trPr>
        <w:tc>
          <w:tcPr>
            <w:tcW w:w="2970" w:type="dxa"/>
            <w:noWrap/>
            <w:hideMark/>
          </w:tcPr>
          <w:p w14:paraId="306A2CDB" w14:textId="77777777" w:rsidR="00C44342" w:rsidRPr="00C44342" w:rsidRDefault="00C44342" w:rsidP="00C44342">
            <w:pPr>
              <w:rPr>
                <w:rFonts w:ascii="Arial" w:hAnsi="Arial" w:cs="Arial"/>
                <w:color w:val="000000"/>
                <w:sz w:val="22"/>
                <w:szCs w:val="22"/>
                <w:lang w:eastAsia="en-GB"/>
              </w:rPr>
            </w:pPr>
            <w:r w:rsidRPr="00C44342">
              <w:rPr>
                <w:rFonts w:ascii="Arial" w:hAnsi="Arial" w:cs="Arial"/>
                <w:color w:val="000000"/>
                <w:sz w:val="22"/>
                <w:szCs w:val="22"/>
                <w:lang w:eastAsia="en-GB"/>
              </w:rPr>
              <w:t>St George's Hospital</w:t>
            </w:r>
          </w:p>
        </w:tc>
        <w:tc>
          <w:tcPr>
            <w:tcW w:w="940" w:type="dxa"/>
            <w:noWrap/>
            <w:hideMark/>
          </w:tcPr>
          <w:p w14:paraId="744792DD" w14:textId="77777777" w:rsidR="00C44342" w:rsidRPr="00C44342" w:rsidRDefault="00C44342" w:rsidP="00C44342">
            <w:pPr>
              <w:rPr>
                <w:rFonts w:ascii="Arial" w:hAnsi="Arial" w:cs="Arial"/>
                <w:color w:val="000000"/>
                <w:sz w:val="22"/>
                <w:szCs w:val="22"/>
                <w:lang w:eastAsia="en-GB"/>
              </w:rPr>
            </w:pPr>
            <w:r w:rsidRPr="00C44342">
              <w:rPr>
                <w:rFonts w:ascii="Arial" w:hAnsi="Arial" w:cs="Arial"/>
                <w:color w:val="000000"/>
                <w:sz w:val="22"/>
                <w:szCs w:val="22"/>
                <w:lang w:eastAsia="en-GB"/>
              </w:rPr>
              <w:t>MTC</w:t>
            </w:r>
          </w:p>
        </w:tc>
        <w:tc>
          <w:tcPr>
            <w:tcW w:w="0" w:type="auto"/>
            <w:noWrap/>
            <w:hideMark/>
          </w:tcPr>
          <w:p w14:paraId="78DA2929" w14:textId="77777777" w:rsidR="00C44342" w:rsidRPr="00C44342" w:rsidRDefault="00000000" w:rsidP="00C44342">
            <w:pPr>
              <w:rPr>
                <w:rFonts w:ascii="Arial" w:hAnsi="Arial" w:cs="Arial"/>
                <w:color w:val="0563C1"/>
                <w:sz w:val="22"/>
                <w:szCs w:val="22"/>
                <w:u w:val="single"/>
                <w:lang w:eastAsia="en-GB"/>
              </w:rPr>
            </w:pPr>
            <w:hyperlink r:id="rId34" w:tooltip="St George's University Hospitals NHS Foundation Trust" w:history="1">
              <w:r w:rsidR="00C44342" w:rsidRPr="00C44342">
                <w:rPr>
                  <w:rFonts w:ascii="Arial" w:hAnsi="Arial" w:cs="Arial"/>
                  <w:color w:val="0563C1"/>
                  <w:sz w:val="22"/>
                  <w:szCs w:val="22"/>
                  <w:u w:val="single"/>
                  <w:lang w:eastAsia="en-GB"/>
                </w:rPr>
                <w:t>St George's University Hospitals NHS Foundation Trust</w:t>
              </w:r>
            </w:hyperlink>
          </w:p>
        </w:tc>
      </w:tr>
      <w:tr w:rsidR="00C44342" w:rsidRPr="00C44342" w14:paraId="45E9E72A" w14:textId="77777777" w:rsidTr="00641C80">
        <w:trPr>
          <w:trHeight w:val="285"/>
        </w:trPr>
        <w:tc>
          <w:tcPr>
            <w:tcW w:w="2970" w:type="dxa"/>
            <w:noWrap/>
            <w:hideMark/>
          </w:tcPr>
          <w:p w14:paraId="4FBF591C" w14:textId="77777777" w:rsidR="00C44342" w:rsidRPr="00C44342" w:rsidRDefault="00C44342" w:rsidP="00C44342">
            <w:pPr>
              <w:rPr>
                <w:rFonts w:ascii="Arial" w:hAnsi="Arial" w:cs="Arial"/>
                <w:color w:val="000000"/>
                <w:sz w:val="22"/>
                <w:szCs w:val="22"/>
                <w:lang w:eastAsia="en-GB"/>
              </w:rPr>
            </w:pPr>
            <w:r w:rsidRPr="00C44342">
              <w:rPr>
                <w:rFonts w:ascii="Arial" w:hAnsi="Arial" w:cs="Arial"/>
                <w:color w:val="000000"/>
                <w:sz w:val="22"/>
                <w:szCs w:val="22"/>
                <w:lang w:eastAsia="en-GB"/>
              </w:rPr>
              <w:t>Whittington Hospital</w:t>
            </w:r>
          </w:p>
        </w:tc>
        <w:tc>
          <w:tcPr>
            <w:tcW w:w="940" w:type="dxa"/>
            <w:noWrap/>
            <w:hideMark/>
          </w:tcPr>
          <w:p w14:paraId="7ACA5FBC" w14:textId="77777777" w:rsidR="00C44342" w:rsidRPr="00C44342" w:rsidRDefault="00C44342" w:rsidP="00C44342">
            <w:pPr>
              <w:rPr>
                <w:rFonts w:ascii="Arial" w:hAnsi="Arial" w:cs="Arial"/>
                <w:color w:val="000000"/>
                <w:sz w:val="22"/>
                <w:szCs w:val="22"/>
                <w:lang w:eastAsia="en-GB"/>
              </w:rPr>
            </w:pPr>
            <w:r w:rsidRPr="00C44342">
              <w:rPr>
                <w:rFonts w:ascii="Arial" w:hAnsi="Arial" w:cs="Arial"/>
                <w:color w:val="000000"/>
                <w:sz w:val="22"/>
                <w:szCs w:val="22"/>
                <w:lang w:eastAsia="en-GB"/>
              </w:rPr>
              <w:t>A &amp; E</w:t>
            </w:r>
          </w:p>
        </w:tc>
        <w:tc>
          <w:tcPr>
            <w:tcW w:w="0" w:type="auto"/>
            <w:noWrap/>
            <w:hideMark/>
          </w:tcPr>
          <w:p w14:paraId="40C7A3F6" w14:textId="77777777" w:rsidR="00C44342" w:rsidRPr="00C44342" w:rsidRDefault="00000000" w:rsidP="00C44342">
            <w:pPr>
              <w:rPr>
                <w:rFonts w:ascii="Arial" w:hAnsi="Arial" w:cs="Arial"/>
                <w:color w:val="0563C1"/>
                <w:sz w:val="22"/>
                <w:szCs w:val="22"/>
                <w:u w:val="single"/>
                <w:lang w:eastAsia="en-GB"/>
              </w:rPr>
            </w:pPr>
            <w:hyperlink r:id="rId35" w:history="1">
              <w:r w:rsidR="00C44342" w:rsidRPr="00C44342">
                <w:rPr>
                  <w:rFonts w:ascii="Arial" w:hAnsi="Arial" w:cs="Arial"/>
                  <w:color w:val="0563C1"/>
                  <w:sz w:val="22"/>
                  <w:szCs w:val="22"/>
                  <w:u w:val="single"/>
                  <w:lang w:eastAsia="en-GB"/>
                </w:rPr>
                <w:t>Whittington Health NHS Trust</w:t>
              </w:r>
            </w:hyperlink>
          </w:p>
        </w:tc>
      </w:tr>
    </w:tbl>
    <w:p w14:paraId="39560515" w14:textId="77777777" w:rsidR="00C44342" w:rsidRPr="00C44342" w:rsidRDefault="00C44342" w:rsidP="00C44342">
      <w:pPr>
        <w:rPr>
          <w:rFonts w:ascii="Arial" w:hAnsi="Arial" w:cs="Arial"/>
          <w:sz w:val="22"/>
          <w:szCs w:val="22"/>
        </w:rPr>
      </w:pPr>
    </w:p>
    <w:p w14:paraId="340DD3C4" w14:textId="77777777" w:rsidR="00C44342" w:rsidRPr="00C44342" w:rsidRDefault="00C44342" w:rsidP="00C44342">
      <w:pPr>
        <w:rPr>
          <w:rFonts w:ascii="Arial" w:hAnsi="Arial" w:cs="Arial"/>
          <w:sz w:val="22"/>
          <w:szCs w:val="22"/>
        </w:rPr>
      </w:pPr>
      <w:r w:rsidRPr="00C44342">
        <w:rPr>
          <w:rFonts w:ascii="Arial" w:hAnsi="Arial" w:cs="Arial"/>
          <w:sz w:val="22"/>
          <w:szCs w:val="22"/>
        </w:rPr>
        <w:t>See Appendix 2 for more detailed information about the hospitals and a map of the locations.</w:t>
      </w:r>
    </w:p>
    <w:p w14:paraId="1181D794" w14:textId="77777777" w:rsidR="00C44342" w:rsidRPr="00C44342" w:rsidRDefault="00C44342" w:rsidP="00C44342">
      <w:pPr>
        <w:rPr>
          <w:rFonts w:ascii="Arial" w:hAnsi="Arial" w:cs="Arial"/>
          <w:sz w:val="22"/>
          <w:szCs w:val="22"/>
        </w:rPr>
      </w:pPr>
    </w:p>
    <w:p w14:paraId="3D380648" w14:textId="77777777" w:rsidR="00C44342" w:rsidRPr="00C44342" w:rsidRDefault="00C44342" w:rsidP="00C44342">
      <w:pPr>
        <w:widowControl w:val="0"/>
        <w:autoSpaceDE w:val="0"/>
        <w:autoSpaceDN w:val="0"/>
        <w:rPr>
          <w:rFonts w:ascii="Arial" w:eastAsia="Tahoma" w:hAnsi="Arial" w:cs="Arial"/>
          <w:sz w:val="22"/>
          <w:szCs w:val="22"/>
          <w:lang w:val="en-US"/>
        </w:rPr>
      </w:pPr>
      <w:r w:rsidRPr="00C44342">
        <w:rPr>
          <w:rFonts w:ascii="Arial" w:eastAsia="Tahoma" w:hAnsi="Arial" w:cs="Arial"/>
          <w:sz w:val="22"/>
          <w:szCs w:val="22"/>
          <w:lang w:val="en-US"/>
        </w:rPr>
        <w:t>As previously stated, the Hospital-Based Youth Work Programme is a high priority area for the VRU, and we are committed to investing in increasing the evidence base for hospital-based youth work in the UK. As such, the VRU is commissioning an Evaluation Partner to conduct a robust Impact Assessment of the Hospital-Based Youth Work Programme over the next two years, detailed in Appendix 3.</w:t>
      </w:r>
    </w:p>
    <w:p w14:paraId="2955D6DE" w14:textId="77777777" w:rsidR="00C44342" w:rsidRPr="00C44342" w:rsidRDefault="00C44342" w:rsidP="00C44342">
      <w:pPr>
        <w:widowControl w:val="0"/>
        <w:autoSpaceDE w:val="0"/>
        <w:autoSpaceDN w:val="0"/>
        <w:rPr>
          <w:rFonts w:ascii="Arial" w:eastAsia="Tahoma" w:hAnsi="Arial" w:cs="Arial"/>
          <w:sz w:val="22"/>
          <w:szCs w:val="22"/>
          <w:lang w:val="en-US"/>
        </w:rPr>
      </w:pPr>
    </w:p>
    <w:p w14:paraId="5D20CCE7" w14:textId="77777777" w:rsidR="00C44342" w:rsidRPr="00C44342" w:rsidRDefault="00C44342" w:rsidP="00C44342">
      <w:pPr>
        <w:widowControl w:val="0"/>
        <w:autoSpaceDE w:val="0"/>
        <w:autoSpaceDN w:val="0"/>
        <w:rPr>
          <w:rFonts w:ascii="Arial" w:eastAsia="Tahoma" w:hAnsi="Arial" w:cs="Arial"/>
          <w:sz w:val="22"/>
          <w:szCs w:val="22"/>
          <w:lang w:val="en-US"/>
        </w:rPr>
      </w:pPr>
      <w:r w:rsidRPr="00C44342">
        <w:rPr>
          <w:rFonts w:ascii="Arial" w:eastAsia="Tahoma" w:hAnsi="Arial" w:cs="Arial"/>
          <w:sz w:val="22"/>
          <w:szCs w:val="22"/>
          <w:lang w:val="en-US"/>
        </w:rPr>
        <w:t xml:space="preserve">Previous attempts to evaluate this work have been hampered by significant issues with data sample sizes and quality. Major issues related to setting up projects during Covid and long-standing </w:t>
      </w:r>
      <w:proofErr w:type="spellStart"/>
      <w:r w:rsidRPr="00C44342">
        <w:rPr>
          <w:rFonts w:ascii="Arial" w:eastAsia="Tahoma" w:hAnsi="Arial" w:cs="Arial"/>
          <w:sz w:val="22"/>
          <w:szCs w:val="22"/>
          <w:lang w:val="en-US"/>
        </w:rPr>
        <w:t>mobilisation</w:t>
      </w:r>
      <w:proofErr w:type="spellEnd"/>
      <w:r w:rsidRPr="00C44342">
        <w:rPr>
          <w:rFonts w:ascii="Arial" w:eastAsia="Tahoma" w:hAnsi="Arial" w:cs="Arial"/>
          <w:sz w:val="22"/>
          <w:szCs w:val="22"/>
          <w:lang w:val="en-US"/>
        </w:rPr>
        <w:t xml:space="preserve"> issues, evaluating across multiple providers, large numbers of partners (including NHS trusts) and a wide range of operational sites each with different set ups and working practices etc. resulted in insufficient data and data quality for a robust impact evaluation.</w:t>
      </w:r>
    </w:p>
    <w:p w14:paraId="4E6193FB" w14:textId="77777777" w:rsidR="00C44342" w:rsidRPr="00C44342" w:rsidRDefault="00C44342" w:rsidP="00C44342">
      <w:pPr>
        <w:widowControl w:val="0"/>
        <w:autoSpaceDE w:val="0"/>
        <w:autoSpaceDN w:val="0"/>
        <w:rPr>
          <w:rFonts w:ascii="Arial" w:eastAsia="Tahoma" w:hAnsi="Arial" w:cs="Arial"/>
          <w:sz w:val="22"/>
          <w:szCs w:val="22"/>
          <w:lang w:val="en-US"/>
        </w:rPr>
      </w:pPr>
    </w:p>
    <w:p w14:paraId="1076EAC3" w14:textId="77777777" w:rsidR="00C44342" w:rsidRPr="00C44342" w:rsidRDefault="00C44342" w:rsidP="00C44342">
      <w:pPr>
        <w:widowControl w:val="0"/>
        <w:autoSpaceDE w:val="0"/>
        <w:autoSpaceDN w:val="0"/>
        <w:rPr>
          <w:rFonts w:ascii="Arial" w:eastAsia="Tahoma" w:hAnsi="Arial" w:cs="Arial"/>
          <w:sz w:val="22"/>
          <w:szCs w:val="22"/>
          <w:lang w:val="en-US"/>
        </w:rPr>
      </w:pPr>
      <w:r w:rsidRPr="00C44342">
        <w:rPr>
          <w:rFonts w:ascii="Arial" w:eastAsia="Tahoma" w:hAnsi="Arial" w:cs="Arial"/>
          <w:sz w:val="22"/>
          <w:szCs w:val="22"/>
          <w:lang w:val="en-US"/>
        </w:rPr>
        <w:t>The VRU has therefore decided to commission a Learning Partner for the Hospital-Based Youth Work Programme to support both the delivery of the service and learnings from it, and, following recommendations from previous evaluations, provide support to all parties to ensure the integrity of the data set for the eventual evaluation.</w:t>
      </w:r>
    </w:p>
    <w:p w14:paraId="3D1907DE" w14:textId="77777777" w:rsidR="00C44342" w:rsidRPr="00C44342" w:rsidRDefault="00C44342" w:rsidP="00C44342">
      <w:pPr>
        <w:spacing w:after="160" w:line="259" w:lineRule="auto"/>
        <w:rPr>
          <w:rFonts w:ascii="Arial" w:eastAsia="Tahoma" w:hAnsi="Arial" w:cs="Arial"/>
          <w:b/>
          <w:bCs/>
          <w:sz w:val="22"/>
          <w:szCs w:val="22"/>
          <w:lang w:val="en-US"/>
        </w:rPr>
      </w:pPr>
    </w:p>
    <w:p w14:paraId="044F9F00" w14:textId="77777777" w:rsidR="00C44342" w:rsidRPr="00C44342" w:rsidRDefault="00C44342" w:rsidP="00C44342">
      <w:pPr>
        <w:widowControl w:val="0"/>
        <w:autoSpaceDE w:val="0"/>
        <w:autoSpaceDN w:val="0"/>
        <w:rPr>
          <w:rFonts w:ascii="Arial" w:eastAsia="Tahoma" w:hAnsi="Arial" w:cs="Arial"/>
          <w:b/>
          <w:bCs/>
          <w:sz w:val="22"/>
          <w:szCs w:val="22"/>
          <w:lang w:val="en-US"/>
        </w:rPr>
      </w:pPr>
      <w:r w:rsidRPr="00C44342">
        <w:rPr>
          <w:rFonts w:ascii="Arial" w:eastAsia="Tahoma" w:hAnsi="Arial" w:cs="Arial"/>
          <w:b/>
          <w:bCs/>
          <w:sz w:val="22"/>
          <w:szCs w:val="22"/>
          <w:lang w:val="en-US"/>
        </w:rPr>
        <w:t>B4.</w:t>
      </w:r>
      <w:r w:rsidRPr="00C44342">
        <w:rPr>
          <w:rFonts w:ascii="Arial" w:eastAsia="Tahoma" w:hAnsi="Arial" w:cs="Arial"/>
          <w:b/>
          <w:bCs/>
          <w:sz w:val="22"/>
          <w:szCs w:val="22"/>
          <w:lang w:val="en-US"/>
        </w:rPr>
        <w:tab/>
        <w:t>Requirement Overview</w:t>
      </w:r>
      <w:r w:rsidRPr="00C44342">
        <w:rPr>
          <w:rFonts w:ascii="Arial" w:eastAsia="Tahoma" w:hAnsi="Arial" w:cs="Arial"/>
          <w:b/>
          <w:bCs/>
          <w:sz w:val="22"/>
          <w:szCs w:val="22"/>
          <w:lang w:val="en-US"/>
        </w:rPr>
        <w:tab/>
      </w:r>
    </w:p>
    <w:p w14:paraId="7D93842F" w14:textId="77777777" w:rsidR="00C44342" w:rsidRPr="00C44342" w:rsidRDefault="00C44342" w:rsidP="00C44342">
      <w:pPr>
        <w:rPr>
          <w:rFonts w:ascii="Arial" w:eastAsia="Calibri" w:hAnsi="Arial" w:cs="Arial"/>
          <w:b/>
          <w:bCs/>
          <w:sz w:val="22"/>
          <w:szCs w:val="22"/>
          <w:lang w:eastAsia="ja-JP"/>
        </w:rPr>
      </w:pPr>
    </w:p>
    <w:p w14:paraId="1F430054" w14:textId="77777777" w:rsidR="00C44342" w:rsidRPr="00C44342" w:rsidRDefault="00C44342" w:rsidP="00C44342">
      <w:pPr>
        <w:widowControl w:val="0"/>
        <w:autoSpaceDE w:val="0"/>
        <w:autoSpaceDN w:val="0"/>
        <w:rPr>
          <w:rFonts w:ascii="Arial" w:eastAsia="Tahoma" w:hAnsi="Arial" w:cs="Arial"/>
          <w:b/>
          <w:bCs/>
          <w:sz w:val="22"/>
          <w:szCs w:val="22"/>
          <w:lang w:val="en-US"/>
        </w:rPr>
      </w:pPr>
      <w:r w:rsidRPr="00C44342">
        <w:rPr>
          <w:rFonts w:ascii="Arial" w:eastAsia="Tahoma" w:hAnsi="Arial" w:cs="Arial"/>
          <w:b/>
          <w:bCs/>
          <w:sz w:val="22"/>
          <w:szCs w:val="22"/>
          <w:lang w:val="en-US"/>
        </w:rPr>
        <w:t>Hospital-Based Youth Work Programme</w:t>
      </w:r>
      <w:r w:rsidRPr="00C44342">
        <w:rPr>
          <w:rFonts w:ascii="Arial" w:eastAsia="Tahoma" w:hAnsi="Arial" w:cs="Arial"/>
          <w:sz w:val="22"/>
          <w:szCs w:val="22"/>
          <w:lang w:val="en-US"/>
        </w:rPr>
        <w:t xml:space="preserve"> </w:t>
      </w:r>
      <w:r w:rsidRPr="00C44342">
        <w:rPr>
          <w:rFonts w:ascii="Arial" w:eastAsia="Tahoma" w:hAnsi="Arial" w:cs="Arial"/>
          <w:b/>
          <w:bCs/>
          <w:sz w:val="22"/>
          <w:szCs w:val="22"/>
          <w:lang w:val="en-US"/>
        </w:rPr>
        <w:t>Learning Partner</w:t>
      </w:r>
    </w:p>
    <w:p w14:paraId="687056BA" w14:textId="77777777" w:rsidR="00C44342" w:rsidRPr="00C44342" w:rsidRDefault="00C44342" w:rsidP="00C44342">
      <w:pPr>
        <w:rPr>
          <w:rFonts w:ascii="Arial" w:hAnsi="Arial" w:cs="Arial"/>
          <w:sz w:val="22"/>
          <w:szCs w:val="22"/>
        </w:rPr>
      </w:pPr>
    </w:p>
    <w:p w14:paraId="38BC10F6" w14:textId="77777777" w:rsidR="00C44342" w:rsidRPr="00C44342" w:rsidRDefault="00C44342" w:rsidP="00C44342">
      <w:pPr>
        <w:rPr>
          <w:rFonts w:ascii="Arial" w:hAnsi="Arial" w:cs="Arial"/>
          <w:sz w:val="22"/>
          <w:szCs w:val="22"/>
        </w:rPr>
      </w:pPr>
      <w:r w:rsidRPr="00C44342">
        <w:rPr>
          <w:rFonts w:ascii="Arial" w:hAnsi="Arial" w:cs="Arial"/>
          <w:sz w:val="22"/>
          <w:szCs w:val="22"/>
        </w:rPr>
        <w:t>The total budget available for this contract is up to £250,000 for the total duration of 22 months (</w:t>
      </w:r>
      <w:r w:rsidRPr="00C44342">
        <w:rPr>
          <w:rFonts w:ascii="Arial" w:eastAsia="Tahoma" w:hAnsi="Arial" w:cs="Arial"/>
          <w:sz w:val="22"/>
          <w:szCs w:val="22"/>
          <w:lang w:val="en-US"/>
        </w:rPr>
        <w:t>September 2023 – June 2025)</w:t>
      </w:r>
      <w:r w:rsidRPr="00C44342">
        <w:rPr>
          <w:rFonts w:ascii="Arial" w:hAnsi="Arial" w:cs="Arial"/>
          <w:sz w:val="22"/>
          <w:szCs w:val="22"/>
        </w:rPr>
        <w:t xml:space="preserve">. The contract also has the option to extend for a further 2 years. </w:t>
      </w:r>
    </w:p>
    <w:p w14:paraId="21E37CB8" w14:textId="77777777" w:rsidR="00C44342" w:rsidRPr="00C44342" w:rsidRDefault="00C44342" w:rsidP="00C44342">
      <w:pPr>
        <w:rPr>
          <w:rFonts w:ascii="Arial" w:eastAsia="Tahoma" w:hAnsi="Arial" w:cs="Arial"/>
          <w:sz w:val="22"/>
          <w:szCs w:val="22"/>
          <w:lang w:val="en-US"/>
        </w:rPr>
      </w:pPr>
    </w:p>
    <w:p w14:paraId="2F346008" w14:textId="77777777" w:rsidR="00C44342" w:rsidRPr="00C44342" w:rsidRDefault="00C44342" w:rsidP="00C44342">
      <w:pPr>
        <w:rPr>
          <w:rFonts w:ascii="Arial" w:eastAsia="Tahoma" w:hAnsi="Arial" w:cs="Arial"/>
          <w:sz w:val="22"/>
          <w:szCs w:val="22"/>
          <w:lang w:val="en-US"/>
        </w:rPr>
      </w:pPr>
      <w:r w:rsidRPr="00C44342">
        <w:rPr>
          <w:rFonts w:ascii="Arial" w:eastAsia="Tahoma" w:hAnsi="Arial" w:cs="Arial"/>
          <w:sz w:val="22"/>
          <w:szCs w:val="22"/>
          <w:lang w:val="en-US"/>
        </w:rPr>
        <w:t xml:space="preserve">The VRU is commissioning a Learning Partner who will work with the VRU’s In-Hospital Youth Work service providers across all sites from </w:t>
      </w:r>
      <w:proofErr w:type="spellStart"/>
      <w:r w:rsidRPr="00C44342">
        <w:rPr>
          <w:rFonts w:ascii="Arial" w:eastAsia="Tahoma" w:hAnsi="Arial" w:cs="Arial"/>
          <w:sz w:val="22"/>
          <w:szCs w:val="22"/>
          <w:lang w:val="en-US"/>
        </w:rPr>
        <w:t>mobilisation</w:t>
      </w:r>
      <w:proofErr w:type="spellEnd"/>
      <w:r w:rsidRPr="00C44342">
        <w:rPr>
          <w:rFonts w:ascii="Arial" w:eastAsia="Tahoma" w:hAnsi="Arial" w:cs="Arial"/>
          <w:sz w:val="22"/>
          <w:szCs w:val="22"/>
          <w:lang w:val="en-US"/>
        </w:rPr>
        <w:t xml:space="preserve"> until March 2025. The Learning Partner will deliver three core pieces of work. </w:t>
      </w:r>
    </w:p>
    <w:p w14:paraId="0754EDCC" w14:textId="77777777" w:rsidR="00C44342" w:rsidRPr="00C44342" w:rsidRDefault="00C44342" w:rsidP="00C44342">
      <w:pPr>
        <w:rPr>
          <w:rFonts w:ascii="Arial" w:eastAsia="Tahoma" w:hAnsi="Arial" w:cs="Arial"/>
          <w:sz w:val="22"/>
          <w:szCs w:val="22"/>
          <w:lang w:val="en-US"/>
        </w:rPr>
      </w:pPr>
    </w:p>
    <w:p w14:paraId="60336B3F" w14:textId="77777777" w:rsidR="00C44342" w:rsidRPr="00C44342" w:rsidRDefault="00C44342" w:rsidP="00C44342">
      <w:pPr>
        <w:numPr>
          <w:ilvl w:val="0"/>
          <w:numId w:val="30"/>
        </w:numPr>
        <w:contextualSpacing/>
        <w:rPr>
          <w:rFonts w:ascii="Arial" w:eastAsia="Tahoma" w:hAnsi="Arial" w:cs="Arial"/>
          <w:sz w:val="22"/>
          <w:szCs w:val="22"/>
          <w:u w:val="single"/>
          <w:lang w:val="en-US"/>
        </w:rPr>
      </w:pPr>
      <w:r w:rsidRPr="00C44342">
        <w:rPr>
          <w:rFonts w:ascii="Arial" w:eastAsia="Tahoma" w:hAnsi="Arial" w:cs="Arial"/>
          <w:sz w:val="22"/>
          <w:szCs w:val="22"/>
          <w:u w:val="single"/>
          <w:lang w:val="en-US"/>
        </w:rPr>
        <w:t>Co-design and Implementation of the Hospital-Based Youth Work Programme Data Framework</w:t>
      </w:r>
    </w:p>
    <w:p w14:paraId="2FA63C4F" w14:textId="77777777" w:rsidR="00C44342" w:rsidRPr="00C44342" w:rsidRDefault="00C44342" w:rsidP="00C44342">
      <w:pPr>
        <w:rPr>
          <w:rFonts w:ascii="Arial" w:eastAsia="Tahoma" w:hAnsi="Arial" w:cs="Arial"/>
          <w:sz w:val="22"/>
          <w:szCs w:val="22"/>
          <w:u w:val="single"/>
          <w:lang w:val="en-US"/>
        </w:rPr>
      </w:pPr>
    </w:p>
    <w:p w14:paraId="1764762C" w14:textId="77777777" w:rsidR="00C44342" w:rsidRPr="00C44342" w:rsidRDefault="00C44342" w:rsidP="00C44342">
      <w:pPr>
        <w:rPr>
          <w:rFonts w:ascii="Arial" w:eastAsia="Tahoma" w:hAnsi="Arial" w:cs="Arial"/>
          <w:sz w:val="22"/>
          <w:szCs w:val="22"/>
          <w:lang w:val="en-US"/>
        </w:rPr>
      </w:pPr>
      <w:r w:rsidRPr="00C44342">
        <w:rPr>
          <w:rFonts w:ascii="Arial" w:eastAsia="Tahoma" w:hAnsi="Arial" w:cs="Arial"/>
          <w:sz w:val="22"/>
          <w:szCs w:val="22"/>
          <w:lang w:val="en-US"/>
        </w:rPr>
        <w:t>The Learning Partner will work with the Evaluation Partner to create and implement a uniform data framework across all providers, and then ensure that data collected through the duration of the contract is of sufficient quality and quantity to support the Evaluation Partner’s impact evaluation.</w:t>
      </w:r>
    </w:p>
    <w:p w14:paraId="041636CD" w14:textId="77777777" w:rsidR="00C44342" w:rsidRPr="00C44342" w:rsidRDefault="00C44342" w:rsidP="00C44342">
      <w:pPr>
        <w:rPr>
          <w:rFonts w:ascii="Arial" w:eastAsia="Tahoma" w:hAnsi="Arial" w:cs="Arial"/>
          <w:sz w:val="22"/>
          <w:szCs w:val="22"/>
          <w:lang w:val="en-US"/>
        </w:rPr>
      </w:pPr>
    </w:p>
    <w:p w14:paraId="63410E84" w14:textId="77777777" w:rsidR="00C44342" w:rsidRPr="00C44342" w:rsidRDefault="00C44342" w:rsidP="00C44342">
      <w:pPr>
        <w:numPr>
          <w:ilvl w:val="0"/>
          <w:numId w:val="30"/>
        </w:numPr>
        <w:contextualSpacing/>
        <w:rPr>
          <w:rFonts w:ascii="Arial" w:eastAsia="Tahoma" w:hAnsi="Arial" w:cs="Arial"/>
          <w:sz w:val="22"/>
          <w:szCs w:val="22"/>
          <w:u w:val="single"/>
          <w:lang w:val="en-US"/>
        </w:rPr>
      </w:pPr>
      <w:r w:rsidRPr="00C44342">
        <w:rPr>
          <w:rFonts w:ascii="Arial" w:eastAsia="Tahoma" w:hAnsi="Arial" w:cs="Arial"/>
          <w:sz w:val="22"/>
          <w:szCs w:val="22"/>
          <w:u w:val="single"/>
          <w:lang w:val="en-US"/>
        </w:rPr>
        <w:lastRenderedPageBreak/>
        <w:t>Hospital-Based Youth Work Programme Active Contract Management</w:t>
      </w:r>
    </w:p>
    <w:p w14:paraId="51D6D90F" w14:textId="77777777" w:rsidR="00C44342" w:rsidRPr="00C44342" w:rsidRDefault="00C44342" w:rsidP="00C44342">
      <w:pPr>
        <w:rPr>
          <w:rFonts w:ascii="Arial" w:eastAsia="Tahoma" w:hAnsi="Arial" w:cs="Arial"/>
          <w:sz w:val="22"/>
          <w:szCs w:val="22"/>
          <w:u w:val="single"/>
          <w:lang w:val="en-US"/>
        </w:rPr>
      </w:pPr>
    </w:p>
    <w:p w14:paraId="3A51FEFF" w14:textId="77777777" w:rsidR="00C44342" w:rsidRPr="00C44342" w:rsidRDefault="00C44342" w:rsidP="00C44342">
      <w:pPr>
        <w:rPr>
          <w:rFonts w:ascii="Arial" w:eastAsia="Tahoma" w:hAnsi="Arial" w:cs="Arial"/>
          <w:sz w:val="22"/>
          <w:szCs w:val="22"/>
          <w:lang w:val="en-US"/>
        </w:rPr>
      </w:pPr>
      <w:r w:rsidRPr="00C44342">
        <w:rPr>
          <w:rFonts w:ascii="Arial" w:eastAsia="Tahoma" w:hAnsi="Arial" w:cs="Arial"/>
          <w:sz w:val="22"/>
          <w:szCs w:val="22"/>
          <w:lang w:val="en-US"/>
        </w:rPr>
        <w:t>The Learning Partner will provide active contract management of the VRU’s Hospital-Based Youth Work Programme. This will include working directly with all providers to regularly and managing date to ensure:</w:t>
      </w:r>
    </w:p>
    <w:p w14:paraId="76B061B6" w14:textId="77777777" w:rsidR="00C44342" w:rsidRPr="00C44342" w:rsidRDefault="00C44342" w:rsidP="00C44342">
      <w:pPr>
        <w:rPr>
          <w:rFonts w:ascii="Arial" w:eastAsia="Tahoma" w:hAnsi="Arial" w:cs="Arial"/>
          <w:sz w:val="22"/>
          <w:szCs w:val="22"/>
          <w:lang w:val="en-US"/>
        </w:rPr>
      </w:pPr>
    </w:p>
    <w:p w14:paraId="67A18497" w14:textId="77777777" w:rsidR="00C44342" w:rsidRPr="00C44342" w:rsidRDefault="00C44342" w:rsidP="00C44342">
      <w:pPr>
        <w:numPr>
          <w:ilvl w:val="0"/>
          <w:numId w:val="14"/>
        </w:numPr>
        <w:contextualSpacing/>
        <w:jc w:val="both"/>
        <w:rPr>
          <w:rFonts w:ascii="Arial" w:eastAsia="Tahoma" w:hAnsi="Arial" w:cs="Arial"/>
          <w:sz w:val="22"/>
          <w:szCs w:val="22"/>
          <w:lang w:val="en-US"/>
        </w:rPr>
      </w:pPr>
      <w:r w:rsidRPr="00C44342">
        <w:rPr>
          <w:rFonts w:ascii="Arial" w:eastAsia="Tahoma" w:hAnsi="Arial" w:cs="Arial"/>
          <w:sz w:val="22"/>
          <w:szCs w:val="22"/>
          <w:lang w:val="en-US"/>
        </w:rPr>
        <w:t>Reactive troubleshooting – helping delivery partners to identify and resolve issues as soon as possible</w:t>
      </w:r>
    </w:p>
    <w:p w14:paraId="3A689043" w14:textId="77777777" w:rsidR="00C44342" w:rsidRPr="00C44342" w:rsidRDefault="00C44342" w:rsidP="00C44342">
      <w:pPr>
        <w:jc w:val="both"/>
        <w:rPr>
          <w:rFonts w:ascii="Arial" w:eastAsia="Tahoma" w:hAnsi="Arial" w:cs="Arial"/>
          <w:sz w:val="22"/>
          <w:szCs w:val="22"/>
          <w:lang w:val="en-US"/>
        </w:rPr>
      </w:pPr>
    </w:p>
    <w:p w14:paraId="58733A66" w14:textId="77777777" w:rsidR="00C44342" w:rsidRPr="00C44342" w:rsidRDefault="00C44342" w:rsidP="00C44342">
      <w:pPr>
        <w:numPr>
          <w:ilvl w:val="0"/>
          <w:numId w:val="14"/>
        </w:numPr>
        <w:contextualSpacing/>
        <w:jc w:val="both"/>
        <w:rPr>
          <w:rFonts w:ascii="Arial" w:eastAsia="Tahoma" w:hAnsi="Arial" w:cs="Arial"/>
          <w:sz w:val="22"/>
          <w:szCs w:val="22"/>
          <w:lang w:val="en-US"/>
        </w:rPr>
      </w:pPr>
      <w:r w:rsidRPr="00C44342">
        <w:rPr>
          <w:rFonts w:ascii="Arial" w:eastAsia="Tahoma" w:hAnsi="Arial" w:cs="Arial"/>
          <w:sz w:val="22"/>
          <w:szCs w:val="22"/>
          <w:lang w:val="en-US"/>
        </w:rPr>
        <w:t>Incremental improvements - continual sharing of learnings across sites and providers</w:t>
      </w:r>
    </w:p>
    <w:p w14:paraId="57942FA6" w14:textId="77777777" w:rsidR="00C44342" w:rsidRPr="00C44342" w:rsidRDefault="00C44342" w:rsidP="00C44342">
      <w:pPr>
        <w:jc w:val="both"/>
        <w:rPr>
          <w:rFonts w:ascii="Arial" w:eastAsia="Tahoma" w:hAnsi="Arial" w:cs="Arial"/>
          <w:sz w:val="22"/>
          <w:szCs w:val="22"/>
          <w:lang w:val="en-US"/>
        </w:rPr>
      </w:pPr>
    </w:p>
    <w:p w14:paraId="6AF4CFEA" w14:textId="77777777" w:rsidR="00C44342" w:rsidRPr="00C44342" w:rsidRDefault="00C44342" w:rsidP="00C44342">
      <w:pPr>
        <w:numPr>
          <w:ilvl w:val="0"/>
          <w:numId w:val="14"/>
        </w:numPr>
        <w:contextualSpacing/>
        <w:jc w:val="both"/>
        <w:rPr>
          <w:rFonts w:ascii="Arial" w:eastAsia="Tahoma" w:hAnsi="Arial" w:cs="Arial"/>
          <w:sz w:val="22"/>
          <w:szCs w:val="22"/>
          <w:lang w:val="en-US"/>
        </w:rPr>
      </w:pPr>
      <w:r w:rsidRPr="00C44342">
        <w:rPr>
          <w:rFonts w:ascii="Arial" w:eastAsia="Tahoma" w:hAnsi="Arial" w:cs="Arial"/>
          <w:sz w:val="22"/>
          <w:szCs w:val="22"/>
          <w:lang w:val="en-US"/>
        </w:rPr>
        <w:t xml:space="preserve">Systems reengineering – scoping throughout the </w:t>
      </w:r>
      <w:proofErr w:type="spellStart"/>
      <w:r w:rsidRPr="00C44342">
        <w:rPr>
          <w:rFonts w:ascii="Arial" w:eastAsia="Tahoma" w:hAnsi="Arial" w:cs="Arial"/>
          <w:sz w:val="22"/>
          <w:szCs w:val="22"/>
          <w:lang w:val="en-US"/>
        </w:rPr>
        <w:t>programme</w:t>
      </w:r>
      <w:proofErr w:type="spellEnd"/>
      <w:r w:rsidRPr="00C44342">
        <w:rPr>
          <w:rFonts w:ascii="Arial" w:eastAsia="Tahoma" w:hAnsi="Arial" w:cs="Arial"/>
          <w:sz w:val="22"/>
          <w:szCs w:val="22"/>
          <w:lang w:val="en-US"/>
        </w:rPr>
        <w:t xml:space="preserve"> for opportunities for systemwide change</w:t>
      </w:r>
    </w:p>
    <w:p w14:paraId="4CD93154" w14:textId="77777777" w:rsidR="00C44342" w:rsidRPr="00C44342" w:rsidRDefault="00C44342" w:rsidP="00C44342">
      <w:pPr>
        <w:rPr>
          <w:rFonts w:ascii="Arial" w:eastAsia="Tahoma" w:hAnsi="Arial" w:cs="Arial"/>
          <w:sz w:val="22"/>
          <w:szCs w:val="22"/>
          <w:lang w:val="en-US"/>
        </w:rPr>
      </w:pPr>
    </w:p>
    <w:p w14:paraId="43463DF4" w14:textId="77777777" w:rsidR="00C44342" w:rsidRPr="00C44342" w:rsidRDefault="00C44342" w:rsidP="00C44342">
      <w:pPr>
        <w:numPr>
          <w:ilvl w:val="0"/>
          <w:numId w:val="30"/>
        </w:numPr>
        <w:contextualSpacing/>
        <w:rPr>
          <w:rFonts w:ascii="Arial" w:eastAsia="Tahoma" w:hAnsi="Arial" w:cs="Arial"/>
          <w:sz w:val="22"/>
          <w:szCs w:val="22"/>
          <w:u w:val="single"/>
          <w:lang w:val="en-US"/>
        </w:rPr>
      </w:pPr>
      <w:r w:rsidRPr="00C44342">
        <w:rPr>
          <w:rFonts w:ascii="Arial" w:eastAsia="Tahoma" w:hAnsi="Arial" w:cs="Arial"/>
          <w:sz w:val="22"/>
          <w:szCs w:val="22"/>
          <w:u w:val="single"/>
          <w:lang w:val="en-US"/>
        </w:rPr>
        <w:t>Hospital-Based Youth Work Programme Learnings Report, Resource Toolkit &amp; Systems Change Paper</w:t>
      </w:r>
    </w:p>
    <w:p w14:paraId="78C39CB1" w14:textId="77777777" w:rsidR="00C44342" w:rsidRPr="00C44342" w:rsidRDefault="00C44342" w:rsidP="00C44342">
      <w:pPr>
        <w:rPr>
          <w:rFonts w:ascii="Arial" w:eastAsia="Tahoma" w:hAnsi="Arial" w:cs="Arial"/>
          <w:sz w:val="22"/>
          <w:szCs w:val="22"/>
          <w:u w:val="single"/>
          <w:lang w:val="en-US"/>
        </w:rPr>
      </w:pPr>
    </w:p>
    <w:p w14:paraId="035F3774" w14:textId="77777777" w:rsidR="00C44342" w:rsidRPr="00C44342" w:rsidRDefault="00C44342" w:rsidP="00C44342">
      <w:pPr>
        <w:rPr>
          <w:rFonts w:ascii="Arial" w:eastAsia="Tahoma" w:hAnsi="Arial" w:cs="Arial"/>
          <w:sz w:val="22"/>
          <w:szCs w:val="22"/>
          <w:lang w:val="en-US"/>
        </w:rPr>
      </w:pPr>
      <w:r w:rsidRPr="00C44342">
        <w:rPr>
          <w:rFonts w:ascii="Arial" w:eastAsia="Tahoma" w:hAnsi="Arial" w:cs="Arial"/>
          <w:sz w:val="22"/>
          <w:szCs w:val="22"/>
          <w:lang w:val="en-US"/>
        </w:rPr>
        <w:t xml:space="preserve">The Learning Partner will be required to produce a full report on learnings from the service delivery and an accompanying resource toolkit. The Learning Partner will also produce a </w:t>
      </w:r>
      <w:proofErr w:type="gramStart"/>
      <w:r w:rsidRPr="00C44342">
        <w:rPr>
          <w:rFonts w:ascii="Arial" w:eastAsia="Tahoma" w:hAnsi="Arial" w:cs="Arial"/>
          <w:sz w:val="22"/>
          <w:szCs w:val="22"/>
          <w:lang w:val="en-US"/>
        </w:rPr>
        <w:t>paper outlining opportunities</w:t>
      </w:r>
      <w:proofErr w:type="gramEnd"/>
      <w:r w:rsidRPr="00C44342">
        <w:rPr>
          <w:rFonts w:ascii="Arial" w:eastAsia="Tahoma" w:hAnsi="Arial" w:cs="Arial"/>
          <w:sz w:val="22"/>
          <w:szCs w:val="22"/>
          <w:lang w:val="en-US"/>
        </w:rPr>
        <w:t xml:space="preserve"> for systems change related to hospital-based youth work in general.</w:t>
      </w:r>
    </w:p>
    <w:p w14:paraId="76DF0812" w14:textId="77777777" w:rsidR="00C44342" w:rsidRPr="00C44342" w:rsidRDefault="00C44342" w:rsidP="00C44342">
      <w:pPr>
        <w:rPr>
          <w:rFonts w:ascii="Arial" w:eastAsia="Tahoma" w:hAnsi="Arial" w:cs="Arial"/>
          <w:sz w:val="22"/>
          <w:szCs w:val="22"/>
          <w:lang w:val="en-US"/>
        </w:rPr>
      </w:pPr>
    </w:p>
    <w:p w14:paraId="65459DD0" w14:textId="77777777" w:rsidR="00C44342" w:rsidRPr="00C44342" w:rsidRDefault="00C44342" w:rsidP="00C44342">
      <w:pPr>
        <w:rPr>
          <w:rFonts w:ascii="Arial" w:eastAsia="Tahoma" w:hAnsi="Arial" w:cs="Arial"/>
          <w:sz w:val="22"/>
          <w:szCs w:val="22"/>
          <w:lang w:val="en-US"/>
        </w:rPr>
      </w:pPr>
      <w:r w:rsidRPr="00C44342">
        <w:rPr>
          <w:rFonts w:ascii="Arial" w:eastAsia="Tahoma" w:hAnsi="Arial" w:cs="Arial"/>
          <w:sz w:val="22"/>
          <w:szCs w:val="22"/>
          <w:lang w:val="en-US"/>
        </w:rPr>
        <w:t>Through the contract the Learning Partner will work closely with a wide range of stakeholders involved in the Hospital-Based Youth Work Programme, including the VRU, all our funded In-Hospital Youth Work service providers, the NHS Violence Reduction Team, all the hospitals and NHS trusts in which we operate and the Evaluation Partner.</w:t>
      </w:r>
    </w:p>
    <w:p w14:paraId="3AC41765" w14:textId="77777777" w:rsidR="00C44342" w:rsidRPr="00C44342" w:rsidRDefault="00C44342" w:rsidP="00C44342">
      <w:pPr>
        <w:rPr>
          <w:rFonts w:ascii="Arial" w:eastAsia="Calibri" w:hAnsi="Arial" w:cs="Arial"/>
          <w:b/>
          <w:bCs/>
          <w:sz w:val="22"/>
          <w:szCs w:val="22"/>
          <w:lang w:eastAsia="ja-JP"/>
        </w:rPr>
      </w:pPr>
      <w:r w:rsidRPr="00C44342">
        <w:rPr>
          <w:rFonts w:ascii="Arial" w:eastAsia="Calibri" w:hAnsi="Arial" w:cs="Arial"/>
          <w:b/>
          <w:bCs/>
          <w:sz w:val="22"/>
          <w:szCs w:val="22"/>
          <w:lang w:eastAsia="ja-JP"/>
        </w:rPr>
        <w:tab/>
      </w:r>
    </w:p>
    <w:p w14:paraId="0FC24793" w14:textId="77777777" w:rsidR="00C44342" w:rsidRPr="00C44342" w:rsidRDefault="00C44342" w:rsidP="00C44342">
      <w:pPr>
        <w:widowControl w:val="0"/>
        <w:autoSpaceDE w:val="0"/>
        <w:autoSpaceDN w:val="0"/>
        <w:rPr>
          <w:rFonts w:ascii="Arial" w:eastAsia="Tahoma" w:hAnsi="Arial" w:cs="Arial"/>
          <w:b/>
          <w:bCs/>
          <w:sz w:val="22"/>
          <w:szCs w:val="22"/>
          <w:lang w:val="en-US"/>
        </w:rPr>
      </w:pPr>
      <w:r w:rsidRPr="00C44342">
        <w:rPr>
          <w:rFonts w:ascii="Arial" w:eastAsia="Tahoma" w:hAnsi="Arial" w:cs="Arial"/>
          <w:b/>
          <w:bCs/>
          <w:sz w:val="22"/>
          <w:szCs w:val="22"/>
          <w:lang w:val="en-US"/>
        </w:rPr>
        <w:t>B4.</w:t>
      </w:r>
      <w:r w:rsidRPr="00C44342">
        <w:rPr>
          <w:rFonts w:ascii="Arial" w:eastAsia="Tahoma" w:hAnsi="Arial" w:cs="Arial"/>
          <w:b/>
          <w:bCs/>
          <w:sz w:val="22"/>
          <w:szCs w:val="22"/>
          <w:lang w:val="en-US"/>
        </w:rPr>
        <w:tab/>
        <w:t>Core Capabilities &amp; Eligibility of the Provider</w:t>
      </w:r>
    </w:p>
    <w:p w14:paraId="2B4089A0" w14:textId="77777777" w:rsidR="00C44342" w:rsidRPr="00C44342" w:rsidRDefault="00C44342" w:rsidP="00C44342">
      <w:pPr>
        <w:widowControl w:val="0"/>
        <w:autoSpaceDE w:val="0"/>
        <w:autoSpaceDN w:val="0"/>
        <w:rPr>
          <w:rFonts w:ascii="Arial" w:eastAsia="Tahoma" w:hAnsi="Arial" w:cs="Arial"/>
          <w:b/>
          <w:bCs/>
          <w:sz w:val="22"/>
          <w:szCs w:val="22"/>
          <w:lang w:val="en-US"/>
        </w:rPr>
      </w:pPr>
    </w:p>
    <w:p w14:paraId="65EC93F1" w14:textId="77777777" w:rsidR="00C44342" w:rsidRPr="00C44342" w:rsidRDefault="00C44342" w:rsidP="00C44342">
      <w:pPr>
        <w:widowControl w:val="0"/>
        <w:autoSpaceDE w:val="0"/>
        <w:autoSpaceDN w:val="0"/>
        <w:rPr>
          <w:rFonts w:ascii="Arial" w:eastAsia="Tahoma" w:hAnsi="Arial" w:cs="Arial"/>
          <w:sz w:val="22"/>
          <w:szCs w:val="22"/>
          <w:lang w:val="en-US"/>
        </w:rPr>
      </w:pPr>
      <w:r w:rsidRPr="00C44342">
        <w:rPr>
          <w:rFonts w:ascii="Arial" w:eastAsia="Tahoma" w:hAnsi="Arial" w:cs="Arial"/>
          <w:sz w:val="22"/>
          <w:szCs w:val="22"/>
          <w:lang w:val="en-US"/>
        </w:rPr>
        <w:t>The VRU is seeking a Provider who will work with the VRU’s Hospital-Based Youth Work Programme providers and stakeholders across all sites, the VRU and the Evaluation Partner to do the following, detailed further in Section B5:</w:t>
      </w:r>
    </w:p>
    <w:p w14:paraId="3FF47611" w14:textId="77777777" w:rsidR="00C44342" w:rsidRPr="00C44342" w:rsidRDefault="00C44342" w:rsidP="00C44342">
      <w:pPr>
        <w:widowControl w:val="0"/>
        <w:autoSpaceDE w:val="0"/>
        <w:autoSpaceDN w:val="0"/>
        <w:rPr>
          <w:rFonts w:ascii="Arial" w:eastAsia="Tahoma" w:hAnsi="Arial" w:cs="Arial"/>
          <w:sz w:val="22"/>
          <w:szCs w:val="22"/>
          <w:lang w:val="en-US"/>
        </w:rPr>
      </w:pPr>
    </w:p>
    <w:p w14:paraId="20624B23" w14:textId="77777777" w:rsidR="00C44342" w:rsidRPr="00C44342" w:rsidRDefault="00C44342" w:rsidP="00C44342">
      <w:pPr>
        <w:widowControl w:val="0"/>
        <w:numPr>
          <w:ilvl w:val="0"/>
          <w:numId w:val="25"/>
        </w:numPr>
        <w:autoSpaceDE w:val="0"/>
        <w:autoSpaceDN w:val="0"/>
        <w:rPr>
          <w:rFonts w:ascii="Arial" w:eastAsia="Tahoma" w:hAnsi="Arial" w:cs="Arial"/>
          <w:sz w:val="22"/>
          <w:szCs w:val="22"/>
          <w:lang w:val="en-US"/>
        </w:rPr>
      </w:pPr>
      <w:r w:rsidRPr="00C44342">
        <w:rPr>
          <w:rFonts w:ascii="Arial" w:eastAsia="Tahoma" w:hAnsi="Arial" w:cs="Arial"/>
          <w:sz w:val="22"/>
          <w:szCs w:val="22"/>
          <w:lang w:val="en-US"/>
        </w:rPr>
        <w:t>Co-design and Implement a Hospital-Based Youth Work Programme Data Framework</w:t>
      </w:r>
    </w:p>
    <w:p w14:paraId="75E932D6" w14:textId="77777777" w:rsidR="00C44342" w:rsidRPr="00C44342" w:rsidRDefault="00C44342" w:rsidP="00C44342">
      <w:pPr>
        <w:widowControl w:val="0"/>
        <w:numPr>
          <w:ilvl w:val="0"/>
          <w:numId w:val="25"/>
        </w:numPr>
        <w:autoSpaceDE w:val="0"/>
        <w:autoSpaceDN w:val="0"/>
        <w:rPr>
          <w:rFonts w:ascii="Arial" w:eastAsia="Tahoma" w:hAnsi="Arial" w:cs="Arial"/>
          <w:sz w:val="22"/>
          <w:szCs w:val="22"/>
          <w:lang w:val="en-US"/>
        </w:rPr>
      </w:pPr>
      <w:r w:rsidRPr="00C44342">
        <w:rPr>
          <w:rFonts w:ascii="Arial" w:eastAsia="Tahoma" w:hAnsi="Arial" w:cs="Arial"/>
          <w:sz w:val="22"/>
          <w:szCs w:val="22"/>
          <w:lang w:val="en-US"/>
        </w:rPr>
        <w:t>Provide an Active Contract Management service for the Hospital-Based Youth Work Programme</w:t>
      </w:r>
    </w:p>
    <w:p w14:paraId="0E5033A1" w14:textId="77777777" w:rsidR="00C44342" w:rsidRPr="00C44342" w:rsidRDefault="00C44342" w:rsidP="00C44342">
      <w:pPr>
        <w:widowControl w:val="0"/>
        <w:numPr>
          <w:ilvl w:val="0"/>
          <w:numId w:val="25"/>
        </w:numPr>
        <w:autoSpaceDE w:val="0"/>
        <w:autoSpaceDN w:val="0"/>
        <w:rPr>
          <w:rFonts w:ascii="Arial" w:eastAsia="Tahoma" w:hAnsi="Arial" w:cs="Arial"/>
          <w:sz w:val="22"/>
          <w:szCs w:val="22"/>
          <w:lang w:val="en-US"/>
        </w:rPr>
      </w:pPr>
      <w:r w:rsidRPr="00C44342">
        <w:rPr>
          <w:rFonts w:ascii="Arial" w:eastAsia="Tahoma" w:hAnsi="Arial" w:cs="Arial"/>
          <w:sz w:val="22"/>
          <w:szCs w:val="22"/>
          <w:lang w:val="en-US"/>
        </w:rPr>
        <w:t>Write a Hospital-Based Youth Work Programme Learnings Report, create an accompanying Resource Toolkit &amp; write a Systems Change Paper</w:t>
      </w:r>
    </w:p>
    <w:p w14:paraId="35D972F1" w14:textId="77777777" w:rsidR="00C44342" w:rsidRPr="00C44342" w:rsidRDefault="00C44342" w:rsidP="00C44342">
      <w:pPr>
        <w:widowControl w:val="0"/>
        <w:autoSpaceDE w:val="0"/>
        <w:autoSpaceDN w:val="0"/>
        <w:rPr>
          <w:rFonts w:ascii="Arial" w:eastAsia="Tahoma" w:hAnsi="Arial" w:cs="Arial"/>
          <w:sz w:val="22"/>
          <w:szCs w:val="22"/>
          <w:lang w:val="en-US"/>
        </w:rPr>
      </w:pPr>
    </w:p>
    <w:p w14:paraId="721B5E04" w14:textId="77777777" w:rsidR="00C44342" w:rsidRPr="00C44342" w:rsidRDefault="00C44342" w:rsidP="00C44342">
      <w:pPr>
        <w:widowControl w:val="0"/>
        <w:autoSpaceDE w:val="0"/>
        <w:autoSpaceDN w:val="0"/>
        <w:rPr>
          <w:rFonts w:ascii="Arial" w:eastAsia="Tahoma" w:hAnsi="Arial" w:cs="Arial"/>
          <w:sz w:val="22"/>
          <w:szCs w:val="22"/>
          <w:lang w:val="en-US"/>
        </w:rPr>
      </w:pPr>
      <w:r w:rsidRPr="00C44342">
        <w:rPr>
          <w:rFonts w:ascii="Arial" w:eastAsia="Tahoma" w:hAnsi="Arial" w:cs="Arial"/>
          <w:sz w:val="22"/>
          <w:szCs w:val="22"/>
          <w:lang w:val="en-US"/>
        </w:rPr>
        <w:t xml:space="preserve">We are therefore seeking a dynamic </w:t>
      </w:r>
      <w:proofErr w:type="spellStart"/>
      <w:r w:rsidRPr="00C44342">
        <w:rPr>
          <w:rFonts w:ascii="Arial" w:eastAsia="Tahoma" w:hAnsi="Arial" w:cs="Arial"/>
          <w:sz w:val="22"/>
          <w:szCs w:val="22"/>
          <w:lang w:val="en-US"/>
        </w:rPr>
        <w:t>organisation</w:t>
      </w:r>
      <w:proofErr w:type="spellEnd"/>
      <w:r w:rsidRPr="00C44342">
        <w:rPr>
          <w:rFonts w:ascii="Arial" w:eastAsia="Tahoma" w:hAnsi="Arial" w:cs="Arial"/>
          <w:sz w:val="22"/>
          <w:szCs w:val="22"/>
          <w:lang w:val="en-US"/>
        </w:rPr>
        <w:t xml:space="preserve"> to deliver this work, with excellent communication skills, expertise working with data, a track record of successful contract/project management and experience in delivering learning partnerships/similar work.</w:t>
      </w:r>
    </w:p>
    <w:p w14:paraId="1EF2B0D2" w14:textId="77777777" w:rsidR="00C44342" w:rsidRPr="00C44342" w:rsidRDefault="00C44342" w:rsidP="00C44342">
      <w:pPr>
        <w:widowControl w:val="0"/>
        <w:autoSpaceDE w:val="0"/>
        <w:autoSpaceDN w:val="0"/>
        <w:rPr>
          <w:rFonts w:ascii="Arial" w:eastAsia="Tahoma" w:hAnsi="Arial" w:cs="Arial"/>
          <w:b/>
          <w:bCs/>
          <w:sz w:val="22"/>
          <w:szCs w:val="22"/>
          <w:lang w:val="en-US"/>
        </w:rPr>
      </w:pPr>
    </w:p>
    <w:p w14:paraId="5F763B62" w14:textId="77777777" w:rsidR="00C44342" w:rsidRPr="00C44342" w:rsidRDefault="00C44342" w:rsidP="00C44342">
      <w:pPr>
        <w:widowControl w:val="0"/>
        <w:autoSpaceDE w:val="0"/>
        <w:autoSpaceDN w:val="0"/>
        <w:rPr>
          <w:rFonts w:ascii="Arial" w:eastAsia="Tahoma" w:hAnsi="Arial" w:cs="Arial"/>
          <w:sz w:val="22"/>
          <w:szCs w:val="22"/>
          <w:lang w:val="en-US"/>
        </w:rPr>
      </w:pPr>
      <w:r w:rsidRPr="00C44342">
        <w:rPr>
          <w:rFonts w:ascii="Arial" w:eastAsia="Tahoma" w:hAnsi="Arial" w:cs="Arial"/>
          <w:sz w:val="22"/>
          <w:szCs w:val="22"/>
          <w:lang w:val="en-US"/>
        </w:rPr>
        <w:t>Specifically, to be eligible the Provider should have:</w:t>
      </w:r>
    </w:p>
    <w:p w14:paraId="55D1094C" w14:textId="77777777" w:rsidR="00C44342" w:rsidRPr="00C44342" w:rsidRDefault="00C44342" w:rsidP="00C44342">
      <w:pPr>
        <w:widowControl w:val="0"/>
        <w:numPr>
          <w:ilvl w:val="0"/>
          <w:numId w:val="26"/>
        </w:numPr>
        <w:autoSpaceDE w:val="0"/>
        <w:autoSpaceDN w:val="0"/>
        <w:rPr>
          <w:rFonts w:ascii="Arial" w:eastAsia="Tahoma" w:hAnsi="Arial" w:cs="Arial"/>
          <w:sz w:val="22"/>
          <w:szCs w:val="22"/>
          <w:lang w:val="en-US"/>
        </w:rPr>
      </w:pPr>
      <w:r w:rsidRPr="00C44342">
        <w:rPr>
          <w:rFonts w:ascii="Arial" w:eastAsia="Tahoma" w:hAnsi="Arial" w:cs="Arial"/>
          <w:sz w:val="22"/>
          <w:szCs w:val="22"/>
          <w:lang w:val="en-US"/>
        </w:rPr>
        <w:t xml:space="preserve">A track record of building strong relationships and working collaboratively with a range of stakeholders simultaneously, including front line service delivery providers, funders and large </w:t>
      </w:r>
      <w:proofErr w:type="spellStart"/>
      <w:r w:rsidRPr="00C44342">
        <w:rPr>
          <w:rFonts w:ascii="Arial" w:eastAsia="Tahoma" w:hAnsi="Arial" w:cs="Arial"/>
          <w:sz w:val="22"/>
          <w:szCs w:val="22"/>
          <w:lang w:val="en-US"/>
        </w:rPr>
        <w:t>organisations</w:t>
      </w:r>
      <w:proofErr w:type="spellEnd"/>
      <w:r w:rsidRPr="00C44342">
        <w:rPr>
          <w:rFonts w:ascii="Arial" w:eastAsia="Tahoma" w:hAnsi="Arial" w:cs="Arial"/>
          <w:sz w:val="22"/>
          <w:szCs w:val="22"/>
          <w:lang w:val="en-US"/>
        </w:rPr>
        <w:t xml:space="preserve"> such as NHS Trusts</w:t>
      </w:r>
    </w:p>
    <w:p w14:paraId="4F5E9BA0" w14:textId="77777777" w:rsidR="00C44342" w:rsidRPr="00C44342" w:rsidRDefault="00C44342" w:rsidP="00C44342">
      <w:pPr>
        <w:widowControl w:val="0"/>
        <w:numPr>
          <w:ilvl w:val="0"/>
          <w:numId w:val="26"/>
        </w:numPr>
        <w:autoSpaceDE w:val="0"/>
        <w:autoSpaceDN w:val="0"/>
        <w:rPr>
          <w:rFonts w:ascii="Arial" w:eastAsia="Tahoma" w:hAnsi="Arial" w:cs="Arial"/>
          <w:sz w:val="22"/>
          <w:szCs w:val="22"/>
          <w:lang w:val="en-US"/>
        </w:rPr>
      </w:pPr>
      <w:r w:rsidRPr="00C44342">
        <w:rPr>
          <w:rFonts w:ascii="Arial" w:eastAsia="Tahoma" w:hAnsi="Arial" w:cs="Arial"/>
          <w:sz w:val="22"/>
          <w:szCs w:val="22"/>
          <w:lang w:val="en-US"/>
        </w:rPr>
        <w:t xml:space="preserve">An ability to understand a complex </w:t>
      </w:r>
      <w:proofErr w:type="spellStart"/>
      <w:r w:rsidRPr="00C44342">
        <w:rPr>
          <w:rFonts w:ascii="Arial" w:eastAsia="Tahoma" w:hAnsi="Arial" w:cs="Arial"/>
          <w:sz w:val="22"/>
          <w:szCs w:val="22"/>
          <w:lang w:val="en-US"/>
        </w:rPr>
        <w:t>programme</w:t>
      </w:r>
      <w:proofErr w:type="spellEnd"/>
      <w:r w:rsidRPr="00C44342">
        <w:rPr>
          <w:rFonts w:ascii="Arial" w:eastAsia="Tahoma" w:hAnsi="Arial" w:cs="Arial"/>
          <w:sz w:val="22"/>
          <w:szCs w:val="22"/>
          <w:lang w:val="en-US"/>
        </w:rPr>
        <w:t xml:space="preserve"> quickly with excellent attention to detail and the ability to identify opportunities for improvements</w:t>
      </w:r>
    </w:p>
    <w:p w14:paraId="7B851BFE" w14:textId="77777777" w:rsidR="00C44342" w:rsidRPr="00C44342" w:rsidRDefault="00C44342" w:rsidP="00C44342">
      <w:pPr>
        <w:widowControl w:val="0"/>
        <w:numPr>
          <w:ilvl w:val="0"/>
          <w:numId w:val="26"/>
        </w:numPr>
        <w:autoSpaceDE w:val="0"/>
        <w:autoSpaceDN w:val="0"/>
        <w:rPr>
          <w:rFonts w:ascii="Arial" w:eastAsia="Tahoma" w:hAnsi="Arial" w:cs="Arial"/>
          <w:sz w:val="22"/>
          <w:szCs w:val="22"/>
          <w:lang w:val="en-US"/>
        </w:rPr>
      </w:pPr>
      <w:r w:rsidRPr="00C44342">
        <w:rPr>
          <w:rFonts w:ascii="Arial" w:eastAsia="Tahoma" w:hAnsi="Arial" w:cs="Arial"/>
          <w:sz w:val="22"/>
          <w:szCs w:val="22"/>
          <w:lang w:val="en-US"/>
        </w:rPr>
        <w:t xml:space="preserve">Demonstrable capacity, experience, and expertise to provide active contract management of a major </w:t>
      </w:r>
      <w:proofErr w:type="spellStart"/>
      <w:r w:rsidRPr="00C44342">
        <w:rPr>
          <w:rFonts w:ascii="Arial" w:eastAsia="Tahoma" w:hAnsi="Arial" w:cs="Arial"/>
          <w:sz w:val="22"/>
          <w:szCs w:val="22"/>
          <w:lang w:val="en-US"/>
        </w:rPr>
        <w:t>programme</w:t>
      </w:r>
      <w:proofErr w:type="spellEnd"/>
      <w:r w:rsidRPr="00C44342">
        <w:rPr>
          <w:rFonts w:ascii="Arial" w:eastAsia="Tahoma" w:hAnsi="Arial" w:cs="Arial"/>
          <w:sz w:val="22"/>
          <w:szCs w:val="22"/>
          <w:lang w:val="en-US"/>
        </w:rPr>
        <w:t xml:space="preserve"> operating across London with multiple delivery </w:t>
      </w:r>
      <w:r w:rsidRPr="00C44342">
        <w:rPr>
          <w:rFonts w:ascii="Arial" w:eastAsia="Tahoma" w:hAnsi="Arial" w:cs="Arial"/>
          <w:sz w:val="22"/>
          <w:szCs w:val="22"/>
          <w:lang w:val="en-US"/>
        </w:rPr>
        <w:lastRenderedPageBreak/>
        <w:t>partners and a wide range of stakeholders involved at both strategic and operational levels</w:t>
      </w:r>
    </w:p>
    <w:p w14:paraId="3C8FDB6E" w14:textId="77777777" w:rsidR="00C44342" w:rsidRPr="00C44342" w:rsidRDefault="00C44342" w:rsidP="00C44342">
      <w:pPr>
        <w:widowControl w:val="0"/>
        <w:numPr>
          <w:ilvl w:val="0"/>
          <w:numId w:val="26"/>
        </w:numPr>
        <w:autoSpaceDE w:val="0"/>
        <w:autoSpaceDN w:val="0"/>
        <w:rPr>
          <w:rFonts w:ascii="Arial" w:eastAsia="Tahoma" w:hAnsi="Arial" w:cs="Arial"/>
          <w:sz w:val="22"/>
          <w:szCs w:val="22"/>
          <w:lang w:val="en-US"/>
        </w:rPr>
      </w:pPr>
      <w:r w:rsidRPr="00C44342">
        <w:rPr>
          <w:rFonts w:ascii="Arial" w:eastAsia="Tahoma" w:hAnsi="Arial" w:cs="Arial"/>
          <w:sz w:val="22"/>
          <w:szCs w:val="22"/>
          <w:lang w:val="en-US"/>
        </w:rPr>
        <w:t>Capacity to meet the stated timeframes through having existing, appropriately skilled, competent, and resourced staff in place</w:t>
      </w:r>
    </w:p>
    <w:p w14:paraId="75E1E40C" w14:textId="77777777" w:rsidR="00C44342" w:rsidRPr="00C44342" w:rsidRDefault="00C44342" w:rsidP="00C44342">
      <w:pPr>
        <w:widowControl w:val="0"/>
        <w:numPr>
          <w:ilvl w:val="0"/>
          <w:numId w:val="26"/>
        </w:numPr>
        <w:autoSpaceDE w:val="0"/>
        <w:autoSpaceDN w:val="0"/>
        <w:rPr>
          <w:rFonts w:ascii="Arial" w:eastAsia="Tahoma" w:hAnsi="Arial" w:cs="Arial"/>
          <w:sz w:val="22"/>
          <w:szCs w:val="22"/>
          <w:lang w:val="en-US"/>
        </w:rPr>
      </w:pPr>
      <w:r w:rsidRPr="00C44342">
        <w:rPr>
          <w:rFonts w:ascii="Arial" w:eastAsia="Tahoma" w:hAnsi="Arial" w:cs="Arial"/>
          <w:sz w:val="22"/>
          <w:szCs w:val="22"/>
          <w:lang w:val="en-US"/>
        </w:rPr>
        <w:t xml:space="preserve">Demonstrable experience of understanding complex delivery models and data collection/processing systems to inform design of </w:t>
      </w:r>
      <w:proofErr w:type="spellStart"/>
      <w:r w:rsidRPr="00C44342">
        <w:rPr>
          <w:rFonts w:ascii="Arial" w:eastAsia="Tahoma" w:hAnsi="Arial" w:cs="Arial"/>
          <w:sz w:val="22"/>
          <w:szCs w:val="22"/>
          <w:lang w:val="en-US"/>
        </w:rPr>
        <w:t>programme</w:t>
      </w:r>
      <w:proofErr w:type="spellEnd"/>
      <w:r w:rsidRPr="00C44342">
        <w:rPr>
          <w:rFonts w:ascii="Arial" w:eastAsia="Tahoma" w:hAnsi="Arial" w:cs="Arial"/>
          <w:sz w:val="22"/>
          <w:szCs w:val="22"/>
          <w:lang w:val="en-US"/>
        </w:rPr>
        <w:t xml:space="preserve"> data framework </w:t>
      </w:r>
    </w:p>
    <w:p w14:paraId="75F69F6F" w14:textId="77777777" w:rsidR="00C44342" w:rsidRPr="00C44342" w:rsidRDefault="00C44342" w:rsidP="00C44342">
      <w:pPr>
        <w:widowControl w:val="0"/>
        <w:numPr>
          <w:ilvl w:val="0"/>
          <w:numId w:val="26"/>
        </w:numPr>
        <w:autoSpaceDE w:val="0"/>
        <w:autoSpaceDN w:val="0"/>
        <w:rPr>
          <w:rFonts w:ascii="Arial" w:eastAsia="Tahoma" w:hAnsi="Arial" w:cs="Arial"/>
          <w:sz w:val="22"/>
          <w:szCs w:val="22"/>
          <w:lang w:val="en-US"/>
        </w:rPr>
      </w:pPr>
      <w:r w:rsidRPr="00C44342">
        <w:rPr>
          <w:rFonts w:ascii="Arial" w:eastAsia="Tahoma" w:hAnsi="Arial" w:cs="Arial"/>
          <w:sz w:val="22"/>
          <w:szCs w:val="22"/>
          <w:lang w:val="en-US"/>
        </w:rPr>
        <w:t>Demonstrable experience of strong data analysis and accessible presentation, including using data insights to influence key stakeholders</w:t>
      </w:r>
    </w:p>
    <w:p w14:paraId="114F67ED" w14:textId="77777777" w:rsidR="00C44342" w:rsidRPr="00C44342" w:rsidRDefault="00C44342" w:rsidP="00C44342">
      <w:pPr>
        <w:widowControl w:val="0"/>
        <w:numPr>
          <w:ilvl w:val="0"/>
          <w:numId w:val="26"/>
        </w:numPr>
        <w:autoSpaceDE w:val="0"/>
        <w:autoSpaceDN w:val="0"/>
        <w:rPr>
          <w:rFonts w:ascii="Arial" w:eastAsia="Tahoma" w:hAnsi="Arial" w:cs="Arial"/>
          <w:sz w:val="22"/>
          <w:szCs w:val="22"/>
          <w:lang w:val="en-US"/>
        </w:rPr>
      </w:pPr>
      <w:r w:rsidRPr="00C44342">
        <w:rPr>
          <w:rFonts w:ascii="Arial" w:eastAsia="Tahoma" w:hAnsi="Arial" w:cs="Arial"/>
          <w:sz w:val="22"/>
          <w:szCs w:val="22"/>
          <w:lang w:val="en-US"/>
        </w:rPr>
        <w:t>Strong data protection systems and processes</w:t>
      </w:r>
    </w:p>
    <w:p w14:paraId="2E52B9A7" w14:textId="77777777" w:rsidR="00C44342" w:rsidRPr="00C44342" w:rsidRDefault="00C44342" w:rsidP="00C44342">
      <w:pPr>
        <w:widowControl w:val="0"/>
        <w:numPr>
          <w:ilvl w:val="0"/>
          <w:numId w:val="26"/>
        </w:numPr>
        <w:autoSpaceDE w:val="0"/>
        <w:autoSpaceDN w:val="0"/>
        <w:rPr>
          <w:rFonts w:ascii="Arial" w:eastAsia="Tahoma" w:hAnsi="Arial" w:cs="Arial"/>
          <w:sz w:val="22"/>
          <w:szCs w:val="22"/>
          <w:lang w:val="en-US"/>
        </w:rPr>
      </w:pPr>
      <w:r w:rsidRPr="00C44342">
        <w:rPr>
          <w:rFonts w:ascii="Arial" w:eastAsia="Tahoma" w:hAnsi="Arial" w:cs="Arial"/>
          <w:sz w:val="22"/>
          <w:szCs w:val="22"/>
          <w:lang w:val="en-US"/>
        </w:rPr>
        <w:t>Demonstrable experience of strong, engaging facilitation skills</w:t>
      </w:r>
    </w:p>
    <w:p w14:paraId="36A90B3E" w14:textId="77777777" w:rsidR="00C44342" w:rsidRPr="00C44342" w:rsidRDefault="00C44342" w:rsidP="00C44342">
      <w:pPr>
        <w:widowControl w:val="0"/>
        <w:numPr>
          <w:ilvl w:val="0"/>
          <w:numId w:val="26"/>
        </w:numPr>
        <w:autoSpaceDE w:val="0"/>
        <w:autoSpaceDN w:val="0"/>
        <w:rPr>
          <w:rFonts w:ascii="Arial" w:eastAsia="Tahoma" w:hAnsi="Arial" w:cs="Arial"/>
          <w:sz w:val="22"/>
          <w:szCs w:val="22"/>
          <w:lang w:val="en-US"/>
        </w:rPr>
      </w:pPr>
      <w:r w:rsidRPr="00C44342">
        <w:rPr>
          <w:rFonts w:ascii="Arial" w:eastAsia="Tahoma" w:hAnsi="Arial" w:cs="Arial"/>
          <w:sz w:val="22"/>
          <w:szCs w:val="22"/>
          <w:lang w:val="en-US"/>
        </w:rPr>
        <w:t xml:space="preserve">Demonstrable track record of expertise and innovation in sharing best practice across sectors and multiple partners </w:t>
      </w:r>
    </w:p>
    <w:p w14:paraId="0E211F9F" w14:textId="77777777" w:rsidR="00C44342" w:rsidRPr="00C44342" w:rsidRDefault="00C44342" w:rsidP="00C44342">
      <w:pPr>
        <w:widowControl w:val="0"/>
        <w:autoSpaceDE w:val="0"/>
        <w:autoSpaceDN w:val="0"/>
        <w:rPr>
          <w:rFonts w:ascii="Arial" w:eastAsia="Tahoma" w:hAnsi="Arial" w:cs="Arial"/>
          <w:sz w:val="22"/>
          <w:szCs w:val="22"/>
          <w:lang w:val="en-US"/>
        </w:rPr>
      </w:pPr>
    </w:p>
    <w:p w14:paraId="27C6BEED" w14:textId="77777777" w:rsidR="00C44342" w:rsidRPr="00C44342" w:rsidRDefault="00C44342" w:rsidP="00C44342">
      <w:pPr>
        <w:widowControl w:val="0"/>
        <w:autoSpaceDE w:val="0"/>
        <w:autoSpaceDN w:val="0"/>
        <w:rPr>
          <w:rFonts w:ascii="Arial" w:eastAsia="Tahoma" w:hAnsi="Arial" w:cs="Arial"/>
          <w:b/>
          <w:bCs/>
          <w:sz w:val="22"/>
          <w:szCs w:val="22"/>
          <w:lang w:val="en-US"/>
        </w:rPr>
      </w:pPr>
      <w:r w:rsidRPr="00C44342">
        <w:rPr>
          <w:rFonts w:ascii="Arial" w:eastAsia="Tahoma" w:hAnsi="Arial" w:cs="Arial"/>
          <w:b/>
          <w:bCs/>
          <w:sz w:val="22"/>
          <w:szCs w:val="22"/>
          <w:lang w:val="en-US"/>
        </w:rPr>
        <w:t>B5.</w:t>
      </w:r>
      <w:r w:rsidRPr="00C44342">
        <w:rPr>
          <w:rFonts w:ascii="Arial" w:eastAsia="Tahoma" w:hAnsi="Arial" w:cs="Arial"/>
          <w:b/>
          <w:bCs/>
          <w:sz w:val="22"/>
          <w:szCs w:val="22"/>
          <w:lang w:val="en-US"/>
        </w:rPr>
        <w:tab/>
        <w:t>Detailed Service Requirement</w:t>
      </w:r>
      <w:r w:rsidRPr="00C44342">
        <w:rPr>
          <w:rFonts w:ascii="Arial" w:eastAsia="Tahoma" w:hAnsi="Arial" w:cs="Arial"/>
          <w:b/>
          <w:bCs/>
          <w:sz w:val="22"/>
          <w:szCs w:val="22"/>
          <w:lang w:val="en-US"/>
        </w:rPr>
        <w:tab/>
      </w:r>
    </w:p>
    <w:p w14:paraId="0E974B5D" w14:textId="77777777" w:rsidR="00C44342" w:rsidRPr="00C44342" w:rsidRDefault="00C44342" w:rsidP="00C44342">
      <w:pPr>
        <w:rPr>
          <w:rFonts w:ascii="Arial" w:eastAsia="Tahoma" w:hAnsi="Arial" w:cs="Arial"/>
          <w:sz w:val="22"/>
          <w:szCs w:val="22"/>
          <w:lang w:val="en-US"/>
        </w:rPr>
      </w:pPr>
    </w:p>
    <w:p w14:paraId="5D32EA47" w14:textId="77777777" w:rsidR="00C44342" w:rsidRPr="00C44342" w:rsidRDefault="00C44342" w:rsidP="00C44342">
      <w:pPr>
        <w:numPr>
          <w:ilvl w:val="0"/>
          <w:numId w:val="31"/>
        </w:numPr>
        <w:contextualSpacing/>
        <w:rPr>
          <w:rFonts w:ascii="Arial" w:eastAsia="Tahoma" w:hAnsi="Arial" w:cs="Arial"/>
          <w:sz w:val="22"/>
          <w:szCs w:val="22"/>
          <w:u w:val="single"/>
          <w:lang w:val="en-US"/>
        </w:rPr>
      </w:pPr>
      <w:r w:rsidRPr="00C44342">
        <w:rPr>
          <w:rFonts w:ascii="Arial" w:hAnsi="Arial" w:cs="Arial"/>
          <w:sz w:val="22"/>
          <w:szCs w:val="22"/>
          <w:u w:val="single"/>
        </w:rPr>
        <w:t xml:space="preserve">Co-design and Implementation of the </w:t>
      </w:r>
      <w:bookmarkStart w:id="2" w:name="_Hlk136007496"/>
      <w:r w:rsidRPr="00C44342">
        <w:rPr>
          <w:rFonts w:ascii="Arial" w:hAnsi="Arial" w:cs="Arial"/>
          <w:sz w:val="22"/>
          <w:szCs w:val="22"/>
          <w:u w:val="single"/>
        </w:rPr>
        <w:t xml:space="preserve">Hospital-Based </w:t>
      </w:r>
      <w:bookmarkEnd w:id="2"/>
      <w:r w:rsidRPr="00C44342">
        <w:rPr>
          <w:rFonts w:ascii="Arial" w:hAnsi="Arial" w:cs="Arial"/>
          <w:sz w:val="22"/>
          <w:szCs w:val="22"/>
          <w:u w:val="single"/>
        </w:rPr>
        <w:t>Youth Work</w:t>
      </w:r>
      <w:r w:rsidRPr="00C44342">
        <w:rPr>
          <w:rFonts w:ascii="Arial" w:eastAsia="Tahoma" w:hAnsi="Arial" w:cs="Arial"/>
          <w:sz w:val="22"/>
          <w:szCs w:val="22"/>
          <w:u w:val="single"/>
          <w:lang w:val="en-US"/>
        </w:rPr>
        <w:t xml:space="preserve"> Programme Data Framework</w:t>
      </w:r>
    </w:p>
    <w:p w14:paraId="0552882D" w14:textId="77777777" w:rsidR="00C44342" w:rsidRPr="00C44342" w:rsidRDefault="00C44342" w:rsidP="00C44342">
      <w:pPr>
        <w:rPr>
          <w:rFonts w:ascii="Arial" w:eastAsia="Tahoma" w:hAnsi="Arial" w:cs="Arial"/>
          <w:sz w:val="22"/>
          <w:szCs w:val="22"/>
          <w:u w:val="single"/>
          <w:lang w:val="en-US"/>
        </w:rPr>
      </w:pPr>
    </w:p>
    <w:p w14:paraId="4A3EECC8" w14:textId="77777777" w:rsidR="00C44342" w:rsidRPr="00C44342" w:rsidRDefault="00C44342" w:rsidP="00C44342">
      <w:pPr>
        <w:rPr>
          <w:rFonts w:ascii="Arial" w:eastAsia="Tahoma" w:hAnsi="Arial" w:cs="Arial"/>
          <w:sz w:val="22"/>
          <w:szCs w:val="22"/>
          <w:lang w:val="en-US"/>
        </w:rPr>
      </w:pPr>
      <w:r w:rsidRPr="00C44342">
        <w:rPr>
          <w:rFonts w:ascii="Arial" w:eastAsia="Tahoma" w:hAnsi="Arial" w:cs="Arial"/>
          <w:sz w:val="22"/>
          <w:szCs w:val="22"/>
          <w:lang w:val="en-US"/>
        </w:rPr>
        <w:t xml:space="preserve">The Learning Partner will work closely with the Evaluation Partner, the VRU and all our </w:t>
      </w:r>
      <w:r w:rsidRPr="00C44342">
        <w:rPr>
          <w:rFonts w:ascii="Arial" w:hAnsi="Arial" w:cs="Arial"/>
          <w:sz w:val="22"/>
          <w:szCs w:val="22"/>
        </w:rPr>
        <w:t xml:space="preserve">In-Hospital Youth Work service </w:t>
      </w:r>
      <w:r w:rsidRPr="00C44342">
        <w:rPr>
          <w:rFonts w:ascii="Arial" w:eastAsia="Tahoma" w:hAnsi="Arial" w:cs="Arial"/>
          <w:sz w:val="22"/>
          <w:szCs w:val="22"/>
          <w:lang w:val="en-US"/>
        </w:rPr>
        <w:t xml:space="preserve">providers to create and implement a uniform data framework across the entire </w:t>
      </w:r>
      <w:proofErr w:type="spellStart"/>
      <w:r w:rsidRPr="00C44342">
        <w:rPr>
          <w:rFonts w:ascii="Arial" w:eastAsia="Tahoma" w:hAnsi="Arial" w:cs="Arial"/>
          <w:sz w:val="22"/>
          <w:szCs w:val="22"/>
          <w:lang w:val="en-US"/>
        </w:rPr>
        <w:t>programme</w:t>
      </w:r>
      <w:proofErr w:type="spellEnd"/>
      <w:r w:rsidRPr="00C44342">
        <w:rPr>
          <w:rFonts w:ascii="Arial" w:eastAsia="Tahoma" w:hAnsi="Arial" w:cs="Arial"/>
          <w:sz w:val="22"/>
          <w:szCs w:val="22"/>
          <w:lang w:val="en-US"/>
        </w:rPr>
        <w:t>, and then ensure that data collected through the duration of the contract is of sufficient quality and quantity to support the Evaluation Partner’s eventual Impact Evaluation. This will involve at least the following:</w:t>
      </w:r>
    </w:p>
    <w:p w14:paraId="6B0E849A" w14:textId="77777777" w:rsidR="00C44342" w:rsidRPr="00C44342" w:rsidRDefault="00C44342" w:rsidP="00C44342">
      <w:pPr>
        <w:rPr>
          <w:rFonts w:ascii="Arial" w:eastAsia="Tahoma" w:hAnsi="Arial" w:cs="Arial"/>
          <w:sz w:val="22"/>
          <w:szCs w:val="22"/>
          <w:lang w:val="en-US"/>
        </w:rPr>
      </w:pPr>
    </w:p>
    <w:p w14:paraId="270200E2" w14:textId="77777777" w:rsidR="00C44342" w:rsidRPr="00C44342" w:rsidRDefault="00C44342" w:rsidP="00C44342">
      <w:pPr>
        <w:rPr>
          <w:rFonts w:ascii="Arial" w:eastAsia="Tahoma" w:hAnsi="Arial" w:cs="Arial"/>
          <w:b/>
          <w:bCs/>
          <w:sz w:val="22"/>
          <w:szCs w:val="22"/>
          <w:lang w:val="en-US"/>
        </w:rPr>
      </w:pPr>
      <w:r w:rsidRPr="00C44342">
        <w:rPr>
          <w:rFonts w:ascii="Arial" w:eastAsia="Tahoma" w:hAnsi="Arial" w:cs="Arial"/>
          <w:b/>
          <w:bCs/>
          <w:sz w:val="22"/>
          <w:szCs w:val="22"/>
          <w:lang w:val="en-US"/>
        </w:rPr>
        <w:t>Joint Project Plan</w:t>
      </w:r>
    </w:p>
    <w:p w14:paraId="12E8982D" w14:textId="77777777" w:rsidR="00C44342" w:rsidRPr="00C44342" w:rsidRDefault="00C44342" w:rsidP="00C44342">
      <w:pPr>
        <w:rPr>
          <w:rFonts w:ascii="Arial" w:eastAsia="Tahoma" w:hAnsi="Arial" w:cs="Arial"/>
          <w:sz w:val="22"/>
          <w:szCs w:val="22"/>
          <w:lang w:val="en-US"/>
        </w:rPr>
      </w:pPr>
      <w:r w:rsidRPr="00C44342">
        <w:rPr>
          <w:rFonts w:ascii="Arial" w:hAnsi="Arial" w:cs="Arial"/>
          <w:sz w:val="22"/>
          <w:szCs w:val="22"/>
        </w:rPr>
        <w:t>The Learning Partner will work with the Evaluation Partner to co-produce a plan for the design and implementation of the Hospital-Based Youth Work Programme Data Framework. This plan will likely cover the first 3 – 6 months of work for both the Learning and Evaluation Partners and will include (at least) the actions below.</w:t>
      </w:r>
    </w:p>
    <w:p w14:paraId="0022A110" w14:textId="77777777" w:rsidR="00C44342" w:rsidRPr="00C44342" w:rsidRDefault="00C44342" w:rsidP="00C44342">
      <w:pPr>
        <w:rPr>
          <w:rFonts w:ascii="Arial" w:eastAsia="Tahoma" w:hAnsi="Arial" w:cs="Arial"/>
          <w:sz w:val="22"/>
          <w:szCs w:val="22"/>
          <w:lang w:val="en-US"/>
        </w:rPr>
      </w:pPr>
    </w:p>
    <w:p w14:paraId="4B898474" w14:textId="77777777" w:rsidR="00C44342" w:rsidRPr="00C44342" w:rsidRDefault="00C44342" w:rsidP="00C44342">
      <w:pPr>
        <w:widowControl w:val="0"/>
        <w:autoSpaceDE w:val="0"/>
        <w:autoSpaceDN w:val="0"/>
        <w:rPr>
          <w:rFonts w:ascii="Arial" w:eastAsia="Tahoma" w:hAnsi="Arial" w:cs="Arial"/>
          <w:b/>
          <w:bCs/>
          <w:sz w:val="22"/>
          <w:szCs w:val="22"/>
          <w:lang w:val="en-US"/>
        </w:rPr>
      </w:pPr>
      <w:r w:rsidRPr="00C44342">
        <w:rPr>
          <w:rFonts w:ascii="Arial" w:eastAsia="Tahoma" w:hAnsi="Arial" w:cs="Arial"/>
          <w:b/>
          <w:bCs/>
          <w:sz w:val="22"/>
          <w:szCs w:val="22"/>
          <w:lang w:val="en-US"/>
        </w:rPr>
        <w:t>Scoping meetings with providers for input</w:t>
      </w:r>
    </w:p>
    <w:p w14:paraId="75AB4555" w14:textId="77777777" w:rsidR="00C44342" w:rsidRPr="00C44342" w:rsidRDefault="00C44342" w:rsidP="00C44342">
      <w:pPr>
        <w:widowControl w:val="0"/>
        <w:autoSpaceDE w:val="0"/>
        <w:autoSpaceDN w:val="0"/>
        <w:rPr>
          <w:rFonts w:ascii="Arial" w:eastAsia="Tahoma" w:hAnsi="Arial" w:cs="Arial"/>
          <w:sz w:val="22"/>
          <w:szCs w:val="22"/>
          <w:lang w:val="en-US"/>
        </w:rPr>
      </w:pPr>
      <w:r w:rsidRPr="00C44342">
        <w:rPr>
          <w:rFonts w:ascii="Arial" w:eastAsia="Tahoma" w:hAnsi="Arial" w:cs="Arial"/>
          <w:sz w:val="22"/>
          <w:szCs w:val="22"/>
          <w:lang w:val="en-US"/>
        </w:rPr>
        <w:t xml:space="preserve">The Evaluation Partner and Learning Partner will meet with all our In-Hospital Youth Work service providers to clearly understand the ecosystem in which each delivery partner operates and the possible range of activities and outcomes for young people within the service. There are </w:t>
      </w:r>
      <w:proofErr w:type="gramStart"/>
      <w:r w:rsidRPr="00C44342">
        <w:rPr>
          <w:rFonts w:ascii="Arial" w:eastAsia="Tahoma" w:hAnsi="Arial" w:cs="Arial"/>
          <w:sz w:val="22"/>
          <w:szCs w:val="22"/>
          <w:lang w:val="en-US"/>
        </w:rPr>
        <w:t>a large number of</w:t>
      </w:r>
      <w:proofErr w:type="gramEnd"/>
      <w:r w:rsidRPr="00C44342">
        <w:rPr>
          <w:rFonts w:ascii="Arial" w:eastAsia="Tahoma" w:hAnsi="Arial" w:cs="Arial"/>
          <w:sz w:val="22"/>
          <w:szCs w:val="22"/>
          <w:lang w:val="en-US"/>
        </w:rPr>
        <w:t xml:space="preserve"> possible pathways for young people through the interventions offered by the various providers so these must all be understood, mapped out and defined clearly for future monitoring purposes (see Data Definitions Agreement, below).</w:t>
      </w:r>
    </w:p>
    <w:p w14:paraId="468FCB62" w14:textId="77777777" w:rsidR="00C44342" w:rsidRPr="00C44342" w:rsidRDefault="00C44342" w:rsidP="00C44342">
      <w:pPr>
        <w:widowControl w:val="0"/>
        <w:autoSpaceDE w:val="0"/>
        <w:autoSpaceDN w:val="0"/>
        <w:rPr>
          <w:rFonts w:ascii="Arial" w:eastAsia="Tahoma" w:hAnsi="Arial" w:cs="Arial"/>
          <w:sz w:val="22"/>
          <w:szCs w:val="22"/>
          <w:lang w:val="en-US"/>
        </w:rPr>
      </w:pPr>
    </w:p>
    <w:p w14:paraId="157A5209" w14:textId="77777777" w:rsidR="00C44342" w:rsidRPr="00C44342" w:rsidRDefault="00C44342" w:rsidP="00C44342">
      <w:pPr>
        <w:widowControl w:val="0"/>
        <w:autoSpaceDE w:val="0"/>
        <w:autoSpaceDN w:val="0"/>
        <w:rPr>
          <w:rFonts w:ascii="Arial" w:eastAsia="Tahoma" w:hAnsi="Arial" w:cs="Arial"/>
          <w:sz w:val="22"/>
          <w:szCs w:val="22"/>
          <w:lang w:val="en-US"/>
        </w:rPr>
      </w:pPr>
      <w:r w:rsidRPr="00C44342">
        <w:rPr>
          <w:rFonts w:ascii="Arial" w:eastAsia="Tahoma" w:hAnsi="Arial" w:cs="Arial"/>
          <w:sz w:val="22"/>
          <w:szCs w:val="22"/>
          <w:lang w:val="en-US"/>
        </w:rPr>
        <w:t xml:space="preserve">This scoping and knowledge building work will be key to successfully designing the Hospital-Based Youth Work Programme Data Framework. </w:t>
      </w:r>
    </w:p>
    <w:p w14:paraId="10A9D82C" w14:textId="77777777" w:rsidR="00C44342" w:rsidRPr="00C44342" w:rsidRDefault="00C44342" w:rsidP="00C44342">
      <w:pPr>
        <w:widowControl w:val="0"/>
        <w:autoSpaceDE w:val="0"/>
        <w:autoSpaceDN w:val="0"/>
        <w:rPr>
          <w:rFonts w:ascii="Arial" w:eastAsia="Tahoma" w:hAnsi="Arial" w:cs="Arial"/>
          <w:sz w:val="22"/>
          <w:szCs w:val="22"/>
          <w:lang w:val="en-US"/>
        </w:rPr>
      </w:pPr>
    </w:p>
    <w:p w14:paraId="5ED6CC9A" w14:textId="77777777" w:rsidR="00C44342" w:rsidRPr="00C44342" w:rsidRDefault="00C44342" w:rsidP="00C44342">
      <w:pPr>
        <w:widowControl w:val="0"/>
        <w:autoSpaceDE w:val="0"/>
        <w:autoSpaceDN w:val="0"/>
        <w:rPr>
          <w:rFonts w:ascii="Arial" w:eastAsia="Tahoma" w:hAnsi="Arial" w:cs="Arial"/>
          <w:sz w:val="22"/>
          <w:szCs w:val="22"/>
          <w:lang w:val="en-US"/>
        </w:rPr>
      </w:pPr>
      <w:r w:rsidRPr="00C44342">
        <w:rPr>
          <w:rFonts w:ascii="Arial" w:eastAsia="Tahoma" w:hAnsi="Arial" w:cs="Arial"/>
          <w:sz w:val="22"/>
          <w:szCs w:val="22"/>
          <w:lang w:val="en-US"/>
        </w:rPr>
        <w:t>The Evaluation Partner will lead on this work, supported by the Learning Partner.</w:t>
      </w:r>
    </w:p>
    <w:p w14:paraId="717407C2" w14:textId="77777777" w:rsidR="00C44342" w:rsidRPr="00C44342" w:rsidRDefault="00C44342" w:rsidP="00C44342">
      <w:pPr>
        <w:widowControl w:val="0"/>
        <w:autoSpaceDE w:val="0"/>
        <w:autoSpaceDN w:val="0"/>
        <w:rPr>
          <w:rFonts w:ascii="Arial" w:eastAsia="Tahoma" w:hAnsi="Arial" w:cs="Arial"/>
          <w:b/>
          <w:bCs/>
          <w:sz w:val="22"/>
          <w:szCs w:val="22"/>
          <w:lang w:val="en-US"/>
        </w:rPr>
      </w:pPr>
    </w:p>
    <w:p w14:paraId="0B5A9930" w14:textId="77777777" w:rsidR="00C44342" w:rsidRPr="00C44342" w:rsidRDefault="00C44342" w:rsidP="00C44342">
      <w:pPr>
        <w:widowControl w:val="0"/>
        <w:autoSpaceDE w:val="0"/>
        <w:autoSpaceDN w:val="0"/>
        <w:rPr>
          <w:rFonts w:ascii="Arial" w:eastAsia="Tahoma" w:hAnsi="Arial" w:cs="Arial"/>
          <w:b/>
          <w:bCs/>
          <w:sz w:val="22"/>
          <w:szCs w:val="22"/>
          <w:lang w:val="en-US"/>
        </w:rPr>
      </w:pPr>
      <w:r w:rsidRPr="00C44342">
        <w:rPr>
          <w:rFonts w:ascii="Arial" w:eastAsia="Tahoma" w:hAnsi="Arial" w:cs="Arial"/>
          <w:b/>
          <w:bCs/>
          <w:sz w:val="22"/>
          <w:szCs w:val="22"/>
          <w:lang w:val="en-US"/>
        </w:rPr>
        <w:t xml:space="preserve">Data Definitions Agreement </w:t>
      </w:r>
    </w:p>
    <w:p w14:paraId="2DB375B8" w14:textId="77777777" w:rsidR="00C44342" w:rsidRPr="00C44342" w:rsidRDefault="00C44342" w:rsidP="00C44342">
      <w:pPr>
        <w:widowControl w:val="0"/>
        <w:autoSpaceDE w:val="0"/>
        <w:autoSpaceDN w:val="0"/>
        <w:rPr>
          <w:rFonts w:ascii="Arial" w:eastAsia="Tahoma" w:hAnsi="Arial" w:cs="Arial"/>
          <w:sz w:val="22"/>
          <w:szCs w:val="22"/>
          <w:lang w:val="en-US"/>
        </w:rPr>
      </w:pPr>
      <w:r w:rsidRPr="00C44342">
        <w:rPr>
          <w:rFonts w:ascii="Arial" w:eastAsia="Tahoma" w:hAnsi="Arial" w:cs="Arial"/>
          <w:sz w:val="22"/>
          <w:szCs w:val="22"/>
          <w:lang w:val="en-US"/>
        </w:rPr>
        <w:t>One of the key issues identified in previous attempts to evaluate hospital-based youth work has been widespread inconsistency in how different providers/sites record different activities, making it impossible to conduct a meaningful impact evaluation.</w:t>
      </w:r>
    </w:p>
    <w:p w14:paraId="58B7DEEC" w14:textId="77777777" w:rsidR="00C44342" w:rsidRPr="00C44342" w:rsidRDefault="00C44342" w:rsidP="00C44342">
      <w:pPr>
        <w:widowControl w:val="0"/>
        <w:autoSpaceDE w:val="0"/>
        <w:autoSpaceDN w:val="0"/>
        <w:rPr>
          <w:rFonts w:ascii="Arial" w:eastAsia="Tahoma" w:hAnsi="Arial" w:cs="Arial"/>
          <w:sz w:val="22"/>
          <w:szCs w:val="22"/>
          <w:lang w:val="en-US"/>
        </w:rPr>
      </w:pPr>
    </w:p>
    <w:p w14:paraId="20EFDDBA" w14:textId="77777777" w:rsidR="00C44342" w:rsidRPr="00C44342" w:rsidRDefault="00C44342" w:rsidP="00C44342">
      <w:pPr>
        <w:widowControl w:val="0"/>
        <w:autoSpaceDE w:val="0"/>
        <w:autoSpaceDN w:val="0"/>
        <w:rPr>
          <w:rFonts w:ascii="Arial" w:eastAsia="Tahoma" w:hAnsi="Arial" w:cs="Arial"/>
          <w:sz w:val="22"/>
          <w:szCs w:val="22"/>
          <w:lang w:val="en-US"/>
        </w:rPr>
      </w:pPr>
      <w:r w:rsidRPr="00C44342">
        <w:rPr>
          <w:rFonts w:ascii="Arial" w:eastAsia="Tahoma" w:hAnsi="Arial" w:cs="Arial"/>
          <w:sz w:val="22"/>
          <w:szCs w:val="22"/>
          <w:lang w:val="en-US"/>
        </w:rPr>
        <w:t xml:space="preserve">The Evaluation Partner, Learning Partner, VRU and all our In-Hospital Youth Work service providers will work together to come to agreement on clear, uniformly followed definitions for all the data points captured in the </w:t>
      </w:r>
      <w:proofErr w:type="spellStart"/>
      <w:r w:rsidRPr="00C44342">
        <w:rPr>
          <w:rFonts w:ascii="Arial" w:eastAsia="Tahoma" w:hAnsi="Arial" w:cs="Arial"/>
          <w:sz w:val="22"/>
          <w:szCs w:val="22"/>
          <w:lang w:val="en-US"/>
        </w:rPr>
        <w:t>programme</w:t>
      </w:r>
      <w:proofErr w:type="spellEnd"/>
      <w:r w:rsidRPr="00C44342">
        <w:rPr>
          <w:rFonts w:ascii="Arial" w:eastAsia="Tahoma" w:hAnsi="Arial" w:cs="Arial"/>
          <w:sz w:val="22"/>
          <w:szCs w:val="22"/>
          <w:lang w:val="en-US"/>
        </w:rPr>
        <w:t xml:space="preserve"> as young people interact with the services via the pathways previously identified in the Scoping meetings. For example, a young person may ‘engage with the service’. ‘Engage with the service’ must therefore be clearly defined, and all providers must record young people ‘engaging with the service’ in the same way. </w:t>
      </w:r>
    </w:p>
    <w:p w14:paraId="2D19E1D1" w14:textId="77777777" w:rsidR="00C44342" w:rsidRPr="00C44342" w:rsidRDefault="00C44342" w:rsidP="00C44342">
      <w:pPr>
        <w:widowControl w:val="0"/>
        <w:autoSpaceDE w:val="0"/>
        <w:autoSpaceDN w:val="0"/>
        <w:rPr>
          <w:rFonts w:ascii="Arial" w:eastAsia="Tahoma" w:hAnsi="Arial" w:cs="Arial"/>
          <w:sz w:val="22"/>
          <w:szCs w:val="22"/>
          <w:lang w:val="en-US"/>
        </w:rPr>
      </w:pPr>
    </w:p>
    <w:p w14:paraId="54F8E012" w14:textId="77777777" w:rsidR="00C44342" w:rsidRPr="00C44342" w:rsidRDefault="00C44342" w:rsidP="00C44342">
      <w:pPr>
        <w:widowControl w:val="0"/>
        <w:autoSpaceDE w:val="0"/>
        <w:autoSpaceDN w:val="0"/>
        <w:rPr>
          <w:rFonts w:ascii="Arial" w:eastAsia="Tahoma" w:hAnsi="Arial" w:cs="Arial"/>
          <w:sz w:val="22"/>
          <w:szCs w:val="22"/>
          <w:lang w:val="en-US"/>
        </w:rPr>
      </w:pPr>
      <w:r w:rsidRPr="00C44342">
        <w:rPr>
          <w:rFonts w:ascii="Arial" w:eastAsia="Tahoma" w:hAnsi="Arial" w:cs="Arial"/>
          <w:sz w:val="22"/>
          <w:szCs w:val="22"/>
          <w:lang w:val="en-US"/>
        </w:rPr>
        <w:t xml:space="preserve">See Appendix 4 for an example of the range of data captured in the </w:t>
      </w:r>
      <w:proofErr w:type="spellStart"/>
      <w:r w:rsidRPr="00C44342">
        <w:rPr>
          <w:rFonts w:ascii="Arial" w:eastAsia="Tahoma" w:hAnsi="Arial" w:cs="Arial"/>
          <w:sz w:val="22"/>
          <w:szCs w:val="22"/>
          <w:lang w:val="en-US"/>
        </w:rPr>
        <w:t>programme</w:t>
      </w:r>
      <w:proofErr w:type="spellEnd"/>
      <w:r w:rsidRPr="00C44342">
        <w:rPr>
          <w:rFonts w:ascii="Arial" w:eastAsia="Tahoma" w:hAnsi="Arial" w:cs="Arial"/>
          <w:sz w:val="22"/>
          <w:szCs w:val="22"/>
          <w:lang w:val="en-US"/>
        </w:rPr>
        <w:t>.</w:t>
      </w:r>
    </w:p>
    <w:p w14:paraId="6AB907E0" w14:textId="77777777" w:rsidR="00C44342" w:rsidRPr="00C44342" w:rsidRDefault="00C44342" w:rsidP="00C44342">
      <w:pPr>
        <w:widowControl w:val="0"/>
        <w:autoSpaceDE w:val="0"/>
        <w:autoSpaceDN w:val="0"/>
        <w:rPr>
          <w:rFonts w:ascii="Arial" w:eastAsia="Tahoma" w:hAnsi="Arial" w:cs="Arial"/>
          <w:sz w:val="22"/>
          <w:szCs w:val="22"/>
          <w:lang w:val="en-US"/>
        </w:rPr>
      </w:pPr>
      <w:r w:rsidRPr="00C44342">
        <w:rPr>
          <w:rFonts w:ascii="Arial" w:eastAsia="Tahoma" w:hAnsi="Arial" w:cs="Arial"/>
          <w:sz w:val="22"/>
          <w:szCs w:val="22"/>
          <w:lang w:val="en-US"/>
        </w:rPr>
        <w:t xml:space="preserve">See Appendix 5 for issues identified with previous data capture in the </w:t>
      </w:r>
      <w:proofErr w:type="spellStart"/>
      <w:r w:rsidRPr="00C44342">
        <w:rPr>
          <w:rFonts w:ascii="Arial" w:eastAsia="Tahoma" w:hAnsi="Arial" w:cs="Arial"/>
          <w:sz w:val="22"/>
          <w:szCs w:val="22"/>
          <w:lang w:val="en-US"/>
        </w:rPr>
        <w:t>programme</w:t>
      </w:r>
      <w:proofErr w:type="spellEnd"/>
      <w:r w:rsidRPr="00C44342">
        <w:rPr>
          <w:rFonts w:ascii="Arial" w:eastAsia="Tahoma" w:hAnsi="Arial" w:cs="Arial"/>
          <w:sz w:val="22"/>
          <w:szCs w:val="22"/>
          <w:lang w:val="en-US"/>
        </w:rPr>
        <w:t>.</w:t>
      </w:r>
    </w:p>
    <w:p w14:paraId="57700772" w14:textId="77777777" w:rsidR="00C44342" w:rsidRPr="00C44342" w:rsidRDefault="00C44342" w:rsidP="00C44342">
      <w:pPr>
        <w:widowControl w:val="0"/>
        <w:autoSpaceDE w:val="0"/>
        <w:autoSpaceDN w:val="0"/>
        <w:rPr>
          <w:rFonts w:ascii="Arial" w:eastAsia="Tahoma" w:hAnsi="Arial" w:cs="Arial"/>
          <w:sz w:val="22"/>
          <w:szCs w:val="22"/>
          <w:lang w:val="en-US"/>
        </w:rPr>
      </w:pPr>
    </w:p>
    <w:p w14:paraId="7FDA8FE7" w14:textId="77777777" w:rsidR="00C44342" w:rsidRPr="00C44342" w:rsidRDefault="00C44342" w:rsidP="00C44342">
      <w:pPr>
        <w:widowControl w:val="0"/>
        <w:autoSpaceDE w:val="0"/>
        <w:autoSpaceDN w:val="0"/>
        <w:rPr>
          <w:rFonts w:ascii="Arial" w:eastAsia="Tahoma" w:hAnsi="Arial" w:cs="Arial"/>
          <w:sz w:val="22"/>
          <w:szCs w:val="22"/>
          <w:lang w:val="en-US"/>
        </w:rPr>
      </w:pPr>
      <w:r w:rsidRPr="00C44342">
        <w:rPr>
          <w:rFonts w:ascii="Arial" w:eastAsia="Tahoma" w:hAnsi="Arial" w:cs="Arial"/>
          <w:sz w:val="22"/>
          <w:szCs w:val="22"/>
          <w:lang w:val="en-US"/>
        </w:rPr>
        <w:t>The Evaluation Partner will lead on this work, supported by the Learning Partner.</w:t>
      </w:r>
    </w:p>
    <w:p w14:paraId="7ECF9BE8" w14:textId="77777777" w:rsidR="00C44342" w:rsidRPr="00C44342" w:rsidRDefault="00C44342" w:rsidP="00C44342">
      <w:pPr>
        <w:widowControl w:val="0"/>
        <w:autoSpaceDE w:val="0"/>
        <w:autoSpaceDN w:val="0"/>
        <w:rPr>
          <w:rFonts w:ascii="Arial" w:eastAsia="Tahoma" w:hAnsi="Arial" w:cs="Arial"/>
          <w:b/>
          <w:bCs/>
          <w:sz w:val="22"/>
          <w:szCs w:val="22"/>
          <w:lang w:val="en-US"/>
        </w:rPr>
      </w:pPr>
    </w:p>
    <w:p w14:paraId="7D9D1162" w14:textId="77777777" w:rsidR="00C44342" w:rsidRPr="00C44342" w:rsidRDefault="00C44342" w:rsidP="00C44342">
      <w:pPr>
        <w:widowControl w:val="0"/>
        <w:autoSpaceDE w:val="0"/>
        <w:autoSpaceDN w:val="0"/>
        <w:rPr>
          <w:rFonts w:ascii="Arial" w:eastAsia="Tahoma" w:hAnsi="Arial" w:cs="Arial"/>
          <w:b/>
          <w:bCs/>
          <w:sz w:val="22"/>
          <w:szCs w:val="22"/>
          <w:lang w:val="en-US"/>
        </w:rPr>
      </w:pPr>
      <w:r w:rsidRPr="00C44342">
        <w:rPr>
          <w:rFonts w:ascii="Arial" w:eastAsia="Tahoma" w:hAnsi="Arial" w:cs="Arial"/>
          <w:b/>
          <w:bCs/>
          <w:sz w:val="22"/>
          <w:szCs w:val="22"/>
          <w:lang w:val="en-US"/>
        </w:rPr>
        <w:t>Design of Monitoring Processes &amp; Training of Use</w:t>
      </w:r>
    </w:p>
    <w:p w14:paraId="0DB0D16B" w14:textId="77777777" w:rsidR="00C44342" w:rsidRPr="00C44342" w:rsidRDefault="00C44342" w:rsidP="00C44342">
      <w:pPr>
        <w:widowControl w:val="0"/>
        <w:autoSpaceDE w:val="0"/>
        <w:autoSpaceDN w:val="0"/>
        <w:rPr>
          <w:rFonts w:ascii="Arial" w:eastAsia="Tahoma" w:hAnsi="Arial" w:cs="Arial"/>
          <w:sz w:val="22"/>
          <w:szCs w:val="22"/>
          <w:lang w:val="en-US"/>
        </w:rPr>
      </w:pPr>
      <w:r w:rsidRPr="00C44342">
        <w:rPr>
          <w:rFonts w:ascii="Arial" w:eastAsia="Tahoma" w:hAnsi="Arial" w:cs="Arial"/>
          <w:sz w:val="22"/>
          <w:szCs w:val="22"/>
          <w:lang w:val="en-US"/>
        </w:rPr>
        <w:t xml:space="preserve">All our In-Hospital Youth Work service providers will be required to submit quarterly monitoring data returns to the Learning Partner and the VRU. It is important that submitting monitoring data returns is as easy as possible for providers, that data integrity is maintained in this process, and that the data can be easily </w:t>
      </w:r>
      <w:proofErr w:type="spellStart"/>
      <w:r w:rsidRPr="00C44342">
        <w:rPr>
          <w:rFonts w:ascii="Arial" w:eastAsia="Tahoma" w:hAnsi="Arial" w:cs="Arial"/>
          <w:sz w:val="22"/>
          <w:szCs w:val="22"/>
          <w:lang w:val="en-US"/>
        </w:rPr>
        <w:t>analysed</w:t>
      </w:r>
      <w:proofErr w:type="spellEnd"/>
      <w:r w:rsidRPr="00C44342">
        <w:rPr>
          <w:rFonts w:ascii="Arial" w:eastAsia="Tahoma" w:hAnsi="Arial" w:cs="Arial"/>
          <w:sz w:val="22"/>
          <w:szCs w:val="22"/>
          <w:lang w:val="en-US"/>
        </w:rPr>
        <w:t xml:space="preserve"> and presented when </w:t>
      </w:r>
      <w:proofErr w:type="gramStart"/>
      <w:r w:rsidRPr="00C44342">
        <w:rPr>
          <w:rFonts w:ascii="Arial" w:eastAsia="Tahoma" w:hAnsi="Arial" w:cs="Arial"/>
          <w:sz w:val="22"/>
          <w:szCs w:val="22"/>
          <w:lang w:val="en-US"/>
        </w:rPr>
        <w:t>necessary</w:t>
      </w:r>
      <w:proofErr w:type="gramEnd"/>
      <w:r w:rsidRPr="00C44342">
        <w:rPr>
          <w:rFonts w:ascii="Arial" w:eastAsia="Tahoma" w:hAnsi="Arial" w:cs="Arial"/>
          <w:sz w:val="22"/>
          <w:szCs w:val="22"/>
          <w:lang w:val="en-US"/>
        </w:rPr>
        <w:t xml:space="preserve"> by the Learning Partner. </w:t>
      </w:r>
    </w:p>
    <w:p w14:paraId="535EB03D" w14:textId="77777777" w:rsidR="00C44342" w:rsidRPr="00C44342" w:rsidRDefault="00C44342" w:rsidP="00C44342">
      <w:pPr>
        <w:widowControl w:val="0"/>
        <w:autoSpaceDE w:val="0"/>
        <w:autoSpaceDN w:val="0"/>
        <w:rPr>
          <w:rFonts w:ascii="Arial" w:eastAsia="Tahoma" w:hAnsi="Arial" w:cs="Arial"/>
          <w:sz w:val="22"/>
          <w:szCs w:val="22"/>
          <w:lang w:val="en-US"/>
        </w:rPr>
      </w:pPr>
    </w:p>
    <w:p w14:paraId="729C011A" w14:textId="77777777" w:rsidR="00C44342" w:rsidRPr="00C44342" w:rsidRDefault="00C44342" w:rsidP="00C44342">
      <w:pPr>
        <w:widowControl w:val="0"/>
        <w:autoSpaceDE w:val="0"/>
        <w:autoSpaceDN w:val="0"/>
        <w:rPr>
          <w:rFonts w:ascii="Arial" w:eastAsia="Tahoma" w:hAnsi="Arial" w:cs="Arial"/>
          <w:sz w:val="22"/>
          <w:szCs w:val="22"/>
          <w:lang w:val="en-US"/>
        </w:rPr>
      </w:pPr>
      <w:r w:rsidRPr="00C44342">
        <w:rPr>
          <w:rFonts w:ascii="Arial" w:eastAsia="Tahoma" w:hAnsi="Arial" w:cs="Arial"/>
          <w:sz w:val="22"/>
          <w:szCs w:val="22"/>
          <w:lang w:val="en-US"/>
        </w:rPr>
        <w:t xml:space="preserve">All our In-Hospital Youth Work service providers will also have their own case management systems and processes for data capture / storage etc. The Learning Partner will work with all the providers to design a fit for purpose monitoring process (aligned to the previously agreed Data Definitions Agreement) and provide training as necessary in following this process. This will include designing the data capture form itself that providers use to submit quarterly returns. </w:t>
      </w:r>
    </w:p>
    <w:p w14:paraId="65E346B1" w14:textId="77777777" w:rsidR="00C44342" w:rsidRPr="00C44342" w:rsidRDefault="00C44342" w:rsidP="00C44342">
      <w:pPr>
        <w:widowControl w:val="0"/>
        <w:autoSpaceDE w:val="0"/>
        <w:autoSpaceDN w:val="0"/>
        <w:rPr>
          <w:rFonts w:ascii="Arial" w:eastAsia="Tahoma" w:hAnsi="Arial" w:cs="Arial"/>
          <w:sz w:val="22"/>
          <w:szCs w:val="22"/>
          <w:lang w:val="en-US"/>
        </w:rPr>
      </w:pPr>
    </w:p>
    <w:p w14:paraId="5B1BE511" w14:textId="77777777" w:rsidR="00C44342" w:rsidRPr="00C44342" w:rsidRDefault="00C44342" w:rsidP="00C44342">
      <w:pPr>
        <w:widowControl w:val="0"/>
        <w:autoSpaceDE w:val="0"/>
        <w:autoSpaceDN w:val="0"/>
        <w:rPr>
          <w:rFonts w:ascii="Arial" w:eastAsia="Tahoma" w:hAnsi="Arial" w:cs="Arial"/>
          <w:sz w:val="22"/>
          <w:szCs w:val="22"/>
          <w:lang w:val="en-US"/>
        </w:rPr>
      </w:pPr>
      <w:r w:rsidRPr="00C44342">
        <w:rPr>
          <w:rFonts w:ascii="Arial" w:eastAsia="Tahoma" w:hAnsi="Arial" w:cs="Arial"/>
          <w:sz w:val="22"/>
          <w:szCs w:val="22"/>
          <w:lang w:val="en-US"/>
        </w:rPr>
        <w:t>It is important that the Learning Partner develops a monitoring process that is operationally meaningful but is also proportionate and reduces the burden on delivery partners.</w:t>
      </w:r>
    </w:p>
    <w:p w14:paraId="582FA52D" w14:textId="77777777" w:rsidR="00C44342" w:rsidRPr="00C44342" w:rsidRDefault="00C44342" w:rsidP="00C44342">
      <w:pPr>
        <w:widowControl w:val="0"/>
        <w:autoSpaceDE w:val="0"/>
        <w:autoSpaceDN w:val="0"/>
        <w:rPr>
          <w:rFonts w:ascii="Arial" w:eastAsia="Tahoma" w:hAnsi="Arial" w:cs="Arial"/>
          <w:sz w:val="22"/>
          <w:szCs w:val="22"/>
          <w:lang w:val="en-US"/>
        </w:rPr>
      </w:pPr>
    </w:p>
    <w:p w14:paraId="36E08DAF" w14:textId="77777777" w:rsidR="00C44342" w:rsidRPr="00C44342" w:rsidRDefault="00C44342" w:rsidP="00C44342">
      <w:pPr>
        <w:widowControl w:val="0"/>
        <w:autoSpaceDE w:val="0"/>
        <w:autoSpaceDN w:val="0"/>
        <w:rPr>
          <w:rFonts w:ascii="Arial" w:eastAsia="Tahoma" w:hAnsi="Arial" w:cs="Arial"/>
          <w:sz w:val="22"/>
          <w:szCs w:val="22"/>
          <w:lang w:val="en-US"/>
        </w:rPr>
      </w:pPr>
      <w:r w:rsidRPr="00C44342">
        <w:rPr>
          <w:rFonts w:ascii="Arial" w:eastAsia="Tahoma" w:hAnsi="Arial" w:cs="Arial"/>
          <w:sz w:val="22"/>
          <w:szCs w:val="22"/>
          <w:lang w:val="en-US"/>
        </w:rPr>
        <w:t>See Appendix 6 for the current quarterly returns template that providers submit.</w:t>
      </w:r>
    </w:p>
    <w:p w14:paraId="5FA84059" w14:textId="77777777" w:rsidR="00C44342" w:rsidRPr="00C44342" w:rsidRDefault="00C44342" w:rsidP="00C44342">
      <w:pPr>
        <w:rPr>
          <w:rFonts w:ascii="Arial" w:eastAsia="Tahoma" w:hAnsi="Arial" w:cs="Arial"/>
          <w:sz w:val="22"/>
          <w:szCs w:val="22"/>
          <w:lang w:val="en-US"/>
        </w:rPr>
      </w:pPr>
    </w:p>
    <w:p w14:paraId="54B98500" w14:textId="77777777" w:rsidR="00C44342" w:rsidRPr="00C44342" w:rsidRDefault="00C44342" w:rsidP="00C44342">
      <w:pPr>
        <w:rPr>
          <w:rFonts w:ascii="Arial" w:eastAsia="Tahoma" w:hAnsi="Arial" w:cs="Arial"/>
          <w:sz w:val="22"/>
          <w:szCs w:val="22"/>
          <w:lang w:val="en-US"/>
        </w:rPr>
      </w:pPr>
      <w:r w:rsidRPr="00C44342">
        <w:rPr>
          <w:rFonts w:ascii="Arial" w:hAnsi="Arial" w:cs="Arial"/>
          <w:sz w:val="22"/>
          <w:szCs w:val="22"/>
        </w:rPr>
        <w:t xml:space="preserve">The Evaluation Partner and the Learning Partner will work closely on several aspects of the programme, but </w:t>
      </w:r>
      <w:proofErr w:type="gramStart"/>
      <w:r w:rsidRPr="00C44342">
        <w:rPr>
          <w:rFonts w:ascii="Arial" w:hAnsi="Arial" w:cs="Arial"/>
          <w:sz w:val="22"/>
          <w:szCs w:val="22"/>
        </w:rPr>
        <w:t>in particular in</w:t>
      </w:r>
      <w:proofErr w:type="gramEnd"/>
      <w:r w:rsidRPr="00C44342">
        <w:rPr>
          <w:rFonts w:ascii="Arial" w:hAnsi="Arial" w:cs="Arial"/>
          <w:sz w:val="22"/>
          <w:szCs w:val="22"/>
        </w:rPr>
        <w:t xml:space="preserve"> the design and implementation of the Hospital-Based Youth Work Programme Data Framework. </w:t>
      </w:r>
      <w:r w:rsidRPr="00C44342">
        <w:rPr>
          <w:rFonts w:ascii="Arial" w:eastAsia="Tahoma" w:hAnsi="Arial" w:cs="Arial"/>
          <w:sz w:val="22"/>
          <w:szCs w:val="22"/>
          <w:lang w:val="en-US"/>
        </w:rPr>
        <w:t>The table below shows which party is responsible for successful delivery of each part of this process.</w:t>
      </w:r>
    </w:p>
    <w:p w14:paraId="6C3035B4" w14:textId="77777777" w:rsidR="00C44342" w:rsidRPr="00C44342" w:rsidRDefault="00C44342" w:rsidP="00C44342">
      <w:pPr>
        <w:rPr>
          <w:rFonts w:ascii="Arial" w:eastAsia="Tahoma" w:hAnsi="Arial" w:cs="Arial"/>
          <w:sz w:val="22"/>
          <w:szCs w:val="22"/>
          <w:lang w:val="en-US"/>
        </w:rPr>
      </w:pPr>
    </w:p>
    <w:tbl>
      <w:tblPr>
        <w:tblW w:w="6700" w:type="dxa"/>
        <w:jc w:val="center"/>
        <w:tblLook w:val="04A0" w:firstRow="1" w:lastRow="0" w:firstColumn="1" w:lastColumn="0" w:noHBand="0" w:noVBand="1"/>
      </w:tblPr>
      <w:tblGrid>
        <w:gridCol w:w="3490"/>
        <w:gridCol w:w="1600"/>
        <w:gridCol w:w="1610"/>
      </w:tblGrid>
      <w:tr w:rsidR="00C44342" w:rsidRPr="00C44342" w14:paraId="72A42FC4" w14:textId="77777777" w:rsidTr="00641C80">
        <w:trPr>
          <w:trHeight w:val="565"/>
          <w:jc w:val="center"/>
        </w:trPr>
        <w:tc>
          <w:tcPr>
            <w:tcW w:w="3500" w:type="dxa"/>
            <w:tcBorders>
              <w:top w:val="single" w:sz="4" w:space="0" w:color="auto"/>
              <w:left w:val="single" w:sz="4" w:space="0" w:color="auto"/>
              <w:bottom w:val="single" w:sz="4" w:space="0" w:color="auto"/>
              <w:right w:val="single" w:sz="4" w:space="0" w:color="auto"/>
            </w:tcBorders>
            <w:shd w:val="clear" w:color="000000" w:fill="FFC000"/>
            <w:vAlign w:val="center"/>
            <w:hideMark/>
          </w:tcPr>
          <w:p w14:paraId="10891907" w14:textId="77777777" w:rsidR="00C44342" w:rsidRPr="00C44342" w:rsidRDefault="00C44342" w:rsidP="00C44342">
            <w:pPr>
              <w:rPr>
                <w:rFonts w:ascii="Arial" w:hAnsi="Arial" w:cs="Arial"/>
                <w:color w:val="000000"/>
                <w:sz w:val="22"/>
                <w:szCs w:val="22"/>
                <w:lang w:eastAsia="en-GB"/>
              </w:rPr>
            </w:pPr>
            <w:r w:rsidRPr="00C44342">
              <w:rPr>
                <w:rFonts w:ascii="Arial" w:hAnsi="Arial" w:cs="Arial"/>
                <w:color w:val="000000"/>
                <w:sz w:val="22"/>
                <w:szCs w:val="22"/>
                <w:lang w:eastAsia="en-GB"/>
              </w:rPr>
              <w:t>Hospital-Based Youth Work Programme Data Framework</w:t>
            </w:r>
          </w:p>
        </w:tc>
        <w:tc>
          <w:tcPr>
            <w:tcW w:w="1600" w:type="dxa"/>
            <w:tcBorders>
              <w:top w:val="single" w:sz="4" w:space="0" w:color="auto"/>
              <w:left w:val="nil"/>
              <w:bottom w:val="single" w:sz="4" w:space="0" w:color="auto"/>
              <w:right w:val="single" w:sz="4" w:space="0" w:color="auto"/>
            </w:tcBorders>
            <w:shd w:val="clear" w:color="000000" w:fill="FFC000"/>
            <w:vAlign w:val="center"/>
            <w:hideMark/>
          </w:tcPr>
          <w:p w14:paraId="7691E4E7" w14:textId="77777777" w:rsidR="00C44342" w:rsidRPr="00C44342" w:rsidRDefault="00C44342" w:rsidP="00C44342">
            <w:pPr>
              <w:jc w:val="center"/>
              <w:rPr>
                <w:rFonts w:ascii="Arial" w:hAnsi="Arial" w:cs="Arial"/>
                <w:color w:val="000000"/>
                <w:sz w:val="22"/>
                <w:szCs w:val="22"/>
                <w:lang w:eastAsia="en-GB"/>
              </w:rPr>
            </w:pPr>
            <w:r w:rsidRPr="00C44342">
              <w:rPr>
                <w:rFonts w:ascii="Arial" w:hAnsi="Arial" w:cs="Arial"/>
                <w:color w:val="000000"/>
                <w:sz w:val="22"/>
                <w:szCs w:val="22"/>
                <w:lang w:eastAsia="en-GB"/>
              </w:rPr>
              <w:t>Evaluation Partner</w:t>
            </w:r>
          </w:p>
        </w:tc>
        <w:tc>
          <w:tcPr>
            <w:tcW w:w="1600" w:type="dxa"/>
            <w:tcBorders>
              <w:top w:val="single" w:sz="4" w:space="0" w:color="auto"/>
              <w:left w:val="nil"/>
              <w:bottom w:val="single" w:sz="4" w:space="0" w:color="auto"/>
              <w:right w:val="single" w:sz="4" w:space="0" w:color="auto"/>
            </w:tcBorders>
            <w:shd w:val="clear" w:color="000000" w:fill="FFC000"/>
            <w:vAlign w:val="center"/>
            <w:hideMark/>
          </w:tcPr>
          <w:p w14:paraId="56075712" w14:textId="77777777" w:rsidR="00C44342" w:rsidRPr="00C44342" w:rsidRDefault="00C44342" w:rsidP="00C44342">
            <w:pPr>
              <w:jc w:val="center"/>
              <w:rPr>
                <w:rFonts w:ascii="Arial" w:hAnsi="Arial" w:cs="Arial"/>
                <w:color w:val="000000"/>
                <w:sz w:val="22"/>
                <w:szCs w:val="22"/>
                <w:lang w:eastAsia="en-GB"/>
              </w:rPr>
            </w:pPr>
            <w:r w:rsidRPr="00C44342">
              <w:rPr>
                <w:rFonts w:ascii="Arial" w:hAnsi="Arial" w:cs="Arial"/>
                <w:color w:val="000000"/>
                <w:sz w:val="22"/>
                <w:szCs w:val="22"/>
                <w:lang w:eastAsia="en-GB"/>
              </w:rPr>
              <w:t xml:space="preserve">Learning Partner </w:t>
            </w:r>
          </w:p>
        </w:tc>
      </w:tr>
      <w:tr w:rsidR="00C44342" w:rsidRPr="00C44342" w14:paraId="3BBB8900" w14:textId="77777777" w:rsidTr="00641C80">
        <w:trPr>
          <w:trHeight w:val="565"/>
          <w:jc w:val="center"/>
        </w:trPr>
        <w:tc>
          <w:tcPr>
            <w:tcW w:w="3500" w:type="dxa"/>
            <w:tcBorders>
              <w:top w:val="nil"/>
              <w:left w:val="single" w:sz="4" w:space="0" w:color="auto"/>
              <w:bottom w:val="single" w:sz="4" w:space="0" w:color="auto"/>
              <w:right w:val="single" w:sz="4" w:space="0" w:color="auto"/>
            </w:tcBorders>
            <w:shd w:val="clear" w:color="auto" w:fill="auto"/>
            <w:vAlign w:val="center"/>
            <w:hideMark/>
          </w:tcPr>
          <w:p w14:paraId="1FC9776E" w14:textId="77777777" w:rsidR="00C44342" w:rsidRPr="00C44342" w:rsidRDefault="00C44342" w:rsidP="00C44342">
            <w:pPr>
              <w:rPr>
                <w:rFonts w:ascii="Arial" w:hAnsi="Arial" w:cs="Arial"/>
                <w:color w:val="000000"/>
                <w:sz w:val="22"/>
                <w:szCs w:val="22"/>
                <w:lang w:eastAsia="en-GB"/>
              </w:rPr>
            </w:pPr>
            <w:r w:rsidRPr="00C44342">
              <w:rPr>
                <w:rFonts w:ascii="Arial" w:hAnsi="Arial" w:cs="Arial"/>
                <w:color w:val="000000"/>
                <w:sz w:val="22"/>
                <w:szCs w:val="22"/>
                <w:lang w:eastAsia="en-GB"/>
              </w:rPr>
              <w:t>Joint Project Plan</w:t>
            </w:r>
          </w:p>
        </w:tc>
        <w:tc>
          <w:tcPr>
            <w:tcW w:w="1600" w:type="dxa"/>
            <w:tcBorders>
              <w:top w:val="nil"/>
              <w:left w:val="nil"/>
              <w:bottom w:val="single" w:sz="4" w:space="0" w:color="auto"/>
              <w:right w:val="single" w:sz="4" w:space="0" w:color="auto"/>
            </w:tcBorders>
            <w:shd w:val="clear" w:color="auto" w:fill="auto"/>
            <w:vAlign w:val="center"/>
            <w:hideMark/>
          </w:tcPr>
          <w:p w14:paraId="0EF768F1" w14:textId="77777777" w:rsidR="00C44342" w:rsidRPr="00C44342" w:rsidRDefault="00C44342" w:rsidP="00C44342">
            <w:pPr>
              <w:jc w:val="center"/>
              <w:rPr>
                <w:rFonts w:ascii="Arial" w:hAnsi="Arial" w:cs="Arial"/>
                <w:color w:val="000000"/>
                <w:sz w:val="22"/>
                <w:szCs w:val="22"/>
                <w:lang w:eastAsia="en-GB"/>
              </w:rPr>
            </w:pPr>
            <w:r w:rsidRPr="00C44342">
              <w:rPr>
                <w:rFonts w:ascii="Arial" w:hAnsi="Arial" w:cs="Arial"/>
                <w:color w:val="000000"/>
                <w:sz w:val="22"/>
                <w:szCs w:val="22"/>
                <w:lang w:eastAsia="en-GB"/>
              </w:rPr>
              <w:t>Joint responsibility</w:t>
            </w:r>
          </w:p>
        </w:tc>
        <w:tc>
          <w:tcPr>
            <w:tcW w:w="1600" w:type="dxa"/>
            <w:tcBorders>
              <w:top w:val="nil"/>
              <w:left w:val="nil"/>
              <w:bottom w:val="single" w:sz="4" w:space="0" w:color="auto"/>
              <w:right w:val="single" w:sz="4" w:space="0" w:color="auto"/>
            </w:tcBorders>
            <w:shd w:val="clear" w:color="auto" w:fill="auto"/>
            <w:vAlign w:val="center"/>
            <w:hideMark/>
          </w:tcPr>
          <w:p w14:paraId="44819EF2" w14:textId="77777777" w:rsidR="00C44342" w:rsidRPr="00C44342" w:rsidRDefault="00C44342" w:rsidP="00C44342">
            <w:pPr>
              <w:jc w:val="center"/>
              <w:rPr>
                <w:rFonts w:ascii="Arial" w:hAnsi="Arial" w:cs="Arial"/>
                <w:color w:val="000000"/>
                <w:sz w:val="22"/>
                <w:szCs w:val="22"/>
                <w:lang w:eastAsia="en-GB"/>
              </w:rPr>
            </w:pPr>
            <w:r w:rsidRPr="00C44342">
              <w:rPr>
                <w:rFonts w:ascii="Arial" w:hAnsi="Arial" w:cs="Arial"/>
                <w:color w:val="000000"/>
                <w:sz w:val="22"/>
                <w:szCs w:val="22"/>
                <w:lang w:eastAsia="en-GB"/>
              </w:rPr>
              <w:t>Joint responsibility</w:t>
            </w:r>
          </w:p>
        </w:tc>
      </w:tr>
      <w:tr w:rsidR="00C44342" w:rsidRPr="00C44342" w14:paraId="17086A19" w14:textId="77777777" w:rsidTr="00641C80">
        <w:trPr>
          <w:trHeight w:val="565"/>
          <w:jc w:val="center"/>
        </w:trPr>
        <w:tc>
          <w:tcPr>
            <w:tcW w:w="3500" w:type="dxa"/>
            <w:tcBorders>
              <w:top w:val="nil"/>
              <w:left w:val="single" w:sz="4" w:space="0" w:color="auto"/>
              <w:bottom w:val="single" w:sz="4" w:space="0" w:color="auto"/>
              <w:right w:val="single" w:sz="4" w:space="0" w:color="auto"/>
            </w:tcBorders>
            <w:shd w:val="clear" w:color="auto" w:fill="auto"/>
            <w:vAlign w:val="center"/>
            <w:hideMark/>
          </w:tcPr>
          <w:p w14:paraId="24838BBC" w14:textId="77777777" w:rsidR="00C44342" w:rsidRPr="00C44342" w:rsidRDefault="00C44342" w:rsidP="00C44342">
            <w:pPr>
              <w:rPr>
                <w:rFonts w:ascii="Arial" w:hAnsi="Arial" w:cs="Arial"/>
                <w:color w:val="000000"/>
                <w:sz w:val="22"/>
                <w:szCs w:val="22"/>
                <w:lang w:eastAsia="en-GB"/>
              </w:rPr>
            </w:pPr>
            <w:r w:rsidRPr="00C44342">
              <w:rPr>
                <w:rFonts w:ascii="Arial" w:hAnsi="Arial" w:cs="Arial"/>
                <w:color w:val="000000"/>
                <w:sz w:val="22"/>
                <w:szCs w:val="22"/>
                <w:lang w:eastAsia="en-GB"/>
              </w:rPr>
              <w:t>Scoping meetings with providers for input</w:t>
            </w:r>
          </w:p>
        </w:tc>
        <w:tc>
          <w:tcPr>
            <w:tcW w:w="1600" w:type="dxa"/>
            <w:tcBorders>
              <w:top w:val="nil"/>
              <w:left w:val="nil"/>
              <w:bottom w:val="single" w:sz="4" w:space="0" w:color="auto"/>
              <w:right w:val="single" w:sz="4" w:space="0" w:color="auto"/>
            </w:tcBorders>
            <w:shd w:val="clear" w:color="auto" w:fill="auto"/>
            <w:vAlign w:val="center"/>
            <w:hideMark/>
          </w:tcPr>
          <w:p w14:paraId="659470C1" w14:textId="77777777" w:rsidR="00C44342" w:rsidRPr="00C44342" w:rsidRDefault="00C44342" w:rsidP="00C44342">
            <w:pPr>
              <w:jc w:val="center"/>
              <w:rPr>
                <w:rFonts w:ascii="Arial" w:hAnsi="Arial" w:cs="Arial"/>
                <w:color w:val="000000"/>
                <w:sz w:val="22"/>
                <w:szCs w:val="22"/>
                <w:lang w:eastAsia="en-GB"/>
              </w:rPr>
            </w:pPr>
            <w:r w:rsidRPr="00C44342">
              <w:rPr>
                <w:rFonts w:ascii="Arial" w:hAnsi="Arial" w:cs="Arial"/>
                <w:color w:val="000000"/>
                <w:sz w:val="22"/>
                <w:szCs w:val="22"/>
                <w:lang w:eastAsia="en-GB"/>
              </w:rPr>
              <w:t>Lead responsibility</w:t>
            </w:r>
          </w:p>
        </w:tc>
        <w:tc>
          <w:tcPr>
            <w:tcW w:w="1600" w:type="dxa"/>
            <w:tcBorders>
              <w:top w:val="nil"/>
              <w:left w:val="nil"/>
              <w:bottom w:val="single" w:sz="4" w:space="0" w:color="auto"/>
              <w:right w:val="single" w:sz="4" w:space="0" w:color="auto"/>
            </w:tcBorders>
            <w:shd w:val="clear" w:color="auto" w:fill="auto"/>
            <w:vAlign w:val="center"/>
            <w:hideMark/>
          </w:tcPr>
          <w:p w14:paraId="0AB68491" w14:textId="77777777" w:rsidR="00C44342" w:rsidRPr="00C44342" w:rsidRDefault="00C44342" w:rsidP="00C44342">
            <w:pPr>
              <w:jc w:val="center"/>
              <w:rPr>
                <w:rFonts w:ascii="Arial" w:hAnsi="Arial" w:cs="Arial"/>
                <w:color w:val="000000"/>
                <w:sz w:val="22"/>
                <w:szCs w:val="22"/>
                <w:lang w:eastAsia="en-GB"/>
              </w:rPr>
            </w:pPr>
            <w:r w:rsidRPr="00C44342">
              <w:rPr>
                <w:rFonts w:ascii="Arial" w:hAnsi="Arial" w:cs="Arial"/>
                <w:color w:val="000000"/>
                <w:sz w:val="22"/>
                <w:szCs w:val="22"/>
                <w:lang w:eastAsia="en-GB"/>
              </w:rPr>
              <w:t>Supporting</w:t>
            </w:r>
            <w:r w:rsidRPr="00C44342">
              <w:rPr>
                <w:rFonts w:ascii="Arial" w:hAnsi="Arial" w:cs="Arial"/>
                <w:color w:val="000000"/>
                <w:sz w:val="22"/>
                <w:szCs w:val="22"/>
                <w:lang w:eastAsia="en-GB"/>
              </w:rPr>
              <w:br/>
              <w:t>responsibility </w:t>
            </w:r>
          </w:p>
        </w:tc>
      </w:tr>
      <w:tr w:rsidR="00C44342" w:rsidRPr="00C44342" w14:paraId="0CA34EA8" w14:textId="77777777" w:rsidTr="00641C80">
        <w:trPr>
          <w:trHeight w:val="565"/>
          <w:jc w:val="center"/>
        </w:trPr>
        <w:tc>
          <w:tcPr>
            <w:tcW w:w="3500" w:type="dxa"/>
            <w:tcBorders>
              <w:top w:val="nil"/>
              <w:left w:val="single" w:sz="4" w:space="0" w:color="auto"/>
              <w:bottom w:val="single" w:sz="4" w:space="0" w:color="auto"/>
              <w:right w:val="single" w:sz="4" w:space="0" w:color="auto"/>
            </w:tcBorders>
            <w:shd w:val="clear" w:color="auto" w:fill="auto"/>
            <w:vAlign w:val="center"/>
            <w:hideMark/>
          </w:tcPr>
          <w:p w14:paraId="38DAF622" w14:textId="77777777" w:rsidR="00C44342" w:rsidRPr="00C44342" w:rsidRDefault="00C44342" w:rsidP="00C44342">
            <w:pPr>
              <w:rPr>
                <w:rFonts w:ascii="Arial" w:hAnsi="Arial" w:cs="Arial"/>
                <w:color w:val="000000"/>
                <w:sz w:val="22"/>
                <w:szCs w:val="22"/>
                <w:lang w:eastAsia="en-GB"/>
              </w:rPr>
            </w:pPr>
            <w:r w:rsidRPr="00C44342">
              <w:rPr>
                <w:rFonts w:ascii="Arial" w:hAnsi="Arial" w:cs="Arial"/>
                <w:color w:val="000000"/>
                <w:sz w:val="22"/>
                <w:szCs w:val="22"/>
                <w:lang w:eastAsia="en-GB"/>
              </w:rPr>
              <w:t xml:space="preserve">Data Definitions Agreement </w:t>
            </w:r>
          </w:p>
        </w:tc>
        <w:tc>
          <w:tcPr>
            <w:tcW w:w="1600" w:type="dxa"/>
            <w:tcBorders>
              <w:top w:val="nil"/>
              <w:left w:val="nil"/>
              <w:bottom w:val="single" w:sz="4" w:space="0" w:color="auto"/>
              <w:right w:val="single" w:sz="4" w:space="0" w:color="auto"/>
            </w:tcBorders>
            <w:shd w:val="clear" w:color="auto" w:fill="auto"/>
            <w:vAlign w:val="center"/>
            <w:hideMark/>
          </w:tcPr>
          <w:p w14:paraId="432140E8" w14:textId="77777777" w:rsidR="00C44342" w:rsidRPr="00C44342" w:rsidRDefault="00C44342" w:rsidP="00C44342">
            <w:pPr>
              <w:jc w:val="center"/>
              <w:rPr>
                <w:rFonts w:ascii="Arial" w:hAnsi="Arial" w:cs="Arial"/>
                <w:color w:val="000000"/>
                <w:sz w:val="22"/>
                <w:szCs w:val="22"/>
                <w:lang w:eastAsia="en-GB"/>
              </w:rPr>
            </w:pPr>
            <w:r w:rsidRPr="00C44342">
              <w:rPr>
                <w:rFonts w:ascii="Arial" w:hAnsi="Arial" w:cs="Arial"/>
                <w:color w:val="000000"/>
                <w:sz w:val="22"/>
                <w:szCs w:val="22"/>
                <w:lang w:eastAsia="en-GB"/>
              </w:rPr>
              <w:t>Lead responsibility</w:t>
            </w:r>
          </w:p>
        </w:tc>
        <w:tc>
          <w:tcPr>
            <w:tcW w:w="1600" w:type="dxa"/>
            <w:tcBorders>
              <w:top w:val="nil"/>
              <w:left w:val="nil"/>
              <w:bottom w:val="single" w:sz="4" w:space="0" w:color="auto"/>
              <w:right w:val="single" w:sz="4" w:space="0" w:color="auto"/>
            </w:tcBorders>
            <w:shd w:val="clear" w:color="auto" w:fill="auto"/>
            <w:vAlign w:val="center"/>
            <w:hideMark/>
          </w:tcPr>
          <w:p w14:paraId="6DC3D3DA" w14:textId="77777777" w:rsidR="00C44342" w:rsidRPr="00C44342" w:rsidRDefault="00C44342" w:rsidP="00C44342">
            <w:pPr>
              <w:jc w:val="center"/>
              <w:rPr>
                <w:rFonts w:ascii="Arial" w:hAnsi="Arial" w:cs="Arial"/>
                <w:color w:val="000000"/>
                <w:sz w:val="22"/>
                <w:szCs w:val="22"/>
                <w:lang w:eastAsia="en-GB"/>
              </w:rPr>
            </w:pPr>
            <w:r w:rsidRPr="00C44342">
              <w:rPr>
                <w:rFonts w:ascii="Arial" w:hAnsi="Arial" w:cs="Arial"/>
                <w:color w:val="000000"/>
                <w:sz w:val="22"/>
                <w:szCs w:val="22"/>
                <w:lang w:eastAsia="en-GB"/>
              </w:rPr>
              <w:t>Supporting</w:t>
            </w:r>
            <w:r w:rsidRPr="00C44342">
              <w:rPr>
                <w:rFonts w:ascii="Arial" w:hAnsi="Arial" w:cs="Arial"/>
                <w:color w:val="000000"/>
                <w:sz w:val="22"/>
                <w:szCs w:val="22"/>
                <w:lang w:eastAsia="en-GB"/>
              </w:rPr>
              <w:br/>
              <w:t>responsibility  </w:t>
            </w:r>
          </w:p>
        </w:tc>
      </w:tr>
      <w:tr w:rsidR="00C44342" w:rsidRPr="00C44342" w14:paraId="6F73DDB9" w14:textId="77777777" w:rsidTr="00641C80">
        <w:trPr>
          <w:trHeight w:val="565"/>
          <w:jc w:val="center"/>
        </w:trPr>
        <w:tc>
          <w:tcPr>
            <w:tcW w:w="3500" w:type="dxa"/>
            <w:tcBorders>
              <w:top w:val="nil"/>
              <w:left w:val="single" w:sz="4" w:space="0" w:color="auto"/>
              <w:bottom w:val="single" w:sz="4" w:space="0" w:color="auto"/>
              <w:right w:val="single" w:sz="4" w:space="0" w:color="auto"/>
            </w:tcBorders>
            <w:shd w:val="clear" w:color="auto" w:fill="auto"/>
            <w:vAlign w:val="center"/>
            <w:hideMark/>
          </w:tcPr>
          <w:p w14:paraId="700D2B44" w14:textId="77777777" w:rsidR="00C44342" w:rsidRPr="00C44342" w:rsidRDefault="00C44342" w:rsidP="00C44342">
            <w:pPr>
              <w:rPr>
                <w:rFonts w:ascii="Arial" w:hAnsi="Arial" w:cs="Arial"/>
                <w:color w:val="000000"/>
                <w:sz w:val="22"/>
                <w:szCs w:val="22"/>
                <w:lang w:eastAsia="en-GB"/>
              </w:rPr>
            </w:pPr>
            <w:r w:rsidRPr="00C44342">
              <w:rPr>
                <w:rFonts w:ascii="Arial" w:hAnsi="Arial" w:cs="Arial"/>
                <w:color w:val="000000"/>
                <w:sz w:val="22"/>
                <w:szCs w:val="22"/>
                <w:lang w:eastAsia="en-GB"/>
              </w:rPr>
              <w:t>Design of Monitoring Processes &amp; Training of Use</w:t>
            </w:r>
          </w:p>
        </w:tc>
        <w:tc>
          <w:tcPr>
            <w:tcW w:w="1600" w:type="dxa"/>
            <w:tcBorders>
              <w:top w:val="nil"/>
              <w:left w:val="nil"/>
              <w:bottom w:val="single" w:sz="4" w:space="0" w:color="auto"/>
              <w:right w:val="single" w:sz="4" w:space="0" w:color="auto"/>
            </w:tcBorders>
            <w:shd w:val="clear" w:color="auto" w:fill="auto"/>
            <w:vAlign w:val="center"/>
            <w:hideMark/>
          </w:tcPr>
          <w:p w14:paraId="4441BE4C" w14:textId="77777777" w:rsidR="00C44342" w:rsidRPr="00C44342" w:rsidRDefault="00C44342" w:rsidP="00C44342">
            <w:pPr>
              <w:jc w:val="center"/>
              <w:rPr>
                <w:rFonts w:ascii="Arial" w:hAnsi="Arial" w:cs="Arial"/>
                <w:color w:val="000000"/>
                <w:sz w:val="22"/>
                <w:szCs w:val="22"/>
                <w:lang w:eastAsia="en-GB"/>
              </w:rPr>
            </w:pPr>
            <w:r w:rsidRPr="00C44342">
              <w:rPr>
                <w:rFonts w:ascii="Arial" w:hAnsi="Arial" w:cs="Arial"/>
                <w:color w:val="000000"/>
                <w:sz w:val="22"/>
                <w:szCs w:val="22"/>
                <w:lang w:eastAsia="en-GB"/>
              </w:rPr>
              <w:t>Limited input</w:t>
            </w:r>
          </w:p>
        </w:tc>
        <w:tc>
          <w:tcPr>
            <w:tcW w:w="1600" w:type="dxa"/>
            <w:tcBorders>
              <w:top w:val="nil"/>
              <w:left w:val="nil"/>
              <w:bottom w:val="single" w:sz="4" w:space="0" w:color="auto"/>
              <w:right w:val="single" w:sz="4" w:space="0" w:color="auto"/>
            </w:tcBorders>
            <w:shd w:val="clear" w:color="auto" w:fill="auto"/>
            <w:vAlign w:val="center"/>
            <w:hideMark/>
          </w:tcPr>
          <w:p w14:paraId="292E4759" w14:textId="77777777" w:rsidR="00C44342" w:rsidRPr="00C44342" w:rsidRDefault="00C44342" w:rsidP="00C44342">
            <w:pPr>
              <w:jc w:val="center"/>
              <w:rPr>
                <w:rFonts w:ascii="Arial" w:hAnsi="Arial" w:cs="Arial"/>
                <w:color w:val="000000"/>
                <w:sz w:val="22"/>
                <w:szCs w:val="22"/>
                <w:lang w:eastAsia="en-GB"/>
              </w:rPr>
            </w:pPr>
            <w:r w:rsidRPr="00C44342">
              <w:rPr>
                <w:rFonts w:ascii="Arial" w:hAnsi="Arial" w:cs="Arial"/>
                <w:color w:val="000000"/>
                <w:sz w:val="22"/>
                <w:szCs w:val="22"/>
                <w:lang w:eastAsia="en-GB"/>
              </w:rPr>
              <w:t>Lead responsibility</w:t>
            </w:r>
          </w:p>
        </w:tc>
      </w:tr>
    </w:tbl>
    <w:p w14:paraId="4B0DEB7B" w14:textId="77777777" w:rsidR="00C44342" w:rsidRPr="00C44342" w:rsidRDefault="00C44342" w:rsidP="00C44342">
      <w:pPr>
        <w:rPr>
          <w:rFonts w:ascii="Arial" w:eastAsia="Tahoma" w:hAnsi="Arial" w:cs="Arial"/>
          <w:sz w:val="22"/>
          <w:szCs w:val="22"/>
          <w:lang w:val="en-US"/>
        </w:rPr>
      </w:pPr>
    </w:p>
    <w:p w14:paraId="700FAF76" w14:textId="77777777" w:rsidR="00C44342" w:rsidRPr="00C44342" w:rsidRDefault="00C44342" w:rsidP="00C44342">
      <w:pPr>
        <w:rPr>
          <w:rFonts w:ascii="Arial" w:eastAsia="Tahoma" w:hAnsi="Arial" w:cs="Arial"/>
          <w:sz w:val="22"/>
          <w:szCs w:val="22"/>
          <w:lang w:val="en-US"/>
        </w:rPr>
      </w:pPr>
    </w:p>
    <w:p w14:paraId="24CB43A5" w14:textId="77777777" w:rsidR="00C44342" w:rsidRPr="00C44342" w:rsidRDefault="00C44342" w:rsidP="00C44342">
      <w:pPr>
        <w:rPr>
          <w:rFonts w:ascii="Arial" w:eastAsia="Tahoma" w:hAnsi="Arial" w:cs="Arial"/>
          <w:sz w:val="22"/>
          <w:szCs w:val="22"/>
          <w:u w:val="single"/>
          <w:lang w:val="en-US"/>
        </w:rPr>
      </w:pPr>
      <w:r w:rsidRPr="00C44342">
        <w:rPr>
          <w:rFonts w:ascii="Arial" w:eastAsia="Tahoma" w:hAnsi="Arial" w:cs="Arial"/>
          <w:sz w:val="22"/>
          <w:szCs w:val="22"/>
          <w:u w:val="single"/>
          <w:lang w:val="en-US"/>
        </w:rPr>
        <w:t>Hospital-Based Youth Work Programme Active Contract Management</w:t>
      </w:r>
    </w:p>
    <w:p w14:paraId="24EEDB7F" w14:textId="77777777" w:rsidR="00C44342" w:rsidRPr="00C44342" w:rsidRDefault="00C44342" w:rsidP="00C44342">
      <w:pPr>
        <w:rPr>
          <w:rFonts w:ascii="Arial" w:eastAsia="Tahoma" w:hAnsi="Arial" w:cs="Arial"/>
          <w:sz w:val="22"/>
          <w:szCs w:val="22"/>
          <w:u w:val="single"/>
          <w:lang w:val="en-US"/>
        </w:rPr>
      </w:pPr>
    </w:p>
    <w:p w14:paraId="7A6766B5" w14:textId="77777777" w:rsidR="00C44342" w:rsidRPr="00C44342" w:rsidRDefault="00C44342" w:rsidP="00C44342">
      <w:pPr>
        <w:rPr>
          <w:rFonts w:ascii="Arial" w:eastAsia="Tahoma" w:hAnsi="Arial" w:cs="Arial"/>
          <w:sz w:val="22"/>
          <w:szCs w:val="22"/>
          <w:lang w:val="en-US"/>
        </w:rPr>
      </w:pPr>
      <w:r w:rsidRPr="00C44342">
        <w:rPr>
          <w:rFonts w:ascii="Arial" w:eastAsia="Tahoma" w:hAnsi="Arial" w:cs="Arial"/>
          <w:sz w:val="22"/>
          <w:szCs w:val="22"/>
          <w:lang w:val="en-US"/>
        </w:rPr>
        <w:t xml:space="preserve">The Learning Partner will provide active contract management of all the VRU’s Hospital-Based Youth Work provision. This will include working directly with all </w:t>
      </w:r>
      <w:r w:rsidRPr="00C44342">
        <w:rPr>
          <w:rFonts w:ascii="Arial" w:hAnsi="Arial" w:cs="Arial"/>
          <w:sz w:val="22"/>
          <w:szCs w:val="22"/>
        </w:rPr>
        <w:t xml:space="preserve">In-Hospital Youth Work service </w:t>
      </w:r>
      <w:r w:rsidRPr="00C44342">
        <w:rPr>
          <w:rFonts w:ascii="Arial" w:eastAsia="Tahoma" w:hAnsi="Arial" w:cs="Arial"/>
          <w:sz w:val="22"/>
          <w:szCs w:val="22"/>
          <w:lang w:val="en-US"/>
        </w:rPr>
        <w:t>providers on:</w:t>
      </w:r>
    </w:p>
    <w:p w14:paraId="6BDC2A35" w14:textId="77777777" w:rsidR="00C44342" w:rsidRPr="00C44342" w:rsidRDefault="00C44342" w:rsidP="00C44342">
      <w:pPr>
        <w:rPr>
          <w:rFonts w:ascii="Arial" w:eastAsia="Tahoma" w:hAnsi="Arial" w:cs="Arial"/>
          <w:sz w:val="22"/>
          <w:szCs w:val="22"/>
          <w:lang w:val="en-US"/>
        </w:rPr>
      </w:pPr>
    </w:p>
    <w:p w14:paraId="784C2837" w14:textId="77777777" w:rsidR="00C44342" w:rsidRPr="00C44342" w:rsidRDefault="00C44342" w:rsidP="00C44342">
      <w:pPr>
        <w:numPr>
          <w:ilvl w:val="0"/>
          <w:numId w:val="32"/>
        </w:numPr>
        <w:contextualSpacing/>
        <w:jc w:val="both"/>
        <w:rPr>
          <w:rFonts w:ascii="Arial" w:eastAsia="Tahoma" w:hAnsi="Arial" w:cs="Arial"/>
          <w:sz w:val="22"/>
          <w:szCs w:val="22"/>
          <w:lang w:val="en-US"/>
        </w:rPr>
      </w:pPr>
      <w:r w:rsidRPr="00C44342">
        <w:rPr>
          <w:rFonts w:ascii="Arial" w:eastAsia="Tahoma" w:hAnsi="Arial" w:cs="Arial"/>
          <w:sz w:val="22"/>
          <w:szCs w:val="22"/>
          <w:lang w:val="en-US"/>
        </w:rPr>
        <w:t>Reactive troubleshooting – helping delivery partners to identify and resolve issues as soon as possible</w:t>
      </w:r>
    </w:p>
    <w:p w14:paraId="1CAFB4A7" w14:textId="77777777" w:rsidR="00C44342" w:rsidRPr="00C44342" w:rsidRDefault="00C44342" w:rsidP="00C44342">
      <w:pPr>
        <w:jc w:val="both"/>
        <w:rPr>
          <w:rFonts w:ascii="Arial" w:eastAsia="Tahoma" w:hAnsi="Arial" w:cs="Arial"/>
          <w:sz w:val="22"/>
          <w:szCs w:val="22"/>
          <w:lang w:val="en-US"/>
        </w:rPr>
      </w:pPr>
    </w:p>
    <w:p w14:paraId="1BB22916" w14:textId="77777777" w:rsidR="00C44342" w:rsidRPr="00C44342" w:rsidRDefault="00C44342" w:rsidP="00C44342">
      <w:pPr>
        <w:numPr>
          <w:ilvl w:val="0"/>
          <w:numId w:val="32"/>
        </w:numPr>
        <w:contextualSpacing/>
        <w:jc w:val="both"/>
        <w:rPr>
          <w:rFonts w:ascii="Arial" w:eastAsia="Tahoma" w:hAnsi="Arial" w:cs="Arial"/>
          <w:sz w:val="22"/>
          <w:szCs w:val="22"/>
          <w:lang w:val="en-US"/>
        </w:rPr>
      </w:pPr>
      <w:r w:rsidRPr="00C44342">
        <w:rPr>
          <w:rFonts w:ascii="Arial" w:eastAsia="Tahoma" w:hAnsi="Arial" w:cs="Arial"/>
          <w:sz w:val="22"/>
          <w:szCs w:val="22"/>
          <w:lang w:val="en-US"/>
        </w:rPr>
        <w:t>Incremental improvements - continual sharing of learnings across sites and providers</w:t>
      </w:r>
    </w:p>
    <w:p w14:paraId="1CDEF03C" w14:textId="77777777" w:rsidR="00C44342" w:rsidRPr="00C44342" w:rsidRDefault="00C44342" w:rsidP="00C44342">
      <w:pPr>
        <w:jc w:val="both"/>
        <w:rPr>
          <w:rFonts w:ascii="Arial" w:eastAsia="Tahoma" w:hAnsi="Arial" w:cs="Arial"/>
          <w:sz w:val="22"/>
          <w:szCs w:val="22"/>
          <w:lang w:val="en-US"/>
        </w:rPr>
      </w:pPr>
    </w:p>
    <w:p w14:paraId="2FB2ECF6" w14:textId="77777777" w:rsidR="00C44342" w:rsidRPr="00C44342" w:rsidRDefault="00C44342" w:rsidP="00C44342">
      <w:pPr>
        <w:numPr>
          <w:ilvl w:val="0"/>
          <w:numId w:val="32"/>
        </w:numPr>
        <w:contextualSpacing/>
        <w:jc w:val="both"/>
        <w:rPr>
          <w:rFonts w:ascii="Arial" w:eastAsia="Tahoma" w:hAnsi="Arial" w:cs="Arial"/>
          <w:sz w:val="22"/>
          <w:szCs w:val="22"/>
          <w:lang w:val="en-US"/>
        </w:rPr>
      </w:pPr>
      <w:r w:rsidRPr="00C44342">
        <w:rPr>
          <w:rFonts w:ascii="Arial" w:eastAsia="Tahoma" w:hAnsi="Arial" w:cs="Arial"/>
          <w:sz w:val="22"/>
          <w:szCs w:val="22"/>
          <w:lang w:val="en-US"/>
        </w:rPr>
        <w:lastRenderedPageBreak/>
        <w:t xml:space="preserve">Systems reengineering – scoping throughout the </w:t>
      </w:r>
      <w:proofErr w:type="spellStart"/>
      <w:r w:rsidRPr="00C44342">
        <w:rPr>
          <w:rFonts w:ascii="Arial" w:eastAsia="Tahoma" w:hAnsi="Arial" w:cs="Arial"/>
          <w:sz w:val="22"/>
          <w:szCs w:val="22"/>
          <w:lang w:val="en-US"/>
        </w:rPr>
        <w:t>programme</w:t>
      </w:r>
      <w:proofErr w:type="spellEnd"/>
      <w:r w:rsidRPr="00C44342">
        <w:rPr>
          <w:rFonts w:ascii="Arial" w:eastAsia="Tahoma" w:hAnsi="Arial" w:cs="Arial"/>
          <w:sz w:val="22"/>
          <w:szCs w:val="22"/>
          <w:lang w:val="en-US"/>
        </w:rPr>
        <w:t xml:space="preserve"> for opportunities for systemwide change</w:t>
      </w:r>
    </w:p>
    <w:p w14:paraId="7E3977EC" w14:textId="77777777" w:rsidR="00C44342" w:rsidRPr="00C44342" w:rsidRDefault="00C44342" w:rsidP="00C44342">
      <w:pPr>
        <w:jc w:val="both"/>
        <w:rPr>
          <w:rFonts w:ascii="Arial" w:eastAsia="Tahoma" w:hAnsi="Arial" w:cs="Arial"/>
          <w:sz w:val="22"/>
          <w:szCs w:val="22"/>
          <w:lang w:val="en-US"/>
        </w:rPr>
      </w:pPr>
    </w:p>
    <w:p w14:paraId="7DBAA1C6" w14:textId="77777777" w:rsidR="00C44342" w:rsidRPr="00C44342" w:rsidRDefault="00C44342" w:rsidP="00C44342">
      <w:pPr>
        <w:jc w:val="both"/>
        <w:rPr>
          <w:rFonts w:ascii="Arial" w:eastAsia="Tahoma" w:hAnsi="Arial" w:cs="Arial"/>
          <w:sz w:val="22"/>
          <w:szCs w:val="22"/>
          <w:lang w:val="en-US"/>
        </w:rPr>
      </w:pPr>
      <w:r w:rsidRPr="00C44342">
        <w:rPr>
          <w:rFonts w:ascii="Arial" w:eastAsia="Tahoma" w:hAnsi="Arial" w:cs="Arial"/>
          <w:sz w:val="22"/>
          <w:szCs w:val="22"/>
          <w:lang w:val="en-US"/>
        </w:rPr>
        <w:t xml:space="preserve">The Learning Partner will be in regular, supportive contact with all our </w:t>
      </w:r>
      <w:r w:rsidRPr="00C44342">
        <w:rPr>
          <w:rFonts w:ascii="Arial" w:hAnsi="Arial" w:cs="Arial"/>
          <w:sz w:val="22"/>
          <w:szCs w:val="22"/>
        </w:rPr>
        <w:t>In-Hospital Youth Work service</w:t>
      </w:r>
      <w:r w:rsidRPr="00C44342">
        <w:rPr>
          <w:rFonts w:ascii="Arial" w:eastAsia="Tahoma" w:hAnsi="Arial" w:cs="Arial"/>
          <w:sz w:val="22"/>
          <w:szCs w:val="22"/>
          <w:lang w:val="en-US"/>
        </w:rPr>
        <w:t xml:space="preserve"> providers throughout the contract to deliver the following as part of the Active Contract Management service:</w:t>
      </w:r>
    </w:p>
    <w:p w14:paraId="7BDD31AC" w14:textId="77777777" w:rsidR="00C44342" w:rsidRPr="00C44342" w:rsidRDefault="00C44342" w:rsidP="00C44342">
      <w:pPr>
        <w:rPr>
          <w:rFonts w:ascii="Arial" w:eastAsia="Tahoma" w:hAnsi="Arial" w:cs="Arial"/>
          <w:sz w:val="22"/>
          <w:szCs w:val="22"/>
          <w:lang w:val="en-US"/>
        </w:rPr>
      </w:pPr>
    </w:p>
    <w:p w14:paraId="6FC7805A" w14:textId="77777777" w:rsidR="00C44342" w:rsidRPr="00C44342" w:rsidRDefault="00C44342" w:rsidP="00C44342">
      <w:pPr>
        <w:widowControl w:val="0"/>
        <w:autoSpaceDE w:val="0"/>
        <w:autoSpaceDN w:val="0"/>
        <w:rPr>
          <w:rFonts w:ascii="Arial" w:eastAsia="Tahoma" w:hAnsi="Arial" w:cs="Arial"/>
          <w:b/>
          <w:bCs/>
          <w:sz w:val="22"/>
          <w:szCs w:val="22"/>
          <w:lang w:val="en-US"/>
        </w:rPr>
      </w:pPr>
      <w:r w:rsidRPr="00C44342">
        <w:rPr>
          <w:rFonts w:ascii="Arial" w:eastAsia="Tahoma" w:hAnsi="Arial" w:cs="Arial"/>
          <w:b/>
          <w:bCs/>
          <w:sz w:val="22"/>
          <w:szCs w:val="22"/>
          <w:lang w:val="en-US"/>
        </w:rPr>
        <w:t>Ensure Data Quality</w:t>
      </w:r>
    </w:p>
    <w:p w14:paraId="5393FA0D" w14:textId="77777777" w:rsidR="00C44342" w:rsidRPr="00C44342" w:rsidRDefault="00C44342" w:rsidP="00C44342">
      <w:pPr>
        <w:rPr>
          <w:rFonts w:ascii="Arial" w:eastAsia="Tahoma" w:hAnsi="Arial" w:cs="Arial"/>
          <w:sz w:val="22"/>
          <w:szCs w:val="22"/>
          <w:lang w:val="en-US"/>
        </w:rPr>
      </w:pPr>
      <w:r w:rsidRPr="00C44342">
        <w:rPr>
          <w:rFonts w:ascii="Arial" w:eastAsia="Tahoma" w:hAnsi="Arial" w:cs="Arial"/>
          <w:sz w:val="22"/>
          <w:szCs w:val="22"/>
          <w:lang w:val="en-US"/>
        </w:rPr>
        <w:t>The Learning Partner will be responsible for maintaining data quality across the Hospital-Based Youth Work Programme, including supporting delivery partners to make sure their monitoring returns meet required quality standards. The Learning Partner will need to design its own system to do this (most likely incorporated into the deliverables below).</w:t>
      </w:r>
    </w:p>
    <w:p w14:paraId="6EEC9A37" w14:textId="77777777" w:rsidR="00C44342" w:rsidRPr="00C44342" w:rsidRDefault="00C44342" w:rsidP="00C44342">
      <w:pPr>
        <w:rPr>
          <w:rFonts w:ascii="Arial" w:eastAsia="Tahoma" w:hAnsi="Arial" w:cs="Arial"/>
          <w:sz w:val="22"/>
          <w:szCs w:val="22"/>
          <w:lang w:val="en-US"/>
        </w:rPr>
      </w:pPr>
    </w:p>
    <w:p w14:paraId="05E5137D" w14:textId="77777777" w:rsidR="00C44342" w:rsidRPr="00C44342" w:rsidRDefault="00C44342" w:rsidP="00C44342">
      <w:pPr>
        <w:rPr>
          <w:rFonts w:ascii="Arial" w:eastAsia="Tahoma" w:hAnsi="Arial" w:cs="Arial"/>
          <w:sz w:val="22"/>
          <w:szCs w:val="22"/>
          <w:lang w:val="en-US"/>
        </w:rPr>
      </w:pPr>
      <w:r w:rsidRPr="00C44342">
        <w:rPr>
          <w:rFonts w:ascii="Arial" w:eastAsia="Tahoma" w:hAnsi="Arial" w:cs="Arial"/>
          <w:sz w:val="22"/>
          <w:szCs w:val="22"/>
          <w:lang w:val="en-US"/>
        </w:rPr>
        <w:t xml:space="preserve">As already mentioned, there have been significant historic issues regarding definitions of various data capture points and variations in recording data across sites and providers.  It is highly likely that over the duration of the project providers/the Learning Partner will raise issues with the agreed system, and the Learning Partner must identify such problems and resolve them across the entire Hospital-Based Youth Work Programme as soon as possible.  </w:t>
      </w:r>
    </w:p>
    <w:p w14:paraId="40295E47" w14:textId="77777777" w:rsidR="00C44342" w:rsidRPr="00C44342" w:rsidRDefault="00C44342" w:rsidP="00C44342">
      <w:pPr>
        <w:rPr>
          <w:rFonts w:ascii="Arial" w:eastAsia="Tahoma" w:hAnsi="Arial" w:cs="Arial"/>
          <w:sz w:val="22"/>
          <w:szCs w:val="22"/>
          <w:lang w:val="en-US"/>
        </w:rPr>
      </w:pPr>
    </w:p>
    <w:p w14:paraId="0E12A8A8" w14:textId="77777777" w:rsidR="00C44342" w:rsidRPr="00C44342" w:rsidRDefault="00C44342" w:rsidP="00C44342">
      <w:pPr>
        <w:rPr>
          <w:rFonts w:ascii="Arial" w:eastAsia="Tahoma" w:hAnsi="Arial" w:cs="Arial"/>
          <w:sz w:val="22"/>
          <w:szCs w:val="22"/>
          <w:lang w:val="en-US"/>
        </w:rPr>
      </w:pPr>
      <w:r w:rsidRPr="00C44342">
        <w:rPr>
          <w:rFonts w:ascii="Arial" w:eastAsia="Tahoma" w:hAnsi="Arial" w:cs="Arial"/>
          <w:sz w:val="22"/>
          <w:szCs w:val="22"/>
          <w:lang w:val="en-US"/>
        </w:rPr>
        <w:t xml:space="preserve">For example, in a recent monitoring meeting with an </w:t>
      </w:r>
      <w:r w:rsidRPr="00C44342">
        <w:rPr>
          <w:rFonts w:ascii="Arial" w:hAnsi="Arial" w:cs="Arial"/>
          <w:sz w:val="22"/>
          <w:szCs w:val="22"/>
        </w:rPr>
        <w:t xml:space="preserve">In-Hospital Youth Work service </w:t>
      </w:r>
      <w:r w:rsidRPr="00C44342">
        <w:rPr>
          <w:rFonts w:ascii="Arial" w:eastAsia="Tahoma" w:hAnsi="Arial" w:cs="Arial"/>
          <w:sz w:val="22"/>
          <w:szCs w:val="22"/>
          <w:lang w:val="en-US"/>
        </w:rPr>
        <w:t xml:space="preserve">service provider, a member of staff mentioned a that young person who had refused to take part in the service when formally offered had subsequently contacted the member of staff of their own volition and had begun to access services. In the current system, this young person had been identified as not engaging with the service, and there was no way of recording their subsequent engagement - which was as a direct result of the work done by the in-hospital youth work provider. As a result of this chance conversation, we </w:t>
      </w:r>
      <w:proofErr w:type="spellStart"/>
      <w:r w:rsidRPr="00C44342">
        <w:rPr>
          <w:rFonts w:ascii="Arial" w:eastAsia="Tahoma" w:hAnsi="Arial" w:cs="Arial"/>
          <w:sz w:val="22"/>
          <w:szCs w:val="22"/>
          <w:lang w:val="en-US"/>
        </w:rPr>
        <w:t>realised</w:t>
      </w:r>
      <w:proofErr w:type="spellEnd"/>
      <w:r w:rsidRPr="00C44342">
        <w:rPr>
          <w:rFonts w:ascii="Arial" w:eastAsia="Tahoma" w:hAnsi="Arial" w:cs="Arial"/>
          <w:sz w:val="22"/>
          <w:szCs w:val="22"/>
          <w:lang w:val="en-US"/>
        </w:rPr>
        <w:t xml:space="preserve"> there needed to be a change in the monitoring process to accommodate this additional pathway for young people. </w:t>
      </w:r>
    </w:p>
    <w:p w14:paraId="7CDCE6DB" w14:textId="77777777" w:rsidR="00C44342" w:rsidRPr="00C44342" w:rsidRDefault="00C44342" w:rsidP="00C44342">
      <w:pPr>
        <w:rPr>
          <w:rFonts w:ascii="Arial" w:eastAsia="Tahoma" w:hAnsi="Arial" w:cs="Arial"/>
          <w:sz w:val="22"/>
          <w:szCs w:val="22"/>
          <w:lang w:val="en-US"/>
        </w:rPr>
      </w:pPr>
    </w:p>
    <w:p w14:paraId="419157BE" w14:textId="77777777" w:rsidR="00C44342" w:rsidRPr="00C44342" w:rsidRDefault="00C44342" w:rsidP="00C44342">
      <w:pPr>
        <w:rPr>
          <w:rFonts w:ascii="Arial" w:eastAsia="Tahoma" w:hAnsi="Arial" w:cs="Arial"/>
          <w:sz w:val="22"/>
          <w:szCs w:val="22"/>
          <w:lang w:val="en-US"/>
        </w:rPr>
      </w:pPr>
      <w:r w:rsidRPr="00C44342">
        <w:rPr>
          <w:rFonts w:ascii="Arial" w:eastAsia="Tahoma" w:hAnsi="Arial" w:cs="Arial"/>
          <w:sz w:val="22"/>
          <w:szCs w:val="22"/>
          <w:lang w:val="en-US"/>
        </w:rPr>
        <w:t xml:space="preserve">The Learning Partner will need a strong understanding of the Hospital-Based Youth Work Programme and a focused attention to detail throughout the contract in order to </w:t>
      </w:r>
      <w:proofErr w:type="spellStart"/>
      <w:r w:rsidRPr="00C44342">
        <w:rPr>
          <w:rFonts w:ascii="Arial" w:eastAsia="Tahoma" w:hAnsi="Arial" w:cs="Arial"/>
          <w:sz w:val="22"/>
          <w:szCs w:val="22"/>
          <w:lang w:val="en-US"/>
        </w:rPr>
        <w:t>recognise</w:t>
      </w:r>
      <w:proofErr w:type="spellEnd"/>
      <w:r w:rsidRPr="00C44342">
        <w:rPr>
          <w:rFonts w:ascii="Arial" w:eastAsia="Tahoma" w:hAnsi="Arial" w:cs="Arial"/>
          <w:sz w:val="22"/>
          <w:szCs w:val="22"/>
          <w:lang w:val="en-US"/>
        </w:rPr>
        <w:t xml:space="preserve"> situations such as above, and work quickly to resolve them across all partners and sites as needed. </w:t>
      </w:r>
    </w:p>
    <w:p w14:paraId="7FDFFB59" w14:textId="77777777" w:rsidR="00C44342" w:rsidRPr="00C44342" w:rsidRDefault="00C44342" w:rsidP="00C44342">
      <w:pPr>
        <w:rPr>
          <w:rFonts w:ascii="Arial" w:eastAsia="Tahoma" w:hAnsi="Arial" w:cs="Arial"/>
          <w:sz w:val="22"/>
          <w:szCs w:val="22"/>
          <w:lang w:val="en-US"/>
        </w:rPr>
      </w:pPr>
    </w:p>
    <w:p w14:paraId="4EBA71AE" w14:textId="77777777" w:rsidR="00C44342" w:rsidRPr="00C44342" w:rsidRDefault="00C44342" w:rsidP="00C44342">
      <w:pPr>
        <w:rPr>
          <w:rFonts w:ascii="Arial" w:eastAsia="Tahoma" w:hAnsi="Arial" w:cs="Arial"/>
          <w:sz w:val="22"/>
          <w:szCs w:val="22"/>
          <w:lang w:val="en-US"/>
        </w:rPr>
      </w:pPr>
      <w:r w:rsidRPr="00C44342">
        <w:rPr>
          <w:rFonts w:ascii="Arial" w:eastAsia="Tahoma" w:hAnsi="Arial" w:cs="Arial"/>
          <w:sz w:val="22"/>
          <w:szCs w:val="22"/>
          <w:lang w:val="en-US"/>
        </w:rPr>
        <w:t xml:space="preserve">See Appendix 4 for an example of the range of data captured in the </w:t>
      </w:r>
      <w:proofErr w:type="spellStart"/>
      <w:r w:rsidRPr="00C44342">
        <w:rPr>
          <w:rFonts w:ascii="Arial" w:eastAsia="Tahoma" w:hAnsi="Arial" w:cs="Arial"/>
          <w:sz w:val="22"/>
          <w:szCs w:val="22"/>
          <w:lang w:val="en-US"/>
        </w:rPr>
        <w:t>programme</w:t>
      </w:r>
      <w:proofErr w:type="spellEnd"/>
      <w:r w:rsidRPr="00C44342">
        <w:rPr>
          <w:rFonts w:ascii="Arial" w:eastAsia="Tahoma" w:hAnsi="Arial" w:cs="Arial"/>
          <w:sz w:val="22"/>
          <w:szCs w:val="22"/>
          <w:lang w:val="en-US"/>
        </w:rPr>
        <w:t xml:space="preserve"> </w:t>
      </w:r>
    </w:p>
    <w:p w14:paraId="61A7ECDC" w14:textId="77777777" w:rsidR="00C44342" w:rsidRPr="00C44342" w:rsidRDefault="00C44342" w:rsidP="00C44342">
      <w:pPr>
        <w:rPr>
          <w:rFonts w:ascii="Arial" w:eastAsia="Tahoma" w:hAnsi="Arial" w:cs="Arial"/>
          <w:sz w:val="22"/>
          <w:szCs w:val="22"/>
          <w:highlight w:val="yellow"/>
          <w:lang w:val="en-US"/>
        </w:rPr>
      </w:pPr>
      <w:r w:rsidRPr="00C44342">
        <w:rPr>
          <w:rFonts w:ascii="Arial" w:eastAsia="Tahoma" w:hAnsi="Arial" w:cs="Arial"/>
          <w:sz w:val="22"/>
          <w:szCs w:val="22"/>
          <w:lang w:val="en-US"/>
        </w:rPr>
        <w:t xml:space="preserve">See Appendix 5 for issues identified with previous data capture in the </w:t>
      </w:r>
      <w:proofErr w:type="spellStart"/>
      <w:r w:rsidRPr="00C44342">
        <w:rPr>
          <w:rFonts w:ascii="Arial" w:eastAsia="Tahoma" w:hAnsi="Arial" w:cs="Arial"/>
          <w:sz w:val="22"/>
          <w:szCs w:val="22"/>
          <w:lang w:val="en-US"/>
        </w:rPr>
        <w:t>programme</w:t>
      </w:r>
      <w:proofErr w:type="spellEnd"/>
      <w:r w:rsidRPr="00C44342">
        <w:rPr>
          <w:rFonts w:ascii="Arial" w:eastAsia="Tahoma" w:hAnsi="Arial" w:cs="Arial"/>
          <w:sz w:val="22"/>
          <w:szCs w:val="22"/>
          <w:lang w:val="en-US"/>
        </w:rPr>
        <w:t xml:space="preserve">  </w:t>
      </w:r>
    </w:p>
    <w:p w14:paraId="0236AD29" w14:textId="77777777" w:rsidR="00C44342" w:rsidRPr="00C44342" w:rsidRDefault="00C44342" w:rsidP="00C44342">
      <w:pPr>
        <w:rPr>
          <w:rFonts w:ascii="Arial" w:eastAsia="Tahoma" w:hAnsi="Arial" w:cs="Arial"/>
          <w:sz w:val="22"/>
          <w:szCs w:val="22"/>
          <w:lang w:val="en-US"/>
        </w:rPr>
      </w:pPr>
    </w:p>
    <w:p w14:paraId="069DAD54" w14:textId="77777777" w:rsidR="00C44342" w:rsidRPr="00C44342" w:rsidRDefault="00C44342" w:rsidP="00C44342">
      <w:pPr>
        <w:widowControl w:val="0"/>
        <w:autoSpaceDE w:val="0"/>
        <w:autoSpaceDN w:val="0"/>
        <w:rPr>
          <w:rFonts w:ascii="Arial" w:eastAsia="Tahoma" w:hAnsi="Arial" w:cs="Arial"/>
          <w:b/>
          <w:bCs/>
          <w:sz w:val="22"/>
          <w:szCs w:val="22"/>
          <w:lang w:val="en-US"/>
        </w:rPr>
      </w:pPr>
      <w:r w:rsidRPr="00C44342">
        <w:rPr>
          <w:rFonts w:ascii="Arial" w:eastAsia="Tahoma" w:hAnsi="Arial" w:cs="Arial"/>
          <w:b/>
          <w:bCs/>
          <w:sz w:val="22"/>
          <w:szCs w:val="22"/>
          <w:lang w:val="en-US"/>
        </w:rPr>
        <w:t>Escalation of Major Issues to the VRU</w:t>
      </w:r>
    </w:p>
    <w:p w14:paraId="6A0F222B" w14:textId="77777777" w:rsidR="00C44342" w:rsidRPr="00C44342" w:rsidRDefault="00C44342" w:rsidP="00C44342">
      <w:pPr>
        <w:rPr>
          <w:rFonts w:ascii="Arial" w:eastAsia="Tahoma" w:hAnsi="Arial" w:cs="Arial"/>
          <w:sz w:val="22"/>
          <w:szCs w:val="22"/>
          <w:lang w:val="en-US"/>
        </w:rPr>
      </w:pPr>
      <w:r w:rsidRPr="00C44342">
        <w:rPr>
          <w:rFonts w:ascii="Arial" w:eastAsia="Tahoma" w:hAnsi="Arial" w:cs="Arial"/>
          <w:sz w:val="22"/>
          <w:szCs w:val="22"/>
          <w:lang w:val="en-US"/>
        </w:rPr>
        <w:t xml:space="preserve">The Learning Partner will be responsible for flagging any major issues in the Hospital-Based Youth Work Programme to the VRU immediately. </w:t>
      </w:r>
    </w:p>
    <w:p w14:paraId="619EB45C" w14:textId="77777777" w:rsidR="00C44342" w:rsidRPr="00C44342" w:rsidRDefault="00C44342" w:rsidP="00C44342">
      <w:pPr>
        <w:jc w:val="both"/>
        <w:rPr>
          <w:rFonts w:ascii="Arial" w:eastAsia="Tahoma" w:hAnsi="Arial" w:cs="Arial"/>
          <w:sz w:val="22"/>
          <w:szCs w:val="22"/>
          <w:lang w:val="en-US"/>
        </w:rPr>
      </w:pPr>
    </w:p>
    <w:p w14:paraId="207A1BCB" w14:textId="77777777" w:rsidR="00C44342" w:rsidRPr="00C44342" w:rsidRDefault="00C44342" w:rsidP="00C44342">
      <w:pPr>
        <w:widowControl w:val="0"/>
        <w:autoSpaceDE w:val="0"/>
        <w:autoSpaceDN w:val="0"/>
        <w:rPr>
          <w:rFonts w:ascii="Arial" w:eastAsia="Tahoma" w:hAnsi="Arial" w:cs="Arial"/>
          <w:b/>
          <w:bCs/>
          <w:sz w:val="22"/>
          <w:szCs w:val="22"/>
          <w:lang w:val="en-US"/>
        </w:rPr>
      </w:pPr>
      <w:r w:rsidRPr="00C44342">
        <w:rPr>
          <w:rFonts w:ascii="Arial" w:eastAsia="Tahoma" w:hAnsi="Arial" w:cs="Arial"/>
          <w:b/>
          <w:bCs/>
          <w:sz w:val="22"/>
          <w:szCs w:val="22"/>
          <w:lang w:val="en-US"/>
        </w:rPr>
        <w:t>Monthly Check-In Meetings with Providers / Hospitals</w:t>
      </w:r>
    </w:p>
    <w:p w14:paraId="07890395" w14:textId="77777777" w:rsidR="00C44342" w:rsidRPr="00C44342" w:rsidRDefault="00C44342" w:rsidP="00C44342">
      <w:pPr>
        <w:rPr>
          <w:rFonts w:ascii="Arial" w:eastAsia="Tahoma" w:hAnsi="Arial" w:cs="Arial"/>
          <w:sz w:val="22"/>
          <w:szCs w:val="22"/>
          <w:lang w:val="en-US"/>
        </w:rPr>
      </w:pPr>
      <w:r w:rsidRPr="00C44342">
        <w:rPr>
          <w:rFonts w:ascii="Arial" w:eastAsia="Tahoma" w:hAnsi="Arial" w:cs="Arial"/>
          <w:sz w:val="22"/>
          <w:szCs w:val="22"/>
          <w:lang w:val="en-US"/>
        </w:rPr>
        <w:t xml:space="preserve">The Learning Partner will have monthly check-in meetings with relevant teams at all hospital sites. This is to ensure that both the Learning Partner and the VRU are kept abreast of </w:t>
      </w:r>
      <w:proofErr w:type="spellStart"/>
      <w:r w:rsidRPr="00C44342">
        <w:rPr>
          <w:rFonts w:ascii="Arial" w:eastAsia="Tahoma" w:hAnsi="Arial" w:cs="Arial"/>
          <w:sz w:val="22"/>
          <w:szCs w:val="22"/>
          <w:lang w:val="en-US"/>
        </w:rPr>
        <w:t>programme</w:t>
      </w:r>
      <w:proofErr w:type="spellEnd"/>
      <w:r w:rsidRPr="00C44342">
        <w:rPr>
          <w:rFonts w:ascii="Arial" w:eastAsia="Tahoma" w:hAnsi="Arial" w:cs="Arial"/>
          <w:sz w:val="22"/>
          <w:szCs w:val="22"/>
          <w:lang w:val="en-US"/>
        </w:rPr>
        <w:t xml:space="preserve"> developments and to facilitate real time troubleshooting and incremental learning. </w:t>
      </w:r>
    </w:p>
    <w:p w14:paraId="2E5B0D86" w14:textId="77777777" w:rsidR="00C44342" w:rsidRPr="00C44342" w:rsidRDefault="00C44342" w:rsidP="00C44342">
      <w:pPr>
        <w:rPr>
          <w:rFonts w:ascii="Arial" w:eastAsia="Tahoma" w:hAnsi="Arial" w:cs="Arial"/>
          <w:sz w:val="22"/>
          <w:szCs w:val="22"/>
          <w:lang w:val="en-US"/>
        </w:rPr>
      </w:pPr>
    </w:p>
    <w:p w14:paraId="76228F77" w14:textId="77777777" w:rsidR="00C44342" w:rsidRPr="00C44342" w:rsidRDefault="00C44342" w:rsidP="00C44342">
      <w:pPr>
        <w:rPr>
          <w:rFonts w:ascii="Arial" w:eastAsia="Tahoma" w:hAnsi="Arial" w:cs="Arial"/>
          <w:sz w:val="22"/>
          <w:szCs w:val="22"/>
          <w:lang w:val="en-US"/>
        </w:rPr>
      </w:pPr>
      <w:r w:rsidRPr="00C44342">
        <w:rPr>
          <w:rFonts w:ascii="Arial" w:eastAsia="Tahoma" w:hAnsi="Arial" w:cs="Arial"/>
          <w:sz w:val="22"/>
          <w:szCs w:val="22"/>
          <w:lang w:val="en-US"/>
        </w:rPr>
        <w:t xml:space="preserve">It is important that these meetings are not onerous for providers, and as such are envisaged to be reasonably informal, but also where any issues should be flagged up by hospitals/providers (rather than waiting until quarterly monitoring meetings/end of contract) as well as discussing improvements, ideas etc. These meetings would offer one potential forum for sharing learning frequently between providers and sites. </w:t>
      </w:r>
    </w:p>
    <w:p w14:paraId="26E6B481" w14:textId="77777777" w:rsidR="00C44342" w:rsidRPr="00C44342" w:rsidRDefault="00C44342" w:rsidP="00C44342">
      <w:pPr>
        <w:rPr>
          <w:rFonts w:ascii="Arial" w:eastAsia="Tahoma" w:hAnsi="Arial" w:cs="Arial"/>
          <w:sz w:val="22"/>
          <w:szCs w:val="22"/>
          <w:lang w:val="en-US"/>
        </w:rPr>
      </w:pPr>
    </w:p>
    <w:p w14:paraId="7BA77E78" w14:textId="77777777" w:rsidR="00C44342" w:rsidRPr="00C44342" w:rsidRDefault="00C44342" w:rsidP="00C44342">
      <w:pPr>
        <w:rPr>
          <w:rFonts w:ascii="Arial" w:eastAsia="Tahoma" w:hAnsi="Arial" w:cs="Arial"/>
          <w:sz w:val="22"/>
          <w:szCs w:val="22"/>
          <w:lang w:val="en-US"/>
        </w:rPr>
      </w:pPr>
      <w:r w:rsidRPr="00C44342">
        <w:rPr>
          <w:rFonts w:ascii="Arial" w:eastAsia="Tahoma" w:hAnsi="Arial" w:cs="Arial"/>
          <w:sz w:val="22"/>
          <w:szCs w:val="22"/>
          <w:lang w:val="en-US"/>
        </w:rPr>
        <w:t xml:space="preserve">There will be no monitoring data return required for these meetings, however it may be possible that after previously identifying some issues/solutions, a provider and the Learning </w:t>
      </w:r>
      <w:r w:rsidRPr="00C44342">
        <w:rPr>
          <w:rFonts w:ascii="Arial" w:eastAsia="Tahoma" w:hAnsi="Arial" w:cs="Arial"/>
          <w:sz w:val="22"/>
          <w:szCs w:val="22"/>
          <w:lang w:val="en-US"/>
        </w:rPr>
        <w:lastRenderedPageBreak/>
        <w:t>Partner may agree to review some data points etc. We expect information and learnings from this work to feed into work around Systems Mapping (see below).</w:t>
      </w:r>
    </w:p>
    <w:p w14:paraId="63ABB7FB" w14:textId="77777777" w:rsidR="00C44342" w:rsidRPr="00C44342" w:rsidRDefault="00C44342" w:rsidP="00C44342">
      <w:pPr>
        <w:widowControl w:val="0"/>
        <w:autoSpaceDE w:val="0"/>
        <w:autoSpaceDN w:val="0"/>
        <w:rPr>
          <w:rFonts w:ascii="Arial" w:eastAsia="Tahoma" w:hAnsi="Arial" w:cs="Arial"/>
          <w:b/>
          <w:bCs/>
          <w:sz w:val="22"/>
          <w:szCs w:val="22"/>
          <w:lang w:val="en-US"/>
        </w:rPr>
      </w:pPr>
    </w:p>
    <w:p w14:paraId="4DBDF1B9" w14:textId="77777777" w:rsidR="00C44342" w:rsidRPr="00C44342" w:rsidRDefault="00C44342" w:rsidP="00C44342">
      <w:pPr>
        <w:widowControl w:val="0"/>
        <w:autoSpaceDE w:val="0"/>
        <w:autoSpaceDN w:val="0"/>
        <w:rPr>
          <w:rFonts w:ascii="Arial" w:eastAsia="Tahoma" w:hAnsi="Arial" w:cs="Arial"/>
          <w:b/>
          <w:bCs/>
          <w:sz w:val="22"/>
          <w:szCs w:val="22"/>
          <w:lang w:val="en-US"/>
        </w:rPr>
      </w:pPr>
      <w:r w:rsidRPr="00C44342">
        <w:rPr>
          <w:rFonts w:ascii="Arial" w:eastAsia="Tahoma" w:hAnsi="Arial" w:cs="Arial"/>
          <w:b/>
          <w:bCs/>
          <w:sz w:val="22"/>
          <w:szCs w:val="22"/>
          <w:lang w:val="en-US"/>
        </w:rPr>
        <w:t xml:space="preserve">Monthly Provider Check-In Reports for the VRU </w:t>
      </w:r>
    </w:p>
    <w:p w14:paraId="0AEF225F" w14:textId="77777777" w:rsidR="00C44342" w:rsidRPr="00C44342" w:rsidRDefault="00C44342" w:rsidP="00C44342">
      <w:pPr>
        <w:rPr>
          <w:rFonts w:ascii="Arial" w:eastAsia="Tahoma" w:hAnsi="Arial" w:cs="Arial"/>
          <w:sz w:val="22"/>
          <w:szCs w:val="22"/>
          <w:lang w:val="en-US"/>
        </w:rPr>
      </w:pPr>
      <w:r w:rsidRPr="00C44342">
        <w:rPr>
          <w:rFonts w:ascii="Arial" w:eastAsia="Tahoma" w:hAnsi="Arial" w:cs="Arial"/>
          <w:sz w:val="22"/>
          <w:szCs w:val="22"/>
          <w:lang w:val="en-US"/>
        </w:rPr>
        <w:t xml:space="preserve">The Learning Partner will design a light touch system for keeping the VRU updated on the </w:t>
      </w:r>
      <w:r w:rsidRPr="00C44342">
        <w:rPr>
          <w:rFonts w:ascii="Arial" w:hAnsi="Arial" w:cs="Arial"/>
          <w:sz w:val="22"/>
          <w:szCs w:val="22"/>
        </w:rPr>
        <w:t xml:space="preserve">Hospital-Based Youth Work Programme </w:t>
      </w:r>
      <w:r w:rsidRPr="00C44342">
        <w:rPr>
          <w:rFonts w:ascii="Arial" w:eastAsia="Tahoma" w:hAnsi="Arial" w:cs="Arial"/>
          <w:sz w:val="22"/>
          <w:szCs w:val="22"/>
          <w:lang w:val="en-US"/>
        </w:rPr>
        <w:t xml:space="preserve">delivery monthly, following on from the Check-In Meetings with providers / hospitals above.  </w:t>
      </w:r>
    </w:p>
    <w:p w14:paraId="13065A06" w14:textId="77777777" w:rsidR="00C44342" w:rsidRPr="00C44342" w:rsidRDefault="00C44342" w:rsidP="00C44342">
      <w:pPr>
        <w:rPr>
          <w:rFonts w:ascii="Arial" w:eastAsia="Tahoma" w:hAnsi="Arial" w:cs="Arial"/>
          <w:sz w:val="22"/>
          <w:szCs w:val="22"/>
          <w:lang w:val="en-US"/>
        </w:rPr>
      </w:pPr>
    </w:p>
    <w:p w14:paraId="75B864E7" w14:textId="77777777" w:rsidR="00C44342" w:rsidRPr="00C44342" w:rsidRDefault="00C44342" w:rsidP="00C44342">
      <w:pPr>
        <w:rPr>
          <w:rFonts w:ascii="Arial" w:eastAsia="Tahoma" w:hAnsi="Arial" w:cs="Arial"/>
          <w:sz w:val="22"/>
          <w:szCs w:val="22"/>
          <w:lang w:val="en-US"/>
        </w:rPr>
      </w:pPr>
      <w:r w:rsidRPr="00C44342">
        <w:rPr>
          <w:rFonts w:ascii="Arial" w:eastAsia="Tahoma" w:hAnsi="Arial" w:cs="Arial"/>
          <w:sz w:val="22"/>
          <w:szCs w:val="22"/>
          <w:lang w:val="en-US"/>
        </w:rPr>
        <w:t>Some examples of areas the VRU would want to be kept updated on (aside from major issues) might be:</w:t>
      </w:r>
    </w:p>
    <w:p w14:paraId="3E03F21F" w14:textId="77777777" w:rsidR="00C44342" w:rsidRPr="00C44342" w:rsidRDefault="00C44342" w:rsidP="00C44342">
      <w:pPr>
        <w:numPr>
          <w:ilvl w:val="0"/>
          <w:numId w:val="27"/>
        </w:numPr>
        <w:contextualSpacing/>
        <w:rPr>
          <w:rFonts w:ascii="Arial" w:eastAsia="Tahoma" w:hAnsi="Arial" w:cs="Arial"/>
          <w:sz w:val="22"/>
          <w:szCs w:val="22"/>
          <w:lang w:val="en-US"/>
        </w:rPr>
      </w:pPr>
      <w:r w:rsidRPr="00C44342">
        <w:rPr>
          <w:rFonts w:ascii="Arial" w:eastAsia="Tahoma" w:hAnsi="Arial" w:cs="Arial"/>
          <w:sz w:val="22"/>
          <w:szCs w:val="22"/>
          <w:lang w:val="en-US"/>
        </w:rPr>
        <w:t>Hospital staff satisfaction with the service</w:t>
      </w:r>
    </w:p>
    <w:p w14:paraId="386C6102" w14:textId="77777777" w:rsidR="00C44342" w:rsidRPr="00C44342" w:rsidRDefault="00C44342" w:rsidP="00C44342">
      <w:pPr>
        <w:numPr>
          <w:ilvl w:val="0"/>
          <w:numId w:val="27"/>
        </w:numPr>
        <w:contextualSpacing/>
        <w:rPr>
          <w:rFonts w:ascii="Arial" w:eastAsia="Tahoma" w:hAnsi="Arial" w:cs="Arial"/>
          <w:sz w:val="22"/>
          <w:szCs w:val="22"/>
          <w:lang w:val="en-US"/>
        </w:rPr>
      </w:pPr>
      <w:r w:rsidRPr="00C44342">
        <w:rPr>
          <w:rFonts w:ascii="Arial" w:eastAsia="Tahoma" w:hAnsi="Arial" w:cs="Arial"/>
          <w:sz w:val="22"/>
          <w:szCs w:val="22"/>
          <w:lang w:val="en-US"/>
        </w:rPr>
        <w:t xml:space="preserve">Effectiveness of current referral pathways </w:t>
      </w:r>
    </w:p>
    <w:p w14:paraId="30D26A16" w14:textId="77777777" w:rsidR="00C44342" w:rsidRPr="00C44342" w:rsidRDefault="00C44342" w:rsidP="00C44342">
      <w:pPr>
        <w:numPr>
          <w:ilvl w:val="0"/>
          <w:numId w:val="27"/>
        </w:numPr>
        <w:contextualSpacing/>
        <w:rPr>
          <w:rFonts w:ascii="Arial" w:eastAsia="Tahoma" w:hAnsi="Arial" w:cs="Arial"/>
          <w:sz w:val="22"/>
          <w:szCs w:val="22"/>
          <w:lang w:val="en-US"/>
        </w:rPr>
      </w:pPr>
      <w:r w:rsidRPr="00C44342">
        <w:rPr>
          <w:rFonts w:ascii="Arial" w:eastAsia="Tahoma" w:hAnsi="Arial" w:cs="Arial"/>
          <w:sz w:val="22"/>
          <w:szCs w:val="22"/>
          <w:lang w:val="en-US"/>
        </w:rPr>
        <w:t>Any logistical issues</w:t>
      </w:r>
    </w:p>
    <w:p w14:paraId="133C9819" w14:textId="77777777" w:rsidR="00C44342" w:rsidRPr="00C44342" w:rsidRDefault="00C44342" w:rsidP="00C44342">
      <w:pPr>
        <w:numPr>
          <w:ilvl w:val="0"/>
          <w:numId w:val="27"/>
        </w:numPr>
        <w:contextualSpacing/>
        <w:rPr>
          <w:rFonts w:ascii="Arial" w:eastAsia="Tahoma" w:hAnsi="Arial" w:cs="Arial"/>
          <w:sz w:val="22"/>
          <w:szCs w:val="22"/>
          <w:lang w:val="en-US"/>
        </w:rPr>
      </w:pPr>
      <w:r w:rsidRPr="00C44342">
        <w:rPr>
          <w:rFonts w:ascii="Arial" w:eastAsia="Tahoma" w:hAnsi="Arial" w:cs="Arial"/>
          <w:sz w:val="22"/>
          <w:szCs w:val="22"/>
          <w:lang w:val="en-US"/>
        </w:rPr>
        <w:t>Young people engagement</w:t>
      </w:r>
    </w:p>
    <w:p w14:paraId="16A3C336" w14:textId="77777777" w:rsidR="00C44342" w:rsidRPr="00C44342" w:rsidRDefault="00C44342" w:rsidP="00C44342">
      <w:pPr>
        <w:numPr>
          <w:ilvl w:val="0"/>
          <w:numId w:val="27"/>
        </w:numPr>
        <w:contextualSpacing/>
        <w:rPr>
          <w:rFonts w:ascii="Arial" w:eastAsia="Tahoma" w:hAnsi="Arial" w:cs="Arial"/>
          <w:sz w:val="22"/>
          <w:szCs w:val="22"/>
          <w:lang w:val="en-US"/>
        </w:rPr>
      </w:pPr>
      <w:r w:rsidRPr="00C44342">
        <w:rPr>
          <w:rFonts w:ascii="Arial" w:eastAsia="Tahoma" w:hAnsi="Arial" w:cs="Arial"/>
          <w:sz w:val="22"/>
          <w:szCs w:val="22"/>
          <w:lang w:val="en-US"/>
        </w:rPr>
        <w:t>Young people follow ups</w:t>
      </w:r>
    </w:p>
    <w:p w14:paraId="2384B713" w14:textId="77777777" w:rsidR="00C44342" w:rsidRPr="00C44342" w:rsidRDefault="00C44342" w:rsidP="00C44342">
      <w:pPr>
        <w:numPr>
          <w:ilvl w:val="0"/>
          <w:numId w:val="27"/>
        </w:numPr>
        <w:contextualSpacing/>
        <w:rPr>
          <w:rFonts w:ascii="Arial" w:eastAsia="Tahoma" w:hAnsi="Arial" w:cs="Arial"/>
          <w:sz w:val="22"/>
          <w:szCs w:val="22"/>
          <w:lang w:val="en-US"/>
        </w:rPr>
      </w:pPr>
      <w:r w:rsidRPr="00C44342">
        <w:rPr>
          <w:rFonts w:ascii="Arial" w:eastAsia="Tahoma" w:hAnsi="Arial" w:cs="Arial"/>
          <w:sz w:val="22"/>
          <w:szCs w:val="22"/>
          <w:lang w:val="en-US"/>
        </w:rPr>
        <w:t>Staffing status of the youth work team</w:t>
      </w:r>
    </w:p>
    <w:p w14:paraId="3570202E" w14:textId="77777777" w:rsidR="00C44342" w:rsidRPr="00C44342" w:rsidRDefault="00C44342" w:rsidP="00C44342">
      <w:pPr>
        <w:widowControl w:val="0"/>
        <w:autoSpaceDE w:val="0"/>
        <w:autoSpaceDN w:val="0"/>
        <w:rPr>
          <w:rFonts w:ascii="Arial" w:eastAsia="Tahoma" w:hAnsi="Arial" w:cs="Arial"/>
          <w:b/>
          <w:bCs/>
          <w:sz w:val="22"/>
          <w:szCs w:val="22"/>
          <w:lang w:val="en-US"/>
        </w:rPr>
      </w:pPr>
    </w:p>
    <w:p w14:paraId="298F5B1B" w14:textId="77777777" w:rsidR="00C44342" w:rsidRPr="00C44342" w:rsidRDefault="00C44342" w:rsidP="00C44342">
      <w:pPr>
        <w:widowControl w:val="0"/>
        <w:autoSpaceDE w:val="0"/>
        <w:autoSpaceDN w:val="0"/>
        <w:rPr>
          <w:rFonts w:ascii="Arial" w:eastAsia="Tahoma" w:hAnsi="Arial" w:cs="Arial"/>
          <w:b/>
          <w:bCs/>
          <w:sz w:val="22"/>
          <w:szCs w:val="22"/>
          <w:lang w:val="en-US"/>
        </w:rPr>
      </w:pPr>
      <w:r w:rsidRPr="00C44342">
        <w:rPr>
          <w:rFonts w:ascii="Arial" w:eastAsia="Tahoma" w:hAnsi="Arial" w:cs="Arial"/>
          <w:b/>
          <w:bCs/>
          <w:sz w:val="22"/>
          <w:szCs w:val="22"/>
          <w:lang w:val="en-US"/>
        </w:rPr>
        <w:t>Processing and Analysis of Quarterly Monitoring Data Returns (up to 5)</w:t>
      </w:r>
    </w:p>
    <w:p w14:paraId="7BA6DED7" w14:textId="77777777" w:rsidR="00C44342" w:rsidRPr="00C44342" w:rsidRDefault="00C44342" w:rsidP="00C44342">
      <w:pPr>
        <w:rPr>
          <w:rFonts w:ascii="Arial" w:eastAsia="Tahoma" w:hAnsi="Arial" w:cs="Arial"/>
          <w:sz w:val="22"/>
          <w:szCs w:val="22"/>
          <w:lang w:val="en-US"/>
        </w:rPr>
      </w:pPr>
      <w:r w:rsidRPr="00C44342">
        <w:rPr>
          <w:rFonts w:ascii="Arial" w:eastAsia="Tahoma" w:hAnsi="Arial" w:cs="Arial"/>
          <w:sz w:val="22"/>
          <w:szCs w:val="22"/>
          <w:lang w:val="en-US"/>
        </w:rPr>
        <w:t xml:space="preserve">The Learning Partner will manage the receipt and processing of Monitoring Data Returns from all sites/providers. It will be important that in this process the Learning Partner assures data quality is being maintained across the </w:t>
      </w:r>
      <w:r w:rsidRPr="00C44342">
        <w:rPr>
          <w:rFonts w:ascii="Arial" w:hAnsi="Arial" w:cs="Arial"/>
          <w:sz w:val="22"/>
          <w:szCs w:val="22"/>
        </w:rPr>
        <w:t>Hospital-Based Youth Work Programme as previously referenced</w:t>
      </w:r>
      <w:r w:rsidRPr="00C44342">
        <w:rPr>
          <w:rFonts w:ascii="Arial" w:eastAsia="Tahoma" w:hAnsi="Arial" w:cs="Arial"/>
          <w:sz w:val="22"/>
          <w:szCs w:val="22"/>
          <w:lang w:val="en-US"/>
        </w:rPr>
        <w:t xml:space="preserve">. This will be done in line with the previously agreed Hospital-Based Youth Work Programme Data Framework. </w:t>
      </w:r>
    </w:p>
    <w:p w14:paraId="4BBFDB9C" w14:textId="77777777" w:rsidR="00C44342" w:rsidRPr="00C44342" w:rsidRDefault="00C44342" w:rsidP="00C44342">
      <w:pPr>
        <w:rPr>
          <w:rFonts w:ascii="Arial" w:eastAsia="Tahoma" w:hAnsi="Arial" w:cs="Arial"/>
          <w:sz w:val="22"/>
          <w:szCs w:val="22"/>
          <w:lang w:val="en-US"/>
        </w:rPr>
      </w:pPr>
    </w:p>
    <w:p w14:paraId="1A58D31B" w14:textId="77777777" w:rsidR="00C44342" w:rsidRPr="00C44342" w:rsidRDefault="00C44342" w:rsidP="00C44342">
      <w:pPr>
        <w:rPr>
          <w:rFonts w:ascii="Arial" w:eastAsia="Tahoma" w:hAnsi="Arial" w:cs="Arial"/>
          <w:sz w:val="22"/>
          <w:szCs w:val="22"/>
          <w:lang w:val="en-US"/>
        </w:rPr>
      </w:pPr>
      <w:r w:rsidRPr="00C44342">
        <w:rPr>
          <w:rFonts w:ascii="Arial" w:eastAsia="Tahoma" w:hAnsi="Arial" w:cs="Arial"/>
          <w:sz w:val="22"/>
          <w:szCs w:val="22"/>
          <w:lang w:val="en-US"/>
        </w:rPr>
        <w:t>See Appendix 4 for an example of a historic monitoring return from a provider.</w:t>
      </w:r>
    </w:p>
    <w:p w14:paraId="5CA767B5" w14:textId="77777777" w:rsidR="00C44342" w:rsidRPr="00C44342" w:rsidRDefault="00C44342" w:rsidP="00C44342">
      <w:pPr>
        <w:rPr>
          <w:rFonts w:ascii="Arial" w:eastAsia="Tahoma" w:hAnsi="Arial" w:cs="Arial"/>
          <w:sz w:val="22"/>
          <w:szCs w:val="22"/>
          <w:lang w:val="en-US"/>
        </w:rPr>
      </w:pPr>
    </w:p>
    <w:p w14:paraId="1D426DBD" w14:textId="77777777" w:rsidR="00C44342" w:rsidRPr="00C44342" w:rsidRDefault="00C44342" w:rsidP="00C44342">
      <w:pPr>
        <w:rPr>
          <w:rFonts w:ascii="Arial" w:eastAsia="Tahoma" w:hAnsi="Arial" w:cs="Arial"/>
          <w:sz w:val="22"/>
          <w:szCs w:val="22"/>
          <w:lang w:val="en-US"/>
        </w:rPr>
      </w:pPr>
      <w:r w:rsidRPr="00C44342">
        <w:rPr>
          <w:rFonts w:ascii="Arial" w:eastAsia="Tahoma" w:hAnsi="Arial" w:cs="Arial"/>
          <w:sz w:val="22"/>
          <w:szCs w:val="22"/>
          <w:lang w:val="en-US"/>
        </w:rPr>
        <w:t xml:space="preserve">The Learning Partner will then </w:t>
      </w:r>
      <w:proofErr w:type="spellStart"/>
      <w:r w:rsidRPr="00C44342">
        <w:rPr>
          <w:rFonts w:ascii="Arial" w:eastAsia="Tahoma" w:hAnsi="Arial" w:cs="Arial"/>
          <w:sz w:val="22"/>
          <w:szCs w:val="22"/>
          <w:lang w:val="en-US"/>
        </w:rPr>
        <w:t>analyse</w:t>
      </w:r>
      <w:proofErr w:type="spellEnd"/>
      <w:r w:rsidRPr="00C44342">
        <w:rPr>
          <w:rFonts w:ascii="Arial" w:eastAsia="Tahoma" w:hAnsi="Arial" w:cs="Arial"/>
          <w:sz w:val="22"/>
          <w:szCs w:val="22"/>
          <w:lang w:val="en-US"/>
        </w:rPr>
        <w:t xml:space="preserve"> data and produce a uniform report for the </w:t>
      </w:r>
      <w:r w:rsidRPr="00C44342">
        <w:rPr>
          <w:rFonts w:ascii="Arial" w:hAnsi="Arial" w:cs="Arial"/>
          <w:sz w:val="22"/>
          <w:szCs w:val="22"/>
        </w:rPr>
        <w:t xml:space="preserve">Hospital-Based Youth Work Programme </w:t>
      </w:r>
      <w:r w:rsidRPr="00C44342">
        <w:rPr>
          <w:rFonts w:ascii="Arial" w:eastAsia="Tahoma" w:hAnsi="Arial" w:cs="Arial"/>
          <w:sz w:val="22"/>
          <w:szCs w:val="22"/>
          <w:lang w:val="en-US"/>
        </w:rPr>
        <w:t xml:space="preserve">as a whole and for each provider (up to 5) which can be used to measure performance of providers and the </w:t>
      </w:r>
      <w:proofErr w:type="spellStart"/>
      <w:r w:rsidRPr="00C44342">
        <w:rPr>
          <w:rFonts w:ascii="Arial" w:eastAsia="Tahoma" w:hAnsi="Arial" w:cs="Arial"/>
          <w:sz w:val="22"/>
          <w:szCs w:val="22"/>
          <w:lang w:val="en-US"/>
        </w:rPr>
        <w:t>programme</w:t>
      </w:r>
      <w:proofErr w:type="spellEnd"/>
      <w:r w:rsidRPr="00C44342">
        <w:rPr>
          <w:rFonts w:ascii="Arial" w:eastAsia="Tahoma" w:hAnsi="Arial" w:cs="Arial"/>
          <w:sz w:val="22"/>
          <w:szCs w:val="22"/>
          <w:lang w:val="en-US"/>
        </w:rPr>
        <w:t>, and to identify new needs/trends/opportunities to improve the service to beneficiaries. Examples of where analysis might focus are changes in the types of injury young people are presenting with compared with previous quarters, the ages of young people presenting, ethnicities etc.</w:t>
      </w:r>
    </w:p>
    <w:p w14:paraId="18789D1E" w14:textId="77777777" w:rsidR="00C44342" w:rsidRPr="00C44342" w:rsidRDefault="00C44342" w:rsidP="00C44342">
      <w:pPr>
        <w:rPr>
          <w:rFonts w:ascii="Arial" w:eastAsia="Tahoma" w:hAnsi="Arial" w:cs="Arial"/>
          <w:sz w:val="22"/>
          <w:szCs w:val="22"/>
          <w:lang w:val="en-US"/>
        </w:rPr>
      </w:pPr>
    </w:p>
    <w:p w14:paraId="663036E0" w14:textId="77777777" w:rsidR="00C44342" w:rsidRPr="00C44342" w:rsidRDefault="00C44342" w:rsidP="00C44342">
      <w:pPr>
        <w:rPr>
          <w:rFonts w:ascii="Arial" w:eastAsia="Tahoma" w:hAnsi="Arial" w:cs="Arial"/>
          <w:sz w:val="22"/>
          <w:szCs w:val="22"/>
          <w:lang w:val="en-US"/>
        </w:rPr>
      </w:pPr>
      <w:r w:rsidRPr="00C44342">
        <w:rPr>
          <w:rFonts w:ascii="Arial" w:eastAsia="Tahoma" w:hAnsi="Arial" w:cs="Arial"/>
          <w:sz w:val="22"/>
          <w:szCs w:val="22"/>
          <w:lang w:val="en-US"/>
        </w:rPr>
        <w:t xml:space="preserve">These reports will be shared with the VRU, Evaluation Partner and across the Hospital-Based Youth Work </w:t>
      </w:r>
      <w:proofErr w:type="spellStart"/>
      <w:r w:rsidRPr="00C44342">
        <w:rPr>
          <w:rFonts w:ascii="Arial" w:eastAsia="Tahoma" w:hAnsi="Arial" w:cs="Arial"/>
          <w:sz w:val="22"/>
          <w:szCs w:val="22"/>
          <w:lang w:val="en-US"/>
        </w:rPr>
        <w:t>Programme’s</w:t>
      </w:r>
      <w:proofErr w:type="spellEnd"/>
      <w:r w:rsidRPr="00C44342">
        <w:rPr>
          <w:rFonts w:ascii="Arial" w:eastAsia="Tahoma" w:hAnsi="Arial" w:cs="Arial"/>
          <w:sz w:val="22"/>
          <w:szCs w:val="22"/>
          <w:lang w:val="en-US"/>
        </w:rPr>
        <w:t xml:space="preserve"> service providers unless the VRU deems otherwise.</w:t>
      </w:r>
    </w:p>
    <w:p w14:paraId="62B62B4E" w14:textId="77777777" w:rsidR="00C44342" w:rsidRPr="00C44342" w:rsidRDefault="00C44342" w:rsidP="00C44342">
      <w:pPr>
        <w:widowControl w:val="0"/>
        <w:autoSpaceDE w:val="0"/>
        <w:autoSpaceDN w:val="0"/>
        <w:rPr>
          <w:rFonts w:ascii="Arial" w:eastAsia="Tahoma" w:hAnsi="Arial" w:cs="Arial"/>
          <w:b/>
          <w:bCs/>
          <w:sz w:val="22"/>
          <w:szCs w:val="22"/>
          <w:lang w:val="en-US"/>
        </w:rPr>
      </w:pPr>
    </w:p>
    <w:p w14:paraId="01A839D0" w14:textId="77777777" w:rsidR="00C44342" w:rsidRPr="00C44342" w:rsidRDefault="00C44342" w:rsidP="00C44342">
      <w:pPr>
        <w:widowControl w:val="0"/>
        <w:autoSpaceDE w:val="0"/>
        <w:autoSpaceDN w:val="0"/>
        <w:rPr>
          <w:rFonts w:ascii="Arial" w:eastAsia="Tahoma" w:hAnsi="Arial" w:cs="Arial"/>
          <w:b/>
          <w:bCs/>
          <w:sz w:val="22"/>
          <w:szCs w:val="22"/>
          <w:lang w:val="en-US"/>
        </w:rPr>
      </w:pPr>
      <w:r w:rsidRPr="00C44342">
        <w:rPr>
          <w:rFonts w:ascii="Arial" w:eastAsia="Tahoma" w:hAnsi="Arial" w:cs="Arial"/>
          <w:b/>
          <w:bCs/>
          <w:sz w:val="22"/>
          <w:szCs w:val="22"/>
          <w:lang w:val="en-US"/>
        </w:rPr>
        <w:t xml:space="preserve">Management of Quarterly Performance Meetings </w:t>
      </w:r>
    </w:p>
    <w:p w14:paraId="2DBE9850" w14:textId="77777777" w:rsidR="00C44342" w:rsidRPr="00C44342" w:rsidRDefault="00C44342" w:rsidP="00C44342">
      <w:pPr>
        <w:rPr>
          <w:rFonts w:ascii="Arial" w:eastAsia="Tahoma" w:hAnsi="Arial" w:cs="Arial"/>
          <w:sz w:val="22"/>
          <w:szCs w:val="22"/>
          <w:lang w:val="en-US"/>
        </w:rPr>
      </w:pPr>
      <w:r w:rsidRPr="00C44342">
        <w:rPr>
          <w:rFonts w:ascii="Arial" w:eastAsia="Tahoma" w:hAnsi="Arial" w:cs="Arial"/>
          <w:sz w:val="22"/>
          <w:szCs w:val="22"/>
          <w:lang w:val="en-US"/>
        </w:rPr>
        <w:t xml:space="preserve">Following on from the above, the Learning Partner will lead quarterly performance review meetings between each </w:t>
      </w:r>
      <w:r w:rsidRPr="00C44342">
        <w:rPr>
          <w:rFonts w:ascii="Arial" w:hAnsi="Arial" w:cs="Arial"/>
          <w:sz w:val="22"/>
          <w:szCs w:val="22"/>
        </w:rPr>
        <w:t xml:space="preserve">Hospital-Based Youth Work Programme </w:t>
      </w:r>
      <w:r w:rsidRPr="00C44342">
        <w:rPr>
          <w:rFonts w:ascii="Arial" w:eastAsia="Tahoma" w:hAnsi="Arial" w:cs="Arial"/>
          <w:sz w:val="22"/>
          <w:szCs w:val="22"/>
          <w:lang w:val="en-US"/>
        </w:rPr>
        <w:t>provider and the VRU. This will include scheduling, preparing the agenda, briefing papers, minute taking and circulating notes etc. We expect there to be no more than five providers.</w:t>
      </w:r>
    </w:p>
    <w:p w14:paraId="03E5EDF0" w14:textId="77777777" w:rsidR="00C44342" w:rsidRPr="00C44342" w:rsidRDefault="00C44342" w:rsidP="00C44342">
      <w:pPr>
        <w:rPr>
          <w:rFonts w:ascii="Arial" w:eastAsia="Tahoma" w:hAnsi="Arial" w:cs="Arial"/>
          <w:sz w:val="22"/>
          <w:szCs w:val="22"/>
          <w:lang w:val="en-US"/>
        </w:rPr>
      </w:pPr>
    </w:p>
    <w:p w14:paraId="26E5C9FF" w14:textId="77777777" w:rsidR="00C44342" w:rsidRPr="00C44342" w:rsidRDefault="00C44342" w:rsidP="00C44342">
      <w:pPr>
        <w:rPr>
          <w:rFonts w:ascii="Arial" w:eastAsia="Tahoma" w:hAnsi="Arial" w:cs="Arial"/>
          <w:sz w:val="22"/>
          <w:szCs w:val="22"/>
          <w:lang w:val="en-US"/>
        </w:rPr>
      </w:pPr>
      <w:r w:rsidRPr="00C44342">
        <w:rPr>
          <w:rFonts w:ascii="Arial" w:eastAsia="Tahoma" w:hAnsi="Arial" w:cs="Arial"/>
          <w:sz w:val="22"/>
          <w:szCs w:val="22"/>
          <w:lang w:val="en-US"/>
        </w:rPr>
        <w:t>Some examples of agenda items are listed below, to be agreed by the VRU and Learning Partner:</w:t>
      </w:r>
    </w:p>
    <w:p w14:paraId="58830780" w14:textId="77777777" w:rsidR="00C44342" w:rsidRPr="00C44342" w:rsidRDefault="00C44342" w:rsidP="00C44342">
      <w:pPr>
        <w:numPr>
          <w:ilvl w:val="0"/>
          <w:numId w:val="27"/>
        </w:numPr>
        <w:contextualSpacing/>
        <w:rPr>
          <w:rFonts w:ascii="Arial" w:eastAsia="Tahoma" w:hAnsi="Arial" w:cs="Arial"/>
          <w:sz w:val="22"/>
          <w:szCs w:val="22"/>
          <w:lang w:val="en-US"/>
        </w:rPr>
      </w:pPr>
      <w:r w:rsidRPr="00C44342">
        <w:rPr>
          <w:rFonts w:ascii="Arial" w:eastAsia="Tahoma" w:hAnsi="Arial" w:cs="Arial"/>
          <w:sz w:val="22"/>
          <w:szCs w:val="22"/>
          <w:lang w:val="en-US"/>
        </w:rPr>
        <w:t>Discussion of trends identified by Learning Partner</w:t>
      </w:r>
    </w:p>
    <w:p w14:paraId="35C3A31D" w14:textId="77777777" w:rsidR="00C44342" w:rsidRPr="00C44342" w:rsidRDefault="00C44342" w:rsidP="00C44342">
      <w:pPr>
        <w:numPr>
          <w:ilvl w:val="0"/>
          <w:numId w:val="27"/>
        </w:numPr>
        <w:contextualSpacing/>
        <w:rPr>
          <w:rFonts w:ascii="Arial" w:eastAsia="Tahoma" w:hAnsi="Arial" w:cs="Arial"/>
          <w:sz w:val="22"/>
          <w:szCs w:val="22"/>
          <w:lang w:val="en-US"/>
        </w:rPr>
      </w:pPr>
      <w:r w:rsidRPr="00C44342">
        <w:rPr>
          <w:rFonts w:ascii="Arial" w:eastAsia="Tahoma" w:hAnsi="Arial" w:cs="Arial"/>
          <w:sz w:val="22"/>
          <w:szCs w:val="22"/>
          <w:lang w:val="en-US"/>
        </w:rPr>
        <w:t>Sharing of best practice updates</w:t>
      </w:r>
    </w:p>
    <w:p w14:paraId="2D555705" w14:textId="77777777" w:rsidR="00C44342" w:rsidRPr="00C44342" w:rsidRDefault="00C44342" w:rsidP="00C44342">
      <w:pPr>
        <w:numPr>
          <w:ilvl w:val="0"/>
          <w:numId w:val="27"/>
        </w:numPr>
        <w:contextualSpacing/>
        <w:rPr>
          <w:rFonts w:ascii="Arial" w:eastAsia="Tahoma" w:hAnsi="Arial" w:cs="Arial"/>
          <w:sz w:val="22"/>
          <w:szCs w:val="22"/>
          <w:lang w:val="en-US"/>
        </w:rPr>
      </w:pPr>
      <w:r w:rsidRPr="00C44342">
        <w:rPr>
          <w:rFonts w:ascii="Arial" w:eastAsia="Tahoma" w:hAnsi="Arial" w:cs="Arial"/>
          <w:sz w:val="22"/>
          <w:szCs w:val="22"/>
          <w:lang w:val="en-US"/>
        </w:rPr>
        <w:t>Discussion of underperformance (if any) and solutions</w:t>
      </w:r>
    </w:p>
    <w:p w14:paraId="3DF8193B" w14:textId="77777777" w:rsidR="00C44342" w:rsidRPr="00C44342" w:rsidRDefault="00C44342" w:rsidP="00C44342">
      <w:pPr>
        <w:numPr>
          <w:ilvl w:val="0"/>
          <w:numId w:val="27"/>
        </w:numPr>
        <w:contextualSpacing/>
        <w:rPr>
          <w:rFonts w:ascii="Arial" w:eastAsia="Tahoma" w:hAnsi="Arial" w:cs="Arial"/>
          <w:sz w:val="22"/>
          <w:szCs w:val="22"/>
          <w:lang w:val="en-US"/>
        </w:rPr>
      </w:pPr>
      <w:r w:rsidRPr="00C44342">
        <w:rPr>
          <w:rFonts w:ascii="Arial" w:eastAsia="Tahoma" w:hAnsi="Arial" w:cs="Arial"/>
          <w:sz w:val="22"/>
          <w:szCs w:val="22"/>
          <w:lang w:val="en-US"/>
        </w:rPr>
        <w:t>Case Studies</w:t>
      </w:r>
    </w:p>
    <w:p w14:paraId="71ECD209" w14:textId="77777777" w:rsidR="00C44342" w:rsidRPr="00C44342" w:rsidRDefault="00C44342" w:rsidP="00C44342">
      <w:pPr>
        <w:rPr>
          <w:rFonts w:ascii="Arial" w:eastAsia="Tahoma" w:hAnsi="Arial" w:cs="Arial"/>
          <w:sz w:val="22"/>
          <w:szCs w:val="22"/>
          <w:lang w:val="en-US"/>
        </w:rPr>
      </w:pPr>
    </w:p>
    <w:p w14:paraId="254288CD" w14:textId="77777777" w:rsidR="00C44342" w:rsidRPr="00C44342" w:rsidRDefault="00C44342" w:rsidP="00C44342">
      <w:pPr>
        <w:widowControl w:val="0"/>
        <w:autoSpaceDE w:val="0"/>
        <w:autoSpaceDN w:val="0"/>
        <w:rPr>
          <w:rFonts w:ascii="Arial" w:eastAsia="Tahoma" w:hAnsi="Arial" w:cs="Arial"/>
          <w:b/>
          <w:bCs/>
          <w:sz w:val="22"/>
          <w:szCs w:val="22"/>
          <w:lang w:val="en-US"/>
        </w:rPr>
      </w:pPr>
      <w:r w:rsidRPr="00C44342">
        <w:rPr>
          <w:rFonts w:ascii="Arial" w:eastAsia="Tahoma" w:hAnsi="Arial" w:cs="Arial"/>
          <w:b/>
          <w:bCs/>
          <w:sz w:val="22"/>
          <w:szCs w:val="22"/>
          <w:lang w:val="en-US"/>
        </w:rPr>
        <w:t>Regular Service Improvement Learnings &amp; Sharing Best Practice</w:t>
      </w:r>
    </w:p>
    <w:p w14:paraId="0486D8BF" w14:textId="77777777" w:rsidR="00C44342" w:rsidRPr="00C44342" w:rsidRDefault="00C44342" w:rsidP="00C44342">
      <w:pPr>
        <w:rPr>
          <w:rFonts w:ascii="Arial" w:hAnsi="Arial" w:cs="Arial"/>
          <w:sz w:val="22"/>
          <w:szCs w:val="22"/>
        </w:rPr>
      </w:pPr>
      <w:r w:rsidRPr="00C44342">
        <w:rPr>
          <w:rFonts w:ascii="Arial" w:eastAsia="Tahoma" w:hAnsi="Arial" w:cs="Arial"/>
          <w:sz w:val="22"/>
          <w:szCs w:val="22"/>
          <w:lang w:val="en-US"/>
        </w:rPr>
        <w:t xml:space="preserve">The Learning Partner will design and implement an appropriate process for capturing and sharing </w:t>
      </w:r>
      <w:r w:rsidRPr="00C44342">
        <w:rPr>
          <w:rFonts w:ascii="Arial" w:hAnsi="Arial" w:cs="Arial"/>
          <w:sz w:val="22"/>
          <w:szCs w:val="22"/>
        </w:rPr>
        <w:t xml:space="preserve">best practice / updates / innovation / challenges across the Hospital-Based Youth Work Programme. This process will likely be tied in with some of the deliverables above and may include but is not limited to facilitation of meetings between providers on key topics, capacity building/training workshops, newsletters etc. The aim is to ensure that all parties </w:t>
      </w:r>
      <w:r w:rsidRPr="00C44342">
        <w:rPr>
          <w:rFonts w:ascii="Arial" w:hAnsi="Arial" w:cs="Arial"/>
          <w:sz w:val="22"/>
          <w:szCs w:val="22"/>
        </w:rPr>
        <w:lastRenderedPageBreak/>
        <w:t>are kept fully informed of learnings and to create a joined-up approach for optimal service delivery.</w:t>
      </w:r>
    </w:p>
    <w:p w14:paraId="4435DAAC" w14:textId="77777777" w:rsidR="00C44342" w:rsidRPr="00C44342" w:rsidRDefault="00C44342" w:rsidP="00C44342">
      <w:pPr>
        <w:rPr>
          <w:rFonts w:ascii="Arial" w:hAnsi="Arial" w:cs="Arial"/>
          <w:sz w:val="22"/>
          <w:szCs w:val="22"/>
        </w:rPr>
      </w:pPr>
    </w:p>
    <w:p w14:paraId="6112D6AB" w14:textId="77777777" w:rsidR="00C44342" w:rsidRPr="00C44342" w:rsidRDefault="00C44342" w:rsidP="00C44342">
      <w:pPr>
        <w:rPr>
          <w:rFonts w:ascii="Arial" w:hAnsi="Arial" w:cs="Arial"/>
          <w:b/>
          <w:bCs/>
          <w:sz w:val="22"/>
          <w:szCs w:val="22"/>
        </w:rPr>
      </w:pPr>
      <w:r w:rsidRPr="00C44342">
        <w:rPr>
          <w:rFonts w:ascii="Arial" w:hAnsi="Arial" w:cs="Arial"/>
          <w:b/>
          <w:bCs/>
          <w:sz w:val="22"/>
          <w:szCs w:val="22"/>
        </w:rPr>
        <w:t>Systems Mapping</w:t>
      </w:r>
    </w:p>
    <w:p w14:paraId="2AC24453" w14:textId="77777777" w:rsidR="00C44342" w:rsidRPr="00C44342" w:rsidRDefault="00C44342" w:rsidP="00C44342">
      <w:pPr>
        <w:rPr>
          <w:rFonts w:ascii="Arial" w:hAnsi="Arial" w:cs="Arial"/>
          <w:sz w:val="22"/>
          <w:szCs w:val="22"/>
        </w:rPr>
      </w:pPr>
      <w:r w:rsidRPr="00C44342">
        <w:rPr>
          <w:rFonts w:ascii="Arial" w:hAnsi="Arial" w:cs="Arial"/>
          <w:sz w:val="22"/>
          <w:szCs w:val="22"/>
        </w:rPr>
        <w:t>Throughout the contract the Learning Partner will have a unique position working closely alongside the VRU, all our Hospital-Based Youth Work Programme providers in London at 12 hospitals across 10 NHS trusts and the NHS Violence Reduction Team. Tied in with the work for Regular Service Improvement Learnings the Learning Partner will use this position and opportunity to understand the landscape of hospital-based youth work in London as fully as possible and identify any further ways in which providers can be supported systemwide to implement and deliver services better.</w:t>
      </w:r>
    </w:p>
    <w:p w14:paraId="79C3F4B2" w14:textId="77777777" w:rsidR="00C44342" w:rsidRPr="00C44342" w:rsidRDefault="00C44342" w:rsidP="00C44342">
      <w:pPr>
        <w:rPr>
          <w:rFonts w:ascii="Arial" w:hAnsi="Arial" w:cs="Arial"/>
          <w:sz w:val="22"/>
          <w:szCs w:val="22"/>
        </w:rPr>
      </w:pPr>
    </w:p>
    <w:p w14:paraId="6D8F5AFB" w14:textId="77777777" w:rsidR="00C44342" w:rsidRPr="00C44342" w:rsidRDefault="00C44342" w:rsidP="00C44342">
      <w:pPr>
        <w:rPr>
          <w:rFonts w:ascii="Arial" w:hAnsi="Arial" w:cs="Arial"/>
          <w:sz w:val="22"/>
          <w:szCs w:val="22"/>
        </w:rPr>
      </w:pPr>
      <w:r w:rsidRPr="00C44342">
        <w:rPr>
          <w:rFonts w:ascii="Arial" w:hAnsi="Arial" w:cs="Arial"/>
          <w:sz w:val="22"/>
          <w:szCs w:val="22"/>
        </w:rPr>
        <w:t>Key Stakeholders involved in the VRU’s Hospital-Based Youth Work Programme will be:</w:t>
      </w:r>
    </w:p>
    <w:p w14:paraId="2FA23503" w14:textId="77777777" w:rsidR="00C44342" w:rsidRPr="00C44342" w:rsidRDefault="00C44342" w:rsidP="00C44342">
      <w:pPr>
        <w:numPr>
          <w:ilvl w:val="0"/>
          <w:numId w:val="27"/>
        </w:numPr>
        <w:contextualSpacing/>
        <w:rPr>
          <w:rFonts w:ascii="Arial" w:hAnsi="Arial" w:cs="Arial"/>
          <w:sz w:val="22"/>
          <w:szCs w:val="22"/>
        </w:rPr>
      </w:pPr>
      <w:r w:rsidRPr="00C44342">
        <w:rPr>
          <w:rFonts w:ascii="Arial" w:hAnsi="Arial" w:cs="Arial"/>
          <w:sz w:val="22"/>
          <w:szCs w:val="22"/>
        </w:rPr>
        <w:t>VRU</w:t>
      </w:r>
    </w:p>
    <w:p w14:paraId="7CD8883B" w14:textId="77777777" w:rsidR="00C44342" w:rsidRPr="00C44342" w:rsidRDefault="00C44342" w:rsidP="00C44342">
      <w:pPr>
        <w:numPr>
          <w:ilvl w:val="0"/>
          <w:numId w:val="27"/>
        </w:numPr>
        <w:contextualSpacing/>
        <w:rPr>
          <w:rFonts w:ascii="Arial" w:hAnsi="Arial" w:cs="Arial"/>
          <w:sz w:val="22"/>
          <w:szCs w:val="22"/>
        </w:rPr>
      </w:pPr>
      <w:r w:rsidRPr="00C44342">
        <w:rPr>
          <w:rFonts w:ascii="Arial" w:hAnsi="Arial" w:cs="Arial"/>
          <w:sz w:val="22"/>
          <w:szCs w:val="22"/>
        </w:rPr>
        <w:t>NHS Trusts</w:t>
      </w:r>
    </w:p>
    <w:p w14:paraId="19EF3EF7" w14:textId="77777777" w:rsidR="00C44342" w:rsidRPr="00C44342" w:rsidRDefault="00C44342" w:rsidP="00C44342">
      <w:pPr>
        <w:numPr>
          <w:ilvl w:val="0"/>
          <w:numId w:val="27"/>
        </w:numPr>
        <w:contextualSpacing/>
        <w:rPr>
          <w:rFonts w:ascii="Arial" w:hAnsi="Arial" w:cs="Arial"/>
          <w:sz w:val="22"/>
          <w:szCs w:val="22"/>
        </w:rPr>
      </w:pPr>
      <w:r w:rsidRPr="00C44342">
        <w:rPr>
          <w:rFonts w:ascii="Arial" w:hAnsi="Arial" w:cs="Arial"/>
          <w:sz w:val="22"/>
          <w:szCs w:val="22"/>
        </w:rPr>
        <w:t>In-Hospital Youth Work Service Providers</w:t>
      </w:r>
    </w:p>
    <w:p w14:paraId="0A4F4334" w14:textId="77777777" w:rsidR="00C44342" w:rsidRPr="00C44342" w:rsidRDefault="00C44342" w:rsidP="00C44342">
      <w:pPr>
        <w:numPr>
          <w:ilvl w:val="0"/>
          <w:numId w:val="27"/>
        </w:numPr>
        <w:contextualSpacing/>
        <w:rPr>
          <w:rFonts w:ascii="Arial" w:hAnsi="Arial" w:cs="Arial"/>
          <w:sz w:val="22"/>
          <w:szCs w:val="22"/>
        </w:rPr>
      </w:pPr>
      <w:r w:rsidRPr="00C44342">
        <w:rPr>
          <w:rFonts w:ascii="Arial" w:hAnsi="Arial" w:cs="Arial"/>
          <w:sz w:val="22"/>
          <w:szCs w:val="22"/>
        </w:rPr>
        <w:t>MTC &amp; A&amp;E Clinicians</w:t>
      </w:r>
    </w:p>
    <w:p w14:paraId="1DD1E195" w14:textId="77777777" w:rsidR="00C44342" w:rsidRPr="00C44342" w:rsidRDefault="00C44342" w:rsidP="00C44342">
      <w:pPr>
        <w:numPr>
          <w:ilvl w:val="0"/>
          <w:numId w:val="27"/>
        </w:numPr>
        <w:contextualSpacing/>
        <w:rPr>
          <w:rFonts w:ascii="Arial" w:hAnsi="Arial" w:cs="Arial"/>
          <w:sz w:val="22"/>
          <w:szCs w:val="22"/>
        </w:rPr>
      </w:pPr>
      <w:r w:rsidRPr="00C44342">
        <w:rPr>
          <w:rFonts w:ascii="Arial" w:hAnsi="Arial" w:cs="Arial"/>
          <w:sz w:val="22"/>
          <w:szCs w:val="22"/>
        </w:rPr>
        <w:t>NHS Trust Safeguarding Teams</w:t>
      </w:r>
    </w:p>
    <w:p w14:paraId="17C7D3BE" w14:textId="77777777" w:rsidR="00C44342" w:rsidRPr="00C44342" w:rsidRDefault="00C44342" w:rsidP="00C44342">
      <w:pPr>
        <w:numPr>
          <w:ilvl w:val="0"/>
          <w:numId w:val="27"/>
        </w:numPr>
        <w:contextualSpacing/>
        <w:rPr>
          <w:rFonts w:ascii="Arial" w:hAnsi="Arial" w:cs="Arial"/>
          <w:sz w:val="22"/>
          <w:szCs w:val="22"/>
        </w:rPr>
      </w:pPr>
      <w:r w:rsidRPr="00C44342">
        <w:rPr>
          <w:rFonts w:ascii="Arial" w:hAnsi="Arial" w:cs="Arial"/>
          <w:sz w:val="22"/>
          <w:szCs w:val="22"/>
        </w:rPr>
        <w:t>Young People</w:t>
      </w:r>
    </w:p>
    <w:p w14:paraId="6812E5DB" w14:textId="77777777" w:rsidR="00C44342" w:rsidRPr="00C44342" w:rsidRDefault="00C44342" w:rsidP="00C44342">
      <w:pPr>
        <w:numPr>
          <w:ilvl w:val="0"/>
          <w:numId w:val="27"/>
        </w:numPr>
        <w:contextualSpacing/>
        <w:rPr>
          <w:rFonts w:ascii="Arial" w:hAnsi="Arial" w:cs="Arial"/>
          <w:sz w:val="22"/>
          <w:szCs w:val="22"/>
        </w:rPr>
      </w:pPr>
      <w:r w:rsidRPr="00C44342">
        <w:rPr>
          <w:rFonts w:ascii="Arial" w:hAnsi="Arial" w:cs="Arial"/>
          <w:sz w:val="22"/>
          <w:szCs w:val="22"/>
        </w:rPr>
        <w:t>NHS Violence Reduction Team</w:t>
      </w:r>
    </w:p>
    <w:p w14:paraId="3808E77D" w14:textId="77777777" w:rsidR="00C44342" w:rsidRPr="00C44342" w:rsidRDefault="00C44342" w:rsidP="00C44342">
      <w:pPr>
        <w:numPr>
          <w:ilvl w:val="0"/>
          <w:numId w:val="27"/>
        </w:numPr>
        <w:contextualSpacing/>
        <w:rPr>
          <w:rFonts w:ascii="Arial" w:hAnsi="Arial" w:cs="Arial"/>
          <w:sz w:val="22"/>
          <w:szCs w:val="22"/>
        </w:rPr>
      </w:pPr>
      <w:r w:rsidRPr="00C44342">
        <w:rPr>
          <w:rFonts w:ascii="Arial" w:hAnsi="Arial" w:cs="Arial"/>
          <w:sz w:val="22"/>
          <w:szCs w:val="22"/>
        </w:rPr>
        <w:t>Evaluation Partner</w:t>
      </w:r>
    </w:p>
    <w:p w14:paraId="48A57396" w14:textId="77777777" w:rsidR="00C44342" w:rsidRPr="00C44342" w:rsidRDefault="00C44342" w:rsidP="00C44342">
      <w:pPr>
        <w:rPr>
          <w:rFonts w:ascii="Arial" w:eastAsia="Tahoma" w:hAnsi="Arial" w:cs="Arial"/>
          <w:sz w:val="22"/>
          <w:szCs w:val="22"/>
          <w:lang w:val="en-US"/>
        </w:rPr>
      </w:pPr>
    </w:p>
    <w:p w14:paraId="0E501EC8" w14:textId="77777777" w:rsidR="00C44342" w:rsidRPr="00C44342" w:rsidRDefault="00C44342" w:rsidP="00C44342">
      <w:pPr>
        <w:rPr>
          <w:rFonts w:ascii="Arial" w:eastAsia="Tahoma" w:hAnsi="Arial" w:cs="Arial"/>
          <w:sz w:val="22"/>
          <w:szCs w:val="22"/>
          <w:u w:val="single"/>
          <w:lang w:val="en-US"/>
        </w:rPr>
      </w:pPr>
      <w:r w:rsidRPr="00C44342">
        <w:rPr>
          <w:rFonts w:ascii="Arial" w:eastAsia="Tahoma" w:hAnsi="Arial" w:cs="Arial"/>
          <w:sz w:val="22"/>
          <w:szCs w:val="22"/>
          <w:u w:val="single"/>
          <w:lang w:val="en-US"/>
        </w:rPr>
        <w:t>Hospital-Based Youth Work Programme Learnings Report, Toolkit &amp; Systems Change Paper</w:t>
      </w:r>
    </w:p>
    <w:p w14:paraId="32B9979A" w14:textId="77777777" w:rsidR="00C44342" w:rsidRPr="00C44342" w:rsidRDefault="00C44342" w:rsidP="00C44342">
      <w:pPr>
        <w:widowControl w:val="0"/>
        <w:autoSpaceDE w:val="0"/>
        <w:autoSpaceDN w:val="0"/>
        <w:rPr>
          <w:rFonts w:ascii="Arial" w:eastAsia="Tahoma" w:hAnsi="Arial" w:cs="Arial"/>
          <w:b/>
          <w:bCs/>
          <w:sz w:val="22"/>
          <w:szCs w:val="22"/>
          <w:lang w:val="en-US"/>
        </w:rPr>
      </w:pPr>
    </w:p>
    <w:p w14:paraId="14F9CA96" w14:textId="77777777" w:rsidR="00C44342" w:rsidRPr="00C44342" w:rsidRDefault="00C44342" w:rsidP="00C44342">
      <w:pPr>
        <w:widowControl w:val="0"/>
        <w:autoSpaceDE w:val="0"/>
        <w:autoSpaceDN w:val="0"/>
        <w:rPr>
          <w:rFonts w:ascii="Arial" w:eastAsia="Tahoma" w:hAnsi="Arial" w:cs="Arial"/>
          <w:b/>
          <w:bCs/>
          <w:sz w:val="22"/>
          <w:szCs w:val="22"/>
          <w:lang w:val="en-US"/>
        </w:rPr>
      </w:pPr>
      <w:r w:rsidRPr="00C44342">
        <w:rPr>
          <w:rFonts w:ascii="Arial" w:eastAsia="Tahoma" w:hAnsi="Arial" w:cs="Arial"/>
          <w:b/>
          <w:bCs/>
          <w:sz w:val="22"/>
          <w:szCs w:val="22"/>
          <w:lang w:val="en-US"/>
        </w:rPr>
        <w:t>Hospital-Based Youth Work Programme Learnings Report &amp; Toolkit</w:t>
      </w:r>
    </w:p>
    <w:p w14:paraId="4DDD9596" w14:textId="77777777" w:rsidR="00C44342" w:rsidRPr="00C44342" w:rsidRDefault="00C44342" w:rsidP="00C44342">
      <w:pPr>
        <w:rPr>
          <w:rFonts w:ascii="Arial" w:eastAsia="Tahoma" w:hAnsi="Arial" w:cs="Arial"/>
          <w:sz w:val="22"/>
          <w:szCs w:val="22"/>
          <w:lang w:val="en-US"/>
        </w:rPr>
      </w:pPr>
      <w:r w:rsidRPr="00C44342">
        <w:rPr>
          <w:rFonts w:ascii="Arial" w:eastAsia="Tahoma" w:hAnsi="Arial" w:cs="Arial"/>
          <w:sz w:val="22"/>
          <w:szCs w:val="22"/>
          <w:lang w:val="en-US"/>
        </w:rPr>
        <w:t>The Learning Partner will be required to produce a full report on learnings from the service delivery in March 2025 and an accompanying resource toolkit to support future implementation of hospital-based youth work services. This will capture all learnings throughout the duration of the contract and be published externally.</w:t>
      </w:r>
    </w:p>
    <w:p w14:paraId="48C08511" w14:textId="77777777" w:rsidR="00C44342" w:rsidRPr="00C44342" w:rsidRDefault="00C44342" w:rsidP="00C44342">
      <w:pPr>
        <w:widowControl w:val="0"/>
        <w:autoSpaceDE w:val="0"/>
        <w:autoSpaceDN w:val="0"/>
        <w:rPr>
          <w:rFonts w:ascii="Arial" w:eastAsia="Tahoma" w:hAnsi="Arial" w:cs="Arial"/>
          <w:b/>
          <w:bCs/>
          <w:sz w:val="22"/>
          <w:szCs w:val="22"/>
          <w:lang w:val="en-US"/>
        </w:rPr>
      </w:pPr>
    </w:p>
    <w:p w14:paraId="1CBDB465" w14:textId="77777777" w:rsidR="00C44342" w:rsidRPr="00C44342" w:rsidRDefault="00C44342" w:rsidP="00C44342">
      <w:pPr>
        <w:widowControl w:val="0"/>
        <w:autoSpaceDE w:val="0"/>
        <w:autoSpaceDN w:val="0"/>
        <w:rPr>
          <w:rFonts w:ascii="Arial" w:eastAsia="Tahoma" w:hAnsi="Arial" w:cs="Arial"/>
          <w:b/>
          <w:bCs/>
          <w:sz w:val="22"/>
          <w:szCs w:val="22"/>
          <w:lang w:val="en-US"/>
        </w:rPr>
      </w:pPr>
      <w:r w:rsidRPr="00C44342">
        <w:rPr>
          <w:rFonts w:ascii="Arial" w:eastAsia="Tahoma" w:hAnsi="Arial" w:cs="Arial"/>
          <w:b/>
          <w:bCs/>
          <w:sz w:val="22"/>
          <w:szCs w:val="22"/>
          <w:lang w:val="en-US"/>
        </w:rPr>
        <w:t>Systems Change Paper</w:t>
      </w:r>
    </w:p>
    <w:p w14:paraId="34BE4AA7" w14:textId="77777777" w:rsidR="00C44342" w:rsidRPr="00C44342" w:rsidRDefault="00C44342" w:rsidP="00C44342">
      <w:pPr>
        <w:rPr>
          <w:rFonts w:ascii="Arial" w:eastAsia="Tahoma" w:hAnsi="Arial" w:cs="Arial"/>
          <w:sz w:val="22"/>
          <w:szCs w:val="22"/>
          <w:lang w:val="en-US"/>
        </w:rPr>
      </w:pPr>
      <w:r w:rsidRPr="00C44342">
        <w:rPr>
          <w:rFonts w:ascii="Arial" w:eastAsia="Tahoma" w:hAnsi="Arial" w:cs="Arial"/>
          <w:sz w:val="22"/>
          <w:szCs w:val="22"/>
          <w:lang w:val="en-US"/>
        </w:rPr>
        <w:t xml:space="preserve">The Learning Partner will produce a paper outlining any opportunities for systems change (and subsequent challenges) within the specific context of the existing hospital-based youth work provision. </w:t>
      </w:r>
    </w:p>
    <w:p w14:paraId="0342B8D8" w14:textId="77777777" w:rsidR="00C44342" w:rsidRPr="00C44342" w:rsidRDefault="00C44342" w:rsidP="00C44342">
      <w:pPr>
        <w:rPr>
          <w:rFonts w:ascii="Arial" w:eastAsia="Tahoma" w:hAnsi="Arial" w:cs="Arial"/>
          <w:sz w:val="22"/>
          <w:szCs w:val="22"/>
          <w:lang w:val="en-US"/>
        </w:rPr>
      </w:pPr>
    </w:p>
    <w:p w14:paraId="31B9F795" w14:textId="77777777" w:rsidR="00C44342" w:rsidRPr="00C44342" w:rsidRDefault="00C44342" w:rsidP="00C44342">
      <w:pPr>
        <w:rPr>
          <w:rFonts w:ascii="Arial" w:eastAsia="Tahoma" w:hAnsi="Arial" w:cs="Arial"/>
          <w:sz w:val="22"/>
          <w:szCs w:val="22"/>
          <w:lang w:val="en-US"/>
        </w:rPr>
      </w:pPr>
      <w:r w:rsidRPr="00C44342">
        <w:rPr>
          <w:rFonts w:ascii="Arial" w:eastAsia="Tahoma" w:hAnsi="Arial" w:cs="Arial"/>
          <w:sz w:val="22"/>
          <w:szCs w:val="22"/>
          <w:lang w:val="en-US"/>
        </w:rPr>
        <w:t xml:space="preserve">One example area already raised by clinicians and providers is that of sharing admissions data between NHS trusts. Young people presenting at hospitals because of violence have often presented at a hospital before, and it is helpful for clinicians to know any pattern of previous hospital attendance that may flag up safeguarding concerns. However, the current system and lack of comprehensive data sharing between NHS trusts means that there are issues with both clinicians and hospital-based youth work providers accessing such information, and consequently there may be opportunities missed to identify young people at risk of being affected by violence and therefore to intervene and support them. </w:t>
      </w:r>
    </w:p>
    <w:p w14:paraId="465BE30D" w14:textId="77777777" w:rsidR="00C44342" w:rsidRPr="00C44342" w:rsidRDefault="00C44342" w:rsidP="00C44342">
      <w:pPr>
        <w:rPr>
          <w:rFonts w:ascii="Arial" w:eastAsia="Tahoma" w:hAnsi="Arial" w:cs="Arial"/>
          <w:sz w:val="22"/>
          <w:szCs w:val="22"/>
          <w:lang w:val="en-US"/>
        </w:rPr>
      </w:pPr>
    </w:p>
    <w:p w14:paraId="4E2244FC" w14:textId="77777777" w:rsidR="00C44342" w:rsidRPr="00C44342" w:rsidRDefault="00C44342" w:rsidP="00C44342">
      <w:pPr>
        <w:rPr>
          <w:rFonts w:ascii="Arial" w:eastAsia="Tahoma" w:hAnsi="Arial" w:cs="Arial"/>
          <w:sz w:val="22"/>
          <w:szCs w:val="22"/>
          <w:lang w:val="en-US"/>
        </w:rPr>
      </w:pPr>
      <w:r w:rsidRPr="00C44342">
        <w:rPr>
          <w:rFonts w:ascii="Arial" w:eastAsia="Tahoma" w:hAnsi="Arial" w:cs="Arial"/>
          <w:sz w:val="22"/>
          <w:szCs w:val="22"/>
          <w:lang w:val="en-US"/>
        </w:rPr>
        <w:t>Through its work over the contract period the Learning Partner will identify areas where it believes there are opportunities to bring about systems change and produce a paper detailing these opportunities and recommendations for violence reduction stakeholders to take forward.</w:t>
      </w:r>
    </w:p>
    <w:p w14:paraId="13BD5A88" w14:textId="77777777" w:rsidR="00C44342" w:rsidRPr="00C44342" w:rsidRDefault="00C44342" w:rsidP="00C44342">
      <w:pPr>
        <w:widowControl w:val="0"/>
        <w:autoSpaceDE w:val="0"/>
        <w:autoSpaceDN w:val="0"/>
        <w:rPr>
          <w:rFonts w:ascii="Arial" w:eastAsia="Tahoma" w:hAnsi="Arial" w:cs="Arial"/>
          <w:b/>
          <w:bCs/>
          <w:sz w:val="22"/>
          <w:szCs w:val="22"/>
          <w:lang w:val="en-US"/>
        </w:rPr>
      </w:pPr>
    </w:p>
    <w:p w14:paraId="6246C4DB" w14:textId="77777777" w:rsidR="00C44342" w:rsidRPr="00C44342" w:rsidRDefault="00C44342" w:rsidP="00C44342">
      <w:pPr>
        <w:widowControl w:val="0"/>
        <w:autoSpaceDE w:val="0"/>
        <w:autoSpaceDN w:val="0"/>
        <w:rPr>
          <w:rFonts w:ascii="Arial" w:eastAsia="Tahoma" w:hAnsi="Arial" w:cs="Arial"/>
          <w:b/>
          <w:bCs/>
          <w:sz w:val="22"/>
          <w:szCs w:val="22"/>
          <w:lang w:val="en-US"/>
        </w:rPr>
      </w:pPr>
    </w:p>
    <w:p w14:paraId="4FFB0144" w14:textId="77777777" w:rsidR="00C44342" w:rsidRPr="00C44342" w:rsidRDefault="00C44342" w:rsidP="00C44342">
      <w:pPr>
        <w:spacing w:after="160" w:line="259" w:lineRule="auto"/>
        <w:rPr>
          <w:rFonts w:ascii="Arial" w:eastAsia="Tahoma" w:hAnsi="Arial" w:cs="Arial"/>
          <w:b/>
          <w:sz w:val="22"/>
          <w:szCs w:val="22"/>
          <w:lang w:val="en-US"/>
        </w:rPr>
      </w:pPr>
      <w:r w:rsidRPr="00C44342">
        <w:rPr>
          <w:rFonts w:ascii="Arial" w:hAnsi="Arial" w:cs="Arial"/>
          <w:b/>
          <w:bCs/>
          <w:sz w:val="22"/>
          <w:szCs w:val="22"/>
        </w:rPr>
        <w:br w:type="page"/>
      </w:r>
    </w:p>
    <w:p w14:paraId="6B6C6345" w14:textId="77777777" w:rsidR="00C44342" w:rsidRPr="00C44342" w:rsidRDefault="00C44342" w:rsidP="00C44342">
      <w:pPr>
        <w:widowControl w:val="0"/>
        <w:autoSpaceDE w:val="0"/>
        <w:autoSpaceDN w:val="0"/>
        <w:rPr>
          <w:rFonts w:ascii="Arial" w:eastAsia="Tahoma" w:hAnsi="Arial" w:cs="Arial"/>
          <w:b/>
          <w:bCs/>
          <w:sz w:val="22"/>
          <w:szCs w:val="22"/>
          <w:lang w:val="en-US"/>
        </w:rPr>
      </w:pPr>
      <w:r w:rsidRPr="00C44342">
        <w:rPr>
          <w:rFonts w:ascii="Arial" w:eastAsia="Tahoma" w:hAnsi="Arial" w:cs="Arial"/>
          <w:b/>
          <w:bCs/>
          <w:sz w:val="22"/>
          <w:szCs w:val="22"/>
          <w:lang w:val="en-US"/>
        </w:rPr>
        <w:lastRenderedPageBreak/>
        <w:t>B6.</w:t>
      </w:r>
      <w:r w:rsidRPr="00C44342">
        <w:rPr>
          <w:rFonts w:ascii="Arial" w:eastAsia="Tahoma" w:hAnsi="Arial" w:cs="Arial"/>
          <w:b/>
          <w:bCs/>
          <w:sz w:val="22"/>
          <w:szCs w:val="22"/>
          <w:lang w:val="en-US"/>
        </w:rPr>
        <w:tab/>
        <w:t>Product Delivery, Oversight and Milestones</w:t>
      </w:r>
      <w:r w:rsidRPr="00C44342">
        <w:rPr>
          <w:rFonts w:ascii="Arial" w:eastAsia="Tahoma" w:hAnsi="Arial" w:cs="Arial"/>
          <w:b/>
          <w:bCs/>
          <w:sz w:val="22"/>
          <w:szCs w:val="22"/>
          <w:lang w:val="en-US"/>
        </w:rPr>
        <w:tab/>
      </w:r>
    </w:p>
    <w:p w14:paraId="3829388A" w14:textId="77777777" w:rsidR="00C44342" w:rsidRPr="00C44342" w:rsidRDefault="00C44342" w:rsidP="00C44342">
      <w:pPr>
        <w:widowControl w:val="0"/>
        <w:autoSpaceDE w:val="0"/>
        <w:autoSpaceDN w:val="0"/>
        <w:rPr>
          <w:rFonts w:ascii="Arial" w:eastAsia="Tahoma" w:hAnsi="Arial" w:cs="Arial"/>
          <w:b/>
          <w:bCs/>
          <w:sz w:val="22"/>
          <w:szCs w:val="22"/>
          <w:lang w:val="en-US"/>
        </w:rPr>
      </w:pPr>
    </w:p>
    <w:p w14:paraId="206AE452" w14:textId="77777777" w:rsidR="00C44342" w:rsidRPr="00C44342" w:rsidRDefault="00C44342" w:rsidP="00C44342">
      <w:pPr>
        <w:rPr>
          <w:rFonts w:ascii="Arial" w:hAnsi="Arial" w:cs="Arial"/>
          <w:b/>
          <w:bCs/>
          <w:sz w:val="22"/>
          <w:szCs w:val="22"/>
          <w:lang w:eastAsia="en-GB"/>
        </w:rPr>
      </w:pPr>
      <w:r w:rsidRPr="00C44342">
        <w:rPr>
          <w:rFonts w:ascii="Arial" w:hAnsi="Arial" w:cs="Arial"/>
          <w:b/>
          <w:bCs/>
          <w:sz w:val="22"/>
          <w:szCs w:val="22"/>
          <w:lang w:eastAsia="en-GB"/>
        </w:rPr>
        <w:t>Key Milestones</w:t>
      </w:r>
    </w:p>
    <w:p w14:paraId="3FC5DDA1" w14:textId="77777777" w:rsidR="00C44342" w:rsidRPr="00C44342" w:rsidRDefault="00C44342" w:rsidP="00C44342">
      <w:pPr>
        <w:rPr>
          <w:rFonts w:ascii="Arial" w:hAnsi="Arial" w:cs="Arial"/>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4"/>
        <w:gridCol w:w="4500"/>
        <w:gridCol w:w="3002"/>
      </w:tblGrid>
      <w:tr w:rsidR="00C44342" w:rsidRPr="00C44342" w14:paraId="3831532C" w14:textId="77777777" w:rsidTr="00641C80">
        <w:tc>
          <w:tcPr>
            <w:tcW w:w="1514" w:type="dxa"/>
            <w:shd w:val="clear" w:color="auto" w:fill="0070C0"/>
          </w:tcPr>
          <w:p w14:paraId="24D43A0A" w14:textId="77777777" w:rsidR="00C44342" w:rsidRPr="00C44342" w:rsidRDefault="00C44342" w:rsidP="00C44342">
            <w:pPr>
              <w:jc w:val="center"/>
              <w:rPr>
                <w:rFonts w:ascii="Arial" w:eastAsia="Calibri" w:hAnsi="Arial" w:cs="Arial"/>
                <w:color w:val="FFFFFF"/>
                <w:sz w:val="22"/>
                <w:szCs w:val="22"/>
              </w:rPr>
            </w:pPr>
            <w:r w:rsidRPr="00C44342">
              <w:rPr>
                <w:rFonts w:ascii="Arial" w:eastAsia="Calibri" w:hAnsi="Arial" w:cs="Arial"/>
                <w:color w:val="FFFFFF"/>
                <w:sz w:val="22"/>
                <w:szCs w:val="22"/>
              </w:rPr>
              <w:t>Milestone</w:t>
            </w:r>
          </w:p>
        </w:tc>
        <w:tc>
          <w:tcPr>
            <w:tcW w:w="4500" w:type="dxa"/>
            <w:shd w:val="clear" w:color="auto" w:fill="0070C0"/>
          </w:tcPr>
          <w:p w14:paraId="7CC34F38" w14:textId="77777777" w:rsidR="00C44342" w:rsidRPr="00C44342" w:rsidRDefault="00C44342" w:rsidP="00C44342">
            <w:pPr>
              <w:jc w:val="center"/>
              <w:rPr>
                <w:rFonts w:ascii="Arial" w:eastAsia="Calibri" w:hAnsi="Arial" w:cs="Arial"/>
                <w:color w:val="FFFFFF"/>
                <w:sz w:val="22"/>
                <w:szCs w:val="22"/>
              </w:rPr>
            </w:pPr>
            <w:r w:rsidRPr="00C44342">
              <w:rPr>
                <w:rFonts w:ascii="Arial" w:eastAsia="Calibri" w:hAnsi="Arial" w:cs="Arial"/>
                <w:color w:val="FFFFFF"/>
                <w:sz w:val="22"/>
                <w:szCs w:val="22"/>
              </w:rPr>
              <w:t>Description</w:t>
            </w:r>
          </w:p>
        </w:tc>
        <w:tc>
          <w:tcPr>
            <w:tcW w:w="3002" w:type="dxa"/>
            <w:shd w:val="clear" w:color="auto" w:fill="0070C0"/>
          </w:tcPr>
          <w:p w14:paraId="6BC32362" w14:textId="77777777" w:rsidR="00C44342" w:rsidRPr="00C44342" w:rsidRDefault="00C44342" w:rsidP="00C44342">
            <w:pPr>
              <w:jc w:val="center"/>
              <w:rPr>
                <w:rFonts w:ascii="Arial" w:eastAsia="Calibri" w:hAnsi="Arial" w:cs="Arial"/>
                <w:color w:val="FFFFFF"/>
                <w:sz w:val="22"/>
                <w:szCs w:val="22"/>
              </w:rPr>
            </w:pPr>
            <w:r w:rsidRPr="00C44342">
              <w:rPr>
                <w:rFonts w:ascii="Arial" w:eastAsia="Calibri" w:hAnsi="Arial" w:cs="Arial"/>
                <w:color w:val="FFFFFF"/>
                <w:sz w:val="22"/>
                <w:szCs w:val="22"/>
              </w:rPr>
              <w:t>Timeframe</w:t>
            </w:r>
          </w:p>
        </w:tc>
      </w:tr>
      <w:tr w:rsidR="00C44342" w:rsidRPr="00C44342" w14:paraId="2E62CC8B" w14:textId="77777777" w:rsidTr="00641C80">
        <w:tc>
          <w:tcPr>
            <w:tcW w:w="1514" w:type="dxa"/>
            <w:shd w:val="clear" w:color="auto" w:fill="auto"/>
          </w:tcPr>
          <w:p w14:paraId="5750A077" w14:textId="77777777" w:rsidR="00C44342" w:rsidRPr="00C44342" w:rsidRDefault="00C44342" w:rsidP="00C44342">
            <w:pPr>
              <w:jc w:val="center"/>
              <w:rPr>
                <w:rFonts w:ascii="Arial" w:eastAsia="Calibri" w:hAnsi="Arial" w:cs="Arial"/>
                <w:sz w:val="22"/>
                <w:szCs w:val="22"/>
              </w:rPr>
            </w:pPr>
            <w:r w:rsidRPr="00C44342">
              <w:rPr>
                <w:rFonts w:ascii="Arial" w:eastAsia="Calibri" w:hAnsi="Arial" w:cs="Arial"/>
                <w:sz w:val="22"/>
                <w:szCs w:val="22"/>
              </w:rPr>
              <w:t>1</w:t>
            </w:r>
          </w:p>
        </w:tc>
        <w:tc>
          <w:tcPr>
            <w:tcW w:w="4500" w:type="dxa"/>
            <w:shd w:val="clear" w:color="auto" w:fill="auto"/>
          </w:tcPr>
          <w:p w14:paraId="4B28DB22" w14:textId="77777777" w:rsidR="00C44342" w:rsidRPr="00C44342" w:rsidRDefault="00C44342" w:rsidP="00C44342">
            <w:pPr>
              <w:rPr>
                <w:rFonts w:ascii="Arial" w:eastAsia="Calibri" w:hAnsi="Arial" w:cs="Arial"/>
                <w:sz w:val="22"/>
                <w:szCs w:val="22"/>
              </w:rPr>
            </w:pPr>
            <w:r w:rsidRPr="00C44342">
              <w:rPr>
                <w:rFonts w:ascii="Arial" w:eastAsia="Calibri" w:hAnsi="Arial" w:cs="Arial"/>
                <w:sz w:val="22"/>
                <w:szCs w:val="22"/>
              </w:rPr>
              <w:t>Co-design and Implementation of the Hospital-Based Youth Work Programme Data Framework</w:t>
            </w:r>
          </w:p>
          <w:p w14:paraId="796B8263" w14:textId="77777777" w:rsidR="00C44342" w:rsidRPr="00C44342" w:rsidRDefault="00C44342" w:rsidP="00C44342">
            <w:pPr>
              <w:rPr>
                <w:rFonts w:ascii="Arial" w:eastAsia="Calibri" w:hAnsi="Arial" w:cs="Arial"/>
                <w:sz w:val="22"/>
                <w:szCs w:val="22"/>
              </w:rPr>
            </w:pPr>
          </w:p>
          <w:p w14:paraId="2C760468" w14:textId="77777777" w:rsidR="00C44342" w:rsidRPr="00C44342" w:rsidRDefault="00C44342" w:rsidP="00C44342">
            <w:pPr>
              <w:rPr>
                <w:rFonts w:ascii="Arial" w:eastAsia="Calibri" w:hAnsi="Arial" w:cs="Arial"/>
                <w:sz w:val="22"/>
                <w:szCs w:val="22"/>
              </w:rPr>
            </w:pPr>
            <w:r w:rsidRPr="00C44342">
              <w:rPr>
                <w:rFonts w:ascii="Arial" w:eastAsia="Calibri" w:hAnsi="Arial" w:cs="Arial"/>
                <w:sz w:val="22"/>
                <w:szCs w:val="22"/>
              </w:rPr>
              <w:t xml:space="preserve">Joint Project Plan </w:t>
            </w:r>
          </w:p>
        </w:tc>
        <w:tc>
          <w:tcPr>
            <w:tcW w:w="3002" w:type="dxa"/>
            <w:shd w:val="clear" w:color="auto" w:fill="auto"/>
          </w:tcPr>
          <w:p w14:paraId="4693C7BF" w14:textId="77777777" w:rsidR="00C44342" w:rsidRPr="00C44342" w:rsidRDefault="00C44342" w:rsidP="00C44342">
            <w:pPr>
              <w:rPr>
                <w:rFonts w:ascii="Arial" w:eastAsia="Calibri" w:hAnsi="Arial" w:cs="Arial"/>
                <w:sz w:val="22"/>
                <w:szCs w:val="22"/>
              </w:rPr>
            </w:pPr>
            <w:r w:rsidRPr="00C44342">
              <w:rPr>
                <w:rFonts w:ascii="Arial" w:eastAsia="Calibri" w:hAnsi="Arial" w:cs="Arial"/>
                <w:sz w:val="22"/>
                <w:szCs w:val="22"/>
              </w:rPr>
              <w:t>Within two weeks of Evaluation Partner or Learning Partner contract starting, whichever is later</w:t>
            </w:r>
          </w:p>
        </w:tc>
      </w:tr>
      <w:tr w:rsidR="00C44342" w:rsidRPr="00C44342" w14:paraId="7B08A30D" w14:textId="77777777" w:rsidTr="00641C80">
        <w:tc>
          <w:tcPr>
            <w:tcW w:w="1514" w:type="dxa"/>
            <w:shd w:val="clear" w:color="auto" w:fill="auto"/>
          </w:tcPr>
          <w:p w14:paraId="1F4DC864" w14:textId="77777777" w:rsidR="00C44342" w:rsidRPr="00C44342" w:rsidRDefault="00C44342" w:rsidP="00C44342">
            <w:pPr>
              <w:jc w:val="center"/>
              <w:rPr>
                <w:rFonts w:ascii="Arial" w:eastAsia="Calibri" w:hAnsi="Arial" w:cs="Arial"/>
                <w:sz w:val="22"/>
                <w:szCs w:val="22"/>
              </w:rPr>
            </w:pPr>
            <w:r w:rsidRPr="00C44342">
              <w:rPr>
                <w:rFonts w:ascii="Arial" w:eastAsia="Calibri" w:hAnsi="Arial" w:cs="Arial"/>
                <w:sz w:val="22"/>
                <w:szCs w:val="22"/>
              </w:rPr>
              <w:t>2</w:t>
            </w:r>
          </w:p>
        </w:tc>
        <w:tc>
          <w:tcPr>
            <w:tcW w:w="4500" w:type="dxa"/>
            <w:shd w:val="clear" w:color="auto" w:fill="auto"/>
          </w:tcPr>
          <w:p w14:paraId="060D5A48" w14:textId="77777777" w:rsidR="00C44342" w:rsidRPr="00C44342" w:rsidRDefault="00C44342" w:rsidP="00C44342">
            <w:pPr>
              <w:rPr>
                <w:rFonts w:ascii="Arial" w:eastAsia="Calibri" w:hAnsi="Arial" w:cs="Arial"/>
                <w:sz w:val="22"/>
                <w:szCs w:val="22"/>
              </w:rPr>
            </w:pPr>
            <w:r w:rsidRPr="00C44342">
              <w:rPr>
                <w:rFonts w:ascii="Arial" w:eastAsia="Calibri" w:hAnsi="Arial" w:cs="Arial"/>
                <w:sz w:val="22"/>
                <w:szCs w:val="22"/>
              </w:rPr>
              <w:t>Co-design and Implementation of the Hospital-Based Youth Work Programme Data Framework</w:t>
            </w:r>
          </w:p>
          <w:p w14:paraId="494D273D" w14:textId="77777777" w:rsidR="00C44342" w:rsidRPr="00C44342" w:rsidRDefault="00C44342" w:rsidP="00C44342">
            <w:pPr>
              <w:rPr>
                <w:rFonts w:ascii="Arial" w:eastAsia="Calibri" w:hAnsi="Arial" w:cs="Arial"/>
                <w:sz w:val="22"/>
                <w:szCs w:val="22"/>
              </w:rPr>
            </w:pPr>
          </w:p>
          <w:p w14:paraId="2FE73A02" w14:textId="77777777" w:rsidR="00C44342" w:rsidRPr="00C44342" w:rsidRDefault="00C44342" w:rsidP="00C44342">
            <w:pPr>
              <w:rPr>
                <w:rFonts w:ascii="Arial" w:eastAsia="Calibri" w:hAnsi="Arial" w:cs="Arial"/>
                <w:sz w:val="22"/>
                <w:szCs w:val="22"/>
              </w:rPr>
            </w:pPr>
            <w:r w:rsidRPr="00C44342">
              <w:rPr>
                <w:rFonts w:ascii="Arial" w:eastAsia="Calibri" w:hAnsi="Arial" w:cs="Arial"/>
                <w:sz w:val="22"/>
                <w:szCs w:val="22"/>
              </w:rPr>
              <w:t>Scoping meetings with providers for input</w:t>
            </w:r>
          </w:p>
        </w:tc>
        <w:tc>
          <w:tcPr>
            <w:tcW w:w="3002" w:type="dxa"/>
            <w:shd w:val="clear" w:color="auto" w:fill="auto"/>
          </w:tcPr>
          <w:p w14:paraId="54A93950" w14:textId="77777777" w:rsidR="00C44342" w:rsidRPr="00C44342" w:rsidRDefault="00C44342" w:rsidP="00C44342">
            <w:pPr>
              <w:rPr>
                <w:rFonts w:ascii="Arial" w:eastAsia="Calibri" w:hAnsi="Arial" w:cs="Arial"/>
                <w:sz w:val="22"/>
                <w:szCs w:val="22"/>
              </w:rPr>
            </w:pPr>
            <w:r w:rsidRPr="00C44342">
              <w:rPr>
                <w:rFonts w:ascii="Arial" w:eastAsia="Calibri" w:hAnsi="Arial" w:cs="Arial"/>
                <w:sz w:val="22"/>
                <w:szCs w:val="22"/>
              </w:rPr>
              <w:t>Within four weeks of Evaluation Partner or Learning Partner contract starting, whichever is later</w:t>
            </w:r>
          </w:p>
        </w:tc>
      </w:tr>
      <w:tr w:rsidR="00C44342" w:rsidRPr="00C44342" w14:paraId="7B0428E6" w14:textId="77777777" w:rsidTr="00641C80">
        <w:tc>
          <w:tcPr>
            <w:tcW w:w="1514" w:type="dxa"/>
            <w:shd w:val="clear" w:color="auto" w:fill="auto"/>
          </w:tcPr>
          <w:p w14:paraId="156426A2" w14:textId="77777777" w:rsidR="00C44342" w:rsidRPr="00C44342" w:rsidRDefault="00C44342" w:rsidP="00C44342">
            <w:pPr>
              <w:jc w:val="center"/>
              <w:rPr>
                <w:rFonts w:ascii="Arial" w:eastAsia="Calibri" w:hAnsi="Arial" w:cs="Arial"/>
                <w:sz w:val="22"/>
                <w:szCs w:val="22"/>
              </w:rPr>
            </w:pPr>
            <w:r w:rsidRPr="00C44342">
              <w:rPr>
                <w:rFonts w:ascii="Arial" w:eastAsia="Calibri" w:hAnsi="Arial" w:cs="Arial"/>
                <w:sz w:val="22"/>
                <w:szCs w:val="22"/>
              </w:rPr>
              <w:t>3</w:t>
            </w:r>
          </w:p>
        </w:tc>
        <w:tc>
          <w:tcPr>
            <w:tcW w:w="4500" w:type="dxa"/>
            <w:shd w:val="clear" w:color="auto" w:fill="auto"/>
          </w:tcPr>
          <w:p w14:paraId="3E2AC089" w14:textId="77777777" w:rsidR="00C44342" w:rsidRPr="00C44342" w:rsidRDefault="00C44342" w:rsidP="00C44342">
            <w:pPr>
              <w:rPr>
                <w:rFonts w:ascii="Arial" w:eastAsia="Calibri" w:hAnsi="Arial" w:cs="Arial"/>
                <w:sz w:val="22"/>
                <w:szCs w:val="22"/>
              </w:rPr>
            </w:pPr>
            <w:r w:rsidRPr="00C44342">
              <w:rPr>
                <w:rFonts w:ascii="Arial" w:eastAsia="Calibri" w:hAnsi="Arial" w:cs="Arial"/>
                <w:sz w:val="22"/>
                <w:szCs w:val="22"/>
              </w:rPr>
              <w:t>Co-design and Implementation of the Hospital-Based Youth Work Programme Data Framework</w:t>
            </w:r>
          </w:p>
          <w:p w14:paraId="09291DA4" w14:textId="77777777" w:rsidR="00C44342" w:rsidRPr="00C44342" w:rsidRDefault="00C44342" w:rsidP="00C44342">
            <w:pPr>
              <w:rPr>
                <w:rFonts w:ascii="Arial" w:eastAsia="Calibri" w:hAnsi="Arial" w:cs="Arial"/>
                <w:sz w:val="22"/>
                <w:szCs w:val="22"/>
              </w:rPr>
            </w:pPr>
          </w:p>
          <w:p w14:paraId="0962D634" w14:textId="77777777" w:rsidR="00C44342" w:rsidRPr="00C44342" w:rsidRDefault="00C44342" w:rsidP="00C44342">
            <w:pPr>
              <w:rPr>
                <w:rFonts w:ascii="Arial" w:eastAsia="Calibri" w:hAnsi="Arial" w:cs="Arial"/>
                <w:sz w:val="22"/>
                <w:szCs w:val="22"/>
              </w:rPr>
            </w:pPr>
            <w:r w:rsidRPr="00C44342">
              <w:rPr>
                <w:rFonts w:ascii="Arial" w:eastAsia="Calibri" w:hAnsi="Arial" w:cs="Arial"/>
                <w:sz w:val="22"/>
                <w:szCs w:val="22"/>
              </w:rPr>
              <w:t>Data Definitions Agreement</w:t>
            </w:r>
          </w:p>
        </w:tc>
        <w:tc>
          <w:tcPr>
            <w:tcW w:w="3002" w:type="dxa"/>
            <w:shd w:val="clear" w:color="auto" w:fill="auto"/>
          </w:tcPr>
          <w:p w14:paraId="2FC03028" w14:textId="77777777" w:rsidR="00C44342" w:rsidRPr="00C44342" w:rsidRDefault="00C44342" w:rsidP="00C44342">
            <w:pPr>
              <w:rPr>
                <w:rFonts w:ascii="Arial" w:eastAsia="Calibri" w:hAnsi="Arial" w:cs="Arial"/>
                <w:sz w:val="22"/>
                <w:szCs w:val="22"/>
              </w:rPr>
            </w:pPr>
            <w:r w:rsidRPr="00C44342">
              <w:rPr>
                <w:rFonts w:ascii="Arial" w:eastAsia="Calibri" w:hAnsi="Arial" w:cs="Arial"/>
                <w:sz w:val="22"/>
                <w:szCs w:val="22"/>
              </w:rPr>
              <w:t>Within six weeks of Evaluation Partner or Learning Partner contract starting, whichever is later</w:t>
            </w:r>
          </w:p>
        </w:tc>
      </w:tr>
      <w:tr w:rsidR="00C44342" w:rsidRPr="00C44342" w14:paraId="169CB764" w14:textId="77777777" w:rsidTr="00641C80">
        <w:tc>
          <w:tcPr>
            <w:tcW w:w="1514" w:type="dxa"/>
            <w:shd w:val="clear" w:color="auto" w:fill="auto"/>
          </w:tcPr>
          <w:p w14:paraId="69A1EC80" w14:textId="77777777" w:rsidR="00C44342" w:rsidRPr="00C44342" w:rsidRDefault="00C44342" w:rsidP="00C44342">
            <w:pPr>
              <w:jc w:val="center"/>
              <w:rPr>
                <w:rFonts w:ascii="Arial" w:eastAsia="Calibri" w:hAnsi="Arial" w:cs="Arial"/>
                <w:sz w:val="22"/>
                <w:szCs w:val="22"/>
              </w:rPr>
            </w:pPr>
            <w:r w:rsidRPr="00C44342">
              <w:rPr>
                <w:rFonts w:ascii="Arial" w:eastAsia="Calibri" w:hAnsi="Arial" w:cs="Arial"/>
                <w:sz w:val="22"/>
                <w:szCs w:val="22"/>
              </w:rPr>
              <w:t>4</w:t>
            </w:r>
          </w:p>
        </w:tc>
        <w:tc>
          <w:tcPr>
            <w:tcW w:w="4500" w:type="dxa"/>
            <w:shd w:val="clear" w:color="auto" w:fill="auto"/>
          </w:tcPr>
          <w:p w14:paraId="03FAC88A" w14:textId="77777777" w:rsidR="00C44342" w:rsidRPr="00C44342" w:rsidRDefault="00C44342" w:rsidP="00C44342">
            <w:pPr>
              <w:rPr>
                <w:rFonts w:ascii="Arial" w:eastAsia="Calibri" w:hAnsi="Arial" w:cs="Arial"/>
                <w:sz w:val="22"/>
                <w:szCs w:val="22"/>
              </w:rPr>
            </w:pPr>
            <w:r w:rsidRPr="00C44342">
              <w:rPr>
                <w:rFonts w:ascii="Arial" w:eastAsia="Calibri" w:hAnsi="Arial" w:cs="Arial"/>
                <w:sz w:val="22"/>
                <w:szCs w:val="22"/>
              </w:rPr>
              <w:t>Co-design and Implementation of the Hospital-Based Youth Work Programme Data Framework</w:t>
            </w:r>
          </w:p>
          <w:p w14:paraId="46EC0809" w14:textId="77777777" w:rsidR="00C44342" w:rsidRPr="00C44342" w:rsidRDefault="00C44342" w:rsidP="00C44342">
            <w:pPr>
              <w:rPr>
                <w:rFonts w:ascii="Arial" w:eastAsia="Calibri" w:hAnsi="Arial" w:cs="Arial"/>
                <w:sz w:val="22"/>
                <w:szCs w:val="22"/>
              </w:rPr>
            </w:pPr>
          </w:p>
          <w:p w14:paraId="67FD1A0F" w14:textId="77777777" w:rsidR="00C44342" w:rsidRPr="00C44342" w:rsidRDefault="00C44342" w:rsidP="00C44342">
            <w:pPr>
              <w:rPr>
                <w:rFonts w:ascii="Arial" w:eastAsia="Calibri" w:hAnsi="Arial" w:cs="Arial"/>
                <w:sz w:val="22"/>
                <w:szCs w:val="22"/>
              </w:rPr>
            </w:pPr>
            <w:r w:rsidRPr="00C44342">
              <w:rPr>
                <w:rFonts w:ascii="Arial" w:eastAsia="Calibri" w:hAnsi="Arial" w:cs="Arial"/>
                <w:sz w:val="22"/>
                <w:szCs w:val="22"/>
              </w:rPr>
              <w:t>Design of Monitoring Processes &amp; Training of Use</w:t>
            </w:r>
          </w:p>
        </w:tc>
        <w:tc>
          <w:tcPr>
            <w:tcW w:w="3002" w:type="dxa"/>
            <w:shd w:val="clear" w:color="auto" w:fill="auto"/>
          </w:tcPr>
          <w:p w14:paraId="73DD94A7" w14:textId="77777777" w:rsidR="00C44342" w:rsidRPr="00C44342" w:rsidRDefault="00C44342" w:rsidP="00C44342">
            <w:pPr>
              <w:rPr>
                <w:rFonts w:ascii="Arial" w:eastAsia="Calibri" w:hAnsi="Arial" w:cs="Arial"/>
                <w:sz w:val="22"/>
                <w:szCs w:val="22"/>
              </w:rPr>
            </w:pPr>
            <w:r w:rsidRPr="00C44342">
              <w:rPr>
                <w:rFonts w:ascii="Arial" w:eastAsia="Calibri" w:hAnsi="Arial" w:cs="Arial"/>
                <w:sz w:val="22"/>
                <w:szCs w:val="22"/>
              </w:rPr>
              <w:t>Within eight weeks of Evaluation Partner or Learning Partner contract starting, whichever is later</w:t>
            </w:r>
          </w:p>
        </w:tc>
      </w:tr>
      <w:tr w:rsidR="00C44342" w:rsidRPr="00C44342" w14:paraId="27473C06" w14:textId="77777777" w:rsidTr="00641C80">
        <w:tc>
          <w:tcPr>
            <w:tcW w:w="1514" w:type="dxa"/>
            <w:shd w:val="clear" w:color="auto" w:fill="auto"/>
          </w:tcPr>
          <w:p w14:paraId="15344063" w14:textId="77777777" w:rsidR="00C44342" w:rsidRPr="00C44342" w:rsidRDefault="00C44342" w:rsidP="00C44342">
            <w:pPr>
              <w:jc w:val="center"/>
              <w:rPr>
                <w:rFonts w:ascii="Arial" w:eastAsia="Calibri" w:hAnsi="Arial" w:cs="Arial"/>
                <w:sz w:val="22"/>
                <w:szCs w:val="22"/>
              </w:rPr>
            </w:pPr>
            <w:r w:rsidRPr="00C44342">
              <w:rPr>
                <w:rFonts w:ascii="Arial" w:eastAsia="Calibri" w:hAnsi="Arial" w:cs="Arial"/>
                <w:sz w:val="22"/>
                <w:szCs w:val="22"/>
              </w:rPr>
              <w:t>5</w:t>
            </w:r>
          </w:p>
        </w:tc>
        <w:tc>
          <w:tcPr>
            <w:tcW w:w="4500" w:type="dxa"/>
            <w:shd w:val="clear" w:color="auto" w:fill="auto"/>
          </w:tcPr>
          <w:p w14:paraId="1096CD44" w14:textId="77777777" w:rsidR="00C44342" w:rsidRPr="00C44342" w:rsidRDefault="00C44342" w:rsidP="00C44342">
            <w:pPr>
              <w:rPr>
                <w:rFonts w:ascii="Arial" w:eastAsia="Calibri" w:hAnsi="Arial" w:cs="Arial"/>
                <w:sz w:val="22"/>
                <w:szCs w:val="22"/>
              </w:rPr>
            </w:pPr>
            <w:r w:rsidRPr="00C44342">
              <w:rPr>
                <w:rFonts w:ascii="Arial" w:eastAsia="Calibri" w:hAnsi="Arial" w:cs="Arial"/>
                <w:sz w:val="22"/>
                <w:szCs w:val="22"/>
              </w:rPr>
              <w:t>Monthly Check-In Meetings with Providers / Hospitals</w:t>
            </w:r>
          </w:p>
        </w:tc>
        <w:tc>
          <w:tcPr>
            <w:tcW w:w="3002" w:type="dxa"/>
            <w:shd w:val="clear" w:color="auto" w:fill="auto"/>
          </w:tcPr>
          <w:p w14:paraId="044D5F22" w14:textId="77777777" w:rsidR="00C44342" w:rsidRPr="00C44342" w:rsidRDefault="00C44342" w:rsidP="00C44342">
            <w:pPr>
              <w:rPr>
                <w:rFonts w:ascii="Arial" w:eastAsia="Calibri" w:hAnsi="Arial" w:cs="Arial"/>
                <w:sz w:val="22"/>
                <w:szCs w:val="22"/>
              </w:rPr>
            </w:pPr>
            <w:r w:rsidRPr="00C44342">
              <w:rPr>
                <w:rFonts w:ascii="Arial" w:eastAsia="Calibri" w:hAnsi="Arial" w:cs="Arial"/>
                <w:sz w:val="22"/>
                <w:szCs w:val="22"/>
              </w:rPr>
              <w:t>Monthly</w:t>
            </w:r>
          </w:p>
        </w:tc>
      </w:tr>
      <w:tr w:rsidR="00C44342" w:rsidRPr="00C44342" w14:paraId="07158BE7" w14:textId="77777777" w:rsidTr="00641C80">
        <w:tc>
          <w:tcPr>
            <w:tcW w:w="1514" w:type="dxa"/>
            <w:shd w:val="clear" w:color="auto" w:fill="auto"/>
          </w:tcPr>
          <w:p w14:paraId="72D66D25" w14:textId="77777777" w:rsidR="00C44342" w:rsidRPr="00C44342" w:rsidRDefault="00C44342" w:rsidP="00C44342">
            <w:pPr>
              <w:jc w:val="center"/>
              <w:rPr>
                <w:rFonts w:ascii="Arial" w:eastAsia="Calibri" w:hAnsi="Arial" w:cs="Arial"/>
                <w:sz w:val="22"/>
                <w:szCs w:val="22"/>
              </w:rPr>
            </w:pPr>
            <w:r w:rsidRPr="00C44342">
              <w:rPr>
                <w:rFonts w:ascii="Arial" w:eastAsia="Calibri" w:hAnsi="Arial" w:cs="Arial"/>
                <w:sz w:val="22"/>
                <w:szCs w:val="22"/>
              </w:rPr>
              <w:t>6</w:t>
            </w:r>
          </w:p>
        </w:tc>
        <w:tc>
          <w:tcPr>
            <w:tcW w:w="4500" w:type="dxa"/>
            <w:shd w:val="clear" w:color="auto" w:fill="auto"/>
          </w:tcPr>
          <w:p w14:paraId="272622C6" w14:textId="77777777" w:rsidR="00C44342" w:rsidRPr="00C44342" w:rsidRDefault="00C44342" w:rsidP="00C44342">
            <w:pPr>
              <w:rPr>
                <w:rFonts w:ascii="Arial" w:eastAsia="Calibri" w:hAnsi="Arial" w:cs="Arial"/>
                <w:sz w:val="22"/>
                <w:szCs w:val="22"/>
              </w:rPr>
            </w:pPr>
            <w:r w:rsidRPr="00C44342">
              <w:rPr>
                <w:rFonts w:ascii="Arial" w:eastAsia="Calibri" w:hAnsi="Arial" w:cs="Arial"/>
                <w:sz w:val="22"/>
                <w:szCs w:val="22"/>
              </w:rPr>
              <w:t>Monthly Provider Check-In Reports for the VRU</w:t>
            </w:r>
          </w:p>
        </w:tc>
        <w:tc>
          <w:tcPr>
            <w:tcW w:w="3002" w:type="dxa"/>
            <w:shd w:val="clear" w:color="auto" w:fill="auto"/>
          </w:tcPr>
          <w:p w14:paraId="7D10C2FE" w14:textId="77777777" w:rsidR="00C44342" w:rsidRPr="00C44342" w:rsidRDefault="00C44342" w:rsidP="00C44342">
            <w:pPr>
              <w:rPr>
                <w:rFonts w:ascii="Arial" w:eastAsia="Calibri" w:hAnsi="Arial" w:cs="Arial"/>
                <w:sz w:val="22"/>
                <w:szCs w:val="22"/>
              </w:rPr>
            </w:pPr>
            <w:r w:rsidRPr="00C44342">
              <w:rPr>
                <w:rFonts w:ascii="Arial" w:eastAsia="Calibri" w:hAnsi="Arial" w:cs="Arial"/>
                <w:sz w:val="22"/>
                <w:szCs w:val="22"/>
              </w:rPr>
              <w:t xml:space="preserve">Monthly </w:t>
            </w:r>
          </w:p>
        </w:tc>
      </w:tr>
      <w:tr w:rsidR="00C44342" w:rsidRPr="00C44342" w14:paraId="146A0EB8" w14:textId="77777777" w:rsidTr="00641C80">
        <w:tc>
          <w:tcPr>
            <w:tcW w:w="1514" w:type="dxa"/>
            <w:shd w:val="clear" w:color="auto" w:fill="auto"/>
          </w:tcPr>
          <w:p w14:paraId="60A4D9AF" w14:textId="77777777" w:rsidR="00C44342" w:rsidRPr="00C44342" w:rsidRDefault="00C44342" w:rsidP="00C44342">
            <w:pPr>
              <w:jc w:val="center"/>
              <w:rPr>
                <w:rFonts w:ascii="Arial" w:eastAsia="Calibri" w:hAnsi="Arial" w:cs="Arial"/>
                <w:sz w:val="22"/>
                <w:szCs w:val="22"/>
              </w:rPr>
            </w:pPr>
            <w:r w:rsidRPr="00C44342">
              <w:rPr>
                <w:rFonts w:ascii="Arial" w:eastAsia="Calibri" w:hAnsi="Arial" w:cs="Arial"/>
                <w:sz w:val="22"/>
                <w:szCs w:val="22"/>
              </w:rPr>
              <w:t>7</w:t>
            </w:r>
          </w:p>
        </w:tc>
        <w:tc>
          <w:tcPr>
            <w:tcW w:w="4500" w:type="dxa"/>
            <w:shd w:val="clear" w:color="auto" w:fill="auto"/>
          </w:tcPr>
          <w:p w14:paraId="2F3FF454" w14:textId="77777777" w:rsidR="00C44342" w:rsidRPr="00C44342" w:rsidRDefault="00C44342" w:rsidP="00C44342">
            <w:pPr>
              <w:rPr>
                <w:rFonts w:ascii="Arial" w:eastAsia="Calibri" w:hAnsi="Arial" w:cs="Arial"/>
                <w:sz w:val="22"/>
                <w:szCs w:val="22"/>
              </w:rPr>
            </w:pPr>
            <w:r w:rsidRPr="00C44342">
              <w:rPr>
                <w:rFonts w:ascii="Arial" w:eastAsia="Calibri" w:hAnsi="Arial" w:cs="Arial"/>
                <w:sz w:val="22"/>
                <w:szCs w:val="22"/>
              </w:rPr>
              <w:t>Processing and Analysis of Quarterly Monitoring Data Returns for the VRU</w:t>
            </w:r>
          </w:p>
        </w:tc>
        <w:tc>
          <w:tcPr>
            <w:tcW w:w="3002" w:type="dxa"/>
            <w:shd w:val="clear" w:color="auto" w:fill="auto"/>
          </w:tcPr>
          <w:p w14:paraId="438D079E" w14:textId="77777777" w:rsidR="00C44342" w:rsidRPr="00C44342" w:rsidRDefault="00C44342" w:rsidP="00C44342">
            <w:pPr>
              <w:rPr>
                <w:rFonts w:ascii="Arial" w:eastAsia="Calibri" w:hAnsi="Arial" w:cs="Arial"/>
                <w:sz w:val="22"/>
                <w:szCs w:val="22"/>
              </w:rPr>
            </w:pPr>
            <w:r w:rsidRPr="00C44342">
              <w:rPr>
                <w:rFonts w:ascii="Arial" w:eastAsia="Calibri" w:hAnsi="Arial" w:cs="Arial"/>
                <w:sz w:val="22"/>
                <w:szCs w:val="22"/>
              </w:rPr>
              <w:t>Quarterly – to align with reporting timelines</w:t>
            </w:r>
          </w:p>
        </w:tc>
      </w:tr>
      <w:tr w:rsidR="00C44342" w:rsidRPr="00C44342" w14:paraId="5EDC3327" w14:textId="77777777" w:rsidTr="00641C80">
        <w:tc>
          <w:tcPr>
            <w:tcW w:w="1514" w:type="dxa"/>
            <w:shd w:val="clear" w:color="auto" w:fill="auto"/>
          </w:tcPr>
          <w:p w14:paraId="43C365E9" w14:textId="77777777" w:rsidR="00C44342" w:rsidRPr="00C44342" w:rsidRDefault="00C44342" w:rsidP="00C44342">
            <w:pPr>
              <w:jc w:val="center"/>
              <w:rPr>
                <w:rFonts w:ascii="Arial" w:eastAsia="Calibri" w:hAnsi="Arial" w:cs="Arial"/>
                <w:sz w:val="22"/>
                <w:szCs w:val="22"/>
              </w:rPr>
            </w:pPr>
            <w:r w:rsidRPr="00C44342">
              <w:rPr>
                <w:rFonts w:ascii="Arial" w:eastAsia="Calibri" w:hAnsi="Arial" w:cs="Arial"/>
                <w:sz w:val="22"/>
                <w:szCs w:val="22"/>
              </w:rPr>
              <w:t>8</w:t>
            </w:r>
          </w:p>
        </w:tc>
        <w:tc>
          <w:tcPr>
            <w:tcW w:w="4500" w:type="dxa"/>
            <w:shd w:val="clear" w:color="auto" w:fill="auto"/>
          </w:tcPr>
          <w:p w14:paraId="3A2976E8" w14:textId="77777777" w:rsidR="00C44342" w:rsidRPr="00C44342" w:rsidRDefault="00C44342" w:rsidP="00C44342">
            <w:pPr>
              <w:rPr>
                <w:rFonts w:ascii="Arial" w:eastAsia="Calibri" w:hAnsi="Arial" w:cs="Arial"/>
                <w:sz w:val="22"/>
                <w:szCs w:val="22"/>
              </w:rPr>
            </w:pPr>
            <w:r w:rsidRPr="00C44342">
              <w:rPr>
                <w:rFonts w:ascii="Arial" w:eastAsia="Calibri" w:hAnsi="Arial" w:cs="Arial"/>
                <w:sz w:val="22"/>
                <w:szCs w:val="22"/>
              </w:rPr>
              <w:t>Planning and delivery of quarterly Performance Meetings between Providers and VRU</w:t>
            </w:r>
          </w:p>
        </w:tc>
        <w:tc>
          <w:tcPr>
            <w:tcW w:w="3002" w:type="dxa"/>
            <w:shd w:val="clear" w:color="auto" w:fill="auto"/>
          </w:tcPr>
          <w:p w14:paraId="63C38542" w14:textId="77777777" w:rsidR="00C44342" w:rsidRPr="00C44342" w:rsidRDefault="00C44342" w:rsidP="00C44342">
            <w:pPr>
              <w:rPr>
                <w:rFonts w:ascii="Arial" w:eastAsia="Calibri" w:hAnsi="Arial" w:cs="Arial"/>
                <w:sz w:val="22"/>
                <w:szCs w:val="22"/>
              </w:rPr>
            </w:pPr>
            <w:r w:rsidRPr="00C44342">
              <w:rPr>
                <w:rFonts w:ascii="Arial" w:eastAsia="Calibri" w:hAnsi="Arial" w:cs="Arial"/>
                <w:sz w:val="22"/>
                <w:szCs w:val="22"/>
              </w:rPr>
              <w:t>Quarterly – to align with reporting timelines</w:t>
            </w:r>
          </w:p>
        </w:tc>
      </w:tr>
      <w:tr w:rsidR="00C44342" w:rsidRPr="00C44342" w14:paraId="054A844B" w14:textId="77777777" w:rsidTr="00641C80">
        <w:tc>
          <w:tcPr>
            <w:tcW w:w="1514" w:type="dxa"/>
            <w:shd w:val="clear" w:color="auto" w:fill="auto"/>
          </w:tcPr>
          <w:p w14:paraId="40A35AE0" w14:textId="77777777" w:rsidR="00C44342" w:rsidRPr="00C44342" w:rsidRDefault="00C44342" w:rsidP="00C44342">
            <w:pPr>
              <w:jc w:val="center"/>
              <w:rPr>
                <w:rFonts w:ascii="Arial" w:eastAsia="Calibri" w:hAnsi="Arial" w:cs="Arial"/>
                <w:sz w:val="22"/>
                <w:szCs w:val="22"/>
              </w:rPr>
            </w:pPr>
            <w:r w:rsidRPr="00C44342">
              <w:rPr>
                <w:rFonts w:ascii="Arial" w:eastAsia="Calibri" w:hAnsi="Arial" w:cs="Arial"/>
                <w:sz w:val="22"/>
                <w:szCs w:val="22"/>
              </w:rPr>
              <w:t>9</w:t>
            </w:r>
          </w:p>
        </w:tc>
        <w:tc>
          <w:tcPr>
            <w:tcW w:w="4500" w:type="dxa"/>
            <w:shd w:val="clear" w:color="auto" w:fill="auto"/>
          </w:tcPr>
          <w:p w14:paraId="55E218F1" w14:textId="77777777" w:rsidR="00C44342" w:rsidRPr="00C44342" w:rsidRDefault="00C44342" w:rsidP="00C44342">
            <w:pPr>
              <w:rPr>
                <w:rFonts w:ascii="Arial" w:eastAsia="Calibri" w:hAnsi="Arial" w:cs="Arial"/>
                <w:sz w:val="22"/>
                <w:szCs w:val="22"/>
              </w:rPr>
            </w:pPr>
            <w:r w:rsidRPr="00C44342">
              <w:rPr>
                <w:rFonts w:ascii="Arial" w:eastAsia="Calibri" w:hAnsi="Arial" w:cs="Arial"/>
                <w:sz w:val="22"/>
                <w:szCs w:val="22"/>
              </w:rPr>
              <w:t>Regular Service Improvement Learnings &amp; Sharing Best Practice</w:t>
            </w:r>
          </w:p>
        </w:tc>
        <w:tc>
          <w:tcPr>
            <w:tcW w:w="3002" w:type="dxa"/>
            <w:shd w:val="clear" w:color="auto" w:fill="auto"/>
          </w:tcPr>
          <w:p w14:paraId="5DE3C006" w14:textId="77777777" w:rsidR="00C44342" w:rsidRPr="00C44342" w:rsidRDefault="00C44342" w:rsidP="00C44342">
            <w:pPr>
              <w:rPr>
                <w:rFonts w:ascii="Arial" w:eastAsia="Calibri" w:hAnsi="Arial" w:cs="Arial"/>
                <w:sz w:val="22"/>
                <w:szCs w:val="22"/>
              </w:rPr>
            </w:pPr>
            <w:r w:rsidRPr="00C44342">
              <w:rPr>
                <w:rFonts w:ascii="Arial" w:eastAsia="Calibri" w:hAnsi="Arial" w:cs="Arial"/>
                <w:sz w:val="22"/>
                <w:szCs w:val="22"/>
              </w:rPr>
              <w:t>Quarterly – to align with reporting timelines</w:t>
            </w:r>
          </w:p>
        </w:tc>
      </w:tr>
      <w:tr w:rsidR="00C44342" w:rsidRPr="00C44342" w14:paraId="6098C9D0" w14:textId="77777777" w:rsidTr="00641C80">
        <w:tc>
          <w:tcPr>
            <w:tcW w:w="1514" w:type="dxa"/>
            <w:shd w:val="clear" w:color="auto" w:fill="auto"/>
          </w:tcPr>
          <w:p w14:paraId="16C1EA1F" w14:textId="77777777" w:rsidR="00C44342" w:rsidRPr="00C44342" w:rsidRDefault="00C44342" w:rsidP="00C44342">
            <w:pPr>
              <w:jc w:val="center"/>
              <w:rPr>
                <w:rFonts w:ascii="Arial" w:eastAsia="Calibri" w:hAnsi="Arial" w:cs="Arial"/>
                <w:sz w:val="22"/>
                <w:szCs w:val="22"/>
              </w:rPr>
            </w:pPr>
            <w:r w:rsidRPr="00C44342">
              <w:rPr>
                <w:rFonts w:ascii="Arial" w:eastAsia="Calibri" w:hAnsi="Arial" w:cs="Arial"/>
                <w:sz w:val="22"/>
                <w:szCs w:val="22"/>
              </w:rPr>
              <w:t>10</w:t>
            </w:r>
          </w:p>
        </w:tc>
        <w:tc>
          <w:tcPr>
            <w:tcW w:w="4500" w:type="dxa"/>
            <w:shd w:val="clear" w:color="auto" w:fill="auto"/>
          </w:tcPr>
          <w:p w14:paraId="283F5592" w14:textId="77777777" w:rsidR="00C44342" w:rsidRPr="00C44342" w:rsidRDefault="00C44342" w:rsidP="00C44342">
            <w:pPr>
              <w:rPr>
                <w:rFonts w:ascii="Arial" w:eastAsia="Calibri" w:hAnsi="Arial" w:cs="Arial"/>
                <w:sz w:val="22"/>
                <w:szCs w:val="22"/>
              </w:rPr>
            </w:pPr>
            <w:r w:rsidRPr="00C44342">
              <w:rPr>
                <w:rFonts w:ascii="Arial" w:eastAsia="Calibri" w:hAnsi="Arial" w:cs="Arial"/>
                <w:sz w:val="22"/>
                <w:szCs w:val="22"/>
              </w:rPr>
              <w:t>Hospital-Based Youth Work Programme Learnings Report &amp; Resource Toolkit</w:t>
            </w:r>
          </w:p>
        </w:tc>
        <w:tc>
          <w:tcPr>
            <w:tcW w:w="3002" w:type="dxa"/>
            <w:shd w:val="clear" w:color="auto" w:fill="auto"/>
          </w:tcPr>
          <w:p w14:paraId="20C27F42" w14:textId="77777777" w:rsidR="00C44342" w:rsidRPr="00C44342" w:rsidRDefault="00C44342" w:rsidP="00C44342">
            <w:pPr>
              <w:rPr>
                <w:rFonts w:ascii="Arial" w:eastAsia="Calibri" w:hAnsi="Arial" w:cs="Arial"/>
                <w:sz w:val="22"/>
                <w:szCs w:val="22"/>
              </w:rPr>
            </w:pPr>
            <w:r w:rsidRPr="00C44342">
              <w:rPr>
                <w:rFonts w:ascii="Arial" w:eastAsia="Calibri" w:hAnsi="Arial" w:cs="Arial"/>
                <w:sz w:val="22"/>
                <w:szCs w:val="22"/>
              </w:rPr>
              <w:t>June 2025</w:t>
            </w:r>
          </w:p>
        </w:tc>
      </w:tr>
      <w:tr w:rsidR="00C44342" w:rsidRPr="00C44342" w14:paraId="2755AA0C" w14:textId="77777777" w:rsidTr="00641C80">
        <w:tc>
          <w:tcPr>
            <w:tcW w:w="1514" w:type="dxa"/>
            <w:shd w:val="clear" w:color="auto" w:fill="auto"/>
          </w:tcPr>
          <w:p w14:paraId="60830B4D" w14:textId="77777777" w:rsidR="00C44342" w:rsidRPr="00C44342" w:rsidRDefault="00C44342" w:rsidP="00C44342">
            <w:pPr>
              <w:jc w:val="center"/>
              <w:rPr>
                <w:rFonts w:ascii="Arial" w:eastAsia="Calibri" w:hAnsi="Arial" w:cs="Arial"/>
                <w:sz w:val="22"/>
                <w:szCs w:val="22"/>
              </w:rPr>
            </w:pPr>
            <w:r w:rsidRPr="00C44342">
              <w:rPr>
                <w:rFonts w:ascii="Arial" w:eastAsia="Calibri" w:hAnsi="Arial" w:cs="Arial"/>
                <w:sz w:val="22"/>
                <w:szCs w:val="22"/>
              </w:rPr>
              <w:t>11</w:t>
            </w:r>
          </w:p>
        </w:tc>
        <w:tc>
          <w:tcPr>
            <w:tcW w:w="4500" w:type="dxa"/>
            <w:shd w:val="clear" w:color="auto" w:fill="auto"/>
          </w:tcPr>
          <w:p w14:paraId="1E55618A" w14:textId="77777777" w:rsidR="00C44342" w:rsidRPr="00C44342" w:rsidRDefault="00C44342" w:rsidP="00C44342">
            <w:pPr>
              <w:rPr>
                <w:rFonts w:ascii="Arial" w:eastAsia="Calibri" w:hAnsi="Arial" w:cs="Arial"/>
                <w:sz w:val="22"/>
                <w:szCs w:val="22"/>
              </w:rPr>
            </w:pPr>
            <w:r w:rsidRPr="00C44342">
              <w:rPr>
                <w:rFonts w:ascii="Arial" w:eastAsia="Calibri" w:hAnsi="Arial" w:cs="Arial"/>
                <w:sz w:val="22"/>
                <w:szCs w:val="22"/>
              </w:rPr>
              <w:t>Systems Change Paper</w:t>
            </w:r>
          </w:p>
        </w:tc>
        <w:tc>
          <w:tcPr>
            <w:tcW w:w="3002" w:type="dxa"/>
            <w:shd w:val="clear" w:color="auto" w:fill="auto"/>
          </w:tcPr>
          <w:p w14:paraId="4C8BB96F" w14:textId="77777777" w:rsidR="00C44342" w:rsidRPr="00C44342" w:rsidRDefault="00C44342" w:rsidP="00C44342">
            <w:pPr>
              <w:rPr>
                <w:rFonts w:ascii="Arial" w:eastAsia="Calibri" w:hAnsi="Arial" w:cs="Arial"/>
                <w:sz w:val="22"/>
                <w:szCs w:val="22"/>
              </w:rPr>
            </w:pPr>
            <w:r w:rsidRPr="00C44342">
              <w:rPr>
                <w:rFonts w:ascii="Arial" w:eastAsia="Calibri" w:hAnsi="Arial" w:cs="Arial"/>
                <w:sz w:val="22"/>
                <w:szCs w:val="22"/>
              </w:rPr>
              <w:t>June 2025</w:t>
            </w:r>
          </w:p>
        </w:tc>
      </w:tr>
    </w:tbl>
    <w:p w14:paraId="1C695638" w14:textId="77777777" w:rsidR="00C44342" w:rsidRPr="00C44342" w:rsidRDefault="00C44342" w:rsidP="00C44342">
      <w:pPr>
        <w:rPr>
          <w:rFonts w:ascii="Arial" w:hAnsi="Arial" w:cs="Arial"/>
          <w:b/>
          <w:sz w:val="22"/>
          <w:szCs w:val="22"/>
        </w:rPr>
      </w:pPr>
    </w:p>
    <w:p w14:paraId="101D5D3E" w14:textId="77777777" w:rsidR="00C44342" w:rsidRPr="00C44342" w:rsidRDefault="00C44342" w:rsidP="00C44342">
      <w:pPr>
        <w:rPr>
          <w:rFonts w:ascii="Arial" w:hAnsi="Arial" w:cs="Arial"/>
          <w:b/>
          <w:sz w:val="22"/>
          <w:szCs w:val="22"/>
        </w:rPr>
      </w:pPr>
    </w:p>
    <w:p w14:paraId="518EBE28" w14:textId="77777777" w:rsidR="00C44342" w:rsidRPr="00C44342" w:rsidRDefault="00C44342" w:rsidP="00C44342">
      <w:pPr>
        <w:spacing w:after="160" w:line="259" w:lineRule="auto"/>
        <w:rPr>
          <w:rFonts w:ascii="Arial" w:hAnsi="Arial" w:cs="Arial"/>
          <w:b/>
          <w:sz w:val="22"/>
          <w:szCs w:val="22"/>
        </w:rPr>
      </w:pPr>
      <w:r w:rsidRPr="00C44342">
        <w:rPr>
          <w:rFonts w:ascii="Arial" w:hAnsi="Arial" w:cs="Arial"/>
          <w:b/>
          <w:sz w:val="22"/>
          <w:szCs w:val="22"/>
        </w:rPr>
        <w:br w:type="page"/>
      </w:r>
    </w:p>
    <w:p w14:paraId="6C21EBEE" w14:textId="77777777" w:rsidR="00C44342" w:rsidRPr="00C44342" w:rsidRDefault="00C44342" w:rsidP="00C44342">
      <w:pPr>
        <w:widowControl w:val="0"/>
        <w:autoSpaceDE w:val="0"/>
        <w:autoSpaceDN w:val="0"/>
        <w:rPr>
          <w:rFonts w:ascii="Arial" w:eastAsia="Tahoma" w:hAnsi="Arial" w:cs="Arial"/>
          <w:b/>
          <w:bCs/>
          <w:sz w:val="22"/>
          <w:szCs w:val="22"/>
          <w:lang w:val="en-US"/>
        </w:rPr>
        <w:sectPr w:rsidR="00C44342" w:rsidRPr="00C44342">
          <w:footerReference w:type="default" r:id="rId36"/>
          <w:pgSz w:w="11906" w:h="16838"/>
          <w:pgMar w:top="1440" w:right="1440" w:bottom="1440" w:left="1440" w:header="708" w:footer="708" w:gutter="0"/>
          <w:cols w:space="708"/>
          <w:docGrid w:linePitch="360"/>
        </w:sectPr>
      </w:pPr>
    </w:p>
    <w:p w14:paraId="6C64FCC6" w14:textId="77777777" w:rsidR="00C44342" w:rsidRPr="00C44342" w:rsidRDefault="00C44342" w:rsidP="00C44342">
      <w:pPr>
        <w:widowControl w:val="0"/>
        <w:autoSpaceDE w:val="0"/>
        <w:autoSpaceDN w:val="0"/>
        <w:rPr>
          <w:rFonts w:ascii="Arial" w:eastAsia="Tahoma" w:hAnsi="Arial" w:cs="Arial"/>
          <w:b/>
          <w:bCs/>
          <w:sz w:val="22"/>
          <w:szCs w:val="22"/>
          <w:lang w:val="en-US"/>
        </w:rPr>
      </w:pPr>
      <w:r w:rsidRPr="00C44342">
        <w:rPr>
          <w:rFonts w:ascii="Arial" w:eastAsia="Tahoma" w:hAnsi="Arial" w:cs="Arial"/>
          <w:b/>
          <w:bCs/>
          <w:sz w:val="22"/>
          <w:szCs w:val="22"/>
          <w:lang w:val="en-US"/>
        </w:rPr>
        <w:lastRenderedPageBreak/>
        <w:t>Appendix 1</w:t>
      </w:r>
    </w:p>
    <w:p w14:paraId="794226BF" w14:textId="77777777" w:rsidR="00C44342" w:rsidRPr="00C44342" w:rsidRDefault="00C44342" w:rsidP="00C44342">
      <w:pPr>
        <w:widowControl w:val="0"/>
        <w:autoSpaceDE w:val="0"/>
        <w:autoSpaceDN w:val="0"/>
        <w:rPr>
          <w:rFonts w:ascii="Arial" w:eastAsia="Tahoma" w:hAnsi="Arial" w:cs="Arial"/>
          <w:b/>
          <w:bCs/>
          <w:sz w:val="22"/>
          <w:szCs w:val="22"/>
          <w:lang w:val="en-US"/>
        </w:rPr>
      </w:pPr>
    </w:p>
    <w:p w14:paraId="79D56019" w14:textId="77777777" w:rsidR="00C44342" w:rsidRPr="00C44342" w:rsidRDefault="00C44342" w:rsidP="00C44342">
      <w:pPr>
        <w:rPr>
          <w:rFonts w:ascii="Arial" w:hAnsi="Arial" w:cs="Arial"/>
          <w:b/>
          <w:bCs/>
          <w:sz w:val="22"/>
          <w:szCs w:val="22"/>
        </w:rPr>
      </w:pPr>
      <w:r w:rsidRPr="00C44342">
        <w:rPr>
          <w:rFonts w:ascii="Arial" w:hAnsi="Arial" w:cs="Arial"/>
          <w:b/>
          <w:bCs/>
          <w:sz w:val="22"/>
          <w:szCs w:val="22"/>
        </w:rPr>
        <w:t>Hospital-Based Youth Work Programme Logic Model</w:t>
      </w:r>
    </w:p>
    <w:p w14:paraId="09D4A2E2" w14:textId="77777777" w:rsidR="00C44342" w:rsidRPr="00C44342" w:rsidRDefault="00C44342" w:rsidP="00C44342">
      <w:pPr>
        <w:rPr>
          <w:rFonts w:ascii="Arial" w:hAnsi="Arial" w:cs="Arial"/>
          <w:b/>
          <w:bCs/>
          <w:sz w:val="22"/>
          <w:szCs w:val="22"/>
        </w:rPr>
      </w:pPr>
    </w:p>
    <w:p w14:paraId="3D797F0F" w14:textId="77777777" w:rsidR="00C44342" w:rsidRPr="00C44342" w:rsidRDefault="00C44342" w:rsidP="00C44342">
      <w:pPr>
        <w:rPr>
          <w:rFonts w:ascii="Arial" w:hAnsi="Arial" w:cs="Arial"/>
          <w:b/>
          <w:bCs/>
          <w:sz w:val="22"/>
          <w:szCs w:val="22"/>
        </w:rPr>
      </w:pPr>
      <w:r w:rsidRPr="00C44342">
        <w:rPr>
          <w:noProof/>
        </w:rPr>
        <w:drawing>
          <wp:anchor distT="0" distB="0" distL="114300" distR="114300" simplePos="0" relativeHeight="251656704" behindDoc="1" locked="0" layoutInCell="1" allowOverlap="1" wp14:anchorId="472AC5C3" wp14:editId="4EF1A613">
            <wp:simplePos x="0" y="0"/>
            <wp:positionH relativeFrom="margin">
              <wp:align>left</wp:align>
            </wp:positionH>
            <wp:positionV relativeFrom="paragraph">
              <wp:posOffset>113347</wp:posOffset>
            </wp:positionV>
            <wp:extent cx="8701088" cy="4896622"/>
            <wp:effectExtent l="0" t="0" r="508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8709763" cy="4901504"/>
                    </a:xfrm>
                    <a:prstGeom prst="rect">
                      <a:avLst/>
                    </a:prstGeom>
                  </pic:spPr>
                </pic:pic>
              </a:graphicData>
            </a:graphic>
            <wp14:sizeRelH relativeFrom="margin">
              <wp14:pctWidth>0</wp14:pctWidth>
            </wp14:sizeRelH>
            <wp14:sizeRelV relativeFrom="margin">
              <wp14:pctHeight>0</wp14:pctHeight>
            </wp14:sizeRelV>
          </wp:anchor>
        </w:drawing>
      </w:r>
    </w:p>
    <w:p w14:paraId="790C3CCF" w14:textId="77777777" w:rsidR="00C44342" w:rsidRPr="00C44342" w:rsidRDefault="00C44342" w:rsidP="00C44342">
      <w:pPr>
        <w:spacing w:after="160" w:line="259" w:lineRule="auto"/>
        <w:rPr>
          <w:rFonts w:ascii="Arial" w:eastAsia="Tahoma" w:hAnsi="Arial" w:cs="Arial"/>
          <w:b/>
          <w:bCs/>
          <w:sz w:val="22"/>
          <w:szCs w:val="22"/>
          <w:lang w:val="en-US"/>
        </w:rPr>
      </w:pPr>
      <w:r w:rsidRPr="00C44342">
        <w:rPr>
          <w:rFonts w:ascii="Arial" w:hAnsi="Arial" w:cs="Arial"/>
          <w:b/>
          <w:bCs/>
          <w:sz w:val="22"/>
          <w:szCs w:val="22"/>
        </w:rPr>
        <w:br w:type="page"/>
      </w:r>
    </w:p>
    <w:p w14:paraId="6585D3A6" w14:textId="77777777" w:rsidR="00C44342" w:rsidRPr="00C44342" w:rsidRDefault="00C44342" w:rsidP="00C44342">
      <w:pPr>
        <w:widowControl w:val="0"/>
        <w:autoSpaceDE w:val="0"/>
        <w:autoSpaceDN w:val="0"/>
        <w:rPr>
          <w:rFonts w:ascii="Arial" w:eastAsia="Tahoma" w:hAnsi="Arial" w:cs="Arial"/>
          <w:b/>
          <w:bCs/>
          <w:sz w:val="22"/>
          <w:szCs w:val="22"/>
          <w:lang w:val="en-US"/>
        </w:rPr>
      </w:pPr>
      <w:r w:rsidRPr="00C44342">
        <w:rPr>
          <w:rFonts w:ascii="Arial" w:eastAsia="Tahoma" w:hAnsi="Arial" w:cs="Arial"/>
          <w:b/>
          <w:bCs/>
          <w:sz w:val="22"/>
          <w:szCs w:val="22"/>
          <w:lang w:val="en-US"/>
        </w:rPr>
        <w:lastRenderedPageBreak/>
        <w:t>Appendix 2</w:t>
      </w:r>
    </w:p>
    <w:p w14:paraId="5A156A49" w14:textId="77777777" w:rsidR="00C44342" w:rsidRPr="00C44342" w:rsidRDefault="00C44342" w:rsidP="00C44342">
      <w:pPr>
        <w:widowControl w:val="0"/>
        <w:autoSpaceDE w:val="0"/>
        <w:autoSpaceDN w:val="0"/>
        <w:rPr>
          <w:rFonts w:ascii="Arial" w:eastAsia="Tahoma" w:hAnsi="Arial" w:cs="Arial"/>
          <w:b/>
          <w:bCs/>
          <w:sz w:val="22"/>
          <w:szCs w:val="22"/>
          <w:lang w:val="en-US"/>
        </w:rPr>
      </w:pPr>
    </w:p>
    <w:p w14:paraId="029B4A57" w14:textId="77777777" w:rsidR="00C44342" w:rsidRPr="00C44342" w:rsidRDefault="00C44342" w:rsidP="00C44342">
      <w:pPr>
        <w:rPr>
          <w:rFonts w:ascii="Arial" w:hAnsi="Arial" w:cs="Arial"/>
          <w:b/>
          <w:bCs/>
          <w:sz w:val="22"/>
          <w:szCs w:val="22"/>
        </w:rPr>
      </w:pPr>
      <w:r w:rsidRPr="00C44342">
        <w:rPr>
          <w:rFonts w:ascii="Arial" w:hAnsi="Arial" w:cs="Arial"/>
          <w:b/>
          <w:bCs/>
          <w:sz w:val="22"/>
          <w:szCs w:val="22"/>
        </w:rPr>
        <w:t>List &amp; Map of all Hospital-Based Youth Work Programme sites</w:t>
      </w:r>
    </w:p>
    <w:p w14:paraId="1A7F9A97" w14:textId="77777777" w:rsidR="00C44342" w:rsidRPr="00C44342" w:rsidRDefault="00C44342" w:rsidP="00C44342">
      <w:pPr>
        <w:rPr>
          <w:rFonts w:ascii="Arial" w:hAnsi="Arial" w:cs="Arial"/>
          <w:b/>
          <w:bCs/>
          <w:sz w:val="22"/>
          <w:szCs w:val="22"/>
        </w:rPr>
      </w:pPr>
    </w:p>
    <w:tbl>
      <w:tblPr>
        <w:tblStyle w:val="TableGrid1"/>
        <w:tblW w:w="13745" w:type="dxa"/>
        <w:tblLook w:val="04A0" w:firstRow="1" w:lastRow="0" w:firstColumn="1" w:lastColumn="0" w:noHBand="0" w:noVBand="1"/>
      </w:tblPr>
      <w:tblGrid>
        <w:gridCol w:w="3256"/>
        <w:gridCol w:w="850"/>
        <w:gridCol w:w="4262"/>
        <w:gridCol w:w="5377"/>
      </w:tblGrid>
      <w:tr w:rsidR="00C44342" w:rsidRPr="00C44342" w14:paraId="10282750" w14:textId="77777777" w:rsidTr="00641C80">
        <w:trPr>
          <w:trHeight w:val="255"/>
        </w:trPr>
        <w:tc>
          <w:tcPr>
            <w:tcW w:w="3256" w:type="dxa"/>
            <w:noWrap/>
            <w:hideMark/>
          </w:tcPr>
          <w:p w14:paraId="2C5A4210" w14:textId="77777777" w:rsidR="00C44342" w:rsidRPr="00C44342" w:rsidRDefault="00C44342" w:rsidP="00C44342">
            <w:pPr>
              <w:rPr>
                <w:rFonts w:ascii="Arial" w:hAnsi="Arial" w:cs="Arial"/>
                <w:color w:val="000000"/>
                <w:sz w:val="20"/>
                <w:szCs w:val="20"/>
                <w:lang w:eastAsia="en-GB"/>
              </w:rPr>
            </w:pPr>
            <w:r w:rsidRPr="00C44342">
              <w:rPr>
                <w:rFonts w:ascii="Arial" w:hAnsi="Arial" w:cs="Arial"/>
                <w:color w:val="000000"/>
                <w:sz w:val="20"/>
                <w:szCs w:val="20"/>
                <w:lang w:eastAsia="en-GB"/>
              </w:rPr>
              <w:t>SITE</w:t>
            </w:r>
          </w:p>
        </w:tc>
        <w:tc>
          <w:tcPr>
            <w:tcW w:w="850" w:type="dxa"/>
            <w:noWrap/>
            <w:hideMark/>
          </w:tcPr>
          <w:p w14:paraId="1DA53AED" w14:textId="77777777" w:rsidR="00C44342" w:rsidRPr="00C44342" w:rsidRDefault="00C44342" w:rsidP="00C44342">
            <w:pPr>
              <w:jc w:val="center"/>
              <w:rPr>
                <w:rFonts w:ascii="Arial" w:hAnsi="Arial" w:cs="Arial"/>
                <w:color w:val="000000"/>
                <w:sz w:val="20"/>
                <w:szCs w:val="20"/>
                <w:lang w:eastAsia="en-GB"/>
              </w:rPr>
            </w:pPr>
            <w:r w:rsidRPr="00C44342">
              <w:rPr>
                <w:rFonts w:ascii="Arial" w:hAnsi="Arial" w:cs="Arial"/>
                <w:color w:val="000000"/>
                <w:sz w:val="20"/>
                <w:szCs w:val="20"/>
                <w:lang w:eastAsia="en-GB"/>
              </w:rPr>
              <w:t>TYPE</w:t>
            </w:r>
          </w:p>
        </w:tc>
        <w:tc>
          <w:tcPr>
            <w:tcW w:w="4262" w:type="dxa"/>
            <w:noWrap/>
            <w:hideMark/>
          </w:tcPr>
          <w:p w14:paraId="66D26B24" w14:textId="77777777" w:rsidR="00C44342" w:rsidRPr="00C44342" w:rsidRDefault="00C44342" w:rsidP="00C44342">
            <w:pPr>
              <w:rPr>
                <w:rFonts w:ascii="Arial" w:hAnsi="Arial" w:cs="Arial"/>
                <w:color w:val="000000"/>
                <w:sz w:val="20"/>
                <w:szCs w:val="20"/>
                <w:lang w:eastAsia="en-GB"/>
              </w:rPr>
            </w:pPr>
            <w:r w:rsidRPr="00C44342">
              <w:rPr>
                <w:rFonts w:ascii="Arial" w:hAnsi="Arial" w:cs="Arial"/>
                <w:color w:val="000000"/>
                <w:sz w:val="20"/>
                <w:szCs w:val="20"/>
                <w:lang w:eastAsia="en-GB"/>
              </w:rPr>
              <w:t>NHS TRUST</w:t>
            </w:r>
          </w:p>
        </w:tc>
        <w:tc>
          <w:tcPr>
            <w:tcW w:w="5377" w:type="dxa"/>
            <w:noWrap/>
            <w:hideMark/>
          </w:tcPr>
          <w:p w14:paraId="31652423" w14:textId="77777777" w:rsidR="00C44342" w:rsidRPr="00C44342" w:rsidRDefault="00C44342" w:rsidP="00C44342">
            <w:pPr>
              <w:rPr>
                <w:rFonts w:ascii="Arial" w:hAnsi="Arial" w:cs="Arial"/>
                <w:color w:val="000000"/>
                <w:sz w:val="20"/>
                <w:szCs w:val="20"/>
                <w:lang w:eastAsia="en-GB"/>
              </w:rPr>
            </w:pPr>
            <w:r w:rsidRPr="00C44342">
              <w:rPr>
                <w:rFonts w:ascii="Arial" w:hAnsi="Arial" w:cs="Arial"/>
                <w:color w:val="000000"/>
                <w:sz w:val="20"/>
                <w:szCs w:val="20"/>
                <w:lang w:eastAsia="en-GB"/>
              </w:rPr>
              <w:t>AREAS COVERED BY TRUST</w:t>
            </w:r>
          </w:p>
        </w:tc>
      </w:tr>
      <w:tr w:rsidR="00C44342" w:rsidRPr="00C44342" w14:paraId="4C199AE8" w14:textId="77777777" w:rsidTr="00641C80">
        <w:trPr>
          <w:trHeight w:val="255"/>
        </w:trPr>
        <w:tc>
          <w:tcPr>
            <w:tcW w:w="3256" w:type="dxa"/>
            <w:noWrap/>
            <w:hideMark/>
          </w:tcPr>
          <w:p w14:paraId="6F78DE4F" w14:textId="77777777" w:rsidR="00C44342" w:rsidRPr="00C44342" w:rsidRDefault="00C44342" w:rsidP="00C44342">
            <w:pPr>
              <w:rPr>
                <w:rFonts w:ascii="Arial" w:hAnsi="Arial" w:cs="Arial"/>
                <w:color w:val="000000"/>
                <w:sz w:val="20"/>
                <w:szCs w:val="20"/>
                <w:lang w:eastAsia="en-GB"/>
              </w:rPr>
            </w:pPr>
            <w:r w:rsidRPr="00C44342">
              <w:rPr>
                <w:rFonts w:ascii="Arial" w:hAnsi="Arial" w:cs="Arial"/>
                <w:color w:val="000000"/>
                <w:sz w:val="20"/>
                <w:szCs w:val="20"/>
                <w:lang w:eastAsia="en-GB"/>
              </w:rPr>
              <w:t>Newham University Hospital</w:t>
            </w:r>
          </w:p>
        </w:tc>
        <w:tc>
          <w:tcPr>
            <w:tcW w:w="850" w:type="dxa"/>
            <w:noWrap/>
            <w:hideMark/>
          </w:tcPr>
          <w:p w14:paraId="0AF56A06" w14:textId="77777777" w:rsidR="00C44342" w:rsidRPr="00C44342" w:rsidRDefault="00C44342" w:rsidP="00C44342">
            <w:pPr>
              <w:jc w:val="center"/>
              <w:rPr>
                <w:rFonts w:ascii="Arial" w:hAnsi="Arial" w:cs="Arial"/>
                <w:color w:val="000000"/>
                <w:sz w:val="20"/>
                <w:szCs w:val="20"/>
                <w:lang w:eastAsia="en-GB"/>
              </w:rPr>
            </w:pPr>
            <w:r w:rsidRPr="00C44342">
              <w:rPr>
                <w:rFonts w:ascii="Arial" w:hAnsi="Arial" w:cs="Arial"/>
                <w:color w:val="000000"/>
                <w:sz w:val="20"/>
                <w:szCs w:val="20"/>
                <w:lang w:eastAsia="en-GB"/>
              </w:rPr>
              <w:t>A &amp; E</w:t>
            </w:r>
          </w:p>
        </w:tc>
        <w:tc>
          <w:tcPr>
            <w:tcW w:w="4262" w:type="dxa"/>
            <w:noWrap/>
            <w:hideMark/>
          </w:tcPr>
          <w:p w14:paraId="03F11C42" w14:textId="77777777" w:rsidR="00C44342" w:rsidRPr="00C44342" w:rsidRDefault="00000000" w:rsidP="00C44342">
            <w:pPr>
              <w:rPr>
                <w:rFonts w:ascii="Arial" w:hAnsi="Arial" w:cs="Arial"/>
                <w:color w:val="0563C1"/>
                <w:sz w:val="20"/>
                <w:szCs w:val="20"/>
                <w:u w:val="single"/>
                <w:lang w:eastAsia="en-GB"/>
              </w:rPr>
            </w:pPr>
            <w:hyperlink r:id="rId38" w:history="1">
              <w:r w:rsidR="00C44342" w:rsidRPr="00C44342">
                <w:rPr>
                  <w:rFonts w:ascii="Arial" w:hAnsi="Arial" w:cs="Arial"/>
                  <w:color w:val="0563C1"/>
                  <w:sz w:val="20"/>
                  <w:szCs w:val="20"/>
                  <w:u w:val="single"/>
                  <w:lang w:eastAsia="en-GB"/>
                </w:rPr>
                <w:t>Barts Health NHS Trust</w:t>
              </w:r>
            </w:hyperlink>
          </w:p>
        </w:tc>
        <w:tc>
          <w:tcPr>
            <w:tcW w:w="5377" w:type="dxa"/>
            <w:noWrap/>
            <w:hideMark/>
          </w:tcPr>
          <w:p w14:paraId="53D5CCAB" w14:textId="77777777" w:rsidR="00C44342" w:rsidRPr="00C44342" w:rsidRDefault="00C44342" w:rsidP="00C44342">
            <w:pPr>
              <w:rPr>
                <w:rFonts w:ascii="Arial" w:hAnsi="Arial" w:cs="Arial"/>
                <w:color w:val="000000"/>
                <w:sz w:val="20"/>
                <w:szCs w:val="20"/>
                <w:lang w:eastAsia="en-GB"/>
              </w:rPr>
            </w:pPr>
            <w:r w:rsidRPr="00C44342">
              <w:rPr>
                <w:rFonts w:ascii="Arial" w:hAnsi="Arial" w:cs="Arial"/>
                <w:color w:val="000000"/>
                <w:sz w:val="20"/>
                <w:szCs w:val="20"/>
                <w:lang w:eastAsia="en-GB"/>
              </w:rPr>
              <w:t>Tower Hamlets, Waltham Forest, Newham &amp; City of London</w:t>
            </w:r>
          </w:p>
        </w:tc>
      </w:tr>
      <w:tr w:rsidR="00C44342" w:rsidRPr="00C44342" w14:paraId="28BDB193" w14:textId="77777777" w:rsidTr="00641C80">
        <w:trPr>
          <w:trHeight w:val="255"/>
        </w:trPr>
        <w:tc>
          <w:tcPr>
            <w:tcW w:w="3256" w:type="dxa"/>
            <w:noWrap/>
            <w:hideMark/>
          </w:tcPr>
          <w:p w14:paraId="0D588782" w14:textId="77777777" w:rsidR="00C44342" w:rsidRPr="00C44342" w:rsidRDefault="00C44342" w:rsidP="00C44342">
            <w:pPr>
              <w:rPr>
                <w:rFonts w:ascii="Arial" w:hAnsi="Arial" w:cs="Arial"/>
                <w:color w:val="000000"/>
                <w:sz w:val="20"/>
                <w:szCs w:val="20"/>
                <w:lang w:eastAsia="en-GB"/>
              </w:rPr>
            </w:pPr>
            <w:r w:rsidRPr="00C44342">
              <w:rPr>
                <w:rFonts w:ascii="Arial" w:hAnsi="Arial" w:cs="Arial"/>
                <w:color w:val="000000"/>
                <w:sz w:val="20"/>
                <w:szCs w:val="20"/>
                <w:lang w:eastAsia="en-GB"/>
              </w:rPr>
              <w:t>Royal London Hospital</w:t>
            </w:r>
          </w:p>
        </w:tc>
        <w:tc>
          <w:tcPr>
            <w:tcW w:w="850" w:type="dxa"/>
            <w:noWrap/>
            <w:hideMark/>
          </w:tcPr>
          <w:p w14:paraId="185335CF" w14:textId="77777777" w:rsidR="00C44342" w:rsidRPr="00C44342" w:rsidRDefault="00C44342" w:rsidP="00C44342">
            <w:pPr>
              <w:jc w:val="center"/>
              <w:rPr>
                <w:rFonts w:ascii="Arial" w:hAnsi="Arial" w:cs="Arial"/>
                <w:color w:val="000000"/>
                <w:sz w:val="20"/>
                <w:szCs w:val="20"/>
                <w:lang w:eastAsia="en-GB"/>
              </w:rPr>
            </w:pPr>
            <w:r w:rsidRPr="00C44342">
              <w:rPr>
                <w:rFonts w:ascii="Arial" w:hAnsi="Arial" w:cs="Arial"/>
                <w:color w:val="000000"/>
                <w:sz w:val="20"/>
                <w:szCs w:val="20"/>
                <w:lang w:eastAsia="en-GB"/>
              </w:rPr>
              <w:t>MTC</w:t>
            </w:r>
          </w:p>
        </w:tc>
        <w:tc>
          <w:tcPr>
            <w:tcW w:w="4262" w:type="dxa"/>
            <w:noWrap/>
            <w:hideMark/>
          </w:tcPr>
          <w:p w14:paraId="4B4406C9" w14:textId="77777777" w:rsidR="00C44342" w:rsidRPr="00C44342" w:rsidRDefault="00000000" w:rsidP="00C44342">
            <w:pPr>
              <w:rPr>
                <w:rFonts w:ascii="Arial" w:hAnsi="Arial" w:cs="Arial"/>
                <w:color w:val="0563C1"/>
                <w:sz w:val="20"/>
                <w:szCs w:val="20"/>
                <w:u w:val="single"/>
                <w:lang w:eastAsia="en-GB"/>
              </w:rPr>
            </w:pPr>
            <w:hyperlink r:id="rId39" w:history="1">
              <w:r w:rsidR="00C44342" w:rsidRPr="00C44342">
                <w:rPr>
                  <w:rFonts w:ascii="Arial" w:hAnsi="Arial" w:cs="Arial"/>
                  <w:color w:val="0563C1"/>
                  <w:sz w:val="20"/>
                  <w:szCs w:val="20"/>
                  <w:u w:val="single"/>
                  <w:lang w:eastAsia="en-GB"/>
                </w:rPr>
                <w:t>Barts Health NHS Trust</w:t>
              </w:r>
            </w:hyperlink>
          </w:p>
        </w:tc>
        <w:tc>
          <w:tcPr>
            <w:tcW w:w="5377" w:type="dxa"/>
            <w:noWrap/>
            <w:hideMark/>
          </w:tcPr>
          <w:p w14:paraId="0BC53CE4" w14:textId="77777777" w:rsidR="00C44342" w:rsidRPr="00C44342" w:rsidRDefault="00C44342" w:rsidP="00C44342">
            <w:pPr>
              <w:rPr>
                <w:rFonts w:ascii="Arial" w:hAnsi="Arial" w:cs="Arial"/>
                <w:color w:val="000000"/>
                <w:sz w:val="20"/>
                <w:szCs w:val="20"/>
                <w:lang w:eastAsia="en-GB"/>
              </w:rPr>
            </w:pPr>
            <w:r w:rsidRPr="00C44342">
              <w:rPr>
                <w:rFonts w:ascii="Arial" w:hAnsi="Arial" w:cs="Arial"/>
                <w:color w:val="000000"/>
                <w:sz w:val="20"/>
                <w:szCs w:val="20"/>
                <w:lang w:eastAsia="en-GB"/>
              </w:rPr>
              <w:t>Tower Hamlets, Waltham Forest, Newham &amp; City of London</w:t>
            </w:r>
          </w:p>
        </w:tc>
      </w:tr>
      <w:tr w:rsidR="00C44342" w:rsidRPr="00C44342" w14:paraId="5BC74124" w14:textId="77777777" w:rsidTr="00641C80">
        <w:trPr>
          <w:trHeight w:val="255"/>
        </w:trPr>
        <w:tc>
          <w:tcPr>
            <w:tcW w:w="3256" w:type="dxa"/>
            <w:noWrap/>
            <w:hideMark/>
          </w:tcPr>
          <w:p w14:paraId="10521777" w14:textId="77777777" w:rsidR="00C44342" w:rsidRPr="00C44342" w:rsidRDefault="00C44342" w:rsidP="00C44342">
            <w:pPr>
              <w:rPr>
                <w:rFonts w:ascii="Arial" w:hAnsi="Arial" w:cs="Arial"/>
                <w:color w:val="000000"/>
                <w:sz w:val="20"/>
                <w:szCs w:val="20"/>
                <w:lang w:eastAsia="en-GB"/>
              </w:rPr>
            </w:pPr>
            <w:r w:rsidRPr="00C44342">
              <w:rPr>
                <w:rFonts w:ascii="Arial" w:hAnsi="Arial" w:cs="Arial"/>
                <w:color w:val="000000"/>
                <w:sz w:val="20"/>
                <w:szCs w:val="20"/>
                <w:lang w:eastAsia="en-GB"/>
              </w:rPr>
              <w:t>Croydon University Hospital</w:t>
            </w:r>
          </w:p>
        </w:tc>
        <w:tc>
          <w:tcPr>
            <w:tcW w:w="850" w:type="dxa"/>
            <w:noWrap/>
            <w:hideMark/>
          </w:tcPr>
          <w:p w14:paraId="385AF983" w14:textId="77777777" w:rsidR="00C44342" w:rsidRPr="00C44342" w:rsidRDefault="00C44342" w:rsidP="00C44342">
            <w:pPr>
              <w:jc w:val="center"/>
              <w:rPr>
                <w:rFonts w:ascii="Arial" w:hAnsi="Arial" w:cs="Arial"/>
                <w:color w:val="000000"/>
                <w:sz w:val="20"/>
                <w:szCs w:val="20"/>
                <w:lang w:eastAsia="en-GB"/>
              </w:rPr>
            </w:pPr>
            <w:r w:rsidRPr="00C44342">
              <w:rPr>
                <w:rFonts w:ascii="Arial" w:hAnsi="Arial" w:cs="Arial"/>
                <w:color w:val="000000"/>
                <w:sz w:val="20"/>
                <w:szCs w:val="20"/>
                <w:lang w:eastAsia="en-GB"/>
              </w:rPr>
              <w:t>A &amp; E</w:t>
            </w:r>
          </w:p>
        </w:tc>
        <w:tc>
          <w:tcPr>
            <w:tcW w:w="4262" w:type="dxa"/>
            <w:noWrap/>
            <w:hideMark/>
          </w:tcPr>
          <w:p w14:paraId="1522E2CB" w14:textId="77777777" w:rsidR="00C44342" w:rsidRPr="00C44342" w:rsidRDefault="00000000" w:rsidP="00C44342">
            <w:pPr>
              <w:rPr>
                <w:rFonts w:ascii="Arial" w:hAnsi="Arial" w:cs="Arial"/>
                <w:color w:val="0563C1"/>
                <w:sz w:val="20"/>
                <w:szCs w:val="20"/>
                <w:u w:val="single"/>
                <w:lang w:eastAsia="en-GB"/>
              </w:rPr>
            </w:pPr>
            <w:hyperlink r:id="rId40" w:history="1">
              <w:r w:rsidR="00C44342" w:rsidRPr="00C44342">
                <w:rPr>
                  <w:rFonts w:ascii="Arial" w:hAnsi="Arial" w:cs="Arial"/>
                  <w:color w:val="0563C1"/>
                  <w:sz w:val="20"/>
                  <w:szCs w:val="20"/>
                  <w:u w:val="single"/>
                  <w:lang w:eastAsia="en-GB"/>
                </w:rPr>
                <w:t>Croydon Health Services NHS Trust</w:t>
              </w:r>
            </w:hyperlink>
          </w:p>
        </w:tc>
        <w:tc>
          <w:tcPr>
            <w:tcW w:w="5377" w:type="dxa"/>
            <w:noWrap/>
            <w:hideMark/>
          </w:tcPr>
          <w:p w14:paraId="7663552B" w14:textId="77777777" w:rsidR="00C44342" w:rsidRPr="00C44342" w:rsidRDefault="00C44342" w:rsidP="00C44342">
            <w:pPr>
              <w:rPr>
                <w:rFonts w:ascii="Arial" w:hAnsi="Arial" w:cs="Arial"/>
                <w:color w:val="000000"/>
                <w:sz w:val="20"/>
                <w:szCs w:val="20"/>
                <w:lang w:eastAsia="en-GB"/>
              </w:rPr>
            </w:pPr>
            <w:r w:rsidRPr="00C44342">
              <w:rPr>
                <w:rFonts w:ascii="Arial" w:hAnsi="Arial" w:cs="Arial"/>
                <w:color w:val="000000"/>
                <w:sz w:val="20"/>
                <w:szCs w:val="20"/>
                <w:lang w:eastAsia="en-GB"/>
              </w:rPr>
              <w:t>Croydon</w:t>
            </w:r>
          </w:p>
        </w:tc>
      </w:tr>
      <w:tr w:rsidR="00C44342" w:rsidRPr="00C44342" w14:paraId="5C7BBFCB" w14:textId="77777777" w:rsidTr="00641C80">
        <w:trPr>
          <w:trHeight w:val="255"/>
        </w:trPr>
        <w:tc>
          <w:tcPr>
            <w:tcW w:w="3256" w:type="dxa"/>
            <w:noWrap/>
            <w:hideMark/>
          </w:tcPr>
          <w:p w14:paraId="061AD8ED" w14:textId="77777777" w:rsidR="00C44342" w:rsidRPr="00C44342" w:rsidRDefault="00C44342" w:rsidP="00C44342">
            <w:pPr>
              <w:rPr>
                <w:rFonts w:ascii="Arial" w:hAnsi="Arial" w:cs="Arial"/>
                <w:color w:val="000000"/>
                <w:sz w:val="20"/>
                <w:szCs w:val="20"/>
                <w:lang w:eastAsia="en-GB"/>
              </w:rPr>
            </w:pPr>
            <w:r w:rsidRPr="00C44342">
              <w:rPr>
                <w:rFonts w:ascii="Arial" w:hAnsi="Arial" w:cs="Arial"/>
                <w:color w:val="000000"/>
                <w:sz w:val="20"/>
                <w:szCs w:val="20"/>
                <w:lang w:eastAsia="en-GB"/>
              </w:rPr>
              <w:t>St Thomas' Hospital</w:t>
            </w:r>
          </w:p>
        </w:tc>
        <w:tc>
          <w:tcPr>
            <w:tcW w:w="850" w:type="dxa"/>
            <w:noWrap/>
            <w:hideMark/>
          </w:tcPr>
          <w:p w14:paraId="4F009D37" w14:textId="77777777" w:rsidR="00C44342" w:rsidRPr="00C44342" w:rsidRDefault="00C44342" w:rsidP="00C44342">
            <w:pPr>
              <w:jc w:val="center"/>
              <w:rPr>
                <w:rFonts w:ascii="Arial" w:hAnsi="Arial" w:cs="Arial"/>
                <w:color w:val="000000"/>
                <w:sz w:val="20"/>
                <w:szCs w:val="20"/>
                <w:lang w:eastAsia="en-GB"/>
              </w:rPr>
            </w:pPr>
            <w:r w:rsidRPr="00C44342">
              <w:rPr>
                <w:rFonts w:ascii="Arial" w:hAnsi="Arial" w:cs="Arial"/>
                <w:color w:val="000000"/>
                <w:sz w:val="20"/>
                <w:szCs w:val="20"/>
                <w:lang w:eastAsia="en-GB"/>
              </w:rPr>
              <w:t>A &amp; E</w:t>
            </w:r>
          </w:p>
        </w:tc>
        <w:tc>
          <w:tcPr>
            <w:tcW w:w="4262" w:type="dxa"/>
            <w:noWrap/>
            <w:hideMark/>
          </w:tcPr>
          <w:p w14:paraId="659C2BC2" w14:textId="77777777" w:rsidR="00C44342" w:rsidRPr="00C44342" w:rsidRDefault="00000000" w:rsidP="00C44342">
            <w:pPr>
              <w:rPr>
                <w:rFonts w:ascii="Arial" w:hAnsi="Arial" w:cs="Arial"/>
                <w:color w:val="0563C1"/>
                <w:sz w:val="20"/>
                <w:szCs w:val="20"/>
                <w:u w:val="single"/>
                <w:lang w:eastAsia="en-GB"/>
              </w:rPr>
            </w:pPr>
            <w:hyperlink r:id="rId41" w:history="1">
              <w:r w:rsidR="00C44342" w:rsidRPr="00C44342">
                <w:rPr>
                  <w:rFonts w:ascii="Arial" w:hAnsi="Arial" w:cs="Arial"/>
                  <w:color w:val="0563C1"/>
                  <w:sz w:val="20"/>
                  <w:szCs w:val="20"/>
                  <w:u w:val="single"/>
                  <w:lang w:eastAsia="en-GB"/>
                </w:rPr>
                <w:t>Guy's and St Thomas' NHS Foundation Trust</w:t>
              </w:r>
            </w:hyperlink>
          </w:p>
        </w:tc>
        <w:tc>
          <w:tcPr>
            <w:tcW w:w="5377" w:type="dxa"/>
            <w:noWrap/>
            <w:hideMark/>
          </w:tcPr>
          <w:p w14:paraId="33479715" w14:textId="77777777" w:rsidR="00C44342" w:rsidRPr="00C44342" w:rsidRDefault="00C44342" w:rsidP="00C44342">
            <w:pPr>
              <w:rPr>
                <w:rFonts w:ascii="Arial" w:hAnsi="Arial" w:cs="Arial"/>
                <w:color w:val="000000"/>
                <w:sz w:val="20"/>
                <w:szCs w:val="20"/>
                <w:lang w:eastAsia="en-GB"/>
              </w:rPr>
            </w:pPr>
            <w:r w:rsidRPr="00C44342">
              <w:rPr>
                <w:rFonts w:ascii="Arial" w:hAnsi="Arial" w:cs="Arial"/>
                <w:color w:val="000000"/>
                <w:sz w:val="20"/>
                <w:szCs w:val="20"/>
                <w:lang w:eastAsia="en-GB"/>
              </w:rPr>
              <w:t>Lambeth, Southwark and Lewisham</w:t>
            </w:r>
          </w:p>
        </w:tc>
      </w:tr>
      <w:tr w:rsidR="00C44342" w:rsidRPr="00C44342" w14:paraId="37D04B69" w14:textId="77777777" w:rsidTr="00641C80">
        <w:trPr>
          <w:trHeight w:val="255"/>
        </w:trPr>
        <w:tc>
          <w:tcPr>
            <w:tcW w:w="3256" w:type="dxa"/>
            <w:noWrap/>
            <w:hideMark/>
          </w:tcPr>
          <w:p w14:paraId="1279AD4F" w14:textId="77777777" w:rsidR="00C44342" w:rsidRPr="00C44342" w:rsidRDefault="00C44342" w:rsidP="00C44342">
            <w:pPr>
              <w:rPr>
                <w:rFonts w:ascii="Arial" w:hAnsi="Arial" w:cs="Arial"/>
                <w:color w:val="000000"/>
                <w:sz w:val="20"/>
                <w:szCs w:val="20"/>
                <w:lang w:eastAsia="en-GB"/>
              </w:rPr>
            </w:pPr>
            <w:r w:rsidRPr="00C44342">
              <w:rPr>
                <w:rFonts w:ascii="Arial" w:hAnsi="Arial" w:cs="Arial"/>
                <w:color w:val="000000"/>
                <w:sz w:val="20"/>
                <w:szCs w:val="20"/>
                <w:lang w:eastAsia="en-GB"/>
              </w:rPr>
              <w:t>Homerton University Hospital</w:t>
            </w:r>
          </w:p>
        </w:tc>
        <w:tc>
          <w:tcPr>
            <w:tcW w:w="850" w:type="dxa"/>
            <w:noWrap/>
            <w:hideMark/>
          </w:tcPr>
          <w:p w14:paraId="60FA6C04" w14:textId="77777777" w:rsidR="00C44342" w:rsidRPr="00C44342" w:rsidRDefault="00C44342" w:rsidP="00C44342">
            <w:pPr>
              <w:jc w:val="center"/>
              <w:rPr>
                <w:rFonts w:ascii="Arial" w:hAnsi="Arial" w:cs="Arial"/>
                <w:color w:val="000000"/>
                <w:sz w:val="20"/>
                <w:szCs w:val="20"/>
                <w:lang w:eastAsia="en-GB"/>
              </w:rPr>
            </w:pPr>
            <w:r w:rsidRPr="00C44342">
              <w:rPr>
                <w:rFonts w:ascii="Arial" w:hAnsi="Arial" w:cs="Arial"/>
                <w:color w:val="000000"/>
                <w:sz w:val="20"/>
                <w:szCs w:val="20"/>
                <w:lang w:eastAsia="en-GB"/>
              </w:rPr>
              <w:t>A &amp; E</w:t>
            </w:r>
          </w:p>
        </w:tc>
        <w:tc>
          <w:tcPr>
            <w:tcW w:w="4262" w:type="dxa"/>
            <w:noWrap/>
            <w:hideMark/>
          </w:tcPr>
          <w:p w14:paraId="020EB7C3" w14:textId="77777777" w:rsidR="00C44342" w:rsidRPr="00C44342" w:rsidRDefault="00000000" w:rsidP="00C44342">
            <w:pPr>
              <w:rPr>
                <w:rFonts w:ascii="Arial" w:hAnsi="Arial" w:cs="Arial"/>
                <w:color w:val="0563C1"/>
                <w:sz w:val="20"/>
                <w:szCs w:val="20"/>
                <w:u w:val="single"/>
                <w:lang w:eastAsia="en-GB"/>
              </w:rPr>
            </w:pPr>
            <w:hyperlink r:id="rId42" w:history="1">
              <w:r w:rsidR="00C44342" w:rsidRPr="00C44342">
                <w:rPr>
                  <w:rFonts w:ascii="Arial" w:hAnsi="Arial" w:cs="Arial"/>
                  <w:color w:val="0563C1"/>
                  <w:sz w:val="20"/>
                  <w:szCs w:val="20"/>
                  <w:u w:val="single"/>
                  <w:lang w:eastAsia="en-GB"/>
                </w:rPr>
                <w:t>Homerton University Hospital NHS Foundation Trust</w:t>
              </w:r>
            </w:hyperlink>
          </w:p>
        </w:tc>
        <w:tc>
          <w:tcPr>
            <w:tcW w:w="5377" w:type="dxa"/>
            <w:noWrap/>
            <w:hideMark/>
          </w:tcPr>
          <w:p w14:paraId="09AC734F" w14:textId="77777777" w:rsidR="00C44342" w:rsidRPr="00C44342" w:rsidRDefault="00C44342" w:rsidP="00C44342">
            <w:pPr>
              <w:rPr>
                <w:rFonts w:ascii="Arial" w:hAnsi="Arial" w:cs="Arial"/>
                <w:color w:val="000000"/>
                <w:sz w:val="20"/>
                <w:szCs w:val="20"/>
                <w:lang w:eastAsia="en-GB"/>
              </w:rPr>
            </w:pPr>
            <w:r w:rsidRPr="00C44342">
              <w:rPr>
                <w:rFonts w:ascii="Arial" w:hAnsi="Arial" w:cs="Arial"/>
                <w:color w:val="000000"/>
                <w:sz w:val="20"/>
                <w:szCs w:val="20"/>
                <w:lang w:eastAsia="en-GB"/>
              </w:rPr>
              <w:t>Hackney &amp; City of London</w:t>
            </w:r>
          </w:p>
        </w:tc>
      </w:tr>
      <w:tr w:rsidR="00C44342" w:rsidRPr="00C44342" w14:paraId="78799526" w14:textId="77777777" w:rsidTr="00641C80">
        <w:trPr>
          <w:trHeight w:val="255"/>
        </w:trPr>
        <w:tc>
          <w:tcPr>
            <w:tcW w:w="3256" w:type="dxa"/>
            <w:noWrap/>
            <w:hideMark/>
          </w:tcPr>
          <w:p w14:paraId="4CE9BDF9" w14:textId="77777777" w:rsidR="00C44342" w:rsidRPr="00C44342" w:rsidRDefault="00C44342" w:rsidP="00C44342">
            <w:pPr>
              <w:rPr>
                <w:rFonts w:ascii="Arial" w:hAnsi="Arial" w:cs="Arial"/>
                <w:color w:val="000000"/>
                <w:sz w:val="20"/>
                <w:szCs w:val="20"/>
                <w:lang w:eastAsia="en-GB"/>
              </w:rPr>
            </w:pPr>
            <w:r w:rsidRPr="00C44342">
              <w:rPr>
                <w:rFonts w:ascii="Arial" w:hAnsi="Arial" w:cs="Arial"/>
                <w:color w:val="000000"/>
                <w:sz w:val="20"/>
                <w:szCs w:val="20"/>
                <w:lang w:eastAsia="en-GB"/>
              </w:rPr>
              <w:t>St Mary's Hospital</w:t>
            </w:r>
          </w:p>
        </w:tc>
        <w:tc>
          <w:tcPr>
            <w:tcW w:w="850" w:type="dxa"/>
            <w:noWrap/>
            <w:hideMark/>
          </w:tcPr>
          <w:p w14:paraId="3E29C4E9" w14:textId="77777777" w:rsidR="00C44342" w:rsidRPr="00C44342" w:rsidRDefault="00C44342" w:rsidP="00C44342">
            <w:pPr>
              <w:jc w:val="center"/>
              <w:rPr>
                <w:rFonts w:ascii="Arial" w:hAnsi="Arial" w:cs="Arial"/>
                <w:color w:val="000000"/>
                <w:sz w:val="20"/>
                <w:szCs w:val="20"/>
                <w:lang w:eastAsia="en-GB"/>
              </w:rPr>
            </w:pPr>
            <w:r w:rsidRPr="00C44342">
              <w:rPr>
                <w:rFonts w:ascii="Arial" w:hAnsi="Arial" w:cs="Arial"/>
                <w:color w:val="000000"/>
                <w:sz w:val="20"/>
                <w:szCs w:val="20"/>
                <w:lang w:eastAsia="en-GB"/>
              </w:rPr>
              <w:t>MTC</w:t>
            </w:r>
          </w:p>
        </w:tc>
        <w:tc>
          <w:tcPr>
            <w:tcW w:w="4262" w:type="dxa"/>
            <w:noWrap/>
            <w:hideMark/>
          </w:tcPr>
          <w:p w14:paraId="6373F51C" w14:textId="77777777" w:rsidR="00C44342" w:rsidRPr="00C44342" w:rsidRDefault="00000000" w:rsidP="00C44342">
            <w:pPr>
              <w:rPr>
                <w:rFonts w:ascii="Arial" w:hAnsi="Arial" w:cs="Arial"/>
                <w:color w:val="0563C1"/>
                <w:sz w:val="20"/>
                <w:szCs w:val="20"/>
                <w:u w:val="single"/>
                <w:lang w:eastAsia="en-GB"/>
              </w:rPr>
            </w:pPr>
            <w:hyperlink r:id="rId43" w:history="1">
              <w:r w:rsidR="00C44342" w:rsidRPr="00C44342">
                <w:rPr>
                  <w:rFonts w:ascii="Arial" w:hAnsi="Arial" w:cs="Arial"/>
                  <w:color w:val="0563C1"/>
                  <w:sz w:val="20"/>
                  <w:szCs w:val="20"/>
                  <w:u w:val="single"/>
                  <w:lang w:eastAsia="en-GB"/>
                </w:rPr>
                <w:t>Imperial College Healthcare NHS Trust</w:t>
              </w:r>
            </w:hyperlink>
          </w:p>
        </w:tc>
        <w:tc>
          <w:tcPr>
            <w:tcW w:w="5377" w:type="dxa"/>
            <w:noWrap/>
            <w:hideMark/>
          </w:tcPr>
          <w:p w14:paraId="728F2489" w14:textId="77777777" w:rsidR="00C44342" w:rsidRPr="00C44342" w:rsidRDefault="00C44342" w:rsidP="00C44342">
            <w:pPr>
              <w:rPr>
                <w:rFonts w:ascii="Arial" w:hAnsi="Arial" w:cs="Arial"/>
                <w:color w:val="000000"/>
                <w:sz w:val="20"/>
                <w:szCs w:val="20"/>
                <w:lang w:eastAsia="en-GB"/>
              </w:rPr>
            </w:pPr>
            <w:r w:rsidRPr="00C44342">
              <w:rPr>
                <w:rFonts w:ascii="Arial" w:hAnsi="Arial" w:cs="Arial"/>
                <w:color w:val="000000"/>
                <w:sz w:val="20"/>
                <w:szCs w:val="20"/>
                <w:lang w:eastAsia="en-GB"/>
              </w:rPr>
              <w:t>West London</w:t>
            </w:r>
          </w:p>
        </w:tc>
      </w:tr>
      <w:tr w:rsidR="00C44342" w:rsidRPr="00C44342" w14:paraId="25F32822" w14:textId="77777777" w:rsidTr="00641C80">
        <w:trPr>
          <w:trHeight w:val="255"/>
        </w:trPr>
        <w:tc>
          <w:tcPr>
            <w:tcW w:w="3256" w:type="dxa"/>
            <w:noWrap/>
            <w:hideMark/>
          </w:tcPr>
          <w:p w14:paraId="6B5BDCE5" w14:textId="77777777" w:rsidR="00C44342" w:rsidRPr="00C44342" w:rsidRDefault="00C44342" w:rsidP="00C44342">
            <w:pPr>
              <w:rPr>
                <w:rFonts w:ascii="Arial" w:hAnsi="Arial" w:cs="Arial"/>
                <w:color w:val="000000"/>
                <w:sz w:val="20"/>
                <w:szCs w:val="20"/>
                <w:lang w:eastAsia="en-GB"/>
              </w:rPr>
            </w:pPr>
            <w:r w:rsidRPr="00C44342">
              <w:rPr>
                <w:rFonts w:ascii="Arial" w:hAnsi="Arial" w:cs="Arial"/>
                <w:color w:val="000000"/>
                <w:sz w:val="20"/>
                <w:szCs w:val="20"/>
                <w:lang w:eastAsia="en-GB"/>
              </w:rPr>
              <w:t>King's College Hospital</w:t>
            </w:r>
          </w:p>
        </w:tc>
        <w:tc>
          <w:tcPr>
            <w:tcW w:w="850" w:type="dxa"/>
            <w:noWrap/>
            <w:hideMark/>
          </w:tcPr>
          <w:p w14:paraId="3E363467" w14:textId="77777777" w:rsidR="00C44342" w:rsidRPr="00C44342" w:rsidRDefault="00C44342" w:rsidP="00C44342">
            <w:pPr>
              <w:jc w:val="center"/>
              <w:rPr>
                <w:rFonts w:ascii="Arial" w:hAnsi="Arial" w:cs="Arial"/>
                <w:color w:val="000000"/>
                <w:sz w:val="20"/>
                <w:szCs w:val="20"/>
                <w:lang w:eastAsia="en-GB"/>
              </w:rPr>
            </w:pPr>
            <w:r w:rsidRPr="00C44342">
              <w:rPr>
                <w:rFonts w:ascii="Arial" w:hAnsi="Arial" w:cs="Arial"/>
                <w:color w:val="000000"/>
                <w:sz w:val="20"/>
                <w:szCs w:val="20"/>
                <w:lang w:eastAsia="en-GB"/>
              </w:rPr>
              <w:t>MTC</w:t>
            </w:r>
          </w:p>
        </w:tc>
        <w:tc>
          <w:tcPr>
            <w:tcW w:w="4262" w:type="dxa"/>
            <w:noWrap/>
            <w:hideMark/>
          </w:tcPr>
          <w:p w14:paraId="40852CF5" w14:textId="77777777" w:rsidR="00C44342" w:rsidRPr="00C44342" w:rsidRDefault="00000000" w:rsidP="00C44342">
            <w:pPr>
              <w:rPr>
                <w:rFonts w:ascii="Arial" w:hAnsi="Arial" w:cs="Arial"/>
                <w:color w:val="0563C1"/>
                <w:sz w:val="20"/>
                <w:szCs w:val="20"/>
                <w:u w:val="single"/>
                <w:lang w:eastAsia="en-GB"/>
              </w:rPr>
            </w:pPr>
            <w:hyperlink r:id="rId44" w:history="1">
              <w:r w:rsidR="00C44342" w:rsidRPr="00C44342">
                <w:rPr>
                  <w:rFonts w:ascii="Arial" w:hAnsi="Arial" w:cs="Arial"/>
                  <w:color w:val="0563C1"/>
                  <w:sz w:val="20"/>
                  <w:szCs w:val="20"/>
                  <w:u w:val="single"/>
                  <w:lang w:eastAsia="en-GB"/>
                </w:rPr>
                <w:t>King's College Hospital NHS Foundation Trust</w:t>
              </w:r>
            </w:hyperlink>
          </w:p>
        </w:tc>
        <w:tc>
          <w:tcPr>
            <w:tcW w:w="5377" w:type="dxa"/>
            <w:noWrap/>
            <w:hideMark/>
          </w:tcPr>
          <w:p w14:paraId="501A8F2A" w14:textId="77777777" w:rsidR="00C44342" w:rsidRPr="00C44342" w:rsidRDefault="00C44342" w:rsidP="00C44342">
            <w:pPr>
              <w:rPr>
                <w:rFonts w:ascii="Arial" w:hAnsi="Arial" w:cs="Arial"/>
                <w:color w:val="000000"/>
                <w:sz w:val="20"/>
                <w:szCs w:val="20"/>
                <w:lang w:eastAsia="en-GB"/>
              </w:rPr>
            </w:pPr>
            <w:r w:rsidRPr="00C44342">
              <w:rPr>
                <w:rFonts w:ascii="Arial" w:hAnsi="Arial" w:cs="Arial"/>
                <w:color w:val="000000"/>
                <w:sz w:val="20"/>
                <w:szCs w:val="20"/>
                <w:lang w:eastAsia="en-GB"/>
              </w:rPr>
              <w:t>Southwark &amp; Lambeth</w:t>
            </w:r>
          </w:p>
        </w:tc>
      </w:tr>
      <w:tr w:rsidR="00C44342" w:rsidRPr="00C44342" w14:paraId="32DBF805" w14:textId="77777777" w:rsidTr="00641C80">
        <w:trPr>
          <w:trHeight w:val="255"/>
        </w:trPr>
        <w:tc>
          <w:tcPr>
            <w:tcW w:w="3256" w:type="dxa"/>
            <w:noWrap/>
            <w:hideMark/>
          </w:tcPr>
          <w:p w14:paraId="7C576D13" w14:textId="77777777" w:rsidR="00C44342" w:rsidRPr="00C44342" w:rsidRDefault="00C44342" w:rsidP="00C44342">
            <w:pPr>
              <w:rPr>
                <w:rFonts w:ascii="Arial" w:hAnsi="Arial" w:cs="Arial"/>
                <w:color w:val="000000"/>
                <w:sz w:val="20"/>
                <w:szCs w:val="20"/>
                <w:lang w:eastAsia="en-GB"/>
              </w:rPr>
            </w:pPr>
            <w:r w:rsidRPr="00C44342">
              <w:rPr>
                <w:rFonts w:ascii="Arial" w:hAnsi="Arial" w:cs="Arial"/>
                <w:color w:val="000000"/>
                <w:sz w:val="20"/>
                <w:szCs w:val="20"/>
                <w:lang w:eastAsia="en-GB"/>
              </w:rPr>
              <w:t>Queen Elizabeth Hospital</w:t>
            </w:r>
          </w:p>
        </w:tc>
        <w:tc>
          <w:tcPr>
            <w:tcW w:w="850" w:type="dxa"/>
            <w:noWrap/>
            <w:hideMark/>
          </w:tcPr>
          <w:p w14:paraId="4100721B" w14:textId="77777777" w:rsidR="00C44342" w:rsidRPr="00C44342" w:rsidRDefault="00C44342" w:rsidP="00C44342">
            <w:pPr>
              <w:jc w:val="center"/>
              <w:rPr>
                <w:rFonts w:ascii="Arial" w:hAnsi="Arial" w:cs="Arial"/>
                <w:color w:val="000000"/>
                <w:sz w:val="20"/>
                <w:szCs w:val="20"/>
                <w:lang w:eastAsia="en-GB"/>
              </w:rPr>
            </w:pPr>
            <w:r w:rsidRPr="00C44342">
              <w:rPr>
                <w:rFonts w:ascii="Arial" w:hAnsi="Arial" w:cs="Arial"/>
                <w:color w:val="000000"/>
                <w:sz w:val="20"/>
                <w:szCs w:val="20"/>
                <w:lang w:eastAsia="en-GB"/>
              </w:rPr>
              <w:t>A &amp; E</w:t>
            </w:r>
          </w:p>
        </w:tc>
        <w:tc>
          <w:tcPr>
            <w:tcW w:w="4262" w:type="dxa"/>
            <w:noWrap/>
            <w:hideMark/>
          </w:tcPr>
          <w:p w14:paraId="4926478E" w14:textId="77777777" w:rsidR="00C44342" w:rsidRPr="00C44342" w:rsidRDefault="00000000" w:rsidP="00C44342">
            <w:pPr>
              <w:rPr>
                <w:rFonts w:ascii="Arial" w:hAnsi="Arial" w:cs="Arial"/>
                <w:color w:val="0563C1"/>
                <w:sz w:val="20"/>
                <w:szCs w:val="20"/>
                <w:u w:val="single"/>
                <w:lang w:eastAsia="en-GB"/>
              </w:rPr>
            </w:pPr>
            <w:hyperlink r:id="rId45" w:history="1">
              <w:r w:rsidR="00C44342" w:rsidRPr="00C44342">
                <w:rPr>
                  <w:rFonts w:ascii="Arial" w:hAnsi="Arial" w:cs="Arial"/>
                  <w:color w:val="0563C1"/>
                  <w:sz w:val="20"/>
                  <w:szCs w:val="20"/>
                  <w:u w:val="single"/>
                  <w:lang w:eastAsia="en-GB"/>
                </w:rPr>
                <w:t>Lewisham and Greenwich NHS Trust</w:t>
              </w:r>
            </w:hyperlink>
          </w:p>
        </w:tc>
        <w:tc>
          <w:tcPr>
            <w:tcW w:w="5377" w:type="dxa"/>
            <w:noWrap/>
            <w:hideMark/>
          </w:tcPr>
          <w:p w14:paraId="5C93F2F1" w14:textId="77777777" w:rsidR="00C44342" w:rsidRPr="00C44342" w:rsidRDefault="00C44342" w:rsidP="00C44342">
            <w:pPr>
              <w:rPr>
                <w:rFonts w:ascii="Arial" w:hAnsi="Arial" w:cs="Arial"/>
                <w:color w:val="000000"/>
                <w:sz w:val="20"/>
                <w:szCs w:val="20"/>
                <w:lang w:eastAsia="en-GB"/>
              </w:rPr>
            </w:pPr>
            <w:r w:rsidRPr="00C44342">
              <w:rPr>
                <w:rFonts w:ascii="Arial" w:hAnsi="Arial" w:cs="Arial"/>
                <w:color w:val="000000"/>
                <w:sz w:val="20"/>
                <w:szCs w:val="20"/>
                <w:lang w:eastAsia="en-GB"/>
              </w:rPr>
              <w:t>Lewisham &amp; Greenwich</w:t>
            </w:r>
          </w:p>
        </w:tc>
      </w:tr>
      <w:tr w:rsidR="00C44342" w:rsidRPr="00C44342" w14:paraId="6B0BFC67" w14:textId="77777777" w:rsidTr="00641C80">
        <w:trPr>
          <w:trHeight w:val="255"/>
        </w:trPr>
        <w:tc>
          <w:tcPr>
            <w:tcW w:w="3256" w:type="dxa"/>
            <w:noWrap/>
            <w:hideMark/>
          </w:tcPr>
          <w:p w14:paraId="3BC6A3F2" w14:textId="77777777" w:rsidR="00C44342" w:rsidRPr="00C44342" w:rsidRDefault="00C44342" w:rsidP="00C44342">
            <w:pPr>
              <w:rPr>
                <w:rFonts w:ascii="Arial" w:hAnsi="Arial" w:cs="Arial"/>
                <w:color w:val="000000"/>
                <w:sz w:val="20"/>
                <w:szCs w:val="20"/>
                <w:lang w:eastAsia="en-GB"/>
              </w:rPr>
            </w:pPr>
            <w:r w:rsidRPr="00C44342">
              <w:rPr>
                <w:rFonts w:ascii="Arial" w:hAnsi="Arial" w:cs="Arial"/>
                <w:color w:val="000000"/>
                <w:sz w:val="20"/>
                <w:szCs w:val="20"/>
                <w:lang w:eastAsia="en-GB"/>
              </w:rPr>
              <w:t>University Hospital Lewisham</w:t>
            </w:r>
          </w:p>
        </w:tc>
        <w:tc>
          <w:tcPr>
            <w:tcW w:w="850" w:type="dxa"/>
            <w:noWrap/>
            <w:hideMark/>
          </w:tcPr>
          <w:p w14:paraId="4E8C435F" w14:textId="77777777" w:rsidR="00C44342" w:rsidRPr="00C44342" w:rsidRDefault="00C44342" w:rsidP="00C44342">
            <w:pPr>
              <w:jc w:val="center"/>
              <w:rPr>
                <w:rFonts w:ascii="Arial" w:hAnsi="Arial" w:cs="Arial"/>
                <w:color w:val="000000"/>
                <w:sz w:val="20"/>
                <w:szCs w:val="20"/>
                <w:lang w:eastAsia="en-GB"/>
              </w:rPr>
            </w:pPr>
            <w:r w:rsidRPr="00C44342">
              <w:rPr>
                <w:rFonts w:ascii="Arial" w:hAnsi="Arial" w:cs="Arial"/>
                <w:color w:val="000000"/>
                <w:sz w:val="20"/>
                <w:szCs w:val="20"/>
                <w:lang w:eastAsia="en-GB"/>
              </w:rPr>
              <w:t>A &amp; E</w:t>
            </w:r>
          </w:p>
        </w:tc>
        <w:tc>
          <w:tcPr>
            <w:tcW w:w="4262" w:type="dxa"/>
            <w:noWrap/>
            <w:hideMark/>
          </w:tcPr>
          <w:p w14:paraId="76015FC9" w14:textId="77777777" w:rsidR="00C44342" w:rsidRPr="00C44342" w:rsidRDefault="00000000" w:rsidP="00C44342">
            <w:pPr>
              <w:rPr>
                <w:rFonts w:ascii="Arial" w:hAnsi="Arial" w:cs="Arial"/>
                <w:color w:val="0563C1"/>
                <w:sz w:val="20"/>
                <w:szCs w:val="20"/>
                <w:u w:val="single"/>
                <w:lang w:eastAsia="en-GB"/>
              </w:rPr>
            </w:pPr>
            <w:hyperlink r:id="rId46" w:history="1">
              <w:r w:rsidR="00C44342" w:rsidRPr="00C44342">
                <w:rPr>
                  <w:rFonts w:ascii="Arial" w:hAnsi="Arial" w:cs="Arial"/>
                  <w:color w:val="0563C1"/>
                  <w:sz w:val="20"/>
                  <w:szCs w:val="20"/>
                  <w:u w:val="single"/>
                  <w:lang w:eastAsia="en-GB"/>
                </w:rPr>
                <w:t>Lewisham and Greenwich NHS Trust</w:t>
              </w:r>
            </w:hyperlink>
          </w:p>
        </w:tc>
        <w:tc>
          <w:tcPr>
            <w:tcW w:w="5377" w:type="dxa"/>
            <w:noWrap/>
            <w:hideMark/>
          </w:tcPr>
          <w:p w14:paraId="2DC49EC7" w14:textId="77777777" w:rsidR="00C44342" w:rsidRPr="00C44342" w:rsidRDefault="00C44342" w:rsidP="00C44342">
            <w:pPr>
              <w:rPr>
                <w:rFonts w:ascii="Arial" w:hAnsi="Arial" w:cs="Arial"/>
                <w:color w:val="000000"/>
                <w:sz w:val="20"/>
                <w:szCs w:val="20"/>
                <w:lang w:eastAsia="en-GB"/>
              </w:rPr>
            </w:pPr>
            <w:r w:rsidRPr="00C44342">
              <w:rPr>
                <w:rFonts w:ascii="Arial" w:hAnsi="Arial" w:cs="Arial"/>
                <w:color w:val="000000"/>
                <w:sz w:val="20"/>
                <w:szCs w:val="20"/>
                <w:lang w:eastAsia="en-GB"/>
              </w:rPr>
              <w:t>Lewisham &amp; Greenwich</w:t>
            </w:r>
          </w:p>
        </w:tc>
      </w:tr>
      <w:tr w:rsidR="00C44342" w:rsidRPr="00C44342" w14:paraId="461DEB9D" w14:textId="77777777" w:rsidTr="00641C80">
        <w:trPr>
          <w:trHeight w:val="255"/>
        </w:trPr>
        <w:tc>
          <w:tcPr>
            <w:tcW w:w="3256" w:type="dxa"/>
            <w:noWrap/>
            <w:hideMark/>
          </w:tcPr>
          <w:p w14:paraId="45DED987" w14:textId="77777777" w:rsidR="00C44342" w:rsidRPr="00C44342" w:rsidRDefault="00C44342" w:rsidP="00C44342">
            <w:pPr>
              <w:rPr>
                <w:rFonts w:ascii="Arial" w:hAnsi="Arial" w:cs="Arial"/>
                <w:color w:val="000000"/>
                <w:sz w:val="20"/>
                <w:szCs w:val="20"/>
                <w:lang w:eastAsia="en-GB"/>
              </w:rPr>
            </w:pPr>
            <w:r w:rsidRPr="00C44342">
              <w:rPr>
                <w:rFonts w:ascii="Arial" w:hAnsi="Arial" w:cs="Arial"/>
                <w:color w:val="000000"/>
                <w:sz w:val="20"/>
                <w:szCs w:val="20"/>
                <w:lang w:eastAsia="en-GB"/>
              </w:rPr>
              <w:t>Northwick Park Hospital</w:t>
            </w:r>
          </w:p>
        </w:tc>
        <w:tc>
          <w:tcPr>
            <w:tcW w:w="850" w:type="dxa"/>
            <w:noWrap/>
            <w:hideMark/>
          </w:tcPr>
          <w:p w14:paraId="114BEF48" w14:textId="77777777" w:rsidR="00C44342" w:rsidRPr="00C44342" w:rsidRDefault="00C44342" w:rsidP="00C44342">
            <w:pPr>
              <w:jc w:val="center"/>
              <w:rPr>
                <w:rFonts w:ascii="Arial" w:hAnsi="Arial" w:cs="Arial"/>
                <w:color w:val="000000"/>
                <w:sz w:val="20"/>
                <w:szCs w:val="20"/>
                <w:lang w:eastAsia="en-GB"/>
              </w:rPr>
            </w:pPr>
            <w:r w:rsidRPr="00C44342">
              <w:rPr>
                <w:rFonts w:ascii="Arial" w:hAnsi="Arial" w:cs="Arial"/>
                <w:color w:val="000000"/>
                <w:sz w:val="20"/>
                <w:szCs w:val="20"/>
                <w:lang w:eastAsia="en-GB"/>
              </w:rPr>
              <w:t>A &amp; E</w:t>
            </w:r>
          </w:p>
        </w:tc>
        <w:tc>
          <w:tcPr>
            <w:tcW w:w="4262" w:type="dxa"/>
            <w:noWrap/>
            <w:hideMark/>
          </w:tcPr>
          <w:p w14:paraId="29274B77" w14:textId="77777777" w:rsidR="00C44342" w:rsidRPr="00C44342" w:rsidRDefault="00000000" w:rsidP="00C44342">
            <w:pPr>
              <w:rPr>
                <w:rFonts w:ascii="Arial" w:hAnsi="Arial" w:cs="Arial"/>
                <w:color w:val="0563C1"/>
                <w:sz w:val="20"/>
                <w:szCs w:val="20"/>
                <w:u w:val="single"/>
                <w:lang w:eastAsia="en-GB"/>
              </w:rPr>
            </w:pPr>
            <w:hyperlink r:id="rId47" w:history="1">
              <w:r w:rsidR="00C44342" w:rsidRPr="00C44342">
                <w:rPr>
                  <w:rFonts w:ascii="Arial" w:hAnsi="Arial" w:cs="Arial"/>
                  <w:color w:val="0563C1"/>
                  <w:sz w:val="20"/>
                  <w:szCs w:val="20"/>
                  <w:u w:val="single"/>
                  <w:lang w:eastAsia="en-GB"/>
                </w:rPr>
                <w:t xml:space="preserve">London </w:t>
              </w:r>
              <w:proofErr w:type="gramStart"/>
              <w:r w:rsidR="00C44342" w:rsidRPr="00C44342">
                <w:rPr>
                  <w:rFonts w:ascii="Arial" w:hAnsi="Arial" w:cs="Arial"/>
                  <w:color w:val="0563C1"/>
                  <w:sz w:val="20"/>
                  <w:szCs w:val="20"/>
                  <w:u w:val="single"/>
                  <w:lang w:eastAsia="en-GB"/>
                </w:rPr>
                <w:t>North West</w:t>
              </w:r>
              <w:proofErr w:type="gramEnd"/>
              <w:r w:rsidR="00C44342" w:rsidRPr="00C44342">
                <w:rPr>
                  <w:rFonts w:ascii="Arial" w:hAnsi="Arial" w:cs="Arial"/>
                  <w:color w:val="0563C1"/>
                  <w:sz w:val="20"/>
                  <w:szCs w:val="20"/>
                  <w:u w:val="single"/>
                  <w:lang w:eastAsia="en-GB"/>
                </w:rPr>
                <w:t xml:space="preserve"> University Healthcare NHS Trust</w:t>
              </w:r>
            </w:hyperlink>
          </w:p>
        </w:tc>
        <w:tc>
          <w:tcPr>
            <w:tcW w:w="5377" w:type="dxa"/>
            <w:noWrap/>
            <w:hideMark/>
          </w:tcPr>
          <w:p w14:paraId="6386D172" w14:textId="77777777" w:rsidR="00C44342" w:rsidRPr="00C44342" w:rsidRDefault="00C44342" w:rsidP="00C44342">
            <w:pPr>
              <w:rPr>
                <w:rFonts w:ascii="Arial" w:hAnsi="Arial" w:cs="Arial"/>
                <w:color w:val="000000"/>
                <w:sz w:val="20"/>
                <w:szCs w:val="20"/>
                <w:lang w:eastAsia="en-GB"/>
              </w:rPr>
            </w:pPr>
            <w:r w:rsidRPr="00C44342">
              <w:rPr>
                <w:rFonts w:ascii="Arial" w:hAnsi="Arial" w:cs="Arial"/>
                <w:color w:val="000000"/>
                <w:sz w:val="20"/>
                <w:szCs w:val="20"/>
                <w:lang w:eastAsia="en-GB"/>
              </w:rPr>
              <w:t>Brent, Ealing and Harrow</w:t>
            </w:r>
          </w:p>
        </w:tc>
      </w:tr>
      <w:tr w:rsidR="00C44342" w:rsidRPr="00C44342" w14:paraId="63D22D00" w14:textId="77777777" w:rsidTr="00641C80">
        <w:trPr>
          <w:trHeight w:val="255"/>
        </w:trPr>
        <w:tc>
          <w:tcPr>
            <w:tcW w:w="3256" w:type="dxa"/>
            <w:noWrap/>
            <w:hideMark/>
          </w:tcPr>
          <w:p w14:paraId="04E4C0C7" w14:textId="77777777" w:rsidR="00C44342" w:rsidRPr="00C44342" w:rsidRDefault="00C44342" w:rsidP="00C44342">
            <w:pPr>
              <w:rPr>
                <w:rFonts w:ascii="Arial" w:hAnsi="Arial" w:cs="Arial"/>
                <w:color w:val="000000"/>
                <w:sz w:val="20"/>
                <w:szCs w:val="20"/>
                <w:lang w:eastAsia="en-GB"/>
              </w:rPr>
            </w:pPr>
            <w:r w:rsidRPr="00C44342">
              <w:rPr>
                <w:rFonts w:ascii="Arial" w:hAnsi="Arial" w:cs="Arial"/>
                <w:color w:val="000000"/>
                <w:sz w:val="20"/>
                <w:szCs w:val="20"/>
                <w:lang w:eastAsia="en-GB"/>
              </w:rPr>
              <w:t>North Middlesex Hospital</w:t>
            </w:r>
          </w:p>
        </w:tc>
        <w:tc>
          <w:tcPr>
            <w:tcW w:w="850" w:type="dxa"/>
            <w:noWrap/>
            <w:hideMark/>
          </w:tcPr>
          <w:p w14:paraId="56C4447E" w14:textId="77777777" w:rsidR="00C44342" w:rsidRPr="00C44342" w:rsidRDefault="00C44342" w:rsidP="00C44342">
            <w:pPr>
              <w:jc w:val="center"/>
              <w:rPr>
                <w:rFonts w:ascii="Arial" w:hAnsi="Arial" w:cs="Arial"/>
                <w:color w:val="000000"/>
                <w:sz w:val="20"/>
                <w:szCs w:val="20"/>
                <w:lang w:eastAsia="en-GB"/>
              </w:rPr>
            </w:pPr>
            <w:r w:rsidRPr="00C44342">
              <w:rPr>
                <w:rFonts w:ascii="Arial" w:hAnsi="Arial" w:cs="Arial"/>
                <w:color w:val="000000"/>
                <w:sz w:val="20"/>
                <w:szCs w:val="20"/>
                <w:lang w:eastAsia="en-GB"/>
              </w:rPr>
              <w:t>A &amp; E</w:t>
            </w:r>
          </w:p>
        </w:tc>
        <w:tc>
          <w:tcPr>
            <w:tcW w:w="4262" w:type="dxa"/>
            <w:noWrap/>
            <w:hideMark/>
          </w:tcPr>
          <w:p w14:paraId="42848A70" w14:textId="77777777" w:rsidR="00C44342" w:rsidRPr="00C44342" w:rsidRDefault="00000000" w:rsidP="00C44342">
            <w:pPr>
              <w:rPr>
                <w:rFonts w:ascii="Arial" w:hAnsi="Arial" w:cs="Arial"/>
                <w:color w:val="0563C1"/>
                <w:sz w:val="20"/>
                <w:szCs w:val="20"/>
                <w:u w:val="single"/>
                <w:lang w:eastAsia="en-GB"/>
              </w:rPr>
            </w:pPr>
            <w:hyperlink r:id="rId48" w:history="1">
              <w:r w:rsidR="00C44342" w:rsidRPr="00C44342">
                <w:rPr>
                  <w:rFonts w:ascii="Arial" w:hAnsi="Arial" w:cs="Arial"/>
                  <w:color w:val="0563C1"/>
                  <w:sz w:val="20"/>
                  <w:szCs w:val="20"/>
                  <w:u w:val="single"/>
                  <w:lang w:eastAsia="en-GB"/>
                </w:rPr>
                <w:t>Middlesex University Hospital NHS Trust</w:t>
              </w:r>
            </w:hyperlink>
          </w:p>
        </w:tc>
        <w:tc>
          <w:tcPr>
            <w:tcW w:w="5377" w:type="dxa"/>
            <w:noWrap/>
            <w:hideMark/>
          </w:tcPr>
          <w:p w14:paraId="71BFBD68" w14:textId="77777777" w:rsidR="00C44342" w:rsidRPr="00C44342" w:rsidRDefault="00C44342" w:rsidP="00C44342">
            <w:pPr>
              <w:rPr>
                <w:rFonts w:ascii="Arial" w:hAnsi="Arial" w:cs="Arial"/>
                <w:color w:val="000000"/>
                <w:sz w:val="20"/>
                <w:szCs w:val="20"/>
                <w:lang w:eastAsia="en-GB"/>
              </w:rPr>
            </w:pPr>
            <w:r w:rsidRPr="00C44342">
              <w:rPr>
                <w:rFonts w:ascii="Arial" w:hAnsi="Arial" w:cs="Arial"/>
                <w:color w:val="000000"/>
                <w:sz w:val="20"/>
                <w:szCs w:val="20"/>
                <w:lang w:eastAsia="en-GB"/>
              </w:rPr>
              <w:t>Enfield, Haringey, Barnet, Waltham Forest</w:t>
            </w:r>
          </w:p>
        </w:tc>
      </w:tr>
      <w:tr w:rsidR="00C44342" w:rsidRPr="00C44342" w14:paraId="1F4E51FF" w14:textId="77777777" w:rsidTr="00641C80">
        <w:trPr>
          <w:trHeight w:val="255"/>
        </w:trPr>
        <w:tc>
          <w:tcPr>
            <w:tcW w:w="3256" w:type="dxa"/>
            <w:noWrap/>
            <w:hideMark/>
          </w:tcPr>
          <w:p w14:paraId="11153A56" w14:textId="77777777" w:rsidR="00C44342" w:rsidRPr="00C44342" w:rsidRDefault="00C44342" w:rsidP="00C44342">
            <w:pPr>
              <w:rPr>
                <w:rFonts w:ascii="Arial" w:hAnsi="Arial" w:cs="Arial"/>
                <w:color w:val="000000"/>
                <w:sz w:val="20"/>
                <w:szCs w:val="20"/>
                <w:lang w:eastAsia="en-GB"/>
              </w:rPr>
            </w:pPr>
            <w:r w:rsidRPr="00C44342">
              <w:rPr>
                <w:rFonts w:ascii="Arial" w:hAnsi="Arial" w:cs="Arial"/>
                <w:color w:val="000000"/>
                <w:sz w:val="20"/>
                <w:szCs w:val="20"/>
                <w:lang w:eastAsia="en-GB"/>
              </w:rPr>
              <w:t>St George's Hospital</w:t>
            </w:r>
          </w:p>
        </w:tc>
        <w:tc>
          <w:tcPr>
            <w:tcW w:w="850" w:type="dxa"/>
            <w:noWrap/>
            <w:hideMark/>
          </w:tcPr>
          <w:p w14:paraId="766BA6D7" w14:textId="77777777" w:rsidR="00C44342" w:rsidRPr="00C44342" w:rsidRDefault="00C44342" w:rsidP="00C44342">
            <w:pPr>
              <w:jc w:val="center"/>
              <w:rPr>
                <w:rFonts w:ascii="Arial" w:hAnsi="Arial" w:cs="Arial"/>
                <w:color w:val="000000"/>
                <w:sz w:val="20"/>
                <w:szCs w:val="20"/>
                <w:lang w:eastAsia="en-GB"/>
              </w:rPr>
            </w:pPr>
            <w:r w:rsidRPr="00C44342">
              <w:rPr>
                <w:rFonts w:ascii="Arial" w:hAnsi="Arial" w:cs="Arial"/>
                <w:color w:val="000000"/>
                <w:sz w:val="20"/>
                <w:szCs w:val="20"/>
                <w:lang w:eastAsia="en-GB"/>
              </w:rPr>
              <w:t>MTC</w:t>
            </w:r>
          </w:p>
        </w:tc>
        <w:tc>
          <w:tcPr>
            <w:tcW w:w="4262" w:type="dxa"/>
            <w:noWrap/>
            <w:hideMark/>
          </w:tcPr>
          <w:p w14:paraId="1AEC8FC0" w14:textId="77777777" w:rsidR="00C44342" w:rsidRPr="00C44342" w:rsidRDefault="00000000" w:rsidP="00C44342">
            <w:pPr>
              <w:rPr>
                <w:rFonts w:ascii="Arial" w:hAnsi="Arial" w:cs="Arial"/>
                <w:color w:val="0563C1"/>
                <w:sz w:val="20"/>
                <w:szCs w:val="20"/>
                <w:u w:val="single"/>
                <w:lang w:eastAsia="en-GB"/>
              </w:rPr>
            </w:pPr>
            <w:hyperlink r:id="rId49" w:history="1">
              <w:r w:rsidR="00C44342" w:rsidRPr="00C44342">
                <w:rPr>
                  <w:rFonts w:ascii="Arial" w:hAnsi="Arial" w:cs="Arial"/>
                  <w:color w:val="0563C1"/>
                  <w:sz w:val="20"/>
                  <w:szCs w:val="20"/>
                  <w:u w:val="single"/>
                  <w:lang w:eastAsia="en-GB"/>
                </w:rPr>
                <w:t>St George's University Hospitals NHS Foundation Trust</w:t>
              </w:r>
            </w:hyperlink>
          </w:p>
        </w:tc>
        <w:tc>
          <w:tcPr>
            <w:tcW w:w="5377" w:type="dxa"/>
            <w:noWrap/>
            <w:hideMark/>
          </w:tcPr>
          <w:p w14:paraId="00538628" w14:textId="77777777" w:rsidR="00C44342" w:rsidRPr="00C44342" w:rsidRDefault="00C44342" w:rsidP="00C44342">
            <w:pPr>
              <w:rPr>
                <w:rFonts w:ascii="Arial" w:hAnsi="Arial" w:cs="Arial"/>
                <w:color w:val="000000"/>
                <w:sz w:val="20"/>
                <w:szCs w:val="20"/>
                <w:lang w:eastAsia="en-GB"/>
              </w:rPr>
            </w:pPr>
            <w:r w:rsidRPr="00C44342">
              <w:rPr>
                <w:rFonts w:ascii="Arial" w:hAnsi="Arial" w:cs="Arial"/>
                <w:color w:val="000000"/>
                <w:sz w:val="20"/>
                <w:szCs w:val="20"/>
                <w:lang w:eastAsia="en-GB"/>
              </w:rPr>
              <w:t>South &amp; West London</w:t>
            </w:r>
          </w:p>
        </w:tc>
      </w:tr>
      <w:tr w:rsidR="00C44342" w:rsidRPr="00C44342" w14:paraId="41519649" w14:textId="77777777" w:rsidTr="00641C80">
        <w:trPr>
          <w:trHeight w:val="255"/>
        </w:trPr>
        <w:tc>
          <w:tcPr>
            <w:tcW w:w="3256" w:type="dxa"/>
            <w:noWrap/>
            <w:hideMark/>
          </w:tcPr>
          <w:p w14:paraId="1AAC7696" w14:textId="77777777" w:rsidR="00C44342" w:rsidRPr="00C44342" w:rsidRDefault="00C44342" w:rsidP="00C44342">
            <w:pPr>
              <w:rPr>
                <w:rFonts w:ascii="Arial" w:hAnsi="Arial" w:cs="Arial"/>
                <w:color w:val="000000"/>
                <w:sz w:val="20"/>
                <w:szCs w:val="20"/>
                <w:lang w:eastAsia="en-GB"/>
              </w:rPr>
            </w:pPr>
            <w:r w:rsidRPr="00C44342">
              <w:rPr>
                <w:rFonts w:ascii="Arial" w:hAnsi="Arial" w:cs="Arial"/>
                <w:color w:val="000000"/>
                <w:sz w:val="20"/>
                <w:szCs w:val="20"/>
                <w:lang w:eastAsia="en-GB"/>
              </w:rPr>
              <w:t>Whittington Hospital</w:t>
            </w:r>
          </w:p>
        </w:tc>
        <w:tc>
          <w:tcPr>
            <w:tcW w:w="850" w:type="dxa"/>
            <w:noWrap/>
            <w:hideMark/>
          </w:tcPr>
          <w:p w14:paraId="654E1D46" w14:textId="77777777" w:rsidR="00C44342" w:rsidRPr="00C44342" w:rsidRDefault="00C44342" w:rsidP="00C44342">
            <w:pPr>
              <w:jc w:val="center"/>
              <w:rPr>
                <w:rFonts w:ascii="Arial" w:hAnsi="Arial" w:cs="Arial"/>
                <w:color w:val="000000"/>
                <w:sz w:val="20"/>
                <w:szCs w:val="20"/>
                <w:lang w:eastAsia="en-GB"/>
              </w:rPr>
            </w:pPr>
            <w:r w:rsidRPr="00C44342">
              <w:rPr>
                <w:rFonts w:ascii="Arial" w:hAnsi="Arial" w:cs="Arial"/>
                <w:color w:val="000000"/>
                <w:sz w:val="20"/>
                <w:szCs w:val="20"/>
                <w:lang w:eastAsia="en-GB"/>
              </w:rPr>
              <w:t>A &amp; E</w:t>
            </w:r>
          </w:p>
        </w:tc>
        <w:tc>
          <w:tcPr>
            <w:tcW w:w="4262" w:type="dxa"/>
            <w:noWrap/>
            <w:hideMark/>
          </w:tcPr>
          <w:p w14:paraId="00C5FCE5" w14:textId="77777777" w:rsidR="00C44342" w:rsidRPr="00C44342" w:rsidRDefault="00000000" w:rsidP="00C44342">
            <w:pPr>
              <w:rPr>
                <w:rFonts w:ascii="Arial" w:hAnsi="Arial" w:cs="Arial"/>
                <w:color w:val="0563C1"/>
                <w:sz w:val="20"/>
                <w:szCs w:val="20"/>
                <w:u w:val="single"/>
                <w:lang w:eastAsia="en-GB"/>
              </w:rPr>
            </w:pPr>
            <w:hyperlink r:id="rId50" w:history="1">
              <w:r w:rsidR="00C44342" w:rsidRPr="00C44342">
                <w:rPr>
                  <w:rFonts w:ascii="Arial" w:hAnsi="Arial" w:cs="Arial"/>
                  <w:color w:val="0563C1"/>
                  <w:sz w:val="20"/>
                  <w:szCs w:val="20"/>
                  <w:u w:val="single"/>
                  <w:lang w:eastAsia="en-GB"/>
                </w:rPr>
                <w:t>Whittington Health NHS Trust</w:t>
              </w:r>
            </w:hyperlink>
          </w:p>
        </w:tc>
        <w:tc>
          <w:tcPr>
            <w:tcW w:w="5377" w:type="dxa"/>
            <w:noWrap/>
            <w:hideMark/>
          </w:tcPr>
          <w:p w14:paraId="46839756" w14:textId="77777777" w:rsidR="00C44342" w:rsidRPr="00C44342" w:rsidRDefault="00C44342" w:rsidP="00C44342">
            <w:pPr>
              <w:rPr>
                <w:rFonts w:ascii="Arial" w:hAnsi="Arial" w:cs="Arial"/>
                <w:color w:val="000000"/>
                <w:sz w:val="20"/>
                <w:szCs w:val="20"/>
                <w:lang w:eastAsia="en-GB"/>
              </w:rPr>
            </w:pPr>
            <w:r w:rsidRPr="00C44342">
              <w:rPr>
                <w:rFonts w:ascii="Arial" w:hAnsi="Arial" w:cs="Arial"/>
                <w:color w:val="000000"/>
                <w:sz w:val="20"/>
                <w:szCs w:val="20"/>
                <w:lang w:eastAsia="en-GB"/>
              </w:rPr>
              <w:t>Islington &amp; Haringey</w:t>
            </w:r>
          </w:p>
        </w:tc>
      </w:tr>
    </w:tbl>
    <w:p w14:paraId="71FF3DDE" w14:textId="77777777" w:rsidR="00C44342" w:rsidRPr="00C44342" w:rsidRDefault="00C44342" w:rsidP="00C44342">
      <w:pPr>
        <w:rPr>
          <w:rFonts w:ascii="Arial" w:hAnsi="Arial" w:cs="Arial"/>
          <w:b/>
          <w:bCs/>
          <w:sz w:val="22"/>
          <w:szCs w:val="22"/>
        </w:rPr>
      </w:pPr>
    </w:p>
    <w:p w14:paraId="67F55532" w14:textId="77777777" w:rsidR="00C44342" w:rsidRPr="00C44342" w:rsidRDefault="00C44342" w:rsidP="00C44342">
      <w:pPr>
        <w:spacing w:after="160" w:line="259" w:lineRule="auto"/>
        <w:rPr>
          <w:rFonts w:ascii="Arial" w:eastAsia="Tahoma" w:hAnsi="Arial" w:cs="Arial"/>
          <w:b/>
          <w:sz w:val="22"/>
          <w:szCs w:val="22"/>
        </w:rPr>
      </w:pPr>
      <w:r w:rsidRPr="00C44342">
        <w:rPr>
          <w:rFonts w:ascii="Arial" w:hAnsi="Arial" w:cs="Arial"/>
          <w:b/>
          <w:bCs/>
          <w:sz w:val="22"/>
          <w:szCs w:val="22"/>
        </w:rPr>
        <w:br w:type="page"/>
      </w:r>
    </w:p>
    <w:p w14:paraId="49D26091" w14:textId="77777777" w:rsidR="00C44342" w:rsidRPr="00C44342" w:rsidRDefault="00C44342" w:rsidP="00C44342">
      <w:pPr>
        <w:spacing w:after="160" w:line="259" w:lineRule="auto"/>
        <w:rPr>
          <w:rFonts w:ascii="Arial" w:eastAsia="Tahoma" w:hAnsi="Arial" w:cs="Arial"/>
          <w:b/>
          <w:bCs/>
          <w:sz w:val="22"/>
          <w:szCs w:val="22"/>
          <w:lang w:val="en-US"/>
        </w:rPr>
      </w:pPr>
      <w:r w:rsidRPr="00C44342">
        <w:rPr>
          <w:rFonts w:ascii="Arial" w:eastAsia="Tahoma" w:hAnsi="Arial" w:cs="Arial"/>
          <w:b/>
          <w:bCs/>
          <w:noProof/>
          <w:sz w:val="22"/>
          <w:szCs w:val="22"/>
        </w:rPr>
        <w:lastRenderedPageBreak/>
        <w:drawing>
          <wp:inline distT="0" distB="0" distL="0" distR="0" wp14:anchorId="277D17BF" wp14:editId="0504C2FF">
            <wp:extent cx="8863330" cy="5639435"/>
            <wp:effectExtent l="0" t="0" r="0" b="0"/>
            <wp:docPr id="4" name="Picture 4">
              <a:extLst xmlns:a="http://schemas.openxmlformats.org/drawingml/2006/main">
                <a:ext uri="{FF2B5EF4-FFF2-40B4-BE49-F238E27FC236}">
                  <a16:creationId xmlns:a16="http://schemas.microsoft.com/office/drawing/2014/main" id="{4F40FB74-56BC-4F63-B5E2-D7E20767859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4F40FB74-56BC-4F63-B5E2-D7E207678595}"/>
                        </a:ext>
                      </a:extLst>
                    </pic:cNvPr>
                    <pic:cNvPicPr>
                      <a:picLocks noChangeAspect="1"/>
                    </pic:cNvPicPr>
                  </pic:nvPicPr>
                  <pic:blipFill rotWithShape="1">
                    <a:blip r:embed="rId51"/>
                    <a:srcRect l="69759" t="12115" r="4723" b="46442"/>
                    <a:stretch/>
                  </pic:blipFill>
                  <pic:spPr>
                    <a:xfrm>
                      <a:off x="0" y="0"/>
                      <a:ext cx="8863330" cy="5639435"/>
                    </a:xfrm>
                    <a:prstGeom prst="rect">
                      <a:avLst/>
                    </a:prstGeom>
                  </pic:spPr>
                </pic:pic>
              </a:graphicData>
            </a:graphic>
          </wp:inline>
        </w:drawing>
      </w:r>
    </w:p>
    <w:p w14:paraId="26CF68C1" w14:textId="77777777" w:rsidR="00C44342" w:rsidRPr="00C44342" w:rsidRDefault="00C44342" w:rsidP="00C44342">
      <w:pPr>
        <w:widowControl w:val="0"/>
        <w:autoSpaceDE w:val="0"/>
        <w:autoSpaceDN w:val="0"/>
        <w:rPr>
          <w:rFonts w:ascii="Arial" w:eastAsia="Tahoma" w:hAnsi="Arial" w:cs="Arial"/>
          <w:b/>
          <w:bCs/>
          <w:sz w:val="22"/>
          <w:szCs w:val="22"/>
          <w:lang w:val="en-US"/>
        </w:rPr>
        <w:sectPr w:rsidR="00C44342" w:rsidRPr="00C44342" w:rsidSect="00566AEC">
          <w:pgSz w:w="16838" w:h="11906" w:orient="landscape"/>
          <w:pgMar w:top="1440" w:right="1440" w:bottom="1440" w:left="1440" w:header="708" w:footer="708" w:gutter="0"/>
          <w:cols w:space="708"/>
          <w:docGrid w:linePitch="360"/>
        </w:sectPr>
      </w:pPr>
    </w:p>
    <w:p w14:paraId="7DF271ED" w14:textId="77777777" w:rsidR="00C44342" w:rsidRPr="00C44342" w:rsidRDefault="00C44342" w:rsidP="00C44342">
      <w:pPr>
        <w:widowControl w:val="0"/>
        <w:autoSpaceDE w:val="0"/>
        <w:autoSpaceDN w:val="0"/>
        <w:rPr>
          <w:rFonts w:ascii="Arial" w:eastAsia="Tahoma" w:hAnsi="Arial" w:cs="Arial"/>
          <w:b/>
          <w:bCs/>
          <w:sz w:val="22"/>
          <w:szCs w:val="22"/>
          <w:lang w:val="en-US"/>
        </w:rPr>
      </w:pPr>
      <w:r w:rsidRPr="00C44342">
        <w:rPr>
          <w:rFonts w:ascii="Arial" w:eastAsia="Tahoma" w:hAnsi="Arial" w:cs="Arial"/>
          <w:b/>
          <w:bCs/>
          <w:sz w:val="22"/>
          <w:szCs w:val="22"/>
          <w:lang w:val="en-US"/>
        </w:rPr>
        <w:lastRenderedPageBreak/>
        <w:t>Appendix 3</w:t>
      </w:r>
    </w:p>
    <w:p w14:paraId="59098BAE" w14:textId="77777777" w:rsidR="00C44342" w:rsidRPr="00C44342" w:rsidRDefault="00C44342" w:rsidP="00C44342">
      <w:pPr>
        <w:widowControl w:val="0"/>
        <w:autoSpaceDE w:val="0"/>
        <w:autoSpaceDN w:val="0"/>
        <w:rPr>
          <w:rFonts w:ascii="Arial" w:eastAsia="Tahoma" w:hAnsi="Arial" w:cs="Arial"/>
          <w:b/>
          <w:bCs/>
          <w:sz w:val="22"/>
          <w:szCs w:val="22"/>
          <w:lang w:val="en-US"/>
        </w:rPr>
      </w:pPr>
    </w:p>
    <w:p w14:paraId="5E407258" w14:textId="77777777" w:rsidR="00C44342" w:rsidRPr="00C44342" w:rsidRDefault="00C44342" w:rsidP="00C44342">
      <w:pPr>
        <w:rPr>
          <w:rFonts w:ascii="Arial" w:hAnsi="Arial" w:cs="Arial"/>
          <w:b/>
          <w:bCs/>
          <w:sz w:val="22"/>
          <w:szCs w:val="22"/>
        </w:rPr>
      </w:pPr>
      <w:r w:rsidRPr="00C44342">
        <w:rPr>
          <w:rFonts w:ascii="Arial" w:hAnsi="Arial" w:cs="Arial"/>
          <w:b/>
          <w:bCs/>
          <w:sz w:val="22"/>
          <w:szCs w:val="22"/>
        </w:rPr>
        <w:t xml:space="preserve">Evaluation Partner </w:t>
      </w:r>
    </w:p>
    <w:p w14:paraId="696F7587" w14:textId="77777777" w:rsidR="00C44342" w:rsidRPr="00C44342" w:rsidRDefault="00C44342" w:rsidP="00C44342">
      <w:pPr>
        <w:rPr>
          <w:rFonts w:ascii="Arial" w:hAnsi="Arial" w:cs="Arial"/>
          <w:sz w:val="22"/>
          <w:szCs w:val="22"/>
        </w:rPr>
      </w:pPr>
    </w:p>
    <w:p w14:paraId="73FCBAE5" w14:textId="77777777" w:rsidR="00C44342" w:rsidRPr="00C44342" w:rsidRDefault="00C44342" w:rsidP="00C44342">
      <w:pPr>
        <w:rPr>
          <w:rFonts w:ascii="Arial" w:hAnsi="Arial" w:cs="Arial"/>
          <w:sz w:val="22"/>
          <w:szCs w:val="22"/>
        </w:rPr>
      </w:pPr>
      <w:r w:rsidRPr="00C44342">
        <w:rPr>
          <w:rFonts w:ascii="Arial" w:hAnsi="Arial" w:cs="Arial"/>
          <w:sz w:val="22"/>
          <w:szCs w:val="22"/>
        </w:rPr>
        <w:t>As an evidence-based organisation, the VRU seeks to use research and analysis to help inform our decisions and work. Part of this involves conducting or commissioning evaluation research to help understand how commissioned services are working, and whether services are delivering the results we expect.</w:t>
      </w:r>
    </w:p>
    <w:p w14:paraId="419AD0E3" w14:textId="77777777" w:rsidR="00C44342" w:rsidRPr="00C44342" w:rsidRDefault="00C44342" w:rsidP="00C44342">
      <w:pPr>
        <w:rPr>
          <w:rFonts w:ascii="Arial" w:hAnsi="Arial" w:cs="Arial"/>
          <w:sz w:val="22"/>
          <w:szCs w:val="22"/>
        </w:rPr>
      </w:pPr>
    </w:p>
    <w:p w14:paraId="6B4C6B4E" w14:textId="77777777" w:rsidR="00C44342" w:rsidRPr="00C44342" w:rsidRDefault="00C44342" w:rsidP="00C44342">
      <w:pPr>
        <w:rPr>
          <w:rFonts w:ascii="Arial" w:hAnsi="Arial" w:cs="Arial"/>
          <w:sz w:val="22"/>
          <w:szCs w:val="22"/>
        </w:rPr>
      </w:pPr>
      <w:proofErr w:type="gramStart"/>
      <w:r w:rsidRPr="00C44342">
        <w:rPr>
          <w:rFonts w:ascii="Arial" w:hAnsi="Arial" w:cs="Arial"/>
          <w:sz w:val="22"/>
          <w:szCs w:val="22"/>
        </w:rPr>
        <w:t>Consequently</w:t>
      </w:r>
      <w:proofErr w:type="gramEnd"/>
      <w:r w:rsidRPr="00C44342">
        <w:rPr>
          <w:rFonts w:ascii="Arial" w:hAnsi="Arial" w:cs="Arial"/>
          <w:sz w:val="22"/>
          <w:szCs w:val="22"/>
        </w:rPr>
        <w:t xml:space="preserve"> we are commissioning an Evaluation Partner to undertake a detailed process and impact evaluation of the VRU’s Hospital-Based Youth Work Programme, including the following:</w:t>
      </w:r>
    </w:p>
    <w:p w14:paraId="6DBD7D2E" w14:textId="77777777" w:rsidR="00C44342" w:rsidRPr="00C44342" w:rsidRDefault="00C44342" w:rsidP="00C44342">
      <w:pPr>
        <w:rPr>
          <w:rFonts w:ascii="Arial" w:hAnsi="Arial" w:cs="Arial"/>
          <w:sz w:val="22"/>
          <w:szCs w:val="22"/>
        </w:rPr>
      </w:pPr>
    </w:p>
    <w:p w14:paraId="197832A4" w14:textId="77777777" w:rsidR="00C44342" w:rsidRPr="00C44342" w:rsidRDefault="00C44342" w:rsidP="00C44342">
      <w:pPr>
        <w:numPr>
          <w:ilvl w:val="0"/>
          <w:numId w:val="14"/>
        </w:numPr>
        <w:contextualSpacing/>
        <w:rPr>
          <w:rFonts w:ascii="Arial" w:hAnsi="Arial" w:cs="Arial"/>
          <w:sz w:val="22"/>
          <w:szCs w:val="22"/>
        </w:rPr>
      </w:pPr>
      <w:r w:rsidRPr="00C44342">
        <w:rPr>
          <w:rFonts w:ascii="Arial" w:hAnsi="Arial" w:cs="Arial"/>
          <w:sz w:val="22"/>
          <w:szCs w:val="22"/>
        </w:rPr>
        <w:t>Impact Evaluation – Individual Outcomes: Observing the impact of the programme on individual participants, this may include longitudinal tracking of engagement / outcomes and verifying outcomes with objective measures such as administrative data sources (for ex. hospital readmissions &amp; police data).</w:t>
      </w:r>
    </w:p>
    <w:p w14:paraId="333B8AD5" w14:textId="77777777" w:rsidR="00C44342" w:rsidRPr="00C44342" w:rsidRDefault="00C44342" w:rsidP="00C44342">
      <w:pPr>
        <w:rPr>
          <w:rFonts w:ascii="Arial" w:hAnsi="Arial" w:cs="Arial"/>
          <w:sz w:val="22"/>
          <w:szCs w:val="22"/>
        </w:rPr>
      </w:pPr>
    </w:p>
    <w:p w14:paraId="0E49CB46" w14:textId="77777777" w:rsidR="00C44342" w:rsidRPr="00C44342" w:rsidRDefault="00C44342" w:rsidP="00C44342">
      <w:pPr>
        <w:numPr>
          <w:ilvl w:val="0"/>
          <w:numId w:val="14"/>
        </w:numPr>
        <w:contextualSpacing/>
        <w:rPr>
          <w:rFonts w:ascii="Arial" w:hAnsi="Arial" w:cs="Arial"/>
          <w:sz w:val="22"/>
          <w:szCs w:val="22"/>
        </w:rPr>
      </w:pPr>
      <w:r w:rsidRPr="00C44342">
        <w:rPr>
          <w:rFonts w:ascii="Arial" w:hAnsi="Arial" w:cs="Arial"/>
          <w:sz w:val="22"/>
          <w:szCs w:val="22"/>
        </w:rPr>
        <w:t xml:space="preserve">Organisational Impact: Observing the impact of the programme on hospitals/ hospital practitioners &amp; other community partners. This will include looking at system changes across the hospital and community delivery. </w:t>
      </w:r>
    </w:p>
    <w:p w14:paraId="4007F141" w14:textId="77777777" w:rsidR="00C44342" w:rsidRPr="00C44342" w:rsidRDefault="00C44342" w:rsidP="00C44342">
      <w:pPr>
        <w:rPr>
          <w:rFonts w:ascii="Arial" w:hAnsi="Arial" w:cs="Arial"/>
          <w:sz w:val="22"/>
          <w:szCs w:val="22"/>
        </w:rPr>
      </w:pPr>
    </w:p>
    <w:p w14:paraId="0BBF26A1" w14:textId="77777777" w:rsidR="00C44342" w:rsidRPr="00C44342" w:rsidRDefault="00C44342" w:rsidP="00C44342">
      <w:pPr>
        <w:numPr>
          <w:ilvl w:val="0"/>
          <w:numId w:val="14"/>
        </w:numPr>
        <w:contextualSpacing/>
        <w:rPr>
          <w:rFonts w:ascii="Arial" w:hAnsi="Arial" w:cs="Arial"/>
          <w:sz w:val="22"/>
          <w:szCs w:val="22"/>
        </w:rPr>
      </w:pPr>
      <w:r w:rsidRPr="00C44342">
        <w:rPr>
          <w:rFonts w:ascii="Arial" w:hAnsi="Arial" w:cs="Arial"/>
          <w:sz w:val="22"/>
          <w:szCs w:val="22"/>
        </w:rPr>
        <w:t xml:space="preserve">Programme performance &amp; process evaluation: Observing the performance of sites through monitoring data and exploring the process of implementation. This package will involve working closely with the Learning Partner, over the course of the contract, to identify &amp; share best practice with delivery partners.  </w:t>
      </w:r>
    </w:p>
    <w:p w14:paraId="3F39A410" w14:textId="77777777" w:rsidR="00C44342" w:rsidRPr="00C44342" w:rsidRDefault="00C44342" w:rsidP="00C44342">
      <w:pPr>
        <w:rPr>
          <w:rFonts w:ascii="Arial" w:hAnsi="Arial" w:cs="Arial"/>
          <w:sz w:val="22"/>
          <w:szCs w:val="22"/>
        </w:rPr>
      </w:pPr>
    </w:p>
    <w:p w14:paraId="2157CEC9" w14:textId="77777777" w:rsidR="00C44342" w:rsidRPr="00C44342" w:rsidRDefault="00C44342" w:rsidP="00C44342">
      <w:pPr>
        <w:numPr>
          <w:ilvl w:val="0"/>
          <w:numId w:val="14"/>
        </w:numPr>
        <w:contextualSpacing/>
        <w:rPr>
          <w:rFonts w:ascii="Arial" w:hAnsi="Arial" w:cs="Arial"/>
          <w:sz w:val="22"/>
          <w:szCs w:val="22"/>
        </w:rPr>
      </w:pPr>
      <w:r w:rsidRPr="00C44342">
        <w:rPr>
          <w:rFonts w:ascii="Arial" w:hAnsi="Arial" w:cs="Arial"/>
          <w:sz w:val="22"/>
          <w:szCs w:val="22"/>
        </w:rPr>
        <w:t xml:space="preserve">Cost effectiveness – Exploring, as much as possible, the cost effectiveness of the programme. </w:t>
      </w:r>
    </w:p>
    <w:p w14:paraId="40A4A7BF" w14:textId="77777777" w:rsidR="00C44342" w:rsidRPr="00C44342" w:rsidRDefault="00C44342" w:rsidP="00C44342">
      <w:pPr>
        <w:rPr>
          <w:rFonts w:ascii="Arial" w:hAnsi="Arial" w:cs="Arial"/>
          <w:sz w:val="22"/>
          <w:szCs w:val="22"/>
        </w:rPr>
      </w:pPr>
    </w:p>
    <w:p w14:paraId="07C4231B" w14:textId="77777777" w:rsidR="00C44342" w:rsidRPr="00C44342" w:rsidRDefault="00C44342" w:rsidP="00C44342">
      <w:pPr>
        <w:numPr>
          <w:ilvl w:val="0"/>
          <w:numId w:val="14"/>
        </w:numPr>
        <w:contextualSpacing/>
        <w:rPr>
          <w:rFonts w:ascii="Arial" w:hAnsi="Arial" w:cs="Arial"/>
          <w:sz w:val="22"/>
          <w:szCs w:val="22"/>
        </w:rPr>
      </w:pPr>
      <w:r w:rsidRPr="00C44342">
        <w:rPr>
          <w:rFonts w:ascii="Arial" w:hAnsi="Arial" w:cs="Arial"/>
          <w:sz w:val="22"/>
          <w:szCs w:val="22"/>
        </w:rPr>
        <w:t>Process evaluation of the Learning Partner model – Developing an understanding of the implementation of the VRU’s Learning Partner, and the influence this structure has on delivery across sites.</w:t>
      </w:r>
    </w:p>
    <w:p w14:paraId="0A8378B0" w14:textId="77777777" w:rsidR="00C44342" w:rsidRPr="00C44342" w:rsidRDefault="00C44342" w:rsidP="00C44342">
      <w:pPr>
        <w:ind w:left="720"/>
        <w:contextualSpacing/>
        <w:rPr>
          <w:rFonts w:ascii="Arial" w:hAnsi="Arial" w:cs="Arial"/>
          <w:sz w:val="22"/>
          <w:szCs w:val="22"/>
        </w:rPr>
      </w:pPr>
    </w:p>
    <w:p w14:paraId="70B99C0D" w14:textId="77777777" w:rsidR="00C44342" w:rsidRPr="00C44342" w:rsidRDefault="00C44342" w:rsidP="00C44342">
      <w:pPr>
        <w:rPr>
          <w:rFonts w:ascii="Arial" w:hAnsi="Arial" w:cs="Arial"/>
          <w:sz w:val="22"/>
          <w:szCs w:val="22"/>
        </w:rPr>
      </w:pPr>
      <w:r w:rsidRPr="00C44342">
        <w:rPr>
          <w:rFonts w:ascii="Arial" w:hAnsi="Arial" w:cs="Arial"/>
          <w:sz w:val="22"/>
          <w:szCs w:val="22"/>
        </w:rPr>
        <w:t>Delivery will begin in October 2023 and will be funded until the end of March 2025.</w:t>
      </w:r>
    </w:p>
    <w:p w14:paraId="1BA48DB2" w14:textId="77777777" w:rsidR="00C44342" w:rsidRPr="00C44342" w:rsidRDefault="00C44342" w:rsidP="00C44342">
      <w:pPr>
        <w:rPr>
          <w:rFonts w:ascii="Arial" w:hAnsi="Arial" w:cs="Arial"/>
          <w:sz w:val="22"/>
          <w:szCs w:val="22"/>
        </w:rPr>
      </w:pPr>
    </w:p>
    <w:p w14:paraId="12DC9998" w14:textId="77777777" w:rsidR="00C44342" w:rsidRPr="00C44342" w:rsidRDefault="00C44342" w:rsidP="00C44342">
      <w:pPr>
        <w:rPr>
          <w:rFonts w:ascii="Arial" w:eastAsia="Tahoma" w:hAnsi="Arial" w:cs="Arial"/>
          <w:sz w:val="22"/>
          <w:szCs w:val="22"/>
          <w:lang w:val="en-US"/>
        </w:rPr>
      </w:pPr>
      <w:r w:rsidRPr="00C44342">
        <w:rPr>
          <w:rFonts w:ascii="Arial" w:hAnsi="Arial" w:cs="Arial"/>
          <w:sz w:val="22"/>
          <w:szCs w:val="22"/>
        </w:rPr>
        <w:t xml:space="preserve">The Evaluation Partner and the Learning Partner will work closely on several aspects of the programme, but </w:t>
      </w:r>
      <w:proofErr w:type="gramStart"/>
      <w:r w:rsidRPr="00C44342">
        <w:rPr>
          <w:rFonts w:ascii="Arial" w:hAnsi="Arial" w:cs="Arial"/>
          <w:sz w:val="22"/>
          <w:szCs w:val="22"/>
        </w:rPr>
        <w:t>in particular in</w:t>
      </w:r>
      <w:proofErr w:type="gramEnd"/>
      <w:r w:rsidRPr="00C44342">
        <w:rPr>
          <w:rFonts w:ascii="Arial" w:hAnsi="Arial" w:cs="Arial"/>
          <w:sz w:val="22"/>
          <w:szCs w:val="22"/>
        </w:rPr>
        <w:t xml:space="preserve"> the design and implementation of the Hospital-Based Youth Work Programme Data Framework. </w:t>
      </w:r>
      <w:r w:rsidRPr="00C44342">
        <w:rPr>
          <w:rFonts w:ascii="Arial" w:eastAsia="Tahoma" w:hAnsi="Arial" w:cs="Arial"/>
          <w:sz w:val="22"/>
          <w:szCs w:val="22"/>
          <w:lang w:val="en-US"/>
        </w:rPr>
        <w:t>The table below shows which party is responsible for successful delivery of each part of this process.</w:t>
      </w:r>
    </w:p>
    <w:p w14:paraId="33FD0AFA" w14:textId="77777777" w:rsidR="00C44342" w:rsidRPr="00C44342" w:rsidRDefault="00C44342" w:rsidP="00C44342">
      <w:pPr>
        <w:rPr>
          <w:rFonts w:ascii="Arial" w:hAnsi="Arial" w:cs="Arial"/>
          <w:sz w:val="22"/>
          <w:szCs w:val="22"/>
        </w:rPr>
      </w:pPr>
    </w:p>
    <w:tbl>
      <w:tblPr>
        <w:tblW w:w="6700" w:type="dxa"/>
        <w:jc w:val="center"/>
        <w:tblLook w:val="04A0" w:firstRow="1" w:lastRow="0" w:firstColumn="1" w:lastColumn="0" w:noHBand="0" w:noVBand="1"/>
      </w:tblPr>
      <w:tblGrid>
        <w:gridCol w:w="3490"/>
        <w:gridCol w:w="1600"/>
        <w:gridCol w:w="1610"/>
      </w:tblGrid>
      <w:tr w:rsidR="00C44342" w:rsidRPr="00C44342" w14:paraId="40E9BCC6" w14:textId="77777777" w:rsidTr="00641C80">
        <w:trPr>
          <w:trHeight w:val="565"/>
          <w:jc w:val="center"/>
        </w:trPr>
        <w:tc>
          <w:tcPr>
            <w:tcW w:w="3490" w:type="dxa"/>
            <w:tcBorders>
              <w:top w:val="single" w:sz="4" w:space="0" w:color="auto"/>
              <w:left w:val="single" w:sz="4" w:space="0" w:color="auto"/>
              <w:bottom w:val="single" w:sz="4" w:space="0" w:color="auto"/>
              <w:right w:val="single" w:sz="4" w:space="0" w:color="auto"/>
            </w:tcBorders>
            <w:shd w:val="clear" w:color="000000" w:fill="FFC000"/>
            <w:vAlign w:val="center"/>
            <w:hideMark/>
          </w:tcPr>
          <w:p w14:paraId="0D9AD97D" w14:textId="77777777" w:rsidR="00C44342" w:rsidRPr="00C44342" w:rsidRDefault="00C44342" w:rsidP="00C44342">
            <w:pPr>
              <w:rPr>
                <w:rFonts w:ascii="Arial" w:hAnsi="Arial" w:cs="Arial"/>
                <w:color w:val="000000"/>
                <w:sz w:val="22"/>
                <w:szCs w:val="22"/>
                <w:lang w:eastAsia="en-GB"/>
              </w:rPr>
            </w:pPr>
            <w:r w:rsidRPr="00C44342">
              <w:rPr>
                <w:rFonts w:ascii="Arial" w:hAnsi="Arial" w:cs="Arial"/>
                <w:color w:val="000000"/>
                <w:sz w:val="22"/>
                <w:szCs w:val="22"/>
                <w:lang w:eastAsia="en-GB"/>
              </w:rPr>
              <w:t>Hospital-Based Youth Work Programme Data Framework</w:t>
            </w:r>
          </w:p>
        </w:tc>
        <w:tc>
          <w:tcPr>
            <w:tcW w:w="1600" w:type="dxa"/>
            <w:tcBorders>
              <w:top w:val="single" w:sz="4" w:space="0" w:color="auto"/>
              <w:left w:val="nil"/>
              <w:bottom w:val="single" w:sz="4" w:space="0" w:color="auto"/>
              <w:right w:val="single" w:sz="4" w:space="0" w:color="auto"/>
            </w:tcBorders>
            <w:shd w:val="clear" w:color="000000" w:fill="FFC000"/>
            <w:vAlign w:val="center"/>
            <w:hideMark/>
          </w:tcPr>
          <w:p w14:paraId="08963A86" w14:textId="77777777" w:rsidR="00C44342" w:rsidRPr="00C44342" w:rsidRDefault="00C44342" w:rsidP="00C44342">
            <w:pPr>
              <w:jc w:val="center"/>
              <w:rPr>
                <w:rFonts w:ascii="Arial" w:hAnsi="Arial" w:cs="Arial"/>
                <w:color w:val="000000"/>
                <w:sz w:val="22"/>
                <w:szCs w:val="22"/>
                <w:lang w:eastAsia="en-GB"/>
              </w:rPr>
            </w:pPr>
            <w:r w:rsidRPr="00C44342">
              <w:rPr>
                <w:rFonts w:ascii="Arial" w:hAnsi="Arial" w:cs="Arial"/>
                <w:color w:val="000000"/>
                <w:sz w:val="22"/>
                <w:szCs w:val="22"/>
                <w:lang w:eastAsia="en-GB"/>
              </w:rPr>
              <w:t>Evaluation Partner</w:t>
            </w:r>
          </w:p>
        </w:tc>
        <w:tc>
          <w:tcPr>
            <w:tcW w:w="1610" w:type="dxa"/>
            <w:tcBorders>
              <w:top w:val="single" w:sz="4" w:space="0" w:color="auto"/>
              <w:left w:val="nil"/>
              <w:bottom w:val="single" w:sz="4" w:space="0" w:color="auto"/>
              <w:right w:val="single" w:sz="4" w:space="0" w:color="auto"/>
            </w:tcBorders>
            <w:shd w:val="clear" w:color="000000" w:fill="FFC000"/>
            <w:vAlign w:val="center"/>
            <w:hideMark/>
          </w:tcPr>
          <w:p w14:paraId="064FDD4E" w14:textId="77777777" w:rsidR="00C44342" w:rsidRPr="00C44342" w:rsidRDefault="00C44342" w:rsidP="00C44342">
            <w:pPr>
              <w:jc w:val="center"/>
              <w:rPr>
                <w:rFonts w:ascii="Arial" w:hAnsi="Arial" w:cs="Arial"/>
                <w:color w:val="000000"/>
                <w:sz w:val="22"/>
                <w:szCs w:val="22"/>
                <w:lang w:eastAsia="en-GB"/>
              </w:rPr>
            </w:pPr>
            <w:r w:rsidRPr="00C44342">
              <w:rPr>
                <w:rFonts w:ascii="Arial" w:hAnsi="Arial" w:cs="Arial"/>
                <w:color w:val="000000"/>
                <w:sz w:val="22"/>
                <w:szCs w:val="22"/>
                <w:lang w:eastAsia="en-GB"/>
              </w:rPr>
              <w:t xml:space="preserve">Learning Partner </w:t>
            </w:r>
          </w:p>
        </w:tc>
      </w:tr>
      <w:tr w:rsidR="00C44342" w:rsidRPr="00C44342" w14:paraId="2975461C" w14:textId="77777777" w:rsidTr="00641C80">
        <w:trPr>
          <w:trHeight w:val="565"/>
          <w:jc w:val="center"/>
        </w:trPr>
        <w:tc>
          <w:tcPr>
            <w:tcW w:w="3490" w:type="dxa"/>
            <w:tcBorders>
              <w:top w:val="nil"/>
              <w:left w:val="single" w:sz="4" w:space="0" w:color="auto"/>
              <w:bottom w:val="single" w:sz="4" w:space="0" w:color="auto"/>
              <w:right w:val="single" w:sz="4" w:space="0" w:color="auto"/>
            </w:tcBorders>
            <w:shd w:val="clear" w:color="auto" w:fill="auto"/>
            <w:vAlign w:val="center"/>
            <w:hideMark/>
          </w:tcPr>
          <w:p w14:paraId="61FBBDB0" w14:textId="77777777" w:rsidR="00C44342" w:rsidRPr="00C44342" w:rsidRDefault="00C44342" w:rsidP="00C44342">
            <w:pPr>
              <w:rPr>
                <w:rFonts w:ascii="Arial" w:hAnsi="Arial" w:cs="Arial"/>
                <w:color w:val="000000"/>
                <w:sz w:val="22"/>
                <w:szCs w:val="22"/>
                <w:lang w:eastAsia="en-GB"/>
              </w:rPr>
            </w:pPr>
            <w:r w:rsidRPr="00C44342">
              <w:rPr>
                <w:rFonts w:ascii="Arial" w:hAnsi="Arial" w:cs="Arial"/>
                <w:color w:val="000000"/>
                <w:sz w:val="22"/>
                <w:szCs w:val="22"/>
                <w:lang w:eastAsia="en-GB"/>
              </w:rPr>
              <w:t>Joint Project Plan</w:t>
            </w:r>
          </w:p>
        </w:tc>
        <w:tc>
          <w:tcPr>
            <w:tcW w:w="1600" w:type="dxa"/>
            <w:tcBorders>
              <w:top w:val="nil"/>
              <w:left w:val="nil"/>
              <w:bottom w:val="single" w:sz="4" w:space="0" w:color="auto"/>
              <w:right w:val="single" w:sz="4" w:space="0" w:color="auto"/>
            </w:tcBorders>
            <w:shd w:val="clear" w:color="auto" w:fill="auto"/>
            <w:vAlign w:val="center"/>
            <w:hideMark/>
          </w:tcPr>
          <w:p w14:paraId="11A8E6E7" w14:textId="77777777" w:rsidR="00C44342" w:rsidRPr="00C44342" w:rsidRDefault="00C44342" w:rsidP="00C44342">
            <w:pPr>
              <w:jc w:val="center"/>
              <w:rPr>
                <w:rFonts w:ascii="Arial" w:hAnsi="Arial" w:cs="Arial"/>
                <w:color w:val="000000"/>
                <w:sz w:val="22"/>
                <w:szCs w:val="22"/>
                <w:lang w:eastAsia="en-GB"/>
              </w:rPr>
            </w:pPr>
            <w:r w:rsidRPr="00C44342">
              <w:rPr>
                <w:rFonts w:ascii="Arial" w:hAnsi="Arial" w:cs="Arial"/>
                <w:color w:val="000000"/>
                <w:sz w:val="22"/>
                <w:szCs w:val="22"/>
                <w:lang w:eastAsia="en-GB"/>
              </w:rPr>
              <w:t>Joint responsibility</w:t>
            </w:r>
          </w:p>
        </w:tc>
        <w:tc>
          <w:tcPr>
            <w:tcW w:w="1610" w:type="dxa"/>
            <w:tcBorders>
              <w:top w:val="nil"/>
              <w:left w:val="nil"/>
              <w:bottom w:val="single" w:sz="4" w:space="0" w:color="auto"/>
              <w:right w:val="single" w:sz="4" w:space="0" w:color="auto"/>
            </w:tcBorders>
            <w:shd w:val="clear" w:color="auto" w:fill="auto"/>
            <w:vAlign w:val="center"/>
            <w:hideMark/>
          </w:tcPr>
          <w:p w14:paraId="17AED6DB" w14:textId="77777777" w:rsidR="00C44342" w:rsidRPr="00C44342" w:rsidRDefault="00C44342" w:rsidP="00C44342">
            <w:pPr>
              <w:jc w:val="center"/>
              <w:rPr>
                <w:rFonts w:ascii="Arial" w:hAnsi="Arial" w:cs="Arial"/>
                <w:color w:val="000000"/>
                <w:sz w:val="22"/>
                <w:szCs w:val="22"/>
                <w:lang w:eastAsia="en-GB"/>
              </w:rPr>
            </w:pPr>
            <w:r w:rsidRPr="00C44342">
              <w:rPr>
                <w:rFonts w:ascii="Arial" w:hAnsi="Arial" w:cs="Arial"/>
                <w:color w:val="000000"/>
                <w:sz w:val="22"/>
                <w:szCs w:val="22"/>
                <w:lang w:eastAsia="en-GB"/>
              </w:rPr>
              <w:t>Joint responsibility</w:t>
            </w:r>
          </w:p>
        </w:tc>
      </w:tr>
      <w:tr w:rsidR="00C44342" w:rsidRPr="00C44342" w14:paraId="746B262C" w14:textId="77777777" w:rsidTr="00641C80">
        <w:trPr>
          <w:trHeight w:val="565"/>
          <w:jc w:val="center"/>
        </w:trPr>
        <w:tc>
          <w:tcPr>
            <w:tcW w:w="3490" w:type="dxa"/>
            <w:tcBorders>
              <w:top w:val="nil"/>
              <w:left w:val="single" w:sz="4" w:space="0" w:color="auto"/>
              <w:bottom w:val="single" w:sz="4" w:space="0" w:color="auto"/>
              <w:right w:val="single" w:sz="4" w:space="0" w:color="auto"/>
            </w:tcBorders>
            <w:shd w:val="clear" w:color="auto" w:fill="auto"/>
            <w:vAlign w:val="center"/>
            <w:hideMark/>
          </w:tcPr>
          <w:p w14:paraId="130F5CA4" w14:textId="77777777" w:rsidR="00C44342" w:rsidRPr="00C44342" w:rsidRDefault="00C44342" w:rsidP="00C44342">
            <w:pPr>
              <w:rPr>
                <w:rFonts w:ascii="Arial" w:hAnsi="Arial" w:cs="Arial"/>
                <w:color w:val="000000"/>
                <w:sz w:val="22"/>
                <w:szCs w:val="22"/>
                <w:lang w:eastAsia="en-GB"/>
              </w:rPr>
            </w:pPr>
            <w:r w:rsidRPr="00C44342">
              <w:rPr>
                <w:rFonts w:ascii="Arial" w:hAnsi="Arial" w:cs="Arial"/>
                <w:color w:val="000000"/>
                <w:sz w:val="22"/>
                <w:szCs w:val="22"/>
                <w:lang w:eastAsia="en-GB"/>
              </w:rPr>
              <w:t>Scoping meetings with providers for input</w:t>
            </w:r>
          </w:p>
        </w:tc>
        <w:tc>
          <w:tcPr>
            <w:tcW w:w="1600" w:type="dxa"/>
            <w:tcBorders>
              <w:top w:val="nil"/>
              <w:left w:val="nil"/>
              <w:bottom w:val="single" w:sz="4" w:space="0" w:color="auto"/>
              <w:right w:val="single" w:sz="4" w:space="0" w:color="auto"/>
            </w:tcBorders>
            <w:shd w:val="clear" w:color="auto" w:fill="auto"/>
            <w:vAlign w:val="center"/>
            <w:hideMark/>
          </w:tcPr>
          <w:p w14:paraId="4F61C975" w14:textId="77777777" w:rsidR="00C44342" w:rsidRPr="00C44342" w:rsidRDefault="00C44342" w:rsidP="00C44342">
            <w:pPr>
              <w:jc w:val="center"/>
              <w:rPr>
                <w:rFonts w:ascii="Arial" w:hAnsi="Arial" w:cs="Arial"/>
                <w:color w:val="000000"/>
                <w:sz w:val="22"/>
                <w:szCs w:val="22"/>
                <w:lang w:eastAsia="en-GB"/>
              </w:rPr>
            </w:pPr>
            <w:r w:rsidRPr="00C44342">
              <w:rPr>
                <w:rFonts w:ascii="Arial" w:hAnsi="Arial" w:cs="Arial"/>
                <w:color w:val="000000"/>
                <w:sz w:val="22"/>
                <w:szCs w:val="22"/>
                <w:lang w:eastAsia="en-GB"/>
              </w:rPr>
              <w:t>Lead responsibility</w:t>
            </w:r>
          </w:p>
        </w:tc>
        <w:tc>
          <w:tcPr>
            <w:tcW w:w="1610" w:type="dxa"/>
            <w:tcBorders>
              <w:top w:val="nil"/>
              <w:left w:val="nil"/>
              <w:bottom w:val="single" w:sz="4" w:space="0" w:color="auto"/>
              <w:right w:val="single" w:sz="4" w:space="0" w:color="auto"/>
            </w:tcBorders>
            <w:shd w:val="clear" w:color="auto" w:fill="auto"/>
            <w:vAlign w:val="center"/>
            <w:hideMark/>
          </w:tcPr>
          <w:p w14:paraId="757A6B16" w14:textId="77777777" w:rsidR="00C44342" w:rsidRPr="00C44342" w:rsidRDefault="00C44342" w:rsidP="00C44342">
            <w:pPr>
              <w:jc w:val="center"/>
              <w:rPr>
                <w:rFonts w:ascii="Arial" w:hAnsi="Arial" w:cs="Arial"/>
                <w:color w:val="000000"/>
                <w:sz w:val="22"/>
                <w:szCs w:val="22"/>
                <w:lang w:eastAsia="en-GB"/>
              </w:rPr>
            </w:pPr>
            <w:r w:rsidRPr="00C44342">
              <w:rPr>
                <w:rFonts w:ascii="Arial" w:hAnsi="Arial" w:cs="Arial"/>
                <w:color w:val="000000"/>
                <w:sz w:val="22"/>
                <w:szCs w:val="22"/>
                <w:lang w:eastAsia="en-GB"/>
              </w:rPr>
              <w:t>Supporting</w:t>
            </w:r>
            <w:r w:rsidRPr="00C44342">
              <w:rPr>
                <w:rFonts w:ascii="Arial" w:hAnsi="Arial" w:cs="Arial"/>
                <w:color w:val="000000"/>
                <w:sz w:val="22"/>
                <w:szCs w:val="22"/>
                <w:lang w:eastAsia="en-GB"/>
              </w:rPr>
              <w:br/>
              <w:t>responsibility </w:t>
            </w:r>
          </w:p>
        </w:tc>
      </w:tr>
      <w:tr w:rsidR="00C44342" w:rsidRPr="00C44342" w14:paraId="2BA1BCB0" w14:textId="77777777" w:rsidTr="00641C80">
        <w:trPr>
          <w:trHeight w:val="565"/>
          <w:jc w:val="center"/>
        </w:trPr>
        <w:tc>
          <w:tcPr>
            <w:tcW w:w="3490" w:type="dxa"/>
            <w:tcBorders>
              <w:top w:val="nil"/>
              <w:left w:val="single" w:sz="4" w:space="0" w:color="auto"/>
              <w:bottom w:val="single" w:sz="4" w:space="0" w:color="auto"/>
              <w:right w:val="single" w:sz="4" w:space="0" w:color="auto"/>
            </w:tcBorders>
            <w:shd w:val="clear" w:color="auto" w:fill="auto"/>
            <w:vAlign w:val="center"/>
            <w:hideMark/>
          </w:tcPr>
          <w:p w14:paraId="4DA45780" w14:textId="77777777" w:rsidR="00C44342" w:rsidRPr="00C44342" w:rsidRDefault="00C44342" w:rsidP="00C44342">
            <w:pPr>
              <w:rPr>
                <w:rFonts w:ascii="Arial" w:hAnsi="Arial" w:cs="Arial"/>
                <w:color w:val="000000"/>
                <w:sz w:val="22"/>
                <w:szCs w:val="22"/>
                <w:lang w:eastAsia="en-GB"/>
              </w:rPr>
            </w:pPr>
            <w:r w:rsidRPr="00C44342">
              <w:rPr>
                <w:rFonts w:ascii="Arial" w:hAnsi="Arial" w:cs="Arial"/>
                <w:color w:val="000000"/>
                <w:sz w:val="22"/>
                <w:szCs w:val="22"/>
                <w:lang w:eastAsia="en-GB"/>
              </w:rPr>
              <w:t xml:space="preserve">Data Definitions Agreement </w:t>
            </w:r>
          </w:p>
        </w:tc>
        <w:tc>
          <w:tcPr>
            <w:tcW w:w="1600" w:type="dxa"/>
            <w:tcBorders>
              <w:top w:val="nil"/>
              <w:left w:val="nil"/>
              <w:bottom w:val="single" w:sz="4" w:space="0" w:color="auto"/>
              <w:right w:val="single" w:sz="4" w:space="0" w:color="auto"/>
            </w:tcBorders>
            <w:shd w:val="clear" w:color="auto" w:fill="auto"/>
            <w:vAlign w:val="center"/>
            <w:hideMark/>
          </w:tcPr>
          <w:p w14:paraId="34BDAA88" w14:textId="77777777" w:rsidR="00C44342" w:rsidRPr="00C44342" w:rsidRDefault="00C44342" w:rsidP="00C44342">
            <w:pPr>
              <w:jc w:val="center"/>
              <w:rPr>
                <w:rFonts w:ascii="Arial" w:hAnsi="Arial" w:cs="Arial"/>
                <w:color w:val="000000"/>
                <w:sz w:val="22"/>
                <w:szCs w:val="22"/>
                <w:lang w:eastAsia="en-GB"/>
              </w:rPr>
            </w:pPr>
            <w:r w:rsidRPr="00C44342">
              <w:rPr>
                <w:rFonts w:ascii="Arial" w:hAnsi="Arial" w:cs="Arial"/>
                <w:color w:val="000000"/>
                <w:sz w:val="22"/>
                <w:szCs w:val="22"/>
                <w:lang w:eastAsia="en-GB"/>
              </w:rPr>
              <w:t>Lead responsibility</w:t>
            </w:r>
          </w:p>
        </w:tc>
        <w:tc>
          <w:tcPr>
            <w:tcW w:w="1610" w:type="dxa"/>
            <w:tcBorders>
              <w:top w:val="nil"/>
              <w:left w:val="nil"/>
              <w:bottom w:val="single" w:sz="4" w:space="0" w:color="auto"/>
              <w:right w:val="single" w:sz="4" w:space="0" w:color="auto"/>
            </w:tcBorders>
            <w:shd w:val="clear" w:color="auto" w:fill="auto"/>
            <w:vAlign w:val="center"/>
            <w:hideMark/>
          </w:tcPr>
          <w:p w14:paraId="6B4405DC" w14:textId="77777777" w:rsidR="00C44342" w:rsidRPr="00C44342" w:rsidRDefault="00C44342" w:rsidP="00C44342">
            <w:pPr>
              <w:jc w:val="center"/>
              <w:rPr>
                <w:rFonts w:ascii="Arial" w:hAnsi="Arial" w:cs="Arial"/>
                <w:color w:val="000000"/>
                <w:sz w:val="22"/>
                <w:szCs w:val="22"/>
                <w:lang w:eastAsia="en-GB"/>
              </w:rPr>
            </w:pPr>
            <w:r w:rsidRPr="00C44342">
              <w:rPr>
                <w:rFonts w:ascii="Arial" w:hAnsi="Arial" w:cs="Arial"/>
                <w:color w:val="000000"/>
                <w:sz w:val="22"/>
                <w:szCs w:val="22"/>
                <w:lang w:eastAsia="en-GB"/>
              </w:rPr>
              <w:t>Supporting</w:t>
            </w:r>
            <w:r w:rsidRPr="00C44342">
              <w:rPr>
                <w:rFonts w:ascii="Arial" w:hAnsi="Arial" w:cs="Arial"/>
                <w:color w:val="000000"/>
                <w:sz w:val="22"/>
                <w:szCs w:val="22"/>
                <w:lang w:eastAsia="en-GB"/>
              </w:rPr>
              <w:br/>
              <w:t>responsibility  </w:t>
            </w:r>
          </w:p>
        </w:tc>
      </w:tr>
      <w:tr w:rsidR="00C44342" w:rsidRPr="00C44342" w14:paraId="42560AC6" w14:textId="77777777" w:rsidTr="00641C80">
        <w:trPr>
          <w:trHeight w:val="565"/>
          <w:jc w:val="center"/>
        </w:trPr>
        <w:tc>
          <w:tcPr>
            <w:tcW w:w="3490" w:type="dxa"/>
            <w:tcBorders>
              <w:top w:val="nil"/>
              <w:left w:val="single" w:sz="4" w:space="0" w:color="auto"/>
              <w:bottom w:val="single" w:sz="4" w:space="0" w:color="auto"/>
              <w:right w:val="single" w:sz="4" w:space="0" w:color="auto"/>
            </w:tcBorders>
            <w:shd w:val="clear" w:color="auto" w:fill="auto"/>
            <w:vAlign w:val="center"/>
            <w:hideMark/>
          </w:tcPr>
          <w:p w14:paraId="76D077D6" w14:textId="77777777" w:rsidR="00C44342" w:rsidRPr="00C44342" w:rsidRDefault="00C44342" w:rsidP="00C44342">
            <w:pPr>
              <w:rPr>
                <w:rFonts w:ascii="Arial" w:hAnsi="Arial" w:cs="Arial"/>
                <w:color w:val="000000"/>
                <w:sz w:val="22"/>
                <w:szCs w:val="22"/>
                <w:lang w:eastAsia="en-GB"/>
              </w:rPr>
            </w:pPr>
            <w:r w:rsidRPr="00C44342">
              <w:rPr>
                <w:rFonts w:ascii="Arial" w:hAnsi="Arial" w:cs="Arial"/>
                <w:color w:val="000000"/>
                <w:sz w:val="22"/>
                <w:szCs w:val="22"/>
                <w:lang w:eastAsia="en-GB"/>
              </w:rPr>
              <w:t>Design of Monitoring Processes &amp; Training of Use</w:t>
            </w:r>
          </w:p>
        </w:tc>
        <w:tc>
          <w:tcPr>
            <w:tcW w:w="1600" w:type="dxa"/>
            <w:tcBorders>
              <w:top w:val="nil"/>
              <w:left w:val="nil"/>
              <w:bottom w:val="single" w:sz="4" w:space="0" w:color="auto"/>
              <w:right w:val="single" w:sz="4" w:space="0" w:color="auto"/>
            </w:tcBorders>
            <w:shd w:val="clear" w:color="auto" w:fill="auto"/>
            <w:vAlign w:val="center"/>
            <w:hideMark/>
          </w:tcPr>
          <w:p w14:paraId="36924D05" w14:textId="77777777" w:rsidR="00C44342" w:rsidRPr="00C44342" w:rsidRDefault="00C44342" w:rsidP="00C44342">
            <w:pPr>
              <w:jc w:val="center"/>
              <w:rPr>
                <w:rFonts w:ascii="Arial" w:hAnsi="Arial" w:cs="Arial"/>
                <w:color w:val="000000"/>
                <w:sz w:val="22"/>
                <w:szCs w:val="22"/>
                <w:lang w:eastAsia="en-GB"/>
              </w:rPr>
            </w:pPr>
            <w:r w:rsidRPr="00C44342">
              <w:rPr>
                <w:rFonts w:ascii="Arial" w:hAnsi="Arial" w:cs="Arial"/>
                <w:color w:val="000000"/>
                <w:sz w:val="22"/>
                <w:szCs w:val="22"/>
                <w:lang w:eastAsia="en-GB"/>
              </w:rPr>
              <w:t>Limited input</w:t>
            </w:r>
          </w:p>
        </w:tc>
        <w:tc>
          <w:tcPr>
            <w:tcW w:w="1610" w:type="dxa"/>
            <w:tcBorders>
              <w:top w:val="nil"/>
              <w:left w:val="nil"/>
              <w:bottom w:val="single" w:sz="4" w:space="0" w:color="auto"/>
              <w:right w:val="single" w:sz="4" w:space="0" w:color="auto"/>
            </w:tcBorders>
            <w:shd w:val="clear" w:color="auto" w:fill="auto"/>
            <w:vAlign w:val="center"/>
            <w:hideMark/>
          </w:tcPr>
          <w:p w14:paraId="25A19175" w14:textId="77777777" w:rsidR="00C44342" w:rsidRPr="00C44342" w:rsidRDefault="00C44342" w:rsidP="00C44342">
            <w:pPr>
              <w:jc w:val="center"/>
              <w:rPr>
                <w:rFonts w:ascii="Arial" w:hAnsi="Arial" w:cs="Arial"/>
                <w:color w:val="000000"/>
                <w:sz w:val="22"/>
                <w:szCs w:val="22"/>
                <w:lang w:eastAsia="en-GB"/>
              </w:rPr>
            </w:pPr>
            <w:r w:rsidRPr="00C44342">
              <w:rPr>
                <w:rFonts w:ascii="Arial" w:hAnsi="Arial" w:cs="Arial"/>
                <w:color w:val="000000"/>
                <w:sz w:val="22"/>
                <w:szCs w:val="22"/>
                <w:lang w:eastAsia="en-GB"/>
              </w:rPr>
              <w:t>Lead responsibility</w:t>
            </w:r>
          </w:p>
        </w:tc>
      </w:tr>
    </w:tbl>
    <w:p w14:paraId="79E81C87" w14:textId="77777777" w:rsidR="00C44342" w:rsidRPr="00C44342" w:rsidRDefault="00C44342" w:rsidP="00C44342">
      <w:pPr>
        <w:rPr>
          <w:rFonts w:ascii="Arial" w:hAnsi="Arial" w:cs="Arial"/>
          <w:sz w:val="22"/>
          <w:szCs w:val="22"/>
        </w:rPr>
      </w:pPr>
    </w:p>
    <w:p w14:paraId="589B55A3" w14:textId="77777777" w:rsidR="00C44342" w:rsidRPr="00C44342" w:rsidRDefault="00C44342" w:rsidP="00C44342">
      <w:pPr>
        <w:widowControl w:val="0"/>
        <w:autoSpaceDE w:val="0"/>
        <w:autoSpaceDN w:val="0"/>
        <w:rPr>
          <w:rFonts w:ascii="Arial" w:eastAsia="Tahoma" w:hAnsi="Arial" w:cs="Arial"/>
          <w:b/>
          <w:bCs/>
          <w:sz w:val="22"/>
          <w:szCs w:val="22"/>
          <w:lang w:val="en-US"/>
        </w:rPr>
      </w:pPr>
    </w:p>
    <w:p w14:paraId="5A312BF3" w14:textId="77777777" w:rsidR="00C44342" w:rsidRPr="00C44342" w:rsidRDefault="00C44342" w:rsidP="00C44342">
      <w:pPr>
        <w:spacing w:after="160" w:line="259" w:lineRule="auto"/>
        <w:rPr>
          <w:rFonts w:ascii="Arial" w:hAnsi="Arial" w:cs="Arial"/>
          <w:b/>
          <w:bCs/>
          <w:sz w:val="22"/>
          <w:szCs w:val="22"/>
        </w:rPr>
      </w:pPr>
      <w:r w:rsidRPr="00C44342">
        <w:rPr>
          <w:rFonts w:ascii="Arial" w:hAnsi="Arial" w:cs="Arial"/>
          <w:sz w:val="22"/>
          <w:szCs w:val="22"/>
        </w:rPr>
        <w:br w:type="page"/>
      </w:r>
      <w:r w:rsidRPr="00C44342">
        <w:rPr>
          <w:rFonts w:ascii="Arial" w:hAnsi="Arial" w:cs="Arial"/>
          <w:b/>
          <w:bCs/>
          <w:sz w:val="22"/>
          <w:szCs w:val="22"/>
        </w:rPr>
        <w:lastRenderedPageBreak/>
        <w:t xml:space="preserve">Appendix 4 </w:t>
      </w:r>
    </w:p>
    <w:p w14:paraId="2B6FEC09" w14:textId="77777777" w:rsidR="00C44342" w:rsidRPr="00C44342" w:rsidRDefault="00C44342" w:rsidP="00C44342">
      <w:pPr>
        <w:spacing w:after="160" w:line="259" w:lineRule="auto"/>
        <w:rPr>
          <w:rFonts w:ascii="Arial" w:hAnsi="Arial" w:cs="Arial"/>
          <w:b/>
          <w:bCs/>
          <w:sz w:val="22"/>
          <w:szCs w:val="22"/>
        </w:rPr>
      </w:pPr>
      <w:r w:rsidRPr="00C44342">
        <w:rPr>
          <w:rFonts w:ascii="Arial" w:hAnsi="Arial" w:cs="Arial"/>
          <w:b/>
          <w:bCs/>
          <w:sz w:val="22"/>
          <w:szCs w:val="22"/>
        </w:rPr>
        <w:t>Examples of the range and depth of data captured in the Hospital-Based Youth Work Programme</w:t>
      </w:r>
    </w:p>
    <w:p w14:paraId="7FBED82D" w14:textId="77777777" w:rsidR="00C44342" w:rsidRPr="00C44342" w:rsidRDefault="00C44342" w:rsidP="00C44342">
      <w:pPr>
        <w:textAlignment w:val="baseline"/>
        <w:rPr>
          <w:rFonts w:ascii="Segoe UI" w:hAnsi="Segoe UI" w:cs="Segoe UI"/>
          <w:sz w:val="18"/>
          <w:szCs w:val="18"/>
          <w:lang w:eastAsia="en-GB"/>
        </w:rPr>
      </w:pPr>
      <w:r w:rsidRPr="00C44342">
        <w:rPr>
          <w:rFonts w:cs="Segoe UI"/>
          <w:lang w:eastAsia="en-GB"/>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023"/>
        <w:gridCol w:w="1195"/>
        <w:gridCol w:w="3724"/>
        <w:gridCol w:w="2100"/>
      </w:tblGrid>
      <w:tr w:rsidR="00C44342" w:rsidRPr="00C44342" w14:paraId="7FED261F" w14:textId="77777777" w:rsidTr="00641C80">
        <w:trPr>
          <w:trHeight w:val="15"/>
        </w:trPr>
        <w:tc>
          <w:tcPr>
            <w:tcW w:w="3015" w:type="dxa"/>
            <w:tcBorders>
              <w:top w:val="single" w:sz="6" w:space="0" w:color="auto"/>
              <w:left w:val="single" w:sz="6" w:space="0" w:color="auto"/>
              <w:bottom w:val="single" w:sz="6" w:space="0" w:color="auto"/>
              <w:right w:val="single" w:sz="6" w:space="0" w:color="auto"/>
            </w:tcBorders>
            <w:shd w:val="clear" w:color="auto" w:fill="95B3D7"/>
            <w:hideMark/>
          </w:tcPr>
          <w:p w14:paraId="57783E6B" w14:textId="77777777" w:rsidR="00C44342" w:rsidRPr="00C44342" w:rsidRDefault="00C44342" w:rsidP="00C44342">
            <w:pPr>
              <w:textAlignment w:val="baseline"/>
              <w:rPr>
                <w:rFonts w:ascii="Times New Roman" w:hAnsi="Times New Roman"/>
                <w:lang w:eastAsia="en-GB"/>
              </w:rPr>
            </w:pPr>
            <w:r w:rsidRPr="00C44342">
              <w:rPr>
                <w:rFonts w:ascii="Calibri" w:hAnsi="Calibri" w:cs="Calibri"/>
                <w:b/>
                <w:bCs/>
                <w:sz w:val="20"/>
                <w:szCs w:val="20"/>
                <w:lang w:eastAsia="en-GB"/>
              </w:rPr>
              <w:t>Throughput of participants</w:t>
            </w:r>
            <w:r w:rsidRPr="00C44342">
              <w:rPr>
                <w:rFonts w:ascii="Calibri" w:hAnsi="Calibri" w:cs="Calibri"/>
                <w:sz w:val="20"/>
                <w:szCs w:val="20"/>
                <w:lang w:eastAsia="en-GB"/>
              </w:rPr>
              <w:t> </w:t>
            </w:r>
          </w:p>
        </w:tc>
        <w:tc>
          <w:tcPr>
            <w:tcW w:w="1605" w:type="dxa"/>
            <w:tcBorders>
              <w:top w:val="single" w:sz="6" w:space="0" w:color="auto"/>
              <w:left w:val="single" w:sz="6" w:space="0" w:color="auto"/>
              <w:bottom w:val="single" w:sz="6" w:space="0" w:color="auto"/>
              <w:right w:val="single" w:sz="6" w:space="0" w:color="auto"/>
            </w:tcBorders>
            <w:shd w:val="clear" w:color="auto" w:fill="95B3D7"/>
            <w:hideMark/>
          </w:tcPr>
          <w:p w14:paraId="3AFF6351" w14:textId="77777777" w:rsidR="00C44342" w:rsidRPr="00C44342" w:rsidRDefault="00C44342" w:rsidP="00C44342">
            <w:pPr>
              <w:textAlignment w:val="baseline"/>
              <w:rPr>
                <w:rFonts w:ascii="Times New Roman" w:hAnsi="Times New Roman"/>
                <w:lang w:eastAsia="en-GB"/>
              </w:rPr>
            </w:pPr>
            <w:r w:rsidRPr="00C44342">
              <w:rPr>
                <w:rFonts w:ascii="Calibri" w:hAnsi="Calibri" w:cs="Calibri"/>
                <w:b/>
                <w:bCs/>
                <w:sz w:val="20"/>
                <w:szCs w:val="20"/>
                <w:lang w:eastAsia="en-GB"/>
              </w:rPr>
              <w:t>Is this captured?</w:t>
            </w:r>
            <w:r w:rsidRPr="00C44342">
              <w:rPr>
                <w:rFonts w:ascii="Calibri" w:hAnsi="Calibri" w:cs="Calibri"/>
                <w:sz w:val="20"/>
                <w:szCs w:val="20"/>
                <w:lang w:eastAsia="en-GB"/>
              </w:rPr>
              <w:t> </w:t>
            </w:r>
          </w:p>
          <w:p w14:paraId="7291E919" w14:textId="77777777" w:rsidR="00C44342" w:rsidRPr="00C44342" w:rsidRDefault="00C44342" w:rsidP="00C44342">
            <w:pPr>
              <w:jc w:val="both"/>
              <w:textAlignment w:val="baseline"/>
              <w:rPr>
                <w:rFonts w:ascii="Times New Roman" w:hAnsi="Times New Roman"/>
                <w:lang w:eastAsia="en-GB"/>
              </w:rPr>
            </w:pPr>
            <w:r w:rsidRPr="00C44342">
              <w:rPr>
                <w:rFonts w:ascii="Calibri" w:hAnsi="Calibri" w:cs="Calibri"/>
                <w:b/>
                <w:bCs/>
                <w:sz w:val="20"/>
                <w:szCs w:val="20"/>
                <w:lang w:eastAsia="en-GB"/>
              </w:rPr>
              <w:t>(Yes/No)</w:t>
            </w:r>
            <w:r w:rsidRPr="00C44342">
              <w:rPr>
                <w:rFonts w:ascii="Calibri" w:hAnsi="Calibri" w:cs="Calibri"/>
                <w:sz w:val="20"/>
                <w:szCs w:val="20"/>
                <w:lang w:eastAsia="en-GB"/>
              </w:rPr>
              <w:t> </w:t>
            </w:r>
          </w:p>
        </w:tc>
        <w:tc>
          <w:tcPr>
            <w:tcW w:w="5955" w:type="dxa"/>
            <w:tcBorders>
              <w:top w:val="single" w:sz="6" w:space="0" w:color="auto"/>
              <w:left w:val="single" w:sz="6" w:space="0" w:color="auto"/>
              <w:bottom w:val="single" w:sz="6" w:space="0" w:color="auto"/>
              <w:right w:val="single" w:sz="6" w:space="0" w:color="auto"/>
            </w:tcBorders>
            <w:shd w:val="clear" w:color="auto" w:fill="95B3D7"/>
            <w:hideMark/>
          </w:tcPr>
          <w:p w14:paraId="62A859A5" w14:textId="77777777" w:rsidR="00C44342" w:rsidRPr="00C44342" w:rsidRDefault="00C44342" w:rsidP="00C44342">
            <w:pPr>
              <w:textAlignment w:val="baseline"/>
              <w:rPr>
                <w:rFonts w:ascii="Times New Roman" w:hAnsi="Times New Roman"/>
                <w:lang w:eastAsia="en-GB"/>
              </w:rPr>
            </w:pPr>
            <w:r w:rsidRPr="00C44342">
              <w:rPr>
                <w:rFonts w:ascii="Calibri" w:hAnsi="Calibri" w:cs="Calibri"/>
                <w:b/>
                <w:bCs/>
                <w:sz w:val="20"/>
                <w:szCs w:val="20"/>
                <w:lang w:eastAsia="en-GB"/>
              </w:rPr>
              <w:t xml:space="preserve">How do you define this category? </w:t>
            </w:r>
            <w:r w:rsidRPr="00C44342">
              <w:rPr>
                <w:rFonts w:ascii="Calibri" w:hAnsi="Calibri" w:cs="Calibri"/>
                <w:i/>
                <w:iCs/>
                <w:sz w:val="20"/>
                <w:szCs w:val="20"/>
                <w:lang w:eastAsia="en-GB"/>
              </w:rPr>
              <w:t xml:space="preserve">(What </w:t>
            </w:r>
            <w:proofErr w:type="gramStart"/>
            <w:r w:rsidRPr="00C44342">
              <w:rPr>
                <w:rFonts w:ascii="Calibri" w:hAnsi="Calibri" w:cs="Calibri"/>
                <w:i/>
                <w:iCs/>
                <w:sz w:val="20"/>
                <w:szCs w:val="20"/>
                <w:lang w:eastAsia="en-GB"/>
              </w:rPr>
              <w:t>is</w:t>
            </w:r>
            <w:proofErr w:type="gramEnd"/>
            <w:r w:rsidRPr="00C44342">
              <w:rPr>
                <w:rFonts w:ascii="Calibri" w:hAnsi="Calibri" w:cs="Calibri"/>
                <w:i/>
                <w:iCs/>
                <w:sz w:val="20"/>
                <w:szCs w:val="20"/>
                <w:lang w:eastAsia="en-GB"/>
              </w:rPr>
              <w:t xml:space="preserve"> the criteria for categorisation)</w:t>
            </w:r>
            <w:r w:rsidRPr="00C44342">
              <w:rPr>
                <w:rFonts w:ascii="Calibri" w:hAnsi="Calibri" w:cs="Calibri"/>
                <w:sz w:val="20"/>
                <w:szCs w:val="20"/>
                <w:lang w:eastAsia="en-GB"/>
              </w:rPr>
              <w:t> </w:t>
            </w:r>
          </w:p>
        </w:tc>
        <w:tc>
          <w:tcPr>
            <w:tcW w:w="3405" w:type="dxa"/>
            <w:tcBorders>
              <w:top w:val="single" w:sz="6" w:space="0" w:color="auto"/>
              <w:left w:val="single" w:sz="6" w:space="0" w:color="auto"/>
              <w:bottom w:val="single" w:sz="6" w:space="0" w:color="auto"/>
              <w:right w:val="single" w:sz="6" w:space="0" w:color="auto"/>
            </w:tcBorders>
            <w:shd w:val="clear" w:color="auto" w:fill="95B3D7"/>
            <w:hideMark/>
          </w:tcPr>
          <w:p w14:paraId="6F83E8A1" w14:textId="77777777" w:rsidR="00C44342" w:rsidRPr="00C44342" w:rsidRDefault="00C44342" w:rsidP="00C44342">
            <w:pPr>
              <w:jc w:val="both"/>
              <w:textAlignment w:val="baseline"/>
              <w:rPr>
                <w:rFonts w:ascii="Times New Roman" w:hAnsi="Times New Roman"/>
                <w:lang w:eastAsia="en-GB"/>
              </w:rPr>
            </w:pPr>
            <w:r w:rsidRPr="00C44342">
              <w:rPr>
                <w:rFonts w:ascii="Calibri" w:hAnsi="Calibri" w:cs="Calibri"/>
                <w:b/>
                <w:bCs/>
                <w:sz w:val="20"/>
                <w:szCs w:val="20"/>
                <w:lang w:eastAsia="en-GB"/>
              </w:rPr>
              <w:t>How is this information captured? </w:t>
            </w:r>
            <w:r w:rsidRPr="00C44342">
              <w:rPr>
                <w:rFonts w:ascii="Calibri" w:hAnsi="Calibri" w:cs="Calibri"/>
                <w:sz w:val="20"/>
                <w:szCs w:val="20"/>
                <w:lang w:eastAsia="en-GB"/>
              </w:rPr>
              <w:t> </w:t>
            </w:r>
          </w:p>
          <w:p w14:paraId="32805296" w14:textId="77777777" w:rsidR="00C44342" w:rsidRPr="00C44342" w:rsidRDefault="00C44342" w:rsidP="00C44342">
            <w:pPr>
              <w:jc w:val="both"/>
              <w:textAlignment w:val="baseline"/>
              <w:rPr>
                <w:rFonts w:ascii="Times New Roman" w:hAnsi="Times New Roman"/>
                <w:lang w:eastAsia="en-GB"/>
              </w:rPr>
            </w:pPr>
            <w:r w:rsidRPr="00C44342">
              <w:rPr>
                <w:rFonts w:ascii="Calibri" w:hAnsi="Calibri" w:cs="Calibri"/>
                <w:i/>
                <w:iCs/>
                <w:sz w:val="20"/>
                <w:szCs w:val="20"/>
                <w:lang w:eastAsia="en-GB"/>
              </w:rPr>
              <w:t>For ex. Is this entered by caseworker? </w:t>
            </w:r>
            <w:r w:rsidRPr="00C44342">
              <w:rPr>
                <w:rFonts w:ascii="Calibri" w:hAnsi="Calibri" w:cs="Calibri"/>
                <w:sz w:val="20"/>
                <w:szCs w:val="20"/>
                <w:lang w:eastAsia="en-GB"/>
              </w:rPr>
              <w:t> </w:t>
            </w:r>
          </w:p>
        </w:tc>
      </w:tr>
      <w:tr w:rsidR="00C44342" w:rsidRPr="00C44342" w14:paraId="1117041E" w14:textId="77777777" w:rsidTr="00641C80">
        <w:trPr>
          <w:trHeight w:val="690"/>
        </w:trPr>
        <w:tc>
          <w:tcPr>
            <w:tcW w:w="3015" w:type="dxa"/>
            <w:tcBorders>
              <w:top w:val="single" w:sz="6" w:space="0" w:color="auto"/>
              <w:left w:val="single" w:sz="6" w:space="0" w:color="auto"/>
              <w:bottom w:val="single" w:sz="6" w:space="0" w:color="auto"/>
              <w:right w:val="single" w:sz="6" w:space="0" w:color="auto"/>
            </w:tcBorders>
            <w:shd w:val="clear" w:color="auto" w:fill="DBE5F1"/>
            <w:hideMark/>
          </w:tcPr>
          <w:p w14:paraId="47DC671A" w14:textId="77777777" w:rsidR="00C44342" w:rsidRPr="00C44342" w:rsidRDefault="00C44342" w:rsidP="00C44342">
            <w:pPr>
              <w:textAlignment w:val="baseline"/>
              <w:rPr>
                <w:rFonts w:ascii="Times New Roman" w:hAnsi="Times New Roman"/>
                <w:lang w:eastAsia="en-GB"/>
              </w:rPr>
            </w:pPr>
            <w:r w:rsidRPr="00C44342">
              <w:rPr>
                <w:rFonts w:ascii="Calibri" w:hAnsi="Calibri" w:cs="Calibri"/>
                <w:sz w:val="20"/>
                <w:szCs w:val="20"/>
                <w:lang w:eastAsia="en-GB"/>
              </w:rPr>
              <w:t>Referred to service </w:t>
            </w:r>
          </w:p>
        </w:tc>
        <w:tc>
          <w:tcPr>
            <w:tcW w:w="1605" w:type="dxa"/>
            <w:tcBorders>
              <w:top w:val="single" w:sz="6" w:space="0" w:color="auto"/>
              <w:left w:val="single" w:sz="6" w:space="0" w:color="auto"/>
              <w:bottom w:val="single" w:sz="6" w:space="0" w:color="auto"/>
              <w:right w:val="single" w:sz="6" w:space="0" w:color="auto"/>
            </w:tcBorders>
            <w:shd w:val="clear" w:color="auto" w:fill="DBE5F1"/>
            <w:hideMark/>
          </w:tcPr>
          <w:p w14:paraId="6D6C2363" w14:textId="77777777" w:rsidR="00C44342" w:rsidRPr="00C44342" w:rsidRDefault="00C44342" w:rsidP="00C44342">
            <w:pPr>
              <w:jc w:val="both"/>
              <w:textAlignment w:val="baseline"/>
              <w:rPr>
                <w:rFonts w:ascii="Times New Roman" w:hAnsi="Times New Roman"/>
                <w:lang w:eastAsia="en-GB"/>
              </w:rPr>
            </w:pPr>
            <w:r w:rsidRPr="00C44342">
              <w:rPr>
                <w:rFonts w:ascii="Calibri" w:hAnsi="Calibri" w:cs="Calibri"/>
                <w:sz w:val="20"/>
                <w:szCs w:val="20"/>
                <w:lang w:eastAsia="en-GB"/>
              </w:rPr>
              <w:t>   </w:t>
            </w:r>
          </w:p>
        </w:tc>
        <w:tc>
          <w:tcPr>
            <w:tcW w:w="5955" w:type="dxa"/>
            <w:tcBorders>
              <w:top w:val="single" w:sz="6" w:space="0" w:color="auto"/>
              <w:left w:val="single" w:sz="6" w:space="0" w:color="auto"/>
              <w:bottom w:val="single" w:sz="6" w:space="0" w:color="auto"/>
              <w:right w:val="single" w:sz="6" w:space="0" w:color="auto"/>
            </w:tcBorders>
            <w:shd w:val="clear" w:color="auto" w:fill="DBE5F1"/>
            <w:hideMark/>
          </w:tcPr>
          <w:p w14:paraId="68969016" w14:textId="77777777" w:rsidR="00C44342" w:rsidRPr="00C44342" w:rsidRDefault="00C44342" w:rsidP="00C44342">
            <w:pPr>
              <w:jc w:val="both"/>
              <w:textAlignment w:val="baseline"/>
              <w:rPr>
                <w:rFonts w:ascii="Times New Roman" w:hAnsi="Times New Roman"/>
                <w:lang w:eastAsia="en-GB"/>
              </w:rPr>
            </w:pPr>
            <w:r w:rsidRPr="00C44342">
              <w:rPr>
                <w:rFonts w:ascii="Calibri" w:hAnsi="Calibri" w:cs="Calibri"/>
                <w:sz w:val="20"/>
                <w:szCs w:val="20"/>
                <w:lang w:eastAsia="en-GB"/>
              </w:rPr>
              <w:t> </w:t>
            </w:r>
          </w:p>
        </w:tc>
        <w:tc>
          <w:tcPr>
            <w:tcW w:w="3405" w:type="dxa"/>
            <w:tcBorders>
              <w:top w:val="single" w:sz="6" w:space="0" w:color="auto"/>
              <w:left w:val="single" w:sz="6" w:space="0" w:color="auto"/>
              <w:bottom w:val="single" w:sz="6" w:space="0" w:color="auto"/>
              <w:right w:val="single" w:sz="6" w:space="0" w:color="auto"/>
            </w:tcBorders>
            <w:shd w:val="clear" w:color="auto" w:fill="DBE5F1"/>
            <w:hideMark/>
          </w:tcPr>
          <w:p w14:paraId="73229765" w14:textId="77777777" w:rsidR="00C44342" w:rsidRPr="00C44342" w:rsidRDefault="00C44342" w:rsidP="00C44342">
            <w:pPr>
              <w:jc w:val="both"/>
              <w:textAlignment w:val="baseline"/>
              <w:rPr>
                <w:rFonts w:ascii="Times New Roman" w:hAnsi="Times New Roman"/>
                <w:lang w:eastAsia="en-GB"/>
              </w:rPr>
            </w:pPr>
            <w:r w:rsidRPr="00C44342">
              <w:rPr>
                <w:rFonts w:ascii="Calibri" w:hAnsi="Calibri" w:cs="Calibri"/>
                <w:sz w:val="20"/>
                <w:szCs w:val="20"/>
                <w:lang w:eastAsia="en-GB"/>
              </w:rPr>
              <w:t> </w:t>
            </w:r>
          </w:p>
        </w:tc>
      </w:tr>
      <w:tr w:rsidR="00C44342" w:rsidRPr="00C44342" w14:paraId="4F288DFB" w14:textId="77777777" w:rsidTr="00641C80">
        <w:trPr>
          <w:trHeight w:val="510"/>
        </w:trPr>
        <w:tc>
          <w:tcPr>
            <w:tcW w:w="3015" w:type="dxa"/>
            <w:tcBorders>
              <w:top w:val="single" w:sz="6" w:space="0" w:color="auto"/>
              <w:left w:val="single" w:sz="6" w:space="0" w:color="auto"/>
              <w:bottom w:val="single" w:sz="6" w:space="0" w:color="auto"/>
              <w:right w:val="single" w:sz="6" w:space="0" w:color="auto"/>
            </w:tcBorders>
            <w:shd w:val="clear" w:color="auto" w:fill="DBE5F1"/>
            <w:hideMark/>
          </w:tcPr>
          <w:p w14:paraId="3B05A148" w14:textId="77777777" w:rsidR="00C44342" w:rsidRPr="00C44342" w:rsidRDefault="00C44342" w:rsidP="00C44342">
            <w:pPr>
              <w:textAlignment w:val="baseline"/>
              <w:rPr>
                <w:rFonts w:ascii="Times New Roman" w:hAnsi="Times New Roman"/>
                <w:lang w:eastAsia="en-GB"/>
              </w:rPr>
            </w:pPr>
            <w:r w:rsidRPr="00C44342">
              <w:rPr>
                <w:rFonts w:ascii="Calibri" w:hAnsi="Calibri" w:cs="Calibri"/>
                <w:sz w:val="20"/>
                <w:szCs w:val="20"/>
                <w:lang w:eastAsia="en-GB"/>
              </w:rPr>
              <w:t>Contacted and offered the service </w:t>
            </w:r>
          </w:p>
        </w:tc>
        <w:tc>
          <w:tcPr>
            <w:tcW w:w="1605" w:type="dxa"/>
            <w:tcBorders>
              <w:top w:val="single" w:sz="6" w:space="0" w:color="auto"/>
              <w:left w:val="single" w:sz="6" w:space="0" w:color="auto"/>
              <w:bottom w:val="single" w:sz="6" w:space="0" w:color="auto"/>
              <w:right w:val="single" w:sz="6" w:space="0" w:color="auto"/>
            </w:tcBorders>
            <w:shd w:val="clear" w:color="auto" w:fill="DBE5F1"/>
            <w:hideMark/>
          </w:tcPr>
          <w:p w14:paraId="62090B57" w14:textId="77777777" w:rsidR="00C44342" w:rsidRPr="00C44342" w:rsidRDefault="00C44342" w:rsidP="00C44342">
            <w:pPr>
              <w:jc w:val="both"/>
              <w:textAlignment w:val="baseline"/>
              <w:rPr>
                <w:rFonts w:ascii="Times New Roman" w:hAnsi="Times New Roman"/>
                <w:lang w:eastAsia="en-GB"/>
              </w:rPr>
            </w:pPr>
            <w:r w:rsidRPr="00C44342">
              <w:rPr>
                <w:rFonts w:ascii="Calibri" w:hAnsi="Calibri" w:cs="Calibri"/>
                <w:sz w:val="20"/>
                <w:szCs w:val="20"/>
                <w:lang w:eastAsia="en-GB"/>
              </w:rPr>
              <w:t> </w:t>
            </w:r>
          </w:p>
        </w:tc>
        <w:tc>
          <w:tcPr>
            <w:tcW w:w="5955" w:type="dxa"/>
            <w:tcBorders>
              <w:top w:val="single" w:sz="6" w:space="0" w:color="auto"/>
              <w:left w:val="single" w:sz="6" w:space="0" w:color="auto"/>
              <w:bottom w:val="single" w:sz="6" w:space="0" w:color="auto"/>
              <w:right w:val="single" w:sz="6" w:space="0" w:color="auto"/>
            </w:tcBorders>
            <w:shd w:val="clear" w:color="auto" w:fill="DBE5F1"/>
            <w:hideMark/>
          </w:tcPr>
          <w:p w14:paraId="1004EDB0" w14:textId="77777777" w:rsidR="00C44342" w:rsidRPr="00C44342" w:rsidRDefault="00C44342" w:rsidP="00C44342">
            <w:pPr>
              <w:jc w:val="both"/>
              <w:textAlignment w:val="baseline"/>
              <w:rPr>
                <w:rFonts w:ascii="Times New Roman" w:hAnsi="Times New Roman"/>
                <w:lang w:eastAsia="en-GB"/>
              </w:rPr>
            </w:pPr>
            <w:r w:rsidRPr="00C44342">
              <w:rPr>
                <w:rFonts w:ascii="Calibri" w:hAnsi="Calibri" w:cs="Calibri"/>
                <w:sz w:val="20"/>
                <w:szCs w:val="20"/>
                <w:lang w:eastAsia="en-GB"/>
              </w:rPr>
              <w:t> </w:t>
            </w:r>
          </w:p>
        </w:tc>
        <w:tc>
          <w:tcPr>
            <w:tcW w:w="3405" w:type="dxa"/>
            <w:tcBorders>
              <w:top w:val="single" w:sz="6" w:space="0" w:color="auto"/>
              <w:left w:val="single" w:sz="6" w:space="0" w:color="auto"/>
              <w:bottom w:val="single" w:sz="6" w:space="0" w:color="auto"/>
              <w:right w:val="single" w:sz="6" w:space="0" w:color="auto"/>
            </w:tcBorders>
            <w:shd w:val="clear" w:color="auto" w:fill="DBE5F1"/>
            <w:hideMark/>
          </w:tcPr>
          <w:p w14:paraId="281F2DB0" w14:textId="77777777" w:rsidR="00C44342" w:rsidRPr="00C44342" w:rsidRDefault="00C44342" w:rsidP="00C44342">
            <w:pPr>
              <w:jc w:val="both"/>
              <w:textAlignment w:val="baseline"/>
              <w:rPr>
                <w:rFonts w:ascii="Times New Roman" w:hAnsi="Times New Roman"/>
                <w:lang w:eastAsia="en-GB"/>
              </w:rPr>
            </w:pPr>
            <w:r w:rsidRPr="00C44342">
              <w:rPr>
                <w:rFonts w:ascii="Calibri" w:hAnsi="Calibri" w:cs="Calibri"/>
                <w:sz w:val="20"/>
                <w:szCs w:val="20"/>
                <w:lang w:eastAsia="en-GB"/>
              </w:rPr>
              <w:t> </w:t>
            </w:r>
          </w:p>
        </w:tc>
      </w:tr>
      <w:tr w:rsidR="00C44342" w:rsidRPr="00C44342" w14:paraId="6E3E03CB" w14:textId="77777777" w:rsidTr="00641C80">
        <w:trPr>
          <w:trHeight w:val="15"/>
        </w:trPr>
        <w:tc>
          <w:tcPr>
            <w:tcW w:w="3015" w:type="dxa"/>
            <w:tcBorders>
              <w:top w:val="single" w:sz="6" w:space="0" w:color="auto"/>
              <w:left w:val="single" w:sz="6" w:space="0" w:color="auto"/>
              <w:bottom w:val="single" w:sz="6" w:space="0" w:color="auto"/>
              <w:right w:val="single" w:sz="6" w:space="0" w:color="auto"/>
            </w:tcBorders>
            <w:shd w:val="clear" w:color="auto" w:fill="DBE5F1"/>
            <w:hideMark/>
          </w:tcPr>
          <w:p w14:paraId="61DBB63D" w14:textId="77777777" w:rsidR="00C44342" w:rsidRPr="00C44342" w:rsidRDefault="00C44342" w:rsidP="00C44342">
            <w:pPr>
              <w:textAlignment w:val="baseline"/>
              <w:rPr>
                <w:rFonts w:ascii="Times New Roman" w:hAnsi="Times New Roman"/>
                <w:lang w:eastAsia="en-GB"/>
              </w:rPr>
            </w:pPr>
            <w:r w:rsidRPr="00C44342">
              <w:rPr>
                <w:rFonts w:ascii="Calibri" w:hAnsi="Calibri" w:cs="Calibri"/>
                <w:sz w:val="20"/>
                <w:szCs w:val="20"/>
                <w:lang w:eastAsia="en-GB"/>
              </w:rPr>
              <w:t>Engaged </w:t>
            </w:r>
          </w:p>
          <w:p w14:paraId="44EB3D1E" w14:textId="77777777" w:rsidR="00C44342" w:rsidRPr="00C44342" w:rsidRDefault="00C44342" w:rsidP="00C44342">
            <w:pPr>
              <w:textAlignment w:val="baseline"/>
              <w:rPr>
                <w:rFonts w:ascii="Times New Roman" w:hAnsi="Times New Roman"/>
                <w:lang w:eastAsia="en-GB"/>
              </w:rPr>
            </w:pPr>
            <w:r w:rsidRPr="00C44342">
              <w:rPr>
                <w:rFonts w:ascii="Calibri" w:hAnsi="Calibri" w:cs="Calibri"/>
                <w:sz w:val="20"/>
                <w:szCs w:val="20"/>
                <w:lang w:eastAsia="en-GB"/>
              </w:rPr>
              <w:t> </w:t>
            </w:r>
          </w:p>
        </w:tc>
        <w:tc>
          <w:tcPr>
            <w:tcW w:w="1605" w:type="dxa"/>
            <w:tcBorders>
              <w:top w:val="single" w:sz="6" w:space="0" w:color="auto"/>
              <w:left w:val="single" w:sz="6" w:space="0" w:color="auto"/>
              <w:bottom w:val="single" w:sz="6" w:space="0" w:color="auto"/>
              <w:right w:val="single" w:sz="6" w:space="0" w:color="auto"/>
            </w:tcBorders>
            <w:shd w:val="clear" w:color="auto" w:fill="DBE5F1"/>
            <w:hideMark/>
          </w:tcPr>
          <w:p w14:paraId="0F948483" w14:textId="77777777" w:rsidR="00C44342" w:rsidRPr="00C44342" w:rsidRDefault="00C44342" w:rsidP="00C44342">
            <w:pPr>
              <w:jc w:val="both"/>
              <w:textAlignment w:val="baseline"/>
              <w:rPr>
                <w:rFonts w:ascii="Times New Roman" w:hAnsi="Times New Roman"/>
                <w:lang w:eastAsia="en-GB"/>
              </w:rPr>
            </w:pPr>
            <w:r w:rsidRPr="00C44342">
              <w:rPr>
                <w:rFonts w:ascii="Calibri" w:hAnsi="Calibri" w:cs="Calibri"/>
                <w:sz w:val="20"/>
                <w:szCs w:val="20"/>
                <w:lang w:eastAsia="en-GB"/>
              </w:rPr>
              <w:t> </w:t>
            </w:r>
          </w:p>
        </w:tc>
        <w:tc>
          <w:tcPr>
            <w:tcW w:w="5955" w:type="dxa"/>
            <w:tcBorders>
              <w:top w:val="single" w:sz="6" w:space="0" w:color="auto"/>
              <w:left w:val="single" w:sz="6" w:space="0" w:color="auto"/>
              <w:bottom w:val="single" w:sz="6" w:space="0" w:color="auto"/>
              <w:right w:val="single" w:sz="6" w:space="0" w:color="auto"/>
            </w:tcBorders>
            <w:shd w:val="clear" w:color="auto" w:fill="DBE5F1"/>
            <w:hideMark/>
          </w:tcPr>
          <w:p w14:paraId="4FAC5C8C" w14:textId="77777777" w:rsidR="00C44342" w:rsidRPr="00C44342" w:rsidRDefault="00C44342" w:rsidP="00C44342">
            <w:pPr>
              <w:jc w:val="both"/>
              <w:textAlignment w:val="baseline"/>
              <w:rPr>
                <w:rFonts w:ascii="Times New Roman" w:hAnsi="Times New Roman"/>
                <w:lang w:eastAsia="en-GB"/>
              </w:rPr>
            </w:pPr>
            <w:r w:rsidRPr="00C44342">
              <w:rPr>
                <w:rFonts w:ascii="Calibri" w:hAnsi="Calibri" w:cs="Calibri"/>
                <w:sz w:val="20"/>
                <w:szCs w:val="20"/>
                <w:lang w:eastAsia="en-GB"/>
              </w:rPr>
              <w:t> </w:t>
            </w:r>
          </w:p>
        </w:tc>
        <w:tc>
          <w:tcPr>
            <w:tcW w:w="3405" w:type="dxa"/>
            <w:tcBorders>
              <w:top w:val="single" w:sz="6" w:space="0" w:color="auto"/>
              <w:left w:val="single" w:sz="6" w:space="0" w:color="auto"/>
              <w:bottom w:val="single" w:sz="6" w:space="0" w:color="auto"/>
              <w:right w:val="single" w:sz="6" w:space="0" w:color="auto"/>
            </w:tcBorders>
            <w:shd w:val="clear" w:color="auto" w:fill="DBE5F1"/>
            <w:hideMark/>
          </w:tcPr>
          <w:p w14:paraId="2267413A" w14:textId="77777777" w:rsidR="00C44342" w:rsidRPr="00C44342" w:rsidRDefault="00C44342" w:rsidP="00C44342">
            <w:pPr>
              <w:jc w:val="both"/>
              <w:textAlignment w:val="baseline"/>
              <w:rPr>
                <w:rFonts w:ascii="Times New Roman" w:hAnsi="Times New Roman"/>
                <w:lang w:eastAsia="en-GB"/>
              </w:rPr>
            </w:pPr>
            <w:r w:rsidRPr="00C44342">
              <w:rPr>
                <w:rFonts w:ascii="Calibri" w:hAnsi="Calibri" w:cs="Calibri"/>
                <w:sz w:val="20"/>
                <w:szCs w:val="20"/>
                <w:lang w:eastAsia="en-GB"/>
              </w:rPr>
              <w:t> </w:t>
            </w:r>
          </w:p>
        </w:tc>
      </w:tr>
      <w:tr w:rsidR="00C44342" w:rsidRPr="00C44342" w14:paraId="77DA477B" w14:textId="77777777" w:rsidTr="00641C80">
        <w:trPr>
          <w:trHeight w:val="15"/>
        </w:trPr>
        <w:tc>
          <w:tcPr>
            <w:tcW w:w="3015" w:type="dxa"/>
            <w:tcBorders>
              <w:top w:val="single" w:sz="6" w:space="0" w:color="auto"/>
              <w:left w:val="single" w:sz="6" w:space="0" w:color="auto"/>
              <w:bottom w:val="single" w:sz="6" w:space="0" w:color="auto"/>
              <w:right w:val="single" w:sz="6" w:space="0" w:color="auto"/>
            </w:tcBorders>
            <w:shd w:val="clear" w:color="auto" w:fill="DBE5F1"/>
            <w:hideMark/>
          </w:tcPr>
          <w:p w14:paraId="5C2465A6" w14:textId="77777777" w:rsidR="00C44342" w:rsidRPr="00C44342" w:rsidRDefault="00C44342" w:rsidP="00C44342">
            <w:pPr>
              <w:textAlignment w:val="baseline"/>
              <w:rPr>
                <w:rFonts w:ascii="Times New Roman" w:hAnsi="Times New Roman"/>
                <w:lang w:eastAsia="en-GB"/>
              </w:rPr>
            </w:pPr>
            <w:r w:rsidRPr="00C44342">
              <w:rPr>
                <w:rFonts w:ascii="Calibri" w:hAnsi="Calibri" w:cs="Calibri"/>
                <w:sz w:val="20"/>
                <w:szCs w:val="20"/>
                <w:lang w:eastAsia="en-GB"/>
              </w:rPr>
              <w:t>Completed </w:t>
            </w:r>
          </w:p>
          <w:p w14:paraId="7B5C8883" w14:textId="77777777" w:rsidR="00C44342" w:rsidRPr="00C44342" w:rsidRDefault="00C44342" w:rsidP="00C44342">
            <w:pPr>
              <w:textAlignment w:val="baseline"/>
              <w:rPr>
                <w:rFonts w:ascii="Times New Roman" w:hAnsi="Times New Roman"/>
                <w:lang w:eastAsia="en-GB"/>
              </w:rPr>
            </w:pPr>
            <w:r w:rsidRPr="00C44342">
              <w:rPr>
                <w:rFonts w:ascii="Calibri" w:hAnsi="Calibri" w:cs="Calibri"/>
                <w:sz w:val="20"/>
                <w:szCs w:val="20"/>
                <w:lang w:eastAsia="en-GB"/>
              </w:rPr>
              <w:t> </w:t>
            </w:r>
          </w:p>
        </w:tc>
        <w:tc>
          <w:tcPr>
            <w:tcW w:w="1605" w:type="dxa"/>
            <w:tcBorders>
              <w:top w:val="single" w:sz="6" w:space="0" w:color="auto"/>
              <w:left w:val="single" w:sz="6" w:space="0" w:color="auto"/>
              <w:bottom w:val="single" w:sz="6" w:space="0" w:color="auto"/>
              <w:right w:val="single" w:sz="6" w:space="0" w:color="auto"/>
            </w:tcBorders>
            <w:shd w:val="clear" w:color="auto" w:fill="DBE5F1"/>
            <w:hideMark/>
          </w:tcPr>
          <w:p w14:paraId="27EE096B" w14:textId="77777777" w:rsidR="00C44342" w:rsidRPr="00C44342" w:rsidRDefault="00C44342" w:rsidP="00C44342">
            <w:pPr>
              <w:jc w:val="both"/>
              <w:textAlignment w:val="baseline"/>
              <w:rPr>
                <w:rFonts w:ascii="Times New Roman" w:hAnsi="Times New Roman"/>
                <w:lang w:eastAsia="en-GB"/>
              </w:rPr>
            </w:pPr>
            <w:r w:rsidRPr="00C44342">
              <w:rPr>
                <w:rFonts w:ascii="Calibri" w:hAnsi="Calibri" w:cs="Calibri"/>
                <w:sz w:val="20"/>
                <w:szCs w:val="20"/>
                <w:lang w:eastAsia="en-GB"/>
              </w:rPr>
              <w:t> </w:t>
            </w:r>
          </w:p>
        </w:tc>
        <w:tc>
          <w:tcPr>
            <w:tcW w:w="5955" w:type="dxa"/>
            <w:tcBorders>
              <w:top w:val="single" w:sz="6" w:space="0" w:color="auto"/>
              <w:left w:val="single" w:sz="6" w:space="0" w:color="auto"/>
              <w:bottom w:val="single" w:sz="6" w:space="0" w:color="auto"/>
              <w:right w:val="single" w:sz="6" w:space="0" w:color="auto"/>
            </w:tcBorders>
            <w:shd w:val="clear" w:color="auto" w:fill="DBE5F1"/>
            <w:hideMark/>
          </w:tcPr>
          <w:p w14:paraId="71EC2336" w14:textId="77777777" w:rsidR="00C44342" w:rsidRPr="00C44342" w:rsidRDefault="00C44342" w:rsidP="00C44342">
            <w:pPr>
              <w:jc w:val="both"/>
              <w:textAlignment w:val="baseline"/>
              <w:rPr>
                <w:rFonts w:ascii="Times New Roman" w:hAnsi="Times New Roman"/>
                <w:lang w:eastAsia="en-GB"/>
              </w:rPr>
            </w:pPr>
            <w:r w:rsidRPr="00C44342">
              <w:rPr>
                <w:rFonts w:ascii="Calibri" w:hAnsi="Calibri" w:cs="Calibri"/>
                <w:sz w:val="20"/>
                <w:szCs w:val="20"/>
                <w:lang w:eastAsia="en-GB"/>
              </w:rPr>
              <w:t> </w:t>
            </w:r>
          </w:p>
        </w:tc>
        <w:tc>
          <w:tcPr>
            <w:tcW w:w="3405" w:type="dxa"/>
            <w:tcBorders>
              <w:top w:val="single" w:sz="6" w:space="0" w:color="auto"/>
              <w:left w:val="single" w:sz="6" w:space="0" w:color="auto"/>
              <w:bottom w:val="single" w:sz="6" w:space="0" w:color="auto"/>
              <w:right w:val="single" w:sz="6" w:space="0" w:color="auto"/>
            </w:tcBorders>
            <w:shd w:val="clear" w:color="auto" w:fill="DBE5F1"/>
            <w:hideMark/>
          </w:tcPr>
          <w:p w14:paraId="0B0FCA8D" w14:textId="77777777" w:rsidR="00C44342" w:rsidRPr="00C44342" w:rsidRDefault="00C44342" w:rsidP="00C44342">
            <w:pPr>
              <w:jc w:val="both"/>
              <w:textAlignment w:val="baseline"/>
              <w:rPr>
                <w:rFonts w:ascii="Times New Roman" w:hAnsi="Times New Roman"/>
                <w:lang w:eastAsia="en-GB"/>
              </w:rPr>
            </w:pPr>
            <w:r w:rsidRPr="00C44342">
              <w:rPr>
                <w:rFonts w:ascii="Calibri" w:hAnsi="Calibri" w:cs="Calibri"/>
                <w:sz w:val="20"/>
                <w:szCs w:val="20"/>
                <w:lang w:eastAsia="en-GB"/>
              </w:rPr>
              <w:t> </w:t>
            </w:r>
          </w:p>
        </w:tc>
      </w:tr>
      <w:tr w:rsidR="00C44342" w:rsidRPr="00C44342" w14:paraId="7AFCA10F" w14:textId="77777777" w:rsidTr="00641C80">
        <w:trPr>
          <w:trHeight w:val="15"/>
        </w:trPr>
        <w:tc>
          <w:tcPr>
            <w:tcW w:w="3015" w:type="dxa"/>
            <w:tcBorders>
              <w:top w:val="single" w:sz="6" w:space="0" w:color="auto"/>
              <w:left w:val="single" w:sz="6" w:space="0" w:color="auto"/>
              <w:bottom w:val="single" w:sz="6" w:space="0" w:color="auto"/>
              <w:right w:val="single" w:sz="6" w:space="0" w:color="auto"/>
            </w:tcBorders>
            <w:shd w:val="clear" w:color="auto" w:fill="DBE5F1"/>
            <w:hideMark/>
          </w:tcPr>
          <w:p w14:paraId="0BF525BC" w14:textId="77777777" w:rsidR="00C44342" w:rsidRPr="00C44342" w:rsidRDefault="00C44342" w:rsidP="00C44342">
            <w:pPr>
              <w:textAlignment w:val="baseline"/>
              <w:rPr>
                <w:rFonts w:ascii="Times New Roman" w:hAnsi="Times New Roman"/>
                <w:lang w:eastAsia="en-GB"/>
              </w:rPr>
            </w:pPr>
            <w:r w:rsidRPr="00C44342">
              <w:rPr>
                <w:rFonts w:ascii="Calibri" w:hAnsi="Calibri" w:cs="Calibri"/>
                <w:sz w:val="20"/>
                <w:szCs w:val="20"/>
                <w:lang w:eastAsia="en-GB"/>
              </w:rPr>
              <w:t>Withdrawal </w:t>
            </w:r>
          </w:p>
          <w:p w14:paraId="56B54E13" w14:textId="77777777" w:rsidR="00C44342" w:rsidRPr="00C44342" w:rsidRDefault="00C44342" w:rsidP="00C44342">
            <w:pPr>
              <w:textAlignment w:val="baseline"/>
              <w:rPr>
                <w:rFonts w:ascii="Times New Roman" w:hAnsi="Times New Roman"/>
                <w:lang w:eastAsia="en-GB"/>
              </w:rPr>
            </w:pPr>
            <w:r w:rsidRPr="00C44342">
              <w:rPr>
                <w:rFonts w:ascii="Calibri" w:hAnsi="Calibri" w:cs="Calibri"/>
                <w:sz w:val="20"/>
                <w:szCs w:val="20"/>
                <w:lang w:eastAsia="en-GB"/>
              </w:rPr>
              <w:t> </w:t>
            </w:r>
          </w:p>
        </w:tc>
        <w:tc>
          <w:tcPr>
            <w:tcW w:w="1605" w:type="dxa"/>
            <w:tcBorders>
              <w:top w:val="single" w:sz="6" w:space="0" w:color="auto"/>
              <w:left w:val="single" w:sz="6" w:space="0" w:color="auto"/>
              <w:bottom w:val="single" w:sz="6" w:space="0" w:color="auto"/>
              <w:right w:val="single" w:sz="6" w:space="0" w:color="auto"/>
            </w:tcBorders>
            <w:shd w:val="clear" w:color="auto" w:fill="DBE5F1"/>
            <w:hideMark/>
          </w:tcPr>
          <w:p w14:paraId="04811243" w14:textId="77777777" w:rsidR="00C44342" w:rsidRPr="00C44342" w:rsidRDefault="00C44342" w:rsidP="00C44342">
            <w:pPr>
              <w:jc w:val="both"/>
              <w:textAlignment w:val="baseline"/>
              <w:rPr>
                <w:rFonts w:ascii="Times New Roman" w:hAnsi="Times New Roman"/>
                <w:lang w:eastAsia="en-GB"/>
              </w:rPr>
            </w:pPr>
            <w:r w:rsidRPr="00C44342">
              <w:rPr>
                <w:rFonts w:ascii="Calibri" w:hAnsi="Calibri" w:cs="Calibri"/>
                <w:sz w:val="20"/>
                <w:szCs w:val="20"/>
                <w:lang w:eastAsia="en-GB"/>
              </w:rPr>
              <w:t> </w:t>
            </w:r>
          </w:p>
        </w:tc>
        <w:tc>
          <w:tcPr>
            <w:tcW w:w="5955" w:type="dxa"/>
            <w:tcBorders>
              <w:top w:val="single" w:sz="6" w:space="0" w:color="auto"/>
              <w:left w:val="single" w:sz="6" w:space="0" w:color="auto"/>
              <w:bottom w:val="single" w:sz="6" w:space="0" w:color="auto"/>
              <w:right w:val="single" w:sz="6" w:space="0" w:color="auto"/>
            </w:tcBorders>
            <w:shd w:val="clear" w:color="auto" w:fill="DBE5F1"/>
            <w:hideMark/>
          </w:tcPr>
          <w:p w14:paraId="66A64245" w14:textId="77777777" w:rsidR="00C44342" w:rsidRPr="00C44342" w:rsidRDefault="00C44342" w:rsidP="00C44342">
            <w:pPr>
              <w:jc w:val="both"/>
              <w:textAlignment w:val="baseline"/>
              <w:rPr>
                <w:rFonts w:ascii="Times New Roman" w:hAnsi="Times New Roman"/>
                <w:lang w:eastAsia="en-GB"/>
              </w:rPr>
            </w:pPr>
            <w:r w:rsidRPr="00C44342">
              <w:rPr>
                <w:rFonts w:ascii="Calibri" w:hAnsi="Calibri" w:cs="Calibri"/>
                <w:sz w:val="20"/>
                <w:szCs w:val="20"/>
                <w:lang w:eastAsia="en-GB"/>
              </w:rPr>
              <w:t> </w:t>
            </w:r>
          </w:p>
        </w:tc>
        <w:tc>
          <w:tcPr>
            <w:tcW w:w="3405" w:type="dxa"/>
            <w:tcBorders>
              <w:top w:val="single" w:sz="6" w:space="0" w:color="auto"/>
              <w:left w:val="single" w:sz="6" w:space="0" w:color="auto"/>
              <w:bottom w:val="single" w:sz="6" w:space="0" w:color="auto"/>
              <w:right w:val="single" w:sz="6" w:space="0" w:color="auto"/>
            </w:tcBorders>
            <w:shd w:val="clear" w:color="auto" w:fill="DBE5F1"/>
            <w:hideMark/>
          </w:tcPr>
          <w:p w14:paraId="1349382C" w14:textId="77777777" w:rsidR="00C44342" w:rsidRPr="00C44342" w:rsidRDefault="00C44342" w:rsidP="00C44342">
            <w:pPr>
              <w:jc w:val="both"/>
              <w:textAlignment w:val="baseline"/>
              <w:rPr>
                <w:rFonts w:ascii="Times New Roman" w:hAnsi="Times New Roman"/>
                <w:lang w:eastAsia="en-GB"/>
              </w:rPr>
            </w:pPr>
            <w:r w:rsidRPr="00C44342">
              <w:rPr>
                <w:rFonts w:ascii="Calibri" w:hAnsi="Calibri" w:cs="Calibri"/>
                <w:sz w:val="20"/>
                <w:szCs w:val="20"/>
                <w:lang w:eastAsia="en-GB"/>
              </w:rPr>
              <w:t> </w:t>
            </w:r>
          </w:p>
        </w:tc>
      </w:tr>
      <w:tr w:rsidR="00C44342" w:rsidRPr="00C44342" w14:paraId="12496883" w14:textId="77777777" w:rsidTr="00641C80">
        <w:trPr>
          <w:trHeight w:val="15"/>
        </w:trPr>
        <w:tc>
          <w:tcPr>
            <w:tcW w:w="3015" w:type="dxa"/>
            <w:tcBorders>
              <w:top w:val="single" w:sz="6" w:space="0" w:color="auto"/>
              <w:left w:val="single" w:sz="6" w:space="0" w:color="auto"/>
              <w:bottom w:val="single" w:sz="6" w:space="0" w:color="auto"/>
              <w:right w:val="single" w:sz="6" w:space="0" w:color="auto"/>
            </w:tcBorders>
            <w:shd w:val="clear" w:color="auto" w:fill="DBE5F1"/>
            <w:hideMark/>
          </w:tcPr>
          <w:p w14:paraId="48BBBBAD" w14:textId="77777777" w:rsidR="00C44342" w:rsidRPr="00C44342" w:rsidRDefault="00C44342" w:rsidP="00C44342">
            <w:pPr>
              <w:textAlignment w:val="baseline"/>
              <w:rPr>
                <w:rFonts w:ascii="Times New Roman" w:hAnsi="Times New Roman"/>
                <w:lang w:eastAsia="en-GB"/>
              </w:rPr>
            </w:pPr>
            <w:r w:rsidRPr="00C44342">
              <w:rPr>
                <w:rFonts w:ascii="Calibri" w:hAnsi="Calibri" w:cs="Calibri"/>
                <w:sz w:val="20"/>
                <w:szCs w:val="20"/>
                <w:lang w:eastAsia="en-GB"/>
              </w:rPr>
              <w:t>Live </w:t>
            </w:r>
          </w:p>
          <w:p w14:paraId="651BC62B" w14:textId="77777777" w:rsidR="00C44342" w:rsidRPr="00C44342" w:rsidRDefault="00C44342" w:rsidP="00C44342">
            <w:pPr>
              <w:textAlignment w:val="baseline"/>
              <w:rPr>
                <w:rFonts w:ascii="Times New Roman" w:hAnsi="Times New Roman"/>
                <w:lang w:eastAsia="en-GB"/>
              </w:rPr>
            </w:pPr>
            <w:r w:rsidRPr="00C44342">
              <w:rPr>
                <w:rFonts w:ascii="Calibri" w:hAnsi="Calibri" w:cs="Calibri"/>
                <w:sz w:val="20"/>
                <w:szCs w:val="20"/>
                <w:lang w:eastAsia="en-GB"/>
              </w:rPr>
              <w:t> </w:t>
            </w:r>
          </w:p>
        </w:tc>
        <w:tc>
          <w:tcPr>
            <w:tcW w:w="1605" w:type="dxa"/>
            <w:tcBorders>
              <w:top w:val="single" w:sz="6" w:space="0" w:color="auto"/>
              <w:left w:val="single" w:sz="6" w:space="0" w:color="auto"/>
              <w:bottom w:val="single" w:sz="6" w:space="0" w:color="auto"/>
              <w:right w:val="single" w:sz="6" w:space="0" w:color="auto"/>
            </w:tcBorders>
            <w:shd w:val="clear" w:color="auto" w:fill="DBE5F1"/>
            <w:hideMark/>
          </w:tcPr>
          <w:p w14:paraId="758E5628" w14:textId="77777777" w:rsidR="00C44342" w:rsidRPr="00C44342" w:rsidRDefault="00C44342" w:rsidP="00C44342">
            <w:pPr>
              <w:jc w:val="both"/>
              <w:textAlignment w:val="baseline"/>
              <w:rPr>
                <w:rFonts w:ascii="Times New Roman" w:hAnsi="Times New Roman"/>
                <w:lang w:eastAsia="en-GB"/>
              </w:rPr>
            </w:pPr>
            <w:r w:rsidRPr="00C44342">
              <w:rPr>
                <w:rFonts w:ascii="Calibri" w:hAnsi="Calibri" w:cs="Calibri"/>
                <w:sz w:val="20"/>
                <w:szCs w:val="20"/>
                <w:lang w:eastAsia="en-GB"/>
              </w:rPr>
              <w:t> </w:t>
            </w:r>
          </w:p>
        </w:tc>
        <w:tc>
          <w:tcPr>
            <w:tcW w:w="5955" w:type="dxa"/>
            <w:tcBorders>
              <w:top w:val="single" w:sz="6" w:space="0" w:color="auto"/>
              <w:left w:val="single" w:sz="6" w:space="0" w:color="auto"/>
              <w:bottom w:val="single" w:sz="6" w:space="0" w:color="auto"/>
              <w:right w:val="single" w:sz="6" w:space="0" w:color="auto"/>
            </w:tcBorders>
            <w:shd w:val="clear" w:color="auto" w:fill="DBE5F1"/>
            <w:hideMark/>
          </w:tcPr>
          <w:p w14:paraId="708C2401" w14:textId="77777777" w:rsidR="00C44342" w:rsidRPr="00C44342" w:rsidRDefault="00C44342" w:rsidP="00C44342">
            <w:pPr>
              <w:jc w:val="both"/>
              <w:textAlignment w:val="baseline"/>
              <w:rPr>
                <w:rFonts w:ascii="Times New Roman" w:hAnsi="Times New Roman"/>
                <w:lang w:eastAsia="en-GB"/>
              </w:rPr>
            </w:pPr>
            <w:r w:rsidRPr="00C44342">
              <w:rPr>
                <w:rFonts w:ascii="Calibri" w:hAnsi="Calibri" w:cs="Calibri"/>
                <w:sz w:val="20"/>
                <w:szCs w:val="20"/>
                <w:lang w:eastAsia="en-GB"/>
              </w:rPr>
              <w:t> </w:t>
            </w:r>
          </w:p>
        </w:tc>
        <w:tc>
          <w:tcPr>
            <w:tcW w:w="3405" w:type="dxa"/>
            <w:tcBorders>
              <w:top w:val="single" w:sz="6" w:space="0" w:color="auto"/>
              <w:left w:val="single" w:sz="6" w:space="0" w:color="auto"/>
              <w:bottom w:val="single" w:sz="6" w:space="0" w:color="auto"/>
              <w:right w:val="single" w:sz="6" w:space="0" w:color="auto"/>
            </w:tcBorders>
            <w:shd w:val="clear" w:color="auto" w:fill="DBE5F1"/>
            <w:hideMark/>
          </w:tcPr>
          <w:p w14:paraId="4B4E34B9" w14:textId="77777777" w:rsidR="00C44342" w:rsidRPr="00C44342" w:rsidRDefault="00C44342" w:rsidP="00C44342">
            <w:pPr>
              <w:jc w:val="both"/>
              <w:textAlignment w:val="baseline"/>
              <w:rPr>
                <w:rFonts w:ascii="Times New Roman" w:hAnsi="Times New Roman"/>
                <w:lang w:eastAsia="en-GB"/>
              </w:rPr>
            </w:pPr>
            <w:r w:rsidRPr="00C44342">
              <w:rPr>
                <w:rFonts w:ascii="Calibri" w:hAnsi="Calibri" w:cs="Calibri"/>
                <w:sz w:val="20"/>
                <w:szCs w:val="20"/>
                <w:lang w:eastAsia="en-GB"/>
              </w:rPr>
              <w:t> </w:t>
            </w:r>
          </w:p>
        </w:tc>
      </w:tr>
      <w:tr w:rsidR="00C44342" w:rsidRPr="00C44342" w14:paraId="1D258FE1" w14:textId="77777777" w:rsidTr="00641C80">
        <w:trPr>
          <w:trHeight w:val="720"/>
        </w:trPr>
        <w:tc>
          <w:tcPr>
            <w:tcW w:w="3015" w:type="dxa"/>
            <w:tcBorders>
              <w:top w:val="single" w:sz="6" w:space="0" w:color="auto"/>
              <w:left w:val="single" w:sz="6" w:space="0" w:color="auto"/>
              <w:bottom w:val="single" w:sz="6" w:space="0" w:color="auto"/>
              <w:right w:val="single" w:sz="6" w:space="0" w:color="auto"/>
            </w:tcBorders>
            <w:shd w:val="clear" w:color="auto" w:fill="DBE5F1"/>
            <w:hideMark/>
          </w:tcPr>
          <w:p w14:paraId="253B321F" w14:textId="77777777" w:rsidR="00C44342" w:rsidRPr="00C44342" w:rsidRDefault="00C44342" w:rsidP="00C44342">
            <w:pPr>
              <w:textAlignment w:val="baseline"/>
              <w:rPr>
                <w:rFonts w:ascii="Times New Roman" w:hAnsi="Times New Roman"/>
                <w:lang w:eastAsia="en-GB"/>
              </w:rPr>
            </w:pPr>
            <w:r w:rsidRPr="00C44342">
              <w:rPr>
                <w:rFonts w:ascii="Calibri" w:hAnsi="Calibri" w:cs="Calibri"/>
                <w:sz w:val="20"/>
                <w:szCs w:val="20"/>
                <w:lang w:eastAsia="en-GB"/>
              </w:rPr>
              <w:t>Reasons for non-engagement </w:t>
            </w:r>
          </w:p>
        </w:tc>
        <w:tc>
          <w:tcPr>
            <w:tcW w:w="1605" w:type="dxa"/>
            <w:tcBorders>
              <w:top w:val="single" w:sz="6" w:space="0" w:color="auto"/>
              <w:left w:val="single" w:sz="6" w:space="0" w:color="auto"/>
              <w:bottom w:val="single" w:sz="6" w:space="0" w:color="auto"/>
              <w:right w:val="single" w:sz="6" w:space="0" w:color="auto"/>
            </w:tcBorders>
            <w:shd w:val="clear" w:color="auto" w:fill="DBE5F1"/>
            <w:hideMark/>
          </w:tcPr>
          <w:p w14:paraId="6AFEA281" w14:textId="77777777" w:rsidR="00C44342" w:rsidRPr="00C44342" w:rsidRDefault="00C44342" w:rsidP="00C44342">
            <w:pPr>
              <w:jc w:val="both"/>
              <w:textAlignment w:val="baseline"/>
              <w:rPr>
                <w:rFonts w:ascii="Times New Roman" w:hAnsi="Times New Roman"/>
                <w:lang w:eastAsia="en-GB"/>
              </w:rPr>
            </w:pPr>
            <w:r w:rsidRPr="00C44342">
              <w:rPr>
                <w:rFonts w:ascii="Calibri" w:hAnsi="Calibri" w:cs="Calibri"/>
                <w:sz w:val="20"/>
                <w:szCs w:val="20"/>
                <w:lang w:eastAsia="en-GB"/>
              </w:rPr>
              <w:t> </w:t>
            </w:r>
          </w:p>
        </w:tc>
        <w:tc>
          <w:tcPr>
            <w:tcW w:w="5955" w:type="dxa"/>
            <w:tcBorders>
              <w:top w:val="single" w:sz="6" w:space="0" w:color="auto"/>
              <w:left w:val="single" w:sz="6" w:space="0" w:color="auto"/>
              <w:bottom w:val="single" w:sz="6" w:space="0" w:color="auto"/>
              <w:right w:val="single" w:sz="6" w:space="0" w:color="auto"/>
            </w:tcBorders>
            <w:shd w:val="clear" w:color="auto" w:fill="DBE5F1"/>
            <w:hideMark/>
          </w:tcPr>
          <w:p w14:paraId="45AD277F" w14:textId="77777777" w:rsidR="00C44342" w:rsidRPr="00C44342" w:rsidRDefault="00C44342" w:rsidP="00C44342">
            <w:pPr>
              <w:jc w:val="both"/>
              <w:textAlignment w:val="baseline"/>
              <w:rPr>
                <w:rFonts w:ascii="Times New Roman" w:hAnsi="Times New Roman"/>
                <w:lang w:eastAsia="en-GB"/>
              </w:rPr>
            </w:pPr>
            <w:r w:rsidRPr="00C44342">
              <w:rPr>
                <w:rFonts w:ascii="Calibri" w:hAnsi="Calibri" w:cs="Calibri"/>
                <w:i/>
                <w:iCs/>
                <w:sz w:val="16"/>
                <w:szCs w:val="16"/>
                <w:lang w:eastAsia="en-GB"/>
              </w:rPr>
              <w:t>Please list all reasons for non-engagement captured. </w:t>
            </w:r>
            <w:r w:rsidRPr="00C44342">
              <w:rPr>
                <w:rFonts w:ascii="Calibri" w:hAnsi="Calibri" w:cs="Calibri"/>
                <w:sz w:val="16"/>
                <w:szCs w:val="16"/>
                <w:lang w:eastAsia="en-GB"/>
              </w:rPr>
              <w:t> </w:t>
            </w:r>
          </w:p>
          <w:p w14:paraId="1ED11E10" w14:textId="77777777" w:rsidR="00C44342" w:rsidRPr="00C44342" w:rsidRDefault="00C44342" w:rsidP="00C44342">
            <w:pPr>
              <w:numPr>
                <w:ilvl w:val="0"/>
                <w:numId w:val="34"/>
              </w:numPr>
              <w:ind w:left="1080"/>
              <w:jc w:val="both"/>
              <w:textAlignment w:val="baseline"/>
              <w:rPr>
                <w:rFonts w:ascii="Calibri" w:hAnsi="Calibri" w:cs="Calibri"/>
                <w:sz w:val="16"/>
                <w:szCs w:val="16"/>
                <w:lang w:eastAsia="en-GB"/>
              </w:rPr>
            </w:pPr>
            <w:r w:rsidRPr="00C44342">
              <w:rPr>
                <w:rFonts w:ascii="Calibri" w:hAnsi="Calibri" w:cs="Calibri"/>
                <w:i/>
                <w:iCs/>
                <w:color w:val="4F81BD"/>
                <w:sz w:val="16"/>
                <w:szCs w:val="16"/>
                <w:u w:val="single"/>
                <w:lang w:eastAsia="en-GB"/>
              </w:rPr>
              <w:t xml:space="preserve">EXAMPLE: </w:t>
            </w:r>
            <w:r w:rsidRPr="00C44342">
              <w:rPr>
                <w:rFonts w:ascii="Calibri" w:hAnsi="Calibri" w:cs="Calibri"/>
                <w:i/>
                <w:iCs/>
                <w:color w:val="4F81BD"/>
                <w:sz w:val="16"/>
                <w:szCs w:val="16"/>
                <w:lang w:eastAsia="en-GB"/>
              </w:rPr>
              <w:t>Losing contact with Young Person – DEFINITION: No response from young person after 3 attempts to make contact (phone, text &amp; email) </w:t>
            </w:r>
            <w:r w:rsidRPr="00C44342">
              <w:rPr>
                <w:rFonts w:ascii="Calibri" w:hAnsi="Calibri" w:cs="Calibri"/>
                <w:color w:val="4F81BD"/>
                <w:sz w:val="16"/>
                <w:szCs w:val="16"/>
                <w:lang w:eastAsia="en-GB"/>
              </w:rPr>
              <w:t> </w:t>
            </w:r>
          </w:p>
          <w:p w14:paraId="577B0701" w14:textId="77777777" w:rsidR="00C44342" w:rsidRPr="00C44342" w:rsidRDefault="00C44342" w:rsidP="00C44342">
            <w:pPr>
              <w:numPr>
                <w:ilvl w:val="0"/>
                <w:numId w:val="34"/>
              </w:numPr>
              <w:ind w:left="1080"/>
              <w:jc w:val="both"/>
              <w:textAlignment w:val="baseline"/>
              <w:rPr>
                <w:rFonts w:ascii="Calibri" w:hAnsi="Calibri" w:cs="Calibri"/>
                <w:sz w:val="20"/>
                <w:szCs w:val="20"/>
                <w:lang w:eastAsia="en-GB"/>
              </w:rPr>
            </w:pPr>
            <w:r w:rsidRPr="00C44342">
              <w:rPr>
                <w:rFonts w:ascii="Calibri" w:hAnsi="Calibri" w:cs="Calibri"/>
                <w:i/>
                <w:iCs/>
                <w:sz w:val="20"/>
                <w:szCs w:val="20"/>
                <w:lang w:eastAsia="en-GB"/>
              </w:rPr>
              <w:t>…</w:t>
            </w:r>
            <w:r w:rsidRPr="00C44342">
              <w:rPr>
                <w:rFonts w:ascii="Calibri" w:hAnsi="Calibri" w:cs="Calibri"/>
                <w:sz w:val="20"/>
                <w:szCs w:val="20"/>
                <w:lang w:eastAsia="en-GB"/>
              </w:rPr>
              <w:t> </w:t>
            </w:r>
          </w:p>
          <w:p w14:paraId="25C89E3C" w14:textId="77777777" w:rsidR="00C44342" w:rsidRPr="00C44342" w:rsidRDefault="00C44342" w:rsidP="00C44342">
            <w:pPr>
              <w:numPr>
                <w:ilvl w:val="0"/>
                <w:numId w:val="34"/>
              </w:numPr>
              <w:ind w:left="1080"/>
              <w:jc w:val="both"/>
              <w:textAlignment w:val="baseline"/>
              <w:rPr>
                <w:rFonts w:ascii="Calibri" w:hAnsi="Calibri" w:cs="Calibri"/>
                <w:sz w:val="20"/>
                <w:szCs w:val="20"/>
                <w:lang w:eastAsia="en-GB"/>
              </w:rPr>
            </w:pPr>
            <w:r w:rsidRPr="00C44342">
              <w:rPr>
                <w:rFonts w:ascii="Calibri" w:hAnsi="Calibri" w:cs="Calibri"/>
                <w:i/>
                <w:iCs/>
                <w:sz w:val="20"/>
                <w:szCs w:val="20"/>
                <w:lang w:eastAsia="en-GB"/>
              </w:rPr>
              <w:t>…</w:t>
            </w:r>
            <w:r w:rsidRPr="00C44342">
              <w:rPr>
                <w:rFonts w:ascii="Calibri" w:hAnsi="Calibri" w:cs="Calibri"/>
                <w:sz w:val="20"/>
                <w:szCs w:val="20"/>
                <w:lang w:eastAsia="en-GB"/>
              </w:rPr>
              <w:t> </w:t>
            </w:r>
          </w:p>
          <w:p w14:paraId="1C6B3AB7" w14:textId="77777777" w:rsidR="00C44342" w:rsidRPr="00C44342" w:rsidRDefault="00C44342" w:rsidP="00C44342">
            <w:pPr>
              <w:numPr>
                <w:ilvl w:val="0"/>
                <w:numId w:val="34"/>
              </w:numPr>
              <w:ind w:left="1080"/>
              <w:jc w:val="both"/>
              <w:textAlignment w:val="baseline"/>
              <w:rPr>
                <w:rFonts w:ascii="Calibri" w:hAnsi="Calibri" w:cs="Calibri"/>
                <w:sz w:val="20"/>
                <w:szCs w:val="20"/>
                <w:lang w:eastAsia="en-GB"/>
              </w:rPr>
            </w:pPr>
            <w:r w:rsidRPr="00C44342">
              <w:rPr>
                <w:rFonts w:ascii="Calibri" w:hAnsi="Calibri" w:cs="Calibri"/>
                <w:i/>
                <w:iCs/>
                <w:sz w:val="20"/>
                <w:szCs w:val="20"/>
                <w:lang w:eastAsia="en-GB"/>
              </w:rPr>
              <w:t>…</w:t>
            </w:r>
            <w:r w:rsidRPr="00C44342">
              <w:rPr>
                <w:rFonts w:ascii="Calibri" w:hAnsi="Calibri" w:cs="Calibri"/>
                <w:sz w:val="20"/>
                <w:szCs w:val="20"/>
                <w:lang w:eastAsia="en-GB"/>
              </w:rPr>
              <w:t> </w:t>
            </w:r>
          </w:p>
          <w:p w14:paraId="58B84CEE" w14:textId="77777777" w:rsidR="00C44342" w:rsidRPr="00C44342" w:rsidRDefault="00C44342" w:rsidP="00C44342">
            <w:pPr>
              <w:numPr>
                <w:ilvl w:val="0"/>
                <w:numId w:val="34"/>
              </w:numPr>
              <w:ind w:left="1080"/>
              <w:jc w:val="both"/>
              <w:textAlignment w:val="baseline"/>
              <w:rPr>
                <w:rFonts w:ascii="Calibri" w:hAnsi="Calibri" w:cs="Calibri"/>
                <w:sz w:val="16"/>
                <w:szCs w:val="16"/>
                <w:lang w:eastAsia="en-GB"/>
              </w:rPr>
            </w:pPr>
            <w:r w:rsidRPr="00C44342">
              <w:rPr>
                <w:rFonts w:ascii="Calibri" w:hAnsi="Calibri" w:cs="Calibri"/>
                <w:i/>
                <w:iCs/>
                <w:sz w:val="20"/>
                <w:szCs w:val="20"/>
                <w:lang w:eastAsia="en-GB"/>
              </w:rPr>
              <w:t>…</w:t>
            </w:r>
            <w:r w:rsidRPr="00C44342">
              <w:rPr>
                <w:rFonts w:ascii="Calibri" w:hAnsi="Calibri" w:cs="Calibri"/>
                <w:sz w:val="20"/>
                <w:szCs w:val="20"/>
                <w:lang w:eastAsia="en-GB"/>
              </w:rPr>
              <w:t> </w:t>
            </w:r>
          </w:p>
        </w:tc>
        <w:tc>
          <w:tcPr>
            <w:tcW w:w="3405" w:type="dxa"/>
            <w:tcBorders>
              <w:top w:val="single" w:sz="6" w:space="0" w:color="auto"/>
              <w:left w:val="single" w:sz="6" w:space="0" w:color="auto"/>
              <w:bottom w:val="single" w:sz="6" w:space="0" w:color="auto"/>
              <w:right w:val="single" w:sz="6" w:space="0" w:color="auto"/>
            </w:tcBorders>
            <w:shd w:val="clear" w:color="auto" w:fill="DBE5F1"/>
            <w:hideMark/>
          </w:tcPr>
          <w:p w14:paraId="316C271F" w14:textId="77777777" w:rsidR="00C44342" w:rsidRPr="00C44342" w:rsidRDefault="00C44342" w:rsidP="00C44342">
            <w:pPr>
              <w:jc w:val="both"/>
              <w:textAlignment w:val="baseline"/>
              <w:rPr>
                <w:rFonts w:ascii="Times New Roman" w:hAnsi="Times New Roman"/>
                <w:lang w:eastAsia="en-GB"/>
              </w:rPr>
            </w:pPr>
            <w:r w:rsidRPr="00C44342">
              <w:rPr>
                <w:rFonts w:ascii="Calibri" w:hAnsi="Calibri" w:cs="Calibri"/>
                <w:sz w:val="20"/>
                <w:szCs w:val="20"/>
                <w:lang w:eastAsia="en-GB"/>
              </w:rPr>
              <w:t> </w:t>
            </w:r>
          </w:p>
        </w:tc>
      </w:tr>
      <w:tr w:rsidR="00C44342" w:rsidRPr="00C44342" w14:paraId="6CA404CB" w14:textId="77777777" w:rsidTr="00641C80">
        <w:trPr>
          <w:trHeight w:val="15"/>
        </w:trPr>
        <w:tc>
          <w:tcPr>
            <w:tcW w:w="3015" w:type="dxa"/>
            <w:tcBorders>
              <w:top w:val="single" w:sz="6" w:space="0" w:color="auto"/>
              <w:left w:val="single" w:sz="6" w:space="0" w:color="auto"/>
              <w:bottom w:val="single" w:sz="6" w:space="0" w:color="auto"/>
              <w:right w:val="single" w:sz="6" w:space="0" w:color="auto"/>
            </w:tcBorders>
            <w:shd w:val="clear" w:color="auto" w:fill="DBE5F1"/>
            <w:hideMark/>
          </w:tcPr>
          <w:p w14:paraId="450D6662" w14:textId="77777777" w:rsidR="00C44342" w:rsidRPr="00C44342" w:rsidRDefault="00C44342" w:rsidP="00C44342">
            <w:pPr>
              <w:textAlignment w:val="baseline"/>
              <w:rPr>
                <w:rFonts w:ascii="Times New Roman" w:hAnsi="Times New Roman"/>
                <w:lang w:eastAsia="en-GB"/>
              </w:rPr>
            </w:pPr>
            <w:r w:rsidRPr="00C44342">
              <w:rPr>
                <w:rFonts w:ascii="Calibri" w:hAnsi="Calibri" w:cs="Calibri"/>
                <w:sz w:val="20"/>
                <w:szCs w:val="20"/>
                <w:lang w:eastAsia="en-GB"/>
              </w:rPr>
              <w:t>Reasons for closure </w:t>
            </w:r>
          </w:p>
        </w:tc>
        <w:tc>
          <w:tcPr>
            <w:tcW w:w="1605" w:type="dxa"/>
            <w:tcBorders>
              <w:top w:val="single" w:sz="6" w:space="0" w:color="auto"/>
              <w:left w:val="single" w:sz="6" w:space="0" w:color="auto"/>
              <w:bottom w:val="single" w:sz="6" w:space="0" w:color="auto"/>
              <w:right w:val="single" w:sz="6" w:space="0" w:color="auto"/>
            </w:tcBorders>
            <w:shd w:val="clear" w:color="auto" w:fill="DBE5F1"/>
            <w:hideMark/>
          </w:tcPr>
          <w:p w14:paraId="2E1D878F" w14:textId="77777777" w:rsidR="00C44342" w:rsidRPr="00C44342" w:rsidRDefault="00C44342" w:rsidP="00C44342">
            <w:pPr>
              <w:jc w:val="both"/>
              <w:textAlignment w:val="baseline"/>
              <w:rPr>
                <w:rFonts w:ascii="Times New Roman" w:hAnsi="Times New Roman"/>
                <w:lang w:eastAsia="en-GB"/>
              </w:rPr>
            </w:pPr>
            <w:r w:rsidRPr="00C44342">
              <w:rPr>
                <w:rFonts w:ascii="Calibri" w:hAnsi="Calibri" w:cs="Calibri"/>
                <w:sz w:val="20"/>
                <w:szCs w:val="20"/>
                <w:lang w:eastAsia="en-GB"/>
              </w:rPr>
              <w:t> </w:t>
            </w:r>
          </w:p>
        </w:tc>
        <w:tc>
          <w:tcPr>
            <w:tcW w:w="5955" w:type="dxa"/>
            <w:tcBorders>
              <w:top w:val="single" w:sz="6" w:space="0" w:color="auto"/>
              <w:left w:val="single" w:sz="6" w:space="0" w:color="auto"/>
              <w:bottom w:val="single" w:sz="6" w:space="0" w:color="auto"/>
              <w:right w:val="single" w:sz="6" w:space="0" w:color="auto"/>
            </w:tcBorders>
            <w:shd w:val="clear" w:color="auto" w:fill="DBE5F1"/>
            <w:hideMark/>
          </w:tcPr>
          <w:p w14:paraId="3DE63724" w14:textId="77777777" w:rsidR="00C44342" w:rsidRPr="00C44342" w:rsidRDefault="00C44342" w:rsidP="00C44342">
            <w:pPr>
              <w:jc w:val="both"/>
              <w:textAlignment w:val="baseline"/>
              <w:rPr>
                <w:rFonts w:ascii="Times New Roman" w:hAnsi="Times New Roman"/>
                <w:lang w:eastAsia="en-GB"/>
              </w:rPr>
            </w:pPr>
            <w:r w:rsidRPr="00C44342">
              <w:rPr>
                <w:rFonts w:ascii="Calibri" w:hAnsi="Calibri" w:cs="Calibri"/>
                <w:i/>
                <w:iCs/>
                <w:sz w:val="16"/>
                <w:szCs w:val="16"/>
                <w:lang w:eastAsia="en-GB"/>
              </w:rPr>
              <w:t>Please list &amp; define all reasons for closure captured</w:t>
            </w:r>
            <w:r w:rsidRPr="00C44342">
              <w:rPr>
                <w:rFonts w:ascii="Calibri" w:hAnsi="Calibri" w:cs="Calibri"/>
                <w:sz w:val="16"/>
                <w:szCs w:val="16"/>
                <w:lang w:eastAsia="en-GB"/>
              </w:rPr>
              <w:t> </w:t>
            </w:r>
          </w:p>
          <w:p w14:paraId="43DE30C7" w14:textId="77777777" w:rsidR="00C44342" w:rsidRPr="00C44342" w:rsidRDefault="00C44342" w:rsidP="00C44342">
            <w:pPr>
              <w:numPr>
                <w:ilvl w:val="0"/>
                <w:numId w:val="35"/>
              </w:numPr>
              <w:ind w:left="1080"/>
              <w:jc w:val="both"/>
              <w:textAlignment w:val="baseline"/>
              <w:rPr>
                <w:rFonts w:ascii="Calibri" w:hAnsi="Calibri" w:cs="Calibri"/>
                <w:sz w:val="20"/>
                <w:szCs w:val="20"/>
                <w:lang w:eastAsia="en-GB"/>
              </w:rPr>
            </w:pPr>
            <w:r w:rsidRPr="00C44342">
              <w:rPr>
                <w:rFonts w:ascii="Calibri" w:hAnsi="Calibri" w:cs="Calibri"/>
                <w:i/>
                <w:iCs/>
                <w:sz w:val="20"/>
                <w:szCs w:val="20"/>
                <w:lang w:eastAsia="en-GB"/>
              </w:rPr>
              <w:t>…</w:t>
            </w:r>
            <w:r w:rsidRPr="00C44342">
              <w:rPr>
                <w:rFonts w:ascii="Calibri" w:hAnsi="Calibri" w:cs="Calibri"/>
                <w:sz w:val="20"/>
                <w:szCs w:val="20"/>
                <w:lang w:eastAsia="en-GB"/>
              </w:rPr>
              <w:t> </w:t>
            </w:r>
          </w:p>
          <w:p w14:paraId="3E020DD2" w14:textId="77777777" w:rsidR="00C44342" w:rsidRPr="00C44342" w:rsidRDefault="00C44342" w:rsidP="00C44342">
            <w:pPr>
              <w:numPr>
                <w:ilvl w:val="0"/>
                <w:numId w:val="35"/>
              </w:numPr>
              <w:ind w:left="1080"/>
              <w:jc w:val="both"/>
              <w:textAlignment w:val="baseline"/>
              <w:rPr>
                <w:rFonts w:ascii="Calibri" w:hAnsi="Calibri" w:cs="Calibri"/>
                <w:sz w:val="20"/>
                <w:szCs w:val="20"/>
                <w:lang w:eastAsia="en-GB"/>
              </w:rPr>
            </w:pPr>
            <w:r w:rsidRPr="00C44342">
              <w:rPr>
                <w:rFonts w:ascii="Calibri" w:hAnsi="Calibri" w:cs="Calibri"/>
                <w:i/>
                <w:iCs/>
                <w:sz w:val="20"/>
                <w:szCs w:val="20"/>
                <w:lang w:eastAsia="en-GB"/>
              </w:rPr>
              <w:t>…</w:t>
            </w:r>
            <w:r w:rsidRPr="00C44342">
              <w:rPr>
                <w:rFonts w:ascii="Calibri" w:hAnsi="Calibri" w:cs="Calibri"/>
                <w:sz w:val="20"/>
                <w:szCs w:val="20"/>
                <w:lang w:eastAsia="en-GB"/>
              </w:rPr>
              <w:t> </w:t>
            </w:r>
          </w:p>
          <w:p w14:paraId="6FD90EB9" w14:textId="77777777" w:rsidR="00C44342" w:rsidRPr="00C44342" w:rsidRDefault="00C44342" w:rsidP="00C44342">
            <w:pPr>
              <w:numPr>
                <w:ilvl w:val="0"/>
                <w:numId w:val="35"/>
              </w:numPr>
              <w:ind w:left="1080"/>
              <w:jc w:val="both"/>
              <w:textAlignment w:val="baseline"/>
              <w:rPr>
                <w:rFonts w:ascii="Calibri" w:hAnsi="Calibri" w:cs="Calibri"/>
                <w:sz w:val="20"/>
                <w:szCs w:val="20"/>
                <w:lang w:eastAsia="en-GB"/>
              </w:rPr>
            </w:pPr>
            <w:r w:rsidRPr="00C44342">
              <w:rPr>
                <w:rFonts w:ascii="Calibri" w:hAnsi="Calibri" w:cs="Calibri"/>
                <w:i/>
                <w:iCs/>
                <w:sz w:val="20"/>
                <w:szCs w:val="20"/>
                <w:lang w:eastAsia="en-GB"/>
              </w:rPr>
              <w:t>…</w:t>
            </w:r>
            <w:r w:rsidRPr="00C44342">
              <w:rPr>
                <w:rFonts w:ascii="Calibri" w:hAnsi="Calibri" w:cs="Calibri"/>
                <w:sz w:val="20"/>
                <w:szCs w:val="20"/>
                <w:lang w:eastAsia="en-GB"/>
              </w:rPr>
              <w:t> </w:t>
            </w:r>
          </w:p>
          <w:p w14:paraId="7516BC73" w14:textId="77777777" w:rsidR="00C44342" w:rsidRPr="00C44342" w:rsidRDefault="00C44342" w:rsidP="00C44342">
            <w:pPr>
              <w:jc w:val="both"/>
              <w:textAlignment w:val="baseline"/>
              <w:rPr>
                <w:rFonts w:ascii="Times New Roman" w:hAnsi="Times New Roman"/>
                <w:lang w:eastAsia="en-GB"/>
              </w:rPr>
            </w:pPr>
            <w:r w:rsidRPr="00C44342">
              <w:rPr>
                <w:rFonts w:ascii="Calibri" w:hAnsi="Calibri" w:cs="Calibri"/>
                <w:sz w:val="16"/>
                <w:szCs w:val="16"/>
                <w:lang w:eastAsia="en-GB"/>
              </w:rPr>
              <w:t> </w:t>
            </w:r>
          </w:p>
        </w:tc>
        <w:tc>
          <w:tcPr>
            <w:tcW w:w="3405" w:type="dxa"/>
            <w:tcBorders>
              <w:top w:val="single" w:sz="6" w:space="0" w:color="auto"/>
              <w:left w:val="single" w:sz="6" w:space="0" w:color="auto"/>
              <w:bottom w:val="single" w:sz="6" w:space="0" w:color="auto"/>
              <w:right w:val="single" w:sz="6" w:space="0" w:color="auto"/>
            </w:tcBorders>
            <w:shd w:val="clear" w:color="auto" w:fill="DBE5F1"/>
            <w:hideMark/>
          </w:tcPr>
          <w:p w14:paraId="044881B1" w14:textId="77777777" w:rsidR="00C44342" w:rsidRPr="00C44342" w:rsidRDefault="00C44342" w:rsidP="00C44342">
            <w:pPr>
              <w:jc w:val="both"/>
              <w:textAlignment w:val="baseline"/>
              <w:rPr>
                <w:rFonts w:ascii="Times New Roman" w:hAnsi="Times New Roman"/>
                <w:lang w:eastAsia="en-GB"/>
              </w:rPr>
            </w:pPr>
            <w:r w:rsidRPr="00C44342">
              <w:rPr>
                <w:rFonts w:ascii="Calibri" w:hAnsi="Calibri" w:cs="Calibri"/>
                <w:sz w:val="20"/>
                <w:szCs w:val="20"/>
                <w:lang w:eastAsia="en-GB"/>
              </w:rPr>
              <w:t> </w:t>
            </w:r>
          </w:p>
        </w:tc>
      </w:tr>
      <w:tr w:rsidR="00C44342" w:rsidRPr="00C44342" w14:paraId="61A8B45E" w14:textId="77777777" w:rsidTr="00641C80">
        <w:trPr>
          <w:trHeight w:val="15"/>
        </w:trPr>
        <w:tc>
          <w:tcPr>
            <w:tcW w:w="3015" w:type="dxa"/>
            <w:tcBorders>
              <w:top w:val="single" w:sz="6" w:space="0" w:color="auto"/>
              <w:left w:val="single" w:sz="6" w:space="0" w:color="auto"/>
              <w:bottom w:val="single" w:sz="6" w:space="0" w:color="auto"/>
              <w:right w:val="single" w:sz="6" w:space="0" w:color="auto"/>
            </w:tcBorders>
            <w:shd w:val="clear" w:color="auto" w:fill="95B3D7"/>
            <w:hideMark/>
          </w:tcPr>
          <w:p w14:paraId="6B58C100" w14:textId="77777777" w:rsidR="00C44342" w:rsidRPr="00C44342" w:rsidRDefault="00C44342" w:rsidP="00C44342">
            <w:pPr>
              <w:jc w:val="both"/>
              <w:textAlignment w:val="baseline"/>
              <w:rPr>
                <w:rFonts w:ascii="Times New Roman" w:hAnsi="Times New Roman"/>
                <w:lang w:eastAsia="en-GB"/>
              </w:rPr>
            </w:pPr>
            <w:r w:rsidRPr="00C44342">
              <w:rPr>
                <w:rFonts w:ascii="Calibri" w:hAnsi="Calibri" w:cs="Calibri"/>
                <w:b/>
                <w:bCs/>
                <w:sz w:val="20"/>
                <w:szCs w:val="20"/>
                <w:lang w:eastAsia="en-GB"/>
              </w:rPr>
              <w:t>Demographics</w:t>
            </w:r>
            <w:r w:rsidRPr="00C44342">
              <w:rPr>
                <w:rFonts w:ascii="Calibri" w:hAnsi="Calibri" w:cs="Calibri"/>
                <w:sz w:val="20"/>
                <w:szCs w:val="20"/>
                <w:lang w:eastAsia="en-GB"/>
              </w:rPr>
              <w:t> </w:t>
            </w:r>
          </w:p>
        </w:tc>
        <w:tc>
          <w:tcPr>
            <w:tcW w:w="1605" w:type="dxa"/>
            <w:tcBorders>
              <w:top w:val="single" w:sz="6" w:space="0" w:color="auto"/>
              <w:left w:val="single" w:sz="6" w:space="0" w:color="auto"/>
              <w:bottom w:val="single" w:sz="6" w:space="0" w:color="auto"/>
              <w:right w:val="single" w:sz="6" w:space="0" w:color="auto"/>
            </w:tcBorders>
            <w:shd w:val="clear" w:color="auto" w:fill="95B3D7"/>
            <w:hideMark/>
          </w:tcPr>
          <w:p w14:paraId="46F11483" w14:textId="77777777" w:rsidR="00C44342" w:rsidRPr="00C44342" w:rsidRDefault="00C44342" w:rsidP="00C44342">
            <w:pPr>
              <w:textAlignment w:val="baseline"/>
              <w:rPr>
                <w:rFonts w:ascii="Times New Roman" w:hAnsi="Times New Roman"/>
                <w:lang w:eastAsia="en-GB"/>
              </w:rPr>
            </w:pPr>
            <w:r w:rsidRPr="00C44342">
              <w:rPr>
                <w:rFonts w:ascii="Calibri" w:hAnsi="Calibri" w:cs="Calibri"/>
                <w:b/>
                <w:bCs/>
                <w:sz w:val="20"/>
                <w:szCs w:val="20"/>
                <w:lang w:eastAsia="en-GB"/>
              </w:rPr>
              <w:t>Is this captured?</w:t>
            </w:r>
            <w:r w:rsidRPr="00C44342">
              <w:rPr>
                <w:rFonts w:ascii="Calibri" w:hAnsi="Calibri" w:cs="Calibri"/>
                <w:sz w:val="20"/>
                <w:szCs w:val="20"/>
                <w:lang w:eastAsia="en-GB"/>
              </w:rPr>
              <w:t> </w:t>
            </w:r>
          </w:p>
          <w:p w14:paraId="29ACB4A4" w14:textId="77777777" w:rsidR="00C44342" w:rsidRPr="00C44342" w:rsidRDefault="00C44342" w:rsidP="00C44342">
            <w:pPr>
              <w:jc w:val="both"/>
              <w:textAlignment w:val="baseline"/>
              <w:rPr>
                <w:rFonts w:ascii="Times New Roman" w:hAnsi="Times New Roman"/>
                <w:lang w:eastAsia="en-GB"/>
              </w:rPr>
            </w:pPr>
            <w:r w:rsidRPr="00C44342">
              <w:rPr>
                <w:rFonts w:ascii="Calibri" w:hAnsi="Calibri" w:cs="Calibri"/>
                <w:b/>
                <w:bCs/>
                <w:sz w:val="20"/>
                <w:szCs w:val="20"/>
                <w:lang w:eastAsia="en-GB"/>
              </w:rPr>
              <w:t>(Yes/No)</w:t>
            </w:r>
            <w:r w:rsidRPr="00C44342">
              <w:rPr>
                <w:rFonts w:ascii="Calibri" w:hAnsi="Calibri" w:cs="Calibri"/>
                <w:sz w:val="20"/>
                <w:szCs w:val="20"/>
                <w:lang w:eastAsia="en-GB"/>
              </w:rPr>
              <w:t> </w:t>
            </w:r>
          </w:p>
        </w:tc>
        <w:tc>
          <w:tcPr>
            <w:tcW w:w="5955" w:type="dxa"/>
            <w:tcBorders>
              <w:top w:val="single" w:sz="6" w:space="0" w:color="auto"/>
              <w:left w:val="single" w:sz="6" w:space="0" w:color="auto"/>
              <w:bottom w:val="single" w:sz="6" w:space="0" w:color="auto"/>
              <w:right w:val="single" w:sz="6" w:space="0" w:color="auto"/>
            </w:tcBorders>
            <w:shd w:val="clear" w:color="auto" w:fill="95B3D7"/>
            <w:hideMark/>
          </w:tcPr>
          <w:p w14:paraId="619AC341" w14:textId="77777777" w:rsidR="00C44342" w:rsidRPr="00C44342" w:rsidRDefault="00C44342" w:rsidP="00C44342">
            <w:pPr>
              <w:textAlignment w:val="baseline"/>
              <w:rPr>
                <w:rFonts w:ascii="Times New Roman" w:hAnsi="Times New Roman"/>
                <w:lang w:eastAsia="en-GB"/>
              </w:rPr>
            </w:pPr>
            <w:r w:rsidRPr="00C44342">
              <w:rPr>
                <w:rFonts w:ascii="Calibri" w:hAnsi="Calibri" w:cs="Calibri"/>
                <w:b/>
                <w:bCs/>
                <w:sz w:val="20"/>
                <w:szCs w:val="20"/>
                <w:lang w:eastAsia="en-GB"/>
              </w:rPr>
              <w:t>What categories are captured? </w:t>
            </w:r>
            <w:r w:rsidRPr="00C44342">
              <w:rPr>
                <w:rFonts w:ascii="Calibri" w:hAnsi="Calibri" w:cs="Calibri"/>
                <w:sz w:val="20"/>
                <w:szCs w:val="20"/>
                <w:lang w:eastAsia="en-GB"/>
              </w:rPr>
              <w:t> </w:t>
            </w:r>
          </w:p>
        </w:tc>
        <w:tc>
          <w:tcPr>
            <w:tcW w:w="3405" w:type="dxa"/>
            <w:tcBorders>
              <w:top w:val="single" w:sz="6" w:space="0" w:color="auto"/>
              <w:left w:val="single" w:sz="6" w:space="0" w:color="auto"/>
              <w:bottom w:val="single" w:sz="6" w:space="0" w:color="auto"/>
              <w:right w:val="single" w:sz="6" w:space="0" w:color="auto"/>
            </w:tcBorders>
            <w:shd w:val="clear" w:color="auto" w:fill="95B3D7"/>
            <w:hideMark/>
          </w:tcPr>
          <w:p w14:paraId="09417FFD" w14:textId="77777777" w:rsidR="00C44342" w:rsidRPr="00C44342" w:rsidRDefault="00C44342" w:rsidP="00C44342">
            <w:pPr>
              <w:jc w:val="both"/>
              <w:textAlignment w:val="baseline"/>
              <w:rPr>
                <w:rFonts w:ascii="Times New Roman" w:hAnsi="Times New Roman"/>
                <w:lang w:eastAsia="en-GB"/>
              </w:rPr>
            </w:pPr>
            <w:r w:rsidRPr="00C44342">
              <w:rPr>
                <w:rFonts w:ascii="Calibri" w:hAnsi="Calibri" w:cs="Calibri"/>
                <w:b/>
                <w:bCs/>
                <w:sz w:val="20"/>
                <w:szCs w:val="20"/>
                <w:lang w:eastAsia="en-GB"/>
              </w:rPr>
              <w:t>How is this information captured? </w:t>
            </w:r>
            <w:r w:rsidRPr="00C44342">
              <w:rPr>
                <w:rFonts w:ascii="Calibri" w:hAnsi="Calibri" w:cs="Calibri"/>
                <w:sz w:val="20"/>
                <w:szCs w:val="20"/>
                <w:lang w:eastAsia="en-GB"/>
              </w:rPr>
              <w:t> </w:t>
            </w:r>
          </w:p>
          <w:p w14:paraId="30D7CB8D" w14:textId="77777777" w:rsidR="00C44342" w:rsidRPr="00C44342" w:rsidRDefault="00C44342" w:rsidP="00C44342">
            <w:pPr>
              <w:jc w:val="both"/>
              <w:textAlignment w:val="baseline"/>
              <w:rPr>
                <w:rFonts w:ascii="Times New Roman" w:hAnsi="Times New Roman"/>
                <w:lang w:eastAsia="en-GB"/>
              </w:rPr>
            </w:pPr>
            <w:r w:rsidRPr="00C44342">
              <w:rPr>
                <w:rFonts w:ascii="Calibri" w:hAnsi="Calibri" w:cs="Calibri"/>
                <w:i/>
                <w:iCs/>
                <w:sz w:val="20"/>
                <w:szCs w:val="20"/>
                <w:lang w:eastAsia="en-GB"/>
              </w:rPr>
              <w:t>For ex. Is this entered by caseworker? </w:t>
            </w:r>
            <w:r w:rsidRPr="00C44342">
              <w:rPr>
                <w:rFonts w:ascii="Calibri" w:hAnsi="Calibri" w:cs="Calibri"/>
                <w:sz w:val="20"/>
                <w:szCs w:val="20"/>
                <w:lang w:eastAsia="en-GB"/>
              </w:rPr>
              <w:t> </w:t>
            </w:r>
          </w:p>
        </w:tc>
      </w:tr>
      <w:tr w:rsidR="00C44342" w:rsidRPr="00C44342" w14:paraId="2CA12812" w14:textId="77777777" w:rsidTr="00641C80">
        <w:trPr>
          <w:trHeight w:val="15"/>
        </w:trPr>
        <w:tc>
          <w:tcPr>
            <w:tcW w:w="3015" w:type="dxa"/>
            <w:tcBorders>
              <w:top w:val="single" w:sz="6" w:space="0" w:color="auto"/>
              <w:left w:val="single" w:sz="6" w:space="0" w:color="auto"/>
              <w:bottom w:val="single" w:sz="6" w:space="0" w:color="auto"/>
              <w:right w:val="single" w:sz="6" w:space="0" w:color="auto"/>
            </w:tcBorders>
            <w:shd w:val="clear" w:color="auto" w:fill="DBE5F1"/>
            <w:hideMark/>
          </w:tcPr>
          <w:p w14:paraId="201C5351" w14:textId="77777777" w:rsidR="00C44342" w:rsidRPr="00C44342" w:rsidRDefault="00C44342" w:rsidP="00C44342">
            <w:pPr>
              <w:jc w:val="both"/>
              <w:textAlignment w:val="baseline"/>
              <w:rPr>
                <w:rFonts w:ascii="Times New Roman" w:hAnsi="Times New Roman"/>
                <w:lang w:eastAsia="en-GB"/>
              </w:rPr>
            </w:pPr>
            <w:r w:rsidRPr="00C44342">
              <w:rPr>
                <w:rFonts w:ascii="Calibri" w:hAnsi="Calibri" w:cs="Calibri"/>
                <w:sz w:val="20"/>
                <w:szCs w:val="20"/>
                <w:lang w:eastAsia="en-GB"/>
              </w:rPr>
              <w:t>Ethnicity </w:t>
            </w:r>
          </w:p>
        </w:tc>
        <w:tc>
          <w:tcPr>
            <w:tcW w:w="1605" w:type="dxa"/>
            <w:tcBorders>
              <w:top w:val="single" w:sz="6" w:space="0" w:color="auto"/>
              <w:left w:val="single" w:sz="6" w:space="0" w:color="auto"/>
              <w:bottom w:val="single" w:sz="6" w:space="0" w:color="auto"/>
              <w:right w:val="single" w:sz="6" w:space="0" w:color="auto"/>
            </w:tcBorders>
            <w:shd w:val="clear" w:color="auto" w:fill="DBE5F1"/>
            <w:hideMark/>
          </w:tcPr>
          <w:p w14:paraId="79B503BE" w14:textId="77777777" w:rsidR="00C44342" w:rsidRPr="00C44342" w:rsidRDefault="00C44342" w:rsidP="00C44342">
            <w:pPr>
              <w:jc w:val="both"/>
              <w:textAlignment w:val="baseline"/>
              <w:rPr>
                <w:rFonts w:ascii="Times New Roman" w:hAnsi="Times New Roman"/>
                <w:lang w:eastAsia="en-GB"/>
              </w:rPr>
            </w:pPr>
            <w:r w:rsidRPr="00C44342">
              <w:rPr>
                <w:rFonts w:ascii="Calibri" w:hAnsi="Calibri" w:cs="Calibri"/>
                <w:sz w:val="20"/>
                <w:szCs w:val="20"/>
                <w:lang w:eastAsia="en-GB"/>
              </w:rPr>
              <w:t> </w:t>
            </w:r>
          </w:p>
        </w:tc>
        <w:tc>
          <w:tcPr>
            <w:tcW w:w="5955" w:type="dxa"/>
            <w:tcBorders>
              <w:top w:val="single" w:sz="6" w:space="0" w:color="auto"/>
              <w:left w:val="single" w:sz="6" w:space="0" w:color="auto"/>
              <w:bottom w:val="single" w:sz="6" w:space="0" w:color="auto"/>
              <w:right w:val="single" w:sz="6" w:space="0" w:color="auto"/>
            </w:tcBorders>
            <w:shd w:val="clear" w:color="auto" w:fill="DBE5F1"/>
            <w:hideMark/>
          </w:tcPr>
          <w:p w14:paraId="305D8E81" w14:textId="77777777" w:rsidR="00C44342" w:rsidRPr="00C44342" w:rsidRDefault="00C44342" w:rsidP="00C44342">
            <w:pPr>
              <w:jc w:val="both"/>
              <w:textAlignment w:val="baseline"/>
              <w:rPr>
                <w:rFonts w:ascii="Times New Roman" w:hAnsi="Times New Roman"/>
                <w:lang w:eastAsia="en-GB"/>
              </w:rPr>
            </w:pPr>
            <w:r w:rsidRPr="00C44342">
              <w:rPr>
                <w:rFonts w:ascii="Calibri" w:hAnsi="Calibri" w:cs="Calibri"/>
                <w:i/>
                <w:iCs/>
                <w:sz w:val="16"/>
                <w:szCs w:val="16"/>
                <w:lang w:eastAsia="en-GB"/>
              </w:rPr>
              <w:t>Please list all categories </w:t>
            </w:r>
            <w:r w:rsidRPr="00C44342">
              <w:rPr>
                <w:rFonts w:ascii="Calibri" w:hAnsi="Calibri" w:cs="Calibri"/>
                <w:sz w:val="16"/>
                <w:szCs w:val="16"/>
                <w:lang w:eastAsia="en-GB"/>
              </w:rPr>
              <w:t> </w:t>
            </w:r>
          </w:p>
          <w:p w14:paraId="1030B5B8" w14:textId="77777777" w:rsidR="00C44342" w:rsidRPr="00C44342" w:rsidRDefault="00C44342" w:rsidP="00C44342">
            <w:pPr>
              <w:jc w:val="both"/>
              <w:textAlignment w:val="baseline"/>
              <w:rPr>
                <w:rFonts w:ascii="Times New Roman" w:hAnsi="Times New Roman"/>
                <w:lang w:eastAsia="en-GB"/>
              </w:rPr>
            </w:pPr>
            <w:r w:rsidRPr="00C44342">
              <w:rPr>
                <w:rFonts w:ascii="Calibri" w:hAnsi="Calibri" w:cs="Calibri"/>
                <w:sz w:val="16"/>
                <w:szCs w:val="16"/>
                <w:lang w:eastAsia="en-GB"/>
              </w:rPr>
              <w:t> </w:t>
            </w:r>
          </w:p>
        </w:tc>
        <w:tc>
          <w:tcPr>
            <w:tcW w:w="3405" w:type="dxa"/>
            <w:tcBorders>
              <w:top w:val="single" w:sz="6" w:space="0" w:color="auto"/>
              <w:left w:val="single" w:sz="6" w:space="0" w:color="auto"/>
              <w:bottom w:val="single" w:sz="6" w:space="0" w:color="auto"/>
              <w:right w:val="single" w:sz="6" w:space="0" w:color="auto"/>
            </w:tcBorders>
            <w:shd w:val="clear" w:color="auto" w:fill="DBE5F1"/>
            <w:hideMark/>
          </w:tcPr>
          <w:p w14:paraId="37B818EE" w14:textId="77777777" w:rsidR="00C44342" w:rsidRPr="00C44342" w:rsidRDefault="00C44342" w:rsidP="00C44342">
            <w:pPr>
              <w:jc w:val="both"/>
              <w:textAlignment w:val="baseline"/>
              <w:rPr>
                <w:rFonts w:ascii="Times New Roman" w:hAnsi="Times New Roman"/>
                <w:lang w:eastAsia="en-GB"/>
              </w:rPr>
            </w:pPr>
            <w:r w:rsidRPr="00C44342">
              <w:rPr>
                <w:rFonts w:ascii="Calibri" w:hAnsi="Calibri" w:cs="Calibri"/>
                <w:sz w:val="20"/>
                <w:szCs w:val="20"/>
                <w:lang w:eastAsia="en-GB"/>
              </w:rPr>
              <w:t> </w:t>
            </w:r>
          </w:p>
        </w:tc>
      </w:tr>
      <w:tr w:rsidR="00C44342" w:rsidRPr="00C44342" w14:paraId="68AEDD86" w14:textId="77777777" w:rsidTr="00641C80">
        <w:trPr>
          <w:trHeight w:val="15"/>
        </w:trPr>
        <w:tc>
          <w:tcPr>
            <w:tcW w:w="3015" w:type="dxa"/>
            <w:tcBorders>
              <w:top w:val="single" w:sz="6" w:space="0" w:color="auto"/>
              <w:left w:val="single" w:sz="6" w:space="0" w:color="auto"/>
              <w:bottom w:val="single" w:sz="6" w:space="0" w:color="auto"/>
              <w:right w:val="single" w:sz="6" w:space="0" w:color="auto"/>
            </w:tcBorders>
            <w:shd w:val="clear" w:color="auto" w:fill="DBE5F1"/>
            <w:hideMark/>
          </w:tcPr>
          <w:p w14:paraId="3D8B0A90" w14:textId="77777777" w:rsidR="00C44342" w:rsidRPr="00C44342" w:rsidRDefault="00C44342" w:rsidP="00C44342">
            <w:pPr>
              <w:jc w:val="both"/>
              <w:textAlignment w:val="baseline"/>
              <w:rPr>
                <w:rFonts w:ascii="Times New Roman" w:hAnsi="Times New Roman"/>
                <w:lang w:eastAsia="en-GB"/>
              </w:rPr>
            </w:pPr>
            <w:r w:rsidRPr="00C44342">
              <w:rPr>
                <w:rFonts w:ascii="Calibri" w:hAnsi="Calibri" w:cs="Calibri"/>
                <w:sz w:val="20"/>
                <w:szCs w:val="20"/>
                <w:lang w:eastAsia="en-GB"/>
              </w:rPr>
              <w:t>ETE Status </w:t>
            </w:r>
          </w:p>
        </w:tc>
        <w:tc>
          <w:tcPr>
            <w:tcW w:w="1605" w:type="dxa"/>
            <w:tcBorders>
              <w:top w:val="single" w:sz="6" w:space="0" w:color="auto"/>
              <w:left w:val="single" w:sz="6" w:space="0" w:color="auto"/>
              <w:bottom w:val="single" w:sz="6" w:space="0" w:color="auto"/>
              <w:right w:val="single" w:sz="6" w:space="0" w:color="auto"/>
            </w:tcBorders>
            <w:shd w:val="clear" w:color="auto" w:fill="DBE5F1"/>
            <w:hideMark/>
          </w:tcPr>
          <w:p w14:paraId="1A210FDB" w14:textId="77777777" w:rsidR="00C44342" w:rsidRPr="00C44342" w:rsidRDefault="00C44342" w:rsidP="00C44342">
            <w:pPr>
              <w:jc w:val="both"/>
              <w:textAlignment w:val="baseline"/>
              <w:rPr>
                <w:rFonts w:ascii="Times New Roman" w:hAnsi="Times New Roman"/>
                <w:lang w:eastAsia="en-GB"/>
              </w:rPr>
            </w:pPr>
            <w:r w:rsidRPr="00C44342">
              <w:rPr>
                <w:rFonts w:ascii="Calibri" w:hAnsi="Calibri" w:cs="Calibri"/>
                <w:sz w:val="20"/>
                <w:szCs w:val="20"/>
                <w:lang w:eastAsia="en-GB"/>
              </w:rPr>
              <w:t> </w:t>
            </w:r>
          </w:p>
        </w:tc>
        <w:tc>
          <w:tcPr>
            <w:tcW w:w="5955" w:type="dxa"/>
            <w:tcBorders>
              <w:top w:val="single" w:sz="6" w:space="0" w:color="auto"/>
              <w:left w:val="single" w:sz="6" w:space="0" w:color="auto"/>
              <w:bottom w:val="single" w:sz="6" w:space="0" w:color="auto"/>
              <w:right w:val="single" w:sz="6" w:space="0" w:color="auto"/>
            </w:tcBorders>
            <w:shd w:val="clear" w:color="auto" w:fill="DBE5F1"/>
            <w:hideMark/>
          </w:tcPr>
          <w:p w14:paraId="0169FA5C" w14:textId="77777777" w:rsidR="00C44342" w:rsidRPr="00C44342" w:rsidRDefault="00C44342" w:rsidP="00C44342">
            <w:pPr>
              <w:jc w:val="both"/>
              <w:textAlignment w:val="baseline"/>
              <w:rPr>
                <w:rFonts w:ascii="Times New Roman" w:hAnsi="Times New Roman"/>
                <w:lang w:eastAsia="en-GB"/>
              </w:rPr>
            </w:pPr>
            <w:r w:rsidRPr="00C44342">
              <w:rPr>
                <w:rFonts w:ascii="Calibri" w:hAnsi="Calibri" w:cs="Calibri"/>
                <w:i/>
                <w:iCs/>
                <w:sz w:val="16"/>
                <w:szCs w:val="16"/>
                <w:lang w:eastAsia="en-GB"/>
              </w:rPr>
              <w:t>Please list all categories &amp; definitions</w:t>
            </w:r>
            <w:r w:rsidRPr="00C44342">
              <w:rPr>
                <w:rFonts w:ascii="Calibri" w:hAnsi="Calibri" w:cs="Calibri"/>
                <w:sz w:val="16"/>
                <w:szCs w:val="16"/>
                <w:lang w:eastAsia="en-GB"/>
              </w:rPr>
              <w:t> </w:t>
            </w:r>
          </w:p>
          <w:p w14:paraId="59B65EEE" w14:textId="77777777" w:rsidR="00C44342" w:rsidRPr="00C44342" w:rsidRDefault="00C44342" w:rsidP="00C44342">
            <w:pPr>
              <w:jc w:val="both"/>
              <w:textAlignment w:val="baseline"/>
              <w:rPr>
                <w:rFonts w:ascii="Times New Roman" w:hAnsi="Times New Roman"/>
                <w:lang w:eastAsia="en-GB"/>
              </w:rPr>
            </w:pPr>
            <w:r w:rsidRPr="00C44342">
              <w:rPr>
                <w:rFonts w:ascii="Calibri" w:hAnsi="Calibri" w:cs="Calibri"/>
                <w:sz w:val="16"/>
                <w:szCs w:val="16"/>
                <w:lang w:eastAsia="en-GB"/>
              </w:rPr>
              <w:t> </w:t>
            </w:r>
          </w:p>
        </w:tc>
        <w:tc>
          <w:tcPr>
            <w:tcW w:w="3405" w:type="dxa"/>
            <w:tcBorders>
              <w:top w:val="single" w:sz="6" w:space="0" w:color="auto"/>
              <w:left w:val="single" w:sz="6" w:space="0" w:color="auto"/>
              <w:bottom w:val="single" w:sz="6" w:space="0" w:color="auto"/>
              <w:right w:val="single" w:sz="6" w:space="0" w:color="auto"/>
            </w:tcBorders>
            <w:shd w:val="clear" w:color="auto" w:fill="DBE5F1"/>
            <w:hideMark/>
          </w:tcPr>
          <w:p w14:paraId="4464C38D" w14:textId="77777777" w:rsidR="00C44342" w:rsidRPr="00C44342" w:rsidRDefault="00C44342" w:rsidP="00C44342">
            <w:pPr>
              <w:jc w:val="both"/>
              <w:textAlignment w:val="baseline"/>
              <w:rPr>
                <w:rFonts w:ascii="Times New Roman" w:hAnsi="Times New Roman"/>
                <w:lang w:eastAsia="en-GB"/>
              </w:rPr>
            </w:pPr>
            <w:r w:rsidRPr="00C44342">
              <w:rPr>
                <w:rFonts w:ascii="Calibri" w:hAnsi="Calibri" w:cs="Calibri"/>
                <w:sz w:val="20"/>
                <w:szCs w:val="20"/>
                <w:lang w:eastAsia="en-GB"/>
              </w:rPr>
              <w:t> </w:t>
            </w:r>
          </w:p>
        </w:tc>
      </w:tr>
      <w:tr w:rsidR="00C44342" w:rsidRPr="00C44342" w14:paraId="61496370" w14:textId="77777777" w:rsidTr="00641C80">
        <w:trPr>
          <w:trHeight w:val="15"/>
        </w:trPr>
        <w:tc>
          <w:tcPr>
            <w:tcW w:w="3015" w:type="dxa"/>
            <w:tcBorders>
              <w:top w:val="single" w:sz="6" w:space="0" w:color="auto"/>
              <w:left w:val="single" w:sz="6" w:space="0" w:color="auto"/>
              <w:bottom w:val="single" w:sz="6" w:space="0" w:color="auto"/>
              <w:right w:val="single" w:sz="6" w:space="0" w:color="auto"/>
            </w:tcBorders>
            <w:shd w:val="clear" w:color="auto" w:fill="DBE5F1"/>
            <w:hideMark/>
          </w:tcPr>
          <w:p w14:paraId="17754DB3" w14:textId="77777777" w:rsidR="00C44342" w:rsidRPr="00C44342" w:rsidRDefault="00C44342" w:rsidP="00C44342">
            <w:pPr>
              <w:jc w:val="both"/>
              <w:textAlignment w:val="baseline"/>
              <w:rPr>
                <w:rFonts w:ascii="Times New Roman" w:hAnsi="Times New Roman"/>
                <w:lang w:eastAsia="en-GB"/>
              </w:rPr>
            </w:pPr>
            <w:r w:rsidRPr="00C44342">
              <w:rPr>
                <w:rFonts w:ascii="Calibri" w:hAnsi="Calibri" w:cs="Calibri"/>
                <w:sz w:val="20"/>
                <w:szCs w:val="20"/>
                <w:lang w:eastAsia="en-GB"/>
              </w:rPr>
              <w:t>Living Arrangement status </w:t>
            </w:r>
          </w:p>
        </w:tc>
        <w:tc>
          <w:tcPr>
            <w:tcW w:w="1605" w:type="dxa"/>
            <w:tcBorders>
              <w:top w:val="single" w:sz="6" w:space="0" w:color="auto"/>
              <w:left w:val="single" w:sz="6" w:space="0" w:color="auto"/>
              <w:bottom w:val="single" w:sz="6" w:space="0" w:color="auto"/>
              <w:right w:val="single" w:sz="6" w:space="0" w:color="auto"/>
            </w:tcBorders>
            <w:shd w:val="clear" w:color="auto" w:fill="DBE5F1"/>
            <w:hideMark/>
          </w:tcPr>
          <w:p w14:paraId="0A3294B6" w14:textId="77777777" w:rsidR="00C44342" w:rsidRPr="00C44342" w:rsidRDefault="00C44342" w:rsidP="00C44342">
            <w:pPr>
              <w:jc w:val="both"/>
              <w:textAlignment w:val="baseline"/>
              <w:rPr>
                <w:rFonts w:ascii="Times New Roman" w:hAnsi="Times New Roman"/>
                <w:lang w:eastAsia="en-GB"/>
              </w:rPr>
            </w:pPr>
            <w:r w:rsidRPr="00C44342">
              <w:rPr>
                <w:rFonts w:ascii="Calibri" w:hAnsi="Calibri" w:cs="Calibri"/>
                <w:sz w:val="20"/>
                <w:szCs w:val="20"/>
                <w:lang w:eastAsia="en-GB"/>
              </w:rPr>
              <w:t> </w:t>
            </w:r>
          </w:p>
        </w:tc>
        <w:tc>
          <w:tcPr>
            <w:tcW w:w="5955" w:type="dxa"/>
            <w:tcBorders>
              <w:top w:val="single" w:sz="6" w:space="0" w:color="auto"/>
              <w:left w:val="single" w:sz="6" w:space="0" w:color="auto"/>
              <w:bottom w:val="single" w:sz="6" w:space="0" w:color="auto"/>
              <w:right w:val="single" w:sz="6" w:space="0" w:color="auto"/>
            </w:tcBorders>
            <w:shd w:val="clear" w:color="auto" w:fill="DBE5F1"/>
            <w:hideMark/>
          </w:tcPr>
          <w:p w14:paraId="517FC4EF" w14:textId="77777777" w:rsidR="00C44342" w:rsidRPr="00C44342" w:rsidRDefault="00C44342" w:rsidP="00C44342">
            <w:pPr>
              <w:jc w:val="both"/>
              <w:textAlignment w:val="baseline"/>
              <w:rPr>
                <w:rFonts w:ascii="Times New Roman" w:hAnsi="Times New Roman"/>
                <w:lang w:eastAsia="en-GB"/>
              </w:rPr>
            </w:pPr>
            <w:r w:rsidRPr="00C44342">
              <w:rPr>
                <w:rFonts w:ascii="Calibri" w:hAnsi="Calibri" w:cs="Calibri"/>
                <w:i/>
                <w:iCs/>
                <w:sz w:val="16"/>
                <w:szCs w:val="16"/>
                <w:lang w:eastAsia="en-GB"/>
              </w:rPr>
              <w:t>Please list all categories &amp; definitions</w:t>
            </w:r>
            <w:r w:rsidRPr="00C44342">
              <w:rPr>
                <w:rFonts w:ascii="Calibri" w:hAnsi="Calibri" w:cs="Calibri"/>
                <w:sz w:val="16"/>
                <w:szCs w:val="16"/>
                <w:lang w:eastAsia="en-GB"/>
              </w:rPr>
              <w:t> </w:t>
            </w:r>
          </w:p>
          <w:p w14:paraId="2DB2F538" w14:textId="77777777" w:rsidR="00C44342" w:rsidRPr="00C44342" w:rsidRDefault="00C44342" w:rsidP="00C44342">
            <w:pPr>
              <w:jc w:val="both"/>
              <w:textAlignment w:val="baseline"/>
              <w:rPr>
                <w:rFonts w:ascii="Times New Roman" w:hAnsi="Times New Roman"/>
                <w:lang w:eastAsia="en-GB"/>
              </w:rPr>
            </w:pPr>
            <w:r w:rsidRPr="00C44342">
              <w:rPr>
                <w:rFonts w:ascii="Calibri" w:hAnsi="Calibri" w:cs="Calibri"/>
                <w:sz w:val="16"/>
                <w:szCs w:val="16"/>
                <w:lang w:eastAsia="en-GB"/>
              </w:rPr>
              <w:t> </w:t>
            </w:r>
          </w:p>
        </w:tc>
        <w:tc>
          <w:tcPr>
            <w:tcW w:w="3405" w:type="dxa"/>
            <w:tcBorders>
              <w:top w:val="single" w:sz="6" w:space="0" w:color="auto"/>
              <w:left w:val="single" w:sz="6" w:space="0" w:color="auto"/>
              <w:bottom w:val="single" w:sz="6" w:space="0" w:color="auto"/>
              <w:right w:val="single" w:sz="6" w:space="0" w:color="auto"/>
            </w:tcBorders>
            <w:shd w:val="clear" w:color="auto" w:fill="DBE5F1"/>
            <w:hideMark/>
          </w:tcPr>
          <w:p w14:paraId="45762A81" w14:textId="77777777" w:rsidR="00C44342" w:rsidRPr="00C44342" w:rsidRDefault="00C44342" w:rsidP="00C44342">
            <w:pPr>
              <w:jc w:val="both"/>
              <w:textAlignment w:val="baseline"/>
              <w:rPr>
                <w:rFonts w:ascii="Times New Roman" w:hAnsi="Times New Roman"/>
                <w:lang w:eastAsia="en-GB"/>
              </w:rPr>
            </w:pPr>
            <w:r w:rsidRPr="00C44342">
              <w:rPr>
                <w:rFonts w:ascii="Calibri" w:hAnsi="Calibri" w:cs="Calibri"/>
                <w:sz w:val="20"/>
                <w:szCs w:val="20"/>
                <w:lang w:eastAsia="en-GB"/>
              </w:rPr>
              <w:t> </w:t>
            </w:r>
          </w:p>
        </w:tc>
      </w:tr>
      <w:tr w:rsidR="00C44342" w:rsidRPr="00C44342" w14:paraId="1CC13935" w14:textId="77777777" w:rsidTr="00641C80">
        <w:trPr>
          <w:trHeight w:val="15"/>
        </w:trPr>
        <w:tc>
          <w:tcPr>
            <w:tcW w:w="3015" w:type="dxa"/>
            <w:tcBorders>
              <w:top w:val="single" w:sz="6" w:space="0" w:color="auto"/>
              <w:left w:val="single" w:sz="6" w:space="0" w:color="auto"/>
              <w:bottom w:val="single" w:sz="6" w:space="0" w:color="auto"/>
              <w:right w:val="single" w:sz="6" w:space="0" w:color="auto"/>
            </w:tcBorders>
            <w:shd w:val="clear" w:color="auto" w:fill="DBE5F1"/>
            <w:hideMark/>
          </w:tcPr>
          <w:p w14:paraId="5778B1F4" w14:textId="77777777" w:rsidR="00C44342" w:rsidRPr="00C44342" w:rsidRDefault="00C44342" w:rsidP="00C44342">
            <w:pPr>
              <w:textAlignment w:val="baseline"/>
              <w:rPr>
                <w:rFonts w:ascii="Times New Roman" w:hAnsi="Times New Roman"/>
                <w:lang w:eastAsia="en-GB"/>
              </w:rPr>
            </w:pPr>
            <w:r w:rsidRPr="00C44342">
              <w:rPr>
                <w:rFonts w:ascii="Calibri" w:hAnsi="Calibri" w:cs="Calibri"/>
                <w:sz w:val="20"/>
                <w:szCs w:val="20"/>
                <w:lang w:eastAsia="en-GB"/>
              </w:rPr>
              <w:t>Engagement with Statutory Services </w:t>
            </w:r>
          </w:p>
        </w:tc>
        <w:tc>
          <w:tcPr>
            <w:tcW w:w="1605" w:type="dxa"/>
            <w:tcBorders>
              <w:top w:val="single" w:sz="6" w:space="0" w:color="auto"/>
              <w:left w:val="single" w:sz="6" w:space="0" w:color="auto"/>
              <w:bottom w:val="single" w:sz="6" w:space="0" w:color="auto"/>
              <w:right w:val="single" w:sz="6" w:space="0" w:color="auto"/>
            </w:tcBorders>
            <w:shd w:val="clear" w:color="auto" w:fill="DBE5F1"/>
            <w:hideMark/>
          </w:tcPr>
          <w:p w14:paraId="4C4FB78E" w14:textId="77777777" w:rsidR="00C44342" w:rsidRPr="00C44342" w:rsidRDefault="00C44342" w:rsidP="00C44342">
            <w:pPr>
              <w:jc w:val="both"/>
              <w:textAlignment w:val="baseline"/>
              <w:rPr>
                <w:rFonts w:ascii="Times New Roman" w:hAnsi="Times New Roman"/>
                <w:lang w:eastAsia="en-GB"/>
              </w:rPr>
            </w:pPr>
            <w:r w:rsidRPr="00C44342">
              <w:rPr>
                <w:rFonts w:ascii="Calibri" w:hAnsi="Calibri" w:cs="Calibri"/>
                <w:sz w:val="20"/>
                <w:szCs w:val="20"/>
                <w:lang w:eastAsia="en-GB"/>
              </w:rPr>
              <w:t> </w:t>
            </w:r>
          </w:p>
        </w:tc>
        <w:tc>
          <w:tcPr>
            <w:tcW w:w="5955" w:type="dxa"/>
            <w:tcBorders>
              <w:top w:val="single" w:sz="6" w:space="0" w:color="auto"/>
              <w:left w:val="single" w:sz="6" w:space="0" w:color="auto"/>
              <w:bottom w:val="single" w:sz="6" w:space="0" w:color="auto"/>
              <w:right w:val="single" w:sz="6" w:space="0" w:color="auto"/>
            </w:tcBorders>
            <w:shd w:val="clear" w:color="auto" w:fill="DBE5F1"/>
            <w:hideMark/>
          </w:tcPr>
          <w:p w14:paraId="29419B3A" w14:textId="77777777" w:rsidR="00C44342" w:rsidRPr="00C44342" w:rsidRDefault="00C44342" w:rsidP="00C44342">
            <w:pPr>
              <w:jc w:val="both"/>
              <w:textAlignment w:val="baseline"/>
              <w:rPr>
                <w:rFonts w:ascii="Times New Roman" w:hAnsi="Times New Roman"/>
                <w:lang w:eastAsia="en-GB"/>
              </w:rPr>
            </w:pPr>
            <w:r w:rsidRPr="00C44342">
              <w:rPr>
                <w:rFonts w:ascii="Calibri" w:hAnsi="Calibri" w:cs="Calibri"/>
                <w:i/>
                <w:iCs/>
                <w:sz w:val="16"/>
                <w:szCs w:val="16"/>
                <w:lang w:eastAsia="en-GB"/>
              </w:rPr>
              <w:t>Please list all categories &amp; definitions</w:t>
            </w:r>
            <w:r w:rsidRPr="00C44342">
              <w:rPr>
                <w:rFonts w:ascii="Calibri" w:hAnsi="Calibri" w:cs="Calibri"/>
                <w:sz w:val="16"/>
                <w:szCs w:val="16"/>
                <w:lang w:eastAsia="en-GB"/>
              </w:rPr>
              <w:t> </w:t>
            </w:r>
          </w:p>
        </w:tc>
        <w:tc>
          <w:tcPr>
            <w:tcW w:w="3405" w:type="dxa"/>
            <w:tcBorders>
              <w:top w:val="single" w:sz="6" w:space="0" w:color="auto"/>
              <w:left w:val="single" w:sz="6" w:space="0" w:color="auto"/>
              <w:bottom w:val="single" w:sz="6" w:space="0" w:color="auto"/>
              <w:right w:val="single" w:sz="6" w:space="0" w:color="auto"/>
            </w:tcBorders>
            <w:shd w:val="clear" w:color="auto" w:fill="DBE5F1"/>
            <w:hideMark/>
          </w:tcPr>
          <w:p w14:paraId="54ECD556" w14:textId="77777777" w:rsidR="00C44342" w:rsidRPr="00C44342" w:rsidRDefault="00C44342" w:rsidP="00C44342">
            <w:pPr>
              <w:jc w:val="both"/>
              <w:textAlignment w:val="baseline"/>
              <w:rPr>
                <w:rFonts w:ascii="Times New Roman" w:hAnsi="Times New Roman"/>
                <w:lang w:eastAsia="en-GB"/>
              </w:rPr>
            </w:pPr>
            <w:r w:rsidRPr="00C44342">
              <w:rPr>
                <w:rFonts w:ascii="Calibri" w:hAnsi="Calibri" w:cs="Calibri"/>
                <w:sz w:val="20"/>
                <w:szCs w:val="20"/>
                <w:lang w:eastAsia="en-GB"/>
              </w:rPr>
              <w:t> </w:t>
            </w:r>
          </w:p>
        </w:tc>
      </w:tr>
      <w:tr w:rsidR="00C44342" w:rsidRPr="00C44342" w14:paraId="59BAA65E" w14:textId="77777777" w:rsidTr="00641C80">
        <w:trPr>
          <w:trHeight w:val="15"/>
        </w:trPr>
        <w:tc>
          <w:tcPr>
            <w:tcW w:w="3015" w:type="dxa"/>
            <w:tcBorders>
              <w:top w:val="single" w:sz="6" w:space="0" w:color="auto"/>
              <w:left w:val="single" w:sz="6" w:space="0" w:color="auto"/>
              <w:bottom w:val="single" w:sz="6" w:space="0" w:color="auto"/>
              <w:right w:val="single" w:sz="6" w:space="0" w:color="auto"/>
            </w:tcBorders>
            <w:shd w:val="clear" w:color="auto" w:fill="DBE5F1"/>
            <w:hideMark/>
          </w:tcPr>
          <w:p w14:paraId="3BBC6E7C" w14:textId="77777777" w:rsidR="00C44342" w:rsidRPr="00C44342" w:rsidRDefault="00C44342" w:rsidP="00C44342">
            <w:pPr>
              <w:textAlignment w:val="baseline"/>
              <w:rPr>
                <w:rFonts w:ascii="Times New Roman" w:hAnsi="Times New Roman"/>
                <w:lang w:eastAsia="en-GB"/>
              </w:rPr>
            </w:pPr>
            <w:r w:rsidRPr="00C44342">
              <w:rPr>
                <w:rFonts w:ascii="Calibri" w:hAnsi="Calibri" w:cs="Calibri"/>
                <w:i/>
                <w:iCs/>
                <w:sz w:val="20"/>
                <w:szCs w:val="20"/>
                <w:lang w:eastAsia="en-GB"/>
              </w:rPr>
              <w:t>Other demographic categories? </w:t>
            </w:r>
            <w:r w:rsidRPr="00C44342">
              <w:rPr>
                <w:rFonts w:ascii="Calibri" w:hAnsi="Calibri" w:cs="Calibri"/>
                <w:sz w:val="20"/>
                <w:szCs w:val="20"/>
                <w:lang w:eastAsia="en-GB"/>
              </w:rPr>
              <w:t> </w:t>
            </w:r>
          </w:p>
          <w:p w14:paraId="46E768C8" w14:textId="77777777" w:rsidR="00C44342" w:rsidRPr="00C44342" w:rsidRDefault="00C44342" w:rsidP="00C44342">
            <w:pPr>
              <w:textAlignment w:val="baseline"/>
              <w:rPr>
                <w:rFonts w:ascii="Times New Roman" w:hAnsi="Times New Roman"/>
                <w:lang w:eastAsia="en-GB"/>
              </w:rPr>
            </w:pPr>
            <w:r w:rsidRPr="00C44342">
              <w:rPr>
                <w:rFonts w:ascii="Calibri" w:hAnsi="Calibri" w:cs="Calibri"/>
                <w:sz w:val="20"/>
                <w:szCs w:val="20"/>
                <w:lang w:eastAsia="en-GB"/>
              </w:rPr>
              <w:t> </w:t>
            </w:r>
          </w:p>
          <w:p w14:paraId="36ABA36A" w14:textId="77777777" w:rsidR="00C44342" w:rsidRPr="00C44342" w:rsidRDefault="00C44342" w:rsidP="00C44342">
            <w:pPr>
              <w:textAlignment w:val="baseline"/>
              <w:rPr>
                <w:rFonts w:ascii="Times New Roman" w:hAnsi="Times New Roman"/>
                <w:lang w:eastAsia="en-GB"/>
              </w:rPr>
            </w:pPr>
            <w:r w:rsidRPr="00C44342">
              <w:rPr>
                <w:rFonts w:ascii="Calibri" w:hAnsi="Calibri" w:cs="Calibri"/>
                <w:sz w:val="20"/>
                <w:szCs w:val="20"/>
                <w:lang w:eastAsia="en-GB"/>
              </w:rPr>
              <w:t> </w:t>
            </w:r>
          </w:p>
        </w:tc>
        <w:tc>
          <w:tcPr>
            <w:tcW w:w="1605" w:type="dxa"/>
            <w:tcBorders>
              <w:top w:val="single" w:sz="6" w:space="0" w:color="auto"/>
              <w:left w:val="single" w:sz="6" w:space="0" w:color="auto"/>
              <w:bottom w:val="single" w:sz="6" w:space="0" w:color="auto"/>
              <w:right w:val="single" w:sz="6" w:space="0" w:color="auto"/>
            </w:tcBorders>
            <w:shd w:val="clear" w:color="auto" w:fill="DBE5F1"/>
            <w:hideMark/>
          </w:tcPr>
          <w:p w14:paraId="71A8DC6B" w14:textId="77777777" w:rsidR="00C44342" w:rsidRPr="00C44342" w:rsidRDefault="00C44342" w:rsidP="00C44342">
            <w:pPr>
              <w:jc w:val="both"/>
              <w:textAlignment w:val="baseline"/>
              <w:rPr>
                <w:rFonts w:ascii="Times New Roman" w:hAnsi="Times New Roman"/>
                <w:lang w:eastAsia="en-GB"/>
              </w:rPr>
            </w:pPr>
            <w:r w:rsidRPr="00C44342">
              <w:rPr>
                <w:rFonts w:ascii="Calibri" w:hAnsi="Calibri" w:cs="Calibri"/>
                <w:sz w:val="20"/>
                <w:szCs w:val="20"/>
                <w:lang w:eastAsia="en-GB"/>
              </w:rPr>
              <w:t> </w:t>
            </w:r>
          </w:p>
        </w:tc>
        <w:tc>
          <w:tcPr>
            <w:tcW w:w="5955" w:type="dxa"/>
            <w:tcBorders>
              <w:top w:val="single" w:sz="6" w:space="0" w:color="auto"/>
              <w:left w:val="single" w:sz="6" w:space="0" w:color="auto"/>
              <w:bottom w:val="single" w:sz="6" w:space="0" w:color="auto"/>
              <w:right w:val="single" w:sz="6" w:space="0" w:color="auto"/>
            </w:tcBorders>
            <w:shd w:val="clear" w:color="auto" w:fill="DBE5F1"/>
            <w:hideMark/>
          </w:tcPr>
          <w:p w14:paraId="761CD693" w14:textId="77777777" w:rsidR="00C44342" w:rsidRPr="00C44342" w:rsidRDefault="00C44342" w:rsidP="00C44342">
            <w:pPr>
              <w:jc w:val="both"/>
              <w:textAlignment w:val="baseline"/>
              <w:rPr>
                <w:rFonts w:ascii="Times New Roman" w:hAnsi="Times New Roman"/>
                <w:lang w:eastAsia="en-GB"/>
              </w:rPr>
            </w:pPr>
            <w:r w:rsidRPr="00C44342">
              <w:rPr>
                <w:rFonts w:ascii="Calibri" w:hAnsi="Calibri" w:cs="Calibri"/>
                <w:sz w:val="16"/>
                <w:szCs w:val="16"/>
                <w:lang w:eastAsia="en-GB"/>
              </w:rPr>
              <w:t> </w:t>
            </w:r>
          </w:p>
        </w:tc>
        <w:tc>
          <w:tcPr>
            <w:tcW w:w="3405" w:type="dxa"/>
            <w:tcBorders>
              <w:top w:val="single" w:sz="6" w:space="0" w:color="auto"/>
              <w:left w:val="single" w:sz="6" w:space="0" w:color="auto"/>
              <w:bottom w:val="single" w:sz="6" w:space="0" w:color="auto"/>
              <w:right w:val="single" w:sz="6" w:space="0" w:color="auto"/>
            </w:tcBorders>
            <w:shd w:val="clear" w:color="auto" w:fill="DBE5F1"/>
            <w:hideMark/>
          </w:tcPr>
          <w:p w14:paraId="4B60C036" w14:textId="77777777" w:rsidR="00C44342" w:rsidRPr="00C44342" w:rsidRDefault="00C44342" w:rsidP="00C44342">
            <w:pPr>
              <w:jc w:val="both"/>
              <w:textAlignment w:val="baseline"/>
              <w:rPr>
                <w:rFonts w:ascii="Times New Roman" w:hAnsi="Times New Roman"/>
                <w:lang w:eastAsia="en-GB"/>
              </w:rPr>
            </w:pPr>
            <w:r w:rsidRPr="00C44342">
              <w:rPr>
                <w:rFonts w:ascii="Calibri" w:hAnsi="Calibri" w:cs="Calibri"/>
                <w:sz w:val="20"/>
                <w:szCs w:val="20"/>
                <w:lang w:eastAsia="en-GB"/>
              </w:rPr>
              <w:t> </w:t>
            </w:r>
          </w:p>
        </w:tc>
      </w:tr>
      <w:tr w:rsidR="00C44342" w:rsidRPr="00C44342" w14:paraId="6573DE62" w14:textId="77777777" w:rsidTr="00641C80">
        <w:trPr>
          <w:trHeight w:val="15"/>
        </w:trPr>
        <w:tc>
          <w:tcPr>
            <w:tcW w:w="3015" w:type="dxa"/>
            <w:tcBorders>
              <w:top w:val="single" w:sz="6" w:space="0" w:color="auto"/>
              <w:left w:val="single" w:sz="6" w:space="0" w:color="auto"/>
              <w:bottom w:val="single" w:sz="6" w:space="0" w:color="auto"/>
              <w:right w:val="single" w:sz="6" w:space="0" w:color="auto"/>
            </w:tcBorders>
            <w:shd w:val="clear" w:color="auto" w:fill="95B3D7"/>
            <w:hideMark/>
          </w:tcPr>
          <w:p w14:paraId="688D3A50" w14:textId="77777777" w:rsidR="00C44342" w:rsidRPr="00C44342" w:rsidRDefault="00C44342" w:rsidP="00C44342">
            <w:pPr>
              <w:textAlignment w:val="baseline"/>
              <w:rPr>
                <w:rFonts w:ascii="Times New Roman" w:hAnsi="Times New Roman"/>
                <w:lang w:eastAsia="en-GB"/>
              </w:rPr>
            </w:pPr>
            <w:r w:rsidRPr="00C44342">
              <w:rPr>
                <w:rFonts w:ascii="Calibri" w:hAnsi="Calibri" w:cs="Calibri"/>
                <w:b/>
                <w:bCs/>
                <w:sz w:val="20"/>
                <w:szCs w:val="20"/>
                <w:lang w:eastAsia="en-GB"/>
              </w:rPr>
              <w:t>Incident Characteristics</w:t>
            </w:r>
            <w:r w:rsidRPr="00C44342">
              <w:rPr>
                <w:rFonts w:ascii="Calibri" w:hAnsi="Calibri" w:cs="Calibri"/>
                <w:sz w:val="20"/>
                <w:szCs w:val="20"/>
                <w:lang w:eastAsia="en-GB"/>
              </w:rPr>
              <w:t> </w:t>
            </w:r>
          </w:p>
        </w:tc>
        <w:tc>
          <w:tcPr>
            <w:tcW w:w="1605" w:type="dxa"/>
            <w:tcBorders>
              <w:top w:val="single" w:sz="6" w:space="0" w:color="auto"/>
              <w:left w:val="single" w:sz="6" w:space="0" w:color="auto"/>
              <w:bottom w:val="single" w:sz="6" w:space="0" w:color="auto"/>
              <w:right w:val="single" w:sz="6" w:space="0" w:color="auto"/>
            </w:tcBorders>
            <w:shd w:val="clear" w:color="auto" w:fill="95B3D7"/>
            <w:hideMark/>
          </w:tcPr>
          <w:p w14:paraId="0D030AEC" w14:textId="77777777" w:rsidR="00C44342" w:rsidRPr="00C44342" w:rsidRDefault="00C44342" w:rsidP="00C44342">
            <w:pPr>
              <w:textAlignment w:val="baseline"/>
              <w:rPr>
                <w:rFonts w:ascii="Times New Roman" w:hAnsi="Times New Roman"/>
                <w:lang w:eastAsia="en-GB"/>
              </w:rPr>
            </w:pPr>
            <w:r w:rsidRPr="00C44342">
              <w:rPr>
                <w:rFonts w:ascii="Calibri" w:hAnsi="Calibri" w:cs="Calibri"/>
                <w:b/>
                <w:bCs/>
                <w:sz w:val="20"/>
                <w:szCs w:val="20"/>
                <w:lang w:eastAsia="en-GB"/>
              </w:rPr>
              <w:t>Is this captured?</w:t>
            </w:r>
            <w:r w:rsidRPr="00C44342">
              <w:rPr>
                <w:rFonts w:ascii="Calibri" w:hAnsi="Calibri" w:cs="Calibri"/>
                <w:sz w:val="20"/>
                <w:szCs w:val="20"/>
                <w:lang w:eastAsia="en-GB"/>
              </w:rPr>
              <w:t> </w:t>
            </w:r>
          </w:p>
          <w:p w14:paraId="48C6BCE0" w14:textId="77777777" w:rsidR="00C44342" w:rsidRPr="00C44342" w:rsidRDefault="00C44342" w:rsidP="00C44342">
            <w:pPr>
              <w:jc w:val="both"/>
              <w:textAlignment w:val="baseline"/>
              <w:rPr>
                <w:rFonts w:ascii="Times New Roman" w:hAnsi="Times New Roman"/>
                <w:lang w:eastAsia="en-GB"/>
              </w:rPr>
            </w:pPr>
            <w:r w:rsidRPr="00C44342">
              <w:rPr>
                <w:rFonts w:ascii="Calibri" w:hAnsi="Calibri" w:cs="Calibri"/>
                <w:b/>
                <w:bCs/>
                <w:sz w:val="20"/>
                <w:szCs w:val="20"/>
                <w:lang w:eastAsia="en-GB"/>
              </w:rPr>
              <w:t>(Yes/No)</w:t>
            </w:r>
            <w:r w:rsidRPr="00C44342">
              <w:rPr>
                <w:rFonts w:ascii="Calibri" w:hAnsi="Calibri" w:cs="Calibri"/>
                <w:sz w:val="20"/>
                <w:szCs w:val="20"/>
                <w:lang w:eastAsia="en-GB"/>
              </w:rPr>
              <w:t> </w:t>
            </w:r>
          </w:p>
        </w:tc>
        <w:tc>
          <w:tcPr>
            <w:tcW w:w="5955" w:type="dxa"/>
            <w:tcBorders>
              <w:top w:val="single" w:sz="6" w:space="0" w:color="auto"/>
              <w:left w:val="single" w:sz="6" w:space="0" w:color="auto"/>
              <w:bottom w:val="single" w:sz="6" w:space="0" w:color="auto"/>
              <w:right w:val="single" w:sz="6" w:space="0" w:color="auto"/>
            </w:tcBorders>
            <w:shd w:val="clear" w:color="auto" w:fill="95B3D7"/>
            <w:hideMark/>
          </w:tcPr>
          <w:p w14:paraId="0B48BF9C" w14:textId="77777777" w:rsidR="00C44342" w:rsidRPr="00C44342" w:rsidRDefault="00C44342" w:rsidP="00C44342">
            <w:pPr>
              <w:textAlignment w:val="baseline"/>
              <w:rPr>
                <w:rFonts w:ascii="Times New Roman" w:hAnsi="Times New Roman"/>
                <w:lang w:eastAsia="en-GB"/>
              </w:rPr>
            </w:pPr>
            <w:r w:rsidRPr="00C44342">
              <w:rPr>
                <w:rFonts w:ascii="Calibri" w:hAnsi="Calibri" w:cs="Calibri"/>
                <w:b/>
                <w:bCs/>
                <w:sz w:val="20"/>
                <w:szCs w:val="20"/>
                <w:lang w:eastAsia="en-GB"/>
              </w:rPr>
              <w:t xml:space="preserve">How do you define characteristics? </w:t>
            </w:r>
            <w:r w:rsidRPr="00C44342">
              <w:rPr>
                <w:rFonts w:ascii="Calibri" w:hAnsi="Calibri" w:cs="Calibri"/>
                <w:i/>
                <w:iCs/>
                <w:sz w:val="20"/>
                <w:szCs w:val="20"/>
                <w:lang w:eastAsia="en-GB"/>
              </w:rPr>
              <w:t>(What are the criteria for categorisation)</w:t>
            </w:r>
            <w:r w:rsidRPr="00C44342">
              <w:rPr>
                <w:rFonts w:ascii="Calibri" w:hAnsi="Calibri" w:cs="Calibri"/>
                <w:sz w:val="20"/>
                <w:szCs w:val="20"/>
                <w:lang w:eastAsia="en-GB"/>
              </w:rPr>
              <w:t> </w:t>
            </w:r>
          </w:p>
        </w:tc>
        <w:tc>
          <w:tcPr>
            <w:tcW w:w="3405" w:type="dxa"/>
            <w:tcBorders>
              <w:top w:val="single" w:sz="6" w:space="0" w:color="auto"/>
              <w:left w:val="single" w:sz="6" w:space="0" w:color="auto"/>
              <w:bottom w:val="single" w:sz="6" w:space="0" w:color="auto"/>
              <w:right w:val="single" w:sz="6" w:space="0" w:color="auto"/>
            </w:tcBorders>
            <w:shd w:val="clear" w:color="auto" w:fill="95B3D7"/>
            <w:hideMark/>
          </w:tcPr>
          <w:p w14:paraId="00EB7C2C" w14:textId="77777777" w:rsidR="00C44342" w:rsidRPr="00C44342" w:rsidRDefault="00C44342" w:rsidP="00C44342">
            <w:pPr>
              <w:jc w:val="both"/>
              <w:textAlignment w:val="baseline"/>
              <w:rPr>
                <w:rFonts w:ascii="Times New Roman" w:hAnsi="Times New Roman"/>
                <w:lang w:eastAsia="en-GB"/>
              </w:rPr>
            </w:pPr>
            <w:r w:rsidRPr="00C44342">
              <w:rPr>
                <w:rFonts w:ascii="Calibri" w:hAnsi="Calibri" w:cs="Calibri"/>
                <w:b/>
                <w:bCs/>
                <w:sz w:val="20"/>
                <w:szCs w:val="20"/>
                <w:lang w:eastAsia="en-GB"/>
              </w:rPr>
              <w:t>How is this information captured? </w:t>
            </w:r>
            <w:r w:rsidRPr="00C44342">
              <w:rPr>
                <w:rFonts w:ascii="Calibri" w:hAnsi="Calibri" w:cs="Calibri"/>
                <w:sz w:val="20"/>
                <w:szCs w:val="20"/>
                <w:lang w:eastAsia="en-GB"/>
              </w:rPr>
              <w:t> </w:t>
            </w:r>
          </w:p>
          <w:p w14:paraId="650755CF" w14:textId="77777777" w:rsidR="00C44342" w:rsidRPr="00C44342" w:rsidRDefault="00C44342" w:rsidP="00C44342">
            <w:pPr>
              <w:jc w:val="both"/>
              <w:textAlignment w:val="baseline"/>
              <w:rPr>
                <w:rFonts w:ascii="Times New Roman" w:hAnsi="Times New Roman"/>
                <w:lang w:eastAsia="en-GB"/>
              </w:rPr>
            </w:pPr>
            <w:r w:rsidRPr="00C44342">
              <w:rPr>
                <w:rFonts w:ascii="Calibri" w:hAnsi="Calibri" w:cs="Calibri"/>
                <w:i/>
                <w:iCs/>
                <w:sz w:val="20"/>
                <w:szCs w:val="20"/>
                <w:lang w:eastAsia="en-GB"/>
              </w:rPr>
              <w:t>For ex. Is this entered by caseworker? </w:t>
            </w:r>
            <w:r w:rsidRPr="00C44342">
              <w:rPr>
                <w:rFonts w:ascii="Calibri" w:hAnsi="Calibri" w:cs="Calibri"/>
                <w:sz w:val="20"/>
                <w:szCs w:val="20"/>
                <w:lang w:eastAsia="en-GB"/>
              </w:rPr>
              <w:t> </w:t>
            </w:r>
          </w:p>
        </w:tc>
      </w:tr>
      <w:tr w:rsidR="00C44342" w:rsidRPr="00C44342" w14:paraId="3DD6DD2B" w14:textId="77777777" w:rsidTr="00641C80">
        <w:trPr>
          <w:trHeight w:val="15"/>
        </w:trPr>
        <w:tc>
          <w:tcPr>
            <w:tcW w:w="3015" w:type="dxa"/>
            <w:tcBorders>
              <w:top w:val="single" w:sz="6" w:space="0" w:color="auto"/>
              <w:left w:val="single" w:sz="6" w:space="0" w:color="auto"/>
              <w:bottom w:val="single" w:sz="6" w:space="0" w:color="auto"/>
              <w:right w:val="single" w:sz="6" w:space="0" w:color="auto"/>
            </w:tcBorders>
            <w:shd w:val="clear" w:color="auto" w:fill="DBE5F1"/>
            <w:hideMark/>
          </w:tcPr>
          <w:p w14:paraId="29274865" w14:textId="77777777" w:rsidR="00C44342" w:rsidRPr="00C44342" w:rsidRDefault="00C44342" w:rsidP="00C44342">
            <w:pPr>
              <w:textAlignment w:val="baseline"/>
              <w:rPr>
                <w:rFonts w:ascii="Times New Roman" w:hAnsi="Times New Roman"/>
                <w:lang w:eastAsia="en-GB"/>
              </w:rPr>
            </w:pPr>
            <w:r w:rsidRPr="00C44342">
              <w:rPr>
                <w:rFonts w:ascii="Calibri" w:hAnsi="Calibri" w:cs="Calibri"/>
                <w:sz w:val="20"/>
                <w:szCs w:val="20"/>
                <w:lang w:eastAsia="en-GB"/>
              </w:rPr>
              <w:lastRenderedPageBreak/>
              <w:t>Reason for hospital presentation </w:t>
            </w:r>
          </w:p>
        </w:tc>
        <w:tc>
          <w:tcPr>
            <w:tcW w:w="1605" w:type="dxa"/>
            <w:tcBorders>
              <w:top w:val="single" w:sz="6" w:space="0" w:color="auto"/>
              <w:left w:val="single" w:sz="6" w:space="0" w:color="auto"/>
              <w:bottom w:val="single" w:sz="6" w:space="0" w:color="auto"/>
              <w:right w:val="single" w:sz="6" w:space="0" w:color="auto"/>
            </w:tcBorders>
            <w:shd w:val="clear" w:color="auto" w:fill="DBE5F1"/>
            <w:hideMark/>
          </w:tcPr>
          <w:p w14:paraId="631108A8" w14:textId="77777777" w:rsidR="00C44342" w:rsidRPr="00C44342" w:rsidRDefault="00C44342" w:rsidP="00C44342">
            <w:pPr>
              <w:jc w:val="both"/>
              <w:textAlignment w:val="baseline"/>
              <w:rPr>
                <w:rFonts w:ascii="Times New Roman" w:hAnsi="Times New Roman"/>
                <w:lang w:eastAsia="en-GB"/>
              </w:rPr>
            </w:pPr>
            <w:r w:rsidRPr="00C44342">
              <w:rPr>
                <w:rFonts w:ascii="Calibri" w:hAnsi="Calibri" w:cs="Calibri"/>
                <w:sz w:val="20"/>
                <w:szCs w:val="20"/>
                <w:lang w:eastAsia="en-GB"/>
              </w:rPr>
              <w:t> </w:t>
            </w:r>
          </w:p>
        </w:tc>
        <w:tc>
          <w:tcPr>
            <w:tcW w:w="5955" w:type="dxa"/>
            <w:tcBorders>
              <w:top w:val="single" w:sz="6" w:space="0" w:color="auto"/>
              <w:left w:val="single" w:sz="6" w:space="0" w:color="auto"/>
              <w:bottom w:val="single" w:sz="6" w:space="0" w:color="auto"/>
              <w:right w:val="single" w:sz="6" w:space="0" w:color="auto"/>
            </w:tcBorders>
            <w:shd w:val="clear" w:color="auto" w:fill="DBE5F1"/>
            <w:hideMark/>
          </w:tcPr>
          <w:p w14:paraId="1F85F731" w14:textId="77777777" w:rsidR="00C44342" w:rsidRPr="00C44342" w:rsidRDefault="00C44342" w:rsidP="00C44342">
            <w:pPr>
              <w:jc w:val="both"/>
              <w:textAlignment w:val="baseline"/>
              <w:rPr>
                <w:rFonts w:ascii="Times New Roman" w:hAnsi="Times New Roman"/>
                <w:lang w:eastAsia="en-GB"/>
              </w:rPr>
            </w:pPr>
            <w:r w:rsidRPr="00C44342">
              <w:rPr>
                <w:rFonts w:ascii="Calibri" w:hAnsi="Calibri" w:cs="Calibri"/>
                <w:i/>
                <w:iCs/>
                <w:sz w:val="16"/>
                <w:szCs w:val="16"/>
                <w:lang w:eastAsia="en-GB"/>
              </w:rPr>
              <w:t>Please list all categories and definitions</w:t>
            </w:r>
            <w:r w:rsidRPr="00C44342">
              <w:rPr>
                <w:rFonts w:ascii="Calibri" w:hAnsi="Calibri" w:cs="Calibri"/>
                <w:sz w:val="16"/>
                <w:szCs w:val="16"/>
                <w:lang w:eastAsia="en-GB"/>
              </w:rPr>
              <w:t> </w:t>
            </w:r>
          </w:p>
          <w:p w14:paraId="7168C453" w14:textId="77777777" w:rsidR="00C44342" w:rsidRPr="00C44342" w:rsidRDefault="00C44342" w:rsidP="00C44342">
            <w:pPr>
              <w:numPr>
                <w:ilvl w:val="0"/>
                <w:numId w:val="36"/>
              </w:numPr>
              <w:ind w:left="1080"/>
              <w:jc w:val="both"/>
              <w:textAlignment w:val="baseline"/>
              <w:rPr>
                <w:rFonts w:ascii="Calibri" w:hAnsi="Calibri" w:cs="Calibri"/>
                <w:sz w:val="20"/>
                <w:szCs w:val="20"/>
                <w:lang w:eastAsia="en-GB"/>
              </w:rPr>
            </w:pPr>
            <w:r w:rsidRPr="00C44342">
              <w:rPr>
                <w:rFonts w:ascii="Calibri" w:hAnsi="Calibri" w:cs="Calibri"/>
                <w:sz w:val="20"/>
                <w:szCs w:val="20"/>
                <w:lang w:eastAsia="en-GB"/>
              </w:rPr>
              <w:t>… </w:t>
            </w:r>
          </w:p>
          <w:p w14:paraId="5B40A6D3" w14:textId="77777777" w:rsidR="00C44342" w:rsidRPr="00C44342" w:rsidRDefault="00C44342" w:rsidP="00C44342">
            <w:pPr>
              <w:numPr>
                <w:ilvl w:val="0"/>
                <w:numId w:val="36"/>
              </w:numPr>
              <w:ind w:left="1080"/>
              <w:jc w:val="both"/>
              <w:textAlignment w:val="baseline"/>
              <w:rPr>
                <w:rFonts w:ascii="Calibri" w:hAnsi="Calibri" w:cs="Calibri"/>
                <w:sz w:val="20"/>
                <w:szCs w:val="20"/>
                <w:lang w:eastAsia="en-GB"/>
              </w:rPr>
            </w:pPr>
            <w:r w:rsidRPr="00C44342">
              <w:rPr>
                <w:rFonts w:ascii="Calibri" w:hAnsi="Calibri" w:cs="Calibri"/>
                <w:sz w:val="20"/>
                <w:szCs w:val="20"/>
                <w:lang w:eastAsia="en-GB"/>
              </w:rPr>
              <w:t>… </w:t>
            </w:r>
          </w:p>
          <w:p w14:paraId="5A4CE476" w14:textId="77777777" w:rsidR="00C44342" w:rsidRPr="00C44342" w:rsidRDefault="00C44342" w:rsidP="00C44342">
            <w:pPr>
              <w:numPr>
                <w:ilvl w:val="0"/>
                <w:numId w:val="36"/>
              </w:numPr>
              <w:ind w:left="1080"/>
              <w:jc w:val="both"/>
              <w:textAlignment w:val="baseline"/>
              <w:rPr>
                <w:rFonts w:ascii="Calibri" w:hAnsi="Calibri" w:cs="Calibri"/>
                <w:sz w:val="20"/>
                <w:szCs w:val="20"/>
                <w:lang w:eastAsia="en-GB"/>
              </w:rPr>
            </w:pPr>
            <w:r w:rsidRPr="00C44342">
              <w:rPr>
                <w:rFonts w:ascii="Calibri" w:hAnsi="Calibri" w:cs="Calibri"/>
                <w:sz w:val="20"/>
                <w:szCs w:val="20"/>
                <w:lang w:eastAsia="en-GB"/>
              </w:rPr>
              <w:t>… </w:t>
            </w:r>
          </w:p>
          <w:p w14:paraId="52E56DB7" w14:textId="77777777" w:rsidR="00C44342" w:rsidRPr="00C44342" w:rsidRDefault="00C44342" w:rsidP="00C44342">
            <w:pPr>
              <w:jc w:val="both"/>
              <w:textAlignment w:val="baseline"/>
              <w:rPr>
                <w:rFonts w:ascii="Times New Roman" w:hAnsi="Times New Roman"/>
                <w:lang w:eastAsia="en-GB"/>
              </w:rPr>
            </w:pPr>
            <w:r w:rsidRPr="00C44342">
              <w:rPr>
                <w:rFonts w:ascii="Calibri" w:hAnsi="Calibri" w:cs="Calibri"/>
                <w:sz w:val="16"/>
                <w:szCs w:val="16"/>
                <w:lang w:eastAsia="en-GB"/>
              </w:rPr>
              <w:t> </w:t>
            </w:r>
          </w:p>
        </w:tc>
        <w:tc>
          <w:tcPr>
            <w:tcW w:w="3405" w:type="dxa"/>
            <w:tcBorders>
              <w:top w:val="single" w:sz="6" w:space="0" w:color="auto"/>
              <w:left w:val="single" w:sz="6" w:space="0" w:color="auto"/>
              <w:bottom w:val="single" w:sz="6" w:space="0" w:color="auto"/>
              <w:right w:val="single" w:sz="6" w:space="0" w:color="auto"/>
            </w:tcBorders>
            <w:shd w:val="clear" w:color="auto" w:fill="DBE5F1"/>
            <w:hideMark/>
          </w:tcPr>
          <w:p w14:paraId="46AEE012" w14:textId="77777777" w:rsidR="00C44342" w:rsidRPr="00C44342" w:rsidRDefault="00C44342" w:rsidP="00C44342">
            <w:pPr>
              <w:jc w:val="both"/>
              <w:textAlignment w:val="baseline"/>
              <w:rPr>
                <w:rFonts w:ascii="Times New Roman" w:hAnsi="Times New Roman"/>
                <w:lang w:eastAsia="en-GB"/>
              </w:rPr>
            </w:pPr>
            <w:r w:rsidRPr="00C44342">
              <w:rPr>
                <w:rFonts w:ascii="Calibri" w:hAnsi="Calibri" w:cs="Calibri"/>
                <w:sz w:val="20"/>
                <w:szCs w:val="20"/>
                <w:lang w:eastAsia="en-GB"/>
              </w:rPr>
              <w:t> </w:t>
            </w:r>
          </w:p>
        </w:tc>
      </w:tr>
      <w:tr w:rsidR="00C44342" w:rsidRPr="00C44342" w14:paraId="0D32B3D8" w14:textId="77777777" w:rsidTr="00641C80">
        <w:trPr>
          <w:trHeight w:val="15"/>
        </w:trPr>
        <w:tc>
          <w:tcPr>
            <w:tcW w:w="3015" w:type="dxa"/>
            <w:tcBorders>
              <w:top w:val="single" w:sz="6" w:space="0" w:color="auto"/>
              <w:left w:val="single" w:sz="6" w:space="0" w:color="auto"/>
              <w:bottom w:val="single" w:sz="6" w:space="0" w:color="auto"/>
              <w:right w:val="single" w:sz="6" w:space="0" w:color="auto"/>
            </w:tcBorders>
            <w:shd w:val="clear" w:color="auto" w:fill="DBE5F1"/>
            <w:hideMark/>
          </w:tcPr>
          <w:p w14:paraId="76EF9129" w14:textId="77777777" w:rsidR="00C44342" w:rsidRPr="00C44342" w:rsidRDefault="00C44342" w:rsidP="00C44342">
            <w:pPr>
              <w:textAlignment w:val="baseline"/>
              <w:rPr>
                <w:rFonts w:ascii="Times New Roman" w:hAnsi="Times New Roman"/>
                <w:lang w:eastAsia="en-GB"/>
              </w:rPr>
            </w:pPr>
            <w:r w:rsidRPr="00C44342">
              <w:rPr>
                <w:rFonts w:ascii="Calibri" w:hAnsi="Calibri" w:cs="Calibri"/>
                <w:sz w:val="20"/>
                <w:szCs w:val="20"/>
                <w:lang w:eastAsia="en-GB"/>
              </w:rPr>
              <w:t>Reasons for referral </w:t>
            </w:r>
          </w:p>
        </w:tc>
        <w:tc>
          <w:tcPr>
            <w:tcW w:w="1605" w:type="dxa"/>
            <w:tcBorders>
              <w:top w:val="single" w:sz="6" w:space="0" w:color="auto"/>
              <w:left w:val="single" w:sz="6" w:space="0" w:color="auto"/>
              <w:bottom w:val="single" w:sz="6" w:space="0" w:color="auto"/>
              <w:right w:val="single" w:sz="6" w:space="0" w:color="auto"/>
            </w:tcBorders>
            <w:shd w:val="clear" w:color="auto" w:fill="DBE5F1"/>
            <w:hideMark/>
          </w:tcPr>
          <w:p w14:paraId="5FA0CA3A" w14:textId="77777777" w:rsidR="00C44342" w:rsidRPr="00C44342" w:rsidRDefault="00C44342" w:rsidP="00C44342">
            <w:pPr>
              <w:jc w:val="both"/>
              <w:textAlignment w:val="baseline"/>
              <w:rPr>
                <w:rFonts w:ascii="Times New Roman" w:hAnsi="Times New Roman"/>
                <w:lang w:eastAsia="en-GB"/>
              </w:rPr>
            </w:pPr>
            <w:r w:rsidRPr="00C44342">
              <w:rPr>
                <w:rFonts w:ascii="Calibri" w:hAnsi="Calibri" w:cs="Calibri"/>
                <w:sz w:val="20"/>
                <w:szCs w:val="20"/>
                <w:lang w:eastAsia="en-GB"/>
              </w:rPr>
              <w:t> </w:t>
            </w:r>
          </w:p>
        </w:tc>
        <w:tc>
          <w:tcPr>
            <w:tcW w:w="5955" w:type="dxa"/>
            <w:tcBorders>
              <w:top w:val="single" w:sz="6" w:space="0" w:color="auto"/>
              <w:left w:val="single" w:sz="6" w:space="0" w:color="auto"/>
              <w:bottom w:val="single" w:sz="6" w:space="0" w:color="auto"/>
              <w:right w:val="single" w:sz="6" w:space="0" w:color="auto"/>
            </w:tcBorders>
            <w:shd w:val="clear" w:color="auto" w:fill="DBE5F1"/>
            <w:hideMark/>
          </w:tcPr>
          <w:p w14:paraId="367B087C" w14:textId="77777777" w:rsidR="00C44342" w:rsidRPr="00C44342" w:rsidRDefault="00C44342" w:rsidP="00C44342">
            <w:pPr>
              <w:jc w:val="both"/>
              <w:textAlignment w:val="baseline"/>
              <w:rPr>
                <w:rFonts w:ascii="Times New Roman" w:hAnsi="Times New Roman"/>
                <w:lang w:eastAsia="en-GB"/>
              </w:rPr>
            </w:pPr>
            <w:r w:rsidRPr="00C44342">
              <w:rPr>
                <w:rFonts w:ascii="Calibri" w:hAnsi="Calibri" w:cs="Calibri"/>
                <w:i/>
                <w:iCs/>
                <w:sz w:val="16"/>
                <w:szCs w:val="16"/>
                <w:lang w:eastAsia="en-GB"/>
              </w:rPr>
              <w:t>Please list all categories and definitions</w:t>
            </w:r>
            <w:r w:rsidRPr="00C44342">
              <w:rPr>
                <w:rFonts w:ascii="Calibri" w:hAnsi="Calibri" w:cs="Calibri"/>
                <w:sz w:val="16"/>
                <w:szCs w:val="16"/>
                <w:lang w:eastAsia="en-GB"/>
              </w:rPr>
              <w:t> </w:t>
            </w:r>
          </w:p>
          <w:p w14:paraId="290148BA" w14:textId="77777777" w:rsidR="00C44342" w:rsidRPr="00C44342" w:rsidRDefault="00C44342" w:rsidP="00C44342">
            <w:pPr>
              <w:numPr>
                <w:ilvl w:val="0"/>
                <w:numId w:val="37"/>
              </w:numPr>
              <w:ind w:left="1080"/>
              <w:jc w:val="both"/>
              <w:textAlignment w:val="baseline"/>
              <w:rPr>
                <w:rFonts w:ascii="Calibri" w:hAnsi="Calibri" w:cs="Calibri"/>
                <w:sz w:val="20"/>
                <w:szCs w:val="20"/>
                <w:lang w:eastAsia="en-GB"/>
              </w:rPr>
            </w:pPr>
            <w:r w:rsidRPr="00C44342">
              <w:rPr>
                <w:rFonts w:ascii="Calibri" w:hAnsi="Calibri" w:cs="Calibri"/>
                <w:sz w:val="20"/>
                <w:szCs w:val="20"/>
                <w:lang w:eastAsia="en-GB"/>
              </w:rPr>
              <w:t>… </w:t>
            </w:r>
          </w:p>
          <w:p w14:paraId="314FCC95" w14:textId="77777777" w:rsidR="00C44342" w:rsidRPr="00C44342" w:rsidRDefault="00C44342" w:rsidP="00C44342">
            <w:pPr>
              <w:numPr>
                <w:ilvl w:val="0"/>
                <w:numId w:val="37"/>
              </w:numPr>
              <w:ind w:left="1080"/>
              <w:jc w:val="both"/>
              <w:textAlignment w:val="baseline"/>
              <w:rPr>
                <w:rFonts w:ascii="Calibri" w:hAnsi="Calibri" w:cs="Calibri"/>
                <w:sz w:val="20"/>
                <w:szCs w:val="20"/>
                <w:lang w:eastAsia="en-GB"/>
              </w:rPr>
            </w:pPr>
            <w:r w:rsidRPr="00C44342">
              <w:rPr>
                <w:rFonts w:ascii="Calibri" w:hAnsi="Calibri" w:cs="Calibri"/>
                <w:sz w:val="20"/>
                <w:szCs w:val="20"/>
                <w:lang w:eastAsia="en-GB"/>
              </w:rPr>
              <w:t>… </w:t>
            </w:r>
          </w:p>
          <w:p w14:paraId="5D682EC4" w14:textId="77777777" w:rsidR="00C44342" w:rsidRPr="00C44342" w:rsidRDefault="00C44342" w:rsidP="00C44342">
            <w:pPr>
              <w:numPr>
                <w:ilvl w:val="0"/>
                <w:numId w:val="37"/>
              </w:numPr>
              <w:ind w:left="1080"/>
              <w:jc w:val="both"/>
              <w:textAlignment w:val="baseline"/>
              <w:rPr>
                <w:rFonts w:ascii="Calibri" w:hAnsi="Calibri" w:cs="Calibri"/>
                <w:sz w:val="20"/>
                <w:szCs w:val="20"/>
                <w:lang w:eastAsia="en-GB"/>
              </w:rPr>
            </w:pPr>
            <w:r w:rsidRPr="00C44342">
              <w:rPr>
                <w:rFonts w:ascii="Calibri" w:hAnsi="Calibri" w:cs="Calibri"/>
                <w:sz w:val="20"/>
                <w:szCs w:val="20"/>
                <w:lang w:eastAsia="en-GB"/>
              </w:rPr>
              <w:t>… </w:t>
            </w:r>
          </w:p>
          <w:p w14:paraId="00D70FB7" w14:textId="77777777" w:rsidR="00C44342" w:rsidRPr="00C44342" w:rsidRDefault="00C44342" w:rsidP="00C44342">
            <w:pPr>
              <w:jc w:val="both"/>
              <w:textAlignment w:val="baseline"/>
              <w:rPr>
                <w:rFonts w:ascii="Times New Roman" w:hAnsi="Times New Roman"/>
                <w:lang w:eastAsia="en-GB"/>
              </w:rPr>
            </w:pPr>
            <w:r w:rsidRPr="00C44342">
              <w:rPr>
                <w:rFonts w:ascii="Calibri" w:hAnsi="Calibri" w:cs="Calibri"/>
                <w:sz w:val="16"/>
                <w:szCs w:val="16"/>
                <w:lang w:eastAsia="en-GB"/>
              </w:rPr>
              <w:t> </w:t>
            </w:r>
          </w:p>
        </w:tc>
        <w:tc>
          <w:tcPr>
            <w:tcW w:w="3405" w:type="dxa"/>
            <w:tcBorders>
              <w:top w:val="single" w:sz="6" w:space="0" w:color="auto"/>
              <w:left w:val="single" w:sz="6" w:space="0" w:color="auto"/>
              <w:bottom w:val="single" w:sz="6" w:space="0" w:color="auto"/>
              <w:right w:val="single" w:sz="6" w:space="0" w:color="auto"/>
            </w:tcBorders>
            <w:shd w:val="clear" w:color="auto" w:fill="DBE5F1"/>
            <w:hideMark/>
          </w:tcPr>
          <w:p w14:paraId="55829248" w14:textId="77777777" w:rsidR="00C44342" w:rsidRPr="00C44342" w:rsidRDefault="00C44342" w:rsidP="00C44342">
            <w:pPr>
              <w:jc w:val="both"/>
              <w:textAlignment w:val="baseline"/>
              <w:rPr>
                <w:rFonts w:ascii="Times New Roman" w:hAnsi="Times New Roman"/>
                <w:lang w:eastAsia="en-GB"/>
              </w:rPr>
            </w:pPr>
            <w:r w:rsidRPr="00C44342">
              <w:rPr>
                <w:rFonts w:ascii="Calibri" w:hAnsi="Calibri" w:cs="Calibri"/>
                <w:sz w:val="20"/>
                <w:szCs w:val="20"/>
                <w:lang w:eastAsia="en-GB"/>
              </w:rPr>
              <w:t> </w:t>
            </w:r>
          </w:p>
        </w:tc>
      </w:tr>
      <w:tr w:rsidR="00C44342" w:rsidRPr="00C44342" w14:paraId="046D6C49" w14:textId="77777777" w:rsidTr="00641C80">
        <w:trPr>
          <w:trHeight w:val="15"/>
        </w:trPr>
        <w:tc>
          <w:tcPr>
            <w:tcW w:w="3015" w:type="dxa"/>
            <w:tcBorders>
              <w:top w:val="single" w:sz="6" w:space="0" w:color="auto"/>
              <w:left w:val="single" w:sz="6" w:space="0" w:color="auto"/>
              <w:bottom w:val="single" w:sz="6" w:space="0" w:color="auto"/>
              <w:right w:val="single" w:sz="6" w:space="0" w:color="auto"/>
            </w:tcBorders>
            <w:shd w:val="clear" w:color="auto" w:fill="DBE5F1"/>
            <w:hideMark/>
          </w:tcPr>
          <w:p w14:paraId="6D2A22AF" w14:textId="77777777" w:rsidR="00C44342" w:rsidRPr="00C44342" w:rsidRDefault="00C44342" w:rsidP="00C44342">
            <w:pPr>
              <w:textAlignment w:val="baseline"/>
              <w:rPr>
                <w:rFonts w:ascii="Times New Roman" w:hAnsi="Times New Roman"/>
                <w:lang w:eastAsia="en-GB"/>
              </w:rPr>
            </w:pPr>
            <w:r w:rsidRPr="00C44342">
              <w:rPr>
                <w:rFonts w:ascii="Calibri" w:hAnsi="Calibri" w:cs="Calibri"/>
                <w:sz w:val="20"/>
                <w:szCs w:val="20"/>
                <w:lang w:eastAsia="en-GB"/>
              </w:rPr>
              <w:t>Source of referral </w:t>
            </w:r>
          </w:p>
        </w:tc>
        <w:tc>
          <w:tcPr>
            <w:tcW w:w="1605" w:type="dxa"/>
            <w:tcBorders>
              <w:top w:val="single" w:sz="6" w:space="0" w:color="auto"/>
              <w:left w:val="single" w:sz="6" w:space="0" w:color="auto"/>
              <w:bottom w:val="single" w:sz="6" w:space="0" w:color="auto"/>
              <w:right w:val="single" w:sz="6" w:space="0" w:color="auto"/>
            </w:tcBorders>
            <w:shd w:val="clear" w:color="auto" w:fill="DBE5F1"/>
            <w:hideMark/>
          </w:tcPr>
          <w:p w14:paraId="04817CC7" w14:textId="77777777" w:rsidR="00C44342" w:rsidRPr="00C44342" w:rsidRDefault="00C44342" w:rsidP="00C44342">
            <w:pPr>
              <w:jc w:val="both"/>
              <w:textAlignment w:val="baseline"/>
              <w:rPr>
                <w:rFonts w:ascii="Times New Roman" w:hAnsi="Times New Roman"/>
                <w:lang w:eastAsia="en-GB"/>
              </w:rPr>
            </w:pPr>
            <w:r w:rsidRPr="00C44342">
              <w:rPr>
                <w:rFonts w:ascii="Calibri" w:hAnsi="Calibri" w:cs="Calibri"/>
                <w:sz w:val="20"/>
                <w:szCs w:val="20"/>
                <w:lang w:eastAsia="en-GB"/>
              </w:rPr>
              <w:t> </w:t>
            </w:r>
          </w:p>
        </w:tc>
        <w:tc>
          <w:tcPr>
            <w:tcW w:w="5955" w:type="dxa"/>
            <w:tcBorders>
              <w:top w:val="single" w:sz="6" w:space="0" w:color="auto"/>
              <w:left w:val="single" w:sz="6" w:space="0" w:color="auto"/>
              <w:bottom w:val="single" w:sz="6" w:space="0" w:color="auto"/>
              <w:right w:val="single" w:sz="6" w:space="0" w:color="auto"/>
            </w:tcBorders>
            <w:shd w:val="clear" w:color="auto" w:fill="DBE5F1"/>
            <w:hideMark/>
          </w:tcPr>
          <w:p w14:paraId="769C92AA" w14:textId="77777777" w:rsidR="00C44342" w:rsidRPr="00C44342" w:rsidRDefault="00C44342" w:rsidP="00C44342">
            <w:pPr>
              <w:jc w:val="both"/>
              <w:textAlignment w:val="baseline"/>
              <w:rPr>
                <w:rFonts w:ascii="Times New Roman" w:hAnsi="Times New Roman"/>
                <w:lang w:eastAsia="en-GB"/>
              </w:rPr>
            </w:pPr>
            <w:r w:rsidRPr="00C44342">
              <w:rPr>
                <w:rFonts w:ascii="Calibri" w:hAnsi="Calibri" w:cs="Calibri"/>
                <w:i/>
                <w:iCs/>
                <w:sz w:val="16"/>
                <w:szCs w:val="16"/>
                <w:lang w:eastAsia="en-GB"/>
              </w:rPr>
              <w:t>Please list all categories and definitions</w:t>
            </w:r>
            <w:r w:rsidRPr="00C44342">
              <w:rPr>
                <w:rFonts w:ascii="Calibri" w:hAnsi="Calibri" w:cs="Calibri"/>
                <w:sz w:val="16"/>
                <w:szCs w:val="16"/>
                <w:lang w:eastAsia="en-GB"/>
              </w:rPr>
              <w:t> </w:t>
            </w:r>
          </w:p>
          <w:p w14:paraId="6FB382AF" w14:textId="77777777" w:rsidR="00C44342" w:rsidRPr="00C44342" w:rsidRDefault="00C44342" w:rsidP="00C44342">
            <w:pPr>
              <w:numPr>
                <w:ilvl w:val="0"/>
                <w:numId w:val="38"/>
              </w:numPr>
              <w:ind w:left="1080"/>
              <w:jc w:val="both"/>
              <w:textAlignment w:val="baseline"/>
              <w:rPr>
                <w:rFonts w:ascii="Calibri" w:hAnsi="Calibri" w:cs="Calibri"/>
                <w:sz w:val="20"/>
                <w:szCs w:val="20"/>
                <w:lang w:eastAsia="en-GB"/>
              </w:rPr>
            </w:pPr>
            <w:r w:rsidRPr="00C44342">
              <w:rPr>
                <w:rFonts w:ascii="Calibri" w:hAnsi="Calibri" w:cs="Calibri"/>
                <w:sz w:val="20"/>
                <w:szCs w:val="20"/>
                <w:lang w:eastAsia="en-GB"/>
              </w:rPr>
              <w:t>… </w:t>
            </w:r>
          </w:p>
          <w:p w14:paraId="54A96863" w14:textId="77777777" w:rsidR="00C44342" w:rsidRPr="00C44342" w:rsidRDefault="00C44342" w:rsidP="00C44342">
            <w:pPr>
              <w:numPr>
                <w:ilvl w:val="0"/>
                <w:numId w:val="38"/>
              </w:numPr>
              <w:ind w:left="1080"/>
              <w:jc w:val="both"/>
              <w:textAlignment w:val="baseline"/>
              <w:rPr>
                <w:rFonts w:ascii="Calibri" w:hAnsi="Calibri" w:cs="Calibri"/>
                <w:sz w:val="20"/>
                <w:szCs w:val="20"/>
                <w:lang w:eastAsia="en-GB"/>
              </w:rPr>
            </w:pPr>
            <w:r w:rsidRPr="00C44342">
              <w:rPr>
                <w:rFonts w:ascii="Calibri" w:hAnsi="Calibri" w:cs="Calibri"/>
                <w:sz w:val="20"/>
                <w:szCs w:val="20"/>
                <w:lang w:eastAsia="en-GB"/>
              </w:rPr>
              <w:t>… </w:t>
            </w:r>
          </w:p>
          <w:p w14:paraId="02167EB4" w14:textId="77777777" w:rsidR="00C44342" w:rsidRPr="00C44342" w:rsidRDefault="00C44342" w:rsidP="00C44342">
            <w:pPr>
              <w:numPr>
                <w:ilvl w:val="0"/>
                <w:numId w:val="38"/>
              </w:numPr>
              <w:ind w:left="1080"/>
              <w:jc w:val="both"/>
              <w:textAlignment w:val="baseline"/>
              <w:rPr>
                <w:rFonts w:ascii="Calibri" w:hAnsi="Calibri" w:cs="Calibri"/>
                <w:sz w:val="20"/>
                <w:szCs w:val="20"/>
                <w:lang w:eastAsia="en-GB"/>
              </w:rPr>
            </w:pPr>
            <w:r w:rsidRPr="00C44342">
              <w:rPr>
                <w:rFonts w:ascii="Calibri" w:hAnsi="Calibri" w:cs="Calibri"/>
                <w:sz w:val="20"/>
                <w:szCs w:val="20"/>
                <w:lang w:eastAsia="en-GB"/>
              </w:rPr>
              <w:t>… </w:t>
            </w:r>
          </w:p>
          <w:p w14:paraId="34075F9C" w14:textId="77777777" w:rsidR="00C44342" w:rsidRPr="00C44342" w:rsidRDefault="00C44342" w:rsidP="00C44342">
            <w:pPr>
              <w:jc w:val="both"/>
              <w:textAlignment w:val="baseline"/>
              <w:rPr>
                <w:rFonts w:ascii="Times New Roman" w:hAnsi="Times New Roman"/>
                <w:lang w:eastAsia="en-GB"/>
              </w:rPr>
            </w:pPr>
            <w:r w:rsidRPr="00C44342">
              <w:rPr>
                <w:rFonts w:ascii="Calibri" w:hAnsi="Calibri" w:cs="Calibri"/>
                <w:sz w:val="16"/>
                <w:szCs w:val="16"/>
                <w:lang w:eastAsia="en-GB"/>
              </w:rPr>
              <w:t> </w:t>
            </w:r>
          </w:p>
        </w:tc>
        <w:tc>
          <w:tcPr>
            <w:tcW w:w="3405" w:type="dxa"/>
            <w:tcBorders>
              <w:top w:val="single" w:sz="6" w:space="0" w:color="auto"/>
              <w:left w:val="single" w:sz="6" w:space="0" w:color="auto"/>
              <w:bottom w:val="single" w:sz="6" w:space="0" w:color="auto"/>
              <w:right w:val="single" w:sz="6" w:space="0" w:color="auto"/>
            </w:tcBorders>
            <w:shd w:val="clear" w:color="auto" w:fill="DBE5F1"/>
            <w:hideMark/>
          </w:tcPr>
          <w:p w14:paraId="19EBC190" w14:textId="77777777" w:rsidR="00C44342" w:rsidRPr="00C44342" w:rsidRDefault="00C44342" w:rsidP="00C44342">
            <w:pPr>
              <w:jc w:val="both"/>
              <w:textAlignment w:val="baseline"/>
              <w:rPr>
                <w:rFonts w:ascii="Times New Roman" w:hAnsi="Times New Roman"/>
                <w:lang w:eastAsia="en-GB"/>
              </w:rPr>
            </w:pPr>
            <w:r w:rsidRPr="00C44342">
              <w:rPr>
                <w:rFonts w:ascii="Calibri" w:hAnsi="Calibri" w:cs="Calibri"/>
                <w:sz w:val="20"/>
                <w:szCs w:val="20"/>
                <w:lang w:eastAsia="en-GB"/>
              </w:rPr>
              <w:t> </w:t>
            </w:r>
          </w:p>
        </w:tc>
      </w:tr>
      <w:tr w:rsidR="00C44342" w:rsidRPr="00C44342" w14:paraId="10C42BA9" w14:textId="77777777" w:rsidTr="00641C80">
        <w:trPr>
          <w:trHeight w:val="15"/>
        </w:trPr>
        <w:tc>
          <w:tcPr>
            <w:tcW w:w="3015" w:type="dxa"/>
            <w:tcBorders>
              <w:top w:val="single" w:sz="6" w:space="0" w:color="auto"/>
              <w:left w:val="single" w:sz="6" w:space="0" w:color="auto"/>
              <w:bottom w:val="single" w:sz="6" w:space="0" w:color="auto"/>
              <w:right w:val="single" w:sz="6" w:space="0" w:color="auto"/>
            </w:tcBorders>
            <w:shd w:val="clear" w:color="auto" w:fill="95B3D7"/>
            <w:hideMark/>
          </w:tcPr>
          <w:p w14:paraId="74DFDE1F" w14:textId="77777777" w:rsidR="00C44342" w:rsidRPr="00C44342" w:rsidRDefault="00C44342" w:rsidP="00C44342">
            <w:pPr>
              <w:jc w:val="both"/>
              <w:textAlignment w:val="baseline"/>
              <w:rPr>
                <w:rFonts w:ascii="Times New Roman" w:hAnsi="Times New Roman"/>
                <w:lang w:eastAsia="en-GB"/>
              </w:rPr>
            </w:pPr>
            <w:r w:rsidRPr="00C44342">
              <w:rPr>
                <w:rFonts w:ascii="Calibri" w:hAnsi="Calibri" w:cs="Calibri"/>
                <w:b/>
                <w:bCs/>
                <w:sz w:val="20"/>
                <w:szCs w:val="20"/>
                <w:lang w:eastAsia="en-GB"/>
              </w:rPr>
              <w:t>Services offered</w:t>
            </w:r>
            <w:r w:rsidRPr="00C44342">
              <w:rPr>
                <w:rFonts w:ascii="Calibri" w:hAnsi="Calibri" w:cs="Calibri"/>
                <w:sz w:val="20"/>
                <w:szCs w:val="20"/>
                <w:lang w:eastAsia="en-GB"/>
              </w:rPr>
              <w:t> </w:t>
            </w:r>
          </w:p>
        </w:tc>
        <w:tc>
          <w:tcPr>
            <w:tcW w:w="1605" w:type="dxa"/>
            <w:tcBorders>
              <w:top w:val="single" w:sz="6" w:space="0" w:color="auto"/>
              <w:left w:val="single" w:sz="6" w:space="0" w:color="auto"/>
              <w:bottom w:val="single" w:sz="6" w:space="0" w:color="auto"/>
              <w:right w:val="single" w:sz="6" w:space="0" w:color="auto"/>
            </w:tcBorders>
            <w:shd w:val="clear" w:color="auto" w:fill="95B3D7"/>
            <w:hideMark/>
          </w:tcPr>
          <w:p w14:paraId="4B592E8B" w14:textId="77777777" w:rsidR="00C44342" w:rsidRPr="00C44342" w:rsidRDefault="00C44342" w:rsidP="00C44342">
            <w:pPr>
              <w:textAlignment w:val="baseline"/>
              <w:rPr>
                <w:rFonts w:ascii="Times New Roman" w:hAnsi="Times New Roman"/>
                <w:lang w:eastAsia="en-GB"/>
              </w:rPr>
            </w:pPr>
            <w:r w:rsidRPr="00C44342">
              <w:rPr>
                <w:rFonts w:ascii="Calibri" w:hAnsi="Calibri" w:cs="Calibri"/>
                <w:b/>
                <w:bCs/>
                <w:sz w:val="20"/>
                <w:szCs w:val="20"/>
                <w:lang w:eastAsia="en-GB"/>
              </w:rPr>
              <w:t>Is this captured?</w:t>
            </w:r>
            <w:r w:rsidRPr="00C44342">
              <w:rPr>
                <w:rFonts w:ascii="Calibri" w:hAnsi="Calibri" w:cs="Calibri"/>
                <w:sz w:val="20"/>
                <w:szCs w:val="20"/>
                <w:lang w:eastAsia="en-GB"/>
              </w:rPr>
              <w:t> </w:t>
            </w:r>
          </w:p>
          <w:p w14:paraId="375B57E6" w14:textId="77777777" w:rsidR="00C44342" w:rsidRPr="00C44342" w:rsidRDefault="00C44342" w:rsidP="00C44342">
            <w:pPr>
              <w:jc w:val="both"/>
              <w:textAlignment w:val="baseline"/>
              <w:rPr>
                <w:rFonts w:ascii="Times New Roman" w:hAnsi="Times New Roman"/>
                <w:lang w:eastAsia="en-GB"/>
              </w:rPr>
            </w:pPr>
            <w:r w:rsidRPr="00C44342">
              <w:rPr>
                <w:rFonts w:ascii="Calibri" w:hAnsi="Calibri" w:cs="Calibri"/>
                <w:b/>
                <w:bCs/>
                <w:sz w:val="20"/>
                <w:szCs w:val="20"/>
                <w:lang w:eastAsia="en-GB"/>
              </w:rPr>
              <w:t>(Yes/No)</w:t>
            </w:r>
            <w:r w:rsidRPr="00C44342">
              <w:rPr>
                <w:rFonts w:ascii="Calibri" w:hAnsi="Calibri" w:cs="Calibri"/>
                <w:sz w:val="20"/>
                <w:szCs w:val="20"/>
                <w:lang w:eastAsia="en-GB"/>
              </w:rPr>
              <w:t> </w:t>
            </w:r>
          </w:p>
        </w:tc>
        <w:tc>
          <w:tcPr>
            <w:tcW w:w="5955" w:type="dxa"/>
            <w:tcBorders>
              <w:top w:val="single" w:sz="6" w:space="0" w:color="auto"/>
              <w:left w:val="single" w:sz="6" w:space="0" w:color="auto"/>
              <w:bottom w:val="single" w:sz="6" w:space="0" w:color="auto"/>
              <w:right w:val="single" w:sz="6" w:space="0" w:color="auto"/>
            </w:tcBorders>
            <w:shd w:val="clear" w:color="auto" w:fill="95B3D7"/>
            <w:hideMark/>
          </w:tcPr>
          <w:p w14:paraId="4647DE62" w14:textId="77777777" w:rsidR="00C44342" w:rsidRPr="00C44342" w:rsidRDefault="00C44342" w:rsidP="00C44342">
            <w:pPr>
              <w:jc w:val="both"/>
              <w:textAlignment w:val="baseline"/>
              <w:rPr>
                <w:rFonts w:ascii="Times New Roman" w:hAnsi="Times New Roman"/>
                <w:lang w:eastAsia="en-GB"/>
              </w:rPr>
            </w:pPr>
            <w:r w:rsidRPr="00C44342">
              <w:rPr>
                <w:rFonts w:ascii="Calibri" w:hAnsi="Calibri" w:cs="Calibri"/>
                <w:b/>
                <w:bCs/>
                <w:sz w:val="20"/>
                <w:szCs w:val="20"/>
                <w:lang w:eastAsia="en-GB"/>
              </w:rPr>
              <w:t xml:space="preserve">What interventions are offered? </w:t>
            </w:r>
            <w:r w:rsidRPr="00C44342">
              <w:rPr>
                <w:rFonts w:ascii="Calibri" w:hAnsi="Calibri" w:cs="Calibri"/>
                <w:i/>
                <w:iCs/>
                <w:sz w:val="20"/>
                <w:szCs w:val="20"/>
                <w:lang w:eastAsia="en-GB"/>
              </w:rPr>
              <w:t>(What are the criteria for categorisation)</w:t>
            </w:r>
            <w:r w:rsidRPr="00C44342">
              <w:rPr>
                <w:rFonts w:ascii="Calibri" w:hAnsi="Calibri" w:cs="Calibri"/>
                <w:sz w:val="20"/>
                <w:szCs w:val="20"/>
                <w:lang w:eastAsia="en-GB"/>
              </w:rPr>
              <w:t> </w:t>
            </w:r>
          </w:p>
        </w:tc>
        <w:tc>
          <w:tcPr>
            <w:tcW w:w="3405" w:type="dxa"/>
            <w:tcBorders>
              <w:top w:val="single" w:sz="6" w:space="0" w:color="auto"/>
              <w:left w:val="single" w:sz="6" w:space="0" w:color="auto"/>
              <w:bottom w:val="single" w:sz="6" w:space="0" w:color="auto"/>
              <w:right w:val="single" w:sz="6" w:space="0" w:color="auto"/>
            </w:tcBorders>
            <w:shd w:val="clear" w:color="auto" w:fill="95B3D7"/>
            <w:hideMark/>
          </w:tcPr>
          <w:p w14:paraId="4E2B288C" w14:textId="77777777" w:rsidR="00C44342" w:rsidRPr="00C44342" w:rsidRDefault="00C44342" w:rsidP="00C44342">
            <w:pPr>
              <w:jc w:val="both"/>
              <w:textAlignment w:val="baseline"/>
              <w:rPr>
                <w:rFonts w:ascii="Times New Roman" w:hAnsi="Times New Roman"/>
                <w:lang w:eastAsia="en-GB"/>
              </w:rPr>
            </w:pPr>
            <w:r w:rsidRPr="00C44342">
              <w:rPr>
                <w:rFonts w:ascii="Calibri" w:hAnsi="Calibri" w:cs="Calibri"/>
                <w:b/>
                <w:bCs/>
                <w:sz w:val="20"/>
                <w:szCs w:val="20"/>
                <w:lang w:eastAsia="en-GB"/>
              </w:rPr>
              <w:t>How is this information captured? </w:t>
            </w:r>
            <w:r w:rsidRPr="00C44342">
              <w:rPr>
                <w:rFonts w:ascii="Calibri" w:hAnsi="Calibri" w:cs="Calibri"/>
                <w:sz w:val="20"/>
                <w:szCs w:val="20"/>
                <w:lang w:eastAsia="en-GB"/>
              </w:rPr>
              <w:t> </w:t>
            </w:r>
          </w:p>
          <w:p w14:paraId="68BF5F9E" w14:textId="77777777" w:rsidR="00C44342" w:rsidRPr="00C44342" w:rsidRDefault="00C44342" w:rsidP="00C44342">
            <w:pPr>
              <w:jc w:val="both"/>
              <w:textAlignment w:val="baseline"/>
              <w:rPr>
                <w:rFonts w:ascii="Times New Roman" w:hAnsi="Times New Roman"/>
                <w:lang w:eastAsia="en-GB"/>
              </w:rPr>
            </w:pPr>
            <w:r w:rsidRPr="00C44342">
              <w:rPr>
                <w:rFonts w:ascii="Calibri" w:hAnsi="Calibri" w:cs="Calibri"/>
                <w:i/>
                <w:iCs/>
                <w:sz w:val="20"/>
                <w:szCs w:val="20"/>
                <w:lang w:eastAsia="en-GB"/>
              </w:rPr>
              <w:t>For ex. Is this entered by caseworker? </w:t>
            </w:r>
            <w:r w:rsidRPr="00C44342">
              <w:rPr>
                <w:rFonts w:ascii="Calibri" w:hAnsi="Calibri" w:cs="Calibri"/>
                <w:sz w:val="20"/>
                <w:szCs w:val="20"/>
                <w:lang w:eastAsia="en-GB"/>
              </w:rPr>
              <w:t> </w:t>
            </w:r>
          </w:p>
        </w:tc>
      </w:tr>
      <w:tr w:rsidR="00C44342" w:rsidRPr="00C44342" w14:paraId="5E821241" w14:textId="77777777" w:rsidTr="00641C80">
        <w:trPr>
          <w:trHeight w:val="1425"/>
        </w:trPr>
        <w:tc>
          <w:tcPr>
            <w:tcW w:w="3015" w:type="dxa"/>
            <w:tcBorders>
              <w:top w:val="single" w:sz="6" w:space="0" w:color="auto"/>
              <w:left w:val="single" w:sz="6" w:space="0" w:color="auto"/>
              <w:bottom w:val="single" w:sz="6" w:space="0" w:color="auto"/>
              <w:right w:val="single" w:sz="6" w:space="0" w:color="auto"/>
            </w:tcBorders>
            <w:shd w:val="clear" w:color="auto" w:fill="DBE5F1"/>
            <w:hideMark/>
          </w:tcPr>
          <w:p w14:paraId="50CB9E27" w14:textId="77777777" w:rsidR="00C44342" w:rsidRPr="00C44342" w:rsidRDefault="00C44342" w:rsidP="00C44342">
            <w:pPr>
              <w:jc w:val="both"/>
              <w:textAlignment w:val="baseline"/>
              <w:rPr>
                <w:rFonts w:ascii="Times New Roman" w:hAnsi="Times New Roman"/>
                <w:lang w:eastAsia="en-GB"/>
              </w:rPr>
            </w:pPr>
            <w:r w:rsidRPr="00C44342">
              <w:rPr>
                <w:rFonts w:ascii="Calibri" w:hAnsi="Calibri" w:cs="Calibri"/>
                <w:sz w:val="20"/>
                <w:szCs w:val="20"/>
                <w:lang w:eastAsia="en-GB"/>
              </w:rPr>
              <w:t>Intervention types (short/Long term interventions) </w:t>
            </w:r>
          </w:p>
        </w:tc>
        <w:tc>
          <w:tcPr>
            <w:tcW w:w="1605" w:type="dxa"/>
            <w:tcBorders>
              <w:top w:val="single" w:sz="6" w:space="0" w:color="auto"/>
              <w:left w:val="single" w:sz="6" w:space="0" w:color="auto"/>
              <w:bottom w:val="single" w:sz="6" w:space="0" w:color="auto"/>
              <w:right w:val="single" w:sz="6" w:space="0" w:color="auto"/>
            </w:tcBorders>
            <w:shd w:val="clear" w:color="auto" w:fill="DBE5F1"/>
            <w:hideMark/>
          </w:tcPr>
          <w:p w14:paraId="2E7F1B01" w14:textId="77777777" w:rsidR="00C44342" w:rsidRPr="00C44342" w:rsidRDefault="00C44342" w:rsidP="00C44342">
            <w:pPr>
              <w:jc w:val="both"/>
              <w:textAlignment w:val="baseline"/>
              <w:rPr>
                <w:rFonts w:ascii="Times New Roman" w:hAnsi="Times New Roman"/>
                <w:lang w:eastAsia="en-GB"/>
              </w:rPr>
            </w:pPr>
            <w:r w:rsidRPr="00C44342">
              <w:rPr>
                <w:rFonts w:ascii="Calibri" w:hAnsi="Calibri" w:cs="Calibri"/>
                <w:sz w:val="20"/>
                <w:szCs w:val="20"/>
                <w:lang w:eastAsia="en-GB"/>
              </w:rPr>
              <w:t> </w:t>
            </w:r>
          </w:p>
        </w:tc>
        <w:tc>
          <w:tcPr>
            <w:tcW w:w="5955" w:type="dxa"/>
            <w:tcBorders>
              <w:top w:val="single" w:sz="6" w:space="0" w:color="auto"/>
              <w:left w:val="single" w:sz="6" w:space="0" w:color="auto"/>
              <w:bottom w:val="single" w:sz="6" w:space="0" w:color="auto"/>
              <w:right w:val="single" w:sz="6" w:space="0" w:color="auto"/>
            </w:tcBorders>
            <w:shd w:val="clear" w:color="auto" w:fill="DBE5F1"/>
            <w:hideMark/>
          </w:tcPr>
          <w:p w14:paraId="5D3BD139" w14:textId="77777777" w:rsidR="00C44342" w:rsidRPr="00C44342" w:rsidRDefault="00C44342" w:rsidP="00C44342">
            <w:pPr>
              <w:jc w:val="both"/>
              <w:textAlignment w:val="baseline"/>
              <w:rPr>
                <w:rFonts w:ascii="Times New Roman" w:hAnsi="Times New Roman"/>
                <w:lang w:eastAsia="en-GB"/>
              </w:rPr>
            </w:pPr>
            <w:r w:rsidRPr="00C44342">
              <w:rPr>
                <w:rFonts w:ascii="Calibri" w:hAnsi="Calibri" w:cs="Calibri"/>
                <w:i/>
                <w:iCs/>
                <w:sz w:val="16"/>
                <w:szCs w:val="16"/>
                <w:lang w:eastAsia="en-GB"/>
              </w:rPr>
              <w:t xml:space="preserve">Please list all categories of interventions recorded and definitions </w:t>
            </w:r>
            <w:r w:rsidRPr="00C44342">
              <w:rPr>
                <w:rFonts w:ascii="Calibri" w:hAnsi="Calibri" w:cs="Calibri"/>
                <w:i/>
                <w:iCs/>
                <w:color w:val="4F81BD"/>
                <w:sz w:val="16"/>
                <w:szCs w:val="16"/>
                <w:lang w:eastAsia="en-GB"/>
              </w:rPr>
              <w:t>(EXAMPLE: Food/ food bank voucher, ETE support etc.)</w:t>
            </w:r>
            <w:r w:rsidRPr="00C44342">
              <w:rPr>
                <w:rFonts w:ascii="Calibri" w:hAnsi="Calibri" w:cs="Calibri"/>
                <w:color w:val="4F81BD"/>
                <w:sz w:val="16"/>
                <w:szCs w:val="16"/>
                <w:lang w:eastAsia="en-GB"/>
              </w:rPr>
              <w:t> </w:t>
            </w:r>
          </w:p>
          <w:p w14:paraId="5AD66C12" w14:textId="77777777" w:rsidR="00C44342" w:rsidRPr="00C44342" w:rsidRDefault="00C44342" w:rsidP="00C44342">
            <w:pPr>
              <w:numPr>
                <w:ilvl w:val="0"/>
                <w:numId w:val="39"/>
              </w:numPr>
              <w:ind w:left="1080"/>
              <w:jc w:val="both"/>
              <w:textAlignment w:val="baseline"/>
              <w:rPr>
                <w:rFonts w:ascii="Calibri" w:hAnsi="Calibri" w:cs="Calibri"/>
                <w:sz w:val="20"/>
                <w:szCs w:val="20"/>
                <w:lang w:eastAsia="en-GB"/>
              </w:rPr>
            </w:pPr>
            <w:r w:rsidRPr="00C44342">
              <w:rPr>
                <w:rFonts w:ascii="Calibri" w:hAnsi="Calibri" w:cs="Calibri"/>
                <w:sz w:val="20"/>
                <w:szCs w:val="20"/>
                <w:lang w:eastAsia="en-GB"/>
              </w:rPr>
              <w:t>… </w:t>
            </w:r>
          </w:p>
          <w:p w14:paraId="6EFCCBBF" w14:textId="77777777" w:rsidR="00C44342" w:rsidRPr="00C44342" w:rsidRDefault="00C44342" w:rsidP="00C44342">
            <w:pPr>
              <w:numPr>
                <w:ilvl w:val="0"/>
                <w:numId w:val="39"/>
              </w:numPr>
              <w:ind w:left="1080"/>
              <w:jc w:val="both"/>
              <w:textAlignment w:val="baseline"/>
              <w:rPr>
                <w:rFonts w:ascii="Calibri" w:hAnsi="Calibri" w:cs="Calibri"/>
                <w:sz w:val="20"/>
                <w:szCs w:val="20"/>
                <w:lang w:eastAsia="en-GB"/>
              </w:rPr>
            </w:pPr>
            <w:r w:rsidRPr="00C44342">
              <w:rPr>
                <w:rFonts w:ascii="Calibri" w:hAnsi="Calibri" w:cs="Calibri"/>
                <w:sz w:val="20"/>
                <w:szCs w:val="20"/>
                <w:lang w:eastAsia="en-GB"/>
              </w:rPr>
              <w:t>… </w:t>
            </w:r>
          </w:p>
          <w:p w14:paraId="73215D16" w14:textId="77777777" w:rsidR="00C44342" w:rsidRPr="00C44342" w:rsidRDefault="00C44342" w:rsidP="00C44342">
            <w:pPr>
              <w:numPr>
                <w:ilvl w:val="0"/>
                <w:numId w:val="39"/>
              </w:numPr>
              <w:ind w:left="1080"/>
              <w:jc w:val="both"/>
              <w:textAlignment w:val="baseline"/>
              <w:rPr>
                <w:rFonts w:ascii="Calibri" w:hAnsi="Calibri" w:cs="Calibri"/>
                <w:sz w:val="20"/>
                <w:szCs w:val="20"/>
                <w:lang w:eastAsia="en-GB"/>
              </w:rPr>
            </w:pPr>
            <w:r w:rsidRPr="00C44342">
              <w:rPr>
                <w:rFonts w:ascii="Calibri" w:hAnsi="Calibri" w:cs="Calibri"/>
                <w:sz w:val="20"/>
                <w:szCs w:val="20"/>
                <w:lang w:eastAsia="en-GB"/>
              </w:rPr>
              <w:t>… </w:t>
            </w:r>
          </w:p>
          <w:p w14:paraId="61FD1B30" w14:textId="77777777" w:rsidR="00C44342" w:rsidRPr="00C44342" w:rsidRDefault="00C44342" w:rsidP="00C44342">
            <w:pPr>
              <w:ind w:left="720"/>
              <w:jc w:val="both"/>
              <w:textAlignment w:val="baseline"/>
              <w:rPr>
                <w:rFonts w:ascii="Times New Roman" w:hAnsi="Times New Roman"/>
                <w:lang w:eastAsia="en-GB"/>
              </w:rPr>
            </w:pPr>
            <w:r w:rsidRPr="00C44342">
              <w:rPr>
                <w:rFonts w:ascii="Calibri" w:hAnsi="Calibri" w:cs="Calibri"/>
                <w:sz w:val="16"/>
                <w:szCs w:val="16"/>
                <w:lang w:eastAsia="en-GB"/>
              </w:rPr>
              <w:t> </w:t>
            </w:r>
          </w:p>
        </w:tc>
        <w:tc>
          <w:tcPr>
            <w:tcW w:w="3405" w:type="dxa"/>
            <w:tcBorders>
              <w:top w:val="single" w:sz="6" w:space="0" w:color="auto"/>
              <w:left w:val="single" w:sz="6" w:space="0" w:color="auto"/>
              <w:bottom w:val="single" w:sz="6" w:space="0" w:color="auto"/>
              <w:right w:val="single" w:sz="6" w:space="0" w:color="auto"/>
            </w:tcBorders>
            <w:shd w:val="clear" w:color="auto" w:fill="DBE5F1"/>
            <w:hideMark/>
          </w:tcPr>
          <w:p w14:paraId="4608E691" w14:textId="77777777" w:rsidR="00C44342" w:rsidRPr="00C44342" w:rsidRDefault="00C44342" w:rsidP="00C44342">
            <w:pPr>
              <w:jc w:val="both"/>
              <w:textAlignment w:val="baseline"/>
              <w:rPr>
                <w:rFonts w:ascii="Times New Roman" w:hAnsi="Times New Roman"/>
                <w:lang w:eastAsia="en-GB"/>
              </w:rPr>
            </w:pPr>
            <w:r w:rsidRPr="00C44342">
              <w:rPr>
                <w:rFonts w:ascii="Calibri" w:hAnsi="Calibri" w:cs="Calibri"/>
                <w:sz w:val="20"/>
                <w:szCs w:val="20"/>
                <w:lang w:eastAsia="en-GB"/>
              </w:rPr>
              <w:t> </w:t>
            </w:r>
          </w:p>
        </w:tc>
      </w:tr>
      <w:tr w:rsidR="00C44342" w:rsidRPr="00C44342" w14:paraId="0C4C39DE" w14:textId="77777777" w:rsidTr="00641C80">
        <w:trPr>
          <w:trHeight w:val="405"/>
        </w:trPr>
        <w:tc>
          <w:tcPr>
            <w:tcW w:w="3015" w:type="dxa"/>
            <w:tcBorders>
              <w:top w:val="single" w:sz="6" w:space="0" w:color="auto"/>
              <w:left w:val="single" w:sz="6" w:space="0" w:color="auto"/>
              <w:bottom w:val="single" w:sz="6" w:space="0" w:color="auto"/>
              <w:right w:val="single" w:sz="6" w:space="0" w:color="auto"/>
            </w:tcBorders>
            <w:shd w:val="clear" w:color="auto" w:fill="95B3D7"/>
            <w:hideMark/>
          </w:tcPr>
          <w:p w14:paraId="3F032FB0" w14:textId="77777777" w:rsidR="00C44342" w:rsidRPr="00C44342" w:rsidRDefault="00C44342" w:rsidP="00C44342">
            <w:pPr>
              <w:jc w:val="both"/>
              <w:textAlignment w:val="baseline"/>
              <w:rPr>
                <w:rFonts w:ascii="Times New Roman" w:hAnsi="Times New Roman"/>
                <w:lang w:eastAsia="en-GB"/>
              </w:rPr>
            </w:pPr>
            <w:r w:rsidRPr="00C44342">
              <w:rPr>
                <w:rFonts w:ascii="Calibri" w:hAnsi="Calibri" w:cs="Calibri"/>
                <w:b/>
                <w:bCs/>
                <w:sz w:val="20"/>
                <w:szCs w:val="20"/>
                <w:lang w:eastAsia="en-GB"/>
              </w:rPr>
              <w:t>Risk Measures</w:t>
            </w:r>
            <w:r w:rsidRPr="00C44342">
              <w:rPr>
                <w:rFonts w:ascii="Calibri" w:hAnsi="Calibri" w:cs="Calibri"/>
                <w:sz w:val="20"/>
                <w:szCs w:val="20"/>
                <w:lang w:eastAsia="en-GB"/>
              </w:rPr>
              <w:t> </w:t>
            </w:r>
          </w:p>
        </w:tc>
        <w:tc>
          <w:tcPr>
            <w:tcW w:w="1605" w:type="dxa"/>
            <w:tcBorders>
              <w:top w:val="single" w:sz="6" w:space="0" w:color="auto"/>
              <w:left w:val="single" w:sz="6" w:space="0" w:color="auto"/>
              <w:bottom w:val="single" w:sz="6" w:space="0" w:color="auto"/>
              <w:right w:val="single" w:sz="6" w:space="0" w:color="auto"/>
            </w:tcBorders>
            <w:shd w:val="clear" w:color="auto" w:fill="95B3D7"/>
            <w:hideMark/>
          </w:tcPr>
          <w:p w14:paraId="7849583D" w14:textId="77777777" w:rsidR="00C44342" w:rsidRPr="00C44342" w:rsidRDefault="00C44342" w:rsidP="00C44342">
            <w:pPr>
              <w:textAlignment w:val="baseline"/>
              <w:rPr>
                <w:rFonts w:ascii="Times New Roman" w:hAnsi="Times New Roman"/>
                <w:lang w:eastAsia="en-GB"/>
              </w:rPr>
            </w:pPr>
            <w:r w:rsidRPr="00C44342">
              <w:rPr>
                <w:rFonts w:ascii="Calibri" w:hAnsi="Calibri" w:cs="Calibri"/>
                <w:b/>
                <w:bCs/>
                <w:sz w:val="20"/>
                <w:szCs w:val="20"/>
                <w:lang w:eastAsia="en-GB"/>
              </w:rPr>
              <w:t>Is this captured?</w:t>
            </w:r>
            <w:r w:rsidRPr="00C44342">
              <w:rPr>
                <w:rFonts w:ascii="Calibri" w:hAnsi="Calibri" w:cs="Calibri"/>
                <w:sz w:val="20"/>
                <w:szCs w:val="20"/>
                <w:lang w:eastAsia="en-GB"/>
              </w:rPr>
              <w:t> </w:t>
            </w:r>
          </w:p>
          <w:p w14:paraId="30CB0C2E" w14:textId="77777777" w:rsidR="00C44342" w:rsidRPr="00C44342" w:rsidRDefault="00C44342" w:rsidP="00C44342">
            <w:pPr>
              <w:textAlignment w:val="baseline"/>
              <w:rPr>
                <w:rFonts w:ascii="Times New Roman" w:hAnsi="Times New Roman"/>
                <w:lang w:eastAsia="en-GB"/>
              </w:rPr>
            </w:pPr>
            <w:r w:rsidRPr="00C44342">
              <w:rPr>
                <w:rFonts w:ascii="Calibri" w:hAnsi="Calibri" w:cs="Calibri"/>
                <w:b/>
                <w:bCs/>
                <w:sz w:val="20"/>
                <w:szCs w:val="20"/>
                <w:lang w:eastAsia="en-GB"/>
              </w:rPr>
              <w:t>(Yes/No)</w:t>
            </w:r>
            <w:r w:rsidRPr="00C44342">
              <w:rPr>
                <w:rFonts w:ascii="Calibri" w:hAnsi="Calibri" w:cs="Calibri"/>
                <w:sz w:val="20"/>
                <w:szCs w:val="20"/>
                <w:lang w:eastAsia="en-GB"/>
              </w:rPr>
              <w:t> </w:t>
            </w:r>
          </w:p>
        </w:tc>
        <w:tc>
          <w:tcPr>
            <w:tcW w:w="5955" w:type="dxa"/>
            <w:tcBorders>
              <w:top w:val="single" w:sz="6" w:space="0" w:color="auto"/>
              <w:left w:val="single" w:sz="6" w:space="0" w:color="auto"/>
              <w:bottom w:val="single" w:sz="6" w:space="0" w:color="auto"/>
              <w:right w:val="single" w:sz="6" w:space="0" w:color="auto"/>
            </w:tcBorders>
            <w:shd w:val="clear" w:color="auto" w:fill="95B3D7"/>
            <w:hideMark/>
          </w:tcPr>
          <w:p w14:paraId="789F0977" w14:textId="77777777" w:rsidR="00C44342" w:rsidRPr="00C44342" w:rsidRDefault="00C44342" w:rsidP="00C44342">
            <w:pPr>
              <w:jc w:val="both"/>
              <w:textAlignment w:val="baseline"/>
              <w:rPr>
                <w:rFonts w:ascii="Times New Roman" w:hAnsi="Times New Roman"/>
                <w:lang w:eastAsia="en-GB"/>
              </w:rPr>
            </w:pPr>
            <w:r w:rsidRPr="00C44342">
              <w:rPr>
                <w:rFonts w:ascii="Calibri" w:hAnsi="Calibri" w:cs="Calibri"/>
                <w:b/>
                <w:bCs/>
                <w:sz w:val="20"/>
                <w:szCs w:val="20"/>
                <w:lang w:eastAsia="en-GB"/>
              </w:rPr>
              <w:t xml:space="preserve">How do you define risk categories? </w:t>
            </w:r>
            <w:r w:rsidRPr="00C44342">
              <w:rPr>
                <w:rFonts w:ascii="Calibri" w:hAnsi="Calibri" w:cs="Calibri"/>
                <w:i/>
                <w:iCs/>
                <w:sz w:val="20"/>
                <w:szCs w:val="20"/>
                <w:lang w:eastAsia="en-GB"/>
              </w:rPr>
              <w:t>(What are the criteria for categorisation)</w:t>
            </w:r>
            <w:r w:rsidRPr="00C44342">
              <w:rPr>
                <w:rFonts w:ascii="Calibri" w:hAnsi="Calibri" w:cs="Calibri"/>
                <w:sz w:val="20"/>
                <w:szCs w:val="20"/>
                <w:lang w:eastAsia="en-GB"/>
              </w:rPr>
              <w:t> </w:t>
            </w:r>
          </w:p>
        </w:tc>
        <w:tc>
          <w:tcPr>
            <w:tcW w:w="3405" w:type="dxa"/>
            <w:tcBorders>
              <w:top w:val="single" w:sz="6" w:space="0" w:color="auto"/>
              <w:left w:val="single" w:sz="6" w:space="0" w:color="auto"/>
              <w:bottom w:val="single" w:sz="6" w:space="0" w:color="auto"/>
              <w:right w:val="single" w:sz="6" w:space="0" w:color="auto"/>
            </w:tcBorders>
            <w:shd w:val="clear" w:color="auto" w:fill="95B3D7"/>
            <w:hideMark/>
          </w:tcPr>
          <w:p w14:paraId="083B0262" w14:textId="77777777" w:rsidR="00C44342" w:rsidRPr="00C44342" w:rsidRDefault="00C44342" w:rsidP="00C44342">
            <w:pPr>
              <w:jc w:val="both"/>
              <w:textAlignment w:val="baseline"/>
              <w:rPr>
                <w:rFonts w:ascii="Times New Roman" w:hAnsi="Times New Roman"/>
                <w:lang w:eastAsia="en-GB"/>
              </w:rPr>
            </w:pPr>
            <w:r w:rsidRPr="00C44342">
              <w:rPr>
                <w:rFonts w:ascii="Calibri" w:hAnsi="Calibri" w:cs="Calibri"/>
                <w:b/>
                <w:bCs/>
                <w:sz w:val="20"/>
                <w:szCs w:val="20"/>
                <w:lang w:eastAsia="en-GB"/>
              </w:rPr>
              <w:t>How is this information captured? </w:t>
            </w:r>
            <w:r w:rsidRPr="00C44342">
              <w:rPr>
                <w:rFonts w:ascii="Calibri" w:hAnsi="Calibri" w:cs="Calibri"/>
                <w:sz w:val="20"/>
                <w:szCs w:val="20"/>
                <w:lang w:eastAsia="en-GB"/>
              </w:rPr>
              <w:t> </w:t>
            </w:r>
          </w:p>
          <w:p w14:paraId="5AD72FA9" w14:textId="77777777" w:rsidR="00C44342" w:rsidRPr="00C44342" w:rsidRDefault="00C44342" w:rsidP="00C44342">
            <w:pPr>
              <w:jc w:val="both"/>
              <w:textAlignment w:val="baseline"/>
              <w:rPr>
                <w:rFonts w:ascii="Times New Roman" w:hAnsi="Times New Roman"/>
                <w:lang w:eastAsia="en-GB"/>
              </w:rPr>
            </w:pPr>
            <w:r w:rsidRPr="00C44342">
              <w:rPr>
                <w:rFonts w:ascii="Calibri" w:hAnsi="Calibri" w:cs="Calibri"/>
                <w:i/>
                <w:iCs/>
                <w:sz w:val="20"/>
                <w:szCs w:val="20"/>
                <w:lang w:eastAsia="en-GB"/>
              </w:rPr>
              <w:t>For ex. Is this entered by caseworker? How often is risk measured?  </w:t>
            </w:r>
            <w:r w:rsidRPr="00C44342">
              <w:rPr>
                <w:rFonts w:ascii="Calibri" w:hAnsi="Calibri" w:cs="Calibri"/>
                <w:sz w:val="20"/>
                <w:szCs w:val="20"/>
                <w:lang w:eastAsia="en-GB"/>
              </w:rPr>
              <w:t> </w:t>
            </w:r>
          </w:p>
        </w:tc>
      </w:tr>
      <w:tr w:rsidR="00C44342" w:rsidRPr="00C44342" w14:paraId="59166D90" w14:textId="77777777" w:rsidTr="00641C80">
        <w:trPr>
          <w:trHeight w:val="1110"/>
        </w:trPr>
        <w:tc>
          <w:tcPr>
            <w:tcW w:w="3015" w:type="dxa"/>
            <w:tcBorders>
              <w:top w:val="single" w:sz="6" w:space="0" w:color="auto"/>
              <w:left w:val="single" w:sz="6" w:space="0" w:color="auto"/>
              <w:bottom w:val="single" w:sz="6" w:space="0" w:color="auto"/>
              <w:right w:val="single" w:sz="6" w:space="0" w:color="auto"/>
            </w:tcBorders>
            <w:shd w:val="clear" w:color="auto" w:fill="DBE5F1"/>
            <w:hideMark/>
          </w:tcPr>
          <w:p w14:paraId="6354BA76" w14:textId="77777777" w:rsidR="00C44342" w:rsidRPr="00C44342" w:rsidRDefault="00C44342" w:rsidP="00C44342">
            <w:pPr>
              <w:jc w:val="both"/>
              <w:textAlignment w:val="baseline"/>
              <w:rPr>
                <w:rFonts w:ascii="Times New Roman" w:hAnsi="Times New Roman"/>
                <w:lang w:eastAsia="en-GB"/>
              </w:rPr>
            </w:pPr>
            <w:r w:rsidRPr="00C44342">
              <w:rPr>
                <w:rFonts w:ascii="Calibri" w:hAnsi="Calibri" w:cs="Calibri"/>
                <w:sz w:val="20"/>
                <w:szCs w:val="20"/>
                <w:lang w:eastAsia="en-GB"/>
              </w:rPr>
              <w:t>Risk levels </w:t>
            </w:r>
          </w:p>
        </w:tc>
        <w:tc>
          <w:tcPr>
            <w:tcW w:w="1605" w:type="dxa"/>
            <w:tcBorders>
              <w:top w:val="single" w:sz="6" w:space="0" w:color="auto"/>
              <w:left w:val="single" w:sz="6" w:space="0" w:color="auto"/>
              <w:bottom w:val="single" w:sz="6" w:space="0" w:color="auto"/>
              <w:right w:val="single" w:sz="6" w:space="0" w:color="auto"/>
            </w:tcBorders>
            <w:shd w:val="clear" w:color="auto" w:fill="DBE5F1"/>
            <w:hideMark/>
          </w:tcPr>
          <w:p w14:paraId="44821F47" w14:textId="77777777" w:rsidR="00C44342" w:rsidRPr="00C44342" w:rsidRDefault="00C44342" w:rsidP="00C44342">
            <w:pPr>
              <w:textAlignment w:val="baseline"/>
              <w:rPr>
                <w:rFonts w:ascii="Times New Roman" w:hAnsi="Times New Roman"/>
                <w:lang w:eastAsia="en-GB"/>
              </w:rPr>
            </w:pPr>
            <w:r w:rsidRPr="00C44342">
              <w:rPr>
                <w:rFonts w:ascii="Calibri" w:hAnsi="Calibri" w:cs="Calibri"/>
                <w:sz w:val="20"/>
                <w:szCs w:val="20"/>
                <w:lang w:eastAsia="en-GB"/>
              </w:rPr>
              <w:t> </w:t>
            </w:r>
          </w:p>
        </w:tc>
        <w:tc>
          <w:tcPr>
            <w:tcW w:w="5955" w:type="dxa"/>
            <w:tcBorders>
              <w:top w:val="single" w:sz="6" w:space="0" w:color="auto"/>
              <w:left w:val="single" w:sz="6" w:space="0" w:color="auto"/>
              <w:bottom w:val="single" w:sz="6" w:space="0" w:color="auto"/>
              <w:right w:val="single" w:sz="6" w:space="0" w:color="auto"/>
            </w:tcBorders>
            <w:shd w:val="clear" w:color="auto" w:fill="DBE5F1"/>
            <w:hideMark/>
          </w:tcPr>
          <w:p w14:paraId="4EF6BB89" w14:textId="77777777" w:rsidR="00C44342" w:rsidRPr="00C44342" w:rsidRDefault="00C44342" w:rsidP="00C44342">
            <w:pPr>
              <w:jc w:val="both"/>
              <w:textAlignment w:val="baseline"/>
              <w:rPr>
                <w:rFonts w:ascii="Times New Roman" w:hAnsi="Times New Roman"/>
                <w:lang w:eastAsia="en-GB"/>
              </w:rPr>
            </w:pPr>
            <w:r w:rsidRPr="00C44342">
              <w:rPr>
                <w:rFonts w:ascii="Calibri" w:hAnsi="Calibri" w:cs="Calibri"/>
                <w:i/>
                <w:iCs/>
                <w:sz w:val="16"/>
                <w:szCs w:val="16"/>
                <w:lang w:eastAsia="en-GB"/>
              </w:rPr>
              <w:t>Please list all risk categories recorded and definitions</w:t>
            </w:r>
            <w:r w:rsidRPr="00C44342">
              <w:rPr>
                <w:rFonts w:ascii="Calibri" w:hAnsi="Calibri" w:cs="Calibri"/>
                <w:sz w:val="16"/>
                <w:szCs w:val="16"/>
                <w:lang w:eastAsia="en-GB"/>
              </w:rPr>
              <w:t> </w:t>
            </w:r>
          </w:p>
          <w:p w14:paraId="6A856151" w14:textId="77777777" w:rsidR="00C44342" w:rsidRPr="00C44342" w:rsidRDefault="00C44342" w:rsidP="00C44342">
            <w:pPr>
              <w:numPr>
                <w:ilvl w:val="0"/>
                <w:numId w:val="40"/>
              </w:numPr>
              <w:ind w:left="1080"/>
              <w:jc w:val="both"/>
              <w:textAlignment w:val="baseline"/>
              <w:rPr>
                <w:rFonts w:ascii="Calibri" w:hAnsi="Calibri" w:cs="Calibri"/>
                <w:sz w:val="20"/>
                <w:szCs w:val="20"/>
                <w:lang w:eastAsia="en-GB"/>
              </w:rPr>
            </w:pPr>
            <w:r w:rsidRPr="00C44342">
              <w:rPr>
                <w:rFonts w:ascii="Calibri" w:hAnsi="Calibri" w:cs="Calibri"/>
                <w:sz w:val="20"/>
                <w:szCs w:val="20"/>
                <w:lang w:eastAsia="en-GB"/>
              </w:rPr>
              <w:t>… </w:t>
            </w:r>
          </w:p>
          <w:p w14:paraId="19F34582" w14:textId="77777777" w:rsidR="00C44342" w:rsidRPr="00C44342" w:rsidRDefault="00C44342" w:rsidP="00C44342">
            <w:pPr>
              <w:numPr>
                <w:ilvl w:val="0"/>
                <w:numId w:val="40"/>
              </w:numPr>
              <w:ind w:left="1080"/>
              <w:jc w:val="both"/>
              <w:textAlignment w:val="baseline"/>
              <w:rPr>
                <w:rFonts w:ascii="Calibri" w:hAnsi="Calibri" w:cs="Calibri"/>
                <w:sz w:val="20"/>
                <w:szCs w:val="20"/>
                <w:lang w:eastAsia="en-GB"/>
              </w:rPr>
            </w:pPr>
            <w:r w:rsidRPr="00C44342">
              <w:rPr>
                <w:rFonts w:ascii="Calibri" w:hAnsi="Calibri" w:cs="Calibri"/>
                <w:sz w:val="20"/>
                <w:szCs w:val="20"/>
                <w:lang w:eastAsia="en-GB"/>
              </w:rPr>
              <w:t>… </w:t>
            </w:r>
          </w:p>
          <w:p w14:paraId="24BE40FA" w14:textId="77777777" w:rsidR="00C44342" w:rsidRPr="00C44342" w:rsidRDefault="00C44342" w:rsidP="00C44342">
            <w:pPr>
              <w:numPr>
                <w:ilvl w:val="0"/>
                <w:numId w:val="40"/>
              </w:numPr>
              <w:ind w:left="1080"/>
              <w:jc w:val="both"/>
              <w:textAlignment w:val="baseline"/>
              <w:rPr>
                <w:rFonts w:ascii="Calibri" w:hAnsi="Calibri" w:cs="Calibri"/>
                <w:sz w:val="20"/>
                <w:szCs w:val="20"/>
                <w:lang w:eastAsia="en-GB"/>
              </w:rPr>
            </w:pPr>
            <w:r w:rsidRPr="00C44342">
              <w:rPr>
                <w:rFonts w:ascii="Calibri" w:hAnsi="Calibri" w:cs="Calibri"/>
                <w:sz w:val="20"/>
                <w:szCs w:val="20"/>
                <w:lang w:eastAsia="en-GB"/>
              </w:rPr>
              <w:t>… </w:t>
            </w:r>
          </w:p>
          <w:p w14:paraId="31CF8BDD" w14:textId="77777777" w:rsidR="00C44342" w:rsidRPr="00C44342" w:rsidRDefault="00C44342" w:rsidP="00C44342">
            <w:pPr>
              <w:jc w:val="both"/>
              <w:textAlignment w:val="baseline"/>
              <w:rPr>
                <w:rFonts w:ascii="Times New Roman" w:hAnsi="Times New Roman"/>
                <w:lang w:eastAsia="en-GB"/>
              </w:rPr>
            </w:pPr>
            <w:r w:rsidRPr="00C44342">
              <w:rPr>
                <w:rFonts w:ascii="Calibri" w:hAnsi="Calibri" w:cs="Calibri"/>
                <w:sz w:val="20"/>
                <w:szCs w:val="20"/>
                <w:lang w:eastAsia="en-GB"/>
              </w:rPr>
              <w:t> </w:t>
            </w:r>
          </w:p>
        </w:tc>
        <w:tc>
          <w:tcPr>
            <w:tcW w:w="3405" w:type="dxa"/>
            <w:tcBorders>
              <w:top w:val="single" w:sz="6" w:space="0" w:color="auto"/>
              <w:left w:val="single" w:sz="6" w:space="0" w:color="auto"/>
              <w:bottom w:val="single" w:sz="6" w:space="0" w:color="auto"/>
              <w:right w:val="single" w:sz="6" w:space="0" w:color="auto"/>
            </w:tcBorders>
            <w:shd w:val="clear" w:color="auto" w:fill="DBE5F1"/>
            <w:hideMark/>
          </w:tcPr>
          <w:p w14:paraId="02357D59" w14:textId="77777777" w:rsidR="00C44342" w:rsidRPr="00C44342" w:rsidRDefault="00C44342" w:rsidP="00C44342">
            <w:pPr>
              <w:jc w:val="both"/>
              <w:textAlignment w:val="baseline"/>
              <w:rPr>
                <w:rFonts w:ascii="Times New Roman" w:hAnsi="Times New Roman"/>
                <w:lang w:eastAsia="en-GB"/>
              </w:rPr>
            </w:pPr>
            <w:r w:rsidRPr="00C44342">
              <w:rPr>
                <w:rFonts w:ascii="Calibri" w:hAnsi="Calibri" w:cs="Calibri"/>
                <w:i/>
                <w:iCs/>
                <w:sz w:val="16"/>
                <w:szCs w:val="16"/>
                <w:lang w:eastAsia="en-GB"/>
              </w:rPr>
              <w:t>Please describe data capture &amp; frequency of risk assessment</w:t>
            </w:r>
            <w:r w:rsidRPr="00C44342">
              <w:rPr>
                <w:rFonts w:ascii="Calibri" w:hAnsi="Calibri" w:cs="Calibri"/>
                <w:sz w:val="16"/>
                <w:szCs w:val="16"/>
                <w:lang w:eastAsia="en-GB"/>
              </w:rPr>
              <w:t> </w:t>
            </w:r>
          </w:p>
        </w:tc>
      </w:tr>
      <w:tr w:rsidR="00C44342" w:rsidRPr="00C44342" w14:paraId="6767A70E" w14:textId="77777777" w:rsidTr="00641C80">
        <w:trPr>
          <w:trHeight w:val="15"/>
        </w:trPr>
        <w:tc>
          <w:tcPr>
            <w:tcW w:w="14025" w:type="dxa"/>
            <w:gridSpan w:val="4"/>
            <w:tcBorders>
              <w:top w:val="single" w:sz="6" w:space="0" w:color="auto"/>
              <w:left w:val="single" w:sz="6" w:space="0" w:color="auto"/>
              <w:bottom w:val="single" w:sz="6" w:space="0" w:color="auto"/>
              <w:right w:val="single" w:sz="6" w:space="0" w:color="auto"/>
            </w:tcBorders>
            <w:shd w:val="clear" w:color="auto" w:fill="D9D9D9"/>
            <w:hideMark/>
          </w:tcPr>
          <w:p w14:paraId="4C7609ED" w14:textId="77777777" w:rsidR="00C44342" w:rsidRPr="00C44342" w:rsidRDefault="00C44342" w:rsidP="00C44342">
            <w:pPr>
              <w:jc w:val="both"/>
              <w:textAlignment w:val="baseline"/>
              <w:rPr>
                <w:rFonts w:ascii="Times New Roman" w:hAnsi="Times New Roman"/>
                <w:lang w:eastAsia="en-GB"/>
              </w:rPr>
            </w:pPr>
            <w:r w:rsidRPr="00C44342">
              <w:rPr>
                <w:rFonts w:ascii="Calibri" w:hAnsi="Calibri" w:cs="Calibri"/>
                <w:b/>
                <w:bCs/>
                <w:i/>
                <w:iCs/>
                <w:sz w:val="20"/>
                <w:szCs w:val="20"/>
                <w:lang w:eastAsia="en-GB"/>
              </w:rPr>
              <w:t>Is risk measured for those who are not engaged? </w:t>
            </w:r>
            <w:r w:rsidRPr="00C44342">
              <w:rPr>
                <w:rFonts w:ascii="Calibri" w:hAnsi="Calibri" w:cs="Calibri"/>
                <w:sz w:val="20"/>
                <w:szCs w:val="20"/>
                <w:lang w:eastAsia="en-GB"/>
              </w:rPr>
              <w:t> </w:t>
            </w:r>
          </w:p>
        </w:tc>
      </w:tr>
      <w:tr w:rsidR="00C44342" w:rsidRPr="00C44342" w14:paraId="7BAF6B4B" w14:textId="77777777" w:rsidTr="00641C80">
        <w:trPr>
          <w:trHeight w:val="525"/>
        </w:trPr>
        <w:tc>
          <w:tcPr>
            <w:tcW w:w="14025" w:type="dxa"/>
            <w:gridSpan w:val="4"/>
            <w:tcBorders>
              <w:top w:val="single" w:sz="6" w:space="0" w:color="auto"/>
              <w:left w:val="single" w:sz="6" w:space="0" w:color="auto"/>
              <w:bottom w:val="single" w:sz="6" w:space="0" w:color="auto"/>
              <w:right w:val="single" w:sz="6" w:space="0" w:color="auto"/>
            </w:tcBorders>
            <w:shd w:val="clear" w:color="auto" w:fill="DBE5F1"/>
            <w:hideMark/>
          </w:tcPr>
          <w:p w14:paraId="0E80BBC0" w14:textId="77777777" w:rsidR="00C44342" w:rsidRPr="00C44342" w:rsidRDefault="00C44342" w:rsidP="00C44342">
            <w:pPr>
              <w:jc w:val="both"/>
              <w:textAlignment w:val="baseline"/>
              <w:rPr>
                <w:rFonts w:ascii="Times New Roman" w:hAnsi="Times New Roman"/>
                <w:lang w:eastAsia="en-GB"/>
              </w:rPr>
            </w:pPr>
            <w:r w:rsidRPr="00C44342">
              <w:rPr>
                <w:rFonts w:ascii="Calibri" w:hAnsi="Calibri" w:cs="Calibri"/>
                <w:sz w:val="20"/>
                <w:szCs w:val="20"/>
                <w:lang w:eastAsia="en-GB"/>
              </w:rPr>
              <w:t> </w:t>
            </w:r>
          </w:p>
        </w:tc>
      </w:tr>
      <w:tr w:rsidR="00C44342" w:rsidRPr="00C44342" w14:paraId="1A08B1F9" w14:textId="77777777" w:rsidTr="00641C80">
        <w:trPr>
          <w:trHeight w:val="255"/>
        </w:trPr>
        <w:tc>
          <w:tcPr>
            <w:tcW w:w="3015" w:type="dxa"/>
            <w:tcBorders>
              <w:top w:val="single" w:sz="6" w:space="0" w:color="auto"/>
              <w:left w:val="single" w:sz="6" w:space="0" w:color="auto"/>
              <w:bottom w:val="single" w:sz="6" w:space="0" w:color="auto"/>
              <w:right w:val="single" w:sz="6" w:space="0" w:color="auto"/>
            </w:tcBorders>
            <w:shd w:val="clear" w:color="auto" w:fill="95B3D7"/>
            <w:hideMark/>
          </w:tcPr>
          <w:p w14:paraId="13B42571" w14:textId="77777777" w:rsidR="00C44342" w:rsidRPr="00C44342" w:rsidRDefault="00C44342" w:rsidP="00C44342">
            <w:pPr>
              <w:textAlignment w:val="baseline"/>
              <w:rPr>
                <w:rFonts w:ascii="Times New Roman" w:hAnsi="Times New Roman"/>
                <w:lang w:eastAsia="en-GB"/>
              </w:rPr>
            </w:pPr>
            <w:r w:rsidRPr="00C44342">
              <w:rPr>
                <w:rFonts w:ascii="Calibri" w:hAnsi="Calibri" w:cs="Calibri"/>
                <w:b/>
                <w:bCs/>
                <w:sz w:val="20"/>
                <w:szCs w:val="20"/>
                <w:lang w:eastAsia="en-GB"/>
              </w:rPr>
              <w:t>Follow-up outcome assessment</w:t>
            </w:r>
            <w:r w:rsidRPr="00C44342">
              <w:rPr>
                <w:rFonts w:ascii="Calibri" w:hAnsi="Calibri" w:cs="Calibri"/>
                <w:sz w:val="20"/>
                <w:szCs w:val="20"/>
                <w:lang w:eastAsia="en-GB"/>
              </w:rPr>
              <w:t> </w:t>
            </w:r>
          </w:p>
        </w:tc>
        <w:tc>
          <w:tcPr>
            <w:tcW w:w="1605" w:type="dxa"/>
            <w:tcBorders>
              <w:top w:val="single" w:sz="6" w:space="0" w:color="auto"/>
              <w:left w:val="single" w:sz="6" w:space="0" w:color="auto"/>
              <w:bottom w:val="single" w:sz="6" w:space="0" w:color="auto"/>
              <w:right w:val="single" w:sz="6" w:space="0" w:color="auto"/>
            </w:tcBorders>
            <w:shd w:val="clear" w:color="auto" w:fill="95B3D7"/>
            <w:hideMark/>
          </w:tcPr>
          <w:p w14:paraId="010D2A02" w14:textId="77777777" w:rsidR="00C44342" w:rsidRPr="00C44342" w:rsidRDefault="00C44342" w:rsidP="00C44342">
            <w:pPr>
              <w:textAlignment w:val="baseline"/>
              <w:rPr>
                <w:rFonts w:ascii="Times New Roman" w:hAnsi="Times New Roman"/>
                <w:lang w:eastAsia="en-GB"/>
              </w:rPr>
            </w:pPr>
            <w:r w:rsidRPr="00C44342">
              <w:rPr>
                <w:rFonts w:ascii="Calibri" w:hAnsi="Calibri" w:cs="Calibri"/>
                <w:b/>
                <w:bCs/>
                <w:sz w:val="20"/>
                <w:szCs w:val="20"/>
                <w:lang w:eastAsia="en-GB"/>
              </w:rPr>
              <w:t>Is this captured?</w:t>
            </w:r>
            <w:r w:rsidRPr="00C44342">
              <w:rPr>
                <w:rFonts w:ascii="Calibri" w:hAnsi="Calibri" w:cs="Calibri"/>
                <w:sz w:val="20"/>
                <w:szCs w:val="20"/>
                <w:lang w:eastAsia="en-GB"/>
              </w:rPr>
              <w:t> </w:t>
            </w:r>
          </w:p>
          <w:p w14:paraId="71114CEA" w14:textId="77777777" w:rsidR="00C44342" w:rsidRPr="00C44342" w:rsidRDefault="00C44342" w:rsidP="00C44342">
            <w:pPr>
              <w:jc w:val="both"/>
              <w:textAlignment w:val="baseline"/>
              <w:rPr>
                <w:rFonts w:ascii="Times New Roman" w:hAnsi="Times New Roman"/>
                <w:lang w:eastAsia="en-GB"/>
              </w:rPr>
            </w:pPr>
            <w:r w:rsidRPr="00C44342">
              <w:rPr>
                <w:rFonts w:ascii="Calibri" w:hAnsi="Calibri" w:cs="Calibri"/>
                <w:b/>
                <w:bCs/>
                <w:sz w:val="20"/>
                <w:szCs w:val="20"/>
                <w:lang w:eastAsia="en-GB"/>
              </w:rPr>
              <w:t>(Yes/No)</w:t>
            </w:r>
            <w:r w:rsidRPr="00C44342">
              <w:rPr>
                <w:rFonts w:ascii="Calibri" w:hAnsi="Calibri" w:cs="Calibri"/>
                <w:sz w:val="20"/>
                <w:szCs w:val="20"/>
                <w:lang w:eastAsia="en-GB"/>
              </w:rPr>
              <w:t> </w:t>
            </w:r>
          </w:p>
        </w:tc>
        <w:tc>
          <w:tcPr>
            <w:tcW w:w="5955" w:type="dxa"/>
            <w:tcBorders>
              <w:top w:val="single" w:sz="6" w:space="0" w:color="auto"/>
              <w:left w:val="single" w:sz="6" w:space="0" w:color="auto"/>
              <w:bottom w:val="single" w:sz="6" w:space="0" w:color="auto"/>
              <w:right w:val="single" w:sz="6" w:space="0" w:color="auto"/>
            </w:tcBorders>
            <w:shd w:val="clear" w:color="auto" w:fill="95B3D7"/>
            <w:hideMark/>
          </w:tcPr>
          <w:p w14:paraId="3FC0A412" w14:textId="77777777" w:rsidR="00C44342" w:rsidRPr="00C44342" w:rsidRDefault="00C44342" w:rsidP="00C44342">
            <w:pPr>
              <w:jc w:val="both"/>
              <w:textAlignment w:val="baseline"/>
              <w:rPr>
                <w:rFonts w:ascii="Times New Roman" w:hAnsi="Times New Roman"/>
                <w:lang w:eastAsia="en-GB"/>
              </w:rPr>
            </w:pPr>
            <w:r w:rsidRPr="00C44342">
              <w:rPr>
                <w:rFonts w:ascii="Calibri" w:hAnsi="Calibri" w:cs="Calibri"/>
                <w:b/>
                <w:bCs/>
                <w:sz w:val="20"/>
                <w:szCs w:val="20"/>
                <w:lang w:eastAsia="en-GB"/>
              </w:rPr>
              <w:t>How is this measured? </w:t>
            </w:r>
            <w:r w:rsidRPr="00C44342">
              <w:rPr>
                <w:rFonts w:ascii="Calibri" w:hAnsi="Calibri" w:cs="Calibri"/>
                <w:sz w:val="20"/>
                <w:szCs w:val="20"/>
                <w:lang w:eastAsia="en-GB"/>
              </w:rPr>
              <w:t> </w:t>
            </w:r>
          </w:p>
        </w:tc>
        <w:tc>
          <w:tcPr>
            <w:tcW w:w="3405" w:type="dxa"/>
            <w:tcBorders>
              <w:top w:val="single" w:sz="6" w:space="0" w:color="auto"/>
              <w:left w:val="single" w:sz="6" w:space="0" w:color="auto"/>
              <w:bottom w:val="single" w:sz="6" w:space="0" w:color="auto"/>
              <w:right w:val="single" w:sz="6" w:space="0" w:color="auto"/>
            </w:tcBorders>
            <w:shd w:val="clear" w:color="auto" w:fill="95B3D7"/>
            <w:hideMark/>
          </w:tcPr>
          <w:p w14:paraId="5C631DAE" w14:textId="77777777" w:rsidR="00C44342" w:rsidRPr="00C44342" w:rsidRDefault="00C44342" w:rsidP="00C44342">
            <w:pPr>
              <w:jc w:val="both"/>
              <w:textAlignment w:val="baseline"/>
              <w:rPr>
                <w:rFonts w:ascii="Times New Roman" w:hAnsi="Times New Roman"/>
                <w:lang w:eastAsia="en-GB"/>
              </w:rPr>
            </w:pPr>
            <w:r w:rsidRPr="00C44342">
              <w:rPr>
                <w:rFonts w:ascii="Calibri" w:hAnsi="Calibri" w:cs="Calibri"/>
                <w:b/>
                <w:bCs/>
                <w:sz w:val="20"/>
                <w:szCs w:val="20"/>
                <w:lang w:eastAsia="en-GB"/>
              </w:rPr>
              <w:t>How is this information captured &amp; when? </w:t>
            </w:r>
            <w:r w:rsidRPr="00C44342">
              <w:rPr>
                <w:rFonts w:ascii="Calibri" w:hAnsi="Calibri" w:cs="Calibri"/>
                <w:sz w:val="20"/>
                <w:szCs w:val="20"/>
                <w:lang w:eastAsia="en-GB"/>
              </w:rPr>
              <w:t> </w:t>
            </w:r>
          </w:p>
          <w:p w14:paraId="61767F90" w14:textId="77777777" w:rsidR="00C44342" w:rsidRPr="00C44342" w:rsidRDefault="00C44342" w:rsidP="00C44342">
            <w:pPr>
              <w:jc w:val="both"/>
              <w:textAlignment w:val="baseline"/>
              <w:rPr>
                <w:rFonts w:ascii="Times New Roman" w:hAnsi="Times New Roman"/>
                <w:lang w:eastAsia="en-GB"/>
              </w:rPr>
            </w:pPr>
            <w:r w:rsidRPr="00C44342">
              <w:rPr>
                <w:rFonts w:ascii="Calibri" w:hAnsi="Calibri" w:cs="Calibri"/>
                <w:sz w:val="16"/>
                <w:szCs w:val="16"/>
                <w:lang w:eastAsia="en-GB"/>
              </w:rPr>
              <w:t> </w:t>
            </w:r>
          </w:p>
        </w:tc>
      </w:tr>
      <w:tr w:rsidR="00C44342" w:rsidRPr="00C44342" w14:paraId="60C0FAEC" w14:textId="77777777" w:rsidTr="00641C80">
        <w:trPr>
          <w:trHeight w:val="690"/>
        </w:trPr>
        <w:tc>
          <w:tcPr>
            <w:tcW w:w="3015" w:type="dxa"/>
            <w:tcBorders>
              <w:top w:val="single" w:sz="6" w:space="0" w:color="auto"/>
              <w:left w:val="single" w:sz="6" w:space="0" w:color="auto"/>
              <w:bottom w:val="single" w:sz="6" w:space="0" w:color="auto"/>
              <w:right w:val="single" w:sz="6" w:space="0" w:color="auto"/>
            </w:tcBorders>
            <w:shd w:val="clear" w:color="auto" w:fill="DBE5F1"/>
            <w:hideMark/>
          </w:tcPr>
          <w:p w14:paraId="5AA05E32" w14:textId="77777777" w:rsidR="00C44342" w:rsidRPr="00C44342" w:rsidRDefault="00C44342" w:rsidP="00C44342">
            <w:pPr>
              <w:textAlignment w:val="baseline"/>
              <w:rPr>
                <w:rFonts w:ascii="Times New Roman" w:hAnsi="Times New Roman"/>
                <w:lang w:eastAsia="en-GB"/>
              </w:rPr>
            </w:pPr>
            <w:r w:rsidRPr="00C44342">
              <w:rPr>
                <w:rFonts w:ascii="Calibri" w:hAnsi="Calibri" w:cs="Calibri"/>
                <w:sz w:val="20"/>
                <w:szCs w:val="20"/>
                <w:lang w:eastAsia="en-GB"/>
              </w:rPr>
              <w:t>Hospital (re)attendances for an injury caused by violence </w:t>
            </w:r>
          </w:p>
          <w:p w14:paraId="554A7B9B" w14:textId="77777777" w:rsidR="00C44342" w:rsidRPr="00C44342" w:rsidRDefault="00C44342" w:rsidP="00C44342">
            <w:pPr>
              <w:textAlignment w:val="baseline"/>
              <w:rPr>
                <w:rFonts w:ascii="Times New Roman" w:hAnsi="Times New Roman"/>
                <w:lang w:eastAsia="en-GB"/>
              </w:rPr>
            </w:pPr>
            <w:r w:rsidRPr="00C44342">
              <w:rPr>
                <w:rFonts w:ascii="Calibri" w:hAnsi="Calibri" w:cs="Calibri"/>
                <w:sz w:val="20"/>
                <w:szCs w:val="20"/>
                <w:lang w:eastAsia="en-GB"/>
              </w:rPr>
              <w:t> </w:t>
            </w:r>
          </w:p>
          <w:p w14:paraId="2574C22D" w14:textId="77777777" w:rsidR="00C44342" w:rsidRPr="00C44342" w:rsidRDefault="00C44342" w:rsidP="00C44342">
            <w:pPr>
              <w:textAlignment w:val="baseline"/>
              <w:rPr>
                <w:rFonts w:ascii="Times New Roman" w:hAnsi="Times New Roman"/>
                <w:lang w:eastAsia="en-GB"/>
              </w:rPr>
            </w:pPr>
            <w:r w:rsidRPr="00C44342">
              <w:rPr>
                <w:rFonts w:ascii="Calibri" w:hAnsi="Calibri" w:cs="Calibri"/>
                <w:sz w:val="20"/>
                <w:szCs w:val="20"/>
                <w:lang w:eastAsia="en-GB"/>
              </w:rPr>
              <w:t> </w:t>
            </w:r>
          </w:p>
        </w:tc>
        <w:tc>
          <w:tcPr>
            <w:tcW w:w="1605" w:type="dxa"/>
            <w:tcBorders>
              <w:top w:val="single" w:sz="6" w:space="0" w:color="auto"/>
              <w:left w:val="single" w:sz="6" w:space="0" w:color="auto"/>
              <w:bottom w:val="single" w:sz="6" w:space="0" w:color="auto"/>
              <w:right w:val="single" w:sz="6" w:space="0" w:color="auto"/>
            </w:tcBorders>
            <w:shd w:val="clear" w:color="auto" w:fill="DBE5F1"/>
            <w:hideMark/>
          </w:tcPr>
          <w:p w14:paraId="0B49FC29" w14:textId="77777777" w:rsidR="00C44342" w:rsidRPr="00C44342" w:rsidRDefault="00C44342" w:rsidP="00C44342">
            <w:pPr>
              <w:jc w:val="both"/>
              <w:textAlignment w:val="baseline"/>
              <w:rPr>
                <w:rFonts w:ascii="Times New Roman" w:hAnsi="Times New Roman"/>
                <w:lang w:eastAsia="en-GB"/>
              </w:rPr>
            </w:pPr>
            <w:r w:rsidRPr="00C44342">
              <w:rPr>
                <w:rFonts w:ascii="Calibri" w:hAnsi="Calibri" w:cs="Calibri"/>
                <w:sz w:val="20"/>
                <w:szCs w:val="20"/>
                <w:lang w:eastAsia="en-GB"/>
              </w:rPr>
              <w:t> </w:t>
            </w:r>
          </w:p>
        </w:tc>
        <w:tc>
          <w:tcPr>
            <w:tcW w:w="5955" w:type="dxa"/>
            <w:tcBorders>
              <w:top w:val="single" w:sz="6" w:space="0" w:color="auto"/>
              <w:left w:val="single" w:sz="6" w:space="0" w:color="auto"/>
              <w:bottom w:val="single" w:sz="6" w:space="0" w:color="auto"/>
              <w:right w:val="single" w:sz="6" w:space="0" w:color="auto"/>
            </w:tcBorders>
            <w:shd w:val="clear" w:color="auto" w:fill="DBE5F1"/>
            <w:hideMark/>
          </w:tcPr>
          <w:p w14:paraId="305B7322" w14:textId="77777777" w:rsidR="00C44342" w:rsidRPr="00C44342" w:rsidRDefault="00C44342" w:rsidP="00C44342">
            <w:pPr>
              <w:jc w:val="both"/>
              <w:textAlignment w:val="baseline"/>
              <w:rPr>
                <w:rFonts w:ascii="Times New Roman" w:hAnsi="Times New Roman"/>
                <w:lang w:eastAsia="en-GB"/>
              </w:rPr>
            </w:pPr>
            <w:r w:rsidRPr="00C44342">
              <w:rPr>
                <w:rFonts w:ascii="Calibri" w:hAnsi="Calibri" w:cs="Calibri"/>
                <w:sz w:val="20"/>
                <w:szCs w:val="20"/>
                <w:lang w:eastAsia="en-GB"/>
              </w:rPr>
              <w:t> </w:t>
            </w:r>
          </w:p>
        </w:tc>
        <w:tc>
          <w:tcPr>
            <w:tcW w:w="3405" w:type="dxa"/>
            <w:tcBorders>
              <w:top w:val="single" w:sz="6" w:space="0" w:color="auto"/>
              <w:left w:val="single" w:sz="6" w:space="0" w:color="auto"/>
              <w:bottom w:val="single" w:sz="6" w:space="0" w:color="auto"/>
              <w:right w:val="single" w:sz="6" w:space="0" w:color="auto"/>
            </w:tcBorders>
            <w:shd w:val="clear" w:color="auto" w:fill="DBE5F1"/>
            <w:hideMark/>
          </w:tcPr>
          <w:p w14:paraId="3F5CA8B5" w14:textId="77777777" w:rsidR="00C44342" w:rsidRPr="00C44342" w:rsidRDefault="00C44342" w:rsidP="00C44342">
            <w:pPr>
              <w:jc w:val="both"/>
              <w:textAlignment w:val="baseline"/>
              <w:rPr>
                <w:rFonts w:ascii="Times New Roman" w:hAnsi="Times New Roman"/>
                <w:lang w:eastAsia="en-GB"/>
              </w:rPr>
            </w:pPr>
            <w:r w:rsidRPr="00C44342">
              <w:rPr>
                <w:rFonts w:ascii="Calibri" w:hAnsi="Calibri" w:cs="Calibri"/>
                <w:sz w:val="20"/>
                <w:szCs w:val="20"/>
                <w:lang w:eastAsia="en-GB"/>
              </w:rPr>
              <w:t> </w:t>
            </w:r>
          </w:p>
        </w:tc>
      </w:tr>
      <w:tr w:rsidR="00C44342" w:rsidRPr="00C44342" w14:paraId="19B8E258" w14:textId="77777777" w:rsidTr="00641C80">
        <w:trPr>
          <w:trHeight w:val="795"/>
        </w:trPr>
        <w:tc>
          <w:tcPr>
            <w:tcW w:w="3015" w:type="dxa"/>
            <w:tcBorders>
              <w:top w:val="single" w:sz="6" w:space="0" w:color="auto"/>
              <w:left w:val="single" w:sz="6" w:space="0" w:color="auto"/>
              <w:bottom w:val="single" w:sz="6" w:space="0" w:color="auto"/>
              <w:right w:val="single" w:sz="6" w:space="0" w:color="auto"/>
            </w:tcBorders>
            <w:shd w:val="clear" w:color="auto" w:fill="DBE5F1"/>
            <w:hideMark/>
          </w:tcPr>
          <w:p w14:paraId="66672166" w14:textId="77777777" w:rsidR="00C44342" w:rsidRPr="00C44342" w:rsidRDefault="00C44342" w:rsidP="00C44342">
            <w:pPr>
              <w:textAlignment w:val="baseline"/>
              <w:rPr>
                <w:rFonts w:ascii="Times New Roman" w:hAnsi="Times New Roman"/>
                <w:lang w:eastAsia="en-GB"/>
              </w:rPr>
            </w:pPr>
            <w:r w:rsidRPr="00C44342">
              <w:rPr>
                <w:rFonts w:ascii="Calibri" w:hAnsi="Calibri" w:cs="Calibri"/>
                <w:sz w:val="20"/>
                <w:szCs w:val="20"/>
                <w:lang w:eastAsia="en-GB"/>
              </w:rPr>
              <w:t> </w:t>
            </w:r>
          </w:p>
          <w:p w14:paraId="1D7934F3" w14:textId="77777777" w:rsidR="00C44342" w:rsidRPr="00C44342" w:rsidRDefault="00C44342" w:rsidP="00C44342">
            <w:pPr>
              <w:textAlignment w:val="baseline"/>
              <w:rPr>
                <w:rFonts w:ascii="Times New Roman" w:hAnsi="Times New Roman"/>
                <w:lang w:eastAsia="en-GB"/>
              </w:rPr>
            </w:pPr>
            <w:r w:rsidRPr="00C44342">
              <w:rPr>
                <w:rFonts w:ascii="Calibri" w:hAnsi="Calibri" w:cs="Calibri"/>
                <w:sz w:val="20"/>
                <w:szCs w:val="20"/>
                <w:lang w:eastAsia="en-GB"/>
              </w:rPr>
              <w:t>Involvement in violence </w:t>
            </w:r>
          </w:p>
        </w:tc>
        <w:tc>
          <w:tcPr>
            <w:tcW w:w="1605" w:type="dxa"/>
            <w:tcBorders>
              <w:top w:val="single" w:sz="6" w:space="0" w:color="auto"/>
              <w:left w:val="single" w:sz="6" w:space="0" w:color="auto"/>
              <w:bottom w:val="single" w:sz="6" w:space="0" w:color="auto"/>
              <w:right w:val="single" w:sz="6" w:space="0" w:color="auto"/>
            </w:tcBorders>
            <w:shd w:val="clear" w:color="auto" w:fill="DBE5F1"/>
            <w:hideMark/>
          </w:tcPr>
          <w:p w14:paraId="4DF12186" w14:textId="77777777" w:rsidR="00C44342" w:rsidRPr="00C44342" w:rsidRDefault="00C44342" w:rsidP="00C44342">
            <w:pPr>
              <w:jc w:val="both"/>
              <w:textAlignment w:val="baseline"/>
              <w:rPr>
                <w:rFonts w:ascii="Times New Roman" w:hAnsi="Times New Roman"/>
                <w:lang w:eastAsia="en-GB"/>
              </w:rPr>
            </w:pPr>
            <w:r w:rsidRPr="00C44342">
              <w:rPr>
                <w:rFonts w:ascii="Calibri" w:hAnsi="Calibri" w:cs="Calibri"/>
                <w:sz w:val="20"/>
                <w:szCs w:val="20"/>
                <w:lang w:eastAsia="en-GB"/>
              </w:rPr>
              <w:t> </w:t>
            </w:r>
          </w:p>
        </w:tc>
        <w:tc>
          <w:tcPr>
            <w:tcW w:w="5955" w:type="dxa"/>
            <w:tcBorders>
              <w:top w:val="single" w:sz="6" w:space="0" w:color="auto"/>
              <w:left w:val="single" w:sz="6" w:space="0" w:color="auto"/>
              <w:bottom w:val="single" w:sz="6" w:space="0" w:color="auto"/>
              <w:right w:val="single" w:sz="6" w:space="0" w:color="auto"/>
            </w:tcBorders>
            <w:shd w:val="clear" w:color="auto" w:fill="DBE5F1"/>
            <w:hideMark/>
          </w:tcPr>
          <w:p w14:paraId="369FE3F4" w14:textId="77777777" w:rsidR="00C44342" w:rsidRPr="00C44342" w:rsidRDefault="00C44342" w:rsidP="00C44342">
            <w:pPr>
              <w:jc w:val="both"/>
              <w:textAlignment w:val="baseline"/>
              <w:rPr>
                <w:rFonts w:ascii="Times New Roman" w:hAnsi="Times New Roman"/>
                <w:lang w:eastAsia="en-GB"/>
              </w:rPr>
            </w:pPr>
            <w:r w:rsidRPr="00C44342">
              <w:rPr>
                <w:rFonts w:ascii="Calibri" w:hAnsi="Calibri" w:cs="Calibri"/>
                <w:sz w:val="16"/>
                <w:szCs w:val="16"/>
                <w:lang w:eastAsia="en-GB"/>
              </w:rPr>
              <w:t> </w:t>
            </w:r>
          </w:p>
        </w:tc>
        <w:tc>
          <w:tcPr>
            <w:tcW w:w="3405" w:type="dxa"/>
            <w:tcBorders>
              <w:top w:val="single" w:sz="6" w:space="0" w:color="auto"/>
              <w:left w:val="single" w:sz="6" w:space="0" w:color="auto"/>
              <w:bottom w:val="single" w:sz="6" w:space="0" w:color="auto"/>
              <w:right w:val="single" w:sz="6" w:space="0" w:color="auto"/>
            </w:tcBorders>
            <w:shd w:val="clear" w:color="auto" w:fill="DBE5F1"/>
            <w:hideMark/>
          </w:tcPr>
          <w:p w14:paraId="2EF8CC0D" w14:textId="77777777" w:rsidR="00C44342" w:rsidRPr="00C44342" w:rsidRDefault="00C44342" w:rsidP="00C44342">
            <w:pPr>
              <w:jc w:val="both"/>
              <w:textAlignment w:val="baseline"/>
              <w:rPr>
                <w:rFonts w:ascii="Times New Roman" w:hAnsi="Times New Roman"/>
                <w:lang w:eastAsia="en-GB"/>
              </w:rPr>
            </w:pPr>
            <w:r w:rsidRPr="00C44342">
              <w:rPr>
                <w:rFonts w:ascii="Calibri" w:hAnsi="Calibri" w:cs="Calibri"/>
                <w:sz w:val="20"/>
                <w:szCs w:val="20"/>
                <w:lang w:eastAsia="en-GB"/>
              </w:rPr>
              <w:t> </w:t>
            </w:r>
          </w:p>
        </w:tc>
      </w:tr>
      <w:tr w:rsidR="00C44342" w:rsidRPr="00C44342" w14:paraId="16EC717E" w14:textId="77777777" w:rsidTr="00641C80">
        <w:trPr>
          <w:trHeight w:val="255"/>
        </w:trPr>
        <w:tc>
          <w:tcPr>
            <w:tcW w:w="3015" w:type="dxa"/>
            <w:tcBorders>
              <w:top w:val="single" w:sz="6" w:space="0" w:color="auto"/>
              <w:left w:val="single" w:sz="6" w:space="0" w:color="auto"/>
              <w:bottom w:val="single" w:sz="6" w:space="0" w:color="auto"/>
              <w:right w:val="single" w:sz="6" w:space="0" w:color="auto"/>
            </w:tcBorders>
            <w:shd w:val="clear" w:color="auto" w:fill="95B3D7"/>
            <w:hideMark/>
          </w:tcPr>
          <w:p w14:paraId="64D018B7" w14:textId="77777777" w:rsidR="00C44342" w:rsidRPr="00C44342" w:rsidRDefault="00C44342" w:rsidP="00C44342">
            <w:pPr>
              <w:textAlignment w:val="baseline"/>
              <w:rPr>
                <w:rFonts w:ascii="Times New Roman" w:hAnsi="Times New Roman"/>
                <w:lang w:eastAsia="en-GB"/>
              </w:rPr>
            </w:pPr>
            <w:r w:rsidRPr="00C44342">
              <w:rPr>
                <w:rFonts w:ascii="Calibri" w:hAnsi="Calibri" w:cs="Calibri"/>
                <w:b/>
                <w:bCs/>
                <w:sz w:val="20"/>
                <w:szCs w:val="20"/>
                <w:lang w:eastAsia="en-GB"/>
              </w:rPr>
              <w:t>Training</w:t>
            </w:r>
            <w:r w:rsidRPr="00C44342">
              <w:rPr>
                <w:rFonts w:ascii="Calibri" w:hAnsi="Calibri" w:cs="Calibri"/>
                <w:sz w:val="20"/>
                <w:szCs w:val="20"/>
                <w:lang w:eastAsia="en-GB"/>
              </w:rPr>
              <w:t> </w:t>
            </w:r>
          </w:p>
        </w:tc>
        <w:tc>
          <w:tcPr>
            <w:tcW w:w="1605" w:type="dxa"/>
            <w:tcBorders>
              <w:top w:val="single" w:sz="6" w:space="0" w:color="auto"/>
              <w:left w:val="single" w:sz="6" w:space="0" w:color="auto"/>
              <w:bottom w:val="single" w:sz="6" w:space="0" w:color="auto"/>
              <w:right w:val="single" w:sz="6" w:space="0" w:color="auto"/>
            </w:tcBorders>
            <w:shd w:val="clear" w:color="auto" w:fill="95B3D7"/>
            <w:hideMark/>
          </w:tcPr>
          <w:p w14:paraId="1E512103" w14:textId="77777777" w:rsidR="00C44342" w:rsidRPr="00C44342" w:rsidRDefault="00C44342" w:rsidP="00C44342">
            <w:pPr>
              <w:textAlignment w:val="baseline"/>
              <w:rPr>
                <w:rFonts w:ascii="Times New Roman" w:hAnsi="Times New Roman"/>
                <w:lang w:eastAsia="en-GB"/>
              </w:rPr>
            </w:pPr>
            <w:r w:rsidRPr="00C44342">
              <w:rPr>
                <w:rFonts w:ascii="Calibri" w:hAnsi="Calibri" w:cs="Calibri"/>
                <w:b/>
                <w:bCs/>
                <w:sz w:val="20"/>
                <w:szCs w:val="20"/>
                <w:lang w:eastAsia="en-GB"/>
              </w:rPr>
              <w:t>Is this captured?</w:t>
            </w:r>
            <w:r w:rsidRPr="00C44342">
              <w:rPr>
                <w:rFonts w:ascii="Calibri" w:hAnsi="Calibri" w:cs="Calibri"/>
                <w:sz w:val="20"/>
                <w:szCs w:val="20"/>
                <w:lang w:eastAsia="en-GB"/>
              </w:rPr>
              <w:t> </w:t>
            </w:r>
          </w:p>
          <w:p w14:paraId="296C4596" w14:textId="77777777" w:rsidR="00C44342" w:rsidRPr="00C44342" w:rsidRDefault="00C44342" w:rsidP="00C44342">
            <w:pPr>
              <w:jc w:val="both"/>
              <w:textAlignment w:val="baseline"/>
              <w:rPr>
                <w:rFonts w:ascii="Times New Roman" w:hAnsi="Times New Roman"/>
                <w:lang w:eastAsia="en-GB"/>
              </w:rPr>
            </w:pPr>
            <w:r w:rsidRPr="00C44342">
              <w:rPr>
                <w:rFonts w:ascii="Calibri" w:hAnsi="Calibri" w:cs="Calibri"/>
                <w:b/>
                <w:bCs/>
                <w:sz w:val="20"/>
                <w:szCs w:val="20"/>
                <w:lang w:eastAsia="en-GB"/>
              </w:rPr>
              <w:t>(Yes/No)</w:t>
            </w:r>
            <w:r w:rsidRPr="00C44342">
              <w:rPr>
                <w:rFonts w:ascii="Calibri" w:hAnsi="Calibri" w:cs="Calibri"/>
                <w:sz w:val="20"/>
                <w:szCs w:val="20"/>
                <w:lang w:eastAsia="en-GB"/>
              </w:rPr>
              <w:t> </w:t>
            </w:r>
          </w:p>
        </w:tc>
        <w:tc>
          <w:tcPr>
            <w:tcW w:w="0" w:type="auto"/>
            <w:tcBorders>
              <w:top w:val="single" w:sz="6" w:space="0" w:color="auto"/>
              <w:left w:val="single" w:sz="6" w:space="0" w:color="auto"/>
              <w:bottom w:val="nil"/>
              <w:right w:val="nil"/>
            </w:tcBorders>
            <w:shd w:val="clear" w:color="auto" w:fill="auto"/>
            <w:hideMark/>
          </w:tcPr>
          <w:p w14:paraId="39B648A2" w14:textId="77777777" w:rsidR="00C44342" w:rsidRPr="00C44342" w:rsidRDefault="00C44342" w:rsidP="00C44342">
            <w:pPr>
              <w:rPr>
                <w:rFonts w:ascii="Times New Roman" w:hAnsi="Times New Roman"/>
                <w:lang w:eastAsia="en-GB"/>
              </w:rPr>
            </w:pPr>
            <w:r w:rsidRPr="00C44342">
              <w:rPr>
                <w:rFonts w:ascii="Times New Roman" w:hAnsi="Times New Roman"/>
                <w:lang w:eastAsia="en-GB"/>
              </w:rPr>
              <w:t> </w:t>
            </w:r>
          </w:p>
        </w:tc>
        <w:tc>
          <w:tcPr>
            <w:tcW w:w="0" w:type="auto"/>
            <w:tcBorders>
              <w:top w:val="single" w:sz="6" w:space="0" w:color="auto"/>
              <w:left w:val="nil"/>
              <w:bottom w:val="nil"/>
              <w:right w:val="nil"/>
            </w:tcBorders>
            <w:shd w:val="clear" w:color="auto" w:fill="auto"/>
            <w:hideMark/>
          </w:tcPr>
          <w:p w14:paraId="210D5116" w14:textId="77777777" w:rsidR="00C44342" w:rsidRPr="00C44342" w:rsidRDefault="00C44342" w:rsidP="00C44342">
            <w:pPr>
              <w:rPr>
                <w:rFonts w:ascii="Times New Roman" w:hAnsi="Times New Roman"/>
                <w:lang w:eastAsia="en-GB"/>
              </w:rPr>
            </w:pPr>
            <w:r w:rsidRPr="00C44342">
              <w:rPr>
                <w:rFonts w:ascii="Times New Roman" w:hAnsi="Times New Roman"/>
                <w:lang w:eastAsia="en-GB"/>
              </w:rPr>
              <w:t> </w:t>
            </w:r>
          </w:p>
        </w:tc>
      </w:tr>
      <w:tr w:rsidR="00C44342" w:rsidRPr="00C44342" w14:paraId="5A3802D4" w14:textId="77777777" w:rsidTr="00641C80">
        <w:trPr>
          <w:trHeight w:val="420"/>
        </w:trPr>
        <w:tc>
          <w:tcPr>
            <w:tcW w:w="3015" w:type="dxa"/>
            <w:tcBorders>
              <w:top w:val="single" w:sz="6" w:space="0" w:color="auto"/>
              <w:left w:val="single" w:sz="6" w:space="0" w:color="auto"/>
              <w:bottom w:val="single" w:sz="6" w:space="0" w:color="auto"/>
              <w:right w:val="single" w:sz="6" w:space="0" w:color="auto"/>
            </w:tcBorders>
            <w:shd w:val="clear" w:color="auto" w:fill="DBE5F1"/>
            <w:hideMark/>
          </w:tcPr>
          <w:p w14:paraId="07CAA09B" w14:textId="77777777" w:rsidR="00C44342" w:rsidRPr="00C44342" w:rsidRDefault="00C44342" w:rsidP="00C44342">
            <w:pPr>
              <w:textAlignment w:val="baseline"/>
              <w:rPr>
                <w:rFonts w:ascii="Times New Roman" w:hAnsi="Times New Roman"/>
                <w:lang w:eastAsia="en-GB"/>
              </w:rPr>
            </w:pPr>
            <w:r w:rsidRPr="00C44342">
              <w:rPr>
                <w:rFonts w:ascii="Calibri" w:hAnsi="Calibri" w:cs="Calibri"/>
                <w:sz w:val="20"/>
                <w:szCs w:val="20"/>
                <w:lang w:eastAsia="en-GB"/>
              </w:rPr>
              <w:t>Attendees  </w:t>
            </w:r>
          </w:p>
        </w:tc>
        <w:tc>
          <w:tcPr>
            <w:tcW w:w="1605" w:type="dxa"/>
            <w:tcBorders>
              <w:top w:val="single" w:sz="6" w:space="0" w:color="auto"/>
              <w:left w:val="single" w:sz="6" w:space="0" w:color="auto"/>
              <w:bottom w:val="single" w:sz="6" w:space="0" w:color="auto"/>
              <w:right w:val="single" w:sz="6" w:space="0" w:color="auto"/>
            </w:tcBorders>
            <w:shd w:val="clear" w:color="auto" w:fill="DBE5F1"/>
            <w:hideMark/>
          </w:tcPr>
          <w:p w14:paraId="038005C5" w14:textId="77777777" w:rsidR="00C44342" w:rsidRPr="00C44342" w:rsidRDefault="00C44342" w:rsidP="00C44342">
            <w:pPr>
              <w:jc w:val="both"/>
              <w:textAlignment w:val="baseline"/>
              <w:rPr>
                <w:rFonts w:ascii="Times New Roman" w:hAnsi="Times New Roman"/>
                <w:lang w:eastAsia="en-GB"/>
              </w:rPr>
            </w:pPr>
            <w:r w:rsidRPr="00C44342">
              <w:rPr>
                <w:rFonts w:ascii="Calibri" w:hAnsi="Calibri" w:cs="Calibri"/>
                <w:sz w:val="20"/>
                <w:szCs w:val="20"/>
                <w:lang w:eastAsia="en-GB"/>
              </w:rPr>
              <w:t> </w:t>
            </w:r>
          </w:p>
        </w:tc>
        <w:tc>
          <w:tcPr>
            <w:tcW w:w="0" w:type="auto"/>
            <w:tcBorders>
              <w:top w:val="nil"/>
              <w:left w:val="single" w:sz="6" w:space="0" w:color="auto"/>
              <w:bottom w:val="nil"/>
              <w:right w:val="nil"/>
            </w:tcBorders>
            <w:shd w:val="clear" w:color="auto" w:fill="auto"/>
            <w:hideMark/>
          </w:tcPr>
          <w:p w14:paraId="616A1787" w14:textId="77777777" w:rsidR="00C44342" w:rsidRPr="00C44342" w:rsidRDefault="00C44342" w:rsidP="00C44342">
            <w:pPr>
              <w:rPr>
                <w:rFonts w:ascii="Times New Roman" w:hAnsi="Times New Roman"/>
                <w:lang w:eastAsia="en-GB"/>
              </w:rPr>
            </w:pPr>
            <w:r w:rsidRPr="00C44342">
              <w:rPr>
                <w:rFonts w:ascii="Times New Roman" w:hAnsi="Times New Roman"/>
                <w:lang w:eastAsia="en-GB"/>
              </w:rPr>
              <w:t> </w:t>
            </w:r>
          </w:p>
        </w:tc>
        <w:tc>
          <w:tcPr>
            <w:tcW w:w="0" w:type="auto"/>
            <w:tcBorders>
              <w:top w:val="nil"/>
              <w:left w:val="nil"/>
              <w:bottom w:val="nil"/>
              <w:right w:val="nil"/>
            </w:tcBorders>
            <w:shd w:val="clear" w:color="auto" w:fill="auto"/>
            <w:hideMark/>
          </w:tcPr>
          <w:p w14:paraId="3E158264" w14:textId="77777777" w:rsidR="00C44342" w:rsidRPr="00C44342" w:rsidRDefault="00C44342" w:rsidP="00C44342">
            <w:pPr>
              <w:rPr>
                <w:rFonts w:ascii="Times New Roman" w:hAnsi="Times New Roman"/>
                <w:lang w:eastAsia="en-GB"/>
              </w:rPr>
            </w:pPr>
            <w:r w:rsidRPr="00C44342">
              <w:rPr>
                <w:rFonts w:ascii="Times New Roman" w:hAnsi="Times New Roman"/>
                <w:lang w:eastAsia="en-GB"/>
              </w:rPr>
              <w:t> </w:t>
            </w:r>
          </w:p>
        </w:tc>
      </w:tr>
      <w:tr w:rsidR="00C44342" w:rsidRPr="00C44342" w14:paraId="2041FB8B" w14:textId="77777777" w:rsidTr="00641C80">
        <w:trPr>
          <w:trHeight w:val="255"/>
        </w:trPr>
        <w:tc>
          <w:tcPr>
            <w:tcW w:w="3015" w:type="dxa"/>
            <w:tcBorders>
              <w:top w:val="single" w:sz="6" w:space="0" w:color="auto"/>
              <w:left w:val="single" w:sz="6" w:space="0" w:color="auto"/>
              <w:bottom w:val="single" w:sz="6" w:space="0" w:color="auto"/>
              <w:right w:val="single" w:sz="6" w:space="0" w:color="auto"/>
            </w:tcBorders>
            <w:shd w:val="clear" w:color="auto" w:fill="DBE5F1"/>
            <w:hideMark/>
          </w:tcPr>
          <w:p w14:paraId="31D16A50" w14:textId="77777777" w:rsidR="00C44342" w:rsidRPr="00C44342" w:rsidRDefault="00C44342" w:rsidP="00C44342">
            <w:pPr>
              <w:textAlignment w:val="baseline"/>
              <w:rPr>
                <w:rFonts w:ascii="Times New Roman" w:hAnsi="Times New Roman"/>
                <w:lang w:eastAsia="en-GB"/>
              </w:rPr>
            </w:pPr>
            <w:r w:rsidRPr="00C44342">
              <w:rPr>
                <w:rFonts w:ascii="Calibri" w:hAnsi="Calibri" w:cs="Calibri"/>
                <w:sz w:val="20"/>
                <w:szCs w:val="20"/>
                <w:lang w:eastAsia="en-GB"/>
              </w:rPr>
              <w:t>Number of sessions </w:t>
            </w:r>
          </w:p>
        </w:tc>
        <w:tc>
          <w:tcPr>
            <w:tcW w:w="1605" w:type="dxa"/>
            <w:tcBorders>
              <w:top w:val="single" w:sz="6" w:space="0" w:color="auto"/>
              <w:left w:val="single" w:sz="6" w:space="0" w:color="auto"/>
              <w:bottom w:val="single" w:sz="6" w:space="0" w:color="auto"/>
              <w:right w:val="single" w:sz="6" w:space="0" w:color="auto"/>
            </w:tcBorders>
            <w:shd w:val="clear" w:color="auto" w:fill="DBE5F1"/>
            <w:hideMark/>
          </w:tcPr>
          <w:p w14:paraId="49E85D19" w14:textId="77777777" w:rsidR="00C44342" w:rsidRPr="00C44342" w:rsidRDefault="00C44342" w:rsidP="00C44342">
            <w:pPr>
              <w:jc w:val="both"/>
              <w:textAlignment w:val="baseline"/>
              <w:rPr>
                <w:rFonts w:ascii="Times New Roman" w:hAnsi="Times New Roman"/>
                <w:lang w:eastAsia="en-GB"/>
              </w:rPr>
            </w:pPr>
            <w:r w:rsidRPr="00C44342">
              <w:rPr>
                <w:rFonts w:ascii="Calibri" w:hAnsi="Calibri" w:cs="Calibri"/>
                <w:sz w:val="20"/>
                <w:szCs w:val="20"/>
                <w:lang w:eastAsia="en-GB"/>
              </w:rPr>
              <w:t> </w:t>
            </w:r>
          </w:p>
        </w:tc>
        <w:tc>
          <w:tcPr>
            <w:tcW w:w="0" w:type="auto"/>
            <w:tcBorders>
              <w:top w:val="nil"/>
              <w:left w:val="single" w:sz="6" w:space="0" w:color="auto"/>
              <w:bottom w:val="nil"/>
              <w:right w:val="nil"/>
            </w:tcBorders>
            <w:shd w:val="clear" w:color="auto" w:fill="auto"/>
            <w:hideMark/>
          </w:tcPr>
          <w:p w14:paraId="72486058" w14:textId="77777777" w:rsidR="00C44342" w:rsidRPr="00C44342" w:rsidRDefault="00C44342" w:rsidP="00C44342">
            <w:pPr>
              <w:rPr>
                <w:rFonts w:ascii="Times New Roman" w:hAnsi="Times New Roman"/>
                <w:lang w:eastAsia="en-GB"/>
              </w:rPr>
            </w:pPr>
            <w:r w:rsidRPr="00C44342">
              <w:rPr>
                <w:rFonts w:ascii="Times New Roman" w:hAnsi="Times New Roman"/>
                <w:lang w:eastAsia="en-GB"/>
              </w:rPr>
              <w:t> </w:t>
            </w:r>
          </w:p>
        </w:tc>
        <w:tc>
          <w:tcPr>
            <w:tcW w:w="0" w:type="auto"/>
            <w:tcBorders>
              <w:top w:val="nil"/>
              <w:left w:val="nil"/>
              <w:bottom w:val="nil"/>
              <w:right w:val="nil"/>
            </w:tcBorders>
            <w:shd w:val="clear" w:color="auto" w:fill="auto"/>
            <w:hideMark/>
          </w:tcPr>
          <w:p w14:paraId="5DA50F1F" w14:textId="77777777" w:rsidR="00C44342" w:rsidRPr="00C44342" w:rsidRDefault="00C44342" w:rsidP="00C44342">
            <w:pPr>
              <w:rPr>
                <w:rFonts w:ascii="Times New Roman" w:hAnsi="Times New Roman"/>
                <w:lang w:eastAsia="en-GB"/>
              </w:rPr>
            </w:pPr>
            <w:r w:rsidRPr="00C44342">
              <w:rPr>
                <w:rFonts w:ascii="Times New Roman" w:hAnsi="Times New Roman"/>
                <w:lang w:eastAsia="en-GB"/>
              </w:rPr>
              <w:t> </w:t>
            </w:r>
          </w:p>
        </w:tc>
      </w:tr>
    </w:tbl>
    <w:p w14:paraId="1E5BD0D3" w14:textId="77777777" w:rsidR="00C44342" w:rsidRPr="00C44342" w:rsidRDefault="00C44342" w:rsidP="00C44342">
      <w:pPr>
        <w:textAlignment w:val="baseline"/>
        <w:rPr>
          <w:rFonts w:ascii="Segoe UI" w:hAnsi="Segoe UI" w:cs="Segoe UI"/>
          <w:b/>
          <w:bCs/>
          <w:sz w:val="18"/>
          <w:szCs w:val="18"/>
          <w:lang w:eastAsia="en-GB"/>
        </w:rPr>
      </w:pPr>
      <w:r w:rsidRPr="00C44342">
        <w:rPr>
          <w:rFonts w:ascii="Arial" w:hAnsi="Arial" w:cs="Arial"/>
          <w:b/>
          <w:bCs/>
          <w:sz w:val="22"/>
          <w:szCs w:val="22"/>
        </w:rPr>
        <w:t xml:space="preserve">Appendix 5 </w:t>
      </w:r>
    </w:p>
    <w:p w14:paraId="4366F383" w14:textId="77777777" w:rsidR="00C44342" w:rsidRPr="00C44342" w:rsidRDefault="00C44342" w:rsidP="00C44342">
      <w:pPr>
        <w:widowControl w:val="0"/>
        <w:autoSpaceDE w:val="0"/>
        <w:autoSpaceDN w:val="0"/>
        <w:rPr>
          <w:rFonts w:ascii="Arial" w:eastAsia="Tahoma" w:hAnsi="Arial" w:cs="Arial"/>
          <w:b/>
          <w:bCs/>
          <w:sz w:val="22"/>
          <w:szCs w:val="22"/>
          <w:lang w:val="en-US"/>
        </w:rPr>
      </w:pPr>
    </w:p>
    <w:p w14:paraId="5F98BFA8" w14:textId="77777777" w:rsidR="00C44342" w:rsidRPr="00C44342" w:rsidRDefault="00C44342" w:rsidP="00C44342">
      <w:pPr>
        <w:widowControl w:val="0"/>
        <w:autoSpaceDE w:val="0"/>
        <w:autoSpaceDN w:val="0"/>
        <w:rPr>
          <w:rFonts w:ascii="Arial" w:eastAsia="Tahoma" w:hAnsi="Arial" w:cs="Arial"/>
          <w:b/>
          <w:bCs/>
          <w:sz w:val="22"/>
          <w:szCs w:val="22"/>
          <w:lang w:val="en-US"/>
        </w:rPr>
      </w:pPr>
      <w:r w:rsidRPr="00C44342">
        <w:rPr>
          <w:rFonts w:ascii="Arial" w:eastAsia="Tahoma" w:hAnsi="Arial" w:cs="Arial"/>
          <w:b/>
          <w:bCs/>
          <w:sz w:val="22"/>
          <w:szCs w:val="22"/>
          <w:lang w:val="en-US"/>
        </w:rPr>
        <w:t>Examples of issues identified during evaluation with previous data capture in the Hospital-Based Youth Work Programme</w:t>
      </w:r>
    </w:p>
    <w:p w14:paraId="01FD6C6C" w14:textId="77777777" w:rsidR="00C44342" w:rsidRPr="00C44342" w:rsidRDefault="00C44342" w:rsidP="00C44342">
      <w:pPr>
        <w:widowControl w:val="0"/>
        <w:autoSpaceDE w:val="0"/>
        <w:autoSpaceDN w:val="0"/>
        <w:rPr>
          <w:rFonts w:ascii="Arial" w:eastAsia="Tahoma" w:hAnsi="Arial" w:cs="Arial"/>
          <w:sz w:val="22"/>
          <w:szCs w:val="22"/>
          <w:lang w:val="en-US"/>
        </w:rPr>
      </w:pPr>
    </w:p>
    <w:tbl>
      <w:tblPr>
        <w:tblStyle w:val="TableGrid1"/>
        <w:tblW w:w="0" w:type="auto"/>
        <w:tblLook w:val="04A0" w:firstRow="1" w:lastRow="0" w:firstColumn="1" w:lastColumn="0" w:noHBand="0" w:noVBand="1"/>
      </w:tblPr>
      <w:tblGrid>
        <w:gridCol w:w="2405"/>
        <w:gridCol w:w="6611"/>
      </w:tblGrid>
      <w:tr w:rsidR="00C44342" w:rsidRPr="00C44342" w14:paraId="01C642DB" w14:textId="77777777" w:rsidTr="00641C80">
        <w:tc>
          <w:tcPr>
            <w:tcW w:w="2405" w:type="dxa"/>
          </w:tcPr>
          <w:p w14:paraId="72351D49" w14:textId="77777777" w:rsidR="00C44342" w:rsidRPr="00C44342" w:rsidRDefault="00C44342" w:rsidP="00C44342">
            <w:pPr>
              <w:widowControl w:val="0"/>
              <w:autoSpaceDE w:val="0"/>
              <w:autoSpaceDN w:val="0"/>
              <w:rPr>
                <w:rFonts w:ascii="Arial" w:eastAsia="Tahoma" w:hAnsi="Arial" w:cs="Arial"/>
                <w:sz w:val="22"/>
                <w:szCs w:val="22"/>
                <w:lang w:val="en-US" w:eastAsia="en-GB"/>
              </w:rPr>
            </w:pPr>
            <w:r w:rsidRPr="00C44342">
              <w:rPr>
                <w:rFonts w:ascii="Arial" w:eastAsia="Tahoma" w:hAnsi="Arial" w:cs="Arial"/>
                <w:sz w:val="22"/>
                <w:szCs w:val="22"/>
                <w:lang w:val="en-US" w:eastAsia="en-GB"/>
              </w:rPr>
              <w:t>Performance Measure</w:t>
            </w:r>
          </w:p>
        </w:tc>
        <w:tc>
          <w:tcPr>
            <w:tcW w:w="6611" w:type="dxa"/>
          </w:tcPr>
          <w:p w14:paraId="7AB1603F" w14:textId="77777777" w:rsidR="00C44342" w:rsidRPr="00C44342" w:rsidRDefault="00C44342" w:rsidP="00C44342">
            <w:pPr>
              <w:widowControl w:val="0"/>
              <w:autoSpaceDE w:val="0"/>
              <w:autoSpaceDN w:val="0"/>
              <w:rPr>
                <w:rFonts w:ascii="Arial" w:eastAsia="Tahoma" w:hAnsi="Arial" w:cs="Arial"/>
                <w:sz w:val="22"/>
                <w:szCs w:val="22"/>
                <w:lang w:val="en-US" w:eastAsia="en-GB"/>
              </w:rPr>
            </w:pPr>
            <w:r w:rsidRPr="00C44342">
              <w:rPr>
                <w:rFonts w:ascii="Arial" w:eastAsia="Tahoma" w:hAnsi="Arial" w:cs="Arial"/>
                <w:sz w:val="22"/>
                <w:szCs w:val="22"/>
                <w:lang w:val="en-US" w:eastAsia="en-GB"/>
              </w:rPr>
              <w:t>Issues</w:t>
            </w:r>
          </w:p>
        </w:tc>
      </w:tr>
      <w:tr w:rsidR="00C44342" w:rsidRPr="00C44342" w14:paraId="33FEC36B" w14:textId="77777777" w:rsidTr="00641C80">
        <w:tc>
          <w:tcPr>
            <w:tcW w:w="2405" w:type="dxa"/>
          </w:tcPr>
          <w:p w14:paraId="2DFF89AD" w14:textId="77777777" w:rsidR="00C44342" w:rsidRPr="00C44342" w:rsidRDefault="00C44342" w:rsidP="00C44342">
            <w:pPr>
              <w:widowControl w:val="0"/>
              <w:autoSpaceDE w:val="0"/>
              <w:autoSpaceDN w:val="0"/>
              <w:rPr>
                <w:rFonts w:ascii="Arial" w:eastAsia="Tahoma" w:hAnsi="Arial" w:cs="Arial"/>
                <w:sz w:val="22"/>
                <w:szCs w:val="22"/>
                <w:lang w:val="en-US" w:eastAsia="en-GB"/>
              </w:rPr>
            </w:pPr>
            <w:r w:rsidRPr="00C44342">
              <w:rPr>
                <w:rFonts w:ascii="Arial" w:eastAsia="Tahoma" w:hAnsi="Arial" w:cs="Arial"/>
                <w:sz w:val="22"/>
                <w:szCs w:val="22"/>
                <w:lang w:val="en-US" w:eastAsia="en-GB"/>
              </w:rPr>
              <w:t>Referred to service</w:t>
            </w:r>
          </w:p>
        </w:tc>
        <w:tc>
          <w:tcPr>
            <w:tcW w:w="6611" w:type="dxa"/>
          </w:tcPr>
          <w:p w14:paraId="3F517B94" w14:textId="77777777" w:rsidR="00C44342" w:rsidRPr="00C44342" w:rsidRDefault="00C44342" w:rsidP="00C44342">
            <w:pPr>
              <w:widowControl w:val="0"/>
              <w:autoSpaceDE w:val="0"/>
              <w:autoSpaceDN w:val="0"/>
              <w:rPr>
                <w:rFonts w:ascii="Arial" w:eastAsia="Tahoma" w:hAnsi="Arial" w:cs="Arial"/>
                <w:sz w:val="22"/>
                <w:szCs w:val="22"/>
                <w:lang w:val="en-US" w:eastAsia="en-GB"/>
              </w:rPr>
            </w:pPr>
            <w:r w:rsidRPr="00C44342">
              <w:rPr>
                <w:rFonts w:ascii="Arial" w:eastAsia="Tahoma" w:hAnsi="Arial" w:cs="Arial"/>
                <w:sz w:val="22"/>
                <w:szCs w:val="22"/>
                <w:lang w:val="en-US" w:eastAsia="en-GB"/>
              </w:rPr>
              <w:t>Figures not reported due to differing recording practices and definitions of referrals across service providers</w:t>
            </w:r>
          </w:p>
        </w:tc>
      </w:tr>
      <w:tr w:rsidR="00C44342" w:rsidRPr="00C44342" w14:paraId="528A774D" w14:textId="77777777" w:rsidTr="00641C80">
        <w:tc>
          <w:tcPr>
            <w:tcW w:w="2405" w:type="dxa"/>
          </w:tcPr>
          <w:p w14:paraId="4F9BB3DD" w14:textId="77777777" w:rsidR="00C44342" w:rsidRPr="00C44342" w:rsidRDefault="00C44342" w:rsidP="00C44342">
            <w:pPr>
              <w:widowControl w:val="0"/>
              <w:autoSpaceDE w:val="0"/>
              <w:autoSpaceDN w:val="0"/>
              <w:rPr>
                <w:rFonts w:ascii="Arial" w:eastAsia="Tahoma" w:hAnsi="Arial" w:cs="Arial"/>
                <w:sz w:val="22"/>
                <w:szCs w:val="22"/>
                <w:lang w:val="en-US" w:eastAsia="en-GB"/>
              </w:rPr>
            </w:pPr>
            <w:r w:rsidRPr="00C44342">
              <w:rPr>
                <w:rFonts w:ascii="Arial" w:eastAsia="Tahoma" w:hAnsi="Arial" w:cs="Arial"/>
                <w:sz w:val="22"/>
                <w:szCs w:val="22"/>
                <w:lang w:val="en-US" w:eastAsia="en-GB"/>
              </w:rPr>
              <w:t>Contacted and offered the service</w:t>
            </w:r>
          </w:p>
        </w:tc>
        <w:tc>
          <w:tcPr>
            <w:tcW w:w="6611" w:type="dxa"/>
          </w:tcPr>
          <w:p w14:paraId="235016E1" w14:textId="77777777" w:rsidR="00C44342" w:rsidRPr="00C44342" w:rsidRDefault="00C44342" w:rsidP="00C44342">
            <w:pPr>
              <w:widowControl w:val="0"/>
              <w:autoSpaceDE w:val="0"/>
              <w:autoSpaceDN w:val="0"/>
              <w:rPr>
                <w:rFonts w:ascii="Arial" w:eastAsia="Tahoma" w:hAnsi="Arial" w:cs="Arial"/>
                <w:sz w:val="22"/>
                <w:szCs w:val="22"/>
                <w:lang w:val="en-US" w:eastAsia="en-GB"/>
              </w:rPr>
            </w:pPr>
            <w:r w:rsidRPr="00C44342">
              <w:rPr>
                <w:rFonts w:ascii="Arial" w:eastAsia="Tahoma" w:hAnsi="Arial" w:cs="Arial"/>
                <w:sz w:val="22"/>
                <w:szCs w:val="22"/>
                <w:lang w:val="en-US" w:eastAsia="en-GB"/>
              </w:rPr>
              <w:t xml:space="preserve">Individual level data provided for only 16 individuals who did not engage with the service by one provider. Aggregate summary data used in reporting figures.   </w:t>
            </w:r>
          </w:p>
        </w:tc>
      </w:tr>
      <w:tr w:rsidR="00C44342" w:rsidRPr="00C44342" w14:paraId="4D7427CB" w14:textId="77777777" w:rsidTr="00641C80">
        <w:tc>
          <w:tcPr>
            <w:tcW w:w="2405" w:type="dxa"/>
          </w:tcPr>
          <w:p w14:paraId="250F9C57" w14:textId="77777777" w:rsidR="00C44342" w:rsidRPr="00C44342" w:rsidRDefault="00C44342" w:rsidP="00C44342">
            <w:pPr>
              <w:widowControl w:val="0"/>
              <w:autoSpaceDE w:val="0"/>
              <w:autoSpaceDN w:val="0"/>
              <w:rPr>
                <w:rFonts w:ascii="Arial" w:eastAsia="Tahoma" w:hAnsi="Arial" w:cs="Arial"/>
                <w:sz w:val="22"/>
                <w:szCs w:val="22"/>
                <w:lang w:val="en-US" w:eastAsia="en-GB"/>
              </w:rPr>
            </w:pPr>
            <w:r w:rsidRPr="00C44342">
              <w:rPr>
                <w:rFonts w:ascii="Arial" w:eastAsia="Tahoma" w:hAnsi="Arial" w:cs="Arial"/>
                <w:sz w:val="22"/>
                <w:szCs w:val="22"/>
                <w:lang w:val="en-US" w:eastAsia="en-GB"/>
              </w:rPr>
              <w:t>Engaged</w:t>
            </w:r>
          </w:p>
        </w:tc>
        <w:tc>
          <w:tcPr>
            <w:tcW w:w="6611" w:type="dxa"/>
          </w:tcPr>
          <w:p w14:paraId="62ED8780" w14:textId="77777777" w:rsidR="00C44342" w:rsidRPr="00C44342" w:rsidRDefault="00C44342" w:rsidP="00C44342">
            <w:pPr>
              <w:widowControl w:val="0"/>
              <w:autoSpaceDE w:val="0"/>
              <w:autoSpaceDN w:val="0"/>
              <w:rPr>
                <w:rFonts w:ascii="Arial" w:eastAsia="Tahoma" w:hAnsi="Arial" w:cs="Arial"/>
                <w:sz w:val="22"/>
                <w:szCs w:val="22"/>
                <w:lang w:val="en-US" w:eastAsia="en-GB"/>
              </w:rPr>
            </w:pPr>
            <w:r w:rsidRPr="00C44342">
              <w:rPr>
                <w:rFonts w:ascii="Arial" w:eastAsia="Tahoma" w:hAnsi="Arial" w:cs="Arial"/>
                <w:sz w:val="22"/>
                <w:szCs w:val="22"/>
                <w:lang w:val="en-US" w:eastAsia="en-GB"/>
              </w:rPr>
              <w:t>Individual level data provided. Aggregate summary data used in reporting figures for consistency with above.</w:t>
            </w:r>
          </w:p>
        </w:tc>
      </w:tr>
      <w:tr w:rsidR="00C44342" w:rsidRPr="00C44342" w14:paraId="11A41BCF" w14:textId="77777777" w:rsidTr="00641C80">
        <w:tc>
          <w:tcPr>
            <w:tcW w:w="2405" w:type="dxa"/>
          </w:tcPr>
          <w:p w14:paraId="7C277EF8" w14:textId="77777777" w:rsidR="00C44342" w:rsidRPr="00C44342" w:rsidRDefault="00C44342" w:rsidP="00C44342">
            <w:pPr>
              <w:widowControl w:val="0"/>
              <w:autoSpaceDE w:val="0"/>
              <w:autoSpaceDN w:val="0"/>
              <w:rPr>
                <w:rFonts w:ascii="Arial" w:eastAsia="Tahoma" w:hAnsi="Arial" w:cs="Arial"/>
                <w:sz w:val="22"/>
                <w:szCs w:val="22"/>
                <w:lang w:val="en-US" w:eastAsia="en-GB"/>
              </w:rPr>
            </w:pPr>
            <w:r w:rsidRPr="00C44342">
              <w:rPr>
                <w:rFonts w:ascii="Arial" w:eastAsia="Tahoma" w:hAnsi="Arial" w:cs="Arial"/>
                <w:sz w:val="22"/>
                <w:szCs w:val="22"/>
                <w:lang w:val="en-US" w:eastAsia="en-GB"/>
              </w:rPr>
              <w:t>Reasons for non-engagement</w:t>
            </w:r>
          </w:p>
        </w:tc>
        <w:tc>
          <w:tcPr>
            <w:tcW w:w="6611" w:type="dxa"/>
          </w:tcPr>
          <w:p w14:paraId="123EE356" w14:textId="77777777" w:rsidR="00C44342" w:rsidRPr="00C44342" w:rsidRDefault="00C44342" w:rsidP="00C44342">
            <w:pPr>
              <w:widowControl w:val="0"/>
              <w:autoSpaceDE w:val="0"/>
              <w:autoSpaceDN w:val="0"/>
              <w:rPr>
                <w:rFonts w:ascii="Arial" w:eastAsia="Tahoma" w:hAnsi="Arial" w:cs="Arial"/>
                <w:sz w:val="22"/>
                <w:szCs w:val="22"/>
                <w:lang w:val="en-US" w:eastAsia="en-GB"/>
              </w:rPr>
            </w:pPr>
            <w:r w:rsidRPr="00C44342">
              <w:rPr>
                <w:rFonts w:ascii="Arial" w:eastAsia="Tahoma" w:hAnsi="Arial" w:cs="Arial"/>
                <w:sz w:val="22"/>
                <w:szCs w:val="22"/>
                <w:lang w:val="en-US" w:eastAsia="en-GB"/>
              </w:rPr>
              <w:t>Some providers did not provide reasons for non-engagement.</w:t>
            </w:r>
          </w:p>
        </w:tc>
      </w:tr>
      <w:tr w:rsidR="00C44342" w:rsidRPr="00C44342" w14:paraId="33CC2651" w14:textId="77777777" w:rsidTr="00641C80">
        <w:tc>
          <w:tcPr>
            <w:tcW w:w="2405" w:type="dxa"/>
          </w:tcPr>
          <w:p w14:paraId="5FCB8533" w14:textId="77777777" w:rsidR="00C44342" w:rsidRPr="00C44342" w:rsidRDefault="00C44342" w:rsidP="00C44342">
            <w:pPr>
              <w:widowControl w:val="0"/>
              <w:autoSpaceDE w:val="0"/>
              <w:autoSpaceDN w:val="0"/>
              <w:rPr>
                <w:rFonts w:ascii="Arial" w:eastAsia="Tahoma" w:hAnsi="Arial" w:cs="Arial"/>
                <w:sz w:val="22"/>
                <w:szCs w:val="22"/>
                <w:lang w:val="en-US" w:eastAsia="en-GB"/>
              </w:rPr>
            </w:pPr>
            <w:r w:rsidRPr="00C44342">
              <w:rPr>
                <w:rFonts w:ascii="Arial" w:eastAsia="Tahoma" w:hAnsi="Arial" w:cs="Arial"/>
                <w:sz w:val="22"/>
                <w:szCs w:val="22"/>
                <w:lang w:val="en-US" w:eastAsia="en-GB"/>
              </w:rPr>
              <w:t>Reasons for closure</w:t>
            </w:r>
          </w:p>
        </w:tc>
        <w:tc>
          <w:tcPr>
            <w:tcW w:w="6611" w:type="dxa"/>
          </w:tcPr>
          <w:p w14:paraId="1DC1EDCA" w14:textId="77777777" w:rsidR="00C44342" w:rsidRPr="00C44342" w:rsidRDefault="00C44342" w:rsidP="00C44342">
            <w:pPr>
              <w:widowControl w:val="0"/>
              <w:autoSpaceDE w:val="0"/>
              <w:autoSpaceDN w:val="0"/>
              <w:rPr>
                <w:rFonts w:ascii="Arial" w:eastAsia="Tahoma" w:hAnsi="Arial" w:cs="Arial"/>
                <w:sz w:val="22"/>
                <w:szCs w:val="22"/>
                <w:lang w:val="en-US" w:eastAsia="en-GB"/>
              </w:rPr>
            </w:pPr>
            <w:r w:rsidRPr="00C44342">
              <w:rPr>
                <w:rFonts w:ascii="Arial" w:eastAsia="Tahoma" w:hAnsi="Arial" w:cs="Arial"/>
                <w:sz w:val="22"/>
                <w:szCs w:val="22"/>
                <w:lang w:val="en-US" w:eastAsia="en-GB"/>
              </w:rPr>
              <w:t>Reasons for closure were not recorded consistently across providers. Categories have been grouped for the purpose of analysis, but some categories recorded are specific to each provider. We have not therefore made comparisons between providers.</w:t>
            </w:r>
          </w:p>
        </w:tc>
      </w:tr>
      <w:tr w:rsidR="00C44342" w:rsidRPr="00C44342" w14:paraId="53D2FC40" w14:textId="77777777" w:rsidTr="00641C80">
        <w:tc>
          <w:tcPr>
            <w:tcW w:w="2405" w:type="dxa"/>
          </w:tcPr>
          <w:p w14:paraId="39E6B34A" w14:textId="77777777" w:rsidR="00C44342" w:rsidRPr="00C44342" w:rsidRDefault="00C44342" w:rsidP="00C44342">
            <w:pPr>
              <w:widowControl w:val="0"/>
              <w:autoSpaceDE w:val="0"/>
              <w:autoSpaceDN w:val="0"/>
              <w:rPr>
                <w:rFonts w:ascii="Arial" w:eastAsia="Tahoma" w:hAnsi="Arial" w:cs="Arial"/>
                <w:sz w:val="22"/>
                <w:szCs w:val="22"/>
                <w:lang w:val="en-US" w:eastAsia="en-GB"/>
              </w:rPr>
            </w:pPr>
            <w:r w:rsidRPr="00C44342">
              <w:rPr>
                <w:rFonts w:ascii="Arial" w:eastAsia="Tahoma" w:hAnsi="Arial" w:cs="Arial"/>
                <w:sz w:val="22"/>
                <w:szCs w:val="22"/>
                <w:lang w:val="en-US" w:eastAsia="en-GB"/>
              </w:rPr>
              <w:t>Demographics</w:t>
            </w:r>
          </w:p>
        </w:tc>
        <w:tc>
          <w:tcPr>
            <w:tcW w:w="6611" w:type="dxa"/>
          </w:tcPr>
          <w:p w14:paraId="6278EAC2" w14:textId="77777777" w:rsidR="00C44342" w:rsidRPr="00C44342" w:rsidRDefault="00C44342" w:rsidP="00C44342">
            <w:pPr>
              <w:widowControl w:val="0"/>
              <w:autoSpaceDE w:val="0"/>
              <w:autoSpaceDN w:val="0"/>
              <w:rPr>
                <w:rFonts w:ascii="Arial" w:eastAsia="Tahoma" w:hAnsi="Arial" w:cs="Arial"/>
                <w:sz w:val="22"/>
                <w:szCs w:val="22"/>
                <w:lang w:val="en-US" w:eastAsia="en-GB"/>
              </w:rPr>
            </w:pPr>
            <w:r w:rsidRPr="00C44342">
              <w:rPr>
                <w:rFonts w:ascii="Arial" w:eastAsia="Tahoma" w:hAnsi="Arial" w:cs="Arial"/>
                <w:sz w:val="22"/>
                <w:szCs w:val="22"/>
                <w:lang w:val="en-US" w:eastAsia="en-GB"/>
              </w:rPr>
              <w:t>Engaged and non-engaged comparisons not possible due to insufficient data for non-engaged individuals.</w:t>
            </w:r>
          </w:p>
        </w:tc>
      </w:tr>
      <w:tr w:rsidR="00C44342" w:rsidRPr="00C44342" w14:paraId="61B070E5" w14:textId="77777777" w:rsidTr="00641C80">
        <w:tc>
          <w:tcPr>
            <w:tcW w:w="2405" w:type="dxa"/>
          </w:tcPr>
          <w:p w14:paraId="6024130B" w14:textId="77777777" w:rsidR="00C44342" w:rsidRPr="00C44342" w:rsidRDefault="00C44342" w:rsidP="00C44342">
            <w:pPr>
              <w:widowControl w:val="0"/>
              <w:autoSpaceDE w:val="0"/>
              <w:autoSpaceDN w:val="0"/>
              <w:rPr>
                <w:rFonts w:ascii="Arial" w:eastAsia="Tahoma" w:hAnsi="Arial" w:cs="Arial"/>
                <w:sz w:val="22"/>
                <w:szCs w:val="22"/>
                <w:lang w:val="en-US" w:eastAsia="en-GB"/>
              </w:rPr>
            </w:pPr>
            <w:r w:rsidRPr="00C44342">
              <w:rPr>
                <w:rFonts w:ascii="Arial" w:eastAsia="Tahoma" w:hAnsi="Arial" w:cs="Arial"/>
                <w:sz w:val="22"/>
                <w:szCs w:val="22"/>
                <w:lang w:val="en-US" w:eastAsia="en-GB"/>
              </w:rPr>
              <w:t>Incident characteristics</w:t>
            </w:r>
          </w:p>
        </w:tc>
        <w:tc>
          <w:tcPr>
            <w:tcW w:w="6611" w:type="dxa"/>
          </w:tcPr>
          <w:p w14:paraId="62FB6722" w14:textId="77777777" w:rsidR="00C44342" w:rsidRPr="00C44342" w:rsidRDefault="00C44342" w:rsidP="00C44342">
            <w:pPr>
              <w:widowControl w:val="0"/>
              <w:autoSpaceDE w:val="0"/>
              <w:autoSpaceDN w:val="0"/>
              <w:rPr>
                <w:rFonts w:ascii="Arial" w:eastAsia="Tahoma" w:hAnsi="Arial" w:cs="Arial"/>
                <w:sz w:val="22"/>
                <w:szCs w:val="22"/>
                <w:lang w:val="en-US" w:eastAsia="en-GB"/>
              </w:rPr>
            </w:pPr>
            <w:r w:rsidRPr="00C44342">
              <w:rPr>
                <w:rFonts w:ascii="Arial" w:eastAsia="Tahoma" w:hAnsi="Arial" w:cs="Arial"/>
                <w:sz w:val="22"/>
                <w:szCs w:val="22"/>
                <w:lang w:val="en-US" w:eastAsia="en-GB"/>
              </w:rPr>
              <w:t>Reasons for referral, reasons for hospital presentation and source of referral were not recorded consistently across service providers. Categories have been grouped where possible for the purpose of analysis, but some categories recorded are specific to each provider. We have not therefore made comparisons between providers.</w:t>
            </w:r>
          </w:p>
        </w:tc>
      </w:tr>
      <w:tr w:rsidR="00C44342" w:rsidRPr="00C44342" w14:paraId="0636BAE3" w14:textId="77777777" w:rsidTr="00641C80">
        <w:tc>
          <w:tcPr>
            <w:tcW w:w="2405" w:type="dxa"/>
          </w:tcPr>
          <w:p w14:paraId="48E7F076" w14:textId="77777777" w:rsidR="00C44342" w:rsidRPr="00C44342" w:rsidRDefault="00C44342" w:rsidP="00C44342">
            <w:pPr>
              <w:widowControl w:val="0"/>
              <w:autoSpaceDE w:val="0"/>
              <w:autoSpaceDN w:val="0"/>
              <w:rPr>
                <w:rFonts w:ascii="Arial" w:eastAsia="Tahoma" w:hAnsi="Arial" w:cs="Arial"/>
                <w:sz w:val="22"/>
                <w:szCs w:val="22"/>
                <w:lang w:val="en-US" w:eastAsia="en-GB"/>
              </w:rPr>
            </w:pPr>
            <w:r w:rsidRPr="00C44342">
              <w:rPr>
                <w:rFonts w:ascii="Arial" w:eastAsia="Tahoma" w:hAnsi="Arial" w:cs="Arial"/>
                <w:sz w:val="22"/>
                <w:szCs w:val="22"/>
                <w:lang w:val="en-US" w:eastAsia="en-GB"/>
              </w:rPr>
              <w:t>Service characteristics</w:t>
            </w:r>
          </w:p>
        </w:tc>
        <w:tc>
          <w:tcPr>
            <w:tcW w:w="6611" w:type="dxa"/>
          </w:tcPr>
          <w:p w14:paraId="0500AE98" w14:textId="77777777" w:rsidR="00C44342" w:rsidRPr="00C44342" w:rsidRDefault="00C44342" w:rsidP="00C44342">
            <w:pPr>
              <w:widowControl w:val="0"/>
              <w:autoSpaceDE w:val="0"/>
              <w:autoSpaceDN w:val="0"/>
              <w:rPr>
                <w:rFonts w:ascii="Arial" w:eastAsia="Tahoma" w:hAnsi="Arial" w:cs="Arial"/>
                <w:sz w:val="22"/>
                <w:szCs w:val="22"/>
                <w:lang w:val="en-US" w:eastAsia="en-GB"/>
              </w:rPr>
            </w:pPr>
            <w:r w:rsidRPr="00C44342">
              <w:rPr>
                <w:rFonts w:ascii="Arial" w:eastAsia="Tahoma" w:hAnsi="Arial" w:cs="Arial"/>
                <w:sz w:val="22"/>
                <w:szCs w:val="22"/>
                <w:lang w:val="en-US" w:eastAsia="en-GB"/>
              </w:rPr>
              <w:t>Details of the nature of short-term and long-term interventions offered were not recorded consistently across providers, so we have not made comparisons between providers.</w:t>
            </w:r>
          </w:p>
        </w:tc>
      </w:tr>
      <w:tr w:rsidR="00C44342" w:rsidRPr="00C44342" w14:paraId="6A8A5ABA" w14:textId="77777777" w:rsidTr="00641C80">
        <w:tc>
          <w:tcPr>
            <w:tcW w:w="2405" w:type="dxa"/>
          </w:tcPr>
          <w:p w14:paraId="7CAC5CBF" w14:textId="77777777" w:rsidR="00C44342" w:rsidRPr="00C44342" w:rsidRDefault="00C44342" w:rsidP="00C44342">
            <w:pPr>
              <w:widowControl w:val="0"/>
              <w:autoSpaceDE w:val="0"/>
              <w:autoSpaceDN w:val="0"/>
              <w:rPr>
                <w:rFonts w:ascii="Arial" w:eastAsia="Tahoma" w:hAnsi="Arial" w:cs="Arial"/>
                <w:sz w:val="22"/>
                <w:szCs w:val="22"/>
                <w:lang w:val="en-US" w:eastAsia="en-GB"/>
              </w:rPr>
            </w:pPr>
            <w:r w:rsidRPr="00C44342">
              <w:rPr>
                <w:rFonts w:ascii="Arial" w:eastAsia="Tahoma" w:hAnsi="Arial" w:cs="Arial"/>
                <w:sz w:val="22"/>
                <w:szCs w:val="22"/>
                <w:lang w:val="en-US" w:eastAsia="en-GB"/>
              </w:rPr>
              <w:t>Outcome measures</w:t>
            </w:r>
          </w:p>
        </w:tc>
        <w:tc>
          <w:tcPr>
            <w:tcW w:w="6611" w:type="dxa"/>
          </w:tcPr>
          <w:p w14:paraId="7B6EF3C2" w14:textId="77777777" w:rsidR="00C44342" w:rsidRPr="00C44342" w:rsidRDefault="00C44342" w:rsidP="00C44342">
            <w:pPr>
              <w:widowControl w:val="0"/>
              <w:autoSpaceDE w:val="0"/>
              <w:autoSpaceDN w:val="0"/>
              <w:rPr>
                <w:rFonts w:ascii="Arial" w:eastAsia="Tahoma" w:hAnsi="Arial" w:cs="Arial"/>
                <w:sz w:val="22"/>
                <w:szCs w:val="22"/>
                <w:lang w:val="en-US" w:eastAsia="en-GB"/>
              </w:rPr>
            </w:pPr>
            <w:r w:rsidRPr="00C44342">
              <w:rPr>
                <w:rFonts w:ascii="Arial" w:eastAsia="Tahoma" w:hAnsi="Arial" w:cs="Arial"/>
                <w:sz w:val="22"/>
                <w:szCs w:val="22"/>
                <w:lang w:val="en-US" w:eastAsia="en-GB"/>
              </w:rPr>
              <w:t>For some providers insufficient data provided and excluded from analysis.  For others the number of individuals who completed outcome assessments at six-month follow-up was too small across providers for analysis to be reliable, therefore change in outcome score from start-end-follow-up has not been included in this report.</w:t>
            </w:r>
          </w:p>
        </w:tc>
      </w:tr>
    </w:tbl>
    <w:p w14:paraId="58C77825" w14:textId="77777777" w:rsidR="00C44342" w:rsidRPr="00C44342" w:rsidRDefault="00C44342" w:rsidP="00C44342">
      <w:pPr>
        <w:widowControl w:val="0"/>
        <w:autoSpaceDE w:val="0"/>
        <w:autoSpaceDN w:val="0"/>
        <w:rPr>
          <w:rFonts w:ascii="Arial" w:eastAsia="Tahoma" w:hAnsi="Arial" w:cs="Arial"/>
          <w:b/>
          <w:bCs/>
          <w:sz w:val="22"/>
          <w:szCs w:val="22"/>
          <w:lang w:val="en-US"/>
        </w:rPr>
      </w:pPr>
    </w:p>
    <w:p w14:paraId="775916D4" w14:textId="77777777" w:rsidR="00C44342" w:rsidRPr="00C44342" w:rsidRDefault="00C44342" w:rsidP="00C44342">
      <w:pPr>
        <w:widowControl w:val="0"/>
        <w:autoSpaceDE w:val="0"/>
        <w:autoSpaceDN w:val="0"/>
        <w:rPr>
          <w:rFonts w:ascii="Arial" w:eastAsia="Tahoma" w:hAnsi="Arial" w:cs="Arial"/>
          <w:b/>
          <w:bCs/>
          <w:sz w:val="22"/>
          <w:szCs w:val="22"/>
          <w:lang w:val="en-US"/>
        </w:rPr>
      </w:pPr>
    </w:p>
    <w:p w14:paraId="2FCDB8BB" w14:textId="77777777" w:rsidR="00C44342" w:rsidRPr="00C44342" w:rsidRDefault="00C44342" w:rsidP="00C44342">
      <w:pPr>
        <w:widowControl w:val="0"/>
        <w:autoSpaceDE w:val="0"/>
        <w:autoSpaceDN w:val="0"/>
        <w:rPr>
          <w:rFonts w:ascii="Arial" w:eastAsia="Tahoma" w:hAnsi="Arial" w:cs="Arial"/>
          <w:b/>
          <w:bCs/>
          <w:sz w:val="22"/>
          <w:szCs w:val="22"/>
          <w:lang w:val="en-US"/>
        </w:rPr>
      </w:pPr>
    </w:p>
    <w:p w14:paraId="02349F33" w14:textId="77777777" w:rsidR="00C44342" w:rsidRPr="00C44342" w:rsidRDefault="00C44342" w:rsidP="00C44342">
      <w:pPr>
        <w:widowControl w:val="0"/>
        <w:autoSpaceDE w:val="0"/>
        <w:autoSpaceDN w:val="0"/>
        <w:rPr>
          <w:rFonts w:ascii="Arial" w:eastAsia="Tahoma" w:hAnsi="Arial" w:cs="Arial"/>
          <w:b/>
          <w:bCs/>
          <w:sz w:val="22"/>
          <w:szCs w:val="22"/>
          <w:lang w:val="en-US"/>
        </w:rPr>
      </w:pPr>
    </w:p>
    <w:p w14:paraId="37CC2305" w14:textId="77777777" w:rsidR="00C44342" w:rsidRPr="00C44342" w:rsidRDefault="00C44342" w:rsidP="00C44342">
      <w:pPr>
        <w:widowControl w:val="0"/>
        <w:autoSpaceDE w:val="0"/>
        <w:autoSpaceDN w:val="0"/>
        <w:rPr>
          <w:rFonts w:ascii="Arial" w:eastAsia="Tahoma" w:hAnsi="Arial" w:cs="Arial"/>
          <w:b/>
          <w:bCs/>
          <w:sz w:val="22"/>
          <w:szCs w:val="22"/>
          <w:lang w:val="en-US"/>
        </w:rPr>
      </w:pPr>
    </w:p>
    <w:p w14:paraId="2D685933" w14:textId="77777777" w:rsidR="00C44342" w:rsidRPr="00C44342" w:rsidRDefault="00C44342" w:rsidP="00C44342">
      <w:pPr>
        <w:widowControl w:val="0"/>
        <w:autoSpaceDE w:val="0"/>
        <w:autoSpaceDN w:val="0"/>
        <w:rPr>
          <w:rFonts w:ascii="Arial" w:eastAsia="Tahoma" w:hAnsi="Arial" w:cs="Arial"/>
          <w:b/>
          <w:bCs/>
          <w:sz w:val="22"/>
          <w:szCs w:val="22"/>
          <w:lang w:val="en-US"/>
        </w:rPr>
      </w:pPr>
    </w:p>
    <w:p w14:paraId="1732D6F7" w14:textId="77777777" w:rsidR="00C44342" w:rsidRPr="00C44342" w:rsidRDefault="00C44342" w:rsidP="00C44342">
      <w:pPr>
        <w:widowControl w:val="0"/>
        <w:autoSpaceDE w:val="0"/>
        <w:autoSpaceDN w:val="0"/>
        <w:rPr>
          <w:rFonts w:ascii="Arial" w:eastAsia="Tahoma" w:hAnsi="Arial" w:cs="Arial"/>
          <w:b/>
          <w:bCs/>
          <w:sz w:val="22"/>
          <w:szCs w:val="22"/>
          <w:lang w:val="en-US"/>
        </w:rPr>
      </w:pPr>
    </w:p>
    <w:p w14:paraId="146D889E" w14:textId="77777777" w:rsidR="00C44342" w:rsidRPr="00C44342" w:rsidRDefault="00C44342" w:rsidP="00C44342">
      <w:pPr>
        <w:widowControl w:val="0"/>
        <w:autoSpaceDE w:val="0"/>
        <w:autoSpaceDN w:val="0"/>
        <w:rPr>
          <w:rFonts w:ascii="Arial" w:eastAsia="Tahoma" w:hAnsi="Arial" w:cs="Arial"/>
          <w:b/>
          <w:bCs/>
          <w:sz w:val="22"/>
          <w:szCs w:val="22"/>
          <w:lang w:val="en-US"/>
        </w:rPr>
      </w:pPr>
    </w:p>
    <w:p w14:paraId="491EC26E" w14:textId="77777777" w:rsidR="00C44342" w:rsidRPr="00C44342" w:rsidRDefault="00C44342" w:rsidP="00C44342">
      <w:pPr>
        <w:widowControl w:val="0"/>
        <w:autoSpaceDE w:val="0"/>
        <w:autoSpaceDN w:val="0"/>
        <w:rPr>
          <w:rFonts w:ascii="Arial" w:eastAsia="Tahoma" w:hAnsi="Arial" w:cs="Arial"/>
          <w:b/>
          <w:bCs/>
          <w:sz w:val="22"/>
          <w:szCs w:val="22"/>
          <w:lang w:val="en-US"/>
        </w:rPr>
      </w:pPr>
    </w:p>
    <w:p w14:paraId="3C15D62B" w14:textId="77777777" w:rsidR="00C44342" w:rsidRPr="00C44342" w:rsidRDefault="00C44342" w:rsidP="00C44342">
      <w:pPr>
        <w:widowControl w:val="0"/>
        <w:autoSpaceDE w:val="0"/>
        <w:autoSpaceDN w:val="0"/>
        <w:rPr>
          <w:rFonts w:ascii="Arial" w:eastAsia="Tahoma" w:hAnsi="Arial" w:cs="Arial"/>
          <w:b/>
          <w:bCs/>
          <w:sz w:val="22"/>
          <w:szCs w:val="22"/>
          <w:lang w:val="en-US"/>
        </w:rPr>
      </w:pPr>
    </w:p>
    <w:p w14:paraId="2CC61227" w14:textId="77777777" w:rsidR="00C44342" w:rsidRPr="00C44342" w:rsidRDefault="00C44342" w:rsidP="00C44342">
      <w:pPr>
        <w:widowControl w:val="0"/>
        <w:autoSpaceDE w:val="0"/>
        <w:autoSpaceDN w:val="0"/>
        <w:rPr>
          <w:rFonts w:ascii="Arial" w:eastAsia="Tahoma" w:hAnsi="Arial" w:cs="Arial"/>
          <w:b/>
          <w:bCs/>
          <w:sz w:val="22"/>
          <w:szCs w:val="22"/>
          <w:lang w:val="en-US"/>
        </w:rPr>
      </w:pPr>
    </w:p>
    <w:p w14:paraId="45B3368A" w14:textId="77777777" w:rsidR="00C44342" w:rsidRPr="00C44342" w:rsidRDefault="00C44342" w:rsidP="00C44342">
      <w:pPr>
        <w:widowControl w:val="0"/>
        <w:autoSpaceDE w:val="0"/>
        <w:autoSpaceDN w:val="0"/>
        <w:rPr>
          <w:rFonts w:ascii="Arial" w:eastAsia="Tahoma" w:hAnsi="Arial" w:cs="Arial"/>
          <w:b/>
          <w:bCs/>
          <w:sz w:val="22"/>
          <w:szCs w:val="22"/>
          <w:lang w:val="en-US"/>
        </w:rPr>
      </w:pPr>
    </w:p>
    <w:p w14:paraId="074013D8" w14:textId="77777777" w:rsidR="00C44342" w:rsidRPr="00C44342" w:rsidRDefault="00C44342" w:rsidP="00C44342">
      <w:pPr>
        <w:widowControl w:val="0"/>
        <w:autoSpaceDE w:val="0"/>
        <w:autoSpaceDN w:val="0"/>
        <w:rPr>
          <w:rFonts w:ascii="Arial" w:eastAsia="Tahoma" w:hAnsi="Arial" w:cs="Arial"/>
          <w:b/>
          <w:bCs/>
          <w:sz w:val="22"/>
          <w:szCs w:val="22"/>
          <w:lang w:val="en-US"/>
        </w:rPr>
      </w:pPr>
    </w:p>
    <w:p w14:paraId="4045F26D" w14:textId="77777777" w:rsidR="00C44342" w:rsidRPr="00C44342" w:rsidRDefault="00C44342" w:rsidP="00C44342">
      <w:pPr>
        <w:widowControl w:val="0"/>
        <w:autoSpaceDE w:val="0"/>
        <w:autoSpaceDN w:val="0"/>
        <w:rPr>
          <w:rFonts w:ascii="Arial" w:eastAsia="Tahoma" w:hAnsi="Arial" w:cs="Arial"/>
          <w:b/>
          <w:bCs/>
          <w:sz w:val="22"/>
          <w:szCs w:val="22"/>
          <w:lang w:val="en-US"/>
        </w:rPr>
      </w:pPr>
    </w:p>
    <w:p w14:paraId="567218D6" w14:textId="77777777" w:rsidR="00C44342" w:rsidRPr="00C44342" w:rsidRDefault="00C44342" w:rsidP="00C44342">
      <w:pPr>
        <w:widowControl w:val="0"/>
        <w:autoSpaceDE w:val="0"/>
        <w:autoSpaceDN w:val="0"/>
        <w:rPr>
          <w:rFonts w:ascii="Arial" w:eastAsia="Tahoma" w:hAnsi="Arial" w:cs="Arial"/>
          <w:b/>
          <w:bCs/>
          <w:sz w:val="22"/>
          <w:szCs w:val="22"/>
          <w:lang w:val="en-US"/>
        </w:rPr>
      </w:pPr>
    </w:p>
    <w:p w14:paraId="722FB064" w14:textId="77777777" w:rsidR="00C44342" w:rsidRPr="00C44342" w:rsidRDefault="00C44342" w:rsidP="00C44342">
      <w:pPr>
        <w:widowControl w:val="0"/>
        <w:autoSpaceDE w:val="0"/>
        <w:autoSpaceDN w:val="0"/>
        <w:rPr>
          <w:rFonts w:ascii="Arial" w:eastAsia="Tahoma" w:hAnsi="Arial" w:cs="Arial"/>
          <w:b/>
          <w:bCs/>
          <w:sz w:val="22"/>
          <w:szCs w:val="22"/>
          <w:lang w:val="en-US"/>
        </w:rPr>
      </w:pPr>
    </w:p>
    <w:p w14:paraId="2A8EE6B0" w14:textId="77777777" w:rsidR="00C44342" w:rsidRPr="00C44342" w:rsidRDefault="00C44342" w:rsidP="00C44342">
      <w:pPr>
        <w:widowControl w:val="0"/>
        <w:autoSpaceDE w:val="0"/>
        <w:autoSpaceDN w:val="0"/>
        <w:rPr>
          <w:rFonts w:ascii="Arial" w:eastAsia="Tahoma" w:hAnsi="Arial" w:cs="Arial"/>
          <w:b/>
          <w:bCs/>
          <w:sz w:val="22"/>
          <w:szCs w:val="22"/>
          <w:lang w:val="en-US"/>
        </w:rPr>
      </w:pPr>
    </w:p>
    <w:p w14:paraId="4734B93E" w14:textId="77777777" w:rsidR="00C44342" w:rsidRPr="00C44342" w:rsidRDefault="00C44342" w:rsidP="00C44342">
      <w:pPr>
        <w:widowControl w:val="0"/>
        <w:autoSpaceDE w:val="0"/>
        <w:autoSpaceDN w:val="0"/>
        <w:rPr>
          <w:rFonts w:ascii="Arial" w:eastAsia="Tahoma" w:hAnsi="Arial" w:cs="Arial"/>
          <w:b/>
          <w:bCs/>
          <w:sz w:val="22"/>
          <w:szCs w:val="22"/>
          <w:lang w:val="en-US"/>
        </w:rPr>
      </w:pPr>
    </w:p>
    <w:p w14:paraId="4CB3480E" w14:textId="77777777" w:rsidR="00C44342" w:rsidRPr="00C44342" w:rsidRDefault="00C44342" w:rsidP="00C44342">
      <w:pPr>
        <w:widowControl w:val="0"/>
        <w:autoSpaceDE w:val="0"/>
        <w:autoSpaceDN w:val="0"/>
        <w:rPr>
          <w:rFonts w:ascii="Arial" w:eastAsia="Tahoma" w:hAnsi="Arial" w:cs="Arial"/>
          <w:b/>
          <w:bCs/>
          <w:sz w:val="22"/>
          <w:szCs w:val="22"/>
          <w:lang w:val="en-US"/>
        </w:rPr>
      </w:pPr>
      <w:r w:rsidRPr="00C44342">
        <w:rPr>
          <w:rFonts w:ascii="Arial" w:eastAsia="Tahoma" w:hAnsi="Arial" w:cs="Arial"/>
          <w:b/>
          <w:bCs/>
          <w:sz w:val="22"/>
          <w:szCs w:val="22"/>
          <w:lang w:val="en-US"/>
        </w:rPr>
        <w:lastRenderedPageBreak/>
        <w:t xml:space="preserve">Appendix 6 </w:t>
      </w:r>
    </w:p>
    <w:p w14:paraId="14E01456" w14:textId="77777777" w:rsidR="00C44342" w:rsidRPr="00C44342" w:rsidRDefault="00C44342" w:rsidP="00C44342">
      <w:pPr>
        <w:widowControl w:val="0"/>
        <w:autoSpaceDE w:val="0"/>
        <w:autoSpaceDN w:val="0"/>
        <w:rPr>
          <w:rFonts w:ascii="Arial" w:eastAsia="Tahoma" w:hAnsi="Arial" w:cs="Arial"/>
          <w:b/>
          <w:bCs/>
          <w:sz w:val="22"/>
          <w:szCs w:val="22"/>
          <w:lang w:val="en-US"/>
        </w:rPr>
      </w:pPr>
    </w:p>
    <w:p w14:paraId="7378D326" w14:textId="77777777" w:rsidR="00C44342" w:rsidRPr="00C44342" w:rsidRDefault="00C44342" w:rsidP="00C44342">
      <w:pPr>
        <w:widowControl w:val="0"/>
        <w:autoSpaceDE w:val="0"/>
        <w:autoSpaceDN w:val="0"/>
        <w:rPr>
          <w:rFonts w:ascii="Arial" w:eastAsia="Tahoma" w:hAnsi="Arial" w:cs="Arial"/>
          <w:b/>
          <w:bCs/>
          <w:sz w:val="22"/>
          <w:szCs w:val="22"/>
          <w:lang w:val="en-US"/>
        </w:rPr>
      </w:pPr>
      <w:r w:rsidRPr="00C44342">
        <w:rPr>
          <w:rFonts w:ascii="Arial" w:eastAsia="Tahoma" w:hAnsi="Arial" w:cs="Arial"/>
          <w:b/>
          <w:bCs/>
          <w:sz w:val="22"/>
          <w:szCs w:val="22"/>
          <w:lang w:val="en-US"/>
        </w:rPr>
        <w:t>Examples of MTC and A&amp;E Monitoring Returns</w:t>
      </w:r>
    </w:p>
    <w:p w14:paraId="7D494393" w14:textId="77777777" w:rsidR="00C44342" w:rsidRPr="00C44342" w:rsidRDefault="00C44342" w:rsidP="00C44342">
      <w:pPr>
        <w:widowControl w:val="0"/>
        <w:autoSpaceDE w:val="0"/>
        <w:autoSpaceDN w:val="0"/>
        <w:rPr>
          <w:rFonts w:ascii="Arial" w:eastAsia="Tahoma" w:hAnsi="Arial" w:cs="Arial"/>
          <w:b/>
          <w:bCs/>
          <w:sz w:val="22"/>
          <w:szCs w:val="22"/>
          <w:lang w:val="en-US"/>
        </w:rPr>
      </w:pPr>
    </w:p>
    <w:p w14:paraId="7EB25875" w14:textId="77777777" w:rsidR="00C44342" w:rsidRPr="00C44342" w:rsidRDefault="00C44342" w:rsidP="00C44342">
      <w:pPr>
        <w:widowControl w:val="0"/>
        <w:autoSpaceDE w:val="0"/>
        <w:autoSpaceDN w:val="0"/>
        <w:rPr>
          <w:rFonts w:ascii="Arial" w:eastAsia="Tahoma" w:hAnsi="Arial" w:cs="Arial"/>
          <w:sz w:val="22"/>
          <w:szCs w:val="22"/>
          <w:lang w:val="en-US"/>
        </w:rPr>
      </w:pPr>
      <w:r w:rsidRPr="00C44342">
        <w:rPr>
          <w:rFonts w:ascii="Arial" w:eastAsia="Tahoma" w:hAnsi="Arial" w:cs="Arial"/>
          <w:sz w:val="22"/>
          <w:szCs w:val="22"/>
          <w:lang w:val="en-US"/>
        </w:rPr>
        <w:t>Please see separate attachment for appendix 6</w:t>
      </w:r>
    </w:p>
    <w:p w14:paraId="238A01B4" w14:textId="77777777" w:rsidR="00C44342" w:rsidRPr="00695232" w:rsidRDefault="00C44342" w:rsidP="00AF22A0">
      <w:pPr>
        <w:rPr>
          <w:b/>
          <w:bCs/>
        </w:rPr>
      </w:pPr>
    </w:p>
    <w:sectPr w:rsidR="00C44342" w:rsidRPr="00695232" w:rsidSect="00AF22A0">
      <w:headerReference w:type="default" r:id="rId52"/>
      <w:footerReference w:type="default" r:id="rId5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74384A" w14:textId="77777777" w:rsidR="00691D78" w:rsidRDefault="00691D78" w:rsidP="00946F75">
      <w:r>
        <w:separator/>
      </w:r>
    </w:p>
  </w:endnote>
  <w:endnote w:type="continuationSeparator" w:id="0">
    <w:p w14:paraId="46D9E381" w14:textId="77777777" w:rsidR="00691D78" w:rsidRDefault="00691D78" w:rsidP="00946F75">
      <w:r>
        <w:continuationSeparator/>
      </w:r>
    </w:p>
  </w:endnote>
  <w:endnote w:type="continuationNotice" w:id="1">
    <w:p w14:paraId="198462FA" w14:textId="77777777" w:rsidR="00691D78" w:rsidRDefault="00691D7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Foundry Form Sans">
    <w:altName w:val="Calibri"/>
    <w:charset w:val="00"/>
    <w:family w:val="auto"/>
    <w:pitch w:val="variable"/>
    <w:sig w:usb0="800000A7" w:usb1="0000004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5653013"/>
      <w:docPartObj>
        <w:docPartGallery w:val="Page Numbers (Bottom of Page)"/>
        <w:docPartUnique/>
      </w:docPartObj>
    </w:sdtPr>
    <w:sdtEndPr>
      <w:rPr>
        <w:noProof/>
      </w:rPr>
    </w:sdtEndPr>
    <w:sdtContent>
      <w:p w14:paraId="723D008E" w14:textId="77777777" w:rsidR="00946F75" w:rsidRDefault="00946F75">
        <w:pPr>
          <w:pStyle w:val="Footer"/>
        </w:pPr>
        <w:r>
          <w:fldChar w:fldCharType="begin"/>
        </w:r>
        <w:r>
          <w:instrText xml:space="preserve"> PAGE   \* MERGEFORMAT </w:instrText>
        </w:r>
        <w:r>
          <w:fldChar w:fldCharType="separate"/>
        </w:r>
        <w:r>
          <w:rPr>
            <w:noProof/>
          </w:rPr>
          <w:t>2</w:t>
        </w:r>
        <w:r>
          <w:rPr>
            <w:noProof/>
          </w:rPr>
          <w:fldChar w:fldCharType="end"/>
        </w:r>
      </w:p>
    </w:sdtContent>
  </w:sdt>
  <w:p w14:paraId="294B45EB" w14:textId="77777777" w:rsidR="00946F75" w:rsidRDefault="00946F7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7073519"/>
      <w:docPartObj>
        <w:docPartGallery w:val="Page Numbers (Bottom of Page)"/>
        <w:docPartUnique/>
      </w:docPartObj>
    </w:sdtPr>
    <w:sdtEndPr>
      <w:rPr>
        <w:noProof/>
      </w:rPr>
    </w:sdtEndPr>
    <w:sdtContent>
      <w:p w14:paraId="0B42031C" w14:textId="77777777" w:rsidR="00946F75" w:rsidRDefault="00946F75">
        <w:pPr>
          <w:pStyle w:val="Footer"/>
          <w:jc w:val="center"/>
        </w:pPr>
        <w:r>
          <w:fldChar w:fldCharType="begin"/>
        </w:r>
        <w:r>
          <w:instrText xml:space="preserve"> PAGE   \* MERGEFORMAT </w:instrText>
        </w:r>
        <w:r>
          <w:fldChar w:fldCharType="separate"/>
        </w:r>
        <w:r>
          <w:t>2</w:t>
        </w:r>
        <w:r>
          <w:fldChar w:fldCharType="end"/>
        </w:r>
      </w:p>
    </w:sdtContent>
  </w:sdt>
  <w:p w14:paraId="7E7DF9CC" w14:textId="77777777" w:rsidR="00946F75" w:rsidRPr="00002A8F" w:rsidRDefault="00946F75">
    <w:pPr>
      <w:pStyle w:val="Footer"/>
      <w:rPr>
        <w:rFonts w:ascii="Arial" w:hAnsi="Arial" w:cs="Arial"/>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74383816"/>
      <w:docPartObj>
        <w:docPartGallery w:val="Page Numbers (Bottom of Page)"/>
        <w:docPartUnique/>
      </w:docPartObj>
    </w:sdtPr>
    <w:sdtEndPr>
      <w:rPr>
        <w:noProof/>
      </w:rPr>
    </w:sdtEndPr>
    <w:sdtContent>
      <w:p w14:paraId="0A886466" w14:textId="77777777" w:rsidR="00695232" w:rsidRDefault="00695232">
        <w:pPr>
          <w:pStyle w:val="Footer"/>
          <w:jc w:val="center"/>
        </w:pPr>
        <w:r>
          <w:fldChar w:fldCharType="begin"/>
        </w:r>
        <w:r>
          <w:instrText xml:space="preserve"> PAGE   \* MERGEFORMAT </w:instrText>
        </w:r>
        <w:r>
          <w:fldChar w:fldCharType="separate"/>
        </w:r>
        <w:r>
          <w:t>2</w:t>
        </w:r>
        <w:r>
          <w:fldChar w:fldCharType="end"/>
        </w:r>
      </w:p>
    </w:sdtContent>
  </w:sdt>
  <w:p w14:paraId="2D80551B" w14:textId="77777777" w:rsidR="00695232" w:rsidRPr="00002A8F" w:rsidRDefault="00695232">
    <w:pPr>
      <w:pStyle w:val="Footer"/>
      <w:rPr>
        <w:rFonts w:ascii="Arial" w:hAnsi="Arial" w:cs="Arial"/>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64606625"/>
      <w:docPartObj>
        <w:docPartGallery w:val="Page Numbers (Bottom of Page)"/>
        <w:docPartUnique/>
      </w:docPartObj>
    </w:sdtPr>
    <w:sdtEndPr>
      <w:rPr>
        <w:noProof/>
      </w:rPr>
    </w:sdtEndPr>
    <w:sdtContent>
      <w:p w14:paraId="6250A218" w14:textId="77777777" w:rsidR="00C44342" w:rsidRDefault="00C44342">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A67692E" w14:textId="77777777" w:rsidR="00C44342" w:rsidRDefault="00C44342">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92618942"/>
      <w:docPartObj>
        <w:docPartGallery w:val="Page Numbers (Bottom of Page)"/>
        <w:docPartUnique/>
      </w:docPartObj>
    </w:sdtPr>
    <w:sdtEndPr>
      <w:rPr>
        <w:noProof/>
      </w:rPr>
    </w:sdtEndPr>
    <w:sdtContent>
      <w:p w14:paraId="1A5E9C82" w14:textId="77777777" w:rsidR="007A5BDE" w:rsidRDefault="009B5D3C">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AA6E7AA" w14:textId="77777777" w:rsidR="322B2C03" w:rsidRDefault="00000000" w:rsidP="322B2C0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CF5044" w14:textId="77777777" w:rsidR="00691D78" w:rsidRDefault="00691D78" w:rsidP="00946F75">
      <w:r>
        <w:separator/>
      </w:r>
    </w:p>
  </w:footnote>
  <w:footnote w:type="continuationSeparator" w:id="0">
    <w:p w14:paraId="48E8C01D" w14:textId="77777777" w:rsidR="00691D78" w:rsidRDefault="00691D78" w:rsidP="00946F75">
      <w:r>
        <w:continuationSeparator/>
      </w:r>
    </w:p>
  </w:footnote>
  <w:footnote w:type="continuationNotice" w:id="1">
    <w:p w14:paraId="52509E07" w14:textId="77777777" w:rsidR="00691D78" w:rsidRDefault="00691D78"/>
  </w:footnote>
  <w:footnote w:id="2">
    <w:p w14:paraId="23D9D78D" w14:textId="77777777" w:rsidR="00946F75" w:rsidRDefault="00946F75" w:rsidP="00946F75">
      <w:pPr>
        <w:pStyle w:val="FootnoteText"/>
      </w:pPr>
      <w:r>
        <w:rPr>
          <w:rStyle w:val="FootnoteReference"/>
        </w:rPr>
        <w:footnoteRef/>
      </w:r>
      <w:r>
        <w:t xml:space="preserve"> McBride C. M., et al, (2003). Understanding the potential of teachable moments: the case of smoking cessation. </w:t>
      </w:r>
      <w:r w:rsidRPr="30E1817C">
        <w:rPr>
          <w:i/>
          <w:iCs/>
        </w:rPr>
        <w:t>Health Education Research</w:t>
      </w:r>
      <w:r>
        <w:t>, (18), 156-170.</w:t>
      </w:r>
    </w:p>
  </w:footnote>
  <w:footnote w:id="3">
    <w:p w14:paraId="772F08B9" w14:textId="77777777" w:rsidR="00946F75" w:rsidRDefault="00946F75" w:rsidP="00946F75">
      <w:pPr>
        <w:pStyle w:val="FootnoteText"/>
      </w:pPr>
      <w:r>
        <w:rPr>
          <w:rStyle w:val="FootnoteReference"/>
        </w:rPr>
        <w:footnoteRef/>
      </w:r>
      <w:r>
        <w:t xml:space="preserve"> Lawson P. J. and Flocke S. A., (2009). Teachable moments for health behavior change: a concept analysis, </w:t>
      </w:r>
      <w:r w:rsidRPr="008E0B7E">
        <w:rPr>
          <w:i/>
          <w:iCs/>
        </w:rPr>
        <w:t>Patient education and counselling</w:t>
      </w:r>
      <w:r>
        <w:t xml:space="preserve">, (76(1)), 25–30; Johnson S. B., et al, (2007). Characterizing the teachable moment: is an emergency department visit a teachable moment for intervention among assault-injured youth and their parents? </w:t>
      </w:r>
      <w:r w:rsidRPr="008E0B7E">
        <w:rPr>
          <w:i/>
          <w:iCs/>
        </w:rPr>
        <w:t>Paediatric Emergency Care</w:t>
      </w:r>
      <w:r>
        <w:t xml:space="preserve">, (23), 553-559; Cohen D. J., et al, (2011). Identifying teachable moments for health behaviour counselling in primary care, </w:t>
      </w:r>
      <w:r w:rsidRPr="008E0B7E">
        <w:rPr>
          <w:i/>
          <w:iCs/>
        </w:rPr>
        <w:t>Patient Education &amp; Counselling,</w:t>
      </w:r>
      <w:r>
        <w:t xml:space="preserve"> (85), 8-15.</w:t>
      </w:r>
    </w:p>
  </w:footnote>
  <w:footnote w:id="4">
    <w:p w14:paraId="626E8C81" w14:textId="77777777" w:rsidR="00946F75" w:rsidRDefault="00946F75" w:rsidP="00946F75">
      <w:pPr>
        <w:pStyle w:val="FootnoteText"/>
      </w:pPr>
      <w:r>
        <w:rPr>
          <w:rStyle w:val="FootnoteReference"/>
        </w:rPr>
        <w:footnoteRef/>
      </w:r>
      <w:r>
        <w:t xml:space="preserve"> </w:t>
      </w:r>
      <w:r w:rsidRPr="00BB249C">
        <w:t xml:space="preserve">Wortley E. and Hagnell A., (2020). Young victims of violence: using youth workers in the emergency department to facilitate ‘teachable moments’ and to improve access to services, </w:t>
      </w:r>
      <w:r w:rsidRPr="005C244B">
        <w:rPr>
          <w:i/>
          <w:iCs/>
        </w:rPr>
        <w:t>Arch Dis Child Educ Pract Ed</w:t>
      </w:r>
      <w:r w:rsidRPr="00BB249C">
        <w:t>, (106), 53-59.</w:t>
      </w:r>
    </w:p>
  </w:footnote>
  <w:footnote w:id="5">
    <w:p w14:paraId="46110EE6" w14:textId="77777777" w:rsidR="00946F75" w:rsidRDefault="00946F75" w:rsidP="00946F75">
      <w:pPr>
        <w:pStyle w:val="FootnoteText"/>
      </w:pPr>
      <w:r>
        <w:rPr>
          <w:rStyle w:val="FootnoteReference"/>
        </w:rPr>
        <w:footnoteRef/>
      </w:r>
      <w:r>
        <w:t xml:space="preserve"> Travers C. and Hann G., (2018). The impact of a youth violence intervention programme on reattendance rates and young people’s wellbeing, </w:t>
      </w:r>
      <w:r w:rsidRPr="00281127">
        <w:rPr>
          <w:i/>
          <w:iCs/>
        </w:rPr>
        <w:t>Archives of Disease in Childhood</w:t>
      </w:r>
      <w:r>
        <w:t xml:space="preserve">, (103), A136.; DeMarco J., et al, (2016). Improving mental health and lifestyle outcomes in a hospital emergency </w:t>
      </w:r>
      <w:proofErr w:type="gramStart"/>
      <w:r>
        <w:t>department based</w:t>
      </w:r>
      <w:proofErr w:type="gramEnd"/>
      <w:r>
        <w:t xml:space="preserve"> youth violence intervention, </w:t>
      </w:r>
      <w:r w:rsidRPr="00CF230E">
        <w:rPr>
          <w:i/>
          <w:iCs/>
        </w:rPr>
        <w:t>Journal of Public Mental Health</w:t>
      </w:r>
      <w:r>
        <w:t xml:space="preserve">, (15(3)), 119-133.; Potter S., et al, (2016). The impact of a dedicated youth worker in a paediatric accident and emergency, </w:t>
      </w:r>
      <w:r w:rsidRPr="00CF230E">
        <w:rPr>
          <w:i/>
          <w:iCs/>
        </w:rPr>
        <w:t>Archives of Disease in Childhood</w:t>
      </w:r>
      <w:r>
        <w:t>, (101), A133-A134.</w:t>
      </w:r>
    </w:p>
  </w:footnote>
  <w:footnote w:id="6">
    <w:p w14:paraId="177565D3" w14:textId="77777777" w:rsidR="00946F75" w:rsidRDefault="00946F75" w:rsidP="00946F75">
      <w:pPr>
        <w:pStyle w:val="FootnoteText"/>
      </w:pPr>
      <w:r>
        <w:rPr>
          <w:rStyle w:val="FootnoteReference"/>
        </w:rPr>
        <w:footnoteRef/>
      </w:r>
      <w:r>
        <w:t xml:space="preserve"> NHS Violence Reduction Programme London, “In-Hospital Violence Reduction Services: A Guide to Effective Implementation”  </w:t>
      </w:r>
      <w:hyperlink r:id="rId1" w:history="1">
        <w:r w:rsidRPr="00751884">
          <w:rPr>
            <w:rStyle w:val="Hyperlink"/>
          </w:rPr>
          <w:t>https://www.england.nhs.uk/london/wp-content/uploads/sites/8/2022/03/In-Hospital-Violence-Reduction-Services-A-Guide-to-Effective-Implementation-FINAL.pdf</w:t>
        </w:r>
      </w:hyperlink>
      <w:r>
        <w:t xml:space="preserve"> </w:t>
      </w:r>
    </w:p>
  </w:footnote>
  <w:footnote w:id="7">
    <w:p w14:paraId="0DD00215" w14:textId="77777777" w:rsidR="00946F75" w:rsidRDefault="00946F75" w:rsidP="00946F75">
      <w:pPr>
        <w:pStyle w:val="FootnoteText"/>
      </w:pPr>
      <w:r>
        <w:rPr>
          <w:rStyle w:val="FootnoteReference"/>
        </w:rPr>
        <w:footnoteRef/>
      </w:r>
      <w:r>
        <w:t xml:space="preserve"> MOPAC Evidence and Insight Unit, (Unpublished). Redthread Youth Violence Intervention program, year 2 report, August 2017.</w:t>
      </w:r>
    </w:p>
  </w:footnote>
  <w:footnote w:id="8">
    <w:p w14:paraId="7FEC9C78" w14:textId="77777777" w:rsidR="00946F75" w:rsidRDefault="00946F75" w:rsidP="00946F75">
      <w:pPr>
        <w:pStyle w:val="FootnoteText"/>
      </w:pPr>
      <w:r>
        <w:rPr>
          <w:rStyle w:val="FootnoteReference"/>
        </w:rPr>
        <w:footnoteRef/>
      </w:r>
      <w:r>
        <w:t xml:space="preserve"> Middlesex University, (2016). Evaluation of Oasis Youth Support violence intervention at St. Thomas’ hospital in London, UK, Final Report 2010-2016 http://www.oasiswaterloo.org/wp-content/uploads/2019/11/Finalreport-15-Nov-2016_Evaluation-of-St-Thomas-OYS-intervention-1.pdf.</w:t>
      </w:r>
    </w:p>
  </w:footnote>
  <w:footnote w:id="9">
    <w:p w14:paraId="333B9451" w14:textId="77777777" w:rsidR="00946F75" w:rsidRDefault="00946F75" w:rsidP="00946F75">
      <w:pPr>
        <w:pStyle w:val="FootnoteText"/>
      </w:pPr>
      <w:r>
        <w:rPr>
          <w:rStyle w:val="FootnoteReference"/>
        </w:rPr>
        <w:footnoteRef/>
      </w:r>
      <w:r>
        <w:t xml:space="preserve"> MOPAC Evidence &amp; Insight (2023), “An </w:t>
      </w:r>
      <w:proofErr w:type="gramStart"/>
      <w:r>
        <w:t>Evaluation  of</w:t>
      </w:r>
      <w:proofErr w:type="gramEnd"/>
      <w:r>
        <w:t xml:space="preserve"> Hospital Based Youth Workers”(FORTHCOMING). </w:t>
      </w:r>
    </w:p>
  </w:footnote>
  <w:footnote w:id="10">
    <w:p w14:paraId="0FB5B07C" w14:textId="77777777" w:rsidR="00946F75" w:rsidRDefault="00946F75" w:rsidP="00946F75">
      <w:pPr>
        <w:pStyle w:val="FootnoteText"/>
      </w:pPr>
      <w:r>
        <w:rPr>
          <w:rStyle w:val="FootnoteReference"/>
        </w:rPr>
        <w:footnoteRef/>
      </w:r>
      <w:r>
        <w:t xml:space="preserve"> </w:t>
      </w:r>
      <w:r w:rsidRPr="00E355DB">
        <w:rPr>
          <w:rStyle w:val="normaltextrun"/>
        </w:rPr>
        <w:t xml:space="preserve"> </w:t>
      </w:r>
      <w:r>
        <w:rPr>
          <w:rStyle w:val="normaltextrun"/>
        </w:rPr>
        <w:t>The Youth Endowment Fund</w:t>
      </w:r>
      <w:r w:rsidRPr="00E355DB">
        <w:rPr>
          <w:rStyle w:val="normaltextrun"/>
        </w:rPr>
        <w:t xml:space="preserve"> has funded the Thames Valley Violence Reduction Unit, The Behavioural Insights Team and University of Hull to run a trial of A&amp;E Navigator programmes across five hospitals</w:t>
      </w:r>
      <w:r>
        <w:rPr>
          <w:rStyle w:val="normaltextrun"/>
        </w:rPr>
        <w:t xml:space="preserve">: </w:t>
      </w:r>
      <w:hyperlink r:id="rId2" w:history="1">
        <w:r w:rsidRPr="00751884">
          <w:rPr>
            <w:rStyle w:val="Hyperlink"/>
          </w:rPr>
          <w:t>https://youthendowmentfund.org.uk/funding/evaluations/hospital-navigators-multi-site-trial/</w:t>
        </w:r>
      </w:hyperlink>
      <w:r>
        <w:rPr>
          <w:rStyle w:val="normaltextrun"/>
        </w:rPr>
        <w:t xml:space="preserve"> </w:t>
      </w:r>
    </w:p>
  </w:footnote>
  <w:footnote w:id="11">
    <w:p w14:paraId="48403C58" w14:textId="77777777" w:rsidR="00946F75" w:rsidRDefault="00946F75" w:rsidP="00946F75">
      <w:pPr>
        <w:pStyle w:val="FootnoteText"/>
      </w:pPr>
      <w:r>
        <w:rPr>
          <w:rStyle w:val="FootnoteReference"/>
        </w:rPr>
        <w:footnoteRef/>
      </w:r>
      <w:r>
        <w:t xml:space="preserve"> </w:t>
      </w:r>
      <w:hyperlink r:id="rId3" w:history="1">
        <w:r w:rsidRPr="00751884">
          <w:rPr>
            <w:rStyle w:val="Hyperlink"/>
          </w:rPr>
          <w:t>https://njl-admin.nihr.ac.uk/document/download/2040408</w:t>
        </w:r>
      </w:hyperlink>
      <w:r>
        <w:t xml:space="preserve"> </w:t>
      </w:r>
    </w:p>
  </w:footnote>
  <w:footnote w:id="12">
    <w:p w14:paraId="6357D7C1" w14:textId="384B764A" w:rsidR="00946F75" w:rsidRDefault="00946F75" w:rsidP="00946F75">
      <w:pPr>
        <w:pStyle w:val="FootnoteText"/>
      </w:pPr>
      <w:r>
        <w:rPr>
          <w:rStyle w:val="FootnoteReference"/>
        </w:rPr>
        <w:footnoteRef/>
      </w:r>
      <w:r w:rsidRPr="00C603DB">
        <w:rPr>
          <w:rFonts w:asciiTheme="minorHAnsi" w:hAnsiTheme="minorHAnsi" w:cstheme="minorHAnsi"/>
        </w:rPr>
        <w:t xml:space="preserve"> MOPAC E&amp;I Evaluation [2023, FORTHCOMING] – please contact </w:t>
      </w:r>
      <w:hyperlink r:id="rId4" w:history="1">
        <w:r w:rsidR="00C603DB" w:rsidRPr="00C603DB">
          <w:rPr>
            <w:rStyle w:val="Hyperlink"/>
            <w:rFonts w:asciiTheme="minorHAnsi" w:hAnsiTheme="minorHAnsi" w:cstheme="minorHAnsi"/>
          </w:rPr>
          <w:t>RMEL.VRU@london.gov.uk</w:t>
        </w:r>
      </w:hyperlink>
      <w:r w:rsidR="00732380" w:rsidRPr="00C603DB">
        <w:rPr>
          <w:rFonts w:asciiTheme="minorHAnsi" w:hAnsiTheme="minorHAnsi" w:cstheme="minorHAnsi"/>
        </w:rPr>
        <w:t xml:space="preserve"> </w:t>
      </w:r>
      <w:r w:rsidRPr="00C603DB">
        <w:rPr>
          <w:rFonts w:asciiTheme="minorHAnsi" w:hAnsiTheme="minorHAnsi" w:cstheme="minorHAnsi"/>
        </w:rPr>
        <w:t xml:space="preserve">if you would like to access an embargoed copy. </w:t>
      </w:r>
    </w:p>
  </w:footnote>
  <w:footnote w:id="13">
    <w:p w14:paraId="3BFCF482" w14:textId="77777777" w:rsidR="00946F75" w:rsidRDefault="00946F75" w:rsidP="00946F75">
      <w:pPr>
        <w:pStyle w:val="FootnoteText"/>
      </w:pPr>
      <w:r>
        <w:rPr>
          <w:rStyle w:val="FootnoteReference"/>
        </w:rPr>
        <w:footnoteRef/>
      </w:r>
      <w:r>
        <w:t xml:space="preserve"> MOPAC Evidence &amp; Insight (2023), “An </w:t>
      </w:r>
      <w:proofErr w:type="gramStart"/>
      <w:r>
        <w:t>Evaluation  of</w:t>
      </w:r>
      <w:proofErr w:type="gramEnd"/>
      <w:r>
        <w:t xml:space="preserve"> Hospital Based Youth Workers”(FORTHCOMING).</w:t>
      </w:r>
    </w:p>
  </w:footnote>
  <w:footnote w:id="14">
    <w:p w14:paraId="519E90A0" w14:textId="77777777" w:rsidR="00695232" w:rsidRDefault="00695232" w:rsidP="00695232">
      <w:pPr>
        <w:pStyle w:val="FootnoteText"/>
      </w:pPr>
      <w:r>
        <w:rPr>
          <w:rStyle w:val="FootnoteReference"/>
        </w:rPr>
        <w:footnoteRef/>
      </w:r>
      <w:r>
        <w:t xml:space="preserve"> </w:t>
      </w:r>
      <w:r w:rsidRPr="00414F9C">
        <w:t>Wortley E.</w:t>
      </w:r>
      <w:r>
        <w:t xml:space="preserve"> and</w:t>
      </w:r>
      <w:r w:rsidRPr="00414F9C">
        <w:t xml:space="preserve"> Hagnell A</w:t>
      </w:r>
      <w:r>
        <w:t>.,</w:t>
      </w:r>
      <w:r w:rsidRPr="00414F9C">
        <w:t xml:space="preserve"> (2020). Young victims of violence: using youth workers in the emergency department to facilitate </w:t>
      </w:r>
      <w:r w:rsidRPr="00414F9C">
        <w:rPr>
          <w:rFonts w:hint="eastAsia"/>
        </w:rPr>
        <w:t>‘</w:t>
      </w:r>
      <w:r w:rsidRPr="00414F9C">
        <w:t>teachable moments</w:t>
      </w:r>
      <w:r w:rsidRPr="00414F9C">
        <w:rPr>
          <w:rFonts w:hint="eastAsia"/>
        </w:rPr>
        <w:t>’</w:t>
      </w:r>
      <w:r w:rsidRPr="00414F9C">
        <w:t xml:space="preserve"> and to improve access to services</w:t>
      </w:r>
      <w:r>
        <w:t>,</w:t>
      </w:r>
      <w:r w:rsidRPr="00414F9C">
        <w:t xml:space="preserve"> </w:t>
      </w:r>
      <w:r w:rsidRPr="008D301D">
        <w:rPr>
          <w:i/>
          <w:iCs/>
        </w:rPr>
        <w:t>Arch Dis Child Educ Pract Ed</w:t>
      </w:r>
      <w:r w:rsidRPr="00414F9C">
        <w:t xml:space="preserve">, </w:t>
      </w:r>
      <w:r>
        <w:t>(</w:t>
      </w:r>
      <w:r w:rsidRPr="00414F9C">
        <w:t>106</w:t>
      </w:r>
      <w:r>
        <w:t>)</w:t>
      </w:r>
      <w:r w:rsidRPr="00414F9C">
        <w:t>, 53-59</w:t>
      </w:r>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00946F75" w14:paraId="7156E916" w14:textId="77777777">
      <w:trPr>
        <w:trHeight w:val="300"/>
      </w:trPr>
      <w:tc>
        <w:tcPr>
          <w:tcW w:w="3005" w:type="dxa"/>
        </w:tcPr>
        <w:p w14:paraId="12CB74F4" w14:textId="77777777" w:rsidR="00946F75" w:rsidRDefault="00946F75">
          <w:pPr>
            <w:pStyle w:val="Header"/>
            <w:ind w:left="-115"/>
          </w:pPr>
        </w:p>
      </w:tc>
      <w:tc>
        <w:tcPr>
          <w:tcW w:w="3005" w:type="dxa"/>
        </w:tcPr>
        <w:p w14:paraId="22527142" w14:textId="77777777" w:rsidR="00946F75" w:rsidRDefault="00946F75">
          <w:pPr>
            <w:pStyle w:val="Header"/>
            <w:jc w:val="center"/>
          </w:pPr>
        </w:p>
      </w:tc>
      <w:tc>
        <w:tcPr>
          <w:tcW w:w="3005" w:type="dxa"/>
        </w:tcPr>
        <w:p w14:paraId="4FCFC8CB" w14:textId="77777777" w:rsidR="00946F75" w:rsidRDefault="00946F75">
          <w:pPr>
            <w:pStyle w:val="Header"/>
            <w:ind w:right="-115"/>
            <w:jc w:val="right"/>
          </w:pPr>
        </w:p>
      </w:tc>
    </w:tr>
  </w:tbl>
  <w:p w14:paraId="2E38ECED" w14:textId="77777777" w:rsidR="00946F75" w:rsidRDefault="00946F7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00695232" w14:paraId="046412C6" w14:textId="77777777" w:rsidTr="56177436">
      <w:trPr>
        <w:trHeight w:val="300"/>
      </w:trPr>
      <w:tc>
        <w:tcPr>
          <w:tcW w:w="3005" w:type="dxa"/>
        </w:tcPr>
        <w:p w14:paraId="31E07639" w14:textId="77777777" w:rsidR="00695232" w:rsidRDefault="00695232" w:rsidP="56177436">
          <w:pPr>
            <w:pStyle w:val="Header"/>
            <w:ind w:left="-115"/>
          </w:pPr>
        </w:p>
      </w:tc>
      <w:tc>
        <w:tcPr>
          <w:tcW w:w="3005" w:type="dxa"/>
        </w:tcPr>
        <w:p w14:paraId="0B2429E6" w14:textId="77777777" w:rsidR="00695232" w:rsidRDefault="00695232" w:rsidP="56177436">
          <w:pPr>
            <w:pStyle w:val="Header"/>
            <w:jc w:val="center"/>
          </w:pPr>
        </w:p>
      </w:tc>
      <w:tc>
        <w:tcPr>
          <w:tcW w:w="3005" w:type="dxa"/>
        </w:tcPr>
        <w:p w14:paraId="05681115" w14:textId="77777777" w:rsidR="00695232" w:rsidRDefault="00695232" w:rsidP="56177436">
          <w:pPr>
            <w:pStyle w:val="Header"/>
            <w:ind w:right="-115"/>
            <w:jc w:val="right"/>
          </w:pPr>
        </w:p>
      </w:tc>
    </w:tr>
  </w:tbl>
  <w:p w14:paraId="0E30D5A1" w14:textId="77777777" w:rsidR="00695232" w:rsidRDefault="00695232" w:rsidP="5617743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322B2C03" w14:paraId="1D2ED43E" w14:textId="77777777" w:rsidTr="322B2C03">
      <w:tc>
        <w:tcPr>
          <w:tcW w:w="3005" w:type="dxa"/>
        </w:tcPr>
        <w:p w14:paraId="09ACC15E" w14:textId="77777777" w:rsidR="322B2C03" w:rsidRDefault="00000000" w:rsidP="322B2C03">
          <w:pPr>
            <w:pStyle w:val="Header"/>
            <w:ind w:left="-115"/>
          </w:pPr>
        </w:p>
      </w:tc>
      <w:tc>
        <w:tcPr>
          <w:tcW w:w="3005" w:type="dxa"/>
        </w:tcPr>
        <w:p w14:paraId="4382F323" w14:textId="77777777" w:rsidR="322B2C03" w:rsidRDefault="00000000" w:rsidP="322B2C03">
          <w:pPr>
            <w:pStyle w:val="Header"/>
            <w:jc w:val="center"/>
          </w:pPr>
        </w:p>
      </w:tc>
      <w:tc>
        <w:tcPr>
          <w:tcW w:w="3005" w:type="dxa"/>
        </w:tcPr>
        <w:p w14:paraId="11B66434" w14:textId="77777777" w:rsidR="322B2C03" w:rsidRDefault="00000000" w:rsidP="322B2C03">
          <w:pPr>
            <w:pStyle w:val="Header"/>
            <w:ind w:right="-115"/>
            <w:jc w:val="right"/>
          </w:pPr>
        </w:p>
      </w:tc>
    </w:tr>
  </w:tbl>
  <w:p w14:paraId="28910E97" w14:textId="77777777" w:rsidR="322B2C03" w:rsidRDefault="00000000" w:rsidP="322B2C0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F0731E"/>
    <w:multiLevelType w:val="hybridMultilevel"/>
    <w:tmpl w:val="09CAF6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F13034"/>
    <w:multiLevelType w:val="hybridMultilevel"/>
    <w:tmpl w:val="E09A119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6D24C26"/>
    <w:multiLevelType w:val="multilevel"/>
    <w:tmpl w:val="289435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6E76E19"/>
    <w:multiLevelType w:val="multilevel"/>
    <w:tmpl w:val="0AC0E2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8C239B5"/>
    <w:multiLevelType w:val="hybridMultilevel"/>
    <w:tmpl w:val="D99CE292"/>
    <w:lvl w:ilvl="0" w:tplc="0809000F">
      <w:start w:val="1"/>
      <w:numFmt w:val="decimal"/>
      <w:lvlText w:val="%1."/>
      <w:lvlJc w:val="left"/>
      <w:pPr>
        <w:ind w:left="720" w:hanging="360"/>
      </w:pPr>
      <w:rPr>
        <w:rFonts w:eastAsia="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B3640E0"/>
    <w:multiLevelType w:val="multilevel"/>
    <w:tmpl w:val="331285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C0D0580"/>
    <w:multiLevelType w:val="hybridMultilevel"/>
    <w:tmpl w:val="1E6800D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0CE55022"/>
    <w:multiLevelType w:val="hybridMultilevel"/>
    <w:tmpl w:val="F970CBE6"/>
    <w:lvl w:ilvl="0" w:tplc="08090001">
      <w:start w:val="1"/>
      <w:numFmt w:val="bullet"/>
      <w:lvlText w:val=""/>
      <w:lvlJc w:val="left"/>
      <w:pPr>
        <w:ind w:left="1080" w:hanging="72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E201C40"/>
    <w:multiLevelType w:val="multilevel"/>
    <w:tmpl w:val="079641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0ED02B0"/>
    <w:multiLevelType w:val="hybridMultilevel"/>
    <w:tmpl w:val="9A44B69E"/>
    <w:lvl w:ilvl="0" w:tplc="08090003">
      <w:start w:val="1"/>
      <w:numFmt w:val="bullet"/>
      <w:lvlText w:val="o"/>
      <w:lvlJc w:val="left"/>
      <w:pPr>
        <w:ind w:left="1069" w:hanging="360"/>
      </w:pPr>
      <w:rPr>
        <w:rFonts w:ascii="Courier New" w:hAnsi="Courier New" w:cs="Courier New"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10" w15:restartNumberingAfterBreak="0">
    <w:nsid w:val="10F072A5"/>
    <w:multiLevelType w:val="hybridMultilevel"/>
    <w:tmpl w:val="07E42B9E"/>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14506969"/>
    <w:multiLevelType w:val="hybridMultilevel"/>
    <w:tmpl w:val="DC6E21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5B5689D"/>
    <w:multiLevelType w:val="hybridMultilevel"/>
    <w:tmpl w:val="6B00594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1AF32541"/>
    <w:multiLevelType w:val="hybridMultilevel"/>
    <w:tmpl w:val="4C9084F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20C97426"/>
    <w:multiLevelType w:val="hybridMultilevel"/>
    <w:tmpl w:val="6E4CD5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66A5E85"/>
    <w:multiLevelType w:val="hybridMultilevel"/>
    <w:tmpl w:val="61EE4DB6"/>
    <w:lvl w:ilvl="0" w:tplc="3986429A">
      <w:numFmt w:val="bullet"/>
      <w:lvlText w:val="-"/>
      <w:lvlJc w:val="left"/>
      <w:pPr>
        <w:ind w:left="720" w:hanging="360"/>
      </w:pPr>
      <w:rPr>
        <w:rFonts w:ascii="Arial" w:eastAsia="Tahom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9D504D2"/>
    <w:multiLevelType w:val="multilevel"/>
    <w:tmpl w:val="FF9E04B4"/>
    <w:lvl w:ilvl="0">
      <w:start w:val="1"/>
      <w:numFmt w:val="decimal"/>
      <w:lvlText w:val="%1"/>
      <w:lvlJc w:val="left"/>
      <w:pPr>
        <w:ind w:left="360" w:hanging="360"/>
      </w:pPr>
    </w:lvl>
    <w:lvl w:ilvl="1">
      <w:start w:val="1"/>
      <w:numFmt w:val="decimal"/>
      <w:lvlText w:val="%1.%2"/>
      <w:lvlJc w:val="left"/>
      <w:pPr>
        <w:ind w:left="720" w:hanging="360"/>
      </w:pPr>
      <w:rPr>
        <w:b/>
        <w:bCs/>
      </w:r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17" w15:restartNumberingAfterBreak="0">
    <w:nsid w:val="2A8A3DC2"/>
    <w:multiLevelType w:val="hybridMultilevel"/>
    <w:tmpl w:val="D61EDAC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15:restartNumberingAfterBreak="0">
    <w:nsid w:val="32F82214"/>
    <w:multiLevelType w:val="hybridMultilevel"/>
    <w:tmpl w:val="81A281C8"/>
    <w:lvl w:ilvl="0" w:tplc="EFE260FE">
      <w:start w:val="1"/>
      <w:numFmt w:val="decimal"/>
      <w:lvlText w:val="%1"/>
      <w:lvlJc w:val="left"/>
      <w:pPr>
        <w:ind w:left="1080" w:hanging="72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44F0465"/>
    <w:multiLevelType w:val="hybridMultilevel"/>
    <w:tmpl w:val="22488ED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2061EB3"/>
    <w:multiLevelType w:val="hybridMultilevel"/>
    <w:tmpl w:val="C15670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35D1725"/>
    <w:multiLevelType w:val="hybridMultilevel"/>
    <w:tmpl w:val="39C494E6"/>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15:restartNumberingAfterBreak="0">
    <w:nsid w:val="44455613"/>
    <w:multiLevelType w:val="multilevel"/>
    <w:tmpl w:val="979E33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44C73F3A"/>
    <w:multiLevelType w:val="hybridMultilevel"/>
    <w:tmpl w:val="CF6ABB0E"/>
    <w:lvl w:ilvl="0" w:tplc="08090001">
      <w:start w:val="1"/>
      <w:numFmt w:val="bullet"/>
      <w:lvlText w:val=""/>
      <w:lvlJc w:val="left"/>
      <w:pPr>
        <w:ind w:left="1080" w:hanging="72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6650F3D"/>
    <w:multiLevelType w:val="hybridMultilevel"/>
    <w:tmpl w:val="FFFFFFFF"/>
    <w:lvl w:ilvl="0" w:tplc="D046BFCA">
      <w:start w:val="1"/>
      <w:numFmt w:val="bullet"/>
      <w:lvlText w:val=""/>
      <w:lvlJc w:val="left"/>
      <w:pPr>
        <w:ind w:left="720" w:hanging="360"/>
      </w:pPr>
      <w:rPr>
        <w:rFonts w:ascii="Symbol" w:hAnsi="Symbol" w:hint="default"/>
      </w:rPr>
    </w:lvl>
    <w:lvl w:ilvl="1" w:tplc="51FA6198">
      <w:start w:val="1"/>
      <w:numFmt w:val="decimal"/>
      <w:lvlText w:val="%2."/>
      <w:lvlJc w:val="left"/>
      <w:pPr>
        <w:ind w:left="1440" w:hanging="360"/>
      </w:pPr>
    </w:lvl>
    <w:lvl w:ilvl="2" w:tplc="6940377A">
      <w:start w:val="1"/>
      <w:numFmt w:val="bullet"/>
      <w:lvlText w:val=""/>
      <w:lvlJc w:val="left"/>
      <w:pPr>
        <w:ind w:left="2160" w:hanging="360"/>
      </w:pPr>
      <w:rPr>
        <w:rFonts w:ascii="Wingdings" w:hAnsi="Wingdings" w:hint="default"/>
      </w:rPr>
    </w:lvl>
    <w:lvl w:ilvl="3" w:tplc="B34273F2">
      <w:start w:val="1"/>
      <w:numFmt w:val="bullet"/>
      <w:lvlText w:val=""/>
      <w:lvlJc w:val="left"/>
      <w:pPr>
        <w:ind w:left="2880" w:hanging="360"/>
      </w:pPr>
      <w:rPr>
        <w:rFonts w:ascii="Symbol" w:hAnsi="Symbol" w:hint="default"/>
      </w:rPr>
    </w:lvl>
    <w:lvl w:ilvl="4" w:tplc="772080DE">
      <w:start w:val="1"/>
      <w:numFmt w:val="bullet"/>
      <w:lvlText w:val="o"/>
      <w:lvlJc w:val="left"/>
      <w:pPr>
        <w:ind w:left="3600" w:hanging="360"/>
      </w:pPr>
      <w:rPr>
        <w:rFonts w:ascii="Courier New" w:hAnsi="Courier New" w:hint="default"/>
      </w:rPr>
    </w:lvl>
    <w:lvl w:ilvl="5" w:tplc="4E1849C8">
      <w:start w:val="1"/>
      <w:numFmt w:val="bullet"/>
      <w:lvlText w:val=""/>
      <w:lvlJc w:val="left"/>
      <w:pPr>
        <w:ind w:left="4320" w:hanging="360"/>
      </w:pPr>
      <w:rPr>
        <w:rFonts w:ascii="Wingdings" w:hAnsi="Wingdings" w:hint="default"/>
      </w:rPr>
    </w:lvl>
    <w:lvl w:ilvl="6" w:tplc="F5FC4C48">
      <w:start w:val="1"/>
      <w:numFmt w:val="bullet"/>
      <w:lvlText w:val=""/>
      <w:lvlJc w:val="left"/>
      <w:pPr>
        <w:ind w:left="5040" w:hanging="360"/>
      </w:pPr>
      <w:rPr>
        <w:rFonts w:ascii="Symbol" w:hAnsi="Symbol" w:hint="default"/>
      </w:rPr>
    </w:lvl>
    <w:lvl w:ilvl="7" w:tplc="FD3A6080">
      <w:start w:val="1"/>
      <w:numFmt w:val="bullet"/>
      <w:lvlText w:val="o"/>
      <w:lvlJc w:val="left"/>
      <w:pPr>
        <w:ind w:left="5760" w:hanging="360"/>
      </w:pPr>
      <w:rPr>
        <w:rFonts w:ascii="Courier New" w:hAnsi="Courier New" w:hint="default"/>
      </w:rPr>
    </w:lvl>
    <w:lvl w:ilvl="8" w:tplc="82E8980E">
      <w:start w:val="1"/>
      <w:numFmt w:val="bullet"/>
      <w:lvlText w:val=""/>
      <w:lvlJc w:val="left"/>
      <w:pPr>
        <w:ind w:left="6480" w:hanging="360"/>
      </w:pPr>
      <w:rPr>
        <w:rFonts w:ascii="Wingdings" w:hAnsi="Wingdings" w:hint="default"/>
      </w:rPr>
    </w:lvl>
  </w:abstractNum>
  <w:abstractNum w:abstractNumId="25" w15:restartNumberingAfterBreak="0">
    <w:nsid w:val="58061879"/>
    <w:multiLevelType w:val="hybridMultilevel"/>
    <w:tmpl w:val="FEAA7D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98F1821"/>
    <w:multiLevelType w:val="hybridMultilevel"/>
    <w:tmpl w:val="F4AE3C08"/>
    <w:lvl w:ilvl="0" w:tplc="94CA9D0A">
      <w:start w:val="1"/>
      <w:numFmt w:val="bullet"/>
      <w:pStyle w:val="Bulletlist"/>
      <w:lvlText w:val=""/>
      <w:lvlJc w:val="left"/>
      <w:pPr>
        <w:ind w:left="1490" w:hanging="360"/>
      </w:pPr>
      <w:rPr>
        <w:rFonts w:ascii="Wingdings" w:hAnsi="Wingdings" w:hint="default"/>
      </w:rPr>
    </w:lvl>
    <w:lvl w:ilvl="1" w:tplc="49966734">
      <w:start w:val="1"/>
      <w:numFmt w:val="bullet"/>
      <w:pStyle w:val="Bulletlist2"/>
      <w:lvlText w:val=""/>
      <w:lvlJc w:val="left"/>
      <w:pPr>
        <w:ind w:left="2210" w:hanging="360"/>
      </w:pPr>
      <w:rPr>
        <w:rFonts w:ascii="Wingdings" w:hAnsi="Wingdings" w:hint="default"/>
      </w:rPr>
    </w:lvl>
    <w:lvl w:ilvl="2" w:tplc="08090005">
      <w:start w:val="1"/>
      <w:numFmt w:val="bullet"/>
      <w:lvlText w:val=""/>
      <w:lvlJc w:val="left"/>
      <w:pPr>
        <w:ind w:left="2930" w:hanging="360"/>
      </w:pPr>
      <w:rPr>
        <w:rFonts w:ascii="Wingdings" w:hAnsi="Wingdings" w:hint="default"/>
      </w:rPr>
    </w:lvl>
    <w:lvl w:ilvl="3" w:tplc="08090001" w:tentative="1">
      <w:start w:val="1"/>
      <w:numFmt w:val="bullet"/>
      <w:lvlText w:val=""/>
      <w:lvlJc w:val="left"/>
      <w:pPr>
        <w:ind w:left="3650" w:hanging="360"/>
      </w:pPr>
      <w:rPr>
        <w:rFonts w:ascii="Symbol" w:hAnsi="Symbol" w:hint="default"/>
      </w:rPr>
    </w:lvl>
    <w:lvl w:ilvl="4" w:tplc="08090003" w:tentative="1">
      <w:start w:val="1"/>
      <w:numFmt w:val="bullet"/>
      <w:lvlText w:val="o"/>
      <w:lvlJc w:val="left"/>
      <w:pPr>
        <w:ind w:left="4370" w:hanging="360"/>
      </w:pPr>
      <w:rPr>
        <w:rFonts w:ascii="Courier New" w:hAnsi="Courier New" w:cs="Courier New" w:hint="default"/>
      </w:rPr>
    </w:lvl>
    <w:lvl w:ilvl="5" w:tplc="08090005" w:tentative="1">
      <w:start w:val="1"/>
      <w:numFmt w:val="bullet"/>
      <w:lvlText w:val=""/>
      <w:lvlJc w:val="left"/>
      <w:pPr>
        <w:ind w:left="5090" w:hanging="360"/>
      </w:pPr>
      <w:rPr>
        <w:rFonts w:ascii="Wingdings" w:hAnsi="Wingdings" w:hint="default"/>
      </w:rPr>
    </w:lvl>
    <w:lvl w:ilvl="6" w:tplc="08090001" w:tentative="1">
      <w:start w:val="1"/>
      <w:numFmt w:val="bullet"/>
      <w:lvlText w:val=""/>
      <w:lvlJc w:val="left"/>
      <w:pPr>
        <w:ind w:left="5810" w:hanging="360"/>
      </w:pPr>
      <w:rPr>
        <w:rFonts w:ascii="Symbol" w:hAnsi="Symbol" w:hint="default"/>
      </w:rPr>
    </w:lvl>
    <w:lvl w:ilvl="7" w:tplc="08090003" w:tentative="1">
      <w:start w:val="1"/>
      <w:numFmt w:val="bullet"/>
      <w:lvlText w:val="o"/>
      <w:lvlJc w:val="left"/>
      <w:pPr>
        <w:ind w:left="6530" w:hanging="360"/>
      </w:pPr>
      <w:rPr>
        <w:rFonts w:ascii="Courier New" w:hAnsi="Courier New" w:cs="Courier New" w:hint="default"/>
      </w:rPr>
    </w:lvl>
    <w:lvl w:ilvl="8" w:tplc="08090005" w:tentative="1">
      <w:start w:val="1"/>
      <w:numFmt w:val="bullet"/>
      <w:lvlText w:val=""/>
      <w:lvlJc w:val="left"/>
      <w:pPr>
        <w:ind w:left="7250" w:hanging="360"/>
      </w:pPr>
      <w:rPr>
        <w:rFonts w:ascii="Wingdings" w:hAnsi="Wingdings" w:hint="default"/>
      </w:rPr>
    </w:lvl>
  </w:abstractNum>
  <w:abstractNum w:abstractNumId="27" w15:restartNumberingAfterBreak="0">
    <w:nsid w:val="5A7211EC"/>
    <w:multiLevelType w:val="multilevel"/>
    <w:tmpl w:val="6090E5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5B1929DE"/>
    <w:multiLevelType w:val="hybridMultilevel"/>
    <w:tmpl w:val="A8C86D6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C3A74DB"/>
    <w:multiLevelType w:val="multilevel"/>
    <w:tmpl w:val="A9C20E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5EFB10E7"/>
    <w:multiLevelType w:val="hybridMultilevel"/>
    <w:tmpl w:val="2FAE9438"/>
    <w:lvl w:ilvl="0" w:tplc="6DA866C0">
      <w:numFmt w:val="bullet"/>
      <w:lvlText w:val="-"/>
      <w:lvlJc w:val="left"/>
      <w:pPr>
        <w:ind w:left="720" w:hanging="360"/>
      </w:pPr>
      <w:rPr>
        <w:rFonts w:ascii="Arial" w:eastAsia="Tahom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0170CC9"/>
    <w:multiLevelType w:val="hybridMultilevel"/>
    <w:tmpl w:val="7B865938"/>
    <w:lvl w:ilvl="0" w:tplc="C0227DFA">
      <w:numFmt w:val="bullet"/>
      <w:lvlText w:val="-"/>
      <w:lvlJc w:val="left"/>
      <w:pPr>
        <w:ind w:left="720" w:hanging="360"/>
      </w:pPr>
      <w:rPr>
        <w:rFonts w:ascii="Arial" w:eastAsia="Tahom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043D377"/>
    <w:multiLevelType w:val="hybridMultilevel"/>
    <w:tmpl w:val="5504F256"/>
    <w:lvl w:ilvl="0" w:tplc="7182E4FE">
      <w:start w:val="1"/>
      <w:numFmt w:val="bullet"/>
      <w:lvlText w:val=""/>
      <w:lvlJc w:val="left"/>
      <w:pPr>
        <w:ind w:left="720" w:hanging="360"/>
      </w:pPr>
      <w:rPr>
        <w:rFonts w:ascii="Symbol" w:hAnsi="Symbol" w:hint="default"/>
      </w:rPr>
    </w:lvl>
    <w:lvl w:ilvl="1" w:tplc="828E1CD4">
      <w:start w:val="1"/>
      <w:numFmt w:val="bullet"/>
      <w:lvlText w:val="o"/>
      <w:lvlJc w:val="left"/>
      <w:pPr>
        <w:ind w:left="1440" w:hanging="360"/>
      </w:pPr>
      <w:rPr>
        <w:rFonts w:ascii="Courier New" w:hAnsi="Courier New" w:hint="default"/>
      </w:rPr>
    </w:lvl>
    <w:lvl w:ilvl="2" w:tplc="65B09170">
      <w:start w:val="1"/>
      <w:numFmt w:val="bullet"/>
      <w:lvlText w:val=""/>
      <w:lvlJc w:val="left"/>
      <w:pPr>
        <w:ind w:left="2160" w:hanging="360"/>
      </w:pPr>
      <w:rPr>
        <w:rFonts w:ascii="Wingdings" w:hAnsi="Wingdings" w:hint="default"/>
      </w:rPr>
    </w:lvl>
    <w:lvl w:ilvl="3" w:tplc="240E89DA">
      <w:start w:val="1"/>
      <w:numFmt w:val="bullet"/>
      <w:lvlText w:val=""/>
      <w:lvlJc w:val="left"/>
      <w:pPr>
        <w:ind w:left="2880" w:hanging="360"/>
      </w:pPr>
      <w:rPr>
        <w:rFonts w:ascii="Symbol" w:hAnsi="Symbol" w:hint="default"/>
      </w:rPr>
    </w:lvl>
    <w:lvl w:ilvl="4" w:tplc="D7DCBFB4">
      <w:start w:val="1"/>
      <w:numFmt w:val="bullet"/>
      <w:lvlText w:val="o"/>
      <w:lvlJc w:val="left"/>
      <w:pPr>
        <w:ind w:left="3600" w:hanging="360"/>
      </w:pPr>
      <w:rPr>
        <w:rFonts w:ascii="Courier New" w:hAnsi="Courier New" w:hint="default"/>
      </w:rPr>
    </w:lvl>
    <w:lvl w:ilvl="5" w:tplc="D3FC03FE">
      <w:start w:val="1"/>
      <w:numFmt w:val="bullet"/>
      <w:lvlText w:val=""/>
      <w:lvlJc w:val="left"/>
      <w:pPr>
        <w:ind w:left="4320" w:hanging="360"/>
      </w:pPr>
      <w:rPr>
        <w:rFonts w:ascii="Wingdings" w:hAnsi="Wingdings" w:hint="default"/>
      </w:rPr>
    </w:lvl>
    <w:lvl w:ilvl="6" w:tplc="8C1EC528">
      <w:start w:val="1"/>
      <w:numFmt w:val="bullet"/>
      <w:lvlText w:val=""/>
      <w:lvlJc w:val="left"/>
      <w:pPr>
        <w:ind w:left="5040" w:hanging="360"/>
      </w:pPr>
      <w:rPr>
        <w:rFonts w:ascii="Symbol" w:hAnsi="Symbol" w:hint="default"/>
      </w:rPr>
    </w:lvl>
    <w:lvl w:ilvl="7" w:tplc="03BED460">
      <w:start w:val="1"/>
      <w:numFmt w:val="bullet"/>
      <w:lvlText w:val="o"/>
      <w:lvlJc w:val="left"/>
      <w:pPr>
        <w:ind w:left="5760" w:hanging="360"/>
      </w:pPr>
      <w:rPr>
        <w:rFonts w:ascii="Courier New" w:hAnsi="Courier New" w:hint="default"/>
      </w:rPr>
    </w:lvl>
    <w:lvl w:ilvl="8" w:tplc="EA08C44C">
      <w:start w:val="1"/>
      <w:numFmt w:val="bullet"/>
      <w:lvlText w:val=""/>
      <w:lvlJc w:val="left"/>
      <w:pPr>
        <w:ind w:left="6480" w:hanging="360"/>
      </w:pPr>
      <w:rPr>
        <w:rFonts w:ascii="Wingdings" w:hAnsi="Wingdings" w:hint="default"/>
      </w:rPr>
    </w:lvl>
  </w:abstractNum>
  <w:abstractNum w:abstractNumId="33" w15:restartNumberingAfterBreak="0">
    <w:nsid w:val="61F40661"/>
    <w:multiLevelType w:val="hybridMultilevel"/>
    <w:tmpl w:val="F0BAA4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FFA258C"/>
    <w:multiLevelType w:val="hybridMultilevel"/>
    <w:tmpl w:val="3572BFB4"/>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5" w15:restartNumberingAfterBreak="0">
    <w:nsid w:val="71E35D17"/>
    <w:multiLevelType w:val="hybridMultilevel"/>
    <w:tmpl w:val="F89ACD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2253C6F"/>
    <w:multiLevelType w:val="hybridMultilevel"/>
    <w:tmpl w:val="41EA071A"/>
    <w:lvl w:ilvl="0" w:tplc="08090001">
      <w:start w:val="1"/>
      <w:numFmt w:val="bullet"/>
      <w:lvlText w:val=""/>
      <w:lvlJc w:val="left"/>
      <w:pPr>
        <w:ind w:left="1080" w:hanging="72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536611B"/>
    <w:multiLevelType w:val="multilevel"/>
    <w:tmpl w:val="5AB68F90"/>
    <w:lvl w:ilvl="0">
      <w:start w:val="1"/>
      <w:numFmt w:val="upperLetter"/>
      <w:lvlText w:val="%1."/>
      <w:lvlJc w:val="left"/>
      <w:pPr>
        <w:ind w:left="397" w:hanging="397"/>
      </w:pPr>
      <w:rPr>
        <w:rFonts w:ascii="Calibri" w:hAnsi="Calibri" w:hint="default"/>
        <w:b/>
        <w:i w:val="0"/>
        <w:caps w:val="0"/>
        <w:strike w:val="0"/>
        <w:dstrike w:val="0"/>
        <w:vanish w:val="0"/>
        <w:color w:val="000000"/>
        <w:sz w:val="48"/>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539" w:hanging="397"/>
      </w:pPr>
      <w:rPr>
        <w:rFonts w:ascii="Calibri" w:hAnsi="Calibri" w:cs="Times New Roman" w:hint="default"/>
        <w:b/>
        <w:bCs w:val="0"/>
        <w:i w:val="0"/>
        <w:iCs w:val="0"/>
        <w:caps w:val="0"/>
        <w:smallCaps w:val="0"/>
        <w:strike w:val="0"/>
        <w:dstrike w:val="0"/>
        <w:noProof w:val="0"/>
        <w:vanish w:val="0"/>
        <w:color w:val="000000"/>
        <w:spacing w:val="0"/>
        <w:kern w:val="0"/>
        <w:position w:val="0"/>
        <w:sz w:val="32"/>
        <w:szCs w:val="36"/>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right"/>
      <w:pPr>
        <w:ind w:left="681" w:hanging="397"/>
      </w:pPr>
      <w:rPr>
        <w:rFonts w:ascii="Calibri" w:hAnsi="Calibri" w:hint="default"/>
        <w:b w:val="0"/>
        <w:i w:val="0"/>
        <w:sz w:val="24"/>
      </w:rPr>
    </w:lvl>
    <w:lvl w:ilvl="3">
      <w:start w:val="1"/>
      <w:numFmt w:val="decimal"/>
      <w:lvlText w:val="%4."/>
      <w:lvlJc w:val="left"/>
      <w:pPr>
        <w:ind w:left="823" w:hanging="397"/>
      </w:pPr>
      <w:rPr>
        <w:rFonts w:hint="default"/>
      </w:rPr>
    </w:lvl>
    <w:lvl w:ilvl="4">
      <w:start w:val="1"/>
      <w:numFmt w:val="lowerLetter"/>
      <w:lvlText w:val="%5."/>
      <w:lvlJc w:val="left"/>
      <w:pPr>
        <w:ind w:left="965" w:hanging="397"/>
      </w:pPr>
      <w:rPr>
        <w:rFonts w:hint="default"/>
      </w:rPr>
    </w:lvl>
    <w:lvl w:ilvl="5">
      <w:start w:val="1"/>
      <w:numFmt w:val="lowerRoman"/>
      <w:lvlText w:val="%6."/>
      <w:lvlJc w:val="right"/>
      <w:pPr>
        <w:ind w:left="1107" w:hanging="397"/>
      </w:pPr>
      <w:rPr>
        <w:rFonts w:hint="default"/>
      </w:rPr>
    </w:lvl>
    <w:lvl w:ilvl="6">
      <w:start w:val="1"/>
      <w:numFmt w:val="decimal"/>
      <w:lvlText w:val="%7."/>
      <w:lvlJc w:val="left"/>
      <w:pPr>
        <w:ind w:left="1249" w:hanging="397"/>
      </w:pPr>
      <w:rPr>
        <w:rFonts w:hint="default"/>
      </w:rPr>
    </w:lvl>
    <w:lvl w:ilvl="7">
      <w:start w:val="1"/>
      <w:numFmt w:val="lowerLetter"/>
      <w:lvlText w:val="%8."/>
      <w:lvlJc w:val="left"/>
      <w:pPr>
        <w:ind w:left="1391" w:hanging="397"/>
      </w:pPr>
      <w:rPr>
        <w:rFonts w:hint="default"/>
      </w:rPr>
    </w:lvl>
    <w:lvl w:ilvl="8">
      <w:start w:val="1"/>
      <w:numFmt w:val="lowerRoman"/>
      <w:lvlText w:val="%9."/>
      <w:lvlJc w:val="right"/>
      <w:pPr>
        <w:ind w:left="1533" w:hanging="397"/>
      </w:pPr>
      <w:rPr>
        <w:rFonts w:hint="default"/>
      </w:rPr>
    </w:lvl>
  </w:abstractNum>
  <w:abstractNum w:abstractNumId="38" w15:restartNumberingAfterBreak="0">
    <w:nsid w:val="78162449"/>
    <w:multiLevelType w:val="hybridMultilevel"/>
    <w:tmpl w:val="9EDE1FAE"/>
    <w:lvl w:ilvl="0" w:tplc="08090001">
      <w:start w:val="1"/>
      <w:numFmt w:val="bullet"/>
      <w:lvlText w:val=""/>
      <w:lvlJc w:val="left"/>
      <w:pPr>
        <w:ind w:left="1080" w:hanging="72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B7B03F3"/>
    <w:multiLevelType w:val="multilevel"/>
    <w:tmpl w:val="5A4A47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7E891977"/>
    <w:multiLevelType w:val="hybridMultilevel"/>
    <w:tmpl w:val="1EBC88D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210991417">
    <w:abstractNumId w:val="18"/>
  </w:num>
  <w:num w:numId="2" w16cid:durableId="800881122">
    <w:abstractNumId w:val="16"/>
  </w:num>
  <w:num w:numId="3" w16cid:durableId="878317237">
    <w:abstractNumId w:val="26"/>
  </w:num>
  <w:num w:numId="4" w16cid:durableId="2086030680">
    <w:abstractNumId w:val="32"/>
  </w:num>
  <w:num w:numId="5" w16cid:durableId="1747071297">
    <w:abstractNumId w:val="14"/>
  </w:num>
  <w:num w:numId="6" w16cid:durableId="1509176086">
    <w:abstractNumId w:val="19"/>
  </w:num>
  <w:num w:numId="7" w16cid:durableId="292248987">
    <w:abstractNumId w:val="17"/>
  </w:num>
  <w:num w:numId="8" w16cid:durableId="1106923175">
    <w:abstractNumId w:val="23"/>
  </w:num>
  <w:num w:numId="9" w16cid:durableId="380861253">
    <w:abstractNumId w:val="7"/>
  </w:num>
  <w:num w:numId="10" w16cid:durableId="1238053533">
    <w:abstractNumId w:val="36"/>
  </w:num>
  <w:num w:numId="11" w16cid:durableId="1809008506">
    <w:abstractNumId w:val="38"/>
  </w:num>
  <w:num w:numId="12" w16cid:durableId="1210074075">
    <w:abstractNumId w:val="24"/>
  </w:num>
  <w:num w:numId="13" w16cid:durableId="1927834681">
    <w:abstractNumId w:val="33"/>
  </w:num>
  <w:num w:numId="14" w16cid:durableId="98718873">
    <w:abstractNumId w:val="6"/>
  </w:num>
  <w:num w:numId="15" w16cid:durableId="944577822">
    <w:abstractNumId w:val="25"/>
  </w:num>
  <w:num w:numId="16" w16cid:durableId="838807129">
    <w:abstractNumId w:val="13"/>
  </w:num>
  <w:num w:numId="17" w16cid:durableId="1464689701">
    <w:abstractNumId w:val="34"/>
  </w:num>
  <w:num w:numId="18" w16cid:durableId="440535590">
    <w:abstractNumId w:val="10"/>
  </w:num>
  <w:num w:numId="19" w16cid:durableId="396898937">
    <w:abstractNumId w:val="11"/>
  </w:num>
  <w:num w:numId="20" w16cid:durableId="239873663">
    <w:abstractNumId w:val="21"/>
  </w:num>
  <w:num w:numId="21" w16cid:durableId="162595100">
    <w:abstractNumId w:val="9"/>
  </w:num>
  <w:num w:numId="22" w16cid:durableId="2004972038">
    <w:abstractNumId w:val="37"/>
  </w:num>
  <w:num w:numId="23" w16cid:durableId="261303264">
    <w:abstractNumId w:val="30"/>
  </w:num>
  <w:num w:numId="24" w16cid:durableId="1551040895">
    <w:abstractNumId w:val="40"/>
  </w:num>
  <w:num w:numId="25" w16cid:durableId="344745361">
    <w:abstractNumId w:val="35"/>
  </w:num>
  <w:num w:numId="26" w16cid:durableId="1126894759">
    <w:abstractNumId w:val="28"/>
  </w:num>
  <w:num w:numId="27" w16cid:durableId="528641638">
    <w:abstractNumId w:val="31"/>
  </w:num>
  <w:num w:numId="28" w16cid:durableId="524560496">
    <w:abstractNumId w:val="1"/>
  </w:num>
  <w:num w:numId="29" w16cid:durableId="2103839836">
    <w:abstractNumId w:val="20"/>
  </w:num>
  <w:num w:numId="30" w16cid:durableId="1350135207">
    <w:abstractNumId w:val="12"/>
  </w:num>
  <w:num w:numId="31" w16cid:durableId="1607612889">
    <w:abstractNumId w:val="4"/>
  </w:num>
  <w:num w:numId="32" w16cid:durableId="1914468957">
    <w:abstractNumId w:val="0"/>
  </w:num>
  <w:num w:numId="33" w16cid:durableId="98724632">
    <w:abstractNumId w:val="2"/>
  </w:num>
  <w:num w:numId="34" w16cid:durableId="1197935662">
    <w:abstractNumId w:val="3"/>
  </w:num>
  <w:num w:numId="35" w16cid:durableId="1678532566">
    <w:abstractNumId w:val="22"/>
  </w:num>
  <w:num w:numId="36" w16cid:durableId="1292785884">
    <w:abstractNumId w:val="5"/>
  </w:num>
  <w:num w:numId="37" w16cid:durableId="1207108183">
    <w:abstractNumId w:val="27"/>
  </w:num>
  <w:num w:numId="38" w16cid:durableId="2039044707">
    <w:abstractNumId w:val="8"/>
  </w:num>
  <w:num w:numId="39" w16cid:durableId="1178932988">
    <w:abstractNumId w:val="29"/>
  </w:num>
  <w:num w:numId="40" w16cid:durableId="1737900119">
    <w:abstractNumId w:val="39"/>
  </w:num>
  <w:num w:numId="41" w16cid:durableId="202185367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946F75"/>
    <w:rsid w:val="000136B9"/>
    <w:rsid w:val="00101FD6"/>
    <w:rsid w:val="001167E2"/>
    <w:rsid w:val="001546C4"/>
    <w:rsid w:val="001D3D46"/>
    <w:rsid w:val="001E42A4"/>
    <w:rsid w:val="002A691F"/>
    <w:rsid w:val="002E66FC"/>
    <w:rsid w:val="0035694F"/>
    <w:rsid w:val="003943FD"/>
    <w:rsid w:val="005A2219"/>
    <w:rsid w:val="00691D78"/>
    <w:rsid w:val="00695232"/>
    <w:rsid w:val="00701918"/>
    <w:rsid w:val="00732380"/>
    <w:rsid w:val="00751F0C"/>
    <w:rsid w:val="007636B3"/>
    <w:rsid w:val="007B35C1"/>
    <w:rsid w:val="007B7745"/>
    <w:rsid w:val="00854059"/>
    <w:rsid w:val="00946F75"/>
    <w:rsid w:val="009B5D3C"/>
    <w:rsid w:val="00AC6344"/>
    <w:rsid w:val="00AF22A0"/>
    <w:rsid w:val="00C44342"/>
    <w:rsid w:val="00C603DB"/>
    <w:rsid w:val="00CC1F5F"/>
    <w:rsid w:val="00D059B3"/>
    <w:rsid w:val="00D43831"/>
    <w:rsid w:val="00D92FD3"/>
    <w:rsid w:val="00F958E6"/>
    <w:rsid w:val="00FF1CA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ACAF0FD"/>
  <w15:chartTrackingRefBased/>
  <w15:docId w15:val="{50ECC056-DB81-4255-88C2-7AFA8BD625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table of authorities" w:semiHidden="1" w:unhideWhenUsed="1"/>
    <w:lsdException w:name="macro"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46F75"/>
    <w:rPr>
      <w:rFonts w:ascii="Foundry Form Sans" w:hAnsi="Foundry Form Sans"/>
      <w:sz w:val="24"/>
      <w:szCs w:val="24"/>
      <w:lang w:eastAsia="en-US"/>
    </w:rPr>
  </w:style>
  <w:style w:type="paragraph" w:styleId="Heading1">
    <w:name w:val="heading 1"/>
    <w:basedOn w:val="Normal"/>
    <w:next w:val="Normal"/>
    <w:qFormat/>
    <w:rsid w:val="00D43831"/>
    <w:pPr>
      <w:keepNext/>
      <w:spacing w:before="240" w:after="60"/>
      <w:outlineLvl w:val="0"/>
    </w:pPr>
    <w:rPr>
      <w:rFonts w:ascii="Arial" w:hAnsi="Arial" w:cs="Arial"/>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35694F"/>
    <w:rPr>
      <w:rFonts w:ascii="Tahoma" w:hAnsi="Tahoma" w:cs="Tahoma"/>
      <w:sz w:val="16"/>
      <w:szCs w:val="16"/>
    </w:rPr>
  </w:style>
  <w:style w:type="character" w:customStyle="1" w:styleId="BalloonTextChar">
    <w:name w:val="Balloon Text Char"/>
    <w:basedOn w:val="DefaultParagraphFont"/>
    <w:link w:val="BalloonText"/>
    <w:rsid w:val="0035694F"/>
    <w:rPr>
      <w:rFonts w:ascii="Tahoma" w:hAnsi="Tahoma" w:cs="Tahoma"/>
      <w:sz w:val="16"/>
      <w:szCs w:val="16"/>
      <w:lang w:eastAsia="en-US"/>
    </w:rPr>
  </w:style>
  <w:style w:type="paragraph" w:styleId="ListParagraph">
    <w:name w:val="List Paragraph"/>
    <w:aliases w:val="F5 List Paragraph,List Paragraph1,Dot pt,No Spacing1,List Paragraph Char Char Char,Indicator Text,Colorful List - Accent 11,Numbered Para 1,Bullet 1,Bullet Points,MAIN CONTENT,List Paragraph2,Normal numbered,List Paragraph11,OBC Bullet,L"/>
    <w:basedOn w:val="Normal"/>
    <w:link w:val="ListParagraphChar"/>
    <w:uiPriority w:val="34"/>
    <w:qFormat/>
    <w:rsid w:val="00946F75"/>
    <w:pPr>
      <w:ind w:left="720"/>
      <w:contextualSpacing/>
    </w:pPr>
  </w:style>
  <w:style w:type="character" w:customStyle="1" w:styleId="normaltextrun">
    <w:name w:val="normaltextrun"/>
    <w:basedOn w:val="DefaultParagraphFont"/>
    <w:rsid w:val="00946F75"/>
  </w:style>
  <w:style w:type="table" w:styleId="TableGrid">
    <w:name w:val="Table Grid"/>
    <w:basedOn w:val="TableNormal"/>
    <w:uiPriority w:val="39"/>
    <w:rsid w:val="00946F75"/>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erChar">
    <w:name w:val="Header Char"/>
    <w:basedOn w:val="DefaultParagraphFont"/>
    <w:link w:val="Header"/>
    <w:uiPriority w:val="99"/>
    <w:rsid w:val="00946F75"/>
  </w:style>
  <w:style w:type="paragraph" w:styleId="Header">
    <w:name w:val="header"/>
    <w:basedOn w:val="Normal"/>
    <w:link w:val="HeaderChar"/>
    <w:uiPriority w:val="99"/>
    <w:unhideWhenUsed/>
    <w:rsid w:val="00946F75"/>
    <w:pPr>
      <w:tabs>
        <w:tab w:val="center" w:pos="4680"/>
        <w:tab w:val="right" w:pos="9360"/>
      </w:tabs>
    </w:pPr>
    <w:rPr>
      <w:rFonts w:ascii="Times New Roman" w:hAnsi="Times New Roman"/>
      <w:sz w:val="20"/>
      <w:szCs w:val="20"/>
      <w:lang w:eastAsia="en-GB"/>
    </w:rPr>
  </w:style>
  <w:style w:type="character" w:customStyle="1" w:styleId="HeaderChar1">
    <w:name w:val="Header Char1"/>
    <w:basedOn w:val="DefaultParagraphFont"/>
    <w:semiHidden/>
    <w:rsid w:val="00946F75"/>
    <w:rPr>
      <w:rFonts w:ascii="Foundry Form Sans" w:hAnsi="Foundry Form Sans"/>
      <w:sz w:val="24"/>
      <w:szCs w:val="24"/>
      <w:lang w:eastAsia="en-US"/>
    </w:rPr>
  </w:style>
  <w:style w:type="character" w:customStyle="1" w:styleId="FooterChar">
    <w:name w:val="Footer Char"/>
    <w:basedOn w:val="DefaultParagraphFont"/>
    <w:link w:val="Footer"/>
    <w:uiPriority w:val="99"/>
    <w:rsid w:val="00946F75"/>
  </w:style>
  <w:style w:type="paragraph" w:styleId="Footer">
    <w:name w:val="footer"/>
    <w:basedOn w:val="Normal"/>
    <w:link w:val="FooterChar"/>
    <w:uiPriority w:val="99"/>
    <w:unhideWhenUsed/>
    <w:rsid w:val="00946F75"/>
    <w:pPr>
      <w:tabs>
        <w:tab w:val="center" w:pos="4680"/>
        <w:tab w:val="right" w:pos="9360"/>
      </w:tabs>
    </w:pPr>
    <w:rPr>
      <w:rFonts w:ascii="Times New Roman" w:hAnsi="Times New Roman"/>
      <w:sz w:val="20"/>
      <w:szCs w:val="20"/>
      <w:lang w:eastAsia="en-GB"/>
    </w:rPr>
  </w:style>
  <w:style w:type="character" w:customStyle="1" w:styleId="FooterChar1">
    <w:name w:val="Footer Char1"/>
    <w:basedOn w:val="DefaultParagraphFont"/>
    <w:semiHidden/>
    <w:rsid w:val="00946F75"/>
    <w:rPr>
      <w:rFonts w:ascii="Foundry Form Sans" w:hAnsi="Foundry Form Sans"/>
      <w:sz w:val="24"/>
      <w:szCs w:val="24"/>
      <w:lang w:eastAsia="en-US"/>
    </w:rPr>
  </w:style>
  <w:style w:type="character" w:styleId="Hyperlink">
    <w:name w:val="Hyperlink"/>
    <w:basedOn w:val="DefaultParagraphFont"/>
    <w:uiPriority w:val="99"/>
    <w:unhideWhenUsed/>
    <w:rsid w:val="00946F75"/>
    <w:rPr>
      <w:color w:val="0000FF" w:themeColor="hyperlink"/>
      <w:u w:val="single"/>
    </w:rPr>
  </w:style>
  <w:style w:type="character" w:styleId="FootnoteReference">
    <w:name w:val="footnote reference"/>
    <w:basedOn w:val="DefaultParagraphFont"/>
    <w:unhideWhenUsed/>
    <w:rsid w:val="00946F75"/>
    <w:rPr>
      <w:vertAlign w:val="superscript"/>
    </w:rPr>
  </w:style>
  <w:style w:type="character" w:customStyle="1" w:styleId="FootnoteTextChar">
    <w:name w:val="Footnote Text Char"/>
    <w:basedOn w:val="DefaultParagraphFont"/>
    <w:link w:val="FootnoteText"/>
    <w:rsid w:val="00946F75"/>
  </w:style>
  <w:style w:type="paragraph" w:styleId="FootnoteText">
    <w:name w:val="footnote text"/>
    <w:basedOn w:val="Normal"/>
    <w:link w:val="FootnoteTextChar"/>
    <w:unhideWhenUsed/>
    <w:rsid w:val="00946F75"/>
    <w:rPr>
      <w:rFonts w:ascii="Times New Roman" w:hAnsi="Times New Roman"/>
      <w:sz w:val="20"/>
      <w:szCs w:val="20"/>
      <w:lang w:eastAsia="en-GB"/>
    </w:rPr>
  </w:style>
  <w:style w:type="character" w:customStyle="1" w:styleId="FootnoteTextChar1">
    <w:name w:val="Footnote Text Char1"/>
    <w:basedOn w:val="DefaultParagraphFont"/>
    <w:semiHidden/>
    <w:rsid w:val="00946F75"/>
    <w:rPr>
      <w:rFonts w:ascii="Foundry Form Sans" w:hAnsi="Foundry Form Sans"/>
      <w:lang w:eastAsia="en-US"/>
    </w:rPr>
  </w:style>
  <w:style w:type="character" w:customStyle="1" w:styleId="ListParagraphChar">
    <w:name w:val="List Paragraph Char"/>
    <w:aliases w:val="F5 List Paragraph Char,List Paragraph1 Char,Dot pt Char,No Spacing1 Char,List Paragraph Char Char Char Char,Indicator Text Char,Colorful List - Accent 11 Char,Numbered Para 1 Char,Bullet 1 Char,Bullet Points Char,MAIN CONTENT Char"/>
    <w:basedOn w:val="DefaultParagraphFont"/>
    <w:link w:val="ListParagraph"/>
    <w:uiPriority w:val="34"/>
    <w:qFormat/>
    <w:locked/>
    <w:rsid w:val="00946F75"/>
    <w:rPr>
      <w:rFonts w:ascii="Foundry Form Sans" w:hAnsi="Foundry Form Sans"/>
      <w:sz w:val="24"/>
      <w:szCs w:val="24"/>
      <w:lang w:eastAsia="en-US"/>
    </w:rPr>
  </w:style>
  <w:style w:type="paragraph" w:customStyle="1" w:styleId="Bulletlist">
    <w:name w:val="Bullet list"/>
    <w:basedOn w:val="Normal"/>
    <w:link w:val="BulletlistChar"/>
    <w:qFormat/>
    <w:rsid w:val="00946F75"/>
    <w:pPr>
      <w:numPr>
        <w:numId w:val="3"/>
      </w:numPr>
      <w:spacing w:after="60" w:line="264" w:lineRule="auto"/>
      <w:ind w:left="357" w:hanging="357"/>
    </w:pPr>
  </w:style>
  <w:style w:type="character" w:customStyle="1" w:styleId="BulletlistChar">
    <w:name w:val="Bullet list Char"/>
    <w:basedOn w:val="DefaultParagraphFont"/>
    <w:link w:val="Bulletlist"/>
    <w:rsid w:val="00946F75"/>
    <w:rPr>
      <w:rFonts w:ascii="Foundry Form Sans" w:hAnsi="Foundry Form Sans"/>
      <w:sz w:val="24"/>
      <w:szCs w:val="24"/>
      <w:lang w:eastAsia="en-US"/>
    </w:rPr>
  </w:style>
  <w:style w:type="paragraph" w:customStyle="1" w:styleId="Bulletlist2">
    <w:name w:val="Bullet list 2"/>
    <w:basedOn w:val="Bulletlist"/>
    <w:qFormat/>
    <w:rsid w:val="00946F75"/>
    <w:pPr>
      <w:numPr>
        <w:ilvl w:val="1"/>
      </w:numPr>
      <w:tabs>
        <w:tab w:val="num" w:pos="1440"/>
      </w:tabs>
      <w:ind w:left="714" w:hanging="357"/>
    </w:pPr>
  </w:style>
  <w:style w:type="paragraph" w:styleId="BodyText">
    <w:name w:val="Body Text"/>
    <w:basedOn w:val="Normal"/>
    <w:link w:val="BodyTextChar"/>
    <w:uiPriority w:val="1"/>
    <w:qFormat/>
    <w:rsid w:val="00695232"/>
    <w:pPr>
      <w:widowControl w:val="0"/>
      <w:autoSpaceDE w:val="0"/>
      <w:autoSpaceDN w:val="0"/>
    </w:pPr>
    <w:rPr>
      <w:rFonts w:ascii="Tahoma" w:eastAsia="Tahoma" w:hAnsi="Tahoma" w:cs="Tahoma"/>
      <w:sz w:val="22"/>
      <w:szCs w:val="22"/>
      <w:lang w:val="en-US"/>
    </w:rPr>
  </w:style>
  <w:style w:type="character" w:customStyle="1" w:styleId="BodyTextChar">
    <w:name w:val="Body Text Char"/>
    <w:basedOn w:val="DefaultParagraphFont"/>
    <w:link w:val="BodyText"/>
    <w:uiPriority w:val="1"/>
    <w:rsid w:val="00695232"/>
    <w:rPr>
      <w:rFonts w:ascii="Tahoma" w:eastAsia="Tahoma" w:hAnsi="Tahoma" w:cs="Tahoma"/>
      <w:sz w:val="22"/>
      <w:szCs w:val="22"/>
      <w:lang w:val="en-US" w:eastAsia="en-US"/>
    </w:rPr>
  </w:style>
  <w:style w:type="paragraph" w:styleId="Title">
    <w:name w:val="Title"/>
    <w:basedOn w:val="Normal"/>
    <w:link w:val="TitleChar"/>
    <w:uiPriority w:val="10"/>
    <w:qFormat/>
    <w:rsid w:val="00695232"/>
    <w:pPr>
      <w:widowControl w:val="0"/>
      <w:autoSpaceDE w:val="0"/>
      <w:autoSpaceDN w:val="0"/>
      <w:spacing w:before="232"/>
      <w:ind w:left="1012" w:right="417" w:hanging="4"/>
      <w:jc w:val="center"/>
    </w:pPr>
    <w:rPr>
      <w:rFonts w:ascii="Tahoma" w:eastAsia="Tahoma" w:hAnsi="Tahoma" w:cs="Tahoma"/>
      <w:b/>
      <w:bCs/>
      <w:sz w:val="96"/>
      <w:szCs w:val="96"/>
      <w:lang w:val="en-US"/>
    </w:rPr>
  </w:style>
  <w:style w:type="character" w:customStyle="1" w:styleId="TitleChar">
    <w:name w:val="Title Char"/>
    <w:basedOn w:val="DefaultParagraphFont"/>
    <w:link w:val="Title"/>
    <w:uiPriority w:val="10"/>
    <w:rsid w:val="00695232"/>
    <w:rPr>
      <w:rFonts w:ascii="Tahoma" w:eastAsia="Tahoma" w:hAnsi="Tahoma" w:cs="Tahoma"/>
      <w:b/>
      <w:bCs/>
      <w:sz w:val="96"/>
      <w:szCs w:val="96"/>
      <w:lang w:val="en-US" w:eastAsia="en-US"/>
    </w:rPr>
  </w:style>
  <w:style w:type="paragraph" w:styleId="CommentText">
    <w:name w:val="annotation text"/>
    <w:basedOn w:val="Normal"/>
    <w:link w:val="CommentTextChar"/>
    <w:uiPriority w:val="99"/>
    <w:unhideWhenUsed/>
    <w:rsid w:val="00695232"/>
    <w:pPr>
      <w:widowControl w:val="0"/>
      <w:autoSpaceDE w:val="0"/>
      <w:autoSpaceDN w:val="0"/>
    </w:pPr>
    <w:rPr>
      <w:rFonts w:ascii="Tahoma" w:eastAsia="Tahoma" w:hAnsi="Tahoma" w:cs="Tahoma"/>
      <w:sz w:val="20"/>
      <w:szCs w:val="20"/>
      <w:lang w:val="en-US"/>
    </w:rPr>
  </w:style>
  <w:style w:type="character" w:customStyle="1" w:styleId="CommentTextChar">
    <w:name w:val="Comment Text Char"/>
    <w:basedOn w:val="DefaultParagraphFont"/>
    <w:link w:val="CommentText"/>
    <w:uiPriority w:val="99"/>
    <w:rsid w:val="00695232"/>
    <w:rPr>
      <w:rFonts w:ascii="Tahoma" w:eastAsia="Tahoma" w:hAnsi="Tahoma" w:cs="Tahoma"/>
      <w:lang w:val="en-US" w:eastAsia="en-US"/>
    </w:rPr>
  </w:style>
  <w:style w:type="numbering" w:customStyle="1" w:styleId="NoList1">
    <w:name w:val="No List1"/>
    <w:next w:val="NoList"/>
    <w:uiPriority w:val="99"/>
    <w:semiHidden/>
    <w:unhideWhenUsed/>
    <w:rsid w:val="00C44342"/>
  </w:style>
  <w:style w:type="paragraph" w:customStyle="1" w:styleId="StyleHeading1MOPACLeft0cmFirstline0cm">
    <w:name w:val="Style Heading 1 MOPAC + Left:  0 cm First line:  0 cm"/>
    <w:basedOn w:val="Normal"/>
    <w:rsid w:val="00C44342"/>
    <w:pPr>
      <w:spacing w:before="240" w:after="240"/>
      <w:outlineLvl w:val="0"/>
    </w:pPr>
    <w:rPr>
      <w:rFonts w:ascii="Calibri" w:hAnsi="Calibri"/>
      <w:b/>
      <w:bCs/>
      <w:color w:val="0D0D0D"/>
      <w:spacing w:val="-30"/>
      <w:sz w:val="48"/>
      <w:szCs w:val="20"/>
      <w:lang w:eastAsia="ja-JP"/>
    </w:rPr>
  </w:style>
  <w:style w:type="paragraph" w:styleId="NoSpacing">
    <w:name w:val="No Spacing"/>
    <w:uiPriority w:val="1"/>
    <w:qFormat/>
    <w:rsid w:val="00C44342"/>
    <w:rPr>
      <w:rFonts w:ascii="Calibri" w:eastAsia="Calibri" w:hAnsi="Calibri" w:cs="Arial"/>
      <w:sz w:val="22"/>
      <w:szCs w:val="22"/>
      <w:lang w:eastAsia="en-US"/>
    </w:rPr>
  </w:style>
  <w:style w:type="character" w:styleId="CommentReference">
    <w:name w:val="annotation reference"/>
    <w:basedOn w:val="DefaultParagraphFont"/>
    <w:semiHidden/>
    <w:unhideWhenUsed/>
    <w:rsid w:val="00C44342"/>
    <w:rPr>
      <w:sz w:val="16"/>
      <w:szCs w:val="16"/>
    </w:rPr>
  </w:style>
  <w:style w:type="character" w:styleId="Mention">
    <w:name w:val="Mention"/>
    <w:basedOn w:val="DefaultParagraphFont"/>
    <w:uiPriority w:val="99"/>
    <w:unhideWhenUsed/>
    <w:rsid w:val="00C44342"/>
    <w:rPr>
      <w:color w:val="2B579A"/>
      <w:shd w:val="clear" w:color="auto" w:fill="E1DFDD"/>
    </w:rPr>
  </w:style>
  <w:style w:type="table" w:customStyle="1" w:styleId="TableGrid1">
    <w:name w:val="Table Grid1"/>
    <w:basedOn w:val="TableNormal"/>
    <w:next w:val="TableGrid"/>
    <w:uiPriority w:val="39"/>
    <w:rsid w:val="00C443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C44342"/>
    <w:pPr>
      <w:widowControl/>
      <w:autoSpaceDE/>
      <w:autoSpaceDN/>
    </w:pPr>
    <w:rPr>
      <w:rFonts w:ascii="Foundry Form Sans" w:eastAsia="Times New Roman" w:hAnsi="Foundry Form Sans" w:cs="Times New Roman"/>
      <w:b/>
      <w:bCs/>
      <w:lang w:val="en-GB"/>
    </w:rPr>
  </w:style>
  <w:style w:type="character" w:customStyle="1" w:styleId="CommentSubjectChar">
    <w:name w:val="Comment Subject Char"/>
    <w:basedOn w:val="CommentTextChar"/>
    <w:link w:val="CommentSubject"/>
    <w:uiPriority w:val="99"/>
    <w:semiHidden/>
    <w:rsid w:val="00C44342"/>
    <w:rPr>
      <w:rFonts w:ascii="Foundry Form Sans" w:eastAsia="Tahoma" w:hAnsi="Foundry Form Sans" w:cs="Tahoma"/>
      <w:b/>
      <w:bCs/>
      <w:lang w:val="en-US" w:eastAsia="en-US"/>
    </w:rPr>
  </w:style>
  <w:style w:type="character" w:customStyle="1" w:styleId="cf01">
    <w:name w:val="cf01"/>
    <w:basedOn w:val="DefaultParagraphFont"/>
    <w:rsid w:val="00C44342"/>
    <w:rPr>
      <w:rFonts w:ascii="Segoe UI" w:hAnsi="Segoe UI" w:cs="Segoe UI" w:hint="default"/>
      <w:sz w:val="18"/>
      <w:szCs w:val="18"/>
    </w:rPr>
  </w:style>
  <w:style w:type="paragraph" w:customStyle="1" w:styleId="pf0">
    <w:name w:val="pf0"/>
    <w:basedOn w:val="Normal"/>
    <w:rsid w:val="00C44342"/>
    <w:pPr>
      <w:spacing w:before="100" w:beforeAutospacing="1" w:after="100" w:afterAutospacing="1"/>
    </w:pPr>
    <w:rPr>
      <w:rFonts w:ascii="Times New Roman" w:hAnsi="Times New Roman"/>
      <w:lang w:eastAsia="en-GB"/>
    </w:rPr>
  </w:style>
  <w:style w:type="paragraph" w:styleId="Revision">
    <w:name w:val="Revision"/>
    <w:hidden/>
    <w:uiPriority w:val="99"/>
    <w:semiHidden/>
    <w:rsid w:val="00C44342"/>
    <w:rPr>
      <w:rFonts w:ascii="Foundry Form Sans" w:hAnsi="Foundry Form Sans"/>
      <w:sz w:val="24"/>
      <w:szCs w:val="24"/>
      <w:lang w:eastAsia="en-US"/>
    </w:rPr>
  </w:style>
  <w:style w:type="character" w:customStyle="1" w:styleId="FollowedHyperlink1">
    <w:name w:val="FollowedHyperlink1"/>
    <w:basedOn w:val="DefaultParagraphFont"/>
    <w:uiPriority w:val="99"/>
    <w:semiHidden/>
    <w:unhideWhenUsed/>
    <w:rsid w:val="00C44342"/>
    <w:rPr>
      <w:color w:val="954F72"/>
      <w:u w:val="single"/>
    </w:rPr>
  </w:style>
  <w:style w:type="character" w:styleId="UnresolvedMention">
    <w:name w:val="Unresolved Mention"/>
    <w:basedOn w:val="DefaultParagraphFont"/>
    <w:uiPriority w:val="99"/>
    <w:semiHidden/>
    <w:unhideWhenUsed/>
    <w:rsid w:val="00C44342"/>
    <w:rPr>
      <w:color w:val="605E5C"/>
      <w:shd w:val="clear" w:color="auto" w:fill="E1DFDD"/>
    </w:rPr>
  </w:style>
  <w:style w:type="paragraph" w:customStyle="1" w:styleId="paragraph">
    <w:name w:val="paragraph"/>
    <w:basedOn w:val="Normal"/>
    <w:rsid w:val="00C44342"/>
    <w:pPr>
      <w:spacing w:before="100" w:beforeAutospacing="1" w:after="100" w:afterAutospacing="1"/>
    </w:pPr>
    <w:rPr>
      <w:rFonts w:ascii="Times New Roman" w:hAnsi="Times New Roman"/>
      <w:lang w:eastAsia="en-GB"/>
    </w:rPr>
  </w:style>
  <w:style w:type="character" w:customStyle="1" w:styleId="eop">
    <w:name w:val="eop"/>
    <w:basedOn w:val="DefaultParagraphFont"/>
    <w:rsid w:val="00C44342"/>
  </w:style>
  <w:style w:type="character" w:styleId="FollowedHyperlink">
    <w:name w:val="FollowedHyperlink"/>
    <w:basedOn w:val="DefaultParagraphFont"/>
    <w:semiHidden/>
    <w:unhideWhenUsed/>
    <w:rsid w:val="00C44342"/>
    <w:rPr>
      <w:color w:val="800080" w:themeColor="followedHyperlink"/>
      <w:u w:val="single"/>
    </w:rPr>
  </w:style>
  <w:style w:type="paragraph" w:styleId="TOCHeading">
    <w:name w:val="TOC Heading"/>
    <w:basedOn w:val="Heading1"/>
    <w:next w:val="Normal"/>
    <w:uiPriority w:val="39"/>
    <w:unhideWhenUsed/>
    <w:qFormat/>
    <w:rsid w:val="00FF1CA0"/>
    <w:pPr>
      <w:keepLines/>
      <w:spacing w:after="0" w:line="259" w:lineRule="auto"/>
      <w:outlineLvl w:val="9"/>
    </w:pPr>
    <w:rPr>
      <w:rFonts w:asciiTheme="majorHAnsi" w:eastAsiaTheme="majorEastAsia" w:hAnsiTheme="majorHAnsi" w:cstheme="majorBidi"/>
      <w:b w:val="0"/>
      <w:bCs w:val="0"/>
      <w:color w:val="365F91" w:themeColor="accent1" w:themeShade="BF"/>
      <w:kern w:val="0"/>
      <w:lang w:val="en-US"/>
    </w:rPr>
  </w:style>
  <w:style w:type="paragraph" w:styleId="TOC2">
    <w:name w:val="toc 2"/>
    <w:basedOn w:val="Normal"/>
    <w:next w:val="Normal"/>
    <w:autoRedefine/>
    <w:uiPriority w:val="39"/>
    <w:unhideWhenUsed/>
    <w:rsid w:val="00FF1CA0"/>
    <w:pPr>
      <w:spacing w:after="100" w:line="259" w:lineRule="auto"/>
      <w:ind w:left="220"/>
    </w:pPr>
    <w:rPr>
      <w:rFonts w:asciiTheme="minorHAnsi" w:eastAsiaTheme="minorEastAsia" w:hAnsiTheme="minorHAnsi"/>
      <w:sz w:val="22"/>
      <w:szCs w:val="22"/>
      <w:lang w:val="en-US"/>
    </w:rPr>
  </w:style>
  <w:style w:type="paragraph" w:styleId="TOC1">
    <w:name w:val="toc 1"/>
    <w:basedOn w:val="Normal"/>
    <w:next w:val="Normal"/>
    <w:autoRedefine/>
    <w:uiPriority w:val="39"/>
    <w:unhideWhenUsed/>
    <w:rsid w:val="00FF1CA0"/>
    <w:pPr>
      <w:spacing w:after="100" w:line="259" w:lineRule="auto"/>
    </w:pPr>
    <w:rPr>
      <w:rFonts w:asciiTheme="minorHAnsi" w:eastAsiaTheme="minorEastAsia" w:hAnsiTheme="minorHAnsi"/>
      <w:sz w:val="22"/>
      <w:szCs w:val="22"/>
      <w:lang w:val="en-US"/>
    </w:rPr>
  </w:style>
  <w:style w:type="paragraph" w:styleId="TOC3">
    <w:name w:val="toc 3"/>
    <w:basedOn w:val="Normal"/>
    <w:next w:val="Normal"/>
    <w:autoRedefine/>
    <w:uiPriority w:val="39"/>
    <w:unhideWhenUsed/>
    <w:rsid w:val="00FF1CA0"/>
    <w:pPr>
      <w:spacing w:after="100" w:line="259" w:lineRule="auto"/>
      <w:ind w:left="440"/>
    </w:pPr>
    <w:rPr>
      <w:rFonts w:asciiTheme="minorHAnsi" w:eastAsiaTheme="minorEastAsia" w:hAnsiTheme="minorHAnsi"/>
      <w:sz w:val="22"/>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youthendowmentfund.org.uk/news/youth-endowment-fund-to-support-grassroots-organisations-to-take-part-in-research-to-find-out-what-works-to-keep-children-safe-from-violence/" TargetMode="External"/><Relationship Id="rId18" Type="http://schemas.openxmlformats.org/officeDocument/2006/relationships/image" Target="media/image1.png"/><Relationship Id="rId26" Type="http://schemas.openxmlformats.org/officeDocument/2006/relationships/hyperlink" Target="https://en.wikipedia.org/wiki/Croydon_Health_Services_NHS_Trust" TargetMode="External"/><Relationship Id="rId39" Type="http://schemas.openxmlformats.org/officeDocument/2006/relationships/hyperlink" Target="https://en.wikipedia.org/wiki/Barts_Health_NHS_Trust" TargetMode="External"/><Relationship Id="rId21" Type="http://schemas.openxmlformats.org/officeDocument/2006/relationships/footer" Target="footer3.xml"/><Relationship Id="rId34" Type="http://schemas.openxmlformats.org/officeDocument/2006/relationships/hyperlink" Target="https://en.wikipedia.org/wiki/St_George%27s_University_Hospitals_NHS_Foundation_Trust" TargetMode="External"/><Relationship Id="rId42" Type="http://schemas.openxmlformats.org/officeDocument/2006/relationships/hyperlink" Target="https://en.wikipedia.org/wiki/Homerton_University_Hospital_NHS_Foundation_Trust" TargetMode="External"/><Relationship Id="rId47" Type="http://schemas.openxmlformats.org/officeDocument/2006/relationships/hyperlink" Target="https://en.wikipedia.org/wiki/London_North_West_University_Healthcare_NHS_Trust" TargetMode="External"/><Relationship Id="rId50" Type="http://schemas.openxmlformats.org/officeDocument/2006/relationships/hyperlink" Target="https://en.wikipedia.org/wiki/Whittington_Health_NHS_Trust" TargetMode="External"/><Relationship Id="rId55"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mailto:RMEL.VRU@london.gov.uk" TargetMode="External"/><Relationship Id="rId17" Type="http://schemas.openxmlformats.org/officeDocument/2006/relationships/footer" Target="footer2.xml"/><Relationship Id="rId25" Type="http://schemas.openxmlformats.org/officeDocument/2006/relationships/hyperlink" Target="https://en.wikipedia.org/wiki/Barts_Health_NHS_Trust" TargetMode="External"/><Relationship Id="rId33" Type="http://schemas.openxmlformats.org/officeDocument/2006/relationships/hyperlink" Target="https://en.wikipedia.org/wiki/North_Middlesex_University_Hospital_NHS_Trust" TargetMode="External"/><Relationship Id="rId38" Type="http://schemas.openxmlformats.org/officeDocument/2006/relationships/hyperlink" Target="https://en.wikipedia.org/wiki/Barts_Health_NHS_Trust" TargetMode="External"/><Relationship Id="rId46" Type="http://schemas.openxmlformats.org/officeDocument/2006/relationships/hyperlink" Target="https://en.wikipedia.org/wiki/Lewisham_and_Greenwich_NHS_Trust" TargetMode="Externa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2.xml"/><Relationship Id="rId29" Type="http://schemas.openxmlformats.org/officeDocument/2006/relationships/hyperlink" Target="https://en.wikipedia.org/wiki/Imperial_College_Healthcare_NHS_Trust" TargetMode="External"/><Relationship Id="rId41" Type="http://schemas.openxmlformats.org/officeDocument/2006/relationships/hyperlink" Target="https://en.wikipedia.org/wiki/Guy%27s_and_St_Thomas%27_NHS_Foundation_Trust"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london.gov.uk/content/londons-violence-reduction-unit" TargetMode="External"/><Relationship Id="rId24" Type="http://schemas.openxmlformats.org/officeDocument/2006/relationships/hyperlink" Target="https://en.wikipedia.org/wiki/Barts_Health_NHS_Trust" TargetMode="External"/><Relationship Id="rId32" Type="http://schemas.openxmlformats.org/officeDocument/2006/relationships/hyperlink" Target="https://en.wikipedia.org/wiki/Lewisham_and_Greenwich_NHS_Trust" TargetMode="External"/><Relationship Id="rId37" Type="http://schemas.openxmlformats.org/officeDocument/2006/relationships/image" Target="media/image3.png"/><Relationship Id="rId40" Type="http://schemas.openxmlformats.org/officeDocument/2006/relationships/hyperlink" Target="https://en.wikipedia.org/wiki/Croydon_Health_Services_NHS_Trust" TargetMode="External"/><Relationship Id="rId45" Type="http://schemas.openxmlformats.org/officeDocument/2006/relationships/hyperlink" Target="https://en.wikipedia.org/wiki/Lewisham_and_Greenwich_NHS_Trust" TargetMode="External"/><Relationship Id="rId53" Type="http://schemas.openxmlformats.org/officeDocument/2006/relationships/footer" Target="footer5.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yperlink" Target="https://govlab.hks.harvard.edu/files/govlabs/files/active_contract_management_brief.pdf" TargetMode="External"/><Relationship Id="rId28" Type="http://schemas.openxmlformats.org/officeDocument/2006/relationships/hyperlink" Target="https://en.wikipedia.org/wiki/Homerton_University_Hospital_NHS_Foundation_Trust" TargetMode="External"/><Relationship Id="rId36" Type="http://schemas.openxmlformats.org/officeDocument/2006/relationships/footer" Target="footer4.xml"/><Relationship Id="rId49" Type="http://schemas.openxmlformats.org/officeDocument/2006/relationships/hyperlink" Target="https://en.wikipedia.org/wiki/St_George%27s_University_Hospitals_NHS_Foundation_Trust" TargetMode="External"/><Relationship Id="rId10" Type="http://schemas.openxmlformats.org/officeDocument/2006/relationships/endnotes" Target="endnotes.xml"/><Relationship Id="rId19" Type="http://schemas.openxmlformats.org/officeDocument/2006/relationships/image" Target="media/image2.png"/><Relationship Id="rId31" Type="http://schemas.openxmlformats.org/officeDocument/2006/relationships/hyperlink" Target="https://en.wikipedia.org/wiki/Lewisham_and_Greenwich_NHS_Trust" TargetMode="External"/><Relationship Id="rId44" Type="http://schemas.openxmlformats.org/officeDocument/2006/relationships/hyperlink" Target="https://en.wikipedia.org/wiki/King%27s_College_Hospital_NHS_Foundation_Trust" TargetMode="External"/><Relationship Id="rId52"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file:///C:/Users/AKelly/Downloads/3040401.pdf" TargetMode="External"/><Relationship Id="rId22" Type="http://schemas.openxmlformats.org/officeDocument/2006/relationships/hyperlink" Target="https://govlab.hks.harvard.edu/data-driven-performance-management" TargetMode="External"/><Relationship Id="rId27" Type="http://schemas.openxmlformats.org/officeDocument/2006/relationships/hyperlink" Target="https://en.wikipedia.org/wiki/Guy%27s_and_St_Thomas%27_NHS_Foundation_Trust" TargetMode="External"/><Relationship Id="rId30" Type="http://schemas.openxmlformats.org/officeDocument/2006/relationships/hyperlink" Target="https://en.wikipedia.org/wiki/King%27s_College_Hospital_NHS_Foundation_Trust" TargetMode="External"/><Relationship Id="rId35" Type="http://schemas.openxmlformats.org/officeDocument/2006/relationships/hyperlink" Target="https://en.wikipedia.org/wiki/Whittington_Health_NHS_Trust" TargetMode="External"/><Relationship Id="rId43" Type="http://schemas.openxmlformats.org/officeDocument/2006/relationships/hyperlink" Target="https://en.wikipedia.org/wiki/Imperial_College_Healthcare_NHS_Trust" TargetMode="External"/><Relationship Id="rId48" Type="http://schemas.openxmlformats.org/officeDocument/2006/relationships/hyperlink" Target="https://en.wikipedia.org/wiki/North_Middlesex_University_Hospital_NHS_Trust" TargetMode="External"/><Relationship Id="rId8" Type="http://schemas.openxmlformats.org/officeDocument/2006/relationships/webSettings" Target="webSettings.xml"/><Relationship Id="rId51" Type="http://schemas.openxmlformats.org/officeDocument/2006/relationships/image" Target="media/image4.png"/><Relationship Id="rId3" Type="http://schemas.openxmlformats.org/officeDocument/2006/relationships/customXml" Target="../customXml/item3.xml"/></Relationships>
</file>

<file path=word/_rels/footnotes.xml.rels><?xml version="1.0" encoding="UTF-8" standalone="yes"?>
<Relationships xmlns="http://schemas.openxmlformats.org/package/2006/relationships"><Relationship Id="rId3" Type="http://schemas.openxmlformats.org/officeDocument/2006/relationships/hyperlink" Target="https://njl-admin.nihr.ac.uk/document/download/2040408" TargetMode="External"/><Relationship Id="rId2" Type="http://schemas.openxmlformats.org/officeDocument/2006/relationships/hyperlink" Target="https://youthendowmentfund.org.uk/funding/evaluations/hospital-navigators-multi-site-trial/" TargetMode="External"/><Relationship Id="rId1" Type="http://schemas.openxmlformats.org/officeDocument/2006/relationships/hyperlink" Target="https://www.england.nhs.uk/london/wp-content/uploads/sites/8/2022/03/In-Hospital-Violence-Reduction-Services-A-Guide-to-Effective-Implementation-FINAL.pdf" TargetMode="External"/><Relationship Id="rId4" Type="http://schemas.openxmlformats.org/officeDocument/2006/relationships/hyperlink" Target="mailto:RMEL.VRU@london.gov.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1CFAF370B713D64FA20E8D5A398EC4C1" ma:contentTypeVersion="16" ma:contentTypeDescription="Create a new document." ma:contentTypeScope="" ma:versionID="1dc82e439896fe4128aecd990c0b6ee3">
  <xsd:schema xmlns:xsd="http://www.w3.org/2001/XMLSchema" xmlns:xs="http://www.w3.org/2001/XMLSchema" xmlns:p="http://schemas.microsoft.com/office/2006/metadata/properties" xmlns:ns2="e61b6d82-f10e-4357-beb0-3b74747388bb" xmlns:ns3="ae603826-7534-4899-8836-b9a6d1fd8695" targetNamespace="http://schemas.microsoft.com/office/2006/metadata/properties" ma:root="true" ma:fieldsID="bc91de0f68e6d050158bebc93958260e" ns2:_="" ns3:_="">
    <xsd:import namespace="e61b6d82-f10e-4357-beb0-3b74747388bb"/>
    <xsd:import namespace="ae603826-7534-4899-8836-b9a6d1fd869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61b6d82-f10e-4357-beb0-3b74747388b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5651981c-07c9-48be-a366-aa18a08a638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e603826-7534-4899-8836-b9a6d1fd8695"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d357dd7-1603-4993-9a80-6a3d00b21794}" ma:internalName="TaxCatchAll" ma:showField="CatchAllData" ma:web="ae603826-7534-4899-8836-b9a6d1fd869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ae603826-7534-4899-8836-b9a6d1fd8695" xsi:nil="true"/>
    <lcf76f155ced4ddcb4097134ff3c332f xmlns="e61b6d82-f10e-4357-beb0-3b74747388bb">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406E7CE9-9078-4602-971D-86E3AB9E1760}">
  <ds:schemaRefs>
    <ds:schemaRef ds:uri="http://schemas.openxmlformats.org/officeDocument/2006/bibliography"/>
  </ds:schemaRefs>
</ds:datastoreItem>
</file>

<file path=customXml/itemProps2.xml><?xml version="1.0" encoding="utf-8"?>
<ds:datastoreItem xmlns:ds="http://schemas.openxmlformats.org/officeDocument/2006/customXml" ds:itemID="{951A4853-F391-4207-B6E0-AF6E5017537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61b6d82-f10e-4357-beb0-3b74747388bb"/>
    <ds:schemaRef ds:uri="ae603826-7534-4899-8836-b9a6d1fd869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9A63057-1609-4C0D-99A0-4AD154A9F08E}">
  <ds:schemaRefs>
    <ds:schemaRef ds:uri="http://schemas.microsoft.com/sharepoint/v3/contenttype/forms"/>
  </ds:schemaRefs>
</ds:datastoreItem>
</file>

<file path=customXml/itemProps4.xml><?xml version="1.0" encoding="utf-8"?>
<ds:datastoreItem xmlns:ds="http://schemas.openxmlformats.org/officeDocument/2006/customXml" ds:itemID="{0D028377-05DA-4D38-A531-9F6B722134EE}">
  <ds:schemaRefs>
    <ds:schemaRef ds:uri="http://schemas.microsoft.com/office/2006/metadata/properties"/>
    <ds:schemaRef ds:uri="http://schemas.microsoft.com/office/infopath/2007/PartnerControls"/>
    <ds:schemaRef ds:uri="ae603826-7534-4899-8836-b9a6d1fd8695"/>
    <ds:schemaRef ds:uri="e61b6d82-f10e-4357-beb0-3b74747388bb"/>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51</Pages>
  <Words>15548</Words>
  <Characters>88630</Characters>
  <Application>Microsoft Office Word</Application>
  <DocSecurity>0</DocSecurity>
  <Lines>738</Lines>
  <Paragraphs>207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103971</CharactersWithSpaces>
  <SharedDoc>false</SharedDoc>
  <HLinks>
    <vt:vector size="216" baseType="variant">
      <vt:variant>
        <vt:i4>393342</vt:i4>
      </vt:variant>
      <vt:variant>
        <vt:i4>96</vt:i4>
      </vt:variant>
      <vt:variant>
        <vt:i4>0</vt:i4>
      </vt:variant>
      <vt:variant>
        <vt:i4>5</vt:i4>
      </vt:variant>
      <vt:variant>
        <vt:lpwstr>https://en.wikipedia.org/wiki/Whittington_Health_NHS_Trust</vt:lpwstr>
      </vt:variant>
      <vt:variant>
        <vt:lpwstr/>
      </vt:variant>
      <vt:variant>
        <vt:i4>5111875</vt:i4>
      </vt:variant>
      <vt:variant>
        <vt:i4>93</vt:i4>
      </vt:variant>
      <vt:variant>
        <vt:i4>0</vt:i4>
      </vt:variant>
      <vt:variant>
        <vt:i4>5</vt:i4>
      </vt:variant>
      <vt:variant>
        <vt:lpwstr>https://en.wikipedia.org/wiki/St_George%27s_University_Hospitals_NHS_Foundation_Trust</vt:lpwstr>
      </vt:variant>
      <vt:variant>
        <vt:lpwstr/>
      </vt:variant>
      <vt:variant>
        <vt:i4>3866708</vt:i4>
      </vt:variant>
      <vt:variant>
        <vt:i4>90</vt:i4>
      </vt:variant>
      <vt:variant>
        <vt:i4>0</vt:i4>
      </vt:variant>
      <vt:variant>
        <vt:i4>5</vt:i4>
      </vt:variant>
      <vt:variant>
        <vt:lpwstr>https://en.wikipedia.org/wiki/North_Middlesex_University_Hospital_NHS_Trust</vt:lpwstr>
      </vt:variant>
      <vt:variant>
        <vt:lpwstr/>
      </vt:variant>
      <vt:variant>
        <vt:i4>1572939</vt:i4>
      </vt:variant>
      <vt:variant>
        <vt:i4>87</vt:i4>
      </vt:variant>
      <vt:variant>
        <vt:i4>0</vt:i4>
      </vt:variant>
      <vt:variant>
        <vt:i4>5</vt:i4>
      </vt:variant>
      <vt:variant>
        <vt:lpwstr>https://en.wikipedia.org/wiki/London_North_West_University_Healthcare_NHS_Trust</vt:lpwstr>
      </vt:variant>
      <vt:variant>
        <vt:lpwstr/>
      </vt:variant>
      <vt:variant>
        <vt:i4>2359417</vt:i4>
      </vt:variant>
      <vt:variant>
        <vt:i4>84</vt:i4>
      </vt:variant>
      <vt:variant>
        <vt:i4>0</vt:i4>
      </vt:variant>
      <vt:variant>
        <vt:i4>5</vt:i4>
      </vt:variant>
      <vt:variant>
        <vt:lpwstr>https://en.wikipedia.org/wiki/Lewisham_and_Greenwich_NHS_Trust</vt:lpwstr>
      </vt:variant>
      <vt:variant>
        <vt:lpwstr/>
      </vt:variant>
      <vt:variant>
        <vt:i4>2359417</vt:i4>
      </vt:variant>
      <vt:variant>
        <vt:i4>81</vt:i4>
      </vt:variant>
      <vt:variant>
        <vt:i4>0</vt:i4>
      </vt:variant>
      <vt:variant>
        <vt:i4>5</vt:i4>
      </vt:variant>
      <vt:variant>
        <vt:lpwstr>https://en.wikipedia.org/wiki/Lewisham_and_Greenwich_NHS_Trust</vt:lpwstr>
      </vt:variant>
      <vt:variant>
        <vt:lpwstr/>
      </vt:variant>
      <vt:variant>
        <vt:i4>262191</vt:i4>
      </vt:variant>
      <vt:variant>
        <vt:i4>78</vt:i4>
      </vt:variant>
      <vt:variant>
        <vt:i4>0</vt:i4>
      </vt:variant>
      <vt:variant>
        <vt:i4>5</vt:i4>
      </vt:variant>
      <vt:variant>
        <vt:lpwstr>https://en.wikipedia.org/wiki/King%27s_College_Hospital_NHS_Foundation_Trust</vt:lpwstr>
      </vt:variant>
      <vt:variant>
        <vt:lpwstr/>
      </vt:variant>
      <vt:variant>
        <vt:i4>2752611</vt:i4>
      </vt:variant>
      <vt:variant>
        <vt:i4>75</vt:i4>
      </vt:variant>
      <vt:variant>
        <vt:i4>0</vt:i4>
      </vt:variant>
      <vt:variant>
        <vt:i4>5</vt:i4>
      </vt:variant>
      <vt:variant>
        <vt:lpwstr>https://en.wikipedia.org/wiki/Imperial_College_Healthcare_NHS_Trust</vt:lpwstr>
      </vt:variant>
      <vt:variant>
        <vt:lpwstr/>
      </vt:variant>
      <vt:variant>
        <vt:i4>3407956</vt:i4>
      </vt:variant>
      <vt:variant>
        <vt:i4>72</vt:i4>
      </vt:variant>
      <vt:variant>
        <vt:i4>0</vt:i4>
      </vt:variant>
      <vt:variant>
        <vt:i4>5</vt:i4>
      </vt:variant>
      <vt:variant>
        <vt:lpwstr>https://en.wikipedia.org/wiki/Homerton_University_Hospital_NHS_Foundation_Trust</vt:lpwstr>
      </vt:variant>
      <vt:variant>
        <vt:lpwstr/>
      </vt:variant>
      <vt:variant>
        <vt:i4>1507400</vt:i4>
      </vt:variant>
      <vt:variant>
        <vt:i4>69</vt:i4>
      </vt:variant>
      <vt:variant>
        <vt:i4>0</vt:i4>
      </vt:variant>
      <vt:variant>
        <vt:i4>5</vt:i4>
      </vt:variant>
      <vt:variant>
        <vt:lpwstr>https://en.wikipedia.org/wiki/Guy%27s_and_St_Thomas%27_NHS_Foundation_Trust</vt:lpwstr>
      </vt:variant>
      <vt:variant>
        <vt:lpwstr/>
      </vt:variant>
      <vt:variant>
        <vt:i4>1245263</vt:i4>
      </vt:variant>
      <vt:variant>
        <vt:i4>66</vt:i4>
      </vt:variant>
      <vt:variant>
        <vt:i4>0</vt:i4>
      </vt:variant>
      <vt:variant>
        <vt:i4>5</vt:i4>
      </vt:variant>
      <vt:variant>
        <vt:lpwstr>https://en.wikipedia.org/wiki/Croydon_Health_Services_NHS_Trust</vt:lpwstr>
      </vt:variant>
      <vt:variant>
        <vt:lpwstr/>
      </vt:variant>
      <vt:variant>
        <vt:i4>7208963</vt:i4>
      </vt:variant>
      <vt:variant>
        <vt:i4>63</vt:i4>
      </vt:variant>
      <vt:variant>
        <vt:i4>0</vt:i4>
      </vt:variant>
      <vt:variant>
        <vt:i4>5</vt:i4>
      </vt:variant>
      <vt:variant>
        <vt:lpwstr>https://en.wikipedia.org/wiki/Barts_Health_NHS_Trust</vt:lpwstr>
      </vt:variant>
      <vt:variant>
        <vt:lpwstr/>
      </vt:variant>
      <vt:variant>
        <vt:i4>7208963</vt:i4>
      </vt:variant>
      <vt:variant>
        <vt:i4>60</vt:i4>
      </vt:variant>
      <vt:variant>
        <vt:i4>0</vt:i4>
      </vt:variant>
      <vt:variant>
        <vt:i4>5</vt:i4>
      </vt:variant>
      <vt:variant>
        <vt:lpwstr>https://en.wikipedia.org/wiki/Barts_Health_NHS_Trust</vt:lpwstr>
      </vt:variant>
      <vt:variant>
        <vt:lpwstr/>
      </vt:variant>
      <vt:variant>
        <vt:i4>393342</vt:i4>
      </vt:variant>
      <vt:variant>
        <vt:i4>57</vt:i4>
      </vt:variant>
      <vt:variant>
        <vt:i4>0</vt:i4>
      </vt:variant>
      <vt:variant>
        <vt:i4>5</vt:i4>
      </vt:variant>
      <vt:variant>
        <vt:lpwstr>https://en.wikipedia.org/wiki/Whittington_Health_NHS_Trust</vt:lpwstr>
      </vt:variant>
      <vt:variant>
        <vt:lpwstr/>
      </vt:variant>
      <vt:variant>
        <vt:i4>5111875</vt:i4>
      </vt:variant>
      <vt:variant>
        <vt:i4>54</vt:i4>
      </vt:variant>
      <vt:variant>
        <vt:i4>0</vt:i4>
      </vt:variant>
      <vt:variant>
        <vt:i4>5</vt:i4>
      </vt:variant>
      <vt:variant>
        <vt:lpwstr>https://en.wikipedia.org/wiki/St_George%27s_University_Hospitals_NHS_Foundation_Trust</vt:lpwstr>
      </vt:variant>
      <vt:variant>
        <vt:lpwstr/>
      </vt:variant>
      <vt:variant>
        <vt:i4>3866708</vt:i4>
      </vt:variant>
      <vt:variant>
        <vt:i4>51</vt:i4>
      </vt:variant>
      <vt:variant>
        <vt:i4>0</vt:i4>
      </vt:variant>
      <vt:variant>
        <vt:i4>5</vt:i4>
      </vt:variant>
      <vt:variant>
        <vt:lpwstr>https://en.wikipedia.org/wiki/North_Middlesex_University_Hospital_NHS_Trust</vt:lpwstr>
      </vt:variant>
      <vt:variant>
        <vt:lpwstr/>
      </vt:variant>
      <vt:variant>
        <vt:i4>2359417</vt:i4>
      </vt:variant>
      <vt:variant>
        <vt:i4>48</vt:i4>
      </vt:variant>
      <vt:variant>
        <vt:i4>0</vt:i4>
      </vt:variant>
      <vt:variant>
        <vt:i4>5</vt:i4>
      </vt:variant>
      <vt:variant>
        <vt:lpwstr>https://en.wikipedia.org/wiki/Lewisham_and_Greenwich_NHS_Trust</vt:lpwstr>
      </vt:variant>
      <vt:variant>
        <vt:lpwstr/>
      </vt:variant>
      <vt:variant>
        <vt:i4>2359417</vt:i4>
      </vt:variant>
      <vt:variant>
        <vt:i4>45</vt:i4>
      </vt:variant>
      <vt:variant>
        <vt:i4>0</vt:i4>
      </vt:variant>
      <vt:variant>
        <vt:i4>5</vt:i4>
      </vt:variant>
      <vt:variant>
        <vt:lpwstr>https://en.wikipedia.org/wiki/Lewisham_and_Greenwich_NHS_Trust</vt:lpwstr>
      </vt:variant>
      <vt:variant>
        <vt:lpwstr/>
      </vt:variant>
      <vt:variant>
        <vt:i4>262191</vt:i4>
      </vt:variant>
      <vt:variant>
        <vt:i4>42</vt:i4>
      </vt:variant>
      <vt:variant>
        <vt:i4>0</vt:i4>
      </vt:variant>
      <vt:variant>
        <vt:i4>5</vt:i4>
      </vt:variant>
      <vt:variant>
        <vt:lpwstr>https://en.wikipedia.org/wiki/King%27s_College_Hospital_NHS_Foundation_Trust</vt:lpwstr>
      </vt:variant>
      <vt:variant>
        <vt:lpwstr/>
      </vt:variant>
      <vt:variant>
        <vt:i4>2752611</vt:i4>
      </vt:variant>
      <vt:variant>
        <vt:i4>39</vt:i4>
      </vt:variant>
      <vt:variant>
        <vt:i4>0</vt:i4>
      </vt:variant>
      <vt:variant>
        <vt:i4>5</vt:i4>
      </vt:variant>
      <vt:variant>
        <vt:lpwstr>https://en.wikipedia.org/wiki/Imperial_College_Healthcare_NHS_Trust</vt:lpwstr>
      </vt:variant>
      <vt:variant>
        <vt:lpwstr/>
      </vt:variant>
      <vt:variant>
        <vt:i4>3407956</vt:i4>
      </vt:variant>
      <vt:variant>
        <vt:i4>36</vt:i4>
      </vt:variant>
      <vt:variant>
        <vt:i4>0</vt:i4>
      </vt:variant>
      <vt:variant>
        <vt:i4>5</vt:i4>
      </vt:variant>
      <vt:variant>
        <vt:lpwstr>https://en.wikipedia.org/wiki/Homerton_University_Hospital_NHS_Foundation_Trust</vt:lpwstr>
      </vt:variant>
      <vt:variant>
        <vt:lpwstr/>
      </vt:variant>
      <vt:variant>
        <vt:i4>1507400</vt:i4>
      </vt:variant>
      <vt:variant>
        <vt:i4>33</vt:i4>
      </vt:variant>
      <vt:variant>
        <vt:i4>0</vt:i4>
      </vt:variant>
      <vt:variant>
        <vt:i4>5</vt:i4>
      </vt:variant>
      <vt:variant>
        <vt:lpwstr>https://en.wikipedia.org/wiki/Guy%27s_and_St_Thomas%27_NHS_Foundation_Trust</vt:lpwstr>
      </vt:variant>
      <vt:variant>
        <vt:lpwstr/>
      </vt:variant>
      <vt:variant>
        <vt:i4>1245263</vt:i4>
      </vt:variant>
      <vt:variant>
        <vt:i4>30</vt:i4>
      </vt:variant>
      <vt:variant>
        <vt:i4>0</vt:i4>
      </vt:variant>
      <vt:variant>
        <vt:i4>5</vt:i4>
      </vt:variant>
      <vt:variant>
        <vt:lpwstr>https://en.wikipedia.org/wiki/Croydon_Health_Services_NHS_Trust</vt:lpwstr>
      </vt:variant>
      <vt:variant>
        <vt:lpwstr/>
      </vt:variant>
      <vt:variant>
        <vt:i4>7208963</vt:i4>
      </vt:variant>
      <vt:variant>
        <vt:i4>27</vt:i4>
      </vt:variant>
      <vt:variant>
        <vt:i4>0</vt:i4>
      </vt:variant>
      <vt:variant>
        <vt:i4>5</vt:i4>
      </vt:variant>
      <vt:variant>
        <vt:lpwstr>https://en.wikipedia.org/wiki/Barts_Health_NHS_Trust</vt:lpwstr>
      </vt:variant>
      <vt:variant>
        <vt:lpwstr/>
      </vt:variant>
      <vt:variant>
        <vt:i4>7208963</vt:i4>
      </vt:variant>
      <vt:variant>
        <vt:i4>24</vt:i4>
      </vt:variant>
      <vt:variant>
        <vt:i4>0</vt:i4>
      </vt:variant>
      <vt:variant>
        <vt:i4>5</vt:i4>
      </vt:variant>
      <vt:variant>
        <vt:lpwstr>https://en.wikipedia.org/wiki/Barts_Health_NHS_Trust</vt:lpwstr>
      </vt:variant>
      <vt:variant>
        <vt:lpwstr/>
      </vt:variant>
      <vt:variant>
        <vt:i4>3145808</vt:i4>
      </vt:variant>
      <vt:variant>
        <vt:i4>21</vt:i4>
      </vt:variant>
      <vt:variant>
        <vt:i4>0</vt:i4>
      </vt:variant>
      <vt:variant>
        <vt:i4>5</vt:i4>
      </vt:variant>
      <vt:variant>
        <vt:lpwstr>https://govlab.hks.harvard.edu/files/govlabs/files/active_contract_management_brief.pdf</vt:lpwstr>
      </vt:variant>
      <vt:variant>
        <vt:lpwstr/>
      </vt:variant>
      <vt:variant>
        <vt:i4>6225984</vt:i4>
      </vt:variant>
      <vt:variant>
        <vt:i4>18</vt:i4>
      </vt:variant>
      <vt:variant>
        <vt:i4>0</vt:i4>
      </vt:variant>
      <vt:variant>
        <vt:i4>5</vt:i4>
      </vt:variant>
      <vt:variant>
        <vt:lpwstr>https://govlab.hks.harvard.edu/data-driven-performance-management</vt:lpwstr>
      </vt:variant>
      <vt:variant>
        <vt:lpwstr/>
      </vt:variant>
      <vt:variant>
        <vt:i4>4259843</vt:i4>
      </vt:variant>
      <vt:variant>
        <vt:i4>9</vt:i4>
      </vt:variant>
      <vt:variant>
        <vt:i4>0</vt:i4>
      </vt:variant>
      <vt:variant>
        <vt:i4>5</vt:i4>
      </vt:variant>
      <vt:variant>
        <vt:lpwstr>C:\Users\AKelly\Downloads\3040401.pdf</vt:lpwstr>
      </vt:variant>
      <vt:variant>
        <vt:lpwstr/>
      </vt:variant>
      <vt:variant>
        <vt:i4>1245206</vt:i4>
      </vt:variant>
      <vt:variant>
        <vt:i4>6</vt:i4>
      </vt:variant>
      <vt:variant>
        <vt:i4>0</vt:i4>
      </vt:variant>
      <vt:variant>
        <vt:i4>5</vt:i4>
      </vt:variant>
      <vt:variant>
        <vt:lpwstr>https://youthendowmentfund.org.uk/news/youth-endowment-fund-to-support-grassroots-organisations-to-take-part-in-research-to-find-out-what-works-to-keep-children-safe-from-violence/</vt:lpwstr>
      </vt:variant>
      <vt:variant>
        <vt:lpwstr/>
      </vt:variant>
      <vt:variant>
        <vt:i4>6815818</vt:i4>
      </vt:variant>
      <vt:variant>
        <vt:i4>3</vt:i4>
      </vt:variant>
      <vt:variant>
        <vt:i4>0</vt:i4>
      </vt:variant>
      <vt:variant>
        <vt:i4>5</vt:i4>
      </vt:variant>
      <vt:variant>
        <vt:lpwstr>mailto:RMEL.VRU@london.gov.uk</vt:lpwstr>
      </vt:variant>
      <vt:variant>
        <vt:lpwstr/>
      </vt:variant>
      <vt:variant>
        <vt:i4>1310801</vt:i4>
      </vt:variant>
      <vt:variant>
        <vt:i4>0</vt:i4>
      </vt:variant>
      <vt:variant>
        <vt:i4>0</vt:i4>
      </vt:variant>
      <vt:variant>
        <vt:i4>5</vt:i4>
      </vt:variant>
      <vt:variant>
        <vt:lpwstr>https://www.london.gov.uk/content/londons-violence-reduction-unit</vt:lpwstr>
      </vt:variant>
      <vt:variant>
        <vt:lpwstr/>
      </vt:variant>
      <vt:variant>
        <vt:i4>6488135</vt:i4>
      </vt:variant>
      <vt:variant>
        <vt:i4>9</vt:i4>
      </vt:variant>
      <vt:variant>
        <vt:i4>0</vt:i4>
      </vt:variant>
      <vt:variant>
        <vt:i4>5</vt:i4>
      </vt:variant>
      <vt:variant>
        <vt:lpwstr>mailto:alison.kelly@london.gov.uk</vt:lpwstr>
      </vt:variant>
      <vt:variant>
        <vt:lpwstr/>
      </vt:variant>
      <vt:variant>
        <vt:i4>6357051</vt:i4>
      </vt:variant>
      <vt:variant>
        <vt:i4>6</vt:i4>
      </vt:variant>
      <vt:variant>
        <vt:i4>0</vt:i4>
      </vt:variant>
      <vt:variant>
        <vt:i4>5</vt:i4>
      </vt:variant>
      <vt:variant>
        <vt:lpwstr>https://njl-admin.nihr.ac.uk/document/download/2040408</vt:lpwstr>
      </vt:variant>
      <vt:variant>
        <vt:lpwstr/>
      </vt:variant>
      <vt:variant>
        <vt:i4>3080242</vt:i4>
      </vt:variant>
      <vt:variant>
        <vt:i4>3</vt:i4>
      </vt:variant>
      <vt:variant>
        <vt:i4>0</vt:i4>
      </vt:variant>
      <vt:variant>
        <vt:i4>5</vt:i4>
      </vt:variant>
      <vt:variant>
        <vt:lpwstr>https://youthendowmentfund.org.uk/funding/evaluations/hospital-navigators-multi-site-trial/</vt:lpwstr>
      </vt:variant>
      <vt:variant>
        <vt:lpwstr/>
      </vt:variant>
      <vt:variant>
        <vt:i4>7274535</vt:i4>
      </vt:variant>
      <vt:variant>
        <vt:i4>0</vt:i4>
      </vt:variant>
      <vt:variant>
        <vt:i4>0</vt:i4>
      </vt:variant>
      <vt:variant>
        <vt:i4>5</vt:i4>
      </vt:variant>
      <vt:variant>
        <vt:lpwstr>https://www.england.nhs.uk/london/wp-content/uploads/sites/8/2022/03/In-Hospital-Violence-Reduction-Services-A-Guide-to-Effective-Implementation-FINAL.pdf</vt:lpwstr>
      </vt:variant>
      <vt:variant>
        <vt:lpwstr/>
      </vt:variant>
      <vt:variant>
        <vt:i4>4784244</vt:i4>
      </vt:variant>
      <vt:variant>
        <vt:i4>0</vt:i4>
      </vt:variant>
      <vt:variant>
        <vt:i4>0</vt:i4>
      </vt:variant>
      <vt:variant>
        <vt:i4>5</vt:i4>
      </vt:variant>
      <vt:variant>
        <vt:lpwstr>https://greaterlondonauthority.sharepoint.com/:p:/s/MO_VRU_VTUGeneral/EU_xSfbPVfBAkZpcQ5nvM2YBxZ-c9gdhoCn6TsA0lx1Luw?e=OaZneK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Alison Kelly</dc:creator>
  <cp:keywords/>
  <dc:description/>
  <cp:lastModifiedBy>Hatice Kaya-Henson</cp:lastModifiedBy>
  <cp:revision>10</cp:revision>
  <dcterms:created xsi:type="dcterms:W3CDTF">2023-06-20T10:06:00Z</dcterms:created>
  <dcterms:modified xsi:type="dcterms:W3CDTF">2023-06-20T10:51:00Z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0x0101001CFAF370B713D64FA20E8D5A398EC4C1</vt:lpwstr>
  </property>
  <property fmtid="{D5CDD505-2E9C-101B-9397-08002B2CF9AE}" pid="3" name="MediaServiceImageTags">
    <vt:lpwstr/>
  </property>
</Properties>
</file>