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9F7C6" w14:textId="77777777" w:rsidR="007A4B0A" w:rsidRPr="009D4CA2" w:rsidRDefault="007A4B0A" w:rsidP="00B35D93">
      <w:pPr>
        <w:tabs>
          <w:tab w:val="left" w:pos="450"/>
          <w:tab w:val="left" w:pos="2552"/>
        </w:tabs>
        <w:jc w:val="center"/>
        <w:rPr>
          <w:rFonts w:ascii="Verdana" w:hAnsi="Verdana" w:cs="Arial"/>
          <w:b/>
          <w:szCs w:val="22"/>
          <w:lang w:val="en-US"/>
        </w:rPr>
      </w:pPr>
    </w:p>
    <w:p w14:paraId="44F32725" w14:textId="77777777" w:rsidR="00484866" w:rsidRPr="00B81010" w:rsidRDefault="005223C7" w:rsidP="00747926">
      <w:pPr>
        <w:pStyle w:val="ScheduleHeader"/>
        <w:keepNext/>
        <w:jc w:val="left"/>
        <w:rPr>
          <w:rFonts w:ascii="Verdana" w:hAnsi="Verdana" w:cs="Arial"/>
          <w:szCs w:val="22"/>
          <w:u w:val="none"/>
        </w:rPr>
      </w:pPr>
      <w:bookmarkStart w:id="0" w:name="_Toc379377444"/>
      <w:bookmarkStart w:id="1" w:name="_Toc237853514"/>
      <w:r w:rsidRPr="00B81010">
        <w:rPr>
          <w:rFonts w:ascii="Verdana" w:hAnsi="Verdana" w:cs="Arial"/>
          <w:szCs w:val="22"/>
          <w:u w:val="none"/>
        </w:rPr>
        <w:t>Framework Schedule 3</w:t>
      </w:r>
      <w:r w:rsidR="007A43D3" w:rsidRPr="00B81010">
        <w:rPr>
          <w:rFonts w:ascii="Verdana" w:hAnsi="Verdana" w:cs="Arial"/>
          <w:szCs w:val="22"/>
          <w:u w:val="none"/>
        </w:rPr>
        <w:t xml:space="preserve"> – form of contract and c</w:t>
      </w:r>
      <w:r w:rsidR="00A06708" w:rsidRPr="00B81010">
        <w:rPr>
          <w:rFonts w:ascii="Verdana" w:hAnsi="Verdana" w:cs="Arial"/>
          <w:szCs w:val="22"/>
          <w:u w:val="none"/>
        </w:rPr>
        <w:t xml:space="preserve">ALL-OFF </w:t>
      </w:r>
      <w:r w:rsidR="007A43D3" w:rsidRPr="00B81010">
        <w:rPr>
          <w:rFonts w:ascii="Verdana" w:hAnsi="Verdana" w:cs="Arial"/>
          <w:szCs w:val="22"/>
          <w:u w:val="none"/>
        </w:rPr>
        <w:t>terms</w:t>
      </w:r>
      <w:bookmarkEnd w:id="0"/>
    </w:p>
    <w:p w14:paraId="3F318378" w14:textId="77777777" w:rsidR="00A06708" w:rsidRPr="00B81010" w:rsidRDefault="00A06708" w:rsidP="00A06708">
      <w:pPr>
        <w:tabs>
          <w:tab w:val="left" w:pos="450"/>
        </w:tabs>
        <w:jc w:val="center"/>
        <w:rPr>
          <w:rFonts w:ascii="Verdana" w:hAnsi="Verdana" w:cs="Arial"/>
          <w:b/>
          <w:szCs w:val="22"/>
          <w:lang w:val="en-US"/>
        </w:rPr>
      </w:pPr>
    </w:p>
    <w:p w14:paraId="698D61F1" w14:textId="77777777" w:rsidR="00A06708" w:rsidRPr="00B81010" w:rsidRDefault="00A06708" w:rsidP="00A06708">
      <w:pPr>
        <w:tabs>
          <w:tab w:val="left" w:pos="450"/>
        </w:tabs>
        <w:jc w:val="center"/>
        <w:rPr>
          <w:rFonts w:ascii="Verdana" w:hAnsi="Verdana" w:cs="Arial"/>
          <w:b/>
          <w:szCs w:val="22"/>
          <w:lang w:val="en-US"/>
        </w:rPr>
      </w:pPr>
      <w:r w:rsidRPr="00B81010">
        <w:rPr>
          <w:rFonts w:ascii="Verdana" w:hAnsi="Verdana" w:cs="Arial"/>
          <w:b/>
          <w:szCs w:val="22"/>
          <w:lang w:val="en-US"/>
        </w:rPr>
        <w:t xml:space="preserve">FORM OF CONTRACT </w:t>
      </w:r>
    </w:p>
    <w:p w14:paraId="6FF34219" w14:textId="21FE13C8" w:rsidR="00A06708" w:rsidRPr="003D36DC" w:rsidRDefault="00A06708" w:rsidP="00A06708">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3D36DC">
        <w:rPr>
          <w:rFonts w:ascii="Verdana" w:hAnsi="Verdana" w:cs="Arial"/>
          <w:szCs w:val="22"/>
          <w:lang w:val="en-US"/>
        </w:rPr>
        <w:t xml:space="preserve">This contract is made on the </w:t>
      </w:r>
      <w:r w:rsidR="00EC7FF3">
        <w:rPr>
          <w:rFonts w:ascii="Verdana" w:hAnsi="Verdana" w:cs="Arial"/>
          <w:szCs w:val="22"/>
          <w:lang w:val="en-US"/>
        </w:rPr>
        <w:t>07</w:t>
      </w:r>
      <w:r w:rsidR="00EC7FF3" w:rsidRPr="00EC7FF3">
        <w:rPr>
          <w:rFonts w:ascii="Verdana" w:hAnsi="Verdana" w:cs="Arial"/>
          <w:szCs w:val="22"/>
          <w:vertAlign w:val="superscript"/>
          <w:lang w:val="en-US"/>
        </w:rPr>
        <w:t>th</w:t>
      </w:r>
      <w:r w:rsidR="00EC7FF3">
        <w:rPr>
          <w:rFonts w:ascii="Verdana" w:hAnsi="Verdana" w:cs="Arial"/>
          <w:szCs w:val="22"/>
          <w:lang w:val="en-US"/>
        </w:rPr>
        <w:t xml:space="preserve"> December </w:t>
      </w:r>
      <w:r w:rsidR="00AF5BFE">
        <w:rPr>
          <w:rFonts w:ascii="Verdana" w:hAnsi="Verdana" w:cs="Arial"/>
          <w:szCs w:val="22"/>
          <w:lang w:val="en-US"/>
        </w:rPr>
        <w:t>2023</w:t>
      </w:r>
    </w:p>
    <w:p w14:paraId="623BBA55" w14:textId="77777777" w:rsidR="00A06708" w:rsidRPr="003D36DC" w:rsidRDefault="00A06708" w:rsidP="00A06708">
      <w:pPr>
        <w:rPr>
          <w:rFonts w:ascii="Verdana" w:hAnsi="Verdana" w:cs="Arial"/>
          <w:szCs w:val="22"/>
          <w:lang w:val="en-US"/>
        </w:rPr>
      </w:pPr>
      <w:r w:rsidRPr="003D36DC">
        <w:rPr>
          <w:rFonts w:ascii="Verdana" w:hAnsi="Verdana" w:cs="Arial"/>
          <w:szCs w:val="22"/>
          <w:lang w:val="en-US"/>
        </w:rPr>
        <w:t xml:space="preserve">BETWEEN </w:t>
      </w:r>
    </w:p>
    <w:p w14:paraId="28683575" w14:textId="0412A31F" w:rsidR="00A06708" w:rsidRPr="00A2128F" w:rsidRDefault="001D4614" w:rsidP="00704419">
      <w:pPr>
        <w:numPr>
          <w:ilvl w:val="0"/>
          <w:numId w:val="35"/>
        </w:numPr>
        <w:overflowPunct/>
        <w:autoSpaceDE/>
        <w:autoSpaceDN/>
        <w:adjustRightInd/>
        <w:jc w:val="left"/>
        <w:textAlignment w:val="auto"/>
        <w:rPr>
          <w:rFonts w:ascii="Verdana" w:hAnsi="Verdana" w:cs="Arial"/>
          <w:szCs w:val="22"/>
          <w:lang w:val="en-US"/>
        </w:rPr>
      </w:pPr>
      <w:r w:rsidRPr="001D4614">
        <w:rPr>
          <w:rFonts w:ascii="Verdana" w:hAnsi="Verdana" w:cs="Arial"/>
          <w:b/>
          <w:bCs/>
          <w:szCs w:val="22"/>
          <w:lang w:val="en-US"/>
        </w:rPr>
        <w:t>REDACTED</w:t>
      </w:r>
      <w:r w:rsidR="007D77E1" w:rsidRPr="00A2128F">
        <w:rPr>
          <w:rFonts w:ascii="Verdana" w:hAnsi="Verdana"/>
        </w:rPr>
        <w:t xml:space="preserve"> </w:t>
      </w:r>
      <w:r w:rsidR="00A06708" w:rsidRPr="00A2128F">
        <w:rPr>
          <w:rFonts w:ascii="Verdana" w:hAnsi="Verdana" w:cs="Arial"/>
          <w:szCs w:val="22"/>
          <w:lang w:val="en-US"/>
        </w:rPr>
        <w:t xml:space="preserve">(the </w:t>
      </w:r>
      <w:r w:rsidR="00A06708" w:rsidRPr="00A2128F">
        <w:rPr>
          <w:rFonts w:ascii="Verdana" w:hAnsi="Verdana" w:cs="Arial"/>
          <w:b/>
          <w:szCs w:val="22"/>
          <w:lang w:val="en-US"/>
        </w:rPr>
        <w:t>“Customer”</w:t>
      </w:r>
      <w:r w:rsidR="00A06708" w:rsidRPr="00A2128F">
        <w:rPr>
          <w:rFonts w:ascii="Verdana" w:hAnsi="Verdana" w:cs="Arial"/>
          <w:szCs w:val="22"/>
          <w:lang w:val="en-US"/>
        </w:rPr>
        <w:t xml:space="preserve">); and </w:t>
      </w:r>
    </w:p>
    <w:p w14:paraId="40D79688" w14:textId="77777777" w:rsidR="00A06708" w:rsidRPr="003D36DC" w:rsidRDefault="003D36DC" w:rsidP="00704419">
      <w:pPr>
        <w:numPr>
          <w:ilvl w:val="0"/>
          <w:numId w:val="35"/>
        </w:numPr>
        <w:overflowPunct/>
        <w:autoSpaceDE/>
        <w:autoSpaceDN/>
        <w:adjustRightInd/>
        <w:jc w:val="left"/>
        <w:textAlignment w:val="auto"/>
        <w:rPr>
          <w:rFonts w:ascii="Verdana" w:hAnsi="Verdana" w:cs="Arial"/>
          <w:szCs w:val="22"/>
          <w:lang w:val="en-US"/>
        </w:rPr>
      </w:pPr>
      <w:r w:rsidRPr="003D36DC">
        <w:rPr>
          <w:rFonts w:ascii="Verdana" w:hAnsi="Verdana" w:cs="Arial"/>
          <w:szCs w:val="22"/>
          <w:lang w:val="en-US"/>
        </w:rPr>
        <w:t xml:space="preserve"> </w:t>
      </w:r>
      <w:r w:rsidR="00F20F59">
        <w:rPr>
          <w:rFonts w:ascii="Verdana" w:hAnsi="Verdana" w:cs="Arial"/>
          <w:szCs w:val="22"/>
          <w:lang w:val="en-US"/>
        </w:rPr>
        <w:t xml:space="preserve">Custom Group Limited </w:t>
      </w:r>
      <w:r w:rsidR="00A06708" w:rsidRPr="003D36DC">
        <w:rPr>
          <w:rFonts w:ascii="Verdana" w:hAnsi="Verdana" w:cs="Arial"/>
          <w:szCs w:val="22"/>
          <w:lang w:val="en-US"/>
        </w:rPr>
        <w:t xml:space="preserve">whose registered office is </w:t>
      </w:r>
      <w:r w:rsidR="00F20F59">
        <w:t xml:space="preserve">8 The Ropewalk, Ilkeston, Derbyshire, DE7 5HX </w:t>
      </w:r>
      <w:r w:rsidR="00A06708" w:rsidRPr="003D36DC">
        <w:rPr>
          <w:rFonts w:ascii="Verdana" w:hAnsi="Verdana" w:cs="Arial"/>
          <w:szCs w:val="22"/>
          <w:lang w:val="en-US"/>
        </w:rPr>
        <w:t xml:space="preserve">whose company number is </w:t>
      </w:r>
      <w:r w:rsidR="00910630" w:rsidRPr="00910630">
        <w:rPr>
          <w:rStyle w:val="Strong"/>
          <w:rFonts w:cs="Arial"/>
          <w:b w:val="0"/>
          <w:bCs w:val="0"/>
          <w:color w:val="000000"/>
          <w:szCs w:val="22"/>
          <w:bdr w:val="none" w:sz="0" w:space="0" w:color="auto" w:frame="1"/>
          <w:shd w:val="clear" w:color="auto" w:fill="FFFFFF"/>
        </w:rPr>
        <w:t>02124001</w:t>
      </w:r>
      <w:r w:rsidR="00910630">
        <w:rPr>
          <w:rFonts w:ascii="Verdana" w:hAnsi="Verdana" w:cs="Arial"/>
          <w:szCs w:val="22"/>
          <w:lang w:val="en-US"/>
        </w:rPr>
        <w:t xml:space="preserve"> </w:t>
      </w:r>
      <w:r w:rsidR="00A06708" w:rsidRPr="003D36DC">
        <w:rPr>
          <w:rFonts w:ascii="Verdana" w:hAnsi="Verdana" w:cs="Arial"/>
          <w:szCs w:val="22"/>
        </w:rPr>
        <w:t xml:space="preserve">(the </w:t>
      </w:r>
      <w:r w:rsidR="00A06708" w:rsidRPr="003D36DC">
        <w:rPr>
          <w:rFonts w:ascii="Verdana" w:hAnsi="Verdana" w:cs="Arial"/>
          <w:b/>
          <w:szCs w:val="22"/>
        </w:rPr>
        <w:t>“Supplier”</w:t>
      </w:r>
      <w:r w:rsidR="00A06708" w:rsidRPr="003D36DC">
        <w:rPr>
          <w:rFonts w:ascii="Verdana" w:hAnsi="Verdana" w:cs="Arial"/>
          <w:szCs w:val="22"/>
        </w:rPr>
        <w:t>)</w:t>
      </w:r>
    </w:p>
    <w:p w14:paraId="29B6AEC2" w14:textId="77777777" w:rsidR="00A06708" w:rsidRPr="003D36DC" w:rsidRDefault="00A06708" w:rsidP="00A06708">
      <w:pPr>
        <w:pStyle w:val="NormalWeb5"/>
        <w:spacing w:after="240"/>
        <w:rPr>
          <w:rFonts w:ascii="Verdana" w:hAnsi="Verdana"/>
          <w:sz w:val="22"/>
          <w:szCs w:val="22"/>
        </w:rPr>
      </w:pPr>
      <w:r w:rsidRPr="003D36DC">
        <w:rPr>
          <w:rFonts w:ascii="Verdana" w:hAnsi="Verdana"/>
          <w:sz w:val="22"/>
          <w:szCs w:val="22"/>
        </w:rPr>
        <w:t xml:space="preserve">WHEREAS the Customer wishes to have provided the following goods and/or services namely </w:t>
      </w:r>
      <w:r w:rsidR="00E22474">
        <w:rPr>
          <w:rFonts w:ascii="Verdana" w:hAnsi="Verdana"/>
          <w:sz w:val="22"/>
          <w:szCs w:val="22"/>
        </w:rPr>
        <w:t xml:space="preserve">Curtains, Tracks supply and install </w:t>
      </w:r>
      <w:r w:rsidRPr="003D36DC">
        <w:rPr>
          <w:rFonts w:ascii="Verdana" w:hAnsi="Verdana"/>
          <w:sz w:val="22"/>
          <w:szCs w:val="22"/>
        </w:rPr>
        <w:t xml:space="preserve">pursuant to the ESPO Framework Agreement </w:t>
      </w:r>
      <w:r w:rsidR="00E22474">
        <w:rPr>
          <w:rFonts w:ascii="Verdana" w:hAnsi="Verdana"/>
          <w:sz w:val="22"/>
          <w:szCs w:val="22"/>
        </w:rPr>
        <w:t>229_20</w:t>
      </w:r>
      <w:r w:rsidRPr="003D36DC">
        <w:rPr>
          <w:rFonts w:ascii="Verdana" w:hAnsi="Verdana"/>
          <w:sz w:val="22"/>
          <w:szCs w:val="22"/>
        </w:rPr>
        <w:t xml:space="preserve">. </w:t>
      </w:r>
    </w:p>
    <w:p w14:paraId="605B09AA" w14:textId="77777777" w:rsidR="00A06708" w:rsidRPr="003D36DC"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3D36DC">
        <w:rPr>
          <w:rFonts w:ascii="Verdana" w:hAnsi="Verdana" w:cs="Arial"/>
          <w:szCs w:val="22"/>
          <w:lang w:val="en-US"/>
        </w:rPr>
        <w:t>NOW IT IS AGREED THAT</w:t>
      </w:r>
    </w:p>
    <w:p w14:paraId="1F8E99A6" w14:textId="77777777" w:rsidR="00A06708" w:rsidRPr="003D36DC" w:rsidRDefault="00A06708" w:rsidP="00573658">
      <w:pPr>
        <w:numPr>
          <w:ilvl w:val="0"/>
          <w:numId w:val="37"/>
        </w:numPr>
        <w:tabs>
          <w:tab w:val="left" w:pos="72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3D36DC">
        <w:rPr>
          <w:rFonts w:ascii="Verdana" w:hAnsi="Verdana" w:cs="Arial"/>
          <w:szCs w:val="22"/>
          <w:lang w:val="en-US"/>
        </w:rPr>
        <w:t xml:space="preserve">The Supplier will provide the goods and/or services in accordance with the terms of </w:t>
      </w:r>
      <w:r w:rsidRPr="003D36DC">
        <w:rPr>
          <w:rFonts w:ascii="Verdana" w:hAnsi="Verdana" w:cs="Arial"/>
          <w:szCs w:val="22"/>
          <w:lang w:val="en-US"/>
        </w:rPr>
        <w:tab/>
        <w:t xml:space="preserve">the call-off contract (reference number insert </w:t>
      </w:r>
      <w:r w:rsidR="003D36DC">
        <w:rPr>
          <w:rFonts w:ascii="Verdana" w:hAnsi="Verdana" w:cs="Arial"/>
          <w:szCs w:val="22"/>
          <w:lang w:val="en-US"/>
        </w:rPr>
        <w:t>call-off terms reference number</w:t>
      </w:r>
      <w:r w:rsidRPr="003D36DC">
        <w:rPr>
          <w:rFonts w:ascii="Verdana" w:hAnsi="Verdana" w:cs="Arial"/>
          <w:szCs w:val="22"/>
          <w:lang w:val="en-US"/>
        </w:rPr>
        <w:t xml:space="preserve"> and Contract Documents.</w:t>
      </w:r>
    </w:p>
    <w:p w14:paraId="3CA93572" w14:textId="77777777" w:rsidR="00A06708" w:rsidRPr="003D36DC" w:rsidRDefault="00A06708" w:rsidP="00573658">
      <w:pPr>
        <w:numPr>
          <w:ilvl w:val="0"/>
          <w:numId w:val="37"/>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3D36DC">
        <w:rPr>
          <w:rFonts w:ascii="Verdana" w:hAnsi="Verdana" w:cs="Arial"/>
          <w:szCs w:val="22"/>
          <w:lang w:val="en-US"/>
        </w:rPr>
        <w:t>The Customer</w:t>
      </w:r>
      <w:r w:rsidRPr="003D36DC">
        <w:rPr>
          <w:rFonts w:ascii="Verdana" w:hAnsi="Verdana" w:cs="Arial"/>
          <w:i/>
          <w:szCs w:val="22"/>
          <w:lang w:val="en-US"/>
        </w:rPr>
        <w:t xml:space="preserve"> </w:t>
      </w:r>
      <w:r w:rsidRPr="003D36DC">
        <w:rPr>
          <w:rFonts w:ascii="Verdana" w:hAnsi="Verdana" w:cs="Arial"/>
          <w:szCs w:val="22"/>
          <w:lang w:val="en-US"/>
        </w:rPr>
        <w:t>will pay the Supplier</w:t>
      </w:r>
      <w:r w:rsidRPr="003D36DC">
        <w:rPr>
          <w:rFonts w:ascii="Verdana" w:hAnsi="Verdana" w:cs="Arial"/>
          <w:i/>
          <w:szCs w:val="22"/>
          <w:lang w:val="en-US"/>
        </w:rPr>
        <w:t xml:space="preserve"> </w:t>
      </w:r>
      <w:r w:rsidRPr="003D36DC">
        <w:rPr>
          <w:rFonts w:ascii="Verdana" w:hAnsi="Verdana" w:cs="Arial"/>
          <w:szCs w:val="22"/>
          <w:lang w:val="en-US"/>
        </w:rPr>
        <w:t xml:space="preserve">the amount due in accordance with the terms </w:t>
      </w:r>
      <w:r w:rsidRPr="003D36DC">
        <w:rPr>
          <w:rFonts w:ascii="Verdana" w:hAnsi="Verdana" w:cs="Arial"/>
          <w:szCs w:val="22"/>
          <w:lang w:val="en-US"/>
        </w:rPr>
        <w:tab/>
        <w:t xml:space="preserve">of the </w:t>
      </w:r>
      <w:r w:rsidRPr="003D36DC">
        <w:rPr>
          <w:rFonts w:ascii="Verdana" w:hAnsi="Verdana" w:cs="Arial"/>
          <w:szCs w:val="22"/>
          <w:lang w:val="en-US"/>
        </w:rPr>
        <w:tab/>
        <w:t>call off agreement and the Contract Documents.</w:t>
      </w:r>
    </w:p>
    <w:p w14:paraId="42741C79" w14:textId="77777777" w:rsidR="00A06708" w:rsidRPr="003D36DC" w:rsidRDefault="00A06708" w:rsidP="00704419">
      <w:pPr>
        <w:numPr>
          <w:ilvl w:val="0"/>
          <w:numId w:val="37"/>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3D36DC">
        <w:rPr>
          <w:rFonts w:ascii="Verdana" w:hAnsi="Verdana" w:cs="Arial"/>
          <w:szCs w:val="22"/>
          <w:lang w:val="en-US"/>
        </w:rPr>
        <w:t xml:space="preserve">The following documents comprise the Contract Documents and shall be deemed </w:t>
      </w:r>
      <w:r w:rsidRPr="003D36DC">
        <w:rPr>
          <w:rFonts w:ascii="Verdana" w:hAnsi="Verdana" w:cs="Arial"/>
          <w:szCs w:val="22"/>
          <w:lang w:val="en-US"/>
        </w:rPr>
        <w:tab/>
        <w:t xml:space="preserve">to </w:t>
      </w:r>
      <w:r w:rsidRPr="003D36DC">
        <w:rPr>
          <w:rFonts w:ascii="Verdana" w:hAnsi="Verdana" w:cs="Arial"/>
          <w:szCs w:val="22"/>
          <w:lang w:val="en-US"/>
        </w:rPr>
        <w:tab/>
        <w:t>form and be read and construed as part of this agreement:</w:t>
      </w:r>
    </w:p>
    <w:p w14:paraId="7B75216D" w14:textId="77777777" w:rsidR="00A06708" w:rsidRPr="003D36DC" w:rsidRDefault="00A06708" w:rsidP="00704419">
      <w:pPr>
        <w:numPr>
          <w:ilvl w:val="0"/>
          <w:numId w:val="36"/>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3D36DC">
        <w:rPr>
          <w:rFonts w:ascii="Verdana" w:hAnsi="Verdana" w:cs="Arial"/>
          <w:szCs w:val="22"/>
          <w:lang w:val="en-US"/>
        </w:rPr>
        <w:t>This Form of Contract</w:t>
      </w:r>
    </w:p>
    <w:p w14:paraId="579039C6" w14:textId="77777777" w:rsidR="00A06708" w:rsidRPr="003D36DC" w:rsidRDefault="00A06708" w:rsidP="00704419">
      <w:pPr>
        <w:numPr>
          <w:ilvl w:val="0"/>
          <w:numId w:val="36"/>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3D36DC">
        <w:rPr>
          <w:rFonts w:ascii="Verdana" w:hAnsi="Verdana" w:cs="Arial"/>
          <w:szCs w:val="22"/>
          <w:lang w:val="en-US"/>
        </w:rPr>
        <w:t xml:space="preserve">The Master Contract Schedule  </w:t>
      </w:r>
    </w:p>
    <w:p w14:paraId="53053F6A" w14:textId="77777777" w:rsidR="00A06708" w:rsidRPr="003D36DC" w:rsidRDefault="00A06708" w:rsidP="00704419">
      <w:pPr>
        <w:numPr>
          <w:ilvl w:val="0"/>
          <w:numId w:val="36"/>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3D36DC">
        <w:rPr>
          <w:rFonts w:ascii="Verdana" w:hAnsi="Verdana" w:cs="Arial"/>
          <w:szCs w:val="22"/>
          <w:lang w:val="en-US"/>
        </w:rPr>
        <w:t xml:space="preserve">The documents as listed </w:t>
      </w:r>
      <w:r w:rsidR="00335BC0">
        <w:rPr>
          <w:rFonts w:ascii="Verdana" w:hAnsi="Verdana" w:cs="Arial"/>
          <w:szCs w:val="22"/>
          <w:lang w:val="en-US"/>
        </w:rPr>
        <w:t xml:space="preserve">ESPO 229_20. </w:t>
      </w:r>
    </w:p>
    <w:p w14:paraId="0B5EA139" w14:textId="77777777" w:rsidR="00A06708" w:rsidRPr="00B81010" w:rsidRDefault="00A06708" w:rsidP="00A06708">
      <w:pPr>
        <w:spacing w:before="120" w:line="360" w:lineRule="auto"/>
        <w:rPr>
          <w:rFonts w:ascii="Verdana" w:hAnsi="Verdana" w:cs="Arial"/>
          <w:b/>
          <w:szCs w:val="22"/>
        </w:rPr>
      </w:pPr>
    </w:p>
    <w:p w14:paraId="485BC7C5" w14:textId="77777777" w:rsidR="00A06708" w:rsidRDefault="00A06708" w:rsidP="00A06708">
      <w:pPr>
        <w:spacing w:before="120" w:line="360" w:lineRule="auto"/>
        <w:rPr>
          <w:rFonts w:ascii="Verdana" w:hAnsi="Verdana" w:cs="Arial"/>
          <w:b/>
          <w:szCs w:val="22"/>
        </w:rPr>
      </w:pPr>
    </w:p>
    <w:p w14:paraId="040BB606" w14:textId="77777777" w:rsidR="003D36DC" w:rsidRDefault="003D36DC" w:rsidP="00A06708">
      <w:pPr>
        <w:spacing w:before="120" w:line="360" w:lineRule="auto"/>
        <w:rPr>
          <w:rFonts w:ascii="Verdana" w:hAnsi="Verdana" w:cs="Arial"/>
          <w:b/>
          <w:szCs w:val="22"/>
        </w:rPr>
      </w:pPr>
    </w:p>
    <w:p w14:paraId="2232F567" w14:textId="77777777" w:rsidR="005103E8" w:rsidRDefault="005103E8" w:rsidP="00A06708">
      <w:pPr>
        <w:spacing w:before="120" w:line="360" w:lineRule="auto"/>
        <w:rPr>
          <w:rFonts w:ascii="Verdana" w:hAnsi="Verdana" w:cs="Arial"/>
          <w:b/>
          <w:szCs w:val="22"/>
        </w:rPr>
      </w:pPr>
    </w:p>
    <w:p w14:paraId="66C10991" w14:textId="77777777" w:rsidR="005103E8" w:rsidRDefault="005103E8" w:rsidP="00A06708">
      <w:pPr>
        <w:spacing w:before="120" w:line="360" w:lineRule="auto"/>
        <w:rPr>
          <w:rFonts w:ascii="Verdana" w:hAnsi="Verdana" w:cs="Arial"/>
          <w:b/>
          <w:szCs w:val="22"/>
        </w:rPr>
      </w:pPr>
    </w:p>
    <w:p w14:paraId="037850A0" w14:textId="77777777" w:rsidR="005103E8" w:rsidRPr="00B81010" w:rsidRDefault="005103E8" w:rsidP="00A06708">
      <w:pPr>
        <w:spacing w:before="120" w:line="360" w:lineRule="auto"/>
        <w:rPr>
          <w:rFonts w:ascii="Verdana" w:hAnsi="Verdana" w:cs="Arial"/>
          <w:b/>
          <w:szCs w:val="22"/>
        </w:rPr>
      </w:pPr>
    </w:p>
    <w:p w14:paraId="5052B568" w14:textId="77777777" w:rsidR="00A06708" w:rsidRPr="00B81010" w:rsidRDefault="00A06708" w:rsidP="00A06708">
      <w:pPr>
        <w:spacing w:before="120" w:line="360" w:lineRule="auto"/>
        <w:rPr>
          <w:rFonts w:ascii="Verdana" w:hAnsi="Verdana" w:cs="Arial"/>
          <w:b/>
          <w:szCs w:val="22"/>
        </w:rPr>
      </w:pPr>
    </w:p>
    <w:p w14:paraId="10063D96" w14:textId="77777777" w:rsidR="00A06708" w:rsidRPr="00B81010" w:rsidRDefault="00A06708" w:rsidP="00747926">
      <w:pPr>
        <w:keepNext/>
        <w:spacing w:before="120" w:line="360" w:lineRule="auto"/>
        <w:rPr>
          <w:rFonts w:ascii="Verdana" w:hAnsi="Verdana" w:cs="Arial"/>
          <w:szCs w:val="22"/>
        </w:rPr>
      </w:pPr>
      <w:r w:rsidRPr="00B81010">
        <w:rPr>
          <w:rFonts w:ascii="Verdana" w:hAnsi="Verdana" w:cs="Arial"/>
          <w:b/>
          <w:szCs w:val="22"/>
        </w:rPr>
        <w:lastRenderedPageBreak/>
        <w:t>IN WITNESS OF</w:t>
      </w:r>
      <w:r w:rsidRPr="00B81010">
        <w:rPr>
          <w:rFonts w:ascii="Verdana" w:hAnsi="Verdana" w:cs="Arial"/>
          <w:szCs w:val="22"/>
        </w:rPr>
        <w:t xml:space="preserve"> the hands of the Parties or their duly authorised representatives:</w:t>
      </w:r>
    </w:p>
    <w:p w14:paraId="5A755F0F" w14:textId="77777777" w:rsidR="00A06708" w:rsidRPr="00B81010" w:rsidRDefault="00A06708" w:rsidP="00A06708">
      <w:pPr>
        <w:spacing w:before="120"/>
        <w:rPr>
          <w:rFonts w:ascii="Verdana" w:hAnsi="Verdana" w:cs="Arial"/>
          <w:bCs/>
          <w:color w:val="FF0000"/>
          <w:szCs w:val="22"/>
        </w:rPr>
      </w:pPr>
    </w:p>
    <w:tbl>
      <w:tblPr>
        <w:tblW w:w="0" w:type="auto"/>
        <w:tblLayout w:type="fixed"/>
        <w:tblLook w:val="0000" w:firstRow="0" w:lastRow="0" w:firstColumn="0" w:lastColumn="0" w:noHBand="0" w:noVBand="0"/>
      </w:tblPr>
      <w:tblGrid>
        <w:gridCol w:w="4190"/>
        <w:gridCol w:w="2228"/>
        <w:gridCol w:w="545"/>
        <w:gridCol w:w="3345"/>
      </w:tblGrid>
      <w:tr w:rsidR="00A06708" w:rsidRPr="00B81010" w14:paraId="6ED69F78" w14:textId="77777777" w:rsidTr="00704419">
        <w:trPr>
          <w:trHeight w:val="1917"/>
        </w:trPr>
        <w:tc>
          <w:tcPr>
            <w:tcW w:w="6418" w:type="dxa"/>
            <w:gridSpan w:val="2"/>
          </w:tcPr>
          <w:p w14:paraId="63CCABCC" w14:textId="77777777" w:rsidR="00A06708" w:rsidRPr="00AF4BC9" w:rsidRDefault="00A06708" w:rsidP="00704419">
            <w:pPr>
              <w:spacing w:before="120"/>
              <w:rPr>
                <w:rFonts w:ascii="Verdana" w:hAnsi="Verdana" w:cs="Arial"/>
                <w:szCs w:val="22"/>
              </w:rPr>
            </w:pPr>
            <w:r w:rsidRPr="00AF4BC9">
              <w:rPr>
                <w:rFonts w:ascii="Verdana" w:hAnsi="Verdana" w:cs="Arial"/>
                <w:b/>
                <w:szCs w:val="22"/>
              </w:rPr>
              <w:t>Signed for and on behalf of</w:t>
            </w:r>
          </w:p>
          <w:p w14:paraId="3DE799C9" w14:textId="6C959F1B" w:rsidR="00A06708" w:rsidRPr="00AF4BC9" w:rsidRDefault="00C403AE" w:rsidP="00704419">
            <w:pPr>
              <w:spacing w:before="120"/>
              <w:rPr>
                <w:rFonts w:ascii="Verdana" w:hAnsi="Verdana" w:cs="Arial"/>
                <w:b/>
                <w:szCs w:val="22"/>
              </w:rPr>
            </w:pPr>
            <w:r>
              <w:rPr>
                <w:rFonts w:ascii="Verdana" w:hAnsi="Verdana"/>
                <w:b/>
                <w:sz w:val="20"/>
              </w:rPr>
              <w:t xml:space="preserve">REDACTED </w:t>
            </w:r>
          </w:p>
          <w:p w14:paraId="79038457" w14:textId="1A44F184" w:rsidR="00A06708" w:rsidRPr="00AF4BC9" w:rsidRDefault="00A06708" w:rsidP="00704419">
            <w:pPr>
              <w:spacing w:before="120"/>
              <w:rPr>
                <w:rFonts w:ascii="Verdana" w:hAnsi="Verdana" w:cs="Arial"/>
                <w:szCs w:val="22"/>
              </w:rPr>
            </w:pPr>
            <w:r w:rsidRPr="00AF4BC9">
              <w:rPr>
                <w:rFonts w:ascii="Verdana" w:hAnsi="Verdana" w:cs="Arial"/>
                <w:szCs w:val="22"/>
              </w:rPr>
              <w:t xml:space="preserve">by </w:t>
            </w:r>
            <w:r w:rsidR="006A7D03" w:rsidRPr="006A7D03">
              <w:rPr>
                <w:rFonts w:ascii="Verdana" w:hAnsi="Verdana" w:cs="Arial"/>
                <w:b/>
                <w:bCs/>
                <w:szCs w:val="22"/>
              </w:rPr>
              <w:t>REDACTED</w:t>
            </w:r>
            <w:r w:rsidRPr="001F7713">
              <w:rPr>
                <w:rFonts w:ascii="Verdana" w:hAnsi="Verdana" w:cs="Arial"/>
                <w:szCs w:val="22"/>
              </w:rPr>
              <w:t>,</w:t>
            </w:r>
            <w:r w:rsidRPr="00AF4BC9">
              <w:rPr>
                <w:rFonts w:ascii="Verdana" w:hAnsi="Verdana" w:cs="Arial"/>
                <w:szCs w:val="22"/>
              </w:rPr>
              <w:t xml:space="preserve"> an authorised officer</w:t>
            </w:r>
          </w:p>
        </w:tc>
        <w:tc>
          <w:tcPr>
            <w:tcW w:w="545" w:type="dxa"/>
          </w:tcPr>
          <w:p w14:paraId="16F8F305" w14:textId="77777777" w:rsidR="00A06708" w:rsidRPr="00B81010" w:rsidRDefault="00A06708" w:rsidP="00704419">
            <w:pPr>
              <w:spacing w:before="120"/>
              <w:rPr>
                <w:rFonts w:ascii="Verdana" w:hAnsi="Verdana" w:cs="Arial"/>
                <w:szCs w:val="22"/>
              </w:rPr>
            </w:pPr>
          </w:p>
          <w:p w14:paraId="678FD291" w14:textId="77777777" w:rsidR="00A06708" w:rsidRPr="00B81010" w:rsidRDefault="00A06708" w:rsidP="00704419">
            <w:pPr>
              <w:spacing w:before="120"/>
              <w:rPr>
                <w:rFonts w:ascii="Verdana" w:hAnsi="Verdana" w:cs="Arial"/>
                <w:szCs w:val="22"/>
              </w:rPr>
            </w:pPr>
          </w:p>
          <w:p w14:paraId="138DF705" w14:textId="77777777" w:rsidR="00A06708" w:rsidRPr="00B81010" w:rsidRDefault="00A06708" w:rsidP="00704419">
            <w:pPr>
              <w:spacing w:before="120"/>
              <w:rPr>
                <w:rFonts w:ascii="Verdana" w:hAnsi="Verdana" w:cs="Arial"/>
                <w:szCs w:val="22"/>
              </w:rPr>
            </w:pPr>
          </w:p>
          <w:p w14:paraId="484A3556"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1ECF8C2"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5B10267B" w14:textId="77777777" w:rsidR="00A06708" w:rsidRPr="00B81010" w:rsidRDefault="00A06708" w:rsidP="00704419">
            <w:pPr>
              <w:spacing w:before="120"/>
              <w:rPr>
                <w:rFonts w:ascii="Verdana" w:hAnsi="Verdana" w:cs="Arial"/>
                <w:szCs w:val="22"/>
              </w:rPr>
            </w:pPr>
          </w:p>
        </w:tc>
        <w:tc>
          <w:tcPr>
            <w:tcW w:w="3345" w:type="dxa"/>
          </w:tcPr>
          <w:p w14:paraId="15A12E21" w14:textId="77777777" w:rsidR="00A06708" w:rsidRPr="00B81010" w:rsidRDefault="00A06708" w:rsidP="00704419">
            <w:pPr>
              <w:spacing w:before="120"/>
              <w:rPr>
                <w:rFonts w:ascii="Verdana" w:hAnsi="Verdana" w:cs="Arial"/>
                <w:szCs w:val="22"/>
              </w:rPr>
            </w:pPr>
          </w:p>
          <w:p w14:paraId="63735B9D" w14:textId="77777777" w:rsidR="00A06708" w:rsidRPr="00B81010" w:rsidRDefault="00A06708" w:rsidP="00704419">
            <w:pPr>
              <w:spacing w:before="120"/>
              <w:rPr>
                <w:rFonts w:ascii="Verdana" w:hAnsi="Verdana" w:cs="Arial"/>
                <w:szCs w:val="22"/>
              </w:rPr>
            </w:pPr>
          </w:p>
          <w:p w14:paraId="5B8E75A4" w14:textId="77777777" w:rsidR="00A06708" w:rsidRPr="00B81010" w:rsidRDefault="00A06708" w:rsidP="00704419">
            <w:pPr>
              <w:spacing w:before="120"/>
              <w:rPr>
                <w:rFonts w:ascii="Verdana" w:hAnsi="Verdana" w:cs="Arial"/>
                <w:szCs w:val="22"/>
              </w:rPr>
            </w:pPr>
          </w:p>
          <w:p w14:paraId="64909D54" w14:textId="77777777" w:rsidR="00A06708" w:rsidRDefault="00A06708" w:rsidP="00704419">
            <w:pPr>
              <w:spacing w:before="120"/>
              <w:rPr>
                <w:rFonts w:ascii="Verdana" w:hAnsi="Verdana" w:cs="Arial"/>
                <w:szCs w:val="22"/>
              </w:rPr>
            </w:pPr>
          </w:p>
          <w:p w14:paraId="7BC2B913" w14:textId="77777777" w:rsidR="003831DA" w:rsidRPr="00B81010" w:rsidRDefault="003831DA" w:rsidP="00704419">
            <w:pPr>
              <w:spacing w:before="120"/>
              <w:rPr>
                <w:rFonts w:ascii="Verdana" w:hAnsi="Verdana" w:cs="Arial"/>
                <w:szCs w:val="22"/>
              </w:rPr>
            </w:pPr>
          </w:p>
          <w:p w14:paraId="1AF08A98" w14:textId="77777777" w:rsidR="00A06708" w:rsidRPr="00B81010" w:rsidRDefault="00A06708" w:rsidP="00704419">
            <w:pPr>
              <w:spacing w:before="120"/>
              <w:rPr>
                <w:rFonts w:ascii="Verdana" w:hAnsi="Verdana" w:cs="Arial"/>
                <w:szCs w:val="22"/>
              </w:rPr>
            </w:pPr>
            <w:r w:rsidRPr="00B81010">
              <w:rPr>
                <w:rFonts w:ascii="Verdana" w:hAnsi="Verdana" w:cs="Arial"/>
                <w:szCs w:val="22"/>
              </w:rPr>
              <w:t>Authorised Officer</w:t>
            </w:r>
          </w:p>
          <w:p w14:paraId="1901A2FE" w14:textId="550F0A0D" w:rsidR="00A06708" w:rsidRPr="007B5E96" w:rsidRDefault="007B5E96" w:rsidP="007B5E96">
            <w:pPr>
              <w:tabs>
                <w:tab w:val="left" w:pos="587"/>
              </w:tabs>
              <w:spacing w:before="120"/>
              <w:ind w:right="277"/>
              <w:rPr>
                <w:rFonts w:ascii="Verdana" w:hAnsi="Verdana" w:cs="Arial"/>
                <w:sz w:val="10"/>
                <w:szCs w:val="10"/>
              </w:rPr>
            </w:pPr>
            <w:r w:rsidRPr="00B81010">
              <w:rPr>
                <w:rFonts w:ascii="Verdana" w:hAnsi="Verdana" w:cs="Arial"/>
                <w:szCs w:val="22"/>
              </w:rPr>
              <w:t>Print name:</w:t>
            </w:r>
            <w:r>
              <w:rPr>
                <w:rFonts w:ascii="Verdana" w:hAnsi="Verdana" w:cs="Arial"/>
                <w:szCs w:val="22"/>
              </w:rPr>
              <w:t xml:space="preserve"> </w:t>
            </w:r>
          </w:p>
        </w:tc>
      </w:tr>
      <w:tr w:rsidR="00A06708" w:rsidRPr="00B81010" w14:paraId="1C433EA8" w14:textId="77777777" w:rsidTr="00704419">
        <w:trPr>
          <w:trHeight w:val="1889"/>
        </w:trPr>
        <w:tc>
          <w:tcPr>
            <w:tcW w:w="6418" w:type="dxa"/>
            <w:gridSpan w:val="2"/>
          </w:tcPr>
          <w:p w14:paraId="3AB0BD73" w14:textId="77777777" w:rsidR="00A06708" w:rsidRPr="00AF4BC9" w:rsidRDefault="00A06708" w:rsidP="00704419">
            <w:pPr>
              <w:spacing w:before="120"/>
              <w:rPr>
                <w:rFonts w:ascii="Verdana" w:hAnsi="Verdana" w:cs="Arial"/>
                <w:szCs w:val="22"/>
              </w:rPr>
            </w:pPr>
            <w:r w:rsidRPr="00AF4BC9">
              <w:rPr>
                <w:rFonts w:ascii="Verdana" w:hAnsi="Verdana" w:cs="Arial"/>
                <w:b/>
                <w:szCs w:val="22"/>
              </w:rPr>
              <w:t>Signed by</w:t>
            </w:r>
          </w:p>
          <w:p w14:paraId="2960AC30" w14:textId="77777777" w:rsidR="00A06708" w:rsidRPr="00AF4BC9" w:rsidRDefault="001F7713" w:rsidP="00704419">
            <w:pPr>
              <w:spacing w:before="120"/>
              <w:rPr>
                <w:rFonts w:ascii="Verdana" w:hAnsi="Verdana" w:cs="Arial"/>
                <w:b/>
                <w:szCs w:val="22"/>
              </w:rPr>
            </w:pPr>
            <w:r>
              <w:rPr>
                <w:rFonts w:ascii="Verdana" w:hAnsi="Verdana" w:cs="Arial"/>
                <w:b/>
                <w:szCs w:val="22"/>
              </w:rPr>
              <w:t>CUSTOM GROUP LIMITED</w:t>
            </w:r>
            <w:r w:rsidR="00A06708" w:rsidRPr="00AF4BC9">
              <w:rPr>
                <w:rFonts w:ascii="Verdana" w:hAnsi="Verdana" w:cs="Arial"/>
                <w:b/>
                <w:szCs w:val="22"/>
              </w:rPr>
              <w:t xml:space="preserve">  </w:t>
            </w:r>
          </w:p>
          <w:p w14:paraId="7CBA64E2" w14:textId="77777777" w:rsidR="00A06708" w:rsidRPr="00AF4BC9" w:rsidRDefault="00A06708" w:rsidP="00704419">
            <w:pPr>
              <w:spacing w:before="120"/>
              <w:rPr>
                <w:rFonts w:ascii="Verdana" w:hAnsi="Verdana" w:cs="Arial"/>
                <w:szCs w:val="22"/>
              </w:rPr>
            </w:pPr>
          </w:p>
        </w:tc>
        <w:tc>
          <w:tcPr>
            <w:tcW w:w="545" w:type="dxa"/>
          </w:tcPr>
          <w:p w14:paraId="15BD1BD4" w14:textId="77777777" w:rsidR="00A06708" w:rsidRPr="00B81010" w:rsidRDefault="00A06708" w:rsidP="00704419">
            <w:pPr>
              <w:spacing w:before="120"/>
              <w:rPr>
                <w:rFonts w:ascii="Verdana" w:hAnsi="Verdana" w:cs="Arial"/>
                <w:szCs w:val="22"/>
              </w:rPr>
            </w:pPr>
          </w:p>
          <w:p w14:paraId="12E152E2"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9356AC9"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414E942F"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tc>
        <w:tc>
          <w:tcPr>
            <w:tcW w:w="3345" w:type="dxa"/>
          </w:tcPr>
          <w:p w14:paraId="7E97AFE1" w14:textId="77777777" w:rsidR="00A06708" w:rsidRPr="00B81010" w:rsidRDefault="00A06708" w:rsidP="00704419">
            <w:pPr>
              <w:spacing w:before="120"/>
              <w:rPr>
                <w:rFonts w:ascii="Verdana" w:hAnsi="Verdana" w:cs="Arial"/>
                <w:szCs w:val="22"/>
              </w:rPr>
            </w:pPr>
          </w:p>
        </w:tc>
      </w:tr>
      <w:tr w:rsidR="00A06708" w:rsidRPr="00B81010" w14:paraId="286E3C63" w14:textId="77777777" w:rsidTr="00704419">
        <w:trPr>
          <w:cantSplit/>
          <w:trHeight w:val="1588"/>
        </w:trPr>
        <w:tc>
          <w:tcPr>
            <w:tcW w:w="4190" w:type="dxa"/>
          </w:tcPr>
          <w:p w14:paraId="5AC76681" w14:textId="77777777" w:rsidR="00A06708" w:rsidRPr="00B81010" w:rsidRDefault="00A06708" w:rsidP="00704419">
            <w:pPr>
              <w:spacing w:before="120"/>
              <w:rPr>
                <w:rFonts w:ascii="Verdana" w:hAnsi="Verdana" w:cs="Arial"/>
                <w:b/>
                <w:color w:val="0070C0"/>
                <w:szCs w:val="22"/>
              </w:rPr>
            </w:pPr>
          </w:p>
          <w:p w14:paraId="2EB45AE6" w14:textId="77777777" w:rsidR="00A06708" w:rsidRPr="00B81010" w:rsidRDefault="00A06708" w:rsidP="00704419">
            <w:pPr>
              <w:spacing w:before="120"/>
              <w:rPr>
                <w:rFonts w:ascii="Verdana" w:hAnsi="Verdana" w:cs="Arial"/>
                <w:b/>
                <w:color w:val="0070C0"/>
                <w:szCs w:val="22"/>
              </w:rPr>
            </w:pPr>
          </w:p>
          <w:p w14:paraId="581002F1" w14:textId="77777777" w:rsidR="00A06708" w:rsidRPr="00B81010" w:rsidRDefault="00A06708" w:rsidP="00704419">
            <w:pPr>
              <w:spacing w:before="120"/>
              <w:rPr>
                <w:rFonts w:ascii="Verdana" w:hAnsi="Verdana" w:cs="Arial"/>
                <w:b/>
                <w:color w:val="0070C0"/>
                <w:szCs w:val="22"/>
              </w:rPr>
            </w:pPr>
          </w:p>
        </w:tc>
        <w:tc>
          <w:tcPr>
            <w:tcW w:w="2228" w:type="dxa"/>
          </w:tcPr>
          <w:p w14:paraId="794DCC23" w14:textId="77777777" w:rsidR="00A06708" w:rsidRPr="00B81010" w:rsidRDefault="00A06708" w:rsidP="00704419">
            <w:pPr>
              <w:spacing w:before="120"/>
              <w:rPr>
                <w:rFonts w:ascii="Verdana" w:hAnsi="Verdana" w:cs="Arial"/>
                <w:b/>
                <w:szCs w:val="22"/>
              </w:rPr>
            </w:pPr>
          </w:p>
          <w:p w14:paraId="389D4CD5" w14:textId="77777777" w:rsidR="00A06708" w:rsidRPr="00B81010" w:rsidRDefault="00A06708" w:rsidP="00704419">
            <w:pPr>
              <w:spacing w:before="120"/>
              <w:rPr>
                <w:rFonts w:ascii="Verdana" w:hAnsi="Verdana" w:cs="Arial"/>
                <w:b/>
                <w:szCs w:val="22"/>
              </w:rPr>
            </w:pPr>
          </w:p>
          <w:p w14:paraId="0599536F" w14:textId="77777777" w:rsidR="00A06708" w:rsidRPr="00B81010" w:rsidRDefault="00A06708" w:rsidP="00704419">
            <w:pPr>
              <w:spacing w:before="120"/>
              <w:rPr>
                <w:rFonts w:ascii="Verdana" w:hAnsi="Verdana" w:cs="Arial"/>
                <w:b/>
                <w:szCs w:val="22"/>
              </w:rPr>
            </w:pPr>
          </w:p>
        </w:tc>
        <w:tc>
          <w:tcPr>
            <w:tcW w:w="3889" w:type="dxa"/>
            <w:gridSpan w:val="2"/>
          </w:tcPr>
          <w:p w14:paraId="66228ACF" w14:textId="77777777" w:rsidR="00A06708" w:rsidRPr="00B81010" w:rsidRDefault="00A06708" w:rsidP="00704419">
            <w:pPr>
              <w:spacing w:before="120"/>
              <w:rPr>
                <w:rFonts w:ascii="Verdana" w:hAnsi="Verdana" w:cs="Arial"/>
                <w:szCs w:val="22"/>
              </w:rPr>
            </w:pPr>
            <w:r w:rsidRPr="00B81010">
              <w:rPr>
                <w:rFonts w:ascii="Verdana" w:hAnsi="Verdana" w:cs="Arial"/>
                <w:szCs w:val="22"/>
              </w:rPr>
              <w:t xml:space="preserve">Supplier </w:t>
            </w:r>
          </w:p>
          <w:p w14:paraId="56341DF6" w14:textId="081E65B8" w:rsidR="00A06708" w:rsidRPr="00B81010" w:rsidRDefault="00A06708" w:rsidP="00704419">
            <w:pPr>
              <w:spacing w:before="120"/>
              <w:rPr>
                <w:rFonts w:ascii="Verdana" w:hAnsi="Verdana" w:cs="Arial"/>
                <w:szCs w:val="22"/>
              </w:rPr>
            </w:pPr>
            <w:r w:rsidRPr="00B81010">
              <w:rPr>
                <w:rFonts w:ascii="Verdana" w:hAnsi="Verdana" w:cs="Arial"/>
                <w:szCs w:val="22"/>
              </w:rPr>
              <w:t>Print name:</w:t>
            </w:r>
          </w:p>
        </w:tc>
      </w:tr>
    </w:tbl>
    <w:p w14:paraId="280F6986"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EXECUTED AS A DEED BY THE CUSTOMER</w:t>
      </w:r>
    </w:p>
    <w:p w14:paraId="724FFF0F"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 xml:space="preserve">by affixing the common seal of </w:t>
      </w:r>
    </w:p>
    <w:p w14:paraId="219B72F4" w14:textId="77777777" w:rsidR="00C403AE" w:rsidRDefault="00C403AE" w:rsidP="00747926">
      <w:pPr>
        <w:tabs>
          <w:tab w:val="left" w:pos="576"/>
          <w:tab w:val="left" w:pos="1296"/>
          <w:tab w:val="left" w:pos="2016"/>
          <w:tab w:val="left" w:pos="2736"/>
          <w:tab w:val="left" w:pos="3456"/>
          <w:tab w:val="left" w:pos="7488"/>
          <w:tab w:val="left" w:pos="9648"/>
        </w:tabs>
        <w:spacing w:line="240" w:lineRule="exact"/>
        <w:rPr>
          <w:rFonts w:ascii="Verdana" w:hAnsi="Verdana"/>
          <w:b/>
          <w:sz w:val="20"/>
        </w:rPr>
      </w:pPr>
      <w:r>
        <w:rPr>
          <w:rFonts w:ascii="Verdana" w:hAnsi="Verdana"/>
          <w:b/>
          <w:sz w:val="20"/>
        </w:rPr>
        <w:t>REDACTED</w:t>
      </w:r>
    </w:p>
    <w:p w14:paraId="45412539" w14:textId="2C0A48E6" w:rsidR="00747926" w:rsidRPr="00B81010" w:rsidRDefault="00A06708" w:rsidP="00747926">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 xml:space="preserve">in the presence of :- </w:t>
      </w:r>
    </w:p>
    <w:p w14:paraId="6F3DDDB7" w14:textId="215D05C1"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B81010">
        <w:rPr>
          <w:rFonts w:ascii="Verdana" w:hAnsi="Verdana" w:cs="Arial"/>
          <w:b/>
          <w:szCs w:val="22"/>
        </w:rPr>
        <w:t xml:space="preserve">                                                                   </w:t>
      </w:r>
      <w:r w:rsidRPr="00B81010">
        <w:rPr>
          <w:rFonts w:ascii="Verdana" w:hAnsi="Verdana" w:cs="Arial"/>
          <w:szCs w:val="22"/>
        </w:rPr>
        <w:t>Authorised Officer</w:t>
      </w:r>
      <w:r w:rsidR="007B5E96">
        <w:rPr>
          <w:rFonts w:ascii="Verdana" w:hAnsi="Verdana" w:cs="Arial"/>
          <w:szCs w:val="22"/>
        </w:rPr>
        <w:t xml:space="preserve"> </w:t>
      </w:r>
    </w:p>
    <w:p w14:paraId="336F9670"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B81010">
        <w:rPr>
          <w:rFonts w:ascii="Verdana" w:hAnsi="Verdana" w:cs="Arial"/>
          <w:b/>
          <w:szCs w:val="22"/>
        </w:rPr>
        <w:tab/>
      </w:r>
      <w:r w:rsidRPr="00B81010">
        <w:rPr>
          <w:rFonts w:ascii="Verdana" w:hAnsi="Verdana" w:cs="Arial"/>
          <w:b/>
          <w:szCs w:val="22"/>
        </w:rPr>
        <w:tab/>
      </w:r>
      <w:r w:rsidRPr="00B81010">
        <w:rPr>
          <w:rFonts w:ascii="Verdana" w:hAnsi="Verdana" w:cs="Arial"/>
          <w:b/>
          <w:szCs w:val="22"/>
        </w:rPr>
        <w:tab/>
      </w:r>
      <w:r w:rsidRPr="00B81010">
        <w:rPr>
          <w:rFonts w:ascii="Verdana" w:hAnsi="Verdana" w:cs="Arial"/>
          <w:b/>
          <w:szCs w:val="22"/>
        </w:rPr>
        <w:tab/>
      </w:r>
      <w:r w:rsidRPr="00B81010">
        <w:rPr>
          <w:rFonts w:ascii="Verdana" w:hAnsi="Verdana" w:cs="Arial"/>
          <w:b/>
          <w:szCs w:val="22"/>
        </w:rPr>
        <w:tab/>
      </w:r>
    </w:p>
    <w:p w14:paraId="5AEB2253" w14:textId="77777777" w:rsidR="00A06708" w:rsidRPr="00B81010" w:rsidRDefault="00A06708" w:rsidP="000F33B5">
      <w:pPr>
        <w:keepNext/>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lastRenderedPageBreak/>
        <w:t>EXECUTED AS A DEED BY THE SUPPLIER</w:t>
      </w:r>
    </w:p>
    <w:p w14:paraId="0990A99D" w14:textId="77777777" w:rsidR="00A06708" w:rsidRPr="00AF4BC9"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AF4BC9">
        <w:rPr>
          <w:rFonts w:ascii="Verdana" w:hAnsi="Verdana" w:cs="Arial"/>
          <w:b/>
          <w:szCs w:val="22"/>
        </w:rPr>
        <w:t>by affixing the common seal of</w:t>
      </w:r>
    </w:p>
    <w:p w14:paraId="0DC7AF40" w14:textId="77777777" w:rsidR="00A06708" w:rsidRPr="00AF4BC9" w:rsidRDefault="002D5759"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Pr>
          <w:rFonts w:ascii="Verdana" w:hAnsi="Verdana" w:cs="Arial"/>
          <w:b/>
          <w:szCs w:val="22"/>
        </w:rPr>
        <w:t xml:space="preserve">CUSTOM GROUP LIMITED </w:t>
      </w:r>
    </w:p>
    <w:p w14:paraId="409ADB1B" w14:textId="77777777" w:rsidR="00A06708" w:rsidRPr="00AF4BC9"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AF4BC9">
        <w:rPr>
          <w:rFonts w:ascii="Verdana" w:hAnsi="Verdana" w:cs="Arial"/>
          <w:b/>
          <w:szCs w:val="22"/>
        </w:rPr>
        <w:t xml:space="preserve">in the presence of: -  </w:t>
      </w:r>
      <w:r w:rsidRPr="00AF4BC9">
        <w:rPr>
          <w:rFonts w:ascii="Verdana" w:hAnsi="Verdana" w:cs="Arial"/>
          <w:b/>
          <w:szCs w:val="22"/>
        </w:rPr>
        <w:tab/>
      </w:r>
    </w:p>
    <w:p w14:paraId="0FD45EC6" w14:textId="77777777" w:rsidR="00A06708" w:rsidRPr="00AF4BC9"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AF4BC9">
        <w:rPr>
          <w:rFonts w:ascii="Verdana" w:hAnsi="Verdana" w:cs="Arial"/>
          <w:szCs w:val="22"/>
        </w:rPr>
        <w:tab/>
      </w:r>
      <w:r w:rsidRPr="00AF4BC9">
        <w:rPr>
          <w:rFonts w:ascii="Verdana" w:hAnsi="Verdana" w:cs="Arial"/>
          <w:szCs w:val="22"/>
        </w:rPr>
        <w:tab/>
      </w:r>
      <w:r w:rsidRPr="00AF4BC9">
        <w:rPr>
          <w:rFonts w:ascii="Verdana" w:hAnsi="Verdana" w:cs="Arial"/>
          <w:szCs w:val="22"/>
        </w:rPr>
        <w:tab/>
      </w:r>
    </w:p>
    <w:tbl>
      <w:tblPr>
        <w:tblW w:w="2311" w:type="pct"/>
        <w:tblCellSpacing w:w="0" w:type="dxa"/>
        <w:tblInd w:w="5617" w:type="dxa"/>
        <w:tblCellMar>
          <w:top w:w="75" w:type="dxa"/>
          <w:left w:w="75" w:type="dxa"/>
          <w:bottom w:w="75" w:type="dxa"/>
          <w:right w:w="75" w:type="dxa"/>
        </w:tblCellMar>
        <w:tblLook w:val="04A0" w:firstRow="1" w:lastRow="0" w:firstColumn="1" w:lastColumn="0" w:noHBand="0" w:noVBand="1"/>
      </w:tblPr>
      <w:tblGrid>
        <w:gridCol w:w="4839"/>
      </w:tblGrid>
      <w:tr w:rsidR="00A06708" w:rsidRPr="00AF4BC9" w14:paraId="4A3BB7A2" w14:textId="77777777" w:rsidTr="00704419">
        <w:trPr>
          <w:trHeight w:val="1115"/>
          <w:tblCellSpacing w:w="0" w:type="dxa"/>
        </w:trPr>
        <w:tc>
          <w:tcPr>
            <w:tcW w:w="0" w:type="auto"/>
          </w:tcPr>
          <w:p w14:paraId="61447BBD" w14:textId="77777777" w:rsidR="00A06708" w:rsidRPr="00AF4BC9" w:rsidRDefault="00A06708" w:rsidP="00704419">
            <w:pPr>
              <w:spacing w:line="384" w:lineRule="atLeast"/>
              <w:rPr>
                <w:rFonts w:ascii="Verdana" w:hAnsi="Verdana" w:cs="Arial"/>
                <w:color w:val="000000"/>
                <w:szCs w:val="22"/>
                <w:lang w:eastAsia="en-GB"/>
              </w:rPr>
            </w:pPr>
            <w:r w:rsidRPr="00AF4BC9">
              <w:rPr>
                <w:rFonts w:ascii="Verdana" w:hAnsi="Verdana" w:cs="Arial"/>
                <w:color w:val="000000"/>
                <w:szCs w:val="22"/>
                <w:lang w:eastAsia="en-GB"/>
              </w:rPr>
              <w:t>.................................................</w:t>
            </w:r>
          </w:p>
          <w:p w14:paraId="1B4BE924" w14:textId="77777777" w:rsidR="00A06708" w:rsidRPr="00AF4BC9" w:rsidRDefault="00A06708" w:rsidP="00704419">
            <w:pPr>
              <w:spacing w:line="384" w:lineRule="atLeast"/>
              <w:rPr>
                <w:rFonts w:ascii="Verdana" w:hAnsi="Verdana" w:cs="Arial"/>
                <w:color w:val="000000"/>
                <w:szCs w:val="22"/>
                <w:lang w:eastAsia="en-GB"/>
              </w:rPr>
            </w:pPr>
            <w:r w:rsidRPr="00AF4BC9">
              <w:rPr>
                <w:rFonts w:ascii="Verdana" w:hAnsi="Verdana" w:cs="Arial"/>
                <w:color w:val="000000"/>
                <w:szCs w:val="22"/>
                <w:lang w:eastAsia="en-GB"/>
              </w:rPr>
              <w:t>Director</w:t>
            </w:r>
          </w:p>
        </w:tc>
      </w:tr>
      <w:tr w:rsidR="00A06708" w:rsidRPr="00AF4BC9" w14:paraId="54EC1F81" w14:textId="77777777" w:rsidTr="00704419">
        <w:trPr>
          <w:trHeight w:val="1115"/>
          <w:tblCellSpacing w:w="0" w:type="dxa"/>
        </w:trPr>
        <w:tc>
          <w:tcPr>
            <w:tcW w:w="0" w:type="auto"/>
          </w:tcPr>
          <w:p w14:paraId="7000AC79" w14:textId="77777777" w:rsidR="00A06708" w:rsidRPr="00AF4BC9" w:rsidRDefault="00A06708" w:rsidP="00704419">
            <w:pPr>
              <w:spacing w:line="384" w:lineRule="atLeast"/>
              <w:rPr>
                <w:rFonts w:ascii="Verdana" w:hAnsi="Verdana" w:cs="Arial"/>
                <w:color w:val="000000"/>
                <w:szCs w:val="22"/>
                <w:lang w:eastAsia="en-GB"/>
              </w:rPr>
            </w:pPr>
            <w:r w:rsidRPr="00AF4BC9">
              <w:rPr>
                <w:rFonts w:ascii="Verdana" w:hAnsi="Verdana" w:cs="Arial"/>
                <w:color w:val="000000"/>
                <w:szCs w:val="22"/>
                <w:lang w:eastAsia="en-GB"/>
              </w:rPr>
              <w:t>..................................................</w:t>
            </w:r>
          </w:p>
          <w:p w14:paraId="64E58A00" w14:textId="77777777" w:rsidR="00A06708" w:rsidRPr="00AF4BC9" w:rsidRDefault="00A06708" w:rsidP="00704419">
            <w:pPr>
              <w:spacing w:line="384" w:lineRule="atLeast"/>
              <w:rPr>
                <w:rFonts w:ascii="Verdana" w:hAnsi="Verdana" w:cs="Arial"/>
                <w:color w:val="000000"/>
                <w:szCs w:val="22"/>
                <w:lang w:eastAsia="en-GB"/>
              </w:rPr>
            </w:pPr>
            <w:r w:rsidRPr="00AF4BC9">
              <w:rPr>
                <w:rFonts w:ascii="Verdana" w:hAnsi="Verdana" w:cs="Arial"/>
                <w:color w:val="000000"/>
                <w:szCs w:val="22"/>
                <w:lang w:eastAsia="en-GB"/>
              </w:rPr>
              <w:t xml:space="preserve">[Director </w:t>
            </w:r>
            <w:r w:rsidRPr="00AF4BC9">
              <w:rPr>
                <w:rFonts w:ascii="Verdana" w:hAnsi="Verdana" w:cs="Arial"/>
                <w:b/>
                <w:bCs/>
                <w:color w:val="000000"/>
                <w:szCs w:val="22"/>
                <w:lang w:eastAsia="en-GB"/>
              </w:rPr>
              <w:t>OR</w:t>
            </w:r>
            <w:r w:rsidRPr="00AF4BC9">
              <w:rPr>
                <w:rFonts w:ascii="Verdana" w:hAnsi="Verdana" w:cs="Arial"/>
                <w:color w:val="000000"/>
                <w:szCs w:val="22"/>
                <w:lang w:eastAsia="en-GB"/>
              </w:rPr>
              <w:t xml:space="preserve"> Secretary]</w:t>
            </w:r>
          </w:p>
        </w:tc>
      </w:tr>
    </w:tbl>
    <w:p w14:paraId="01817B39" w14:textId="77777777" w:rsidR="00A06708" w:rsidRPr="00B81010" w:rsidRDefault="00A06708" w:rsidP="00A06708">
      <w:pPr>
        <w:rPr>
          <w:rFonts w:ascii="Verdana" w:hAnsi="Verdana" w:cs="Arial"/>
          <w:szCs w:val="22"/>
        </w:rPr>
      </w:pPr>
    </w:p>
    <w:p w14:paraId="5F60E7A3" w14:textId="77777777" w:rsidR="00A06708" w:rsidRPr="00B81010" w:rsidRDefault="00A06708" w:rsidP="00A06708">
      <w:pPr>
        <w:jc w:val="center"/>
        <w:rPr>
          <w:rFonts w:ascii="Verdana" w:hAnsi="Verdana" w:cs="Arial"/>
          <w:szCs w:val="22"/>
        </w:rPr>
      </w:pPr>
    </w:p>
    <w:p w14:paraId="23A33F52" w14:textId="77777777" w:rsidR="00A06708" w:rsidRPr="00B81010" w:rsidRDefault="00A06708" w:rsidP="000F33B5">
      <w:pPr>
        <w:keepNext/>
        <w:jc w:val="center"/>
        <w:rPr>
          <w:rFonts w:ascii="Verdana" w:hAnsi="Verdana"/>
          <w:b/>
          <w:szCs w:val="22"/>
        </w:rPr>
      </w:pPr>
      <w:r w:rsidRPr="00B81010">
        <w:rPr>
          <w:rFonts w:ascii="Verdana" w:hAnsi="Verdana" w:cs="Arial"/>
          <w:szCs w:val="22"/>
        </w:rPr>
        <w:br w:type="page"/>
      </w:r>
      <w:r w:rsidRPr="00B81010">
        <w:rPr>
          <w:rFonts w:ascii="Verdana" w:hAnsi="Verdana"/>
          <w:b/>
          <w:szCs w:val="22"/>
        </w:rPr>
        <w:lastRenderedPageBreak/>
        <w:t xml:space="preserve">This document relates to and forms part of the Call-Off Terms </w:t>
      </w:r>
    </w:p>
    <w:p w14:paraId="48C0E955" w14:textId="77777777" w:rsidR="00A06708" w:rsidRPr="00B81010" w:rsidRDefault="00AF4BC9" w:rsidP="00A06708">
      <w:pPr>
        <w:jc w:val="center"/>
        <w:rPr>
          <w:rFonts w:ascii="Verdana" w:hAnsi="Verdana"/>
          <w:b/>
          <w:szCs w:val="22"/>
        </w:rPr>
      </w:pPr>
      <w:r w:rsidRPr="00AF4BC9">
        <w:rPr>
          <w:rFonts w:ascii="Verdana" w:hAnsi="Verdana"/>
          <w:b/>
          <w:szCs w:val="22"/>
        </w:rPr>
        <w:t>(</w:t>
      </w:r>
      <w:r w:rsidR="00015D70">
        <w:rPr>
          <w:rFonts w:ascii="Verdana" w:hAnsi="Verdana"/>
          <w:b/>
          <w:szCs w:val="22"/>
        </w:rPr>
        <w:t>This shall be populated on award fo</w:t>
      </w:r>
      <w:r w:rsidR="00986465">
        <w:rPr>
          <w:rFonts w:ascii="Verdana" w:hAnsi="Verdana"/>
          <w:b/>
          <w:szCs w:val="22"/>
        </w:rPr>
        <w:t>r</w:t>
      </w:r>
      <w:r w:rsidR="00015D70">
        <w:rPr>
          <w:rFonts w:ascii="Verdana" w:hAnsi="Verdana"/>
          <w:b/>
          <w:szCs w:val="22"/>
        </w:rPr>
        <w:t xml:space="preserve"> the framework agreement</w:t>
      </w:r>
      <w:r w:rsidR="00A06708" w:rsidRPr="00AF4BC9">
        <w:rPr>
          <w:rFonts w:ascii="Verdana" w:hAnsi="Verdana"/>
          <w:b/>
          <w:szCs w:val="22"/>
        </w:rPr>
        <w:t>)</w:t>
      </w:r>
    </w:p>
    <w:p w14:paraId="2BC432BA" w14:textId="77777777" w:rsidR="00A06708" w:rsidRPr="00B81010" w:rsidRDefault="00A06708" w:rsidP="00A06708">
      <w:pPr>
        <w:jc w:val="center"/>
        <w:rPr>
          <w:rFonts w:ascii="Verdana" w:hAnsi="Verdana"/>
          <w:b/>
          <w:szCs w:val="22"/>
        </w:rPr>
      </w:pPr>
      <w:r w:rsidRPr="00B81010">
        <w:rPr>
          <w:rFonts w:ascii="Verdana" w:hAnsi="Verdana"/>
          <w:b/>
          <w:szCs w:val="22"/>
        </w:rPr>
        <w:t>MASTER CONTRACT SCHEDULE</w:t>
      </w:r>
    </w:p>
    <w:p w14:paraId="20DAE309" w14:textId="77777777" w:rsidR="00A06708" w:rsidRPr="00B81010" w:rsidRDefault="00015D70" w:rsidP="00A06708">
      <w:pPr>
        <w:jc w:val="center"/>
        <w:rPr>
          <w:rFonts w:ascii="Verdana" w:hAnsi="Verdana"/>
          <w:b/>
          <w:szCs w:val="22"/>
        </w:rPr>
      </w:pPr>
      <w:r>
        <w:rPr>
          <w:rFonts w:ascii="Verdana" w:hAnsi="Verdana"/>
          <w:b/>
          <w:szCs w:val="22"/>
        </w:rPr>
        <w:t>229_</w:t>
      </w:r>
      <w:r w:rsidR="00E9699A">
        <w:rPr>
          <w:rFonts w:ascii="Verdana" w:hAnsi="Verdana"/>
          <w:b/>
          <w:szCs w:val="22"/>
        </w:rPr>
        <w:t>20</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B81010" w14:paraId="4C8C8DDD" w14:textId="77777777" w:rsidTr="00704419">
        <w:trPr>
          <w:trHeight w:val="305"/>
        </w:trPr>
        <w:tc>
          <w:tcPr>
            <w:tcW w:w="10728" w:type="dxa"/>
            <w:shd w:val="clear" w:color="auto" w:fill="E6E6E6"/>
          </w:tcPr>
          <w:p w14:paraId="0844A577" w14:textId="77777777" w:rsidR="00A06708" w:rsidRPr="00B81010" w:rsidRDefault="00A06708" w:rsidP="00704419">
            <w:pPr>
              <w:numPr>
                <w:ilvl w:val="0"/>
                <w:numId w:val="38"/>
              </w:numPr>
              <w:overflowPunct/>
              <w:autoSpaceDE/>
              <w:autoSpaceDN/>
              <w:adjustRightInd/>
              <w:textAlignment w:val="auto"/>
              <w:rPr>
                <w:rFonts w:ascii="Verdana" w:hAnsi="Verdana"/>
                <w:b/>
                <w:szCs w:val="22"/>
              </w:rPr>
            </w:pPr>
            <w:r w:rsidRPr="00B81010">
              <w:rPr>
                <w:rFonts w:ascii="Verdana" w:hAnsi="Verdana"/>
                <w:b/>
                <w:szCs w:val="22"/>
              </w:rPr>
              <w:t xml:space="preserve">TERM </w:t>
            </w:r>
          </w:p>
        </w:tc>
      </w:tr>
      <w:tr w:rsidR="00A06708" w:rsidRPr="00B81010" w14:paraId="31FDB892" w14:textId="77777777" w:rsidTr="00704419">
        <w:tc>
          <w:tcPr>
            <w:tcW w:w="10728" w:type="dxa"/>
          </w:tcPr>
          <w:p w14:paraId="472B23A3" w14:textId="77777777" w:rsidR="00A06708" w:rsidRPr="005A44D5" w:rsidRDefault="00A06708" w:rsidP="00704419">
            <w:pPr>
              <w:rPr>
                <w:rFonts w:ascii="Verdana" w:hAnsi="Verdana"/>
                <w:b/>
                <w:szCs w:val="22"/>
              </w:rPr>
            </w:pPr>
            <w:r w:rsidRPr="005A44D5">
              <w:rPr>
                <w:rFonts w:ascii="Verdana" w:hAnsi="Verdana"/>
                <w:b/>
                <w:szCs w:val="22"/>
              </w:rPr>
              <w:t>Commencement Date</w:t>
            </w:r>
          </w:p>
          <w:p w14:paraId="5D030193" w14:textId="0B08595B" w:rsidR="00A06708" w:rsidRDefault="00D7443A" w:rsidP="00704419">
            <w:pPr>
              <w:rPr>
                <w:rFonts w:ascii="Verdana" w:hAnsi="Verdana"/>
                <w:szCs w:val="22"/>
              </w:rPr>
            </w:pPr>
            <w:r>
              <w:rPr>
                <w:rFonts w:ascii="Verdana" w:hAnsi="Verdana"/>
                <w:szCs w:val="22"/>
              </w:rPr>
              <w:t>07</w:t>
            </w:r>
            <w:r w:rsidRPr="00D7443A">
              <w:rPr>
                <w:rFonts w:ascii="Verdana" w:hAnsi="Verdana"/>
                <w:szCs w:val="22"/>
                <w:vertAlign w:val="superscript"/>
              </w:rPr>
              <w:t>th</w:t>
            </w:r>
            <w:r>
              <w:rPr>
                <w:rFonts w:ascii="Verdana" w:hAnsi="Verdana"/>
                <w:szCs w:val="22"/>
              </w:rPr>
              <w:t xml:space="preserve"> December </w:t>
            </w:r>
            <w:r w:rsidR="00F41489">
              <w:rPr>
                <w:rFonts w:ascii="Verdana" w:hAnsi="Verdana"/>
                <w:szCs w:val="22"/>
              </w:rPr>
              <w:t xml:space="preserve">2023 </w:t>
            </w:r>
            <w:r w:rsidR="00A06708" w:rsidRPr="005A44D5">
              <w:rPr>
                <w:rFonts w:ascii="Verdana" w:hAnsi="Verdana"/>
                <w:szCs w:val="22"/>
              </w:rPr>
              <w:t xml:space="preserve"> </w:t>
            </w:r>
          </w:p>
          <w:p w14:paraId="57604AAE" w14:textId="77777777" w:rsidR="00E44021" w:rsidRPr="005A44D5" w:rsidRDefault="00E44021" w:rsidP="00E44021">
            <w:pPr>
              <w:rPr>
                <w:rFonts w:ascii="Verdana" w:hAnsi="Verdana"/>
                <w:b/>
                <w:bCs/>
                <w:szCs w:val="22"/>
              </w:rPr>
            </w:pPr>
            <w:r w:rsidRPr="005A44D5">
              <w:rPr>
                <w:rFonts w:ascii="Verdana" w:hAnsi="Verdana"/>
                <w:b/>
                <w:bCs/>
                <w:szCs w:val="22"/>
              </w:rPr>
              <w:t xml:space="preserve">Expiry Date </w:t>
            </w:r>
          </w:p>
          <w:p w14:paraId="241DCCBB" w14:textId="77777777" w:rsidR="00E44021" w:rsidRDefault="003031E3" w:rsidP="00E44021">
            <w:pPr>
              <w:rPr>
                <w:rFonts w:ascii="Verdana" w:hAnsi="Verdana"/>
                <w:szCs w:val="22"/>
              </w:rPr>
            </w:pPr>
            <w:r>
              <w:rPr>
                <w:rFonts w:ascii="Verdana" w:hAnsi="Verdana"/>
                <w:szCs w:val="22"/>
              </w:rPr>
              <w:t>Upon delivery of goods.</w:t>
            </w:r>
          </w:p>
          <w:p w14:paraId="2643DB68" w14:textId="77777777" w:rsidR="00E44021" w:rsidRPr="005A44D5" w:rsidRDefault="00E44021" w:rsidP="00704419">
            <w:pPr>
              <w:rPr>
                <w:rFonts w:ascii="Verdana" w:hAnsi="Verdana"/>
                <w:b/>
                <w:bCs/>
                <w:szCs w:val="22"/>
              </w:rPr>
            </w:pPr>
            <w:r w:rsidRPr="005A44D5">
              <w:rPr>
                <w:rFonts w:ascii="Verdana" w:hAnsi="Verdana"/>
                <w:b/>
                <w:bCs/>
                <w:szCs w:val="22"/>
              </w:rPr>
              <w:t>Extension Period</w:t>
            </w:r>
          </w:p>
          <w:p w14:paraId="1444E479" w14:textId="77777777" w:rsidR="00E01F8D" w:rsidRPr="00B81010" w:rsidRDefault="00986465" w:rsidP="00925AB2">
            <w:pPr>
              <w:rPr>
                <w:rFonts w:ascii="Verdana" w:hAnsi="Verdana"/>
                <w:bCs/>
                <w:color w:val="FF0000"/>
                <w:szCs w:val="22"/>
              </w:rPr>
            </w:pPr>
            <w:r w:rsidRPr="00986465">
              <w:rPr>
                <w:rFonts w:ascii="Verdana" w:hAnsi="Verdana"/>
                <w:b/>
                <w:szCs w:val="22"/>
              </w:rPr>
              <w:t>N/A</w:t>
            </w:r>
            <w:r w:rsidR="00167E23" w:rsidRPr="00986465">
              <w:rPr>
                <w:rFonts w:ascii="Verdana" w:hAnsi="Verdana"/>
                <w:b/>
                <w:szCs w:val="22"/>
              </w:rPr>
              <w:t xml:space="preserve">                                  </w:t>
            </w:r>
            <w:r w:rsidR="008A20A3" w:rsidRPr="00A1107A">
              <w:rPr>
                <w:rFonts w:ascii="Verdana" w:hAnsi="Verdana"/>
                <w:bCs/>
                <w:color w:val="FF0000"/>
                <w:szCs w:val="22"/>
              </w:rPr>
              <w:t xml:space="preserve"> </w:t>
            </w:r>
          </w:p>
        </w:tc>
      </w:tr>
      <w:tr w:rsidR="00A06708" w:rsidRPr="00B81010" w14:paraId="747615F0" w14:textId="77777777" w:rsidTr="00704419">
        <w:tc>
          <w:tcPr>
            <w:tcW w:w="10728" w:type="dxa"/>
            <w:shd w:val="clear" w:color="auto" w:fill="E6E6E6"/>
          </w:tcPr>
          <w:p w14:paraId="6D9E7EDF" w14:textId="77777777" w:rsidR="00A06708" w:rsidRPr="00B81010" w:rsidRDefault="00A06708" w:rsidP="00704419">
            <w:pPr>
              <w:numPr>
                <w:ilvl w:val="0"/>
                <w:numId w:val="38"/>
              </w:numPr>
              <w:overflowPunct/>
              <w:autoSpaceDE/>
              <w:autoSpaceDN/>
              <w:adjustRightInd/>
              <w:textAlignment w:val="auto"/>
              <w:rPr>
                <w:rFonts w:ascii="Verdana" w:hAnsi="Verdana"/>
                <w:b/>
                <w:szCs w:val="22"/>
              </w:rPr>
            </w:pPr>
            <w:r w:rsidRPr="00B81010">
              <w:rPr>
                <w:rFonts w:ascii="Verdana" w:hAnsi="Verdana"/>
                <w:b/>
                <w:szCs w:val="22"/>
              </w:rPr>
              <w:t>GOODS AND/OR SERVICES REQUIREMENTS</w:t>
            </w:r>
          </w:p>
        </w:tc>
      </w:tr>
      <w:tr w:rsidR="00A06708" w:rsidRPr="00B81010" w14:paraId="5B242A56" w14:textId="77777777" w:rsidTr="00704419">
        <w:tc>
          <w:tcPr>
            <w:tcW w:w="10728" w:type="dxa"/>
          </w:tcPr>
          <w:p w14:paraId="71348BCD" w14:textId="77777777" w:rsidR="00A06708" w:rsidRPr="00AF4BC9" w:rsidRDefault="00A06708" w:rsidP="00704419">
            <w:pPr>
              <w:rPr>
                <w:rFonts w:ascii="Verdana" w:hAnsi="Verdana"/>
                <w:b/>
                <w:szCs w:val="22"/>
              </w:rPr>
            </w:pPr>
            <w:r w:rsidRPr="00AF4BC9">
              <w:rPr>
                <w:rFonts w:ascii="Verdana" w:hAnsi="Verdana"/>
                <w:b/>
                <w:szCs w:val="22"/>
              </w:rPr>
              <w:t>Goods required</w:t>
            </w:r>
          </w:p>
          <w:p w14:paraId="49BFB8DF" w14:textId="30A93A4B" w:rsidR="004F3F7D" w:rsidRPr="00B81010" w:rsidRDefault="00CD6869" w:rsidP="00925AB2">
            <w:pPr>
              <w:rPr>
                <w:rFonts w:ascii="Verdana" w:hAnsi="Verdana"/>
                <w:szCs w:val="22"/>
              </w:rPr>
            </w:pPr>
            <w:r>
              <w:rPr>
                <w:rFonts w:ascii="Verdana" w:hAnsi="Verdana"/>
                <w:b/>
                <w:szCs w:val="22"/>
              </w:rPr>
              <w:t>REDACTED</w:t>
            </w:r>
          </w:p>
        </w:tc>
      </w:tr>
      <w:tr w:rsidR="00A06708" w:rsidRPr="00B81010" w14:paraId="47346D23" w14:textId="77777777" w:rsidTr="00704419">
        <w:tc>
          <w:tcPr>
            <w:tcW w:w="10728" w:type="dxa"/>
          </w:tcPr>
          <w:p w14:paraId="15791197" w14:textId="77777777" w:rsidR="00A06708" w:rsidRPr="00B81010" w:rsidRDefault="00A06708" w:rsidP="00704419">
            <w:pPr>
              <w:rPr>
                <w:rFonts w:ascii="Verdana" w:hAnsi="Verdana"/>
                <w:b/>
                <w:szCs w:val="22"/>
              </w:rPr>
            </w:pPr>
            <w:r w:rsidRPr="00B81010">
              <w:rPr>
                <w:rFonts w:ascii="Verdana" w:hAnsi="Verdana"/>
                <w:szCs w:val="22"/>
              </w:rPr>
              <w:br w:type="page"/>
            </w:r>
            <w:r w:rsidRPr="00B81010">
              <w:rPr>
                <w:rFonts w:ascii="Verdana" w:hAnsi="Verdana"/>
                <w:b/>
                <w:szCs w:val="22"/>
              </w:rPr>
              <w:t>Performance/Delivery Location/Premises</w:t>
            </w:r>
          </w:p>
          <w:p w14:paraId="60A49A5B" w14:textId="431DD010" w:rsidR="008A20A3" w:rsidRPr="00025DC0" w:rsidRDefault="00D77484" w:rsidP="008A20A3">
            <w:pPr>
              <w:rPr>
                <w:rFonts w:ascii="Verdana" w:hAnsi="Verdana"/>
                <w:b/>
                <w:szCs w:val="22"/>
              </w:rPr>
            </w:pPr>
            <w:r>
              <w:rPr>
                <w:rFonts w:ascii="Verdana" w:hAnsi="Verdana"/>
                <w:b/>
                <w:szCs w:val="22"/>
              </w:rPr>
              <w:t>REDACTED</w:t>
            </w:r>
          </w:p>
          <w:p w14:paraId="25C2805C" w14:textId="77777777" w:rsidR="00A06708" w:rsidRDefault="00A06708" w:rsidP="00AF4BC9">
            <w:pPr>
              <w:rPr>
                <w:rFonts w:ascii="Verdana" w:hAnsi="Verdana"/>
                <w:bCs/>
                <w:color w:val="FF0000"/>
                <w:szCs w:val="22"/>
              </w:rPr>
            </w:pPr>
          </w:p>
          <w:p w14:paraId="31C30118" w14:textId="77777777" w:rsidR="00925AB2" w:rsidRDefault="00925AB2" w:rsidP="00AF4BC9">
            <w:pPr>
              <w:rPr>
                <w:rFonts w:ascii="Verdana" w:hAnsi="Verdana"/>
                <w:bCs/>
                <w:color w:val="FF0000"/>
                <w:szCs w:val="22"/>
              </w:rPr>
            </w:pPr>
          </w:p>
          <w:p w14:paraId="210DCDFD" w14:textId="77777777" w:rsidR="00925AB2" w:rsidRDefault="00925AB2" w:rsidP="00AF4BC9">
            <w:pPr>
              <w:rPr>
                <w:rFonts w:ascii="Verdana" w:hAnsi="Verdana"/>
                <w:bCs/>
                <w:color w:val="FF0000"/>
                <w:szCs w:val="22"/>
              </w:rPr>
            </w:pPr>
          </w:p>
          <w:p w14:paraId="29A41557" w14:textId="77777777" w:rsidR="00925AB2" w:rsidRDefault="00925AB2" w:rsidP="00AF4BC9">
            <w:pPr>
              <w:rPr>
                <w:rFonts w:ascii="Verdana" w:hAnsi="Verdana"/>
                <w:bCs/>
                <w:color w:val="FF0000"/>
                <w:szCs w:val="22"/>
              </w:rPr>
            </w:pPr>
          </w:p>
          <w:p w14:paraId="16D36773" w14:textId="77777777" w:rsidR="00925AB2" w:rsidRPr="00B81010" w:rsidRDefault="00925AB2" w:rsidP="00AF4BC9">
            <w:pPr>
              <w:rPr>
                <w:rFonts w:ascii="Verdana" w:hAnsi="Verdana"/>
                <w:bCs/>
                <w:color w:val="FF0000"/>
                <w:szCs w:val="22"/>
              </w:rPr>
            </w:pPr>
          </w:p>
        </w:tc>
      </w:tr>
      <w:tr w:rsidR="00A06708" w:rsidRPr="003F1563" w14:paraId="0176CF85" w14:textId="77777777" w:rsidTr="00704419">
        <w:tc>
          <w:tcPr>
            <w:tcW w:w="10728" w:type="dxa"/>
          </w:tcPr>
          <w:p w14:paraId="414BA0B2" w14:textId="77777777" w:rsidR="00A06708" w:rsidRPr="003F1563" w:rsidRDefault="00A06708" w:rsidP="00704419">
            <w:pPr>
              <w:rPr>
                <w:rFonts w:ascii="Verdana" w:hAnsi="Verdana"/>
                <w:b/>
                <w:szCs w:val="22"/>
              </w:rPr>
            </w:pPr>
            <w:r w:rsidRPr="003F1563">
              <w:rPr>
                <w:rFonts w:ascii="Verdana" w:hAnsi="Verdana"/>
                <w:b/>
                <w:szCs w:val="22"/>
              </w:rPr>
              <w:t>Standards</w:t>
            </w:r>
          </w:p>
          <w:p w14:paraId="0D60A35C" w14:textId="77777777" w:rsidR="00A06708" w:rsidRDefault="00A06708" w:rsidP="00704419">
            <w:pPr>
              <w:rPr>
                <w:rFonts w:ascii="Verdana" w:hAnsi="Verdana"/>
                <w:b/>
                <w:szCs w:val="22"/>
              </w:rPr>
            </w:pPr>
            <w:r w:rsidRPr="003F1563">
              <w:rPr>
                <w:rFonts w:ascii="Verdana" w:hAnsi="Verdana"/>
                <w:b/>
                <w:szCs w:val="22"/>
              </w:rPr>
              <w:t>Quality Standards</w:t>
            </w:r>
          </w:p>
          <w:p w14:paraId="4F67B9F7" w14:textId="148F7497" w:rsidR="00A33ED2" w:rsidRPr="00775BA1" w:rsidRDefault="00775BA1" w:rsidP="00704419">
            <w:pPr>
              <w:rPr>
                <w:rFonts w:ascii="Verdana" w:hAnsi="Verdana"/>
                <w:b/>
                <w:bCs/>
                <w:szCs w:val="22"/>
              </w:rPr>
            </w:pPr>
            <w:r w:rsidRPr="00775BA1">
              <w:rPr>
                <w:b/>
                <w:bCs/>
              </w:rPr>
              <w:t>REDACTED</w:t>
            </w:r>
          </w:p>
          <w:p w14:paraId="595625C0" w14:textId="77777777" w:rsidR="00A06708" w:rsidRDefault="00A06708" w:rsidP="00704419">
            <w:pPr>
              <w:rPr>
                <w:rFonts w:ascii="Verdana" w:hAnsi="Verdana"/>
                <w:b/>
                <w:szCs w:val="22"/>
              </w:rPr>
            </w:pPr>
            <w:r w:rsidRPr="003F1563">
              <w:rPr>
                <w:rFonts w:ascii="Verdana" w:hAnsi="Verdana"/>
                <w:b/>
                <w:szCs w:val="22"/>
              </w:rPr>
              <w:t>Technical Standards</w:t>
            </w:r>
            <w:r w:rsidR="00A33ED2">
              <w:rPr>
                <w:rFonts w:ascii="Verdana" w:hAnsi="Verdana"/>
                <w:b/>
                <w:szCs w:val="22"/>
              </w:rPr>
              <w:t xml:space="preserve"> </w:t>
            </w:r>
          </w:p>
          <w:p w14:paraId="58F31B9A" w14:textId="3BC3D6CE" w:rsidR="00A06708" w:rsidRPr="003F1563" w:rsidRDefault="00775BA1" w:rsidP="00A5151D">
            <w:pPr>
              <w:rPr>
                <w:rFonts w:ascii="Verdana" w:hAnsi="Verdana"/>
                <w:szCs w:val="22"/>
              </w:rPr>
            </w:pPr>
            <w:r w:rsidRPr="00775BA1">
              <w:rPr>
                <w:rFonts w:ascii="Verdana" w:hAnsi="Verdana"/>
                <w:b/>
                <w:szCs w:val="22"/>
              </w:rPr>
              <w:t>REDACTED</w:t>
            </w:r>
            <w:r w:rsidR="00A33ED2" w:rsidRPr="003F1563">
              <w:rPr>
                <w:rFonts w:ascii="Verdana" w:hAnsi="Verdana"/>
                <w:szCs w:val="22"/>
              </w:rPr>
              <w:t> </w:t>
            </w:r>
          </w:p>
        </w:tc>
      </w:tr>
      <w:tr w:rsidR="00A06708" w:rsidRPr="003F1563" w14:paraId="68A36C41" w14:textId="77777777" w:rsidTr="00704419">
        <w:tc>
          <w:tcPr>
            <w:tcW w:w="10728" w:type="dxa"/>
          </w:tcPr>
          <w:p w14:paraId="4603DC5C" w14:textId="77777777" w:rsidR="00A06708" w:rsidRPr="003F1563" w:rsidRDefault="00A06708" w:rsidP="00704419">
            <w:pPr>
              <w:rPr>
                <w:rFonts w:ascii="Verdana" w:hAnsi="Verdana"/>
                <w:b/>
                <w:szCs w:val="22"/>
              </w:rPr>
            </w:pPr>
            <w:r w:rsidRPr="003F1563">
              <w:rPr>
                <w:rFonts w:ascii="Verdana" w:hAnsi="Verdana"/>
                <w:b/>
                <w:szCs w:val="22"/>
              </w:rPr>
              <w:lastRenderedPageBreak/>
              <w:t>Disaster Recovery and Business Continuity</w:t>
            </w:r>
          </w:p>
          <w:p w14:paraId="1D29945C" w14:textId="77777777" w:rsidR="008A20A3" w:rsidRPr="005F4D75" w:rsidRDefault="004F3F7D" w:rsidP="008A20A3">
            <w:pPr>
              <w:rPr>
                <w:rFonts w:ascii="Verdana" w:hAnsi="Verdana"/>
                <w:szCs w:val="22"/>
              </w:rPr>
            </w:pPr>
            <w:r>
              <w:rPr>
                <w:rFonts w:ascii="Verdana" w:hAnsi="Verdana"/>
                <w:szCs w:val="22"/>
              </w:rPr>
              <w:t>Clause 6 sufficient.</w:t>
            </w:r>
            <w:r w:rsidR="008A20A3" w:rsidRPr="005F4D75">
              <w:rPr>
                <w:rFonts w:ascii="Verdana" w:hAnsi="Verdana"/>
                <w:szCs w:val="22"/>
              </w:rPr>
              <w:t>     </w:t>
            </w:r>
          </w:p>
          <w:p w14:paraId="5F2D51AE" w14:textId="77777777" w:rsidR="00A06708" w:rsidRPr="003F1563" w:rsidRDefault="00A06708" w:rsidP="00AF4BC9">
            <w:pPr>
              <w:rPr>
                <w:rFonts w:ascii="Verdana" w:hAnsi="Verdana"/>
                <w:szCs w:val="22"/>
              </w:rPr>
            </w:pPr>
          </w:p>
        </w:tc>
      </w:tr>
      <w:tr w:rsidR="00A06708" w:rsidRPr="003F1563" w14:paraId="351B5D83" w14:textId="77777777" w:rsidTr="00704419">
        <w:tc>
          <w:tcPr>
            <w:tcW w:w="10728" w:type="dxa"/>
            <w:tcBorders>
              <w:bottom w:val="single" w:sz="4" w:space="0" w:color="auto"/>
            </w:tcBorders>
            <w:shd w:val="pct15" w:color="auto" w:fill="auto"/>
          </w:tcPr>
          <w:p w14:paraId="607CF6F7" w14:textId="77777777" w:rsidR="00A06708" w:rsidRPr="003F1563" w:rsidRDefault="00A06708" w:rsidP="00704419">
            <w:pPr>
              <w:numPr>
                <w:ilvl w:val="0"/>
                <w:numId w:val="38"/>
              </w:numPr>
              <w:overflowPunct/>
              <w:autoSpaceDE/>
              <w:autoSpaceDN/>
              <w:adjustRightInd/>
              <w:textAlignment w:val="auto"/>
              <w:rPr>
                <w:rFonts w:ascii="Verdana" w:hAnsi="Verdana"/>
                <w:b/>
                <w:szCs w:val="22"/>
              </w:rPr>
            </w:pPr>
            <w:r w:rsidRPr="003F1563">
              <w:rPr>
                <w:rFonts w:ascii="Verdana" w:hAnsi="Verdana"/>
                <w:b/>
                <w:szCs w:val="22"/>
              </w:rPr>
              <w:t>SUPPLIER SOLUTION</w:t>
            </w:r>
          </w:p>
        </w:tc>
      </w:tr>
      <w:tr w:rsidR="00A06708" w:rsidRPr="003F1563" w14:paraId="6D9F6174" w14:textId="77777777" w:rsidTr="00704419">
        <w:tc>
          <w:tcPr>
            <w:tcW w:w="10728" w:type="dxa"/>
          </w:tcPr>
          <w:p w14:paraId="75DF4720" w14:textId="77777777" w:rsidR="00A06708" w:rsidRDefault="00A06708" w:rsidP="00704419">
            <w:pPr>
              <w:rPr>
                <w:rFonts w:ascii="Verdana" w:hAnsi="Verdana"/>
                <w:b/>
                <w:szCs w:val="22"/>
              </w:rPr>
            </w:pPr>
            <w:r w:rsidRPr="003F1563">
              <w:rPr>
                <w:rFonts w:ascii="Verdana" w:hAnsi="Verdana"/>
                <w:b/>
                <w:szCs w:val="22"/>
              </w:rPr>
              <w:t>Supplier Solution</w:t>
            </w:r>
          </w:p>
          <w:p w14:paraId="11B87CFB" w14:textId="6E925317" w:rsidR="00A06708" w:rsidRPr="00A5151D" w:rsidRDefault="00A5151D" w:rsidP="00925AB2">
            <w:pPr>
              <w:rPr>
                <w:rFonts w:ascii="Verdana" w:hAnsi="Verdana"/>
                <w:b/>
                <w:szCs w:val="22"/>
              </w:rPr>
            </w:pPr>
            <w:r>
              <w:rPr>
                <w:rFonts w:ascii="Verdana" w:hAnsi="Verdana"/>
                <w:b/>
                <w:szCs w:val="22"/>
              </w:rPr>
              <w:t>REDACTED</w:t>
            </w:r>
            <w:r w:rsidR="004F3F7D" w:rsidRPr="00A5151D">
              <w:rPr>
                <w:rFonts w:ascii="Verdana" w:hAnsi="Verdana"/>
                <w:b/>
                <w:szCs w:val="22"/>
              </w:rPr>
              <w:t xml:space="preserve"> </w:t>
            </w:r>
          </w:p>
        </w:tc>
      </w:tr>
      <w:tr w:rsidR="00A06708" w:rsidRPr="003F1563" w14:paraId="1912DF9F" w14:textId="77777777" w:rsidTr="00704419">
        <w:tc>
          <w:tcPr>
            <w:tcW w:w="10728" w:type="dxa"/>
          </w:tcPr>
          <w:p w14:paraId="166A88CB" w14:textId="77777777" w:rsidR="00A06708" w:rsidRPr="003F1563" w:rsidRDefault="00A06708" w:rsidP="00704419">
            <w:pPr>
              <w:rPr>
                <w:rFonts w:ascii="Verdana" w:hAnsi="Verdana"/>
                <w:b/>
                <w:szCs w:val="22"/>
              </w:rPr>
            </w:pPr>
            <w:r w:rsidRPr="003F1563">
              <w:rPr>
                <w:rFonts w:ascii="Verdana" w:hAnsi="Verdana"/>
                <w:b/>
                <w:szCs w:val="22"/>
              </w:rPr>
              <w:t>Key Personnel of the Supplier to be involved in the provision of the Goods, Services and Deliverables</w:t>
            </w:r>
          </w:p>
          <w:p w14:paraId="100E8BB9" w14:textId="46C20F71" w:rsidR="00A06708" w:rsidRPr="00A5151D" w:rsidRDefault="00A5151D" w:rsidP="00925AB2">
            <w:pPr>
              <w:rPr>
                <w:rFonts w:ascii="Verdana" w:hAnsi="Verdana"/>
                <w:b/>
                <w:bCs/>
                <w:szCs w:val="22"/>
              </w:rPr>
            </w:pPr>
            <w:r>
              <w:rPr>
                <w:rFonts w:ascii="Verdana" w:hAnsi="Verdana"/>
                <w:b/>
                <w:bCs/>
                <w:szCs w:val="22"/>
              </w:rPr>
              <w:t>REDACTED</w:t>
            </w:r>
          </w:p>
        </w:tc>
      </w:tr>
      <w:tr w:rsidR="00A06708" w:rsidRPr="003F1563" w14:paraId="7DEB1D5F" w14:textId="77777777" w:rsidTr="00704419">
        <w:tc>
          <w:tcPr>
            <w:tcW w:w="10728" w:type="dxa"/>
          </w:tcPr>
          <w:p w14:paraId="04199F12" w14:textId="77777777" w:rsidR="00A06708" w:rsidRPr="003F1563" w:rsidRDefault="00A06708" w:rsidP="00704419">
            <w:pPr>
              <w:rPr>
                <w:rFonts w:ascii="Verdana" w:hAnsi="Verdana"/>
                <w:b/>
                <w:szCs w:val="22"/>
              </w:rPr>
            </w:pPr>
            <w:r w:rsidRPr="003F1563">
              <w:rPr>
                <w:rFonts w:ascii="Verdana" w:hAnsi="Verdana"/>
                <w:b/>
                <w:szCs w:val="22"/>
              </w:rPr>
              <w:t>Supplier's inspection of the Premises and Infrastructure (where relevant)</w:t>
            </w:r>
          </w:p>
          <w:p w14:paraId="65F833E1" w14:textId="77777777" w:rsidR="00A06708" w:rsidRPr="003F1563" w:rsidRDefault="00E829D4" w:rsidP="00925AB2">
            <w:pPr>
              <w:rPr>
                <w:rFonts w:ascii="Verdana" w:hAnsi="Verdana"/>
                <w:b/>
                <w:color w:val="0070C0"/>
                <w:szCs w:val="22"/>
              </w:rPr>
            </w:pPr>
            <w:r w:rsidRPr="008832B9">
              <w:rPr>
                <w:rFonts w:ascii="Verdana" w:hAnsi="Verdana"/>
                <w:szCs w:val="22"/>
              </w:rPr>
              <w:t>N/A</w:t>
            </w:r>
            <w:r w:rsidR="008A20A3" w:rsidRPr="008832B9">
              <w:rPr>
                <w:rFonts w:ascii="Verdana" w:hAnsi="Verdana"/>
                <w:szCs w:val="22"/>
              </w:rPr>
              <w:t xml:space="preserve">      </w:t>
            </w:r>
          </w:p>
        </w:tc>
      </w:tr>
      <w:tr w:rsidR="00A06708" w:rsidRPr="003F1563" w14:paraId="1096963C"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3FD2AF29" w14:textId="77777777" w:rsidR="00A06708" w:rsidRPr="003F1563" w:rsidRDefault="00A06708" w:rsidP="00704419">
            <w:pPr>
              <w:numPr>
                <w:ilvl w:val="0"/>
                <w:numId w:val="38"/>
              </w:numPr>
              <w:overflowPunct/>
              <w:autoSpaceDE/>
              <w:autoSpaceDN/>
              <w:adjustRightInd/>
              <w:textAlignment w:val="auto"/>
              <w:rPr>
                <w:rFonts w:ascii="Verdana" w:hAnsi="Verdana"/>
                <w:b/>
                <w:szCs w:val="22"/>
              </w:rPr>
            </w:pPr>
            <w:r w:rsidRPr="003F1563">
              <w:rPr>
                <w:rFonts w:ascii="Verdana" w:hAnsi="Verdana"/>
                <w:b/>
                <w:szCs w:val="22"/>
              </w:rPr>
              <w:t>PERFORMANCE OF THE GOODS AND/OR SERVICES AND DELIVERABLES</w:t>
            </w:r>
          </w:p>
        </w:tc>
      </w:tr>
      <w:tr w:rsidR="00A06708" w:rsidRPr="003F1563" w14:paraId="00B48120" w14:textId="77777777" w:rsidTr="00704419">
        <w:trPr>
          <w:trHeight w:val="2826"/>
        </w:trPr>
        <w:tc>
          <w:tcPr>
            <w:tcW w:w="10728" w:type="dxa"/>
            <w:tcBorders>
              <w:top w:val="single" w:sz="4" w:space="0" w:color="auto"/>
              <w:left w:val="single" w:sz="4" w:space="0" w:color="auto"/>
              <w:bottom w:val="single" w:sz="4" w:space="0" w:color="auto"/>
              <w:right w:val="single" w:sz="4" w:space="0" w:color="auto"/>
            </w:tcBorders>
          </w:tcPr>
          <w:p w14:paraId="7C0E2335" w14:textId="77777777" w:rsidR="00A06708" w:rsidRPr="003F1563" w:rsidRDefault="00A06708" w:rsidP="00704419">
            <w:pPr>
              <w:rPr>
                <w:rFonts w:ascii="Verdana" w:hAnsi="Verdana"/>
                <w:szCs w:val="22"/>
              </w:rPr>
            </w:pPr>
            <w:r w:rsidRPr="003F1563">
              <w:rPr>
                <w:rFonts w:ascii="Verdana" w:hAnsi="Verdana"/>
                <w:b/>
                <w:szCs w:val="22"/>
              </w:rPr>
              <w:t>Implementation Plan and Milestones or e.g. delivery schedule (including dates for completion and/or delivery)</w:t>
            </w:r>
          </w:p>
          <w:p w14:paraId="456996EC" w14:textId="77777777" w:rsidR="00A06708" w:rsidRPr="00C87863" w:rsidRDefault="00A06708" w:rsidP="00704419">
            <w:pPr>
              <w:rPr>
                <w:rFonts w:ascii="Verdana" w:hAnsi="Verdana"/>
                <w:szCs w:val="22"/>
              </w:rPr>
            </w:pPr>
            <w:r w:rsidRPr="00925AB2">
              <w:rPr>
                <w:rFonts w:ascii="Verdana" w:hAnsi="Verdana"/>
                <w:szCs w:val="22"/>
              </w:rPr>
              <w:t>A draft template Implementation Plan as at the Commencement Date is set out below:</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593"/>
              <w:gridCol w:w="1418"/>
              <w:gridCol w:w="1417"/>
              <w:gridCol w:w="2925"/>
              <w:gridCol w:w="1991"/>
            </w:tblGrid>
            <w:tr w:rsidR="00A06708" w:rsidRPr="003F1563" w14:paraId="0F30AA59" w14:textId="77777777" w:rsidTr="00901470">
              <w:trPr>
                <w:trHeight w:val="2240"/>
                <w:tblHeader/>
              </w:trPr>
              <w:tc>
                <w:tcPr>
                  <w:tcW w:w="1271" w:type="dxa"/>
                </w:tcPr>
                <w:p w14:paraId="7ECFC082" w14:textId="77777777" w:rsidR="00925AB2" w:rsidRDefault="00A06708" w:rsidP="00704419">
                  <w:pPr>
                    <w:rPr>
                      <w:rFonts w:ascii="Verdana" w:hAnsi="Verdana"/>
                      <w:szCs w:val="22"/>
                    </w:rPr>
                  </w:pPr>
                  <w:r w:rsidRPr="00925AB2">
                    <w:rPr>
                      <w:rFonts w:ascii="Verdana" w:hAnsi="Verdana"/>
                      <w:szCs w:val="22"/>
                    </w:rPr>
                    <w:t>Milestone</w:t>
                  </w:r>
                  <w:r w:rsidR="008832B9" w:rsidRPr="00925AB2">
                    <w:rPr>
                      <w:rFonts w:ascii="Verdana" w:hAnsi="Verdana"/>
                      <w:szCs w:val="22"/>
                    </w:rPr>
                    <w:t xml:space="preserve"> </w:t>
                  </w:r>
                </w:p>
                <w:p w14:paraId="03194732" w14:textId="77777777" w:rsidR="00A06708" w:rsidRPr="00925AB2" w:rsidRDefault="008832B9" w:rsidP="00704419">
                  <w:pPr>
                    <w:rPr>
                      <w:rFonts w:ascii="Verdana" w:hAnsi="Verdana"/>
                      <w:szCs w:val="22"/>
                    </w:rPr>
                  </w:pPr>
                  <w:r w:rsidRPr="00925AB2">
                    <w:rPr>
                      <w:rFonts w:ascii="Verdana" w:hAnsi="Verdana"/>
                      <w:sz w:val="20"/>
                    </w:rPr>
                    <w:t>1</w:t>
                  </w:r>
                </w:p>
              </w:tc>
              <w:tc>
                <w:tcPr>
                  <w:tcW w:w="1593" w:type="dxa"/>
                </w:tcPr>
                <w:p w14:paraId="7BCD0853" w14:textId="77777777" w:rsidR="00A06708" w:rsidRPr="00925AB2" w:rsidRDefault="00A06708" w:rsidP="001A07F8">
                  <w:pPr>
                    <w:jc w:val="center"/>
                    <w:rPr>
                      <w:rFonts w:ascii="Verdana" w:hAnsi="Verdana"/>
                      <w:szCs w:val="22"/>
                    </w:rPr>
                  </w:pPr>
                  <w:r w:rsidRPr="00925AB2">
                    <w:rPr>
                      <w:rFonts w:ascii="Verdana" w:hAnsi="Verdana"/>
                      <w:szCs w:val="22"/>
                    </w:rPr>
                    <w:t>Deliverables</w:t>
                  </w:r>
                </w:p>
                <w:p w14:paraId="45909BA9" w14:textId="3442B915" w:rsidR="00925AB2" w:rsidRPr="00925AB2" w:rsidRDefault="00A5151D" w:rsidP="000476B1">
                  <w:pPr>
                    <w:rPr>
                      <w:rFonts w:ascii="Verdana" w:hAnsi="Verdana"/>
                      <w:szCs w:val="22"/>
                    </w:rPr>
                  </w:pPr>
                  <w:r>
                    <w:rPr>
                      <w:rFonts w:ascii="Verdana" w:hAnsi="Verdana"/>
                      <w:b/>
                      <w:sz w:val="20"/>
                    </w:rPr>
                    <w:t>REDACTED</w:t>
                  </w:r>
                </w:p>
              </w:tc>
              <w:tc>
                <w:tcPr>
                  <w:tcW w:w="1418" w:type="dxa"/>
                </w:tcPr>
                <w:p w14:paraId="57B0829A" w14:textId="77777777" w:rsidR="00A06708" w:rsidRPr="00925AB2" w:rsidRDefault="00A06708" w:rsidP="00704419">
                  <w:pPr>
                    <w:rPr>
                      <w:rFonts w:ascii="Verdana" w:hAnsi="Verdana"/>
                      <w:szCs w:val="22"/>
                    </w:rPr>
                  </w:pPr>
                  <w:r w:rsidRPr="00925AB2">
                    <w:rPr>
                      <w:rFonts w:ascii="Verdana" w:hAnsi="Verdana"/>
                      <w:szCs w:val="22"/>
                    </w:rPr>
                    <w:t>Duration</w:t>
                  </w:r>
                </w:p>
                <w:p w14:paraId="298F307A" w14:textId="37C50270" w:rsidR="00A06708" w:rsidRPr="00A5151D" w:rsidRDefault="00A5151D" w:rsidP="00925AB2">
                  <w:pPr>
                    <w:rPr>
                      <w:rFonts w:ascii="Verdana" w:hAnsi="Verdana"/>
                      <w:b/>
                      <w:bCs/>
                      <w:szCs w:val="22"/>
                    </w:rPr>
                  </w:pPr>
                  <w:r>
                    <w:rPr>
                      <w:rFonts w:ascii="Verdana" w:hAnsi="Verdana"/>
                      <w:b/>
                      <w:sz w:val="20"/>
                    </w:rPr>
                    <w:t>REDACTED</w:t>
                  </w:r>
                </w:p>
              </w:tc>
              <w:tc>
                <w:tcPr>
                  <w:tcW w:w="1417" w:type="dxa"/>
                </w:tcPr>
                <w:p w14:paraId="75438CB0" w14:textId="77777777" w:rsidR="00925AB2" w:rsidRDefault="00A06708" w:rsidP="00704419">
                  <w:pPr>
                    <w:rPr>
                      <w:rFonts w:ascii="Verdana" w:hAnsi="Verdana"/>
                      <w:szCs w:val="22"/>
                    </w:rPr>
                  </w:pPr>
                  <w:r w:rsidRPr="00925AB2">
                    <w:rPr>
                      <w:rFonts w:ascii="Verdana" w:hAnsi="Verdana"/>
                      <w:szCs w:val="22"/>
                    </w:rPr>
                    <w:t>Milestone Date</w:t>
                  </w:r>
                  <w:r w:rsidR="008832B9" w:rsidRPr="00925AB2">
                    <w:rPr>
                      <w:rFonts w:ascii="Verdana" w:hAnsi="Verdana"/>
                      <w:szCs w:val="22"/>
                    </w:rPr>
                    <w:t xml:space="preserve"> </w:t>
                  </w:r>
                </w:p>
                <w:p w14:paraId="3B792A02" w14:textId="3954B5FE" w:rsidR="00A06708" w:rsidRPr="00925AB2" w:rsidRDefault="00A5151D" w:rsidP="00704419">
                  <w:pPr>
                    <w:rPr>
                      <w:rFonts w:ascii="Verdana" w:hAnsi="Verdana"/>
                      <w:szCs w:val="22"/>
                    </w:rPr>
                  </w:pPr>
                  <w:r>
                    <w:rPr>
                      <w:rFonts w:ascii="Verdana" w:hAnsi="Verdana"/>
                      <w:b/>
                      <w:sz w:val="20"/>
                    </w:rPr>
                    <w:t>REDACTED</w:t>
                  </w:r>
                </w:p>
              </w:tc>
              <w:tc>
                <w:tcPr>
                  <w:tcW w:w="2925" w:type="dxa"/>
                </w:tcPr>
                <w:p w14:paraId="324D621F" w14:textId="77777777" w:rsidR="00925AB2" w:rsidRDefault="00A06708" w:rsidP="00704419">
                  <w:pPr>
                    <w:rPr>
                      <w:rFonts w:ascii="Verdana" w:hAnsi="Verdana"/>
                      <w:szCs w:val="22"/>
                    </w:rPr>
                  </w:pPr>
                  <w:r w:rsidRPr="00925AB2">
                    <w:rPr>
                      <w:rFonts w:ascii="Verdana" w:hAnsi="Verdana"/>
                      <w:szCs w:val="22"/>
                    </w:rPr>
                    <w:t xml:space="preserve">Customer Responsibilities </w:t>
                  </w:r>
                </w:p>
                <w:p w14:paraId="5DBA1F78" w14:textId="77777777" w:rsidR="00A06708" w:rsidRPr="00925AB2" w:rsidRDefault="00244BA7" w:rsidP="00704419">
                  <w:pPr>
                    <w:rPr>
                      <w:rFonts w:ascii="Verdana" w:hAnsi="Verdana"/>
                      <w:szCs w:val="22"/>
                    </w:rPr>
                  </w:pPr>
                  <w:r w:rsidRPr="00925AB2">
                    <w:rPr>
                      <w:rFonts w:ascii="Verdana" w:hAnsi="Verdana"/>
                      <w:sz w:val="20"/>
                    </w:rPr>
                    <w:t>N/A</w:t>
                  </w:r>
                </w:p>
              </w:tc>
              <w:tc>
                <w:tcPr>
                  <w:tcW w:w="1991" w:type="dxa"/>
                </w:tcPr>
                <w:p w14:paraId="48562120" w14:textId="77777777" w:rsidR="00A06708" w:rsidRPr="00925AB2" w:rsidRDefault="00A06708" w:rsidP="00704419">
                  <w:pPr>
                    <w:rPr>
                      <w:rFonts w:ascii="Verdana" w:hAnsi="Verdana"/>
                      <w:szCs w:val="22"/>
                    </w:rPr>
                  </w:pPr>
                  <w:r w:rsidRPr="00925AB2">
                    <w:rPr>
                      <w:rFonts w:ascii="Verdana" w:hAnsi="Verdana"/>
                      <w:szCs w:val="22"/>
                    </w:rPr>
                    <w:t>Delay Payments</w:t>
                  </w:r>
                </w:p>
                <w:p w14:paraId="2B419CFF" w14:textId="77777777" w:rsidR="00244BA7" w:rsidRPr="00925AB2" w:rsidRDefault="00244BA7" w:rsidP="00704419">
                  <w:pPr>
                    <w:rPr>
                      <w:rFonts w:ascii="Verdana" w:hAnsi="Verdana"/>
                      <w:szCs w:val="22"/>
                    </w:rPr>
                  </w:pPr>
                  <w:r w:rsidRPr="00925AB2">
                    <w:rPr>
                      <w:rFonts w:ascii="Verdana" w:hAnsi="Verdana"/>
                      <w:sz w:val="20"/>
                    </w:rPr>
                    <w:t>N/A</w:t>
                  </w:r>
                </w:p>
              </w:tc>
            </w:tr>
          </w:tbl>
          <w:p w14:paraId="5903C54A" w14:textId="77777777" w:rsidR="00A06708" w:rsidRPr="003F1563" w:rsidRDefault="00A06708" w:rsidP="00704419">
            <w:pPr>
              <w:rPr>
                <w:rFonts w:ascii="Verdana" w:hAnsi="Verdana"/>
                <w:szCs w:val="22"/>
              </w:rPr>
            </w:pPr>
          </w:p>
        </w:tc>
      </w:tr>
    </w:tbl>
    <w:p w14:paraId="27CA68EA"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0C3626EF" w14:textId="77777777" w:rsidTr="00704419">
        <w:tc>
          <w:tcPr>
            <w:tcW w:w="10728" w:type="dxa"/>
            <w:tcBorders>
              <w:top w:val="single" w:sz="4" w:space="0" w:color="auto"/>
              <w:left w:val="single" w:sz="4" w:space="0" w:color="auto"/>
              <w:bottom w:val="single" w:sz="4" w:space="0" w:color="auto"/>
              <w:right w:val="single" w:sz="4" w:space="0" w:color="auto"/>
            </w:tcBorders>
          </w:tcPr>
          <w:p w14:paraId="1B27AD02" w14:textId="77777777" w:rsidR="00A06708" w:rsidRPr="003F1563" w:rsidRDefault="00A06708" w:rsidP="00704419">
            <w:pPr>
              <w:rPr>
                <w:rFonts w:ascii="Verdana" w:hAnsi="Verdana"/>
                <w:b/>
                <w:szCs w:val="22"/>
              </w:rPr>
            </w:pPr>
            <w:r w:rsidRPr="003F1563">
              <w:rPr>
                <w:rFonts w:ascii="Verdana" w:hAnsi="Verdana"/>
                <w:b/>
                <w:szCs w:val="22"/>
              </w:rPr>
              <w:lastRenderedPageBreak/>
              <w:t>Critical Service Failure</w:t>
            </w:r>
          </w:p>
          <w:p w14:paraId="5C24D617" w14:textId="7502AA19" w:rsidR="00A06708" w:rsidRPr="003F1563" w:rsidRDefault="00E829D4" w:rsidP="009F6D00">
            <w:pPr>
              <w:rPr>
                <w:rFonts w:ascii="Verdana" w:hAnsi="Verdana"/>
                <w:szCs w:val="22"/>
              </w:rPr>
            </w:pPr>
            <w:r>
              <w:rPr>
                <w:rFonts w:ascii="Verdana" w:hAnsi="Verdana"/>
                <w:szCs w:val="22"/>
              </w:rPr>
              <w:t xml:space="preserve">(i) </w:t>
            </w:r>
            <w:r w:rsidR="00A06708" w:rsidRPr="003F1563">
              <w:rPr>
                <w:rFonts w:ascii="Verdana" w:hAnsi="Verdana"/>
                <w:szCs w:val="22"/>
              </w:rPr>
              <w:t xml:space="preserve">In relation to the </w:t>
            </w:r>
            <w:r w:rsidR="00A06708" w:rsidRPr="00E829D4">
              <w:rPr>
                <w:rFonts w:ascii="Verdana" w:hAnsi="Verdana"/>
                <w:szCs w:val="22"/>
              </w:rPr>
              <w:t xml:space="preserve">required </w:t>
            </w:r>
            <w:r w:rsidRPr="00E829D4">
              <w:rPr>
                <w:rFonts w:ascii="Verdana" w:hAnsi="Verdana"/>
                <w:szCs w:val="22"/>
              </w:rPr>
              <w:t xml:space="preserve">Curtains – </w:t>
            </w:r>
            <w:r w:rsidR="008E6C93">
              <w:rPr>
                <w:rFonts w:ascii="Verdana" w:hAnsi="Verdana"/>
                <w:b/>
                <w:sz w:val="20"/>
              </w:rPr>
              <w:t>REDACTED</w:t>
            </w:r>
          </w:p>
        </w:tc>
      </w:tr>
      <w:tr w:rsidR="00A06708" w:rsidRPr="003F1563" w14:paraId="156589A2" w14:textId="77777777" w:rsidTr="00704419">
        <w:tc>
          <w:tcPr>
            <w:tcW w:w="10728" w:type="dxa"/>
            <w:tcBorders>
              <w:top w:val="single" w:sz="4" w:space="0" w:color="auto"/>
              <w:left w:val="single" w:sz="4" w:space="0" w:color="auto"/>
              <w:bottom w:val="single" w:sz="4" w:space="0" w:color="auto"/>
              <w:right w:val="single" w:sz="4" w:space="0" w:color="auto"/>
            </w:tcBorders>
          </w:tcPr>
          <w:p w14:paraId="14805048" w14:textId="55EA04E6" w:rsidR="00D56F84" w:rsidRDefault="00A06708" w:rsidP="00704419">
            <w:pPr>
              <w:numPr>
                <w:ilvl w:val="1"/>
                <w:numId w:val="39"/>
              </w:numPr>
              <w:overflowPunct/>
              <w:autoSpaceDE/>
              <w:autoSpaceDN/>
              <w:adjustRightInd/>
              <w:ind w:left="284"/>
              <w:jc w:val="left"/>
              <w:textAlignment w:val="auto"/>
              <w:rPr>
                <w:rFonts w:ascii="Verdana" w:hAnsi="Verdana"/>
                <w:szCs w:val="22"/>
              </w:rPr>
            </w:pPr>
            <w:r w:rsidRPr="003F1563">
              <w:rPr>
                <w:rFonts w:ascii="Verdana" w:hAnsi="Verdana"/>
                <w:szCs w:val="22"/>
              </w:rPr>
              <w:t xml:space="preserve">In relation to the </w:t>
            </w:r>
            <w:r w:rsidR="00D56F84">
              <w:rPr>
                <w:rFonts w:ascii="Verdana" w:hAnsi="Verdana"/>
                <w:szCs w:val="22"/>
              </w:rPr>
              <w:t xml:space="preserve">Supply and install of curtains and tracks </w:t>
            </w:r>
          </w:p>
          <w:p w14:paraId="725DD948" w14:textId="39DB2D75" w:rsidR="008A20A3" w:rsidRPr="00220641" w:rsidRDefault="00A06708" w:rsidP="009F6D00">
            <w:pPr>
              <w:ind w:left="284"/>
              <w:rPr>
                <w:rFonts w:ascii="Verdana" w:hAnsi="Verdana"/>
                <w:szCs w:val="22"/>
              </w:rPr>
            </w:pPr>
            <w:r w:rsidRPr="00DC2561">
              <w:rPr>
                <w:rFonts w:ascii="Verdana" w:hAnsi="Verdana"/>
                <w:szCs w:val="22"/>
              </w:rPr>
              <w:t>insert description of the Service</w:t>
            </w:r>
            <w:r w:rsidRPr="003F1563">
              <w:rPr>
                <w:rFonts w:ascii="Verdana" w:hAnsi="Verdana"/>
                <w:szCs w:val="22"/>
              </w:rPr>
              <w:t xml:space="preserve"> a </w:t>
            </w:r>
            <w:r w:rsidR="008E6C93">
              <w:rPr>
                <w:rFonts w:ascii="Verdana" w:hAnsi="Verdana"/>
                <w:b/>
                <w:sz w:val="20"/>
              </w:rPr>
              <w:t>REDACTED</w:t>
            </w:r>
          </w:p>
        </w:tc>
      </w:tr>
      <w:tr w:rsidR="00A06708" w:rsidRPr="003F1563" w14:paraId="7CCBF98C" w14:textId="77777777" w:rsidTr="00704419">
        <w:tc>
          <w:tcPr>
            <w:tcW w:w="10728" w:type="dxa"/>
            <w:tcBorders>
              <w:top w:val="single" w:sz="4" w:space="0" w:color="auto"/>
              <w:left w:val="single" w:sz="4" w:space="0" w:color="auto"/>
              <w:bottom w:val="single" w:sz="4" w:space="0" w:color="auto"/>
              <w:right w:val="single" w:sz="4" w:space="0" w:color="auto"/>
            </w:tcBorders>
          </w:tcPr>
          <w:p w14:paraId="735DC3AC" w14:textId="77777777" w:rsidR="00A06708" w:rsidRDefault="00A06708" w:rsidP="00704419">
            <w:pPr>
              <w:rPr>
                <w:rFonts w:ascii="Verdana" w:hAnsi="Verdana"/>
                <w:b/>
                <w:szCs w:val="22"/>
              </w:rPr>
            </w:pPr>
            <w:r w:rsidRPr="003F1563">
              <w:rPr>
                <w:rFonts w:ascii="Verdana" w:hAnsi="Verdana"/>
                <w:b/>
                <w:szCs w:val="22"/>
              </w:rPr>
              <w:t>Monitoring</w:t>
            </w:r>
          </w:p>
          <w:p w14:paraId="6F2883AF" w14:textId="77777777" w:rsidR="008A20A3" w:rsidRPr="005F4D75" w:rsidRDefault="007800FF" w:rsidP="008A20A3">
            <w:pPr>
              <w:rPr>
                <w:rFonts w:ascii="Verdana" w:hAnsi="Verdana"/>
                <w:szCs w:val="22"/>
              </w:rPr>
            </w:pPr>
            <w:r w:rsidRPr="007800FF">
              <w:rPr>
                <w:rFonts w:ascii="Verdana" w:hAnsi="Verdana"/>
                <w:szCs w:val="22"/>
              </w:rPr>
              <w:t>Delivery</w:t>
            </w:r>
            <w:r>
              <w:rPr>
                <w:rFonts w:ascii="Verdana" w:hAnsi="Verdana"/>
                <w:szCs w:val="22"/>
              </w:rPr>
              <w:t xml:space="preserve">, </w:t>
            </w:r>
            <w:r w:rsidRPr="007800FF">
              <w:rPr>
                <w:rFonts w:ascii="Verdana" w:hAnsi="Verdana"/>
                <w:szCs w:val="22"/>
              </w:rPr>
              <w:t xml:space="preserve">supply </w:t>
            </w:r>
            <w:r>
              <w:rPr>
                <w:rFonts w:ascii="Verdana" w:hAnsi="Verdana"/>
                <w:szCs w:val="22"/>
              </w:rPr>
              <w:t>and installation of</w:t>
            </w:r>
            <w:r w:rsidRPr="007800FF">
              <w:rPr>
                <w:rFonts w:ascii="Verdana" w:hAnsi="Verdana"/>
                <w:szCs w:val="22"/>
              </w:rPr>
              <w:t xml:space="preserve"> Goods as listed abov</w:t>
            </w:r>
            <w:r>
              <w:rPr>
                <w:rFonts w:ascii="Verdana" w:hAnsi="Verdana"/>
                <w:szCs w:val="22"/>
              </w:rPr>
              <w:t>e.</w:t>
            </w:r>
          </w:p>
          <w:p w14:paraId="0050C77D" w14:textId="77777777" w:rsidR="00A06708" w:rsidRPr="003F1563" w:rsidRDefault="00A06708" w:rsidP="00704419">
            <w:pPr>
              <w:rPr>
                <w:rFonts w:ascii="Verdana" w:hAnsi="Verdana"/>
                <w:b/>
                <w:szCs w:val="22"/>
              </w:rPr>
            </w:pPr>
            <w:r w:rsidRPr="003F1563">
              <w:rPr>
                <w:rFonts w:ascii="Verdana" w:hAnsi="Verdana"/>
                <w:b/>
                <w:szCs w:val="22"/>
              </w:rPr>
              <w:t>Management Information</w:t>
            </w:r>
          </w:p>
          <w:p w14:paraId="3601C414" w14:textId="239B8553" w:rsidR="00A06708" w:rsidRPr="003F1563" w:rsidRDefault="008E6C93" w:rsidP="004909F2">
            <w:pPr>
              <w:rPr>
                <w:rFonts w:ascii="Verdana" w:hAnsi="Verdana"/>
                <w:color w:val="FF0000"/>
                <w:szCs w:val="22"/>
              </w:rPr>
            </w:pPr>
            <w:r>
              <w:rPr>
                <w:rFonts w:ascii="Verdana" w:hAnsi="Verdana"/>
                <w:b/>
                <w:sz w:val="20"/>
              </w:rPr>
              <w:t>REDACTED</w:t>
            </w:r>
          </w:p>
        </w:tc>
      </w:tr>
    </w:tbl>
    <w:p w14:paraId="3831669F"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19AC1B16"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A3AB7DA" w14:textId="77777777" w:rsidR="00A06708" w:rsidRPr="003F1563" w:rsidRDefault="00A06708" w:rsidP="00704419">
            <w:pPr>
              <w:numPr>
                <w:ilvl w:val="0"/>
                <w:numId w:val="38"/>
              </w:numPr>
              <w:overflowPunct/>
              <w:autoSpaceDE/>
              <w:autoSpaceDN/>
              <w:adjustRightInd/>
              <w:textAlignment w:val="auto"/>
              <w:rPr>
                <w:rFonts w:ascii="Verdana" w:hAnsi="Verdana"/>
                <w:b/>
                <w:szCs w:val="22"/>
              </w:rPr>
            </w:pPr>
            <w:r w:rsidRPr="003F1563">
              <w:rPr>
                <w:rFonts w:ascii="Verdana" w:hAnsi="Verdana"/>
                <w:b/>
                <w:szCs w:val="22"/>
              </w:rPr>
              <w:lastRenderedPageBreak/>
              <w:t>CUSTOMER RESPONSIBILITIES</w:t>
            </w:r>
          </w:p>
        </w:tc>
      </w:tr>
      <w:tr w:rsidR="00A06708" w:rsidRPr="003F1563" w14:paraId="00396900" w14:textId="77777777" w:rsidTr="00704419">
        <w:tc>
          <w:tcPr>
            <w:tcW w:w="10728" w:type="dxa"/>
            <w:tcBorders>
              <w:top w:val="single" w:sz="4" w:space="0" w:color="auto"/>
              <w:left w:val="single" w:sz="4" w:space="0" w:color="auto"/>
              <w:bottom w:val="single" w:sz="4" w:space="0" w:color="auto"/>
              <w:right w:val="single" w:sz="4" w:space="0" w:color="auto"/>
            </w:tcBorders>
          </w:tcPr>
          <w:p w14:paraId="7A97DC40" w14:textId="77777777" w:rsidR="00A06708" w:rsidRPr="003F1563" w:rsidRDefault="00A06708" w:rsidP="00704419">
            <w:pPr>
              <w:rPr>
                <w:rFonts w:ascii="Verdana" w:hAnsi="Verdana"/>
                <w:b/>
                <w:szCs w:val="22"/>
              </w:rPr>
            </w:pPr>
            <w:r w:rsidRPr="003F1563">
              <w:rPr>
                <w:rFonts w:ascii="Verdana" w:hAnsi="Verdana"/>
                <w:b/>
                <w:szCs w:val="22"/>
              </w:rPr>
              <w:t>Customer's Responsibilities (where appropriate)</w:t>
            </w:r>
          </w:p>
          <w:p w14:paraId="50985D20" w14:textId="07BA45CE" w:rsidR="00220641" w:rsidRPr="003F1563" w:rsidRDefault="006F763A" w:rsidP="008A20A3">
            <w:pPr>
              <w:rPr>
                <w:rFonts w:ascii="Verdana" w:hAnsi="Verdana"/>
                <w:bCs/>
                <w:color w:val="FF0000"/>
                <w:szCs w:val="22"/>
              </w:rPr>
            </w:pPr>
            <w:r>
              <w:rPr>
                <w:rFonts w:ascii="Verdana" w:hAnsi="Verdana"/>
                <w:b/>
                <w:sz w:val="20"/>
              </w:rPr>
              <w:t>REDACTED</w:t>
            </w:r>
            <w:r w:rsidRPr="003F1563">
              <w:rPr>
                <w:rFonts w:ascii="Verdana" w:hAnsi="Verdana"/>
                <w:bCs/>
                <w:color w:val="FF0000"/>
                <w:szCs w:val="22"/>
              </w:rPr>
              <w:t xml:space="preserve"> </w:t>
            </w:r>
          </w:p>
        </w:tc>
      </w:tr>
      <w:tr w:rsidR="00A06708" w:rsidRPr="003F1563" w14:paraId="64EB8B82" w14:textId="77777777" w:rsidTr="00704419">
        <w:tc>
          <w:tcPr>
            <w:tcW w:w="10728" w:type="dxa"/>
            <w:tcBorders>
              <w:top w:val="single" w:sz="4" w:space="0" w:color="auto"/>
              <w:left w:val="single" w:sz="4" w:space="0" w:color="auto"/>
              <w:bottom w:val="single" w:sz="4" w:space="0" w:color="auto"/>
              <w:right w:val="single" w:sz="4" w:space="0" w:color="auto"/>
            </w:tcBorders>
          </w:tcPr>
          <w:p w14:paraId="357DC658" w14:textId="77777777" w:rsidR="00A06708" w:rsidRPr="003F1563" w:rsidRDefault="00A06708" w:rsidP="00704419">
            <w:pPr>
              <w:rPr>
                <w:rFonts w:ascii="Verdana" w:hAnsi="Verdana"/>
                <w:b/>
                <w:szCs w:val="22"/>
              </w:rPr>
            </w:pPr>
            <w:r w:rsidRPr="003F1563">
              <w:rPr>
                <w:rFonts w:ascii="Verdana" w:hAnsi="Verdana"/>
                <w:b/>
                <w:szCs w:val="22"/>
              </w:rPr>
              <w:t>Customer's equipment (where appropriate)</w:t>
            </w:r>
          </w:p>
          <w:p w14:paraId="352EF14B" w14:textId="015FD609" w:rsidR="00220641" w:rsidRPr="003F1563" w:rsidRDefault="006F763A" w:rsidP="009F6D00">
            <w:pPr>
              <w:rPr>
                <w:rFonts w:ascii="Verdana" w:hAnsi="Verdana"/>
                <w:szCs w:val="22"/>
              </w:rPr>
            </w:pPr>
            <w:r>
              <w:rPr>
                <w:rFonts w:ascii="Verdana" w:hAnsi="Verdana"/>
                <w:b/>
                <w:sz w:val="20"/>
              </w:rPr>
              <w:t>REDACTED</w:t>
            </w:r>
          </w:p>
        </w:tc>
      </w:tr>
      <w:tr w:rsidR="00A06708" w:rsidRPr="003F1563" w14:paraId="1B2EF403"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3B53DC15" w14:textId="77777777" w:rsidR="00A06708" w:rsidRPr="003F1563" w:rsidRDefault="00A06708" w:rsidP="00704419">
            <w:pPr>
              <w:numPr>
                <w:ilvl w:val="0"/>
                <w:numId w:val="38"/>
              </w:numPr>
              <w:overflowPunct/>
              <w:autoSpaceDE/>
              <w:autoSpaceDN/>
              <w:adjustRightInd/>
              <w:textAlignment w:val="auto"/>
              <w:rPr>
                <w:rFonts w:ascii="Verdana" w:hAnsi="Verdana"/>
                <w:b/>
                <w:szCs w:val="22"/>
              </w:rPr>
            </w:pPr>
            <w:r w:rsidRPr="003F1563">
              <w:rPr>
                <w:rFonts w:ascii="Verdana" w:hAnsi="Verdana"/>
                <w:szCs w:val="22"/>
              </w:rPr>
              <w:br w:type="page"/>
            </w:r>
            <w:r w:rsidRPr="003F1563">
              <w:rPr>
                <w:rFonts w:ascii="Verdana" w:hAnsi="Verdana"/>
                <w:b/>
                <w:szCs w:val="22"/>
              </w:rPr>
              <w:t>CHARGES AND PAYMENT</w:t>
            </w:r>
          </w:p>
        </w:tc>
      </w:tr>
      <w:tr w:rsidR="00A06708" w:rsidRPr="003F1563" w14:paraId="11029BAE" w14:textId="77777777" w:rsidTr="00704419">
        <w:tc>
          <w:tcPr>
            <w:tcW w:w="10728" w:type="dxa"/>
            <w:tcBorders>
              <w:top w:val="single" w:sz="4" w:space="0" w:color="auto"/>
              <w:left w:val="single" w:sz="4" w:space="0" w:color="auto"/>
              <w:bottom w:val="single" w:sz="4" w:space="0" w:color="auto"/>
              <w:right w:val="single" w:sz="4" w:space="0" w:color="auto"/>
            </w:tcBorders>
          </w:tcPr>
          <w:p w14:paraId="7353DD85" w14:textId="77777777" w:rsidR="00A06708" w:rsidRPr="003F1563" w:rsidRDefault="00A06708" w:rsidP="00704419">
            <w:pPr>
              <w:rPr>
                <w:rFonts w:ascii="Verdana" w:hAnsi="Verdana"/>
                <w:b/>
                <w:szCs w:val="22"/>
              </w:rPr>
            </w:pPr>
            <w:r w:rsidRPr="003F1563">
              <w:rPr>
                <w:rFonts w:ascii="Verdana" w:hAnsi="Verdana"/>
                <w:b/>
                <w:szCs w:val="22"/>
              </w:rPr>
              <w:t>Contract Charges payable by the Customer (including any applicable discount but excluding VAT), payment profile and method of payment (e.g. BACS))</w:t>
            </w:r>
          </w:p>
          <w:p w14:paraId="31F14C23" w14:textId="1828C413" w:rsidR="00220641" w:rsidRPr="003F1563" w:rsidRDefault="006F763A" w:rsidP="008A20A3">
            <w:pPr>
              <w:rPr>
                <w:rFonts w:ascii="Verdana" w:hAnsi="Verdana"/>
                <w:szCs w:val="22"/>
              </w:rPr>
            </w:pPr>
            <w:r>
              <w:rPr>
                <w:rFonts w:ascii="Verdana" w:hAnsi="Verdana"/>
                <w:b/>
                <w:sz w:val="20"/>
              </w:rPr>
              <w:t>REDACTED</w:t>
            </w:r>
            <w:r w:rsidRPr="003F1563">
              <w:rPr>
                <w:rFonts w:ascii="Verdana" w:hAnsi="Verdana"/>
                <w:szCs w:val="22"/>
              </w:rPr>
              <w:t xml:space="preserve"> </w:t>
            </w:r>
          </w:p>
        </w:tc>
      </w:tr>
      <w:tr w:rsidR="00A06708" w:rsidRPr="003F1563" w14:paraId="28E1D2AB"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2C1B2832" w14:textId="77777777" w:rsidR="00A06708" w:rsidRPr="003F1563" w:rsidRDefault="00A06708" w:rsidP="00704419">
            <w:pPr>
              <w:numPr>
                <w:ilvl w:val="0"/>
                <w:numId w:val="38"/>
              </w:numPr>
              <w:overflowPunct/>
              <w:autoSpaceDE/>
              <w:autoSpaceDN/>
              <w:adjustRightInd/>
              <w:textAlignment w:val="auto"/>
              <w:rPr>
                <w:rFonts w:ascii="Verdana" w:hAnsi="Verdana"/>
                <w:b/>
                <w:szCs w:val="22"/>
              </w:rPr>
            </w:pPr>
            <w:r w:rsidRPr="003F1563">
              <w:rPr>
                <w:rFonts w:ascii="Verdana" w:hAnsi="Verdana"/>
                <w:b/>
                <w:szCs w:val="22"/>
              </w:rPr>
              <w:t>CONFIDENTIAL INFORMATION</w:t>
            </w:r>
          </w:p>
        </w:tc>
      </w:tr>
      <w:tr w:rsidR="00A06708" w:rsidRPr="003F1563" w14:paraId="7B5A9F99" w14:textId="77777777" w:rsidTr="00704419">
        <w:tc>
          <w:tcPr>
            <w:tcW w:w="10728" w:type="dxa"/>
            <w:tcBorders>
              <w:top w:val="single" w:sz="4" w:space="0" w:color="auto"/>
              <w:left w:val="single" w:sz="4" w:space="0" w:color="auto"/>
              <w:bottom w:val="single" w:sz="4" w:space="0" w:color="auto"/>
              <w:right w:val="single" w:sz="4" w:space="0" w:color="auto"/>
            </w:tcBorders>
          </w:tcPr>
          <w:p w14:paraId="7A5BAF0D" w14:textId="77777777" w:rsidR="008A20A3" w:rsidRPr="005F4D75" w:rsidRDefault="008A20A3" w:rsidP="008A20A3">
            <w:pPr>
              <w:rPr>
                <w:rFonts w:ascii="Verdana" w:hAnsi="Verdana"/>
                <w:szCs w:val="22"/>
              </w:rPr>
            </w:pPr>
            <w:r w:rsidRPr="005F4D75">
              <w:rPr>
                <w:rFonts w:ascii="Verdana" w:hAnsi="Verdana"/>
                <w:szCs w:val="22"/>
              </w:rPr>
              <w:t>The following information shall be deemed Commercially Sensitive Information:</w:t>
            </w:r>
          </w:p>
          <w:p w14:paraId="2A578A1F" w14:textId="0AA3E1E6" w:rsidR="00220641" w:rsidRPr="009F6D00" w:rsidRDefault="006F763A" w:rsidP="008A20A3">
            <w:pPr>
              <w:rPr>
                <w:rFonts w:ascii="Verdana" w:hAnsi="Verdana"/>
                <w:bCs/>
                <w:szCs w:val="22"/>
              </w:rPr>
            </w:pPr>
            <w:r>
              <w:rPr>
                <w:rFonts w:ascii="Verdana" w:hAnsi="Verdana"/>
                <w:b/>
                <w:sz w:val="20"/>
              </w:rPr>
              <w:t>REDACTED</w:t>
            </w:r>
          </w:p>
        </w:tc>
      </w:tr>
      <w:tr w:rsidR="00A06708" w:rsidRPr="003F1563" w14:paraId="2FD2F6A0"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EA9B6B4" w14:textId="77777777" w:rsidR="00A06708" w:rsidRPr="00690ED5" w:rsidRDefault="00A06708" w:rsidP="00704419">
            <w:pPr>
              <w:numPr>
                <w:ilvl w:val="0"/>
                <w:numId w:val="38"/>
              </w:numPr>
              <w:overflowPunct/>
              <w:autoSpaceDE/>
              <w:autoSpaceDN/>
              <w:adjustRightInd/>
              <w:textAlignment w:val="auto"/>
              <w:rPr>
                <w:rFonts w:ascii="Verdana" w:hAnsi="Verdana"/>
                <w:b/>
                <w:szCs w:val="22"/>
              </w:rPr>
            </w:pPr>
            <w:r w:rsidRPr="00690ED5">
              <w:rPr>
                <w:rFonts w:ascii="Verdana" w:hAnsi="Verdana"/>
                <w:b/>
                <w:szCs w:val="22"/>
              </w:rPr>
              <w:t>AGREED AMENDMENTS TO THE CALL-OFF TERMS</w:t>
            </w:r>
          </w:p>
        </w:tc>
      </w:tr>
      <w:tr w:rsidR="00A06708" w:rsidRPr="003F1563" w14:paraId="16D9985B" w14:textId="77777777" w:rsidTr="008A20A3">
        <w:trPr>
          <w:trHeight w:val="462"/>
        </w:trPr>
        <w:tc>
          <w:tcPr>
            <w:tcW w:w="10728" w:type="dxa"/>
            <w:tcBorders>
              <w:top w:val="single" w:sz="4" w:space="0" w:color="auto"/>
              <w:left w:val="single" w:sz="4" w:space="0" w:color="auto"/>
              <w:bottom w:val="single" w:sz="4" w:space="0" w:color="auto"/>
              <w:right w:val="single" w:sz="4" w:space="0" w:color="auto"/>
            </w:tcBorders>
          </w:tcPr>
          <w:p w14:paraId="4B4C2CCB" w14:textId="77777777" w:rsidR="008A20A3" w:rsidRPr="005F4D75" w:rsidRDefault="008A20A3" w:rsidP="008A20A3">
            <w:pPr>
              <w:rPr>
                <w:rFonts w:ascii="Verdana" w:hAnsi="Verdana"/>
                <w:szCs w:val="22"/>
              </w:rPr>
            </w:pPr>
            <w:r w:rsidRPr="005F4D75">
              <w:rPr>
                <w:rFonts w:ascii="Verdana" w:hAnsi="Verdana"/>
                <w:szCs w:val="22"/>
              </w:rPr>
              <w:t>The following amendments shall be deemed to be made to the Call-Off Terms:</w:t>
            </w:r>
          </w:p>
          <w:p w14:paraId="445F4B53" w14:textId="77777777" w:rsidR="00A06708" w:rsidRPr="003F1563" w:rsidRDefault="003A7B66" w:rsidP="009F6D00">
            <w:pPr>
              <w:rPr>
                <w:rFonts w:ascii="Verdana" w:hAnsi="Verdana"/>
                <w:szCs w:val="22"/>
              </w:rPr>
            </w:pPr>
            <w:r w:rsidRPr="009F6D00">
              <w:rPr>
                <w:rFonts w:ascii="Verdana" w:hAnsi="Verdana"/>
                <w:szCs w:val="22"/>
              </w:rPr>
              <w:t>N/A</w:t>
            </w:r>
            <w:r w:rsidR="009F6D00">
              <w:rPr>
                <w:rFonts w:ascii="Verdana" w:hAnsi="Verdana"/>
                <w:szCs w:val="22"/>
              </w:rPr>
              <w:t>.</w:t>
            </w:r>
          </w:p>
        </w:tc>
      </w:tr>
      <w:tr w:rsidR="00AB2003" w:rsidRPr="003F1563" w14:paraId="5AA96DE3" w14:textId="77777777" w:rsidTr="0072508D">
        <w:trPr>
          <w:trHeight w:val="462"/>
        </w:trPr>
        <w:tc>
          <w:tcPr>
            <w:tcW w:w="10728" w:type="dxa"/>
            <w:tcBorders>
              <w:top w:val="single" w:sz="4" w:space="0" w:color="auto"/>
              <w:left w:val="single" w:sz="4" w:space="0" w:color="auto"/>
              <w:bottom w:val="single" w:sz="4" w:space="0" w:color="auto"/>
              <w:right w:val="single" w:sz="4" w:space="0" w:color="auto"/>
            </w:tcBorders>
            <w:shd w:val="clear" w:color="auto" w:fill="D9D9D9"/>
          </w:tcPr>
          <w:p w14:paraId="34B68F6F" w14:textId="77777777" w:rsidR="00AB2003" w:rsidRPr="00AB2003" w:rsidRDefault="00AB2003" w:rsidP="008A20A3">
            <w:pPr>
              <w:pStyle w:val="MarginText"/>
              <w:numPr>
                <w:ilvl w:val="0"/>
                <w:numId w:val="38"/>
              </w:numPr>
              <w:spacing w:after="0"/>
              <w:jc w:val="left"/>
              <w:rPr>
                <w:rFonts w:ascii="Verdana" w:hAnsi="Verdana" w:cs="Arial"/>
                <w:b/>
                <w:szCs w:val="22"/>
              </w:rPr>
            </w:pPr>
            <w:r w:rsidRPr="00FC590D">
              <w:rPr>
                <w:rFonts w:ascii="Verdana" w:hAnsi="Verdana" w:cs="Arial"/>
                <w:b/>
                <w:szCs w:val="22"/>
              </w:rPr>
              <w:t>PROCESSING, PERSONAL DATA AND DATA SUBJECTS</w:t>
            </w:r>
          </w:p>
        </w:tc>
      </w:tr>
      <w:tr w:rsidR="00AB2003" w:rsidRPr="003F1563" w14:paraId="07796DFC" w14:textId="77777777" w:rsidTr="008A20A3">
        <w:trPr>
          <w:trHeight w:val="462"/>
        </w:trPr>
        <w:tc>
          <w:tcPr>
            <w:tcW w:w="10728" w:type="dxa"/>
            <w:tcBorders>
              <w:top w:val="single" w:sz="4" w:space="0" w:color="auto"/>
              <w:left w:val="single" w:sz="4" w:space="0" w:color="auto"/>
              <w:bottom w:val="single" w:sz="4" w:space="0" w:color="auto"/>
              <w:right w:val="single" w:sz="4" w:space="0" w:color="auto"/>
            </w:tcBorders>
          </w:tcPr>
          <w:p w14:paraId="30E99221" w14:textId="77777777" w:rsidR="00AB2003" w:rsidRPr="00FC590D" w:rsidRDefault="00AB2003" w:rsidP="00AB2003">
            <w:pPr>
              <w:pStyle w:val="Heading1"/>
              <w:numPr>
                <w:ilvl w:val="0"/>
                <w:numId w:val="59"/>
              </w:numPr>
              <w:tabs>
                <w:tab w:val="clear" w:pos="2705"/>
                <w:tab w:val="num" w:pos="1430"/>
              </w:tabs>
              <w:ind w:left="1430"/>
              <w:rPr>
                <w:rFonts w:ascii="Verdana" w:hAnsi="Verdana" w:cs="Arial"/>
                <w:bCs/>
                <w:caps/>
                <w:szCs w:val="22"/>
              </w:rPr>
            </w:pPr>
            <w:r w:rsidRPr="00FC590D">
              <w:rPr>
                <w:rFonts w:ascii="Verdana" w:hAnsi="Verdana" w:cs="Arial"/>
                <w:bCs/>
                <w:caps/>
                <w:szCs w:val="22"/>
              </w:rPr>
              <w:t>introduction</w:t>
            </w:r>
          </w:p>
          <w:p w14:paraId="0B97CEB6" w14:textId="77777777" w:rsidR="00AB2003" w:rsidRPr="00FC590D" w:rsidRDefault="00AB2003" w:rsidP="00AB2003">
            <w:pPr>
              <w:pStyle w:val="Heading2"/>
              <w:numPr>
                <w:ilvl w:val="1"/>
                <w:numId w:val="40"/>
              </w:numPr>
              <w:tabs>
                <w:tab w:val="clear" w:pos="1713"/>
                <w:tab w:val="num" w:pos="438"/>
              </w:tabs>
              <w:ind w:left="1430"/>
              <w:jc w:val="left"/>
              <w:rPr>
                <w:rFonts w:ascii="Verdana" w:hAnsi="Verdana" w:cs="Arial"/>
                <w:szCs w:val="22"/>
              </w:rPr>
            </w:pPr>
            <w:r w:rsidRPr="00FC590D">
              <w:rPr>
                <w:rFonts w:ascii="Verdana" w:hAnsi="Verdana" w:cs="Arial"/>
                <w:szCs w:val="22"/>
              </w:rPr>
              <w:t>The Supplier shall comply with any further written instructions with respect to processing by the Customer.</w:t>
            </w:r>
          </w:p>
          <w:p w14:paraId="59E1E3F9" w14:textId="77777777" w:rsidR="00AB2003" w:rsidRPr="00FC590D" w:rsidRDefault="00AB2003" w:rsidP="00AB2003">
            <w:pPr>
              <w:pStyle w:val="Heading2"/>
              <w:numPr>
                <w:ilvl w:val="1"/>
                <w:numId w:val="40"/>
              </w:numPr>
              <w:tabs>
                <w:tab w:val="clear" w:pos="1713"/>
                <w:tab w:val="num" w:pos="438"/>
              </w:tabs>
              <w:ind w:left="1430"/>
              <w:jc w:val="left"/>
              <w:rPr>
                <w:rFonts w:ascii="Verdana" w:hAnsi="Verdana" w:cs="Arial"/>
                <w:szCs w:val="22"/>
              </w:rPr>
            </w:pPr>
            <w:r w:rsidRPr="00FC590D">
              <w:rPr>
                <w:rFonts w:ascii="Verdana" w:hAnsi="Verdana" w:cs="Arial"/>
                <w:szCs w:val="22"/>
              </w:rPr>
              <w:t>Any such further instructions shall be incorporated into this section 9 of the Master Contract Schedule.</w:t>
            </w:r>
          </w:p>
          <w:p w14:paraId="49F3A8B7" w14:textId="77777777" w:rsidR="00AB2003" w:rsidRPr="00FC590D" w:rsidRDefault="00AB2003" w:rsidP="00AB2003">
            <w:pPr>
              <w:rPr>
                <w:rFonts w:ascii="Verdana" w:hAnsi="Verdana"/>
                <w:color w:val="FF0000"/>
              </w:rPr>
            </w:pPr>
          </w:p>
          <w:p w14:paraId="2469BCB7" w14:textId="77777777" w:rsidR="00AB2003" w:rsidRPr="005F4D75" w:rsidRDefault="00AB2003" w:rsidP="008A20A3">
            <w:pPr>
              <w:rPr>
                <w:rFonts w:ascii="Verdana" w:hAnsi="Verdana"/>
                <w:szCs w:val="22"/>
              </w:rPr>
            </w:pPr>
          </w:p>
        </w:tc>
      </w:tr>
    </w:tbl>
    <w:p w14:paraId="323E2651" w14:textId="77777777" w:rsidR="00AB2003" w:rsidRDefault="00AB2003" w:rsidP="00AB2003">
      <w:pPr>
        <w:pStyle w:val="Heading1"/>
        <w:numPr>
          <w:ilvl w:val="0"/>
          <w:numId w:val="0"/>
        </w:numPr>
        <w:rPr>
          <w:rFonts w:ascii="Verdana" w:hAnsi="Verdana" w:cs="Arial"/>
          <w:bCs/>
          <w:caps/>
          <w:szCs w:val="22"/>
        </w:rPr>
      </w:pPr>
    </w:p>
    <w:p w14:paraId="0F65DB14" w14:textId="77777777" w:rsidR="001E1835" w:rsidRDefault="001E1835" w:rsidP="00AB2003">
      <w:pPr>
        <w:pStyle w:val="Heading1"/>
        <w:numPr>
          <w:ilvl w:val="0"/>
          <w:numId w:val="0"/>
        </w:numPr>
        <w:rPr>
          <w:rFonts w:ascii="Verdana" w:hAnsi="Verdana" w:cs="Arial"/>
          <w:bCs/>
          <w:caps/>
          <w:szCs w:val="22"/>
        </w:rPr>
      </w:pPr>
    </w:p>
    <w:p w14:paraId="587D042F" w14:textId="04D235C8" w:rsidR="009E168E" w:rsidRPr="00AB2003" w:rsidRDefault="009E168E" w:rsidP="00AB2003">
      <w:pPr>
        <w:pStyle w:val="Heading1"/>
        <w:numPr>
          <w:ilvl w:val="0"/>
          <w:numId w:val="0"/>
        </w:numPr>
        <w:rPr>
          <w:rFonts w:ascii="Verdana" w:hAnsi="Verdana" w:cs="Arial"/>
          <w:bCs/>
          <w:caps/>
          <w:szCs w:val="22"/>
        </w:rPr>
        <w:sectPr w:rsidR="009E168E" w:rsidRPr="00AB2003" w:rsidSect="007A25F9">
          <w:headerReference w:type="default" r:id="rId11"/>
          <w:footerReference w:type="default" r:id="rId12"/>
          <w:pgSz w:w="11909" w:h="16834" w:code="9"/>
          <w:pgMar w:top="720" w:right="720" w:bottom="720" w:left="720" w:header="709" w:footer="709" w:gutter="0"/>
          <w:pgNumType w:start="1"/>
          <w:cols w:space="720"/>
          <w:titlePg/>
          <w:docGrid w:linePitch="299"/>
        </w:sectPr>
      </w:pPr>
    </w:p>
    <w:p w14:paraId="4F165C49" w14:textId="77777777" w:rsidR="00F86918" w:rsidRDefault="00F86918" w:rsidP="00AB2003">
      <w:pPr>
        <w:rPr>
          <w:rFonts w:ascii="Verdana" w:hAnsi="Verdana"/>
          <w:b/>
          <w:sz w:val="36"/>
          <w:szCs w:val="36"/>
        </w:rPr>
      </w:pPr>
      <w:bookmarkStart w:id="2" w:name="TBParty"/>
      <w:bookmarkStart w:id="3" w:name="_Toc208827042"/>
      <w:bookmarkStart w:id="4" w:name="_Toc221249336"/>
      <w:bookmarkEnd w:id="2"/>
    </w:p>
    <w:p w14:paraId="27DF34DD" w14:textId="77777777" w:rsidR="00AB2003" w:rsidRDefault="00AB2003" w:rsidP="00A06708">
      <w:pPr>
        <w:jc w:val="center"/>
        <w:rPr>
          <w:rFonts w:ascii="Verdana" w:hAnsi="Verdana"/>
          <w:b/>
          <w:sz w:val="36"/>
          <w:szCs w:val="36"/>
        </w:rPr>
      </w:pPr>
    </w:p>
    <w:p w14:paraId="38FBBBAE"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THE CUSTOMER</w:t>
      </w:r>
    </w:p>
    <w:p w14:paraId="2C5BE14C" w14:textId="77777777" w:rsidR="00A06708" w:rsidRPr="00A64C36" w:rsidRDefault="00A06708" w:rsidP="00A06708">
      <w:pPr>
        <w:jc w:val="center"/>
        <w:rPr>
          <w:rFonts w:ascii="Verdana" w:hAnsi="Verdana"/>
          <w:b/>
          <w:sz w:val="36"/>
          <w:szCs w:val="36"/>
        </w:rPr>
      </w:pPr>
    </w:p>
    <w:p w14:paraId="5BDEE757"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and –</w:t>
      </w:r>
    </w:p>
    <w:p w14:paraId="115DE06E" w14:textId="77777777" w:rsidR="00A06708" w:rsidRPr="00A64C36" w:rsidRDefault="00A06708" w:rsidP="00A06708">
      <w:pPr>
        <w:jc w:val="center"/>
        <w:rPr>
          <w:rFonts w:ascii="Verdana" w:hAnsi="Verdana"/>
          <w:b/>
          <w:sz w:val="36"/>
          <w:szCs w:val="36"/>
        </w:rPr>
      </w:pPr>
    </w:p>
    <w:p w14:paraId="59779E0C" w14:textId="77777777" w:rsidR="00A06708" w:rsidRPr="00A64C36" w:rsidRDefault="00A06708" w:rsidP="00A06708">
      <w:pPr>
        <w:jc w:val="center"/>
        <w:rPr>
          <w:rFonts w:ascii="Verdana" w:hAnsi="Verdana"/>
          <w:sz w:val="36"/>
          <w:szCs w:val="36"/>
        </w:rPr>
      </w:pPr>
      <w:r w:rsidRPr="00A64C36">
        <w:rPr>
          <w:rFonts w:ascii="Verdana" w:hAnsi="Verdana"/>
          <w:b/>
          <w:sz w:val="36"/>
          <w:szCs w:val="36"/>
        </w:rPr>
        <w:t xml:space="preserve">THE SUPPLIER </w:t>
      </w:r>
    </w:p>
    <w:p w14:paraId="5CF71424" w14:textId="77777777" w:rsidR="00A06708" w:rsidRPr="00A64C36" w:rsidRDefault="00A06708" w:rsidP="00A06708">
      <w:pPr>
        <w:jc w:val="center"/>
        <w:rPr>
          <w:rFonts w:ascii="Verdana" w:hAnsi="Verdana"/>
          <w:b/>
          <w:sz w:val="36"/>
          <w:szCs w:val="36"/>
        </w:rPr>
      </w:pPr>
    </w:p>
    <w:p w14:paraId="0DCC847E" w14:textId="77777777" w:rsidR="00A06708" w:rsidRPr="00A64C36" w:rsidRDefault="00A06708" w:rsidP="00A06708">
      <w:pPr>
        <w:jc w:val="center"/>
        <w:rPr>
          <w:rFonts w:ascii="Verdana" w:hAnsi="Verdana"/>
          <w:b/>
          <w:sz w:val="36"/>
          <w:szCs w:val="36"/>
        </w:rPr>
      </w:pPr>
    </w:p>
    <w:p w14:paraId="7A03A053"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xml:space="preserve">CALL-OFF TERMS </w:t>
      </w:r>
    </w:p>
    <w:p w14:paraId="782A8616" w14:textId="77777777" w:rsidR="00A06708" w:rsidRPr="00A64C36" w:rsidRDefault="00A06708" w:rsidP="00A06708">
      <w:pPr>
        <w:jc w:val="center"/>
        <w:rPr>
          <w:rFonts w:ascii="Verdana" w:hAnsi="Verdana"/>
          <w:b/>
          <w:sz w:val="36"/>
          <w:szCs w:val="36"/>
        </w:rPr>
      </w:pPr>
    </w:p>
    <w:p w14:paraId="1266F69A" w14:textId="77777777" w:rsidR="00A06708" w:rsidRPr="00A64C36" w:rsidRDefault="00A06708" w:rsidP="00A06708">
      <w:pPr>
        <w:jc w:val="center"/>
        <w:rPr>
          <w:rFonts w:ascii="Verdana" w:hAnsi="Verdana"/>
          <w:b/>
          <w:bCs/>
          <w:sz w:val="36"/>
          <w:szCs w:val="36"/>
        </w:rPr>
      </w:pPr>
      <w:r w:rsidRPr="00A64C36">
        <w:rPr>
          <w:rFonts w:ascii="Verdana" w:hAnsi="Verdana"/>
          <w:b/>
          <w:bCs/>
          <w:sz w:val="36"/>
          <w:szCs w:val="36"/>
        </w:rPr>
        <w:t>relating to</w:t>
      </w:r>
    </w:p>
    <w:p w14:paraId="130F281F" w14:textId="77777777" w:rsidR="00A06708" w:rsidRDefault="00220641" w:rsidP="00A06708">
      <w:pPr>
        <w:jc w:val="center"/>
        <w:rPr>
          <w:rFonts w:ascii="Verdana" w:hAnsi="Verdana"/>
          <w:b/>
          <w:bCs/>
          <w:caps/>
          <w:sz w:val="36"/>
          <w:szCs w:val="36"/>
        </w:rPr>
      </w:pPr>
      <w:r>
        <w:rPr>
          <w:rFonts w:ascii="Verdana" w:hAnsi="Verdana"/>
          <w:b/>
          <w:bCs/>
          <w:caps/>
          <w:sz w:val="36"/>
          <w:szCs w:val="36"/>
        </w:rPr>
        <w:t xml:space="preserve">curtains, blinds and associated </w:t>
      </w:r>
      <w:r w:rsidR="00015D70">
        <w:rPr>
          <w:rFonts w:ascii="Verdana" w:hAnsi="Verdana"/>
          <w:b/>
          <w:bCs/>
          <w:caps/>
          <w:sz w:val="36"/>
          <w:szCs w:val="36"/>
        </w:rPr>
        <w:t>PRODUCTS AND SERVICES</w:t>
      </w:r>
    </w:p>
    <w:p w14:paraId="4782ED40" w14:textId="77777777" w:rsidR="00220641" w:rsidRPr="00A64C36" w:rsidRDefault="00220641" w:rsidP="00A06708">
      <w:pPr>
        <w:jc w:val="center"/>
        <w:rPr>
          <w:rFonts w:ascii="Verdana" w:hAnsi="Verdana"/>
          <w:b/>
          <w:caps/>
          <w:sz w:val="36"/>
          <w:szCs w:val="36"/>
        </w:rPr>
      </w:pPr>
    </w:p>
    <w:p w14:paraId="04D48EBD"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CONTRACT REF</w:t>
      </w:r>
    </w:p>
    <w:p w14:paraId="69749E02" w14:textId="77777777" w:rsidR="00A06708" w:rsidRDefault="00220641" w:rsidP="00E9699A">
      <w:pPr>
        <w:jc w:val="center"/>
        <w:rPr>
          <w:rFonts w:ascii="Verdana" w:hAnsi="Verdana"/>
          <w:sz w:val="36"/>
          <w:szCs w:val="36"/>
        </w:rPr>
      </w:pPr>
      <w:r>
        <w:rPr>
          <w:rFonts w:ascii="Verdana" w:hAnsi="Verdana"/>
          <w:b/>
          <w:sz w:val="36"/>
          <w:szCs w:val="36"/>
        </w:rPr>
        <w:t>229_</w:t>
      </w:r>
      <w:r w:rsidR="00E9699A">
        <w:rPr>
          <w:rFonts w:ascii="Verdana" w:hAnsi="Verdana"/>
          <w:b/>
          <w:sz w:val="36"/>
          <w:szCs w:val="36"/>
        </w:rPr>
        <w:t>20</w:t>
      </w:r>
    </w:p>
    <w:p w14:paraId="39DE9927" w14:textId="77777777" w:rsidR="009F01D8" w:rsidRPr="00A64C36" w:rsidRDefault="009F01D8" w:rsidP="00A06708">
      <w:pPr>
        <w:rPr>
          <w:rFonts w:ascii="Verdana" w:hAnsi="Verdana"/>
          <w:sz w:val="36"/>
          <w:szCs w:val="36"/>
        </w:rPr>
        <w:sectPr w:rsidR="009F01D8" w:rsidRPr="00A64C36" w:rsidSect="009F01D8">
          <w:headerReference w:type="even" r:id="rId13"/>
          <w:headerReference w:type="default" r:id="rId14"/>
          <w:footerReference w:type="default" r:id="rId15"/>
          <w:headerReference w:type="first" r:id="rId16"/>
          <w:endnotePr>
            <w:numFmt w:val="decimal"/>
          </w:endnotePr>
          <w:pgSz w:w="11909" w:h="16834" w:code="9"/>
          <w:pgMar w:top="1440" w:right="1440" w:bottom="1800" w:left="1440" w:header="720" w:footer="720" w:gutter="0"/>
          <w:cols w:space="720"/>
          <w:noEndnote/>
        </w:sectPr>
      </w:pPr>
    </w:p>
    <w:p w14:paraId="2BA6529F" w14:textId="77777777" w:rsidR="00A06708" w:rsidRPr="00A64C36" w:rsidRDefault="00A06708" w:rsidP="00A06708">
      <w:pPr>
        <w:widowControl w:val="0"/>
        <w:spacing w:before="120" w:after="120"/>
        <w:rPr>
          <w:rFonts w:ascii="Verdana" w:hAnsi="Verdana"/>
          <w:b/>
          <w:i/>
          <w:color w:val="0070C0"/>
          <w:sz w:val="36"/>
          <w:szCs w:val="36"/>
        </w:rPr>
      </w:pPr>
    </w:p>
    <w:p w14:paraId="26BC755B" w14:textId="77777777" w:rsidR="00A06708" w:rsidRPr="005B7F4B" w:rsidRDefault="00A06708" w:rsidP="00A06708">
      <w:pPr>
        <w:widowControl w:val="0"/>
        <w:spacing w:before="120" w:after="120"/>
        <w:rPr>
          <w:rFonts w:ascii="Verdana" w:hAnsi="Verdana"/>
          <w:b/>
          <w:i/>
          <w:color w:val="0070C0"/>
          <w:szCs w:val="22"/>
        </w:rPr>
      </w:pPr>
    </w:p>
    <w:p w14:paraId="26EEE480" w14:textId="77777777" w:rsidR="00A06708" w:rsidRPr="005B7F4B" w:rsidRDefault="00A06708" w:rsidP="00A06708">
      <w:pPr>
        <w:widowControl w:val="0"/>
        <w:spacing w:before="120" w:after="120"/>
        <w:rPr>
          <w:rFonts w:ascii="Verdana" w:hAnsi="Verdana"/>
          <w:b/>
          <w:i/>
          <w:color w:val="0070C0"/>
          <w:szCs w:val="22"/>
        </w:rPr>
      </w:pPr>
    </w:p>
    <w:p w14:paraId="35C0BE12" w14:textId="77777777" w:rsidR="00A06708" w:rsidRDefault="00A06708" w:rsidP="00A06708">
      <w:pPr>
        <w:widowControl w:val="0"/>
        <w:spacing w:before="120" w:after="120"/>
        <w:rPr>
          <w:rFonts w:ascii="Verdana" w:hAnsi="Verdana"/>
          <w:b/>
          <w:i/>
          <w:color w:val="0070C0"/>
          <w:szCs w:val="22"/>
        </w:rPr>
      </w:pPr>
    </w:p>
    <w:p w14:paraId="3E487B86" w14:textId="77777777" w:rsidR="00A06708" w:rsidRDefault="00A06708" w:rsidP="00A06708">
      <w:pPr>
        <w:widowControl w:val="0"/>
        <w:spacing w:before="120" w:after="120"/>
        <w:rPr>
          <w:rFonts w:ascii="Verdana" w:hAnsi="Verdana"/>
          <w:b/>
          <w:i/>
          <w:color w:val="0070C0"/>
          <w:szCs w:val="22"/>
        </w:rPr>
      </w:pPr>
    </w:p>
    <w:p w14:paraId="7DB7AC5A" w14:textId="77777777" w:rsidR="00A06708" w:rsidRDefault="00A06708" w:rsidP="00A06708">
      <w:pPr>
        <w:widowControl w:val="0"/>
        <w:spacing w:before="120" w:after="120"/>
        <w:rPr>
          <w:rFonts w:ascii="Verdana" w:hAnsi="Verdana"/>
          <w:b/>
          <w:i/>
          <w:color w:val="0070C0"/>
          <w:szCs w:val="22"/>
        </w:rPr>
      </w:pPr>
    </w:p>
    <w:p w14:paraId="0A5BEF63" w14:textId="77777777" w:rsidR="00A06708" w:rsidRDefault="00A06708" w:rsidP="00A06708">
      <w:pPr>
        <w:widowControl w:val="0"/>
        <w:spacing w:before="120" w:after="120"/>
        <w:rPr>
          <w:rFonts w:ascii="Verdana" w:hAnsi="Verdana"/>
          <w:b/>
          <w:i/>
          <w:color w:val="0070C0"/>
          <w:szCs w:val="22"/>
        </w:rPr>
      </w:pPr>
    </w:p>
    <w:p w14:paraId="03FB51A8" w14:textId="77777777" w:rsidR="00A06708" w:rsidRDefault="00A06708" w:rsidP="00A06708">
      <w:pPr>
        <w:widowControl w:val="0"/>
        <w:spacing w:before="120" w:after="120"/>
        <w:rPr>
          <w:rFonts w:ascii="Verdana" w:hAnsi="Verdana"/>
          <w:b/>
          <w:i/>
          <w:color w:val="0070C0"/>
          <w:szCs w:val="22"/>
        </w:rPr>
      </w:pPr>
    </w:p>
    <w:p w14:paraId="5B783F58" w14:textId="77777777" w:rsidR="00A06708" w:rsidRDefault="00A06708" w:rsidP="00A06708">
      <w:pPr>
        <w:widowControl w:val="0"/>
        <w:spacing w:before="120" w:after="120"/>
        <w:rPr>
          <w:rFonts w:ascii="Verdana" w:hAnsi="Verdana"/>
          <w:b/>
          <w:i/>
          <w:color w:val="0070C0"/>
          <w:szCs w:val="22"/>
        </w:rPr>
      </w:pPr>
    </w:p>
    <w:p w14:paraId="2F22FE58" w14:textId="77777777" w:rsidR="00A06708" w:rsidRDefault="00A06708" w:rsidP="00A06708">
      <w:pPr>
        <w:widowControl w:val="0"/>
        <w:spacing w:before="120" w:after="120"/>
        <w:rPr>
          <w:rFonts w:ascii="Verdana" w:hAnsi="Verdana"/>
          <w:b/>
          <w:i/>
          <w:color w:val="0070C0"/>
          <w:szCs w:val="22"/>
        </w:rPr>
      </w:pPr>
    </w:p>
    <w:p w14:paraId="6C84349B" w14:textId="77777777" w:rsidR="00A06708" w:rsidRDefault="00A06708" w:rsidP="00A06708">
      <w:pPr>
        <w:widowControl w:val="0"/>
        <w:spacing w:before="120" w:after="120"/>
        <w:rPr>
          <w:rFonts w:ascii="Verdana" w:hAnsi="Verdana"/>
          <w:b/>
          <w:i/>
          <w:color w:val="0070C0"/>
          <w:szCs w:val="22"/>
        </w:rPr>
      </w:pPr>
    </w:p>
    <w:p w14:paraId="26E318D1" w14:textId="77777777" w:rsidR="00A06708" w:rsidRPr="005B7F4B" w:rsidRDefault="00A06708" w:rsidP="00A06708">
      <w:pPr>
        <w:widowControl w:val="0"/>
        <w:spacing w:before="120" w:after="120"/>
        <w:rPr>
          <w:rFonts w:ascii="Verdana" w:hAnsi="Verdana"/>
          <w:b/>
          <w:i/>
          <w:color w:val="0070C0"/>
          <w:szCs w:val="22"/>
        </w:rPr>
      </w:pPr>
    </w:p>
    <w:p w14:paraId="713BE32A" w14:textId="77777777" w:rsidR="00A06708" w:rsidRPr="005B7F4B" w:rsidRDefault="00A06708" w:rsidP="00A06708">
      <w:pPr>
        <w:widowControl w:val="0"/>
        <w:spacing w:before="120" w:after="120"/>
        <w:rPr>
          <w:rFonts w:ascii="Verdana" w:hAnsi="Verdana"/>
          <w:b/>
          <w:i/>
          <w:color w:val="0070C0"/>
          <w:szCs w:val="22"/>
        </w:rPr>
      </w:pPr>
    </w:p>
    <w:p w14:paraId="2186A8E9" w14:textId="77777777" w:rsidR="00A06708" w:rsidRPr="005B7F4B" w:rsidRDefault="00A06708" w:rsidP="00A06708">
      <w:pPr>
        <w:widowControl w:val="0"/>
        <w:spacing w:before="120" w:after="120"/>
        <w:rPr>
          <w:rFonts w:ascii="Verdana" w:hAnsi="Verdana"/>
          <w:b/>
          <w:i/>
          <w:color w:val="FF0000"/>
          <w:szCs w:val="22"/>
        </w:rPr>
      </w:pPr>
      <w:r w:rsidRPr="005B7F4B">
        <w:rPr>
          <w:rFonts w:ascii="Verdana" w:hAnsi="Verdana"/>
          <w:b/>
          <w:i/>
          <w:color w:val="FF0000"/>
          <w:szCs w:val="22"/>
          <w:highlight w:val="green"/>
        </w:rPr>
        <w:t>[Guidance Note: The Parties’ attention is drawn to the various guidance notes in this document and separate model Goods and/or Services guidance notes.  Before any Order is placed or Contract signed, the Parties should ensure that they have read the guidance notes, taken any actions necessary and then delete the guidance notes from this document.  The guidance is not exhaustive and has been included to assist the Parties in completing the Order/Contract with sufficient detail.  However, it is each Party’s responsibility to ensure that the Order/Contract contains all required information and obtain any necessary professional advice prior to conclusion of the Order/Contract]</w:t>
      </w:r>
    </w:p>
    <w:bookmarkEnd w:id="3"/>
    <w:bookmarkEnd w:id="4"/>
    <w:p w14:paraId="460AC6CA" w14:textId="77777777" w:rsidR="00A06708" w:rsidRPr="005B7F4B" w:rsidRDefault="00A06708" w:rsidP="00A06708">
      <w:pPr>
        <w:jc w:val="center"/>
        <w:rPr>
          <w:rFonts w:ascii="Verdana" w:hAnsi="Verdana"/>
          <w:b/>
          <w:szCs w:val="22"/>
        </w:rPr>
      </w:pPr>
    </w:p>
    <w:p w14:paraId="26790C8D" w14:textId="77777777" w:rsidR="00A06708" w:rsidRPr="005B7F4B" w:rsidRDefault="00A06708" w:rsidP="00A06708">
      <w:pPr>
        <w:jc w:val="center"/>
        <w:rPr>
          <w:rFonts w:ascii="Verdana" w:hAnsi="Verdana"/>
          <w:b/>
          <w:szCs w:val="22"/>
        </w:rPr>
      </w:pPr>
    </w:p>
    <w:p w14:paraId="0CE3368C" w14:textId="77777777" w:rsidR="00A06708" w:rsidRPr="005B7F4B" w:rsidRDefault="00A06708" w:rsidP="00A06708">
      <w:pPr>
        <w:jc w:val="center"/>
        <w:rPr>
          <w:rFonts w:ascii="Verdana" w:hAnsi="Verdana"/>
          <w:b/>
          <w:szCs w:val="22"/>
        </w:rPr>
      </w:pPr>
    </w:p>
    <w:p w14:paraId="03B04A9E" w14:textId="77777777" w:rsidR="00A06708" w:rsidRPr="005B7F4B" w:rsidRDefault="00A06708" w:rsidP="00A06708">
      <w:pPr>
        <w:keepNext/>
        <w:widowControl w:val="0"/>
        <w:jc w:val="center"/>
        <w:rPr>
          <w:rFonts w:ascii="Verdana" w:hAnsi="Verdana"/>
          <w:b/>
          <w:szCs w:val="22"/>
        </w:rPr>
      </w:pPr>
    </w:p>
    <w:p w14:paraId="1D2B33E4" w14:textId="77777777" w:rsidR="00A06708" w:rsidRPr="005B7F4B" w:rsidRDefault="00A06708" w:rsidP="00A06708">
      <w:pPr>
        <w:keepNext/>
        <w:widowControl w:val="0"/>
        <w:jc w:val="center"/>
        <w:rPr>
          <w:rFonts w:ascii="Verdana" w:hAnsi="Verdana"/>
          <w:szCs w:val="22"/>
        </w:rPr>
      </w:pPr>
    </w:p>
    <w:p w14:paraId="1D7276EA" w14:textId="77777777" w:rsidR="00140AFD" w:rsidRDefault="00140AFD" w:rsidP="000021A5">
      <w:pPr>
        <w:keepNext/>
        <w:widowControl w:val="0"/>
        <w:jc w:val="center"/>
        <w:rPr>
          <w:rFonts w:ascii="Verdana" w:hAnsi="Verdana"/>
          <w:szCs w:val="22"/>
        </w:rPr>
      </w:pPr>
    </w:p>
    <w:p w14:paraId="4B48B49E" w14:textId="77777777" w:rsidR="00140AFD" w:rsidRPr="00140AFD" w:rsidRDefault="00140AFD" w:rsidP="00140AFD">
      <w:pPr>
        <w:rPr>
          <w:rFonts w:ascii="Verdana" w:hAnsi="Verdana"/>
          <w:szCs w:val="22"/>
        </w:rPr>
      </w:pPr>
    </w:p>
    <w:p w14:paraId="3F45E16C" w14:textId="77777777" w:rsidR="00140AFD" w:rsidRDefault="00140AFD" w:rsidP="00140AFD">
      <w:pPr>
        <w:keepNext/>
        <w:widowControl w:val="0"/>
        <w:tabs>
          <w:tab w:val="left" w:pos="9205"/>
        </w:tabs>
        <w:jc w:val="left"/>
        <w:rPr>
          <w:rFonts w:ascii="Verdana" w:hAnsi="Verdana"/>
          <w:szCs w:val="22"/>
        </w:rPr>
      </w:pPr>
      <w:r>
        <w:rPr>
          <w:rFonts w:ascii="Verdana" w:hAnsi="Verdana"/>
          <w:szCs w:val="22"/>
        </w:rPr>
        <w:tab/>
      </w:r>
    </w:p>
    <w:p w14:paraId="76E5C5C5" w14:textId="77777777" w:rsidR="0067736E" w:rsidRPr="000F33B5" w:rsidRDefault="00A06708" w:rsidP="000021A5">
      <w:pPr>
        <w:keepNext/>
        <w:widowControl w:val="0"/>
        <w:jc w:val="center"/>
        <w:rPr>
          <w:rFonts w:ascii="Verdana" w:hAnsi="Verdana" w:cs="Arial"/>
          <w:b/>
          <w:szCs w:val="22"/>
        </w:rPr>
      </w:pPr>
      <w:r w:rsidRPr="00140AFD">
        <w:rPr>
          <w:rFonts w:ascii="Verdana" w:hAnsi="Verdana"/>
          <w:szCs w:val="22"/>
        </w:rPr>
        <w:br w:type="page"/>
      </w:r>
      <w:bookmarkStart w:id="5" w:name="_Toc363138715"/>
      <w:r w:rsidR="000021A5" w:rsidRPr="000F33B5">
        <w:rPr>
          <w:rFonts w:ascii="Verdana" w:hAnsi="Verdana"/>
          <w:b/>
          <w:szCs w:val="22"/>
        </w:rPr>
        <w:lastRenderedPageBreak/>
        <w:t xml:space="preserve">CALL-OFF TERMS </w:t>
      </w:r>
    </w:p>
    <w:p w14:paraId="67E11917" w14:textId="77777777" w:rsidR="00A06708" w:rsidRPr="00B23DA6" w:rsidRDefault="00A06708" w:rsidP="00A06708">
      <w:pPr>
        <w:pStyle w:val="SchHead"/>
        <w:keepNext/>
        <w:jc w:val="left"/>
        <w:rPr>
          <w:rFonts w:ascii="Verdana" w:hAnsi="Verdana" w:cs="Arial"/>
          <w:szCs w:val="22"/>
        </w:rPr>
      </w:pPr>
      <w:r w:rsidRPr="00B23DA6">
        <w:rPr>
          <w:rFonts w:ascii="Verdana" w:hAnsi="Verdana" w:cs="Arial"/>
          <w:szCs w:val="22"/>
        </w:rPr>
        <w:t>BETWEEN</w:t>
      </w:r>
      <w:bookmarkEnd w:id="5"/>
      <w:r w:rsidRPr="00B23DA6">
        <w:rPr>
          <w:rFonts w:ascii="Verdana" w:hAnsi="Verdana" w:cs="Arial"/>
          <w:szCs w:val="22"/>
        </w:rPr>
        <w:t xml:space="preserve"> </w:t>
      </w:r>
      <w:bookmarkStart w:id="6" w:name="InsertPart"/>
      <w:bookmarkEnd w:id="6"/>
    </w:p>
    <w:p w14:paraId="418C7161" w14:textId="77777777" w:rsidR="00A06708" w:rsidRPr="00B23DA6" w:rsidRDefault="00A06708" w:rsidP="00A06708">
      <w:pPr>
        <w:pStyle w:val="MarginText"/>
        <w:keepNext/>
        <w:jc w:val="left"/>
        <w:rPr>
          <w:rFonts w:ascii="Verdana" w:hAnsi="Verdana" w:cs="Arial"/>
          <w:szCs w:val="22"/>
        </w:rPr>
      </w:pPr>
      <w:bookmarkStart w:id="7" w:name="TBParty2"/>
      <w:bookmarkEnd w:id="7"/>
      <w:r w:rsidRPr="00B23DA6">
        <w:rPr>
          <w:rFonts w:ascii="Verdana" w:hAnsi="Verdana" w:cs="Arial"/>
          <w:szCs w:val="22"/>
        </w:rPr>
        <w:t xml:space="preserve">(1) </w:t>
      </w:r>
      <w:r w:rsidRPr="00B23DA6">
        <w:rPr>
          <w:rFonts w:ascii="Verdana" w:hAnsi="Verdana" w:cs="Arial"/>
          <w:szCs w:val="22"/>
        </w:rPr>
        <w:tab/>
        <w:t>T</w:t>
      </w:r>
      <w:r>
        <w:rPr>
          <w:rFonts w:ascii="Verdana" w:hAnsi="Verdana" w:cs="Arial"/>
          <w:bCs/>
          <w:szCs w:val="22"/>
        </w:rPr>
        <w:t>he c</w:t>
      </w:r>
      <w:r w:rsidRPr="00B23DA6">
        <w:rPr>
          <w:rFonts w:ascii="Verdana" w:hAnsi="Verdana" w:cs="Arial"/>
          <w:bCs/>
          <w:szCs w:val="22"/>
        </w:rPr>
        <w:t xml:space="preserve">ustomer identified in the Form of Contract (the </w:t>
      </w:r>
      <w:r w:rsidRPr="00B23DA6">
        <w:rPr>
          <w:rFonts w:ascii="Verdana" w:hAnsi="Verdana" w:cs="Arial"/>
          <w:szCs w:val="22"/>
        </w:rPr>
        <w:t>“Customer”</w:t>
      </w:r>
      <w:r w:rsidRPr="00B23DA6">
        <w:rPr>
          <w:rFonts w:ascii="Verdana" w:hAnsi="Verdana" w:cs="Arial"/>
          <w:bCs/>
          <w:szCs w:val="22"/>
        </w:rPr>
        <w:t>); and</w:t>
      </w:r>
    </w:p>
    <w:p w14:paraId="43E670E7" w14:textId="77777777" w:rsidR="00A06708" w:rsidRPr="00B23DA6" w:rsidRDefault="00A06708" w:rsidP="00A06708">
      <w:pPr>
        <w:pStyle w:val="MarginText"/>
        <w:keepNext/>
        <w:jc w:val="left"/>
        <w:rPr>
          <w:rFonts w:ascii="Verdana" w:hAnsi="Verdana" w:cs="Arial"/>
          <w:szCs w:val="22"/>
        </w:rPr>
      </w:pPr>
      <w:r w:rsidRPr="00B23DA6">
        <w:rPr>
          <w:rFonts w:ascii="Verdana" w:hAnsi="Verdana" w:cs="Arial"/>
          <w:szCs w:val="22"/>
        </w:rPr>
        <w:t xml:space="preserve">(2) </w:t>
      </w:r>
      <w:r w:rsidRPr="00B23DA6">
        <w:rPr>
          <w:rFonts w:ascii="Verdana" w:hAnsi="Verdana" w:cs="Arial"/>
          <w:szCs w:val="22"/>
        </w:rPr>
        <w:tab/>
        <w:t>T</w:t>
      </w:r>
      <w:r w:rsidRPr="00B23DA6">
        <w:rPr>
          <w:rFonts w:ascii="Verdana" w:hAnsi="Verdana" w:cs="Arial"/>
          <w:bCs/>
          <w:szCs w:val="22"/>
        </w:rPr>
        <w:t xml:space="preserve">he company identified in the Form of Contract </w:t>
      </w:r>
      <w:r w:rsidRPr="00B23DA6">
        <w:rPr>
          <w:rFonts w:ascii="Verdana" w:hAnsi="Verdana" w:cs="Arial"/>
          <w:szCs w:val="22"/>
        </w:rPr>
        <w:t>(the “Supplier”).</w:t>
      </w:r>
    </w:p>
    <w:p w14:paraId="7A861F83" w14:textId="77777777" w:rsidR="00A06708" w:rsidRPr="00B23DA6" w:rsidRDefault="00A06708" w:rsidP="00A06708">
      <w:pPr>
        <w:pStyle w:val="MarginText"/>
        <w:keepNext/>
        <w:jc w:val="left"/>
        <w:rPr>
          <w:rFonts w:ascii="Verdana" w:hAnsi="Verdana" w:cs="Arial"/>
          <w:b/>
          <w:szCs w:val="22"/>
        </w:rPr>
      </w:pPr>
      <w:r w:rsidRPr="00B23DA6">
        <w:rPr>
          <w:rFonts w:ascii="Verdana" w:hAnsi="Verdana" w:cs="Arial"/>
          <w:b/>
          <w:szCs w:val="22"/>
        </w:rPr>
        <w:t>WHEREAS</w:t>
      </w:r>
    </w:p>
    <w:p w14:paraId="0673DD61" w14:textId="77777777" w:rsidR="00A06708" w:rsidRPr="00B23DA6" w:rsidRDefault="00A06708" w:rsidP="00704419">
      <w:pPr>
        <w:pStyle w:val="MarginText"/>
        <w:keepNext/>
        <w:numPr>
          <w:ilvl w:val="0"/>
          <w:numId w:val="48"/>
        </w:numPr>
        <w:jc w:val="left"/>
        <w:rPr>
          <w:rFonts w:ascii="Verdana" w:hAnsi="Verdana" w:cs="Arial"/>
          <w:szCs w:val="22"/>
        </w:rPr>
      </w:pPr>
      <w:r w:rsidRPr="00B23DA6">
        <w:rPr>
          <w:rFonts w:ascii="Verdana" w:hAnsi="Verdana" w:cs="Arial"/>
          <w:szCs w:val="22"/>
        </w:rPr>
        <w:t>The Eastern Shires Purchasing Organisation (“ESPO”) selected Framework Providers, including the Supplier, to provide Goods and/or Services;</w:t>
      </w:r>
    </w:p>
    <w:p w14:paraId="26007E39" w14:textId="30E91314" w:rsidR="00A06708" w:rsidRPr="00B23DA6" w:rsidRDefault="00A06708" w:rsidP="00704419">
      <w:pPr>
        <w:pStyle w:val="MarginText"/>
        <w:keepNext/>
        <w:numPr>
          <w:ilvl w:val="0"/>
          <w:numId w:val="48"/>
        </w:numPr>
        <w:jc w:val="left"/>
        <w:rPr>
          <w:rFonts w:ascii="Verdana" w:hAnsi="Verdana" w:cs="Arial"/>
          <w:szCs w:val="22"/>
        </w:rPr>
      </w:pPr>
      <w:r w:rsidRPr="00B23DA6">
        <w:rPr>
          <w:rFonts w:ascii="Verdana" w:hAnsi="Verdana" w:cs="Arial"/>
          <w:szCs w:val="22"/>
        </w:rPr>
        <w:t xml:space="preserve">the Supplier undertook to provide the Goods and/or Services on the terms set out in a Framework Agreement </w:t>
      </w:r>
      <w:r w:rsidRPr="00220641">
        <w:rPr>
          <w:rFonts w:ascii="Verdana" w:hAnsi="Verdana" w:cs="Arial"/>
          <w:szCs w:val="22"/>
        </w:rPr>
        <w:t xml:space="preserve">number </w:t>
      </w:r>
      <w:r w:rsidR="000C6BD3">
        <w:rPr>
          <w:rFonts w:ascii="Verdana" w:hAnsi="Verdana" w:cs="Arial"/>
          <w:szCs w:val="22"/>
        </w:rPr>
        <w:t xml:space="preserve">229_20 </w:t>
      </w:r>
      <w:r w:rsidRPr="00220641">
        <w:rPr>
          <w:rFonts w:ascii="Verdana" w:hAnsi="Verdana" w:cs="Arial"/>
          <w:szCs w:val="22"/>
        </w:rPr>
        <w:t xml:space="preserve">dated </w:t>
      </w:r>
      <w:r w:rsidR="00A66A97">
        <w:rPr>
          <w:rFonts w:ascii="Verdana" w:hAnsi="Verdana" w:cs="Arial"/>
          <w:szCs w:val="22"/>
        </w:rPr>
        <w:t>20</w:t>
      </w:r>
      <w:r w:rsidR="00A66A97" w:rsidRPr="00A66A97">
        <w:rPr>
          <w:rFonts w:ascii="Verdana" w:hAnsi="Verdana" w:cs="Arial"/>
          <w:szCs w:val="22"/>
          <w:vertAlign w:val="superscript"/>
        </w:rPr>
        <w:t>th</w:t>
      </w:r>
      <w:r w:rsidR="00A66A97">
        <w:rPr>
          <w:rFonts w:ascii="Verdana" w:hAnsi="Verdana" w:cs="Arial"/>
          <w:szCs w:val="22"/>
        </w:rPr>
        <w:t xml:space="preserve"> </w:t>
      </w:r>
      <w:r w:rsidR="000C6BD3">
        <w:rPr>
          <w:rFonts w:ascii="Verdana" w:hAnsi="Verdana" w:cs="Arial"/>
          <w:szCs w:val="22"/>
        </w:rPr>
        <w:t xml:space="preserve">day of </w:t>
      </w:r>
      <w:r w:rsidR="00A66A97">
        <w:rPr>
          <w:rFonts w:ascii="Verdana" w:hAnsi="Verdana" w:cs="Arial"/>
          <w:szCs w:val="22"/>
        </w:rPr>
        <w:t>September 2023 (</w:t>
      </w:r>
      <w:r w:rsidRPr="00B23DA6">
        <w:rPr>
          <w:rFonts w:ascii="Verdana" w:hAnsi="Verdana" w:cs="Arial"/>
          <w:szCs w:val="22"/>
        </w:rPr>
        <w:t>the “Framework Agreement”);</w:t>
      </w:r>
    </w:p>
    <w:p w14:paraId="7BF71C15" w14:textId="77777777" w:rsidR="00A06708" w:rsidRPr="00B23DA6" w:rsidRDefault="00A06708" w:rsidP="00704419">
      <w:pPr>
        <w:pStyle w:val="MarginText"/>
        <w:keepNext/>
        <w:numPr>
          <w:ilvl w:val="0"/>
          <w:numId w:val="48"/>
        </w:numPr>
        <w:jc w:val="left"/>
        <w:rPr>
          <w:rFonts w:ascii="Verdana" w:hAnsi="Verdana" w:cs="Arial"/>
          <w:szCs w:val="22"/>
        </w:rPr>
      </w:pPr>
      <w:r w:rsidRPr="00B23DA6">
        <w:rPr>
          <w:rFonts w:ascii="Verdana" w:hAnsi="Verdana" w:cs="Arial"/>
          <w:szCs w:val="22"/>
        </w:rPr>
        <w:t>ESPO and the Supplier have agreed that public sector bodies within the UK may enter into Contracts under the Framework Agreement with the Supplier for the Supplier to supply Goods and/or Services;</w:t>
      </w:r>
    </w:p>
    <w:p w14:paraId="51FD477E" w14:textId="77777777" w:rsidR="00A06708" w:rsidRPr="007A609C" w:rsidRDefault="00A06708" w:rsidP="00704419">
      <w:pPr>
        <w:pStyle w:val="MarginText"/>
        <w:keepNext/>
        <w:numPr>
          <w:ilvl w:val="0"/>
          <w:numId w:val="48"/>
        </w:numPr>
        <w:jc w:val="left"/>
        <w:rPr>
          <w:rFonts w:ascii="Verdana" w:hAnsi="Verdana" w:cs="Arial"/>
          <w:szCs w:val="22"/>
        </w:rPr>
      </w:pPr>
      <w:r w:rsidRPr="007A609C">
        <w:rPr>
          <w:rFonts w:ascii="Verdana" w:hAnsi="Verdana" w:cs="Arial"/>
          <w:szCs w:val="22"/>
        </w:rPr>
        <w:t xml:space="preserve">The Customer enters into this Contract on the terms hereinafter appearing. </w:t>
      </w:r>
    </w:p>
    <w:p w14:paraId="7CAC7BF8" w14:textId="77777777" w:rsidR="00A06708" w:rsidRPr="007A609C" w:rsidRDefault="00A06708" w:rsidP="007A609C">
      <w:pPr>
        <w:pStyle w:val="Heading1"/>
        <w:numPr>
          <w:ilvl w:val="0"/>
          <w:numId w:val="60"/>
        </w:numPr>
        <w:rPr>
          <w:rFonts w:ascii="Verdana" w:hAnsi="Verdana"/>
          <w:u w:val="none"/>
        </w:rPr>
      </w:pPr>
      <w:bookmarkStart w:id="8" w:name="_Toc363138716"/>
      <w:bookmarkStart w:id="9" w:name="_Ref88888255"/>
      <w:bookmarkStart w:id="10" w:name="_Ref172433306"/>
      <w:r w:rsidRPr="007A609C">
        <w:rPr>
          <w:rFonts w:ascii="Verdana" w:hAnsi="Verdana"/>
          <w:u w:val="none"/>
        </w:rPr>
        <w:t>GENERAL PROVISIONS</w:t>
      </w:r>
      <w:bookmarkEnd w:id="8"/>
    </w:p>
    <w:p w14:paraId="001CD913" w14:textId="77777777" w:rsidR="00A06708" w:rsidRPr="007A609C" w:rsidRDefault="00A06708" w:rsidP="007A609C">
      <w:pPr>
        <w:pStyle w:val="Heading2"/>
        <w:keepNext/>
        <w:numPr>
          <w:ilvl w:val="1"/>
          <w:numId w:val="61"/>
        </w:numPr>
        <w:tabs>
          <w:tab w:val="left" w:pos="567"/>
          <w:tab w:val="num" w:pos="709"/>
          <w:tab w:val="num" w:pos="1418"/>
        </w:tabs>
        <w:jc w:val="left"/>
        <w:rPr>
          <w:rFonts w:ascii="Verdana" w:hAnsi="Verdana" w:cs="Arial"/>
          <w:b/>
          <w:szCs w:val="22"/>
        </w:rPr>
      </w:pPr>
      <w:r w:rsidRPr="007A609C">
        <w:rPr>
          <w:rFonts w:ascii="Verdana" w:hAnsi="Verdana" w:cs="Arial"/>
          <w:b/>
          <w:szCs w:val="22"/>
        </w:rPr>
        <w:t>Definitions</w:t>
      </w:r>
      <w:bookmarkEnd w:id="9"/>
      <w:bookmarkEnd w:id="10"/>
    </w:p>
    <w:p w14:paraId="6DC06AAB" w14:textId="77777777" w:rsidR="00A06708" w:rsidRDefault="00A06708" w:rsidP="00E15EBF">
      <w:pPr>
        <w:pStyle w:val="BodyTextIndent2"/>
        <w:keepNext/>
        <w:ind w:left="1418"/>
        <w:jc w:val="left"/>
        <w:rPr>
          <w:rFonts w:ascii="Verdana" w:hAnsi="Verdana" w:cs="Arial"/>
          <w:szCs w:val="22"/>
        </w:rPr>
      </w:pPr>
      <w:r w:rsidRPr="00B23DA6">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3"/>
        <w:gridCol w:w="7686"/>
      </w:tblGrid>
      <w:tr w:rsidR="00140AFD" w:rsidRPr="00464C88" w14:paraId="3114AACF" w14:textId="77777777" w:rsidTr="00B81010">
        <w:trPr>
          <w:cantSplit/>
        </w:trPr>
        <w:tc>
          <w:tcPr>
            <w:tcW w:w="2802" w:type="dxa"/>
            <w:shd w:val="clear" w:color="auto" w:fill="auto"/>
          </w:tcPr>
          <w:p w14:paraId="09C907E1"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b/>
                <w:kern w:val="28"/>
                <w:szCs w:val="22"/>
                <w:lang w:eastAsia="zh-CN"/>
              </w:rPr>
              <w:t>"Affiliates"</w:t>
            </w:r>
          </w:p>
        </w:tc>
        <w:tc>
          <w:tcPr>
            <w:tcW w:w="7883" w:type="dxa"/>
            <w:shd w:val="clear" w:color="auto" w:fill="auto"/>
          </w:tcPr>
          <w:p w14:paraId="003FF7DE"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140AFD" w:rsidRPr="00464C88" w14:paraId="2EF6DBE4" w14:textId="77777777" w:rsidTr="00B81010">
        <w:trPr>
          <w:cantSplit/>
        </w:trPr>
        <w:tc>
          <w:tcPr>
            <w:tcW w:w="2802" w:type="dxa"/>
            <w:shd w:val="clear" w:color="auto" w:fill="auto"/>
          </w:tcPr>
          <w:p w14:paraId="00E992A8" w14:textId="77777777" w:rsidR="008A44C6" w:rsidRPr="009F01D8" w:rsidRDefault="008A44C6" w:rsidP="00E15EBF">
            <w:pPr>
              <w:keepNext/>
              <w:jc w:val="left"/>
              <w:rPr>
                <w:rFonts w:ascii="Verdana" w:eastAsia="STZhongsong" w:hAnsi="Verdana"/>
                <w:b/>
                <w:kern w:val="28"/>
                <w:szCs w:val="22"/>
                <w:lang w:eastAsia="zh-CN"/>
              </w:rPr>
            </w:pPr>
            <w:r w:rsidRPr="009F01D8">
              <w:rPr>
                <w:rFonts w:ascii="Verdana" w:eastAsia="STZhongsong" w:hAnsi="Verdana"/>
                <w:b/>
                <w:color w:val="000000"/>
                <w:kern w:val="28"/>
                <w:szCs w:val="22"/>
                <w:lang w:eastAsia="zh-CN"/>
              </w:rPr>
              <w:t>“Affected Party”</w:t>
            </w:r>
          </w:p>
        </w:tc>
        <w:tc>
          <w:tcPr>
            <w:tcW w:w="7883" w:type="dxa"/>
            <w:shd w:val="clear" w:color="auto" w:fill="auto"/>
          </w:tcPr>
          <w:p w14:paraId="1BABF586"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color w:val="000000"/>
                <w:kern w:val="28"/>
                <w:szCs w:val="22"/>
                <w:lang w:eastAsia="zh-CN"/>
              </w:rPr>
              <w:t>means the party seeking to claim relief in respect of a Force Majeure;</w:t>
            </w:r>
          </w:p>
        </w:tc>
      </w:tr>
      <w:tr w:rsidR="00140AFD" w:rsidRPr="00464C88" w14:paraId="11DD3A55" w14:textId="77777777" w:rsidTr="00B81010">
        <w:trPr>
          <w:cantSplit/>
        </w:trPr>
        <w:tc>
          <w:tcPr>
            <w:tcW w:w="2802" w:type="dxa"/>
            <w:shd w:val="clear" w:color="auto" w:fill="auto"/>
          </w:tcPr>
          <w:p w14:paraId="4F5E805F" w14:textId="77777777" w:rsidR="008A44C6" w:rsidRPr="009F01D8" w:rsidRDefault="008A44C6" w:rsidP="00E15EBF">
            <w:pPr>
              <w:jc w:val="left"/>
              <w:rPr>
                <w:rFonts w:ascii="Verdana" w:hAnsi="Verdana" w:cs="Arial"/>
                <w:b/>
                <w:szCs w:val="22"/>
              </w:rPr>
            </w:pPr>
            <w:r w:rsidRPr="009F01D8">
              <w:rPr>
                <w:rFonts w:ascii="Verdana" w:hAnsi="Verdana" w:cs="Arial"/>
                <w:b/>
                <w:szCs w:val="22"/>
              </w:rPr>
              <w:t>"Approval"</w:t>
            </w:r>
          </w:p>
        </w:tc>
        <w:tc>
          <w:tcPr>
            <w:tcW w:w="7883" w:type="dxa"/>
            <w:shd w:val="clear" w:color="auto" w:fill="auto"/>
          </w:tcPr>
          <w:p w14:paraId="776FAA17" w14:textId="77777777" w:rsidR="008A44C6" w:rsidRPr="009F01D8" w:rsidRDefault="008A44C6" w:rsidP="00E15EBF">
            <w:pPr>
              <w:keepNext/>
              <w:jc w:val="left"/>
              <w:rPr>
                <w:rFonts w:ascii="Verdana" w:eastAsia="STZhongsong" w:hAnsi="Verdana" w:cs="Arial"/>
                <w:color w:val="000000"/>
                <w:kern w:val="28"/>
                <w:szCs w:val="22"/>
                <w:lang w:eastAsia="zh-CN"/>
              </w:rPr>
            </w:pPr>
            <w:r w:rsidRPr="009F01D8">
              <w:rPr>
                <w:rFonts w:ascii="Verdana" w:eastAsia="STZhongsong" w:hAnsi="Verdana"/>
                <w:kern w:val="28"/>
                <w:szCs w:val="22"/>
                <w:lang w:eastAsia="zh-CN"/>
              </w:rPr>
              <w:t>means the prior written consent of the Customer and “Approve” and “Approved” shall be construed accordingly;</w:t>
            </w:r>
          </w:p>
        </w:tc>
      </w:tr>
      <w:tr w:rsidR="00140AFD" w:rsidRPr="00464C88" w14:paraId="04601A29" w14:textId="77777777" w:rsidTr="00B81010">
        <w:trPr>
          <w:cantSplit/>
        </w:trPr>
        <w:tc>
          <w:tcPr>
            <w:tcW w:w="2802" w:type="dxa"/>
            <w:shd w:val="clear" w:color="auto" w:fill="auto"/>
          </w:tcPr>
          <w:p w14:paraId="6F1379A9" w14:textId="77777777" w:rsidR="008A44C6" w:rsidRPr="009F01D8" w:rsidRDefault="008A44C6" w:rsidP="00E15EBF">
            <w:pPr>
              <w:jc w:val="left"/>
              <w:rPr>
                <w:rFonts w:ascii="Verdana" w:hAnsi="Verdana" w:cs="Arial"/>
                <w:b/>
                <w:szCs w:val="22"/>
              </w:rPr>
            </w:pPr>
            <w:r w:rsidRPr="009F01D8">
              <w:rPr>
                <w:rFonts w:ascii="Verdana" w:hAnsi="Verdana" w:cs="Arial"/>
                <w:b/>
                <w:bCs/>
                <w:szCs w:val="22"/>
              </w:rPr>
              <w:t>"Auditor"</w:t>
            </w:r>
          </w:p>
        </w:tc>
        <w:tc>
          <w:tcPr>
            <w:tcW w:w="7883" w:type="dxa"/>
            <w:shd w:val="clear" w:color="auto" w:fill="auto"/>
          </w:tcPr>
          <w:p w14:paraId="592F3DBB" w14:textId="77777777" w:rsidR="008A44C6" w:rsidRPr="009F01D8" w:rsidRDefault="008A44C6"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means the National Audit Office or an auditor appointed by the Audit Commission as the context requires;</w:t>
            </w:r>
          </w:p>
        </w:tc>
      </w:tr>
      <w:tr w:rsidR="00140AFD" w:rsidRPr="00464C88" w14:paraId="7342C695" w14:textId="77777777" w:rsidTr="00B81010">
        <w:trPr>
          <w:cantSplit/>
        </w:trPr>
        <w:tc>
          <w:tcPr>
            <w:tcW w:w="2802" w:type="dxa"/>
            <w:shd w:val="clear" w:color="auto" w:fill="auto"/>
          </w:tcPr>
          <w:p w14:paraId="75D84798" w14:textId="77777777" w:rsidR="008A44C6" w:rsidRPr="009F01D8" w:rsidRDefault="008A44C6" w:rsidP="00E15EBF">
            <w:pPr>
              <w:jc w:val="left"/>
              <w:rPr>
                <w:rFonts w:ascii="Verdana" w:hAnsi="Verdana" w:cs="Arial"/>
                <w:b/>
                <w:bCs/>
                <w:szCs w:val="22"/>
              </w:rPr>
            </w:pPr>
            <w:r w:rsidRPr="009F01D8">
              <w:rPr>
                <w:rFonts w:ascii="Verdana" w:hAnsi="Verdana" w:cs="Arial"/>
                <w:b/>
                <w:szCs w:val="22"/>
              </w:rPr>
              <w:t>"BCDR Plan"</w:t>
            </w:r>
          </w:p>
        </w:tc>
        <w:tc>
          <w:tcPr>
            <w:tcW w:w="7883" w:type="dxa"/>
            <w:shd w:val="clear" w:color="auto" w:fill="auto"/>
          </w:tcPr>
          <w:p w14:paraId="053F94F9" w14:textId="77777777" w:rsidR="008A44C6" w:rsidRPr="009F01D8" w:rsidRDefault="008A44C6" w:rsidP="00E15EBF">
            <w:pPr>
              <w:keepNext/>
              <w:jc w:val="left"/>
              <w:rPr>
                <w:rFonts w:ascii="Verdana" w:eastAsia="STZhongsong" w:hAnsi="Verdana"/>
                <w:kern w:val="28"/>
                <w:szCs w:val="22"/>
                <w:lang w:eastAsia="zh-CN"/>
              </w:rPr>
            </w:pPr>
            <w:r w:rsidRPr="009F01D8">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140AFD" w:rsidRPr="00464C88" w14:paraId="054D379F" w14:textId="77777777" w:rsidTr="00B81010">
        <w:trPr>
          <w:cantSplit/>
        </w:trPr>
        <w:tc>
          <w:tcPr>
            <w:tcW w:w="2802" w:type="dxa"/>
            <w:shd w:val="clear" w:color="auto" w:fill="auto"/>
          </w:tcPr>
          <w:p w14:paraId="63C92FD2" w14:textId="77777777" w:rsidR="008A44C6" w:rsidRPr="009F01D8" w:rsidRDefault="008A44C6" w:rsidP="00E15EBF">
            <w:pPr>
              <w:jc w:val="left"/>
              <w:rPr>
                <w:rFonts w:ascii="Verdana" w:hAnsi="Verdana" w:cs="Arial"/>
                <w:b/>
                <w:szCs w:val="22"/>
              </w:rPr>
            </w:pPr>
            <w:r w:rsidRPr="009F01D8">
              <w:rPr>
                <w:rFonts w:ascii="Verdana" w:hAnsi="Verdana" w:cs="Arial"/>
                <w:b/>
                <w:szCs w:val="22"/>
              </w:rPr>
              <w:t>"Call-off Terms"</w:t>
            </w:r>
          </w:p>
        </w:tc>
        <w:tc>
          <w:tcPr>
            <w:tcW w:w="7883" w:type="dxa"/>
            <w:shd w:val="clear" w:color="auto" w:fill="auto"/>
          </w:tcPr>
          <w:p w14:paraId="383C887F"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these terms and conditions in respect of the provision of the Goods and/or Services, together with the schedules hereto;</w:t>
            </w:r>
          </w:p>
        </w:tc>
      </w:tr>
      <w:tr w:rsidR="00140AFD" w:rsidRPr="00464C88" w14:paraId="5B803BCE" w14:textId="77777777" w:rsidTr="00B81010">
        <w:trPr>
          <w:cantSplit/>
        </w:trPr>
        <w:tc>
          <w:tcPr>
            <w:tcW w:w="2802" w:type="dxa"/>
            <w:shd w:val="clear" w:color="auto" w:fill="auto"/>
          </w:tcPr>
          <w:p w14:paraId="7E5B8D2C" w14:textId="77777777" w:rsidR="008A44C6" w:rsidRPr="009F01D8" w:rsidRDefault="008A44C6" w:rsidP="00E15EBF">
            <w:pPr>
              <w:jc w:val="left"/>
              <w:rPr>
                <w:rFonts w:ascii="Verdana" w:hAnsi="Verdana" w:cs="Arial"/>
                <w:b/>
                <w:szCs w:val="22"/>
              </w:rPr>
            </w:pPr>
            <w:r w:rsidRPr="009F01D8">
              <w:rPr>
                <w:rFonts w:ascii="Verdana" w:hAnsi="Verdana" w:cs="Arial"/>
                <w:b/>
                <w:szCs w:val="22"/>
              </w:rPr>
              <w:lastRenderedPageBreak/>
              <w:t>"Change in Law"</w:t>
            </w:r>
          </w:p>
        </w:tc>
        <w:tc>
          <w:tcPr>
            <w:tcW w:w="7883" w:type="dxa"/>
            <w:shd w:val="clear" w:color="auto" w:fill="auto"/>
          </w:tcPr>
          <w:p w14:paraId="1943DCF4"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140AFD" w:rsidRPr="00464C88" w14:paraId="58807BD1" w14:textId="77777777" w:rsidTr="00B81010">
        <w:trPr>
          <w:cantSplit/>
        </w:trPr>
        <w:tc>
          <w:tcPr>
            <w:tcW w:w="2802" w:type="dxa"/>
            <w:shd w:val="clear" w:color="auto" w:fill="auto"/>
          </w:tcPr>
          <w:p w14:paraId="61832C65" w14:textId="77777777" w:rsidR="008A44C6" w:rsidRPr="009F01D8" w:rsidRDefault="008A44C6" w:rsidP="00E15EBF">
            <w:pPr>
              <w:jc w:val="left"/>
              <w:rPr>
                <w:rFonts w:ascii="Verdana" w:hAnsi="Verdana" w:cs="Arial"/>
                <w:b/>
                <w:szCs w:val="22"/>
              </w:rPr>
            </w:pPr>
            <w:r w:rsidRPr="009F01D8">
              <w:rPr>
                <w:rFonts w:ascii="Verdana" w:hAnsi="Verdana" w:cs="Arial"/>
                <w:b/>
                <w:szCs w:val="22"/>
              </w:rPr>
              <w:t>"Commencement Date”</w:t>
            </w:r>
          </w:p>
        </w:tc>
        <w:tc>
          <w:tcPr>
            <w:tcW w:w="7883" w:type="dxa"/>
            <w:shd w:val="clear" w:color="auto" w:fill="auto"/>
          </w:tcPr>
          <w:p w14:paraId="004B0160"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kern w:val="28"/>
                <w:szCs w:val="22"/>
                <w:lang w:eastAsia="zh-CN"/>
              </w:rPr>
              <w:t>means the date set out in the Master Contract Schedule and/or the Form of Contract Document;</w:t>
            </w:r>
          </w:p>
        </w:tc>
      </w:tr>
      <w:tr w:rsidR="00140AFD" w:rsidRPr="00464C88" w14:paraId="2CD31A71" w14:textId="77777777" w:rsidTr="00B81010">
        <w:trPr>
          <w:cantSplit/>
        </w:trPr>
        <w:tc>
          <w:tcPr>
            <w:tcW w:w="2802" w:type="dxa"/>
            <w:shd w:val="clear" w:color="auto" w:fill="auto"/>
          </w:tcPr>
          <w:p w14:paraId="541AE6C1" w14:textId="77777777" w:rsidR="008A44C6" w:rsidRPr="009F01D8" w:rsidRDefault="008A44C6" w:rsidP="00E15EBF">
            <w:pPr>
              <w:jc w:val="left"/>
              <w:rPr>
                <w:rFonts w:ascii="Verdana" w:hAnsi="Verdana" w:cs="Arial"/>
                <w:b/>
                <w:szCs w:val="22"/>
              </w:rPr>
            </w:pPr>
            <w:r w:rsidRPr="009F01D8">
              <w:rPr>
                <w:rFonts w:ascii="Verdana" w:hAnsi="Verdana" w:cs="Arial"/>
                <w:b/>
                <w:szCs w:val="22"/>
              </w:rPr>
              <w:t>"Commercially Sensitive Information"</w:t>
            </w:r>
          </w:p>
        </w:tc>
        <w:tc>
          <w:tcPr>
            <w:tcW w:w="7883" w:type="dxa"/>
            <w:shd w:val="clear" w:color="auto" w:fill="auto"/>
          </w:tcPr>
          <w:p w14:paraId="27135C92" w14:textId="77777777" w:rsidR="008A44C6" w:rsidRPr="009F01D8" w:rsidRDefault="008A44C6" w:rsidP="00E15EBF">
            <w:pPr>
              <w:keepNext/>
              <w:jc w:val="left"/>
              <w:rPr>
                <w:rFonts w:ascii="Verdana" w:eastAsia="STZhongsong" w:hAnsi="Verdana"/>
                <w:kern w:val="28"/>
                <w:szCs w:val="22"/>
                <w:lang w:eastAsia="zh-CN"/>
              </w:rPr>
            </w:pPr>
            <w:r w:rsidRPr="009F01D8">
              <w:rPr>
                <w:rFonts w:ascii="Verdana" w:eastAsia="STZhongsong" w:hAnsi="Verdana"/>
                <w:spacing w:val="-2"/>
                <w:kern w:val="28"/>
                <w:szCs w:val="22"/>
                <w:lang w:eastAsia="zh-CN"/>
              </w:rPr>
              <w:t>means the confidential information listed in set out at Schedule 9 of the Framework Agreement (if any) the Master Contract Schedule and/or a Contract Document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140AFD" w:rsidRPr="00464C88" w14:paraId="20A3C456" w14:textId="77777777" w:rsidTr="00B81010">
        <w:trPr>
          <w:cantSplit/>
        </w:trPr>
        <w:tc>
          <w:tcPr>
            <w:tcW w:w="2802" w:type="dxa"/>
            <w:shd w:val="clear" w:color="auto" w:fill="auto"/>
          </w:tcPr>
          <w:p w14:paraId="39AA2CE1" w14:textId="77777777" w:rsidR="008A44C6" w:rsidRPr="009F01D8" w:rsidRDefault="008A44C6" w:rsidP="00E15EBF">
            <w:pPr>
              <w:jc w:val="left"/>
              <w:rPr>
                <w:rFonts w:ascii="Verdana" w:hAnsi="Verdana" w:cs="Arial"/>
                <w:b/>
                <w:szCs w:val="22"/>
              </w:rPr>
            </w:pPr>
            <w:r w:rsidRPr="009F01D8">
              <w:rPr>
                <w:rFonts w:ascii="Verdana" w:hAnsi="Verdana" w:cs="Arial"/>
                <w:b/>
                <w:spacing w:val="-2"/>
                <w:szCs w:val="22"/>
              </w:rPr>
              <w:t>"Confidential Information"</w:t>
            </w:r>
          </w:p>
        </w:tc>
        <w:tc>
          <w:tcPr>
            <w:tcW w:w="7883" w:type="dxa"/>
            <w:shd w:val="clear" w:color="auto" w:fill="auto"/>
          </w:tcPr>
          <w:p w14:paraId="508886AF" w14:textId="77777777" w:rsidR="008A44C6" w:rsidRPr="009F01D8" w:rsidRDefault="008A44C6" w:rsidP="00E15EBF">
            <w:pPr>
              <w:keepNext/>
              <w:jc w:val="left"/>
              <w:rPr>
                <w:rFonts w:ascii="Verdana" w:eastAsia="STZhongsong" w:hAnsi="Verdana"/>
                <w:spacing w:val="-2"/>
                <w:kern w:val="28"/>
                <w:szCs w:val="22"/>
                <w:lang w:eastAsia="zh-CN"/>
              </w:rPr>
            </w:pPr>
            <w:r w:rsidRPr="009F01D8">
              <w:rPr>
                <w:rFonts w:ascii="Verdana" w:eastAsia="STZhongsong" w:hAnsi="Verdana"/>
                <w:kern w:val="28"/>
                <w:szCs w:val="22"/>
                <w:lang w:eastAsia="zh-CN"/>
              </w:rPr>
              <w:t>means the Customer's Confidential Information and/or the Supplier's Confidential Information;</w:t>
            </w:r>
          </w:p>
        </w:tc>
      </w:tr>
      <w:tr w:rsidR="00140AFD" w:rsidRPr="00464C88" w14:paraId="4B790A94" w14:textId="77777777" w:rsidTr="00B81010">
        <w:trPr>
          <w:cantSplit/>
        </w:trPr>
        <w:tc>
          <w:tcPr>
            <w:tcW w:w="2802" w:type="dxa"/>
            <w:shd w:val="clear" w:color="auto" w:fill="auto"/>
          </w:tcPr>
          <w:p w14:paraId="45AFEC23" w14:textId="77777777" w:rsidR="008A44C6" w:rsidRPr="009F01D8" w:rsidRDefault="008A44C6" w:rsidP="00E15EBF">
            <w:pPr>
              <w:jc w:val="left"/>
              <w:rPr>
                <w:rFonts w:ascii="Verdana" w:hAnsi="Verdana" w:cs="Arial"/>
                <w:b/>
                <w:spacing w:val="-2"/>
                <w:szCs w:val="22"/>
              </w:rPr>
            </w:pPr>
            <w:r w:rsidRPr="009F01D8">
              <w:rPr>
                <w:rFonts w:ascii="Verdana" w:hAnsi="Verdana" w:cs="Arial"/>
                <w:b/>
                <w:szCs w:val="22"/>
              </w:rPr>
              <w:t>“Continuous Improvement Plan”</w:t>
            </w:r>
          </w:p>
        </w:tc>
        <w:tc>
          <w:tcPr>
            <w:tcW w:w="7883" w:type="dxa"/>
            <w:shd w:val="clear" w:color="auto" w:fill="auto"/>
          </w:tcPr>
          <w:p w14:paraId="0902CCD7" w14:textId="77777777" w:rsidR="008A44C6" w:rsidRPr="009F01D8" w:rsidRDefault="008A44C6" w:rsidP="00B078F9">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a plan for improving the provision of </w:t>
            </w:r>
            <w:r w:rsidR="00B078F9">
              <w:rPr>
                <w:rFonts w:ascii="Verdana" w:eastAsia="STZhongsong" w:hAnsi="Verdana"/>
                <w:kern w:val="28"/>
                <w:szCs w:val="22"/>
                <w:lang w:eastAsia="zh-CN"/>
              </w:rPr>
              <w:t>the</w:t>
            </w:r>
            <w:r w:rsidRPr="009F01D8">
              <w:rPr>
                <w:rFonts w:ascii="Verdana" w:eastAsia="STZhongsong" w:hAnsi="Verdana"/>
                <w:kern w:val="28"/>
                <w:szCs w:val="22"/>
                <w:lang w:eastAsia="zh-CN"/>
              </w:rPr>
              <w:t xml:space="preserve"> Services and/or reducing the charges produced by the Supplier pursuant to schedule 6 of the Framework Agreement;</w:t>
            </w:r>
          </w:p>
        </w:tc>
      </w:tr>
      <w:tr w:rsidR="00140AFD" w:rsidRPr="00464C88" w14:paraId="1D3251B3" w14:textId="77777777" w:rsidTr="00B81010">
        <w:trPr>
          <w:cantSplit/>
        </w:trPr>
        <w:tc>
          <w:tcPr>
            <w:tcW w:w="2802" w:type="dxa"/>
            <w:shd w:val="clear" w:color="auto" w:fill="auto"/>
          </w:tcPr>
          <w:p w14:paraId="7D97ABA0" w14:textId="77777777" w:rsidR="008A44C6" w:rsidRPr="009F01D8" w:rsidRDefault="008A44C6" w:rsidP="00E15EBF">
            <w:pPr>
              <w:jc w:val="left"/>
              <w:rPr>
                <w:rFonts w:ascii="Verdana" w:hAnsi="Verdana" w:cs="Arial"/>
                <w:b/>
                <w:szCs w:val="22"/>
              </w:rPr>
            </w:pPr>
            <w:r w:rsidRPr="009F01D8">
              <w:rPr>
                <w:rFonts w:ascii="Verdana" w:hAnsi="Verdana" w:cs="Arial"/>
                <w:b/>
                <w:szCs w:val="22"/>
              </w:rPr>
              <w:t>"Contract”</w:t>
            </w:r>
          </w:p>
        </w:tc>
        <w:tc>
          <w:tcPr>
            <w:tcW w:w="7883" w:type="dxa"/>
            <w:shd w:val="clear" w:color="auto" w:fill="auto"/>
          </w:tcPr>
          <w:p w14:paraId="3EA00D7D" w14:textId="77777777" w:rsidR="008A44C6" w:rsidRPr="009F01D8" w:rsidRDefault="008A44C6"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means the contract entered into by the Customer and the Supplier pursuant to Framework Schedule 4 (Ordering Procedure) of the Framework Agreement comprising of the Form of Contract Document, these Call-Off Terms, the schedules hereto, the Master Contract Schedule and any other Contract Document;</w:t>
            </w:r>
          </w:p>
        </w:tc>
      </w:tr>
      <w:tr w:rsidR="00140AFD" w:rsidRPr="00464C88" w14:paraId="4BC12C2D" w14:textId="77777777" w:rsidTr="00B81010">
        <w:trPr>
          <w:cantSplit/>
        </w:trPr>
        <w:tc>
          <w:tcPr>
            <w:tcW w:w="2802" w:type="dxa"/>
            <w:shd w:val="clear" w:color="auto" w:fill="auto"/>
          </w:tcPr>
          <w:p w14:paraId="2E74F8F9" w14:textId="77777777" w:rsidR="008A44C6" w:rsidRPr="009F01D8" w:rsidRDefault="008A44C6" w:rsidP="00E15EBF">
            <w:pPr>
              <w:jc w:val="left"/>
              <w:rPr>
                <w:rFonts w:ascii="Verdana" w:hAnsi="Verdana" w:cs="Arial"/>
                <w:b/>
                <w:szCs w:val="22"/>
              </w:rPr>
            </w:pPr>
            <w:r w:rsidRPr="009F01D8">
              <w:rPr>
                <w:rFonts w:ascii="Verdana" w:hAnsi="Verdana" w:cs="Arial"/>
                <w:b/>
                <w:szCs w:val="22"/>
              </w:rPr>
              <w:t>“Contract Document”</w:t>
            </w:r>
          </w:p>
        </w:tc>
        <w:tc>
          <w:tcPr>
            <w:tcW w:w="7883" w:type="dxa"/>
            <w:shd w:val="clear" w:color="auto" w:fill="auto"/>
          </w:tcPr>
          <w:p w14:paraId="58804418" w14:textId="77777777" w:rsidR="008A44C6" w:rsidRPr="0091444B" w:rsidRDefault="008A44C6" w:rsidP="00E15EBF">
            <w:pPr>
              <w:jc w:val="left"/>
              <w:rPr>
                <w:rFonts w:ascii="Verdana" w:hAnsi="Verdana" w:cs="Arial"/>
                <w:szCs w:val="22"/>
              </w:rPr>
            </w:pPr>
            <w:r w:rsidRPr="0091444B">
              <w:rPr>
                <w:rFonts w:ascii="Verdana" w:hAnsi="Verdana" w:cs="Arial"/>
                <w:szCs w:val="22"/>
              </w:rPr>
              <w:t>means all documents listed in the Form of Contract Document and/or within a schedule referred to in the Form of Contract Document;</w:t>
            </w:r>
          </w:p>
        </w:tc>
      </w:tr>
      <w:tr w:rsidR="00140AFD" w:rsidRPr="00464C88" w14:paraId="11A54561" w14:textId="77777777" w:rsidTr="00B81010">
        <w:trPr>
          <w:cantSplit/>
        </w:trPr>
        <w:tc>
          <w:tcPr>
            <w:tcW w:w="2802" w:type="dxa"/>
            <w:shd w:val="clear" w:color="auto" w:fill="auto"/>
          </w:tcPr>
          <w:p w14:paraId="4CC8A3EC" w14:textId="77777777" w:rsidR="008A44C6" w:rsidRPr="009F01D8" w:rsidRDefault="008A44C6" w:rsidP="00E15EBF">
            <w:pPr>
              <w:jc w:val="left"/>
              <w:rPr>
                <w:rFonts w:ascii="Verdana" w:hAnsi="Verdana" w:cs="Arial"/>
                <w:b/>
                <w:szCs w:val="22"/>
              </w:rPr>
            </w:pPr>
            <w:r w:rsidRPr="009F01D8">
              <w:rPr>
                <w:rFonts w:ascii="Verdana" w:hAnsi="Verdana" w:cs="Arial"/>
                <w:b/>
                <w:szCs w:val="22"/>
              </w:rPr>
              <w:t>"Contract Period"</w:t>
            </w:r>
          </w:p>
        </w:tc>
        <w:tc>
          <w:tcPr>
            <w:tcW w:w="7883" w:type="dxa"/>
            <w:shd w:val="clear" w:color="auto" w:fill="auto"/>
          </w:tcPr>
          <w:p w14:paraId="48456BF3" w14:textId="77777777" w:rsidR="008A44C6" w:rsidRPr="0091444B" w:rsidRDefault="008A44C6" w:rsidP="00E15EBF">
            <w:pPr>
              <w:jc w:val="left"/>
              <w:rPr>
                <w:rFonts w:ascii="Verdana" w:hAnsi="Verdana" w:cs="Arial"/>
                <w:szCs w:val="22"/>
              </w:rPr>
            </w:pPr>
            <w:r w:rsidRPr="0091444B">
              <w:rPr>
                <w:rFonts w:ascii="Verdana" w:hAnsi="Verdana" w:cs="Arial"/>
                <w:szCs w:val="22"/>
              </w:rPr>
              <w:t>means the period from the Commencement Date to:</w:t>
            </w:r>
          </w:p>
          <w:p w14:paraId="2A4B339A" w14:textId="77777777" w:rsidR="008A44C6" w:rsidRPr="0091444B" w:rsidRDefault="008A44C6" w:rsidP="00E15EBF">
            <w:pPr>
              <w:numPr>
                <w:ilvl w:val="0"/>
                <w:numId w:val="55"/>
              </w:numPr>
              <w:jc w:val="left"/>
              <w:outlineLvl w:val="4"/>
              <w:rPr>
                <w:rFonts w:ascii="Verdana" w:eastAsia="STZhongsong" w:hAnsi="Verdana"/>
                <w:kern w:val="28"/>
                <w:lang w:eastAsia="zh-CN"/>
              </w:rPr>
            </w:pPr>
            <w:r w:rsidRPr="0091444B">
              <w:rPr>
                <w:rFonts w:ascii="Verdana" w:eastAsia="STZhongsong" w:hAnsi="Verdana"/>
                <w:kern w:val="28"/>
                <w:lang w:eastAsia="zh-CN"/>
              </w:rPr>
              <w:t>the Expiry Date; or</w:t>
            </w:r>
          </w:p>
          <w:p w14:paraId="22076B1F" w14:textId="77777777" w:rsidR="008A44C6" w:rsidRPr="0091444B" w:rsidRDefault="008A44C6" w:rsidP="00E15EBF">
            <w:pPr>
              <w:numPr>
                <w:ilvl w:val="0"/>
                <w:numId w:val="55"/>
              </w:numPr>
              <w:jc w:val="left"/>
              <w:outlineLvl w:val="4"/>
              <w:rPr>
                <w:rFonts w:ascii="Verdana" w:eastAsia="STZhongsong" w:hAnsi="Verdana"/>
                <w:kern w:val="28"/>
                <w:lang w:eastAsia="zh-CN"/>
              </w:rPr>
            </w:pPr>
            <w:r w:rsidRPr="0091444B">
              <w:rPr>
                <w:rFonts w:ascii="Verdana" w:eastAsia="STZhongsong" w:hAnsi="Verdana"/>
                <w:kern w:val="28"/>
                <w:szCs w:val="22"/>
                <w:lang w:eastAsia="zh-CN"/>
              </w:rPr>
              <w:t>such earlier date of termination or partial termination of the Contract in accordance with Law or the provisions of the Contract;</w:t>
            </w:r>
          </w:p>
        </w:tc>
      </w:tr>
      <w:tr w:rsidR="00140AFD" w:rsidRPr="00464C88" w14:paraId="66FAFF31" w14:textId="77777777" w:rsidTr="00B81010">
        <w:trPr>
          <w:cantSplit/>
        </w:trPr>
        <w:tc>
          <w:tcPr>
            <w:tcW w:w="2802" w:type="dxa"/>
            <w:shd w:val="clear" w:color="auto" w:fill="auto"/>
          </w:tcPr>
          <w:p w14:paraId="0C6347CC" w14:textId="77777777" w:rsidR="008A44C6" w:rsidRPr="009F01D8" w:rsidRDefault="008A44C6" w:rsidP="00E15EBF">
            <w:pPr>
              <w:jc w:val="left"/>
              <w:rPr>
                <w:rFonts w:ascii="Verdana" w:hAnsi="Verdana" w:cs="Arial"/>
                <w:b/>
                <w:szCs w:val="22"/>
              </w:rPr>
            </w:pPr>
            <w:r w:rsidRPr="009F01D8">
              <w:rPr>
                <w:rFonts w:ascii="Verdana" w:hAnsi="Verdana" w:cs="Arial"/>
                <w:b/>
                <w:szCs w:val="22"/>
              </w:rPr>
              <w:t>"Contract Charges"</w:t>
            </w:r>
          </w:p>
        </w:tc>
        <w:tc>
          <w:tcPr>
            <w:tcW w:w="7883" w:type="dxa"/>
            <w:shd w:val="clear" w:color="auto" w:fill="auto"/>
          </w:tcPr>
          <w:p w14:paraId="57C6215E" w14:textId="77777777" w:rsidR="008A44C6" w:rsidRPr="009F01D8" w:rsidRDefault="008A44C6" w:rsidP="00E15EBF">
            <w:pPr>
              <w:jc w:val="left"/>
              <w:rPr>
                <w:rFonts w:ascii="Verdana" w:hAnsi="Verdana" w:cs="Arial"/>
                <w:szCs w:val="22"/>
              </w:rPr>
            </w:pPr>
            <w:r w:rsidRPr="009F01D8">
              <w:rPr>
                <w:rFonts w:ascii="Verdana" w:hAnsi="Verdana" w:cs="Arial"/>
                <w:szCs w:val="22"/>
              </w:rPr>
              <w:t>means the prices (exclusive of any applicable VAT), payable to the Supplier by the Customer under the Contract, as set out in the Master Contract Schedule and/or any other Contract Document, for the full and proper performance by the Supplier of its obligations under the Contract less any Service Credits;</w:t>
            </w:r>
          </w:p>
        </w:tc>
      </w:tr>
      <w:tr w:rsidR="00140AFD" w:rsidRPr="00464C88" w14:paraId="3430A5D1" w14:textId="77777777" w:rsidTr="00B81010">
        <w:trPr>
          <w:cantSplit/>
        </w:trPr>
        <w:tc>
          <w:tcPr>
            <w:tcW w:w="2802" w:type="dxa"/>
            <w:shd w:val="clear" w:color="auto" w:fill="auto"/>
          </w:tcPr>
          <w:p w14:paraId="461CF828" w14:textId="77777777" w:rsidR="008A44C6" w:rsidRPr="009F01D8" w:rsidRDefault="008A44C6" w:rsidP="00E15EBF">
            <w:pPr>
              <w:jc w:val="left"/>
              <w:rPr>
                <w:rFonts w:ascii="Verdana" w:hAnsi="Verdana" w:cs="Arial"/>
                <w:b/>
                <w:szCs w:val="22"/>
              </w:rPr>
            </w:pPr>
            <w:r w:rsidRPr="009F01D8">
              <w:rPr>
                <w:rFonts w:ascii="Verdana" w:hAnsi="Verdana" w:cs="Arial"/>
                <w:b/>
                <w:szCs w:val="22"/>
              </w:rPr>
              <w:t>"Contracting Authority"</w:t>
            </w:r>
          </w:p>
        </w:tc>
        <w:tc>
          <w:tcPr>
            <w:tcW w:w="7883" w:type="dxa"/>
            <w:shd w:val="clear" w:color="auto" w:fill="auto"/>
          </w:tcPr>
          <w:p w14:paraId="6068EBF3" w14:textId="77777777" w:rsidR="008A44C6" w:rsidRPr="009F01D8" w:rsidRDefault="008A44C6" w:rsidP="00E15EBF">
            <w:pPr>
              <w:jc w:val="left"/>
              <w:rPr>
                <w:rFonts w:ascii="Verdana" w:hAnsi="Verdana" w:cs="Arial"/>
                <w:szCs w:val="22"/>
              </w:rPr>
            </w:pPr>
            <w:r w:rsidRPr="009F01D8">
              <w:rPr>
                <w:rFonts w:ascii="Verdana" w:hAnsi="Verdana" w:cs="Arial"/>
                <w:szCs w:val="22"/>
              </w:rPr>
              <w:t xml:space="preserve">means any contracting authority as defined in Regulation </w:t>
            </w:r>
            <w:r w:rsidR="00BA262A">
              <w:rPr>
                <w:rFonts w:ascii="Verdana" w:hAnsi="Verdana" w:cs="Arial"/>
                <w:szCs w:val="22"/>
              </w:rPr>
              <w:t>2</w:t>
            </w:r>
            <w:r w:rsidRPr="009F01D8">
              <w:rPr>
                <w:rFonts w:ascii="Verdana" w:hAnsi="Verdana" w:cs="Arial"/>
                <w:szCs w:val="22"/>
              </w:rPr>
              <w:t xml:space="preserve"> of the Public Contracts Regulations 20</w:t>
            </w:r>
            <w:r w:rsidR="00BA262A">
              <w:rPr>
                <w:rFonts w:ascii="Verdana" w:hAnsi="Verdana" w:cs="Arial"/>
                <w:szCs w:val="22"/>
              </w:rPr>
              <w:t>15</w:t>
            </w:r>
            <w:r w:rsidRPr="009F01D8">
              <w:rPr>
                <w:rFonts w:ascii="Verdana" w:hAnsi="Verdana" w:cs="Arial"/>
                <w:szCs w:val="22"/>
              </w:rPr>
              <w:t xml:space="preserve"> other than the Customer;</w:t>
            </w:r>
          </w:p>
        </w:tc>
      </w:tr>
      <w:tr w:rsidR="00140AFD" w:rsidRPr="00464C88" w14:paraId="2B05227D" w14:textId="77777777" w:rsidTr="00B81010">
        <w:trPr>
          <w:cantSplit/>
        </w:trPr>
        <w:tc>
          <w:tcPr>
            <w:tcW w:w="2802" w:type="dxa"/>
            <w:shd w:val="clear" w:color="auto" w:fill="auto"/>
          </w:tcPr>
          <w:p w14:paraId="495602EA" w14:textId="77777777" w:rsidR="008A44C6" w:rsidRPr="009F01D8" w:rsidRDefault="008A44C6" w:rsidP="00E15EBF">
            <w:pPr>
              <w:jc w:val="left"/>
              <w:rPr>
                <w:rFonts w:ascii="Verdana" w:hAnsi="Verdana" w:cs="Arial"/>
                <w:b/>
                <w:szCs w:val="22"/>
              </w:rPr>
            </w:pPr>
            <w:r w:rsidRPr="009F01D8">
              <w:rPr>
                <w:rFonts w:ascii="Verdana" w:hAnsi="Verdana" w:cs="Arial"/>
                <w:b/>
                <w:szCs w:val="22"/>
              </w:rPr>
              <w:t>"Control</w:t>
            </w:r>
            <w:r w:rsidR="007A609C">
              <w:rPr>
                <w:rFonts w:ascii="Verdana" w:hAnsi="Verdana" w:cs="Arial"/>
                <w:b/>
                <w:szCs w:val="22"/>
              </w:rPr>
              <w:t>ler</w:t>
            </w:r>
            <w:r w:rsidRPr="009F01D8">
              <w:rPr>
                <w:rFonts w:ascii="Verdana" w:hAnsi="Verdana" w:cs="Arial"/>
                <w:b/>
                <w:szCs w:val="22"/>
              </w:rPr>
              <w:t>"</w:t>
            </w:r>
          </w:p>
        </w:tc>
        <w:tc>
          <w:tcPr>
            <w:tcW w:w="7883" w:type="dxa"/>
            <w:shd w:val="clear" w:color="auto" w:fill="auto"/>
          </w:tcPr>
          <w:p w14:paraId="03BAA97F" w14:textId="77777777" w:rsidR="008A44C6" w:rsidRPr="009F01D8" w:rsidRDefault="007A609C" w:rsidP="00E15EBF">
            <w:pPr>
              <w:jc w:val="left"/>
              <w:rPr>
                <w:rFonts w:ascii="Verdana" w:hAnsi="Verdana" w:cs="Arial"/>
                <w:szCs w:val="22"/>
              </w:rPr>
            </w:pPr>
            <w:r w:rsidRPr="007A609C">
              <w:rPr>
                <w:rFonts w:ascii="Verdana" w:hAnsi="Verdana" w:cs="Arial"/>
                <w:szCs w:val="22"/>
              </w:rPr>
              <w:t>shall tak</w:t>
            </w:r>
            <w:r>
              <w:rPr>
                <w:rFonts w:ascii="Verdana" w:hAnsi="Verdana" w:cs="Arial"/>
                <w:szCs w:val="22"/>
              </w:rPr>
              <w:t>e the meaning given in the GDPR</w:t>
            </w:r>
            <w:r w:rsidR="008A44C6" w:rsidRPr="009F01D8">
              <w:rPr>
                <w:rFonts w:ascii="Verdana" w:hAnsi="Verdana" w:cs="Arial"/>
                <w:szCs w:val="22"/>
              </w:rPr>
              <w:t>;</w:t>
            </w:r>
          </w:p>
        </w:tc>
      </w:tr>
      <w:tr w:rsidR="00140AFD" w:rsidRPr="00464C88" w14:paraId="3E9C5BE3" w14:textId="77777777" w:rsidTr="00B81010">
        <w:trPr>
          <w:cantSplit/>
        </w:trPr>
        <w:tc>
          <w:tcPr>
            <w:tcW w:w="2802" w:type="dxa"/>
            <w:shd w:val="clear" w:color="auto" w:fill="auto"/>
          </w:tcPr>
          <w:p w14:paraId="7F08D578" w14:textId="77777777" w:rsidR="008A44C6" w:rsidRPr="009F01D8" w:rsidRDefault="008A44C6" w:rsidP="00E15EBF">
            <w:pPr>
              <w:jc w:val="left"/>
              <w:rPr>
                <w:rFonts w:ascii="Verdana" w:hAnsi="Verdana" w:cs="Arial"/>
                <w:b/>
                <w:szCs w:val="22"/>
              </w:rPr>
            </w:pPr>
            <w:r w:rsidRPr="009F01D8">
              <w:rPr>
                <w:rFonts w:ascii="Verdana" w:hAnsi="Verdana" w:cs="Arial"/>
                <w:b/>
                <w:szCs w:val="22"/>
              </w:rPr>
              <w:lastRenderedPageBreak/>
              <w:t>"Conviction"</w:t>
            </w:r>
          </w:p>
        </w:tc>
        <w:tc>
          <w:tcPr>
            <w:tcW w:w="7883" w:type="dxa"/>
            <w:shd w:val="clear" w:color="auto" w:fill="auto"/>
          </w:tcPr>
          <w:p w14:paraId="10F2686A" w14:textId="77777777" w:rsidR="008A44C6" w:rsidRPr="009F01D8" w:rsidRDefault="008A44C6" w:rsidP="00E15EBF">
            <w:pPr>
              <w:jc w:val="left"/>
              <w:rPr>
                <w:rFonts w:ascii="Verdana" w:hAnsi="Verdana" w:cs="Arial"/>
                <w:szCs w:val="22"/>
              </w:rPr>
            </w:pPr>
            <w:r w:rsidRPr="009F01D8">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9F01D8">
              <w:rPr>
                <w:rFonts w:ascii="Verdana" w:hAnsi="Verdana" w:cs="Arial"/>
                <w:color w:val="000000"/>
                <w:szCs w:val="22"/>
              </w:rPr>
              <w:t>being placed on a list kept pursuant to the Safeguarding Vulnerable Groups Act 2006.</w:t>
            </w:r>
            <w:r w:rsidRPr="009F01D8">
              <w:rPr>
                <w:rFonts w:ascii="Verdana" w:hAnsi="Verdana" w:cs="Arial"/>
                <w:szCs w:val="22"/>
              </w:rPr>
              <w:t>);</w:t>
            </w:r>
          </w:p>
        </w:tc>
      </w:tr>
      <w:tr w:rsidR="00140AFD" w:rsidRPr="00464C88" w14:paraId="23032BD9" w14:textId="77777777" w:rsidTr="00B81010">
        <w:trPr>
          <w:cantSplit/>
        </w:trPr>
        <w:tc>
          <w:tcPr>
            <w:tcW w:w="2802" w:type="dxa"/>
            <w:shd w:val="clear" w:color="auto" w:fill="auto"/>
          </w:tcPr>
          <w:p w14:paraId="0F7DE1D8" w14:textId="77777777" w:rsidR="008A44C6" w:rsidRPr="00220641" w:rsidRDefault="008A44C6" w:rsidP="00E15EBF">
            <w:pPr>
              <w:jc w:val="left"/>
              <w:rPr>
                <w:rFonts w:ascii="Verdana" w:hAnsi="Verdana" w:cs="Arial"/>
                <w:b/>
                <w:szCs w:val="22"/>
              </w:rPr>
            </w:pPr>
            <w:r w:rsidRPr="00220641">
              <w:rPr>
                <w:rFonts w:ascii="Verdana" w:hAnsi="Verdana" w:cs="Arial"/>
                <w:b/>
                <w:szCs w:val="22"/>
              </w:rPr>
              <w:t>"Critical Service Failure"</w:t>
            </w:r>
          </w:p>
        </w:tc>
        <w:tc>
          <w:tcPr>
            <w:tcW w:w="7883" w:type="dxa"/>
            <w:shd w:val="clear" w:color="auto" w:fill="auto"/>
          </w:tcPr>
          <w:p w14:paraId="6B4DCECB" w14:textId="77777777" w:rsidR="008A44C6" w:rsidRPr="00220641" w:rsidRDefault="008A44C6" w:rsidP="00E15EBF">
            <w:pPr>
              <w:jc w:val="left"/>
              <w:rPr>
                <w:rFonts w:ascii="Verdana" w:hAnsi="Verdana" w:cs="Arial"/>
                <w:szCs w:val="22"/>
              </w:rPr>
            </w:pPr>
            <w:r w:rsidRPr="00220641">
              <w:rPr>
                <w:rFonts w:ascii="Verdana" w:hAnsi="Verdana" w:cs="Arial"/>
                <w:szCs w:val="22"/>
              </w:rPr>
              <w:t>shall have the meaning given in the Master Contract Schedule and/or any other Contract Document;</w:t>
            </w:r>
          </w:p>
        </w:tc>
      </w:tr>
      <w:tr w:rsidR="00140AFD" w:rsidRPr="00464C88" w14:paraId="2370C753" w14:textId="77777777" w:rsidTr="00B81010">
        <w:trPr>
          <w:cantSplit/>
        </w:trPr>
        <w:tc>
          <w:tcPr>
            <w:tcW w:w="2802" w:type="dxa"/>
            <w:shd w:val="clear" w:color="auto" w:fill="auto"/>
          </w:tcPr>
          <w:p w14:paraId="4BB5DF1A" w14:textId="77777777" w:rsidR="008A44C6" w:rsidRPr="009F01D8" w:rsidRDefault="008A44C6" w:rsidP="00E15EBF">
            <w:pPr>
              <w:jc w:val="left"/>
              <w:rPr>
                <w:rFonts w:ascii="Verdana" w:hAnsi="Verdana" w:cs="Arial"/>
                <w:b/>
                <w:szCs w:val="22"/>
                <w:highlight w:val="yellow"/>
              </w:rPr>
            </w:pPr>
            <w:r w:rsidRPr="009F01D8">
              <w:rPr>
                <w:rFonts w:ascii="Verdana" w:hAnsi="Verdana" w:cs="Arial"/>
                <w:sz w:val="20"/>
                <w:szCs w:val="22"/>
              </w:rPr>
              <w:t>"</w:t>
            </w:r>
            <w:r w:rsidRPr="009F01D8">
              <w:rPr>
                <w:rFonts w:ascii="Verdana" w:eastAsia="STZhongsong" w:hAnsi="Verdana" w:cs="Arial"/>
                <w:b/>
                <w:bCs/>
                <w:kern w:val="28"/>
                <w:szCs w:val="22"/>
                <w:lang w:eastAsia="zh-CN"/>
              </w:rPr>
              <w:t>Customer Data</w:t>
            </w:r>
            <w:r w:rsidRPr="009F01D8">
              <w:rPr>
                <w:rFonts w:ascii="Verdana" w:hAnsi="Verdana" w:cs="Arial"/>
                <w:sz w:val="20"/>
                <w:szCs w:val="22"/>
              </w:rPr>
              <w:t>"</w:t>
            </w:r>
          </w:p>
        </w:tc>
        <w:tc>
          <w:tcPr>
            <w:tcW w:w="7883" w:type="dxa"/>
            <w:shd w:val="clear" w:color="auto" w:fill="auto"/>
          </w:tcPr>
          <w:p w14:paraId="1B3CB5EC" w14:textId="77777777" w:rsidR="008A44C6" w:rsidRPr="009F01D8" w:rsidRDefault="008A44C6" w:rsidP="00E15EBF">
            <w:pPr>
              <w:jc w:val="left"/>
              <w:rPr>
                <w:rFonts w:ascii="Verdana" w:hAnsi="Verdana" w:cs="Arial"/>
                <w:szCs w:val="22"/>
              </w:rPr>
            </w:pPr>
            <w:r w:rsidRPr="009F01D8">
              <w:rPr>
                <w:rFonts w:ascii="Verdana" w:hAnsi="Verdana" w:cs="Arial"/>
                <w:szCs w:val="22"/>
              </w:rPr>
              <w:t>means:</w:t>
            </w:r>
          </w:p>
          <w:p w14:paraId="031BF189" w14:textId="77777777" w:rsidR="008A44C6" w:rsidRPr="009F01D8" w:rsidRDefault="008A44C6"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w:t>
            </w:r>
            <w:r w:rsidRPr="009F01D8">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620DBD3B" w14:textId="77777777" w:rsidR="008A44C6" w:rsidRPr="009F01D8" w:rsidRDefault="008A44C6" w:rsidP="00E15EBF">
            <w:pPr>
              <w:jc w:val="left"/>
              <w:outlineLvl w:val="4"/>
              <w:rPr>
                <w:rFonts w:ascii="Verdana" w:eastAsia="STZhongsong" w:hAnsi="Verdana"/>
                <w:kern w:val="28"/>
                <w:lang w:eastAsia="zh-CN"/>
              </w:rPr>
            </w:pPr>
            <w:r w:rsidRPr="009F01D8">
              <w:rPr>
                <w:rFonts w:ascii="Verdana" w:eastAsia="STZhongsong" w:hAnsi="Verdana"/>
                <w:kern w:val="28"/>
                <w:lang w:eastAsia="zh-CN"/>
              </w:rPr>
              <w:t xml:space="preserve">(i)  are supplied to the Supplier by or on behalf of the  Customer; or </w:t>
            </w:r>
          </w:p>
          <w:p w14:paraId="44215D92" w14:textId="77777777" w:rsidR="008A44C6" w:rsidRPr="009F01D8" w:rsidRDefault="008A44C6" w:rsidP="00E15EBF">
            <w:pPr>
              <w:jc w:val="left"/>
              <w:outlineLvl w:val="4"/>
              <w:rPr>
                <w:rFonts w:ascii="Verdana" w:eastAsia="STZhongsong" w:hAnsi="Verdana"/>
                <w:kern w:val="28"/>
                <w:lang w:eastAsia="zh-CN"/>
              </w:rPr>
            </w:pPr>
            <w:r w:rsidRPr="009F01D8">
              <w:rPr>
                <w:rFonts w:ascii="Verdana" w:eastAsia="STZhongsong" w:hAnsi="Verdana"/>
                <w:kern w:val="28"/>
                <w:lang w:eastAsia="zh-CN"/>
              </w:rPr>
              <w:t xml:space="preserve">(ii) the Supplier is required to generate, process, store or transmit pursuant to the Contract; or </w:t>
            </w:r>
          </w:p>
          <w:p w14:paraId="4F0F926A" w14:textId="77777777" w:rsidR="008A44C6" w:rsidRPr="009F01D8" w:rsidRDefault="008A44C6" w:rsidP="00E15EBF">
            <w:pPr>
              <w:jc w:val="left"/>
              <w:outlineLvl w:val="3"/>
              <w:rPr>
                <w:rFonts w:ascii="Verdana" w:eastAsia="STZhongsong" w:hAnsi="Verdana"/>
                <w:kern w:val="28"/>
                <w:lang w:eastAsia="zh-CN"/>
              </w:rPr>
            </w:pPr>
            <w:r w:rsidRPr="009F01D8">
              <w:rPr>
                <w:rFonts w:ascii="Verdana" w:eastAsia="STZhongsong" w:hAnsi="Verdana"/>
                <w:kern w:val="28"/>
                <w:lang w:eastAsia="zh-CN"/>
              </w:rPr>
              <w:t xml:space="preserve">(b) any Personal Data for which the Customer is the Data Controller; </w:t>
            </w:r>
          </w:p>
        </w:tc>
      </w:tr>
      <w:tr w:rsidR="00140AFD" w:rsidRPr="00464C88" w14:paraId="7491B5F9" w14:textId="77777777" w:rsidTr="00B81010">
        <w:trPr>
          <w:cantSplit/>
        </w:trPr>
        <w:tc>
          <w:tcPr>
            <w:tcW w:w="2802" w:type="dxa"/>
            <w:shd w:val="clear" w:color="auto" w:fill="auto"/>
          </w:tcPr>
          <w:p w14:paraId="389B7453" w14:textId="77777777" w:rsidR="008A44C6" w:rsidRPr="009F01D8" w:rsidRDefault="008A44C6" w:rsidP="00E15EBF">
            <w:pPr>
              <w:jc w:val="left"/>
              <w:rPr>
                <w:rFonts w:ascii="Verdana" w:hAnsi="Verdana" w:cs="Arial"/>
                <w:sz w:val="20"/>
                <w:szCs w:val="22"/>
              </w:rPr>
            </w:pPr>
            <w:r w:rsidRPr="009F01D8">
              <w:rPr>
                <w:rFonts w:ascii="Verdana" w:hAnsi="Verdana" w:cs="Arial"/>
                <w:b/>
                <w:color w:val="000000"/>
                <w:szCs w:val="22"/>
              </w:rPr>
              <w:t>"Customer Pre-Existing IPR"</w:t>
            </w:r>
          </w:p>
        </w:tc>
        <w:tc>
          <w:tcPr>
            <w:tcW w:w="7883" w:type="dxa"/>
            <w:shd w:val="clear" w:color="auto" w:fill="auto"/>
          </w:tcPr>
          <w:p w14:paraId="3ECA5E55" w14:textId="77777777" w:rsidR="008A44C6" w:rsidRPr="009F01D8" w:rsidRDefault="008A44C6" w:rsidP="00E15EBF">
            <w:pPr>
              <w:ind w:left="33" w:hanging="11"/>
              <w:jc w:val="left"/>
              <w:rPr>
                <w:rFonts w:ascii="Verdana" w:hAnsi="Verdana" w:cs="Arial"/>
                <w:color w:val="000000"/>
                <w:kern w:val="28"/>
                <w:szCs w:val="22"/>
                <w:lang w:eastAsia="zh-CN"/>
              </w:rPr>
            </w:pPr>
            <w:r w:rsidRPr="009F01D8">
              <w:rPr>
                <w:rFonts w:ascii="Verdana" w:hAnsi="Verdana"/>
                <w:color w:val="000000"/>
                <w:kern w:val="28"/>
                <w:szCs w:val="22"/>
                <w:lang w:eastAsia="zh-CN"/>
              </w:rPr>
              <w:t>shall mean any Intellectual Property Rights vested in or licensed to the Customer prior to or independently of the performance by the Supplier of its obligations under the Contract and including, for the avoidance of doubt, guidance, specifications, instructions, toolkits, plans, data, drawings, databases, patents, patterns, models and designs;</w:t>
            </w:r>
          </w:p>
        </w:tc>
      </w:tr>
      <w:tr w:rsidR="00140AFD" w:rsidRPr="00464C88" w14:paraId="7B4978F1" w14:textId="77777777" w:rsidTr="00B81010">
        <w:trPr>
          <w:cantSplit/>
        </w:trPr>
        <w:tc>
          <w:tcPr>
            <w:tcW w:w="2802" w:type="dxa"/>
            <w:shd w:val="clear" w:color="auto" w:fill="auto"/>
          </w:tcPr>
          <w:p w14:paraId="14FEFC28" w14:textId="77777777" w:rsidR="008A44C6" w:rsidRPr="009F01D8" w:rsidRDefault="008A44C6" w:rsidP="00E15EBF">
            <w:pPr>
              <w:jc w:val="left"/>
              <w:rPr>
                <w:rFonts w:ascii="Verdana" w:hAnsi="Verdana" w:cs="Arial"/>
                <w:sz w:val="20"/>
                <w:szCs w:val="22"/>
              </w:rPr>
            </w:pPr>
            <w:r w:rsidRPr="009F01D8">
              <w:rPr>
                <w:rFonts w:ascii="Verdana" w:hAnsi="Verdana" w:cs="Arial"/>
                <w:b/>
                <w:color w:val="000000"/>
                <w:szCs w:val="22"/>
              </w:rPr>
              <w:t>“Customer’s Premises”</w:t>
            </w:r>
          </w:p>
        </w:tc>
        <w:tc>
          <w:tcPr>
            <w:tcW w:w="7883" w:type="dxa"/>
            <w:shd w:val="clear" w:color="auto" w:fill="auto"/>
          </w:tcPr>
          <w:p w14:paraId="151C5730" w14:textId="77777777" w:rsidR="008A44C6" w:rsidRPr="009F01D8" w:rsidRDefault="008A44C6" w:rsidP="00E15EBF">
            <w:pPr>
              <w:tabs>
                <w:tab w:val="left" w:pos="33"/>
                <w:tab w:val="left" w:pos="580"/>
              </w:tabs>
              <w:ind w:left="33" w:hanging="33"/>
              <w:jc w:val="left"/>
              <w:rPr>
                <w:rFonts w:ascii="Verdana" w:hAnsi="Verdana" w:cs="Arial"/>
                <w:szCs w:val="22"/>
              </w:rPr>
            </w:pPr>
            <w:r w:rsidRPr="009F01D8">
              <w:rPr>
                <w:rFonts w:ascii="Verdana" w:hAnsi="Verdana" w:cs="Arial"/>
                <w:szCs w:val="22"/>
              </w:rPr>
              <w:t>the premises identified in the Master Contract Schedule and/or any other Contract Document and which are to be made available for use by the Supplier for the provision of the Goods and/or Services on the terms set out in the Contract;</w:t>
            </w:r>
          </w:p>
        </w:tc>
      </w:tr>
      <w:tr w:rsidR="00140AFD" w:rsidRPr="00464C88" w14:paraId="5DB3482F" w14:textId="77777777" w:rsidTr="00B81010">
        <w:trPr>
          <w:cantSplit/>
        </w:trPr>
        <w:tc>
          <w:tcPr>
            <w:tcW w:w="2802" w:type="dxa"/>
            <w:shd w:val="clear" w:color="auto" w:fill="auto"/>
          </w:tcPr>
          <w:p w14:paraId="4CB1B1B5" w14:textId="77777777" w:rsidR="008A44C6" w:rsidRPr="009F01D8" w:rsidRDefault="008A44C6" w:rsidP="00E15EBF">
            <w:pPr>
              <w:jc w:val="left"/>
              <w:rPr>
                <w:rFonts w:ascii="Verdana" w:hAnsi="Verdana" w:cs="Arial"/>
                <w:sz w:val="20"/>
                <w:szCs w:val="22"/>
              </w:rPr>
            </w:pPr>
            <w:r w:rsidRPr="009F01D8">
              <w:rPr>
                <w:rFonts w:ascii="Verdana" w:hAnsi="Verdana" w:cs="Arial"/>
                <w:b/>
                <w:szCs w:val="22"/>
              </w:rPr>
              <w:t>"Customer Responsibilities"</w:t>
            </w:r>
          </w:p>
        </w:tc>
        <w:tc>
          <w:tcPr>
            <w:tcW w:w="7883" w:type="dxa"/>
            <w:shd w:val="clear" w:color="auto" w:fill="auto"/>
          </w:tcPr>
          <w:p w14:paraId="57FB45D8" w14:textId="77777777" w:rsidR="008A44C6" w:rsidRPr="009F01D8" w:rsidRDefault="008A44C6" w:rsidP="00E15EBF">
            <w:pPr>
              <w:tabs>
                <w:tab w:val="left" w:pos="33"/>
                <w:tab w:val="left" w:pos="595"/>
              </w:tabs>
              <w:ind w:left="33" w:hanging="33"/>
              <w:jc w:val="left"/>
              <w:rPr>
                <w:rFonts w:ascii="Verdana" w:hAnsi="Verdana" w:cs="Arial"/>
                <w:szCs w:val="22"/>
              </w:rPr>
            </w:pPr>
            <w:r w:rsidRPr="009F01D8">
              <w:rPr>
                <w:rFonts w:ascii="Verdana" w:hAnsi="Verdana" w:cs="Arial"/>
                <w:szCs w:val="22"/>
              </w:rPr>
              <w:t>means the responsibilities of the Customer set out in the Master Contract Schedule and/or any other Contract Document;</w:t>
            </w:r>
          </w:p>
        </w:tc>
      </w:tr>
      <w:tr w:rsidR="00140AFD" w:rsidRPr="00464C88" w14:paraId="2A97AF1A" w14:textId="77777777" w:rsidTr="00B81010">
        <w:trPr>
          <w:cantSplit/>
        </w:trPr>
        <w:tc>
          <w:tcPr>
            <w:tcW w:w="2802" w:type="dxa"/>
            <w:shd w:val="clear" w:color="auto" w:fill="auto"/>
          </w:tcPr>
          <w:p w14:paraId="41E50F50" w14:textId="77777777" w:rsidR="008A44C6" w:rsidRPr="009F01D8" w:rsidRDefault="008A44C6" w:rsidP="00E15EBF">
            <w:pPr>
              <w:jc w:val="left"/>
              <w:rPr>
                <w:rFonts w:ascii="Verdana" w:hAnsi="Verdana" w:cs="Arial"/>
                <w:b/>
                <w:szCs w:val="22"/>
              </w:rPr>
            </w:pPr>
            <w:r w:rsidRPr="009F01D8">
              <w:rPr>
                <w:rFonts w:ascii="Verdana" w:hAnsi="Verdana" w:cs="Arial"/>
                <w:b/>
                <w:szCs w:val="22"/>
              </w:rPr>
              <w:t xml:space="preserve">"Customer Representative" </w:t>
            </w:r>
          </w:p>
        </w:tc>
        <w:tc>
          <w:tcPr>
            <w:tcW w:w="7883" w:type="dxa"/>
            <w:shd w:val="clear" w:color="auto" w:fill="auto"/>
          </w:tcPr>
          <w:p w14:paraId="0B893A8B" w14:textId="77777777" w:rsidR="008A44C6" w:rsidRPr="009F01D8" w:rsidRDefault="008A44C6" w:rsidP="00E15EBF">
            <w:pPr>
              <w:tabs>
                <w:tab w:val="left" w:pos="0"/>
              </w:tabs>
              <w:ind w:left="33" w:hanging="33"/>
              <w:jc w:val="left"/>
              <w:rPr>
                <w:rFonts w:ascii="Verdana" w:hAnsi="Verdana" w:cs="Arial"/>
                <w:szCs w:val="22"/>
              </w:rPr>
            </w:pPr>
            <w:r w:rsidRPr="009F01D8">
              <w:rPr>
                <w:rFonts w:ascii="Verdana" w:hAnsi="Verdana" w:cs="Arial"/>
                <w:szCs w:val="22"/>
              </w:rPr>
              <w:t>means the representative appointed by the Customer from time to time in relation to the Contract;</w:t>
            </w:r>
          </w:p>
        </w:tc>
      </w:tr>
      <w:tr w:rsidR="00140AFD" w:rsidRPr="00464C88" w14:paraId="51B91EA5" w14:textId="77777777" w:rsidTr="00B81010">
        <w:trPr>
          <w:cantSplit/>
        </w:trPr>
        <w:tc>
          <w:tcPr>
            <w:tcW w:w="2802" w:type="dxa"/>
            <w:shd w:val="clear" w:color="auto" w:fill="auto"/>
          </w:tcPr>
          <w:p w14:paraId="182552A9" w14:textId="77777777" w:rsidR="008A44C6" w:rsidRPr="009F01D8" w:rsidRDefault="008A44C6" w:rsidP="00E15EBF">
            <w:pPr>
              <w:jc w:val="left"/>
              <w:rPr>
                <w:rFonts w:ascii="Verdana" w:hAnsi="Verdana" w:cs="Arial"/>
                <w:b/>
                <w:szCs w:val="22"/>
              </w:rPr>
            </w:pPr>
            <w:r w:rsidRPr="009F01D8">
              <w:rPr>
                <w:rFonts w:ascii="Verdana" w:hAnsi="Verdana" w:cs="Arial"/>
                <w:b/>
                <w:szCs w:val="22"/>
              </w:rPr>
              <w:lastRenderedPageBreak/>
              <w:t>"Customer's Confidential Information"</w:t>
            </w:r>
          </w:p>
        </w:tc>
        <w:tc>
          <w:tcPr>
            <w:tcW w:w="7883" w:type="dxa"/>
            <w:shd w:val="clear" w:color="auto" w:fill="auto"/>
          </w:tcPr>
          <w:p w14:paraId="6AE0EB8B" w14:textId="77777777" w:rsidR="008A44C6" w:rsidRPr="009F01D8" w:rsidRDefault="008A44C6" w:rsidP="00E15EBF">
            <w:pPr>
              <w:tabs>
                <w:tab w:val="left" w:pos="0"/>
              </w:tabs>
              <w:ind w:left="33" w:hanging="33"/>
              <w:jc w:val="left"/>
              <w:rPr>
                <w:rFonts w:ascii="Verdana" w:hAnsi="Verdana" w:cs="Arial"/>
                <w:szCs w:val="22"/>
              </w:rPr>
            </w:pPr>
            <w:r w:rsidRPr="009F01D8">
              <w:rPr>
                <w:rFonts w:ascii="Verdana" w:hAnsi="Verdana" w:cs="Arial"/>
                <w:szCs w:val="22"/>
              </w:rPr>
              <w:t>means all Personal Data and any information, however it is conveyed, that relates to the business, affairs, developments, trade secrets, know-how, personnel, and Suppliers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140AFD" w:rsidRPr="00464C88" w14:paraId="5D80E0E6" w14:textId="77777777" w:rsidTr="00B81010">
        <w:trPr>
          <w:cantSplit/>
        </w:trPr>
        <w:tc>
          <w:tcPr>
            <w:tcW w:w="2802" w:type="dxa"/>
            <w:shd w:val="clear" w:color="auto" w:fill="auto"/>
          </w:tcPr>
          <w:p w14:paraId="45D97031" w14:textId="77777777" w:rsidR="008A44C6" w:rsidRPr="009F01D8" w:rsidRDefault="00E15EBF" w:rsidP="00E15EBF">
            <w:pPr>
              <w:tabs>
                <w:tab w:val="left" w:pos="851"/>
              </w:tabs>
              <w:jc w:val="left"/>
              <w:rPr>
                <w:rFonts w:ascii="Verdana" w:hAnsi="Verdana" w:cs="Arial"/>
                <w:b/>
                <w:sz w:val="20"/>
                <w:szCs w:val="22"/>
              </w:rPr>
            </w:pPr>
            <w:r>
              <w:rPr>
                <w:rFonts w:ascii="Verdana" w:hAnsi="Verdana" w:cs="Arial"/>
                <w:b/>
                <w:szCs w:val="22"/>
              </w:rPr>
              <w:t xml:space="preserve">"Data </w:t>
            </w:r>
            <w:r w:rsidR="008A44C6" w:rsidRPr="009F01D8">
              <w:rPr>
                <w:rFonts w:ascii="Verdana" w:hAnsi="Verdana" w:cs="Arial"/>
                <w:b/>
                <w:szCs w:val="22"/>
              </w:rPr>
              <w:t>Protection Legislation"</w:t>
            </w:r>
          </w:p>
        </w:tc>
        <w:tc>
          <w:tcPr>
            <w:tcW w:w="7883" w:type="dxa"/>
            <w:shd w:val="clear" w:color="auto" w:fill="auto"/>
          </w:tcPr>
          <w:p w14:paraId="41B1CFE2" w14:textId="77777777" w:rsidR="008A44C6" w:rsidRPr="009F01D8" w:rsidRDefault="007A609C" w:rsidP="00E15EBF">
            <w:pPr>
              <w:tabs>
                <w:tab w:val="left" w:pos="0"/>
              </w:tabs>
              <w:ind w:left="33" w:hanging="33"/>
              <w:jc w:val="left"/>
              <w:rPr>
                <w:rFonts w:ascii="Verdana" w:hAnsi="Verdana" w:cs="Arial"/>
                <w:szCs w:val="22"/>
              </w:rPr>
            </w:pPr>
            <w:r w:rsidRPr="007A609C">
              <w:rPr>
                <w:rFonts w:ascii="Verdana" w:hAnsi="Verdana" w:cs="Arial"/>
                <w:szCs w:val="22"/>
              </w:rPr>
              <w:t>means (i) the GDPR, the LED and any applicable national implementing Laws as amended from time to time (ii) the DPA 2018 (subject to Royal Assent) to the extent that it relates to processing of personal data and privacy; (iii) all applicable Law about the processing of personal data and privacy;</w:t>
            </w:r>
          </w:p>
        </w:tc>
      </w:tr>
      <w:tr w:rsidR="007A609C" w:rsidRPr="00464C88" w14:paraId="17EF1F24" w14:textId="77777777" w:rsidTr="00B81010">
        <w:trPr>
          <w:cantSplit/>
        </w:trPr>
        <w:tc>
          <w:tcPr>
            <w:tcW w:w="2802" w:type="dxa"/>
            <w:shd w:val="clear" w:color="auto" w:fill="auto"/>
          </w:tcPr>
          <w:p w14:paraId="3440C28E" w14:textId="77777777" w:rsidR="007A609C" w:rsidRDefault="007A609C" w:rsidP="00E15EBF">
            <w:pPr>
              <w:tabs>
                <w:tab w:val="left" w:pos="851"/>
              </w:tabs>
              <w:jc w:val="left"/>
              <w:rPr>
                <w:rFonts w:ascii="Verdana" w:hAnsi="Verdana" w:cs="Arial"/>
                <w:b/>
                <w:szCs w:val="22"/>
              </w:rPr>
            </w:pPr>
            <w:r>
              <w:rPr>
                <w:rFonts w:ascii="Verdana" w:hAnsi="Verdana" w:cs="Arial"/>
                <w:b/>
                <w:szCs w:val="22"/>
              </w:rPr>
              <w:t>“Data Protection Impact Assessment”</w:t>
            </w:r>
          </w:p>
        </w:tc>
        <w:tc>
          <w:tcPr>
            <w:tcW w:w="7883" w:type="dxa"/>
            <w:shd w:val="clear" w:color="auto" w:fill="auto"/>
          </w:tcPr>
          <w:p w14:paraId="337483C0" w14:textId="77777777" w:rsidR="007A609C" w:rsidRPr="009F01D8" w:rsidRDefault="007A609C" w:rsidP="007A609C">
            <w:pPr>
              <w:tabs>
                <w:tab w:val="left" w:pos="0"/>
              </w:tabs>
              <w:ind w:left="33" w:hanging="33"/>
              <w:jc w:val="left"/>
              <w:rPr>
                <w:rFonts w:ascii="Verdana" w:hAnsi="Verdana" w:cs="Arial"/>
                <w:szCs w:val="22"/>
              </w:rPr>
            </w:pPr>
            <w:r w:rsidRPr="007A609C">
              <w:rPr>
                <w:rFonts w:ascii="Verdana" w:hAnsi="Verdana" w:cs="Arial"/>
                <w:szCs w:val="22"/>
              </w:rPr>
              <w:t>means an assessment by the Controller of the impact of the envisaged processing on the protection of Personal Data;</w:t>
            </w:r>
          </w:p>
        </w:tc>
      </w:tr>
      <w:tr w:rsidR="007A609C" w:rsidRPr="00464C88" w14:paraId="3AA63516" w14:textId="77777777" w:rsidTr="00B81010">
        <w:trPr>
          <w:cantSplit/>
        </w:trPr>
        <w:tc>
          <w:tcPr>
            <w:tcW w:w="2802" w:type="dxa"/>
            <w:shd w:val="clear" w:color="auto" w:fill="auto"/>
          </w:tcPr>
          <w:p w14:paraId="4B8A5902" w14:textId="77777777" w:rsidR="007A609C" w:rsidRDefault="007A609C" w:rsidP="00E15EBF">
            <w:pPr>
              <w:tabs>
                <w:tab w:val="left" w:pos="851"/>
              </w:tabs>
              <w:jc w:val="left"/>
              <w:rPr>
                <w:rFonts w:ascii="Verdana" w:hAnsi="Verdana" w:cs="Arial"/>
                <w:b/>
                <w:szCs w:val="22"/>
              </w:rPr>
            </w:pPr>
            <w:r>
              <w:rPr>
                <w:rFonts w:ascii="Verdana" w:hAnsi="Verdana" w:cs="Arial"/>
                <w:b/>
                <w:szCs w:val="22"/>
              </w:rPr>
              <w:t>“Data Protection Officer”</w:t>
            </w:r>
          </w:p>
        </w:tc>
        <w:tc>
          <w:tcPr>
            <w:tcW w:w="7883" w:type="dxa"/>
            <w:shd w:val="clear" w:color="auto" w:fill="auto"/>
          </w:tcPr>
          <w:p w14:paraId="15856CA8" w14:textId="77777777" w:rsidR="007A609C" w:rsidRPr="009F01D8" w:rsidRDefault="007A609C" w:rsidP="007A609C">
            <w:pPr>
              <w:tabs>
                <w:tab w:val="left" w:pos="0"/>
              </w:tabs>
              <w:ind w:left="33" w:hanging="33"/>
              <w:jc w:val="left"/>
              <w:rPr>
                <w:rFonts w:ascii="Verdana" w:hAnsi="Verdana" w:cs="Arial"/>
                <w:szCs w:val="22"/>
              </w:rPr>
            </w:pPr>
            <w:r w:rsidRPr="007A609C">
              <w:rPr>
                <w:rFonts w:ascii="Verdana" w:hAnsi="Verdana" w:cs="Arial"/>
                <w:szCs w:val="22"/>
              </w:rPr>
              <w:t>shall take the meaning given in the GDPR;</w:t>
            </w:r>
          </w:p>
        </w:tc>
      </w:tr>
      <w:tr w:rsidR="00140AFD" w:rsidRPr="00464C88" w14:paraId="129E1CA6" w14:textId="77777777" w:rsidTr="00B81010">
        <w:trPr>
          <w:cantSplit/>
        </w:trPr>
        <w:tc>
          <w:tcPr>
            <w:tcW w:w="2802" w:type="dxa"/>
            <w:shd w:val="clear" w:color="auto" w:fill="auto"/>
          </w:tcPr>
          <w:p w14:paraId="154F4E7C" w14:textId="77777777" w:rsidR="008A44C6" w:rsidRPr="009F01D8" w:rsidRDefault="008A44C6" w:rsidP="00E15EBF">
            <w:pPr>
              <w:jc w:val="left"/>
              <w:rPr>
                <w:rFonts w:ascii="Verdana" w:hAnsi="Verdana" w:cs="Arial"/>
                <w:b/>
                <w:szCs w:val="22"/>
              </w:rPr>
            </w:pPr>
            <w:r w:rsidRPr="009F01D8">
              <w:rPr>
                <w:rFonts w:ascii="Verdana" w:hAnsi="Verdana" w:cs="Arial"/>
                <w:b/>
                <w:szCs w:val="22"/>
              </w:rPr>
              <w:t>"Data Subject"</w:t>
            </w:r>
          </w:p>
        </w:tc>
        <w:tc>
          <w:tcPr>
            <w:tcW w:w="7883" w:type="dxa"/>
            <w:shd w:val="clear" w:color="auto" w:fill="auto"/>
          </w:tcPr>
          <w:p w14:paraId="1E829516" w14:textId="77777777" w:rsidR="008A44C6" w:rsidRPr="009F01D8" w:rsidRDefault="007A609C" w:rsidP="007A609C">
            <w:pPr>
              <w:tabs>
                <w:tab w:val="left" w:pos="0"/>
              </w:tabs>
              <w:ind w:left="33" w:hanging="33"/>
              <w:jc w:val="left"/>
              <w:rPr>
                <w:rFonts w:ascii="Verdana" w:hAnsi="Verdana" w:cs="Arial"/>
                <w:szCs w:val="22"/>
              </w:rPr>
            </w:pPr>
            <w:r w:rsidRPr="007A609C">
              <w:rPr>
                <w:rFonts w:ascii="Verdana" w:hAnsi="Verdana" w:cs="Arial"/>
                <w:szCs w:val="22"/>
              </w:rPr>
              <w:t>shall take the meaning given in the GDPR;</w:t>
            </w:r>
          </w:p>
        </w:tc>
      </w:tr>
      <w:tr w:rsidR="007A609C" w:rsidRPr="00464C88" w14:paraId="7755A39A" w14:textId="77777777" w:rsidTr="00B81010">
        <w:trPr>
          <w:cantSplit/>
        </w:trPr>
        <w:tc>
          <w:tcPr>
            <w:tcW w:w="2802" w:type="dxa"/>
            <w:shd w:val="clear" w:color="auto" w:fill="auto"/>
          </w:tcPr>
          <w:p w14:paraId="56BDD3DC" w14:textId="77777777" w:rsidR="007A609C" w:rsidRPr="009F01D8" w:rsidRDefault="007A609C" w:rsidP="00E15EBF">
            <w:pPr>
              <w:jc w:val="left"/>
              <w:rPr>
                <w:rFonts w:ascii="Verdana" w:hAnsi="Verdana" w:cs="Arial"/>
                <w:b/>
                <w:szCs w:val="22"/>
              </w:rPr>
            </w:pPr>
            <w:r>
              <w:rPr>
                <w:rFonts w:ascii="Verdana" w:hAnsi="Verdana" w:cs="Arial"/>
                <w:b/>
                <w:szCs w:val="22"/>
              </w:rPr>
              <w:t>“Data Subject Access Request”</w:t>
            </w:r>
          </w:p>
        </w:tc>
        <w:tc>
          <w:tcPr>
            <w:tcW w:w="7883" w:type="dxa"/>
            <w:shd w:val="clear" w:color="auto" w:fill="auto"/>
          </w:tcPr>
          <w:p w14:paraId="4B758AAB" w14:textId="77777777" w:rsidR="007A609C" w:rsidRPr="007A609C" w:rsidRDefault="007A609C" w:rsidP="007A609C">
            <w:pPr>
              <w:tabs>
                <w:tab w:val="left" w:pos="0"/>
              </w:tabs>
              <w:ind w:left="33" w:hanging="33"/>
              <w:jc w:val="left"/>
              <w:rPr>
                <w:rFonts w:ascii="Verdana" w:hAnsi="Verdana" w:cs="Arial"/>
                <w:szCs w:val="22"/>
              </w:rPr>
            </w:pPr>
            <w:r w:rsidRPr="007A609C">
              <w:rPr>
                <w:rFonts w:ascii="Verdana" w:hAnsi="Verdana" w:cs="Arial"/>
                <w:szCs w:val="22"/>
              </w:rPr>
              <w:t>means a request made by, or on behalf of, a Data Subject in accordance with rights granted pursuant to the Data Protection Legislation to access their Personal Data;</w:t>
            </w:r>
          </w:p>
        </w:tc>
      </w:tr>
      <w:tr w:rsidR="00140AFD" w:rsidRPr="00464C88" w14:paraId="70DB6C16" w14:textId="77777777" w:rsidTr="00B81010">
        <w:trPr>
          <w:cantSplit/>
        </w:trPr>
        <w:tc>
          <w:tcPr>
            <w:tcW w:w="2802" w:type="dxa"/>
            <w:shd w:val="clear" w:color="auto" w:fill="auto"/>
          </w:tcPr>
          <w:p w14:paraId="2B7230D9" w14:textId="77777777" w:rsidR="008A44C6" w:rsidRPr="009F01D8" w:rsidRDefault="008A44C6" w:rsidP="00E15EBF">
            <w:pPr>
              <w:jc w:val="left"/>
              <w:rPr>
                <w:rFonts w:ascii="Verdana" w:hAnsi="Verdana" w:cs="Arial"/>
                <w:b/>
                <w:szCs w:val="22"/>
              </w:rPr>
            </w:pPr>
            <w:r w:rsidRPr="009F01D8">
              <w:rPr>
                <w:rFonts w:ascii="Verdana" w:hAnsi="Verdana" w:cs="Arial"/>
                <w:b/>
                <w:szCs w:val="22"/>
              </w:rPr>
              <w:t>"Default"</w:t>
            </w:r>
          </w:p>
        </w:tc>
        <w:tc>
          <w:tcPr>
            <w:tcW w:w="7883" w:type="dxa"/>
            <w:shd w:val="clear" w:color="auto" w:fill="auto"/>
          </w:tcPr>
          <w:p w14:paraId="56C8CFDE" w14:textId="77777777" w:rsidR="008A44C6" w:rsidRPr="009F01D8" w:rsidRDefault="008A44C6" w:rsidP="00E15EBF">
            <w:pPr>
              <w:tabs>
                <w:tab w:val="left" w:pos="0"/>
              </w:tabs>
              <w:ind w:left="33" w:hanging="33"/>
              <w:jc w:val="left"/>
              <w:rPr>
                <w:rFonts w:ascii="Verdana" w:hAnsi="Verdana" w:cs="Arial"/>
                <w:szCs w:val="22"/>
              </w:rPr>
            </w:pPr>
            <w:r w:rsidRPr="009F01D8">
              <w:rPr>
                <w:rFonts w:ascii="Verdana" w:hAnsi="Verdana" w:cs="Arial"/>
                <w:szCs w:val="22"/>
              </w:rPr>
              <w:t>means any breach of the obligations of the Supplier (including but not limited to fundamental breach or breach of a fundamental term) or any other default, act, omission, negligence or negligent statement of the Supplier or Supplier’s Staff in connection with or in relation to the subject-matter of the Contract and in respect of which the Supplier is liable to the Customer;</w:t>
            </w:r>
          </w:p>
        </w:tc>
      </w:tr>
      <w:tr w:rsidR="00140AFD" w:rsidRPr="00464C88" w14:paraId="7AFC92E4" w14:textId="77777777" w:rsidTr="00B81010">
        <w:trPr>
          <w:cantSplit/>
        </w:trPr>
        <w:tc>
          <w:tcPr>
            <w:tcW w:w="2802" w:type="dxa"/>
            <w:shd w:val="clear" w:color="auto" w:fill="auto"/>
          </w:tcPr>
          <w:p w14:paraId="2CCE6C2C" w14:textId="77777777" w:rsidR="008A44C6" w:rsidRPr="009F01D8" w:rsidRDefault="008A44C6" w:rsidP="00E15EBF">
            <w:pPr>
              <w:jc w:val="left"/>
              <w:rPr>
                <w:rFonts w:ascii="Verdana" w:hAnsi="Verdana" w:cs="Arial"/>
                <w:b/>
                <w:szCs w:val="22"/>
              </w:rPr>
            </w:pPr>
            <w:r w:rsidRPr="009F01D8">
              <w:rPr>
                <w:rFonts w:ascii="Verdana" w:hAnsi="Verdana" w:cs="Arial"/>
                <w:b/>
                <w:szCs w:val="22"/>
              </w:rPr>
              <w:t>“Delay Payments”</w:t>
            </w:r>
          </w:p>
        </w:tc>
        <w:tc>
          <w:tcPr>
            <w:tcW w:w="7883" w:type="dxa"/>
            <w:shd w:val="clear" w:color="auto" w:fill="auto"/>
          </w:tcPr>
          <w:p w14:paraId="0618A848" w14:textId="77777777" w:rsidR="008A44C6" w:rsidRPr="009F01D8" w:rsidRDefault="008A44C6" w:rsidP="00E15EBF">
            <w:pPr>
              <w:tabs>
                <w:tab w:val="left" w:pos="0"/>
              </w:tabs>
              <w:ind w:left="33" w:hanging="33"/>
              <w:jc w:val="left"/>
              <w:rPr>
                <w:rFonts w:ascii="Verdana" w:hAnsi="Verdana" w:cs="Arial"/>
                <w:szCs w:val="22"/>
              </w:rPr>
            </w:pPr>
            <w:r w:rsidRPr="009F01D8">
              <w:rPr>
                <w:rFonts w:ascii="Verdana" w:hAnsi="Verdana" w:cs="Arial"/>
                <w:szCs w:val="22"/>
              </w:rPr>
              <w:t>means the amounts set out or amounts calculated in accordance with the formula set out in the Master Contract Schedule and/or any other Contract Document;</w:t>
            </w:r>
          </w:p>
        </w:tc>
      </w:tr>
      <w:tr w:rsidR="00140AFD" w:rsidRPr="00464C88" w14:paraId="09CEBB87" w14:textId="77777777" w:rsidTr="00B81010">
        <w:trPr>
          <w:cantSplit/>
        </w:trPr>
        <w:tc>
          <w:tcPr>
            <w:tcW w:w="2802" w:type="dxa"/>
            <w:shd w:val="clear" w:color="auto" w:fill="auto"/>
          </w:tcPr>
          <w:p w14:paraId="469C32A2" w14:textId="77777777" w:rsidR="008A44C6" w:rsidRPr="009F01D8" w:rsidRDefault="008A44C6" w:rsidP="00E15EBF">
            <w:pPr>
              <w:jc w:val="left"/>
              <w:rPr>
                <w:rFonts w:ascii="Verdana" w:hAnsi="Verdana" w:cs="Arial"/>
                <w:b/>
                <w:szCs w:val="22"/>
              </w:rPr>
            </w:pPr>
            <w:r w:rsidRPr="009F01D8">
              <w:rPr>
                <w:rFonts w:ascii="Verdana" w:hAnsi="Verdana" w:cs="Arial"/>
                <w:b/>
                <w:szCs w:val="22"/>
              </w:rPr>
              <w:t>"Deliverables"</w:t>
            </w:r>
          </w:p>
        </w:tc>
        <w:tc>
          <w:tcPr>
            <w:tcW w:w="7883" w:type="dxa"/>
            <w:shd w:val="clear" w:color="auto" w:fill="auto"/>
          </w:tcPr>
          <w:p w14:paraId="714F49CA" w14:textId="77777777" w:rsidR="008A44C6" w:rsidRPr="009F01D8" w:rsidRDefault="008A44C6" w:rsidP="00E15EBF">
            <w:pPr>
              <w:tabs>
                <w:tab w:val="left" w:pos="0"/>
              </w:tabs>
              <w:ind w:left="33" w:hanging="33"/>
              <w:jc w:val="left"/>
              <w:rPr>
                <w:rFonts w:ascii="Verdana" w:hAnsi="Verdana" w:cs="Arial"/>
                <w:szCs w:val="22"/>
              </w:rPr>
            </w:pPr>
            <w:r w:rsidRPr="009F01D8">
              <w:rPr>
                <w:rFonts w:ascii="Verdana" w:hAnsi="Verdana" w:cs="Arial"/>
                <w:szCs w:val="22"/>
              </w:rPr>
              <w:t>means those deliverables listed in the Master Contract Schedule and/or any other Contract Document (if any);</w:t>
            </w:r>
          </w:p>
        </w:tc>
      </w:tr>
      <w:tr w:rsidR="00140AFD" w:rsidRPr="00464C88" w14:paraId="5CC03B8E" w14:textId="77777777" w:rsidTr="00B81010">
        <w:trPr>
          <w:cantSplit/>
        </w:trPr>
        <w:tc>
          <w:tcPr>
            <w:tcW w:w="2802" w:type="dxa"/>
            <w:shd w:val="clear" w:color="auto" w:fill="auto"/>
          </w:tcPr>
          <w:p w14:paraId="5AFCE84F" w14:textId="77777777" w:rsidR="008A44C6" w:rsidRPr="009F01D8" w:rsidRDefault="008A44C6" w:rsidP="00E15EBF">
            <w:pPr>
              <w:jc w:val="left"/>
              <w:rPr>
                <w:rFonts w:ascii="Verdana" w:hAnsi="Verdana" w:cs="Arial"/>
                <w:b/>
                <w:szCs w:val="22"/>
              </w:rPr>
            </w:pPr>
            <w:r w:rsidRPr="009F01D8">
              <w:rPr>
                <w:rFonts w:ascii="Verdana" w:hAnsi="Verdana" w:cs="Arial"/>
                <w:b/>
                <w:szCs w:val="22"/>
              </w:rPr>
              <w:t>"Delivery"</w:t>
            </w:r>
          </w:p>
        </w:tc>
        <w:tc>
          <w:tcPr>
            <w:tcW w:w="7883" w:type="dxa"/>
            <w:shd w:val="clear" w:color="auto" w:fill="auto"/>
          </w:tcPr>
          <w:p w14:paraId="3368F65E" w14:textId="77777777" w:rsidR="008A44C6" w:rsidRPr="009F01D8" w:rsidRDefault="008A44C6"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time at which the Goods and/or Services have been installed by the Supplier and the Customer has issued the Supplier with confirmation in respect thereof and </w:t>
            </w:r>
            <w:r w:rsidRPr="009F01D8">
              <w:rPr>
                <w:rFonts w:ascii="Verdana" w:hAnsi="Verdana" w:cs="Arial"/>
                <w:b/>
                <w:szCs w:val="22"/>
              </w:rPr>
              <w:t>"Deliver"</w:t>
            </w:r>
            <w:r w:rsidRPr="009F01D8">
              <w:rPr>
                <w:rFonts w:ascii="Verdana" w:hAnsi="Verdana" w:cs="Arial"/>
                <w:szCs w:val="22"/>
              </w:rPr>
              <w:t xml:space="preserve"> and </w:t>
            </w:r>
            <w:r w:rsidRPr="009F01D8">
              <w:rPr>
                <w:rFonts w:ascii="Verdana" w:hAnsi="Verdana" w:cs="Arial"/>
                <w:b/>
                <w:szCs w:val="22"/>
              </w:rPr>
              <w:t>"Delivered"</w:t>
            </w:r>
            <w:r w:rsidRPr="009F01D8">
              <w:rPr>
                <w:rFonts w:ascii="Verdana" w:hAnsi="Verdana" w:cs="Arial"/>
                <w:szCs w:val="22"/>
              </w:rPr>
              <w:t xml:space="preserve"> shall be construed accordingly;</w:t>
            </w:r>
          </w:p>
        </w:tc>
      </w:tr>
      <w:tr w:rsidR="00140AFD" w:rsidRPr="00464C88" w14:paraId="5B0E57A9" w14:textId="77777777" w:rsidTr="00B81010">
        <w:trPr>
          <w:cantSplit/>
        </w:trPr>
        <w:tc>
          <w:tcPr>
            <w:tcW w:w="2802" w:type="dxa"/>
            <w:shd w:val="clear" w:color="auto" w:fill="auto"/>
          </w:tcPr>
          <w:p w14:paraId="55B99465" w14:textId="77777777" w:rsidR="008A44C6" w:rsidRPr="009F01D8" w:rsidRDefault="008A44C6" w:rsidP="00E15EBF">
            <w:pPr>
              <w:jc w:val="left"/>
              <w:rPr>
                <w:rFonts w:ascii="Verdana" w:hAnsi="Verdana" w:cs="Arial"/>
                <w:b/>
                <w:szCs w:val="22"/>
              </w:rPr>
            </w:pPr>
            <w:r w:rsidRPr="009F01D8">
              <w:rPr>
                <w:rFonts w:ascii="Verdana" w:hAnsi="Verdana" w:cs="Arial"/>
                <w:b/>
                <w:szCs w:val="22"/>
              </w:rPr>
              <w:t>"Dispute Resolution Procedure"</w:t>
            </w:r>
          </w:p>
        </w:tc>
        <w:tc>
          <w:tcPr>
            <w:tcW w:w="7883" w:type="dxa"/>
            <w:shd w:val="clear" w:color="auto" w:fill="auto"/>
          </w:tcPr>
          <w:p w14:paraId="4B7ED06A" w14:textId="77777777" w:rsidR="008A44C6" w:rsidRPr="009F01D8" w:rsidRDefault="008A44C6" w:rsidP="00A4466B">
            <w:pPr>
              <w:tabs>
                <w:tab w:val="left" w:pos="0"/>
              </w:tabs>
              <w:ind w:left="33" w:hanging="33"/>
              <w:jc w:val="left"/>
              <w:rPr>
                <w:rFonts w:ascii="Verdana" w:hAnsi="Verdana" w:cs="Arial"/>
                <w:szCs w:val="22"/>
              </w:rPr>
            </w:pPr>
            <w:r w:rsidRPr="009F01D8">
              <w:rPr>
                <w:rFonts w:ascii="Verdana" w:hAnsi="Verdana" w:cs="Arial"/>
                <w:szCs w:val="22"/>
              </w:rPr>
              <w:t>means the dispute resolution procedure set out in clause</w:t>
            </w:r>
            <w:r w:rsidR="00A4466B">
              <w:rPr>
                <w:rFonts w:ascii="Verdana" w:hAnsi="Verdana" w:cs="Arial"/>
                <w:szCs w:val="22"/>
              </w:rPr>
              <w:t xml:space="preserve"> 42.2</w:t>
            </w:r>
            <w:r w:rsidRPr="009F01D8">
              <w:rPr>
                <w:rFonts w:ascii="Verdana" w:hAnsi="Verdana" w:cs="Arial"/>
                <w:szCs w:val="22"/>
              </w:rPr>
              <w:t>;</w:t>
            </w:r>
          </w:p>
        </w:tc>
      </w:tr>
      <w:tr w:rsidR="007A609C" w:rsidRPr="00464C88" w14:paraId="54788FF5" w14:textId="77777777" w:rsidTr="00B81010">
        <w:trPr>
          <w:cantSplit/>
        </w:trPr>
        <w:tc>
          <w:tcPr>
            <w:tcW w:w="2802" w:type="dxa"/>
            <w:shd w:val="clear" w:color="auto" w:fill="auto"/>
          </w:tcPr>
          <w:p w14:paraId="5045D07A" w14:textId="77777777" w:rsidR="007A609C" w:rsidRPr="009F01D8" w:rsidRDefault="007A609C" w:rsidP="00E15EBF">
            <w:pPr>
              <w:jc w:val="left"/>
              <w:rPr>
                <w:rFonts w:ascii="Verdana" w:hAnsi="Verdana" w:cs="Arial"/>
                <w:b/>
                <w:szCs w:val="22"/>
              </w:rPr>
            </w:pPr>
            <w:r>
              <w:rPr>
                <w:rFonts w:ascii="Verdana" w:hAnsi="Verdana" w:cs="Arial"/>
                <w:b/>
                <w:szCs w:val="22"/>
              </w:rPr>
              <w:t>“DPA 2018”</w:t>
            </w:r>
          </w:p>
        </w:tc>
        <w:tc>
          <w:tcPr>
            <w:tcW w:w="7883" w:type="dxa"/>
            <w:shd w:val="clear" w:color="auto" w:fill="auto"/>
          </w:tcPr>
          <w:p w14:paraId="215BA93F" w14:textId="77777777" w:rsidR="007A609C" w:rsidRPr="009F01D8" w:rsidRDefault="007A609C" w:rsidP="00A4466B">
            <w:pPr>
              <w:tabs>
                <w:tab w:val="left" w:pos="0"/>
              </w:tabs>
              <w:ind w:left="33" w:hanging="33"/>
              <w:jc w:val="left"/>
              <w:rPr>
                <w:rFonts w:ascii="Verdana" w:hAnsi="Verdana" w:cs="Arial"/>
                <w:szCs w:val="22"/>
              </w:rPr>
            </w:pPr>
            <w:r w:rsidRPr="007A609C">
              <w:rPr>
                <w:rFonts w:ascii="Verdana" w:hAnsi="Verdana" w:cs="Arial"/>
                <w:szCs w:val="22"/>
              </w:rPr>
              <w:t>means Data Protection Act 2018</w:t>
            </w:r>
            <w:r>
              <w:rPr>
                <w:rFonts w:ascii="Verdana" w:hAnsi="Verdana" w:cs="Arial"/>
                <w:szCs w:val="22"/>
              </w:rPr>
              <w:t>;</w:t>
            </w:r>
          </w:p>
        </w:tc>
      </w:tr>
      <w:tr w:rsidR="00364F1E" w:rsidRPr="00464C88" w14:paraId="5DBB2442" w14:textId="77777777" w:rsidTr="00B81010">
        <w:trPr>
          <w:cantSplit/>
        </w:trPr>
        <w:tc>
          <w:tcPr>
            <w:tcW w:w="2802" w:type="dxa"/>
            <w:shd w:val="clear" w:color="auto" w:fill="auto"/>
          </w:tcPr>
          <w:p w14:paraId="30377B14" w14:textId="77777777" w:rsidR="00364F1E" w:rsidRPr="009D4CA2" w:rsidRDefault="00364F1E" w:rsidP="000179E5">
            <w:pPr>
              <w:jc w:val="left"/>
              <w:rPr>
                <w:rFonts w:ascii="Verdana" w:hAnsi="Verdana"/>
                <w:b/>
                <w:szCs w:val="22"/>
              </w:rPr>
            </w:pPr>
            <w:r>
              <w:rPr>
                <w:rFonts w:ascii="Verdana" w:hAnsi="Verdana"/>
                <w:b/>
                <w:szCs w:val="22"/>
              </w:rPr>
              <w:lastRenderedPageBreak/>
              <w:t>“Employment Checks”</w:t>
            </w:r>
          </w:p>
        </w:tc>
        <w:tc>
          <w:tcPr>
            <w:tcW w:w="7883" w:type="dxa"/>
            <w:shd w:val="clear" w:color="auto" w:fill="auto"/>
          </w:tcPr>
          <w:p w14:paraId="5B797645" w14:textId="77777777" w:rsidR="00364F1E" w:rsidRPr="009D4CA2" w:rsidRDefault="00364F1E" w:rsidP="000179E5">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364F1E" w:rsidRPr="00464C88" w14:paraId="23A71012" w14:textId="77777777" w:rsidTr="00B81010">
        <w:trPr>
          <w:cantSplit/>
        </w:trPr>
        <w:tc>
          <w:tcPr>
            <w:tcW w:w="2802" w:type="dxa"/>
            <w:shd w:val="clear" w:color="auto" w:fill="auto"/>
          </w:tcPr>
          <w:p w14:paraId="6F6AE718" w14:textId="77777777" w:rsidR="00364F1E" w:rsidRPr="009F01D8" w:rsidRDefault="00364F1E" w:rsidP="00E15EBF">
            <w:pPr>
              <w:jc w:val="left"/>
              <w:rPr>
                <w:rFonts w:ascii="Verdana" w:hAnsi="Verdana" w:cs="Arial"/>
                <w:b/>
                <w:szCs w:val="22"/>
              </w:rPr>
            </w:pPr>
            <w:r w:rsidRPr="009F01D8">
              <w:rPr>
                <w:rFonts w:ascii="Verdana" w:hAnsi="Verdana" w:cs="Arial"/>
                <w:b/>
                <w:szCs w:val="22"/>
              </w:rPr>
              <w:t>"Environmental Information Regulations"</w:t>
            </w:r>
          </w:p>
        </w:tc>
        <w:tc>
          <w:tcPr>
            <w:tcW w:w="7883" w:type="dxa"/>
            <w:shd w:val="clear" w:color="auto" w:fill="auto"/>
          </w:tcPr>
          <w:p w14:paraId="73306BDE" w14:textId="77777777" w:rsidR="00364F1E" w:rsidRPr="009F01D8" w:rsidRDefault="00364F1E" w:rsidP="00E15EBF">
            <w:pPr>
              <w:tabs>
                <w:tab w:val="left" w:pos="0"/>
              </w:tabs>
              <w:ind w:left="33" w:hanging="33"/>
              <w:jc w:val="left"/>
              <w:rPr>
                <w:rFonts w:ascii="Verdana" w:hAnsi="Verdana" w:cs="Arial"/>
                <w:szCs w:val="22"/>
              </w:rPr>
            </w:pPr>
            <w:r w:rsidRPr="009F01D8">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364F1E" w:rsidRPr="00464C88" w14:paraId="68B4F337" w14:textId="77777777" w:rsidTr="00B81010">
        <w:trPr>
          <w:cantSplit/>
        </w:trPr>
        <w:tc>
          <w:tcPr>
            <w:tcW w:w="2802" w:type="dxa"/>
            <w:shd w:val="clear" w:color="auto" w:fill="auto"/>
          </w:tcPr>
          <w:p w14:paraId="5B205615" w14:textId="77777777" w:rsidR="00364F1E" w:rsidRPr="009F01D8" w:rsidRDefault="00364F1E" w:rsidP="00E15EBF">
            <w:pPr>
              <w:jc w:val="left"/>
              <w:rPr>
                <w:rFonts w:ascii="Verdana" w:hAnsi="Verdana" w:cs="Arial"/>
                <w:b/>
                <w:szCs w:val="22"/>
              </w:rPr>
            </w:pPr>
            <w:r w:rsidRPr="009F01D8">
              <w:rPr>
                <w:rFonts w:ascii="Verdana" w:hAnsi="Verdana" w:cs="Arial"/>
                <w:szCs w:val="22"/>
              </w:rPr>
              <w:t>“</w:t>
            </w:r>
            <w:r w:rsidRPr="009F01D8">
              <w:rPr>
                <w:rFonts w:ascii="Verdana" w:hAnsi="Verdana" w:cs="Arial"/>
                <w:b/>
                <w:szCs w:val="22"/>
              </w:rPr>
              <w:t>Equality Legislation</w:t>
            </w:r>
            <w:r w:rsidRPr="009F01D8">
              <w:rPr>
                <w:rFonts w:ascii="Verdana" w:hAnsi="Verdana" w:cs="Arial"/>
                <w:szCs w:val="22"/>
              </w:rPr>
              <w:t>”</w:t>
            </w:r>
          </w:p>
        </w:tc>
        <w:tc>
          <w:tcPr>
            <w:tcW w:w="7883" w:type="dxa"/>
            <w:shd w:val="clear" w:color="auto" w:fill="auto"/>
          </w:tcPr>
          <w:p w14:paraId="029351C7" w14:textId="77777777" w:rsidR="00364F1E" w:rsidRPr="009F01D8" w:rsidRDefault="00364F1E" w:rsidP="00E15EBF">
            <w:pPr>
              <w:tabs>
                <w:tab w:val="left" w:pos="0"/>
              </w:tabs>
              <w:ind w:left="33" w:hanging="33"/>
              <w:jc w:val="left"/>
              <w:rPr>
                <w:rFonts w:ascii="Verdana" w:hAnsi="Verdana" w:cs="Arial"/>
                <w:szCs w:val="22"/>
              </w:rPr>
            </w:pPr>
            <w:r w:rsidRPr="009F01D8">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364F1E" w:rsidRPr="00464C88" w14:paraId="2AFB3AF7" w14:textId="77777777" w:rsidTr="00A83DBD">
        <w:trPr>
          <w:cantSplit/>
          <w:trHeight w:val="1458"/>
        </w:trPr>
        <w:tc>
          <w:tcPr>
            <w:tcW w:w="2802" w:type="dxa"/>
            <w:shd w:val="clear" w:color="auto" w:fill="auto"/>
          </w:tcPr>
          <w:p w14:paraId="00E38078" w14:textId="77777777" w:rsidR="00364F1E" w:rsidRPr="009F01D8" w:rsidRDefault="00364F1E" w:rsidP="00E15EBF">
            <w:pPr>
              <w:jc w:val="left"/>
              <w:rPr>
                <w:rFonts w:ascii="Verdana" w:hAnsi="Verdana" w:cs="Arial"/>
                <w:szCs w:val="22"/>
              </w:rPr>
            </w:pPr>
            <w:r w:rsidRPr="009F01D8">
              <w:rPr>
                <w:rFonts w:ascii="Verdana" w:hAnsi="Verdana" w:cs="Arial"/>
                <w:b/>
                <w:szCs w:val="22"/>
              </w:rPr>
              <w:t>"Equipment"</w:t>
            </w:r>
          </w:p>
        </w:tc>
        <w:tc>
          <w:tcPr>
            <w:tcW w:w="7883" w:type="dxa"/>
            <w:shd w:val="clear" w:color="auto" w:fill="auto"/>
          </w:tcPr>
          <w:p w14:paraId="32C42CE6" w14:textId="77777777" w:rsidR="00364F1E" w:rsidRPr="009F01D8" w:rsidRDefault="00364F1E" w:rsidP="00E15EBF">
            <w:pPr>
              <w:tabs>
                <w:tab w:val="left" w:pos="0"/>
              </w:tabs>
              <w:ind w:left="33" w:hanging="33"/>
              <w:jc w:val="left"/>
              <w:rPr>
                <w:rFonts w:ascii="Verdana" w:hAnsi="Verdana" w:cs="Arial"/>
                <w:szCs w:val="22"/>
              </w:rPr>
            </w:pPr>
            <w:r w:rsidRPr="009F01D8">
              <w:rPr>
                <w:rFonts w:ascii="Verdana" w:hAnsi="Verdana" w:cs="Arial"/>
                <w:szCs w:val="22"/>
              </w:rPr>
              <w:t>means the Supplier's hardware, computer and telecoms devices, equipment, plant, materials and such other items supplied and used by the Supplier (but not hired, leased or loaned from the Customer) in the performance of its obligations under the Contract which, for the avoidance of doubt does not include the Goods;</w:t>
            </w:r>
          </w:p>
        </w:tc>
      </w:tr>
      <w:tr w:rsidR="00364F1E" w:rsidRPr="00464C88" w14:paraId="7BAF12E8" w14:textId="77777777" w:rsidTr="00B81010">
        <w:trPr>
          <w:cantSplit/>
        </w:trPr>
        <w:tc>
          <w:tcPr>
            <w:tcW w:w="2802" w:type="dxa"/>
            <w:shd w:val="clear" w:color="auto" w:fill="auto"/>
          </w:tcPr>
          <w:p w14:paraId="0311D8AF" w14:textId="77777777" w:rsidR="00364F1E" w:rsidRPr="009F01D8" w:rsidRDefault="00364F1E" w:rsidP="00E15EBF">
            <w:pPr>
              <w:jc w:val="left"/>
              <w:rPr>
                <w:rFonts w:ascii="Verdana" w:hAnsi="Verdana" w:cs="Arial"/>
                <w:b/>
                <w:szCs w:val="22"/>
              </w:rPr>
            </w:pPr>
            <w:r w:rsidRPr="009F01D8">
              <w:rPr>
                <w:rFonts w:ascii="Verdana" w:hAnsi="Verdana" w:cs="Arial"/>
                <w:b/>
                <w:szCs w:val="22"/>
              </w:rPr>
              <w:t>“ESPO”</w:t>
            </w:r>
          </w:p>
        </w:tc>
        <w:tc>
          <w:tcPr>
            <w:tcW w:w="7883" w:type="dxa"/>
            <w:shd w:val="clear" w:color="auto" w:fill="auto"/>
          </w:tcPr>
          <w:p w14:paraId="5EB25D38" w14:textId="77777777" w:rsidR="00364F1E" w:rsidRPr="009F01D8" w:rsidRDefault="00364F1E" w:rsidP="00E15EBF">
            <w:pPr>
              <w:tabs>
                <w:tab w:val="left" w:pos="0"/>
              </w:tabs>
              <w:ind w:left="33" w:hanging="33"/>
              <w:jc w:val="left"/>
              <w:rPr>
                <w:rFonts w:ascii="Verdana" w:hAnsi="Verdana" w:cs="Arial"/>
                <w:szCs w:val="22"/>
              </w:rPr>
            </w:pPr>
            <w:r w:rsidRPr="009F01D8">
              <w:rPr>
                <w:rFonts w:ascii="Verdana" w:hAnsi="Verdana" w:cs="Arial"/>
                <w:szCs w:val="22"/>
              </w:rPr>
              <w:t>means the Eastern Shires Purchasing Organisation of Barnsdale Way, Grove Park, Enderby, Leicester, LE19 1ES;</w:t>
            </w:r>
          </w:p>
        </w:tc>
      </w:tr>
      <w:tr w:rsidR="00364F1E" w:rsidRPr="00464C88" w14:paraId="6969C69C" w14:textId="77777777" w:rsidTr="00B81010">
        <w:trPr>
          <w:cantSplit/>
        </w:trPr>
        <w:tc>
          <w:tcPr>
            <w:tcW w:w="2802" w:type="dxa"/>
            <w:shd w:val="clear" w:color="auto" w:fill="auto"/>
          </w:tcPr>
          <w:p w14:paraId="06755A7A" w14:textId="77777777" w:rsidR="00364F1E" w:rsidRPr="009F01D8" w:rsidRDefault="00364F1E" w:rsidP="00E15EBF">
            <w:pPr>
              <w:jc w:val="left"/>
              <w:rPr>
                <w:rFonts w:ascii="Verdana" w:hAnsi="Verdana" w:cs="Arial"/>
                <w:b/>
                <w:szCs w:val="22"/>
              </w:rPr>
            </w:pPr>
            <w:r w:rsidRPr="009F01D8">
              <w:rPr>
                <w:rFonts w:ascii="Verdana" w:hAnsi="Verdana" w:cs="Arial"/>
                <w:b/>
                <w:szCs w:val="22"/>
              </w:rPr>
              <w:t>"Expiry Date"</w:t>
            </w:r>
          </w:p>
        </w:tc>
        <w:tc>
          <w:tcPr>
            <w:tcW w:w="7883" w:type="dxa"/>
            <w:shd w:val="clear" w:color="auto" w:fill="auto"/>
          </w:tcPr>
          <w:p w14:paraId="5F1CA81A" w14:textId="77777777" w:rsidR="00364F1E" w:rsidRPr="009F01D8" w:rsidRDefault="00364F1E" w:rsidP="00E15EBF">
            <w:pPr>
              <w:tabs>
                <w:tab w:val="left" w:pos="0"/>
              </w:tabs>
              <w:ind w:left="33" w:hanging="33"/>
              <w:jc w:val="left"/>
              <w:rPr>
                <w:rFonts w:ascii="Verdana" w:hAnsi="Verdana" w:cs="Arial"/>
                <w:szCs w:val="22"/>
              </w:rPr>
            </w:pPr>
            <w:r w:rsidRPr="009F01D8">
              <w:rPr>
                <w:rFonts w:ascii="Verdana" w:hAnsi="Verdana" w:cs="Arial"/>
                <w:szCs w:val="22"/>
              </w:rPr>
              <w:t>means the date set out in the Master Contract Schedule and/or any other Contract Document;</w:t>
            </w:r>
          </w:p>
        </w:tc>
      </w:tr>
      <w:tr w:rsidR="00364F1E" w:rsidRPr="00464C88" w14:paraId="186B5634" w14:textId="77777777" w:rsidTr="00B81010">
        <w:trPr>
          <w:cantSplit/>
        </w:trPr>
        <w:tc>
          <w:tcPr>
            <w:tcW w:w="2802" w:type="dxa"/>
            <w:shd w:val="clear" w:color="auto" w:fill="auto"/>
          </w:tcPr>
          <w:p w14:paraId="19F52E5C" w14:textId="77777777" w:rsidR="00364F1E" w:rsidRPr="009F01D8" w:rsidRDefault="00364F1E" w:rsidP="00E15EBF">
            <w:pPr>
              <w:jc w:val="left"/>
              <w:rPr>
                <w:rFonts w:ascii="Verdana" w:hAnsi="Verdana" w:cs="Arial"/>
                <w:b/>
                <w:szCs w:val="22"/>
              </w:rPr>
            </w:pPr>
            <w:r w:rsidRPr="009F01D8">
              <w:rPr>
                <w:rFonts w:ascii="Verdana" w:hAnsi="Verdana" w:cs="Arial"/>
                <w:b/>
                <w:szCs w:val="22"/>
              </w:rPr>
              <w:t>“Form of Contract”</w:t>
            </w:r>
          </w:p>
        </w:tc>
        <w:tc>
          <w:tcPr>
            <w:tcW w:w="7883" w:type="dxa"/>
            <w:shd w:val="clear" w:color="auto" w:fill="auto"/>
          </w:tcPr>
          <w:p w14:paraId="6E00312C" w14:textId="77777777" w:rsidR="00364F1E" w:rsidRPr="009F01D8" w:rsidRDefault="00364F1E" w:rsidP="00E15EBF">
            <w:pPr>
              <w:tabs>
                <w:tab w:val="left" w:pos="0"/>
              </w:tabs>
              <w:ind w:left="33" w:hanging="33"/>
              <w:jc w:val="left"/>
              <w:rPr>
                <w:rFonts w:ascii="Verdana" w:hAnsi="Verdana" w:cs="Arial"/>
                <w:szCs w:val="22"/>
              </w:rPr>
            </w:pPr>
            <w:r w:rsidRPr="009F01D8">
              <w:rPr>
                <w:rFonts w:ascii="Verdana" w:hAnsi="Verdana" w:cs="Arial"/>
                <w:szCs w:val="22"/>
              </w:rPr>
              <w:t>means the document in the form set out at Schedule 3 of the Framework Agreement signed by the Customer and the Supplier and which lists all of the Contract Documents;</w:t>
            </w:r>
          </w:p>
        </w:tc>
      </w:tr>
      <w:tr w:rsidR="00364F1E" w:rsidRPr="00464C88" w14:paraId="595C494A" w14:textId="77777777" w:rsidTr="00B81010">
        <w:trPr>
          <w:cantSplit/>
        </w:trPr>
        <w:tc>
          <w:tcPr>
            <w:tcW w:w="2802" w:type="dxa"/>
            <w:shd w:val="clear" w:color="auto" w:fill="auto"/>
          </w:tcPr>
          <w:p w14:paraId="68D6CE0C" w14:textId="77777777" w:rsidR="00364F1E" w:rsidRPr="009F01D8" w:rsidRDefault="00364F1E" w:rsidP="00E15EBF">
            <w:pPr>
              <w:jc w:val="left"/>
              <w:rPr>
                <w:rFonts w:ascii="Verdana" w:hAnsi="Verdana" w:cs="Arial"/>
                <w:b/>
                <w:szCs w:val="22"/>
              </w:rPr>
            </w:pPr>
            <w:r w:rsidRPr="009F01D8">
              <w:rPr>
                <w:rFonts w:ascii="Verdana" w:hAnsi="Verdana" w:cs="Arial"/>
                <w:b/>
                <w:szCs w:val="22"/>
              </w:rPr>
              <w:t>"FOIA"</w:t>
            </w:r>
          </w:p>
          <w:p w14:paraId="13AB954D" w14:textId="77777777" w:rsidR="00364F1E" w:rsidRPr="009F01D8" w:rsidRDefault="00364F1E" w:rsidP="00E15EBF">
            <w:pPr>
              <w:jc w:val="left"/>
              <w:rPr>
                <w:rFonts w:ascii="Verdana" w:hAnsi="Verdana" w:cs="Arial"/>
                <w:b/>
                <w:szCs w:val="22"/>
              </w:rPr>
            </w:pPr>
          </w:p>
        </w:tc>
        <w:tc>
          <w:tcPr>
            <w:tcW w:w="7883" w:type="dxa"/>
            <w:shd w:val="clear" w:color="auto" w:fill="auto"/>
          </w:tcPr>
          <w:p w14:paraId="388B76E0" w14:textId="77777777" w:rsidR="00364F1E" w:rsidRPr="009F01D8" w:rsidRDefault="00364F1E" w:rsidP="00E15EBF">
            <w:pPr>
              <w:tabs>
                <w:tab w:val="left" w:pos="0"/>
              </w:tabs>
              <w:ind w:left="33" w:hanging="33"/>
              <w:jc w:val="left"/>
              <w:rPr>
                <w:rFonts w:ascii="Verdana" w:hAnsi="Verdana" w:cs="Arial"/>
                <w:szCs w:val="22"/>
              </w:rPr>
            </w:pPr>
            <w:r w:rsidRPr="009F01D8">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64F1E" w:rsidRPr="00464C88" w14:paraId="0DD7E068" w14:textId="77777777" w:rsidTr="00B81010">
        <w:trPr>
          <w:cantSplit/>
        </w:trPr>
        <w:tc>
          <w:tcPr>
            <w:tcW w:w="2802" w:type="dxa"/>
            <w:shd w:val="clear" w:color="auto" w:fill="auto"/>
          </w:tcPr>
          <w:p w14:paraId="44747486" w14:textId="77777777" w:rsidR="00364F1E" w:rsidRPr="009F01D8" w:rsidRDefault="00364F1E" w:rsidP="00E15EBF">
            <w:pPr>
              <w:jc w:val="left"/>
              <w:rPr>
                <w:rFonts w:ascii="Verdana" w:hAnsi="Verdana" w:cs="Arial"/>
                <w:b/>
                <w:szCs w:val="22"/>
              </w:rPr>
            </w:pPr>
            <w:r w:rsidRPr="009F01D8">
              <w:rPr>
                <w:rFonts w:ascii="Verdana" w:hAnsi="Verdana" w:cs="Arial"/>
                <w:b/>
                <w:szCs w:val="22"/>
              </w:rPr>
              <w:lastRenderedPageBreak/>
              <w:t>"Force Majeure"</w:t>
            </w:r>
          </w:p>
        </w:tc>
        <w:tc>
          <w:tcPr>
            <w:tcW w:w="7883" w:type="dxa"/>
            <w:shd w:val="clear" w:color="auto" w:fill="auto"/>
          </w:tcPr>
          <w:p w14:paraId="42A70DF3" w14:textId="77777777" w:rsidR="00364F1E" w:rsidRPr="009F01D8" w:rsidRDefault="00364F1E" w:rsidP="00E15EBF">
            <w:pPr>
              <w:tabs>
                <w:tab w:val="left" w:pos="0"/>
              </w:tabs>
              <w:ind w:left="33" w:hanging="33"/>
              <w:jc w:val="left"/>
              <w:rPr>
                <w:rFonts w:ascii="Verdana" w:hAnsi="Verdana" w:cs="Arial"/>
                <w:color w:val="000000"/>
                <w:szCs w:val="22"/>
              </w:rPr>
            </w:pPr>
            <w:r w:rsidRPr="009F01D8">
              <w:rPr>
                <w:rFonts w:ascii="Verdana" w:hAnsi="Verdana" w:cs="Arial"/>
                <w:color w:val="000000"/>
                <w:szCs w:val="22"/>
              </w:rPr>
              <w:t>means any event, occurrence or cause affecting the performance by either the Customer or the Supplier of its obligations arising from:</w:t>
            </w:r>
          </w:p>
          <w:p w14:paraId="1DCEF1E1" w14:textId="77777777" w:rsidR="00364F1E" w:rsidRPr="009F01D8" w:rsidRDefault="00364F1E" w:rsidP="00E15EBF">
            <w:pPr>
              <w:numPr>
                <w:ilvl w:val="0"/>
                <w:numId w:val="53"/>
              </w:numPr>
              <w:tabs>
                <w:tab w:val="left" w:pos="0"/>
              </w:tabs>
              <w:jc w:val="left"/>
              <w:rPr>
                <w:rFonts w:ascii="Verdana" w:hAnsi="Verdana" w:cs="Arial"/>
                <w:color w:val="000000"/>
                <w:szCs w:val="22"/>
              </w:rPr>
            </w:pPr>
            <w:r w:rsidRPr="009F01D8">
              <w:rPr>
                <w:rFonts w:ascii="Verdana" w:hAnsi="Verdana" w:cs="Arial"/>
                <w:color w:val="000000"/>
                <w:szCs w:val="22"/>
              </w:rPr>
              <w:t>acts, events, omissions, happenings or non-happenings beyond the reasonable control of the Affected Party;</w:t>
            </w:r>
          </w:p>
          <w:p w14:paraId="27220CF9" w14:textId="77777777" w:rsidR="00364F1E" w:rsidRPr="009F01D8" w:rsidRDefault="00364F1E" w:rsidP="00E15EBF">
            <w:pPr>
              <w:numPr>
                <w:ilvl w:val="0"/>
                <w:numId w:val="53"/>
              </w:numPr>
              <w:tabs>
                <w:tab w:val="left" w:pos="0"/>
              </w:tabs>
              <w:jc w:val="left"/>
              <w:rPr>
                <w:rFonts w:ascii="Verdana" w:hAnsi="Verdana" w:cs="Arial"/>
                <w:color w:val="000000"/>
                <w:szCs w:val="22"/>
              </w:rPr>
            </w:pPr>
            <w:r w:rsidRPr="009F01D8">
              <w:rPr>
                <w:rFonts w:ascii="Verdana" w:hAnsi="Verdana" w:cs="Arial"/>
                <w:color w:val="000000"/>
                <w:szCs w:val="22"/>
              </w:rPr>
              <w:t>riots, war or armed conflict, acts of terrorism, nuclear, biological or chemical warfare;</w:t>
            </w:r>
          </w:p>
          <w:p w14:paraId="605863D4" w14:textId="77777777" w:rsidR="00364F1E" w:rsidRPr="009F01D8" w:rsidRDefault="00364F1E" w:rsidP="00E15EBF">
            <w:pPr>
              <w:numPr>
                <w:ilvl w:val="0"/>
                <w:numId w:val="53"/>
              </w:numPr>
              <w:tabs>
                <w:tab w:val="left" w:pos="0"/>
              </w:tabs>
              <w:jc w:val="left"/>
              <w:rPr>
                <w:rFonts w:ascii="Verdana" w:hAnsi="Verdana" w:cs="Arial"/>
                <w:color w:val="000000"/>
                <w:szCs w:val="22"/>
              </w:rPr>
            </w:pPr>
            <w:r w:rsidRPr="009F01D8">
              <w:rPr>
                <w:rFonts w:ascii="Verdana" w:hAnsi="Verdana" w:cs="Arial"/>
                <w:color w:val="000000"/>
                <w:szCs w:val="22"/>
              </w:rPr>
              <w:t>acts of government, local government or Regulatory Bodies;</w:t>
            </w:r>
          </w:p>
          <w:p w14:paraId="39FA9EC6" w14:textId="77777777" w:rsidR="00364F1E" w:rsidRPr="009F01D8" w:rsidRDefault="00364F1E" w:rsidP="00E15EBF">
            <w:pPr>
              <w:numPr>
                <w:ilvl w:val="0"/>
                <w:numId w:val="53"/>
              </w:numPr>
              <w:tabs>
                <w:tab w:val="left" w:pos="0"/>
              </w:tabs>
              <w:jc w:val="left"/>
              <w:rPr>
                <w:rFonts w:ascii="Verdana" w:hAnsi="Verdana" w:cs="Arial"/>
                <w:color w:val="000000"/>
                <w:szCs w:val="22"/>
              </w:rPr>
            </w:pPr>
            <w:r w:rsidRPr="009F01D8">
              <w:rPr>
                <w:rFonts w:ascii="Verdana" w:hAnsi="Verdana" w:cs="Arial"/>
                <w:color w:val="000000"/>
                <w:szCs w:val="22"/>
              </w:rPr>
              <w:t>fire, flood or any disaster acts, events, omissions, happenings or non-happenings beyond the reasonable control of the Affected Party;</w:t>
            </w:r>
          </w:p>
          <w:p w14:paraId="5EA9D4D7" w14:textId="77777777" w:rsidR="00364F1E" w:rsidRPr="009F01D8" w:rsidRDefault="00364F1E" w:rsidP="00E15EBF">
            <w:pPr>
              <w:numPr>
                <w:ilvl w:val="0"/>
                <w:numId w:val="53"/>
              </w:numPr>
              <w:tabs>
                <w:tab w:val="left" w:pos="0"/>
              </w:tabs>
              <w:jc w:val="left"/>
              <w:rPr>
                <w:rFonts w:ascii="Verdana" w:hAnsi="Verdana" w:cs="Arial"/>
                <w:color w:val="000000"/>
                <w:szCs w:val="22"/>
              </w:rPr>
            </w:pPr>
            <w:r w:rsidRPr="009F01D8">
              <w:rPr>
                <w:rFonts w:ascii="Verdana" w:hAnsi="Verdana" w:cs="Arial"/>
                <w:color w:val="000000"/>
                <w:szCs w:val="22"/>
              </w:rPr>
              <w:t>an industrial dispute affecting a third party for which a substitute third party is not reasonably available but excluding:</w:t>
            </w:r>
          </w:p>
          <w:p w14:paraId="34571DD0" w14:textId="77777777" w:rsidR="00364F1E" w:rsidRPr="009F01D8" w:rsidRDefault="00364F1E" w:rsidP="00E15EBF">
            <w:pPr>
              <w:numPr>
                <w:ilvl w:val="0"/>
                <w:numId w:val="54"/>
              </w:numPr>
              <w:tabs>
                <w:tab w:val="left" w:pos="0"/>
              </w:tabs>
              <w:jc w:val="left"/>
              <w:rPr>
                <w:rFonts w:ascii="Verdana" w:hAnsi="Verdana" w:cs="Arial"/>
                <w:color w:val="000000"/>
                <w:szCs w:val="22"/>
              </w:rPr>
            </w:pPr>
            <w:r w:rsidRPr="009F01D8">
              <w:rPr>
                <w:rFonts w:ascii="Verdana" w:hAnsi="Verdana" w:cs="Arial"/>
                <w:color w:val="000000"/>
                <w:szCs w:val="22"/>
              </w:rPr>
              <w:t>any industrial dispute relating to the Supplier, the Supplier’s Staff or any other failure in the  Supplier or the Sub-Contractor’s supply chain; and</w:t>
            </w:r>
          </w:p>
          <w:p w14:paraId="0D1F8903" w14:textId="77777777" w:rsidR="00364F1E" w:rsidRPr="009F01D8" w:rsidRDefault="00364F1E" w:rsidP="00E15EBF">
            <w:pPr>
              <w:numPr>
                <w:ilvl w:val="0"/>
                <w:numId w:val="54"/>
              </w:numPr>
              <w:jc w:val="left"/>
              <w:rPr>
                <w:rFonts w:ascii="Verdana" w:hAnsi="Verdana" w:cs="Arial"/>
                <w:szCs w:val="22"/>
              </w:rPr>
            </w:pPr>
            <w:r w:rsidRPr="009F01D8">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7A609C" w:rsidRPr="00464C88" w14:paraId="54866F38" w14:textId="77777777" w:rsidTr="00B81010">
        <w:trPr>
          <w:cantSplit/>
        </w:trPr>
        <w:tc>
          <w:tcPr>
            <w:tcW w:w="2802" w:type="dxa"/>
            <w:shd w:val="clear" w:color="auto" w:fill="auto"/>
          </w:tcPr>
          <w:p w14:paraId="2DC89E9E" w14:textId="77777777" w:rsidR="007A609C" w:rsidRPr="009F01D8" w:rsidRDefault="007A609C" w:rsidP="00E15EBF">
            <w:pPr>
              <w:jc w:val="left"/>
              <w:rPr>
                <w:rFonts w:ascii="Verdana" w:hAnsi="Verdana" w:cs="Arial"/>
                <w:b/>
                <w:szCs w:val="22"/>
              </w:rPr>
            </w:pPr>
            <w:r>
              <w:rPr>
                <w:rFonts w:ascii="Verdana" w:hAnsi="Verdana" w:cs="Arial"/>
                <w:b/>
                <w:szCs w:val="22"/>
              </w:rPr>
              <w:t>“GDPR”</w:t>
            </w:r>
          </w:p>
        </w:tc>
        <w:tc>
          <w:tcPr>
            <w:tcW w:w="7883" w:type="dxa"/>
            <w:shd w:val="clear" w:color="auto" w:fill="auto"/>
          </w:tcPr>
          <w:p w14:paraId="0479ED04" w14:textId="77777777" w:rsidR="007A609C" w:rsidRPr="009F01D8" w:rsidRDefault="007A609C" w:rsidP="00E15EBF">
            <w:pPr>
              <w:tabs>
                <w:tab w:val="left" w:pos="0"/>
              </w:tabs>
              <w:ind w:left="33" w:hanging="33"/>
              <w:jc w:val="left"/>
              <w:rPr>
                <w:rFonts w:ascii="Verdana" w:hAnsi="Verdana" w:cs="Arial"/>
                <w:color w:val="000000"/>
                <w:szCs w:val="22"/>
              </w:rPr>
            </w:pPr>
            <w:r w:rsidRPr="007A609C">
              <w:rPr>
                <w:rFonts w:ascii="Verdana" w:hAnsi="Verdana" w:cs="Arial"/>
                <w:color w:val="000000"/>
                <w:szCs w:val="22"/>
              </w:rPr>
              <w:t>means the General Data Protection Regulation (Regulation (EU) 2016/679</w:t>
            </w:r>
            <w:r>
              <w:rPr>
                <w:rFonts w:ascii="Verdana" w:hAnsi="Verdana" w:cs="Arial"/>
                <w:color w:val="000000"/>
                <w:szCs w:val="22"/>
              </w:rPr>
              <w:t>)</w:t>
            </w:r>
            <w:r w:rsidRPr="007A609C">
              <w:rPr>
                <w:rFonts w:ascii="Verdana" w:hAnsi="Verdana" w:cs="Arial"/>
                <w:color w:val="000000"/>
                <w:szCs w:val="22"/>
              </w:rPr>
              <w:t>;</w:t>
            </w:r>
          </w:p>
        </w:tc>
      </w:tr>
      <w:tr w:rsidR="00364F1E" w:rsidRPr="00464C88" w14:paraId="40900264" w14:textId="77777777" w:rsidTr="00B81010">
        <w:trPr>
          <w:cantSplit/>
        </w:trPr>
        <w:tc>
          <w:tcPr>
            <w:tcW w:w="2802" w:type="dxa"/>
            <w:shd w:val="clear" w:color="auto" w:fill="auto"/>
          </w:tcPr>
          <w:p w14:paraId="44659D19" w14:textId="77777777" w:rsidR="00364F1E" w:rsidRPr="009F01D8" w:rsidRDefault="00364F1E" w:rsidP="00E15EBF">
            <w:pPr>
              <w:jc w:val="left"/>
              <w:rPr>
                <w:rFonts w:ascii="Verdana" w:hAnsi="Verdana" w:cs="Arial"/>
                <w:b/>
                <w:szCs w:val="22"/>
              </w:rPr>
            </w:pPr>
            <w:r w:rsidRPr="009F01D8">
              <w:rPr>
                <w:rFonts w:ascii="Verdana" w:hAnsi="Verdana" w:cs="Arial"/>
                <w:b/>
                <w:szCs w:val="22"/>
              </w:rPr>
              <w:t>"Good Industry Practice"</w:t>
            </w:r>
          </w:p>
        </w:tc>
        <w:tc>
          <w:tcPr>
            <w:tcW w:w="7883" w:type="dxa"/>
            <w:shd w:val="clear" w:color="auto" w:fill="auto"/>
          </w:tcPr>
          <w:p w14:paraId="09489530" w14:textId="77777777" w:rsidR="00364F1E" w:rsidRPr="009F01D8" w:rsidRDefault="00364F1E" w:rsidP="00E15EBF">
            <w:pPr>
              <w:tabs>
                <w:tab w:val="left" w:pos="0"/>
              </w:tabs>
              <w:ind w:left="33" w:hanging="33"/>
              <w:jc w:val="left"/>
              <w:rPr>
                <w:rFonts w:ascii="Verdana" w:hAnsi="Verdana" w:cs="Arial"/>
                <w:color w:val="000000"/>
                <w:szCs w:val="22"/>
              </w:rPr>
            </w:pPr>
            <w:r w:rsidRPr="009F01D8">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64F1E" w:rsidRPr="00464C88" w14:paraId="5A776FCA" w14:textId="77777777" w:rsidTr="00B81010">
        <w:trPr>
          <w:cantSplit/>
        </w:trPr>
        <w:tc>
          <w:tcPr>
            <w:tcW w:w="2802" w:type="dxa"/>
            <w:shd w:val="clear" w:color="auto" w:fill="auto"/>
          </w:tcPr>
          <w:p w14:paraId="6FB899C1" w14:textId="77777777" w:rsidR="00364F1E" w:rsidRPr="009F01D8" w:rsidRDefault="00364F1E" w:rsidP="00E15EBF">
            <w:pPr>
              <w:jc w:val="left"/>
              <w:rPr>
                <w:rFonts w:ascii="Verdana" w:hAnsi="Verdana" w:cs="Arial"/>
                <w:b/>
                <w:szCs w:val="22"/>
              </w:rPr>
            </w:pPr>
            <w:r w:rsidRPr="009F01D8">
              <w:rPr>
                <w:rFonts w:ascii="Verdana" w:hAnsi="Verdana" w:cs="Arial"/>
                <w:b/>
                <w:szCs w:val="22"/>
              </w:rPr>
              <w:t>"Goods and/or Services"</w:t>
            </w:r>
          </w:p>
        </w:tc>
        <w:tc>
          <w:tcPr>
            <w:tcW w:w="7883" w:type="dxa"/>
            <w:shd w:val="clear" w:color="auto" w:fill="auto"/>
          </w:tcPr>
          <w:p w14:paraId="17EF82BE" w14:textId="77777777" w:rsidR="004B059F" w:rsidRPr="00220641" w:rsidRDefault="00364F1E" w:rsidP="00220641">
            <w:pPr>
              <w:tabs>
                <w:tab w:val="left" w:pos="0"/>
              </w:tabs>
              <w:ind w:left="33" w:hanging="33"/>
              <w:jc w:val="left"/>
              <w:rPr>
                <w:rFonts w:ascii="Verdana" w:hAnsi="Verdana" w:cs="Arial"/>
                <w:szCs w:val="22"/>
              </w:rPr>
            </w:pPr>
            <w:r w:rsidRPr="009F01D8">
              <w:rPr>
                <w:rFonts w:ascii="Verdana" w:hAnsi="Verdana" w:cs="Arial"/>
                <w:szCs w:val="22"/>
              </w:rPr>
              <w:t>means the goods and/or services to be supplied as specified in the Form of Contract, Master Contract Schedule and/or any other Contract Document;</w:t>
            </w:r>
          </w:p>
        </w:tc>
      </w:tr>
      <w:tr w:rsidR="00364F1E" w:rsidRPr="00464C88" w14:paraId="770D153D" w14:textId="77777777" w:rsidTr="00B81010">
        <w:trPr>
          <w:cantSplit/>
        </w:trPr>
        <w:tc>
          <w:tcPr>
            <w:tcW w:w="2802" w:type="dxa"/>
            <w:shd w:val="clear" w:color="auto" w:fill="auto"/>
          </w:tcPr>
          <w:p w14:paraId="33087E23" w14:textId="77777777" w:rsidR="00364F1E" w:rsidRPr="009F01D8" w:rsidRDefault="00364F1E" w:rsidP="00E15EBF">
            <w:pPr>
              <w:jc w:val="left"/>
              <w:rPr>
                <w:rFonts w:ascii="Verdana" w:hAnsi="Verdana" w:cs="Arial"/>
                <w:b/>
                <w:szCs w:val="22"/>
              </w:rPr>
            </w:pPr>
            <w:r w:rsidRPr="009F01D8">
              <w:rPr>
                <w:rFonts w:ascii="Verdana" w:hAnsi="Verdana" w:cs="Arial"/>
                <w:b/>
                <w:szCs w:val="22"/>
              </w:rPr>
              <w:t>"Guarantee Period"</w:t>
            </w:r>
          </w:p>
        </w:tc>
        <w:tc>
          <w:tcPr>
            <w:tcW w:w="7883" w:type="dxa"/>
            <w:shd w:val="clear" w:color="auto" w:fill="auto"/>
          </w:tcPr>
          <w:p w14:paraId="67DBD1D0" w14:textId="77777777" w:rsidR="00364F1E" w:rsidRPr="009F01D8" w:rsidRDefault="004B059F" w:rsidP="00CB06FA">
            <w:pPr>
              <w:tabs>
                <w:tab w:val="left" w:pos="0"/>
              </w:tabs>
              <w:ind w:left="33" w:hanging="33"/>
              <w:jc w:val="left"/>
              <w:rPr>
                <w:rFonts w:ascii="Verdana" w:hAnsi="Verdana" w:cs="Arial"/>
                <w:szCs w:val="22"/>
              </w:rPr>
            </w:pPr>
            <w:r w:rsidRPr="00220641">
              <w:rPr>
                <w:rFonts w:ascii="Verdana" w:hAnsi="Verdana" w:cs="Arial"/>
                <w:szCs w:val="22"/>
              </w:rPr>
              <w:t xml:space="preserve">means the period [from and including the date of Delivery of the Goods to the date [twelve (12) Months] thereafter] [the period for each item as stated in the </w:t>
            </w:r>
            <w:r w:rsidR="00CB06FA" w:rsidRPr="00220641">
              <w:rPr>
                <w:rFonts w:ascii="Verdana" w:hAnsi="Verdana" w:cs="Arial"/>
                <w:szCs w:val="22"/>
              </w:rPr>
              <w:t>Supplier’s</w:t>
            </w:r>
            <w:r w:rsidRPr="00220641">
              <w:rPr>
                <w:rFonts w:ascii="Verdana" w:hAnsi="Verdana" w:cs="Arial"/>
                <w:szCs w:val="22"/>
              </w:rPr>
              <w:t xml:space="preserve"> Tender];</w:t>
            </w:r>
          </w:p>
        </w:tc>
      </w:tr>
      <w:tr w:rsidR="00364F1E" w:rsidRPr="00464C88" w14:paraId="6353FDC4" w14:textId="77777777" w:rsidTr="00B81010">
        <w:trPr>
          <w:cantSplit/>
        </w:trPr>
        <w:tc>
          <w:tcPr>
            <w:tcW w:w="2802" w:type="dxa"/>
            <w:shd w:val="clear" w:color="auto" w:fill="auto"/>
          </w:tcPr>
          <w:p w14:paraId="4BF4CEF4" w14:textId="77777777" w:rsidR="00364F1E" w:rsidRPr="009F01D8" w:rsidRDefault="00364F1E" w:rsidP="00E15EBF">
            <w:pPr>
              <w:jc w:val="left"/>
              <w:rPr>
                <w:rFonts w:ascii="Verdana" w:hAnsi="Verdana" w:cs="Arial"/>
                <w:b/>
                <w:szCs w:val="22"/>
              </w:rPr>
            </w:pPr>
            <w:r w:rsidRPr="009F01D8">
              <w:rPr>
                <w:rFonts w:ascii="Verdana" w:hAnsi="Verdana" w:cs="Arial"/>
                <w:b/>
                <w:szCs w:val="22"/>
              </w:rPr>
              <w:t>"Holding Company"</w:t>
            </w:r>
          </w:p>
        </w:tc>
        <w:tc>
          <w:tcPr>
            <w:tcW w:w="7883" w:type="dxa"/>
            <w:shd w:val="clear" w:color="auto" w:fill="auto"/>
          </w:tcPr>
          <w:p w14:paraId="09B441FB" w14:textId="77777777" w:rsidR="00364F1E" w:rsidRPr="009F01D8" w:rsidRDefault="00364F1E" w:rsidP="00E15EBF">
            <w:pPr>
              <w:tabs>
                <w:tab w:val="left" w:pos="0"/>
              </w:tabs>
              <w:ind w:left="33" w:hanging="33"/>
              <w:jc w:val="left"/>
              <w:rPr>
                <w:rFonts w:ascii="Verdana" w:hAnsi="Verdana" w:cs="Arial"/>
                <w:szCs w:val="22"/>
              </w:rPr>
            </w:pPr>
            <w:r w:rsidRPr="009F01D8">
              <w:rPr>
                <w:rFonts w:ascii="Verdana" w:hAnsi="Verdana" w:cs="Arial"/>
                <w:szCs w:val="22"/>
              </w:rPr>
              <w:t>shall have the meaning given to it in section 1159 and Schedule 6 of the Companies Act 2006;</w:t>
            </w:r>
          </w:p>
        </w:tc>
      </w:tr>
      <w:tr w:rsidR="00364F1E" w:rsidRPr="00464C88" w14:paraId="6BDF437E" w14:textId="77777777" w:rsidTr="00B81010">
        <w:trPr>
          <w:cantSplit/>
        </w:trPr>
        <w:tc>
          <w:tcPr>
            <w:tcW w:w="2802" w:type="dxa"/>
            <w:shd w:val="clear" w:color="auto" w:fill="auto"/>
          </w:tcPr>
          <w:p w14:paraId="283B4243" w14:textId="77777777" w:rsidR="00364F1E" w:rsidRPr="009F01D8" w:rsidRDefault="00364F1E" w:rsidP="00E15EBF">
            <w:pPr>
              <w:jc w:val="left"/>
              <w:rPr>
                <w:rFonts w:ascii="Verdana" w:hAnsi="Verdana" w:cs="Arial"/>
                <w:b/>
                <w:szCs w:val="22"/>
              </w:rPr>
            </w:pPr>
            <w:r w:rsidRPr="009F01D8">
              <w:rPr>
                <w:rFonts w:ascii="Verdana" w:hAnsi="Verdana" w:cs="Arial"/>
                <w:b/>
                <w:szCs w:val="22"/>
              </w:rPr>
              <w:lastRenderedPageBreak/>
              <w:t>"Implementation Plan"</w:t>
            </w:r>
          </w:p>
        </w:tc>
        <w:tc>
          <w:tcPr>
            <w:tcW w:w="7883" w:type="dxa"/>
            <w:shd w:val="clear" w:color="auto" w:fill="auto"/>
          </w:tcPr>
          <w:p w14:paraId="0469DA10" w14:textId="77777777" w:rsidR="00364F1E" w:rsidRPr="009F01D8" w:rsidRDefault="00364F1E" w:rsidP="00E507B8">
            <w:pPr>
              <w:tabs>
                <w:tab w:val="left" w:pos="0"/>
              </w:tabs>
              <w:ind w:left="33" w:hanging="33"/>
              <w:jc w:val="left"/>
              <w:rPr>
                <w:rFonts w:ascii="Verdana" w:hAnsi="Verdana" w:cs="Arial"/>
                <w:szCs w:val="22"/>
              </w:rPr>
            </w:pPr>
            <w:r w:rsidRPr="009F01D8">
              <w:rPr>
                <w:rFonts w:ascii="Verdana" w:hAnsi="Verdana" w:cs="Arial"/>
                <w:szCs w:val="22"/>
              </w:rPr>
              <w:t xml:space="preserve">means the plan referred to in the Master Contract Schedule and/or any other Contract Document produced and updated in accordance with Schedule </w:t>
            </w:r>
            <w:r>
              <w:rPr>
                <w:rFonts w:ascii="Verdana" w:hAnsi="Verdana" w:cs="Arial"/>
                <w:szCs w:val="22"/>
              </w:rPr>
              <w:t>2</w:t>
            </w:r>
            <w:r w:rsidRPr="009F01D8">
              <w:rPr>
                <w:rFonts w:ascii="Verdana" w:hAnsi="Verdana" w:cs="Arial"/>
                <w:szCs w:val="22"/>
              </w:rPr>
              <w:t>;</w:t>
            </w:r>
          </w:p>
        </w:tc>
      </w:tr>
      <w:tr w:rsidR="00364F1E" w:rsidRPr="00464C88" w14:paraId="135EAEC7" w14:textId="77777777" w:rsidTr="00B81010">
        <w:trPr>
          <w:cantSplit/>
        </w:trPr>
        <w:tc>
          <w:tcPr>
            <w:tcW w:w="2802" w:type="dxa"/>
            <w:shd w:val="clear" w:color="auto" w:fill="auto"/>
          </w:tcPr>
          <w:p w14:paraId="6F2D3501" w14:textId="77777777" w:rsidR="00364F1E" w:rsidRPr="009F01D8" w:rsidRDefault="00364F1E" w:rsidP="00E15EBF">
            <w:pPr>
              <w:jc w:val="left"/>
              <w:rPr>
                <w:rFonts w:ascii="Verdana" w:hAnsi="Verdana" w:cs="Arial"/>
                <w:b/>
                <w:szCs w:val="22"/>
              </w:rPr>
            </w:pPr>
            <w:r w:rsidRPr="009F01D8">
              <w:rPr>
                <w:rFonts w:ascii="Verdana" w:hAnsi="Verdana" w:cs="Arial"/>
                <w:b/>
                <w:szCs w:val="22"/>
              </w:rPr>
              <w:t>"Information"</w:t>
            </w:r>
          </w:p>
        </w:tc>
        <w:tc>
          <w:tcPr>
            <w:tcW w:w="7883" w:type="dxa"/>
            <w:shd w:val="clear" w:color="auto" w:fill="auto"/>
          </w:tcPr>
          <w:p w14:paraId="3457477F" w14:textId="77777777" w:rsidR="00364F1E" w:rsidRPr="009F01D8" w:rsidRDefault="00364F1E" w:rsidP="00E15EBF">
            <w:pPr>
              <w:tabs>
                <w:tab w:val="left" w:pos="0"/>
              </w:tabs>
              <w:ind w:left="33" w:hanging="33"/>
              <w:jc w:val="left"/>
              <w:rPr>
                <w:rFonts w:ascii="Verdana" w:hAnsi="Verdana" w:cs="Arial"/>
                <w:szCs w:val="22"/>
              </w:rPr>
            </w:pPr>
            <w:r w:rsidRPr="009F01D8">
              <w:rPr>
                <w:rFonts w:ascii="Verdana" w:hAnsi="Verdana" w:cs="Arial"/>
                <w:szCs w:val="22"/>
              </w:rPr>
              <w:t>has the meaning given under section 84 of the FOIA;</w:t>
            </w:r>
          </w:p>
        </w:tc>
      </w:tr>
      <w:tr w:rsidR="00EE6903" w:rsidRPr="00464C88" w14:paraId="475F7159" w14:textId="77777777" w:rsidTr="00B81010">
        <w:trPr>
          <w:cantSplit/>
        </w:trPr>
        <w:tc>
          <w:tcPr>
            <w:tcW w:w="2802" w:type="dxa"/>
            <w:shd w:val="clear" w:color="auto" w:fill="auto"/>
          </w:tcPr>
          <w:p w14:paraId="3263C164" w14:textId="77777777" w:rsidR="00EE6903" w:rsidRPr="00CA5F01" w:rsidRDefault="00EE6903" w:rsidP="00E15EBF">
            <w:pPr>
              <w:jc w:val="left"/>
              <w:rPr>
                <w:rFonts w:ascii="Verdana" w:hAnsi="Verdana" w:cs="Arial"/>
                <w:b/>
                <w:szCs w:val="22"/>
              </w:rPr>
            </w:pPr>
            <w:r w:rsidRPr="00CA5F01">
              <w:rPr>
                <w:rFonts w:ascii="Verdana" w:hAnsi="Verdana" w:cs="Arial"/>
                <w:b/>
                <w:szCs w:val="22"/>
              </w:rPr>
              <w:t>“Initial Term”</w:t>
            </w:r>
          </w:p>
        </w:tc>
        <w:tc>
          <w:tcPr>
            <w:tcW w:w="7883" w:type="dxa"/>
            <w:shd w:val="clear" w:color="auto" w:fill="auto"/>
          </w:tcPr>
          <w:p w14:paraId="37FEDC8A" w14:textId="77777777" w:rsidR="00EE6903" w:rsidRPr="00CA5F01" w:rsidRDefault="00EE6903" w:rsidP="00EE6903">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00364F1E" w:rsidRPr="00464C88" w14:paraId="0AE66629" w14:textId="77777777" w:rsidTr="00B81010">
        <w:trPr>
          <w:cantSplit/>
        </w:trPr>
        <w:tc>
          <w:tcPr>
            <w:tcW w:w="2802" w:type="dxa"/>
            <w:shd w:val="clear" w:color="auto" w:fill="auto"/>
          </w:tcPr>
          <w:p w14:paraId="338C4DA8" w14:textId="77777777" w:rsidR="00364F1E" w:rsidRPr="009F01D8" w:rsidRDefault="00364F1E" w:rsidP="00E15EBF">
            <w:pPr>
              <w:jc w:val="left"/>
              <w:rPr>
                <w:rFonts w:ascii="Verdana" w:hAnsi="Verdana" w:cs="Arial"/>
                <w:b/>
                <w:szCs w:val="22"/>
              </w:rPr>
            </w:pPr>
            <w:r w:rsidRPr="009F01D8">
              <w:rPr>
                <w:rFonts w:ascii="Verdana" w:hAnsi="Verdana" w:cs="Arial"/>
                <w:b/>
                <w:szCs w:val="22"/>
              </w:rPr>
              <w:t>"Intellectual Property Rights" or "IPRs"</w:t>
            </w:r>
          </w:p>
        </w:tc>
        <w:tc>
          <w:tcPr>
            <w:tcW w:w="7883" w:type="dxa"/>
            <w:shd w:val="clear" w:color="auto" w:fill="auto"/>
          </w:tcPr>
          <w:p w14:paraId="288BF635" w14:textId="77777777" w:rsidR="00364F1E" w:rsidRPr="009F01D8" w:rsidRDefault="00364F1E" w:rsidP="00E15EBF">
            <w:pPr>
              <w:jc w:val="left"/>
              <w:rPr>
                <w:rFonts w:ascii="Verdana" w:hAnsi="Verdana" w:cs="Arial"/>
                <w:szCs w:val="22"/>
              </w:rPr>
            </w:pPr>
            <w:r w:rsidRPr="009F01D8">
              <w:rPr>
                <w:rFonts w:ascii="Verdana" w:hAnsi="Verdana" w:cs="Arial"/>
                <w:szCs w:val="22"/>
              </w:rPr>
              <w:t>means:</w:t>
            </w:r>
          </w:p>
          <w:p w14:paraId="1C71105E" w14:textId="77777777" w:rsidR="00364F1E" w:rsidRPr="009F01D8" w:rsidRDefault="00364F1E" w:rsidP="00E15EBF">
            <w:pPr>
              <w:widowControl w:val="0"/>
              <w:numPr>
                <w:ilvl w:val="0"/>
                <w:numId w:val="47"/>
              </w:numPr>
              <w:spacing w:before="120"/>
              <w:contextualSpacing/>
              <w:jc w:val="left"/>
              <w:rPr>
                <w:rFonts w:ascii="Verdana" w:hAnsi="Verdana" w:cs="Arial"/>
                <w:szCs w:val="22"/>
              </w:rPr>
            </w:pPr>
            <w:r w:rsidRPr="009F01D8">
              <w:rPr>
                <w:rFonts w:ascii="Verdana" w:hAnsi="Verdana" w:cs="Arial"/>
                <w:szCs w:val="22"/>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registrable or otherwise), Know-How, trade secrets and, moral rights and other similar rights or obligations;</w:t>
            </w:r>
          </w:p>
          <w:p w14:paraId="388DBA12" w14:textId="77777777" w:rsidR="00364F1E" w:rsidRPr="009F01D8" w:rsidRDefault="00364F1E" w:rsidP="00E15EBF">
            <w:pPr>
              <w:numPr>
                <w:ilvl w:val="0"/>
                <w:numId w:val="47"/>
              </w:numPr>
              <w:jc w:val="left"/>
              <w:rPr>
                <w:rFonts w:ascii="Verdana" w:hAnsi="Verdana" w:cs="Arial"/>
                <w:szCs w:val="22"/>
              </w:rPr>
            </w:pPr>
            <w:r w:rsidRPr="009F01D8">
              <w:rPr>
                <w:rFonts w:ascii="Verdana" w:hAnsi="Verdana" w:cs="Arial"/>
                <w:szCs w:val="22"/>
              </w:rPr>
              <w:t>applications for registration, and the right to apply for registration, for any of the rights listed at (a) that are capable of being registered in any country or jurisdiction; and</w:t>
            </w:r>
          </w:p>
          <w:p w14:paraId="302808CD" w14:textId="77777777" w:rsidR="00364F1E" w:rsidRPr="009F01D8" w:rsidRDefault="00364F1E" w:rsidP="00E15EBF">
            <w:pPr>
              <w:numPr>
                <w:ilvl w:val="0"/>
                <w:numId w:val="47"/>
              </w:numPr>
              <w:jc w:val="left"/>
              <w:rPr>
                <w:rFonts w:ascii="Verdana" w:hAnsi="Verdana" w:cs="Arial"/>
                <w:szCs w:val="22"/>
              </w:rPr>
            </w:pPr>
            <w:r w:rsidRPr="009F01D8">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9F01D8">
              <w:rPr>
                <w:rFonts w:ascii="Verdana" w:hAnsi="Verdana" w:cs="Arial"/>
                <w:b/>
                <w:szCs w:val="22"/>
              </w:rPr>
              <w:t>;</w:t>
            </w:r>
          </w:p>
        </w:tc>
      </w:tr>
      <w:tr w:rsidR="003979EB" w:rsidRPr="00464C88" w14:paraId="34FBD89F" w14:textId="77777777" w:rsidTr="00B81010">
        <w:trPr>
          <w:cantSplit/>
        </w:trPr>
        <w:tc>
          <w:tcPr>
            <w:tcW w:w="2802" w:type="dxa"/>
            <w:shd w:val="clear" w:color="auto" w:fill="auto"/>
          </w:tcPr>
          <w:p w14:paraId="43E9E386" w14:textId="77777777" w:rsidR="003979EB" w:rsidRPr="00220641" w:rsidRDefault="003979EB" w:rsidP="00B15A3D">
            <w:pPr>
              <w:jc w:val="left"/>
              <w:rPr>
                <w:rFonts w:ascii="Verdana" w:hAnsi="Verdana" w:cs="Arial"/>
                <w:b/>
                <w:szCs w:val="22"/>
              </w:rPr>
            </w:pPr>
            <w:r w:rsidRPr="00220641">
              <w:rPr>
                <w:rFonts w:ascii="Verdana" w:hAnsi="Verdana" w:cs="Arial"/>
                <w:b/>
                <w:bCs/>
                <w:color w:val="000000"/>
                <w:szCs w:val="22"/>
              </w:rPr>
              <w:t>ITT Response</w:t>
            </w:r>
          </w:p>
        </w:tc>
        <w:tc>
          <w:tcPr>
            <w:tcW w:w="7883" w:type="dxa"/>
            <w:shd w:val="clear" w:color="auto" w:fill="auto"/>
          </w:tcPr>
          <w:p w14:paraId="7ECA6118" w14:textId="77777777" w:rsidR="003979EB" w:rsidRPr="00220641" w:rsidRDefault="003979EB" w:rsidP="003979EB">
            <w:pPr>
              <w:jc w:val="left"/>
              <w:rPr>
                <w:rFonts w:ascii="Verdana" w:hAnsi="Verdana" w:cs="Arial"/>
                <w:szCs w:val="22"/>
              </w:rPr>
            </w:pPr>
            <w:r w:rsidRPr="00220641">
              <w:rPr>
                <w:rFonts w:ascii="Verdana" w:hAnsi="Verdana" w:cs="Arial"/>
                <w:szCs w:val="22"/>
              </w:rPr>
              <w:t xml:space="preserve">means the response submitted by the Supplier to the Invitation to Tender issued by the Customer on </w:t>
            </w:r>
            <w:r w:rsidR="009F475E">
              <w:rPr>
                <w:rFonts w:ascii="Verdana" w:hAnsi="Verdana" w:cs="Arial"/>
                <w:szCs w:val="22"/>
              </w:rPr>
              <w:t>04</w:t>
            </w:r>
            <w:r w:rsidR="009F475E" w:rsidRPr="009F475E">
              <w:rPr>
                <w:rFonts w:ascii="Verdana" w:hAnsi="Verdana" w:cs="Arial"/>
                <w:szCs w:val="22"/>
                <w:vertAlign w:val="superscript"/>
              </w:rPr>
              <w:t>th</w:t>
            </w:r>
            <w:r w:rsidR="009F475E">
              <w:rPr>
                <w:rFonts w:ascii="Verdana" w:hAnsi="Verdana" w:cs="Arial"/>
                <w:szCs w:val="22"/>
              </w:rPr>
              <w:t xml:space="preserve"> day of August 2022</w:t>
            </w:r>
            <w:r w:rsidRPr="00220641">
              <w:rPr>
                <w:rFonts w:ascii="Verdana" w:hAnsi="Verdana" w:cs="Arial"/>
                <w:szCs w:val="22"/>
              </w:rPr>
              <w:t>;</w:t>
            </w:r>
          </w:p>
        </w:tc>
      </w:tr>
      <w:tr w:rsidR="00364F1E" w:rsidRPr="00464C88" w14:paraId="64BE7A66" w14:textId="77777777" w:rsidTr="00B81010">
        <w:trPr>
          <w:cantSplit/>
        </w:trPr>
        <w:tc>
          <w:tcPr>
            <w:tcW w:w="2802" w:type="dxa"/>
            <w:shd w:val="clear" w:color="auto" w:fill="auto"/>
          </w:tcPr>
          <w:p w14:paraId="3CB20BD3" w14:textId="77777777" w:rsidR="00364F1E" w:rsidRPr="009F01D8" w:rsidRDefault="00364F1E" w:rsidP="00E15EBF">
            <w:pPr>
              <w:jc w:val="left"/>
              <w:rPr>
                <w:rFonts w:ascii="Verdana" w:hAnsi="Verdana" w:cs="Arial"/>
                <w:b/>
                <w:bCs/>
                <w:color w:val="000000"/>
                <w:szCs w:val="22"/>
                <w:highlight w:val="yellow"/>
              </w:rPr>
            </w:pPr>
            <w:r w:rsidRPr="009F01D8">
              <w:rPr>
                <w:rFonts w:ascii="Verdana" w:hAnsi="Verdana" w:cs="Arial"/>
                <w:b/>
                <w:szCs w:val="22"/>
              </w:rPr>
              <w:t>"Key Personnel"</w:t>
            </w:r>
          </w:p>
        </w:tc>
        <w:tc>
          <w:tcPr>
            <w:tcW w:w="7883" w:type="dxa"/>
            <w:shd w:val="clear" w:color="auto" w:fill="auto"/>
          </w:tcPr>
          <w:p w14:paraId="157C831C" w14:textId="77777777" w:rsidR="00364F1E" w:rsidRPr="009F01D8" w:rsidRDefault="00364F1E" w:rsidP="00E15EBF">
            <w:pPr>
              <w:jc w:val="left"/>
              <w:rPr>
                <w:rFonts w:ascii="Verdana" w:hAnsi="Verdana" w:cs="Arial"/>
                <w:color w:val="000000"/>
                <w:szCs w:val="22"/>
                <w:highlight w:val="yellow"/>
              </w:rPr>
            </w:pPr>
            <w:r w:rsidRPr="009F01D8">
              <w:rPr>
                <w:rFonts w:ascii="Verdana" w:hAnsi="Verdana" w:cs="Arial"/>
                <w:szCs w:val="22"/>
              </w:rPr>
              <w:t>means the individuals (if any) identified in the Master Contract Schedule and/or any other Contract Document;</w:t>
            </w:r>
          </w:p>
        </w:tc>
      </w:tr>
      <w:tr w:rsidR="00364F1E" w:rsidRPr="00464C88" w14:paraId="4127F4D6" w14:textId="77777777" w:rsidTr="00B81010">
        <w:trPr>
          <w:cantSplit/>
        </w:trPr>
        <w:tc>
          <w:tcPr>
            <w:tcW w:w="2802" w:type="dxa"/>
            <w:shd w:val="clear" w:color="auto" w:fill="auto"/>
          </w:tcPr>
          <w:p w14:paraId="7A6A81DA" w14:textId="77777777" w:rsidR="00364F1E" w:rsidRPr="009F01D8" w:rsidRDefault="00364F1E" w:rsidP="00E15EBF">
            <w:pPr>
              <w:jc w:val="left"/>
              <w:rPr>
                <w:rFonts w:ascii="Verdana" w:hAnsi="Verdana" w:cs="Arial"/>
                <w:b/>
                <w:szCs w:val="22"/>
              </w:rPr>
            </w:pPr>
            <w:r w:rsidRPr="009F01D8">
              <w:rPr>
                <w:rFonts w:ascii="Verdana" w:hAnsi="Verdana" w:cs="Arial"/>
                <w:b/>
                <w:spacing w:val="-2"/>
                <w:szCs w:val="22"/>
              </w:rPr>
              <w:t>"Know-How"</w:t>
            </w:r>
          </w:p>
        </w:tc>
        <w:tc>
          <w:tcPr>
            <w:tcW w:w="7883" w:type="dxa"/>
            <w:shd w:val="clear" w:color="auto" w:fill="auto"/>
          </w:tcPr>
          <w:p w14:paraId="6304907D" w14:textId="77777777" w:rsidR="00364F1E" w:rsidRPr="009F01D8" w:rsidRDefault="00364F1E" w:rsidP="00E15EBF">
            <w:pPr>
              <w:jc w:val="left"/>
              <w:rPr>
                <w:rFonts w:ascii="Verdana" w:hAnsi="Verdana" w:cs="Arial"/>
                <w:szCs w:val="22"/>
              </w:rPr>
            </w:pPr>
            <w:r w:rsidRPr="009F01D8">
              <w:rPr>
                <w:rFonts w:ascii="Verdana" w:hAnsi="Verdana" w:cs="Arial"/>
                <w:spacing w:val="-2"/>
                <w:szCs w:val="22"/>
              </w:rPr>
              <w:t>means all ideas, concepts, schemes, information, knowledge, techniques, methodology, and anything else in the nature of know-how relating to the Goods and/or Services but excluding know-how already in the Supplier's or the Customer's possession before the Commencement Date;</w:t>
            </w:r>
          </w:p>
        </w:tc>
      </w:tr>
      <w:tr w:rsidR="00364F1E" w:rsidRPr="00464C88" w14:paraId="68CFE006" w14:textId="77777777" w:rsidTr="00B81010">
        <w:trPr>
          <w:cantSplit/>
        </w:trPr>
        <w:tc>
          <w:tcPr>
            <w:tcW w:w="2802" w:type="dxa"/>
            <w:shd w:val="clear" w:color="auto" w:fill="auto"/>
          </w:tcPr>
          <w:p w14:paraId="34E87F06" w14:textId="77777777" w:rsidR="00364F1E" w:rsidRPr="009F01D8" w:rsidRDefault="00364F1E" w:rsidP="00E15EBF">
            <w:pPr>
              <w:jc w:val="left"/>
              <w:rPr>
                <w:rFonts w:ascii="Verdana" w:hAnsi="Verdana" w:cs="Arial"/>
                <w:b/>
                <w:spacing w:val="-2"/>
                <w:szCs w:val="22"/>
              </w:rPr>
            </w:pPr>
            <w:r w:rsidRPr="009F01D8">
              <w:rPr>
                <w:rFonts w:ascii="Verdana" w:hAnsi="Verdana" w:cs="Arial"/>
                <w:b/>
                <w:szCs w:val="22"/>
              </w:rPr>
              <w:t>"Law"</w:t>
            </w:r>
          </w:p>
        </w:tc>
        <w:tc>
          <w:tcPr>
            <w:tcW w:w="7883" w:type="dxa"/>
            <w:shd w:val="clear" w:color="auto" w:fill="auto"/>
          </w:tcPr>
          <w:p w14:paraId="565DD561" w14:textId="77777777" w:rsidR="00364F1E" w:rsidRPr="009F01D8" w:rsidRDefault="007A609C" w:rsidP="00E15EBF">
            <w:pPr>
              <w:jc w:val="left"/>
              <w:rPr>
                <w:rFonts w:ascii="Verdana" w:hAnsi="Verdana" w:cs="Arial"/>
                <w:spacing w:val="-2"/>
                <w:szCs w:val="22"/>
              </w:rPr>
            </w:pPr>
            <w:r w:rsidRPr="007A609C">
              <w:rPr>
                <w:rFonts w:ascii="Verdana" w:hAnsi="Verdana" w:cs="Arial"/>
                <w:szCs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7A609C" w:rsidRPr="00464C88" w14:paraId="0E188BA0" w14:textId="77777777" w:rsidTr="00B81010">
        <w:trPr>
          <w:cantSplit/>
        </w:trPr>
        <w:tc>
          <w:tcPr>
            <w:tcW w:w="2802" w:type="dxa"/>
            <w:shd w:val="clear" w:color="auto" w:fill="auto"/>
          </w:tcPr>
          <w:p w14:paraId="09D234B4" w14:textId="77777777" w:rsidR="007A609C" w:rsidRPr="009F01D8" w:rsidRDefault="007A609C" w:rsidP="00E15EBF">
            <w:pPr>
              <w:jc w:val="left"/>
              <w:rPr>
                <w:rFonts w:ascii="Verdana" w:hAnsi="Verdana" w:cs="Arial"/>
                <w:b/>
                <w:szCs w:val="22"/>
              </w:rPr>
            </w:pPr>
            <w:r>
              <w:rPr>
                <w:rFonts w:ascii="Verdana" w:hAnsi="Verdana" w:cs="Arial"/>
                <w:b/>
                <w:szCs w:val="22"/>
              </w:rPr>
              <w:t>“LED”</w:t>
            </w:r>
          </w:p>
        </w:tc>
        <w:tc>
          <w:tcPr>
            <w:tcW w:w="7883" w:type="dxa"/>
            <w:shd w:val="clear" w:color="auto" w:fill="auto"/>
          </w:tcPr>
          <w:p w14:paraId="603C8DCB" w14:textId="77777777" w:rsidR="007A609C" w:rsidRPr="007A609C" w:rsidRDefault="007A609C" w:rsidP="00E15EBF">
            <w:pPr>
              <w:jc w:val="left"/>
              <w:rPr>
                <w:rFonts w:ascii="Verdana" w:hAnsi="Verdana" w:cs="Arial"/>
                <w:szCs w:val="22"/>
              </w:rPr>
            </w:pPr>
            <w:r w:rsidRPr="007A609C">
              <w:rPr>
                <w:rFonts w:ascii="Verdana" w:hAnsi="Verdana" w:cs="Arial"/>
                <w:szCs w:val="22"/>
              </w:rPr>
              <w:t>means Law Enforcement Directive (Directive (EU) 2016/680);</w:t>
            </w:r>
          </w:p>
        </w:tc>
      </w:tr>
      <w:tr w:rsidR="00364F1E" w:rsidRPr="00464C88" w14:paraId="5B0D67CF" w14:textId="77777777" w:rsidTr="00B81010">
        <w:trPr>
          <w:cantSplit/>
        </w:trPr>
        <w:tc>
          <w:tcPr>
            <w:tcW w:w="2802" w:type="dxa"/>
            <w:shd w:val="clear" w:color="auto" w:fill="auto"/>
          </w:tcPr>
          <w:p w14:paraId="5EB13BA9" w14:textId="77777777" w:rsidR="00364F1E" w:rsidRPr="009F01D8" w:rsidRDefault="00364F1E" w:rsidP="00E15EBF">
            <w:pPr>
              <w:jc w:val="left"/>
              <w:rPr>
                <w:rFonts w:ascii="Verdana" w:hAnsi="Verdana" w:cs="Arial"/>
                <w:b/>
                <w:szCs w:val="22"/>
              </w:rPr>
            </w:pPr>
            <w:r w:rsidRPr="009F01D8">
              <w:rPr>
                <w:rFonts w:ascii="Verdana" w:hAnsi="Verdana" w:cs="Arial"/>
                <w:b/>
                <w:szCs w:val="22"/>
              </w:rPr>
              <w:lastRenderedPageBreak/>
              <w:t>“Management Information”</w:t>
            </w:r>
          </w:p>
        </w:tc>
        <w:tc>
          <w:tcPr>
            <w:tcW w:w="7883" w:type="dxa"/>
            <w:shd w:val="clear" w:color="auto" w:fill="auto"/>
          </w:tcPr>
          <w:p w14:paraId="504AA79F" w14:textId="77777777" w:rsidR="00364F1E" w:rsidRPr="009F01D8" w:rsidRDefault="00364F1E" w:rsidP="00E15EBF">
            <w:pPr>
              <w:jc w:val="left"/>
              <w:rPr>
                <w:rFonts w:ascii="Verdana" w:hAnsi="Verdana" w:cs="Arial"/>
                <w:szCs w:val="22"/>
              </w:rPr>
            </w:pPr>
            <w:r w:rsidRPr="009F01D8">
              <w:rPr>
                <w:rFonts w:ascii="Verdana" w:hAnsi="Verdana" w:cs="Arial"/>
                <w:szCs w:val="22"/>
              </w:rPr>
              <w:t>means the management information specified in Framework Schedule 7 (Management Information Requirements);</w:t>
            </w:r>
          </w:p>
        </w:tc>
      </w:tr>
      <w:tr w:rsidR="00364F1E" w:rsidRPr="00464C88" w14:paraId="6719DFC4" w14:textId="77777777" w:rsidTr="00B81010">
        <w:trPr>
          <w:cantSplit/>
        </w:trPr>
        <w:tc>
          <w:tcPr>
            <w:tcW w:w="2802" w:type="dxa"/>
            <w:shd w:val="clear" w:color="auto" w:fill="auto"/>
          </w:tcPr>
          <w:p w14:paraId="2C54635E" w14:textId="77777777" w:rsidR="00364F1E" w:rsidRPr="009F01D8" w:rsidRDefault="00364F1E" w:rsidP="00E15EBF">
            <w:pPr>
              <w:jc w:val="left"/>
              <w:rPr>
                <w:rFonts w:ascii="Verdana" w:hAnsi="Verdana" w:cs="Arial"/>
                <w:b/>
                <w:szCs w:val="22"/>
              </w:rPr>
            </w:pPr>
            <w:r w:rsidRPr="009F01D8">
              <w:rPr>
                <w:rFonts w:ascii="Verdana" w:hAnsi="Verdana" w:cs="Arial"/>
                <w:b/>
                <w:szCs w:val="22"/>
              </w:rPr>
              <w:t>“Master Contract Schedule”</w:t>
            </w:r>
          </w:p>
        </w:tc>
        <w:tc>
          <w:tcPr>
            <w:tcW w:w="7883" w:type="dxa"/>
            <w:shd w:val="clear" w:color="auto" w:fill="auto"/>
          </w:tcPr>
          <w:p w14:paraId="3C74C798" w14:textId="77777777" w:rsidR="00364F1E" w:rsidRPr="009F01D8" w:rsidRDefault="00364F1E" w:rsidP="00E15EBF">
            <w:pPr>
              <w:jc w:val="left"/>
              <w:rPr>
                <w:rFonts w:ascii="Verdana" w:hAnsi="Verdana" w:cs="Arial"/>
                <w:b/>
                <w:szCs w:val="22"/>
              </w:rPr>
            </w:pPr>
            <w:r w:rsidRPr="009F01D8">
              <w:rPr>
                <w:rFonts w:ascii="Verdana" w:hAnsi="Verdana" w:cs="Arial"/>
                <w:szCs w:val="22"/>
              </w:rPr>
              <w:t>means the schedule attached to the Form of Contract at Schedule 3 of the Framework Agreement;</w:t>
            </w:r>
          </w:p>
        </w:tc>
      </w:tr>
      <w:tr w:rsidR="00364F1E" w:rsidRPr="00464C88" w14:paraId="41942EA4" w14:textId="77777777" w:rsidTr="00B81010">
        <w:trPr>
          <w:cantSplit/>
        </w:trPr>
        <w:tc>
          <w:tcPr>
            <w:tcW w:w="2802" w:type="dxa"/>
            <w:shd w:val="clear" w:color="auto" w:fill="auto"/>
          </w:tcPr>
          <w:p w14:paraId="66AA6254" w14:textId="77777777" w:rsidR="00364F1E" w:rsidRPr="009F01D8" w:rsidRDefault="00364F1E" w:rsidP="00E15EBF">
            <w:pPr>
              <w:jc w:val="left"/>
              <w:rPr>
                <w:rFonts w:ascii="Verdana" w:hAnsi="Verdana" w:cs="Arial"/>
                <w:b/>
                <w:szCs w:val="22"/>
              </w:rPr>
            </w:pPr>
            <w:r w:rsidRPr="009F01D8">
              <w:rPr>
                <w:rFonts w:ascii="Verdana" w:hAnsi="Verdana" w:cs="Arial"/>
                <w:b/>
                <w:szCs w:val="22"/>
              </w:rPr>
              <w:t>"Milestone"</w:t>
            </w:r>
          </w:p>
        </w:tc>
        <w:tc>
          <w:tcPr>
            <w:tcW w:w="7883" w:type="dxa"/>
            <w:shd w:val="clear" w:color="auto" w:fill="auto"/>
          </w:tcPr>
          <w:p w14:paraId="318B2195" w14:textId="77777777" w:rsidR="00364F1E" w:rsidRPr="009F01D8" w:rsidRDefault="00364F1E" w:rsidP="00E15EBF">
            <w:pPr>
              <w:jc w:val="left"/>
              <w:rPr>
                <w:rFonts w:ascii="Verdana" w:hAnsi="Verdana" w:cs="Arial"/>
                <w:szCs w:val="22"/>
              </w:rPr>
            </w:pPr>
            <w:r w:rsidRPr="009F01D8">
              <w:rPr>
                <w:rFonts w:ascii="Verdana" w:hAnsi="Verdana" w:cs="Arial"/>
                <w:spacing w:val="-2"/>
                <w:szCs w:val="22"/>
              </w:rPr>
              <w:t>means an event or task described in the Implementation Plan which must be completed by the corresponding date set out in such plan;</w:t>
            </w:r>
          </w:p>
        </w:tc>
      </w:tr>
      <w:tr w:rsidR="00364F1E" w:rsidRPr="00464C88" w14:paraId="0BA72C88" w14:textId="77777777" w:rsidTr="00B81010">
        <w:trPr>
          <w:cantSplit/>
        </w:trPr>
        <w:tc>
          <w:tcPr>
            <w:tcW w:w="2802" w:type="dxa"/>
            <w:shd w:val="clear" w:color="auto" w:fill="auto"/>
          </w:tcPr>
          <w:p w14:paraId="6CCE176D" w14:textId="77777777" w:rsidR="00364F1E" w:rsidRPr="009F01D8" w:rsidRDefault="00364F1E" w:rsidP="00E15EBF">
            <w:pPr>
              <w:jc w:val="left"/>
              <w:rPr>
                <w:rFonts w:ascii="Verdana" w:hAnsi="Verdana" w:cs="Arial"/>
                <w:b/>
                <w:szCs w:val="22"/>
              </w:rPr>
            </w:pPr>
            <w:r w:rsidRPr="009F01D8">
              <w:rPr>
                <w:rFonts w:ascii="Verdana" w:hAnsi="Verdana" w:cs="Arial"/>
                <w:b/>
                <w:szCs w:val="22"/>
              </w:rPr>
              <w:t>"Milestone Date"</w:t>
            </w:r>
          </w:p>
        </w:tc>
        <w:tc>
          <w:tcPr>
            <w:tcW w:w="7883" w:type="dxa"/>
            <w:shd w:val="clear" w:color="auto" w:fill="auto"/>
          </w:tcPr>
          <w:p w14:paraId="3965A63C" w14:textId="77777777" w:rsidR="00364F1E" w:rsidRPr="009F01D8" w:rsidRDefault="00364F1E" w:rsidP="00E15EBF">
            <w:pPr>
              <w:jc w:val="left"/>
              <w:rPr>
                <w:rFonts w:ascii="Verdana" w:hAnsi="Verdana" w:cs="Arial"/>
                <w:spacing w:val="-2"/>
                <w:szCs w:val="22"/>
              </w:rPr>
            </w:pPr>
            <w:r w:rsidRPr="009F01D8">
              <w:rPr>
                <w:rFonts w:ascii="Verdana" w:hAnsi="Verdana" w:cs="Arial"/>
                <w:spacing w:val="-2"/>
                <w:szCs w:val="22"/>
              </w:rPr>
              <w:t>means the date set against the relevant Milestone in the Implementation Plan;</w:t>
            </w:r>
          </w:p>
        </w:tc>
      </w:tr>
      <w:tr w:rsidR="00364F1E" w:rsidRPr="00464C88" w14:paraId="7E9E226F" w14:textId="77777777" w:rsidTr="00B81010">
        <w:trPr>
          <w:cantSplit/>
          <w:trHeight w:val="450"/>
        </w:trPr>
        <w:tc>
          <w:tcPr>
            <w:tcW w:w="2802" w:type="dxa"/>
            <w:shd w:val="clear" w:color="auto" w:fill="auto"/>
          </w:tcPr>
          <w:p w14:paraId="276423FE" w14:textId="77777777" w:rsidR="00364F1E" w:rsidRPr="009F01D8" w:rsidRDefault="00364F1E" w:rsidP="00E15EBF">
            <w:pPr>
              <w:jc w:val="left"/>
              <w:rPr>
                <w:rFonts w:ascii="Verdana" w:hAnsi="Verdana" w:cs="Arial"/>
                <w:b/>
                <w:szCs w:val="22"/>
              </w:rPr>
            </w:pPr>
            <w:r w:rsidRPr="009F01D8">
              <w:rPr>
                <w:rFonts w:ascii="Verdana" w:hAnsi="Verdana" w:cs="Arial"/>
                <w:b/>
                <w:szCs w:val="22"/>
              </w:rPr>
              <w:t>"Month"</w:t>
            </w:r>
          </w:p>
        </w:tc>
        <w:tc>
          <w:tcPr>
            <w:tcW w:w="7883" w:type="dxa"/>
            <w:shd w:val="clear" w:color="auto" w:fill="auto"/>
          </w:tcPr>
          <w:p w14:paraId="47C57ECC" w14:textId="77777777" w:rsidR="00364F1E" w:rsidRPr="009F01D8" w:rsidRDefault="00364F1E" w:rsidP="00E15EBF">
            <w:pPr>
              <w:jc w:val="left"/>
              <w:rPr>
                <w:rFonts w:ascii="Verdana" w:hAnsi="Verdana" w:cs="Arial"/>
                <w:spacing w:val="-2"/>
                <w:szCs w:val="22"/>
              </w:rPr>
            </w:pPr>
            <w:r w:rsidRPr="009F01D8">
              <w:rPr>
                <w:rFonts w:ascii="Verdana" w:hAnsi="Verdana" w:cs="Arial"/>
                <w:szCs w:val="22"/>
              </w:rPr>
              <w:t>means calendar month and "monthly" shall be interpreted accordingly;</w:t>
            </w:r>
          </w:p>
        </w:tc>
      </w:tr>
      <w:tr w:rsidR="00364F1E" w:rsidRPr="00464C88" w14:paraId="4AE1133E" w14:textId="77777777" w:rsidTr="00B81010">
        <w:trPr>
          <w:cantSplit/>
          <w:trHeight w:val="450"/>
        </w:trPr>
        <w:tc>
          <w:tcPr>
            <w:tcW w:w="2802" w:type="dxa"/>
            <w:shd w:val="clear" w:color="auto" w:fill="auto"/>
          </w:tcPr>
          <w:p w14:paraId="139C03B9" w14:textId="77777777" w:rsidR="00364F1E" w:rsidRPr="009F01D8" w:rsidRDefault="00364F1E" w:rsidP="00E15EBF">
            <w:pPr>
              <w:jc w:val="left"/>
              <w:rPr>
                <w:rFonts w:ascii="Verdana" w:hAnsi="Verdana" w:cs="Arial"/>
                <w:b/>
                <w:szCs w:val="22"/>
              </w:rPr>
            </w:pPr>
            <w:r w:rsidRPr="009F01D8">
              <w:rPr>
                <w:rFonts w:ascii="Verdana" w:hAnsi="Verdana" w:cs="Arial"/>
                <w:b/>
                <w:szCs w:val="22"/>
              </w:rPr>
              <w:t>"Parent Company"</w:t>
            </w:r>
          </w:p>
        </w:tc>
        <w:tc>
          <w:tcPr>
            <w:tcW w:w="7883" w:type="dxa"/>
            <w:shd w:val="clear" w:color="auto" w:fill="auto"/>
          </w:tcPr>
          <w:p w14:paraId="63478C5F" w14:textId="77777777" w:rsidR="00364F1E" w:rsidRPr="009F01D8" w:rsidRDefault="00364F1E" w:rsidP="00764F93">
            <w:pPr>
              <w:jc w:val="left"/>
              <w:rPr>
                <w:rFonts w:ascii="Verdana" w:hAnsi="Verdana" w:cs="Arial"/>
                <w:szCs w:val="22"/>
              </w:rPr>
            </w:pPr>
            <w:r w:rsidRPr="009F01D8">
              <w:rPr>
                <w:rFonts w:ascii="Verdana" w:hAnsi="Verdana" w:cs="Arial"/>
                <w:szCs w:val="22"/>
              </w:rPr>
              <w:t>means any company which is the ultimate Holding Company of the Supplier and which is either responsible directly or indirectly for the business activities of the Supplier or which is engaged by the same or similar business to the Supplier;</w:t>
            </w:r>
          </w:p>
        </w:tc>
      </w:tr>
      <w:tr w:rsidR="00364F1E" w:rsidRPr="00464C88" w14:paraId="29F3D060" w14:textId="77777777" w:rsidTr="00B81010">
        <w:trPr>
          <w:cantSplit/>
          <w:trHeight w:val="450"/>
        </w:trPr>
        <w:tc>
          <w:tcPr>
            <w:tcW w:w="2802" w:type="dxa"/>
            <w:shd w:val="clear" w:color="auto" w:fill="auto"/>
          </w:tcPr>
          <w:p w14:paraId="37AC1F98" w14:textId="77777777" w:rsidR="00364F1E" w:rsidRPr="009F01D8" w:rsidRDefault="00364F1E" w:rsidP="00E15EBF">
            <w:pPr>
              <w:jc w:val="left"/>
              <w:rPr>
                <w:rFonts w:ascii="Verdana" w:hAnsi="Verdana" w:cs="Arial"/>
                <w:b/>
                <w:szCs w:val="22"/>
              </w:rPr>
            </w:pPr>
            <w:r w:rsidRPr="009F01D8">
              <w:rPr>
                <w:rFonts w:ascii="Verdana" w:hAnsi="Verdana" w:cs="Arial"/>
                <w:b/>
                <w:szCs w:val="22"/>
              </w:rPr>
              <w:t>"Party"</w:t>
            </w:r>
          </w:p>
        </w:tc>
        <w:tc>
          <w:tcPr>
            <w:tcW w:w="7883" w:type="dxa"/>
            <w:shd w:val="clear" w:color="auto" w:fill="auto"/>
          </w:tcPr>
          <w:p w14:paraId="6144DD8A" w14:textId="77777777" w:rsidR="00364F1E" w:rsidRPr="009F01D8" w:rsidRDefault="00364F1E" w:rsidP="00E15EBF">
            <w:pPr>
              <w:jc w:val="left"/>
              <w:rPr>
                <w:rFonts w:ascii="Verdana" w:hAnsi="Verdana" w:cs="Arial"/>
                <w:szCs w:val="22"/>
              </w:rPr>
            </w:pPr>
            <w:r w:rsidRPr="009F01D8">
              <w:rPr>
                <w:rFonts w:ascii="Verdana" w:hAnsi="Verdana" w:cs="Arial"/>
                <w:szCs w:val="22"/>
              </w:rPr>
              <w:t xml:space="preserve">means the Supplier or the Customer and </w:t>
            </w:r>
            <w:r w:rsidRPr="009F01D8">
              <w:rPr>
                <w:rFonts w:ascii="Verdana" w:hAnsi="Verdana" w:cs="Arial"/>
                <w:b/>
                <w:szCs w:val="22"/>
              </w:rPr>
              <w:t>"Parties"</w:t>
            </w:r>
            <w:r w:rsidRPr="009F01D8">
              <w:rPr>
                <w:rFonts w:ascii="Verdana" w:hAnsi="Verdana" w:cs="Arial"/>
                <w:szCs w:val="22"/>
              </w:rPr>
              <w:t xml:space="preserve"> shall mean both of them;</w:t>
            </w:r>
          </w:p>
        </w:tc>
      </w:tr>
      <w:tr w:rsidR="00364F1E" w:rsidRPr="00464C88" w14:paraId="720B56D7" w14:textId="77777777" w:rsidTr="00B81010">
        <w:trPr>
          <w:cantSplit/>
          <w:trHeight w:val="450"/>
        </w:trPr>
        <w:tc>
          <w:tcPr>
            <w:tcW w:w="2802" w:type="dxa"/>
            <w:shd w:val="clear" w:color="auto" w:fill="auto"/>
          </w:tcPr>
          <w:p w14:paraId="098DB32B" w14:textId="77777777" w:rsidR="00364F1E" w:rsidRPr="009F01D8" w:rsidRDefault="00364F1E" w:rsidP="00E15EBF">
            <w:pPr>
              <w:jc w:val="left"/>
              <w:rPr>
                <w:rFonts w:ascii="Verdana" w:hAnsi="Verdana" w:cs="Arial"/>
                <w:b/>
                <w:szCs w:val="22"/>
              </w:rPr>
            </w:pPr>
            <w:r w:rsidRPr="009F01D8">
              <w:rPr>
                <w:rFonts w:ascii="Verdana" w:hAnsi="Verdana" w:cs="Arial"/>
                <w:b/>
                <w:spacing w:val="-2"/>
                <w:szCs w:val="22"/>
              </w:rPr>
              <w:t>"Personal Data"</w:t>
            </w:r>
          </w:p>
        </w:tc>
        <w:tc>
          <w:tcPr>
            <w:tcW w:w="7883" w:type="dxa"/>
            <w:shd w:val="clear" w:color="auto" w:fill="auto"/>
          </w:tcPr>
          <w:p w14:paraId="1C1F2641" w14:textId="77777777" w:rsidR="00364F1E" w:rsidRPr="009F01D8" w:rsidRDefault="007A609C" w:rsidP="00E15EBF">
            <w:pPr>
              <w:jc w:val="left"/>
              <w:rPr>
                <w:rFonts w:ascii="Verdana" w:hAnsi="Verdana" w:cs="Arial"/>
                <w:szCs w:val="22"/>
              </w:rPr>
            </w:pPr>
            <w:r w:rsidRPr="007A609C">
              <w:rPr>
                <w:rFonts w:ascii="Verdana" w:hAnsi="Verdana" w:cs="Arial"/>
                <w:spacing w:val="-2"/>
                <w:szCs w:val="22"/>
              </w:rPr>
              <w:t>shall take the meaning given in the GDPR</w:t>
            </w:r>
            <w:r>
              <w:rPr>
                <w:rFonts w:ascii="Verdana" w:hAnsi="Verdana" w:cs="Arial"/>
                <w:spacing w:val="-2"/>
                <w:szCs w:val="22"/>
              </w:rPr>
              <w:t>;</w:t>
            </w:r>
          </w:p>
        </w:tc>
      </w:tr>
      <w:tr w:rsidR="00364F1E" w:rsidRPr="00464C88" w14:paraId="03269F33" w14:textId="77777777" w:rsidTr="00B81010">
        <w:trPr>
          <w:cantSplit/>
          <w:trHeight w:val="450"/>
        </w:trPr>
        <w:tc>
          <w:tcPr>
            <w:tcW w:w="2802" w:type="dxa"/>
            <w:shd w:val="clear" w:color="auto" w:fill="auto"/>
          </w:tcPr>
          <w:p w14:paraId="380F5E08" w14:textId="77777777" w:rsidR="00364F1E" w:rsidRPr="009F01D8" w:rsidRDefault="00364F1E" w:rsidP="00E15EBF">
            <w:pPr>
              <w:jc w:val="left"/>
              <w:rPr>
                <w:rFonts w:ascii="Verdana" w:hAnsi="Verdana" w:cs="Arial"/>
                <w:b/>
                <w:spacing w:val="-2"/>
                <w:szCs w:val="22"/>
              </w:rPr>
            </w:pPr>
            <w:r w:rsidRPr="009F01D8">
              <w:rPr>
                <w:rFonts w:ascii="Verdana" w:hAnsi="Verdana" w:cs="Arial"/>
                <w:b/>
                <w:szCs w:val="22"/>
              </w:rPr>
              <w:t>"Premises"</w:t>
            </w:r>
          </w:p>
        </w:tc>
        <w:tc>
          <w:tcPr>
            <w:tcW w:w="7883" w:type="dxa"/>
            <w:shd w:val="clear" w:color="auto" w:fill="auto"/>
          </w:tcPr>
          <w:p w14:paraId="40973059" w14:textId="77777777" w:rsidR="00364F1E" w:rsidRPr="009F01D8" w:rsidRDefault="00364F1E" w:rsidP="00E15EBF">
            <w:pPr>
              <w:jc w:val="left"/>
              <w:rPr>
                <w:rFonts w:ascii="Verdana" w:hAnsi="Verdana" w:cs="Arial"/>
                <w:spacing w:val="-2"/>
                <w:szCs w:val="22"/>
              </w:rPr>
            </w:pPr>
            <w:r w:rsidRPr="009F01D8">
              <w:rPr>
                <w:rFonts w:ascii="Verdana" w:hAnsi="Verdana" w:cs="Arial"/>
                <w:szCs w:val="22"/>
              </w:rPr>
              <w:t>means the location where the Services are to be provided and/or the Goods are to be supplied, as set out in the Master Contract Schedule and/or any other Contract Document;</w:t>
            </w:r>
          </w:p>
        </w:tc>
      </w:tr>
      <w:tr w:rsidR="00364F1E" w:rsidRPr="00464C88" w14:paraId="7C74C0E6" w14:textId="77777777" w:rsidTr="00B81010">
        <w:trPr>
          <w:cantSplit/>
          <w:trHeight w:val="450"/>
        </w:trPr>
        <w:tc>
          <w:tcPr>
            <w:tcW w:w="2802" w:type="dxa"/>
            <w:shd w:val="clear" w:color="auto" w:fill="auto"/>
          </w:tcPr>
          <w:p w14:paraId="7BB62B56" w14:textId="77777777" w:rsidR="00364F1E" w:rsidRPr="009F01D8" w:rsidRDefault="00364F1E" w:rsidP="00E15EBF">
            <w:pPr>
              <w:jc w:val="left"/>
              <w:rPr>
                <w:rFonts w:ascii="Verdana" w:hAnsi="Verdana" w:cs="Arial"/>
                <w:b/>
                <w:szCs w:val="22"/>
              </w:rPr>
            </w:pPr>
            <w:r w:rsidRPr="009F01D8">
              <w:rPr>
                <w:rFonts w:ascii="Verdana" w:hAnsi="Verdana" w:cs="Arial"/>
                <w:b/>
                <w:spacing w:val="-2"/>
                <w:szCs w:val="22"/>
              </w:rPr>
              <w:t>"Process</w:t>
            </w:r>
            <w:r w:rsidR="007A609C">
              <w:rPr>
                <w:rFonts w:ascii="Verdana" w:hAnsi="Verdana" w:cs="Arial"/>
                <w:b/>
                <w:spacing w:val="-2"/>
                <w:szCs w:val="22"/>
              </w:rPr>
              <w:t>or</w:t>
            </w:r>
            <w:r w:rsidRPr="009F01D8">
              <w:rPr>
                <w:rFonts w:ascii="Verdana" w:hAnsi="Verdana" w:cs="Arial"/>
                <w:b/>
                <w:spacing w:val="-2"/>
                <w:szCs w:val="22"/>
              </w:rPr>
              <w:t>"</w:t>
            </w:r>
          </w:p>
        </w:tc>
        <w:tc>
          <w:tcPr>
            <w:tcW w:w="7883" w:type="dxa"/>
            <w:shd w:val="clear" w:color="auto" w:fill="auto"/>
          </w:tcPr>
          <w:p w14:paraId="16A96AD9" w14:textId="77777777" w:rsidR="00364F1E" w:rsidRPr="009F01D8" w:rsidRDefault="007A609C" w:rsidP="00E15EBF">
            <w:pPr>
              <w:jc w:val="left"/>
              <w:rPr>
                <w:rFonts w:ascii="Verdana" w:hAnsi="Verdana" w:cs="Arial"/>
                <w:szCs w:val="22"/>
              </w:rPr>
            </w:pPr>
            <w:r w:rsidRPr="007A609C">
              <w:rPr>
                <w:rFonts w:ascii="Verdana" w:hAnsi="Verdana" w:cs="Arial"/>
                <w:iCs/>
                <w:szCs w:val="22"/>
              </w:rPr>
              <w:t>shall take the meaning given in the GDPR</w:t>
            </w:r>
            <w:r w:rsidR="00364F1E" w:rsidRPr="009F01D8">
              <w:rPr>
                <w:rFonts w:ascii="Verdana" w:hAnsi="Verdana" w:cs="Arial"/>
                <w:szCs w:val="22"/>
              </w:rPr>
              <w:t>;</w:t>
            </w:r>
          </w:p>
        </w:tc>
      </w:tr>
      <w:tr w:rsidR="00364F1E" w:rsidRPr="00464C88" w14:paraId="13583AB8" w14:textId="77777777" w:rsidTr="00B81010">
        <w:trPr>
          <w:cantSplit/>
          <w:trHeight w:val="450"/>
        </w:trPr>
        <w:tc>
          <w:tcPr>
            <w:tcW w:w="2802" w:type="dxa"/>
            <w:shd w:val="clear" w:color="auto" w:fill="auto"/>
          </w:tcPr>
          <w:p w14:paraId="26192EFE" w14:textId="77777777" w:rsidR="00364F1E" w:rsidRPr="009F01D8" w:rsidRDefault="00364F1E" w:rsidP="00E15EBF">
            <w:pPr>
              <w:jc w:val="left"/>
              <w:rPr>
                <w:rFonts w:ascii="Verdana" w:hAnsi="Verdana" w:cs="Arial"/>
                <w:b/>
                <w:spacing w:val="-2"/>
                <w:szCs w:val="22"/>
              </w:rPr>
            </w:pPr>
            <w:r w:rsidRPr="009F01D8">
              <w:rPr>
                <w:rFonts w:ascii="Verdana" w:hAnsi="Verdana" w:cs="Arial"/>
                <w:b/>
                <w:spacing w:val="-2"/>
                <w:szCs w:val="22"/>
              </w:rPr>
              <w:lastRenderedPageBreak/>
              <w:t>“Prohibited Act”</w:t>
            </w:r>
          </w:p>
        </w:tc>
        <w:tc>
          <w:tcPr>
            <w:tcW w:w="7883" w:type="dxa"/>
            <w:shd w:val="clear" w:color="auto" w:fill="auto"/>
          </w:tcPr>
          <w:p w14:paraId="2F2C8E6E" w14:textId="77777777" w:rsidR="00364F1E" w:rsidRPr="009F01D8" w:rsidRDefault="00364F1E" w:rsidP="00E15EBF">
            <w:pPr>
              <w:jc w:val="left"/>
              <w:rPr>
                <w:rFonts w:ascii="Verdana" w:hAnsi="Verdana" w:cs="Arial"/>
                <w:iCs/>
                <w:szCs w:val="22"/>
              </w:rPr>
            </w:pPr>
            <w:r w:rsidRPr="009F01D8">
              <w:rPr>
                <w:rFonts w:ascii="Verdana" w:hAnsi="Verdana" w:cs="Arial"/>
                <w:iCs/>
                <w:szCs w:val="22"/>
              </w:rPr>
              <w:t>Means:</w:t>
            </w:r>
          </w:p>
          <w:p w14:paraId="5B60E8BA" w14:textId="77777777" w:rsidR="00364F1E" w:rsidRPr="009F01D8" w:rsidRDefault="00364F1E" w:rsidP="00E15EBF">
            <w:pPr>
              <w:jc w:val="left"/>
              <w:rPr>
                <w:rFonts w:ascii="Verdana" w:hAnsi="Verdana" w:cs="Arial"/>
                <w:iCs/>
                <w:szCs w:val="22"/>
              </w:rPr>
            </w:pPr>
            <w:r w:rsidRPr="009F01D8">
              <w:rPr>
                <w:rFonts w:ascii="Verdana" w:hAnsi="Verdana" w:cs="Arial"/>
                <w:iCs/>
                <w:szCs w:val="22"/>
              </w:rPr>
              <w:t>a)to directly or indirectly offer, promise or give any person working for or engaged by the Customer and/or ESPO a financial or other advantage to:</w:t>
            </w:r>
          </w:p>
          <w:p w14:paraId="2FCD0E73" w14:textId="77777777" w:rsidR="00364F1E" w:rsidRPr="009F01D8" w:rsidRDefault="00364F1E" w:rsidP="00E507B8">
            <w:pPr>
              <w:ind w:left="1418"/>
              <w:jc w:val="left"/>
              <w:rPr>
                <w:rFonts w:ascii="Verdana" w:hAnsi="Verdana" w:cs="Arial"/>
                <w:iCs/>
                <w:szCs w:val="22"/>
              </w:rPr>
            </w:pPr>
            <w:r w:rsidRPr="009F01D8">
              <w:rPr>
                <w:rFonts w:ascii="Verdana" w:hAnsi="Verdana" w:cs="Arial"/>
                <w:iCs/>
                <w:szCs w:val="22"/>
              </w:rPr>
              <w:t xml:space="preserve">i) induce that person to perform improperly a relevant function or activity; or </w:t>
            </w:r>
          </w:p>
          <w:p w14:paraId="68B01450" w14:textId="77777777" w:rsidR="00364F1E" w:rsidRPr="009F01D8" w:rsidRDefault="00364F1E" w:rsidP="00E507B8">
            <w:pPr>
              <w:ind w:left="1418"/>
              <w:jc w:val="left"/>
              <w:rPr>
                <w:rFonts w:ascii="Verdana" w:hAnsi="Verdana" w:cs="Arial"/>
                <w:iCs/>
                <w:szCs w:val="22"/>
              </w:rPr>
            </w:pPr>
            <w:r w:rsidRPr="009F01D8">
              <w:rPr>
                <w:rFonts w:ascii="Verdana" w:hAnsi="Verdana" w:cs="Arial"/>
                <w:iCs/>
                <w:szCs w:val="22"/>
              </w:rPr>
              <w:t xml:space="preserve">ii) reward that person for improper performance of a relevant function or activity; or </w:t>
            </w:r>
          </w:p>
          <w:p w14:paraId="4608264A" w14:textId="77777777" w:rsidR="00364F1E" w:rsidRPr="009F01D8" w:rsidRDefault="00364F1E" w:rsidP="00E15EBF">
            <w:pPr>
              <w:jc w:val="left"/>
              <w:rPr>
                <w:rFonts w:ascii="Verdana" w:hAnsi="Verdana" w:cs="Arial"/>
                <w:iCs/>
                <w:szCs w:val="22"/>
              </w:rPr>
            </w:pPr>
            <w:r w:rsidRPr="009F01D8">
              <w:rPr>
                <w:rFonts w:ascii="Verdana" w:hAnsi="Verdana" w:cs="Arial"/>
                <w:iCs/>
                <w:szCs w:val="22"/>
              </w:rPr>
              <w:t>b) committing any offence:</w:t>
            </w:r>
          </w:p>
          <w:p w14:paraId="41B1CDEF" w14:textId="77777777" w:rsidR="00364F1E" w:rsidRPr="009F01D8" w:rsidRDefault="00364F1E" w:rsidP="00E507B8">
            <w:pPr>
              <w:ind w:left="1418"/>
              <w:jc w:val="left"/>
              <w:rPr>
                <w:rFonts w:ascii="Verdana" w:hAnsi="Verdana" w:cs="Arial"/>
                <w:iCs/>
                <w:szCs w:val="22"/>
              </w:rPr>
            </w:pPr>
            <w:r w:rsidRPr="009F01D8">
              <w:rPr>
                <w:rFonts w:ascii="Verdana" w:hAnsi="Verdana" w:cs="Arial"/>
                <w:iCs/>
                <w:szCs w:val="22"/>
              </w:rPr>
              <w:t>i) under the Bribery Act 2010; or</w:t>
            </w:r>
          </w:p>
          <w:p w14:paraId="5D3616A0" w14:textId="77777777" w:rsidR="00364F1E" w:rsidRPr="009F01D8" w:rsidRDefault="00364F1E" w:rsidP="00E507B8">
            <w:pPr>
              <w:ind w:left="1418"/>
              <w:jc w:val="left"/>
              <w:rPr>
                <w:rFonts w:ascii="Verdana" w:hAnsi="Verdana" w:cs="Arial"/>
                <w:iCs/>
                <w:szCs w:val="22"/>
              </w:rPr>
            </w:pPr>
            <w:r w:rsidRPr="009F01D8">
              <w:rPr>
                <w:rFonts w:ascii="Verdana" w:hAnsi="Verdana" w:cs="Arial"/>
                <w:iCs/>
                <w:szCs w:val="22"/>
              </w:rPr>
              <w:t xml:space="preserve">ii) under legislation creating offences concerning fraudulent acts; or </w:t>
            </w:r>
          </w:p>
          <w:p w14:paraId="7F0ED8EE" w14:textId="77777777" w:rsidR="00364F1E" w:rsidRPr="009F01D8" w:rsidRDefault="00364F1E" w:rsidP="00E507B8">
            <w:pPr>
              <w:ind w:left="1418"/>
              <w:jc w:val="left"/>
              <w:rPr>
                <w:rFonts w:ascii="Verdana" w:hAnsi="Verdana" w:cs="Arial"/>
                <w:iCs/>
                <w:szCs w:val="22"/>
              </w:rPr>
            </w:pPr>
            <w:r w:rsidRPr="009F01D8">
              <w:rPr>
                <w:rFonts w:ascii="Verdana" w:hAnsi="Verdana" w:cs="Arial"/>
                <w:iCs/>
                <w:szCs w:val="22"/>
              </w:rPr>
              <w:t xml:space="preserve">iii) at common law concerning fraudulent acts relating to the Contract or any other contract with ESPO and/or Customer and/or any other Contracting Body; or </w:t>
            </w:r>
          </w:p>
          <w:p w14:paraId="77A5165F" w14:textId="77777777" w:rsidR="00364F1E" w:rsidRPr="009F01D8" w:rsidRDefault="00364F1E" w:rsidP="00E15EBF">
            <w:pPr>
              <w:jc w:val="left"/>
              <w:rPr>
                <w:rFonts w:ascii="Verdana" w:hAnsi="Verdana" w:cs="Arial"/>
                <w:iCs/>
                <w:szCs w:val="22"/>
              </w:rPr>
            </w:pPr>
            <w:r w:rsidRPr="009F01D8">
              <w:rPr>
                <w:rFonts w:ascii="Verdana" w:hAnsi="Verdana" w:cs="Arial"/>
                <w:iCs/>
                <w:szCs w:val="22"/>
              </w:rPr>
              <w:t>c) defrauding, attempting to defraud or conspiring to defraud ESPO and/or the Customer or any other Contracting Body</w:t>
            </w:r>
          </w:p>
        </w:tc>
      </w:tr>
      <w:tr w:rsidR="00364F1E" w:rsidRPr="00464C88" w14:paraId="772B8BCA" w14:textId="77777777" w:rsidTr="00B81010">
        <w:trPr>
          <w:cantSplit/>
          <w:trHeight w:val="450"/>
        </w:trPr>
        <w:tc>
          <w:tcPr>
            <w:tcW w:w="2802" w:type="dxa"/>
            <w:shd w:val="clear" w:color="auto" w:fill="auto"/>
          </w:tcPr>
          <w:p w14:paraId="3AD1503A" w14:textId="77777777" w:rsidR="00364F1E" w:rsidRPr="009F01D8" w:rsidRDefault="00364F1E" w:rsidP="00E15EBF">
            <w:pPr>
              <w:jc w:val="left"/>
              <w:rPr>
                <w:rFonts w:ascii="Verdana" w:hAnsi="Verdana" w:cs="Arial"/>
                <w:b/>
                <w:spacing w:val="-2"/>
                <w:szCs w:val="22"/>
              </w:rPr>
            </w:pPr>
            <w:r w:rsidRPr="009F01D8">
              <w:rPr>
                <w:rFonts w:ascii="Verdana" w:hAnsi="Verdana" w:cs="Arial"/>
                <w:b/>
                <w:szCs w:val="22"/>
              </w:rPr>
              <w:t>"Project Specific IPRs"</w:t>
            </w:r>
          </w:p>
        </w:tc>
        <w:tc>
          <w:tcPr>
            <w:tcW w:w="7883" w:type="dxa"/>
            <w:shd w:val="clear" w:color="auto" w:fill="auto"/>
          </w:tcPr>
          <w:p w14:paraId="0AFFA16F" w14:textId="77777777" w:rsidR="00364F1E" w:rsidRPr="009F01D8" w:rsidRDefault="00364F1E" w:rsidP="00E15EBF">
            <w:pPr>
              <w:jc w:val="left"/>
              <w:rPr>
                <w:rFonts w:ascii="Verdana" w:hAnsi="Verdana" w:cs="Arial"/>
                <w:szCs w:val="22"/>
              </w:rPr>
            </w:pPr>
            <w:r w:rsidRPr="009F01D8">
              <w:rPr>
                <w:rFonts w:ascii="Verdana" w:hAnsi="Verdana" w:cs="Arial"/>
                <w:szCs w:val="22"/>
              </w:rPr>
              <w:t>means:</w:t>
            </w:r>
          </w:p>
          <w:p w14:paraId="0BE0C312" w14:textId="77777777" w:rsidR="00364F1E" w:rsidRPr="009F01D8" w:rsidRDefault="00364F1E"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(a</w:t>
            </w:r>
            <w:r w:rsidRPr="009F01D8">
              <w:rPr>
                <w:rFonts w:ascii="Verdana" w:eastAsia="STZhongsong" w:hAnsi="Verdana"/>
                <w:kern w:val="28"/>
                <w:szCs w:val="22"/>
                <w:lang w:eastAsia="zh-CN"/>
              </w:rPr>
              <w:t xml:space="preserve">) </w:t>
            </w:r>
            <w:r w:rsidRPr="009F01D8">
              <w:rPr>
                <w:rFonts w:ascii="Verdana" w:eastAsia="STZhongsong" w:hAnsi="Verdana"/>
                <w:kern w:val="28"/>
                <w:lang w:eastAsia="zh-CN"/>
              </w:rPr>
              <w:t>IPRs in the Services, Deliverables and/or Goods provided by the Supplier (or by a third party on behalf of the Supplier) specifically for the purposes of the Contract and all updates and amendments of these items created during the Contract Period; and/or</w:t>
            </w:r>
          </w:p>
          <w:p w14:paraId="48A82F4D" w14:textId="77777777" w:rsidR="00364F1E" w:rsidRPr="009F01D8" w:rsidRDefault="00364F1E" w:rsidP="00E15EBF">
            <w:pPr>
              <w:jc w:val="left"/>
              <w:outlineLvl w:val="4"/>
              <w:rPr>
                <w:rFonts w:ascii="Verdana" w:eastAsia="STZhongsong" w:hAnsi="Verdana"/>
                <w:iCs/>
                <w:kern w:val="28"/>
                <w:lang w:eastAsia="zh-CN"/>
              </w:rPr>
            </w:pPr>
            <w:r w:rsidRPr="009F01D8">
              <w:rPr>
                <w:rFonts w:ascii="Verdana" w:eastAsia="STZhongsong" w:hAnsi="Verdana" w:cs="Arial"/>
                <w:kern w:val="28"/>
                <w:szCs w:val="22"/>
                <w:lang w:eastAsia="zh-CN"/>
              </w:rPr>
              <w:t>(b) IPRs arising as a result of the provision of the Services, Deliverables and/or Goods by the Supplier (or by a third party on behalf of the Supplier) under the Contract,</w:t>
            </w:r>
          </w:p>
        </w:tc>
      </w:tr>
      <w:tr w:rsidR="00364F1E" w:rsidRPr="00464C88" w14:paraId="67C6862D" w14:textId="77777777" w:rsidTr="00B81010">
        <w:trPr>
          <w:cantSplit/>
          <w:trHeight w:val="450"/>
        </w:trPr>
        <w:tc>
          <w:tcPr>
            <w:tcW w:w="2802" w:type="dxa"/>
            <w:shd w:val="clear" w:color="auto" w:fill="auto"/>
          </w:tcPr>
          <w:p w14:paraId="5C9EB706" w14:textId="77777777" w:rsidR="00364F1E" w:rsidRPr="009F01D8" w:rsidRDefault="00364F1E" w:rsidP="00E15EBF">
            <w:pPr>
              <w:jc w:val="left"/>
              <w:rPr>
                <w:rFonts w:ascii="Verdana" w:hAnsi="Verdana" w:cs="Arial"/>
                <w:b/>
                <w:szCs w:val="22"/>
              </w:rPr>
            </w:pPr>
            <w:r w:rsidRPr="009F01D8">
              <w:rPr>
                <w:rFonts w:ascii="Verdana" w:hAnsi="Verdana" w:cs="Arial"/>
                <w:b/>
                <w:szCs w:val="22"/>
              </w:rPr>
              <w:t>"Property"</w:t>
            </w:r>
          </w:p>
        </w:tc>
        <w:tc>
          <w:tcPr>
            <w:tcW w:w="7883" w:type="dxa"/>
            <w:shd w:val="clear" w:color="auto" w:fill="auto"/>
          </w:tcPr>
          <w:p w14:paraId="4FE037B9" w14:textId="77777777" w:rsidR="00364F1E" w:rsidRPr="009F01D8" w:rsidRDefault="00364F1E" w:rsidP="00E15EBF">
            <w:pPr>
              <w:jc w:val="left"/>
              <w:rPr>
                <w:rFonts w:ascii="Verdana" w:hAnsi="Verdana" w:cs="Arial"/>
                <w:szCs w:val="22"/>
              </w:rPr>
            </w:pPr>
            <w:r w:rsidRPr="009F01D8">
              <w:rPr>
                <w:rFonts w:ascii="Verdana" w:hAnsi="Verdana" w:cs="Arial"/>
                <w:szCs w:val="22"/>
              </w:rPr>
              <w:t>means the property, other than real property and IPR, issued or made available to the Supplier by the Customer in connection with the Contract;</w:t>
            </w:r>
          </w:p>
        </w:tc>
      </w:tr>
      <w:tr w:rsidR="007A609C" w:rsidRPr="00464C88" w14:paraId="459E7C8B" w14:textId="77777777" w:rsidTr="00B81010">
        <w:trPr>
          <w:cantSplit/>
          <w:trHeight w:val="450"/>
        </w:trPr>
        <w:tc>
          <w:tcPr>
            <w:tcW w:w="2802" w:type="dxa"/>
            <w:shd w:val="clear" w:color="auto" w:fill="auto"/>
          </w:tcPr>
          <w:p w14:paraId="4616619C" w14:textId="77777777" w:rsidR="007A609C" w:rsidRPr="009F01D8" w:rsidRDefault="007A609C" w:rsidP="00E15EBF">
            <w:pPr>
              <w:jc w:val="left"/>
              <w:rPr>
                <w:rFonts w:ascii="Verdana" w:hAnsi="Verdana" w:cs="Arial"/>
                <w:b/>
                <w:szCs w:val="22"/>
              </w:rPr>
            </w:pPr>
            <w:r>
              <w:rPr>
                <w:rFonts w:ascii="Verdana" w:hAnsi="Verdana" w:cs="Arial"/>
                <w:b/>
                <w:szCs w:val="22"/>
              </w:rPr>
              <w:t>“Protective Measures”</w:t>
            </w:r>
          </w:p>
        </w:tc>
        <w:tc>
          <w:tcPr>
            <w:tcW w:w="7883" w:type="dxa"/>
            <w:shd w:val="clear" w:color="auto" w:fill="auto"/>
          </w:tcPr>
          <w:p w14:paraId="63AB81C6" w14:textId="77777777" w:rsidR="007A609C" w:rsidRPr="009F01D8" w:rsidRDefault="007A609C" w:rsidP="00E15EBF">
            <w:pPr>
              <w:jc w:val="left"/>
              <w:rPr>
                <w:rFonts w:ascii="Verdana" w:hAnsi="Verdana" w:cs="Arial"/>
                <w:szCs w:val="22"/>
              </w:rPr>
            </w:pPr>
            <w:r w:rsidRPr="007A609C">
              <w:rPr>
                <w:rFonts w:ascii="Verdana" w:hAnsi="Verdana" w:cs="Arial"/>
                <w:szCs w:val="22"/>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3979EB" w:rsidRPr="00464C88" w14:paraId="0259D747" w14:textId="77777777" w:rsidTr="00B81010">
        <w:trPr>
          <w:cantSplit/>
          <w:trHeight w:val="450"/>
        </w:trPr>
        <w:tc>
          <w:tcPr>
            <w:tcW w:w="2802" w:type="dxa"/>
            <w:shd w:val="clear" w:color="auto" w:fill="auto"/>
          </w:tcPr>
          <w:p w14:paraId="6C1CC4BF" w14:textId="77777777" w:rsidR="003979EB" w:rsidRPr="005F4D75" w:rsidRDefault="003979EB" w:rsidP="00B15A3D">
            <w:pPr>
              <w:jc w:val="left"/>
              <w:rPr>
                <w:rFonts w:ascii="Verdana" w:hAnsi="Verdana" w:cs="Arial"/>
                <w:b/>
                <w:szCs w:val="22"/>
              </w:rPr>
            </w:pPr>
            <w:r>
              <w:rPr>
                <w:rFonts w:ascii="Verdana" w:hAnsi="Verdana"/>
                <w:b/>
                <w:szCs w:val="22"/>
              </w:rPr>
              <w:lastRenderedPageBreak/>
              <w:t>“Public Contracts Directive”</w:t>
            </w:r>
          </w:p>
        </w:tc>
        <w:tc>
          <w:tcPr>
            <w:tcW w:w="7883" w:type="dxa"/>
            <w:shd w:val="clear" w:color="auto" w:fill="auto"/>
          </w:tcPr>
          <w:p w14:paraId="26B4D4F1" w14:textId="77777777" w:rsidR="003979EB" w:rsidRPr="005F4D75" w:rsidRDefault="003979EB" w:rsidP="00B15A3D">
            <w:pPr>
              <w:jc w:val="left"/>
              <w:rPr>
                <w:rFonts w:ascii="Verdana" w:hAnsi="Verdana" w:cs="Arial"/>
                <w:szCs w:val="22"/>
              </w:rPr>
            </w:pPr>
            <w:r>
              <w:rPr>
                <w:rFonts w:ascii="Verdana" w:hAnsi="Verdana"/>
                <w:szCs w:val="22"/>
              </w:rPr>
              <w:t>means Directive 2014/24/EU of the European Parliament and of the Council;</w:t>
            </w:r>
          </w:p>
        </w:tc>
      </w:tr>
      <w:tr w:rsidR="00364F1E" w:rsidRPr="00464C88" w14:paraId="5C1259D2" w14:textId="77777777" w:rsidTr="00B81010">
        <w:trPr>
          <w:cantSplit/>
          <w:trHeight w:val="450"/>
        </w:trPr>
        <w:tc>
          <w:tcPr>
            <w:tcW w:w="2802" w:type="dxa"/>
            <w:shd w:val="clear" w:color="auto" w:fill="auto"/>
          </w:tcPr>
          <w:p w14:paraId="4BA47B56" w14:textId="77777777" w:rsidR="00364F1E" w:rsidRPr="009F01D8" w:rsidRDefault="00364F1E" w:rsidP="00E15EBF">
            <w:pPr>
              <w:jc w:val="left"/>
              <w:rPr>
                <w:rFonts w:ascii="Verdana" w:hAnsi="Verdana" w:cs="Arial"/>
                <w:b/>
                <w:szCs w:val="22"/>
              </w:rPr>
            </w:pPr>
            <w:r w:rsidRPr="009F01D8">
              <w:rPr>
                <w:rFonts w:ascii="Verdana" w:hAnsi="Verdana" w:cs="Arial"/>
                <w:b/>
                <w:szCs w:val="22"/>
              </w:rPr>
              <w:t>"Quality Standards”</w:t>
            </w:r>
          </w:p>
        </w:tc>
        <w:tc>
          <w:tcPr>
            <w:tcW w:w="7883" w:type="dxa"/>
            <w:shd w:val="clear" w:color="auto" w:fill="auto"/>
          </w:tcPr>
          <w:p w14:paraId="001C6319" w14:textId="77777777" w:rsidR="00364F1E" w:rsidRPr="009F01D8" w:rsidRDefault="00364F1E" w:rsidP="00E15EBF">
            <w:pPr>
              <w:jc w:val="left"/>
              <w:rPr>
                <w:rFonts w:ascii="Verdana" w:hAnsi="Verdana" w:cs="Arial"/>
                <w:szCs w:val="22"/>
              </w:rPr>
            </w:pPr>
            <w:r w:rsidRPr="009F01D8">
              <w:rPr>
                <w:rFonts w:ascii="Verdana" w:hAnsi="Verdana" w:cs="Arial"/>
                <w:szCs w:val="22"/>
              </w:rPr>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Supplier would reasonably and ordinarily be expected to comply with (as may be further detailed in the Master Contract Schedule and/or any other Contract Document) and any other applicable quality standards, Government codes of practice and guidance;</w:t>
            </w:r>
          </w:p>
        </w:tc>
      </w:tr>
      <w:tr w:rsidR="00364F1E" w:rsidRPr="00464C88" w14:paraId="076C1FFC" w14:textId="77777777" w:rsidTr="00B81010">
        <w:trPr>
          <w:cantSplit/>
          <w:trHeight w:val="450"/>
        </w:trPr>
        <w:tc>
          <w:tcPr>
            <w:tcW w:w="2802" w:type="dxa"/>
            <w:shd w:val="clear" w:color="auto" w:fill="auto"/>
          </w:tcPr>
          <w:p w14:paraId="470CBFC8" w14:textId="77777777" w:rsidR="00364F1E" w:rsidRPr="009F01D8" w:rsidRDefault="00364F1E" w:rsidP="00E15EBF">
            <w:pPr>
              <w:jc w:val="left"/>
              <w:rPr>
                <w:rFonts w:ascii="Verdana" w:hAnsi="Verdana" w:cs="Arial"/>
                <w:b/>
                <w:szCs w:val="22"/>
              </w:rPr>
            </w:pPr>
            <w:r w:rsidRPr="009F01D8">
              <w:rPr>
                <w:rFonts w:ascii="Verdana" w:hAnsi="Verdana" w:cs="Arial"/>
                <w:b/>
                <w:szCs w:val="22"/>
              </w:rPr>
              <w:t>“Regulated Activity”</w:t>
            </w:r>
          </w:p>
        </w:tc>
        <w:tc>
          <w:tcPr>
            <w:tcW w:w="7883" w:type="dxa"/>
            <w:shd w:val="clear" w:color="auto" w:fill="auto"/>
          </w:tcPr>
          <w:p w14:paraId="4F26327F" w14:textId="77777777" w:rsidR="00364F1E" w:rsidRPr="009F01D8" w:rsidRDefault="00364F1E" w:rsidP="00E15EBF">
            <w:pPr>
              <w:jc w:val="left"/>
              <w:rPr>
                <w:rFonts w:ascii="Verdana" w:hAnsi="Verdana" w:cs="Arial"/>
                <w:szCs w:val="22"/>
              </w:rPr>
            </w:pPr>
            <w:r w:rsidRPr="009F01D8">
              <w:rPr>
                <w:rFonts w:ascii="Verdana" w:hAnsi="Verdana" w:cs="Arial"/>
                <w:szCs w:val="22"/>
              </w:rPr>
              <w:t>means any work which is currently defined as a regulated activity relating to children within the meaning of Schedule 4 Part 1 of the Safeguarding Vulnerable Groups Act 2006;</w:t>
            </w:r>
          </w:p>
        </w:tc>
      </w:tr>
      <w:tr w:rsidR="00364F1E" w:rsidRPr="00464C88" w14:paraId="6C4A6D9F" w14:textId="77777777" w:rsidTr="00B81010">
        <w:trPr>
          <w:cantSplit/>
          <w:trHeight w:val="450"/>
        </w:trPr>
        <w:tc>
          <w:tcPr>
            <w:tcW w:w="2802" w:type="dxa"/>
            <w:shd w:val="clear" w:color="auto" w:fill="auto"/>
          </w:tcPr>
          <w:p w14:paraId="5A13C4F6" w14:textId="77777777" w:rsidR="00364F1E" w:rsidRPr="009F01D8" w:rsidRDefault="00364F1E" w:rsidP="00E15EBF">
            <w:pPr>
              <w:jc w:val="left"/>
              <w:rPr>
                <w:rFonts w:ascii="Verdana" w:hAnsi="Verdana" w:cs="Arial"/>
                <w:b/>
                <w:szCs w:val="22"/>
              </w:rPr>
            </w:pPr>
            <w:r w:rsidRPr="009F01D8">
              <w:rPr>
                <w:rFonts w:ascii="Verdana" w:hAnsi="Verdana" w:cs="Arial"/>
                <w:b/>
                <w:szCs w:val="22"/>
              </w:rPr>
              <w:t>"Regulatory Bodies"</w:t>
            </w:r>
          </w:p>
        </w:tc>
        <w:tc>
          <w:tcPr>
            <w:tcW w:w="7883" w:type="dxa"/>
            <w:shd w:val="clear" w:color="auto" w:fill="auto"/>
          </w:tcPr>
          <w:p w14:paraId="4377F6F8" w14:textId="77777777" w:rsidR="00364F1E" w:rsidRPr="009F01D8" w:rsidRDefault="00364F1E" w:rsidP="00E15EBF">
            <w:pPr>
              <w:jc w:val="left"/>
              <w:rPr>
                <w:rFonts w:ascii="Verdana" w:hAnsi="Verdana" w:cs="Arial"/>
                <w:szCs w:val="22"/>
              </w:rPr>
            </w:pPr>
            <w:r w:rsidRPr="009F01D8">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364F1E" w:rsidRPr="00464C88" w14:paraId="7EA77CB6" w14:textId="77777777" w:rsidTr="00B81010">
        <w:trPr>
          <w:cantSplit/>
          <w:trHeight w:val="450"/>
        </w:trPr>
        <w:tc>
          <w:tcPr>
            <w:tcW w:w="2802" w:type="dxa"/>
            <w:shd w:val="clear" w:color="auto" w:fill="auto"/>
          </w:tcPr>
          <w:p w14:paraId="7E5C4B51" w14:textId="77777777" w:rsidR="00364F1E" w:rsidRPr="009F01D8" w:rsidRDefault="00364F1E" w:rsidP="00E15EBF">
            <w:pPr>
              <w:jc w:val="left"/>
              <w:rPr>
                <w:rFonts w:ascii="Verdana" w:hAnsi="Verdana" w:cs="Arial"/>
                <w:b/>
                <w:szCs w:val="22"/>
              </w:rPr>
            </w:pPr>
            <w:r w:rsidRPr="009F01D8">
              <w:rPr>
                <w:rFonts w:ascii="Verdana" w:hAnsi="Verdana" w:cs="Arial"/>
                <w:b/>
                <w:bCs/>
                <w:szCs w:val="22"/>
              </w:rPr>
              <w:t>"Related Supplier"</w:t>
            </w:r>
          </w:p>
        </w:tc>
        <w:tc>
          <w:tcPr>
            <w:tcW w:w="7883" w:type="dxa"/>
            <w:shd w:val="clear" w:color="auto" w:fill="auto"/>
          </w:tcPr>
          <w:p w14:paraId="35C26B9F" w14:textId="77777777" w:rsidR="00364F1E" w:rsidRPr="009F01D8" w:rsidRDefault="00364F1E" w:rsidP="00E15EBF">
            <w:pPr>
              <w:jc w:val="left"/>
              <w:rPr>
                <w:rFonts w:ascii="Verdana" w:hAnsi="Verdana" w:cs="Arial"/>
                <w:szCs w:val="22"/>
              </w:rPr>
            </w:pPr>
            <w:r w:rsidRPr="009F01D8">
              <w:rPr>
                <w:rFonts w:ascii="Verdana" w:hAnsi="Verdana" w:cs="Arial"/>
                <w:szCs w:val="22"/>
              </w:rPr>
              <w:t>means any person who provides services to the Customer which are related to the Services from time to time;</w:t>
            </w:r>
          </w:p>
        </w:tc>
      </w:tr>
      <w:tr w:rsidR="00364F1E" w:rsidRPr="00464C88" w14:paraId="150C9F71" w14:textId="77777777" w:rsidTr="00B81010">
        <w:trPr>
          <w:cantSplit/>
          <w:trHeight w:val="450"/>
        </w:trPr>
        <w:tc>
          <w:tcPr>
            <w:tcW w:w="2802" w:type="dxa"/>
            <w:shd w:val="clear" w:color="auto" w:fill="auto"/>
          </w:tcPr>
          <w:p w14:paraId="7A685D08" w14:textId="77777777" w:rsidR="00364F1E" w:rsidRPr="009F01D8" w:rsidRDefault="00364F1E" w:rsidP="00E15EBF">
            <w:pPr>
              <w:jc w:val="left"/>
              <w:rPr>
                <w:rFonts w:ascii="Verdana" w:hAnsi="Verdana" w:cs="Arial"/>
                <w:b/>
                <w:bCs/>
                <w:szCs w:val="22"/>
              </w:rPr>
            </w:pPr>
            <w:r w:rsidRPr="009F01D8">
              <w:rPr>
                <w:rFonts w:ascii="Verdana" w:hAnsi="Verdana" w:cs="Arial"/>
                <w:b/>
                <w:szCs w:val="22"/>
              </w:rPr>
              <w:t>"Replacement Supplier"</w:t>
            </w:r>
          </w:p>
        </w:tc>
        <w:tc>
          <w:tcPr>
            <w:tcW w:w="7883" w:type="dxa"/>
            <w:shd w:val="clear" w:color="auto" w:fill="auto"/>
          </w:tcPr>
          <w:p w14:paraId="10C5F31F" w14:textId="77777777" w:rsidR="00364F1E" w:rsidRPr="009F01D8" w:rsidRDefault="00364F1E" w:rsidP="00E15EBF">
            <w:pPr>
              <w:jc w:val="left"/>
              <w:rPr>
                <w:rFonts w:ascii="Verdana" w:hAnsi="Verdana" w:cs="Arial"/>
                <w:szCs w:val="22"/>
              </w:rPr>
            </w:pPr>
            <w:r w:rsidRPr="009F01D8">
              <w:rPr>
                <w:rFonts w:ascii="Verdana" w:hAnsi="Verdana" w:cs="Arial"/>
                <w:szCs w:val="22"/>
              </w:rPr>
              <w:t>any third party Supplier of Replacement Services appointed by the Customer from time to time;</w:t>
            </w:r>
          </w:p>
        </w:tc>
      </w:tr>
      <w:tr w:rsidR="00364F1E" w:rsidRPr="00464C88" w14:paraId="13CDC17C" w14:textId="77777777" w:rsidTr="00B81010">
        <w:trPr>
          <w:cantSplit/>
          <w:trHeight w:val="450"/>
        </w:trPr>
        <w:tc>
          <w:tcPr>
            <w:tcW w:w="2802" w:type="dxa"/>
            <w:shd w:val="clear" w:color="auto" w:fill="auto"/>
          </w:tcPr>
          <w:p w14:paraId="204D67DA" w14:textId="77777777" w:rsidR="00364F1E" w:rsidRPr="009F01D8" w:rsidRDefault="00364F1E" w:rsidP="00E15EBF">
            <w:pPr>
              <w:jc w:val="left"/>
              <w:rPr>
                <w:rFonts w:ascii="Verdana" w:hAnsi="Verdana" w:cs="Arial"/>
                <w:b/>
                <w:szCs w:val="22"/>
              </w:rPr>
            </w:pPr>
            <w:r w:rsidRPr="009F01D8">
              <w:rPr>
                <w:rFonts w:ascii="Verdana" w:hAnsi="Verdana" w:cs="Arial"/>
                <w:b/>
                <w:szCs w:val="22"/>
              </w:rPr>
              <w:t>"Replacement Service"</w:t>
            </w:r>
          </w:p>
        </w:tc>
        <w:tc>
          <w:tcPr>
            <w:tcW w:w="7883" w:type="dxa"/>
            <w:shd w:val="clear" w:color="auto" w:fill="auto"/>
          </w:tcPr>
          <w:p w14:paraId="5495D9B4" w14:textId="77777777" w:rsidR="00364F1E" w:rsidRPr="009F01D8" w:rsidRDefault="00364F1E" w:rsidP="00E15EBF">
            <w:pPr>
              <w:jc w:val="left"/>
              <w:rPr>
                <w:rFonts w:ascii="Verdana" w:hAnsi="Verdana" w:cs="Arial"/>
                <w:szCs w:val="22"/>
              </w:rPr>
            </w:pPr>
            <w:r w:rsidRPr="009F01D8">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364F1E" w:rsidRPr="00464C88" w14:paraId="28B63116" w14:textId="77777777" w:rsidTr="00B81010">
        <w:trPr>
          <w:cantSplit/>
          <w:trHeight w:val="450"/>
        </w:trPr>
        <w:tc>
          <w:tcPr>
            <w:tcW w:w="2802" w:type="dxa"/>
            <w:shd w:val="clear" w:color="auto" w:fill="auto"/>
          </w:tcPr>
          <w:p w14:paraId="57846586" w14:textId="77777777" w:rsidR="00364F1E" w:rsidRPr="009F01D8" w:rsidRDefault="00364F1E" w:rsidP="00E15EBF">
            <w:pPr>
              <w:jc w:val="left"/>
              <w:rPr>
                <w:rFonts w:ascii="Verdana" w:hAnsi="Verdana" w:cs="Arial"/>
                <w:b/>
                <w:szCs w:val="22"/>
              </w:rPr>
            </w:pPr>
            <w:r w:rsidRPr="009F01D8">
              <w:rPr>
                <w:rFonts w:ascii="Verdana" w:hAnsi="Verdana" w:cs="Arial"/>
                <w:b/>
                <w:szCs w:val="22"/>
              </w:rPr>
              <w:t>"Request for Information"</w:t>
            </w:r>
          </w:p>
        </w:tc>
        <w:tc>
          <w:tcPr>
            <w:tcW w:w="7883" w:type="dxa"/>
            <w:shd w:val="clear" w:color="auto" w:fill="auto"/>
          </w:tcPr>
          <w:p w14:paraId="0D37975B" w14:textId="77777777" w:rsidR="00364F1E" w:rsidRPr="009F01D8" w:rsidRDefault="00364F1E" w:rsidP="00E15EBF">
            <w:pPr>
              <w:jc w:val="left"/>
              <w:rPr>
                <w:rFonts w:ascii="Verdana" w:hAnsi="Verdana" w:cs="Arial"/>
                <w:szCs w:val="22"/>
              </w:rPr>
            </w:pPr>
            <w:r w:rsidRPr="009F01D8">
              <w:rPr>
                <w:rFonts w:ascii="Verdana" w:hAnsi="Verdana" w:cs="Arial"/>
                <w:iCs/>
                <w:szCs w:val="22"/>
              </w:rPr>
              <w:t xml:space="preserve">means a request for information </w:t>
            </w:r>
            <w:r w:rsidRPr="009F01D8">
              <w:rPr>
                <w:rFonts w:ascii="Verdana" w:hAnsi="Verdana" w:cs="Arial"/>
                <w:szCs w:val="22"/>
              </w:rPr>
              <w:t xml:space="preserve">or an apparent request </w:t>
            </w:r>
            <w:r w:rsidRPr="009F01D8">
              <w:rPr>
                <w:rFonts w:ascii="Verdana" w:hAnsi="Verdana" w:cs="Arial"/>
                <w:iCs/>
                <w:szCs w:val="22"/>
              </w:rPr>
              <w:t>relating to the Contract or the provision of the Services or an apparent request for such information</w:t>
            </w:r>
            <w:r w:rsidRPr="009F01D8">
              <w:rPr>
                <w:rFonts w:ascii="Verdana" w:hAnsi="Verdana" w:cs="Arial"/>
                <w:iCs/>
                <w:color w:val="1F497D"/>
                <w:szCs w:val="22"/>
              </w:rPr>
              <w:t xml:space="preserve"> </w:t>
            </w:r>
            <w:r w:rsidRPr="009F01D8">
              <w:rPr>
                <w:rFonts w:ascii="Verdana" w:hAnsi="Verdana" w:cs="Arial"/>
                <w:szCs w:val="22"/>
              </w:rPr>
              <w:t>under the Code of Practice on Access to Government Information, FOIA or the Environmental Information Regulations;</w:t>
            </w:r>
          </w:p>
        </w:tc>
      </w:tr>
      <w:tr w:rsidR="00364F1E" w:rsidRPr="00464C88" w14:paraId="24905A23" w14:textId="77777777" w:rsidTr="00B81010">
        <w:trPr>
          <w:cantSplit/>
          <w:trHeight w:val="450"/>
        </w:trPr>
        <w:tc>
          <w:tcPr>
            <w:tcW w:w="2802" w:type="dxa"/>
            <w:shd w:val="clear" w:color="auto" w:fill="auto"/>
          </w:tcPr>
          <w:p w14:paraId="7085E737" w14:textId="77777777" w:rsidR="00364F1E" w:rsidRPr="009F01D8" w:rsidRDefault="00364F1E" w:rsidP="00E15EBF">
            <w:pPr>
              <w:jc w:val="left"/>
              <w:rPr>
                <w:rFonts w:ascii="Verdana" w:hAnsi="Verdana" w:cs="Arial"/>
                <w:b/>
                <w:szCs w:val="22"/>
              </w:rPr>
            </w:pPr>
            <w:r w:rsidRPr="009F01D8">
              <w:rPr>
                <w:rFonts w:ascii="Verdana" w:hAnsi="Verdana" w:cs="Arial"/>
                <w:b/>
                <w:spacing w:val="-2"/>
                <w:szCs w:val="22"/>
              </w:rPr>
              <w:t>"Service Credits"</w:t>
            </w:r>
          </w:p>
        </w:tc>
        <w:tc>
          <w:tcPr>
            <w:tcW w:w="7883" w:type="dxa"/>
            <w:shd w:val="clear" w:color="auto" w:fill="auto"/>
          </w:tcPr>
          <w:p w14:paraId="5C041B18" w14:textId="77777777" w:rsidR="00364F1E" w:rsidRPr="009F01D8" w:rsidRDefault="00364F1E" w:rsidP="00E15EBF">
            <w:pPr>
              <w:jc w:val="left"/>
              <w:rPr>
                <w:rFonts w:ascii="Verdana" w:hAnsi="Verdana" w:cs="Arial"/>
                <w:iCs/>
                <w:szCs w:val="22"/>
              </w:rPr>
            </w:pPr>
            <w:r w:rsidRPr="009F01D8">
              <w:rPr>
                <w:rFonts w:ascii="Verdana" w:hAnsi="Verdana" w:cs="Arial"/>
                <w:szCs w:val="22"/>
              </w:rPr>
              <w:t>means the sums referred to or sums calculated in accordance with Schedule 2 being payable by the Supplier in respect of any failure by the Supplier to meet one or more Service Levels</w:t>
            </w:r>
            <w:r w:rsidRPr="009F01D8">
              <w:rPr>
                <w:rFonts w:ascii="Verdana" w:hAnsi="Verdana" w:cs="Arial"/>
                <w:spacing w:val="-2"/>
                <w:szCs w:val="22"/>
              </w:rPr>
              <w:t>;</w:t>
            </w:r>
          </w:p>
        </w:tc>
      </w:tr>
      <w:tr w:rsidR="00364F1E" w:rsidRPr="00464C88" w14:paraId="36D9FDE7" w14:textId="77777777" w:rsidTr="00B81010">
        <w:trPr>
          <w:cantSplit/>
          <w:trHeight w:val="450"/>
        </w:trPr>
        <w:tc>
          <w:tcPr>
            <w:tcW w:w="2802" w:type="dxa"/>
            <w:shd w:val="clear" w:color="auto" w:fill="auto"/>
          </w:tcPr>
          <w:p w14:paraId="50DEB234" w14:textId="77777777" w:rsidR="00364F1E" w:rsidRPr="009F01D8" w:rsidRDefault="00364F1E" w:rsidP="00E15EBF">
            <w:pPr>
              <w:jc w:val="left"/>
              <w:rPr>
                <w:rFonts w:ascii="Verdana" w:hAnsi="Verdana" w:cs="Arial"/>
                <w:b/>
                <w:spacing w:val="-2"/>
                <w:szCs w:val="22"/>
              </w:rPr>
            </w:pPr>
            <w:r w:rsidRPr="009F01D8">
              <w:rPr>
                <w:rFonts w:ascii="Verdana" w:hAnsi="Verdana" w:cs="Arial"/>
                <w:b/>
                <w:spacing w:val="-2"/>
                <w:szCs w:val="22"/>
              </w:rPr>
              <w:t>"Service Levels"</w:t>
            </w:r>
          </w:p>
        </w:tc>
        <w:tc>
          <w:tcPr>
            <w:tcW w:w="7883" w:type="dxa"/>
            <w:shd w:val="clear" w:color="auto" w:fill="auto"/>
          </w:tcPr>
          <w:p w14:paraId="0A67454B" w14:textId="77777777" w:rsidR="00364F1E" w:rsidRPr="009F01D8" w:rsidRDefault="00364F1E" w:rsidP="00E15EBF">
            <w:pPr>
              <w:jc w:val="left"/>
              <w:rPr>
                <w:rFonts w:ascii="Verdana" w:hAnsi="Verdana" w:cs="Arial"/>
                <w:szCs w:val="22"/>
              </w:rPr>
            </w:pPr>
            <w:r w:rsidRPr="009F01D8">
              <w:rPr>
                <w:rFonts w:ascii="Verdana" w:hAnsi="Verdana" w:cs="Arial"/>
                <w:szCs w:val="22"/>
              </w:rPr>
              <w:t>means any service</w:t>
            </w:r>
            <w:r w:rsidRPr="009F01D8">
              <w:rPr>
                <w:rFonts w:ascii="Verdana" w:hAnsi="Verdana" w:cs="Arial"/>
                <w:spacing w:val="-2"/>
                <w:szCs w:val="22"/>
              </w:rPr>
              <w:t xml:space="preserve"> levels applicable to the provision of the Services as referred to Schedule 2;</w:t>
            </w:r>
          </w:p>
        </w:tc>
      </w:tr>
      <w:tr w:rsidR="00364F1E" w:rsidRPr="00464C88" w14:paraId="290ED1E0" w14:textId="77777777" w:rsidTr="00B81010">
        <w:trPr>
          <w:cantSplit/>
          <w:trHeight w:val="450"/>
        </w:trPr>
        <w:tc>
          <w:tcPr>
            <w:tcW w:w="2802" w:type="dxa"/>
            <w:shd w:val="clear" w:color="auto" w:fill="auto"/>
          </w:tcPr>
          <w:p w14:paraId="63EE4E79" w14:textId="77777777" w:rsidR="00364F1E" w:rsidRPr="009F01D8" w:rsidRDefault="00364F1E" w:rsidP="00E15EBF">
            <w:pPr>
              <w:jc w:val="left"/>
              <w:rPr>
                <w:rFonts w:ascii="Verdana" w:hAnsi="Verdana" w:cs="Arial"/>
                <w:b/>
                <w:spacing w:val="-2"/>
                <w:szCs w:val="22"/>
              </w:rPr>
            </w:pPr>
            <w:r w:rsidRPr="009F01D8">
              <w:rPr>
                <w:rFonts w:ascii="Verdana" w:hAnsi="Verdana" w:cs="Arial"/>
                <w:b/>
                <w:szCs w:val="22"/>
              </w:rPr>
              <w:lastRenderedPageBreak/>
              <w:t>"Services"</w:t>
            </w:r>
          </w:p>
        </w:tc>
        <w:tc>
          <w:tcPr>
            <w:tcW w:w="7883" w:type="dxa"/>
            <w:shd w:val="clear" w:color="auto" w:fill="auto"/>
          </w:tcPr>
          <w:p w14:paraId="484563B4" w14:textId="77777777" w:rsidR="00364F1E" w:rsidRPr="009F01D8" w:rsidRDefault="00364F1E" w:rsidP="00E15EBF">
            <w:pPr>
              <w:jc w:val="left"/>
              <w:rPr>
                <w:rFonts w:ascii="Verdana" w:hAnsi="Verdana" w:cs="Arial"/>
                <w:szCs w:val="22"/>
              </w:rPr>
            </w:pPr>
            <w:r w:rsidRPr="009F01D8">
              <w:rPr>
                <w:rFonts w:ascii="Verdana" w:hAnsi="Verdana" w:cs="Arial"/>
                <w:szCs w:val="22"/>
              </w:rPr>
              <w:t>means the services to be supplied as referred to in the Form of Contract, the Master Contract Schedule and the Contract Documents;</w:t>
            </w:r>
          </w:p>
        </w:tc>
      </w:tr>
      <w:tr w:rsidR="00364F1E" w:rsidRPr="00464C88" w14:paraId="747E3B6F" w14:textId="77777777" w:rsidTr="00B81010">
        <w:trPr>
          <w:cantSplit/>
          <w:trHeight w:val="450"/>
        </w:trPr>
        <w:tc>
          <w:tcPr>
            <w:tcW w:w="2802" w:type="dxa"/>
            <w:shd w:val="clear" w:color="auto" w:fill="auto"/>
          </w:tcPr>
          <w:p w14:paraId="38963DEA" w14:textId="77777777" w:rsidR="00364F1E" w:rsidRPr="009F01D8" w:rsidRDefault="00364F1E" w:rsidP="00E15EBF">
            <w:pPr>
              <w:jc w:val="left"/>
              <w:rPr>
                <w:rFonts w:ascii="Verdana" w:hAnsi="Verdana" w:cs="Arial"/>
                <w:b/>
                <w:szCs w:val="22"/>
              </w:rPr>
            </w:pPr>
            <w:r w:rsidRPr="009F01D8">
              <w:rPr>
                <w:rFonts w:ascii="Verdana" w:hAnsi="Verdana" w:cs="Arial"/>
                <w:b/>
                <w:spacing w:val="-2"/>
                <w:szCs w:val="22"/>
              </w:rPr>
              <w:t>"Sites"</w:t>
            </w:r>
          </w:p>
        </w:tc>
        <w:tc>
          <w:tcPr>
            <w:tcW w:w="7883" w:type="dxa"/>
            <w:shd w:val="clear" w:color="auto" w:fill="auto"/>
          </w:tcPr>
          <w:p w14:paraId="76D2150B" w14:textId="77777777" w:rsidR="00364F1E" w:rsidRPr="009F01D8" w:rsidRDefault="00364F1E" w:rsidP="00E15EBF">
            <w:pPr>
              <w:jc w:val="left"/>
              <w:rPr>
                <w:rFonts w:ascii="Verdana" w:hAnsi="Verdana" w:cs="Arial"/>
                <w:szCs w:val="22"/>
              </w:rPr>
            </w:pPr>
            <w:r w:rsidRPr="009F01D8">
              <w:rPr>
                <w:rFonts w:ascii="Verdana" w:hAnsi="Verdana" w:cs="Arial"/>
                <w:spacing w:val="-2"/>
                <w:szCs w:val="22"/>
              </w:rPr>
              <w:t>means any premises from which the Services are provided or from which the Supplier manages, organises or otherwise directs the provision or the use of the Services;</w:t>
            </w:r>
          </w:p>
        </w:tc>
      </w:tr>
      <w:tr w:rsidR="00364F1E" w:rsidRPr="00464C88" w14:paraId="2E0FFB6A" w14:textId="77777777" w:rsidTr="00B81010">
        <w:trPr>
          <w:cantSplit/>
          <w:trHeight w:val="450"/>
        </w:trPr>
        <w:tc>
          <w:tcPr>
            <w:tcW w:w="2802" w:type="dxa"/>
            <w:shd w:val="clear" w:color="auto" w:fill="auto"/>
          </w:tcPr>
          <w:p w14:paraId="29BAF5A8" w14:textId="77777777" w:rsidR="00364F1E" w:rsidRPr="009F01D8" w:rsidRDefault="00364F1E" w:rsidP="00E15EBF">
            <w:pPr>
              <w:jc w:val="left"/>
              <w:rPr>
                <w:rFonts w:ascii="Verdana" w:hAnsi="Verdana" w:cs="Arial"/>
                <w:b/>
                <w:spacing w:val="-2"/>
                <w:szCs w:val="22"/>
              </w:rPr>
            </w:pPr>
            <w:r w:rsidRPr="009F01D8">
              <w:rPr>
                <w:rFonts w:ascii="Verdana" w:hAnsi="Verdana" w:cs="Arial"/>
                <w:b/>
                <w:szCs w:val="22"/>
              </w:rPr>
              <w:t>"Staff"</w:t>
            </w:r>
          </w:p>
        </w:tc>
        <w:tc>
          <w:tcPr>
            <w:tcW w:w="7883" w:type="dxa"/>
            <w:shd w:val="clear" w:color="auto" w:fill="auto"/>
          </w:tcPr>
          <w:p w14:paraId="046EE9E7" w14:textId="77777777" w:rsidR="00364F1E" w:rsidRPr="009F01D8" w:rsidRDefault="00364F1E" w:rsidP="00E15EBF">
            <w:pPr>
              <w:jc w:val="left"/>
              <w:rPr>
                <w:rFonts w:ascii="Verdana" w:hAnsi="Verdana" w:cs="Arial"/>
                <w:spacing w:val="-2"/>
                <w:szCs w:val="22"/>
              </w:rPr>
            </w:pPr>
            <w:r w:rsidRPr="009F01D8">
              <w:rPr>
                <w:rFonts w:ascii="Verdana" w:hAnsi="Verdana" w:cs="Arial"/>
                <w:szCs w:val="22"/>
              </w:rPr>
              <w:t>means all persons employed by the Supplier and/or any Sub-Contractor to perform its obligations under the Contract together with the Supplier's and/or any Sub-Contractor's servants, consultants, agents, Suppliers and Sub-Contractors used in the performance of its obligations under the Contract;</w:t>
            </w:r>
          </w:p>
        </w:tc>
      </w:tr>
      <w:tr w:rsidR="00364F1E" w:rsidRPr="00464C88" w14:paraId="6333F128" w14:textId="77777777" w:rsidTr="00B81010">
        <w:trPr>
          <w:cantSplit/>
          <w:trHeight w:val="450"/>
        </w:trPr>
        <w:tc>
          <w:tcPr>
            <w:tcW w:w="2802" w:type="dxa"/>
            <w:shd w:val="clear" w:color="auto" w:fill="auto"/>
          </w:tcPr>
          <w:p w14:paraId="362CE9B3" w14:textId="77777777" w:rsidR="00364F1E" w:rsidRPr="009F01D8" w:rsidRDefault="00364F1E" w:rsidP="00E15EBF">
            <w:pPr>
              <w:jc w:val="left"/>
              <w:rPr>
                <w:rFonts w:ascii="Verdana" w:hAnsi="Verdana" w:cs="Arial"/>
                <w:b/>
                <w:szCs w:val="22"/>
              </w:rPr>
            </w:pPr>
            <w:r w:rsidRPr="009F01D8">
              <w:rPr>
                <w:rFonts w:ascii="Verdana" w:hAnsi="Verdana" w:cs="Arial"/>
                <w:b/>
                <w:szCs w:val="22"/>
              </w:rPr>
              <w:t>"Sub-Contract"</w:t>
            </w:r>
          </w:p>
        </w:tc>
        <w:tc>
          <w:tcPr>
            <w:tcW w:w="7883" w:type="dxa"/>
            <w:shd w:val="clear" w:color="auto" w:fill="auto"/>
          </w:tcPr>
          <w:p w14:paraId="740E49D9" w14:textId="77777777" w:rsidR="00364F1E" w:rsidRPr="009F01D8" w:rsidRDefault="00364F1E" w:rsidP="00E15EBF">
            <w:pPr>
              <w:jc w:val="left"/>
              <w:rPr>
                <w:rFonts w:ascii="Verdana" w:hAnsi="Verdana" w:cs="Arial"/>
                <w:szCs w:val="22"/>
              </w:rPr>
            </w:pPr>
            <w:r w:rsidRPr="009F01D8">
              <w:rPr>
                <w:rFonts w:ascii="Verdana" w:hAnsi="Verdana" w:cs="Arial"/>
                <w:szCs w:val="22"/>
              </w:rPr>
              <w:t>means any contract or agreement or proposed contract or agreement between the Supplier and any third party whereby that third party agrees to provide to the Supplier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364F1E" w:rsidRPr="00464C88" w14:paraId="46C1DC59" w14:textId="77777777" w:rsidTr="00B81010">
        <w:trPr>
          <w:cantSplit/>
          <w:trHeight w:val="450"/>
        </w:trPr>
        <w:tc>
          <w:tcPr>
            <w:tcW w:w="2802" w:type="dxa"/>
            <w:shd w:val="clear" w:color="auto" w:fill="auto"/>
          </w:tcPr>
          <w:p w14:paraId="5AB777F4" w14:textId="77777777" w:rsidR="00364F1E" w:rsidRPr="009F01D8" w:rsidRDefault="00364F1E" w:rsidP="00E15EBF">
            <w:pPr>
              <w:jc w:val="left"/>
              <w:rPr>
                <w:rFonts w:ascii="Verdana" w:hAnsi="Verdana" w:cs="Arial"/>
                <w:b/>
                <w:szCs w:val="22"/>
              </w:rPr>
            </w:pPr>
            <w:r w:rsidRPr="009F01D8">
              <w:rPr>
                <w:rFonts w:ascii="Verdana" w:hAnsi="Verdana" w:cs="Arial"/>
                <w:b/>
                <w:szCs w:val="22"/>
              </w:rPr>
              <w:t>"Sub-Contractor"</w:t>
            </w:r>
          </w:p>
        </w:tc>
        <w:tc>
          <w:tcPr>
            <w:tcW w:w="7883" w:type="dxa"/>
            <w:shd w:val="clear" w:color="auto" w:fill="auto"/>
          </w:tcPr>
          <w:p w14:paraId="4B819F1C" w14:textId="77777777" w:rsidR="00364F1E" w:rsidRPr="009F01D8" w:rsidRDefault="00364F1E" w:rsidP="00E15EBF">
            <w:pPr>
              <w:jc w:val="left"/>
              <w:rPr>
                <w:rFonts w:ascii="Verdana" w:hAnsi="Verdana" w:cs="Arial"/>
                <w:szCs w:val="22"/>
              </w:rPr>
            </w:pPr>
            <w:r w:rsidRPr="009F01D8">
              <w:rPr>
                <w:rFonts w:ascii="Verdana" w:hAnsi="Verdana" w:cs="Arial"/>
                <w:szCs w:val="22"/>
              </w:rPr>
              <w:t xml:space="preserve">means </w:t>
            </w:r>
            <w:r w:rsidRPr="009F01D8">
              <w:rPr>
                <w:rFonts w:ascii="Verdana" w:hAnsi="Verdana" w:cs="Arial"/>
                <w:spacing w:val="-2"/>
                <w:szCs w:val="22"/>
              </w:rPr>
              <w:t>the third party with whom the Supplier enters into a Sub-Contract or its servants or agents and any third party with whom that third party enters into a Sub-Contract or its servants or agents;</w:t>
            </w:r>
          </w:p>
        </w:tc>
      </w:tr>
      <w:tr w:rsidR="007A609C" w:rsidRPr="00464C88" w14:paraId="303962C1" w14:textId="77777777" w:rsidTr="00B81010">
        <w:trPr>
          <w:cantSplit/>
          <w:trHeight w:val="450"/>
        </w:trPr>
        <w:tc>
          <w:tcPr>
            <w:tcW w:w="2802" w:type="dxa"/>
            <w:shd w:val="clear" w:color="auto" w:fill="auto"/>
          </w:tcPr>
          <w:p w14:paraId="162F20BF" w14:textId="77777777" w:rsidR="007A609C" w:rsidRPr="009F01D8" w:rsidRDefault="007A609C" w:rsidP="00E15EBF">
            <w:pPr>
              <w:jc w:val="left"/>
              <w:rPr>
                <w:rFonts w:ascii="Verdana" w:hAnsi="Verdana" w:cs="Arial"/>
                <w:b/>
                <w:szCs w:val="22"/>
              </w:rPr>
            </w:pPr>
            <w:r>
              <w:rPr>
                <w:rFonts w:ascii="Verdana" w:hAnsi="Verdana" w:cs="Arial"/>
                <w:b/>
                <w:szCs w:val="22"/>
              </w:rPr>
              <w:t>“Sub-processor”</w:t>
            </w:r>
          </w:p>
        </w:tc>
        <w:tc>
          <w:tcPr>
            <w:tcW w:w="7883" w:type="dxa"/>
            <w:shd w:val="clear" w:color="auto" w:fill="auto"/>
          </w:tcPr>
          <w:p w14:paraId="2907EDC5" w14:textId="77777777" w:rsidR="007A609C" w:rsidRPr="009F01D8" w:rsidRDefault="007A609C" w:rsidP="00E15EBF">
            <w:pPr>
              <w:jc w:val="left"/>
              <w:rPr>
                <w:rFonts w:ascii="Verdana" w:hAnsi="Verdana" w:cs="Arial"/>
                <w:szCs w:val="22"/>
              </w:rPr>
            </w:pPr>
            <w:r w:rsidRPr="007A609C">
              <w:rPr>
                <w:rFonts w:ascii="Verdana" w:hAnsi="Verdana" w:cs="Arial"/>
                <w:szCs w:val="22"/>
              </w:rPr>
              <w:t>means any third party appointed to process Personal Data on behalf of the Supplier related to this Contract;</w:t>
            </w:r>
          </w:p>
        </w:tc>
      </w:tr>
      <w:tr w:rsidR="00364F1E" w:rsidRPr="00464C88" w14:paraId="11EF4B09" w14:textId="77777777" w:rsidTr="00B81010">
        <w:trPr>
          <w:cantSplit/>
          <w:trHeight w:val="450"/>
        </w:trPr>
        <w:tc>
          <w:tcPr>
            <w:tcW w:w="2802" w:type="dxa"/>
            <w:shd w:val="clear" w:color="auto" w:fill="auto"/>
          </w:tcPr>
          <w:p w14:paraId="248E44D5" w14:textId="77777777" w:rsidR="00364F1E" w:rsidRPr="009F01D8" w:rsidRDefault="00364F1E" w:rsidP="00E15EBF">
            <w:pPr>
              <w:jc w:val="left"/>
              <w:rPr>
                <w:rFonts w:ascii="Verdana" w:hAnsi="Verdana" w:cs="Arial"/>
                <w:b/>
                <w:szCs w:val="22"/>
              </w:rPr>
            </w:pPr>
            <w:r w:rsidRPr="009F01D8">
              <w:rPr>
                <w:rFonts w:ascii="Verdana" w:hAnsi="Verdana" w:cs="Arial"/>
                <w:b/>
                <w:szCs w:val="22"/>
              </w:rPr>
              <w:t>"Supplier"</w:t>
            </w:r>
          </w:p>
        </w:tc>
        <w:tc>
          <w:tcPr>
            <w:tcW w:w="7883" w:type="dxa"/>
            <w:shd w:val="clear" w:color="auto" w:fill="auto"/>
          </w:tcPr>
          <w:p w14:paraId="00F35422" w14:textId="77777777" w:rsidR="00364F1E" w:rsidRPr="009F01D8" w:rsidRDefault="00364F1E" w:rsidP="00E15EBF">
            <w:pPr>
              <w:jc w:val="left"/>
              <w:rPr>
                <w:rFonts w:ascii="Verdana" w:hAnsi="Verdana" w:cs="Arial"/>
                <w:szCs w:val="22"/>
              </w:rPr>
            </w:pPr>
            <w:r w:rsidRPr="009F01D8">
              <w:rPr>
                <w:rFonts w:ascii="Verdana" w:hAnsi="Verdana" w:cs="Arial"/>
                <w:szCs w:val="22"/>
              </w:rPr>
              <w:t>means the person, firm or company with whom the Customer enters into the Contract as identified in the Form of Contract;</w:t>
            </w:r>
          </w:p>
        </w:tc>
      </w:tr>
      <w:tr w:rsidR="007A609C" w:rsidRPr="00464C88" w14:paraId="109899EA" w14:textId="77777777" w:rsidTr="00B81010">
        <w:trPr>
          <w:cantSplit/>
          <w:trHeight w:val="450"/>
        </w:trPr>
        <w:tc>
          <w:tcPr>
            <w:tcW w:w="2802" w:type="dxa"/>
            <w:shd w:val="clear" w:color="auto" w:fill="auto"/>
          </w:tcPr>
          <w:p w14:paraId="241E51F8" w14:textId="77777777" w:rsidR="007A609C" w:rsidRPr="009F01D8" w:rsidRDefault="007A609C" w:rsidP="00E15EBF">
            <w:pPr>
              <w:jc w:val="left"/>
              <w:rPr>
                <w:rFonts w:ascii="Verdana" w:hAnsi="Verdana" w:cs="Arial"/>
                <w:b/>
                <w:szCs w:val="22"/>
              </w:rPr>
            </w:pPr>
            <w:r>
              <w:rPr>
                <w:rFonts w:ascii="Verdana" w:hAnsi="Verdana" w:cs="Arial"/>
                <w:b/>
                <w:szCs w:val="22"/>
              </w:rPr>
              <w:t>“Supplier Personnel”</w:t>
            </w:r>
          </w:p>
        </w:tc>
        <w:tc>
          <w:tcPr>
            <w:tcW w:w="7883" w:type="dxa"/>
            <w:shd w:val="clear" w:color="auto" w:fill="auto"/>
          </w:tcPr>
          <w:p w14:paraId="3A3B50D4" w14:textId="77777777" w:rsidR="007A609C" w:rsidRPr="009F01D8" w:rsidRDefault="007A609C" w:rsidP="00E15EBF">
            <w:pPr>
              <w:jc w:val="left"/>
              <w:rPr>
                <w:rFonts w:ascii="Verdana" w:hAnsi="Verdana" w:cs="Arial"/>
                <w:szCs w:val="22"/>
              </w:rPr>
            </w:pPr>
            <w:r w:rsidRPr="007A609C">
              <w:rPr>
                <w:rFonts w:ascii="Verdana" w:hAnsi="Verdana" w:cs="Arial"/>
                <w:szCs w:val="22"/>
              </w:rPr>
              <w:t>means all directors, officers, employees, agents, consultants and contractors of the Supplier and/or of any Sub-Contractor engaged in the performance of its obligations under this Contract;</w:t>
            </w:r>
          </w:p>
        </w:tc>
      </w:tr>
      <w:tr w:rsidR="00364F1E" w:rsidRPr="00464C88" w14:paraId="434FF842" w14:textId="77777777" w:rsidTr="00B81010">
        <w:trPr>
          <w:cantSplit/>
          <w:trHeight w:val="450"/>
        </w:trPr>
        <w:tc>
          <w:tcPr>
            <w:tcW w:w="2802" w:type="dxa"/>
            <w:shd w:val="clear" w:color="auto" w:fill="auto"/>
          </w:tcPr>
          <w:p w14:paraId="49556D57" w14:textId="77777777" w:rsidR="00364F1E" w:rsidRPr="009F01D8" w:rsidRDefault="00364F1E" w:rsidP="00E15EBF">
            <w:pPr>
              <w:jc w:val="left"/>
              <w:rPr>
                <w:rFonts w:ascii="Verdana" w:hAnsi="Verdana" w:cs="Arial"/>
                <w:b/>
                <w:szCs w:val="22"/>
              </w:rPr>
            </w:pPr>
            <w:r w:rsidRPr="009F01D8">
              <w:rPr>
                <w:rFonts w:ascii="Verdana" w:hAnsi="Verdana" w:cs="Arial"/>
                <w:b/>
                <w:color w:val="000000"/>
                <w:szCs w:val="22"/>
              </w:rPr>
              <w:t>"Supplier Pre-Existing IPR"</w:t>
            </w:r>
          </w:p>
        </w:tc>
        <w:tc>
          <w:tcPr>
            <w:tcW w:w="7883" w:type="dxa"/>
            <w:shd w:val="clear" w:color="auto" w:fill="auto"/>
          </w:tcPr>
          <w:p w14:paraId="6D507972" w14:textId="77777777" w:rsidR="00364F1E" w:rsidRPr="009F01D8" w:rsidRDefault="00364F1E" w:rsidP="00E15EBF">
            <w:pPr>
              <w:jc w:val="left"/>
              <w:rPr>
                <w:rFonts w:ascii="Verdana" w:hAnsi="Verdana" w:cs="Arial"/>
                <w:szCs w:val="22"/>
              </w:rPr>
            </w:pPr>
            <w:r w:rsidRPr="009F01D8">
              <w:rPr>
                <w:rFonts w:ascii="Verdana" w:hAnsi="Verdana" w:cs="Arial"/>
                <w:color w:val="000000"/>
                <w:szCs w:val="22"/>
              </w:rPr>
              <w:t xml:space="preserve">shall mean any Intellectual Property Rights vested in or licensed to the Supplier prior to or independently of the performance by the Customer of its obligations under the Contract and including, for the avoidance of doubt, </w:t>
            </w:r>
            <w:r w:rsidRPr="009F01D8">
              <w:rPr>
                <w:rFonts w:ascii="Verdana" w:hAnsi="Verdana" w:cs="Arial"/>
                <w:szCs w:val="22"/>
              </w:rPr>
              <w:t>guidance, specifications, instructions, toolkits, plans, data, drawings, databases, patents, patterns, models and designs;</w:t>
            </w:r>
          </w:p>
        </w:tc>
      </w:tr>
      <w:tr w:rsidR="00364F1E" w:rsidRPr="00464C88" w14:paraId="0BC6F2F1" w14:textId="77777777" w:rsidTr="00B81010">
        <w:trPr>
          <w:cantSplit/>
          <w:trHeight w:val="450"/>
        </w:trPr>
        <w:tc>
          <w:tcPr>
            <w:tcW w:w="2802" w:type="dxa"/>
            <w:shd w:val="clear" w:color="auto" w:fill="auto"/>
          </w:tcPr>
          <w:p w14:paraId="6DF3E0E7" w14:textId="77777777" w:rsidR="00364F1E" w:rsidRPr="009F01D8" w:rsidRDefault="00364F1E" w:rsidP="00E15EBF">
            <w:pPr>
              <w:jc w:val="left"/>
              <w:rPr>
                <w:rFonts w:ascii="Verdana" w:hAnsi="Verdana" w:cs="Arial"/>
                <w:b/>
                <w:color w:val="000000"/>
                <w:szCs w:val="22"/>
              </w:rPr>
            </w:pPr>
            <w:r w:rsidRPr="009F01D8">
              <w:rPr>
                <w:rFonts w:ascii="Verdana" w:hAnsi="Verdana" w:cs="Arial"/>
                <w:b/>
                <w:bCs/>
                <w:szCs w:val="22"/>
              </w:rPr>
              <w:t>“Supplier’s Representative”</w:t>
            </w:r>
          </w:p>
        </w:tc>
        <w:tc>
          <w:tcPr>
            <w:tcW w:w="7883" w:type="dxa"/>
            <w:shd w:val="clear" w:color="auto" w:fill="auto"/>
          </w:tcPr>
          <w:p w14:paraId="4007F175" w14:textId="77777777" w:rsidR="00364F1E" w:rsidRPr="009F01D8" w:rsidRDefault="00364F1E" w:rsidP="00E15EBF">
            <w:pPr>
              <w:jc w:val="left"/>
              <w:rPr>
                <w:rFonts w:ascii="Verdana" w:hAnsi="Verdana" w:cs="Arial"/>
                <w:color w:val="000000"/>
                <w:szCs w:val="22"/>
              </w:rPr>
            </w:pPr>
            <w:r w:rsidRPr="009F01D8">
              <w:rPr>
                <w:rFonts w:ascii="Verdana" w:hAnsi="Verdana" w:cs="Arial"/>
                <w:szCs w:val="22"/>
              </w:rPr>
              <w:t>means the representative appointed by the Supplier from time to time in relation to the Contract;</w:t>
            </w:r>
          </w:p>
        </w:tc>
      </w:tr>
      <w:tr w:rsidR="00364F1E" w:rsidRPr="00464C88" w14:paraId="7FE3B20C" w14:textId="77777777" w:rsidTr="00B81010">
        <w:trPr>
          <w:cantSplit/>
          <w:trHeight w:val="450"/>
        </w:trPr>
        <w:tc>
          <w:tcPr>
            <w:tcW w:w="2802" w:type="dxa"/>
            <w:shd w:val="clear" w:color="auto" w:fill="auto"/>
          </w:tcPr>
          <w:p w14:paraId="6A62CE6E" w14:textId="77777777" w:rsidR="00364F1E" w:rsidRPr="009F01D8" w:rsidRDefault="00364F1E" w:rsidP="00E15EBF">
            <w:pPr>
              <w:jc w:val="left"/>
              <w:rPr>
                <w:rFonts w:ascii="Verdana" w:hAnsi="Verdana" w:cs="Arial"/>
                <w:b/>
                <w:bCs/>
                <w:szCs w:val="22"/>
              </w:rPr>
            </w:pPr>
            <w:r w:rsidRPr="009F01D8">
              <w:rPr>
                <w:rFonts w:ascii="Verdana" w:hAnsi="Verdana" w:cs="Arial"/>
                <w:b/>
                <w:szCs w:val="22"/>
              </w:rPr>
              <w:t>"Supplier Solution"</w:t>
            </w:r>
          </w:p>
        </w:tc>
        <w:tc>
          <w:tcPr>
            <w:tcW w:w="7883" w:type="dxa"/>
            <w:shd w:val="clear" w:color="auto" w:fill="auto"/>
          </w:tcPr>
          <w:p w14:paraId="6B964BB8" w14:textId="77777777" w:rsidR="00364F1E" w:rsidRPr="009F01D8" w:rsidRDefault="00364F1E" w:rsidP="00E15EBF">
            <w:pPr>
              <w:jc w:val="left"/>
              <w:rPr>
                <w:rFonts w:ascii="Verdana" w:hAnsi="Verdana" w:cs="Arial"/>
                <w:szCs w:val="22"/>
              </w:rPr>
            </w:pPr>
            <w:r w:rsidRPr="009F01D8">
              <w:rPr>
                <w:rFonts w:ascii="Verdana" w:hAnsi="Verdana" w:cs="Arial"/>
                <w:szCs w:val="22"/>
              </w:rPr>
              <w:t>means the Supplier's solution for the provision of the Goods and/or Services as referred to in the Master Contract Schedule and/or another Contract Document referred to in the Form of Contract;</w:t>
            </w:r>
          </w:p>
        </w:tc>
      </w:tr>
      <w:tr w:rsidR="00364F1E" w:rsidRPr="00464C88" w14:paraId="0156CF21" w14:textId="77777777" w:rsidTr="00B81010">
        <w:trPr>
          <w:cantSplit/>
          <w:trHeight w:val="450"/>
        </w:trPr>
        <w:tc>
          <w:tcPr>
            <w:tcW w:w="2802" w:type="dxa"/>
            <w:shd w:val="clear" w:color="auto" w:fill="auto"/>
          </w:tcPr>
          <w:p w14:paraId="5D327F40" w14:textId="77777777" w:rsidR="00364F1E" w:rsidRPr="009F01D8" w:rsidRDefault="00364F1E" w:rsidP="00E15EBF">
            <w:pPr>
              <w:jc w:val="left"/>
              <w:rPr>
                <w:rFonts w:ascii="Verdana" w:hAnsi="Verdana" w:cs="Arial"/>
                <w:b/>
                <w:szCs w:val="22"/>
              </w:rPr>
            </w:pPr>
            <w:r w:rsidRPr="009F01D8">
              <w:rPr>
                <w:rFonts w:ascii="Verdana" w:hAnsi="Verdana" w:cs="Arial"/>
                <w:b/>
                <w:szCs w:val="22"/>
              </w:rPr>
              <w:lastRenderedPageBreak/>
              <w:t>"Supplier's Confidential Information"</w:t>
            </w:r>
          </w:p>
        </w:tc>
        <w:tc>
          <w:tcPr>
            <w:tcW w:w="7883" w:type="dxa"/>
            <w:shd w:val="clear" w:color="auto" w:fill="auto"/>
          </w:tcPr>
          <w:p w14:paraId="7548B50E" w14:textId="77777777" w:rsidR="00364F1E" w:rsidRPr="009F01D8" w:rsidRDefault="00364F1E" w:rsidP="00E15EBF">
            <w:pPr>
              <w:jc w:val="left"/>
              <w:rPr>
                <w:rFonts w:ascii="Verdana" w:hAnsi="Verdana" w:cs="Arial"/>
                <w:szCs w:val="22"/>
              </w:rPr>
            </w:pPr>
            <w:r w:rsidRPr="009F01D8">
              <w:rPr>
                <w:rFonts w:ascii="Verdana" w:hAnsi="Verdana" w:cs="Arial"/>
                <w:szCs w:val="22"/>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364F1E" w:rsidRPr="00464C88" w14:paraId="0B898028" w14:textId="77777777" w:rsidTr="00B81010">
        <w:trPr>
          <w:cantSplit/>
          <w:trHeight w:val="450"/>
        </w:trPr>
        <w:tc>
          <w:tcPr>
            <w:tcW w:w="2802" w:type="dxa"/>
            <w:shd w:val="clear" w:color="auto" w:fill="auto"/>
          </w:tcPr>
          <w:p w14:paraId="7A54CDF9" w14:textId="77777777" w:rsidR="00364F1E" w:rsidRPr="009F01D8" w:rsidRDefault="00364F1E" w:rsidP="00E15EBF">
            <w:pPr>
              <w:jc w:val="left"/>
              <w:rPr>
                <w:rFonts w:ascii="Verdana" w:hAnsi="Verdana" w:cs="Arial"/>
                <w:b/>
                <w:szCs w:val="22"/>
              </w:rPr>
            </w:pPr>
            <w:r w:rsidRPr="009F01D8">
              <w:rPr>
                <w:rFonts w:ascii="Verdana" w:hAnsi="Verdana" w:cs="Arial"/>
                <w:b/>
                <w:szCs w:val="22"/>
              </w:rPr>
              <w:t>"Technical Standards"</w:t>
            </w:r>
          </w:p>
        </w:tc>
        <w:tc>
          <w:tcPr>
            <w:tcW w:w="7883" w:type="dxa"/>
            <w:shd w:val="clear" w:color="auto" w:fill="auto"/>
          </w:tcPr>
          <w:p w14:paraId="226EB103" w14:textId="77777777" w:rsidR="00364F1E" w:rsidRPr="009F01D8" w:rsidRDefault="00364F1E" w:rsidP="00E15EBF">
            <w:pPr>
              <w:jc w:val="left"/>
              <w:rPr>
                <w:rFonts w:ascii="Verdana" w:hAnsi="Verdana" w:cs="Arial"/>
                <w:szCs w:val="22"/>
              </w:rPr>
            </w:pPr>
            <w:r w:rsidRPr="009F01D8">
              <w:rPr>
                <w:rFonts w:ascii="Verdana" w:hAnsi="Verdana" w:cs="Arial"/>
                <w:szCs w:val="22"/>
              </w:rPr>
              <w:t>means the technical standards set out in the Framework Agreement and if applicable the Master Contract Schedule and/or another Contract Document referred to in the Form of Contract;</w:t>
            </w:r>
          </w:p>
        </w:tc>
      </w:tr>
      <w:tr w:rsidR="00364F1E" w:rsidRPr="00464C88" w14:paraId="28BD6780" w14:textId="77777777" w:rsidTr="00B81010">
        <w:trPr>
          <w:cantSplit/>
          <w:trHeight w:val="450"/>
        </w:trPr>
        <w:tc>
          <w:tcPr>
            <w:tcW w:w="2802" w:type="dxa"/>
            <w:shd w:val="clear" w:color="auto" w:fill="auto"/>
          </w:tcPr>
          <w:p w14:paraId="35063D9F" w14:textId="77777777" w:rsidR="00364F1E" w:rsidRPr="009F01D8" w:rsidRDefault="00364F1E" w:rsidP="00E15EBF">
            <w:pPr>
              <w:jc w:val="left"/>
              <w:rPr>
                <w:rFonts w:ascii="Verdana" w:hAnsi="Verdana" w:cs="Arial"/>
                <w:b/>
                <w:szCs w:val="22"/>
              </w:rPr>
            </w:pPr>
            <w:r w:rsidRPr="009F01D8">
              <w:rPr>
                <w:rFonts w:ascii="Verdana" w:hAnsi="Verdana" w:cs="Arial"/>
                <w:b/>
                <w:szCs w:val="22"/>
              </w:rPr>
              <w:t>"Tender"</w:t>
            </w:r>
          </w:p>
        </w:tc>
        <w:tc>
          <w:tcPr>
            <w:tcW w:w="7883" w:type="dxa"/>
            <w:shd w:val="clear" w:color="auto" w:fill="auto"/>
          </w:tcPr>
          <w:p w14:paraId="4B76D45A" w14:textId="77777777" w:rsidR="00364F1E" w:rsidRPr="009F01D8" w:rsidRDefault="00364F1E" w:rsidP="00E15EBF">
            <w:pPr>
              <w:jc w:val="left"/>
              <w:rPr>
                <w:rFonts w:ascii="Verdana" w:hAnsi="Verdana" w:cs="Arial"/>
                <w:szCs w:val="22"/>
              </w:rPr>
            </w:pPr>
            <w:r w:rsidRPr="009F01D8">
              <w:rPr>
                <w:rFonts w:ascii="Verdana" w:hAnsi="Verdana" w:cs="Arial"/>
                <w:szCs w:val="22"/>
              </w:rPr>
              <w:t>means the tender submitted by the Supplier to the Customer in response to the Customer's invitation to Suppliers for formal offers to supply it with the Goods and/or Services pursuant to the Framework Agreement;</w:t>
            </w:r>
          </w:p>
        </w:tc>
      </w:tr>
      <w:tr w:rsidR="00EE6903" w:rsidRPr="00464C88" w14:paraId="625E98A6" w14:textId="77777777" w:rsidTr="00B81010">
        <w:trPr>
          <w:cantSplit/>
          <w:trHeight w:val="450"/>
        </w:trPr>
        <w:tc>
          <w:tcPr>
            <w:tcW w:w="2802" w:type="dxa"/>
            <w:shd w:val="clear" w:color="auto" w:fill="auto"/>
          </w:tcPr>
          <w:p w14:paraId="05385512" w14:textId="77777777" w:rsidR="00EE6903" w:rsidRPr="009F01D8" w:rsidRDefault="00EE6903" w:rsidP="00E15EBF">
            <w:pPr>
              <w:jc w:val="left"/>
              <w:rPr>
                <w:rFonts w:ascii="Verdana" w:hAnsi="Verdana" w:cs="Arial"/>
                <w:b/>
                <w:szCs w:val="22"/>
              </w:rPr>
            </w:pPr>
            <w:r>
              <w:rPr>
                <w:rFonts w:ascii="Verdana" w:hAnsi="Verdana" w:cs="Arial"/>
                <w:b/>
                <w:szCs w:val="22"/>
              </w:rPr>
              <w:t>“Term”</w:t>
            </w:r>
          </w:p>
        </w:tc>
        <w:tc>
          <w:tcPr>
            <w:tcW w:w="7883" w:type="dxa"/>
            <w:shd w:val="clear" w:color="auto" w:fill="auto"/>
          </w:tcPr>
          <w:p w14:paraId="5D245686" w14:textId="77777777" w:rsidR="00EE6903" w:rsidRPr="00CA3AEE" w:rsidRDefault="00EE6903" w:rsidP="00EE6903">
            <w:pPr>
              <w:overflowPunct/>
              <w:autoSpaceDE/>
              <w:autoSpaceDN/>
              <w:adjustRightInd/>
              <w:spacing w:after="0"/>
              <w:jc w:val="left"/>
              <w:textAlignment w:val="auto"/>
              <w:rPr>
                <w:rFonts w:ascii="Verdana" w:hAnsi="Verdana"/>
                <w:szCs w:val="22"/>
                <w:lang w:eastAsia="en-GB"/>
              </w:rPr>
            </w:pPr>
            <w:r w:rsidRPr="00CA3AEE">
              <w:rPr>
                <w:rFonts w:ascii="Verdana" w:hAnsi="Verdana"/>
                <w:szCs w:val="22"/>
                <w:lang w:eastAsia="en-GB"/>
              </w:rPr>
              <w:t xml:space="preserve">the period of the Initial Term as may be varied by: </w:t>
            </w:r>
            <w:bookmarkStart w:id="11" w:name="a431481"/>
            <w:bookmarkEnd w:id="11"/>
          </w:p>
          <w:p w14:paraId="56183B5A" w14:textId="77777777" w:rsidR="00EE6903" w:rsidRPr="00CA3AEE" w:rsidRDefault="00EE6903" w:rsidP="00EE6903">
            <w:pPr>
              <w:overflowPunct/>
              <w:autoSpaceDE/>
              <w:autoSpaceDN/>
              <w:adjustRightInd/>
              <w:spacing w:before="100" w:beforeAutospacing="1" w:after="100" w:afterAutospacing="1"/>
              <w:jc w:val="left"/>
              <w:textAlignment w:val="auto"/>
              <w:rPr>
                <w:rFonts w:ascii="Verdana" w:hAnsi="Verdana"/>
                <w:szCs w:val="22"/>
                <w:lang w:eastAsia="en-GB"/>
              </w:rPr>
            </w:pPr>
            <w:r w:rsidRPr="00CA3AEE">
              <w:rPr>
                <w:rFonts w:ascii="Verdana" w:hAnsi="Verdana"/>
                <w:szCs w:val="22"/>
                <w:lang w:eastAsia="en-GB"/>
              </w:rPr>
              <w:t xml:space="preserve">(a) any extensions to this Contract which are agreed pursuant to </w:t>
            </w:r>
            <w:hyperlink r:id="rId17" w:anchor="a427119" w:history="1">
              <w:r w:rsidRPr="00726D66">
                <w:rPr>
                  <w:rFonts w:ascii="Verdana" w:hAnsi="Verdana"/>
                  <w:iCs/>
                  <w:szCs w:val="22"/>
                  <w:lang w:eastAsia="en-GB"/>
                </w:rPr>
                <w:t xml:space="preserve">clause </w:t>
              </w:r>
            </w:hyperlink>
            <w:r w:rsidR="00A4466B">
              <w:rPr>
                <w:rFonts w:ascii="Verdana" w:hAnsi="Verdana"/>
                <w:szCs w:val="22"/>
                <w:lang w:eastAsia="en-GB"/>
              </w:rPr>
              <w:t>3</w:t>
            </w:r>
            <w:r w:rsidRPr="00CA3AEE">
              <w:rPr>
                <w:rFonts w:ascii="Verdana" w:hAnsi="Verdana"/>
                <w:szCs w:val="22"/>
                <w:lang w:eastAsia="en-GB"/>
              </w:rPr>
              <w:t>; or</w:t>
            </w:r>
          </w:p>
          <w:p w14:paraId="7AA9E261" w14:textId="77777777" w:rsidR="00EE6903" w:rsidRPr="008B5D49" w:rsidRDefault="00EE6903" w:rsidP="00A83DBD">
            <w:pPr>
              <w:overflowPunct/>
              <w:autoSpaceDE/>
              <w:autoSpaceDN/>
              <w:adjustRightInd/>
              <w:spacing w:before="100" w:beforeAutospacing="1" w:after="100" w:afterAutospacing="1"/>
              <w:jc w:val="left"/>
              <w:textAlignment w:val="auto"/>
              <w:rPr>
                <w:rFonts w:ascii="Times New Roman" w:hAnsi="Times New Roman"/>
                <w:sz w:val="24"/>
                <w:szCs w:val="24"/>
                <w:lang w:eastAsia="en-GB"/>
              </w:rPr>
            </w:pPr>
            <w:bookmarkStart w:id="12" w:name="a912141"/>
            <w:bookmarkEnd w:id="12"/>
            <w:r w:rsidRPr="00EE2C5A">
              <w:rPr>
                <w:rFonts w:ascii="Verdana" w:hAnsi="Verdana"/>
                <w:szCs w:val="22"/>
                <w:lang w:eastAsia="en-GB"/>
              </w:rPr>
              <w:t>(b) the earlier termination of this Contract in accordance with its terms;</w:t>
            </w:r>
          </w:p>
        </w:tc>
      </w:tr>
      <w:tr w:rsidR="003979EB" w:rsidRPr="00464C88" w14:paraId="47330180" w14:textId="77777777" w:rsidTr="00B81010">
        <w:trPr>
          <w:cantSplit/>
          <w:trHeight w:val="450"/>
        </w:trPr>
        <w:tc>
          <w:tcPr>
            <w:tcW w:w="2802" w:type="dxa"/>
            <w:shd w:val="clear" w:color="auto" w:fill="auto"/>
          </w:tcPr>
          <w:p w14:paraId="62130A6B" w14:textId="77777777" w:rsidR="003979EB" w:rsidRPr="005F4D75" w:rsidRDefault="003979EB" w:rsidP="00B15A3D">
            <w:pPr>
              <w:jc w:val="left"/>
              <w:rPr>
                <w:rFonts w:ascii="Verdana" w:hAnsi="Verdana" w:cs="Arial"/>
                <w:b/>
                <w:szCs w:val="22"/>
              </w:rPr>
            </w:pPr>
            <w:r>
              <w:rPr>
                <w:rFonts w:ascii="Verdana" w:hAnsi="Verdana"/>
                <w:b/>
                <w:szCs w:val="22"/>
              </w:rPr>
              <w:t>“TFEU”</w:t>
            </w:r>
          </w:p>
        </w:tc>
        <w:tc>
          <w:tcPr>
            <w:tcW w:w="7883" w:type="dxa"/>
            <w:shd w:val="clear" w:color="auto" w:fill="auto"/>
          </w:tcPr>
          <w:p w14:paraId="0F839D37" w14:textId="77777777" w:rsidR="003979EB" w:rsidRPr="005F4D75" w:rsidRDefault="003979EB" w:rsidP="00B15A3D">
            <w:pPr>
              <w:jc w:val="left"/>
              <w:rPr>
                <w:rFonts w:ascii="Verdana" w:hAnsi="Verdana" w:cs="Arial"/>
                <w:szCs w:val="22"/>
              </w:rPr>
            </w:pPr>
            <w:r>
              <w:rPr>
                <w:rFonts w:ascii="Verdana" w:hAnsi="Verdana"/>
                <w:szCs w:val="22"/>
              </w:rPr>
              <w:t>means the Treaty on the Functioning of the European Union (OJ No. C 115);</w:t>
            </w:r>
          </w:p>
        </w:tc>
      </w:tr>
      <w:tr w:rsidR="003979EB" w:rsidRPr="00464C88" w14:paraId="2E4BFAF2" w14:textId="77777777" w:rsidTr="00B81010">
        <w:trPr>
          <w:cantSplit/>
          <w:trHeight w:val="450"/>
        </w:trPr>
        <w:tc>
          <w:tcPr>
            <w:tcW w:w="2802" w:type="dxa"/>
            <w:shd w:val="clear" w:color="auto" w:fill="auto"/>
          </w:tcPr>
          <w:p w14:paraId="0ACD6006" w14:textId="77777777" w:rsidR="003979EB" w:rsidRPr="009F01D8" w:rsidRDefault="003979EB" w:rsidP="00E15EBF">
            <w:pPr>
              <w:jc w:val="left"/>
              <w:rPr>
                <w:rFonts w:ascii="Verdana" w:hAnsi="Verdana" w:cs="Arial"/>
                <w:b/>
                <w:szCs w:val="22"/>
              </w:rPr>
            </w:pPr>
            <w:r w:rsidRPr="009F01D8">
              <w:rPr>
                <w:rFonts w:ascii="Verdana" w:hAnsi="Verdana" w:cs="Arial"/>
                <w:b/>
                <w:szCs w:val="22"/>
              </w:rPr>
              <w:t>"Transferring Goods"</w:t>
            </w:r>
          </w:p>
        </w:tc>
        <w:tc>
          <w:tcPr>
            <w:tcW w:w="7883" w:type="dxa"/>
            <w:shd w:val="clear" w:color="auto" w:fill="auto"/>
          </w:tcPr>
          <w:p w14:paraId="03E97577" w14:textId="77777777" w:rsidR="003979EB" w:rsidRPr="009F01D8" w:rsidRDefault="003979EB" w:rsidP="00A4466B">
            <w:pPr>
              <w:jc w:val="left"/>
              <w:rPr>
                <w:rFonts w:ascii="Verdana" w:hAnsi="Verdana" w:cs="Arial"/>
                <w:szCs w:val="22"/>
              </w:rPr>
            </w:pPr>
            <w:r w:rsidRPr="009F01D8">
              <w:rPr>
                <w:rFonts w:ascii="Verdana" w:hAnsi="Verdana" w:cs="Arial"/>
                <w:szCs w:val="22"/>
              </w:rPr>
              <w:t>means Goods, title to which transfers between the Parties in accordance with clause</w:t>
            </w:r>
            <w:r w:rsidR="00A4466B">
              <w:rPr>
                <w:rFonts w:ascii="Verdana" w:hAnsi="Verdana" w:cs="Arial"/>
                <w:szCs w:val="22"/>
              </w:rPr>
              <w:t xml:space="preserve"> 4.6.1</w:t>
            </w:r>
            <w:r w:rsidRPr="009F01D8">
              <w:rPr>
                <w:rFonts w:ascii="Verdana" w:hAnsi="Verdana" w:cs="Arial"/>
                <w:szCs w:val="22"/>
              </w:rPr>
              <w:t>;</w:t>
            </w:r>
          </w:p>
        </w:tc>
      </w:tr>
      <w:tr w:rsidR="003979EB" w:rsidRPr="00464C88" w14:paraId="17B41C31" w14:textId="77777777" w:rsidTr="00B81010">
        <w:trPr>
          <w:cantSplit/>
          <w:trHeight w:val="450"/>
        </w:trPr>
        <w:tc>
          <w:tcPr>
            <w:tcW w:w="2802" w:type="dxa"/>
            <w:shd w:val="clear" w:color="auto" w:fill="auto"/>
          </w:tcPr>
          <w:p w14:paraId="33E6EFE7" w14:textId="77777777" w:rsidR="003979EB" w:rsidRPr="005F4D75" w:rsidRDefault="003979EB" w:rsidP="00B15A3D">
            <w:pPr>
              <w:jc w:val="left"/>
              <w:rPr>
                <w:rFonts w:ascii="Verdana" w:hAnsi="Verdana" w:cs="Arial"/>
                <w:b/>
                <w:szCs w:val="22"/>
              </w:rPr>
            </w:pPr>
            <w:r>
              <w:rPr>
                <w:rFonts w:ascii="Verdana" w:hAnsi="Verdana"/>
                <w:b/>
                <w:szCs w:val="22"/>
              </w:rPr>
              <w:t>“Treaties”</w:t>
            </w:r>
          </w:p>
        </w:tc>
        <w:tc>
          <w:tcPr>
            <w:tcW w:w="7883" w:type="dxa"/>
            <w:shd w:val="clear" w:color="auto" w:fill="auto"/>
          </w:tcPr>
          <w:p w14:paraId="3D8E5087" w14:textId="77777777" w:rsidR="003979EB" w:rsidRPr="005F4D75" w:rsidRDefault="003979EB" w:rsidP="00B15A3D">
            <w:pPr>
              <w:jc w:val="left"/>
              <w:rPr>
                <w:rFonts w:ascii="Verdana" w:hAnsi="Verdana" w:cs="Arial"/>
                <w:szCs w:val="22"/>
              </w:rPr>
            </w:pPr>
            <w:r>
              <w:rPr>
                <w:rFonts w:ascii="Verdana" w:hAnsi="Verdana"/>
                <w:szCs w:val="22"/>
              </w:rPr>
              <w:t>means the Treaty of the European Union (OJ No. C 115) and TFEU;</w:t>
            </w:r>
          </w:p>
        </w:tc>
      </w:tr>
      <w:tr w:rsidR="003979EB" w:rsidRPr="00464C88" w14:paraId="09342C92" w14:textId="77777777" w:rsidTr="00B81010">
        <w:trPr>
          <w:cantSplit/>
          <w:trHeight w:val="450"/>
        </w:trPr>
        <w:tc>
          <w:tcPr>
            <w:tcW w:w="2802" w:type="dxa"/>
            <w:shd w:val="clear" w:color="auto" w:fill="auto"/>
          </w:tcPr>
          <w:p w14:paraId="73AA52C6" w14:textId="77777777" w:rsidR="003979EB" w:rsidRPr="009F01D8" w:rsidRDefault="003979EB" w:rsidP="00E15EBF">
            <w:pPr>
              <w:jc w:val="left"/>
              <w:rPr>
                <w:rFonts w:ascii="Verdana" w:hAnsi="Verdana" w:cs="Arial"/>
                <w:b/>
                <w:szCs w:val="22"/>
              </w:rPr>
            </w:pPr>
            <w:r w:rsidRPr="009F01D8">
              <w:rPr>
                <w:rFonts w:ascii="Verdana" w:hAnsi="Verdana" w:cs="Arial"/>
                <w:b/>
                <w:szCs w:val="22"/>
              </w:rPr>
              <w:t>"Undelivered Goods"</w:t>
            </w:r>
          </w:p>
        </w:tc>
        <w:tc>
          <w:tcPr>
            <w:tcW w:w="7883" w:type="dxa"/>
            <w:shd w:val="clear" w:color="auto" w:fill="auto"/>
          </w:tcPr>
          <w:p w14:paraId="68366100" w14:textId="77777777" w:rsidR="003979EB" w:rsidRPr="009F01D8" w:rsidRDefault="003979EB" w:rsidP="00A4466B">
            <w:pPr>
              <w:jc w:val="left"/>
              <w:rPr>
                <w:rFonts w:ascii="Verdana" w:hAnsi="Verdana" w:cs="Arial"/>
                <w:szCs w:val="22"/>
              </w:rPr>
            </w:pPr>
            <w:r w:rsidRPr="009F01D8">
              <w:rPr>
                <w:rFonts w:ascii="Verdana" w:hAnsi="Verdana" w:cs="Arial"/>
                <w:szCs w:val="22"/>
              </w:rPr>
              <w:t>shall have the meaning given in clause</w:t>
            </w:r>
            <w:r w:rsidR="00A4466B">
              <w:rPr>
                <w:rFonts w:ascii="Verdana" w:hAnsi="Verdana" w:cs="Arial"/>
                <w:szCs w:val="22"/>
              </w:rPr>
              <w:t xml:space="preserve"> 4.5.7</w:t>
            </w:r>
            <w:r w:rsidRPr="009F01D8">
              <w:rPr>
                <w:rFonts w:ascii="Verdana" w:hAnsi="Verdana" w:cs="Arial"/>
                <w:szCs w:val="22"/>
              </w:rPr>
              <w:t>;</w:t>
            </w:r>
          </w:p>
        </w:tc>
      </w:tr>
      <w:tr w:rsidR="003979EB" w:rsidRPr="00464C88" w14:paraId="59B1809A" w14:textId="77777777" w:rsidTr="00B81010">
        <w:trPr>
          <w:cantSplit/>
          <w:trHeight w:val="450"/>
        </w:trPr>
        <w:tc>
          <w:tcPr>
            <w:tcW w:w="2802" w:type="dxa"/>
            <w:shd w:val="clear" w:color="auto" w:fill="auto"/>
          </w:tcPr>
          <w:p w14:paraId="319EA246" w14:textId="77777777" w:rsidR="003979EB" w:rsidRPr="009F01D8" w:rsidRDefault="003979EB" w:rsidP="00E15EBF">
            <w:pPr>
              <w:jc w:val="left"/>
              <w:rPr>
                <w:rFonts w:ascii="Verdana" w:hAnsi="Verdana" w:cs="Arial"/>
                <w:b/>
                <w:szCs w:val="22"/>
              </w:rPr>
            </w:pPr>
            <w:r w:rsidRPr="009F01D8">
              <w:rPr>
                <w:rFonts w:ascii="Verdana" w:hAnsi="Verdana" w:cs="Arial"/>
                <w:b/>
                <w:szCs w:val="22"/>
              </w:rPr>
              <w:t>"Valid Invoice"</w:t>
            </w:r>
          </w:p>
        </w:tc>
        <w:tc>
          <w:tcPr>
            <w:tcW w:w="7883" w:type="dxa"/>
            <w:shd w:val="clear" w:color="auto" w:fill="auto"/>
          </w:tcPr>
          <w:p w14:paraId="2DC42AFA" w14:textId="77777777" w:rsidR="003979EB" w:rsidRPr="009F01D8" w:rsidRDefault="003979EB" w:rsidP="00CA3AEE">
            <w:pPr>
              <w:jc w:val="left"/>
              <w:rPr>
                <w:rFonts w:ascii="Verdana" w:hAnsi="Verdana" w:cs="Arial"/>
                <w:szCs w:val="22"/>
              </w:rPr>
            </w:pPr>
            <w:r w:rsidRPr="009F01D8">
              <w:rPr>
                <w:rFonts w:ascii="Verdana" w:hAnsi="Verdana" w:cs="Arial"/>
                <w:szCs w:val="22"/>
              </w:rPr>
              <w:t>means an invoice issued by the Supplier to the Customer that complies with clause</w:t>
            </w:r>
            <w:r w:rsidR="00CA3AEE">
              <w:rPr>
                <w:rFonts w:ascii="Verdana" w:hAnsi="Verdana" w:cs="Arial"/>
                <w:szCs w:val="22"/>
              </w:rPr>
              <w:t xml:space="preserve"> 11.2.2</w:t>
            </w:r>
            <w:r w:rsidRPr="009F01D8">
              <w:rPr>
                <w:rFonts w:ascii="Verdana" w:hAnsi="Verdana" w:cs="Arial"/>
                <w:szCs w:val="22"/>
              </w:rPr>
              <w:t>;</w:t>
            </w:r>
          </w:p>
        </w:tc>
      </w:tr>
      <w:tr w:rsidR="003979EB" w:rsidRPr="00464C88" w14:paraId="03ACA00A" w14:textId="77777777" w:rsidTr="00B81010">
        <w:trPr>
          <w:cantSplit/>
          <w:trHeight w:val="450"/>
        </w:trPr>
        <w:tc>
          <w:tcPr>
            <w:tcW w:w="2802" w:type="dxa"/>
            <w:shd w:val="clear" w:color="auto" w:fill="auto"/>
          </w:tcPr>
          <w:p w14:paraId="099F6E3D" w14:textId="77777777" w:rsidR="003979EB" w:rsidRPr="009F01D8" w:rsidRDefault="003979EB" w:rsidP="00E15EBF">
            <w:pPr>
              <w:jc w:val="left"/>
              <w:rPr>
                <w:rFonts w:ascii="Verdana" w:hAnsi="Verdana" w:cs="Arial"/>
                <w:b/>
                <w:szCs w:val="22"/>
              </w:rPr>
            </w:pPr>
            <w:r w:rsidRPr="009F01D8">
              <w:rPr>
                <w:rFonts w:ascii="Verdana" w:hAnsi="Verdana" w:cs="Arial"/>
                <w:b/>
                <w:szCs w:val="22"/>
              </w:rPr>
              <w:t>"Variation"</w:t>
            </w:r>
          </w:p>
        </w:tc>
        <w:tc>
          <w:tcPr>
            <w:tcW w:w="7883" w:type="dxa"/>
            <w:shd w:val="clear" w:color="auto" w:fill="auto"/>
          </w:tcPr>
          <w:p w14:paraId="4454C8EA" w14:textId="77777777" w:rsidR="003979EB" w:rsidRPr="009F01D8" w:rsidRDefault="003979EB" w:rsidP="00E15EBF">
            <w:pPr>
              <w:jc w:val="left"/>
              <w:rPr>
                <w:rFonts w:ascii="Verdana" w:hAnsi="Verdana" w:cs="Arial"/>
                <w:szCs w:val="22"/>
              </w:rPr>
            </w:pPr>
            <w:r w:rsidRPr="009F01D8">
              <w:rPr>
                <w:rFonts w:ascii="Verdana" w:hAnsi="Verdana" w:cs="Arial"/>
                <w:szCs w:val="22"/>
              </w:rPr>
              <w:t>has the meaning</w:t>
            </w:r>
            <w:r>
              <w:rPr>
                <w:rFonts w:ascii="Verdana" w:hAnsi="Verdana" w:cs="Arial"/>
                <w:szCs w:val="22"/>
              </w:rPr>
              <w:t xml:space="preserve"> given to it in clause 33</w:t>
            </w:r>
            <w:r w:rsidRPr="009F01D8">
              <w:rPr>
                <w:rFonts w:ascii="Verdana" w:hAnsi="Verdana" w:cs="Arial"/>
                <w:szCs w:val="22"/>
              </w:rPr>
              <w:t>;</w:t>
            </w:r>
          </w:p>
        </w:tc>
      </w:tr>
      <w:tr w:rsidR="003979EB" w:rsidRPr="00464C88" w14:paraId="3497C587" w14:textId="77777777" w:rsidTr="00B81010">
        <w:trPr>
          <w:cantSplit/>
          <w:trHeight w:val="450"/>
        </w:trPr>
        <w:tc>
          <w:tcPr>
            <w:tcW w:w="2802" w:type="dxa"/>
            <w:shd w:val="clear" w:color="auto" w:fill="auto"/>
          </w:tcPr>
          <w:p w14:paraId="108449BF" w14:textId="77777777" w:rsidR="003979EB" w:rsidRPr="009F01D8" w:rsidRDefault="003979EB" w:rsidP="00E15EBF">
            <w:pPr>
              <w:jc w:val="left"/>
              <w:rPr>
                <w:rFonts w:ascii="Verdana" w:hAnsi="Verdana" w:cs="Arial"/>
                <w:b/>
                <w:szCs w:val="22"/>
              </w:rPr>
            </w:pPr>
            <w:r w:rsidRPr="009F01D8">
              <w:rPr>
                <w:rFonts w:ascii="Verdana" w:hAnsi="Verdana" w:cs="Arial"/>
                <w:b/>
                <w:szCs w:val="22"/>
              </w:rPr>
              <w:t>"Variation Procedure"</w:t>
            </w:r>
          </w:p>
        </w:tc>
        <w:tc>
          <w:tcPr>
            <w:tcW w:w="7883" w:type="dxa"/>
            <w:shd w:val="clear" w:color="auto" w:fill="auto"/>
          </w:tcPr>
          <w:p w14:paraId="3E0DDB03" w14:textId="77777777" w:rsidR="003979EB" w:rsidRPr="009F01D8" w:rsidRDefault="003979EB" w:rsidP="006B7804">
            <w:pPr>
              <w:jc w:val="left"/>
              <w:rPr>
                <w:rFonts w:ascii="Verdana" w:hAnsi="Verdana" w:cs="Arial"/>
                <w:szCs w:val="22"/>
              </w:rPr>
            </w:pPr>
            <w:r w:rsidRPr="009F01D8">
              <w:rPr>
                <w:rFonts w:ascii="Verdana" w:hAnsi="Verdana" w:cs="Arial"/>
                <w:szCs w:val="22"/>
              </w:rPr>
              <w:t>means the procedure set out in clause 3</w:t>
            </w:r>
            <w:r>
              <w:rPr>
                <w:rFonts w:ascii="Verdana" w:hAnsi="Verdana" w:cs="Arial"/>
                <w:szCs w:val="22"/>
              </w:rPr>
              <w:t>3</w:t>
            </w:r>
            <w:r w:rsidRPr="009F01D8">
              <w:rPr>
                <w:rFonts w:ascii="Verdana" w:hAnsi="Verdana" w:cs="Arial"/>
                <w:szCs w:val="22"/>
              </w:rPr>
              <w:t>;</w:t>
            </w:r>
          </w:p>
        </w:tc>
      </w:tr>
      <w:tr w:rsidR="003979EB" w:rsidRPr="00464C88" w14:paraId="13FECAA0" w14:textId="77777777" w:rsidTr="00B81010">
        <w:trPr>
          <w:cantSplit/>
          <w:trHeight w:val="450"/>
        </w:trPr>
        <w:tc>
          <w:tcPr>
            <w:tcW w:w="2802" w:type="dxa"/>
            <w:shd w:val="clear" w:color="auto" w:fill="auto"/>
          </w:tcPr>
          <w:p w14:paraId="3D8191CD" w14:textId="77777777" w:rsidR="003979EB" w:rsidRPr="009F01D8" w:rsidRDefault="003979EB" w:rsidP="00E15EBF">
            <w:pPr>
              <w:jc w:val="left"/>
              <w:rPr>
                <w:rFonts w:ascii="Verdana" w:hAnsi="Verdana" w:cs="Arial"/>
                <w:b/>
                <w:szCs w:val="22"/>
              </w:rPr>
            </w:pPr>
            <w:r w:rsidRPr="009F01D8">
              <w:rPr>
                <w:rFonts w:ascii="Verdana" w:hAnsi="Verdana" w:cs="Arial"/>
                <w:b/>
                <w:szCs w:val="22"/>
              </w:rPr>
              <w:t>"VAT"</w:t>
            </w:r>
          </w:p>
        </w:tc>
        <w:tc>
          <w:tcPr>
            <w:tcW w:w="7883" w:type="dxa"/>
            <w:shd w:val="clear" w:color="auto" w:fill="auto"/>
          </w:tcPr>
          <w:p w14:paraId="2EC3436F" w14:textId="77777777" w:rsidR="003979EB" w:rsidRPr="009F01D8" w:rsidRDefault="003979EB" w:rsidP="00E15EBF">
            <w:pPr>
              <w:jc w:val="left"/>
              <w:rPr>
                <w:rFonts w:ascii="Verdana" w:hAnsi="Verdana" w:cs="Arial"/>
                <w:szCs w:val="22"/>
              </w:rPr>
            </w:pPr>
            <w:r w:rsidRPr="009F01D8">
              <w:rPr>
                <w:rFonts w:ascii="Verdana" w:hAnsi="Verdana" w:cs="Arial"/>
                <w:szCs w:val="22"/>
              </w:rPr>
              <w:t>means value added tax in accordance with the provisions of the Value Added Tax Act 1994;</w:t>
            </w:r>
          </w:p>
        </w:tc>
      </w:tr>
      <w:tr w:rsidR="003979EB" w:rsidRPr="00464C88" w14:paraId="5AC2744E" w14:textId="77777777" w:rsidTr="00B81010">
        <w:trPr>
          <w:cantSplit/>
          <w:trHeight w:val="450"/>
        </w:trPr>
        <w:tc>
          <w:tcPr>
            <w:tcW w:w="2802" w:type="dxa"/>
            <w:shd w:val="clear" w:color="auto" w:fill="auto"/>
          </w:tcPr>
          <w:p w14:paraId="30B012AD" w14:textId="77777777" w:rsidR="003979EB" w:rsidRPr="009F01D8" w:rsidRDefault="003979EB" w:rsidP="00E15EBF">
            <w:pPr>
              <w:jc w:val="left"/>
              <w:rPr>
                <w:rFonts w:ascii="Verdana" w:hAnsi="Verdana" w:cs="Arial"/>
                <w:b/>
                <w:szCs w:val="22"/>
              </w:rPr>
            </w:pPr>
            <w:r w:rsidRPr="009F01D8">
              <w:rPr>
                <w:rFonts w:ascii="Verdana" w:hAnsi="Verdana" w:cs="Arial"/>
                <w:b/>
                <w:szCs w:val="22"/>
              </w:rPr>
              <w:t>"Working Day"</w:t>
            </w:r>
          </w:p>
        </w:tc>
        <w:tc>
          <w:tcPr>
            <w:tcW w:w="7883" w:type="dxa"/>
            <w:shd w:val="clear" w:color="auto" w:fill="auto"/>
          </w:tcPr>
          <w:p w14:paraId="6DC93350" w14:textId="77777777" w:rsidR="003979EB" w:rsidRPr="009F01D8" w:rsidRDefault="003979EB" w:rsidP="00E15EBF">
            <w:pPr>
              <w:jc w:val="left"/>
              <w:rPr>
                <w:rFonts w:ascii="Verdana" w:hAnsi="Verdana" w:cs="Arial"/>
                <w:szCs w:val="22"/>
              </w:rPr>
            </w:pPr>
            <w:r w:rsidRPr="009F01D8">
              <w:rPr>
                <w:rFonts w:ascii="Verdana" w:hAnsi="Verdana" w:cs="Arial"/>
                <w:szCs w:val="22"/>
              </w:rPr>
              <w:t>means any day other than a Saturday or Sunday or public holiday in England and Wales.</w:t>
            </w:r>
          </w:p>
        </w:tc>
      </w:tr>
    </w:tbl>
    <w:p w14:paraId="70F4B212" w14:textId="77777777" w:rsidR="00A06708" w:rsidRPr="00B23DA6" w:rsidRDefault="00A06708" w:rsidP="00BB6B93">
      <w:pPr>
        <w:pStyle w:val="Heading2"/>
        <w:keepNext/>
        <w:numPr>
          <w:ilvl w:val="1"/>
          <w:numId w:val="40"/>
        </w:numPr>
        <w:tabs>
          <w:tab w:val="left" w:pos="709"/>
          <w:tab w:val="num" w:pos="1418"/>
        </w:tabs>
        <w:ind w:hanging="1004"/>
        <w:jc w:val="left"/>
        <w:rPr>
          <w:rFonts w:ascii="Verdana" w:hAnsi="Verdana" w:cs="Arial"/>
          <w:szCs w:val="22"/>
        </w:rPr>
      </w:pPr>
      <w:bookmarkStart w:id="13" w:name="_Ref172382649"/>
      <w:r w:rsidRPr="00B23DA6">
        <w:rPr>
          <w:rStyle w:val="Level1asHeadingtext"/>
          <w:rFonts w:ascii="Verdana" w:hAnsi="Verdana" w:cs="Arial"/>
          <w:caps w:val="0"/>
          <w:szCs w:val="22"/>
        </w:rPr>
        <w:lastRenderedPageBreak/>
        <w:t>Interpretation</w:t>
      </w:r>
      <w:bookmarkEnd w:id="13"/>
    </w:p>
    <w:p w14:paraId="76603F4B" w14:textId="77777777" w:rsidR="00A06708" w:rsidRPr="00B23DA6" w:rsidRDefault="00A06708" w:rsidP="00551D77">
      <w:pPr>
        <w:pStyle w:val="BodyTextIndent2"/>
        <w:keepNext/>
        <w:ind w:left="1418"/>
        <w:jc w:val="left"/>
        <w:rPr>
          <w:rFonts w:ascii="Verdana" w:hAnsi="Verdana" w:cs="Arial"/>
          <w:szCs w:val="22"/>
        </w:rPr>
      </w:pPr>
      <w:r w:rsidRPr="00B23DA6">
        <w:rPr>
          <w:rFonts w:ascii="Verdana" w:hAnsi="Verdana" w:cs="Arial"/>
          <w:szCs w:val="22"/>
        </w:rPr>
        <w:t>The interpretation and construction of the Contract shall be subject to the following provisions:</w:t>
      </w:r>
    </w:p>
    <w:p w14:paraId="656909AB" w14:textId="77777777" w:rsidR="00A06708" w:rsidRPr="00B23DA6" w:rsidRDefault="00A06708" w:rsidP="00D92BE5">
      <w:pPr>
        <w:pStyle w:val="Heading3"/>
        <w:numPr>
          <w:ilvl w:val="2"/>
          <w:numId w:val="40"/>
        </w:numPr>
        <w:tabs>
          <w:tab w:val="clear" w:pos="2498"/>
          <w:tab w:val="left" w:pos="1701"/>
          <w:tab w:val="num" w:pos="2552"/>
        </w:tabs>
        <w:ind w:left="2552" w:hanging="1134"/>
        <w:jc w:val="left"/>
        <w:rPr>
          <w:rFonts w:ascii="Verdana" w:hAnsi="Verdana" w:cs="Arial"/>
          <w:szCs w:val="22"/>
        </w:rPr>
      </w:pPr>
      <w:r w:rsidRPr="00B23DA6">
        <w:rPr>
          <w:rFonts w:ascii="Verdana" w:hAnsi="Verdana" w:cs="Arial"/>
          <w:szCs w:val="22"/>
        </w:rPr>
        <w:t>words importing the singular meaning include where the context so admits the plural meaning and vice versa;</w:t>
      </w:r>
    </w:p>
    <w:p w14:paraId="09A4D4D8" w14:textId="77777777" w:rsidR="00A06708" w:rsidRPr="00B23DA6" w:rsidRDefault="00A06708" w:rsidP="00D92BE5">
      <w:pPr>
        <w:pStyle w:val="Heading3"/>
        <w:numPr>
          <w:ilvl w:val="2"/>
          <w:numId w:val="40"/>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words importing the masculine include the feminine and the neuter; </w:t>
      </w:r>
    </w:p>
    <w:p w14:paraId="13860F47" w14:textId="77777777" w:rsidR="00A06708" w:rsidRPr="00B23DA6" w:rsidRDefault="00A06708" w:rsidP="00D92BE5">
      <w:pPr>
        <w:pStyle w:val="Heading3"/>
        <w:numPr>
          <w:ilvl w:val="2"/>
          <w:numId w:val="40"/>
        </w:numPr>
        <w:tabs>
          <w:tab w:val="clear" w:pos="2498"/>
          <w:tab w:val="num" w:pos="2552"/>
        </w:tabs>
        <w:ind w:left="2552" w:hanging="1134"/>
        <w:jc w:val="left"/>
        <w:rPr>
          <w:rFonts w:ascii="Verdana" w:hAnsi="Verdana" w:cs="Arial"/>
          <w:szCs w:val="22"/>
        </w:rPr>
      </w:pPr>
      <w:r w:rsidRPr="00B23DA6">
        <w:rPr>
          <w:rFonts w:ascii="Verdana" w:hAnsi="Verdana"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904E219" w14:textId="77777777" w:rsidR="00A06708" w:rsidRPr="00B23DA6" w:rsidRDefault="00A06708" w:rsidP="00D92BE5">
      <w:pPr>
        <w:pStyle w:val="Heading3"/>
        <w:numPr>
          <w:ilvl w:val="2"/>
          <w:numId w:val="40"/>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any person shall include natural persons and partnerships, firms and other incorporated bodies and all other legal persons of whatever kind and however constituted and their successors and permitted assigns or transferees;</w:t>
      </w:r>
    </w:p>
    <w:p w14:paraId="6B62A19C" w14:textId="77777777" w:rsidR="00A06708" w:rsidRPr="00B23DA6" w:rsidRDefault="00A06708" w:rsidP="00D92BE5">
      <w:pPr>
        <w:pStyle w:val="Heading3"/>
        <w:numPr>
          <w:ilvl w:val="2"/>
          <w:numId w:val="40"/>
        </w:numPr>
        <w:tabs>
          <w:tab w:val="clear" w:pos="2498"/>
          <w:tab w:val="num" w:pos="2552"/>
        </w:tabs>
        <w:ind w:left="2552" w:hanging="1134"/>
        <w:jc w:val="left"/>
        <w:rPr>
          <w:rFonts w:ascii="Verdana" w:hAnsi="Verdana" w:cs="Arial"/>
          <w:szCs w:val="22"/>
        </w:rPr>
      </w:pPr>
      <w:r w:rsidRPr="00B23DA6">
        <w:rPr>
          <w:rFonts w:ascii="Verdana" w:hAnsi="Verdana" w:cs="Arial"/>
          <w:szCs w:val="22"/>
        </w:rPr>
        <w:t>the schedules form part of the Contract and shall have effect as if set out in full in the body of the Contract. Any reference to the Contract includes the schedules;</w:t>
      </w:r>
    </w:p>
    <w:p w14:paraId="41DED748" w14:textId="77777777" w:rsidR="00A06708" w:rsidRPr="00B23DA6" w:rsidRDefault="00A06708" w:rsidP="00D92BE5">
      <w:pPr>
        <w:pStyle w:val="Heading3"/>
        <w:numPr>
          <w:ilvl w:val="2"/>
          <w:numId w:val="40"/>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1CF5B781" w14:textId="77777777" w:rsidR="00A06708" w:rsidRPr="00B23DA6" w:rsidRDefault="00A06708" w:rsidP="00D92BE5">
      <w:pPr>
        <w:pStyle w:val="Heading3"/>
        <w:numPr>
          <w:ilvl w:val="2"/>
          <w:numId w:val="40"/>
        </w:numPr>
        <w:tabs>
          <w:tab w:val="clear" w:pos="2498"/>
          <w:tab w:val="num" w:pos="2552"/>
        </w:tabs>
        <w:ind w:left="2552" w:hanging="1134"/>
        <w:jc w:val="left"/>
        <w:rPr>
          <w:rFonts w:ascii="Verdana" w:hAnsi="Verdana" w:cs="Arial"/>
          <w:szCs w:val="22"/>
        </w:rPr>
      </w:pPr>
      <w:r w:rsidRPr="00B23DA6">
        <w:rPr>
          <w:rFonts w:ascii="Verdana" w:hAnsi="Verdana" w:cs="Arial"/>
          <w:szCs w:val="22"/>
        </w:rPr>
        <w:t>headings are included in the Contract for ease of reference only and shall not affect the interpretation or construction of the Contract;</w:t>
      </w:r>
    </w:p>
    <w:p w14:paraId="198D9B3E" w14:textId="77777777" w:rsidR="00A06708" w:rsidRPr="00B23DA6" w:rsidRDefault="00A06708" w:rsidP="00D92BE5">
      <w:pPr>
        <w:pStyle w:val="Heading3"/>
        <w:numPr>
          <w:ilvl w:val="2"/>
          <w:numId w:val="40"/>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“clauses” and “schedules” are, unless otherwise provided, references to the clauses of and schedules to this Contract. References to “paragraphs” are, unless otherwise provided, references to paragraphs of the schedule in which the references are made;</w:t>
      </w:r>
    </w:p>
    <w:p w14:paraId="68896905" w14:textId="77777777" w:rsidR="00A06708" w:rsidRPr="00B23DA6" w:rsidRDefault="00A06708" w:rsidP="00D92BE5">
      <w:pPr>
        <w:pStyle w:val="Heading3"/>
        <w:numPr>
          <w:ilvl w:val="2"/>
          <w:numId w:val="40"/>
        </w:numPr>
        <w:tabs>
          <w:tab w:val="clear" w:pos="2498"/>
          <w:tab w:val="num" w:pos="2552"/>
        </w:tabs>
        <w:ind w:left="2552" w:hanging="1134"/>
        <w:jc w:val="left"/>
        <w:rPr>
          <w:rFonts w:ascii="Verdana" w:hAnsi="Verdana" w:cs="Arial"/>
          <w:szCs w:val="22"/>
        </w:rPr>
      </w:pPr>
      <w:r w:rsidRPr="00B23DA6">
        <w:rPr>
          <w:rFonts w:ascii="Verdana" w:hAnsi="Verdana" w:cs="Arial"/>
          <w:szCs w:val="22"/>
        </w:rPr>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7A8EDA4D" w14:textId="77777777" w:rsidR="00A06708" w:rsidRPr="00B23DA6" w:rsidRDefault="00A06708" w:rsidP="00D92BE5">
      <w:pPr>
        <w:pStyle w:val="Heading3"/>
        <w:numPr>
          <w:ilvl w:val="2"/>
          <w:numId w:val="40"/>
        </w:numPr>
        <w:tabs>
          <w:tab w:val="clear" w:pos="2498"/>
          <w:tab w:val="left" w:pos="1418"/>
          <w:tab w:val="left" w:pos="2552"/>
        </w:tabs>
        <w:ind w:left="2552" w:hanging="1134"/>
        <w:jc w:val="left"/>
        <w:rPr>
          <w:rFonts w:ascii="Verdana" w:hAnsi="Verdana" w:cs="Arial"/>
          <w:szCs w:val="22"/>
        </w:rPr>
      </w:pPr>
      <w:r w:rsidRPr="00B23DA6">
        <w:rPr>
          <w:rFonts w:ascii="Verdana" w:hAnsi="Verdana" w:cs="Arial"/>
          <w:szCs w:val="22"/>
        </w:rPr>
        <w:t>reference to a clause is a reference to the whole of that clause unless stated otherwise; and</w:t>
      </w:r>
    </w:p>
    <w:p w14:paraId="5559B4FB" w14:textId="77777777" w:rsidR="00A06708" w:rsidRPr="00B23DA6" w:rsidRDefault="00A06708" w:rsidP="00D92BE5">
      <w:pPr>
        <w:pStyle w:val="Heading3"/>
        <w:numPr>
          <w:ilvl w:val="2"/>
          <w:numId w:val="40"/>
        </w:numPr>
        <w:tabs>
          <w:tab w:val="clear" w:pos="2498"/>
          <w:tab w:val="num" w:pos="2552"/>
        </w:tabs>
        <w:ind w:left="2552" w:hanging="1134"/>
        <w:jc w:val="left"/>
        <w:rPr>
          <w:rFonts w:ascii="Verdana" w:hAnsi="Verdana" w:cs="Arial"/>
          <w:szCs w:val="22"/>
        </w:rPr>
      </w:pPr>
      <w:bookmarkStart w:id="14" w:name="_Ref225253220"/>
      <w:r w:rsidRPr="00B23DA6">
        <w:rPr>
          <w:rFonts w:ascii="Verdana" w:hAnsi="Verdana" w:cs="Arial"/>
          <w:szCs w:val="22"/>
        </w:rPr>
        <w:lastRenderedPageBreak/>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4"/>
    </w:p>
    <w:p w14:paraId="6D80E882" w14:textId="77777777" w:rsidR="00A06708" w:rsidRPr="00B23DA6" w:rsidRDefault="00A06708" w:rsidP="00D92BE5">
      <w:pPr>
        <w:pStyle w:val="Heading4"/>
        <w:numPr>
          <w:ilvl w:val="3"/>
          <w:numId w:val="40"/>
        </w:numPr>
        <w:tabs>
          <w:tab w:val="clear" w:pos="3600"/>
          <w:tab w:val="num" w:pos="3686"/>
        </w:tabs>
        <w:ind w:left="3402" w:hanging="850"/>
        <w:jc w:val="left"/>
        <w:rPr>
          <w:rFonts w:ascii="Verdana" w:hAnsi="Verdana" w:cs="Arial"/>
          <w:szCs w:val="22"/>
        </w:rPr>
      </w:pPr>
      <w:r w:rsidRPr="00B23DA6">
        <w:rPr>
          <w:rFonts w:ascii="Verdana" w:hAnsi="Verdana" w:cs="Arial"/>
          <w:szCs w:val="22"/>
        </w:rPr>
        <w:t>the Framework Agreement;</w:t>
      </w:r>
    </w:p>
    <w:p w14:paraId="0564AF94" w14:textId="77777777" w:rsidR="00A06708" w:rsidRPr="00B23DA6" w:rsidRDefault="00A06708" w:rsidP="00D92BE5">
      <w:pPr>
        <w:pStyle w:val="Heading4"/>
        <w:numPr>
          <w:ilvl w:val="3"/>
          <w:numId w:val="40"/>
        </w:numPr>
        <w:tabs>
          <w:tab w:val="clear" w:pos="3600"/>
          <w:tab w:val="num" w:pos="3686"/>
        </w:tabs>
        <w:ind w:left="3402" w:hanging="850"/>
        <w:jc w:val="left"/>
        <w:rPr>
          <w:rFonts w:ascii="Verdana" w:hAnsi="Verdana" w:cs="Arial"/>
          <w:szCs w:val="22"/>
        </w:rPr>
      </w:pPr>
      <w:r w:rsidRPr="00B23DA6">
        <w:rPr>
          <w:rFonts w:ascii="Verdana" w:hAnsi="Verdana" w:cs="Arial"/>
          <w:szCs w:val="22"/>
        </w:rPr>
        <w:t>these Call-Off Terms;</w:t>
      </w:r>
    </w:p>
    <w:p w14:paraId="02B0670F" w14:textId="77777777" w:rsidR="00A06708" w:rsidRPr="00B23DA6" w:rsidRDefault="00A06708" w:rsidP="00D92BE5">
      <w:pPr>
        <w:pStyle w:val="Heading4"/>
        <w:numPr>
          <w:ilvl w:val="3"/>
          <w:numId w:val="40"/>
        </w:numPr>
        <w:tabs>
          <w:tab w:val="clear" w:pos="3600"/>
          <w:tab w:val="num" w:pos="3686"/>
        </w:tabs>
        <w:ind w:left="3402" w:hanging="850"/>
        <w:jc w:val="left"/>
        <w:rPr>
          <w:rFonts w:ascii="Verdana" w:hAnsi="Verdana" w:cs="Arial"/>
          <w:szCs w:val="22"/>
        </w:rPr>
      </w:pPr>
      <w:r w:rsidRPr="00B23DA6">
        <w:rPr>
          <w:rFonts w:ascii="Verdana" w:hAnsi="Verdana" w:cs="Arial"/>
          <w:szCs w:val="22"/>
        </w:rPr>
        <w:t>the Master Contract Schedule; and</w:t>
      </w:r>
    </w:p>
    <w:p w14:paraId="446E56F5" w14:textId="77777777" w:rsidR="00A06708" w:rsidRPr="00B23DA6" w:rsidRDefault="00A06708" w:rsidP="008F79AA">
      <w:pPr>
        <w:pStyle w:val="Heading4"/>
        <w:numPr>
          <w:ilvl w:val="3"/>
          <w:numId w:val="40"/>
        </w:numPr>
        <w:tabs>
          <w:tab w:val="clear" w:pos="3600"/>
          <w:tab w:val="num" w:pos="3686"/>
        </w:tabs>
        <w:ind w:left="3686" w:hanging="1134"/>
        <w:jc w:val="left"/>
        <w:rPr>
          <w:rFonts w:ascii="Verdana" w:hAnsi="Verdana" w:cs="Arial"/>
          <w:szCs w:val="22"/>
        </w:rPr>
      </w:pPr>
      <w:r w:rsidRPr="00B23DA6">
        <w:rPr>
          <w:rFonts w:ascii="Verdana" w:hAnsi="Verdana" w:cs="Arial"/>
          <w:szCs w:val="22"/>
        </w:rPr>
        <w:t>any other Contract Document or document referred to in these Call-Off Terms.</w:t>
      </w:r>
    </w:p>
    <w:p w14:paraId="580ACACC" w14:textId="77777777" w:rsidR="00A06708" w:rsidRPr="00B81010" w:rsidRDefault="0023329D" w:rsidP="00BB6B93">
      <w:pPr>
        <w:pStyle w:val="Heading1"/>
        <w:keepNext/>
        <w:numPr>
          <w:ilvl w:val="0"/>
          <w:numId w:val="40"/>
        </w:numPr>
        <w:tabs>
          <w:tab w:val="num" w:pos="709"/>
          <w:tab w:val="left" w:pos="1418"/>
        </w:tabs>
        <w:ind w:hanging="2705"/>
        <w:jc w:val="left"/>
        <w:rPr>
          <w:rFonts w:ascii="Verdana" w:hAnsi="Verdana" w:cs="Arial"/>
          <w:szCs w:val="22"/>
          <w:u w:val="none"/>
        </w:rPr>
      </w:pPr>
      <w:bookmarkStart w:id="15" w:name="_Ref227521504"/>
      <w:bookmarkStart w:id="16" w:name="_Toc363138717"/>
      <w:bookmarkStart w:id="17" w:name="_Ref172386484"/>
      <w:bookmarkStart w:id="18" w:name="_Ref172382756"/>
      <w:r w:rsidRPr="00B81010">
        <w:rPr>
          <w:rFonts w:ascii="Verdana" w:hAnsi="Verdana" w:cs="Arial"/>
          <w:szCs w:val="22"/>
          <w:u w:val="none"/>
        </w:rPr>
        <w:t>DUE DILIGENCE</w:t>
      </w:r>
      <w:bookmarkEnd w:id="15"/>
      <w:bookmarkEnd w:id="16"/>
    </w:p>
    <w:p w14:paraId="3112E421" w14:textId="77777777" w:rsidR="00A06708" w:rsidRPr="00B81010" w:rsidRDefault="00A06708" w:rsidP="000C3C2E">
      <w:pPr>
        <w:pStyle w:val="Heading2"/>
        <w:keepNext/>
        <w:numPr>
          <w:ilvl w:val="1"/>
          <w:numId w:val="40"/>
        </w:numPr>
        <w:tabs>
          <w:tab w:val="left" w:pos="709"/>
          <w:tab w:val="left" w:pos="1418"/>
        </w:tabs>
        <w:ind w:left="1712" w:hanging="1003"/>
        <w:jc w:val="left"/>
        <w:rPr>
          <w:rFonts w:ascii="Verdana" w:hAnsi="Verdana" w:cs="Arial"/>
          <w:szCs w:val="22"/>
        </w:rPr>
      </w:pPr>
      <w:r w:rsidRPr="00B81010">
        <w:rPr>
          <w:rFonts w:ascii="Verdana" w:hAnsi="Verdana" w:cs="Arial"/>
          <w:szCs w:val="22"/>
        </w:rPr>
        <w:t>The Supplier acknowledges that it:</w:t>
      </w:r>
    </w:p>
    <w:p w14:paraId="3CC68EAB" w14:textId="77777777" w:rsidR="00A06708" w:rsidRPr="00B81010" w:rsidRDefault="00A06708" w:rsidP="008F79AA">
      <w:pPr>
        <w:pStyle w:val="Heading3"/>
        <w:numPr>
          <w:ilvl w:val="2"/>
          <w:numId w:val="40"/>
        </w:numPr>
        <w:tabs>
          <w:tab w:val="clear" w:pos="2498"/>
          <w:tab w:val="num" w:pos="2552"/>
        </w:tabs>
        <w:ind w:left="2552" w:hanging="1134"/>
        <w:jc w:val="left"/>
        <w:rPr>
          <w:rFonts w:ascii="Verdana" w:hAnsi="Verdana" w:cs="Arial"/>
          <w:szCs w:val="22"/>
        </w:rPr>
      </w:pPr>
      <w:r w:rsidRPr="00B81010">
        <w:rPr>
          <w:rFonts w:ascii="Verdana" w:hAnsi="Verdana" w:cs="Arial"/>
          <w:szCs w:val="22"/>
        </w:rPr>
        <w:t>has made and shall make its own enquiries to satisfy itself as to the accuracy and adequacy of any information supplied to it by or on behalf of the Customer;</w:t>
      </w:r>
    </w:p>
    <w:p w14:paraId="285C174E" w14:textId="77777777" w:rsidR="00A06708" w:rsidRPr="00B81010" w:rsidRDefault="00A06708" w:rsidP="008F79AA">
      <w:pPr>
        <w:pStyle w:val="Heading3"/>
        <w:numPr>
          <w:ilvl w:val="2"/>
          <w:numId w:val="40"/>
        </w:numPr>
        <w:tabs>
          <w:tab w:val="clear" w:pos="2498"/>
          <w:tab w:val="num" w:pos="2552"/>
        </w:tabs>
        <w:ind w:left="2552" w:hanging="1134"/>
        <w:jc w:val="left"/>
        <w:rPr>
          <w:rFonts w:ascii="Verdana" w:hAnsi="Verdana" w:cs="Arial"/>
          <w:szCs w:val="22"/>
        </w:rPr>
      </w:pPr>
      <w:r w:rsidRPr="00B81010">
        <w:rPr>
          <w:rFonts w:ascii="Verdana" w:hAnsi="Verdana" w:cs="Arial"/>
          <w:szCs w:val="22"/>
        </w:rPr>
        <w:t>has raised all relevant due diligence questions with the Customer before the Commencement Date; and</w:t>
      </w:r>
    </w:p>
    <w:p w14:paraId="6FF6D55D" w14:textId="77777777" w:rsidR="00A06708" w:rsidRPr="00B81010" w:rsidRDefault="00A06708" w:rsidP="008F79AA">
      <w:pPr>
        <w:pStyle w:val="Heading3"/>
        <w:numPr>
          <w:ilvl w:val="2"/>
          <w:numId w:val="40"/>
        </w:numPr>
        <w:tabs>
          <w:tab w:val="clear" w:pos="2498"/>
          <w:tab w:val="num" w:pos="2552"/>
        </w:tabs>
        <w:ind w:left="2552" w:hanging="1134"/>
        <w:jc w:val="left"/>
        <w:rPr>
          <w:rFonts w:ascii="Verdana" w:hAnsi="Verdana" w:cs="Arial"/>
          <w:szCs w:val="22"/>
        </w:rPr>
      </w:pPr>
      <w:r w:rsidRPr="00B81010">
        <w:rPr>
          <w:rFonts w:ascii="Verdana" w:hAnsi="Verdana" w:cs="Arial"/>
          <w:szCs w:val="22"/>
        </w:rPr>
        <w:t>has entered into this Contract in reliance on its own due diligence alone.</w:t>
      </w:r>
    </w:p>
    <w:p w14:paraId="6B643C4E" w14:textId="77777777" w:rsidR="00A06708" w:rsidRPr="00B81010" w:rsidRDefault="00A06708" w:rsidP="000C3C2E">
      <w:pPr>
        <w:pStyle w:val="Heading3"/>
        <w:numPr>
          <w:ilvl w:val="0"/>
          <w:numId w:val="0"/>
        </w:numPr>
        <w:ind w:left="1418" w:hanging="709"/>
        <w:jc w:val="left"/>
        <w:rPr>
          <w:rFonts w:ascii="Verdana" w:hAnsi="Verdana" w:cs="Arial"/>
          <w:szCs w:val="22"/>
        </w:rPr>
      </w:pPr>
      <w:r w:rsidRPr="00B81010">
        <w:rPr>
          <w:rFonts w:ascii="Verdana" w:hAnsi="Verdana" w:cs="Arial"/>
          <w:szCs w:val="22"/>
        </w:rPr>
        <w:t>2.2</w:t>
      </w:r>
      <w:r w:rsidRPr="00B81010">
        <w:rPr>
          <w:rFonts w:ascii="Verdana" w:hAnsi="Verdana" w:cs="Arial"/>
          <w:szCs w:val="22"/>
        </w:rPr>
        <w:tab/>
        <w:t xml:space="preserve">The Customer hereby confirms that it has all requisite authority to enter into the Contract. </w:t>
      </w:r>
    </w:p>
    <w:p w14:paraId="7F6A6F59" w14:textId="77777777" w:rsidR="00A06708" w:rsidRPr="00B81010" w:rsidRDefault="00A06708" w:rsidP="000C3C2E">
      <w:pPr>
        <w:pStyle w:val="Heading1"/>
        <w:keepNext/>
        <w:numPr>
          <w:ilvl w:val="0"/>
          <w:numId w:val="40"/>
        </w:numPr>
        <w:tabs>
          <w:tab w:val="num" w:pos="709"/>
          <w:tab w:val="left" w:pos="1418"/>
        </w:tabs>
        <w:ind w:hanging="2705"/>
        <w:jc w:val="left"/>
        <w:rPr>
          <w:rFonts w:ascii="Verdana" w:hAnsi="Verdana" w:cs="Arial"/>
          <w:szCs w:val="22"/>
          <w:u w:val="none"/>
        </w:rPr>
      </w:pPr>
      <w:bookmarkStart w:id="19" w:name="_Toc322608759"/>
      <w:bookmarkStart w:id="20" w:name="_Toc363138718"/>
      <w:bookmarkEnd w:id="19"/>
      <w:r w:rsidRPr="00B81010">
        <w:rPr>
          <w:rFonts w:ascii="Verdana" w:hAnsi="Verdana" w:cs="Arial"/>
          <w:szCs w:val="22"/>
          <w:u w:val="none"/>
        </w:rPr>
        <w:t>CONTRACT PERIOD</w:t>
      </w:r>
      <w:bookmarkEnd w:id="17"/>
      <w:bookmarkEnd w:id="20"/>
    </w:p>
    <w:p w14:paraId="313EA2A4" w14:textId="77777777" w:rsidR="00B010E7" w:rsidRPr="00CC0E82" w:rsidRDefault="00B010E7" w:rsidP="00EE71F4">
      <w:pPr>
        <w:spacing w:before="100" w:beforeAutospacing="1" w:after="100" w:afterAutospacing="1"/>
        <w:ind w:left="1418" w:hanging="698"/>
        <w:rPr>
          <w:rFonts w:ascii="Verdana" w:hAnsi="Verdana"/>
          <w:lang w:eastAsia="en-GB"/>
        </w:rPr>
      </w:pPr>
      <w:bookmarkStart w:id="21" w:name="_Ref226909881"/>
      <w:r w:rsidRPr="00CC0E82">
        <w:rPr>
          <w:rFonts w:ascii="Verdana" w:hAnsi="Verdana"/>
          <w:lang w:eastAsia="en-GB"/>
        </w:rPr>
        <w:t>3.1</w:t>
      </w:r>
      <w:r w:rsidRPr="00CC0E82">
        <w:rPr>
          <w:rFonts w:ascii="Verdana" w:hAnsi="Verdana"/>
          <w:lang w:eastAsia="en-GB"/>
        </w:rPr>
        <w:tab/>
        <w:t>This Contract shall take effect on the Commencement Date and shall continue for the Term</w:t>
      </w:r>
      <w:r w:rsidR="00EE71F4" w:rsidRPr="00CC0E82">
        <w:rPr>
          <w:rFonts w:ascii="Verdana" w:hAnsi="Verdana"/>
          <w:lang w:eastAsia="en-GB"/>
        </w:rPr>
        <w:t>.</w:t>
      </w:r>
    </w:p>
    <w:p w14:paraId="4AF24A6A" w14:textId="77777777" w:rsidR="00B010E7" w:rsidRPr="00CC0E82" w:rsidRDefault="00B010E7" w:rsidP="00EE71F4">
      <w:pPr>
        <w:spacing w:before="100" w:beforeAutospacing="1" w:after="100" w:afterAutospacing="1"/>
        <w:ind w:left="1440" w:hanging="720"/>
        <w:rPr>
          <w:rFonts w:ascii="Verdana" w:hAnsi="Verdana"/>
          <w:lang w:eastAsia="en-GB"/>
        </w:rPr>
      </w:pPr>
      <w:bookmarkStart w:id="22" w:name="a685656"/>
      <w:bookmarkStart w:id="23" w:name="d66574e1034"/>
      <w:bookmarkStart w:id="24" w:name="a1038139"/>
      <w:bookmarkStart w:id="25" w:name="a643337"/>
      <w:bookmarkEnd w:id="22"/>
      <w:bookmarkEnd w:id="23"/>
      <w:bookmarkEnd w:id="24"/>
      <w:bookmarkEnd w:id="25"/>
      <w:r w:rsidRPr="00CC0E82">
        <w:rPr>
          <w:rFonts w:ascii="Verdana" w:hAnsi="Verdana"/>
          <w:lang w:eastAsia="en-GB"/>
        </w:rPr>
        <w:t>3.2</w:t>
      </w:r>
      <w:r w:rsidRPr="00CC0E82">
        <w:rPr>
          <w:rFonts w:ascii="Verdana" w:hAnsi="Verdana"/>
          <w:lang w:eastAsia="en-GB"/>
        </w:rPr>
        <w:tab/>
        <w:t xml:space="preserve">The </w:t>
      </w:r>
      <w:r w:rsidR="00163408" w:rsidRPr="00CC0E82">
        <w:rPr>
          <w:rFonts w:ascii="Verdana" w:hAnsi="Verdana"/>
          <w:lang w:eastAsia="en-GB"/>
        </w:rPr>
        <w:t>Customer may extend this Contract</w:t>
      </w:r>
      <w:r w:rsidRPr="00CC0E82">
        <w:rPr>
          <w:rFonts w:ascii="Verdana" w:hAnsi="Verdana"/>
          <w:lang w:eastAsia="en-GB"/>
        </w:rPr>
        <w:t xml:space="preserve"> beyond the Initial Term by a further period or periods </w:t>
      </w:r>
      <w:r w:rsidR="00163408" w:rsidRPr="00CC0E82">
        <w:rPr>
          <w:rFonts w:ascii="Verdana" w:hAnsi="Verdana"/>
          <w:lang w:eastAsia="en-GB"/>
        </w:rPr>
        <w:t>as stated in the Master Contract Schedule</w:t>
      </w:r>
      <w:r w:rsidRPr="00CC0E82">
        <w:rPr>
          <w:rFonts w:ascii="Verdana" w:hAnsi="Verdana"/>
          <w:lang w:eastAsia="en-GB"/>
        </w:rPr>
        <w:t xml:space="preserve"> (Extension Period). If the</w:t>
      </w:r>
      <w:r w:rsidR="00163408" w:rsidRPr="00CC0E82">
        <w:rPr>
          <w:rFonts w:ascii="Verdana" w:hAnsi="Verdana"/>
          <w:lang w:eastAsia="en-GB"/>
        </w:rPr>
        <w:t xml:space="preserve"> Customer</w:t>
      </w:r>
      <w:r w:rsidRPr="00CC0E82">
        <w:rPr>
          <w:rFonts w:ascii="Verdana" w:hAnsi="Verdana"/>
          <w:lang w:eastAsia="en-GB"/>
        </w:rPr>
        <w:t xml:space="preserve"> wishes to extend this </w:t>
      </w:r>
      <w:r w:rsidR="00163408" w:rsidRPr="00CC0E82">
        <w:rPr>
          <w:rFonts w:ascii="Verdana" w:hAnsi="Verdana"/>
          <w:lang w:eastAsia="en-GB"/>
        </w:rPr>
        <w:t>Contract</w:t>
      </w:r>
      <w:r w:rsidRPr="00CC0E82">
        <w:rPr>
          <w:rFonts w:ascii="Verdana" w:hAnsi="Verdana"/>
          <w:lang w:eastAsia="en-GB"/>
        </w:rPr>
        <w:t>, it s</w:t>
      </w:r>
      <w:r w:rsidR="00163408" w:rsidRPr="00CC0E82">
        <w:rPr>
          <w:rFonts w:ascii="Verdana" w:hAnsi="Verdana"/>
          <w:lang w:eastAsia="en-GB"/>
        </w:rPr>
        <w:t xml:space="preserve">hall give the Supplier </w:t>
      </w:r>
      <w:r w:rsidR="007257EA">
        <w:rPr>
          <w:rFonts w:ascii="Verdana" w:hAnsi="Verdana"/>
          <w:lang w:eastAsia="en-GB"/>
        </w:rPr>
        <w:t xml:space="preserve">three (3) </w:t>
      </w:r>
      <w:r w:rsidR="00163408" w:rsidRPr="00CC0E82">
        <w:rPr>
          <w:rFonts w:ascii="Verdana" w:hAnsi="Verdana"/>
          <w:lang w:eastAsia="en-GB"/>
        </w:rPr>
        <w:t>months’</w:t>
      </w:r>
      <w:r w:rsidRPr="00CC0E82">
        <w:rPr>
          <w:rFonts w:ascii="Verdana" w:hAnsi="Verdana"/>
          <w:lang w:eastAsia="en-GB"/>
        </w:rPr>
        <w:t xml:space="preserve"> written notice of such intention before the expiry of the Initial Term or Extension Period.</w:t>
      </w:r>
    </w:p>
    <w:p w14:paraId="4C1DA05F" w14:textId="77777777" w:rsidR="00B010E7" w:rsidRPr="00CC0E82" w:rsidRDefault="00163408" w:rsidP="00EE71F4">
      <w:pPr>
        <w:spacing w:before="100" w:beforeAutospacing="1" w:after="100" w:afterAutospacing="1"/>
        <w:ind w:left="1440" w:hanging="720"/>
        <w:rPr>
          <w:rFonts w:ascii="Verdana" w:hAnsi="Verdana"/>
          <w:lang w:eastAsia="en-GB"/>
        </w:rPr>
      </w:pPr>
      <w:bookmarkStart w:id="26" w:name="a525842"/>
      <w:bookmarkEnd w:id="26"/>
      <w:r w:rsidRPr="00CC0E82">
        <w:rPr>
          <w:rFonts w:ascii="Verdana" w:hAnsi="Verdana"/>
          <w:lang w:eastAsia="en-GB"/>
        </w:rPr>
        <w:t>3.3</w:t>
      </w:r>
      <w:r w:rsidRPr="00CC0E82">
        <w:rPr>
          <w:rFonts w:ascii="Verdana" w:hAnsi="Verdana"/>
          <w:lang w:eastAsia="en-GB"/>
        </w:rPr>
        <w:tab/>
      </w:r>
      <w:r w:rsidR="00B010E7" w:rsidRPr="00CC0E82">
        <w:rPr>
          <w:rFonts w:ascii="Verdana" w:hAnsi="Verdana"/>
          <w:lang w:eastAsia="en-GB"/>
        </w:rPr>
        <w:t xml:space="preserve">If the </w:t>
      </w:r>
      <w:r w:rsidRPr="00CC0E82">
        <w:rPr>
          <w:rFonts w:ascii="Verdana" w:hAnsi="Verdana"/>
          <w:lang w:eastAsia="en-GB"/>
        </w:rPr>
        <w:t>Customer</w:t>
      </w:r>
      <w:r w:rsidR="00B010E7" w:rsidRPr="00CC0E82">
        <w:rPr>
          <w:rFonts w:ascii="Verdana" w:hAnsi="Verdana"/>
          <w:lang w:eastAsia="en-GB"/>
        </w:rPr>
        <w:t xml:space="preserve"> gives such notice then the Term shall be extended by the period set out in the notice.</w:t>
      </w:r>
    </w:p>
    <w:p w14:paraId="279E2A84" w14:textId="77777777" w:rsidR="00B010E7" w:rsidRPr="00025DC0" w:rsidRDefault="00163408" w:rsidP="00EE71F4">
      <w:pPr>
        <w:spacing w:before="100" w:beforeAutospacing="1" w:after="100" w:afterAutospacing="1"/>
        <w:ind w:left="1440" w:hanging="720"/>
        <w:rPr>
          <w:rFonts w:ascii="Verdana" w:hAnsi="Verdana"/>
          <w:lang w:eastAsia="en-GB"/>
        </w:rPr>
      </w:pPr>
      <w:bookmarkStart w:id="27" w:name="a878326"/>
      <w:bookmarkEnd w:id="27"/>
      <w:r w:rsidRPr="00CC0E82">
        <w:rPr>
          <w:rFonts w:ascii="Verdana" w:hAnsi="Verdana"/>
          <w:lang w:eastAsia="en-GB"/>
        </w:rPr>
        <w:t>3.4</w:t>
      </w:r>
      <w:r w:rsidR="00B010E7" w:rsidRPr="00CC0E82">
        <w:rPr>
          <w:rFonts w:ascii="Verdana" w:hAnsi="Verdana"/>
          <w:lang w:eastAsia="en-GB"/>
        </w:rPr>
        <w:t xml:space="preserve"> </w:t>
      </w:r>
      <w:r w:rsidRPr="00CC0E82">
        <w:rPr>
          <w:rFonts w:ascii="Verdana" w:hAnsi="Verdana"/>
          <w:lang w:eastAsia="en-GB"/>
        </w:rPr>
        <w:tab/>
      </w:r>
      <w:r w:rsidR="00B010E7" w:rsidRPr="00CC0E82">
        <w:rPr>
          <w:rFonts w:ascii="Verdana" w:hAnsi="Verdana"/>
          <w:lang w:eastAsia="en-GB"/>
        </w:rPr>
        <w:t xml:space="preserve">If the </w:t>
      </w:r>
      <w:r w:rsidRPr="00CC0E82">
        <w:rPr>
          <w:rFonts w:ascii="Verdana" w:hAnsi="Verdana"/>
          <w:lang w:eastAsia="en-GB"/>
        </w:rPr>
        <w:t>Customer</w:t>
      </w:r>
      <w:r w:rsidR="00B010E7" w:rsidRPr="00CC0E82">
        <w:rPr>
          <w:rFonts w:ascii="Verdana" w:hAnsi="Verdana"/>
          <w:lang w:eastAsia="en-GB"/>
        </w:rPr>
        <w:t xml:space="preserve"> does not wish to extend this </w:t>
      </w:r>
      <w:r w:rsidRPr="00CC0E82">
        <w:rPr>
          <w:rFonts w:ascii="Verdana" w:hAnsi="Verdana"/>
          <w:lang w:eastAsia="en-GB"/>
        </w:rPr>
        <w:t>Contract</w:t>
      </w:r>
      <w:r w:rsidR="00B010E7" w:rsidRPr="00CC0E82">
        <w:rPr>
          <w:rFonts w:ascii="Verdana" w:hAnsi="Verdana"/>
          <w:lang w:eastAsia="en-GB"/>
        </w:rPr>
        <w:t xml:space="preserve"> beyond the Initial Term this </w:t>
      </w:r>
      <w:r w:rsidRPr="00CC0E82">
        <w:rPr>
          <w:rFonts w:ascii="Verdana" w:hAnsi="Verdana"/>
          <w:lang w:eastAsia="en-GB"/>
        </w:rPr>
        <w:t xml:space="preserve">Contract </w:t>
      </w:r>
      <w:r w:rsidR="00B010E7" w:rsidRPr="00CC0E82">
        <w:rPr>
          <w:rFonts w:ascii="Verdana" w:hAnsi="Verdana"/>
          <w:lang w:eastAsia="en-GB"/>
        </w:rPr>
        <w:t xml:space="preserve">shall expire on the expiry of the Initial Term and the provisions of </w:t>
      </w:r>
      <w:hyperlink r:id="rId18" w:anchor="a787683" w:history="1">
        <w:r w:rsidRPr="00025DC0">
          <w:rPr>
            <w:rFonts w:ascii="Verdana" w:hAnsi="Verdana"/>
            <w:iCs/>
            <w:lang w:eastAsia="en-GB"/>
          </w:rPr>
          <w:t>clause</w:t>
        </w:r>
      </w:hyperlink>
      <w:r w:rsidRPr="00AF08B9">
        <w:rPr>
          <w:rFonts w:ascii="Verdana" w:hAnsi="Verdana"/>
          <w:lang w:eastAsia="en-GB"/>
        </w:rPr>
        <w:t xml:space="preserve"> 20</w:t>
      </w:r>
      <w:r w:rsidR="00B010E7" w:rsidRPr="00025DC0">
        <w:rPr>
          <w:rFonts w:ascii="Verdana" w:hAnsi="Verdana"/>
          <w:lang w:eastAsia="en-GB"/>
        </w:rPr>
        <w:t xml:space="preserve"> shall apply.</w:t>
      </w:r>
    </w:p>
    <w:p w14:paraId="79D1C0CC" w14:textId="77777777" w:rsidR="00A06708" w:rsidRPr="00B81010" w:rsidRDefault="0023329D" w:rsidP="000C3C2E">
      <w:pPr>
        <w:pStyle w:val="Heading1"/>
        <w:keepNext/>
        <w:numPr>
          <w:ilvl w:val="0"/>
          <w:numId w:val="40"/>
        </w:numPr>
        <w:tabs>
          <w:tab w:val="num" w:pos="709"/>
          <w:tab w:val="left" w:pos="1418"/>
        </w:tabs>
        <w:ind w:hanging="2705"/>
        <w:jc w:val="left"/>
        <w:rPr>
          <w:rFonts w:ascii="Verdana" w:hAnsi="Verdana" w:cs="Arial"/>
          <w:szCs w:val="22"/>
          <w:u w:val="none"/>
        </w:rPr>
      </w:pPr>
      <w:bookmarkStart w:id="28" w:name="_Toc322608761"/>
      <w:bookmarkStart w:id="29" w:name="_Toc363138719"/>
      <w:bookmarkEnd w:id="21"/>
      <w:bookmarkEnd w:id="28"/>
      <w:r w:rsidRPr="00B81010">
        <w:rPr>
          <w:rFonts w:ascii="Verdana" w:hAnsi="Verdana" w:cs="Arial"/>
          <w:szCs w:val="22"/>
          <w:u w:val="none"/>
        </w:rPr>
        <w:lastRenderedPageBreak/>
        <w:t>SUPPLY OF GOODS AND/OR</w:t>
      </w:r>
      <w:r w:rsidR="00A06708" w:rsidRPr="00B81010">
        <w:rPr>
          <w:rFonts w:ascii="Verdana" w:hAnsi="Verdana" w:cs="Arial"/>
          <w:szCs w:val="22"/>
          <w:u w:val="none"/>
        </w:rPr>
        <w:t xml:space="preserve"> SERVICES</w:t>
      </w:r>
      <w:bookmarkEnd w:id="18"/>
      <w:bookmarkEnd w:id="29"/>
    </w:p>
    <w:p w14:paraId="7EDE50CF" w14:textId="77777777" w:rsidR="00A06708" w:rsidRPr="00B81010" w:rsidRDefault="00A06708" w:rsidP="000C3C2E">
      <w:pPr>
        <w:pStyle w:val="Heading2"/>
        <w:keepNext/>
        <w:numPr>
          <w:ilvl w:val="1"/>
          <w:numId w:val="40"/>
        </w:numPr>
        <w:tabs>
          <w:tab w:val="num" w:pos="1418"/>
        </w:tabs>
        <w:ind w:hanging="1004"/>
        <w:jc w:val="left"/>
        <w:rPr>
          <w:rFonts w:ascii="Verdana" w:hAnsi="Verdana" w:cs="Arial"/>
          <w:b/>
          <w:szCs w:val="22"/>
        </w:rPr>
      </w:pPr>
      <w:r w:rsidRPr="00B81010">
        <w:rPr>
          <w:rFonts w:ascii="Verdana" w:hAnsi="Verdana" w:cs="Arial"/>
          <w:b/>
          <w:szCs w:val="22"/>
        </w:rPr>
        <w:t>Supply of the Goods and/or Services</w:t>
      </w:r>
    </w:p>
    <w:p w14:paraId="31CF1B66" w14:textId="77777777" w:rsidR="00A06708" w:rsidRPr="00B81010" w:rsidRDefault="00A06708" w:rsidP="008F79AA">
      <w:pPr>
        <w:pStyle w:val="Heading3"/>
        <w:numPr>
          <w:ilvl w:val="2"/>
          <w:numId w:val="40"/>
        </w:numPr>
        <w:tabs>
          <w:tab w:val="clear" w:pos="2498"/>
          <w:tab w:val="num" w:pos="2552"/>
        </w:tabs>
        <w:ind w:left="2552" w:hanging="1134"/>
        <w:rPr>
          <w:rFonts w:ascii="Verdana" w:hAnsi="Verdana"/>
        </w:rPr>
      </w:pPr>
      <w:r w:rsidRPr="00B81010">
        <w:rPr>
          <w:rFonts w:ascii="Verdana" w:hAnsi="Verdana"/>
        </w:rPr>
        <w:t>The Supplier shall supply the Goods and/or Services in accordance with the Implementation Plan.</w:t>
      </w:r>
    </w:p>
    <w:p w14:paraId="715AD7D1" w14:textId="77777777" w:rsidR="00A06708" w:rsidRPr="00B81010" w:rsidRDefault="00A06708" w:rsidP="008F79AA">
      <w:pPr>
        <w:pStyle w:val="Heading3"/>
        <w:numPr>
          <w:ilvl w:val="2"/>
          <w:numId w:val="40"/>
        </w:numPr>
        <w:tabs>
          <w:tab w:val="clear" w:pos="2498"/>
          <w:tab w:val="num" w:pos="2552"/>
        </w:tabs>
        <w:ind w:left="2552" w:hanging="1134"/>
        <w:jc w:val="left"/>
        <w:rPr>
          <w:rFonts w:ascii="Verdana" w:hAnsi="Verdana"/>
        </w:rPr>
      </w:pPr>
      <w:r w:rsidRPr="00B81010">
        <w:rPr>
          <w:rFonts w:ascii="Verdana" w:hAnsi="Verdana"/>
        </w:rPr>
        <w:t>The Supplier shall supply the Goods and/or Services during the Contract Period in accordance with the Customer's requirements as set out in this Contract in consideration for the payment of the Contact Charges. The Customer may inspect and examine the manner in which the Supplier supplies the Goods and/or Services at the Premises during normal business hours on reasonable notice.</w:t>
      </w:r>
    </w:p>
    <w:p w14:paraId="45165CDE" w14:textId="77777777" w:rsidR="00A06708" w:rsidRPr="00B81010" w:rsidRDefault="00A06708" w:rsidP="008F79AA">
      <w:pPr>
        <w:pStyle w:val="Heading3"/>
        <w:numPr>
          <w:ilvl w:val="2"/>
          <w:numId w:val="40"/>
        </w:numPr>
        <w:tabs>
          <w:tab w:val="clear" w:pos="2498"/>
          <w:tab w:val="num" w:pos="2552"/>
        </w:tabs>
        <w:ind w:left="2552" w:hanging="1134"/>
        <w:jc w:val="left"/>
        <w:rPr>
          <w:rFonts w:ascii="Verdana" w:hAnsi="Verdana" w:cs="Arial"/>
          <w:szCs w:val="22"/>
        </w:rPr>
      </w:pPr>
      <w:r w:rsidRPr="00B81010">
        <w:rPr>
          <w:rFonts w:ascii="Verdana" w:hAnsi="Verdana" w:cs="Arial"/>
          <w:szCs w:val="22"/>
        </w:rPr>
        <w:t>If the Customer informs the Supplier in writing that the Customer reasonably believes that any part of the Goods and/or Services does not meet the requirements of the Contract or differs in any way from those requirements, the Supplier shall at its own expense re-schedule and carry out the Goods and/or Services in accordance with the requirements of the Contract within such reasonable time as may be specified by the Customer.</w:t>
      </w:r>
    </w:p>
    <w:p w14:paraId="05F598E1" w14:textId="77777777" w:rsidR="00A06708" w:rsidRPr="00B81010" w:rsidRDefault="00A06708" w:rsidP="008F79AA">
      <w:pPr>
        <w:pStyle w:val="Heading3"/>
        <w:numPr>
          <w:ilvl w:val="2"/>
          <w:numId w:val="40"/>
        </w:numPr>
        <w:tabs>
          <w:tab w:val="clear" w:pos="2498"/>
          <w:tab w:val="num" w:pos="2552"/>
        </w:tabs>
        <w:ind w:left="2552" w:hanging="1134"/>
        <w:jc w:val="left"/>
        <w:rPr>
          <w:rFonts w:ascii="Verdana" w:hAnsi="Verdana" w:cs="Arial"/>
          <w:color w:val="000000"/>
          <w:szCs w:val="22"/>
        </w:rPr>
      </w:pPr>
      <w:bookmarkStart w:id="30" w:name="_Ref111264957"/>
      <w:bookmarkStart w:id="31" w:name="_Ref231962906"/>
      <w:r w:rsidRPr="00B81010">
        <w:rPr>
          <w:rFonts w:ascii="Verdana" w:hAnsi="Verdana" w:cs="Arial"/>
          <w:color w:val="000000"/>
          <w:szCs w:val="22"/>
        </w:rPr>
        <w:t>The Supplier accepts responsibility for all damage to, shortage or loss of the Ordered Goods if:</w:t>
      </w:r>
      <w:bookmarkEnd w:id="30"/>
    </w:p>
    <w:p w14:paraId="39F69641" w14:textId="77777777" w:rsidR="00A06708" w:rsidRPr="00B81010" w:rsidRDefault="00A06708" w:rsidP="000F33B5">
      <w:pPr>
        <w:pStyle w:val="Heading4"/>
        <w:numPr>
          <w:ilvl w:val="3"/>
          <w:numId w:val="40"/>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the same is notified in writing to the </w:t>
      </w:r>
      <w:r w:rsidRPr="00B81010">
        <w:rPr>
          <w:rFonts w:ascii="Verdana" w:hAnsi="Verdana" w:cs="Arial"/>
          <w:color w:val="000000"/>
          <w:szCs w:val="22"/>
        </w:rPr>
        <w:t>Supplier</w:t>
      </w:r>
      <w:r w:rsidRPr="00B81010">
        <w:rPr>
          <w:rFonts w:ascii="Verdana" w:hAnsi="Verdana" w:cs="Arial"/>
          <w:szCs w:val="22"/>
        </w:rPr>
        <w:t xml:space="preserve"> within three (3) Working Days of receipt of the Ordered Goods by the </w:t>
      </w:r>
      <w:r w:rsidRPr="00B81010">
        <w:rPr>
          <w:rFonts w:ascii="Verdana" w:hAnsi="Verdana" w:cs="Arial"/>
          <w:color w:val="000000"/>
          <w:szCs w:val="22"/>
        </w:rPr>
        <w:t>Customer</w:t>
      </w:r>
      <w:r w:rsidRPr="00B81010">
        <w:rPr>
          <w:rFonts w:ascii="Verdana" w:hAnsi="Verdana" w:cs="Arial"/>
          <w:szCs w:val="22"/>
        </w:rPr>
        <w:t>; and</w:t>
      </w:r>
    </w:p>
    <w:p w14:paraId="43EEFD07" w14:textId="77777777" w:rsidR="00A06708" w:rsidRPr="00B81010" w:rsidRDefault="00A06708" w:rsidP="008F79AA">
      <w:pPr>
        <w:pStyle w:val="Heading4"/>
        <w:numPr>
          <w:ilvl w:val="3"/>
          <w:numId w:val="40"/>
        </w:numPr>
        <w:tabs>
          <w:tab w:val="clear" w:pos="3600"/>
          <w:tab w:val="num" w:pos="3686"/>
        </w:tabs>
        <w:ind w:left="3686" w:hanging="1134"/>
        <w:jc w:val="left"/>
        <w:rPr>
          <w:rFonts w:ascii="Verdana" w:hAnsi="Verdana" w:cs="Arial"/>
          <w:szCs w:val="22"/>
        </w:rPr>
      </w:pPr>
      <w:r w:rsidRPr="00B81010">
        <w:rPr>
          <w:rFonts w:ascii="Verdana" w:hAnsi="Verdana" w:cs="Arial"/>
          <w:color w:val="000000"/>
          <w:szCs w:val="22"/>
        </w:rPr>
        <w:t>the Ordered Goods have been handled by the Customer in accordance with the Supplier’s instructions.</w:t>
      </w:r>
    </w:p>
    <w:p w14:paraId="426DBEF9" w14:textId="77777777" w:rsidR="00A06708" w:rsidRPr="00B81010" w:rsidRDefault="00A06708" w:rsidP="008F79AA">
      <w:pPr>
        <w:pStyle w:val="Heading3"/>
        <w:numPr>
          <w:ilvl w:val="2"/>
          <w:numId w:val="40"/>
        </w:numPr>
        <w:tabs>
          <w:tab w:val="clear" w:pos="2498"/>
          <w:tab w:val="num" w:pos="2552"/>
        </w:tabs>
        <w:ind w:left="2552" w:hanging="1134"/>
        <w:jc w:val="left"/>
        <w:rPr>
          <w:rFonts w:ascii="Verdana" w:hAnsi="Verdana" w:cs="Arial"/>
          <w:color w:val="000000"/>
          <w:szCs w:val="22"/>
        </w:rPr>
      </w:pPr>
      <w:r w:rsidRPr="00B81010">
        <w:rPr>
          <w:rFonts w:ascii="Verdana" w:hAnsi="Verdana" w:cs="Arial"/>
          <w:color w:val="000000"/>
          <w:szCs w:val="22"/>
        </w:rPr>
        <w:t>Where the Supplier accepts responsibility under clause 4.1.4 it shall, at its sole option, replace or repair the Ordered Goods (or part thereof) which have been proven, to the Supplier’s reasonable satisfaction, to have been lost or damaged in transit.</w:t>
      </w:r>
      <w:bookmarkStart w:id="32" w:name="_DV_M99"/>
      <w:bookmarkStart w:id="33" w:name="_DV_M100"/>
      <w:bookmarkStart w:id="34" w:name="_DV_M101"/>
      <w:bookmarkEnd w:id="32"/>
      <w:bookmarkEnd w:id="33"/>
      <w:bookmarkEnd w:id="34"/>
    </w:p>
    <w:bookmarkEnd w:id="31"/>
    <w:p w14:paraId="07443099" w14:textId="77777777" w:rsidR="00A06708" w:rsidRPr="00B81010" w:rsidRDefault="00A06708" w:rsidP="000F33B5">
      <w:pPr>
        <w:pStyle w:val="Heading3"/>
        <w:numPr>
          <w:ilvl w:val="2"/>
          <w:numId w:val="40"/>
        </w:numPr>
        <w:tabs>
          <w:tab w:val="clear" w:pos="2498"/>
          <w:tab w:val="num" w:pos="2552"/>
        </w:tabs>
        <w:ind w:left="2552" w:hanging="1134"/>
        <w:jc w:val="left"/>
        <w:rPr>
          <w:rFonts w:ascii="Verdana" w:hAnsi="Verdana" w:cs="Arial"/>
          <w:color w:val="000000"/>
          <w:szCs w:val="22"/>
        </w:rPr>
      </w:pPr>
      <w:r w:rsidRPr="00B81010">
        <w:rPr>
          <w:rFonts w:ascii="Verdana" w:hAnsi="Verdana" w:cs="Arial"/>
          <w:color w:val="000000"/>
          <w:szCs w:val="22"/>
        </w:rPr>
        <w:t>The Supplier agrees that the Customer relies on the skill and judgment of the Supplier in the supply of the Goods and/or Services and the performance of its obligations under the Contract.</w:t>
      </w:r>
    </w:p>
    <w:p w14:paraId="5E0924C3" w14:textId="77777777" w:rsidR="00A06708" w:rsidRPr="00B81010" w:rsidRDefault="00A06708" w:rsidP="00C54FE2">
      <w:pPr>
        <w:pStyle w:val="Heading2"/>
        <w:keepNext/>
        <w:numPr>
          <w:ilvl w:val="1"/>
          <w:numId w:val="40"/>
        </w:numPr>
        <w:tabs>
          <w:tab w:val="num" w:pos="1418"/>
        </w:tabs>
        <w:ind w:hanging="1004"/>
        <w:jc w:val="left"/>
        <w:rPr>
          <w:rFonts w:ascii="Verdana" w:hAnsi="Verdana" w:cs="Arial"/>
          <w:b/>
          <w:szCs w:val="22"/>
        </w:rPr>
      </w:pPr>
      <w:bookmarkStart w:id="35" w:name="_Ref225302741"/>
      <w:r w:rsidRPr="00B81010">
        <w:rPr>
          <w:rFonts w:ascii="Verdana" w:hAnsi="Verdana" w:cs="Arial"/>
          <w:b/>
          <w:szCs w:val="22"/>
        </w:rPr>
        <w:t>Provision and Removal of Equipment</w:t>
      </w:r>
      <w:bookmarkEnd w:id="35"/>
    </w:p>
    <w:p w14:paraId="1FD43C1C" w14:textId="77777777" w:rsidR="00A06708" w:rsidRPr="00B81010" w:rsidRDefault="00A06708" w:rsidP="000F33B5">
      <w:pPr>
        <w:pStyle w:val="Heading3"/>
        <w:numPr>
          <w:ilvl w:val="2"/>
          <w:numId w:val="40"/>
        </w:numPr>
        <w:tabs>
          <w:tab w:val="clear" w:pos="2498"/>
          <w:tab w:val="num" w:pos="2552"/>
        </w:tabs>
        <w:ind w:left="2552" w:hanging="1134"/>
        <w:jc w:val="left"/>
        <w:rPr>
          <w:rFonts w:ascii="Verdana" w:hAnsi="Verdana" w:cs="Arial"/>
          <w:szCs w:val="22"/>
        </w:rPr>
      </w:pPr>
      <w:bookmarkStart w:id="36" w:name="_Ref225305407"/>
      <w:r w:rsidRPr="00B81010">
        <w:rPr>
          <w:rFonts w:ascii="Verdana" w:hAnsi="Verdana" w:cs="Arial"/>
          <w:szCs w:val="22"/>
        </w:rPr>
        <w:t>Unless otherwise stated in the Master Contract Document and/or any other Contract Document, the Supplier shall provide all the Equipment necessary for the supply of the Goods and/or the Services.</w:t>
      </w:r>
      <w:bookmarkEnd w:id="36"/>
    </w:p>
    <w:p w14:paraId="2C12CDE6" w14:textId="77777777" w:rsidR="00A06708" w:rsidRPr="00B81010" w:rsidRDefault="00A06708" w:rsidP="000F33B5">
      <w:pPr>
        <w:pStyle w:val="Heading3"/>
        <w:numPr>
          <w:ilvl w:val="2"/>
          <w:numId w:val="40"/>
        </w:numPr>
        <w:tabs>
          <w:tab w:val="clear" w:pos="2498"/>
          <w:tab w:val="num" w:pos="2552"/>
        </w:tabs>
        <w:ind w:left="2552" w:hanging="1134"/>
        <w:jc w:val="left"/>
        <w:rPr>
          <w:rFonts w:ascii="Verdana" w:hAnsi="Verdana" w:cs="Arial"/>
          <w:szCs w:val="22"/>
        </w:rPr>
      </w:pPr>
      <w:bookmarkStart w:id="37" w:name="_Ref172386990"/>
      <w:r w:rsidRPr="00B81010">
        <w:rPr>
          <w:rFonts w:ascii="Verdana" w:hAnsi="Verdana" w:cs="Arial"/>
          <w:szCs w:val="22"/>
        </w:rPr>
        <w:t>The Supplier shall not deliver any Equipment nor begin any work on the Premises without obtaining Approval.</w:t>
      </w:r>
      <w:bookmarkEnd w:id="37"/>
    </w:p>
    <w:p w14:paraId="6871AE38" w14:textId="77777777" w:rsidR="00A06708" w:rsidRPr="00B81010" w:rsidRDefault="00A06708" w:rsidP="000F33B5">
      <w:pPr>
        <w:pStyle w:val="Heading3"/>
        <w:numPr>
          <w:ilvl w:val="2"/>
          <w:numId w:val="40"/>
        </w:numPr>
        <w:tabs>
          <w:tab w:val="clear" w:pos="2498"/>
          <w:tab w:val="num" w:pos="2552"/>
        </w:tabs>
        <w:ind w:left="2552" w:hanging="1134"/>
        <w:jc w:val="left"/>
        <w:rPr>
          <w:rFonts w:ascii="Verdana" w:hAnsi="Verdana" w:cs="Arial"/>
          <w:szCs w:val="22"/>
        </w:rPr>
      </w:pPr>
      <w:r w:rsidRPr="00B81010">
        <w:rPr>
          <w:rFonts w:ascii="Verdana" w:hAnsi="Verdana" w:cs="Arial"/>
          <w:szCs w:val="22"/>
        </w:rPr>
        <w:lastRenderedPageBreak/>
        <w:t>All Equipment brought onto the Premises shall be at the Supplier's own risk and the Customer shall have no liability for any loss of or damage to any Equipment unless and to the extent that the Supplier is able to demonstrate that such loss or damage was caused by or contributed to by the Customer's Default. The Supplier shall be wholly responsible for the haulage or carriage of the Equipment to the Premises and the removal thereof when it is no longer required by the Customer and in each case at the Supplier's sole cost.  Unless otherwise stated in the Contract, Equipment brought onto the Premises will remain the property of the Supplier.</w:t>
      </w:r>
    </w:p>
    <w:p w14:paraId="6C3586FD" w14:textId="77777777" w:rsidR="00A06708" w:rsidRPr="00B81010" w:rsidRDefault="00A06708" w:rsidP="000F33B5">
      <w:pPr>
        <w:pStyle w:val="Heading3"/>
        <w:numPr>
          <w:ilvl w:val="2"/>
          <w:numId w:val="40"/>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The Supplier shall maintain all items of Equipment within the Premises in a safe, serviceable and clean condition. </w:t>
      </w:r>
    </w:p>
    <w:p w14:paraId="5C888049" w14:textId="77777777" w:rsidR="00A06708" w:rsidRPr="00B81010" w:rsidRDefault="00A06708" w:rsidP="000F33B5">
      <w:pPr>
        <w:pStyle w:val="Heading3"/>
        <w:keepNext/>
        <w:numPr>
          <w:ilvl w:val="2"/>
          <w:numId w:val="40"/>
        </w:numPr>
        <w:tabs>
          <w:tab w:val="clear" w:pos="2498"/>
          <w:tab w:val="num" w:pos="2552"/>
        </w:tabs>
        <w:ind w:left="2552" w:hanging="1134"/>
        <w:jc w:val="left"/>
        <w:rPr>
          <w:rFonts w:ascii="Verdana" w:hAnsi="Verdana" w:cs="Arial"/>
          <w:szCs w:val="22"/>
        </w:rPr>
      </w:pPr>
      <w:r w:rsidRPr="00B81010">
        <w:rPr>
          <w:rFonts w:ascii="Verdana" w:hAnsi="Verdana" w:cs="Arial"/>
          <w:szCs w:val="22"/>
        </w:rPr>
        <w:t>The Supplier shall, at the Customer's written request, at its own expense and as soon as reasonably practicable:</w:t>
      </w:r>
    </w:p>
    <w:p w14:paraId="7BAE4B67" w14:textId="77777777" w:rsidR="00A06708" w:rsidRPr="00B81010" w:rsidRDefault="00A06708" w:rsidP="000F33B5">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remove from the Premises any Equipment which in the reasonable opinion of the Customer is either hazardous, noxious or not in accordance with the Contract; and</w:t>
      </w:r>
    </w:p>
    <w:p w14:paraId="688FBB48" w14:textId="77777777" w:rsidR="00A06708" w:rsidRPr="00B81010" w:rsidRDefault="00A06708" w:rsidP="000F33B5">
      <w:pPr>
        <w:pStyle w:val="Heading4"/>
        <w:numPr>
          <w:ilvl w:val="3"/>
          <w:numId w:val="40"/>
        </w:numPr>
        <w:tabs>
          <w:tab w:val="clear" w:pos="3600"/>
          <w:tab w:val="num" w:pos="3686"/>
        </w:tabs>
        <w:ind w:left="3686" w:hanging="1134"/>
        <w:jc w:val="left"/>
        <w:rPr>
          <w:rFonts w:ascii="Verdana" w:hAnsi="Verdana" w:cs="Arial"/>
          <w:szCs w:val="22"/>
        </w:rPr>
      </w:pPr>
      <w:r w:rsidRPr="00B81010">
        <w:rPr>
          <w:rFonts w:ascii="Verdana" w:hAnsi="Verdana" w:cs="Arial"/>
          <w:szCs w:val="22"/>
        </w:rPr>
        <w:t>replace such item with a suitable substitute item of Equipment.</w:t>
      </w:r>
    </w:p>
    <w:p w14:paraId="6D10A593" w14:textId="77777777" w:rsidR="00A06708" w:rsidRPr="00B81010" w:rsidRDefault="00A06708" w:rsidP="00AD5476">
      <w:pPr>
        <w:pStyle w:val="Heading3"/>
        <w:numPr>
          <w:ilvl w:val="2"/>
          <w:numId w:val="40"/>
        </w:numPr>
        <w:tabs>
          <w:tab w:val="clear" w:pos="2498"/>
          <w:tab w:val="num" w:pos="2552"/>
        </w:tabs>
        <w:ind w:left="2552" w:hanging="1134"/>
        <w:jc w:val="left"/>
        <w:rPr>
          <w:rFonts w:ascii="Verdana" w:hAnsi="Verdana"/>
        </w:rPr>
      </w:pPr>
      <w:r w:rsidRPr="00B81010">
        <w:rPr>
          <w:rFonts w:ascii="Verdana" w:hAnsi="Verdana"/>
        </w:rPr>
        <w:t xml:space="preserve">Upon termination or expiry of the Contract, the Supplier shall remove the Equipment together with any other materials used by the Supplier to supply the Goods and/or Services and shall leave the Premises in a clean, safe and tidy condition. The Supplier is solely responsible for making good any damage to the Premises or any objects contained thereon, other than fair wear and tear, which is caused by the Supplier or Supplier’s Staff.  </w:t>
      </w:r>
    </w:p>
    <w:p w14:paraId="32ACF23D" w14:textId="77777777" w:rsidR="00A06708" w:rsidRPr="00B81010" w:rsidRDefault="00A06708" w:rsidP="00C54FE2">
      <w:pPr>
        <w:pStyle w:val="Heading2"/>
        <w:keepNext/>
        <w:numPr>
          <w:ilvl w:val="1"/>
          <w:numId w:val="40"/>
        </w:numPr>
        <w:tabs>
          <w:tab w:val="num" w:pos="1418"/>
        </w:tabs>
        <w:ind w:hanging="1004"/>
        <w:jc w:val="left"/>
        <w:rPr>
          <w:rFonts w:ascii="Verdana" w:hAnsi="Verdana" w:cs="Arial"/>
          <w:b/>
          <w:szCs w:val="22"/>
        </w:rPr>
      </w:pPr>
      <w:r w:rsidRPr="00B81010">
        <w:rPr>
          <w:rFonts w:ascii="Verdana" w:hAnsi="Verdana" w:cs="Arial"/>
          <w:b/>
          <w:szCs w:val="22"/>
        </w:rPr>
        <w:t>Quality</w:t>
      </w:r>
    </w:p>
    <w:p w14:paraId="2FD5CF20" w14:textId="77777777" w:rsidR="00A06708" w:rsidRPr="00B81010" w:rsidRDefault="00A06708" w:rsidP="00AD5476">
      <w:pPr>
        <w:pStyle w:val="Heading3"/>
        <w:numPr>
          <w:ilvl w:val="2"/>
          <w:numId w:val="40"/>
        </w:numPr>
        <w:tabs>
          <w:tab w:val="clear" w:pos="2498"/>
          <w:tab w:val="num" w:pos="2552"/>
        </w:tabs>
        <w:ind w:left="2552" w:hanging="1134"/>
        <w:jc w:val="left"/>
        <w:rPr>
          <w:rFonts w:ascii="Verdana" w:hAnsi="Verdana" w:cs="Arial"/>
          <w:szCs w:val="22"/>
        </w:rPr>
      </w:pPr>
      <w:r w:rsidRPr="00B81010">
        <w:rPr>
          <w:rFonts w:ascii="Verdana" w:hAnsi="Verdana" w:cs="Arial"/>
          <w:szCs w:val="22"/>
        </w:rPr>
        <w:t>The Supplier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Supplier shall agree the relevant standard for the provision of the Goods and/or Services with the Customer prior to the supply of the Goods and/or Services commencing and in any event, the Supplier shall perform its obligations under the Contract in accordance with the Law and Good Industry Practice.</w:t>
      </w:r>
    </w:p>
    <w:p w14:paraId="3877C49C" w14:textId="77777777" w:rsidR="00A06708" w:rsidRPr="00B81010" w:rsidRDefault="00A06708" w:rsidP="00AD5476">
      <w:pPr>
        <w:pStyle w:val="Heading3"/>
        <w:keepNext/>
        <w:numPr>
          <w:ilvl w:val="2"/>
          <w:numId w:val="40"/>
        </w:numPr>
        <w:tabs>
          <w:tab w:val="clear" w:pos="2498"/>
          <w:tab w:val="left" w:pos="851"/>
          <w:tab w:val="left" w:pos="993"/>
          <w:tab w:val="left" w:pos="1701"/>
          <w:tab w:val="num" w:pos="2552"/>
        </w:tabs>
        <w:ind w:left="2552" w:hanging="1134"/>
        <w:jc w:val="left"/>
        <w:rPr>
          <w:rFonts w:ascii="Verdana" w:hAnsi="Verdana" w:cs="Arial"/>
          <w:szCs w:val="22"/>
        </w:rPr>
      </w:pPr>
      <w:r w:rsidRPr="00B81010">
        <w:rPr>
          <w:rFonts w:ascii="Verdana" w:hAnsi="Verdana" w:cs="Arial"/>
          <w:szCs w:val="22"/>
        </w:rPr>
        <w:t>The Supplier shall ensure that the Staff shall at all times during the Contract Period:</w:t>
      </w:r>
    </w:p>
    <w:p w14:paraId="65BE612C" w14:textId="77777777" w:rsidR="00A06708" w:rsidRPr="00B81010" w:rsidRDefault="00A06708" w:rsidP="00AD5476">
      <w:pPr>
        <w:pStyle w:val="Heading4"/>
        <w:numPr>
          <w:ilvl w:val="3"/>
          <w:numId w:val="40"/>
        </w:numPr>
        <w:tabs>
          <w:tab w:val="clear" w:pos="3600"/>
          <w:tab w:val="num" w:pos="3686"/>
        </w:tabs>
        <w:ind w:left="3686" w:hanging="1134"/>
        <w:jc w:val="left"/>
        <w:rPr>
          <w:rFonts w:ascii="Verdana" w:hAnsi="Verdana" w:cs="Arial"/>
          <w:szCs w:val="22"/>
        </w:rPr>
      </w:pPr>
      <w:r w:rsidRPr="00B81010">
        <w:rPr>
          <w:rFonts w:ascii="Verdana" w:hAnsi="Verdana" w:cs="Arial"/>
          <w:szCs w:val="22"/>
        </w:rPr>
        <w:t>faithfully and diligently perform those duties and exercise such powers as necessary in connection with the provision of the Goods and/or Services;</w:t>
      </w:r>
    </w:p>
    <w:p w14:paraId="53A2C048" w14:textId="77777777" w:rsidR="00A06708" w:rsidRPr="00B81010" w:rsidRDefault="00A06708" w:rsidP="00AD5476">
      <w:pPr>
        <w:pStyle w:val="Heading4"/>
        <w:numPr>
          <w:ilvl w:val="3"/>
          <w:numId w:val="40"/>
        </w:numPr>
        <w:tabs>
          <w:tab w:val="clear" w:pos="3600"/>
          <w:tab w:val="num" w:pos="3686"/>
        </w:tabs>
        <w:ind w:left="3686" w:hanging="1134"/>
        <w:jc w:val="left"/>
        <w:rPr>
          <w:rFonts w:ascii="Verdana" w:hAnsi="Verdana" w:cs="Arial"/>
          <w:szCs w:val="22"/>
        </w:rPr>
      </w:pPr>
      <w:r w:rsidRPr="00B81010">
        <w:rPr>
          <w:rFonts w:ascii="Verdana" w:hAnsi="Verdana" w:cs="Arial"/>
          <w:szCs w:val="22"/>
        </w:rPr>
        <w:lastRenderedPageBreak/>
        <w:t>obey all lawful instructions and reasonable directions of the Customer and provide the Goods and/or Services to the reasonable satisfaction of the Customer; and</w:t>
      </w:r>
    </w:p>
    <w:p w14:paraId="25B76831" w14:textId="77777777" w:rsidR="00A06708" w:rsidRPr="00B81010" w:rsidRDefault="00A06708" w:rsidP="00AD5476">
      <w:pPr>
        <w:pStyle w:val="Heading4"/>
        <w:numPr>
          <w:ilvl w:val="3"/>
          <w:numId w:val="40"/>
        </w:numPr>
        <w:tabs>
          <w:tab w:val="clear" w:pos="3600"/>
          <w:tab w:val="num" w:pos="3686"/>
        </w:tabs>
        <w:ind w:left="3686" w:hanging="1134"/>
        <w:jc w:val="left"/>
        <w:rPr>
          <w:rFonts w:ascii="Verdana" w:hAnsi="Verdana" w:cs="Arial"/>
          <w:szCs w:val="22"/>
        </w:rPr>
      </w:pPr>
      <w:r w:rsidRPr="00B81010">
        <w:rPr>
          <w:rFonts w:ascii="Verdana" w:hAnsi="Verdana" w:cs="Arial"/>
          <w:szCs w:val="22"/>
        </w:rPr>
        <w:t>apply all due skill, care, diligence and are appropriately experienced, qualified and trained.</w:t>
      </w:r>
    </w:p>
    <w:p w14:paraId="0824F812" w14:textId="77777777" w:rsidR="00A06708" w:rsidRPr="00B81010" w:rsidRDefault="00A06708" w:rsidP="00AD5476">
      <w:pPr>
        <w:pStyle w:val="Heading3"/>
        <w:numPr>
          <w:ilvl w:val="2"/>
          <w:numId w:val="40"/>
        </w:numPr>
        <w:tabs>
          <w:tab w:val="clear" w:pos="2498"/>
          <w:tab w:val="num" w:pos="2552"/>
        </w:tabs>
        <w:ind w:left="2552" w:hanging="1134"/>
        <w:jc w:val="left"/>
        <w:rPr>
          <w:rFonts w:ascii="Verdana" w:hAnsi="Verdana" w:cs="Arial"/>
          <w:szCs w:val="22"/>
        </w:rPr>
      </w:pPr>
      <w:r w:rsidRPr="00B81010">
        <w:rPr>
          <w:rFonts w:ascii="Verdana" w:hAnsi="Verdana" w:cs="Arial"/>
          <w:szCs w:val="22"/>
        </w:rPr>
        <w:t>The Supplier shall without prejudice to clause</w:t>
      </w:r>
      <w:r w:rsidR="00AD5476" w:rsidRPr="00B81010">
        <w:rPr>
          <w:rFonts w:ascii="Verdana" w:hAnsi="Verdana" w:cs="Arial"/>
          <w:szCs w:val="22"/>
        </w:rPr>
        <w:t xml:space="preserve"> </w:t>
      </w:r>
      <w:r w:rsidR="00CF26AD">
        <w:rPr>
          <w:rFonts w:ascii="Verdana" w:hAnsi="Verdana" w:cs="Arial"/>
          <w:szCs w:val="22"/>
        </w:rPr>
        <w:t>4.1.4</w:t>
      </w:r>
      <w:r w:rsidRPr="00B81010">
        <w:rPr>
          <w:rFonts w:ascii="Verdana" w:hAnsi="Verdana" w:cs="Arial"/>
          <w:szCs w:val="22"/>
        </w:rPr>
        <w:t xml:space="preserve"> above perform its obligations under the Contract in a timely manner.</w:t>
      </w:r>
    </w:p>
    <w:p w14:paraId="0D4D7CF8" w14:textId="77777777" w:rsidR="00A06708" w:rsidRPr="00B81010" w:rsidRDefault="00A06708" w:rsidP="00AD5476">
      <w:pPr>
        <w:pStyle w:val="Heading3"/>
        <w:numPr>
          <w:ilvl w:val="2"/>
          <w:numId w:val="40"/>
        </w:numPr>
        <w:tabs>
          <w:tab w:val="clear" w:pos="2498"/>
          <w:tab w:val="num" w:pos="2552"/>
        </w:tabs>
        <w:ind w:left="2552" w:hanging="1134"/>
        <w:jc w:val="left"/>
        <w:rPr>
          <w:rFonts w:ascii="Verdana" w:hAnsi="Verdana" w:cs="Arial"/>
          <w:szCs w:val="22"/>
        </w:rPr>
      </w:pPr>
      <w:r w:rsidRPr="00B81010">
        <w:rPr>
          <w:rFonts w:ascii="Verdana" w:hAnsi="Verdana" w:cs="Arial"/>
          <w:szCs w:val="22"/>
        </w:rPr>
        <w:t>The Supplier shall supply the Goods and/or Services and, where relevant, install the Goods in accordance with the specification in the Framework Agreement (if any) (as a minimum), the Master Contract Schedule and/or any other Contract Document and in accordance with all applicable Laws, including but not limited to, any obligation implied by sections 12, 13 and 14 of the Sale of Goods Act 1979 and section 2 of the Supply of Goods and Services Act 1982.</w:t>
      </w:r>
    </w:p>
    <w:p w14:paraId="70BFF2EF" w14:textId="77777777" w:rsidR="00A06708" w:rsidRPr="00B81010" w:rsidRDefault="00A06708" w:rsidP="00AD5476">
      <w:pPr>
        <w:pStyle w:val="Heading3"/>
        <w:numPr>
          <w:ilvl w:val="2"/>
          <w:numId w:val="40"/>
        </w:numPr>
        <w:tabs>
          <w:tab w:val="clear" w:pos="2498"/>
          <w:tab w:val="num" w:pos="2552"/>
        </w:tabs>
        <w:ind w:left="2552" w:hanging="1134"/>
        <w:jc w:val="left"/>
        <w:rPr>
          <w:rFonts w:ascii="Verdana" w:hAnsi="Verdana" w:cs="Arial"/>
          <w:szCs w:val="22"/>
        </w:rPr>
      </w:pPr>
      <w:r w:rsidRPr="00B81010">
        <w:rPr>
          <w:rFonts w:ascii="Verdana" w:hAnsi="Verdana" w:cs="Arial"/>
          <w:szCs w:val="22"/>
        </w:rPr>
        <w:t>The Supplier shall at all times during the Contract Period ensure that:</w:t>
      </w:r>
    </w:p>
    <w:p w14:paraId="0ED7A78C" w14:textId="77777777" w:rsidR="00A06708" w:rsidRPr="00B81010" w:rsidRDefault="00A06708" w:rsidP="00AD5476">
      <w:pPr>
        <w:pStyle w:val="Heading4"/>
        <w:numPr>
          <w:ilvl w:val="3"/>
          <w:numId w:val="40"/>
        </w:numPr>
        <w:tabs>
          <w:tab w:val="clear" w:pos="3600"/>
          <w:tab w:val="num" w:pos="3686"/>
        </w:tabs>
        <w:ind w:left="3686" w:hanging="1134"/>
        <w:jc w:val="left"/>
        <w:rPr>
          <w:rFonts w:ascii="Verdana" w:hAnsi="Verdana" w:cs="Arial"/>
          <w:szCs w:val="22"/>
        </w:rPr>
      </w:pPr>
      <w:r w:rsidRPr="00B81010">
        <w:rPr>
          <w:rFonts w:ascii="Verdana" w:hAnsi="Verdana" w:cs="Arial"/>
          <w:szCs w:val="22"/>
        </w:rPr>
        <w:t>the Goods and/or Services conform in all respects with the specifications set out in the Master Contract Schedule and/or any other Contract Document and/or where applicable the Framework Agreement;</w:t>
      </w:r>
    </w:p>
    <w:p w14:paraId="02436EEB" w14:textId="77777777" w:rsidR="00A06708" w:rsidRPr="00B81010" w:rsidRDefault="00A06708" w:rsidP="00AD5476">
      <w:pPr>
        <w:pStyle w:val="Heading4"/>
        <w:numPr>
          <w:ilvl w:val="3"/>
          <w:numId w:val="40"/>
        </w:numPr>
        <w:tabs>
          <w:tab w:val="clear" w:pos="3600"/>
          <w:tab w:val="num" w:pos="3686"/>
        </w:tabs>
        <w:ind w:left="3686" w:hanging="1134"/>
        <w:jc w:val="left"/>
        <w:rPr>
          <w:rFonts w:ascii="Verdana" w:hAnsi="Verdana" w:cs="Arial"/>
          <w:szCs w:val="22"/>
        </w:rPr>
      </w:pPr>
      <w:r w:rsidRPr="00B81010">
        <w:rPr>
          <w:rFonts w:ascii="Verdana" w:hAnsi="Verdana" w:cs="Arial"/>
          <w:szCs w:val="22"/>
        </w:rPr>
        <w:t>the Goods and/or Services operate in accordance with the relevant technical specifications and correspond with all requirements set out in the Master Contract Schedule and/or any other Contract Document;</w:t>
      </w:r>
    </w:p>
    <w:p w14:paraId="7002E4AA" w14:textId="77777777" w:rsidR="00A06708" w:rsidRPr="00B81010" w:rsidRDefault="00A06708" w:rsidP="00AD5476">
      <w:pPr>
        <w:pStyle w:val="Heading4"/>
        <w:numPr>
          <w:ilvl w:val="3"/>
          <w:numId w:val="40"/>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the Goods and/or Services conform in all respects with all applicable Laws, Quality Standards and Technical Standards; </w:t>
      </w:r>
    </w:p>
    <w:p w14:paraId="3A0B4FE9" w14:textId="77777777" w:rsidR="00A06708" w:rsidRPr="00B81010" w:rsidRDefault="00A06708" w:rsidP="00AD5476">
      <w:pPr>
        <w:pStyle w:val="Heading4"/>
        <w:numPr>
          <w:ilvl w:val="3"/>
          <w:numId w:val="40"/>
        </w:numPr>
        <w:tabs>
          <w:tab w:val="clear" w:pos="3600"/>
          <w:tab w:val="num" w:pos="3686"/>
        </w:tabs>
        <w:ind w:left="3686" w:hanging="1134"/>
        <w:jc w:val="left"/>
        <w:rPr>
          <w:rFonts w:ascii="Verdana" w:hAnsi="Verdana" w:cs="Arial"/>
          <w:szCs w:val="22"/>
        </w:rPr>
      </w:pPr>
      <w:r w:rsidRPr="00B81010">
        <w:rPr>
          <w:rFonts w:ascii="Verdana" w:hAnsi="Verdana" w:cs="Arial"/>
          <w:szCs w:val="22"/>
        </w:rPr>
        <w:t>the Goods are free from defects in design and workmanship and are fit for the purpose that such Goods are ordinarily used for and for any particular purpose made known to the Supplier by the Customer; and</w:t>
      </w:r>
    </w:p>
    <w:p w14:paraId="5F057BAE" w14:textId="77777777" w:rsidR="00A06708" w:rsidRPr="00B81010" w:rsidRDefault="00A06708" w:rsidP="00AD5476">
      <w:pPr>
        <w:pStyle w:val="Heading4"/>
        <w:numPr>
          <w:ilvl w:val="3"/>
          <w:numId w:val="40"/>
        </w:numPr>
        <w:tabs>
          <w:tab w:val="clear" w:pos="3600"/>
          <w:tab w:val="num" w:pos="3686"/>
        </w:tabs>
        <w:ind w:left="3686" w:hanging="1134"/>
        <w:jc w:val="left"/>
        <w:rPr>
          <w:rFonts w:ascii="Verdana" w:hAnsi="Verdana" w:cs="Arial"/>
          <w:szCs w:val="22"/>
        </w:rPr>
      </w:pPr>
      <w:r w:rsidRPr="00B81010">
        <w:rPr>
          <w:rFonts w:ascii="Verdana" w:hAnsi="Verdana" w:cs="Arial"/>
          <w:szCs w:val="22"/>
        </w:rPr>
        <w:t>the Goods and/or Services are supplied in accordance with the Supplier Solution.</w:t>
      </w:r>
    </w:p>
    <w:p w14:paraId="70669A79" w14:textId="77777777" w:rsidR="00A06708" w:rsidRPr="00B81010" w:rsidRDefault="00A06708" w:rsidP="00C54FE2">
      <w:pPr>
        <w:pStyle w:val="Heading2"/>
        <w:numPr>
          <w:ilvl w:val="1"/>
          <w:numId w:val="40"/>
        </w:numPr>
        <w:tabs>
          <w:tab w:val="num" w:pos="1418"/>
        </w:tabs>
        <w:ind w:hanging="1004"/>
        <w:jc w:val="left"/>
        <w:rPr>
          <w:rFonts w:ascii="Verdana" w:hAnsi="Verdana" w:cs="Arial"/>
          <w:b/>
          <w:szCs w:val="22"/>
        </w:rPr>
      </w:pPr>
      <w:r w:rsidRPr="00B81010">
        <w:rPr>
          <w:rFonts w:ascii="Verdana" w:hAnsi="Verdana" w:cs="Arial"/>
          <w:b/>
          <w:szCs w:val="22"/>
        </w:rPr>
        <w:t>Delivery (Goods only)</w:t>
      </w:r>
    </w:p>
    <w:p w14:paraId="2B41131D" w14:textId="77777777" w:rsidR="00A06708" w:rsidRPr="00B81010" w:rsidRDefault="0023329D" w:rsidP="00AD5476">
      <w:pPr>
        <w:pStyle w:val="Heading2"/>
        <w:numPr>
          <w:ilvl w:val="0"/>
          <w:numId w:val="0"/>
        </w:numPr>
        <w:tabs>
          <w:tab w:val="left" w:pos="1418"/>
          <w:tab w:val="left" w:pos="2552"/>
        </w:tabs>
        <w:ind w:left="2552" w:hanging="1134"/>
        <w:jc w:val="left"/>
        <w:rPr>
          <w:rFonts w:ascii="Verdana" w:hAnsi="Verdana" w:cs="Arial"/>
          <w:szCs w:val="22"/>
        </w:rPr>
      </w:pPr>
      <w:r w:rsidRPr="00B81010">
        <w:rPr>
          <w:rFonts w:ascii="Verdana" w:hAnsi="Verdana" w:cs="Arial"/>
          <w:szCs w:val="22"/>
        </w:rPr>
        <w:t>4.4.1</w:t>
      </w:r>
      <w:r w:rsidRPr="00B81010">
        <w:rPr>
          <w:rFonts w:ascii="Verdana" w:hAnsi="Verdana" w:cs="Arial"/>
          <w:szCs w:val="22"/>
        </w:rPr>
        <w:tab/>
      </w:r>
      <w:r w:rsidR="00A06708" w:rsidRPr="00B81010">
        <w:rPr>
          <w:rFonts w:ascii="Verdana" w:hAnsi="Verdana" w:cs="Arial"/>
          <w:szCs w:val="22"/>
        </w:rPr>
        <w:t xml:space="preserve">Without prejudice to the content of clause 4.5 (Delivery) the Supplier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Supplier. </w:t>
      </w:r>
    </w:p>
    <w:p w14:paraId="7A86FC73"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lastRenderedPageBreak/>
        <w:t xml:space="preserve">Ownership and </w:t>
      </w:r>
      <w:r w:rsidRPr="00B81010">
        <w:rPr>
          <w:rFonts w:ascii="Verdana" w:hAnsi="Verdana" w:cs="Arial"/>
          <w:color w:val="000000"/>
          <w:szCs w:val="22"/>
        </w:rPr>
        <w:t>passing of title</w:t>
      </w:r>
      <w:r w:rsidRPr="00B81010">
        <w:rPr>
          <w:rFonts w:ascii="Verdana" w:hAnsi="Verdana" w:cs="Arial"/>
          <w:szCs w:val="22"/>
        </w:rPr>
        <w:t xml:space="preserve"> in the Goods shall, without prejudice to any other rights or remedies of the Customer pass to the Customer on the earlier of payment by the Customer of the Contract Charges or allocation of the relevant Goods by the Customer to the order.</w:t>
      </w:r>
    </w:p>
    <w:p w14:paraId="278FBB78"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 xml:space="preserve">Risk in the Goods shall, without prejudice to any other rights or remedies of the Customer pass to the Customer at the point when the Goods have been delivered satisfactorily. </w:t>
      </w:r>
    </w:p>
    <w:p w14:paraId="5017AF74" w14:textId="77777777" w:rsidR="00A06708" w:rsidRPr="00B81010" w:rsidRDefault="00A06708" w:rsidP="00C54FE2">
      <w:pPr>
        <w:pStyle w:val="Heading2"/>
        <w:keepNext/>
        <w:numPr>
          <w:ilvl w:val="1"/>
          <w:numId w:val="40"/>
        </w:numPr>
        <w:tabs>
          <w:tab w:val="num" w:pos="1418"/>
        </w:tabs>
        <w:ind w:hanging="1004"/>
        <w:jc w:val="left"/>
        <w:rPr>
          <w:rFonts w:ascii="Verdana" w:hAnsi="Verdana" w:cs="Arial"/>
          <w:b/>
          <w:szCs w:val="22"/>
        </w:rPr>
      </w:pPr>
      <w:bookmarkStart w:id="38" w:name="_Ref227520237"/>
      <w:bookmarkStart w:id="39" w:name="_Ref172625911"/>
      <w:r w:rsidRPr="00B81010">
        <w:rPr>
          <w:rFonts w:ascii="Verdana" w:hAnsi="Verdana" w:cs="Arial"/>
          <w:b/>
          <w:szCs w:val="22"/>
        </w:rPr>
        <w:t>Delivery</w:t>
      </w:r>
      <w:bookmarkEnd w:id="38"/>
    </w:p>
    <w:p w14:paraId="37B2CC35"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b/>
          <w:szCs w:val="22"/>
        </w:rPr>
      </w:pPr>
      <w:r w:rsidRPr="00B81010">
        <w:rPr>
          <w:rFonts w:ascii="Verdana" w:hAnsi="Verdana" w:cs="Arial"/>
          <w:szCs w:val="22"/>
        </w:rPr>
        <w:t xml:space="preserve">The Supplier shall Deliver the Goods and provide the Services in accordance with the Implementation Plan and Milestones. </w:t>
      </w:r>
    </w:p>
    <w:p w14:paraId="6150E9A4"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lang w:val="en-US"/>
        </w:rPr>
        <w:t>The issue by the Customer of a receipt note for delivered Equipment shall not constitute any acknowledgement of the condition, quantity or nature of that Equipment.</w:t>
      </w:r>
    </w:p>
    <w:p w14:paraId="782010FE"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b/>
          <w:szCs w:val="22"/>
        </w:rPr>
      </w:pPr>
      <w:r w:rsidRPr="00B81010">
        <w:rPr>
          <w:rFonts w:ascii="Verdana" w:hAnsi="Verdana" w:cs="Arial"/>
          <w:szCs w:val="22"/>
        </w:rPr>
        <w:t>Time of delivery in relation to commencing and/or supplying the Goods and/or Services shall be of the essence and if the Supplier fails to deliver the Goods and/or Services within the time specified in accordance with clause 4.1.1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0138C701"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b/>
          <w:szCs w:val="22"/>
        </w:rPr>
      </w:pPr>
      <w:r w:rsidRPr="00B81010">
        <w:rPr>
          <w:rFonts w:ascii="Verdana" w:hAnsi="Verdana" w:cs="Arial"/>
          <w:szCs w:val="22"/>
        </w:rPr>
        <w:t>Except where otherwise provided in the Contract, the Goods shall be installed and the Services provided by the Staff or the Sub-Contractors at such place or places as set out in the Master Contract Schedule and/or any other Contract Document.</w:t>
      </w:r>
    </w:p>
    <w:p w14:paraId="7A372609"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b/>
          <w:szCs w:val="22"/>
        </w:rPr>
      </w:pPr>
      <w:r w:rsidRPr="00B81010">
        <w:rPr>
          <w:rFonts w:ascii="Verdana" w:hAnsi="Verdana" w:cs="Arial"/>
          <w:szCs w:val="22"/>
        </w:rPr>
        <w:t>Where the Goods are delivered by the Supplier, the point of delivery shall be when the Goods are removed from the transporting vehicle at the Premises. Where the Goods are collected by the Customer, the point of delivery shall be when the Goods are loaded on the Customer’s vehicle.</w:t>
      </w:r>
    </w:p>
    <w:p w14:paraId="30BB1BB6"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b/>
          <w:szCs w:val="22"/>
        </w:rPr>
      </w:pPr>
      <w:r w:rsidRPr="00B81010">
        <w:rPr>
          <w:rFonts w:ascii="Verdana" w:hAnsi="Verdana" w:cs="Arial"/>
          <w:szCs w:val="22"/>
        </w:rPr>
        <w:t>Except where otherwise provided in the Contract, delivery shall include the unloading, stacking or installation of the Goods by the Staff or the Supplier’s suppliers or carriers at such place as the Customer or duly authorised person shall reasonably direct.</w:t>
      </w:r>
    </w:p>
    <w:p w14:paraId="1522DE7A"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b/>
          <w:szCs w:val="22"/>
        </w:rPr>
      </w:pPr>
      <w:bookmarkStart w:id="40" w:name="_Ref231965958"/>
      <w:r w:rsidRPr="00B81010">
        <w:rPr>
          <w:rFonts w:ascii="Verdana" w:hAnsi="Verdana" w:cs="Arial"/>
          <w:szCs w:val="22"/>
        </w:rPr>
        <w:t>In the event that not all of the Goods and/or Services are Delivered by the relevant Milestone Dates specified in the Implementation Plan (</w:t>
      </w:r>
      <w:r w:rsidRPr="00B81010">
        <w:rPr>
          <w:rFonts w:ascii="Verdana" w:hAnsi="Verdana" w:cs="Arial"/>
          <w:b/>
          <w:szCs w:val="22"/>
        </w:rPr>
        <w:t>"Undelivered Goods and/or Services"</w:t>
      </w:r>
      <w:r w:rsidRPr="00B81010">
        <w:rPr>
          <w:rFonts w:ascii="Verdana" w:hAnsi="Verdana" w:cs="Arial"/>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0"/>
    </w:p>
    <w:p w14:paraId="75BD9B20"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b/>
          <w:szCs w:val="22"/>
        </w:rPr>
      </w:pPr>
      <w:r w:rsidRPr="00B81010">
        <w:rPr>
          <w:rFonts w:ascii="Verdana" w:hAnsi="Verdana" w:cs="Arial"/>
          <w:szCs w:val="22"/>
        </w:rPr>
        <w:lastRenderedPageBreak/>
        <w:t>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Supplier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Supplier for the costs of such disposal. The risk in any over-Delivered Goods shall remain with the Supplier.</w:t>
      </w:r>
    </w:p>
    <w:p w14:paraId="05F50C4C" w14:textId="77777777" w:rsidR="00A06708" w:rsidRPr="00B81010" w:rsidRDefault="00A06708" w:rsidP="00C54FE2">
      <w:pPr>
        <w:pStyle w:val="Heading2"/>
        <w:keepNext/>
        <w:numPr>
          <w:ilvl w:val="1"/>
          <w:numId w:val="40"/>
        </w:numPr>
        <w:tabs>
          <w:tab w:val="num" w:pos="1418"/>
        </w:tabs>
        <w:ind w:hanging="1004"/>
        <w:jc w:val="left"/>
        <w:rPr>
          <w:rFonts w:ascii="Verdana" w:hAnsi="Verdana" w:cs="Arial"/>
          <w:b/>
          <w:szCs w:val="22"/>
        </w:rPr>
      </w:pPr>
      <w:r w:rsidRPr="00B81010">
        <w:rPr>
          <w:rFonts w:ascii="Verdana" w:hAnsi="Verdana" w:cs="Arial"/>
          <w:b/>
          <w:szCs w:val="22"/>
        </w:rPr>
        <w:t>Ownership and Risk</w:t>
      </w:r>
    </w:p>
    <w:p w14:paraId="24E561DB"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bookmarkStart w:id="41" w:name="_Ref232245745"/>
      <w:r w:rsidRPr="00B81010">
        <w:rPr>
          <w:rFonts w:ascii="Verdana" w:hAnsi="Verdana" w:cs="Arial"/>
          <w:szCs w:val="22"/>
        </w:rPr>
        <w:t xml:space="preserve">Ownership and </w:t>
      </w:r>
      <w:r w:rsidRPr="00B81010">
        <w:rPr>
          <w:rFonts w:ascii="Verdana" w:hAnsi="Verdana" w:cs="Arial"/>
          <w:color w:val="000000"/>
          <w:szCs w:val="22"/>
        </w:rPr>
        <w:t>passing of title</w:t>
      </w:r>
      <w:r w:rsidRPr="00B81010">
        <w:rPr>
          <w:rFonts w:ascii="Verdana" w:hAnsi="Verdana" w:cs="Arial"/>
          <w:szCs w:val="22"/>
        </w:rPr>
        <w:t xml:space="preserve"> in the Goods shall, without prejudice to any other rights or remedies of the Customer pass to the Customer on the earlier of payment by the Customer of the Contract Charges or allocation of the relevant Goods by the Customer to the order.</w:t>
      </w:r>
      <w:bookmarkEnd w:id="41"/>
    </w:p>
    <w:p w14:paraId="0EE7C26A"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bookmarkStart w:id="42" w:name="_Ref232245824"/>
      <w:r w:rsidRPr="00B81010">
        <w:rPr>
          <w:rFonts w:ascii="Verdana" w:hAnsi="Verdana" w:cs="Arial"/>
          <w:szCs w:val="22"/>
        </w:rPr>
        <w:t xml:space="preserve">Risk in the Goods shall, without prejudice to any other rights or remedies of the Customer pass to the Customer at the </w:t>
      </w:r>
      <w:bookmarkEnd w:id="42"/>
      <w:r w:rsidRPr="00B81010">
        <w:rPr>
          <w:rFonts w:ascii="Verdana" w:hAnsi="Verdana" w:cs="Arial"/>
          <w:szCs w:val="22"/>
        </w:rPr>
        <w:t xml:space="preserve">point when the Goods have been delivered satisfactorily. </w:t>
      </w:r>
    </w:p>
    <w:p w14:paraId="6C1A044B" w14:textId="77777777" w:rsidR="00A06708" w:rsidRPr="00B81010" w:rsidRDefault="00A06708" w:rsidP="00C54FE2">
      <w:pPr>
        <w:pStyle w:val="Heading2"/>
        <w:keepNext/>
        <w:numPr>
          <w:ilvl w:val="1"/>
          <w:numId w:val="40"/>
        </w:numPr>
        <w:tabs>
          <w:tab w:val="num" w:pos="1418"/>
        </w:tabs>
        <w:ind w:hanging="1004"/>
        <w:jc w:val="left"/>
        <w:rPr>
          <w:rFonts w:ascii="Verdana" w:hAnsi="Verdana" w:cs="Arial"/>
          <w:b/>
          <w:szCs w:val="22"/>
        </w:rPr>
      </w:pPr>
      <w:bookmarkStart w:id="43" w:name="_Ref231210341"/>
      <w:r w:rsidRPr="00B81010">
        <w:rPr>
          <w:rFonts w:ascii="Verdana" w:hAnsi="Verdana" w:cs="Arial"/>
          <w:b/>
          <w:szCs w:val="22"/>
        </w:rPr>
        <w:t>Guarantee</w:t>
      </w:r>
    </w:p>
    <w:p w14:paraId="3D239C65" w14:textId="77777777" w:rsidR="00A06708" w:rsidRPr="00B81010" w:rsidRDefault="00A06708" w:rsidP="00C54FE2">
      <w:pPr>
        <w:pStyle w:val="Heading3"/>
        <w:numPr>
          <w:ilvl w:val="0"/>
          <w:numId w:val="0"/>
        </w:numPr>
        <w:ind w:left="1418"/>
        <w:jc w:val="left"/>
        <w:rPr>
          <w:rFonts w:ascii="Verdana" w:hAnsi="Verdana" w:cs="Arial"/>
          <w:szCs w:val="22"/>
          <w:lang w:eastAsia="en-GB"/>
        </w:rPr>
      </w:pPr>
      <w:r w:rsidRPr="00B81010">
        <w:rPr>
          <w:rFonts w:ascii="Verdana" w:hAnsi="Verdana" w:cs="Arial"/>
          <w:szCs w:val="22"/>
        </w:rPr>
        <w:t>The Supplier hereby guarantees the Transferring Goods for the Guarantee Period against faulty materials and workmanship. If the Customer shall within such Guarantee Period or within twenty five (25) Working Days thereafter give notice in writing to the Supplier of any defect in any of the Transferring Goods as may have arisen during such Guarantee Period under proper and normal use, the Supplier shall (without prejudice to any other rights and remedies which the Customer may have) promptly remedy such defects (whether by repair or replacement as the Customer shall elect) free of charge.</w:t>
      </w:r>
      <w:bookmarkEnd w:id="43"/>
      <w:r w:rsidRPr="00B81010">
        <w:rPr>
          <w:rFonts w:ascii="Verdana" w:hAnsi="Verdana" w:cs="Arial"/>
          <w:szCs w:val="22"/>
          <w:lang w:eastAsia="en-GB"/>
        </w:rPr>
        <w:t xml:space="preserve"> </w:t>
      </w:r>
    </w:p>
    <w:p w14:paraId="1A339EF1" w14:textId="77777777" w:rsidR="00A06708" w:rsidRPr="00B81010" w:rsidRDefault="0023329D" w:rsidP="00C54FE2">
      <w:pPr>
        <w:pStyle w:val="Heading1"/>
        <w:keepNext/>
        <w:numPr>
          <w:ilvl w:val="0"/>
          <w:numId w:val="40"/>
        </w:numPr>
        <w:tabs>
          <w:tab w:val="num" w:pos="709"/>
        </w:tabs>
        <w:ind w:hanging="2705"/>
        <w:jc w:val="left"/>
        <w:rPr>
          <w:rFonts w:ascii="Verdana" w:hAnsi="Verdana" w:cs="Arial"/>
          <w:szCs w:val="22"/>
          <w:u w:val="none"/>
        </w:rPr>
      </w:pPr>
      <w:bookmarkStart w:id="44" w:name="_Toc363138720"/>
      <w:r w:rsidRPr="00B81010">
        <w:rPr>
          <w:rFonts w:ascii="Verdana" w:hAnsi="Verdana" w:cs="Arial"/>
          <w:color w:val="000000"/>
          <w:szCs w:val="22"/>
          <w:u w:val="none"/>
        </w:rPr>
        <w:t>ASSISTANCE ON EXPIRY OR TERMINATION</w:t>
      </w:r>
      <w:bookmarkEnd w:id="44"/>
    </w:p>
    <w:p w14:paraId="49654BA2" w14:textId="77777777" w:rsidR="00A06708" w:rsidRPr="00B81010" w:rsidRDefault="006B7804" w:rsidP="006B7804">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00A06708" w:rsidRPr="00B81010">
        <w:rPr>
          <w:rFonts w:ascii="Verdana" w:hAnsi="Verdana" w:cs="Arial"/>
          <w:color w:val="000000"/>
          <w:szCs w:val="22"/>
        </w:rPr>
        <w:t xml:space="preserve">In the event that the Contract expires or is terminated the Supplier </w:t>
      </w:r>
      <w:r w:rsidR="00A06708" w:rsidRPr="00B81010">
        <w:rPr>
          <w:rFonts w:ascii="Verdana" w:hAnsi="Verdana" w:cs="Arial"/>
          <w:bCs/>
          <w:color w:val="000000"/>
          <w:szCs w:val="22"/>
        </w:rPr>
        <w:t>shall</w:t>
      </w:r>
      <w:r w:rsidR="00A06708" w:rsidRPr="00B81010">
        <w:rPr>
          <w:rFonts w:ascii="Verdana" w:hAnsi="Verdana" w:cs="Arial"/>
          <w:color w:val="000000"/>
          <w:szCs w:val="22"/>
        </w:rPr>
        <w:t xml:space="preserve">, where so requested by the Customer, provide assistance to the Customer to migrate the provision of the Services to a Replacement Supplier.   </w:t>
      </w:r>
    </w:p>
    <w:p w14:paraId="4E1355A6" w14:textId="77777777" w:rsidR="00A06708" w:rsidRPr="00B81010" w:rsidRDefault="0023329D" w:rsidP="00C54FE2">
      <w:pPr>
        <w:pStyle w:val="Heading1"/>
        <w:keepNext/>
        <w:numPr>
          <w:ilvl w:val="0"/>
          <w:numId w:val="40"/>
        </w:numPr>
        <w:tabs>
          <w:tab w:val="left" w:pos="709"/>
        </w:tabs>
        <w:ind w:hanging="2705"/>
        <w:jc w:val="left"/>
        <w:rPr>
          <w:rFonts w:ascii="Verdana" w:hAnsi="Verdana" w:cs="Arial"/>
          <w:szCs w:val="22"/>
          <w:u w:val="none"/>
        </w:rPr>
      </w:pPr>
      <w:bookmarkStart w:id="45" w:name="_Toc363138721"/>
      <w:r w:rsidRPr="00B81010">
        <w:rPr>
          <w:rFonts w:ascii="Verdana" w:hAnsi="Verdana" w:cs="Arial"/>
          <w:szCs w:val="22"/>
          <w:u w:val="none"/>
        </w:rPr>
        <w:t>DISASTER RECOVERY AND BUSINESS CONTINUITY</w:t>
      </w:r>
      <w:bookmarkEnd w:id="45"/>
    </w:p>
    <w:p w14:paraId="56C9AC4D" w14:textId="77777777" w:rsidR="00A06708" w:rsidRPr="00B81010" w:rsidRDefault="006B7804" w:rsidP="006B7804">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00A06708" w:rsidRPr="00B81010">
        <w:rPr>
          <w:rFonts w:ascii="Verdana" w:hAnsi="Verdana" w:cs="Arial"/>
          <w:szCs w:val="22"/>
        </w:rPr>
        <w:t xml:space="preserve">The Supplier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Supplier’s organisation, delivery of the Goods and/or Services to the Customer is subject to a minimum of disruption.  </w:t>
      </w:r>
    </w:p>
    <w:p w14:paraId="11E3EE80" w14:textId="77777777" w:rsidR="00A06708" w:rsidRPr="00B81010" w:rsidRDefault="0023329D" w:rsidP="00C54FE2">
      <w:pPr>
        <w:pStyle w:val="Heading1"/>
        <w:keepNext/>
        <w:numPr>
          <w:ilvl w:val="0"/>
          <w:numId w:val="40"/>
        </w:numPr>
        <w:tabs>
          <w:tab w:val="num" w:pos="709"/>
        </w:tabs>
        <w:ind w:hanging="2705"/>
        <w:jc w:val="left"/>
        <w:rPr>
          <w:rFonts w:ascii="Verdana" w:hAnsi="Verdana" w:cs="Arial"/>
          <w:szCs w:val="22"/>
          <w:u w:val="none"/>
        </w:rPr>
      </w:pPr>
      <w:bookmarkStart w:id="46" w:name="_Toc363138722"/>
      <w:r w:rsidRPr="00B81010">
        <w:rPr>
          <w:rFonts w:ascii="Verdana" w:hAnsi="Verdana" w:cs="Arial"/>
          <w:szCs w:val="22"/>
          <w:u w:val="none"/>
        </w:rPr>
        <w:lastRenderedPageBreak/>
        <w:t>MONITORING OF CONTRACT PERFORMANCE</w:t>
      </w:r>
      <w:bookmarkEnd w:id="46"/>
    </w:p>
    <w:p w14:paraId="704166E2" w14:textId="77777777" w:rsidR="00A06708" w:rsidRPr="00B81010" w:rsidRDefault="00A06708" w:rsidP="00D56F12">
      <w:pPr>
        <w:pStyle w:val="Heading2"/>
        <w:numPr>
          <w:ilvl w:val="1"/>
          <w:numId w:val="40"/>
        </w:numPr>
        <w:tabs>
          <w:tab w:val="num" w:pos="1418"/>
        </w:tabs>
        <w:ind w:left="1418" w:hanging="709"/>
        <w:jc w:val="left"/>
        <w:rPr>
          <w:rFonts w:ascii="Verdana" w:hAnsi="Verdana" w:cs="Arial"/>
          <w:szCs w:val="22"/>
        </w:rPr>
      </w:pPr>
      <w:r w:rsidRPr="00B81010">
        <w:rPr>
          <w:rFonts w:ascii="Verdana" w:hAnsi="Verdana" w:cs="Arial"/>
          <w:szCs w:val="22"/>
        </w:rPr>
        <w:t xml:space="preserve">The Supplier shall comply with the monitoring arrangements referred to in the Master Contract Schedule and/or any other Contract Document including, but not limited to, providing such data and information as the Supplier may be required to produce under the Contract. </w:t>
      </w:r>
    </w:p>
    <w:p w14:paraId="1814E9C2" w14:textId="77777777" w:rsidR="00A06708" w:rsidRPr="00B81010" w:rsidRDefault="00A06708" w:rsidP="00D56F12">
      <w:pPr>
        <w:pStyle w:val="Heading2"/>
        <w:numPr>
          <w:ilvl w:val="1"/>
          <w:numId w:val="40"/>
        </w:numPr>
        <w:tabs>
          <w:tab w:val="num" w:pos="1418"/>
        </w:tabs>
        <w:ind w:left="1418" w:hanging="709"/>
        <w:jc w:val="left"/>
        <w:rPr>
          <w:rFonts w:ascii="Verdana" w:hAnsi="Verdana" w:cs="Arial"/>
          <w:szCs w:val="22"/>
        </w:rPr>
      </w:pPr>
      <w:r w:rsidRPr="00B81010">
        <w:rPr>
          <w:rFonts w:ascii="Verdana" w:hAnsi="Verdana" w:cs="Arial"/>
          <w:iCs/>
          <w:szCs w:val="22"/>
          <w:lang w:eastAsia="en-GB"/>
        </w:rPr>
        <w:t xml:space="preserve">Where requested by the Customer, the Supplier shall supply the Management Information to the Customer in the form and periodically as specified in the Master Contract Schedule. </w:t>
      </w:r>
    </w:p>
    <w:p w14:paraId="7558827A" w14:textId="77777777" w:rsidR="00A06708" w:rsidRPr="00B81010" w:rsidRDefault="0023329D" w:rsidP="00C54FE2">
      <w:pPr>
        <w:pStyle w:val="Heading1"/>
        <w:keepNext/>
        <w:numPr>
          <w:ilvl w:val="0"/>
          <w:numId w:val="40"/>
        </w:numPr>
        <w:tabs>
          <w:tab w:val="num" w:pos="709"/>
        </w:tabs>
        <w:ind w:hanging="2705"/>
        <w:jc w:val="left"/>
        <w:rPr>
          <w:rFonts w:ascii="Verdana" w:hAnsi="Verdana" w:cs="Arial"/>
          <w:szCs w:val="22"/>
          <w:u w:val="none"/>
        </w:rPr>
      </w:pPr>
      <w:bookmarkStart w:id="47" w:name="_Toc319938611"/>
      <w:bookmarkStart w:id="48" w:name="_Toc321141709"/>
      <w:bookmarkStart w:id="49" w:name="_Toc321143010"/>
      <w:bookmarkStart w:id="50" w:name="_Toc322606533"/>
      <w:bookmarkStart w:id="51" w:name="_Toc322608769"/>
      <w:bookmarkStart w:id="52" w:name="_Toc322686970"/>
      <w:bookmarkStart w:id="53" w:name="_Toc322701693"/>
      <w:bookmarkStart w:id="54" w:name="_Toc319938612"/>
      <w:bookmarkStart w:id="55" w:name="_Toc321141710"/>
      <w:bookmarkStart w:id="56" w:name="_Toc321143011"/>
      <w:bookmarkStart w:id="57" w:name="_Toc322606534"/>
      <w:bookmarkStart w:id="58" w:name="_Toc322608770"/>
      <w:bookmarkStart w:id="59" w:name="_Toc322686971"/>
      <w:bookmarkStart w:id="60" w:name="_Toc322701694"/>
      <w:bookmarkStart w:id="61" w:name="_Toc319938613"/>
      <w:bookmarkStart w:id="62" w:name="_Toc321141711"/>
      <w:bookmarkStart w:id="63" w:name="_Toc321143012"/>
      <w:bookmarkStart w:id="64" w:name="_Toc322606535"/>
      <w:bookmarkStart w:id="65" w:name="_Toc322608771"/>
      <w:bookmarkStart w:id="66" w:name="_Toc322686972"/>
      <w:bookmarkStart w:id="67" w:name="_Toc322701695"/>
      <w:bookmarkStart w:id="68" w:name="_Toc319938617"/>
      <w:bookmarkStart w:id="69" w:name="_Toc321141715"/>
      <w:bookmarkStart w:id="70" w:name="_Toc321143016"/>
      <w:bookmarkStart w:id="71" w:name="_Toc322606539"/>
      <w:bookmarkStart w:id="72" w:name="_Toc322608775"/>
      <w:bookmarkStart w:id="73" w:name="_Toc322686976"/>
      <w:bookmarkStart w:id="74" w:name="_Toc322701699"/>
      <w:bookmarkStart w:id="75" w:name="_Toc319938618"/>
      <w:bookmarkStart w:id="76" w:name="_Toc321141716"/>
      <w:bookmarkStart w:id="77" w:name="_Toc321143017"/>
      <w:bookmarkStart w:id="78" w:name="_Toc322606540"/>
      <w:bookmarkStart w:id="79" w:name="_Toc322608776"/>
      <w:bookmarkStart w:id="80" w:name="_Toc322686977"/>
      <w:bookmarkStart w:id="81" w:name="_Toc322701700"/>
      <w:bookmarkStart w:id="82" w:name="_Toc319938619"/>
      <w:bookmarkStart w:id="83" w:name="_Toc321141717"/>
      <w:bookmarkStart w:id="84" w:name="_Toc321143018"/>
      <w:bookmarkStart w:id="85" w:name="_Toc322606541"/>
      <w:bookmarkStart w:id="86" w:name="_Toc322608777"/>
      <w:bookmarkStart w:id="87" w:name="_Toc322686978"/>
      <w:bookmarkStart w:id="88" w:name="_Toc322701701"/>
      <w:bookmarkStart w:id="89" w:name="_Toc36313872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B81010">
        <w:rPr>
          <w:rFonts w:ascii="Verdana" w:hAnsi="Verdana" w:cs="Arial"/>
          <w:szCs w:val="22"/>
          <w:u w:val="none"/>
        </w:rPr>
        <w:t>DISRUPTION</w:t>
      </w:r>
      <w:bookmarkEnd w:id="89"/>
    </w:p>
    <w:p w14:paraId="5F927BB4" w14:textId="77777777" w:rsidR="00A06708" w:rsidRPr="00B81010" w:rsidRDefault="00A06708" w:rsidP="00D56F12">
      <w:pPr>
        <w:pStyle w:val="Heading2"/>
        <w:numPr>
          <w:ilvl w:val="1"/>
          <w:numId w:val="40"/>
        </w:numPr>
        <w:tabs>
          <w:tab w:val="left" w:pos="567"/>
          <w:tab w:val="num" w:pos="1418"/>
        </w:tabs>
        <w:ind w:left="1418" w:hanging="709"/>
        <w:jc w:val="left"/>
        <w:rPr>
          <w:rFonts w:ascii="Verdana" w:hAnsi="Verdana" w:cs="Arial"/>
          <w:szCs w:val="22"/>
        </w:rPr>
      </w:pPr>
      <w:r w:rsidRPr="00B81010">
        <w:rPr>
          <w:rFonts w:ascii="Verdana" w:hAnsi="Verdana" w:cs="Arial"/>
          <w:szCs w:val="22"/>
        </w:rPr>
        <w:t>The Supplier shall take reasonable care to ensure that in the performance of its obligations under the Contract it does not disrupt the operations of the Customer, its employees or any other contractor employed by the Customer.</w:t>
      </w:r>
    </w:p>
    <w:p w14:paraId="11A08C20" w14:textId="77777777" w:rsidR="00A06708" w:rsidRPr="00B81010" w:rsidRDefault="00A06708" w:rsidP="00D56F12">
      <w:pPr>
        <w:pStyle w:val="Heading2"/>
        <w:numPr>
          <w:ilvl w:val="1"/>
          <w:numId w:val="40"/>
        </w:numPr>
        <w:tabs>
          <w:tab w:val="num" w:pos="1418"/>
        </w:tabs>
        <w:ind w:left="1418" w:hanging="709"/>
        <w:jc w:val="left"/>
        <w:rPr>
          <w:rFonts w:ascii="Verdana" w:hAnsi="Verdana" w:cs="Arial"/>
          <w:szCs w:val="22"/>
        </w:rPr>
      </w:pPr>
      <w:r w:rsidRPr="00B81010">
        <w:rPr>
          <w:rFonts w:ascii="Verdana" w:hAnsi="Verdana" w:cs="Arial"/>
          <w:szCs w:val="22"/>
        </w:rPr>
        <w:t>The Supplier shall immediately inform the Customer of any actual or potential industrial action, whether</w:t>
      </w:r>
      <w:r w:rsidR="00CF26AD">
        <w:rPr>
          <w:rFonts w:ascii="Verdana" w:hAnsi="Verdana" w:cs="Arial"/>
          <w:szCs w:val="22"/>
        </w:rPr>
        <w:t xml:space="preserve"> such action</w:t>
      </w:r>
      <w:r w:rsidRPr="00B81010">
        <w:rPr>
          <w:rFonts w:ascii="Verdana" w:hAnsi="Verdana" w:cs="Arial"/>
          <w:szCs w:val="22"/>
        </w:rPr>
        <w:t xml:space="preserve"> by the Supplier's own employees or others, which affects or might affect the Supplier's ability at any time to perform its obligations under the Contract.</w:t>
      </w:r>
    </w:p>
    <w:p w14:paraId="572C5209" w14:textId="77777777" w:rsidR="00A06708" w:rsidRPr="00B81010" w:rsidRDefault="00A06708" w:rsidP="00D56F12">
      <w:pPr>
        <w:pStyle w:val="Heading2"/>
        <w:numPr>
          <w:ilvl w:val="1"/>
          <w:numId w:val="40"/>
        </w:numPr>
        <w:tabs>
          <w:tab w:val="num" w:pos="1418"/>
        </w:tabs>
        <w:ind w:left="1418" w:hanging="709"/>
        <w:jc w:val="left"/>
        <w:rPr>
          <w:rFonts w:ascii="Verdana" w:hAnsi="Verdana" w:cs="Arial"/>
          <w:szCs w:val="22"/>
        </w:rPr>
      </w:pPr>
      <w:bookmarkStart w:id="90" w:name="_Ref225302697"/>
      <w:r w:rsidRPr="00B81010">
        <w:rPr>
          <w:rFonts w:ascii="Verdana" w:hAnsi="Verdana" w:cs="Arial"/>
          <w:szCs w:val="22"/>
        </w:rPr>
        <w:t>In the event of industrial action by the Staff, the Supplier shall seek Approval to its proposals for the continuance of the supply of the Goods and/or Services in accordance with its obligations under the Contract.</w:t>
      </w:r>
      <w:bookmarkEnd w:id="90"/>
    </w:p>
    <w:p w14:paraId="5A53F5C4" w14:textId="77777777" w:rsidR="00A06708" w:rsidRPr="00B81010" w:rsidRDefault="00A06708" w:rsidP="00D56F12">
      <w:pPr>
        <w:pStyle w:val="Heading2"/>
        <w:numPr>
          <w:ilvl w:val="1"/>
          <w:numId w:val="40"/>
        </w:numPr>
        <w:tabs>
          <w:tab w:val="num" w:pos="1418"/>
        </w:tabs>
        <w:ind w:left="1418" w:hanging="709"/>
        <w:jc w:val="left"/>
        <w:rPr>
          <w:rFonts w:ascii="Verdana" w:hAnsi="Verdana" w:cs="Arial"/>
          <w:szCs w:val="22"/>
        </w:rPr>
      </w:pPr>
      <w:r w:rsidRPr="00B81010">
        <w:rPr>
          <w:rFonts w:ascii="Verdana" w:hAnsi="Verdana" w:cs="Arial"/>
          <w:szCs w:val="22"/>
        </w:rPr>
        <w:t xml:space="preserve">If the Supplier's proposals referred to in clause </w:t>
      </w:r>
      <w:r w:rsidRPr="00B81010">
        <w:rPr>
          <w:rFonts w:ascii="Verdana" w:hAnsi="Verdana" w:cs="Arial"/>
          <w:szCs w:val="22"/>
        </w:rPr>
        <w:fldChar w:fldCharType="begin"/>
      </w:r>
      <w:r w:rsidRPr="00B81010">
        <w:rPr>
          <w:rFonts w:ascii="Verdana" w:hAnsi="Verdana" w:cs="Arial"/>
          <w:szCs w:val="22"/>
        </w:rPr>
        <w:instrText xml:space="preserve"> REF _Ref225302697 \r \h  \* MERGEFORMAT </w:instrText>
      </w:r>
      <w:r w:rsidRPr="00B81010">
        <w:rPr>
          <w:rFonts w:ascii="Verdana" w:hAnsi="Verdana" w:cs="Arial"/>
          <w:szCs w:val="22"/>
        </w:rPr>
      </w:r>
      <w:r w:rsidRPr="00B81010">
        <w:rPr>
          <w:rFonts w:ascii="Verdana" w:hAnsi="Verdana" w:cs="Arial"/>
          <w:szCs w:val="22"/>
        </w:rPr>
        <w:fldChar w:fldCharType="separate"/>
      </w:r>
      <w:r w:rsidR="00106111">
        <w:rPr>
          <w:rFonts w:ascii="Verdana" w:hAnsi="Verdana" w:cs="Arial"/>
          <w:szCs w:val="22"/>
        </w:rPr>
        <w:t>8.3</w:t>
      </w:r>
      <w:r w:rsidRPr="00B81010">
        <w:rPr>
          <w:rFonts w:ascii="Verdana" w:hAnsi="Verdana" w:cs="Arial"/>
          <w:szCs w:val="22"/>
        </w:rPr>
        <w:fldChar w:fldCharType="end"/>
      </w:r>
      <w:r w:rsidRPr="00B81010">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62083984" w14:textId="77777777" w:rsidR="00A06708" w:rsidRPr="00B81010" w:rsidRDefault="00A06708" w:rsidP="00D56F12">
      <w:pPr>
        <w:pStyle w:val="Heading2"/>
        <w:numPr>
          <w:ilvl w:val="1"/>
          <w:numId w:val="40"/>
        </w:numPr>
        <w:tabs>
          <w:tab w:val="num" w:pos="1418"/>
        </w:tabs>
        <w:ind w:left="1418" w:hanging="709"/>
        <w:jc w:val="left"/>
        <w:rPr>
          <w:rFonts w:ascii="Verdana" w:hAnsi="Verdana" w:cs="Arial"/>
          <w:szCs w:val="22"/>
        </w:rPr>
      </w:pPr>
      <w:r w:rsidRPr="00B81010">
        <w:rPr>
          <w:rFonts w:ascii="Verdana" w:hAnsi="Verdana" w:cs="Arial"/>
          <w:szCs w:val="22"/>
        </w:rPr>
        <w:t>If the Supplier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Supplier as a direct result of such disruption.</w:t>
      </w:r>
    </w:p>
    <w:p w14:paraId="70936A92" w14:textId="77777777" w:rsidR="00A06708" w:rsidRPr="00B81010" w:rsidRDefault="0023329D" w:rsidP="00D56F12">
      <w:pPr>
        <w:pStyle w:val="Heading1"/>
        <w:keepNext/>
        <w:numPr>
          <w:ilvl w:val="0"/>
          <w:numId w:val="40"/>
        </w:numPr>
        <w:tabs>
          <w:tab w:val="num" w:pos="709"/>
        </w:tabs>
        <w:ind w:left="709" w:hanging="709"/>
        <w:jc w:val="left"/>
        <w:rPr>
          <w:rFonts w:ascii="Verdana" w:hAnsi="Verdana" w:cs="Arial"/>
          <w:szCs w:val="22"/>
          <w:u w:val="none"/>
        </w:rPr>
      </w:pPr>
      <w:bookmarkStart w:id="91" w:name="_Toc308421742"/>
      <w:bookmarkStart w:id="92" w:name="_Toc308421830"/>
      <w:bookmarkStart w:id="93" w:name="_Toc363138724"/>
      <w:bookmarkEnd w:id="91"/>
      <w:bookmarkEnd w:id="92"/>
      <w:r w:rsidRPr="00B81010">
        <w:rPr>
          <w:rFonts w:ascii="Verdana" w:hAnsi="Verdana" w:cs="Arial"/>
          <w:szCs w:val="22"/>
          <w:u w:val="none"/>
        </w:rPr>
        <w:t>SERVICE LEVELS AND REMEDIES IN THE EVENT OF INADEQUATE PERFORMANCE OF THE SERVICES OR PROVISION OF THE GOODS</w:t>
      </w:r>
      <w:bookmarkEnd w:id="93"/>
    </w:p>
    <w:p w14:paraId="626C5946" w14:textId="77777777" w:rsidR="00A06708" w:rsidRPr="00B81010" w:rsidRDefault="00A06708" w:rsidP="00AD5476">
      <w:pPr>
        <w:pStyle w:val="Heading2"/>
        <w:numPr>
          <w:ilvl w:val="1"/>
          <w:numId w:val="40"/>
        </w:numPr>
        <w:tabs>
          <w:tab w:val="num" w:pos="1418"/>
        </w:tabs>
        <w:ind w:left="1418" w:hanging="709"/>
        <w:jc w:val="left"/>
        <w:rPr>
          <w:rFonts w:ascii="Verdana" w:hAnsi="Verdana" w:cs="Arial"/>
          <w:color w:val="FF0000"/>
          <w:szCs w:val="22"/>
        </w:rPr>
      </w:pPr>
      <w:bookmarkStart w:id="94" w:name="_Ref232264393"/>
      <w:r w:rsidRPr="00B81010">
        <w:rPr>
          <w:rFonts w:ascii="Verdana" w:hAnsi="Verdana" w:cs="Arial"/>
          <w:szCs w:val="22"/>
        </w:rPr>
        <w:t xml:space="preserve">The Supplier shall provide the Services to meet or exceed the Service Levels and any failure to meet the Service Levels shall entitle the Customer to Service Credits calculated in accordance </w:t>
      </w:r>
      <w:r w:rsidR="00AD5476" w:rsidRPr="00B81010">
        <w:rPr>
          <w:rFonts w:ascii="Verdana" w:hAnsi="Verdana" w:cs="Arial"/>
          <w:szCs w:val="22"/>
        </w:rPr>
        <w:t xml:space="preserve">with the provisions of schedule </w:t>
      </w:r>
      <w:r w:rsidR="006B7804">
        <w:rPr>
          <w:rFonts w:ascii="Verdana" w:hAnsi="Verdana" w:cs="Arial"/>
          <w:szCs w:val="22"/>
        </w:rPr>
        <w:t>1</w:t>
      </w:r>
      <w:r w:rsidRPr="00B81010">
        <w:rPr>
          <w:rFonts w:ascii="Verdana" w:hAnsi="Verdana" w:cs="Arial"/>
          <w:szCs w:val="22"/>
        </w:rPr>
        <w:t xml:space="preserve"> or in the event of a Critical Service Failure shall give rise to a right for the Customer to terminate the Contract with immediate effect upon giving written notice to the Supplier.</w:t>
      </w:r>
    </w:p>
    <w:p w14:paraId="71A9C48B" w14:textId="77777777" w:rsidR="00A06708" w:rsidRPr="00B81010" w:rsidRDefault="00A06708" w:rsidP="00D56F12">
      <w:pPr>
        <w:pStyle w:val="Heading2"/>
        <w:numPr>
          <w:ilvl w:val="1"/>
          <w:numId w:val="40"/>
        </w:numPr>
        <w:tabs>
          <w:tab w:val="num" w:pos="1418"/>
        </w:tabs>
        <w:ind w:left="1418" w:hanging="709"/>
        <w:jc w:val="left"/>
        <w:rPr>
          <w:rFonts w:ascii="Verdana" w:hAnsi="Verdana" w:cs="Arial"/>
          <w:color w:val="000000"/>
          <w:szCs w:val="22"/>
        </w:rPr>
      </w:pPr>
      <w:r w:rsidRPr="00B81010">
        <w:rPr>
          <w:rFonts w:ascii="Verdana" w:hAnsi="Verdana" w:cs="Arial"/>
          <w:color w:val="000000"/>
          <w:szCs w:val="22"/>
        </w:rPr>
        <w:t xml:space="preserve">The Supplier shall implement all measurement and monitoring tools and procedures necessary to measure and report on the Supplier’s performance of the Services against the applicable Service Levels at a level of detail sufficient to verify compliance with the Service Levels.  </w:t>
      </w:r>
    </w:p>
    <w:p w14:paraId="18E5FAD7" w14:textId="77777777" w:rsidR="00A06708" w:rsidRPr="00B81010" w:rsidRDefault="00A06708" w:rsidP="00D56F12">
      <w:pPr>
        <w:pStyle w:val="Heading2"/>
        <w:numPr>
          <w:ilvl w:val="1"/>
          <w:numId w:val="49"/>
        </w:numPr>
        <w:tabs>
          <w:tab w:val="num" w:pos="1418"/>
        </w:tabs>
        <w:ind w:left="1418" w:hanging="709"/>
        <w:jc w:val="left"/>
        <w:rPr>
          <w:rFonts w:ascii="Verdana" w:hAnsi="Verdana" w:cs="Arial"/>
          <w:szCs w:val="22"/>
        </w:rPr>
      </w:pPr>
      <w:r w:rsidRPr="00B81010">
        <w:rPr>
          <w:rFonts w:ascii="Verdana" w:hAnsi="Verdana" w:cs="Arial"/>
          <w:szCs w:val="22"/>
        </w:rPr>
        <w:lastRenderedPageBreak/>
        <w:t>Without prejudice to any other right or remedy which the Customer may have, if any Goods and/or Services are not supplied in accordance with, or the Supplier fails to comply with any of the terms of the Contract then the Customer may (whether or not any part of the Goods and/or Services have been Delivered) do any of the following:</w:t>
      </w:r>
      <w:bookmarkEnd w:id="94"/>
    </w:p>
    <w:p w14:paraId="49D4C4C6"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 xml:space="preserve">at the Customer's option, give the Supplier the opportunity at the Supplier's expense to either remedy any defect in the Goods and/or failure in the performance of the Services together with any damage resulting from such defect or failure (and where such defect or failure is </w:t>
      </w:r>
      <w:r w:rsidR="005F63CD" w:rsidRPr="00B81010">
        <w:rPr>
          <w:rFonts w:ascii="Verdana" w:hAnsi="Verdana" w:cs="Arial"/>
          <w:szCs w:val="22"/>
        </w:rPr>
        <w:tab/>
      </w:r>
      <w:r w:rsidRPr="00B81010">
        <w:rPr>
          <w:rFonts w:ascii="Verdana" w:hAnsi="Verdana" w:cs="Arial"/>
          <w:szCs w:val="22"/>
        </w:rPr>
        <w:t>capable of remedy) or to supply replacement Goods and/or Services and carry out any other necessary work to ensure that the terms of the Contract are fulfilled, in accordance with the Customer's instructions;</w:t>
      </w:r>
    </w:p>
    <w:p w14:paraId="028DC264"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 xml:space="preserve">reject the Goods (in whole or in part) and require the Supplier to remove the Goods (in whole or in part) at the risk and cost of the Supplier on the basis that a full refund for the Goods so rejected shall be paid to the </w:t>
      </w:r>
      <w:r w:rsidR="005F63CD" w:rsidRPr="00B81010">
        <w:rPr>
          <w:rFonts w:ascii="Verdana" w:hAnsi="Verdana" w:cs="Arial"/>
          <w:szCs w:val="22"/>
        </w:rPr>
        <w:tab/>
      </w:r>
      <w:r w:rsidRPr="00B81010">
        <w:rPr>
          <w:rFonts w:ascii="Verdana" w:hAnsi="Verdana" w:cs="Arial"/>
          <w:szCs w:val="22"/>
        </w:rPr>
        <w:t xml:space="preserve">Customer forthwith by the Supplier; </w:t>
      </w:r>
    </w:p>
    <w:p w14:paraId="13671D5E"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refuse to accept any further Goods and/or Services to be Delivered but without any liability to the Customer;</w:t>
      </w:r>
    </w:p>
    <w:p w14:paraId="75DE6AFA"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bookmarkStart w:id="95" w:name="_Toc139079956"/>
      <w:r w:rsidRPr="00B81010">
        <w:rPr>
          <w:rFonts w:ascii="Verdana" w:hAnsi="Verdana" w:cs="Arial"/>
          <w:szCs w:val="22"/>
        </w:rPr>
        <w:t xml:space="preserve">if the Master Contract Schedule and/or any other Contract Documents provide for the payment of Delay Payments, then the Supplier shall pay such amounts (calculated in accordance with the Master Contract Schedule and/or any other Contract Document) on demand.  The Delay Payments </w:t>
      </w:r>
      <w:bookmarkStart w:id="96" w:name="_Ref72850052"/>
      <w:bookmarkStart w:id="97" w:name="_Ref73277258"/>
      <w:r w:rsidRPr="00B81010">
        <w:rPr>
          <w:rFonts w:ascii="Verdana" w:hAnsi="Verdana" w:cs="Arial"/>
          <w:szCs w:val="22"/>
        </w:rPr>
        <w:t xml:space="preserve">will accrue on a daily basis from the relevant Milestone Date and will continue to accrue until the date when the Milestone is </w:t>
      </w:r>
      <w:bookmarkEnd w:id="95"/>
      <w:bookmarkEnd w:id="96"/>
      <w:bookmarkEnd w:id="97"/>
      <w:r w:rsidRPr="00B81010">
        <w:rPr>
          <w:rFonts w:ascii="Verdana" w:hAnsi="Verdana" w:cs="Arial"/>
          <w:szCs w:val="22"/>
        </w:rPr>
        <w:t>met;</w:t>
      </w:r>
    </w:p>
    <w:p w14:paraId="70BAE2C4"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 xml:space="preserve">carry out at the Supplier's expense any work necessary to make the Goods and/or Services comply with the Contract; </w:t>
      </w:r>
    </w:p>
    <w:p w14:paraId="4C9A7369"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Contract, itself supply or procure the supply of all or part of the Goods and/or Services until such time as the Supplier shall have demonstrated to the reasonable satisfaction of the Customer that </w:t>
      </w:r>
      <w:r w:rsidR="005F63CD" w:rsidRPr="00B81010">
        <w:rPr>
          <w:rFonts w:ascii="Verdana" w:hAnsi="Verdana" w:cs="Arial"/>
          <w:szCs w:val="22"/>
        </w:rPr>
        <w:tab/>
      </w:r>
      <w:r w:rsidRPr="00B81010">
        <w:rPr>
          <w:rFonts w:ascii="Verdana" w:hAnsi="Verdana" w:cs="Arial"/>
          <w:szCs w:val="22"/>
        </w:rPr>
        <w:t>the Supplier will once more be able to supply all or such part of the Goods and/or Services in accordance with the Contract;</w:t>
      </w:r>
    </w:p>
    <w:p w14:paraId="5C4A66DF"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whole of the Contract, terminate the Contract in </w:t>
      </w:r>
      <w:r w:rsidR="005F63CD" w:rsidRPr="00B81010">
        <w:rPr>
          <w:rFonts w:ascii="Verdana" w:hAnsi="Verdana" w:cs="Arial"/>
          <w:szCs w:val="22"/>
        </w:rPr>
        <w:tab/>
      </w:r>
      <w:r w:rsidRPr="00B81010">
        <w:rPr>
          <w:rFonts w:ascii="Verdana" w:hAnsi="Verdana" w:cs="Arial"/>
          <w:szCs w:val="22"/>
        </w:rPr>
        <w:t>respect of part of the Goods and/or Services only (whereupon a corresponding reduction in the Contract Charges shall be made) and thereafter itself supply or procure a third party to supply such part of the Goods and/or Services; and/or</w:t>
      </w:r>
    </w:p>
    <w:p w14:paraId="2D597026"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 xml:space="preserve">charge the Supplier for and the Supplier shall on demand pay any costs reasonably incurred by the Customer (including any reasonable administration costs) in respect of the supply of any part of the Goods and/or Services by the Customer or a third party to the extent that </w:t>
      </w:r>
      <w:r w:rsidRPr="00B81010">
        <w:rPr>
          <w:rFonts w:ascii="Verdana" w:hAnsi="Verdana" w:cs="Arial"/>
          <w:szCs w:val="22"/>
        </w:rPr>
        <w:lastRenderedPageBreak/>
        <w:t xml:space="preserve">such costs exceed the payment which would otherwise have been payable to the Supplier for such part of the Goods and/or Services and provided that </w:t>
      </w:r>
      <w:r w:rsidR="005F63CD" w:rsidRPr="00B81010">
        <w:rPr>
          <w:rFonts w:ascii="Verdana" w:hAnsi="Verdana" w:cs="Arial"/>
          <w:szCs w:val="22"/>
        </w:rPr>
        <w:tab/>
      </w:r>
      <w:r w:rsidRPr="00B81010">
        <w:rPr>
          <w:rFonts w:ascii="Verdana" w:hAnsi="Verdana" w:cs="Arial"/>
          <w:szCs w:val="22"/>
        </w:rPr>
        <w:t>the Customer uses its reasonable endeavours to mitigate any additional expenditure in obtaining replacement Goods and/or Services.</w:t>
      </w:r>
      <w:bookmarkStart w:id="98" w:name="_Ref172389044"/>
    </w:p>
    <w:bookmarkEnd w:id="98"/>
    <w:p w14:paraId="5B30344D" w14:textId="77777777" w:rsidR="00A06708" w:rsidRPr="00B81010" w:rsidRDefault="00A6373D" w:rsidP="00D56F12">
      <w:pPr>
        <w:pStyle w:val="Heading2"/>
        <w:keepNext/>
        <w:numPr>
          <w:ilvl w:val="1"/>
          <w:numId w:val="40"/>
        </w:numPr>
        <w:tabs>
          <w:tab w:val="num" w:pos="1418"/>
        </w:tabs>
        <w:ind w:hanging="1004"/>
        <w:jc w:val="left"/>
        <w:rPr>
          <w:rFonts w:ascii="Verdana" w:hAnsi="Verdana" w:cs="Arial"/>
          <w:szCs w:val="22"/>
        </w:rPr>
      </w:pPr>
      <w:r w:rsidRPr="00B81010">
        <w:rPr>
          <w:rFonts w:ascii="Verdana" w:hAnsi="Verdana" w:cs="Arial"/>
          <w:b/>
          <w:szCs w:val="22"/>
        </w:rPr>
        <w:t>In the event that the supplier</w:t>
      </w:r>
      <w:r w:rsidR="00A06708" w:rsidRPr="00B81010">
        <w:rPr>
          <w:rFonts w:ascii="Verdana" w:hAnsi="Verdana" w:cs="Arial"/>
          <w:szCs w:val="22"/>
        </w:rPr>
        <w:t>:</w:t>
      </w:r>
    </w:p>
    <w:p w14:paraId="63534749"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 xml:space="preserve">fails to comply with clause 9.3 above and the failure is materially adverse to the interests of the Customer or prevents the Customer from discharging a statutory duty; or </w:t>
      </w:r>
    </w:p>
    <w:p w14:paraId="0CE2A925"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 xml:space="preserve">persistently fails to comply with clause 9.3 above, </w:t>
      </w:r>
    </w:p>
    <w:p w14:paraId="6E7F99F3" w14:textId="77777777" w:rsidR="00A06708" w:rsidRPr="00B81010" w:rsidRDefault="00A06708" w:rsidP="005F63CD">
      <w:pPr>
        <w:pStyle w:val="BodyTextIndent2"/>
        <w:ind w:left="1418"/>
        <w:jc w:val="left"/>
        <w:rPr>
          <w:rFonts w:ascii="Verdana" w:hAnsi="Verdana" w:cs="Arial"/>
          <w:szCs w:val="22"/>
        </w:rPr>
      </w:pPr>
      <w:r w:rsidRPr="00B81010">
        <w:rPr>
          <w:rFonts w:ascii="Verdana" w:hAnsi="Verdana" w:cs="Arial"/>
          <w:szCs w:val="22"/>
        </w:rPr>
        <w:t xml:space="preserve">the Customer may terminate the Contract with immediate effect by giving the Supplier notice in writing. </w:t>
      </w:r>
    </w:p>
    <w:p w14:paraId="3041F13F" w14:textId="77777777" w:rsidR="00A06708" w:rsidRPr="00415D2E" w:rsidRDefault="00980400" w:rsidP="005F63CD">
      <w:pPr>
        <w:pStyle w:val="Heading1"/>
        <w:keepNext/>
        <w:numPr>
          <w:ilvl w:val="0"/>
          <w:numId w:val="40"/>
        </w:numPr>
        <w:tabs>
          <w:tab w:val="num" w:pos="709"/>
        </w:tabs>
        <w:ind w:hanging="2705"/>
        <w:jc w:val="left"/>
        <w:rPr>
          <w:rFonts w:ascii="Verdana" w:hAnsi="Verdana" w:cs="Arial"/>
          <w:szCs w:val="22"/>
          <w:u w:val="none"/>
        </w:rPr>
      </w:pPr>
      <w:bookmarkStart w:id="99" w:name="_Ref231783495"/>
      <w:bookmarkStart w:id="100" w:name="_Toc363138725"/>
      <w:r w:rsidRPr="00415D2E">
        <w:rPr>
          <w:rFonts w:ascii="Verdana" w:hAnsi="Verdana" w:cs="Arial"/>
          <w:szCs w:val="22"/>
          <w:u w:val="none"/>
        </w:rPr>
        <w:t>PREMISES</w:t>
      </w:r>
      <w:bookmarkEnd w:id="99"/>
      <w:bookmarkEnd w:id="100"/>
    </w:p>
    <w:p w14:paraId="6CD0BC00" w14:textId="77777777" w:rsidR="00A06708" w:rsidRPr="00415D2E" w:rsidRDefault="00A06708" w:rsidP="005F63CD">
      <w:pPr>
        <w:pStyle w:val="Heading2"/>
        <w:keepNext/>
        <w:numPr>
          <w:ilvl w:val="1"/>
          <w:numId w:val="40"/>
        </w:numPr>
        <w:tabs>
          <w:tab w:val="num" w:pos="1418"/>
        </w:tabs>
        <w:ind w:hanging="1004"/>
        <w:jc w:val="left"/>
        <w:rPr>
          <w:rFonts w:ascii="Verdana" w:hAnsi="Verdana" w:cs="Arial"/>
          <w:b/>
          <w:szCs w:val="22"/>
        </w:rPr>
      </w:pPr>
      <w:r w:rsidRPr="00415D2E">
        <w:rPr>
          <w:rFonts w:ascii="Verdana" w:hAnsi="Verdana" w:cs="Arial"/>
          <w:b/>
          <w:szCs w:val="22"/>
        </w:rPr>
        <w:t>Inspection of Premises</w:t>
      </w:r>
    </w:p>
    <w:p w14:paraId="1EC93C18" w14:textId="77777777" w:rsidR="00A06708" w:rsidRPr="00415D2E" w:rsidRDefault="00A06708" w:rsidP="00AD5476">
      <w:pPr>
        <w:pStyle w:val="Heading3"/>
        <w:numPr>
          <w:ilvl w:val="2"/>
          <w:numId w:val="52"/>
        </w:numPr>
        <w:tabs>
          <w:tab w:val="left" w:pos="2552"/>
        </w:tabs>
        <w:ind w:left="2552" w:hanging="1134"/>
        <w:jc w:val="left"/>
        <w:rPr>
          <w:rFonts w:ascii="Verdana" w:hAnsi="Verdana" w:cs="Arial"/>
          <w:szCs w:val="22"/>
        </w:rPr>
      </w:pPr>
      <w:bookmarkStart w:id="101" w:name="_Ref227521309"/>
      <w:r w:rsidRPr="00415D2E">
        <w:rPr>
          <w:rFonts w:ascii="Verdana" w:hAnsi="Verdana" w:cs="Arial"/>
          <w:szCs w:val="22"/>
        </w:rPr>
        <w:t>The Supplier acknowledges that it has inspected the Customer’s Premises and has advised the Customer of any aspect of the Customer’s Premises that is not suitable for the provision of the Goods and/or Services and that the specified actions to remedy the unsuitable aspects of the Customer’s Premises, together with a timetable for and the costs of those actions, have been specified in the Master Contract Schedule and/or any other Contract Document.</w:t>
      </w:r>
      <w:bookmarkEnd w:id="101"/>
      <w:r w:rsidRPr="00415D2E">
        <w:rPr>
          <w:rFonts w:ascii="Verdana" w:hAnsi="Verdana" w:cs="Arial"/>
          <w:szCs w:val="22"/>
        </w:rPr>
        <w:t xml:space="preserve"> </w:t>
      </w:r>
    </w:p>
    <w:p w14:paraId="2913345F" w14:textId="77777777" w:rsidR="00A06708" w:rsidRPr="00415D2E" w:rsidRDefault="00A06708" w:rsidP="00AD5476">
      <w:pPr>
        <w:pStyle w:val="Heading3"/>
        <w:numPr>
          <w:ilvl w:val="2"/>
          <w:numId w:val="52"/>
        </w:numPr>
        <w:tabs>
          <w:tab w:val="left" w:pos="2552"/>
        </w:tabs>
        <w:ind w:left="2552" w:hanging="1134"/>
        <w:jc w:val="left"/>
        <w:rPr>
          <w:rFonts w:ascii="Verdana" w:hAnsi="Verdana" w:cs="Arial"/>
          <w:szCs w:val="22"/>
        </w:rPr>
      </w:pPr>
      <w:r w:rsidRPr="00415D2E">
        <w:rPr>
          <w:rFonts w:ascii="Verdana" w:hAnsi="Verdana" w:cs="Arial"/>
          <w:szCs w:val="22"/>
        </w:rPr>
        <w:t xml:space="preserve">If the Supplier has either failed to inspect the Customer’s Premises or failed to notify the Customer of any required remedial actions in accordance with clause </w:t>
      </w:r>
      <w:r w:rsidR="00CF26AD" w:rsidRPr="00415D2E">
        <w:rPr>
          <w:rFonts w:ascii="Verdana" w:hAnsi="Verdana" w:cs="Arial"/>
          <w:szCs w:val="22"/>
        </w:rPr>
        <w:t>10.1.1</w:t>
      </w:r>
      <w:r w:rsidRPr="00415D2E">
        <w:rPr>
          <w:rFonts w:ascii="Verdana" w:hAnsi="Verdana" w:cs="Arial"/>
          <w:szCs w:val="22"/>
        </w:rPr>
        <w:t xml:space="preserve"> then the Supplier shall not be entitled to recover any additional costs or charges from the Customer relating to any unsuitable aspects of the Customer’s Premises except in respect of any latent structural defect in the Customer’s Premises.  The onus shall be on the Supplier to prove to the Customer that any work to the Customer’s Premises is required in respect of a latent structural defect and that the additional costs or charges are reasonable and necessary.  The Supplier shall not incur such additional costs or charges without obtaining Approval.</w:t>
      </w:r>
    </w:p>
    <w:p w14:paraId="60CCD735" w14:textId="77777777" w:rsidR="00A06708" w:rsidRPr="00415D2E" w:rsidRDefault="00A06708" w:rsidP="00AD5476">
      <w:pPr>
        <w:pStyle w:val="Heading3"/>
        <w:numPr>
          <w:ilvl w:val="2"/>
          <w:numId w:val="52"/>
        </w:numPr>
        <w:tabs>
          <w:tab w:val="left" w:pos="2552"/>
        </w:tabs>
        <w:ind w:left="2552" w:hanging="1134"/>
        <w:jc w:val="left"/>
        <w:rPr>
          <w:rFonts w:ascii="Verdana" w:hAnsi="Verdana" w:cs="Arial"/>
          <w:szCs w:val="22"/>
        </w:rPr>
      </w:pPr>
      <w:r w:rsidRPr="00415D2E">
        <w:rPr>
          <w:rFonts w:ascii="Verdana" w:hAnsi="Verdana" w:cs="Arial"/>
          <w:szCs w:val="22"/>
        </w:rPr>
        <w:t>Any disputes relating to due diligence as set out in clause</w:t>
      </w:r>
      <w:r w:rsidR="00104FE4" w:rsidRPr="00415D2E">
        <w:rPr>
          <w:rFonts w:ascii="Verdana" w:hAnsi="Verdana" w:cs="Arial"/>
          <w:szCs w:val="22"/>
        </w:rPr>
        <w:t xml:space="preserve"> </w:t>
      </w:r>
      <w:r w:rsidRPr="00415D2E">
        <w:rPr>
          <w:rFonts w:ascii="Verdana" w:hAnsi="Verdana" w:cs="Arial"/>
          <w:szCs w:val="22"/>
        </w:rPr>
        <w:fldChar w:fldCharType="begin"/>
      </w:r>
      <w:r w:rsidRPr="00415D2E">
        <w:rPr>
          <w:rFonts w:ascii="Verdana" w:hAnsi="Verdana" w:cs="Arial"/>
          <w:szCs w:val="22"/>
        </w:rPr>
        <w:instrText xml:space="preserve"> REF _Ref227521504 \w \h  \* MERGEFORMAT </w:instrText>
      </w:r>
      <w:r w:rsidRPr="00415D2E">
        <w:rPr>
          <w:rFonts w:ascii="Verdana" w:hAnsi="Verdana" w:cs="Arial"/>
          <w:szCs w:val="22"/>
        </w:rPr>
      </w:r>
      <w:r w:rsidRPr="00415D2E">
        <w:rPr>
          <w:rFonts w:ascii="Verdana" w:hAnsi="Verdana" w:cs="Arial"/>
          <w:szCs w:val="22"/>
        </w:rPr>
        <w:fldChar w:fldCharType="separate"/>
      </w:r>
      <w:r w:rsidR="00106111" w:rsidRPr="00415D2E">
        <w:rPr>
          <w:rFonts w:ascii="Verdana" w:hAnsi="Verdana" w:cs="Arial"/>
          <w:szCs w:val="22"/>
        </w:rPr>
        <w:t>2</w:t>
      </w:r>
      <w:r w:rsidRPr="00415D2E">
        <w:rPr>
          <w:rFonts w:ascii="Verdana" w:hAnsi="Verdana" w:cs="Arial"/>
          <w:szCs w:val="22"/>
        </w:rPr>
        <w:fldChar w:fldCharType="end"/>
      </w:r>
      <w:r w:rsidRPr="00415D2E">
        <w:rPr>
          <w:rFonts w:ascii="Verdana" w:hAnsi="Verdana" w:cs="Arial"/>
          <w:szCs w:val="22"/>
        </w:rPr>
        <w:t xml:space="preserve"> or this clause</w:t>
      </w:r>
      <w:r w:rsidR="00104FE4" w:rsidRPr="00415D2E">
        <w:rPr>
          <w:rFonts w:ascii="Verdana" w:hAnsi="Verdana" w:cs="Arial"/>
          <w:szCs w:val="22"/>
        </w:rPr>
        <w:t xml:space="preserve"> </w:t>
      </w:r>
      <w:r w:rsidR="00CF26AD" w:rsidRPr="00415D2E">
        <w:rPr>
          <w:rFonts w:ascii="Verdana" w:hAnsi="Verdana" w:cs="Arial"/>
          <w:szCs w:val="22"/>
        </w:rPr>
        <w:t>10</w:t>
      </w:r>
      <w:r w:rsidRPr="00415D2E">
        <w:rPr>
          <w:rFonts w:ascii="Verdana" w:hAnsi="Verdana" w:cs="Arial"/>
          <w:szCs w:val="22"/>
        </w:rPr>
        <w:t xml:space="preserve"> shall be resolved in accordance with the Dispute Resolution Procedure.</w:t>
      </w:r>
    </w:p>
    <w:p w14:paraId="2D68FD06" w14:textId="77777777" w:rsidR="00A06708" w:rsidRPr="00415D2E" w:rsidRDefault="00A6373D" w:rsidP="005F63CD">
      <w:pPr>
        <w:pStyle w:val="Heading2"/>
        <w:keepNext/>
        <w:numPr>
          <w:ilvl w:val="1"/>
          <w:numId w:val="40"/>
        </w:numPr>
        <w:tabs>
          <w:tab w:val="num" w:pos="1418"/>
        </w:tabs>
        <w:ind w:hanging="1004"/>
        <w:jc w:val="left"/>
        <w:rPr>
          <w:rFonts w:ascii="Verdana" w:hAnsi="Verdana" w:cs="Arial"/>
          <w:b/>
          <w:szCs w:val="22"/>
        </w:rPr>
      </w:pPr>
      <w:r w:rsidRPr="00415D2E">
        <w:rPr>
          <w:rFonts w:ascii="Verdana" w:hAnsi="Verdana" w:cs="Arial"/>
          <w:b/>
          <w:szCs w:val="22"/>
        </w:rPr>
        <w:t>Licence to O</w:t>
      </w:r>
      <w:r w:rsidR="00A06708" w:rsidRPr="00415D2E">
        <w:rPr>
          <w:rFonts w:ascii="Verdana" w:hAnsi="Verdana" w:cs="Arial"/>
          <w:b/>
          <w:szCs w:val="22"/>
        </w:rPr>
        <w:t>ccupy Premises</w:t>
      </w:r>
    </w:p>
    <w:p w14:paraId="2FBF90D1" w14:textId="77777777" w:rsidR="00A06708" w:rsidRPr="00415D2E" w:rsidRDefault="00A06708" w:rsidP="00AD5476">
      <w:pPr>
        <w:pStyle w:val="Heading3"/>
        <w:numPr>
          <w:ilvl w:val="2"/>
          <w:numId w:val="52"/>
        </w:numPr>
        <w:tabs>
          <w:tab w:val="left" w:pos="2552"/>
        </w:tabs>
        <w:ind w:left="2552" w:hanging="1134"/>
        <w:jc w:val="left"/>
        <w:rPr>
          <w:rFonts w:ascii="Verdana" w:hAnsi="Verdana" w:cs="Arial"/>
          <w:szCs w:val="22"/>
        </w:rPr>
      </w:pPr>
      <w:bookmarkStart w:id="102" w:name="_Ref225303006"/>
      <w:r w:rsidRPr="00415D2E">
        <w:rPr>
          <w:rFonts w:ascii="Verdana" w:hAnsi="Verdana" w:cs="Arial"/>
          <w:szCs w:val="22"/>
        </w:rPr>
        <w:t xml:space="preserve">Any Customer’s Premises made available from time to time to the Supplier by the Customer in connection with the Contract shall be made available to the Supplier on a non-exclusive licence basis free of charge and shall be used by the Supplier solely for the purpose of </w:t>
      </w:r>
      <w:r w:rsidRPr="00415D2E">
        <w:rPr>
          <w:rFonts w:ascii="Verdana" w:hAnsi="Verdana" w:cs="Arial"/>
          <w:szCs w:val="22"/>
        </w:rPr>
        <w:lastRenderedPageBreak/>
        <w:t>performing its obligations under the Contract. The Supplier shall have the use of such Customer’s Premises as licensee and shall vacate the same immediately upon completion, termination, expiry or abandonment of the Contract.</w:t>
      </w:r>
      <w:bookmarkEnd w:id="102"/>
    </w:p>
    <w:p w14:paraId="63238042" w14:textId="77777777" w:rsidR="00A06708" w:rsidRPr="00415D2E" w:rsidRDefault="00A06708" w:rsidP="00AD5476">
      <w:pPr>
        <w:pStyle w:val="Heading3"/>
        <w:numPr>
          <w:ilvl w:val="2"/>
          <w:numId w:val="52"/>
        </w:numPr>
        <w:tabs>
          <w:tab w:val="left" w:pos="2552"/>
        </w:tabs>
        <w:ind w:left="2552" w:hanging="1134"/>
        <w:jc w:val="left"/>
        <w:rPr>
          <w:rFonts w:ascii="Verdana" w:hAnsi="Verdana" w:cs="Arial"/>
          <w:szCs w:val="22"/>
        </w:rPr>
      </w:pPr>
      <w:r w:rsidRPr="00415D2E">
        <w:rPr>
          <w:rFonts w:ascii="Verdana" w:hAnsi="Verdana" w:cs="Arial"/>
          <w:szCs w:val="22"/>
        </w:rPr>
        <w:t xml:space="preserve">The Supplier shall limit access to the Customer’s Premises to such Staff as is necessary to enable it to perform its obligations under the Contract and the Supplier shall co-operate (and ensure that its Staff co-operate) with such other persons working concurrently on such Customer’s Premises as the Customer may reasonably request. </w:t>
      </w:r>
    </w:p>
    <w:p w14:paraId="63FC581D" w14:textId="77777777" w:rsidR="00A06708" w:rsidRPr="00415D2E" w:rsidRDefault="00A06708" w:rsidP="00AD5476">
      <w:pPr>
        <w:pStyle w:val="Heading3"/>
        <w:numPr>
          <w:ilvl w:val="2"/>
          <w:numId w:val="52"/>
        </w:numPr>
        <w:tabs>
          <w:tab w:val="left" w:pos="2552"/>
        </w:tabs>
        <w:ind w:left="2552" w:hanging="1134"/>
        <w:jc w:val="left"/>
        <w:rPr>
          <w:rFonts w:ascii="Verdana" w:hAnsi="Verdana" w:cs="Arial"/>
          <w:szCs w:val="22"/>
        </w:rPr>
      </w:pPr>
      <w:bookmarkStart w:id="103" w:name="_Ref231783959"/>
      <w:r w:rsidRPr="00415D2E">
        <w:rPr>
          <w:rFonts w:ascii="Verdana" w:hAnsi="Verdana" w:cs="Arial"/>
          <w:szCs w:val="22"/>
        </w:rPr>
        <w:t>Save in relation to such actions identified by the Supplier in accordance with clause 10.2.1 and the Master Contract Schedule and/or any other Contract Document (if any), should the Supplier require modifications to the Customer’s Premises, such modifications shall be subject to Approval and shall be carried out by the Customer at the Supplier's expense. The Customer shall undertake any modification work which it approves pursuant to this clause</w:t>
      </w:r>
      <w:r w:rsidR="00CF26AD" w:rsidRPr="00415D2E">
        <w:rPr>
          <w:rFonts w:ascii="Verdana" w:hAnsi="Verdana" w:cs="Arial"/>
          <w:szCs w:val="22"/>
        </w:rPr>
        <w:t xml:space="preserve"> 10.2.3 </w:t>
      </w:r>
      <w:r w:rsidRPr="00415D2E">
        <w:rPr>
          <w:rFonts w:ascii="Verdana" w:hAnsi="Verdana" w:cs="Arial"/>
          <w:szCs w:val="22"/>
        </w:rPr>
        <w:t>without undue delay. Ownership of such modifications shall rest with the Customer.</w:t>
      </w:r>
      <w:bookmarkEnd w:id="103"/>
    </w:p>
    <w:p w14:paraId="62CD3F34" w14:textId="77777777" w:rsidR="00A06708" w:rsidRPr="00415D2E" w:rsidRDefault="00A06708" w:rsidP="00AD5476">
      <w:pPr>
        <w:pStyle w:val="Heading3"/>
        <w:numPr>
          <w:ilvl w:val="2"/>
          <w:numId w:val="52"/>
        </w:numPr>
        <w:tabs>
          <w:tab w:val="left" w:pos="2552"/>
        </w:tabs>
        <w:ind w:left="2552" w:hanging="1134"/>
        <w:jc w:val="left"/>
        <w:rPr>
          <w:rFonts w:ascii="Verdana" w:hAnsi="Verdana" w:cs="Arial"/>
          <w:szCs w:val="22"/>
        </w:rPr>
      </w:pPr>
      <w:r w:rsidRPr="00415D2E">
        <w:rPr>
          <w:rFonts w:ascii="Verdana" w:hAnsi="Verdana" w:cs="Arial"/>
          <w:szCs w:val="22"/>
        </w:rPr>
        <w:t>The Supplier shall (and shall ensure that its Staff shall) observe and comply with such rules and regulations as may be in force at any time for the use of such Customer’s Premises and conduct of personnel at the Customer’s Premises as determined by the Customer, and the Supplier shall pay for the cost of making good any damage caused by the Supplier or its Staff other than fair wear and tear. For the avoidance of doubt, damage includes without limitation damage to the fabric of the buildings, plant, fixed equipment or fittings therein.</w:t>
      </w:r>
    </w:p>
    <w:p w14:paraId="76FE9297" w14:textId="77777777" w:rsidR="00A06708" w:rsidRPr="00415D2E" w:rsidRDefault="00A06708" w:rsidP="00AD5476">
      <w:pPr>
        <w:pStyle w:val="Heading3"/>
        <w:numPr>
          <w:ilvl w:val="2"/>
          <w:numId w:val="52"/>
        </w:numPr>
        <w:tabs>
          <w:tab w:val="left" w:pos="2552"/>
        </w:tabs>
        <w:ind w:left="2552" w:hanging="1134"/>
        <w:jc w:val="left"/>
        <w:rPr>
          <w:rFonts w:ascii="Verdana" w:hAnsi="Verdana" w:cs="Arial"/>
          <w:szCs w:val="22"/>
        </w:rPr>
      </w:pPr>
      <w:r w:rsidRPr="00415D2E">
        <w:rPr>
          <w:rFonts w:ascii="Verdana" w:hAnsi="Verdana" w:cs="Arial"/>
          <w:szCs w:val="22"/>
        </w:rPr>
        <w:t>The Parties agree that there is no intention on the part of the Customer to create a tenancy of any nature whatsoever in favour of the Supplier or its Staff and that no such tenancy has or shall come into being and, notwithstanding any rights granted pursuant to the Contract, the Customer retains the right at any time to use any premises owned or occupied by it in any manner it sees fit.</w:t>
      </w:r>
    </w:p>
    <w:p w14:paraId="1F4AAFDB" w14:textId="77777777" w:rsidR="00A06708" w:rsidRPr="00415D2E" w:rsidRDefault="00A06708" w:rsidP="005F63CD">
      <w:pPr>
        <w:pStyle w:val="Heading2"/>
        <w:keepNext/>
        <w:numPr>
          <w:ilvl w:val="1"/>
          <w:numId w:val="40"/>
        </w:numPr>
        <w:tabs>
          <w:tab w:val="num" w:pos="1418"/>
        </w:tabs>
        <w:ind w:hanging="1004"/>
        <w:jc w:val="left"/>
        <w:rPr>
          <w:rFonts w:ascii="Verdana" w:hAnsi="Verdana" w:cs="Arial"/>
          <w:b/>
          <w:szCs w:val="22"/>
        </w:rPr>
      </w:pPr>
      <w:r w:rsidRPr="00415D2E">
        <w:rPr>
          <w:rFonts w:ascii="Verdana" w:hAnsi="Verdana" w:cs="Arial"/>
          <w:b/>
          <w:szCs w:val="22"/>
        </w:rPr>
        <w:t>Property</w:t>
      </w:r>
    </w:p>
    <w:p w14:paraId="0F4927EC" w14:textId="77777777" w:rsidR="00A06708" w:rsidRPr="00415D2E" w:rsidRDefault="00A06708" w:rsidP="00AD5476">
      <w:pPr>
        <w:pStyle w:val="Heading3"/>
        <w:numPr>
          <w:ilvl w:val="2"/>
          <w:numId w:val="52"/>
        </w:numPr>
        <w:tabs>
          <w:tab w:val="left" w:pos="2552"/>
        </w:tabs>
        <w:ind w:left="2552" w:hanging="1134"/>
        <w:jc w:val="left"/>
        <w:rPr>
          <w:rFonts w:ascii="Verdana" w:hAnsi="Verdana" w:cs="Arial"/>
          <w:szCs w:val="22"/>
        </w:rPr>
      </w:pPr>
      <w:r w:rsidRPr="00415D2E">
        <w:rPr>
          <w:rFonts w:ascii="Verdana" w:hAnsi="Verdana" w:cs="Arial"/>
          <w:szCs w:val="22"/>
        </w:rPr>
        <w:t xml:space="preserve">Where the Customer issues Property free of charge to the Supplier such Property shall be and remain the property of the Customer and the Supplier irrevocably licences the Customer and its agents to enter upon any premises of the Supplier during normal business hours on reasonable notice to recover any such Property. The Supplier shall not in any circumstances have a lien or any other interest on the Property and at all times the Supplier shall possess the Property as fiduciary agent and bailee of the Customer. The Supplier shall take all reasonable steps to ensure that the title of the Customer to the Property and the exclusion of any such lien or other interest are brought to the notice of all Sub-Contractors and other appropriate persons and shall, at the Customer's request, store the Property </w:t>
      </w:r>
      <w:r w:rsidRPr="00415D2E">
        <w:rPr>
          <w:rFonts w:ascii="Verdana" w:hAnsi="Verdana" w:cs="Arial"/>
          <w:szCs w:val="22"/>
        </w:rPr>
        <w:lastRenderedPageBreak/>
        <w:t>separately and ensure that it is clearly identifiable as belonging to the Customer.</w:t>
      </w:r>
    </w:p>
    <w:p w14:paraId="048D4787" w14:textId="77777777" w:rsidR="00A06708" w:rsidRPr="00415D2E" w:rsidRDefault="00A06708" w:rsidP="00AD5476">
      <w:pPr>
        <w:pStyle w:val="Heading3"/>
        <w:numPr>
          <w:ilvl w:val="2"/>
          <w:numId w:val="52"/>
        </w:numPr>
        <w:tabs>
          <w:tab w:val="left" w:pos="2552"/>
        </w:tabs>
        <w:ind w:left="2552" w:hanging="1134"/>
        <w:jc w:val="left"/>
        <w:rPr>
          <w:rFonts w:ascii="Verdana" w:hAnsi="Verdana" w:cs="Arial"/>
          <w:szCs w:val="22"/>
        </w:rPr>
      </w:pPr>
      <w:r w:rsidRPr="00415D2E">
        <w:rPr>
          <w:rFonts w:ascii="Verdana" w:hAnsi="Verdana" w:cs="Arial"/>
          <w:szCs w:val="22"/>
        </w:rPr>
        <w:t>The Property shall be deemed to be in good condition when received by or on behalf of the Supplier unless the Supplier notifies the Customer otherwise within five (5) Working Days of receipt.</w:t>
      </w:r>
    </w:p>
    <w:p w14:paraId="3AFDC1C3" w14:textId="77777777" w:rsidR="00A06708" w:rsidRPr="00415D2E" w:rsidRDefault="00A06708" w:rsidP="00AD5476">
      <w:pPr>
        <w:pStyle w:val="Heading3"/>
        <w:numPr>
          <w:ilvl w:val="2"/>
          <w:numId w:val="52"/>
        </w:numPr>
        <w:tabs>
          <w:tab w:val="left" w:pos="2552"/>
        </w:tabs>
        <w:ind w:left="2552" w:hanging="1134"/>
        <w:jc w:val="left"/>
        <w:rPr>
          <w:rFonts w:ascii="Verdana" w:hAnsi="Verdana" w:cs="Arial"/>
          <w:szCs w:val="22"/>
        </w:rPr>
      </w:pPr>
      <w:r w:rsidRPr="00415D2E">
        <w:rPr>
          <w:rFonts w:ascii="Verdana" w:hAnsi="Verdana" w:cs="Arial"/>
          <w:szCs w:val="22"/>
        </w:rPr>
        <w:t>The Supplier shall maintain the Property in good order and condition (excluding fair wear and tear) and shall use the Property solely in connection with the Contract and for no other purpose without Approval.</w:t>
      </w:r>
    </w:p>
    <w:p w14:paraId="33FF26C3" w14:textId="77777777" w:rsidR="00A06708" w:rsidRPr="00415D2E" w:rsidRDefault="00A06708" w:rsidP="00AD5476">
      <w:pPr>
        <w:pStyle w:val="Heading3"/>
        <w:numPr>
          <w:ilvl w:val="2"/>
          <w:numId w:val="52"/>
        </w:numPr>
        <w:tabs>
          <w:tab w:val="left" w:pos="2552"/>
        </w:tabs>
        <w:ind w:left="2552" w:hanging="1134"/>
        <w:jc w:val="left"/>
        <w:rPr>
          <w:rFonts w:ascii="Verdana" w:hAnsi="Verdana" w:cs="Arial"/>
          <w:szCs w:val="22"/>
        </w:rPr>
      </w:pPr>
      <w:r w:rsidRPr="00415D2E">
        <w:rPr>
          <w:rFonts w:ascii="Verdana" w:hAnsi="Verdana" w:cs="Arial"/>
          <w:szCs w:val="22"/>
        </w:rPr>
        <w:t>The Supplier shall ensure the security of all the Property whilst in its possession, either on the Premises or elsewhere during the supply of the Services, in accordance with the Customer's reasonable security requirements as required from time to time.</w:t>
      </w:r>
    </w:p>
    <w:p w14:paraId="5E7EE745" w14:textId="77777777" w:rsidR="00A06708" w:rsidRPr="00415D2E" w:rsidRDefault="00A06708" w:rsidP="00AD5476">
      <w:pPr>
        <w:pStyle w:val="Heading3"/>
        <w:numPr>
          <w:ilvl w:val="2"/>
          <w:numId w:val="52"/>
        </w:numPr>
        <w:tabs>
          <w:tab w:val="left" w:pos="2552"/>
        </w:tabs>
        <w:ind w:left="2552" w:hanging="1134"/>
        <w:jc w:val="left"/>
        <w:rPr>
          <w:rFonts w:ascii="Verdana" w:hAnsi="Verdana" w:cs="Arial"/>
          <w:szCs w:val="22"/>
        </w:rPr>
      </w:pPr>
      <w:r w:rsidRPr="00415D2E">
        <w:rPr>
          <w:rFonts w:ascii="Verdana" w:hAnsi="Verdana" w:cs="Arial"/>
          <w:szCs w:val="22"/>
        </w:rPr>
        <w:t>The Supplier shall be liable for all loss of, or damage to, the Property, (excluding fair wear and tear), unless such loss or damage was caused by the Customer's Default. The Supplier shall inform the Customer within two (2) Working Days of becoming aware of any defects appearing in or losses or damage occurring to the Property</w:t>
      </w:r>
      <w:r w:rsidRPr="00415D2E">
        <w:rPr>
          <w:rFonts w:ascii="Verdana" w:hAnsi="Verdana" w:cs="Arial"/>
          <w:b/>
          <w:szCs w:val="22"/>
        </w:rPr>
        <w:t>.</w:t>
      </w:r>
    </w:p>
    <w:p w14:paraId="457B3981" w14:textId="77777777" w:rsidR="00A06708" w:rsidRPr="00B81010" w:rsidRDefault="00A06708" w:rsidP="005F63CD">
      <w:pPr>
        <w:pStyle w:val="Heading1"/>
        <w:keepNext/>
        <w:numPr>
          <w:ilvl w:val="0"/>
          <w:numId w:val="40"/>
        </w:numPr>
        <w:tabs>
          <w:tab w:val="left" w:pos="709"/>
          <w:tab w:val="num" w:pos="1418"/>
        </w:tabs>
        <w:ind w:hanging="2705"/>
        <w:jc w:val="left"/>
        <w:rPr>
          <w:rFonts w:ascii="Verdana" w:hAnsi="Verdana" w:cs="Arial"/>
          <w:szCs w:val="22"/>
          <w:u w:val="none"/>
        </w:rPr>
      </w:pPr>
      <w:bookmarkStart w:id="104" w:name="_Ref293671776"/>
      <w:bookmarkStart w:id="105" w:name="_Toc363138726"/>
      <w:r w:rsidRPr="00B81010">
        <w:rPr>
          <w:rFonts w:ascii="Verdana" w:hAnsi="Verdana" w:cs="Arial"/>
          <w:szCs w:val="22"/>
          <w:u w:val="none"/>
        </w:rPr>
        <w:t xml:space="preserve">PAYMENT AND CONTRACT </w:t>
      </w:r>
      <w:bookmarkEnd w:id="104"/>
      <w:r w:rsidRPr="00B81010">
        <w:rPr>
          <w:rFonts w:ascii="Verdana" w:hAnsi="Verdana" w:cs="Arial"/>
          <w:szCs w:val="22"/>
          <w:u w:val="none"/>
        </w:rPr>
        <w:t>CHARGE</w:t>
      </w:r>
      <w:bookmarkEnd w:id="105"/>
      <w:r w:rsidR="00A6373D" w:rsidRPr="00B81010">
        <w:rPr>
          <w:rFonts w:ascii="Verdana" w:hAnsi="Verdana" w:cs="Arial"/>
          <w:szCs w:val="22"/>
          <w:u w:val="none"/>
        </w:rPr>
        <w:t>S</w:t>
      </w:r>
    </w:p>
    <w:p w14:paraId="2359D1DF" w14:textId="77777777" w:rsidR="00A06708" w:rsidRPr="00B81010" w:rsidRDefault="00A06708" w:rsidP="005F63CD">
      <w:pPr>
        <w:pStyle w:val="Heading2"/>
        <w:keepNext/>
        <w:numPr>
          <w:ilvl w:val="1"/>
          <w:numId w:val="40"/>
        </w:numPr>
        <w:tabs>
          <w:tab w:val="left" w:pos="993"/>
          <w:tab w:val="num" w:pos="1418"/>
        </w:tabs>
        <w:ind w:hanging="1004"/>
        <w:jc w:val="left"/>
        <w:rPr>
          <w:rFonts w:ascii="Verdana" w:hAnsi="Verdana" w:cs="Arial"/>
          <w:b/>
          <w:szCs w:val="22"/>
        </w:rPr>
      </w:pPr>
      <w:r w:rsidRPr="00B81010">
        <w:rPr>
          <w:rFonts w:ascii="Verdana" w:hAnsi="Verdana" w:cs="Arial"/>
          <w:b/>
          <w:szCs w:val="22"/>
        </w:rPr>
        <w:t>Contract Charges</w:t>
      </w:r>
    </w:p>
    <w:p w14:paraId="47D520D8"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 xml:space="preserve">In consideration of the Supplier's performance of its obligations under the Contract, the Customer shall pay the Contract Charges in accordance with clause </w:t>
      </w:r>
      <w:r w:rsidR="00CF26AD">
        <w:rPr>
          <w:rFonts w:ascii="Verdana" w:hAnsi="Verdana" w:cs="Arial"/>
          <w:szCs w:val="22"/>
        </w:rPr>
        <w:t>11.2</w:t>
      </w:r>
      <w:r w:rsidRPr="00B81010">
        <w:rPr>
          <w:rFonts w:ascii="Verdana" w:hAnsi="Verdana" w:cs="Arial"/>
          <w:szCs w:val="22"/>
        </w:rPr>
        <w:t xml:space="preserve"> (Payment and VAT).</w:t>
      </w:r>
    </w:p>
    <w:p w14:paraId="5659C739"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The Customer shall, in addition to the Contract Charges and following delivery by the Supplier of a valid VAT invoice, pay the Supplier a sum equal to the VAT chargeable on the value of the Goods and/or Services supplied in accordance with the Contract.</w:t>
      </w:r>
    </w:p>
    <w:p w14:paraId="4D3CBDDB"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bookmarkStart w:id="106" w:name="_Ref237998139"/>
      <w:r w:rsidRPr="00B81010">
        <w:rPr>
          <w:rFonts w:ascii="Verdana" w:hAnsi="Verdana" w:cs="Arial"/>
          <w:color w:val="000000"/>
          <w:szCs w:val="22"/>
        </w:rPr>
        <w:t>If at any time during the Contract Period the Supplier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Supplier shall immediately reduce the Contract Price for such Goods and/or Services under the Contract by the same amount.</w:t>
      </w:r>
      <w:bookmarkEnd w:id="106"/>
    </w:p>
    <w:p w14:paraId="2E4C66D5" w14:textId="77777777" w:rsidR="00A06708" w:rsidRPr="00B81010" w:rsidRDefault="00A06708" w:rsidP="00AD5476">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The benefit of any work being done pursuant to the provisions of Schedule 6 (Value for Money) of the Framework Agreement which</w:t>
      </w:r>
      <w:r w:rsidRPr="00B81010">
        <w:rPr>
          <w:rFonts w:ascii="Verdana" w:hAnsi="Verdana" w:cs="Arial"/>
          <w:b/>
          <w:szCs w:val="22"/>
        </w:rPr>
        <w:t xml:space="preserve"> </w:t>
      </w:r>
      <w:r w:rsidRPr="00B81010">
        <w:rPr>
          <w:rFonts w:ascii="Verdana" w:hAnsi="Verdana" w:cs="Arial"/>
          <w:szCs w:val="22"/>
        </w:rPr>
        <w:t xml:space="preserve">is specifically commissioned from the Supplier by another Contracting Body at any time prior to or during the Contract Period to reduce costs or to improve the quality or efficiency of the Goods and/or Services or </w:t>
      </w:r>
      <w:r w:rsidRPr="00B81010">
        <w:rPr>
          <w:rFonts w:ascii="Verdana" w:hAnsi="Verdana" w:cs="Arial"/>
          <w:szCs w:val="22"/>
        </w:rPr>
        <w:lastRenderedPageBreak/>
        <w:t xml:space="preserve">to facilitate their delivery shall be offered by the Supplier to the Customer at no charge. </w:t>
      </w:r>
    </w:p>
    <w:p w14:paraId="4411BEEA" w14:textId="77777777" w:rsidR="00A06708" w:rsidRPr="00415D2E" w:rsidRDefault="00415D2E" w:rsidP="00D15E81">
      <w:pPr>
        <w:pStyle w:val="Heading3"/>
        <w:numPr>
          <w:ilvl w:val="2"/>
          <w:numId w:val="40"/>
        </w:numPr>
        <w:tabs>
          <w:tab w:val="clear" w:pos="2498"/>
          <w:tab w:val="num" w:pos="2268"/>
        </w:tabs>
        <w:ind w:left="2268" w:hanging="850"/>
        <w:jc w:val="left"/>
        <w:rPr>
          <w:rFonts w:ascii="Verdana" w:hAnsi="Verdana" w:cs="Arial"/>
          <w:szCs w:val="22"/>
        </w:rPr>
      </w:pPr>
      <w:r>
        <w:rPr>
          <w:rFonts w:ascii="Verdana" w:hAnsi="Verdana" w:cs="Arial"/>
          <w:szCs w:val="22"/>
        </w:rPr>
        <w:t xml:space="preserve"> </w:t>
      </w:r>
      <w:r w:rsidR="00A06708" w:rsidRPr="00415D2E">
        <w:rPr>
          <w:rFonts w:ascii="Verdana" w:hAnsi="Verdana" w:cs="Arial"/>
          <w:szCs w:val="22"/>
        </w:rPr>
        <w:t xml:space="preserve">The Parties acknowledge that the Supplier is required to pay to ESPO a </w:t>
      </w:r>
      <w:r>
        <w:rPr>
          <w:rFonts w:ascii="Verdana" w:hAnsi="Verdana" w:cs="Arial"/>
          <w:szCs w:val="22"/>
        </w:rPr>
        <w:t xml:space="preserve">       </w:t>
      </w:r>
      <w:r w:rsidR="00A06708" w:rsidRPr="00415D2E">
        <w:rPr>
          <w:rFonts w:ascii="Verdana" w:hAnsi="Verdana" w:cs="Arial"/>
          <w:szCs w:val="22"/>
        </w:rPr>
        <w:t>retrospective rebate based on the value of each call-off contract at a percentage agr</w:t>
      </w:r>
      <w:r w:rsidRPr="00415D2E">
        <w:rPr>
          <w:rFonts w:ascii="Verdana" w:hAnsi="Verdana" w:cs="Arial"/>
          <w:szCs w:val="22"/>
        </w:rPr>
        <w:t>eed in the Framework Agreement.</w:t>
      </w:r>
      <w:r w:rsidR="00A06708" w:rsidRPr="00415D2E">
        <w:rPr>
          <w:rFonts w:ascii="Verdana" w:hAnsi="Verdana" w:cs="Arial"/>
          <w:szCs w:val="22"/>
        </w:rPr>
        <w:t xml:space="preserve"> </w:t>
      </w:r>
    </w:p>
    <w:p w14:paraId="77D5E00F" w14:textId="77777777" w:rsidR="005B4E05" w:rsidRPr="00B23DA6" w:rsidRDefault="005B4E05" w:rsidP="005B4E05">
      <w:pPr>
        <w:pStyle w:val="Heading2"/>
        <w:keepNext/>
        <w:numPr>
          <w:ilvl w:val="1"/>
          <w:numId w:val="40"/>
        </w:numPr>
        <w:tabs>
          <w:tab w:val="num" w:pos="1418"/>
        </w:tabs>
        <w:ind w:hanging="1004"/>
        <w:jc w:val="left"/>
        <w:rPr>
          <w:rFonts w:ascii="Verdana" w:hAnsi="Verdana" w:cs="Arial"/>
          <w:b/>
          <w:szCs w:val="22"/>
        </w:rPr>
      </w:pPr>
      <w:r w:rsidRPr="00B23DA6">
        <w:rPr>
          <w:rFonts w:ascii="Verdana" w:hAnsi="Verdana" w:cs="Arial"/>
          <w:b/>
          <w:szCs w:val="22"/>
        </w:rPr>
        <w:t>Payment and VAT</w:t>
      </w:r>
    </w:p>
    <w:p w14:paraId="6301A379" w14:textId="77777777" w:rsidR="005B4E05" w:rsidRDefault="005B4E05" w:rsidP="005B4E05">
      <w:pPr>
        <w:pStyle w:val="Heading3"/>
        <w:numPr>
          <w:ilvl w:val="2"/>
          <w:numId w:val="52"/>
        </w:numPr>
        <w:tabs>
          <w:tab w:val="left" w:pos="2552"/>
        </w:tabs>
        <w:ind w:left="2552" w:hanging="1134"/>
        <w:jc w:val="left"/>
        <w:rPr>
          <w:rFonts w:ascii="Verdana" w:hAnsi="Verdana" w:cs="Arial"/>
          <w:szCs w:val="22"/>
        </w:rPr>
      </w:pPr>
      <w:r>
        <w:rPr>
          <w:rFonts w:ascii="Verdana" w:hAnsi="Verdana" w:cs="Arial"/>
          <w:szCs w:val="22"/>
        </w:rPr>
        <w:t xml:space="preserve">Where the </w:t>
      </w:r>
      <w:r w:rsidR="00CB06FA">
        <w:rPr>
          <w:rFonts w:ascii="Verdana" w:hAnsi="Verdana" w:cs="Arial"/>
          <w:szCs w:val="22"/>
        </w:rPr>
        <w:t>Supplier</w:t>
      </w:r>
      <w:r>
        <w:rPr>
          <w:rFonts w:ascii="Verdana" w:hAnsi="Verdana" w:cs="Arial"/>
          <w:szCs w:val="22"/>
        </w:rPr>
        <w:t xml:space="preserve"> submits an invoice to the Customer, the Customer will consider and verify that invoice in a timely fashion.</w:t>
      </w:r>
    </w:p>
    <w:p w14:paraId="50E934E5" w14:textId="77777777" w:rsidR="005B4E05" w:rsidRPr="00B23DA6" w:rsidRDefault="005B4E05" w:rsidP="005B4E05">
      <w:pPr>
        <w:pStyle w:val="Heading3"/>
        <w:numPr>
          <w:ilvl w:val="2"/>
          <w:numId w:val="52"/>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CB06FA">
        <w:rPr>
          <w:rFonts w:ascii="Verdana" w:hAnsi="Verdana" w:cs="Arial"/>
          <w:szCs w:val="22"/>
        </w:rPr>
        <w:t>Supplier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p>
    <w:p w14:paraId="1D9F0A2A" w14:textId="77777777" w:rsidR="005B4E05" w:rsidRDefault="005B4E05" w:rsidP="005B4E05">
      <w:pPr>
        <w:pStyle w:val="Heading3"/>
        <w:numPr>
          <w:ilvl w:val="2"/>
          <w:numId w:val="52"/>
        </w:numPr>
        <w:tabs>
          <w:tab w:val="left" w:pos="2552"/>
        </w:tabs>
        <w:ind w:left="2552" w:hanging="1134"/>
        <w:jc w:val="left"/>
        <w:rPr>
          <w:rFonts w:ascii="Verdana" w:hAnsi="Verdana" w:cs="Arial"/>
          <w:szCs w:val="22"/>
        </w:rPr>
      </w:pPr>
      <w:r>
        <w:rPr>
          <w:rFonts w:ascii="Verdana" w:hAnsi="Verdana" w:cs="Arial"/>
          <w:szCs w:val="22"/>
        </w:rPr>
        <w:t xml:space="preserve">The Customer shall pay the </w:t>
      </w:r>
      <w:r w:rsidR="00CB06FA">
        <w:rPr>
          <w:rFonts w:ascii="Verdana" w:hAnsi="Verdana" w:cs="Arial"/>
          <w:szCs w:val="22"/>
        </w:rPr>
        <w:t>Supplier</w:t>
      </w:r>
      <w:r>
        <w:rPr>
          <w:rFonts w:ascii="Verdana" w:hAnsi="Verdana" w:cs="Arial"/>
          <w:szCs w:val="22"/>
        </w:rPr>
        <w:t xml:space="preserve"> any sums due under such an invoice no later than a period of 30 days from the date on which the Customer has determined that the invoice is valid and undisputed.</w:t>
      </w:r>
    </w:p>
    <w:p w14:paraId="79559FFB" w14:textId="77777777" w:rsidR="005B4E05" w:rsidRDefault="005B4E05" w:rsidP="005B4E05">
      <w:pPr>
        <w:pStyle w:val="Heading3"/>
        <w:numPr>
          <w:ilvl w:val="2"/>
          <w:numId w:val="52"/>
        </w:numPr>
        <w:tabs>
          <w:tab w:val="left" w:pos="2552"/>
        </w:tabs>
        <w:ind w:left="2552" w:hanging="1134"/>
        <w:jc w:val="left"/>
        <w:rPr>
          <w:rFonts w:ascii="Verdana" w:hAnsi="Verdana" w:cs="Arial"/>
          <w:szCs w:val="22"/>
        </w:rPr>
      </w:pPr>
      <w:r>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64E75F43" w14:textId="77777777" w:rsidR="005B4E05" w:rsidRDefault="005B4E05" w:rsidP="005B4E05">
      <w:pPr>
        <w:pStyle w:val="Heading3"/>
        <w:numPr>
          <w:ilvl w:val="2"/>
          <w:numId w:val="52"/>
        </w:numPr>
        <w:tabs>
          <w:tab w:val="left" w:pos="2552"/>
        </w:tabs>
        <w:ind w:left="2552" w:hanging="1134"/>
        <w:jc w:val="left"/>
        <w:rPr>
          <w:rFonts w:ascii="Verdana" w:hAnsi="Verdana" w:cs="Arial"/>
          <w:szCs w:val="22"/>
        </w:rPr>
      </w:pPr>
      <w:r>
        <w:rPr>
          <w:rFonts w:ascii="Verdana" w:hAnsi="Verdana" w:cs="Arial"/>
          <w:szCs w:val="22"/>
        </w:rPr>
        <w:t xml:space="preserve">Where the </w:t>
      </w:r>
      <w:r w:rsidR="00CB06FA">
        <w:rPr>
          <w:rFonts w:ascii="Verdana" w:hAnsi="Verdana" w:cs="Arial"/>
          <w:szCs w:val="22"/>
        </w:rPr>
        <w:t>Supplier</w:t>
      </w:r>
      <w:r>
        <w:rPr>
          <w:rFonts w:ascii="Verdana" w:hAnsi="Verdana" w:cs="Arial"/>
          <w:szCs w:val="22"/>
        </w:rPr>
        <w:t xml:space="preserve"> enters into a Sub-Contract, the </w:t>
      </w:r>
      <w:r w:rsidR="00CB06FA">
        <w:rPr>
          <w:rFonts w:ascii="Verdana" w:hAnsi="Verdana" w:cs="Arial"/>
          <w:szCs w:val="22"/>
        </w:rPr>
        <w:t>Supplier</w:t>
      </w:r>
      <w:r>
        <w:rPr>
          <w:rFonts w:ascii="Verdana" w:hAnsi="Verdana" w:cs="Arial"/>
          <w:szCs w:val="22"/>
        </w:rPr>
        <w:t xml:space="preserve"> shall include in that Sub-Contract:</w:t>
      </w:r>
    </w:p>
    <w:p w14:paraId="1B3E6994" w14:textId="77777777" w:rsidR="005B4E05" w:rsidRDefault="005B4E0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(a)</w:t>
      </w:r>
      <w:r>
        <w:rPr>
          <w:rFonts w:ascii="Verdana" w:hAnsi="Verdana" w:cs="Arial"/>
          <w:szCs w:val="22"/>
        </w:rPr>
        <w:tab/>
        <w:t xml:space="preserve">provisions having the same effect as clauses 11.2.1 – 11.2.3 of this Framework Agreement; and </w:t>
      </w:r>
    </w:p>
    <w:p w14:paraId="44651D3F" w14:textId="77777777" w:rsidR="005B4E05" w:rsidRDefault="005B4E0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t xml:space="preserve">a provision requiring the counterparty to that Sub-Contract to include any Sub-Contract which it awards provisions have the same effect as clauses 11.1.1 – 11.1.4 of this Framework Agreement. </w:t>
      </w:r>
    </w:p>
    <w:p w14:paraId="761FC27D" w14:textId="77777777" w:rsidR="005B4E05" w:rsidRDefault="005B4E05" w:rsidP="005B4E05">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 xml:space="preserve">For the purposes of this sub clause 11.2.4 “Sub-Contract” means a contract between two or more suppliers, at any stage of remoteness from the Customer in a subcontracting chain, made wholly or substantially for the purpose of performing (or contributing to the performance of) the whole or part of this Framework Agreement.  </w:t>
      </w:r>
    </w:p>
    <w:p w14:paraId="3B7535FD" w14:textId="77777777" w:rsidR="005B4E05" w:rsidRPr="00B23DA6" w:rsidRDefault="005B4E05" w:rsidP="005B4E05">
      <w:pPr>
        <w:pStyle w:val="Heading3"/>
        <w:numPr>
          <w:ilvl w:val="2"/>
          <w:numId w:val="52"/>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CB06FA">
        <w:rPr>
          <w:rFonts w:ascii="Verdana" w:hAnsi="Verdana" w:cs="Arial"/>
          <w:szCs w:val="22"/>
        </w:rPr>
        <w:t>Supplier</w:t>
      </w:r>
      <w:r>
        <w:rPr>
          <w:rFonts w:ascii="Verdana" w:hAnsi="Verdana" w:cs="Arial"/>
          <w:szCs w:val="22"/>
        </w:rPr>
        <w:t xml:space="preserve"> </w:t>
      </w:r>
      <w:r w:rsidRPr="00B23DA6">
        <w:rPr>
          <w:rFonts w:ascii="Verdana" w:hAnsi="Verdana" w:cs="Arial"/>
          <w:szCs w:val="22"/>
        </w:rPr>
        <w:t xml:space="preserve">shall indemnify the Customer on demand and on a continuing basis against any liability, including without limitation any interest, penalties or costs, which are suffered or incurred by or levied, demanded or assessed on the Customer at any time in respect of the </w:t>
      </w:r>
      <w:r w:rsidR="00CB06FA">
        <w:rPr>
          <w:rFonts w:ascii="Verdana" w:hAnsi="Verdana" w:cs="Arial"/>
          <w:szCs w:val="22"/>
        </w:rPr>
        <w:t>Supplier</w:t>
      </w:r>
      <w:r w:rsidRPr="00B23DA6">
        <w:rPr>
          <w:rFonts w:ascii="Verdana" w:hAnsi="Verdana" w:cs="Arial"/>
          <w:szCs w:val="22"/>
        </w:rPr>
        <w:t xml:space="preserve">'s failure to account for or to pay any VAT relating to payments made to the </w:t>
      </w:r>
      <w:r w:rsidR="00CB06FA">
        <w:rPr>
          <w:rFonts w:ascii="Verdana" w:hAnsi="Verdana" w:cs="Arial"/>
          <w:szCs w:val="22"/>
        </w:rPr>
        <w:t>Supplier</w:t>
      </w:r>
      <w:r w:rsidRPr="00B23DA6">
        <w:rPr>
          <w:rFonts w:ascii="Verdana" w:hAnsi="Verdana" w:cs="Arial"/>
          <w:szCs w:val="22"/>
        </w:rPr>
        <w:t xml:space="preserve"> under the Contract. Any amounts due under this clause shall be paid by the </w:t>
      </w:r>
      <w:r w:rsidR="00CB06FA">
        <w:rPr>
          <w:rFonts w:ascii="Verdana" w:hAnsi="Verdana" w:cs="Arial"/>
          <w:szCs w:val="22"/>
        </w:rPr>
        <w:t>Supplier</w:t>
      </w:r>
      <w:r w:rsidRPr="00B23DA6">
        <w:rPr>
          <w:rFonts w:ascii="Verdana" w:hAnsi="Verdana" w:cs="Arial"/>
          <w:szCs w:val="22"/>
        </w:rPr>
        <w:t xml:space="preserve"> to the Customer not </w:t>
      </w:r>
      <w:r w:rsidRPr="00B23DA6">
        <w:rPr>
          <w:rFonts w:ascii="Verdana" w:hAnsi="Verdana" w:cs="Arial"/>
          <w:szCs w:val="22"/>
        </w:rPr>
        <w:lastRenderedPageBreak/>
        <w:t>less than five (5) Working Days before the date upon which the tax or other liability is payable by the Customer.</w:t>
      </w:r>
    </w:p>
    <w:p w14:paraId="1AA4F910" w14:textId="77777777" w:rsidR="005B4E05" w:rsidRPr="00B23DA6" w:rsidRDefault="005B4E05" w:rsidP="005B4E05">
      <w:pPr>
        <w:pStyle w:val="Heading3"/>
        <w:numPr>
          <w:ilvl w:val="2"/>
          <w:numId w:val="52"/>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CB06FA">
        <w:rPr>
          <w:rFonts w:ascii="Verdana" w:hAnsi="Verdana" w:cs="Arial"/>
          <w:szCs w:val="22"/>
        </w:rPr>
        <w:t>Supplier</w:t>
      </w:r>
      <w:r w:rsidRPr="00B23DA6">
        <w:rPr>
          <w:rFonts w:ascii="Verdana" w:hAnsi="Verdana" w:cs="Arial"/>
          <w:szCs w:val="22"/>
        </w:rPr>
        <w:t xml:space="preserve"> shall not suspend the supply of the Services and/or Goods (as applicable) unless the </w:t>
      </w:r>
      <w:r w:rsidR="00CB06FA">
        <w:rPr>
          <w:rFonts w:ascii="Verdana" w:hAnsi="Verdana" w:cs="Arial"/>
          <w:szCs w:val="22"/>
        </w:rPr>
        <w:t>Supplier</w:t>
      </w:r>
      <w:r w:rsidRPr="00B23DA6">
        <w:rPr>
          <w:rFonts w:ascii="Verdana" w:hAnsi="Verdana" w:cs="Arial"/>
          <w:szCs w:val="22"/>
        </w:rPr>
        <w:t xml:space="preserve"> is entitled to terminate the Contract under clause </w:t>
      </w:r>
      <w:r>
        <w:rPr>
          <w:rFonts w:ascii="Verdana" w:hAnsi="Verdana" w:cs="Arial"/>
          <w:szCs w:val="22"/>
        </w:rPr>
        <w:t>26</w:t>
      </w:r>
      <w:r w:rsidRPr="00B23DA6">
        <w:rPr>
          <w:rFonts w:ascii="Verdana" w:hAnsi="Verdana" w:cs="Arial"/>
          <w:szCs w:val="22"/>
        </w:rPr>
        <w:t xml:space="preserve"> (Termination on Default) for failure to pay undisputed sums of money.  Interest shall be payable by the Customer on the late payment of any undisputed sums of money properly invoiced at 3% above the Bank of England base rate.</w:t>
      </w:r>
    </w:p>
    <w:p w14:paraId="45F39F99" w14:textId="77777777" w:rsidR="005B4E05" w:rsidRPr="00B23DA6" w:rsidRDefault="005B4E05" w:rsidP="005B4E05">
      <w:pPr>
        <w:pStyle w:val="Heading2"/>
        <w:keepNext/>
        <w:numPr>
          <w:ilvl w:val="1"/>
          <w:numId w:val="40"/>
        </w:numPr>
        <w:tabs>
          <w:tab w:val="num" w:pos="1418"/>
        </w:tabs>
        <w:ind w:hanging="1004"/>
        <w:jc w:val="left"/>
        <w:rPr>
          <w:rFonts w:ascii="Verdana" w:hAnsi="Verdana" w:cs="Arial"/>
          <w:b/>
          <w:szCs w:val="22"/>
        </w:rPr>
      </w:pPr>
      <w:r w:rsidRPr="00B23DA6">
        <w:rPr>
          <w:rFonts w:ascii="Verdana" w:hAnsi="Verdana" w:cs="Arial"/>
          <w:b/>
          <w:szCs w:val="22"/>
        </w:rPr>
        <w:t>Recovery of Sums Due</w:t>
      </w:r>
    </w:p>
    <w:p w14:paraId="2E3E80AF" w14:textId="77777777" w:rsidR="005B4E05" w:rsidRPr="00B23DA6" w:rsidRDefault="005B4E05" w:rsidP="005B4E05">
      <w:pPr>
        <w:pStyle w:val="Heading3"/>
        <w:numPr>
          <w:ilvl w:val="2"/>
          <w:numId w:val="52"/>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sidR="00CB06FA">
        <w:rPr>
          <w:rFonts w:ascii="Verdana" w:hAnsi="Verdana" w:cs="Arial"/>
          <w:szCs w:val="22"/>
        </w:rPr>
        <w:t>Supplier</w:t>
      </w:r>
      <w:r w:rsidRPr="00B23DA6">
        <w:rPr>
          <w:rFonts w:ascii="Verdana" w:hAnsi="Verdana" w:cs="Arial"/>
          <w:szCs w:val="22"/>
        </w:rPr>
        <w:t xml:space="preserve"> (including any sum which the </w:t>
      </w:r>
      <w:r w:rsidR="00CB06FA">
        <w:rPr>
          <w:rFonts w:ascii="Verdana" w:hAnsi="Verdana" w:cs="Arial"/>
          <w:szCs w:val="22"/>
        </w:rPr>
        <w:t>Supplier</w:t>
      </w:r>
      <w:r w:rsidRPr="00B23DA6">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sidR="00CB06FA">
        <w:rPr>
          <w:rFonts w:ascii="Verdana" w:hAnsi="Verdana" w:cs="Arial"/>
          <w:szCs w:val="22"/>
        </w:rPr>
        <w:t>Supplier</w:t>
      </w:r>
      <w:r w:rsidRPr="00B23DA6">
        <w:rPr>
          <w:rFonts w:ascii="Verdana" w:hAnsi="Verdana" w:cs="Arial"/>
          <w:szCs w:val="22"/>
        </w:rPr>
        <w:t xml:space="preserve"> under the Contract or under any other agreement or contract with the Customer.</w:t>
      </w:r>
    </w:p>
    <w:p w14:paraId="2EDB73B8" w14:textId="77777777" w:rsidR="005B4E05" w:rsidRPr="00B23DA6" w:rsidRDefault="005B4E05" w:rsidP="005B4E05">
      <w:pPr>
        <w:pStyle w:val="Heading3"/>
        <w:numPr>
          <w:ilvl w:val="2"/>
          <w:numId w:val="52"/>
        </w:numPr>
        <w:tabs>
          <w:tab w:val="left" w:pos="2552"/>
        </w:tabs>
        <w:ind w:left="2552" w:hanging="1134"/>
        <w:jc w:val="left"/>
        <w:rPr>
          <w:rFonts w:ascii="Verdana" w:hAnsi="Verdana" w:cs="Arial"/>
          <w:szCs w:val="22"/>
        </w:rPr>
      </w:pPr>
      <w:r w:rsidRPr="00B23DA6">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33F331E3" w14:textId="77777777" w:rsidR="005B4E05" w:rsidRPr="00B23DA6" w:rsidRDefault="005B4E05" w:rsidP="005B4E05">
      <w:pPr>
        <w:pStyle w:val="Heading3"/>
        <w:numPr>
          <w:ilvl w:val="2"/>
          <w:numId w:val="52"/>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CB06FA">
        <w:rPr>
          <w:rFonts w:ascii="Verdana" w:hAnsi="Verdana" w:cs="Arial"/>
          <w:szCs w:val="22"/>
        </w:rPr>
        <w:t>Supplier</w:t>
      </w:r>
      <w:r>
        <w:rPr>
          <w:rFonts w:ascii="Verdana" w:hAnsi="Verdana" w:cs="Arial"/>
          <w:szCs w:val="22"/>
        </w:rPr>
        <w:t xml:space="preserve"> </w:t>
      </w:r>
      <w:r w:rsidRPr="00B23DA6">
        <w:rPr>
          <w:rFonts w:ascii="Verdana" w:hAnsi="Verdana" w:cs="Arial"/>
          <w:szCs w:val="22"/>
        </w:rPr>
        <w:t xml:space="preserve">shall make any payments due to the Customer without any deduction whether by way of set-off, counterclaim, discount, abatement or otherwise unless the </w:t>
      </w:r>
      <w:r w:rsidR="00CB06FA">
        <w:rPr>
          <w:rFonts w:ascii="Verdana" w:hAnsi="Verdana" w:cs="Arial"/>
          <w:szCs w:val="22"/>
        </w:rPr>
        <w:t>Supplier</w:t>
      </w:r>
      <w:r w:rsidRPr="00B23DA6">
        <w:rPr>
          <w:rFonts w:ascii="Verdana" w:hAnsi="Verdana" w:cs="Arial"/>
          <w:szCs w:val="22"/>
        </w:rPr>
        <w:t xml:space="preserve"> has a valid court order requiring an amount equal to such deduction to be paid by the Customer to the </w:t>
      </w:r>
      <w:r w:rsidR="00CB06FA">
        <w:rPr>
          <w:rFonts w:ascii="Verdana" w:hAnsi="Verdana" w:cs="Arial"/>
          <w:szCs w:val="22"/>
        </w:rPr>
        <w:t>Supplier</w:t>
      </w:r>
      <w:r w:rsidRPr="00B23DA6">
        <w:rPr>
          <w:rFonts w:ascii="Verdana" w:hAnsi="Verdana" w:cs="Arial"/>
          <w:szCs w:val="22"/>
        </w:rPr>
        <w:t>.</w:t>
      </w:r>
    </w:p>
    <w:p w14:paraId="13CD955A" w14:textId="77777777" w:rsidR="005B4E05" w:rsidRPr="00B23DA6" w:rsidRDefault="005B4E05" w:rsidP="005B4E05">
      <w:pPr>
        <w:pStyle w:val="Heading3"/>
        <w:numPr>
          <w:ilvl w:val="2"/>
          <w:numId w:val="52"/>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50E766E6" w14:textId="77777777" w:rsidR="005B4E05" w:rsidRPr="00B23DA6" w:rsidRDefault="005B4E05" w:rsidP="005B4E05">
      <w:pPr>
        <w:pStyle w:val="Heading2"/>
        <w:keepNext/>
        <w:numPr>
          <w:ilvl w:val="1"/>
          <w:numId w:val="40"/>
        </w:numPr>
        <w:tabs>
          <w:tab w:val="num" w:pos="1418"/>
        </w:tabs>
        <w:ind w:hanging="1004"/>
        <w:jc w:val="left"/>
        <w:rPr>
          <w:rFonts w:ascii="Verdana" w:hAnsi="Verdana" w:cs="Arial"/>
          <w:b/>
          <w:szCs w:val="22"/>
        </w:rPr>
      </w:pPr>
      <w:r w:rsidRPr="00B23DA6">
        <w:rPr>
          <w:rFonts w:ascii="Verdana" w:hAnsi="Verdana" w:cs="Arial"/>
          <w:b/>
          <w:szCs w:val="22"/>
        </w:rPr>
        <w:t>Euro</w:t>
      </w:r>
    </w:p>
    <w:p w14:paraId="58637127" w14:textId="77777777" w:rsidR="005B4E05" w:rsidRPr="00B23DA6" w:rsidRDefault="0090196A" w:rsidP="0090196A">
      <w:pPr>
        <w:pStyle w:val="Heading3"/>
        <w:numPr>
          <w:ilvl w:val="0"/>
          <w:numId w:val="0"/>
        </w:numPr>
        <w:tabs>
          <w:tab w:val="left" w:pos="2552"/>
        </w:tabs>
        <w:ind w:left="2520" w:hanging="1102"/>
        <w:jc w:val="left"/>
        <w:rPr>
          <w:rFonts w:ascii="Verdana" w:hAnsi="Verdana" w:cs="Arial"/>
          <w:szCs w:val="22"/>
        </w:rPr>
      </w:pPr>
      <w:r>
        <w:rPr>
          <w:rFonts w:ascii="Verdana" w:hAnsi="Verdana" w:cs="Arial"/>
          <w:szCs w:val="22"/>
        </w:rPr>
        <w:t>11.5.1</w:t>
      </w:r>
      <w:r>
        <w:rPr>
          <w:rFonts w:ascii="Verdana" w:hAnsi="Verdana" w:cs="Arial"/>
          <w:szCs w:val="22"/>
        </w:rPr>
        <w:tab/>
      </w:r>
      <w:r>
        <w:rPr>
          <w:rFonts w:ascii="Verdana" w:hAnsi="Verdana" w:cs="Arial"/>
          <w:szCs w:val="22"/>
        </w:rPr>
        <w:tab/>
      </w:r>
      <w:r w:rsidR="005B4E05" w:rsidRPr="00B23DA6">
        <w:rPr>
          <w:rFonts w:ascii="Verdana" w:hAnsi="Verdana" w:cs="Arial"/>
          <w:szCs w:val="22"/>
        </w:rPr>
        <w:t xml:space="preserve">Any requirement of Law to account for the Goods and/or Services in Euro, (or to prepare for such accounting) instead of and/or in addition to Sterling, shall be implemented by the </w:t>
      </w:r>
      <w:r w:rsidR="00CB06FA">
        <w:rPr>
          <w:rFonts w:ascii="Verdana" w:hAnsi="Verdana" w:cs="Arial"/>
          <w:szCs w:val="22"/>
        </w:rPr>
        <w:t>Supplier</w:t>
      </w:r>
      <w:r w:rsidR="005B4E05" w:rsidRPr="00B23DA6">
        <w:rPr>
          <w:rFonts w:ascii="Verdana" w:hAnsi="Verdana" w:cs="Arial"/>
          <w:szCs w:val="22"/>
        </w:rPr>
        <w:t xml:space="preserve"> free of charge to the Customer.</w:t>
      </w:r>
    </w:p>
    <w:p w14:paraId="79F8B8B6" w14:textId="77777777" w:rsidR="005B4E05" w:rsidRDefault="005B4E05" w:rsidP="005B4E05">
      <w:pPr>
        <w:pStyle w:val="Heading2"/>
        <w:keepNext/>
        <w:numPr>
          <w:ilvl w:val="0"/>
          <w:numId w:val="0"/>
        </w:numPr>
        <w:tabs>
          <w:tab w:val="num" w:pos="2705"/>
        </w:tabs>
        <w:ind w:left="2520" w:hanging="1080"/>
        <w:jc w:val="left"/>
        <w:rPr>
          <w:rFonts w:ascii="Verdana" w:hAnsi="Verdana" w:cs="Arial"/>
          <w:b/>
          <w:szCs w:val="22"/>
        </w:rPr>
      </w:pPr>
      <w:r>
        <w:rPr>
          <w:rFonts w:ascii="Verdana" w:hAnsi="Verdana" w:cs="Arial"/>
          <w:szCs w:val="22"/>
        </w:rPr>
        <w:t>11.4.2</w:t>
      </w:r>
      <w:r>
        <w:rPr>
          <w:rFonts w:ascii="Verdana" w:hAnsi="Verdana" w:cs="Arial"/>
          <w:szCs w:val="22"/>
        </w:rPr>
        <w:tab/>
      </w:r>
      <w:r w:rsidRPr="00B23DA6">
        <w:rPr>
          <w:rFonts w:ascii="Verdana" w:hAnsi="Verdana" w:cs="Arial"/>
          <w:szCs w:val="22"/>
        </w:rPr>
        <w:t xml:space="preserve">The Customer shall provide all reasonable assistance to facilitate compliance with clause </w:t>
      </w:r>
      <w:r w:rsidR="00CF26AD">
        <w:rPr>
          <w:rFonts w:ascii="Verdana" w:hAnsi="Verdana" w:cs="Arial"/>
          <w:szCs w:val="22"/>
        </w:rPr>
        <w:t>11.4.1</w:t>
      </w:r>
      <w:r w:rsidRPr="00B23DA6">
        <w:rPr>
          <w:rFonts w:ascii="Verdana" w:hAnsi="Verdana" w:cs="Arial"/>
          <w:szCs w:val="22"/>
        </w:rPr>
        <w:t xml:space="preserve"> by the </w:t>
      </w:r>
      <w:r w:rsidR="00CB06FA">
        <w:rPr>
          <w:rFonts w:ascii="Verdana" w:hAnsi="Verdana" w:cs="Arial"/>
          <w:szCs w:val="22"/>
        </w:rPr>
        <w:t>Supplier</w:t>
      </w:r>
      <w:r w:rsidRPr="00B23DA6">
        <w:rPr>
          <w:rFonts w:ascii="Verdana" w:hAnsi="Verdana" w:cs="Arial"/>
          <w:szCs w:val="22"/>
        </w:rPr>
        <w:t>.</w:t>
      </w:r>
    </w:p>
    <w:p w14:paraId="55D30C43" w14:textId="77777777" w:rsidR="00A06708" w:rsidRPr="005D6510" w:rsidRDefault="005B4E05" w:rsidP="005D6510">
      <w:pPr>
        <w:pStyle w:val="Heading1"/>
        <w:keepNext/>
        <w:numPr>
          <w:ilvl w:val="0"/>
          <w:numId w:val="40"/>
        </w:numPr>
        <w:tabs>
          <w:tab w:val="num" w:pos="709"/>
        </w:tabs>
        <w:ind w:hanging="2705"/>
        <w:jc w:val="left"/>
        <w:rPr>
          <w:rFonts w:ascii="Verdana" w:hAnsi="Verdana" w:cs="Arial"/>
          <w:szCs w:val="22"/>
          <w:u w:val="none"/>
        </w:rPr>
      </w:pPr>
      <w:bookmarkStart w:id="107" w:name="_Toc363138727"/>
      <w:r w:rsidRPr="005D6510">
        <w:rPr>
          <w:rFonts w:ascii="Verdana" w:hAnsi="Verdana"/>
          <w:b w:val="0"/>
          <w:bCs/>
          <w:szCs w:val="22"/>
          <w:u w:val="none"/>
        </w:rPr>
        <w:t xml:space="preserve"> </w:t>
      </w:r>
      <w:r w:rsidR="00A06708" w:rsidRPr="005D6510">
        <w:rPr>
          <w:rFonts w:ascii="Verdana" w:hAnsi="Verdana" w:cs="Arial"/>
          <w:szCs w:val="22"/>
          <w:u w:val="none"/>
        </w:rPr>
        <w:t>KEY PERSONNEL</w:t>
      </w:r>
      <w:bookmarkEnd w:id="39"/>
      <w:bookmarkEnd w:id="107"/>
    </w:p>
    <w:p w14:paraId="1C8A40C8" w14:textId="77777777" w:rsidR="00A06708" w:rsidRPr="005D6510" w:rsidRDefault="00A06708" w:rsidP="00D15E81">
      <w:pPr>
        <w:pStyle w:val="Heading2"/>
        <w:numPr>
          <w:ilvl w:val="1"/>
          <w:numId w:val="40"/>
        </w:numPr>
        <w:tabs>
          <w:tab w:val="num" w:pos="1418"/>
        </w:tabs>
        <w:ind w:left="1418" w:hanging="709"/>
        <w:jc w:val="left"/>
        <w:rPr>
          <w:rFonts w:ascii="Verdana" w:hAnsi="Verdana" w:cs="Arial"/>
          <w:szCs w:val="22"/>
        </w:rPr>
      </w:pPr>
      <w:r w:rsidRPr="005D6510">
        <w:rPr>
          <w:rFonts w:ascii="Verdana" w:hAnsi="Verdana" w:cs="Arial"/>
          <w:szCs w:val="22"/>
        </w:rPr>
        <w:t>The Parties have agreed to the appointment of the Key Personnel. The Supplier shall and shall procure that any Sub-Contractor shall obtain Approval before removing or replacing any Key Personnel during the Contract Period.</w:t>
      </w:r>
    </w:p>
    <w:p w14:paraId="7EE3F558" w14:textId="77777777" w:rsidR="00A06708" w:rsidRPr="005D6510" w:rsidRDefault="00A06708" w:rsidP="00D15E81">
      <w:pPr>
        <w:pStyle w:val="Heading2"/>
        <w:numPr>
          <w:ilvl w:val="1"/>
          <w:numId w:val="40"/>
        </w:numPr>
        <w:tabs>
          <w:tab w:val="num" w:pos="1418"/>
        </w:tabs>
        <w:ind w:left="1418" w:hanging="709"/>
        <w:jc w:val="left"/>
        <w:rPr>
          <w:rFonts w:ascii="Verdana" w:hAnsi="Verdana" w:cs="Arial"/>
          <w:szCs w:val="22"/>
        </w:rPr>
      </w:pPr>
      <w:r w:rsidRPr="005D6510">
        <w:rPr>
          <w:rFonts w:ascii="Verdana" w:hAnsi="Verdana" w:cs="Arial"/>
          <w:szCs w:val="22"/>
        </w:rPr>
        <w:lastRenderedPageBreak/>
        <w:t>The Supplier shall provide the Customer with at least one (1) Month's written notice of its intention to replace any member of Key Personnel.</w:t>
      </w:r>
    </w:p>
    <w:p w14:paraId="0A48361F" w14:textId="77777777" w:rsidR="00A06708" w:rsidRPr="005D6510" w:rsidRDefault="00A06708" w:rsidP="00D15E81">
      <w:pPr>
        <w:pStyle w:val="Heading2"/>
        <w:numPr>
          <w:ilvl w:val="1"/>
          <w:numId w:val="40"/>
        </w:numPr>
        <w:tabs>
          <w:tab w:val="num" w:pos="1418"/>
        </w:tabs>
        <w:ind w:left="1418" w:hanging="709"/>
        <w:jc w:val="left"/>
        <w:rPr>
          <w:rFonts w:ascii="Verdana" w:hAnsi="Verdana" w:cs="Arial"/>
          <w:szCs w:val="22"/>
        </w:rPr>
      </w:pPr>
      <w:r w:rsidRPr="005D6510">
        <w:rPr>
          <w:rFonts w:ascii="Verdana" w:hAnsi="Verdana" w:cs="Arial"/>
          <w:szCs w:val="22"/>
        </w:rPr>
        <w:t xml:space="preserve">The Customer shall not unreasonably delay or withhold its Approval to the removal or appointment of a replacement for any relevant Key Personnel by the Supplier or Sub-Contractor. </w:t>
      </w:r>
    </w:p>
    <w:p w14:paraId="0F50EE33" w14:textId="77777777" w:rsidR="00A06708" w:rsidRPr="005D6510" w:rsidRDefault="00A06708" w:rsidP="00D15E81">
      <w:pPr>
        <w:pStyle w:val="Heading2"/>
        <w:numPr>
          <w:ilvl w:val="1"/>
          <w:numId w:val="40"/>
        </w:numPr>
        <w:tabs>
          <w:tab w:val="num" w:pos="1418"/>
        </w:tabs>
        <w:ind w:left="1418" w:hanging="709"/>
        <w:jc w:val="left"/>
        <w:rPr>
          <w:rFonts w:ascii="Verdana" w:hAnsi="Verdana" w:cs="Arial"/>
          <w:szCs w:val="22"/>
        </w:rPr>
      </w:pPr>
      <w:r w:rsidRPr="005D6510">
        <w:rPr>
          <w:rFonts w:ascii="Verdana" w:hAnsi="Verdana" w:cs="Arial"/>
          <w:szCs w:val="22"/>
        </w:rPr>
        <w:t>The Supplier acknowledges that the persons designated as Key Personnel from time to time are essential to the proper provision of the Goods and/or Services to the Customer. The Supplier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2ECED114" w14:textId="77777777" w:rsidR="00A06708" w:rsidRPr="005D6510" w:rsidRDefault="00A06708" w:rsidP="00D15E81">
      <w:pPr>
        <w:pStyle w:val="Heading2"/>
        <w:numPr>
          <w:ilvl w:val="1"/>
          <w:numId w:val="40"/>
        </w:numPr>
        <w:tabs>
          <w:tab w:val="num" w:pos="1418"/>
        </w:tabs>
        <w:ind w:left="1418" w:hanging="709"/>
        <w:jc w:val="left"/>
        <w:rPr>
          <w:rFonts w:ascii="Verdana" w:hAnsi="Verdana" w:cs="Arial"/>
          <w:szCs w:val="22"/>
        </w:rPr>
      </w:pPr>
      <w:r w:rsidRPr="005D6510">
        <w:rPr>
          <w:rFonts w:ascii="Verdana" w:hAnsi="Verdana" w:cs="Arial"/>
          <w:szCs w:val="22"/>
        </w:rPr>
        <w:t>The Customer may also require the Supplier to remove any Key Personnel that the Customer considers in any respect unsatisfactory.</w:t>
      </w:r>
      <w:r w:rsidRPr="005D6510">
        <w:rPr>
          <w:rStyle w:val="FootnoteReference"/>
          <w:rFonts w:ascii="Verdana" w:hAnsi="Verdana" w:cs="Arial"/>
          <w:szCs w:val="22"/>
        </w:rPr>
        <w:t xml:space="preserve"> </w:t>
      </w:r>
      <w:r w:rsidRPr="005D6510">
        <w:rPr>
          <w:rFonts w:ascii="Verdana" w:hAnsi="Verdana" w:cs="Arial"/>
          <w:szCs w:val="22"/>
        </w:rPr>
        <w:t>The Customer shall not be liable for the cost</w:t>
      </w:r>
      <w:r w:rsidR="005D6510">
        <w:rPr>
          <w:rFonts w:ascii="Verdana" w:hAnsi="Verdana" w:cs="Arial"/>
          <w:szCs w:val="22"/>
        </w:rPr>
        <w:t xml:space="preserve"> of replacing any Key Personnel</w:t>
      </w:r>
      <w:r w:rsidRPr="005D6510">
        <w:rPr>
          <w:rFonts w:ascii="Verdana" w:hAnsi="Verdana" w:cs="Arial"/>
          <w:szCs w:val="22"/>
        </w:rPr>
        <w:t>.</w:t>
      </w:r>
    </w:p>
    <w:p w14:paraId="4F37A8BB" w14:textId="77777777" w:rsidR="00A06708" w:rsidRPr="00B81010" w:rsidRDefault="00A06708" w:rsidP="00D15E81">
      <w:pPr>
        <w:pStyle w:val="Heading1"/>
        <w:keepNext/>
        <w:numPr>
          <w:ilvl w:val="0"/>
          <w:numId w:val="40"/>
        </w:numPr>
        <w:tabs>
          <w:tab w:val="num" w:pos="709"/>
        </w:tabs>
        <w:ind w:hanging="2705"/>
        <w:jc w:val="left"/>
        <w:rPr>
          <w:rFonts w:ascii="Verdana" w:hAnsi="Verdana" w:cs="Arial"/>
          <w:szCs w:val="22"/>
          <w:u w:val="none"/>
        </w:rPr>
      </w:pPr>
      <w:bookmarkStart w:id="108" w:name="_Ref172387914"/>
      <w:bookmarkStart w:id="109" w:name="_Toc363138728"/>
      <w:r w:rsidRPr="00B81010">
        <w:rPr>
          <w:rFonts w:ascii="Verdana" w:hAnsi="Verdana" w:cs="Arial"/>
          <w:szCs w:val="22"/>
          <w:u w:val="none"/>
        </w:rPr>
        <w:t>SUPPLIER'S STAFF</w:t>
      </w:r>
      <w:bookmarkEnd w:id="108"/>
      <w:bookmarkEnd w:id="109"/>
    </w:p>
    <w:p w14:paraId="2550FE2E" w14:textId="77777777" w:rsidR="00A06708" w:rsidRPr="00B81010" w:rsidRDefault="00A06708" w:rsidP="00D15E81">
      <w:pPr>
        <w:pStyle w:val="Heading2"/>
        <w:keepNext/>
        <w:numPr>
          <w:ilvl w:val="1"/>
          <w:numId w:val="40"/>
        </w:numPr>
        <w:tabs>
          <w:tab w:val="num" w:pos="1418"/>
        </w:tabs>
        <w:ind w:left="1418" w:hanging="709"/>
        <w:jc w:val="left"/>
        <w:rPr>
          <w:rFonts w:ascii="Verdana" w:hAnsi="Verdana" w:cs="Arial"/>
          <w:szCs w:val="22"/>
        </w:rPr>
      </w:pPr>
      <w:r w:rsidRPr="00B81010">
        <w:rPr>
          <w:rFonts w:ascii="Verdana" w:hAnsi="Verdana" w:cs="Arial"/>
          <w:szCs w:val="22"/>
        </w:rPr>
        <w:t>The Customer may, by written notice to the Supplier, refuse to admit onto, or withdraw permission to remain on, the Customer’s Premises:</w:t>
      </w:r>
    </w:p>
    <w:p w14:paraId="2F33E1EF" w14:textId="77777777" w:rsidR="00A06708" w:rsidRPr="00B81010" w:rsidRDefault="00A06708" w:rsidP="00104FE4">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any member of the Staff; or</w:t>
      </w:r>
    </w:p>
    <w:p w14:paraId="746F62A4" w14:textId="77777777" w:rsidR="00A06708" w:rsidRPr="00B81010" w:rsidRDefault="00A06708" w:rsidP="00104FE4">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any person employed or engaged by any member of the Staff,</w:t>
      </w:r>
    </w:p>
    <w:p w14:paraId="70281F18" w14:textId="77777777" w:rsidR="00A06708" w:rsidRPr="00B81010" w:rsidRDefault="00A06708" w:rsidP="00D15E81">
      <w:pPr>
        <w:pStyle w:val="BodyTextIndent3"/>
        <w:ind w:left="1418"/>
        <w:jc w:val="left"/>
        <w:rPr>
          <w:rFonts w:ascii="Verdana" w:hAnsi="Verdana" w:cs="Arial"/>
          <w:szCs w:val="22"/>
        </w:rPr>
      </w:pPr>
      <w:r w:rsidRPr="00B81010">
        <w:rPr>
          <w:rFonts w:ascii="Verdana" w:hAnsi="Verdana" w:cs="Arial"/>
          <w:szCs w:val="22"/>
        </w:rPr>
        <w:t xml:space="preserve">whose admission or continued presence would, in the reasonable opinion of the Customer, be undesirable. </w:t>
      </w:r>
    </w:p>
    <w:p w14:paraId="4E3DBCC0" w14:textId="77777777" w:rsidR="00A06708" w:rsidRPr="00B81010" w:rsidRDefault="00A06708" w:rsidP="00D15E81">
      <w:pPr>
        <w:pStyle w:val="Heading2"/>
        <w:numPr>
          <w:ilvl w:val="1"/>
          <w:numId w:val="40"/>
        </w:numPr>
        <w:tabs>
          <w:tab w:val="num" w:pos="1418"/>
        </w:tabs>
        <w:ind w:left="1418" w:hanging="709"/>
        <w:jc w:val="left"/>
        <w:rPr>
          <w:rFonts w:ascii="Verdana" w:hAnsi="Verdana" w:cs="Arial"/>
          <w:szCs w:val="22"/>
        </w:rPr>
      </w:pPr>
      <w:bookmarkStart w:id="110" w:name="_Ref185824397"/>
      <w:r w:rsidRPr="00B81010">
        <w:rPr>
          <w:rFonts w:ascii="Verdana" w:hAnsi="Verdana" w:cs="Arial"/>
          <w:szCs w:val="22"/>
        </w:rPr>
        <w:t>At the Customer's written request, the Supplier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10"/>
    </w:p>
    <w:p w14:paraId="317EF448" w14:textId="77777777" w:rsidR="00A06708" w:rsidRPr="00B81010" w:rsidRDefault="00A06708" w:rsidP="00D15E81">
      <w:pPr>
        <w:pStyle w:val="Heading2"/>
        <w:numPr>
          <w:ilvl w:val="1"/>
          <w:numId w:val="40"/>
        </w:numPr>
        <w:tabs>
          <w:tab w:val="num" w:pos="1418"/>
        </w:tabs>
        <w:ind w:left="1418" w:hanging="709"/>
        <w:jc w:val="left"/>
        <w:rPr>
          <w:rFonts w:ascii="Verdana" w:hAnsi="Verdana" w:cs="Arial"/>
          <w:szCs w:val="22"/>
        </w:rPr>
      </w:pPr>
      <w:r w:rsidRPr="00B81010">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6E6E4286" w14:textId="77777777" w:rsidR="00A06708" w:rsidRPr="00B81010" w:rsidRDefault="00A06708" w:rsidP="00D15E81">
      <w:pPr>
        <w:pStyle w:val="Heading2"/>
        <w:numPr>
          <w:ilvl w:val="1"/>
          <w:numId w:val="40"/>
        </w:numPr>
        <w:tabs>
          <w:tab w:val="num" w:pos="1418"/>
        </w:tabs>
        <w:ind w:left="1418" w:hanging="709"/>
        <w:jc w:val="left"/>
        <w:rPr>
          <w:rFonts w:ascii="Verdana" w:hAnsi="Verdana" w:cs="Arial"/>
          <w:szCs w:val="22"/>
        </w:rPr>
      </w:pPr>
      <w:r w:rsidRPr="00B81010">
        <w:rPr>
          <w:rFonts w:ascii="Verdana" w:hAnsi="Verdana" w:cs="Arial"/>
          <w:szCs w:val="22"/>
        </w:rPr>
        <w:t xml:space="preserve">If the Supplier fails to comply with clause </w:t>
      </w:r>
      <w:r w:rsidR="00BE55AE">
        <w:rPr>
          <w:rFonts w:ascii="Verdana" w:hAnsi="Verdana" w:cs="Arial"/>
          <w:szCs w:val="22"/>
        </w:rPr>
        <w:t>13.2</w:t>
      </w:r>
      <w:r w:rsidRPr="00B81010">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16FAFCC1" w14:textId="77777777" w:rsidR="00A06708" w:rsidRPr="00B81010" w:rsidRDefault="00A06708" w:rsidP="00D15E81">
      <w:pPr>
        <w:pStyle w:val="Heading2"/>
        <w:numPr>
          <w:ilvl w:val="1"/>
          <w:numId w:val="40"/>
        </w:numPr>
        <w:tabs>
          <w:tab w:val="num" w:pos="1418"/>
        </w:tabs>
        <w:ind w:left="1418" w:hanging="709"/>
        <w:jc w:val="left"/>
        <w:rPr>
          <w:rFonts w:ascii="Verdana" w:hAnsi="Verdana" w:cs="Arial"/>
          <w:szCs w:val="22"/>
        </w:rPr>
      </w:pPr>
      <w:r w:rsidRPr="00B81010">
        <w:rPr>
          <w:rFonts w:ascii="Verdana" w:hAnsi="Verdana" w:cs="Arial"/>
          <w:szCs w:val="22"/>
        </w:rPr>
        <w:t xml:space="preserve">The decision of the Customer as to whether any person is to be refused access to the Premises and as to whether the Supplier </w:t>
      </w:r>
      <w:r w:rsidR="00A21E0D">
        <w:rPr>
          <w:rFonts w:ascii="Verdana" w:hAnsi="Verdana" w:cs="Arial"/>
          <w:szCs w:val="22"/>
        </w:rPr>
        <w:t>and Staff have</w:t>
      </w:r>
      <w:r w:rsidRPr="00B81010">
        <w:rPr>
          <w:rFonts w:ascii="Verdana" w:hAnsi="Verdana" w:cs="Arial"/>
          <w:szCs w:val="22"/>
        </w:rPr>
        <w:t xml:space="preserve"> failed to comply with clause </w:t>
      </w:r>
      <w:r w:rsidR="00BE55AE">
        <w:rPr>
          <w:rFonts w:ascii="Verdana" w:hAnsi="Verdana" w:cs="Arial"/>
          <w:szCs w:val="22"/>
        </w:rPr>
        <w:t>13.2</w:t>
      </w:r>
      <w:r w:rsidRPr="00B81010">
        <w:rPr>
          <w:rFonts w:ascii="Verdana" w:hAnsi="Verdana" w:cs="Arial"/>
          <w:szCs w:val="22"/>
        </w:rPr>
        <w:t xml:space="preserve"> shall be final and conclusive.</w:t>
      </w:r>
    </w:p>
    <w:p w14:paraId="35BF2525" w14:textId="77777777" w:rsidR="00A06708" w:rsidRPr="00B81010" w:rsidRDefault="00A06708" w:rsidP="00A06708">
      <w:pPr>
        <w:ind w:left="709"/>
        <w:jc w:val="left"/>
        <w:rPr>
          <w:rFonts w:ascii="Verdana" w:hAnsi="Verdana"/>
          <w:b/>
          <w:szCs w:val="22"/>
        </w:rPr>
      </w:pPr>
      <w:bookmarkStart w:id="111" w:name="_Toc139080182"/>
      <w:r w:rsidRPr="00B81010">
        <w:rPr>
          <w:rFonts w:ascii="Verdana" w:hAnsi="Verdana"/>
          <w:b/>
          <w:szCs w:val="22"/>
        </w:rPr>
        <w:lastRenderedPageBreak/>
        <w:t xml:space="preserve">Children and Vulnerable Adults </w:t>
      </w:r>
    </w:p>
    <w:p w14:paraId="0100DCA7" w14:textId="77777777" w:rsidR="00CF509B" w:rsidRPr="00E12A81" w:rsidRDefault="00D70D9D" w:rsidP="00CF509B">
      <w:pPr>
        <w:autoSpaceDE/>
        <w:autoSpaceDN/>
        <w:spacing w:before="120" w:after="120"/>
        <w:ind w:left="1440" w:hanging="720"/>
        <w:rPr>
          <w:rFonts w:ascii="Verdana" w:hAnsi="Verdana" w:cs="Arial"/>
          <w:bCs/>
          <w:szCs w:val="22"/>
        </w:rPr>
      </w:pPr>
      <w:r>
        <w:rPr>
          <w:rFonts w:ascii="Verdana" w:hAnsi="Verdana" w:cs="Arial"/>
          <w:bCs/>
          <w:szCs w:val="22"/>
        </w:rPr>
        <w:t>13.6</w:t>
      </w:r>
      <w:r>
        <w:rPr>
          <w:rFonts w:ascii="Verdana" w:hAnsi="Verdana" w:cs="Arial"/>
          <w:bCs/>
          <w:szCs w:val="22"/>
        </w:rPr>
        <w:tab/>
      </w:r>
      <w:r w:rsidR="00CF509B" w:rsidRPr="00E12A81">
        <w:rPr>
          <w:rFonts w:ascii="Verdana" w:hAnsi="Verdana" w:cs="Arial"/>
          <w:bCs/>
          <w:szCs w:val="22"/>
        </w:rPr>
        <w:t xml:space="preserve">Where the provision of the Goods and/or Services requires any of the </w:t>
      </w:r>
      <w:r w:rsidR="00687D58">
        <w:rPr>
          <w:rFonts w:ascii="Verdana" w:hAnsi="Verdana" w:cs="Arial"/>
          <w:bCs/>
          <w:szCs w:val="22"/>
        </w:rPr>
        <w:t>Supplier</w:t>
      </w:r>
      <w:r w:rsidR="00CF509B" w:rsidRPr="00E12A81">
        <w:rPr>
          <w:rFonts w:ascii="Verdana" w:hAnsi="Verdana" w:cs="Arial"/>
          <w:bCs/>
          <w:szCs w:val="22"/>
        </w:rPr>
        <w:t xml:space="preserve">’s employees or volunteers to work in a Regulated Activity with children and/or vulnerable adults, the </w:t>
      </w:r>
      <w:r w:rsidR="00EB3839">
        <w:rPr>
          <w:rFonts w:ascii="Verdana" w:hAnsi="Verdana" w:cs="Arial"/>
          <w:bCs/>
          <w:szCs w:val="22"/>
        </w:rPr>
        <w:t>Supplier</w:t>
      </w:r>
      <w:r w:rsidR="00EB3839" w:rsidRPr="00E12A81">
        <w:rPr>
          <w:rFonts w:ascii="Verdana" w:hAnsi="Verdana" w:cs="Arial"/>
          <w:bCs/>
          <w:szCs w:val="22"/>
        </w:rPr>
        <w:t xml:space="preserve"> </w:t>
      </w:r>
      <w:r w:rsidR="00CF509B" w:rsidRPr="00E12A81">
        <w:rPr>
          <w:rFonts w:ascii="Verdana" w:hAnsi="Verdana" w:cs="Arial"/>
          <w:bCs/>
          <w:szCs w:val="22"/>
        </w:rPr>
        <w:t>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191DAED7" w14:textId="77777777"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.7</w:t>
      </w:r>
      <w:r w:rsidRPr="00E12A81">
        <w:rPr>
          <w:rFonts w:ascii="Verdana" w:eastAsia="STZhongsong" w:hAnsi="Verdana"/>
          <w:kern w:val="28"/>
          <w:szCs w:val="22"/>
          <w:lang w:eastAsia="zh-CN"/>
        </w:rPr>
        <w:tab/>
        <w:t xml:space="preserve">The </w:t>
      </w:r>
      <w:r w:rsidR="00EB3839">
        <w:rPr>
          <w:rFonts w:ascii="Verdana" w:eastAsia="STZhongsong" w:hAnsi="Verdana"/>
          <w:kern w:val="28"/>
          <w:szCs w:val="22"/>
          <w:lang w:eastAsia="zh-CN"/>
        </w:rPr>
        <w:t>Supplier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comply with the requirements of the Safeguarding of Vulnerable Groups Act 2006 (as amended by the Protection of Freedoms Act 2012 and any other subsequent relevant legislation) in respect of such employees and volunteers that work in a Regulated Activity. </w:t>
      </w:r>
    </w:p>
    <w:p w14:paraId="22C91C1D" w14:textId="77777777"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.8</w:t>
      </w:r>
      <w:r w:rsidRPr="00E12A81">
        <w:rPr>
          <w:rFonts w:ascii="Verdana" w:eastAsia="STZhongsong" w:hAnsi="Verdana"/>
          <w:kern w:val="28"/>
          <w:szCs w:val="22"/>
          <w:lang w:eastAsia="zh-CN"/>
        </w:rPr>
        <w:tab/>
        <w:t xml:space="preserve">The </w:t>
      </w:r>
      <w:r w:rsidR="00EB3839">
        <w:rPr>
          <w:rFonts w:ascii="Verdana" w:eastAsia="STZhongsong" w:hAnsi="Verdana"/>
          <w:kern w:val="28"/>
          <w:szCs w:val="22"/>
          <w:lang w:eastAsia="zh-CN"/>
        </w:rPr>
        <w:t>Supplier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ensure that all enhanced checks for a Regulated Activity including the appropriate barred list check or checks are renewed every three years.  </w:t>
      </w:r>
    </w:p>
    <w:p w14:paraId="184857BF" w14:textId="77777777"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.9</w:t>
      </w:r>
      <w:r>
        <w:rPr>
          <w:rFonts w:ascii="Verdana" w:eastAsia="STZhongsong" w:hAnsi="Verdana"/>
          <w:kern w:val="28"/>
          <w:szCs w:val="22"/>
          <w:lang w:eastAsia="zh-CN"/>
        </w:rPr>
        <w:tab/>
      </w:r>
      <w:r w:rsidRPr="00E12A81">
        <w:rPr>
          <w:rFonts w:ascii="Verdana" w:eastAsia="STZhongsong" w:hAnsi="Verdana"/>
          <w:kern w:val="28"/>
          <w:szCs w:val="22"/>
          <w:lang w:eastAsia="zh-CN"/>
        </w:rPr>
        <w:t xml:space="preserve">The </w:t>
      </w:r>
      <w:r w:rsidR="00EB3839">
        <w:rPr>
          <w:rFonts w:ascii="Verdana" w:eastAsia="STZhongsong" w:hAnsi="Verdana"/>
          <w:kern w:val="28"/>
          <w:szCs w:val="22"/>
          <w:lang w:eastAsia="zh-CN"/>
        </w:rPr>
        <w:t>Supplier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not employ any person or continue to employ any person to provide the Regulated Activities who is prevented from carrying out such activities under the Safeguarding of Vulnerable Groups and will notify ESPO immediately of any decision to employ such a person in any role connected with this </w:t>
      </w:r>
      <w:r w:rsidR="001E4AF4">
        <w:rPr>
          <w:rFonts w:ascii="Verdana" w:eastAsia="STZhongsong" w:hAnsi="Verdana"/>
          <w:kern w:val="28"/>
          <w:szCs w:val="22"/>
          <w:lang w:eastAsia="zh-CN"/>
        </w:rPr>
        <w:t>Contract</w:t>
      </w:r>
      <w:r w:rsidRPr="00E12A81">
        <w:rPr>
          <w:rFonts w:ascii="Verdana" w:eastAsia="STZhongsong" w:hAnsi="Verdana"/>
          <w:kern w:val="28"/>
          <w:szCs w:val="22"/>
          <w:lang w:eastAsia="zh-CN"/>
        </w:rPr>
        <w:t xml:space="preserve"> or any other agreement or arrangement with </w:t>
      </w:r>
      <w:r w:rsidR="001E4AF4">
        <w:rPr>
          <w:rFonts w:ascii="Verdana" w:eastAsia="STZhongsong" w:hAnsi="Verdana"/>
          <w:kern w:val="28"/>
          <w:szCs w:val="22"/>
          <w:lang w:eastAsia="zh-CN"/>
        </w:rPr>
        <w:t>the Customer</w:t>
      </w:r>
      <w:r w:rsidRPr="00E12A81">
        <w:rPr>
          <w:rFonts w:ascii="Verdana" w:eastAsia="STZhongsong" w:hAnsi="Verdana"/>
          <w:kern w:val="28"/>
          <w:szCs w:val="22"/>
          <w:lang w:eastAsia="zh-CN"/>
        </w:rPr>
        <w:t>.</w:t>
      </w:r>
    </w:p>
    <w:p w14:paraId="2A5AF5FE" w14:textId="77777777"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.10</w:t>
      </w:r>
      <w:r w:rsidRPr="00E12A81">
        <w:rPr>
          <w:rFonts w:ascii="Verdana" w:eastAsia="STZhongsong" w:hAnsi="Verdana"/>
          <w:kern w:val="28"/>
          <w:szCs w:val="22"/>
          <w:lang w:eastAsia="zh-CN"/>
        </w:rPr>
        <w:tab/>
        <w:t xml:space="preserve">Where the provision of the </w:t>
      </w:r>
      <w:r w:rsidR="001E4AF4">
        <w:rPr>
          <w:rFonts w:ascii="Verdana" w:eastAsia="STZhongsong" w:hAnsi="Verdana"/>
          <w:kern w:val="28"/>
          <w:szCs w:val="22"/>
          <w:lang w:eastAsia="zh-CN"/>
        </w:rPr>
        <w:t>Goods and/or</w:t>
      </w:r>
      <w:r w:rsidRPr="00E12A81">
        <w:rPr>
          <w:rFonts w:ascii="Verdana" w:eastAsia="STZhongsong" w:hAnsi="Verdana"/>
          <w:kern w:val="28"/>
          <w:szCs w:val="22"/>
          <w:lang w:eastAsia="zh-CN"/>
        </w:rPr>
        <w:t xml:space="preserve"> Services does not require any of the </w:t>
      </w:r>
      <w:r w:rsidR="00EB3839">
        <w:rPr>
          <w:rFonts w:ascii="Verdana" w:eastAsia="STZhongsong" w:hAnsi="Verdana"/>
          <w:kern w:val="28"/>
          <w:szCs w:val="22"/>
          <w:lang w:eastAsia="zh-CN"/>
        </w:rPr>
        <w:t>Supplier’</w:t>
      </w:r>
      <w:r w:rsidR="00EB3839" w:rsidRPr="00E12A81">
        <w:rPr>
          <w:rFonts w:ascii="Verdana" w:eastAsia="STZhongsong" w:hAnsi="Verdana"/>
          <w:kern w:val="28"/>
          <w:szCs w:val="22"/>
          <w:lang w:eastAsia="zh-CN"/>
        </w:rPr>
        <w:t xml:space="preserve">s </w:t>
      </w:r>
      <w:r w:rsidRPr="00E12A81">
        <w:rPr>
          <w:rFonts w:ascii="Verdana" w:eastAsia="STZhongsong" w:hAnsi="Verdana"/>
          <w:kern w:val="28"/>
          <w:szCs w:val="22"/>
          <w:lang w:eastAsia="zh-CN"/>
        </w:rPr>
        <w:t xml:space="preserve">employees or volunteers to work in a Regulated Activity but where the </w:t>
      </w:r>
      <w:r w:rsidR="00EB3839">
        <w:rPr>
          <w:rFonts w:ascii="Verdana" w:eastAsia="STZhongsong" w:hAnsi="Verdana"/>
          <w:kern w:val="28"/>
          <w:szCs w:val="22"/>
          <w:lang w:eastAsia="zh-CN"/>
        </w:rPr>
        <w:t>Supplier’s</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employees or volunteers may nonetheless have contact with children and/or vulnerable adults the </w:t>
      </w:r>
      <w:r w:rsidR="00EB3839">
        <w:rPr>
          <w:rFonts w:ascii="Verdana" w:eastAsia="STZhongsong" w:hAnsi="Verdana"/>
          <w:kern w:val="28"/>
          <w:szCs w:val="22"/>
          <w:lang w:eastAsia="zh-CN"/>
        </w:rPr>
        <w:t>Supplier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will in respect of such employees and volunteers:</w:t>
      </w:r>
    </w:p>
    <w:p w14:paraId="7E9BEAEC" w14:textId="77777777" w:rsidR="00CF509B" w:rsidRPr="00E12A81" w:rsidRDefault="00CF509B" w:rsidP="00CF509B">
      <w:pPr>
        <w:numPr>
          <w:ilvl w:val="2"/>
          <w:numId w:val="56"/>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carry out Employment Checks; and</w:t>
      </w:r>
    </w:p>
    <w:p w14:paraId="3E905988" w14:textId="77777777" w:rsidR="00CF509B" w:rsidRPr="00E12A81" w:rsidRDefault="00CF509B" w:rsidP="00CF509B">
      <w:pPr>
        <w:numPr>
          <w:ilvl w:val="2"/>
          <w:numId w:val="56"/>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 xml:space="preserve">carry out such other checks as may be required by the Disclosure &amp; Barring Service from time to time through the </w:t>
      </w:r>
      <w:r w:rsidR="001E4AF4">
        <w:rPr>
          <w:rFonts w:ascii="Verdana" w:eastAsia="STZhongsong" w:hAnsi="Verdana"/>
          <w:kern w:val="28"/>
          <w:szCs w:val="22"/>
          <w:lang w:eastAsia="zh-CN"/>
        </w:rPr>
        <w:t>Contract Period</w:t>
      </w:r>
      <w:r w:rsidRPr="00E12A81">
        <w:rPr>
          <w:rFonts w:ascii="Verdana" w:eastAsia="STZhongsong" w:hAnsi="Verdana"/>
          <w:kern w:val="28"/>
          <w:szCs w:val="22"/>
          <w:lang w:eastAsia="zh-CN"/>
        </w:rPr>
        <w:t>.</w:t>
      </w:r>
    </w:p>
    <w:p w14:paraId="42C786F4" w14:textId="77777777" w:rsidR="00CF509B"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.11</w:t>
      </w:r>
      <w:r w:rsidRPr="00E12A81">
        <w:rPr>
          <w:rFonts w:ascii="Verdana" w:eastAsia="STZhongsong" w:hAnsi="Verdana"/>
          <w:kern w:val="28"/>
          <w:szCs w:val="22"/>
          <w:lang w:eastAsia="zh-CN"/>
        </w:rPr>
        <w:tab/>
        <w:t xml:space="preserve">Where the principle obligation of the </w:t>
      </w:r>
      <w:r w:rsidR="00EB3839">
        <w:rPr>
          <w:rFonts w:ascii="Verdana" w:eastAsia="STZhongsong" w:hAnsi="Verdana"/>
          <w:kern w:val="28"/>
          <w:szCs w:val="22"/>
          <w:lang w:eastAsia="zh-CN"/>
        </w:rPr>
        <w:t>Supplier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is to effect delivery of goods to a site and does not require any element of on-site working including installation and commissioning of Goods in a private dwelling, neither the </w:t>
      </w:r>
      <w:r w:rsidR="00EB3839">
        <w:rPr>
          <w:rFonts w:ascii="Verdana" w:eastAsia="STZhongsong" w:hAnsi="Verdana"/>
          <w:kern w:val="28"/>
          <w:szCs w:val="22"/>
          <w:lang w:eastAsia="zh-CN"/>
        </w:rPr>
        <w:t>Supplier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nor any sub-contractors are to have direct contact with children and/or vulnerable adults during any delivery or attendance at the premises.  The </w:t>
      </w:r>
      <w:r w:rsidR="00EB3839">
        <w:rPr>
          <w:rFonts w:ascii="Verdana" w:eastAsia="STZhongsong" w:hAnsi="Verdana"/>
          <w:kern w:val="28"/>
          <w:szCs w:val="22"/>
          <w:lang w:eastAsia="zh-CN"/>
        </w:rPr>
        <w:t>Supplier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7B912297" w14:textId="77777777" w:rsidR="005D6510" w:rsidRDefault="005D6510" w:rsidP="00CF509B">
      <w:pPr>
        <w:autoSpaceDE/>
        <w:autoSpaceDN/>
        <w:spacing w:before="120" w:after="120"/>
        <w:ind w:left="1440" w:hanging="720"/>
        <w:rPr>
          <w:rFonts w:ascii="Verdana" w:eastAsia="STZhongsong" w:hAnsi="Verdana"/>
          <w:kern w:val="28"/>
          <w:szCs w:val="22"/>
          <w:lang w:eastAsia="zh-CN"/>
        </w:rPr>
      </w:pPr>
    </w:p>
    <w:p w14:paraId="09E906E6" w14:textId="77777777" w:rsidR="00A06708" w:rsidRPr="00B81010" w:rsidRDefault="00A06708" w:rsidP="00A97968">
      <w:pPr>
        <w:pStyle w:val="Heading1"/>
        <w:keepNext/>
        <w:numPr>
          <w:ilvl w:val="0"/>
          <w:numId w:val="40"/>
        </w:numPr>
        <w:tabs>
          <w:tab w:val="num" w:pos="709"/>
        </w:tabs>
        <w:ind w:hanging="2705"/>
        <w:jc w:val="left"/>
        <w:rPr>
          <w:rFonts w:ascii="Verdana" w:hAnsi="Verdana" w:cs="Arial"/>
          <w:szCs w:val="22"/>
          <w:u w:val="none"/>
        </w:rPr>
      </w:pPr>
      <w:bookmarkStart w:id="112" w:name="_Toc360025441"/>
      <w:bookmarkStart w:id="113" w:name="_Toc360025442"/>
      <w:bookmarkStart w:id="114" w:name="_Toc360025443"/>
      <w:bookmarkStart w:id="115" w:name="_Toc360025444"/>
      <w:bookmarkStart w:id="116" w:name="_Toc360025445"/>
      <w:bookmarkStart w:id="117" w:name="_Toc360025456"/>
      <w:bookmarkStart w:id="118" w:name="_Toc360025465"/>
      <w:bookmarkStart w:id="119" w:name="_Toc360025467"/>
      <w:bookmarkStart w:id="120" w:name="_Toc360025475"/>
      <w:bookmarkStart w:id="121" w:name="_Toc360025481"/>
      <w:bookmarkStart w:id="122" w:name="_Toc360025488"/>
      <w:bookmarkStart w:id="123" w:name="_Toc360025494"/>
      <w:bookmarkStart w:id="124" w:name="_Toc360025506"/>
      <w:bookmarkStart w:id="125" w:name="_Toc360025513"/>
      <w:bookmarkStart w:id="126" w:name="_Toc360025519"/>
      <w:bookmarkStart w:id="127" w:name="_Toc360025521"/>
      <w:bookmarkStart w:id="128" w:name="_Toc360025524"/>
      <w:bookmarkStart w:id="129" w:name="_Toc360025525"/>
      <w:bookmarkStart w:id="130" w:name="_Toc360025526"/>
      <w:bookmarkStart w:id="131" w:name="_Toc360025528"/>
      <w:bookmarkStart w:id="132" w:name="_Toc360025540"/>
      <w:bookmarkStart w:id="133" w:name="_Toc360025546"/>
      <w:bookmarkStart w:id="134" w:name="_Toc360025560"/>
      <w:bookmarkStart w:id="135" w:name="_Toc360025567"/>
      <w:bookmarkStart w:id="136" w:name="_Toc360025569"/>
      <w:bookmarkStart w:id="137" w:name="_Toc360025571"/>
      <w:bookmarkStart w:id="138" w:name="_Toc360025574"/>
      <w:bookmarkStart w:id="139" w:name="_Toc360025576"/>
      <w:bookmarkStart w:id="140" w:name="_Toc360025577"/>
      <w:bookmarkStart w:id="141" w:name="_Toc360025587"/>
      <w:bookmarkStart w:id="142" w:name="_Toc360025588"/>
      <w:bookmarkStart w:id="143" w:name="_Toc360025592"/>
      <w:bookmarkStart w:id="144" w:name="_Toc308421755"/>
      <w:bookmarkStart w:id="145" w:name="_Toc308421843"/>
      <w:bookmarkStart w:id="146" w:name="_Toc308421756"/>
      <w:bookmarkStart w:id="147" w:name="_Toc308421844"/>
      <w:bookmarkStart w:id="148" w:name="_Toc308421757"/>
      <w:bookmarkStart w:id="149" w:name="_Toc308421845"/>
      <w:bookmarkStart w:id="150" w:name="_Toc363138730"/>
      <w:bookmarkStart w:id="151" w:name="_Ref172383332"/>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B81010">
        <w:rPr>
          <w:rFonts w:ascii="Verdana" w:hAnsi="Verdana" w:cs="Arial"/>
          <w:szCs w:val="22"/>
          <w:u w:val="none"/>
        </w:rPr>
        <w:lastRenderedPageBreak/>
        <w:t>STAFFING SECURITY</w:t>
      </w:r>
      <w:bookmarkEnd w:id="150"/>
    </w:p>
    <w:p w14:paraId="4BBA6BC3" w14:textId="77777777" w:rsidR="00A06708" w:rsidRPr="00B81010" w:rsidRDefault="00A06708" w:rsidP="00104FE4">
      <w:pPr>
        <w:pStyle w:val="Heading2"/>
        <w:numPr>
          <w:ilvl w:val="1"/>
          <w:numId w:val="40"/>
        </w:numPr>
        <w:tabs>
          <w:tab w:val="clear" w:pos="1713"/>
          <w:tab w:val="num" w:pos="709"/>
          <w:tab w:val="num" w:pos="1418"/>
        </w:tabs>
        <w:ind w:left="1418" w:hanging="709"/>
        <w:jc w:val="left"/>
        <w:rPr>
          <w:rFonts w:ascii="Verdana" w:hAnsi="Verdana" w:cs="Arial"/>
          <w:szCs w:val="22"/>
        </w:rPr>
      </w:pPr>
      <w:r w:rsidRPr="00B81010">
        <w:rPr>
          <w:rFonts w:ascii="Verdana" w:hAnsi="Verdana" w:cs="Arial"/>
          <w:szCs w:val="22"/>
        </w:rPr>
        <w:t xml:space="preserve">The Supplier shall comply with the </w:t>
      </w:r>
      <w:r w:rsidR="00D5688F">
        <w:rPr>
          <w:rFonts w:ascii="Verdana" w:hAnsi="Verdana" w:cs="Arial"/>
          <w:szCs w:val="22"/>
        </w:rPr>
        <w:t>Customer’s 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r w:rsidR="00D5688F">
        <w:rPr>
          <w:rFonts w:ascii="Verdana" w:hAnsi="Verdana" w:cs="Arial"/>
          <w:szCs w:val="22"/>
        </w:rPr>
        <w:t xml:space="preserve">(where provided to the </w:t>
      </w:r>
      <w:r w:rsidR="009F2B00">
        <w:rPr>
          <w:rFonts w:ascii="Verdana" w:hAnsi="Verdana" w:cs="Arial"/>
          <w:szCs w:val="22"/>
        </w:rPr>
        <w:t>Supplier</w:t>
      </w:r>
      <w:r w:rsidR="00D5688F">
        <w:rPr>
          <w:rFonts w:ascii="Verdana" w:hAnsi="Verdana" w:cs="Arial"/>
          <w:szCs w:val="22"/>
        </w:rPr>
        <w:t>)</w:t>
      </w:r>
      <w:r w:rsidR="00D5688F" w:rsidRPr="005F4D75">
        <w:rPr>
          <w:rFonts w:ascii="Verdana" w:hAnsi="Verdana" w:cs="Arial"/>
          <w:szCs w:val="22"/>
        </w:rPr>
        <w:t xml:space="preserve"> </w:t>
      </w:r>
      <w:r w:rsidRPr="00B81010">
        <w:rPr>
          <w:rFonts w:ascii="Verdana" w:hAnsi="Verdana" w:cs="Arial"/>
          <w:szCs w:val="22"/>
        </w:rPr>
        <w:t xml:space="preserve">in respect of all Supplier Staff employed or engaged in the provision of the Goods and/or Services.  The Supplier confirms that all Staff employed or engaged by the Supplier at the Commencement Date were vetted and recruited on a basis that is equivalent to and no less strict than the </w:t>
      </w:r>
      <w:r w:rsidR="00F2441E">
        <w:rPr>
          <w:rFonts w:ascii="Verdana" w:hAnsi="Verdana" w:cs="Arial"/>
          <w:szCs w:val="22"/>
        </w:rPr>
        <w:t>Customer’s s</w:t>
      </w:r>
      <w:r w:rsidRPr="00B81010">
        <w:rPr>
          <w:rFonts w:ascii="Verdana" w:hAnsi="Verdana" w:cs="Arial"/>
          <w:szCs w:val="22"/>
        </w:rPr>
        <w:t xml:space="preserve">taff </w:t>
      </w:r>
      <w:r w:rsidR="00F2441E">
        <w:rPr>
          <w:rFonts w:ascii="Verdana" w:hAnsi="Verdana" w:cs="Arial"/>
          <w:szCs w:val="22"/>
        </w:rPr>
        <w:t>v</w:t>
      </w:r>
      <w:r w:rsidRPr="00B81010">
        <w:rPr>
          <w:rFonts w:ascii="Verdana" w:hAnsi="Verdana" w:cs="Arial"/>
          <w:szCs w:val="22"/>
        </w:rPr>
        <w:t xml:space="preserve">etting </w:t>
      </w:r>
      <w:r w:rsidR="00F2441E">
        <w:rPr>
          <w:rFonts w:ascii="Verdana" w:hAnsi="Verdana" w:cs="Arial"/>
          <w:szCs w:val="22"/>
        </w:rPr>
        <w:t>p</w:t>
      </w:r>
      <w:r w:rsidRPr="00B81010">
        <w:rPr>
          <w:rFonts w:ascii="Verdana" w:hAnsi="Verdana" w:cs="Arial"/>
          <w:szCs w:val="22"/>
        </w:rPr>
        <w:t xml:space="preserve">rocedures. </w:t>
      </w:r>
    </w:p>
    <w:p w14:paraId="49C4F93F" w14:textId="77777777" w:rsidR="00A06708" w:rsidRPr="00B81010" w:rsidRDefault="00A06708" w:rsidP="00A97968">
      <w:pPr>
        <w:pStyle w:val="Heading2"/>
        <w:numPr>
          <w:ilvl w:val="1"/>
          <w:numId w:val="40"/>
        </w:numPr>
        <w:tabs>
          <w:tab w:val="num" w:pos="1418"/>
        </w:tabs>
        <w:ind w:left="1418" w:hanging="709"/>
        <w:jc w:val="left"/>
        <w:rPr>
          <w:rFonts w:ascii="Verdana" w:hAnsi="Verdana" w:cs="Arial"/>
          <w:szCs w:val="22"/>
        </w:rPr>
      </w:pPr>
      <w:bookmarkStart w:id="152" w:name="_Ref227516911"/>
      <w:r w:rsidRPr="00B81010">
        <w:rPr>
          <w:rFonts w:ascii="Verdana" w:hAnsi="Verdana" w:cs="Arial"/>
          <w:szCs w:val="22"/>
        </w:rPr>
        <w:t xml:space="preserve">The Supplier shall provide training on a continuing basis for all Staff employed or engaged in the provision of the Goods and/or Services </w:t>
      </w:r>
      <w:bookmarkStart w:id="153" w:name="_Ref225246102"/>
      <w:bookmarkEnd w:id="152"/>
      <w:r w:rsidRPr="00B81010">
        <w:rPr>
          <w:rFonts w:ascii="Verdana" w:hAnsi="Verdana" w:cs="Arial"/>
          <w:szCs w:val="22"/>
        </w:rPr>
        <w:t>to ensure compliance with the</w:t>
      </w:r>
      <w:r w:rsidR="00D5688F">
        <w:rPr>
          <w:rFonts w:ascii="Verdana" w:hAnsi="Verdana" w:cs="Arial"/>
          <w:szCs w:val="22"/>
        </w:rPr>
        <w:t xml:space="preserve"> Customer’s</w:t>
      </w:r>
      <w:r w:rsidRPr="00B81010">
        <w:rPr>
          <w:rFonts w:ascii="Verdana" w:hAnsi="Verdana" w:cs="Arial"/>
          <w:szCs w:val="22"/>
        </w:rPr>
        <w:t xml:space="preserve"> </w:t>
      </w:r>
      <w:r w:rsidR="00D5688F">
        <w:rPr>
          <w:rFonts w:ascii="Verdana" w:hAnsi="Verdana" w:cs="Arial"/>
          <w:szCs w:val="22"/>
        </w:rPr>
        <w:t>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p>
    <w:p w14:paraId="249AC4D3" w14:textId="77777777" w:rsidR="00A06708" w:rsidRPr="00B81010" w:rsidRDefault="00A06708" w:rsidP="00A97968">
      <w:pPr>
        <w:pStyle w:val="Heading1"/>
        <w:keepNext/>
        <w:numPr>
          <w:ilvl w:val="0"/>
          <w:numId w:val="40"/>
        </w:numPr>
        <w:tabs>
          <w:tab w:val="num" w:pos="709"/>
        </w:tabs>
        <w:ind w:hanging="2705"/>
        <w:jc w:val="left"/>
        <w:rPr>
          <w:rFonts w:ascii="Verdana" w:hAnsi="Verdana" w:cs="Arial"/>
          <w:szCs w:val="22"/>
          <w:u w:val="none"/>
        </w:rPr>
      </w:pPr>
      <w:bookmarkStart w:id="154" w:name="_Ref172389740"/>
      <w:bookmarkStart w:id="155" w:name="_Ref225254377"/>
      <w:bookmarkStart w:id="156" w:name="_Toc363138731"/>
      <w:bookmarkEnd w:id="153"/>
      <w:r w:rsidRPr="00B81010">
        <w:rPr>
          <w:rFonts w:ascii="Verdana" w:hAnsi="Verdana" w:cs="Arial"/>
          <w:szCs w:val="22"/>
          <w:u w:val="none"/>
        </w:rPr>
        <w:t>INTELLECTUAL PROPERTY RIGHTS</w:t>
      </w:r>
      <w:bookmarkEnd w:id="154"/>
      <w:bookmarkEnd w:id="155"/>
      <w:bookmarkEnd w:id="156"/>
    </w:p>
    <w:p w14:paraId="607D8B72" w14:textId="77777777" w:rsidR="00A06708" w:rsidRPr="00B81010" w:rsidRDefault="00A06708" w:rsidP="00A97968">
      <w:pPr>
        <w:pStyle w:val="Heading2"/>
        <w:numPr>
          <w:ilvl w:val="1"/>
          <w:numId w:val="40"/>
        </w:numPr>
        <w:tabs>
          <w:tab w:val="num" w:pos="1418"/>
        </w:tabs>
        <w:ind w:left="1418" w:hanging="709"/>
        <w:jc w:val="left"/>
        <w:rPr>
          <w:rFonts w:ascii="Verdana" w:hAnsi="Verdana" w:cs="Arial"/>
          <w:szCs w:val="22"/>
        </w:rPr>
      </w:pPr>
      <w:r w:rsidRPr="00B81010">
        <w:rPr>
          <w:rFonts w:ascii="Verdana" w:hAnsi="Verdana" w:cs="Arial"/>
          <w:szCs w:val="22"/>
        </w:rPr>
        <w:t>Save as granted under this Contract, neither the Customer nor the Supplier shall acquire any right, title or interest in the other’s Pre-Existing Intellectual Property Rights.</w:t>
      </w:r>
    </w:p>
    <w:p w14:paraId="4B5B887A" w14:textId="77777777" w:rsidR="00A06708" w:rsidRPr="00B81010" w:rsidRDefault="00A06708" w:rsidP="00A97968">
      <w:pPr>
        <w:pStyle w:val="Heading2"/>
        <w:numPr>
          <w:ilvl w:val="1"/>
          <w:numId w:val="40"/>
        </w:numPr>
        <w:tabs>
          <w:tab w:val="num" w:pos="1418"/>
        </w:tabs>
        <w:ind w:left="1418" w:hanging="709"/>
        <w:jc w:val="left"/>
        <w:rPr>
          <w:rFonts w:ascii="Verdana" w:hAnsi="Verdana" w:cs="Arial"/>
          <w:szCs w:val="22"/>
        </w:rPr>
      </w:pPr>
      <w:r w:rsidRPr="00B81010">
        <w:rPr>
          <w:rFonts w:ascii="Verdana" w:hAnsi="Verdana" w:cs="Arial"/>
          <w:szCs w:val="22"/>
        </w:rPr>
        <w:t>The Supplier shall ensure and procure that the availability, provision and use of the Goods and/or Services and the performance of the Supplier’s responsibilities and obligations hereunder shall not infringe any Intellectual Property Rights of any third party.</w:t>
      </w:r>
    </w:p>
    <w:p w14:paraId="118F9806" w14:textId="77777777" w:rsidR="00A06708" w:rsidRPr="00B81010" w:rsidRDefault="00A06708" w:rsidP="00A97968">
      <w:pPr>
        <w:pStyle w:val="Heading2"/>
        <w:numPr>
          <w:ilvl w:val="1"/>
          <w:numId w:val="40"/>
        </w:numPr>
        <w:tabs>
          <w:tab w:val="num" w:pos="1418"/>
        </w:tabs>
        <w:ind w:left="1418" w:hanging="709"/>
        <w:jc w:val="left"/>
        <w:rPr>
          <w:rFonts w:ascii="Verdana" w:hAnsi="Verdana" w:cs="Arial"/>
          <w:szCs w:val="22"/>
        </w:rPr>
      </w:pPr>
      <w:r w:rsidRPr="00B81010">
        <w:rPr>
          <w:rFonts w:ascii="Verdana" w:hAnsi="Verdana" w:cs="Arial"/>
          <w:szCs w:val="22"/>
        </w:rPr>
        <w:t xml:space="preserve">With respect to the Suppliers obligations under the Contract, the Supplier warrants and represents that: </w:t>
      </w:r>
    </w:p>
    <w:p w14:paraId="4CC7E0A4" w14:textId="77777777" w:rsidR="00A06708" w:rsidRPr="00B81010" w:rsidRDefault="00A06708" w:rsidP="00104FE4">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it owns, has obtained or shall obtain valid licences for all Intellectual Property Rights that are necessary to perform its obligations under this Contract;</w:t>
      </w:r>
    </w:p>
    <w:p w14:paraId="2B01D1D7" w14:textId="77777777" w:rsidR="00A06708" w:rsidRPr="00B81010" w:rsidRDefault="00A06708" w:rsidP="00104FE4">
      <w:pPr>
        <w:pStyle w:val="Heading3"/>
        <w:numPr>
          <w:ilvl w:val="2"/>
          <w:numId w:val="52"/>
        </w:numPr>
        <w:tabs>
          <w:tab w:val="left" w:pos="2552"/>
        </w:tabs>
        <w:ind w:left="2552" w:hanging="1134"/>
        <w:jc w:val="left"/>
        <w:rPr>
          <w:rFonts w:ascii="Verdana" w:hAnsi="Verdana" w:cs="Arial"/>
          <w:szCs w:val="22"/>
        </w:rPr>
      </w:pPr>
      <w:r w:rsidRPr="00B81010">
        <w:rPr>
          <w:rFonts w:ascii="Verdana" w:hAnsi="Verdana"/>
        </w:rPr>
        <w:t>it</w:t>
      </w:r>
      <w:r w:rsidRPr="00B81010">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FDBEBE9" w14:textId="77777777" w:rsidR="00A06708" w:rsidRPr="00B81010" w:rsidRDefault="00A06708" w:rsidP="00A97968">
      <w:pPr>
        <w:pStyle w:val="Heading2"/>
        <w:numPr>
          <w:ilvl w:val="1"/>
          <w:numId w:val="40"/>
        </w:numPr>
        <w:tabs>
          <w:tab w:val="num" w:pos="1418"/>
        </w:tabs>
        <w:ind w:left="1418" w:hanging="709"/>
        <w:jc w:val="left"/>
        <w:rPr>
          <w:rFonts w:ascii="Verdana" w:hAnsi="Verdana" w:cs="Arial"/>
          <w:szCs w:val="22"/>
        </w:rPr>
      </w:pPr>
      <w:r w:rsidRPr="00B81010">
        <w:rPr>
          <w:rFonts w:ascii="Verdana" w:hAnsi="Verdana" w:cs="Arial"/>
          <w:szCs w:val="22"/>
        </w:rPr>
        <w:t xml:space="preserve">The Supplier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32F63C70" w14:textId="77777777" w:rsidR="00A06708" w:rsidRPr="00B81010" w:rsidRDefault="00A06708" w:rsidP="00104FE4">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availability, provision or use of the Goods and/or Services (or any parts thereof); and</w:t>
      </w:r>
    </w:p>
    <w:p w14:paraId="2B7952A8" w14:textId="77777777" w:rsidR="00A06708" w:rsidRPr="00B81010" w:rsidRDefault="00A06708" w:rsidP="00104FE4">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ab/>
        <w:t>performance of the Supplier’s responsibilities and obligations hereunder.</w:t>
      </w:r>
    </w:p>
    <w:p w14:paraId="6864B2D2" w14:textId="77777777" w:rsidR="00A06708" w:rsidRPr="00B81010" w:rsidRDefault="00A06708" w:rsidP="00A97968">
      <w:pPr>
        <w:pStyle w:val="Heading2"/>
        <w:numPr>
          <w:ilvl w:val="1"/>
          <w:numId w:val="40"/>
        </w:numPr>
        <w:tabs>
          <w:tab w:val="num" w:pos="1418"/>
        </w:tabs>
        <w:ind w:left="1418" w:hanging="709"/>
        <w:jc w:val="left"/>
        <w:rPr>
          <w:rFonts w:ascii="Verdana" w:hAnsi="Verdana" w:cs="Arial"/>
          <w:szCs w:val="22"/>
        </w:rPr>
      </w:pPr>
      <w:r w:rsidRPr="00B81010">
        <w:rPr>
          <w:rFonts w:ascii="Verdana" w:hAnsi="Verdana" w:cs="Arial"/>
          <w:szCs w:val="22"/>
        </w:rPr>
        <w:lastRenderedPageBreak/>
        <w:t>The Supplier shall promptly notify the Customer if any claim or demand is made or action brought against the Supplier for infringement or alleged infringement of any Intellectual Property Right that may affect the availability, provision or use of the Goods and/or Services (or any parts thereof) and/or the performance of the Supplier’s responsibilities and obligations hereunder.</w:t>
      </w:r>
    </w:p>
    <w:p w14:paraId="7A2D208A" w14:textId="77777777" w:rsidR="00A06708" w:rsidRPr="00B81010" w:rsidRDefault="00A06708" w:rsidP="00A97968">
      <w:pPr>
        <w:pStyle w:val="Heading2"/>
        <w:numPr>
          <w:ilvl w:val="1"/>
          <w:numId w:val="40"/>
        </w:numPr>
        <w:tabs>
          <w:tab w:val="num" w:pos="1418"/>
        </w:tabs>
        <w:ind w:left="1418" w:hanging="709"/>
        <w:jc w:val="left"/>
        <w:rPr>
          <w:rFonts w:ascii="Verdana" w:hAnsi="Verdana" w:cs="Arial"/>
          <w:szCs w:val="22"/>
        </w:rPr>
      </w:pPr>
      <w:r w:rsidRPr="00B81010">
        <w:rPr>
          <w:rFonts w:ascii="Verdana" w:hAnsi="Verdana" w:cs="Arial"/>
          <w:szCs w:val="22"/>
        </w:rPr>
        <w:t>If a claim or demand is m</w:t>
      </w:r>
      <w:r w:rsidR="001E4AF4">
        <w:rPr>
          <w:rFonts w:ascii="Verdana" w:hAnsi="Verdana" w:cs="Arial"/>
          <w:szCs w:val="22"/>
        </w:rPr>
        <w:t>ade or action brought to which c</w:t>
      </w:r>
      <w:r w:rsidRPr="00B81010">
        <w:rPr>
          <w:rFonts w:ascii="Verdana" w:hAnsi="Verdana" w:cs="Arial"/>
          <w:szCs w:val="22"/>
        </w:rPr>
        <w:t>lause 19.3 and/or 19.4 may apply, or in the reasonable opinion of the Supplier is likely to be made or brought, the Supplier may at its own expense and within a reasonable time either:</w:t>
      </w:r>
    </w:p>
    <w:p w14:paraId="304650CF" w14:textId="77777777" w:rsidR="00A06708" w:rsidRPr="00B81010" w:rsidRDefault="00A06708" w:rsidP="00104FE4">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1496E6A6" w14:textId="77777777" w:rsidR="00A06708" w:rsidRPr="00B81010" w:rsidRDefault="00A06708" w:rsidP="00104FE4">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procure a licence to use the Goods and/or Services on terms that are reasonably acceptable to the Customer; and</w:t>
      </w:r>
    </w:p>
    <w:p w14:paraId="7C1B32C9" w14:textId="77777777" w:rsidR="00A06708" w:rsidRPr="00B81010" w:rsidRDefault="00A06708" w:rsidP="00104FE4">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in relation to the performance of the Supplier’s responsibilities and obligations hereunder, promptly re-perform those responsibilities and obligations.</w:t>
      </w:r>
    </w:p>
    <w:p w14:paraId="3A7849F9" w14:textId="77777777" w:rsidR="00A06708" w:rsidRPr="00B81010" w:rsidRDefault="00A06708" w:rsidP="00A97968">
      <w:pPr>
        <w:pStyle w:val="Heading2"/>
        <w:keepNext/>
        <w:numPr>
          <w:ilvl w:val="1"/>
          <w:numId w:val="40"/>
        </w:numPr>
        <w:tabs>
          <w:tab w:val="num" w:pos="1418"/>
        </w:tabs>
        <w:ind w:hanging="1004"/>
        <w:jc w:val="left"/>
        <w:rPr>
          <w:rFonts w:ascii="Verdana" w:hAnsi="Verdana" w:cs="Arial"/>
          <w:b/>
          <w:szCs w:val="22"/>
        </w:rPr>
      </w:pPr>
      <w:bookmarkStart w:id="157" w:name="_Toc308421761"/>
      <w:bookmarkStart w:id="158" w:name="_Toc308421849"/>
      <w:bookmarkStart w:id="159" w:name="_Ref225518396"/>
      <w:bookmarkEnd w:id="157"/>
      <w:bookmarkEnd w:id="158"/>
      <w:r w:rsidRPr="00B81010">
        <w:rPr>
          <w:rFonts w:ascii="Verdana" w:hAnsi="Verdana" w:cs="Arial"/>
          <w:b/>
          <w:szCs w:val="22"/>
        </w:rPr>
        <w:t>Customer Data</w:t>
      </w:r>
      <w:bookmarkEnd w:id="159"/>
    </w:p>
    <w:p w14:paraId="33BAA029" w14:textId="77777777" w:rsidR="00A06708" w:rsidRPr="00B81010" w:rsidRDefault="00A06708" w:rsidP="00104FE4">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The Supplier shall not delete or remove any proprietary notices contained within or relating to the Customer Data.</w:t>
      </w:r>
    </w:p>
    <w:p w14:paraId="199F2268" w14:textId="77777777" w:rsidR="00A06708" w:rsidRPr="00B81010" w:rsidRDefault="00A06708" w:rsidP="00104FE4">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The Supplier shall not store, copy, disclose, or use the Customer Data except as necessary for the performance by the Supplier of its obligations under the Contract or as otherwise expressly Approved by the Customer.</w:t>
      </w:r>
    </w:p>
    <w:p w14:paraId="08F7BDA3" w14:textId="77777777" w:rsidR="00A06708" w:rsidRPr="00B81010" w:rsidRDefault="00A06708" w:rsidP="00104FE4">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To the extent that Customer Data is held and/or processed by the Supplier, the Supplier shall supply that Customer Data to the Customer as requested by the Customer and in the format specified in this Contract (if any) and in any event as specified by the Customer from time to time in writing.</w:t>
      </w:r>
    </w:p>
    <w:p w14:paraId="2332BF21" w14:textId="77777777" w:rsidR="00A06708" w:rsidRPr="00B81010" w:rsidRDefault="00A06708" w:rsidP="00104FE4">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To the extent that Customer Data is held and/or processed by the Supplier, the Supplier shall take responsibility for preserving the integrity of Customer Data and preventing the corruption or loss of Customer Data.</w:t>
      </w:r>
    </w:p>
    <w:p w14:paraId="6CDB0F35" w14:textId="77777777" w:rsidR="00A06708" w:rsidRPr="00B81010" w:rsidRDefault="00A06708" w:rsidP="00104FE4">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The Supplier shall ensure that any system on which the Supplier holds any Customer Data, including back-up data, is a secure system that complies with the security policy reasonably requested by the Customer.</w:t>
      </w:r>
    </w:p>
    <w:p w14:paraId="2AE34344" w14:textId="77777777" w:rsidR="00A06708" w:rsidRPr="00B81010" w:rsidRDefault="00A06708" w:rsidP="00104FE4">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lastRenderedPageBreak/>
        <w:t xml:space="preserve">If the Customer Data is corrupted, lost or sufficiently degraded as a result of the Supplier's Default so as to be unusable, </w:t>
      </w:r>
      <w:bookmarkStart w:id="160" w:name="_Ref451208541"/>
      <w:r w:rsidRPr="00B81010">
        <w:rPr>
          <w:rFonts w:ascii="Verdana" w:hAnsi="Verdana" w:cs="Arial"/>
          <w:szCs w:val="22"/>
        </w:rPr>
        <w:t>the Customer may:</w:t>
      </w:r>
      <w:bookmarkEnd w:id="160"/>
    </w:p>
    <w:p w14:paraId="6B984777" w14:textId="77777777" w:rsidR="00A06708" w:rsidRPr="00B81010" w:rsidRDefault="00A06708" w:rsidP="00920CB0">
      <w:pPr>
        <w:pStyle w:val="Heading4"/>
        <w:numPr>
          <w:ilvl w:val="3"/>
          <w:numId w:val="40"/>
        </w:numPr>
        <w:tabs>
          <w:tab w:val="clear" w:pos="3600"/>
          <w:tab w:val="num" w:pos="3686"/>
        </w:tabs>
        <w:ind w:left="3686" w:hanging="1134"/>
        <w:jc w:val="left"/>
        <w:rPr>
          <w:rFonts w:ascii="Verdana" w:hAnsi="Verdana" w:cs="Arial"/>
          <w:szCs w:val="22"/>
        </w:rPr>
      </w:pPr>
      <w:r w:rsidRPr="00B81010">
        <w:rPr>
          <w:rFonts w:ascii="Verdana" w:hAnsi="Verdana" w:cs="Arial"/>
          <w:szCs w:val="22"/>
        </w:rPr>
        <w:t>require the Supplier (at the Supplier's expense) to restore or procure the restoration of Customer Data to the extent and in accordance with any BCDR Plan and the Supplier shall do so as soon as practicable but in accordance with the time period notified by the Customer; and/or</w:t>
      </w:r>
    </w:p>
    <w:p w14:paraId="4BFA902C" w14:textId="77777777" w:rsidR="00A06708" w:rsidRPr="00B81010" w:rsidRDefault="00A06708" w:rsidP="00920CB0">
      <w:pPr>
        <w:pStyle w:val="Heading4"/>
        <w:numPr>
          <w:ilvl w:val="3"/>
          <w:numId w:val="40"/>
        </w:numPr>
        <w:tabs>
          <w:tab w:val="clear" w:pos="3600"/>
          <w:tab w:val="num" w:pos="3686"/>
        </w:tabs>
        <w:ind w:left="3686" w:hanging="1134"/>
        <w:jc w:val="left"/>
        <w:rPr>
          <w:rFonts w:ascii="Verdana" w:hAnsi="Verdana" w:cs="Arial"/>
          <w:szCs w:val="22"/>
        </w:rPr>
      </w:pPr>
      <w:r w:rsidRPr="00B81010">
        <w:rPr>
          <w:rFonts w:ascii="Verdana" w:hAnsi="Verdana" w:cs="Arial"/>
          <w:szCs w:val="22"/>
        </w:rPr>
        <w:t>itself restore or procure the restoration of Customer Data, and shall be repaid by the Supplier any reasonable expenses incurred in doing so to the extent and in accordance with the requirements specified in any BCDR Plan.</w:t>
      </w:r>
    </w:p>
    <w:p w14:paraId="6679D035" w14:textId="77777777" w:rsidR="00A06708" w:rsidRPr="00B81010" w:rsidRDefault="00A06708" w:rsidP="00104FE4">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If at any time the Supplier suspects or has reason to believe that Customer Data has or may become corrupted, lost or sufficiently degraded in any way for any reason, then the Supplier shall notify the Customer immediately and inform the Customer of the remedial action the Supplier proposes to take.</w:t>
      </w:r>
    </w:p>
    <w:p w14:paraId="6A35747E" w14:textId="77777777" w:rsidR="00A06708" w:rsidRPr="00B81010" w:rsidRDefault="00A06708" w:rsidP="00A97968">
      <w:pPr>
        <w:pStyle w:val="Heading2"/>
        <w:keepNext/>
        <w:numPr>
          <w:ilvl w:val="1"/>
          <w:numId w:val="40"/>
        </w:numPr>
        <w:tabs>
          <w:tab w:val="num" w:pos="1418"/>
        </w:tabs>
        <w:ind w:hanging="1004"/>
        <w:jc w:val="left"/>
        <w:rPr>
          <w:rFonts w:ascii="Verdana" w:hAnsi="Verdana" w:cs="Arial"/>
          <w:b/>
          <w:szCs w:val="22"/>
        </w:rPr>
      </w:pPr>
      <w:bookmarkStart w:id="161" w:name="_Ref221682933"/>
      <w:r w:rsidRPr="00B81010">
        <w:rPr>
          <w:rFonts w:ascii="Verdana" w:hAnsi="Verdana" w:cs="Arial"/>
          <w:b/>
          <w:szCs w:val="22"/>
        </w:rPr>
        <w:t>Protection of Personal Data</w:t>
      </w:r>
      <w:bookmarkEnd w:id="161"/>
    </w:p>
    <w:p w14:paraId="1FC2ED8D" w14:textId="77777777" w:rsidR="007A609C" w:rsidRPr="00D10BAF" w:rsidRDefault="007A609C" w:rsidP="007A609C">
      <w:pPr>
        <w:pStyle w:val="Heading3"/>
        <w:numPr>
          <w:ilvl w:val="2"/>
          <w:numId w:val="40"/>
        </w:numPr>
        <w:tabs>
          <w:tab w:val="clear" w:pos="2498"/>
          <w:tab w:val="num" w:pos="2673"/>
        </w:tabs>
        <w:ind w:left="2673"/>
        <w:rPr>
          <w:rFonts w:ascii="Verdana" w:hAnsi="Verdana"/>
        </w:rPr>
      </w:pPr>
      <w:bookmarkStart w:id="162" w:name="_Ref172388386"/>
      <w:r w:rsidRPr="00D10BAF">
        <w:rPr>
          <w:rFonts w:ascii="Verdana" w:hAnsi="Verdana"/>
        </w:rPr>
        <w:t xml:space="preserve">The Parties acknowledge that for the purposes of the Data Protection Legislation, where the Customer has completed the second column of the table in section 9 of the Master Contract Schedule to specify the processing of Personal Data it requires the Supplier to perform, the Customer is the Controller and the Supplier is the Processor. The only processing that the Supplier is authorised to do is listed in section 9 of the Master Contract Schedule by the Customer and may not be determined by the Supplier. </w:t>
      </w:r>
    </w:p>
    <w:p w14:paraId="142003A8" w14:textId="77777777" w:rsidR="007A609C" w:rsidRPr="00D10BAF" w:rsidRDefault="007A609C" w:rsidP="007A609C">
      <w:pPr>
        <w:pStyle w:val="Heading3"/>
        <w:numPr>
          <w:ilvl w:val="2"/>
          <w:numId w:val="40"/>
        </w:numPr>
        <w:tabs>
          <w:tab w:val="clear" w:pos="2498"/>
          <w:tab w:val="num" w:pos="2673"/>
        </w:tabs>
        <w:ind w:left="2673"/>
        <w:rPr>
          <w:rFonts w:ascii="Verdana" w:hAnsi="Verdana"/>
        </w:rPr>
      </w:pPr>
      <w:r w:rsidRPr="00D10BAF">
        <w:rPr>
          <w:rFonts w:ascii="Verdana" w:hAnsi="Verdana"/>
        </w:rPr>
        <w:t>The Supplier shall notify the Customer immediately if it considers that any of the Customer's instructions infringe the Data Protection Legislation.</w:t>
      </w:r>
    </w:p>
    <w:p w14:paraId="2B38F7CF" w14:textId="77777777" w:rsidR="007A609C" w:rsidRPr="00D10BAF" w:rsidRDefault="007A609C" w:rsidP="007A609C">
      <w:pPr>
        <w:pStyle w:val="Heading3"/>
        <w:numPr>
          <w:ilvl w:val="2"/>
          <w:numId w:val="40"/>
        </w:numPr>
        <w:tabs>
          <w:tab w:val="clear" w:pos="2498"/>
          <w:tab w:val="num" w:pos="2673"/>
        </w:tabs>
        <w:ind w:left="2673"/>
        <w:rPr>
          <w:rFonts w:ascii="Verdana" w:hAnsi="Verdana"/>
        </w:rPr>
      </w:pPr>
      <w:r w:rsidRPr="00D10BAF">
        <w:rPr>
          <w:rFonts w:ascii="Verdana" w:hAnsi="Verdana"/>
        </w:rPr>
        <w:t xml:space="preserve">The Supplier shall provide all reasonable assistance to the Customer in the preparation of any Data Protection Impact Assessment prior to commencing any processing. Such assistance may, at the discretion of the Customer, include: </w:t>
      </w:r>
    </w:p>
    <w:p w14:paraId="43878762" w14:textId="77777777" w:rsidR="007A609C" w:rsidRPr="00D10BAF" w:rsidRDefault="007A609C" w:rsidP="007A609C">
      <w:pPr>
        <w:pStyle w:val="Heading5"/>
        <w:numPr>
          <w:ilvl w:val="4"/>
          <w:numId w:val="40"/>
        </w:numPr>
        <w:tabs>
          <w:tab w:val="clear" w:pos="2564"/>
          <w:tab w:val="num" w:pos="2694"/>
          <w:tab w:val="num" w:pos="2739"/>
        </w:tabs>
        <w:ind w:left="2977" w:hanging="437"/>
        <w:rPr>
          <w:rFonts w:ascii="Verdana" w:hAnsi="Verdana"/>
        </w:rPr>
      </w:pPr>
      <w:r w:rsidRPr="00D10BAF">
        <w:rPr>
          <w:rFonts w:ascii="Verdana" w:hAnsi="Verdana"/>
        </w:rPr>
        <w:t>a systematic description of the envisaged processing operations and the purpose of the processing;</w:t>
      </w:r>
    </w:p>
    <w:p w14:paraId="41618382" w14:textId="77777777" w:rsidR="007A609C" w:rsidRPr="00D10BAF" w:rsidRDefault="007A609C" w:rsidP="007A609C">
      <w:pPr>
        <w:pStyle w:val="Heading5"/>
        <w:numPr>
          <w:ilvl w:val="4"/>
          <w:numId w:val="40"/>
        </w:numPr>
        <w:tabs>
          <w:tab w:val="clear" w:pos="2564"/>
          <w:tab w:val="num" w:pos="2694"/>
          <w:tab w:val="num" w:pos="2739"/>
        </w:tabs>
        <w:ind w:left="2977" w:hanging="437"/>
        <w:rPr>
          <w:rFonts w:ascii="Verdana" w:hAnsi="Verdana"/>
        </w:rPr>
      </w:pPr>
      <w:r w:rsidRPr="00D10BAF">
        <w:rPr>
          <w:rFonts w:ascii="Verdana" w:hAnsi="Verdana"/>
        </w:rPr>
        <w:t>an assessment of the necessity and proportionality of the processing operations in relation to the Goods and/or Services;</w:t>
      </w:r>
    </w:p>
    <w:p w14:paraId="54FEE1F3" w14:textId="77777777" w:rsidR="007A609C" w:rsidRPr="00D10BAF" w:rsidRDefault="007A609C" w:rsidP="007A609C">
      <w:pPr>
        <w:pStyle w:val="Heading5"/>
        <w:numPr>
          <w:ilvl w:val="4"/>
          <w:numId w:val="40"/>
        </w:numPr>
        <w:tabs>
          <w:tab w:val="clear" w:pos="2564"/>
          <w:tab w:val="num" w:pos="2694"/>
          <w:tab w:val="num" w:pos="2739"/>
        </w:tabs>
        <w:ind w:left="2977" w:hanging="437"/>
        <w:rPr>
          <w:rFonts w:ascii="Verdana" w:hAnsi="Verdana"/>
        </w:rPr>
      </w:pPr>
      <w:r w:rsidRPr="00D10BAF">
        <w:rPr>
          <w:rFonts w:ascii="Verdana" w:hAnsi="Verdana"/>
        </w:rPr>
        <w:t>an assessment of the risks to the rights and freedoms of Data Subjects; and</w:t>
      </w:r>
    </w:p>
    <w:p w14:paraId="512F0B4E" w14:textId="77777777" w:rsidR="007A609C" w:rsidRPr="00D10BAF" w:rsidRDefault="007A609C" w:rsidP="007A609C">
      <w:pPr>
        <w:pStyle w:val="Heading5"/>
        <w:numPr>
          <w:ilvl w:val="4"/>
          <w:numId w:val="40"/>
        </w:numPr>
        <w:tabs>
          <w:tab w:val="clear" w:pos="2564"/>
          <w:tab w:val="num" w:pos="2694"/>
          <w:tab w:val="num" w:pos="2739"/>
        </w:tabs>
        <w:ind w:left="2977" w:hanging="437"/>
        <w:rPr>
          <w:rFonts w:ascii="Verdana" w:hAnsi="Verdana"/>
        </w:rPr>
      </w:pPr>
      <w:r w:rsidRPr="00D10BAF">
        <w:rPr>
          <w:rFonts w:ascii="Verdana" w:hAnsi="Verdana"/>
        </w:rPr>
        <w:lastRenderedPageBreak/>
        <w:t>the measures envisaged to address the risks, including safeguards, security measures and mechanisms to ensure the protection of Personal Data.</w:t>
      </w:r>
    </w:p>
    <w:p w14:paraId="14D19BFC" w14:textId="77777777" w:rsidR="007A609C" w:rsidRPr="00D10BAF" w:rsidRDefault="007A609C" w:rsidP="007A609C">
      <w:pPr>
        <w:pStyle w:val="Heading3"/>
        <w:numPr>
          <w:ilvl w:val="2"/>
          <w:numId w:val="40"/>
        </w:numPr>
        <w:tabs>
          <w:tab w:val="clear" w:pos="2498"/>
          <w:tab w:val="num" w:pos="2673"/>
        </w:tabs>
        <w:ind w:left="2673"/>
        <w:rPr>
          <w:rFonts w:ascii="Verdana" w:hAnsi="Verdana"/>
        </w:rPr>
      </w:pPr>
      <w:r w:rsidRPr="00D10BAF">
        <w:rPr>
          <w:rFonts w:ascii="Verdana" w:hAnsi="Verdana"/>
        </w:rPr>
        <w:t xml:space="preserve">The Supplier shall, in relation to any Personal Data processed in connection with its obligations under this Contract: </w:t>
      </w:r>
    </w:p>
    <w:p w14:paraId="4859D48F"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process that Personal Data only in accordance with section 9 of the Master Contract Schedule, unless the Supplier is required to do otherwise by Law. If it is so required, the Supplier shall promptly notify the Customer before processing the Personal Data unless prohibited by Law;</w:t>
      </w:r>
    </w:p>
    <w:p w14:paraId="393C4CC3"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ensure that it has in place Protective Measures, which have been reviewed and approved by the Customer as appropriate to protect against a Data Loss Event having taken account of the:</w:t>
      </w:r>
    </w:p>
    <w:p w14:paraId="5959B45F" w14:textId="77777777" w:rsidR="007A609C" w:rsidRPr="00D10BAF" w:rsidRDefault="007A609C" w:rsidP="007A609C">
      <w:pPr>
        <w:pStyle w:val="ListParagraph"/>
        <w:numPr>
          <w:ilvl w:val="5"/>
          <w:numId w:val="40"/>
        </w:numPr>
        <w:tabs>
          <w:tab w:val="clear" w:pos="4320"/>
          <w:tab w:val="num" w:pos="3686"/>
          <w:tab w:val="num" w:pos="4495"/>
        </w:tabs>
        <w:ind w:left="3686"/>
        <w:rPr>
          <w:rFonts w:ascii="Verdana" w:hAnsi="Verdana" w:cs="Arial"/>
        </w:rPr>
      </w:pPr>
      <w:r w:rsidRPr="00D10BAF">
        <w:rPr>
          <w:rFonts w:ascii="Verdana" w:hAnsi="Verdana" w:cs="Arial"/>
        </w:rPr>
        <w:t>nature of the data to be protected;</w:t>
      </w:r>
    </w:p>
    <w:p w14:paraId="6169910D" w14:textId="77777777" w:rsidR="007A609C" w:rsidRPr="00D10BAF" w:rsidRDefault="007A609C" w:rsidP="007A609C">
      <w:pPr>
        <w:pStyle w:val="ListParagraph"/>
        <w:numPr>
          <w:ilvl w:val="5"/>
          <w:numId w:val="40"/>
        </w:numPr>
        <w:tabs>
          <w:tab w:val="clear" w:pos="4320"/>
          <w:tab w:val="num" w:pos="3686"/>
          <w:tab w:val="num" w:pos="4495"/>
        </w:tabs>
        <w:ind w:left="3686"/>
        <w:rPr>
          <w:rFonts w:ascii="Verdana" w:hAnsi="Verdana" w:cs="Arial"/>
        </w:rPr>
      </w:pPr>
      <w:r w:rsidRPr="00D10BAF">
        <w:rPr>
          <w:rFonts w:ascii="Verdana" w:hAnsi="Verdana" w:cs="Arial"/>
        </w:rPr>
        <w:t>harm that might result from a Data Loss Event;</w:t>
      </w:r>
    </w:p>
    <w:p w14:paraId="29EE992F" w14:textId="77777777" w:rsidR="007A609C" w:rsidRPr="00D10BAF" w:rsidRDefault="007A609C" w:rsidP="007A609C">
      <w:pPr>
        <w:pStyle w:val="ListParagraph"/>
        <w:numPr>
          <w:ilvl w:val="5"/>
          <w:numId w:val="40"/>
        </w:numPr>
        <w:tabs>
          <w:tab w:val="clear" w:pos="4320"/>
          <w:tab w:val="num" w:pos="3686"/>
          <w:tab w:val="num" w:pos="4495"/>
        </w:tabs>
        <w:ind w:left="3686"/>
        <w:rPr>
          <w:rFonts w:ascii="Verdana" w:hAnsi="Verdana" w:cs="Arial"/>
        </w:rPr>
      </w:pPr>
      <w:r w:rsidRPr="00D10BAF">
        <w:rPr>
          <w:rFonts w:ascii="Verdana" w:hAnsi="Verdana" w:cs="Arial"/>
        </w:rPr>
        <w:t>state of technological development; and</w:t>
      </w:r>
    </w:p>
    <w:p w14:paraId="41776469" w14:textId="77777777" w:rsidR="007A609C" w:rsidRPr="00D10BAF" w:rsidRDefault="007A609C" w:rsidP="007A609C">
      <w:pPr>
        <w:pStyle w:val="ListParagraph"/>
        <w:numPr>
          <w:ilvl w:val="5"/>
          <w:numId w:val="40"/>
        </w:numPr>
        <w:tabs>
          <w:tab w:val="clear" w:pos="4320"/>
          <w:tab w:val="num" w:pos="3686"/>
          <w:tab w:val="num" w:pos="4495"/>
        </w:tabs>
        <w:ind w:left="3686"/>
        <w:rPr>
          <w:rFonts w:ascii="Verdana" w:hAnsi="Verdana" w:cs="Arial"/>
        </w:rPr>
      </w:pPr>
      <w:r w:rsidRPr="00D10BAF">
        <w:rPr>
          <w:rFonts w:ascii="Verdana" w:hAnsi="Verdana" w:cs="Arial"/>
        </w:rPr>
        <w:t>cost of implementing any measures;</w:t>
      </w:r>
    </w:p>
    <w:p w14:paraId="1C53DCCC"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ensure that:</w:t>
      </w:r>
    </w:p>
    <w:p w14:paraId="584A50FB" w14:textId="77777777" w:rsidR="007A609C" w:rsidRPr="00D10BAF" w:rsidRDefault="007A609C" w:rsidP="007A609C">
      <w:pPr>
        <w:pStyle w:val="ListParagraph"/>
        <w:numPr>
          <w:ilvl w:val="5"/>
          <w:numId w:val="40"/>
        </w:numPr>
        <w:tabs>
          <w:tab w:val="clear" w:pos="4320"/>
          <w:tab w:val="num" w:pos="3686"/>
          <w:tab w:val="num" w:pos="4495"/>
        </w:tabs>
        <w:ind w:left="3686"/>
        <w:rPr>
          <w:rFonts w:ascii="Verdana" w:hAnsi="Verdana" w:cs="Arial"/>
        </w:rPr>
      </w:pPr>
      <w:r w:rsidRPr="00D10BAF">
        <w:rPr>
          <w:rFonts w:ascii="Verdana" w:hAnsi="Verdana" w:cs="Arial"/>
        </w:rPr>
        <w:t>the Supplier Personnel do not process Personal Data except in accordance with this Contract (and in particular section 9 of the Master Contract Schedule);</w:t>
      </w:r>
    </w:p>
    <w:p w14:paraId="361182FA" w14:textId="77777777" w:rsidR="007A609C" w:rsidRPr="00D10BAF" w:rsidRDefault="007A609C" w:rsidP="007A609C">
      <w:pPr>
        <w:pStyle w:val="ListParagraph"/>
        <w:numPr>
          <w:ilvl w:val="5"/>
          <w:numId w:val="40"/>
        </w:numPr>
        <w:tabs>
          <w:tab w:val="clear" w:pos="4320"/>
          <w:tab w:val="num" w:pos="3686"/>
          <w:tab w:val="num" w:pos="4495"/>
        </w:tabs>
        <w:ind w:left="3686"/>
        <w:rPr>
          <w:rFonts w:ascii="Verdana" w:hAnsi="Verdana" w:cs="Arial"/>
        </w:rPr>
      </w:pPr>
      <w:r w:rsidRPr="00D10BAF">
        <w:rPr>
          <w:rFonts w:ascii="Verdana" w:hAnsi="Verdana" w:cs="Arial"/>
        </w:rPr>
        <w:t>it takes all reasonable steps to ensure the reliability and integrity of any Supplier Personnel who have access to the Personal Data and ensure that they:</w:t>
      </w:r>
    </w:p>
    <w:p w14:paraId="58DA89D5" w14:textId="77777777" w:rsidR="007A609C" w:rsidRPr="00D10BAF" w:rsidRDefault="007A609C" w:rsidP="007A609C">
      <w:pPr>
        <w:pStyle w:val="ListParagraph"/>
        <w:numPr>
          <w:ilvl w:val="4"/>
          <w:numId w:val="48"/>
        </w:numPr>
        <w:tabs>
          <w:tab w:val="clear" w:pos="2835"/>
          <w:tab w:val="left" w:pos="4253"/>
        </w:tabs>
        <w:ind w:left="4253"/>
        <w:rPr>
          <w:rFonts w:ascii="Verdana" w:hAnsi="Verdana" w:cs="Arial"/>
        </w:rPr>
      </w:pPr>
      <w:r w:rsidRPr="00D10BAF">
        <w:rPr>
          <w:rFonts w:ascii="Verdana" w:hAnsi="Verdana" w:cs="Arial"/>
        </w:rPr>
        <w:t>are aware of and comply with the Supplier’s duties under this clause;</w:t>
      </w:r>
    </w:p>
    <w:p w14:paraId="52E6A87D" w14:textId="77777777" w:rsidR="007A609C" w:rsidRPr="00D10BAF" w:rsidRDefault="007A609C" w:rsidP="007A609C">
      <w:pPr>
        <w:pStyle w:val="ListParagraph"/>
        <w:numPr>
          <w:ilvl w:val="4"/>
          <w:numId w:val="48"/>
        </w:numPr>
        <w:tabs>
          <w:tab w:val="clear" w:pos="2835"/>
          <w:tab w:val="left" w:pos="4253"/>
        </w:tabs>
        <w:ind w:left="4253"/>
        <w:rPr>
          <w:rFonts w:ascii="Verdana" w:hAnsi="Verdana" w:cs="Arial"/>
        </w:rPr>
      </w:pPr>
      <w:r w:rsidRPr="00D10BAF">
        <w:rPr>
          <w:rFonts w:ascii="Verdana" w:hAnsi="Verdana" w:cs="Arial"/>
        </w:rPr>
        <w:t>are subject to appropriate confidentiality undertakings with the Supplier or any Sub-processor;</w:t>
      </w:r>
    </w:p>
    <w:p w14:paraId="75DAA3C4" w14:textId="77777777" w:rsidR="007A609C" w:rsidRPr="00D10BAF" w:rsidRDefault="007A609C" w:rsidP="007A609C">
      <w:pPr>
        <w:pStyle w:val="ListParagraph"/>
        <w:numPr>
          <w:ilvl w:val="4"/>
          <w:numId w:val="48"/>
        </w:numPr>
        <w:tabs>
          <w:tab w:val="clear" w:pos="2835"/>
          <w:tab w:val="left" w:pos="4253"/>
        </w:tabs>
        <w:ind w:left="4253"/>
        <w:rPr>
          <w:rFonts w:ascii="Verdana" w:hAnsi="Verdana" w:cs="Arial"/>
        </w:rPr>
      </w:pPr>
      <w:r w:rsidRPr="00D10BAF">
        <w:rPr>
          <w:rFonts w:ascii="Verdana" w:hAnsi="Verdana" w:cs="Arial"/>
        </w:rPr>
        <w:t>are informed of the confidential nature of the Personal Data and do not publish, disclose or divulge any of the Personal Data to any third party unless directed in writing to do so by the Customer or as otherwise permitted by this Contract; and</w:t>
      </w:r>
    </w:p>
    <w:p w14:paraId="5FC986AB" w14:textId="77777777" w:rsidR="007A609C" w:rsidRPr="00D10BAF" w:rsidRDefault="007A609C" w:rsidP="007A609C">
      <w:pPr>
        <w:pStyle w:val="ListParagraph"/>
        <w:numPr>
          <w:ilvl w:val="4"/>
          <w:numId w:val="48"/>
        </w:numPr>
        <w:tabs>
          <w:tab w:val="clear" w:pos="2835"/>
          <w:tab w:val="left" w:pos="4253"/>
        </w:tabs>
        <w:ind w:left="4253"/>
        <w:rPr>
          <w:rFonts w:ascii="Verdana" w:hAnsi="Verdana" w:cs="Arial"/>
        </w:rPr>
      </w:pPr>
      <w:r w:rsidRPr="00D10BAF">
        <w:rPr>
          <w:rFonts w:ascii="Verdana" w:hAnsi="Verdana" w:cs="Arial"/>
        </w:rPr>
        <w:t>have undergone adequate training in the use, care, protection and handling of Personal Data; and</w:t>
      </w:r>
    </w:p>
    <w:p w14:paraId="514040B0"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not transfer Personal Data outside of the EU unless the prior written consent of the Customer has been obtained and the following conditions are fulfilled:</w:t>
      </w:r>
    </w:p>
    <w:p w14:paraId="28FE6F5D" w14:textId="77777777" w:rsidR="007A609C" w:rsidRPr="00D10BAF" w:rsidRDefault="007A609C" w:rsidP="007A609C">
      <w:pPr>
        <w:pStyle w:val="ListParagraph"/>
        <w:numPr>
          <w:ilvl w:val="5"/>
          <w:numId w:val="40"/>
        </w:numPr>
        <w:tabs>
          <w:tab w:val="clear" w:pos="4320"/>
          <w:tab w:val="num" w:pos="3686"/>
          <w:tab w:val="num" w:pos="4495"/>
        </w:tabs>
        <w:ind w:left="3686"/>
        <w:rPr>
          <w:rFonts w:ascii="Verdana" w:hAnsi="Verdana" w:cs="Arial"/>
        </w:rPr>
      </w:pPr>
      <w:r w:rsidRPr="00D10BAF">
        <w:rPr>
          <w:rFonts w:ascii="Verdana" w:hAnsi="Verdana" w:cs="Arial"/>
        </w:rPr>
        <w:lastRenderedPageBreak/>
        <w:t>the Customer or the Supplier has provided appropriate safeguards in relation to the transfer (whether in accordance with GDPR Article 46 or LED Article 37) as determined by the Customer;</w:t>
      </w:r>
    </w:p>
    <w:p w14:paraId="44030AF1" w14:textId="77777777" w:rsidR="007A609C" w:rsidRPr="00D10BAF" w:rsidRDefault="007A609C" w:rsidP="007A609C">
      <w:pPr>
        <w:pStyle w:val="ListParagraph"/>
        <w:numPr>
          <w:ilvl w:val="5"/>
          <w:numId w:val="40"/>
        </w:numPr>
        <w:tabs>
          <w:tab w:val="clear" w:pos="4320"/>
          <w:tab w:val="num" w:pos="3686"/>
          <w:tab w:val="num" w:pos="4495"/>
        </w:tabs>
        <w:ind w:left="3686"/>
        <w:rPr>
          <w:rFonts w:ascii="Verdana" w:hAnsi="Verdana" w:cs="Arial"/>
        </w:rPr>
      </w:pPr>
      <w:r w:rsidRPr="00D10BAF">
        <w:rPr>
          <w:rFonts w:ascii="Verdana" w:hAnsi="Verdana" w:cs="Arial"/>
        </w:rPr>
        <w:t>the Data Subject has enforceable rights and effective legal remedies;</w:t>
      </w:r>
    </w:p>
    <w:p w14:paraId="43C79651" w14:textId="77777777" w:rsidR="007A609C" w:rsidRPr="00D10BAF" w:rsidRDefault="007A609C" w:rsidP="007A609C">
      <w:pPr>
        <w:pStyle w:val="ListParagraph"/>
        <w:numPr>
          <w:ilvl w:val="5"/>
          <w:numId w:val="40"/>
        </w:numPr>
        <w:tabs>
          <w:tab w:val="clear" w:pos="4320"/>
          <w:tab w:val="num" w:pos="3686"/>
          <w:tab w:val="num" w:pos="4495"/>
        </w:tabs>
        <w:ind w:left="3686"/>
        <w:rPr>
          <w:rFonts w:ascii="Verdana" w:hAnsi="Verdana" w:cs="Arial"/>
        </w:rPr>
      </w:pPr>
      <w:r w:rsidRPr="00D10BAF">
        <w:rPr>
          <w:rFonts w:ascii="Verdana" w:hAnsi="Verdana" w:cs="Arial"/>
        </w:rP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5ADE884D" w14:textId="77777777" w:rsidR="007A609C" w:rsidRPr="00D10BAF" w:rsidRDefault="007A609C" w:rsidP="007A609C">
      <w:pPr>
        <w:pStyle w:val="ListParagraph"/>
        <w:numPr>
          <w:ilvl w:val="5"/>
          <w:numId w:val="40"/>
        </w:numPr>
        <w:tabs>
          <w:tab w:val="clear" w:pos="4320"/>
          <w:tab w:val="num" w:pos="3686"/>
          <w:tab w:val="num" w:pos="4495"/>
        </w:tabs>
        <w:ind w:left="3686"/>
        <w:rPr>
          <w:rFonts w:ascii="Verdana" w:hAnsi="Verdana" w:cs="Arial"/>
        </w:rPr>
      </w:pPr>
      <w:r w:rsidRPr="00D10BAF">
        <w:rPr>
          <w:rFonts w:ascii="Verdana" w:hAnsi="Verdana" w:cs="Arial"/>
        </w:rPr>
        <w:t>the Supplier complies with any reasonable instructions notified to it in advance by the Customer with respect to the processing of the Personal Data;</w:t>
      </w:r>
    </w:p>
    <w:p w14:paraId="261FDAE0"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at the written direction of the Customer, delete or return Personal Data (and any copies of it) to the Customer on termination of this Contract unless the Supplier is required by Law to retain the Personal Data.</w:t>
      </w:r>
    </w:p>
    <w:p w14:paraId="2F1C823E" w14:textId="77777777" w:rsidR="007A609C" w:rsidRPr="00D10BAF" w:rsidRDefault="007A609C" w:rsidP="007A609C">
      <w:pPr>
        <w:pStyle w:val="Heading3"/>
        <w:numPr>
          <w:ilvl w:val="2"/>
          <w:numId w:val="40"/>
        </w:numPr>
        <w:tabs>
          <w:tab w:val="clear" w:pos="2498"/>
          <w:tab w:val="num" w:pos="2673"/>
        </w:tabs>
        <w:ind w:left="2673"/>
        <w:rPr>
          <w:rFonts w:ascii="Verdana" w:hAnsi="Verdana"/>
        </w:rPr>
      </w:pPr>
      <w:r w:rsidRPr="00D10BAF">
        <w:rPr>
          <w:rFonts w:ascii="Verdana" w:hAnsi="Verdana"/>
        </w:rPr>
        <w:t xml:space="preserve">Subject to clause </w:t>
      </w:r>
      <w:r w:rsidR="006A0AE4">
        <w:rPr>
          <w:rFonts w:ascii="Verdana" w:hAnsi="Verdana"/>
        </w:rPr>
        <w:t>15.8</w:t>
      </w:r>
      <w:r w:rsidRPr="00D10BAF">
        <w:rPr>
          <w:rFonts w:ascii="Verdana" w:hAnsi="Verdana"/>
        </w:rPr>
        <w:t xml:space="preserve">.6, the Supplier shall notify the Customer immediately if it: </w:t>
      </w:r>
    </w:p>
    <w:p w14:paraId="73BD4735"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receives a Data Subject Access Request (or purported Data Subject Access Request);</w:t>
      </w:r>
    </w:p>
    <w:p w14:paraId="3F61AF6B"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receives a request to rectify, block or erase any Personal Data;</w:t>
      </w:r>
    </w:p>
    <w:p w14:paraId="21937CC1"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receives any other request, complaint or communication relating to either Party's obligations under the Data Protection Legislation;</w:t>
      </w:r>
    </w:p>
    <w:p w14:paraId="3225CCA2"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receives any communication from the Information Commissioner or any other regulatory authority in connection with Personal Data processed under this Contract;</w:t>
      </w:r>
    </w:p>
    <w:p w14:paraId="6F28387E"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receives a request from any third party for disclosure of Personal Data where compliance with such request is required or purported to be required by Law; or</w:t>
      </w:r>
    </w:p>
    <w:p w14:paraId="750C2B36"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becomes aware of a Data Loss Event.</w:t>
      </w:r>
    </w:p>
    <w:p w14:paraId="6EE2B71E" w14:textId="77777777" w:rsidR="007A609C" w:rsidRPr="00D10BAF" w:rsidRDefault="007A609C" w:rsidP="007A609C">
      <w:pPr>
        <w:pStyle w:val="Heading3"/>
        <w:numPr>
          <w:ilvl w:val="2"/>
          <w:numId w:val="40"/>
        </w:numPr>
        <w:tabs>
          <w:tab w:val="clear" w:pos="2498"/>
          <w:tab w:val="num" w:pos="2673"/>
        </w:tabs>
        <w:ind w:left="2673"/>
        <w:rPr>
          <w:rFonts w:ascii="Verdana" w:hAnsi="Verdana"/>
        </w:rPr>
      </w:pPr>
      <w:r w:rsidRPr="00D10BAF">
        <w:rPr>
          <w:rFonts w:ascii="Verdana" w:hAnsi="Verdana"/>
        </w:rPr>
        <w:t xml:space="preserve">The Supplier’s obligation to notify under clause </w:t>
      </w:r>
      <w:r w:rsidR="006A0AE4">
        <w:rPr>
          <w:rFonts w:ascii="Verdana" w:hAnsi="Verdana"/>
        </w:rPr>
        <w:t>15.8</w:t>
      </w:r>
      <w:r w:rsidRPr="00D10BAF">
        <w:rPr>
          <w:rFonts w:ascii="Verdana" w:hAnsi="Verdana"/>
        </w:rPr>
        <w:t>.5 shall include the provision of further information to the Customer in phases, as details become available.</w:t>
      </w:r>
    </w:p>
    <w:p w14:paraId="0A97E786" w14:textId="77777777" w:rsidR="007A609C" w:rsidRPr="00D10BAF" w:rsidRDefault="007A609C" w:rsidP="007A609C">
      <w:pPr>
        <w:pStyle w:val="Heading3"/>
        <w:numPr>
          <w:ilvl w:val="2"/>
          <w:numId w:val="40"/>
        </w:numPr>
        <w:tabs>
          <w:tab w:val="clear" w:pos="2498"/>
          <w:tab w:val="num" w:pos="2673"/>
        </w:tabs>
        <w:ind w:left="2673"/>
        <w:rPr>
          <w:rFonts w:ascii="Verdana" w:hAnsi="Verdana"/>
        </w:rPr>
      </w:pPr>
      <w:r w:rsidRPr="00D10BAF">
        <w:rPr>
          <w:rFonts w:ascii="Verdana" w:hAnsi="Verdana"/>
        </w:rPr>
        <w:t xml:space="preserve">Taking into account the nature of all processing, the Supplier shall provide the Customer with full assistance in relation to either Party's obligations under Data Protection Legislation and any complaint, communication or request made under clause </w:t>
      </w:r>
      <w:r w:rsidR="006A0AE4">
        <w:rPr>
          <w:rFonts w:ascii="Verdana" w:hAnsi="Verdana"/>
        </w:rPr>
        <w:t>15.8</w:t>
      </w:r>
      <w:r w:rsidRPr="00D10BAF">
        <w:rPr>
          <w:rFonts w:ascii="Verdana" w:hAnsi="Verdana"/>
        </w:rPr>
        <w:t xml:space="preserve">.5 (and insofar as </w:t>
      </w:r>
      <w:r w:rsidRPr="00D10BAF">
        <w:rPr>
          <w:rFonts w:ascii="Verdana" w:hAnsi="Verdana"/>
        </w:rPr>
        <w:lastRenderedPageBreak/>
        <w:t xml:space="preserve">possible within the timescales reasonably required by the Customer) including by promptly providing: </w:t>
      </w:r>
    </w:p>
    <w:p w14:paraId="0099A945"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the Customer with full details and copies of the complaint, communication or request;</w:t>
      </w:r>
    </w:p>
    <w:p w14:paraId="21FF6847"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such assistance as is reasonably requested by the Customer to enable the Customer to comply with a Data Subject Access Request within the relevant timescales set out in the Data Protection Legislation;</w:t>
      </w:r>
    </w:p>
    <w:p w14:paraId="5E5025B6"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the Customer, at its request, with any Personal Data it holds in relation to a Data Subject;</w:t>
      </w:r>
    </w:p>
    <w:p w14:paraId="43C3AC1E"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assistance as requested by the Customer following any Data Loss Event;</w:t>
      </w:r>
    </w:p>
    <w:p w14:paraId="44AED9C2"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assistance as requested by the Customer with respect to any request from the Information Commissioner’s Office, or any consultation by the Customer with the Information Commissioner's Office.</w:t>
      </w:r>
    </w:p>
    <w:p w14:paraId="02E4BFAC" w14:textId="77777777" w:rsidR="007A609C" w:rsidRPr="00D10BAF" w:rsidRDefault="007A609C" w:rsidP="007A609C">
      <w:pPr>
        <w:pStyle w:val="Heading3"/>
        <w:numPr>
          <w:ilvl w:val="2"/>
          <w:numId w:val="40"/>
        </w:numPr>
        <w:tabs>
          <w:tab w:val="clear" w:pos="2498"/>
          <w:tab w:val="num" w:pos="2673"/>
        </w:tabs>
        <w:ind w:left="2673"/>
        <w:rPr>
          <w:rFonts w:ascii="Verdana" w:hAnsi="Verdana"/>
        </w:rPr>
      </w:pPr>
      <w:r w:rsidRPr="00D10BAF">
        <w:rPr>
          <w:rFonts w:ascii="Verdana" w:hAnsi="Verdana"/>
        </w:rPr>
        <w:t xml:space="preserve">The Supplier shall maintain complete and accurate records and information to demonstrate its compliance with this clause. This requirement does not apply where the Supplier employs fewer than 250 staff, unless: </w:t>
      </w:r>
    </w:p>
    <w:p w14:paraId="1C99D4F2"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the Customer determines that the processing is not occasional;</w:t>
      </w:r>
    </w:p>
    <w:p w14:paraId="548B08E1"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the Customer determines the processing includes special categories of data as referred to in Article 9(1) of the GDPR or Personal Data relating to criminal convictions and offences referred to in Article 10 of the GDPR; and</w:t>
      </w:r>
    </w:p>
    <w:p w14:paraId="74E07CB9"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the Customer determines that the processing is likely to result in a risk to the rights and freedoms of Data Subjects.</w:t>
      </w:r>
    </w:p>
    <w:p w14:paraId="631DAF01" w14:textId="77777777" w:rsidR="007A609C" w:rsidRPr="00D10BAF" w:rsidRDefault="007A609C" w:rsidP="007A609C">
      <w:pPr>
        <w:pStyle w:val="Heading3"/>
        <w:numPr>
          <w:ilvl w:val="2"/>
          <w:numId w:val="40"/>
        </w:numPr>
        <w:tabs>
          <w:tab w:val="clear" w:pos="2498"/>
          <w:tab w:val="num" w:pos="2673"/>
        </w:tabs>
        <w:ind w:left="2673"/>
        <w:rPr>
          <w:rFonts w:ascii="Verdana" w:hAnsi="Verdana"/>
        </w:rPr>
      </w:pPr>
      <w:r w:rsidRPr="00D10BAF">
        <w:rPr>
          <w:rFonts w:ascii="Verdana" w:hAnsi="Verdana"/>
        </w:rPr>
        <w:t>The Supplier shall allow for audits of its Data Processing activity by the Customer or the Customer’s designated auditor.</w:t>
      </w:r>
    </w:p>
    <w:p w14:paraId="04CFA57D" w14:textId="77777777" w:rsidR="007A609C" w:rsidRPr="00D10BAF" w:rsidRDefault="007A609C" w:rsidP="007A609C">
      <w:pPr>
        <w:pStyle w:val="Heading3"/>
        <w:numPr>
          <w:ilvl w:val="2"/>
          <w:numId w:val="40"/>
        </w:numPr>
        <w:tabs>
          <w:tab w:val="clear" w:pos="2498"/>
          <w:tab w:val="num" w:pos="2673"/>
        </w:tabs>
        <w:ind w:left="2673"/>
        <w:rPr>
          <w:rFonts w:ascii="Verdana" w:hAnsi="Verdana"/>
        </w:rPr>
      </w:pPr>
      <w:r w:rsidRPr="00D10BAF">
        <w:rPr>
          <w:rFonts w:ascii="Verdana" w:hAnsi="Verdana"/>
        </w:rPr>
        <w:t>The Supplier shall designate a data protection officer if required by the Data Protection Legislation.</w:t>
      </w:r>
    </w:p>
    <w:p w14:paraId="2D0C6402" w14:textId="77777777" w:rsidR="007A609C" w:rsidRPr="00D10BAF" w:rsidRDefault="007A609C" w:rsidP="007A609C">
      <w:pPr>
        <w:pStyle w:val="Heading3"/>
        <w:numPr>
          <w:ilvl w:val="2"/>
          <w:numId w:val="40"/>
        </w:numPr>
        <w:tabs>
          <w:tab w:val="clear" w:pos="2498"/>
          <w:tab w:val="num" w:pos="2673"/>
        </w:tabs>
        <w:ind w:left="2673"/>
        <w:rPr>
          <w:rFonts w:ascii="Verdana" w:hAnsi="Verdana"/>
        </w:rPr>
      </w:pPr>
      <w:r w:rsidRPr="00D10BAF">
        <w:rPr>
          <w:rFonts w:ascii="Verdana" w:hAnsi="Verdana"/>
        </w:rPr>
        <w:t xml:space="preserve">Before allowing any Sub-processor to process any Personal Data related to this Contract, the Supplier must: </w:t>
      </w:r>
    </w:p>
    <w:p w14:paraId="4F657206"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notify the Customer in writing of the intended Sub-processor and processing;</w:t>
      </w:r>
    </w:p>
    <w:p w14:paraId="01D42D18"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obtain the written consent of the Customer;</w:t>
      </w:r>
    </w:p>
    <w:p w14:paraId="43D2AE30"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lastRenderedPageBreak/>
        <w:t xml:space="preserve">enter into a written agreement with the Sub-processor which give effect to the terms set out in this clause </w:t>
      </w:r>
      <w:r w:rsidR="006A0AE4">
        <w:rPr>
          <w:rFonts w:ascii="Verdana" w:hAnsi="Verdana"/>
        </w:rPr>
        <w:t>15.8</w:t>
      </w:r>
      <w:r w:rsidRPr="00D10BAF">
        <w:rPr>
          <w:rFonts w:ascii="Verdana" w:hAnsi="Verdana"/>
        </w:rPr>
        <w:t xml:space="preserve"> such that they apply to the Sub-processor; and</w:t>
      </w:r>
    </w:p>
    <w:p w14:paraId="04713153" w14:textId="77777777" w:rsidR="007A609C" w:rsidRPr="00D10BAF" w:rsidRDefault="007A609C" w:rsidP="007A609C">
      <w:pPr>
        <w:pStyle w:val="Heading5"/>
        <w:numPr>
          <w:ilvl w:val="4"/>
          <w:numId w:val="40"/>
        </w:numPr>
        <w:tabs>
          <w:tab w:val="clear" w:pos="2564"/>
          <w:tab w:val="num" w:pos="2739"/>
          <w:tab w:val="num" w:pos="2977"/>
        </w:tabs>
        <w:ind w:left="2977" w:hanging="425"/>
        <w:rPr>
          <w:rFonts w:ascii="Verdana" w:hAnsi="Verdana"/>
        </w:rPr>
      </w:pPr>
      <w:r w:rsidRPr="00D10BAF">
        <w:rPr>
          <w:rFonts w:ascii="Verdana" w:hAnsi="Verdana"/>
        </w:rPr>
        <w:t>provide the Customer with such information regarding the Sub-processor as the Customer may reasonably require.</w:t>
      </w:r>
    </w:p>
    <w:p w14:paraId="057DE505" w14:textId="77777777" w:rsidR="007A609C" w:rsidRPr="00D10BAF" w:rsidRDefault="007A609C" w:rsidP="007A609C">
      <w:pPr>
        <w:pStyle w:val="Heading3"/>
        <w:numPr>
          <w:ilvl w:val="2"/>
          <w:numId w:val="40"/>
        </w:numPr>
        <w:tabs>
          <w:tab w:val="clear" w:pos="2498"/>
          <w:tab w:val="num" w:pos="2673"/>
        </w:tabs>
        <w:ind w:left="2673"/>
        <w:rPr>
          <w:rFonts w:ascii="Verdana" w:hAnsi="Verdana"/>
        </w:rPr>
      </w:pPr>
      <w:r w:rsidRPr="00D10BAF">
        <w:rPr>
          <w:rFonts w:ascii="Verdana" w:hAnsi="Verdana"/>
        </w:rPr>
        <w:t>The Supplier shall remain fully liable for all acts or omissions of any Sub-processor.</w:t>
      </w:r>
    </w:p>
    <w:p w14:paraId="49C79635" w14:textId="77777777" w:rsidR="007A609C" w:rsidRPr="00D10BAF" w:rsidRDefault="007A609C" w:rsidP="007A609C">
      <w:pPr>
        <w:pStyle w:val="Heading3"/>
        <w:numPr>
          <w:ilvl w:val="2"/>
          <w:numId w:val="40"/>
        </w:numPr>
        <w:tabs>
          <w:tab w:val="clear" w:pos="2498"/>
          <w:tab w:val="num" w:pos="2673"/>
        </w:tabs>
        <w:ind w:left="2673"/>
        <w:rPr>
          <w:rFonts w:ascii="Verdana" w:hAnsi="Verdana"/>
        </w:rPr>
      </w:pPr>
      <w:r w:rsidRPr="00D10BAF">
        <w:rPr>
          <w:rFonts w:ascii="Verdana" w:hAnsi="Verdana"/>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08DA3B3C" w14:textId="77777777" w:rsidR="007A609C" w:rsidRPr="00D10BAF" w:rsidRDefault="007A609C" w:rsidP="007A609C">
      <w:pPr>
        <w:pStyle w:val="Heading3"/>
        <w:numPr>
          <w:ilvl w:val="2"/>
          <w:numId w:val="40"/>
        </w:numPr>
        <w:tabs>
          <w:tab w:val="clear" w:pos="2498"/>
          <w:tab w:val="num" w:pos="2673"/>
        </w:tabs>
        <w:ind w:left="2673"/>
        <w:rPr>
          <w:rFonts w:ascii="Verdana" w:hAnsi="Verdana"/>
        </w:rPr>
      </w:pPr>
      <w:r w:rsidRPr="00D10BAF">
        <w:rPr>
          <w:rFonts w:ascii="Verdana" w:hAnsi="Verdana"/>
        </w:rPr>
        <w:t>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w:t>
      </w:r>
    </w:p>
    <w:p w14:paraId="371F2751" w14:textId="77777777" w:rsidR="00A06708" w:rsidRPr="00B81010" w:rsidRDefault="00A06708" w:rsidP="00A97968">
      <w:pPr>
        <w:pStyle w:val="Heading2"/>
        <w:keepNext/>
        <w:numPr>
          <w:ilvl w:val="1"/>
          <w:numId w:val="40"/>
        </w:numPr>
        <w:tabs>
          <w:tab w:val="num" w:pos="1418"/>
        </w:tabs>
        <w:ind w:hanging="1004"/>
        <w:jc w:val="left"/>
        <w:rPr>
          <w:rFonts w:ascii="Verdana" w:hAnsi="Verdana" w:cs="Arial"/>
          <w:szCs w:val="22"/>
        </w:rPr>
      </w:pPr>
      <w:r w:rsidRPr="00B81010">
        <w:rPr>
          <w:rFonts w:ascii="Verdana" w:hAnsi="Verdana" w:cs="Arial"/>
          <w:b/>
          <w:szCs w:val="22"/>
        </w:rPr>
        <w:t>Security of Premises</w:t>
      </w:r>
    </w:p>
    <w:p w14:paraId="413422F2" w14:textId="77777777" w:rsidR="00A06708" w:rsidRPr="00B81010" w:rsidRDefault="00A06708" w:rsidP="00920CB0">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The Customer shall be responsible for maintaining the security of the Customer’s Premises in accordance with its standard security requirements. The Supplier shall comply with all reasonable security requirements of the Customer while on the Customer’s Premises and shall ensure that all Staff comply with such requirements.</w:t>
      </w:r>
      <w:bookmarkEnd w:id="162"/>
    </w:p>
    <w:p w14:paraId="082D7390" w14:textId="77777777" w:rsidR="00A06708" w:rsidRPr="00B81010" w:rsidRDefault="00A06708" w:rsidP="00920CB0">
      <w:pPr>
        <w:pStyle w:val="Heading3"/>
        <w:numPr>
          <w:ilvl w:val="2"/>
          <w:numId w:val="52"/>
        </w:numPr>
        <w:tabs>
          <w:tab w:val="left" w:pos="2552"/>
        </w:tabs>
        <w:ind w:left="2552" w:hanging="1134"/>
        <w:jc w:val="left"/>
        <w:rPr>
          <w:rFonts w:ascii="Verdana" w:hAnsi="Verdana" w:cs="Arial"/>
          <w:szCs w:val="22"/>
        </w:rPr>
      </w:pPr>
      <w:r w:rsidRPr="00B81010">
        <w:rPr>
          <w:rFonts w:ascii="Verdana" w:hAnsi="Verdana" w:cs="Arial"/>
          <w:szCs w:val="22"/>
        </w:rPr>
        <w:t>The Customer shall provide the Supplier upon request copies of its written security procedures and shall afford the Supplier upon request an opportunity to inspect its physical security arrangements.</w:t>
      </w:r>
    </w:p>
    <w:p w14:paraId="52B70007" w14:textId="77777777" w:rsidR="00A06708" w:rsidRPr="00B81010" w:rsidRDefault="00A06708" w:rsidP="00A97968">
      <w:pPr>
        <w:pStyle w:val="Heading2"/>
        <w:keepNext/>
        <w:numPr>
          <w:ilvl w:val="1"/>
          <w:numId w:val="40"/>
        </w:numPr>
        <w:tabs>
          <w:tab w:val="num" w:pos="1418"/>
        </w:tabs>
        <w:ind w:hanging="1004"/>
        <w:jc w:val="left"/>
        <w:rPr>
          <w:rFonts w:ascii="Verdana" w:hAnsi="Verdana" w:cs="Arial"/>
          <w:b/>
          <w:szCs w:val="22"/>
        </w:rPr>
      </w:pPr>
      <w:bookmarkStart w:id="163" w:name="_Ref221683173"/>
      <w:r w:rsidRPr="00B81010">
        <w:rPr>
          <w:rFonts w:ascii="Verdana" w:hAnsi="Verdana" w:cs="Arial"/>
          <w:b/>
          <w:szCs w:val="22"/>
        </w:rPr>
        <w:t>Confidentiality</w:t>
      </w:r>
      <w:bookmarkEnd w:id="163"/>
    </w:p>
    <w:p w14:paraId="5188E688" w14:textId="77777777" w:rsidR="00A06708" w:rsidRPr="00B81010" w:rsidRDefault="00A06708" w:rsidP="00920CB0">
      <w:pPr>
        <w:pStyle w:val="Heading3"/>
        <w:numPr>
          <w:ilvl w:val="2"/>
          <w:numId w:val="52"/>
        </w:numPr>
        <w:tabs>
          <w:tab w:val="left" w:pos="2552"/>
        </w:tabs>
        <w:ind w:left="2552" w:hanging="1134"/>
        <w:jc w:val="left"/>
        <w:rPr>
          <w:rFonts w:ascii="Verdana" w:hAnsi="Verdana" w:cs="Arial"/>
          <w:szCs w:val="22"/>
        </w:rPr>
      </w:pPr>
      <w:bookmarkStart w:id="164" w:name="_Ref221682978"/>
      <w:r w:rsidRPr="00B81010">
        <w:rPr>
          <w:rFonts w:ascii="Verdana" w:hAnsi="Verdana" w:cs="Arial"/>
          <w:szCs w:val="22"/>
        </w:rPr>
        <w:t xml:space="preserve">Except to the extent set out in this clause </w:t>
      </w:r>
      <w:r w:rsidR="00152FF7">
        <w:rPr>
          <w:rFonts w:ascii="Verdana" w:hAnsi="Verdana" w:cs="Arial"/>
          <w:szCs w:val="22"/>
        </w:rPr>
        <w:t>16.10</w:t>
      </w:r>
      <w:r w:rsidRPr="00B81010">
        <w:rPr>
          <w:rFonts w:ascii="Verdana" w:hAnsi="Verdana" w:cs="Arial"/>
          <w:szCs w:val="22"/>
        </w:rPr>
        <w:t xml:space="preserve"> or where disclosure is expressly permitted elsewhere in this Contract, each Party shall:</w:t>
      </w:r>
      <w:bookmarkEnd w:id="164"/>
    </w:p>
    <w:p w14:paraId="0C00CF05" w14:textId="77777777" w:rsidR="00A06708" w:rsidRPr="00B81010" w:rsidRDefault="00A06708" w:rsidP="00920CB0">
      <w:pPr>
        <w:pStyle w:val="Heading4"/>
        <w:numPr>
          <w:ilvl w:val="3"/>
          <w:numId w:val="40"/>
        </w:numPr>
        <w:tabs>
          <w:tab w:val="clear" w:pos="3600"/>
          <w:tab w:val="left" w:pos="3686"/>
        </w:tabs>
        <w:ind w:left="3686" w:hanging="1134"/>
        <w:jc w:val="left"/>
        <w:rPr>
          <w:rFonts w:ascii="Verdana" w:hAnsi="Verdana" w:cs="Arial"/>
          <w:szCs w:val="22"/>
        </w:rPr>
      </w:pPr>
      <w:r w:rsidRPr="00B81010">
        <w:rPr>
          <w:rFonts w:ascii="Verdana" w:hAnsi="Verdana" w:cs="Arial"/>
          <w:szCs w:val="22"/>
        </w:rPr>
        <w:t>treat the other Party's Confidential Information  as confidential and safeguard it accordingly; and</w:t>
      </w:r>
    </w:p>
    <w:p w14:paraId="16129D9A" w14:textId="77777777" w:rsidR="00A06708" w:rsidRPr="00B81010" w:rsidRDefault="00A06708" w:rsidP="00920CB0">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not disclose the other Party's Confidential Information to any other person without the owner's prior written consent.</w:t>
      </w:r>
    </w:p>
    <w:p w14:paraId="6334EBEB" w14:textId="77777777" w:rsidR="00A06708" w:rsidRPr="00B81010" w:rsidRDefault="00A06708" w:rsidP="00704419">
      <w:pPr>
        <w:pStyle w:val="Heading3"/>
        <w:keepNext/>
        <w:numPr>
          <w:ilvl w:val="2"/>
          <w:numId w:val="40"/>
        </w:numPr>
        <w:jc w:val="left"/>
        <w:rPr>
          <w:rFonts w:ascii="Verdana" w:hAnsi="Verdana" w:cs="Arial"/>
          <w:szCs w:val="22"/>
        </w:rPr>
      </w:pPr>
      <w:r w:rsidRPr="00B81010">
        <w:rPr>
          <w:rFonts w:ascii="Verdana" w:hAnsi="Verdana" w:cs="Arial"/>
          <w:szCs w:val="22"/>
        </w:rPr>
        <w:t>Clause</w:t>
      </w:r>
      <w:r w:rsidR="00005F64" w:rsidRPr="00B81010">
        <w:rPr>
          <w:rFonts w:ascii="Verdana" w:hAnsi="Verdana" w:cs="Arial"/>
          <w:szCs w:val="22"/>
        </w:rPr>
        <w:t xml:space="preserve"> </w:t>
      </w:r>
      <w:r w:rsidR="00152FF7">
        <w:rPr>
          <w:rFonts w:ascii="Verdana" w:hAnsi="Verdana" w:cs="Arial"/>
          <w:szCs w:val="22"/>
        </w:rPr>
        <w:t>16.10.1</w:t>
      </w:r>
      <w:r w:rsidRPr="00B81010">
        <w:rPr>
          <w:rFonts w:ascii="Verdana" w:hAnsi="Verdana" w:cs="Arial"/>
          <w:szCs w:val="22"/>
          <w:vertAlign w:val="superscript"/>
        </w:rPr>
        <w:t xml:space="preserve"> </w:t>
      </w:r>
      <w:r w:rsidRPr="00B81010">
        <w:rPr>
          <w:rFonts w:ascii="Verdana" w:hAnsi="Verdana" w:cs="Arial"/>
          <w:szCs w:val="22"/>
        </w:rPr>
        <w:t>shall not apply to the extent that:</w:t>
      </w:r>
    </w:p>
    <w:p w14:paraId="004B8173" w14:textId="77777777" w:rsidR="00A06708" w:rsidRPr="00B81010" w:rsidRDefault="00A06708" w:rsidP="00920CB0">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w:t>
      </w:r>
      <w:r w:rsidR="00920CB0" w:rsidRPr="00B81010">
        <w:rPr>
          <w:rFonts w:ascii="Verdana" w:hAnsi="Verdana" w:cs="Arial"/>
          <w:szCs w:val="22"/>
        </w:rPr>
        <w:t xml:space="preserve"> </w:t>
      </w:r>
      <w:r w:rsidR="00920CB0" w:rsidRPr="00B81010">
        <w:rPr>
          <w:rFonts w:ascii="Verdana" w:hAnsi="Verdana" w:cs="Arial"/>
          <w:szCs w:val="22"/>
        </w:rPr>
        <w:lastRenderedPageBreak/>
        <w:t xml:space="preserve">Regulations pursuant to clause </w:t>
      </w:r>
      <w:r w:rsidRPr="00B81010">
        <w:rPr>
          <w:rFonts w:ascii="Verdana" w:hAnsi="Verdana" w:cs="Arial"/>
          <w:szCs w:val="22"/>
        </w:rPr>
        <w:t>19.11 (Freedom of Information);</w:t>
      </w:r>
    </w:p>
    <w:p w14:paraId="6BB1BB8B" w14:textId="77777777" w:rsidR="00A06708" w:rsidRPr="00B81010" w:rsidRDefault="00A06708" w:rsidP="00920CB0">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such information was in the possession of the Party making the disclosure without obligation of confidentiality prior to its disclosure by the information owner; </w:t>
      </w:r>
    </w:p>
    <w:p w14:paraId="1C74A821" w14:textId="77777777" w:rsidR="00A06708" w:rsidRPr="00B81010" w:rsidRDefault="00A06708" w:rsidP="00920CB0">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obtained from a third party without obligation of confidentiality;</w:t>
      </w:r>
    </w:p>
    <w:p w14:paraId="4262B9C1" w14:textId="77777777" w:rsidR="00A06708" w:rsidRPr="00B81010" w:rsidRDefault="00A06708" w:rsidP="00920CB0">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already in the public domain at the time of disclosure otherwise than by a breach of the Contract; or</w:t>
      </w:r>
    </w:p>
    <w:p w14:paraId="607CEAB1" w14:textId="77777777" w:rsidR="00A06708" w:rsidRPr="00B81010" w:rsidRDefault="00A06708" w:rsidP="00920CB0">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is independently developed without access to the other Party's Confidential Information.</w:t>
      </w:r>
    </w:p>
    <w:p w14:paraId="33447061" w14:textId="77777777" w:rsidR="00A06708" w:rsidRPr="00B81010" w:rsidRDefault="00A06708" w:rsidP="00920CB0">
      <w:pPr>
        <w:pStyle w:val="Heading3"/>
        <w:numPr>
          <w:ilvl w:val="2"/>
          <w:numId w:val="40"/>
        </w:numPr>
        <w:jc w:val="left"/>
        <w:rPr>
          <w:rFonts w:ascii="Verdana" w:hAnsi="Verdana" w:cs="Arial"/>
          <w:szCs w:val="22"/>
        </w:rPr>
      </w:pPr>
      <w:r w:rsidRPr="00B81010">
        <w:rPr>
          <w:rFonts w:ascii="Verdana" w:hAnsi="Verdana" w:cs="Arial"/>
          <w:szCs w:val="22"/>
        </w:rPr>
        <w:t>The Supplier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6397F82D"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The Supplier shall not, and shall procure that the Staff do not, use any of the Customer's Confidential Information received otherwise than for the purposes of this Contract.</w:t>
      </w:r>
    </w:p>
    <w:p w14:paraId="5818C65D"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At the written request of the Customer, the Supplier shall procure that those members of Staff identified in the Customer's notice sign a confidentiality undertaking prior to commencing any work in accordance with this Contract.</w:t>
      </w:r>
    </w:p>
    <w:p w14:paraId="497ECCD4"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In the event that any default, act or omission of any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2084C233" w14:textId="77777777" w:rsidR="00A06708" w:rsidRPr="00B81010" w:rsidRDefault="00A06708" w:rsidP="00704419">
      <w:pPr>
        <w:pStyle w:val="Heading3"/>
        <w:keepNext/>
        <w:numPr>
          <w:ilvl w:val="2"/>
          <w:numId w:val="40"/>
        </w:numPr>
        <w:jc w:val="left"/>
        <w:rPr>
          <w:rFonts w:ascii="Verdana" w:hAnsi="Verdana" w:cs="Arial"/>
          <w:szCs w:val="22"/>
        </w:rPr>
      </w:pPr>
      <w:bookmarkStart w:id="165" w:name="_Ref225256525"/>
      <w:r w:rsidRPr="00B81010">
        <w:rPr>
          <w:rFonts w:ascii="Verdana" w:hAnsi="Verdana" w:cs="Arial"/>
          <w:szCs w:val="22"/>
        </w:rPr>
        <w:lastRenderedPageBreak/>
        <w:t>Nothing in this Contract shall prevent the Customer from disclosing the Supplier's Confidential Information (including the Management Information obtained under clause 7.2):</w:t>
      </w:r>
      <w:bookmarkEnd w:id="165"/>
    </w:p>
    <w:p w14:paraId="201AE88F" w14:textId="77777777" w:rsidR="00A06708" w:rsidRPr="00B81010" w:rsidRDefault="00A06708" w:rsidP="00920CB0">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3587B1C" w14:textId="77777777" w:rsidR="00A06708" w:rsidRPr="00B81010" w:rsidRDefault="00A06708" w:rsidP="00920CB0">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to any consultant, contractor or other person engaged by the Customer or any person conducting an Office of Government Commerce gateway review;</w:t>
      </w:r>
    </w:p>
    <w:p w14:paraId="3477ADC0" w14:textId="77777777" w:rsidR="00A06708" w:rsidRPr="00B81010" w:rsidRDefault="00A06708" w:rsidP="00920CB0">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purpose of the examination and certification of the Customer's accounts; or</w:t>
      </w:r>
    </w:p>
    <w:p w14:paraId="6E516AA6" w14:textId="77777777" w:rsidR="00A06708" w:rsidRPr="00B81010" w:rsidRDefault="00A06708" w:rsidP="00920CB0">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any examination pursuant to Section 6(1) of the National Audit Act 1983 of the economy, efficiency and effectiveness with which the Customer has used its resources.</w:t>
      </w:r>
    </w:p>
    <w:p w14:paraId="44756295"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 xml:space="preserve">The Customer shall use all reasonable endeavours to ensure that any government department, Contracting Authority, employee, third party or Sub-Contractor to whom the Supplier's Confidential Information is disclosed pursuant to clause </w:t>
      </w:r>
      <w:r w:rsidR="00152FF7">
        <w:rPr>
          <w:rFonts w:ascii="Verdana" w:hAnsi="Verdana" w:cs="Arial"/>
          <w:szCs w:val="22"/>
        </w:rPr>
        <w:t>16.10.7</w:t>
      </w:r>
      <w:r w:rsidRPr="00B81010">
        <w:rPr>
          <w:rFonts w:ascii="Verdana" w:hAnsi="Verdana" w:cs="Arial"/>
          <w:szCs w:val="22"/>
        </w:rPr>
        <w:t xml:space="preserve"> is made aware of the Customer's obligations of confidentiality. </w:t>
      </w:r>
    </w:p>
    <w:p w14:paraId="6653C6C4"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Nothing in this clause</w:t>
      </w:r>
      <w:r w:rsidR="00920CB0" w:rsidRPr="00B81010">
        <w:rPr>
          <w:rFonts w:ascii="Verdana" w:hAnsi="Verdana" w:cs="Arial"/>
          <w:szCs w:val="22"/>
        </w:rPr>
        <w:t xml:space="preserve"> </w:t>
      </w:r>
      <w:r w:rsidR="00152FF7">
        <w:rPr>
          <w:rFonts w:ascii="Verdana" w:hAnsi="Verdana" w:cs="Arial"/>
          <w:szCs w:val="22"/>
        </w:rPr>
        <w:t>16.10</w:t>
      </w:r>
      <w:r w:rsidRPr="00B81010">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36FD48D6"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In the event that the Supplier fails to comply with clause 1</w:t>
      </w:r>
      <w:r w:rsidR="00990577">
        <w:rPr>
          <w:rFonts w:ascii="Verdana" w:hAnsi="Verdana" w:cs="Arial"/>
          <w:szCs w:val="22"/>
        </w:rPr>
        <w:t>6</w:t>
      </w:r>
      <w:r w:rsidRPr="00B81010">
        <w:rPr>
          <w:rFonts w:ascii="Verdana" w:hAnsi="Verdana" w:cs="Arial"/>
          <w:szCs w:val="22"/>
        </w:rPr>
        <w:t>.6.1 to clause 1</w:t>
      </w:r>
      <w:r w:rsidR="00990577">
        <w:rPr>
          <w:rFonts w:ascii="Verdana" w:hAnsi="Verdana" w:cs="Arial"/>
          <w:szCs w:val="22"/>
        </w:rPr>
        <w:t>6</w:t>
      </w:r>
      <w:r w:rsidRPr="00B81010">
        <w:rPr>
          <w:rFonts w:ascii="Verdana" w:hAnsi="Verdana" w:cs="Arial"/>
          <w:szCs w:val="22"/>
        </w:rPr>
        <w:t>.6.6, the Customer reserves the right to terminate the Contract with immediate effect by notice in writing.</w:t>
      </w:r>
    </w:p>
    <w:p w14:paraId="2DE00858"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 xml:space="preserve">In order to ensure that no unauthorised person gains access to any Confidential Information or any data obtained in performance of the Contract, the Supplier undertakes to maintain adequate security arrangements that meet the requirements of Good Industry Practice.  </w:t>
      </w:r>
    </w:p>
    <w:p w14:paraId="06ACE034" w14:textId="77777777" w:rsidR="00A06708" w:rsidRPr="00B81010" w:rsidRDefault="00A06708" w:rsidP="00005F64">
      <w:pPr>
        <w:pStyle w:val="Heading2"/>
        <w:keepNext/>
        <w:numPr>
          <w:ilvl w:val="1"/>
          <w:numId w:val="40"/>
        </w:numPr>
        <w:tabs>
          <w:tab w:val="num" w:pos="1418"/>
        </w:tabs>
        <w:ind w:hanging="1004"/>
        <w:jc w:val="left"/>
        <w:rPr>
          <w:rFonts w:ascii="Verdana" w:hAnsi="Verdana" w:cs="Arial"/>
          <w:b/>
          <w:szCs w:val="22"/>
        </w:rPr>
      </w:pPr>
      <w:bookmarkStart w:id="166" w:name="_Ref225255085"/>
      <w:r w:rsidRPr="00B81010">
        <w:rPr>
          <w:rFonts w:ascii="Verdana" w:hAnsi="Verdana" w:cs="Arial"/>
          <w:b/>
          <w:szCs w:val="22"/>
        </w:rPr>
        <w:t>Freedom of Information</w:t>
      </w:r>
      <w:bookmarkEnd w:id="166"/>
    </w:p>
    <w:p w14:paraId="3121E244" w14:textId="77777777" w:rsidR="00A06708" w:rsidRPr="00B81010" w:rsidRDefault="00A06708" w:rsidP="00005F64">
      <w:pPr>
        <w:pStyle w:val="Heading3"/>
        <w:numPr>
          <w:ilvl w:val="2"/>
          <w:numId w:val="40"/>
        </w:numPr>
        <w:tabs>
          <w:tab w:val="clear" w:pos="2498"/>
          <w:tab w:val="num" w:pos="2268"/>
        </w:tabs>
        <w:jc w:val="left"/>
        <w:rPr>
          <w:rFonts w:ascii="Verdana" w:hAnsi="Verdana" w:cs="Arial"/>
          <w:szCs w:val="22"/>
        </w:rPr>
      </w:pPr>
      <w:r w:rsidRPr="00B81010">
        <w:rPr>
          <w:rFonts w:ascii="Verdana" w:hAnsi="Verdana" w:cs="Arial"/>
          <w:szCs w:val="22"/>
        </w:rPr>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7BF20718" w14:textId="77777777" w:rsidR="00A06708" w:rsidRPr="00B81010" w:rsidRDefault="00A06708" w:rsidP="00704419">
      <w:pPr>
        <w:pStyle w:val="Heading3"/>
        <w:keepNext/>
        <w:numPr>
          <w:ilvl w:val="2"/>
          <w:numId w:val="40"/>
        </w:numPr>
        <w:jc w:val="left"/>
        <w:rPr>
          <w:rFonts w:ascii="Verdana" w:hAnsi="Verdana" w:cs="Arial"/>
          <w:szCs w:val="22"/>
        </w:rPr>
      </w:pPr>
      <w:r w:rsidRPr="00B81010">
        <w:rPr>
          <w:rFonts w:ascii="Verdana" w:hAnsi="Verdana" w:cs="Arial"/>
          <w:szCs w:val="22"/>
        </w:rPr>
        <w:lastRenderedPageBreak/>
        <w:t>The Supplier shall and shall procure that its Sub-Contractors shall:</w:t>
      </w:r>
    </w:p>
    <w:p w14:paraId="0F070CFF" w14:textId="77777777" w:rsidR="00A06708" w:rsidRPr="00B81010" w:rsidRDefault="00A06708" w:rsidP="00920CB0">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transfer to the Customer all Requests for Information that it receives as soon as practicable and in any event within </w:t>
      </w:r>
      <w:r w:rsidRPr="00B81010">
        <w:rPr>
          <w:rFonts w:ascii="Verdana" w:hAnsi="Verdana" w:cs="Arial"/>
          <w:szCs w:val="22"/>
        </w:rPr>
        <w:tab/>
        <w:t>two (2) Working Days of receiving a Request for Information;</w:t>
      </w:r>
    </w:p>
    <w:p w14:paraId="1C8A4E0F" w14:textId="77777777" w:rsidR="00A06708" w:rsidRPr="00B81010" w:rsidRDefault="00A06708" w:rsidP="00920CB0">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the Customer with a copy of all Information in its possession, or control in the form that the Customer requires within five (5) Working Days (or such other period as the Customer may specify) of the Customer's request; and</w:t>
      </w:r>
    </w:p>
    <w:p w14:paraId="00E14A81" w14:textId="77777777" w:rsidR="00A06708" w:rsidRPr="00B81010" w:rsidRDefault="00A06708" w:rsidP="00920CB0">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5DF3DB0D"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6F2777A9" w14:textId="77777777" w:rsidR="00A06708" w:rsidRPr="00B81010" w:rsidRDefault="00A06708" w:rsidP="00704419">
      <w:pPr>
        <w:pStyle w:val="Heading3"/>
        <w:numPr>
          <w:ilvl w:val="2"/>
          <w:numId w:val="40"/>
        </w:numPr>
        <w:jc w:val="left"/>
        <w:rPr>
          <w:rFonts w:ascii="Verdana" w:hAnsi="Verdana" w:cs="Arial"/>
          <w:szCs w:val="22"/>
        </w:rPr>
      </w:pPr>
      <w:bookmarkStart w:id="167" w:name="_Ref225256716"/>
      <w:r w:rsidRPr="00B81010">
        <w:rPr>
          <w:rFonts w:ascii="Verdana" w:hAnsi="Verdana" w:cs="Arial"/>
          <w:szCs w:val="22"/>
        </w:rPr>
        <w:t>In no event shall the Supplier respond directly to a Request for Information unless authorised in writing to do so by the Customer.</w:t>
      </w:r>
      <w:bookmarkStart w:id="168" w:name="_Ref221683481"/>
      <w:bookmarkEnd w:id="167"/>
    </w:p>
    <w:p w14:paraId="58266FF3" w14:textId="77777777" w:rsidR="00A06708" w:rsidRPr="00B81010" w:rsidRDefault="00A06708" w:rsidP="00704419">
      <w:pPr>
        <w:pStyle w:val="Heading3"/>
        <w:numPr>
          <w:ilvl w:val="2"/>
          <w:numId w:val="40"/>
        </w:numPr>
        <w:jc w:val="left"/>
        <w:rPr>
          <w:rFonts w:ascii="Verdana" w:hAnsi="Verdana" w:cs="Arial"/>
          <w:szCs w:val="22"/>
        </w:rPr>
      </w:pPr>
      <w:bookmarkStart w:id="169" w:name="_Ref225256685"/>
      <w:r w:rsidRPr="00B81010">
        <w:rPr>
          <w:rFonts w:ascii="Verdana" w:hAnsi="Verdana" w:cs="Arial"/>
          <w:szCs w:val="22"/>
          <w:lang w:val="en-US"/>
        </w:rPr>
        <w:t>The Supplier acknowledges that (notwithstanding the provisions of clause</w:t>
      </w:r>
      <w:r w:rsidR="00152FF7">
        <w:rPr>
          <w:rFonts w:ascii="Verdana" w:hAnsi="Verdana" w:cs="Arial"/>
          <w:szCs w:val="22"/>
          <w:lang w:val="en-US"/>
        </w:rPr>
        <w:t xml:space="preserve"> 16.10</w:t>
      </w:r>
      <w:r w:rsidRPr="00B81010">
        <w:rPr>
          <w:rFonts w:ascii="Verdana" w:hAnsi="Verdana" w:cs="Arial"/>
          <w:szCs w:val="22"/>
          <w:lang w:val="en-US"/>
        </w:rPr>
        <w:t xml:space="preserve">) the Customer may, acting in accordance with the Department of </w:t>
      </w:r>
      <w:r w:rsidRPr="00B81010">
        <w:rPr>
          <w:rFonts w:ascii="Verdana" w:hAnsi="Verdana" w:cs="Arial"/>
          <w:szCs w:val="22"/>
        </w:rPr>
        <w:t>Constitutional</w:t>
      </w:r>
      <w:r w:rsidRPr="00B81010">
        <w:rPr>
          <w:rFonts w:ascii="Verdana" w:hAnsi="Verdana" w:cs="Arial"/>
          <w:szCs w:val="22"/>
          <w:lang w:val="en-US"/>
        </w:rPr>
        <w:t xml:space="preserve"> Affairs’ Code of Practice on the Discharge of the Functions of Public Authorities under Part 1 of the Freedom of Information Act 2000 (</w:t>
      </w:r>
      <w:r w:rsidRPr="00B81010">
        <w:rPr>
          <w:rFonts w:ascii="Verdana" w:hAnsi="Verdana" w:cs="Arial"/>
          <w:b/>
          <w:bCs/>
          <w:szCs w:val="22"/>
          <w:lang w:val="en-US"/>
        </w:rPr>
        <w:t>"the Code"</w:t>
      </w:r>
      <w:r w:rsidRPr="00B81010">
        <w:rPr>
          <w:rFonts w:ascii="Verdana" w:hAnsi="Verdana" w:cs="Arial"/>
          <w:szCs w:val="22"/>
          <w:lang w:val="en-US"/>
        </w:rPr>
        <w:t>), be obliged under the FOIA, or the Environmental Information Regulations to disclose information concerning the Supplier or the Goods and Services:</w:t>
      </w:r>
      <w:bookmarkStart w:id="170" w:name="_Ref221683483"/>
      <w:bookmarkEnd w:id="168"/>
      <w:bookmarkEnd w:id="169"/>
    </w:p>
    <w:p w14:paraId="55A1AA4C" w14:textId="77777777" w:rsidR="00A06708" w:rsidRPr="00B81010" w:rsidRDefault="00A06708" w:rsidP="00920CB0">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in certain circumstances without consulting the Supplier; or</w:t>
      </w:r>
      <w:bookmarkEnd w:id="170"/>
    </w:p>
    <w:p w14:paraId="360F0A77" w14:textId="77777777" w:rsidR="00A06708" w:rsidRPr="00B81010" w:rsidRDefault="00A06708" w:rsidP="00920CB0">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following consultation with the Supplier and having taken their views into account,</w:t>
      </w:r>
    </w:p>
    <w:p w14:paraId="7A113D6F" w14:textId="77777777" w:rsidR="00A06708" w:rsidRPr="00B81010" w:rsidRDefault="00A06708" w:rsidP="00920CB0">
      <w:pPr>
        <w:pStyle w:val="BodyTextIndent3"/>
        <w:ind w:left="2552"/>
        <w:jc w:val="left"/>
        <w:rPr>
          <w:rFonts w:ascii="Verdana" w:hAnsi="Verdana" w:cs="Arial"/>
          <w:szCs w:val="22"/>
          <w:lang w:val="en-US"/>
        </w:rPr>
      </w:pPr>
      <w:r w:rsidRPr="00B81010">
        <w:rPr>
          <w:rFonts w:ascii="Verdana" w:hAnsi="Verdana" w:cs="Arial"/>
          <w:szCs w:val="22"/>
          <w:lang w:val="en-US"/>
        </w:rPr>
        <w:t xml:space="preserve">provided always that where clause </w:t>
      </w:r>
      <w:r w:rsidR="00152FF7">
        <w:rPr>
          <w:rFonts w:ascii="Verdana" w:hAnsi="Verdana" w:cs="Arial"/>
          <w:szCs w:val="22"/>
          <w:lang w:val="en-US"/>
        </w:rPr>
        <w:t>16.11.5</w:t>
      </w:r>
      <w:r w:rsidRPr="00B81010">
        <w:rPr>
          <w:rFonts w:ascii="Verdana" w:hAnsi="Verdana" w:cs="Arial"/>
          <w:szCs w:val="22"/>
          <w:lang w:val="en-US"/>
        </w:rPr>
        <w:t xml:space="preserve"> applies the Customer shall, in accordance with any recommendations of the Code, take reasonable steps, where appropriate, to give the Supplier advanced notice, or failing that, to draw the disclosure to the Supplier's attention after any such disclosure.</w:t>
      </w:r>
    </w:p>
    <w:p w14:paraId="026ED319"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 xml:space="preserve">The Supplier shall ensure that all Information is retained for disclosure in accordance with the provisions of the Contract and in any event in accordance with the requirements of Good Industry Practice and shall </w:t>
      </w:r>
      <w:r w:rsidRPr="00B81010">
        <w:rPr>
          <w:rFonts w:ascii="Verdana" w:hAnsi="Verdana" w:cs="Arial"/>
          <w:szCs w:val="22"/>
        </w:rPr>
        <w:lastRenderedPageBreak/>
        <w:t>permit the Customer to inspect such records as requested from time to time.</w:t>
      </w:r>
    </w:p>
    <w:p w14:paraId="70A51EA6"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The Supplier acknowledges that the Commercially Sensitive Information is of indicative value only and that the Customer may be obliged to disclose it in accordance with clause</w:t>
      </w:r>
      <w:r w:rsidR="008359EF">
        <w:rPr>
          <w:rFonts w:ascii="Verdana" w:hAnsi="Verdana" w:cs="Arial"/>
          <w:szCs w:val="22"/>
        </w:rPr>
        <w:t xml:space="preserve"> 16.11.5</w:t>
      </w:r>
      <w:r w:rsidRPr="00B81010">
        <w:rPr>
          <w:rFonts w:ascii="Verdana" w:hAnsi="Verdana" w:cs="Arial"/>
          <w:szCs w:val="22"/>
        </w:rPr>
        <w:t>.</w:t>
      </w:r>
    </w:p>
    <w:p w14:paraId="0995CBD5" w14:textId="77777777" w:rsidR="00A06708" w:rsidRPr="00B81010" w:rsidRDefault="00A06708" w:rsidP="00005F64">
      <w:pPr>
        <w:pStyle w:val="Heading2"/>
        <w:keepNext/>
        <w:numPr>
          <w:ilvl w:val="1"/>
          <w:numId w:val="40"/>
        </w:numPr>
        <w:tabs>
          <w:tab w:val="num" w:pos="1418"/>
        </w:tabs>
        <w:ind w:hanging="1004"/>
        <w:jc w:val="left"/>
        <w:rPr>
          <w:rFonts w:ascii="Verdana" w:hAnsi="Verdana" w:cs="Arial"/>
          <w:b/>
          <w:szCs w:val="22"/>
        </w:rPr>
      </w:pPr>
      <w:r w:rsidRPr="00B81010">
        <w:rPr>
          <w:rFonts w:ascii="Verdana" w:hAnsi="Verdana" w:cs="Arial"/>
          <w:b/>
          <w:szCs w:val="22"/>
        </w:rPr>
        <w:t>Transparency</w:t>
      </w:r>
    </w:p>
    <w:p w14:paraId="52B968CB"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2DF6195A"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 xml:space="preserve">Notwithstanding any other term of the Contract, the Supplier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553750DC"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 xml:space="preserve">The Customer may consult with the Supplier to inform its decision regarding any redactions but the Customer shall have the final decision in its absolute discretion.  </w:t>
      </w:r>
    </w:p>
    <w:p w14:paraId="4625E67B"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The Supplier shall assist and cooperate with the Customer to enable the Customer to publish this Contract.</w:t>
      </w:r>
    </w:p>
    <w:p w14:paraId="3707DF5D" w14:textId="77777777" w:rsidR="00A06708" w:rsidRPr="00B81010" w:rsidRDefault="00A06708" w:rsidP="00005F64">
      <w:pPr>
        <w:pStyle w:val="Heading1"/>
        <w:keepNext/>
        <w:numPr>
          <w:ilvl w:val="0"/>
          <w:numId w:val="40"/>
        </w:numPr>
        <w:tabs>
          <w:tab w:val="num" w:pos="709"/>
        </w:tabs>
        <w:ind w:hanging="2705"/>
        <w:jc w:val="left"/>
        <w:rPr>
          <w:rFonts w:ascii="Verdana" w:hAnsi="Verdana" w:cs="Arial"/>
          <w:szCs w:val="22"/>
          <w:u w:val="none"/>
        </w:rPr>
      </w:pPr>
      <w:bookmarkStart w:id="171" w:name="_Toc308421764"/>
      <w:bookmarkStart w:id="172" w:name="_Toc308421852"/>
      <w:bookmarkStart w:id="173" w:name="_Ref232252469"/>
      <w:bookmarkStart w:id="174" w:name="_Toc363138732"/>
      <w:bookmarkEnd w:id="171"/>
      <w:bookmarkEnd w:id="172"/>
      <w:r w:rsidRPr="00B81010">
        <w:rPr>
          <w:rFonts w:ascii="Verdana" w:hAnsi="Verdana" w:cs="Arial"/>
          <w:szCs w:val="22"/>
          <w:u w:val="none"/>
        </w:rPr>
        <w:t>WARRANTIES AND REPRESENTATIONS</w:t>
      </w:r>
      <w:bookmarkEnd w:id="173"/>
      <w:bookmarkEnd w:id="174"/>
    </w:p>
    <w:p w14:paraId="4410D517" w14:textId="77777777" w:rsidR="00A06708" w:rsidRPr="00B81010" w:rsidRDefault="00A06708" w:rsidP="00005F64">
      <w:pPr>
        <w:pStyle w:val="Heading2"/>
        <w:keepNext/>
        <w:numPr>
          <w:ilvl w:val="1"/>
          <w:numId w:val="40"/>
        </w:numPr>
        <w:tabs>
          <w:tab w:val="num" w:pos="1418"/>
          <w:tab w:val="left" w:pos="2552"/>
        </w:tabs>
        <w:ind w:hanging="1004"/>
        <w:jc w:val="left"/>
        <w:rPr>
          <w:rFonts w:ascii="Verdana" w:hAnsi="Verdana" w:cs="Arial"/>
          <w:szCs w:val="22"/>
        </w:rPr>
      </w:pPr>
      <w:bookmarkStart w:id="175" w:name="_Ref273708507"/>
      <w:r w:rsidRPr="00B81010">
        <w:rPr>
          <w:rFonts w:ascii="Verdana" w:hAnsi="Verdana" w:cs="Arial"/>
          <w:szCs w:val="22"/>
        </w:rPr>
        <w:t>The Supplier warrants, represents and undertakes to the Customer that:</w:t>
      </w:r>
      <w:bookmarkEnd w:id="175"/>
    </w:p>
    <w:p w14:paraId="54CBB92F"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268C1425"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the Contract is executed by a duly authorised representative of the Supplier;</w:t>
      </w:r>
    </w:p>
    <w:p w14:paraId="66EDA1A3"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in entering the Contract it has not committed any Fraud;</w:t>
      </w:r>
    </w:p>
    <w:p w14:paraId="455ECE05"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it has not committed any offence under the Prevention of Corruption Acts 1889 to 1916, or the Bribery Act 2010;</w:t>
      </w:r>
    </w:p>
    <w:p w14:paraId="61126D8E"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this Contract shall be performed in compliance with all Laws (as amended from time to time) and all applicable Standards;</w:t>
      </w:r>
    </w:p>
    <w:p w14:paraId="1B01D554"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 xml:space="preserve">as at the Commencement Date, all information, statements and representations contained in the Tender for the Goods and/or Services </w:t>
      </w:r>
      <w:r w:rsidRPr="00B81010">
        <w:rPr>
          <w:rFonts w:ascii="Verdana" w:hAnsi="Verdana" w:cs="Arial"/>
          <w:szCs w:val="22"/>
        </w:rPr>
        <w:lastRenderedPageBreak/>
        <w:t>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3061AAD8"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2DE3E435"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 xml:space="preserve">it is not subject to any contractual obligation, compliance with which is likely to have an adverse effect on its ability to perform its obligations under the Contract; </w:t>
      </w:r>
    </w:p>
    <w:p w14:paraId="1AB68086"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666D6227"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it owns, has obtained or is able to obtain valid licences for all Intellectual Property Rights that are necessary for the performance of its obligations under the Contract and shall maintain the same in full force and effect;</w:t>
      </w:r>
    </w:p>
    <w:p w14:paraId="0D5B6B55" w14:textId="77777777" w:rsidR="00A06708" w:rsidRPr="00B81010" w:rsidRDefault="00A06708" w:rsidP="00005F64">
      <w:pPr>
        <w:pStyle w:val="Heading2"/>
        <w:keepNext/>
        <w:numPr>
          <w:ilvl w:val="1"/>
          <w:numId w:val="40"/>
        </w:numPr>
        <w:tabs>
          <w:tab w:val="num" w:pos="1418"/>
        </w:tabs>
        <w:ind w:hanging="1004"/>
        <w:jc w:val="left"/>
        <w:rPr>
          <w:rFonts w:ascii="Verdana" w:hAnsi="Verdana" w:cs="Arial"/>
          <w:szCs w:val="22"/>
        </w:rPr>
      </w:pPr>
      <w:r w:rsidRPr="00B81010">
        <w:rPr>
          <w:rFonts w:ascii="Verdana" w:hAnsi="Verdana" w:cs="Arial"/>
          <w:szCs w:val="22"/>
        </w:rPr>
        <w:t>The Supplier warrants represents and undertakes to the Customer that:</w:t>
      </w:r>
    </w:p>
    <w:p w14:paraId="07314458"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the Goods and/or Services shall be provided and carried out by appropriately experienced, qualified and trained Staff with all due skill, care and diligence;</w:t>
      </w:r>
    </w:p>
    <w:p w14:paraId="08179ABF"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 xml:space="preserve">it shall discharge its obligations hereunder (including the provision of the Goods and/or Services) with all due skill, care and diligence including in accordance with Good Industry Practice and its own established internal procedures; </w:t>
      </w:r>
    </w:p>
    <w:p w14:paraId="0C983C66"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the Goods and/or Services are and will continue to be during the Contract Period:</w:t>
      </w:r>
      <w:bookmarkStart w:id="176" w:name="_DV_M180"/>
      <w:bookmarkEnd w:id="176"/>
    </w:p>
    <w:p w14:paraId="4751D292"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rPr>
      </w:pPr>
      <w:r w:rsidRPr="00B81010">
        <w:rPr>
          <w:rFonts w:ascii="Verdana" w:hAnsi="Verdana"/>
        </w:rPr>
        <w:t>of satisfactory quality; and</w:t>
      </w:r>
    </w:p>
    <w:p w14:paraId="290809C0"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bookmarkStart w:id="177" w:name="_DV_M181"/>
      <w:bookmarkEnd w:id="177"/>
      <w:r w:rsidRPr="00B81010">
        <w:rPr>
          <w:rFonts w:ascii="Verdana" w:hAnsi="Verdana" w:cs="Arial"/>
          <w:szCs w:val="22"/>
        </w:rPr>
        <w:t>in conforman</w:t>
      </w:r>
      <w:r w:rsidR="00DD1B9E" w:rsidRPr="00B81010">
        <w:rPr>
          <w:rFonts w:ascii="Verdana" w:hAnsi="Verdana" w:cs="Arial"/>
          <w:szCs w:val="22"/>
        </w:rPr>
        <w:t xml:space="preserve">ce with the relevant </w:t>
      </w:r>
      <w:r w:rsidRPr="00B81010">
        <w:rPr>
          <w:rFonts w:ascii="Verdana" w:hAnsi="Verdana" w:cs="Arial"/>
          <w:szCs w:val="22"/>
        </w:rPr>
        <w:t>specifications set out in th</w:t>
      </w:r>
      <w:r w:rsidR="00DD1B9E" w:rsidRPr="00B81010">
        <w:rPr>
          <w:rFonts w:ascii="Verdana" w:hAnsi="Verdana" w:cs="Arial"/>
          <w:szCs w:val="22"/>
        </w:rPr>
        <w:t xml:space="preserve">is Contract, the </w:t>
      </w:r>
      <w:r w:rsidRPr="00B81010">
        <w:rPr>
          <w:rFonts w:ascii="Verdana" w:hAnsi="Verdana" w:cs="Arial"/>
          <w:szCs w:val="22"/>
        </w:rPr>
        <w:t>relevant order and (if</w:t>
      </w:r>
      <w:r w:rsidR="00DD1B9E" w:rsidRPr="00B81010">
        <w:rPr>
          <w:rFonts w:ascii="Verdana" w:hAnsi="Verdana" w:cs="Arial"/>
          <w:szCs w:val="22"/>
        </w:rPr>
        <w:t xml:space="preserve"> applicable) the </w:t>
      </w:r>
      <w:r w:rsidRPr="00B81010">
        <w:rPr>
          <w:rFonts w:ascii="Verdana" w:hAnsi="Verdana" w:cs="Arial"/>
          <w:szCs w:val="22"/>
        </w:rPr>
        <w:t>manufacturer’s specif</w:t>
      </w:r>
      <w:r w:rsidR="00DD1B9E" w:rsidRPr="00B81010">
        <w:rPr>
          <w:rFonts w:ascii="Verdana" w:hAnsi="Verdana" w:cs="Arial"/>
          <w:szCs w:val="22"/>
        </w:rPr>
        <w:t xml:space="preserve">ications and </w:t>
      </w:r>
      <w:r w:rsidRPr="00B81010">
        <w:rPr>
          <w:rFonts w:ascii="Verdana" w:hAnsi="Verdana" w:cs="Arial"/>
          <w:szCs w:val="22"/>
        </w:rPr>
        <w:t xml:space="preserve">documentation; </w:t>
      </w:r>
    </w:p>
    <w:p w14:paraId="346AD501" w14:textId="77777777" w:rsidR="00A06708" w:rsidRPr="00B81010" w:rsidRDefault="00A06708" w:rsidP="00704419">
      <w:pPr>
        <w:pStyle w:val="Heading3"/>
        <w:keepNext/>
        <w:numPr>
          <w:ilvl w:val="2"/>
          <w:numId w:val="40"/>
        </w:numPr>
        <w:jc w:val="left"/>
        <w:rPr>
          <w:rFonts w:ascii="Verdana" w:hAnsi="Verdana" w:cs="Arial"/>
          <w:szCs w:val="22"/>
        </w:rPr>
      </w:pPr>
      <w:r w:rsidRPr="00B81010">
        <w:rPr>
          <w:rFonts w:ascii="Verdana" w:hAnsi="Verdana" w:cs="Arial"/>
          <w:szCs w:val="22"/>
        </w:rPr>
        <w:lastRenderedPageBreak/>
        <w:t xml:space="preserve">in the three (3) Years prior to the Commencement Date: </w:t>
      </w:r>
    </w:p>
    <w:p w14:paraId="017A616E" w14:textId="77777777" w:rsidR="00A06708" w:rsidRPr="00B81010" w:rsidRDefault="00A06708" w:rsidP="009F25A0">
      <w:pPr>
        <w:pStyle w:val="Heading4"/>
        <w:numPr>
          <w:ilvl w:val="3"/>
          <w:numId w:val="40"/>
        </w:numPr>
        <w:tabs>
          <w:tab w:val="clear" w:pos="3600"/>
          <w:tab w:val="num" w:pos="3686"/>
          <w:tab w:val="left" w:pos="4253"/>
          <w:tab w:val="left" w:pos="8364"/>
        </w:tabs>
        <w:ind w:left="3686" w:hanging="1134"/>
        <w:jc w:val="left"/>
        <w:rPr>
          <w:rFonts w:ascii="Verdana" w:hAnsi="Verdana"/>
        </w:rPr>
      </w:pPr>
      <w:r w:rsidRPr="00B81010">
        <w:rPr>
          <w:rFonts w:ascii="Verdana" w:hAnsi="Verdana"/>
        </w:rPr>
        <w:t>it has conducted all financial accounting and rep</w:t>
      </w:r>
      <w:r w:rsidR="00DD1B9E" w:rsidRPr="00B81010">
        <w:rPr>
          <w:rFonts w:ascii="Verdana" w:hAnsi="Verdana"/>
        </w:rPr>
        <w:t>orting activities</w:t>
      </w:r>
      <w:r w:rsidR="00990577">
        <w:rPr>
          <w:rFonts w:ascii="Verdana" w:hAnsi="Verdana"/>
        </w:rPr>
        <w:t xml:space="preserve"> </w:t>
      </w:r>
      <w:r w:rsidRPr="00B81010">
        <w:rPr>
          <w:rFonts w:ascii="Verdana" w:hAnsi="Verdana"/>
        </w:rPr>
        <w:t>in all m</w:t>
      </w:r>
      <w:r w:rsidR="00DD1B9E" w:rsidRPr="00B81010">
        <w:rPr>
          <w:rFonts w:ascii="Verdana" w:hAnsi="Verdana"/>
        </w:rPr>
        <w:t xml:space="preserve">aterial respects in </w:t>
      </w:r>
      <w:r w:rsidRPr="00B81010">
        <w:rPr>
          <w:rFonts w:ascii="Verdana" w:hAnsi="Verdana"/>
        </w:rPr>
        <w:t>compliance with the g</w:t>
      </w:r>
      <w:r w:rsidR="00DD1B9E" w:rsidRPr="00B81010">
        <w:rPr>
          <w:rFonts w:ascii="Verdana" w:hAnsi="Verdana"/>
        </w:rPr>
        <w:t xml:space="preserve">enerally accepted </w:t>
      </w:r>
      <w:r w:rsidRPr="00B81010">
        <w:rPr>
          <w:rFonts w:ascii="Verdana" w:hAnsi="Verdana"/>
        </w:rPr>
        <w:t>accounting principle</w:t>
      </w:r>
      <w:r w:rsidR="00DD1B9E" w:rsidRPr="00B81010">
        <w:rPr>
          <w:rFonts w:ascii="Verdana" w:hAnsi="Verdana"/>
        </w:rPr>
        <w:t xml:space="preserve">s that apply to it in </w:t>
      </w:r>
      <w:r w:rsidRPr="00B81010">
        <w:rPr>
          <w:rFonts w:ascii="Verdana" w:hAnsi="Verdana"/>
        </w:rPr>
        <w:t xml:space="preserve">any country where it files accounts; and </w:t>
      </w:r>
    </w:p>
    <w:p w14:paraId="4EF8792D"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rPr>
      </w:pPr>
      <w:r w:rsidRPr="00B81010">
        <w:rPr>
          <w:rFonts w:ascii="Verdana" w:hAnsi="Verdana"/>
        </w:rPr>
        <w:t xml:space="preserve">it has been in full compliance with all applicable securities and tax laws and regulations in the jurisdiction in which it is established; </w:t>
      </w:r>
    </w:p>
    <w:p w14:paraId="2D4D8060"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1142BDB1"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Contract Period that all Staff will be vetted in accordance with Good Industry Practice, the Security Policy and the Quality Standards.</w:t>
      </w:r>
    </w:p>
    <w:p w14:paraId="4873E879" w14:textId="77777777" w:rsidR="00A06708" w:rsidRDefault="00A06708" w:rsidP="00005F64">
      <w:pPr>
        <w:pStyle w:val="Heading2"/>
        <w:numPr>
          <w:ilvl w:val="1"/>
          <w:numId w:val="40"/>
        </w:numPr>
        <w:tabs>
          <w:tab w:val="num" w:pos="1418"/>
        </w:tabs>
        <w:ind w:left="1418" w:hanging="709"/>
        <w:jc w:val="left"/>
        <w:rPr>
          <w:rFonts w:ascii="Verdana" w:hAnsi="Verdana" w:cs="Arial"/>
          <w:szCs w:val="22"/>
        </w:rPr>
      </w:pPr>
      <w:r w:rsidRPr="00B81010">
        <w:rPr>
          <w:rFonts w:ascii="Verdana" w:hAnsi="Verdana" w:cs="Arial"/>
          <w:szCs w:val="22"/>
        </w:rPr>
        <w:t>For the avoidance of doubt, the fact that any provision within this Contract is expressed as a warranty shall not preclude any right of termination the Customer</w:t>
      </w:r>
      <w:r w:rsidRPr="00B23DA6">
        <w:rPr>
          <w:rFonts w:ascii="Verdana" w:hAnsi="Verdana" w:cs="Arial"/>
          <w:szCs w:val="22"/>
        </w:rPr>
        <w:t xml:space="preserve"> may have in respect of breach of that provision by the Supplier.</w:t>
      </w:r>
    </w:p>
    <w:p w14:paraId="21AA3423" w14:textId="77777777" w:rsidR="00A06708" w:rsidRPr="00B23DA6" w:rsidRDefault="00A06708" w:rsidP="00B81010">
      <w:pPr>
        <w:pStyle w:val="Heading2"/>
        <w:keepNext/>
        <w:numPr>
          <w:ilvl w:val="1"/>
          <w:numId w:val="40"/>
        </w:numPr>
        <w:tabs>
          <w:tab w:val="num" w:pos="1418"/>
        </w:tabs>
        <w:ind w:hanging="1004"/>
        <w:jc w:val="left"/>
        <w:rPr>
          <w:rFonts w:ascii="Verdana" w:hAnsi="Verdana" w:cs="Arial"/>
          <w:szCs w:val="22"/>
        </w:rPr>
      </w:pPr>
      <w:r w:rsidRPr="00B23DA6">
        <w:rPr>
          <w:rFonts w:ascii="Verdana" w:hAnsi="Verdana" w:cs="Arial"/>
          <w:szCs w:val="22"/>
        </w:rPr>
        <w:t>The Supplier acknowledges and agrees that:</w:t>
      </w:r>
    </w:p>
    <w:p w14:paraId="199EF5D0" w14:textId="77777777" w:rsidR="00A06708" w:rsidRPr="00B23DA6" w:rsidRDefault="00A06708" w:rsidP="00B81010">
      <w:pPr>
        <w:pStyle w:val="Heading3"/>
        <w:numPr>
          <w:ilvl w:val="2"/>
          <w:numId w:val="40"/>
        </w:numPr>
        <w:ind w:left="2495" w:hanging="1077"/>
        <w:jc w:val="left"/>
        <w:rPr>
          <w:rFonts w:ascii="Verdana" w:hAnsi="Verdana" w:cs="Arial"/>
          <w:szCs w:val="22"/>
        </w:rPr>
      </w:pPr>
      <w:r w:rsidRPr="00B23DA6">
        <w:rPr>
          <w:rFonts w:ascii="Verdana" w:hAnsi="Verdana" w:cs="Arial"/>
          <w:szCs w:val="22"/>
        </w:rPr>
        <w:t>the warranties, representations and undertakings contained in this Contract are material and are designed to induce the Customer into entering into this contract; and</w:t>
      </w:r>
    </w:p>
    <w:p w14:paraId="0248F0E7" w14:textId="77777777" w:rsidR="00A06708" w:rsidRPr="00B23DA6" w:rsidRDefault="00A06708" w:rsidP="00B81010">
      <w:pPr>
        <w:pStyle w:val="Heading3"/>
        <w:numPr>
          <w:ilvl w:val="2"/>
          <w:numId w:val="40"/>
        </w:numPr>
        <w:ind w:left="2495" w:hanging="1077"/>
        <w:jc w:val="left"/>
        <w:rPr>
          <w:rFonts w:ascii="Verdana" w:hAnsi="Verdana" w:cs="Arial"/>
          <w:szCs w:val="22"/>
        </w:rPr>
      </w:pPr>
      <w:r w:rsidRPr="00B23DA6">
        <w:rPr>
          <w:rFonts w:ascii="Verdana" w:hAnsi="Verdana" w:cs="Arial"/>
          <w:szCs w:val="22"/>
        </w:rPr>
        <w:t>the Customer has been induced into entering into this Contract and in doing so has relied upon the warranties, representations and undertakings contained herein.</w:t>
      </w:r>
    </w:p>
    <w:p w14:paraId="434E7435" w14:textId="77777777" w:rsidR="00A06708" w:rsidRPr="00B81010" w:rsidRDefault="00A06708" w:rsidP="00005F64">
      <w:pPr>
        <w:pStyle w:val="Heading1"/>
        <w:keepNext/>
        <w:numPr>
          <w:ilvl w:val="0"/>
          <w:numId w:val="40"/>
        </w:numPr>
        <w:tabs>
          <w:tab w:val="num" w:pos="709"/>
          <w:tab w:val="left" w:pos="2552"/>
        </w:tabs>
        <w:ind w:hanging="2705"/>
        <w:jc w:val="left"/>
        <w:rPr>
          <w:rFonts w:ascii="Verdana" w:hAnsi="Verdana" w:cs="Arial"/>
          <w:color w:val="FF0000"/>
          <w:szCs w:val="22"/>
          <w:u w:val="none"/>
        </w:rPr>
      </w:pPr>
      <w:bookmarkStart w:id="178" w:name="_Ref172384339"/>
      <w:bookmarkStart w:id="179" w:name="_Toc363138733"/>
      <w:r w:rsidRPr="00B81010">
        <w:rPr>
          <w:rFonts w:ascii="Verdana" w:hAnsi="Verdana" w:cs="Arial"/>
          <w:szCs w:val="22"/>
          <w:u w:val="none"/>
        </w:rPr>
        <w:t>LIABILITIES</w:t>
      </w:r>
      <w:bookmarkEnd w:id="178"/>
      <w:bookmarkEnd w:id="179"/>
      <w:r w:rsidRPr="00B81010">
        <w:rPr>
          <w:rFonts w:ascii="Verdana" w:hAnsi="Verdana" w:cs="Arial"/>
          <w:szCs w:val="22"/>
          <w:u w:val="none"/>
        </w:rPr>
        <w:t xml:space="preserve"> </w:t>
      </w:r>
    </w:p>
    <w:p w14:paraId="33CCE821" w14:textId="77777777" w:rsidR="00CB06FA" w:rsidRDefault="00CB06FA" w:rsidP="00CB06FA">
      <w:pPr>
        <w:pStyle w:val="Heading2"/>
        <w:keepNext/>
        <w:numPr>
          <w:ilvl w:val="1"/>
          <w:numId w:val="40"/>
        </w:numPr>
        <w:tabs>
          <w:tab w:val="num" w:pos="1418"/>
        </w:tabs>
        <w:ind w:hanging="1004"/>
        <w:jc w:val="left"/>
        <w:rPr>
          <w:rFonts w:ascii="Verdana" w:hAnsi="Verdana" w:cs="Arial"/>
          <w:szCs w:val="22"/>
        </w:rPr>
      </w:pPr>
      <w:bookmarkStart w:id="180" w:name="_Ref172389789"/>
      <w:bookmarkStart w:id="181" w:name="_Ref225258402"/>
      <w:r w:rsidRPr="005F4D75">
        <w:rPr>
          <w:rFonts w:ascii="Verdana" w:hAnsi="Verdana" w:cs="Arial"/>
          <w:b/>
          <w:szCs w:val="22"/>
        </w:rPr>
        <w:t>Liability</w:t>
      </w:r>
      <w:bookmarkEnd w:id="180"/>
      <w:bookmarkEnd w:id="181"/>
      <w:r w:rsidRPr="005F4D75">
        <w:rPr>
          <w:rFonts w:ascii="Verdana" w:hAnsi="Verdana" w:cs="Arial"/>
          <w:szCs w:val="22"/>
        </w:rPr>
        <w:t xml:space="preserve"> </w:t>
      </w:r>
    </w:p>
    <w:p w14:paraId="56F2006B" w14:textId="77777777" w:rsidR="00CB06FA" w:rsidRPr="00B23DA6" w:rsidRDefault="00CB06FA" w:rsidP="00CB06FA">
      <w:pPr>
        <w:pStyle w:val="Heading3"/>
        <w:keepNext/>
        <w:numPr>
          <w:ilvl w:val="2"/>
          <w:numId w:val="40"/>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14:paraId="1D06FF2F"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death or personal injury caused by its negligence or that of its Staff;</w:t>
      </w:r>
    </w:p>
    <w:p w14:paraId="307880A5"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Fraud or fraudulent misrepresentation by it or that of its Staff;</w:t>
      </w:r>
    </w:p>
    <w:p w14:paraId="19EC1A3A"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breach of any obligations implied by Section 12 of the Sale of Goods Act 1979 or Section 2 of the Supply of Goods and Services Act 1982;</w:t>
      </w:r>
    </w:p>
    <w:p w14:paraId="11B6E636"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lastRenderedPageBreak/>
        <w:t xml:space="preserve">any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sidR="00106111">
        <w:rPr>
          <w:rFonts w:ascii="Verdana" w:hAnsi="Verdana" w:cs="Arial"/>
          <w:szCs w:val="22"/>
        </w:rPr>
        <w:t>17.1</w:t>
      </w:r>
      <w:r w:rsidRPr="00B23DA6">
        <w:rPr>
          <w:rFonts w:ascii="Verdana" w:hAnsi="Verdana" w:cs="Arial"/>
          <w:szCs w:val="22"/>
        </w:rPr>
        <w:fldChar w:fldCharType="end"/>
      </w:r>
      <w:r w:rsidRPr="00B23DA6">
        <w:rPr>
          <w:rFonts w:ascii="Verdana" w:hAnsi="Verdana" w:cs="Arial"/>
          <w:szCs w:val="22"/>
        </w:rPr>
        <w:t xml:space="preserve">; </w:t>
      </w:r>
    </w:p>
    <w:p w14:paraId="30AA4F81"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claim under the indemnity in clauses 11.2.</w:t>
      </w:r>
      <w:r w:rsidR="000667E0">
        <w:rPr>
          <w:rFonts w:ascii="Verdana" w:hAnsi="Verdana" w:cs="Arial"/>
          <w:szCs w:val="22"/>
        </w:rPr>
        <w:t>6</w:t>
      </w:r>
      <w:r w:rsidRPr="00B23DA6">
        <w:rPr>
          <w:rFonts w:ascii="Verdana" w:hAnsi="Verdana" w:cs="Arial"/>
          <w:szCs w:val="22"/>
        </w:rPr>
        <w:t>, 1</w:t>
      </w:r>
      <w:r>
        <w:rPr>
          <w:rFonts w:ascii="Verdana" w:hAnsi="Verdana" w:cs="Arial"/>
          <w:szCs w:val="22"/>
        </w:rPr>
        <w:t>6</w:t>
      </w:r>
      <w:r w:rsidRPr="00B23DA6">
        <w:rPr>
          <w:rFonts w:ascii="Verdana" w:hAnsi="Verdana" w:cs="Arial"/>
          <w:szCs w:val="22"/>
        </w:rPr>
        <w:t>.4, in respect o</w:t>
      </w:r>
      <w:r>
        <w:rPr>
          <w:rFonts w:ascii="Verdana" w:hAnsi="Verdana" w:cs="Arial"/>
          <w:szCs w:val="22"/>
        </w:rPr>
        <w:t>f</w:t>
      </w:r>
      <w:r w:rsidRPr="00B23DA6">
        <w:rPr>
          <w:rFonts w:ascii="Verdana" w:hAnsi="Verdana" w:cs="Arial"/>
          <w:szCs w:val="22"/>
        </w:rPr>
        <w:t xml:space="preserve"> a breach of clause </w:t>
      </w:r>
      <w:r>
        <w:rPr>
          <w:rFonts w:ascii="Verdana" w:hAnsi="Verdana" w:cs="Arial"/>
          <w:szCs w:val="22"/>
        </w:rPr>
        <w:t>16.10</w:t>
      </w:r>
      <w:r w:rsidRPr="00B23DA6">
        <w:rPr>
          <w:rFonts w:ascii="Verdana" w:hAnsi="Verdana" w:cs="Arial"/>
          <w:szCs w:val="22"/>
        </w:rPr>
        <w:t>; or</w:t>
      </w:r>
    </w:p>
    <w:p w14:paraId="10B8CFF3"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other matter which, by Law, may not be excluded or limited.</w:t>
      </w:r>
    </w:p>
    <w:p w14:paraId="1D0E46B7" w14:textId="77777777" w:rsidR="00CB06FA" w:rsidRPr="00B23DA6" w:rsidRDefault="00CB06FA" w:rsidP="00CB06FA">
      <w:pPr>
        <w:pStyle w:val="Heading3"/>
        <w:numPr>
          <w:ilvl w:val="2"/>
          <w:numId w:val="40"/>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sidR="005A67A3">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Pr>
          <w:rFonts w:ascii="Verdana" w:hAnsi="Verdana" w:cs="Arial"/>
          <w:szCs w:val="22"/>
        </w:rPr>
        <w:t>Supplier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Pr>
          <w:rFonts w:ascii="Verdana" w:hAnsi="Verdana" w:cs="Arial"/>
          <w:szCs w:val="22"/>
        </w:rPr>
        <w:t>Supplier</w:t>
      </w:r>
      <w:r w:rsidRPr="00B23DA6">
        <w:rPr>
          <w:rFonts w:ascii="Verdana" w:hAnsi="Verdana" w:cs="Arial"/>
          <w:szCs w:val="22"/>
        </w:rPr>
        <w:t xml:space="preserve"> of its obligations under the Contract or the presence of the </w:t>
      </w:r>
      <w:r>
        <w:rPr>
          <w:rFonts w:ascii="Verdana" w:hAnsi="Verdana" w:cs="Arial"/>
          <w:szCs w:val="22"/>
        </w:rPr>
        <w:t>Supplier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Pr>
          <w:rFonts w:ascii="Verdana" w:hAnsi="Verdana" w:cs="Arial"/>
          <w:szCs w:val="22"/>
        </w:rPr>
        <w:t>Supplier</w:t>
      </w:r>
      <w:r w:rsidRPr="00B23DA6">
        <w:rPr>
          <w:rFonts w:ascii="Verdana" w:hAnsi="Verdana" w:cs="Arial"/>
          <w:szCs w:val="22"/>
        </w:rPr>
        <w:t xml:space="preserve">, or any other loss which is caused directly by any act or omission of the </w:t>
      </w:r>
      <w:r>
        <w:rPr>
          <w:rFonts w:ascii="Verdana" w:hAnsi="Verdana" w:cs="Arial"/>
          <w:szCs w:val="22"/>
        </w:rPr>
        <w:t>Supplier</w:t>
      </w:r>
      <w:r w:rsidRPr="00B23DA6">
        <w:rPr>
          <w:rFonts w:ascii="Verdana" w:hAnsi="Verdana" w:cs="Arial"/>
          <w:szCs w:val="22"/>
        </w:rPr>
        <w:t>.</w:t>
      </w:r>
    </w:p>
    <w:p w14:paraId="47BB9F1D" w14:textId="77777777" w:rsidR="00CB06FA" w:rsidRPr="00B23DA6" w:rsidRDefault="00CB06FA" w:rsidP="00CB06FA">
      <w:pPr>
        <w:pStyle w:val="Heading3"/>
        <w:numPr>
          <w:ilvl w:val="2"/>
          <w:numId w:val="40"/>
        </w:numPr>
        <w:tabs>
          <w:tab w:val="num" w:pos="2552"/>
        </w:tabs>
        <w:ind w:left="2517" w:hanging="1099"/>
        <w:jc w:val="left"/>
        <w:rPr>
          <w:rFonts w:ascii="Verdana" w:hAnsi="Verdana" w:cs="Arial"/>
          <w:szCs w:val="22"/>
        </w:rPr>
      </w:pPr>
      <w:r w:rsidRPr="00B23DA6">
        <w:rPr>
          <w:rFonts w:ascii="Verdana" w:hAnsi="Verdana" w:cs="Arial"/>
          <w:szCs w:val="22"/>
        </w:rPr>
        <w:t xml:space="preserve">The </w:t>
      </w:r>
      <w:r>
        <w:rPr>
          <w:rFonts w:ascii="Verdana" w:hAnsi="Verdana" w:cs="Arial"/>
          <w:szCs w:val="22"/>
        </w:rPr>
        <w:t>Supplier</w:t>
      </w:r>
      <w:r w:rsidRPr="00B23DA6">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03D40410" w14:textId="77777777" w:rsidR="00CB06FA" w:rsidRPr="00B23DA6" w:rsidRDefault="00CB06FA" w:rsidP="00CB06FA">
      <w:pPr>
        <w:pStyle w:val="Heading3"/>
        <w:keepNext/>
        <w:numPr>
          <w:ilvl w:val="2"/>
          <w:numId w:val="40"/>
        </w:numPr>
        <w:jc w:val="left"/>
        <w:rPr>
          <w:rFonts w:ascii="Verdana" w:hAnsi="Verdana" w:cs="Arial"/>
          <w:szCs w:val="22"/>
        </w:rPr>
      </w:pPr>
      <w:r w:rsidRPr="00B23DA6">
        <w:rPr>
          <w:rFonts w:ascii="Verdana" w:hAnsi="Verdana" w:cs="Arial"/>
          <w:szCs w:val="22"/>
        </w:rPr>
        <w:t xml:space="preserve">Subject always to clause </w:t>
      </w:r>
      <w:r w:rsidR="005A67A3">
        <w:rPr>
          <w:rFonts w:ascii="Verdana" w:hAnsi="Verdana" w:cs="Arial"/>
          <w:szCs w:val="22"/>
        </w:rPr>
        <w:t xml:space="preserve">18.1.1 </w:t>
      </w:r>
      <w:r w:rsidRPr="00B23DA6">
        <w:rPr>
          <w:rFonts w:ascii="Verdana" w:hAnsi="Verdana" w:cs="Arial"/>
          <w:szCs w:val="22"/>
        </w:rPr>
        <w:t xml:space="preserve">and clause </w:t>
      </w:r>
      <w:r>
        <w:rPr>
          <w:rFonts w:ascii="Verdana" w:hAnsi="Verdana" w:cs="Arial"/>
          <w:szCs w:val="22"/>
        </w:rPr>
        <w:t>18</w:t>
      </w:r>
      <w:r w:rsidRPr="00B23DA6">
        <w:rPr>
          <w:rFonts w:ascii="Verdana" w:hAnsi="Verdana" w:cs="Arial"/>
          <w:szCs w:val="22"/>
        </w:rPr>
        <w:t>.1.5, the aggregate liability of either Party for each Year of this Contract under or in relation to this Contract:</w:t>
      </w:r>
    </w:p>
    <w:p w14:paraId="77AC9C32" w14:textId="77777777" w:rsidR="00CB06FA" w:rsidRPr="005D6510"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all defaults resulting in direct loss to the property of the other Party shall in no </w:t>
      </w:r>
      <w:r w:rsidRPr="005D6510">
        <w:rPr>
          <w:rFonts w:ascii="Verdana" w:hAnsi="Verdana" w:cs="Arial"/>
          <w:szCs w:val="22"/>
        </w:rPr>
        <w:t>event exceed t</w:t>
      </w:r>
      <w:r w:rsidR="005D6510" w:rsidRPr="005D6510">
        <w:rPr>
          <w:rFonts w:ascii="Verdana" w:hAnsi="Verdana" w:cs="Arial"/>
          <w:szCs w:val="22"/>
        </w:rPr>
        <w:t>en million pounds (£10,000,000)</w:t>
      </w:r>
      <w:r w:rsidRPr="005D6510">
        <w:rPr>
          <w:rFonts w:ascii="Verdana" w:hAnsi="Verdana" w:cs="Arial"/>
          <w:szCs w:val="22"/>
        </w:rPr>
        <w:t>; and</w:t>
      </w:r>
    </w:p>
    <w:p w14:paraId="33F127D2"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in respect of all other Defaults, claims, losses </w:t>
      </w:r>
      <w:r w:rsidRPr="00B23DA6">
        <w:rPr>
          <w:rFonts w:ascii="Verdana" w:hAnsi="Verdana" w:cs="Arial"/>
          <w:color w:val="000000"/>
          <w:szCs w:val="22"/>
        </w:rPr>
        <w:t xml:space="preserve">or damages, whether arising from breach of contract, misrepresentation (whether tortuous or statutory), tort (including negligence), breach of statutory duty or otherwise shall in no event </w:t>
      </w:r>
      <w:r w:rsidRPr="005D6510">
        <w:rPr>
          <w:rFonts w:ascii="Verdana" w:hAnsi="Verdana" w:cs="Arial"/>
          <w:color w:val="000000"/>
          <w:szCs w:val="22"/>
        </w:rPr>
        <w:t>exceed ten million pounds sterling (£10,000,000</w:t>
      </w:r>
      <w:r w:rsidR="005D6510" w:rsidRPr="005D6510">
        <w:rPr>
          <w:rFonts w:ascii="Verdana" w:hAnsi="Verdana" w:cs="Arial"/>
          <w:color w:val="000000"/>
          <w:szCs w:val="22"/>
        </w:rPr>
        <w:t>)</w:t>
      </w:r>
      <w:r w:rsidRPr="005D6510">
        <w:rPr>
          <w:rFonts w:ascii="Verdana" w:hAnsi="Verdana" w:cs="Arial"/>
          <w:color w:val="000000"/>
          <w:szCs w:val="22"/>
        </w:rPr>
        <w:t>.</w:t>
      </w:r>
    </w:p>
    <w:p w14:paraId="45916E4B" w14:textId="77777777" w:rsidR="00CB06FA" w:rsidRPr="00B23DA6" w:rsidRDefault="00CB06FA" w:rsidP="00CB06FA">
      <w:pPr>
        <w:pStyle w:val="Heading3"/>
        <w:keepNext/>
        <w:numPr>
          <w:ilvl w:val="2"/>
          <w:numId w:val="40"/>
        </w:numPr>
        <w:jc w:val="left"/>
        <w:rPr>
          <w:rFonts w:ascii="Verdana" w:hAnsi="Verdana" w:cs="Arial"/>
          <w:szCs w:val="22"/>
        </w:rPr>
      </w:pPr>
      <w:r>
        <w:rPr>
          <w:rFonts w:ascii="Verdana" w:hAnsi="Verdana" w:cs="Arial"/>
          <w:szCs w:val="22"/>
        </w:rPr>
        <w:t>Subject to clause</w:t>
      </w:r>
      <w:r w:rsidR="005A67A3">
        <w:rPr>
          <w:rFonts w:ascii="Verdana" w:hAnsi="Verdana" w:cs="Arial"/>
          <w:szCs w:val="22"/>
        </w:rPr>
        <w:t xml:space="preserve"> 18.1.1</w:t>
      </w:r>
      <w:r w:rsidRPr="00B23DA6">
        <w:rPr>
          <w:rFonts w:ascii="Verdana" w:hAnsi="Verdana" w:cs="Arial"/>
          <w:szCs w:val="22"/>
        </w:rPr>
        <w:t xml:space="preserve">, in no event shall either Party be liable to the other for any: </w:t>
      </w:r>
    </w:p>
    <w:p w14:paraId="77410643"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profits;</w:t>
      </w:r>
    </w:p>
    <w:p w14:paraId="149A4270"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business; </w:t>
      </w:r>
    </w:p>
    <w:p w14:paraId="7CF36D2B"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revenue; </w:t>
      </w:r>
    </w:p>
    <w:p w14:paraId="21B00A73"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or damage to goodwill;</w:t>
      </w:r>
    </w:p>
    <w:p w14:paraId="798DB31E"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lastRenderedPageBreak/>
        <w:t>loss of savings (whether anticipated or otherwise); and/or</w:t>
      </w:r>
    </w:p>
    <w:p w14:paraId="4C1D81D4"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indirect, special or consequential loss or damage.</w:t>
      </w:r>
    </w:p>
    <w:p w14:paraId="230A8CA4" w14:textId="77777777" w:rsidR="00CB06FA" w:rsidRPr="00B23DA6" w:rsidRDefault="00CB06FA" w:rsidP="00CB06FA">
      <w:pPr>
        <w:pStyle w:val="Heading3"/>
        <w:keepNext/>
        <w:numPr>
          <w:ilvl w:val="2"/>
          <w:numId w:val="40"/>
        </w:numPr>
        <w:jc w:val="left"/>
        <w:rPr>
          <w:rFonts w:ascii="Verdana" w:hAnsi="Verdana" w:cs="Arial"/>
          <w:szCs w:val="22"/>
        </w:rPr>
      </w:pPr>
      <w:r>
        <w:rPr>
          <w:rFonts w:ascii="Verdana" w:hAnsi="Verdana" w:cs="Arial"/>
          <w:szCs w:val="22"/>
        </w:rPr>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Pr>
          <w:rFonts w:ascii="Verdana" w:hAnsi="Verdana" w:cs="Arial"/>
          <w:szCs w:val="22"/>
        </w:rPr>
        <w:t>1</w:t>
      </w:r>
      <w:r w:rsidRPr="00B23DA6">
        <w:rPr>
          <w:rFonts w:ascii="Verdana" w:hAnsi="Verdana" w:cs="Arial"/>
          <w:szCs w:val="22"/>
        </w:rPr>
        <w:t xml:space="preserve"> shall not be taken as limiting the right of the Customer to recover as a direct loss:</w:t>
      </w:r>
    </w:p>
    <w:p w14:paraId="66C23542"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additional operational and/or administrative expenses arising from the </w:t>
      </w:r>
      <w:r>
        <w:rPr>
          <w:rFonts w:ascii="Verdana" w:hAnsi="Verdana" w:cs="Arial"/>
          <w:szCs w:val="22"/>
        </w:rPr>
        <w:t>Supplier’s</w:t>
      </w:r>
      <w:r w:rsidRPr="00B23DA6">
        <w:rPr>
          <w:rFonts w:ascii="Verdana" w:hAnsi="Verdana" w:cs="Arial"/>
          <w:szCs w:val="22"/>
        </w:rPr>
        <w:t xml:space="preserve"> Default;</w:t>
      </w:r>
    </w:p>
    <w:p w14:paraId="43822255"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wasted expenditure or charges rendered unnecessary and/or incurred by the Customer arising from the </w:t>
      </w:r>
      <w:r>
        <w:rPr>
          <w:rFonts w:ascii="Verdana" w:hAnsi="Verdana" w:cs="Arial"/>
          <w:szCs w:val="22"/>
        </w:rPr>
        <w:t xml:space="preserve">Supplier’s </w:t>
      </w:r>
      <w:r w:rsidRPr="00B23DA6">
        <w:rPr>
          <w:rFonts w:ascii="Verdana" w:hAnsi="Verdana" w:cs="Arial"/>
          <w:szCs w:val="22"/>
        </w:rPr>
        <w:t>Default;</w:t>
      </w:r>
    </w:p>
    <w:p w14:paraId="726BEC4B"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as a result of a Default by the </w:t>
      </w:r>
      <w:r>
        <w:rPr>
          <w:rFonts w:ascii="Verdana" w:hAnsi="Verdana" w:cs="Arial"/>
          <w:szCs w:val="22"/>
        </w:rPr>
        <w:t>Supplier</w:t>
      </w:r>
      <w:r w:rsidRPr="00B23DA6">
        <w:rPr>
          <w:rFonts w:ascii="Verdana" w:hAnsi="Verdana" w:cs="Arial"/>
          <w:szCs w:val="22"/>
        </w:rPr>
        <w:t>; and</w:t>
      </w:r>
    </w:p>
    <w:p w14:paraId="3154FC26" w14:textId="77777777" w:rsidR="00CB06FA" w:rsidRPr="00B23DA6" w:rsidRDefault="00CB06FA" w:rsidP="00CB06FA">
      <w:pPr>
        <w:pStyle w:val="Heading4"/>
        <w:numPr>
          <w:ilvl w:val="3"/>
          <w:numId w:val="40"/>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losses, costs, damages, expenses or other liabilities suffered or incurred by the Customer which arise out of or in connection with the loss of, corruption or damage to or failure to deliver Customer Data by the </w:t>
      </w:r>
      <w:r>
        <w:rPr>
          <w:rFonts w:ascii="Verdana" w:hAnsi="Verdana" w:cs="Arial"/>
          <w:szCs w:val="22"/>
        </w:rPr>
        <w:t>Supplier</w:t>
      </w:r>
      <w:r w:rsidRPr="00B23DA6">
        <w:rPr>
          <w:rFonts w:ascii="Verdana" w:hAnsi="Verdana" w:cs="Arial"/>
          <w:szCs w:val="22"/>
        </w:rPr>
        <w:t xml:space="preserve">. </w:t>
      </w:r>
    </w:p>
    <w:p w14:paraId="2459FDDF" w14:textId="77777777" w:rsidR="00CB06FA" w:rsidRPr="00B23DA6" w:rsidRDefault="00CB06FA" w:rsidP="00CB06FA">
      <w:pPr>
        <w:pStyle w:val="Heading3"/>
        <w:numPr>
          <w:ilvl w:val="2"/>
          <w:numId w:val="40"/>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Pr>
          <w:rFonts w:ascii="Verdana" w:hAnsi="Verdana" w:cs="Arial"/>
          <w:szCs w:val="22"/>
        </w:rPr>
        <w:t>Supplier</w:t>
      </w:r>
      <w:r w:rsidRPr="00B23DA6">
        <w:rPr>
          <w:rFonts w:ascii="Verdana" w:hAnsi="Verdana" w:cs="Arial"/>
          <w:szCs w:val="22"/>
        </w:rPr>
        <w:t xml:space="preserve"> to any other person, but this shall not be taken to exclude or limit any liability of the Customer to the </w:t>
      </w:r>
      <w:r>
        <w:rPr>
          <w:rFonts w:ascii="Verdana" w:hAnsi="Verdana" w:cs="Arial"/>
          <w:szCs w:val="22"/>
        </w:rPr>
        <w:t>Supplier</w:t>
      </w:r>
      <w:r w:rsidRPr="00B23DA6">
        <w:rPr>
          <w:rFonts w:ascii="Verdana" w:hAnsi="Verdana" w:cs="Arial"/>
          <w:szCs w:val="22"/>
        </w:rPr>
        <w:t xml:space="preserve"> that may arise by virtue of either a breach of the Contract or by negligence on the part of the Customer, or the Customer's employees, servants or agents.</w:t>
      </w:r>
    </w:p>
    <w:p w14:paraId="2B6D131A" w14:textId="77777777" w:rsidR="00A06708" w:rsidRPr="00062447" w:rsidRDefault="00A06708" w:rsidP="00062447">
      <w:pPr>
        <w:pStyle w:val="Heading2"/>
        <w:keepNext/>
        <w:numPr>
          <w:ilvl w:val="1"/>
          <w:numId w:val="40"/>
        </w:numPr>
        <w:tabs>
          <w:tab w:val="num" w:pos="1418"/>
        </w:tabs>
        <w:ind w:hanging="1004"/>
        <w:jc w:val="left"/>
        <w:rPr>
          <w:rFonts w:ascii="Verdana" w:hAnsi="Verdana" w:cs="Arial"/>
          <w:b/>
          <w:szCs w:val="22"/>
        </w:rPr>
      </w:pPr>
      <w:r w:rsidRPr="00B81010">
        <w:rPr>
          <w:rFonts w:ascii="Verdana" w:hAnsi="Verdana" w:cs="Arial"/>
          <w:b/>
          <w:szCs w:val="22"/>
        </w:rPr>
        <w:t xml:space="preserve">Insurance  </w:t>
      </w:r>
      <w:r w:rsidRPr="00B81010">
        <w:tab/>
      </w:r>
    </w:p>
    <w:p w14:paraId="1282A40A"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 xml:space="preserve">The Supplier shall effect and maintain with a reputable insurance company a policy or policies of insurance providing which may be incurred by the Supplier, arising out of the Supplier's performance of its obligations under the Contract, including death or personal injury, loss of or damage to property or any other loss . Such insurance shall be maintained for the Contract Period. </w:t>
      </w:r>
    </w:p>
    <w:p w14:paraId="38DBD412"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 xml:space="preserve">The Supplier shall hold employers liability insurance in respect of Staff with a minimum limit of ten million pounds sterling (£10,000,000) for each individual claim. </w:t>
      </w:r>
    </w:p>
    <w:p w14:paraId="64639878"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 xml:space="preserve">The Supplier shall effect and maintain a public liability insurance policy to cover all risks in the performance of this Contract from time to time with a minimum limit of ten million pounds sterling (£10,000,000) for each individual claim. </w:t>
      </w:r>
    </w:p>
    <w:p w14:paraId="5BDD1CF1" w14:textId="77777777" w:rsidR="00A06708" w:rsidRPr="00062447" w:rsidRDefault="00A06708" w:rsidP="00704419">
      <w:pPr>
        <w:pStyle w:val="Heading3"/>
        <w:numPr>
          <w:ilvl w:val="2"/>
          <w:numId w:val="40"/>
        </w:numPr>
        <w:jc w:val="left"/>
        <w:rPr>
          <w:rFonts w:ascii="Verdana" w:hAnsi="Verdana" w:cs="Arial"/>
          <w:szCs w:val="22"/>
        </w:rPr>
      </w:pPr>
      <w:r w:rsidRPr="00062447">
        <w:rPr>
          <w:rFonts w:ascii="Verdana" w:hAnsi="Verdana" w:cs="Arial"/>
          <w:szCs w:val="22"/>
        </w:rPr>
        <w:t xml:space="preserve">The Supplier shall effect and maintain a product liability insurance policy, which shall, for any one occurrence or series of occurrences </w:t>
      </w:r>
      <w:r w:rsidRPr="00062447">
        <w:rPr>
          <w:rFonts w:ascii="Verdana" w:hAnsi="Verdana" w:cs="Arial"/>
          <w:szCs w:val="22"/>
        </w:rPr>
        <w:lastRenderedPageBreak/>
        <w:t xml:space="preserve">arising out of one event, be not less than ten million pounds sterling (£10,000,000).  </w:t>
      </w:r>
    </w:p>
    <w:p w14:paraId="4CAC323A"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 xml:space="preserve">The Supplier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050FAB66"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If, for whatever reason, the Supplier fails to give effect to and maintain the insurances required by the provisions of the Contract the Customer may make alternative arrangements to protect its interests and may recover the costs of such arrangements from the Supplier.</w:t>
      </w:r>
    </w:p>
    <w:p w14:paraId="452F10BE"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The provisions of any insurance or the amount of cover shall not relieve the Supplier of any liabilities under the Contract. It shall be the responsibility of the Supplier to determine the amount of insurance cover that will be adequate to enable the Supplier to satisfy any liability referred to in clause 1</w:t>
      </w:r>
      <w:r w:rsidR="00494BBC">
        <w:rPr>
          <w:rFonts w:ascii="Verdana" w:hAnsi="Verdana" w:cs="Arial"/>
          <w:szCs w:val="22"/>
        </w:rPr>
        <w:t>8</w:t>
      </w:r>
      <w:r w:rsidRPr="00B81010">
        <w:rPr>
          <w:rFonts w:ascii="Verdana" w:hAnsi="Verdana" w:cs="Arial"/>
          <w:szCs w:val="22"/>
        </w:rPr>
        <w:t>.</w:t>
      </w:r>
    </w:p>
    <w:p w14:paraId="39A214B4"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The Supplier shall ensure that nothing is done which would entitle the relevant insurer to cancel, rescind or suspend any insurance or cover, or to treat any insurance, cover or claim as avoided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1A010267" w14:textId="77777777" w:rsidR="00A06708" w:rsidRPr="00B81010" w:rsidRDefault="00A06708" w:rsidP="00005F64">
      <w:pPr>
        <w:pStyle w:val="Heading2"/>
        <w:keepNext/>
        <w:numPr>
          <w:ilvl w:val="1"/>
          <w:numId w:val="40"/>
        </w:numPr>
        <w:tabs>
          <w:tab w:val="num" w:pos="1418"/>
        </w:tabs>
        <w:ind w:hanging="1004"/>
        <w:jc w:val="left"/>
        <w:rPr>
          <w:rFonts w:ascii="Verdana" w:hAnsi="Verdana" w:cs="Arial"/>
          <w:b/>
          <w:szCs w:val="22"/>
        </w:rPr>
      </w:pPr>
      <w:bookmarkStart w:id="182" w:name="_Ref172547394"/>
      <w:bookmarkStart w:id="183" w:name="_Ref225256791"/>
      <w:r w:rsidRPr="00B81010">
        <w:rPr>
          <w:rFonts w:ascii="Verdana" w:hAnsi="Verdana" w:cs="Arial"/>
          <w:b/>
          <w:szCs w:val="22"/>
        </w:rPr>
        <w:t>Taxation, National Insurance</w:t>
      </w:r>
      <w:bookmarkEnd w:id="182"/>
      <w:r w:rsidRPr="00B81010">
        <w:rPr>
          <w:rFonts w:ascii="Verdana" w:hAnsi="Verdana" w:cs="Arial"/>
          <w:b/>
          <w:szCs w:val="22"/>
        </w:rPr>
        <w:t xml:space="preserve"> and Employment Liability</w:t>
      </w:r>
      <w:bookmarkEnd w:id="183"/>
    </w:p>
    <w:p w14:paraId="33C5E80F"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The Parties acknowledge and agree that the Contract constitutes a contract for the provision of Services and not a contract of employment. The Supplier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4A645B98" w14:textId="77777777" w:rsidR="00A06708" w:rsidRPr="00B81010" w:rsidRDefault="00A06708" w:rsidP="00DD1B9E">
      <w:pPr>
        <w:pStyle w:val="Heading1"/>
        <w:keepNext/>
        <w:numPr>
          <w:ilvl w:val="0"/>
          <w:numId w:val="40"/>
        </w:numPr>
        <w:tabs>
          <w:tab w:val="num" w:pos="709"/>
          <w:tab w:val="left" w:pos="2552"/>
        </w:tabs>
        <w:ind w:hanging="2705"/>
        <w:jc w:val="left"/>
        <w:rPr>
          <w:rFonts w:ascii="Verdana" w:hAnsi="Verdana" w:cs="Arial"/>
          <w:szCs w:val="22"/>
          <w:u w:val="none"/>
        </w:rPr>
      </w:pPr>
      <w:bookmarkStart w:id="184" w:name="_Ref172384588"/>
      <w:bookmarkStart w:id="185" w:name="_Toc363138734"/>
      <w:r w:rsidRPr="00B81010">
        <w:rPr>
          <w:rFonts w:ascii="Verdana" w:hAnsi="Verdana" w:cs="Arial"/>
          <w:szCs w:val="22"/>
          <w:u w:val="none"/>
        </w:rPr>
        <w:lastRenderedPageBreak/>
        <w:t>TERMINATION</w:t>
      </w:r>
      <w:bookmarkEnd w:id="184"/>
      <w:bookmarkEnd w:id="185"/>
    </w:p>
    <w:p w14:paraId="071AAF63" w14:textId="77777777" w:rsidR="00A06708" w:rsidRPr="00B81010" w:rsidRDefault="00A06708" w:rsidP="00DD1B9E">
      <w:pPr>
        <w:pStyle w:val="Heading2"/>
        <w:keepNext/>
        <w:numPr>
          <w:ilvl w:val="1"/>
          <w:numId w:val="40"/>
        </w:numPr>
        <w:tabs>
          <w:tab w:val="num" w:pos="1418"/>
        </w:tabs>
        <w:ind w:hanging="1004"/>
        <w:jc w:val="left"/>
        <w:rPr>
          <w:rFonts w:ascii="Verdana" w:hAnsi="Verdana" w:cs="Arial"/>
          <w:b/>
          <w:szCs w:val="22"/>
        </w:rPr>
      </w:pPr>
      <w:bookmarkStart w:id="186" w:name="_Ref172388762"/>
      <w:r w:rsidRPr="00B81010">
        <w:rPr>
          <w:rFonts w:ascii="Verdana" w:hAnsi="Verdana" w:cs="Arial"/>
          <w:b/>
          <w:szCs w:val="22"/>
        </w:rPr>
        <w:t>Termination on insolvency</w:t>
      </w:r>
      <w:bookmarkEnd w:id="186"/>
    </w:p>
    <w:p w14:paraId="25C72249" w14:textId="77777777" w:rsidR="00A06708" w:rsidRPr="00B81010" w:rsidRDefault="00A06708" w:rsidP="00704419">
      <w:pPr>
        <w:pStyle w:val="Heading3"/>
        <w:numPr>
          <w:ilvl w:val="2"/>
          <w:numId w:val="40"/>
        </w:numPr>
        <w:jc w:val="left"/>
        <w:rPr>
          <w:rFonts w:ascii="Verdana" w:hAnsi="Verdana" w:cs="Arial"/>
          <w:szCs w:val="22"/>
        </w:rPr>
      </w:pPr>
      <w:bookmarkStart w:id="187" w:name="_Ref231797709"/>
      <w:r w:rsidRPr="00B81010">
        <w:rPr>
          <w:rFonts w:ascii="Verdana" w:hAnsi="Verdana" w:cs="Arial"/>
          <w:szCs w:val="22"/>
        </w:rPr>
        <w:t>The Customer may terminate the Contract with immediate effect by giving notice in writing to the Supplier where the Supplier is a company and in respect of the Supplier:</w:t>
      </w:r>
      <w:bookmarkEnd w:id="187"/>
    </w:p>
    <w:p w14:paraId="637B22A2"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bookmarkStart w:id="188" w:name="_Ref225257400"/>
      <w:r w:rsidRPr="00B81010">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88"/>
    </w:p>
    <w:p w14:paraId="05EC9212"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5FAC819F"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77F59CBB"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receiver, administrative receiver or similar officer is appointed over the whole or any part of its business or assets; or</w:t>
      </w:r>
    </w:p>
    <w:p w14:paraId="248AA853"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an application order is made either for the appointment of an administrator or for an administration order, an administrator is appointed, or notice of intention to appoint an administrator is given; or</w:t>
      </w:r>
    </w:p>
    <w:p w14:paraId="76682B53"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bookmarkStart w:id="189" w:name="_Ref231810885"/>
      <w:r w:rsidRPr="00B81010">
        <w:rPr>
          <w:rFonts w:ascii="Verdana" w:hAnsi="Verdana" w:cs="Arial"/>
          <w:szCs w:val="22"/>
        </w:rPr>
        <w:t>it is or becomes insolvent within the meaning of Section 123 of the Insolvency Act 1986 ; or</w:t>
      </w:r>
      <w:bookmarkEnd w:id="189"/>
    </w:p>
    <w:p w14:paraId="155311AE"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bookmarkStart w:id="190" w:name="_Ref225257419"/>
      <w:r w:rsidRPr="00B81010">
        <w:rPr>
          <w:rFonts w:ascii="Verdana" w:hAnsi="Verdana" w:cs="Arial"/>
          <w:szCs w:val="22"/>
        </w:rPr>
        <w:t xml:space="preserve">being a "small company" within the meaning of section 82(3) of the Companies Act 2006, a moratorium comes </w:t>
      </w:r>
      <w:r w:rsidRPr="00B81010">
        <w:rPr>
          <w:rFonts w:ascii="Verdana" w:hAnsi="Verdana" w:cs="Arial"/>
          <w:szCs w:val="22"/>
        </w:rPr>
        <w:tab/>
        <w:t>into force pursuant to Schedule A1 of the Insolvency Act 1986; or</w:t>
      </w:r>
      <w:bookmarkEnd w:id="190"/>
    </w:p>
    <w:p w14:paraId="2EDA03DF"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bookmarkStart w:id="191" w:name="_Ref231797728"/>
      <w:r w:rsidRPr="00B81010">
        <w:rPr>
          <w:rFonts w:ascii="Verdana" w:hAnsi="Verdana" w:cs="Arial"/>
          <w:szCs w:val="22"/>
        </w:rPr>
        <w:t xml:space="preserve">any event similar to those listed in clause </w:t>
      </w:r>
      <w:r w:rsidR="00383D03">
        <w:rPr>
          <w:rFonts w:ascii="Verdana" w:hAnsi="Verdana" w:cs="Arial"/>
          <w:szCs w:val="22"/>
        </w:rPr>
        <w:t>19.1.1.1</w:t>
      </w:r>
      <w:r w:rsidRPr="00B81010">
        <w:rPr>
          <w:rFonts w:ascii="Verdana" w:hAnsi="Verdana" w:cs="Arial"/>
          <w:szCs w:val="22"/>
        </w:rPr>
        <w:t xml:space="preserve"> to </w:t>
      </w:r>
      <w:r w:rsidR="00383D03">
        <w:rPr>
          <w:rFonts w:ascii="Verdana" w:hAnsi="Verdana" w:cs="Arial"/>
          <w:szCs w:val="22"/>
        </w:rPr>
        <w:t>19.1.1.7</w:t>
      </w:r>
      <w:r w:rsidRPr="00B81010">
        <w:rPr>
          <w:rFonts w:ascii="Verdana" w:hAnsi="Verdana" w:cs="Arial"/>
          <w:szCs w:val="22"/>
        </w:rPr>
        <w:t xml:space="preserve"> occurs under the law of any other jurisdiction.</w:t>
      </w:r>
      <w:bookmarkEnd w:id="191"/>
    </w:p>
    <w:p w14:paraId="7CD35CAC" w14:textId="77777777" w:rsidR="00A06708" w:rsidRPr="00B81010" w:rsidRDefault="00A06708" w:rsidP="00704419">
      <w:pPr>
        <w:pStyle w:val="Heading3"/>
        <w:keepNext/>
        <w:numPr>
          <w:ilvl w:val="2"/>
          <w:numId w:val="40"/>
        </w:numPr>
        <w:jc w:val="left"/>
        <w:rPr>
          <w:rFonts w:ascii="Verdana" w:hAnsi="Verdana" w:cs="Arial"/>
          <w:szCs w:val="22"/>
        </w:rPr>
      </w:pPr>
      <w:r w:rsidRPr="00B81010">
        <w:rPr>
          <w:rFonts w:ascii="Verdana" w:hAnsi="Verdana" w:cs="Arial"/>
          <w:szCs w:val="22"/>
        </w:rPr>
        <w:t>The Customer may terminate the Contract with immediate effect by notice in writing where the Supplier is an individual and:</w:t>
      </w:r>
    </w:p>
    <w:p w14:paraId="53972A72"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an application for an interim order is made pursuant to Sections 252-253 of the Insolvency Act 1986 or a proposal </w:t>
      </w:r>
      <w:r w:rsidRPr="00B81010">
        <w:rPr>
          <w:rFonts w:ascii="Verdana" w:hAnsi="Verdana" w:cs="Arial"/>
          <w:szCs w:val="22"/>
        </w:rPr>
        <w:lastRenderedPageBreak/>
        <w:t>is made for any composition scheme or arrangement with, or assignment for the benefit of, the Supplier's creditors; or</w:t>
      </w:r>
    </w:p>
    <w:p w14:paraId="694429E8"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petition is presented and not dismissed within 14 days or order made for the Supplier's bankruptcy; or</w:t>
      </w:r>
    </w:p>
    <w:p w14:paraId="7708A8F5"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receiver, or similar officer is appointed over the whole or any part of the Supplier's assets or a person becomes entitled to appoint a receiver, or similar officer over the whole or any part of his assets; or </w:t>
      </w:r>
    </w:p>
    <w:p w14:paraId="2246ACA0"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the Supplier is unable to pay his debts or has no reasonable prospect of doing so, in either case within the meaning of Section 268 of the Insolvency Act 1986; or</w:t>
      </w:r>
    </w:p>
    <w:p w14:paraId="0C594614"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creditor or encumbrancer attaches or takes possession of, or a distress, execution, sequestration or other such process is levied or enforced on or sued against, the whole or any part of the Supplier's assets and such attachment or process is not discharged within 14 days; or</w:t>
      </w:r>
    </w:p>
    <w:p w14:paraId="57E21979"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he dies or is adjudged incapable of managing his affairs within the meaning of Part VII of the Mental Health Act 1983; or</w:t>
      </w:r>
    </w:p>
    <w:p w14:paraId="17F8173E"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the Supplier suspends or ceases, or threatens to suspend or cease, to carry on all or a substantial part of his business.</w:t>
      </w:r>
    </w:p>
    <w:p w14:paraId="23A068A9" w14:textId="77777777" w:rsidR="00A06708" w:rsidRPr="00B81010" w:rsidRDefault="00A06708" w:rsidP="00E65E2A">
      <w:pPr>
        <w:pStyle w:val="Heading2"/>
        <w:keepNext/>
        <w:numPr>
          <w:ilvl w:val="1"/>
          <w:numId w:val="40"/>
        </w:numPr>
        <w:tabs>
          <w:tab w:val="clear" w:pos="1713"/>
          <w:tab w:val="num" w:pos="1418"/>
        </w:tabs>
        <w:ind w:left="1714" w:hanging="1008"/>
        <w:jc w:val="left"/>
        <w:rPr>
          <w:rFonts w:ascii="Verdana" w:hAnsi="Verdana" w:cs="Arial"/>
          <w:b/>
          <w:szCs w:val="22"/>
        </w:rPr>
      </w:pPr>
      <w:bookmarkStart w:id="192" w:name="_Ref231969781"/>
      <w:r w:rsidRPr="00B81010">
        <w:rPr>
          <w:rFonts w:ascii="Verdana" w:hAnsi="Verdana" w:cs="Arial"/>
          <w:b/>
          <w:szCs w:val="22"/>
        </w:rPr>
        <w:t>Termination on Change of Control</w:t>
      </w:r>
    </w:p>
    <w:p w14:paraId="5BDBEBA4"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The Supplier shall notify the Customer immediately if the Supplier undergoes a change of control within the meaning of Section 450 of the Corporation Tax Act 2010 ("</w:t>
      </w:r>
      <w:r w:rsidRPr="00B81010">
        <w:rPr>
          <w:rFonts w:ascii="Verdana" w:hAnsi="Verdana" w:cs="Arial"/>
          <w:b/>
          <w:szCs w:val="22"/>
        </w:rPr>
        <w:t>Change of Control</w:t>
      </w:r>
      <w:r w:rsidRPr="00B81010">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192"/>
    </w:p>
    <w:p w14:paraId="1EEBE106"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being notified that a Change of Control has occurred or is planned or in contemplation; or</w:t>
      </w:r>
    </w:p>
    <w:p w14:paraId="5A2472FA"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where no notification has been made, the date that the Customer becomes aware of the Change of Control, </w:t>
      </w:r>
    </w:p>
    <w:p w14:paraId="435BCBD1" w14:textId="77777777" w:rsidR="00A06708" w:rsidRPr="00B81010" w:rsidRDefault="00A06708" w:rsidP="000D041C">
      <w:pPr>
        <w:pStyle w:val="BodyTextIndent3"/>
        <w:ind w:left="2552"/>
        <w:jc w:val="left"/>
        <w:rPr>
          <w:rFonts w:ascii="Verdana" w:hAnsi="Verdana" w:cs="Arial"/>
          <w:szCs w:val="22"/>
        </w:rPr>
      </w:pPr>
      <w:r w:rsidRPr="00B81010">
        <w:rPr>
          <w:rFonts w:ascii="Verdana" w:hAnsi="Verdana" w:cs="Arial"/>
          <w:szCs w:val="22"/>
        </w:rPr>
        <w:t xml:space="preserve">but shall not be permitted to terminate where an Approval was granted prior to the Change of Control. </w:t>
      </w:r>
    </w:p>
    <w:p w14:paraId="33A6F974" w14:textId="77777777" w:rsidR="00A06708" w:rsidRPr="00B81010" w:rsidRDefault="003F4C2D" w:rsidP="00A06708">
      <w:pPr>
        <w:pStyle w:val="Heading3"/>
        <w:numPr>
          <w:ilvl w:val="0"/>
          <w:numId w:val="0"/>
        </w:numPr>
        <w:ind w:left="2520"/>
        <w:jc w:val="left"/>
        <w:rPr>
          <w:rFonts w:ascii="Verdana" w:hAnsi="Verdana" w:cs="Arial"/>
          <w:szCs w:val="22"/>
        </w:rPr>
      </w:pPr>
      <w:r w:rsidRPr="00B81010">
        <w:rPr>
          <w:rFonts w:ascii="Verdana" w:hAnsi="Verdana" w:cs="Arial"/>
          <w:color w:val="000000"/>
          <w:szCs w:val="22"/>
        </w:rPr>
        <w:t xml:space="preserve">For the purposes of clause </w:t>
      </w:r>
      <w:r w:rsidR="00A06708" w:rsidRPr="00B81010">
        <w:rPr>
          <w:rFonts w:ascii="Verdana" w:hAnsi="Verdana" w:cs="Arial"/>
          <w:color w:val="000000"/>
          <w:szCs w:val="22"/>
        </w:rPr>
        <w:t>19.2.1, the following shall be disregarded any transfer of shares or of any interest in shares by a person to its Affiliate where such transfer forms part of a bona fide reorganisation or restructuring.</w:t>
      </w:r>
    </w:p>
    <w:p w14:paraId="27BC9987" w14:textId="77777777" w:rsidR="00A06708" w:rsidRPr="00B81010" w:rsidRDefault="00A06708" w:rsidP="000D041C">
      <w:pPr>
        <w:pStyle w:val="Heading2"/>
        <w:keepNext/>
        <w:numPr>
          <w:ilvl w:val="1"/>
          <w:numId w:val="40"/>
        </w:numPr>
        <w:tabs>
          <w:tab w:val="clear" w:pos="1713"/>
          <w:tab w:val="num" w:pos="1418"/>
        </w:tabs>
        <w:ind w:hanging="1004"/>
        <w:jc w:val="left"/>
        <w:rPr>
          <w:rFonts w:ascii="Verdana" w:hAnsi="Verdana" w:cs="Arial"/>
          <w:b/>
          <w:szCs w:val="22"/>
        </w:rPr>
      </w:pPr>
      <w:bookmarkStart w:id="193" w:name="_Ref172388783"/>
      <w:r w:rsidRPr="00B81010">
        <w:rPr>
          <w:rFonts w:ascii="Verdana" w:hAnsi="Verdana" w:cs="Arial"/>
          <w:b/>
          <w:szCs w:val="22"/>
        </w:rPr>
        <w:lastRenderedPageBreak/>
        <w:t>Termination on Default</w:t>
      </w:r>
      <w:bookmarkEnd w:id="193"/>
    </w:p>
    <w:p w14:paraId="095AA757" w14:textId="77777777" w:rsidR="00A06708" w:rsidRPr="00B81010" w:rsidRDefault="00A06708" w:rsidP="00704419">
      <w:pPr>
        <w:pStyle w:val="Heading3"/>
        <w:keepNext/>
        <w:numPr>
          <w:ilvl w:val="2"/>
          <w:numId w:val="40"/>
        </w:numPr>
        <w:jc w:val="left"/>
        <w:rPr>
          <w:rFonts w:ascii="Verdana" w:hAnsi="Verdana" w:cs="Arial"/>
          <w:szCs w:val="22"/>
        </w:rPr>
      </w:pPr>
      <w:r w:rsidRPr="00B81010">
        <w:rPr>
          <w:rFonts w:ascii="Verdana" w:hAnsi="Verdana" w:cs="Arial"/>
          <w:szCs w:val="22"/>
        </w:rPr>
        <w:t>The Customer may terminate the Contract with immediate effect by giving written notice to the Supplier if the Supplier commits a Default and if:</w:t>
      </w:r>
    </w:p>
    <w:p w14:paraId="75D2592B"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Supplier has not remedied the Default to the satisfaction of the Customer within thirty (30) Working Days or such other longer period as may be specified by </w:t>
      </w:r>
      <w:r w:rsidRPr="00B81010">
        <w:rPr>
          <w:rFonts w:ascii="Verdana" w:hAnsi="Verdana" w:cs="Arial"/>
          <w:szCs w:val="22"/>
        </w:rPr>
        <w:tab/>
        <w:t>the Customer, after issue of a written notice specifying the Default and requesting it to be remedied; or</w:t>
      </w:r>
    </w:p>
    <w:p w14:paraId="21B3B90A"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the Default is not, in the opinion of the Customer, capable of remedy; or</w:t>
      </w:r>
    </w:p>
    <w:p w14:paraId="06CE7633" w14:textId="77777777" w:rsidR="00A06708" w:rsidRPr="00B81010" w:rsidRDefault="00A06708" w:rsidP="00DD1B9E">
      <w:pPr>
        <w:pStyle w:val="Heading4"/>
        <w:numPr>
          <w:ilvl w:val="3"/>
          <w:numId w:val="40"/>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Default is a material breach of the Contract. </w:t>
      </w:r>
    </w:p>
    <w:p w14:paraId="39993388"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In the event that through any Default of the Supplier, data transmitted or processed in connection with the Contract is either lost or sufficiently degraded so as to be unusable, the Supplier shall be liable for the cost of reconstitution of that data and shall reimburse the Customer in respect of any charge levied for its transmission and any other costs charged in connection with such Default of the Supplier.</w:t>
      </w:r>
      <w:bookmarkStart w:id="194" w:name="_Ref172387627"/>
    </w:p>
    <w:p w14:paraId="455ABA4E" w14:textId="77777777" w:rsidR="00A06708" w:rsidRPr="00B81010" w:rsidRDefault="00A06708" w:rsidP="00704419">
      <w:pPr>
        <w:pStyle w:val="Heading3"/>
        <w:numPr>
          <w:ilvl w:val="2"/>
          <w:numId w:val="40"/>
        </w:numPr>
        <w:jc w:val="left"/>
        <w:rPr>
          <w:rFonts w:ascii="Verdana" w:hAnsi="Verdana" w:cs="Arial"/>
          <w:b/>
          <w:szCs w:val="22"/>
        </w:rPr>
      </w:pPr>
      <w:bookmarkStart w:id="195" w:name="_Ref231216325"/>
      <w:r w:rsidRPr="00B81010">
        <w:rPr>
          <w:rFonts w:ascii="Verdana" w:hAnsi="Verdana" w:cs="Arial"/>
          <w:szCs w:val="22"/>
        </w:rPr>
        <w:t xml:space="preserve">If the Customer fails to pay the Supplier undisputed sums of money when due, the Supplier shall notify the Customer in writing of such failure to pay. If the Customer fails to pay such undisputed sums within the </w:t>
      </w:r>
      <w:r w:rsidR="00F2441E">
        <w:rPr>
          <w:rFonts w:ascii="Verdana" w:hAnsi="Verdana" w:cs="Arial"/>
          <w:szCs w:val="22"/>
        </w:rPr>
        <w:t>period specified in clause 11.2</w:t>
      </w:r>
      <w:r w:rsidRPr="00B81010">
        <w:rPr>
          <w:rFonts w:ascii="Verdana" w:hAnsi="Verdana" w:cs="Arial"/>
          <w:szCs w:val="22"/>
        </w:rPr>
        <w:t xml:space="preserve">, the Supplier may terminate the Contract in writing with immediate effect, save that such right of termination shall not apply where the failure to pay is due to the Customer exercising its rights under clause </w:t>
      </w:r>
      <w:r w:rsidR="00D00B78">
        <w:rPr>
          <w:rFonts w:ascii="Verdana" w:hAnsi="Verdana" w:cs="Arial"/>
          <w:szCs w:val="22"/>
        </w:rPr>
        <w:t>11.3</w:t>
      </w:r>
      <w:r w:rsidRPr="00B81010">
        <w:rPr>
          <w:rFonts w:ascii="Verdana" w:hAnsi="Verdana" w:cs="Arial"/>
          <w:szCs w:val="22"/>
        </w:rPr>
        <w:t xml:space="preserve"> (Recovery of Sums Due).</w:t>
      </w:r>
      <w:bookmarkStart w:id="196" w:name="_Ref172389486"/>
      <w:bookmarkEnd w:id="194"/>
      <w:bookmarkEnd w:id="195"/>
      <w:r w:rsidRPr="00B81010">
        <w:rPr>
          <w:rFonts w:ascii="Verdana" w:hAnsi="Verdana" w:cs="Arial"/>
          <w:szCs w:val="22"/>
        </w:rPr>
        <w:t xml:space="preserve"> </w:t>
      </w:r>
      <w:bookmarkStart w:id="197" w:name="_Ref225257836"/>
    </w:p>
    <w:p w14:paraId="44AA0A44" w14:textId="77777777" w:rsidR="00A06708" w:rsidRPr="00B81010" w:rsidRDefault="00A06708" w:rsidP="006B3F61">
      <w:pPr>
        <w:pStyle w:val="Heading2"/>
        <w:keepNext/>
        <w:numPr>
          <w:ilvl w:val="1"/>
          <w:numId w:val="40"/>
        </w:numPr>
        <w:tabs>
          <w:tab w:val="clear" w:pos="1713"/>
          <w:tab w:val="num" w:pos="1418"/>
        </w:tabs>
        <w:ind w:hanging="1004"/>
        <w:jc w:val="left"/>
        <w:rPr>
          <w:rFonts w:ascii="Verdana" w:hAnsi="Verdana" w:cs="Arial"/>
          <w:b/>
          <w:szCs w:val="22"/>
        </w:rPr>
      </w:pPr>
      <w:r w:rsidRPr="00B81010">
        <w:rPr>
          <w:rFonts w:ascii="Verdana" w:hAnsi="Verdana" w:cs="Arial"/>
          <w:b/>
          <w:szCs w:val="22"/>
        </w:rPr>
        <w:t>Termination of Framework Agreement</w:t>
      </w:r>
    </w:p>
    <w:p w14:paraId="4A58BAEE" w14:textId="77777777" w:rsidR="00A06708" w:rsidRPr="00B81010" w:rsidRDefault="00A06708" w:rsidP="006B3F61">
      <w:pPr>
        <w:pStyle w:val="Heading2"/>
        <w:keepNext/>
        <w:numPr>
          <w:ilvl w:val="0"/>
          <w:numId w:val="0"/>
        </w:numPr>
        <w:ind w:left="1418"/>
        <w:jc w:val="left"/>
        <w:rPr>
          <w:rFonts w:ascii="Verdana" w:hAnsi="Verdana" w:cs="Arial"/>
          <w:b/>
          <w:szCs w:val="22"/>
        </w:rPr>
      </w:pPr>
      <w:r w:rsidRPr="00B81010">
        <w:rPr>
          <w:rFonts w:ascii="Verdana" w:hAnsi="Verdana" w:cs="Arial"/>
          <w:szCs w:val="22"/>
        </w:rPr>
        <w:t xml:space="preserve">The Customer may terminate the Contract by giving written notice to the Supplier with immediate effect if the Framework Agreement is fully or partly terminated for any reason whatsoever.  </w:t>
      </w:r>
    </w:p>
    <w:p w14:paraId="49080956" w14:textId="77777777" w:rsidR="00A06708" w:rsidRPr="00B81010" w:rsidRDefault="00A06708" w:rsidP="006B3F61">
      <w:pPr>
        <w:pStyle w:val="Heading2"/>
        <w:keepNext/>
        <w:numPr>
          <w:ilvl w:val="1"/>
          <w:numId w:val="40"/>
        </w:numPr>
        <w:tabs>
          <w:tab w:val="clear" w:pos="1713"/>
          <w:tab w:val="num" w:pos="1418"/>
        </w:tabs>
        <w:ind w:hanging="1004"/>
        <w:jc w:val="left"/>
        <w:rPr>
          <w:rFonts w:ascii="Verdana" w:hAnsi="Verdana" w:cs="Arial"/>
          <w:b/>
          <w:szCs w:val="22"/>
        </w:rPr>
      </w:pPr>
      <w:r w:rsidRPr="00B81010">
        <w:rPr>
          <w:rFonts w:ascii="Verdana" w:hAnsi="Verdana" w:cs="Arial"/>
          <w:b/>
          <w:szCs w:val="22"/>
        </w:rPr>
        <w:t xml:space="preserve">Termination on Financial Standing </w:t>
      </w:r>
    </w:p>
    <w:p w14:paraId="545B1004" w14:textId="77777777"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Supplier in writing with effect from the date specified in such notice where (in the reasonable opinion of the </w:t>
      </w:r>
      <w:r w:rsidRPr="00B81010">
        <w:rPr>
          <w:rFonts w:ascii="Verdana" w:hAnsi="Verdana" w:cs="Arial"/>
          <w:color w:val="333333"/>
          <w:szCs w:val="22"/>
        </w:rPr>
        <w:t>Customer</w:t>
      </w:r>
      <w:r w:rsidRPr="00B81010">
        <w:rPr>
          <w:rFonts w:ascii="Verdana" w:hAnsi="Verdana" w:cs="Arial"/>
          <w:szCs w:val="22"/>
        </w:rPr>
        <w:t xml:space="preserve">), there is a material detrimental change in the financial standing and/or the credit rating of the Supplier (as measured from the Commencement Date) which: </w:t>
      </w:r>
    </w:p>
    <w:p w14:paraId="4482593F"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adversely impacts on the Supplier's ability to supply the Goods and/or Services under this Contract; or</w:t>
      </w:r>
    </w:p>
    <w:p w14:paraId="57A6A006"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lastRenderedPageBreak/>
        <w:t>could reasonably be expected to have an adverse impact on the Suppliers ability to supply the Goods and/or Services under this Contract.</w:t>
      </w:r>
    </w:p>
    <w:p w14:paraId="2E55F3BA" w14:textId="77777777" w:rsidR="00A06708" w:rsidRPr="00B81010" w:rsidRDefault="00A06708" w:rsidP="006B3F61">
      <w:pPr>
        <w:pStyle w:val="Heading2"/>
        <w:keepNext/>
        <w:numPr>
          <w:ilvl w:val="1"/>
          <w:numId w:val="40"/>
        </w:numPr>
        <w:tabs>
          <w:tab w:val="clear" w:pos="1713"/>
        </w:tabs>
        <w:ind w:left="1418" w:hanging="709"/>
        <w:jc w:val="left"/>
        <w:rPr>
          <w:rFonts w:ascii="Verdana" w:hAnsi="Verdana" w:cs="Arial"/>
          <w:b/>
          <w:szCs w:val="22"/>
        </w:rPr>
      </w:pPr>
      <w:r w:rsidRPr="00B81010">
        <w:rPr>
          <w:rFonts w:ascii="Verdana" w:hAnsi="Verdana" w:cs="Arial"/>
          <w:b/>
          <w:szCs w:val="22"/>
        </w:rPr>
        <w:t>Termination on Audit</w:t>
      </w:r>
    </w:p>
    <w:p w14:paraId="3273EF7A" w14:textId="77777777"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The Customer may terminate this Contract by serving notice in writing with effect from the date specified in such notice if the Supplie</w:t>
      </w:r>
      <w:r w:rsidR="003F4C2D" w:rsidRPr="00B81010">
        <w:rPr>
          <w:rFonts w:ascii="Verdana" w:hAnsi="Verdana" w:cs="Arial"/>
          <w:szCs w:val="22"/>
        </w:rPr>
        <w:t xml:space="preserve">r commits a Default of  clauses </w:t>
      </w:r>
      <w:r w:rsidRPr="00B81010">
        <w:rPr>
          <w:rFonts w:ascii="Verdana" w:hAnsi="Verdana" w:cs="Arial"/>
          <w:szCs w:val="22"/>
        </w:rPr>
        <w:t>26.1 to 26.5 or clause 26.7  (Records and Audit Access).</w:t>
      </w:r>
    </w:p>
    <w:p w14:paraId="24B6EB0C" w14:textId="77777777" w:rsidR="00A06708" w:rsidRPr="00B81010" w:rsidRDefault="00A06708" w:rsidP="006B3F61">
      <w:pPr>
        <w:pStyle w:val="Heading2"/>
        <w:keepNext/>
        <w:numPr>
          <w:ilvl w:val="1"/>
          <w:numId w:val="40"/>
        </w:numPr>
        <w:tabs>
          <w:tab w:val="clear" w:pos="1713"/>
          <w:tab w:val="num" w:pos="1418"/>
        </w:tabs>
        <w:ind w:hanging="1004"/>
        <w:jc w:val="left"/>
        <w:rPr>
          <w:rFonts w:ascii="Verdana" w:hAnsi="Verdana" w:cs="Arial"/>
          <w:b/>
          <w:szCs w:val="22"/>
        </w:rPr>
      </w:pPr>
      <w:r w:rsidRPr="00B81010">
        <w:rPr>
          <w:rFonts w:ascii="Verdana" w:hAnsi="Verdana" w:cs="Arial"/>
          <w:b/>
          <w:szCs w:val="22"/>
        </w:rPr>
        <w:t>Termination in relation to Benchmarking</w:t>
      </w:r>
    </w:p>
    <w:p w14:paraId="1863E907" w14:textId="77777777"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The Customer may terminate this Contract by serving notice on the Supplier in writing with effect from the date specified in such notice if the Supplier refuses or fails to comply with its obligations as set out in Schedule 7 of the Framework Agreement (Continuous Improvement and Benchmarking).</w:t>
      </w:r>
    </w:p>
    <w:p w14:paraId="4BEF77D3" w14:textId="77777777" w:rsidR="00A06708" w:rsidRPr="00B81010" w:rsidRDefault="00A06708" w:rsidP="006B3F61">
      <w:pPr>
        <w:pStyle w:val="Heading2"/>
        <w:keepNext/>
        <w:numPr>
          <w:ilvl w:val="1"/>
          <w:numId w:val="40"/>
        </w:numPr>
        <w:tabs>
          <w:tab w:val="clear" w:pos="1713"/>
          <w:tab w:val="num" w:pos="1418"/>
        </w:tabs>
        <w:ind w:hanging="1004"/>
        <w:jc w:val="left"/>
        <w:rPr>
          <w:rFonts w:ascii="Verdana" w:hAnsi="Verdana" w:cs="Arial"/>
          <w:b/>
          <w:szCs w:val="22"/>
        </w:rPr>
      </w:pPr>
      <w:r w:rsidRPr="00B81010">
        <w:rPr>
          <w:rFonts w:ascii="Verdana" w:hAnsi="Verdana" w:cs="Arial"/>
          <w:b/>
          <w:szCs w:val="22"/>
        </w:rPr>
        <w:t>Partial Termination</w:t>
      </w:r>
    </w:p>
    <w:p w14:paraId="3CD4C207" w14:textId="77777777" w:rsidR="00A06708" w:rsidRDefault="00A06708" w:rsidP="006B3F61">
      <w:pPr>
        <w:pStyle w:val="BodyTextIndent2"/>
        <w:ind w:left="1418"/>
        <w:jc w:val="left"/>
        <w:rPr>
          <w:rFonts w:ascii="Verdana" w:hAnsi="Verdana" w:cs="Arial"/>
          <w:szCs w:val="22"/>
        </w:rPr>
      </w:pPr>
      <w:r w:rsidRPr="00B81010">
        <w:rPr>
          <w:rFonts w:ascii="Verdana" w:hAnsi="Verdana" w:cs="Arial"/>
          <w:szCs w:val="22"/>
        </w:rPr>
        <w:t>If the Customer is entitled to terminate this C</w:t>
      </w:r>
      <w:r w:rsidR="003F4C2D" w:rsidRPr="00B81010">
        <w:rPr>
          <w:rFonts w:ascii="Verdana" w:hAnsi="Verdana" w:cs="Arial"/>
          <w:szCs w:val="22"/>
        </w:rPr>
        <w:t xml:space="preserve">ontract pursuant to this clause </w:t>
      </w:r>
      <w:r w:rsidRPr="00B81010">
        <w:rPr>
          <w:rFonts w:ascii="Verdana" w:hAnsi="Verdana" w:cs="Arial"/>
          <w:szCs w:val="22"/>
        </w:rPr>
        <w:t>19, it may (at is sole discretion) terminate all or part of this Contract.</w:t>
      </w:r>
    </w:p>
    <w:p w14:paraId="4924615B" w14:textId="77777777" w:rsidR="00051198" w:rsidRPr="00364BDE" w:rsidRDefault="00B45972" w:rsidP="00051198">
      <w:pPr>
        <w:pStyle w:val="BodyTextIndent2"/>
        <w:ind w:left="720"/>
        <w:jc w:val="left"/>
        <w:rPr>
          <w:rFonts w:ascii="Verdana" w:hAnsi="Verdana"/>
          <w:b/>
          <w:szCs w:val="22"/>
        </w:rPr>
      </w:pPr>
      <w:r w:rsidRPr="003914E7">
        <w:rPr>
          <w:rFonts w:ascii="Verdana" w:hAnsi="Verdana"/>
          <w:szCs w:val="22"/>
        </w:rPr>
        <w:t>19.9</w:t>
      </w:r>
      <w:r w:rsidRPr="003914E7">
        <w:rPr>
          <w:rFonts w:ascii="Verdana" w:hAnsi="Verdana"/>
          <w:szCs w:val="22"/>
        </w:rPr>
        <w:tab/>
      </w:r>
      <w:r w:rsidR="00051198" w:rsidRPr="00364BDE">
        <w:rPr>
          <w:rFonts w:ascii="Verdana" w:hAnsi="Verdana"/>
          <w:b/>
          <w:szCs w:val="22"/>
        </w:rPr>
        <w:t>Termination in compliance with Public Contracts Regulations 2015</w:t>
      </w:r>
    </w:p>
    <w:p w14:paraId="13B7BF98" w14:textId="77777777" w:rsidR="00051198" w:rsidRDefault="00051198" w:rsidP="00051198">
      <w:pPr>
        <w:pStyle w:val="BodyTextIndent2"/>
        <w:ind w:left="1418" w:hanging="698"/>
        <w:jc w:val="left"/>
        <w:rPr>
          <w:rFonts w:ascii="Verdana" w:hAnsi="Verdana"/>
          <w:szCs w:val="22"/>
        </w:rPr>
      </w:pPr>
      <w:r>
        <w:rPr>
          <w:rFonts w:ascii="Verdana" w:hAnsi="Verdana"/>
          <w:szCs w:val="22"/>
        </w:rPr>
        <w:tab/>
        <w:t xml:space="preserve">The </w:t>
      </w:r>
      <w:r w:rsidRPr="009D4CA2">
        <w:rPr>
          <w:rFonts w:ascii="Verdana" w:hAnsi="Verdana"/>
          <w:szCs w:val="22"/>
        </w:rPr>
        <w:t>Customer may terminate Contracts</w:t>
      </w:r>
      <w:r>
        <w:rPr>
          <w:rFonts w:ascii="Verdana" w:hAnsi="Verdana"/>
          <w:szCs w:val="22"/>
        </w:rPr>
        <w:t xml:space="preserve"> where:</w:t>
      </w:r>
    </w:p>
    <w:p w14:paraId="0B3DF467" w14:textId="77777777" w:rsidR="00051198" w:rsidRDefault="00051198" w:rsidP="00051198">
      <w:pPr>
        <w:pStyle w:val="BodyTextIndent2"/>
        <w:ind w:left="2836" w:hanging="1411"/>
        <w:jc w:val="left"/>
        <w:rPr>
          <w:rFonts w:ascii="Verdana" w:hAnsi="Verdana"/>
          <w:szCs w:val="22"/>
        </w:rPr>
      </w:pPr>
      <w:r>
        <w:rPr>
          <w:rFonts w:ascii="Verdana" w:hAnsi="Verdana"/>
          <w:szCs w:val="22"/>
        </w:rPr>
        <w:t>19.9.1</w:t>
      </w:r>
      <w:r>
        <w:rPr>
          <w:rFonts w:ascii="Verdana" w:hAnsi="Verdana"/>
          <w:szCs w:val="22"/>
        </w:rPr>
        <w:tab/>
        <w:t>the Contract has been subject to a substantial modification which would require a new procurement procedure in accordance with regulation 72 (9) of the PCR 2015;</w:t>
      </w:r>
    </w:p>
    <w:p w14:paraId="62D5C026" w14:textId="77777777" w:rsidR="00051198" w:rsidRDefault="00051198" w:rsidP="00051198">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t xml:space="preserve">the Supplier has, at the time of the contract award, been in one of the situations referred to in regulation 57 (1) of the PCR 2015, including as a result of the application of regulation 57 (2), and should therefore have been excluded from the procurement procedure; or </w:t>
      </w:r>
    </w:p>
    <w:p w14:paraId="3D395C81" w14:textId="77777777" w:rsidR="00051198" w:rsidRPr="009D4CA2" w:rsidRDefault="00051198" w:rsidP="00051198">
      <w:pPr>
        <w:pStyle w:val="BodyTextIndent2"/>
        <w:ind w:left="2836" w:hanging="1411"/>
        <w:jc w:val="left"/>
        <w:rPr>
          <w:rFonts w:ascii="Verdana" w:hAnsi="Verdana"/>
          <w:szCs w:val="22"/>
        </w:rPr>
      </w:pPr>
      <w:r>
        <w:rPr>
          <w:rFonts w:ascii="Verdana" w:hAnsi="Verdana"/>
          <w:szCs w:val="22"/>
        </w:rPr>
        <w:t>19.9.3</w:t>
      </w:r>
      <w:r>
        <w:rPr>
          <w:rFonts w:ascii="Verdana" w:hAnsi="Verdana"/>
          <w:szCs w:val="22"/>
        </w:rPr>
        <w:tab/>
        <w:t>the Contract should not have been awarded to the Supplier in view of a serious infringement of the obligations under the Treaties and the Public Contracts Directive  that has been declared by the Court of Justice of the European Union in a procedure under Article 258 of the TFEU.</w:t>
      </w:r>
    </w:p>
    <w:p w14:paraId="5C9E8D83" w14:textId="77777777" w:rsidR="00A06708" w:rsidRPr="00B81010" w:rsidRDefault="00A06708" w:rsidP="006B3F61">
      <w:pPr>
        <w:pStyle w:val="Heading1"/>
        <w:keepNext/>
        <w:numPr>
          <w:ilvl w:val="0"/>
          <w:numId w:val="40"/>
        </w:numPr>
        <w:tabs>
          <w:tab w:val="num" w:pos="709"/>
        </w:tabs>
        <w:ind w:hanging="2705"/>
        <w:jc w:val="left"/>
        <w:rPr>
          <w:rFonts w:ascii="Verdana" w:hAnsi="Verdana" w:cs="Arial"/>
          <w:szCs w:val="22"/>
          <w:u w:val="none"/>
        </w:rPr>
      </w:pPr>
      <w:bookmarkStart w:id="198" w:name="_Ref225258420"/>
      <w:bookmarkStart w:id="199" w:name="_Toc363138735"/>
      <w:bookmarkEnd w:id="196"/>
      <w:bookmarkEnd w:id="197"/>
      <w:r w:rsidRPr="00B81010">
        <w:rPr>
          <w:rFonts w:ascii="Verdana" w:hAnsi="Verdana" w:cs="Arial"/>
          <w:szCs w:val="22"/>
          <w:u w:val="none"/>
        </w:rPr>
        <w:t>CONSEQUENCES OF EXPIRY OR TERMINATION</w:t>
      </w:r>
      <w:bookmarkEnd w:id="198"/>
      <w:bookmarkEnd w:id="199"/>
    </w:p>
    <w:p w14:paraId="49A7D3D3" w14:textId="77777777" w:rsidR="00A06708" w:rsidRDefault="00A06708" w:rsidP="006B3F61">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Supplier the cost reasonably incurred of making those other arrangements and any additional expenditure incurred by the Customer throughout the remainder of the Contract Period. The Customer shall take all reasonable steps to mitigate such additional expenditure. Where the </w:t>
      </w:r>
      <w:r w:rsidRPr="00B81010">
        <w:rPr>
          <w:rFonts w:ascii="Verdana" w:hAnsi="Verdana" w:cs="Arial"/>
          <w:szCs w:val="22"/>
        </w:rPr>
        <w:lastRenderedPageBreak/>
        <w:t>Contract is terminated under clauses</w:t>
      </w:r>
      <w:r w:rsidR="00D00B78">
        <w:rPr>
          <w:rFonts w:ascii="Verdana" w:hAnsi="Verdana" w:cs="Arial"/>
          <w:szCs w:val="22"/>
        </w:rPr>
        <w:t xml:space="preserve"> 19.3</w:t>
      </w:r>
      <w:r w:rsidRPr="00B81010">
        <w:rPr>
          <w:rFonts w:ascii="Verdana" w:hAnsi="Verdana" w:cs="Arial"/>
          <w:szCs w:val="22"/>
        </w:rPr>
        <w:t>, 19.</w:t>
      </w:r>
      <w:r w:rsidR="00051198">
        <w:rPr>
          <w:rFonts w:ascii="Verdana" w:hAnsi="Verdana" w:cs="Arial"/>
          <w:szCs w:val="22"/>
        </w:rPr>
        <w:t>6</w:t>
      </w:r>
      <w:r w:rsidRPr="00B81010">
        <w:rPr>
          <w:rFonts w:ascii="Verdana" w:hAnsi="Verdana" w:cs="Arial"/>
          <w:szCs w:val="22"/>
        </w:rPr>
        <w:t>, 19.</w:t>
      </w:r>
      <w:r w:rsidR="00051198">
        <w:rPr>
          <w:rFonts w:ascii="Verdana" w:hAnsi="Verdana" w:cs="Arial"/>
          <w:szCs w:val="22"/>
        </w:rPr>
        <w:t>7</w:t>
      </w:r>
      <w:r w:rsidRPr="00B81010">
        <w:rPr>
          <w:rFonts w:ascii="Verdana" w:hAnsi="Verdana" w:cs="Arial"/>
          <w:szCs w:val="22"/>
        </w:rPr>
        <w:t xml:space="preserve"> and 19.</w:t>
      </w:r>
      <w:r w:rsidR="00051198">
        <w:rPr>
          <w:rFonts w:ascii="Verdana" w:hAnsi="Verdana" w:cs="Arial"/>
          <w:szCs w:val="22"/>
        </w:rPr>
        <w:t>8</w:t>
      </w:r>
      <w:r w:rsidRPr="00B81010">
        <w:rPr>
          <w:rFonts w:ascii="Verdana" w:hAnsi="Verdana" w:cs="Arial"/>
          <w:szCs w:val="22"/>
        </w:rPr>
        <w:t>, no further payments shall be payable by the Customer to the Supplier until the Customer has established the final cost of making those other arrangements.</w:t>
      </w:r>
    </w:p>
    <w:p w14:paraId="46761B72" w14:textId="77777777" w:rsidR="00A06708" w:rsidRPr="00B23DA6" w:rsidRDefault="00A06708" w:rsidP="006B3F61">
      <w:pPr>
        <w:pStyle w:val="Heading2"/>
        <w:keepNext/>
        <w:numPr>
          <w:ilvl w:val="1"/>
          <w:numId w:val="40"/>
        </w:numPr>
        <w:tabs>
          <w:tab w:val="clear" w:pos="1713"/>
          <w:tab w:val="num" w:pos="1418"/>
        </w:tabs>
        <w:ind w:hanging="1004"/>
        <w:jc w:val="left"/>
        <w:rPr>
          <w:rFonts w:ascii="Verdana" w:hAnsi="Verdana" w:cs="Arial"/>
          <w:szCs w:val="22"/>
        </w:rPr>
      </w:pPr>
      <w:r w:rsidRPr="00B23DA6">
        <w:rPr>
          <w:rFonts w:ascii="Verdana" w:hAnsi="Verdana" w:cs="Arial"/>
          <w:szCs w:val="22"/>
        </w:rPr>
        <w:t>On the termination of the Contract for any reason, the Supplier shall:</w:t>
      </w:r>
    </w:p>
    <w:p w14:paraId="3C07BD6E" w14:textId="77777777" w:rsidR="00A06708" w:rsidRPr="00B23DA6" w:rsidRDefault="00A06708" w:rsidP="00704419">
      <w:pPr>
        <w:pStyle w:val="Heading3"/>
        <w:numPr>
          <w:ilvl w:val="2"/>
          <w:numId w:val="40"/>
        </w:numPr>
        <w:jc w:val="left"/>
        <w:rPr>
          <w:rFonts w:ascii="Verdana" w:hAnsi="Verdana" w:cs="Arial"/>
          <w:szCs w:val="22"/>
        </w:rPr>
      </w:pPr>
      <w:bookmarkStart w:id="200" w:name="_Ref225302777"/>
      <w:r w:rsidRPr="00B23DA6">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suppliers or </w:t>
      </w:r>
      <w:r>
        <w:rPr>
          <w:rFonts w:ascii="Verdana" w:hAnsi="Verdana" w:cs="Arial"/>
          <w:szCs w:val="22"/>
        </w:rPr>
        <w:t>Sub-Contract</w:t>
      </w:r>
      <w:r w:rsidRPr="00B23DA6">
        <w:rPr>
          <w:rFonts w:ascii="Verdana" w:hAnsi="Verdana" w:cs="Arial"/>
          <w:szCs w:val="22"/>
        </w:rPr>
        <w:t>ors, which was obtained or produced in the course of providing the Goods and/or Services;</w:t>
      </w:r>
      <w:bookmarkEnd w:id="200"/>
    </w:p>
    <w:p w14:paraId="0FFAF6B6" w14:textId="77777777" w:rsidR="00A06708" w:rsidRPr="00B23DA6" w:rsidRDefault="00A06708" w:rsidP="00704419">
      <w:pPr>
        <w:pStyle w:val="Heading3"/>
        <w:numPr>
          <w:ilvl w:val="2"/>
          <w:numId w:val="40"/>
        </w:numPr>
        <w:jc w:val="left"/>
        <w:rPr>
          <w:rFonts w:ascii="Verdana" w:hAnsi="Verdana" w:cs="Arial"/>
          <w:szCs w:val="22"/>
        </w:rPr>
      </w:pPr>
      <w:r w:rsidRPr="00B23DA6">
        <w:rPr>
          <w:rFonts w:ascii="Verdana" w:hAnsi="Verdana" w:cs="Arial"/>
          <w:szCs w:val="22"/>
        </w:rPr>
        <w:t>cease to use the Customer Data and, at the direction of the Customer provide the Customer and/or the Replacement Supplier with a complete and uncorrupted version of the Customer Data in electronic form in the formats and on media agreed with the Customer and/or the Replacement Supplier;</w:t>
      </w:r>
    </w:p>
    <w:p w14:paraId="29D75E1D" w14:textId="77777777" w:rsidR="00A06708" w:rsidRPr="00B23DA6" w:rsidRDefault="00A06708" w:rsidP="00704419">
      <w:pPr>
        <w:pStyle w:val="Heading3"/>
        <w:numPr>
          <w:ilvl w:val="2"/>
          <w:numId w:val="40"/>
        </w:numPr>
        <w:jc w:val="left"/>
        <w:rPr>
          <w:rFonts w:ascii="Verdana" w:hAnsi="Verdana" w:cs="Arial"/>
          <w:szCs w:val="22"/>
        </w:rPr>
      </w:pPr>
      <w:r w:rsidRPr="00B23DA6">
        <w:rPr>
          <w:rFonts w:ascii="Verdana" w:hAnsi="Verdana" w:cs="Arial"/>
          <w:szCs w:val="22"/>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464248A4" w14:textId="77777777" w:rsidR="00A06708" w:rsidRPr="00B23DA6" w:rsidRDefault="00A06708" w:rsidP="00704419">
      <w:pPr>
        <w:pStyle w:val="Heading3"/>
        <w:numPr>
          <w:ilvl w:val="2"/>
          <w:numId w:val="40"/>
        </w:numPr>
        <w:jc w:val="left"/>
        <w:rPr>
          <w:rFonts w:ascii="Verdana" w:hAnsi="Verdana" w:cs="Arial"/>
          <w:szCs w:val="22"/>
        </w:rPr>
      </w:pPr>
      <w:bookmarkStart w:id="201" w:name="_Ref225302792"/>
      <w:r w:rsidRPr="00B23DA6">
        <w:rPr>
          <w:rFonts w:ascii="Verdana" w:hAnsi="Verdana" w:cs="Arial"/>
          <w:szCs w:val="22"/>
        </w:rPr>
        <w:t>immediately deliver to the Customer all Property (including materials, documents, information and access keys) provided to the Supplier under clause.  Such property shall be handed back to the Customer in good working order (allowance shall be made for reasonable wear and tear);</w:t>
      </w:r>
      <w:bookmarkEnd w:id="201"/>
    </w:p>
    <w:p w14:paraId="77E987B4" w14:textId="77777777" w:rsidR="00A06708" w:rsidRPr="00B23DA6" w:rsidRDefault="00A06708" w:rsidP="00704419">
      <w:pPr>
        <w:pStyle w:val="Heading3"/>
        <w:numPr>
          <w:ilvl w:val="2"/>
          <w:numId w:val="40"/>
        </w:numPr>
        <w:jc w:val="left"/>
        <w:rPr>
          <w:rFonts w:ascii="Verdana" w:hAnsi="Verdana" w:cs="Arial"/>
          <w:szCs w:val="22"/>
        </w:rPr>
      </w:pPr>
      <w:bookmarkStart w:id="202" w:name="_Ref225302815"/>
      <w:r w:rsidRPr="00B23DA6">
        <w:rPr>
          <w:rFonts w:ascii="Verdana" w:hAnsi="Verdana" w:cs="Arial"/>
          <w:szCs w:val="22"/>
        </w:rPr>
        <w:t>transfer to the Customer and/or the Replacement Supplier (as notified by the Customer) such of the Licensed Goods and/or contracts as are notified to it by the Supplier and/or the Customer in return for payment of the costs (if any) notified to the Customer by the Supplier in respect of such Licensed Goods and/or contracts and/or any other items of relevance;</w:t>
      </w:r>
    </w:p>
    <w:p w14:paraId="5507F335" w14:textId="77777777" w:rsidR="00A06708" w:rsidRPr="00B23DA6" w:rsidRDefault="00A06708" w:rsidP="00704419">
      <w:pPr>
        <w:pStyle w:val="Heading3"/>
        <w:numPr>
          <w:ilvl w:val="2"/>
          <w:numId w:val="40"/>
        </w:numPr>
        <w:jc w:val="left"/>
        <w:rPr>
          <w:rFonts w:ascii="Verdana" w:hAnsi="Verdana" w:cs="Arial"/>
          <w:szCs w:val="22"/>
        </w:rPr>
      </w:pPr>
      <w:r w:rsidRPr="00B23DA6">
        <w:rPr>
          <w:rFonts w:ascii="Verdana" w:hAnsi="Verdana" w:cs="Arial"/>
          <w:szCs w:val="22"/>
        </w:rPr>
        <w:t>assist and co-operate with the Customer to ensure an orderly transition of the provision of the Services to the Replacement Supplier and/or provide all such assistance and co-operation as the Customer may reasonably require;</w:t>
      </w:r>
      <w:bookmarkEnd w:id="202"/>
      <w:r w:rsidRPr="00B23DA6">
        <w:rPr>
          <w:rFonts w:ascii="Verdana" w:hAnsi="Verdana" w:cs="Arial"/>
          <w:szCs w:val="22"/>
        </w:rPr>
        <w:t xml:space="preserve"> </w:t>
      </w:r>
    </w:p>
    <w:p w14:paraId="2D0A2AF8" w14:textId="77777777" w:rsidR="00A06708" w:rsidRPr="00B23DA6" w:rsidRDefault="00A06708" w:rsidP="00704419">
      <w:pPr>
        <w:pStyle w:val="Heading3"/>
        <w:numPr>
          <w:ilvl w:val="2"/>
          <w:numId w:val="40"/>
        </w:numPr>
        <w:jc w:val="left"/>
        <w:rPr>
          <w:rFonts w:ascii="Verdana" w:hAnsi="Verdana" w:cs="Arial"/>
          <w:szCs w:val="22"/>
        </w:rPr>
      </w:pPr>
      <w:r w:rsidRPr="00B23DA6">
        <w:rPr>
          <w:rFonts w:ascii="Verdana" w:hAnsi="Verdana" w:cs="Arial"/>
          <w:szCs w:val="22"/>
        </w:rPr>
        <w:t>return to the Customer any sums prepaid in respect of the Goods and/or Services not provided by the date of expiry or termination (howsoever arising); and</w:t>
      </w:r>
    </w:p>
    <w:p w14:paraId="7A1F4974" w14:textId="77777777" w:rsidR="00A06708" w:rsidRPr="00B23DA6" w:rsidRDefault="00A06708" w:rsidP="00704419">
      <w:pPr>
        <w:pStyle w:val="Heading3"/>
        <w:numPr>
          <w:ilvl w:val="2"/>
          <w:numId w:val="40"/>
        </w:numPr>
        <w:jc w:val="left"/>
        <w:rPr>
          <w:rFonts w:ascii="Verdana" w:hAnsi="Verdana" w:cs="Arial"/>
          <w:szCs w:val="22"/>
        </w:rPr>
      </w:pPr>
      <w:bookmarkStart w:id="203" w:name="_Ref225302831"/>
      <w:r w:rsidRPr="00B23DA6">
        <w:rPr>
          <w:rFonts w:ascii="Verdana" w:hAnsi="Verdana" w:cs="Arial"/>
          <w:szCs w:val="22"/>
        </w:rPr>
        <w:t xml:space="preserve">promptly provide all information concerning the provision of the Goods and/or Services which may reasonably be requested by the Customer for the purposes of adequately understanding the manner in which the Goods and/or Services have been provided or for the purpose of </w:t>
      </w:r>
      <w:r w:rsidRPr="00B23DA6">
        <w:rPr>
          <w:rFonts w:ascii="Verdana" w:hAnsi="Verdana" w:cs="Arial"/>
          <w:szCs w:val="22"/>
        </w:rPr>
        <w:lastRenderedPageBreak/>
        <w:t>allowing the Customer or the Replacement Supplier to conduct due diligence.</w:t>
      </w:r>
      <w:bookmarkEnd w:id="203"/>
    </w:p>
    <w:p w14:paraId="1D51CD6C" w14:textId="77777777" w:rsidR="00A06708" w:rsidRPr="00B23DA6" w:rsidRDefault="00A06708" w:rsidP="006B3F61">
      <w:pPr>
        <w:pStyle w:val="Heading2"/>
        <w:numPr>
          <w:ilvl w:val="1"/>
          <w:numId w:val="40"/>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If the Supplier fails to comply with clause </w:t>
      </w:r>
      <w:r w:rsidR="00521425">
        <w:rPr>
          <w:rFonts w:ascii="Verdana" w:hAnsi="Verdana" w:cs="Arial"/>
          <w:szCs w:val="22"/>
        </w:rPr>
        <w:t>20.4.1</w:t>
      </w:r>
      <w:r w:rsidRPr="00B23DA6">
        <w:rPr>
          <w:rFonts w:ascii="Verdana" w:hAnsi="Verdana" w:cs="Arial"/>
          <w:szCs w:val="22"/>
        </w:rPr>
        <w:t xml:space="preserve"> and</w:t>
      </w:r>
      <w:r w:rsidR="00521425">
        <w:rPr>
          <w:rFonts w:ascii="Verdana" w:hAnsi="Verdana" w:cs="Arial"/>
          <w:szCs w:val="22"/>
        </w:rPr>
        <w:t xml:space="preserve"> 20.4.8</w:t>
      </w:r>
      <w:r w:rsidRPr="00B23DA6">
        <w:rPr>
          <w:rFonts w:ascii="Verdana" w:hAnsi="Verdana" w:cs="Arial"/>
          <w:szCs w:val="22"/>
        </w:rPr>
        <w:t xml:space="preserve">, the Customer may recover possession thereof and the Supplier grants a licence to the Customer or its appointed agents to enter (for the purposes of such recovery) any premises of the Supplier or its permitted agents or </w:t>
      </w:r>
      <w:r>
        <w:rPr>
          <w:rFonts w:ascii="Verdana" w:hAnsi="Verdana" w:cs="Arial"/>
          <w:szCs w:val="22"/>
        </w:rPr>
        <w:t>Sub-Contract</w:t>
      </w:r>
      <w:r w:rsidRPr="00B23DA6">
        <w:rPr>
          <w:rFonts w:ascii="Verdana" w:hAnsi="Verdana" w:cs="Arial"/>
          <w:szCs w:val="22"/>
        </w:rPr>
        <w:t>ors where any such items may be held.</w:t>
      </w:r>
    </w:p>
    <w:p w14:paraId="66425976" w14:textId="77777777" w:rsidR="00A06708" w:rsidRPr="00B23DA6" w:rsidRDefault="00A06708" w:rsidP="006B3F61">
      <w:pPr>
        <w:pStyle w:val="Heading2"/>
        <w:numPr>
          <w:ilvl w:val="1"/>
          <w:numId w:val="40"/>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Where the end of the Contract Period arises due to the Supplier’s Default, the Supplier shall provide all assistance under clause </w:t>
      </w:r>
      <w:r w:rsidR="00521425">
        <w:rPr>
          <w:rFonts w:ascii="Verdana" w:hAnsi="Verdana" w:cs="Arial"/>
          <w:szCs w:val="22"/>
        </w:rPr>
        <w:t>20.4.5</w:t>
      </w:r>
      <w:r w:rsidRPr="00B23DA6">
        <w:rPr>
          <w:rFonts w:ascii="Verdana" w:hAnsi="Verdana" w:cs="Arial"/>
          <w:szCs w:val="22"/>
        </w:rPr>
        <w:t xml:space="preserve"> and</w:t>
      </w:r>
      <w:r w:rsidR="00521425">
        <w:rPr>
          <w:rFonts w:ascii="Verdana" w:hAnsi="Verdana" w:cs="Arial"/>
          <w:szCs w:val="22"/>
        </w:rPr>
        <w:t xml:space="preserve"> 20.4.8 </w:t>
      </w:r>
      <w:r w:rsidRPr="00B23DA6">
        <w:rPr>
          <w:rFonts w:ascii="Verdana" w:hAnsi="Verdana" w:cs="Arial"/>
          <w:szCs w:val="22"/>
        </w:rPr>
        <w:t>free of charge.  Otherwise, the Customer shall pay the Supplier’s reasonable costs of providing the assistance and the Supplier shall take all reasonable steps to mitigate such costs.</w:t>
      </w:r>
    </w:p>
    <w:p w14:paraId="1A6EEAAC" w14:textId="77777777" w:rsidR="00A06708" w:rsidRPr="00B23DA6" w:rsidRDefault="00A06708" w:rsidP="006B3F61">
      <w:pPr>
        <w:pStyle w:val="Heading2"/>
        <w:numPr>
          <w:ilvl w:val="1"/>
          <w:numId w:val="40"/>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At the end of the Contract Period (howsoever arising) the licence granted pursuant to clause </w:t>
      </w:r>
      <w:r w:rsidR="00656BA4">
        <w:rPr>
          <w:rFonts w:ascii="Verdana" w:hAnsi="Verdana" w:cs="Arial"/>
          <w:szCs w:val="22"/>
        </w:rPr>
        <w:t>10.2.1</w:t>
      </w:r>
      <w:r w:rsidRPr="00B23DA6">
        <w:rPr>
          <w:rFonts w:ascii="Verdana" w:hAnsi="Verdana" w:cs="Arial"/>
          <w:szCs w:val="22"/>
        </w:rPr>
        <w:t xml:space="preserve"> shall automatically terminate without the need to serve notice.</w:t>
      </w:r>
    </w:p>
    <w:p w14:paraId="2C2D840E" w14:textId="77777777" w:rsidR="00A06708" w:rsidRPr="00B23DA6" w:rsidRDefault="00A06708" w:rsidP="006B3F61">
      <w:pPr>
        <w:pStyle w:val="Heading2"/>
        <w:keepNext/>
        <w:numPr>
          <w:ilvl w:val="1"/>
          <w:numId w:val="40"/>
        </w:numPr>
        <w:tabs>
          <w:tab w:val="clear" w:pos="1713"/>
          <w:tab w:val="num" w:pos="1418"/>
        </w:tabs>
        <w:ind w:hanging="1004"/>
        <w:jc w:val="left"/>
        <w:rPr>
          <w:rFonts w:ascii="Verdana" w:hAnsi="Verdana" w:cs="Arial"/>
          <w:szCs w:val="22"/>
        </w:rPr>
      </w:pPr>
      <w:r w:rsidRPr="00B23DA6">
        <w:rPr>
          <w:rFonts w:ascii="Verdana" w:hAnsi="Verdana" w:cs="Arial"/>
          <w:szCs w:val="22"/>
        </w:rPr>
        <w:t>Save as otherwise expressly provided in the Contract:</w:t>
      </w:r>
    </w:p>
    <w:p w14:paraId="692FD012" w14:textId="77777777" w:rsidR="00A06708" w:rsidRPr="00B23DA6" w:rsidRDefault="00A06708" w:rsidP="003F4C2D">
      <w:pPr>
        <w:pStyle w:val="Heading3"/>
        <w:numPr>
          <w:ilvl w:val="2"/>
          <w:numId w:val="40"/>
        </w:numPr>
        <w:jc w:val="left"/>
        <w:rPr>
          <w:rFonts w:ascii="Verdana" w:hAnsi="Verdana" w:cs="Arial"/>
          <w:szCs w:val="22"/>
        </w:rPr>
      </w:pPr>
      <w:r w:rsidRPr="00B23DA6">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6A4E2B36" w14:textId="77777777" w:rsidR="00A06708" w:rsidRPr="00B23DA6" w:rsidRDefault="00A06708" w:rsidP="00704419">
      <w:pPr>
        <w:pStyle w:val="Heading3"/>
        <w:numPr>
          <w:ilvl w:val="2"/>
          <w:numId w:val="40"/>
        </w:numPr>
        <w:jc w:val="left"/>
        <w:rPr>
          <w:rFonts w:ascii="Verdana" w:hAnsi="Verdana" w:cs="Arial"/>
          <w:szCs w:val="22"/>
        </w:rPr>
      </w:pPr>
      <w:r w:rsidRPr="00B23DA6">
        <w:rPr>
          <w:rFonts w:ascii="Verdana" w:hAnsi="Verdana" w:cs="Arial"/>
          <w:szCs w:val="22"/>
        </w:rPr>
        <w:t xml:space="preserve">termination of the Contract shall not affect the continuing rights, remedies or obligations of the Customer or the Supplier under clauses </w:t>
      </w:r>
      <w:r w:rsidR="008B5D49">
        <w:rPr>
          <w:rFonts w:ascii="Verdana" w:hAnsi="Verdana" w:cs="Arial"/>
          <w:szCs w:val="22"/>
        </w:rPr>
        <w:t>11.2</w:t>
      </w:r>
      <w:r w:rsidRPr="00B23DA6">
        <w:rPr>
          <w:rFonts w:ascii="Verdana" w:hAnsi="Verdana" w:cs="Arial"/>
          <w:szCs w:val="22"/>
        </w:rPr>
        <w:t xml:space="preserve"> (Payment and VAT), </w:t>
      </w:r>
      <w:r w:rsidR="008B5D49">
        <w:rPr>
          <w:rFonts w:ascii="Verdana" w:hAnsi="Verdana" w:cs="Arial"/>
          <w:szCs w:val="22"/>
        </w:rPr>
        <w:t xml:space="preserve">11.3 </w:t>
      </w:r>
      <w:r w:rsidRPr="00B23DA6">
        <w:rPr>
          <w:rFonts w:ascii="Verdana" w:hAnsi="Verdana" w:cs="Arial"/>
          <w:szCs w:val="22"/>
        </w:rPr>
        <w:t xml:space="preserve">(Recovery of Sums Due), </w:t>
      </w:r>
      <w:r>
        <w:rPr>
          <w:rFonts w:ascii="Verdana" w:hAnsi="Verdana" w:cs="Arial"/>
          <w:szCs w:val="22"/>
        </w:rPr>
        <w:t>16</w:t>
      </w:r>
      <w:r w:rsidRPr="00B23DA6">
        <w:rPr>
          <w:rFonts w:ascii="Verdana" w:hAnsi="Verdana" w:cs="Arial"/>
          <w:szCs w:val="22"/>
        </w:rPr>
        <w:t xml:space="preserve"> (Intellectual Property Rights), </w:t>
      </w:r>
      <w:r w:rsidR="006A0AE4">
        <w:rPr>
          <w:rFonts w:ascii="Verdana" w:hAnsi="Verdana" w:cs="Arial"/>
          <w:szCs w:val="22"/>
        </w:rPr>
        <w:t>15.8</w:t>
      </w:r>
      <w:r w:rsidR="008B5D49">
        <w:rPr>
          <w:rFonts w:ascii="Verdana" w:hAnsi="Verdana" w:cs="Arial"/>
          <w:szCs w:val="22"/>
        </w:rPr>
        <w:t xml:space="preserve"> </w:t>
      </w:r>
      <w:r w:rsidRPr="00B23DA6">
        <w:rPr>
          <w:rFonts w:ascii="Verdana" w:hAnsi="Verdana" w:cs="Arial"/>
          <w:szCs w:val="22"/>
        </w:rPr>
        <w:t xml:space="preserve">(Protection of Personal Data), </w:t>
      </w:r>
      <w:r w:rsidR="008B5D49">
        <w:rPr>
          <w:rFonts w:ascii="Verdana" w:hAnsi="Verdana" w:cs="Arial"/>
          <w:szCs w:val="22"/>
        </w:rPr>
        <w:t xml:space="preserve">16.10 </w:t>
      </w:r>
      <w:r w:rsidRPr="00B23DA6">
        <w:rPr>
          <w:rFonts w:ascii="Verdana" w:hAnsi="Verdana" w:cs="Arial"/>
          <w:szCs w:val="22"/>
        </w:rPr>
        <w:t xml:space="preserve">(Confidentiality), </w:t>
      </w:r>
      <w:r>
        <w:rPr>
          <w:rFonts w:ascii="Verdana" w:hAnsi="Verdana" w:cs="Arial"/>
          <w:szCs w:val="22"/>
        </w:rPr>
        <w:t>16</w:t>
      </w:r>
      <w:r w:rsidRPr="00B23DA6">
        <w:rPr>
          <w:rFonts w:ascii="Verdana" w:hAnsi="Verdana" w:cs="Arial"/>
          <w:szCs w:val="22"/>
        </w:rPr>
        <w:t xml:space="preserve">.11 (Freedom of Information), </w:t>
      </w:r>
      <w:r w:rsidR="008B5D49">
        <w:rPr>
          <w:rFonts w:ascii="Verdana" w:hAnsi="Verdana" w:cs="Arial"/>
          <w:szCs w:val="22"/>
        </w:rPr>
        <w:t>18</w:t>
      </w:r>
      <w:r w:rsidR="00656BA4">
        <w:rPr>
          <w:rFonts w:ascii="Verdana" w:hAnsi="Verdana" w:cs="Arial"/>
          <w:szCs w:val="22"/>
        </w:rPr>
        <w:t xml:space="preserve"> </w:t>
      </w:r>
      <w:r w:rsidRPr="00B23DA6">
        <w:rPr>
          <w:rFonts w:ascii="Verdana" w:hAnsi="Verdana" w:cs="Arial"/>
          <w:szCs w:val="22"/>
        </w:rPr>
        <w:t xml:space="preserve">(Liabilities), </w:t>
      </w:r>
      <w:r w:rsidR="00656BA4">
        <w:rPr>
          <w:rFonts w:ascii="Verdana" w:hAnsi="Verdana" w:cs="Arial"/>
          <w:szCs w:val="22"/>
        </w:rPr>
        <w:t xml:space="preserve">20 </w:t>
      </w:r>
      <w:r w:rsidRPr="00B23DA6">
        <w:rPr>
          <w:rFonts w:ascii="Verdana" w:hAnsi="Verdana" w:cs="Arial"/>
          <w:szCs w:val="22"/>
        </w:rPr>
        <w:t xml:space="preserve">(Consequences of Expiry or Termination), </w:t>
      </w:r>
      <w:r w:rsidR="008B5D49">
        <w:rPr>
          <w:rFonts w:ascii="Verdana" w:hAnsi="Verdana" w:cs="Arial"/>
          <w:szCs w:val="22"/>
        </w:rPr>
        <w:t xml:space="preserve">25 </w:t>
      </w:r>
      <w:r w:rsidRPr="00B23DA6">
        <w:rPr>
          <w:rFonts w:ascii="Verdana" w:hAnsi="Verdana" w:cs="Arial"/>
          <w:szCs w:val="22"/>
        </w:rPr>
        <w:t xml:space="preserve">(Prevention of Bribery and Corruption), </w:t>
      </w:r>
      <w:r w:rsidR="00656BA4">
        <w:rPr>
          <w:rFonts w:ascii="Verdana" w:hAnsi="Verdana" w:cs="Arial"/>
          <w:szCs w:val="22"/>
        </w:rPr>
        <w:t xml:space="preserve">26 </w:t>
      </w:r>
      <w:r w:rsidRPr="00B23DA6">
        <w:rPr>
          <w:rFonts w:ascii="Verdana" w:hAnsi="Verdana" w:cs="Arial"/>
          <w:szCs w:val="22"/>
        </w:rPr>
        <w:t>(Records and Audit Access),</w:t>
      </w:r>
      <w:r w:rsidRPr="0024744E">
        <w:rPr>
          <w:rFonts w:ascii="Verdana" w:hAnsi="Verdana" w:cs="Arial"/>
          <w:szCs w:val="22"/>
        </w:rPr>
        <w:t xml:space="preserve"> </w:t>
      </w:r>
      <w:r w:rsidR="00656BA4">
        <w:rPr>
          <w:rFonts w:ascii="Verdana" w:hAnsi="Verdana" w:cs="Arial"/>
          <w:szCs w:val="22"/>
        </w:rPr>
        <w:t>27</w:t>
      </w:r>
      <w:r w:rsidRPr="00B23DA6">
        <w:rPr>
          <w:rFonts w:ascii="Verdana" w:hAnsi="Verdana" w:cs="Arial"/>
          <w:szCs w:val="22"/>
        </w:rPr>
        <w:t xml:space="preserve"> (Prevention of Fraud),  </w:t>
      </w:r>
      <w:r w:rsidR="00656BA4">
        <w:rPr>
          <w:rFonts w:ascii="Verdana" w:hAnsi="Verdana" w:cs="Arial"/>
          <w:szCs w:val="22"/>
        </w:rPr>
        <w:t xml:space="preserve">31 </w:t>
      </w:r>
      <w:r w:rsidRPr="00B23DA6">
        <w:rPr>
          <w:rFonts w:ascii="Verdana" w:hAnsi="Verdana" w:cs="Arial"/>
          <w:szCs w:val="22"/>
        </w:rPr>
        <w:t>(Cumulative Remedies),</w:t>
      </w:r>
      <w:r w:rsidR="00656BA4">
        <w:rPr>
          <w:rFonts w:ascii="Verdana" w:hAnsi="Verdana" w:cs="Arial"/>
          <w:szCs w:val="22"/>
        </w:rPr>
        <w:t xml:space="preserve"> 37</w:t>
      </w:r>
      <w:r w:rsidRPr="00B23DA6">
        <w:rPr>
          <w:rFonts w:ascii="Verdana" w:hAnsi="Verdana" w:cs="Arial"/>
          <w:szCs w:val="22"/>
        </w:rPr>
        <w:t xml:space="preserve"> (Conflicts of Interest), </w:t>
      </w:r>
      <w:r>
        <w:rPr>
          <w:rFonts w:ascii="Verdana" w:hAnsi="Verdana" w:cs="Arial"/>
          <w:szCs w:val="22"/>
        </w:rPr>
        <w:t>39</w:t>
      </w:r>
      <w:r w:rsidRPr="00B23DA6">
        <w:rPr>
          <w:rFonts w:ascii="Verdana" w:hAnsi="Verdana" w:cs="Arial"/>
          <w:szCs w:val="22"/>
        </w:rPr>
        <w:t xml:space="preserve"> (The Contracts (Rights of Third parties</w:t>
      </w:r>
      <w:r>
        <w:rPr>
          <w:rFonts w:ascii="Verdana" w:hAnsi="Verdana" w:cs="Arial"/>
          <w:szCs w:val="22"/>
        </w:rPr>
        <w:t>)</w:t>
      </w:r>
      <w:r w:rsidRPr="00B23DA6">
        <w:rPr>
          <w:rFonts w:ascii="Verdana" w:hAnsi="Verdana" w:cs="Arial"/>
          <w:szCs w:val="22"/>
        </w:rPr>
        <w:t xml:space="preserve"> Act 1999) and 4</w:t>
      </w:r>
      <w:r w:rsidR="00494BBC">
        <w:rPr>
          <w:rFonts w:ascii="Verdana" w:hAnsi="Verdana" w:cs="Arial"/>
          <w:szCs w:val="22"/>
        </w:rPr>
        <w:t>2</w:t>
      </w:r>
      <w:r w:rsidRPr="00B23DA6">
        <w:rPr>
          <w:rFonts w:ascii="Verdana" w:hAnsi="Verdana" w:cs="Arial"/>
          <w:szCs w:val="22"/>
        </w:rPr>
        <w:t>.1 (Governing Law and Jurisdiction).</w:t>
      </w:r>
    </w:p>
    <w:p w14:paraId="53DCAD4D" w14:textId="77777777" w:rsidR="00A06708" w:rsidRPr="00B81010" w:rsidRDefault="00A06708" w:rsidP="006B3F61">
      <w:pPr>
        <w:pStyle w:val="Heading1"/>
        <w:keepNext/>
        <w:numPr>
          <w:ilvl w:val="0"/>
          <w:numId w:val="40"/>
        </w:numPr>
        <w:tabs>
          <w:tab w:val="num" w:pos="709"/>
        </w:tabs>
        <w:ind w:hanging="2705"/>
        <w:jc w:val="left"/>
        <w:rPr>
          <w:rFonts w:ascii="Verdana" w:hAnsi="Verdana" w:cs="Arial"/>
          <w:szCs w:val="22"/>
          <w:u w:val="none"/>
        </w:rPr>
      </w:pPr>
      <w:bookmarkStart w:id="204" w:name="_Ref185825411"/>
      <w:bookmarkStart w:id="205" w:name="_Toc363138736"/>
      <w:r w:rsidRPr="00B81010">
        <w:rPr>
          <w:rFonts w:ascii="Verdana" w:hAnsi="Verdana" w:cs="Arial"/>
          <w:szCs w:val="22"/>
          <w:u w:val="none"/>
        </w:rPr>
        <w:t>PUBLICITY, MEDIA AND OFFICIAL ENQUIRIES</w:t>
      </w:r>
      <w:bookmarkEnd w:id="204"/>
      <w:bookmarkEnd w:id="205"/>
    </w:p>
    <w:p w14:paraId="53F15862" w14:textId="77777777" w:rsidR="00A06708" w:rsidRPr="00B81010" w:rsidRDefault="00A06708" w:rsidP="00BF4EE3">
      <w:pPr>
        <w:pStyle w:val="Heading2"/>
        <w:numPr>
          <w:ilvl w:val="1"/>
          <w:numId w:val="40"/>
        </w:numPr>
        <w:tabs>
          <w:tab w:val="clear" w:pos="1713"/>
          <w:tab w:val="num" w:pos="1418"/>
        </w:tabs>
        <w:ind w:left="1418" w:hanging="709"/>
        <w:jc w:val="left"/>
        <w:rPr>
          <w:rFonts w:ascii="Verdana" w:hAnsi="Verdana" w:cs="Arial"/>
          <w:szCs w:val="22"/>
        </w:rPr>
      </w:pPr>
      <w:bookmarkStart w:id="206" w:name="_Ref185825379"/>
      <w:bookmarkStart w:id="207" w:name="_Ref266363801"/>
      <w:bookmarkStart w:id="208" w:name="_Ref172388359"/>
      <w:r w:rsidRPr="00B81010">
        <w:rPr>
          <w:rFonts w:ascii="Verdana" w:hAnsi="Verdana" w:cs="Arial"/>
          <w:szCs w:val="22"/>
        </w:rPr>
        <w:t>The Supplier shall not make any press announcements or publicise the Contract in any way without Approval and shall take reasonable steps to ensure that its servants, agents, employees, Sub-Contractors, suppliers, professional advisors and consultants comply with this clause .</w:t>
      </w:r>
      <w:bookmarkEnd w:id="206"/>
      <w:r w:rsidRPr="00B81010">
        <w:rPr>
          <w:rFonts w:ascii="Verdana" w:hAnsi="Verdana" w:cs="Arial"/>
          <w:szCs w:val="22"/>
        </w:rPr>
        <w:t xml:space="preserve"> Any such press announcements or publicity proposed under this clause </w:t>
      </w:r>
      <w:r w:rsidR="004C0E00">
        <w:rPr>
          <w:rFonts w:ascii="Verdana" w:hAnsi="Verdana" w:cs="Arial"/>
          <w:szCs w:val="22"/>
        </w:rPr>
        <w:t>21.1</w:t>
      </w:r>
      <w:r w:rsidRPr="00B81010">
        <w:rPr>
          <w:rFonts w:ascii="Verdana" w:hAnsi="Verdana" w:cs="Arial"/>
          <w:szCs w:val="22"/>
        </w:rPr>
        <w:t xml:space="preserve"> shall remain subject to the rights relating to Confidential Information and Commercially Sensitive Information,</w:t>
      </w:r>
      <w:bookmarkEnd w:id="207"/>
    </w:p>
    <w:p w14:paraId="6CD899A4" w14:textId="77777777" w:rsidR="00A06708" w:rsidRPr="00B81010" w:rsidRDefault="00A06708" w:rsidP="00BF4EE3">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Subject to the rights in relation to Confidential Information and Commercially Sensitive Information, the</w:t>
      </w:r>
      <w:r w:rsidRPr="00B81010" w:rsidDel="00D046B9">
        <w:rPr>
          <w:rFonts w:ascii="Verdana" w:hAnsi="Verdana" w:cs="Arial"/>
          <w:szCs w:val="22"/>
        </w:rPr>
        <w:t xml:space="preserve"> </w:t>
      </w:r>
      <w:r w:rsidRPr="00B81010">
        <w:rPr>
          <w:rFonts w:ascii="Verdana" w:hAnsi="Verdana" w:cs="Arial"/>
          <w:szCs w:val="22"/>
        </w:rPr>
        <w:t>Customer shall be entitled to publicise the Contract in accordance with any legal obligation upon the Customer, including any examination of the Contract by the Auditor.</w:t>
      </w:r>
    </w:p>
    <w:p w14:paraId="4C8B13F3" w14:textId="77777777" w:rsidR="00A06708" w:rsidRPr="00B81010" w:rsidRDefault="00A06708" w:rsidP="00BF4EE3">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 xml:space="preserve">The Supplier shall not do anything or permit to cause anything to be done, which may damage the reputation of the Customer or bring the Customer into disrepute. </w:t>
      </w:r>
      <w:bookmarkEnd w:id="208"/>
    </w:p>
    <w:p w14:paraId="0E89365C" w14:textId="77777777" w:rsidR="00A06708" w:rsidRPr="00B81010" w:rsidRDefault="00A06708" w:rsidP="00BF4EE3">
      <w:pPr>
        <w:pStyle w:val="Heading1"/>
        <w:keepNext/>
        <w:numPr>
          <w:ilvl w:val="0"/>
          <w:numId w:val="40"/>
        </w:numPr>
        <w:tabs>
          <w:tab w:val="num" w:pos="709"/>
        </w:tabs>
        <w:ind w:hanging="2705"/>
        <w:jc w:val="left"/>
        <w:rPr>
          <w:rFonts w:ascii="Verdana" w:hAnsi="Verdana" w:cs="Arial"/>
          <w:szCs w:val="22"/>
          <w:u w:val="none"/>
        </w:rPr>
      </w:pPr>
      <w:bookmarkStart w:id="209" w:name="_Toc363138737"/>
      <w:bookmarkStart w:id="210" w:name="_Ref172638520"/>
      <w:r w:rsidRPr="00B81010">
        <w:rPr>
          <w:rFonts w:ascii="Verdana" w:hAnsi="Verdana" w:cs="Arial"/>
          <w:szCs w:val="22"/>
          <w:u w:val="none"/>
        </w:rPr>
        <w:t>ANTI-DISCRIMINATION</w:t>
      </w:r>
      <w:bookmarkEnd w:id="209"/>
      <w:r w:rsidRPr="00B81010">
        <w:rPr>
          <w:rFonts w:ascii="Verdana" w:hAnsi="Verdana" w:cs="Arial"/>
          <w:szCs w:val="22"/>
          <w:u w:val="none"/>
        </w:rPr>
        <w:t xml:space="preserve"> </w:t>
      </w:r>
    </w:p>
    <w:p w14:paraId="40F71C2C" w14:textId="77777777" w:rsidR="00A06708" w:rsidRPr="00B81010" w:rsidRDefault="00A06708" w:rsidP="00BF4EE3">
      <w:pPr>
        <w:pStyle w:val="Heading2"/>
        <w:numPr>
          <w:ilvl w:val="1"/>
          <w:numId w:val="40"/>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The Supplier shall not unlawfully discriminate within the meaning and scope of Equality Legislation  or any other law, enactment, order, or regulation relating to discrimination (whether in age, race, gender, religion, disability, sexual orientation or otherwise) in employment.</w:t>
      </w:r>
    </w:p>
    <w:p w14:paraId="63009907" w14:textId="77777777" w:rsidR="00A06708" w:rsidRPr="00B81010" w:rsidRDefault="00A06708" w:rsidP="00BF4EE3">
      <w:pPr>
        <w:pStyle w:val="Heading2"/>
        <w:numPr>
          <w:ilvl w:val="1"/>
          <w:numId w:val="40"/>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The Supplier shall take all reasonable steps to</w:t>
      </w:r>
      <w:r w:rsidR="001E4AF4">
        <w:rPr>
          <w:rFonts w:ascii="Verdana" w:hAnsi="Verdana"/>
          <w:color w:val="000000"/>
          <w:szCs w:val="22"/>
        </w:rPr>
        <w:t xml:space="preserve"> secure the observance of c</w:t>
      </w:r>
      <w:r w:rsidRPr="00B81010">
        <w:rPr>
          <w:rFonts w:ascii="Verdana" w:hAnsi="Verdana"/>
          <w:color w:val="000000"/>
          <w:szCs w:val="22"/>
        </w:rPr>
        <w:t>lause 23.1</w:t>
      </w:r>
      <w:r w:rsidRPr="00B81010">
        <w:rPr>
          <w:rStyle w:val="Emphasis"/>
          <w:rFonts w:ascii="Verdana" w:hAnsi="Verdana"/>
          <w:szCs w:val="22"/>
        </w:rPr>
        <w:t xml:space="preserve"> </w:t>
      </w:r>
      <w:r w:rsidRPr="00B81010">
        <w:rPr>
          <w:rFonts w:ascii="Verdana" w:hAnsi="Verdana"/>
          <w:color w:val="000000"/>
          <w:szCs w:val="22"/>
        </w:rPr>
        <w:t>by all Staff employed in performance of this Contract.</w:t>
      </w:r>
    </w:p>
    <w:p w14:paraId="28FB819A" w14:textId="77777777" w:rsidR="00A06708" w:rsidRPr="00B81010" w:rsidRDefault="00A06708" w:rsidP="00BF4EE3">
      <w:pPr>
        <w:pStyle w:val="Heading2"/>
        <w:numPr>
          <w:ilvl w:val="1"/>
          <w:numId w:val="40"/>
        </w:numPr>
        <w:tabs>
          <w:tab w:val="clear" w:pos="1713"/>
          <w:tab w:val="num" w:pos="1418"/>
        </w:tabs>
        <w:ind w:left="1418" w:hanging="709"/>
        <w:jc w:val="left"/>
        <w:rPr>
          <w:rFonts w:ascii="Verdana" w:hAnsi="Verdana"/>
          <w:szCs w:val="22"/>
        </w:rPr>
      </w:pPr>
      <w:r w:rsidRPr="00B81010">
        <w:rPr>
          <w:rFonts w:ascii="Verdana" w:hAnsi="Verdana"/>
          <w:szCs w:val="22"/>
        </w:rPr>
        <w:t xml:space="preserve">The Supplier shall notify the Customer forthwith in writing as soon as it becomes aware of any investigation of or proceedings brought against the Supplier under Equality Legislation </w:t>
      </w:r>
      <w:r w:rsidRPr="00B81010">
        <w:rPr>
          <w:rFonts w:ascii="Verdana" w:hAnsi="Verdana"/>
          <w:color w:val="000000"/>
          <w:szCs w:val="22"/>
        </w:rPr>
        <w:t>or any other law, enactment, order or regulation</w:t>
      </w:r>
      <w:r w:rsidRPr="00B81010">
        <w:rPr>
          <w:rFonts w:ascii="Verdana" w:hAnsi="Verdana"/>
          <w:szCs w:val="22"/>
        </w:rPr>
        <w:t>.</w:t>
      </w:r>
    </w:p>
    <w:p w14:paraId="53A7C58A" w14:textId="77777777" w:rsidR="00A06708" w:rsidRPr="00B81010" w:rsidRDefault="00A06708" w:rsidP="00BF4EE3">
      <w:pPr>
        <w:pStyle w:val="Heading2"/>
        <w:numPr>
          <w:ilvl w:val="1"/>
          <w:numId w:val="40"/>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undertaken by a person or body empowered to conduct such investigation and/or proceedings are instituted in connection with any matter relating to the Supplier’s performance of this Contract being in contravention of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the Supplier shall, free of charge provide any information requested in the timescale allotted; attend any meetings as required and permit </w:t>
      </w:r>
      <w:r w:rsidRPr="00B81010">
        <w:rPr>
          <w:rFonts w:ascii="Verdana" w:hAnsi="Verdana"/>
          <w:bCs/>
          <w:iCs/>
          <w:szCs w:val="22"/>
        </w:rPr>
        <w:t xml:space="preserve">the Supplier’s </w:t>
      </w:r>
      <w:r w:rsidRPr="00B81010">
        <w:rPr>
          <w:rFonts w:ascii="Verdana" w:hAnsi="Verdana"/>
          <w:szCs w:val="22"/>
        </w:rPr>
        <w:t xml:space="preserve">Staff to attend; promptly allow access to and investigation of any documents or data deemed to be relevant; allow the Supplier and any of </w:t>
      </w:r>
      <w:r w:rsidRPr="00B81010">
        <w:rPr>
          <w:rFonts w:ascii="Verdana" w:hAnsi="Verdana"/>
          <w:bCs/>
          <w:iCs/>
          <w:szCs w:val="22"/>
        </w:rPr>
        <w:t>the Supplier’s</w:t>
      </w:r>
      <w:r w:rsidRPr="00B81010">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66521BBE" w14:textId="77777777" w:rsidR="00A06708" w:rsidRPr="00B81010" w:rsidRDefault="00A06708" w:rsidP="00BF4EE3">
      <w:pPr>
        <w:pStyle w:val="Heading2"/>
        <w:numPr>
          <w:ilvl w:val="1"/>
          <w:numId w:val="40"/>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conducted or proceedings are brought under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which arise directly or indirectly out of any act or omission of the Supplier, its agents or Sub-Contractors, or the Supplier</w:t>
      </w:r>
      <w:r w:rsidRPr="00B81010">
        <w:rPr>
          <w:rFonts w:ascii="Verdana" w:hAnsi="Verdana"/>
          <w:bCs/>
          <w:iCs/>
          <w:szCs w:val="22"/>
        </w:rPr>
        <w:t xml:space="preserve">’s </w:t>
      </w:r>
      <w:r w:rsidRPr="00B81010">
        <w:rPr>
          <w:rFonts w:ascii="Verdana" w:hAnsi="Verdana"/>
          <w:szCs w:val="22"/>
        </w:rPr>
        <w:t xml:space="preserve">Staff, and where there is a finding against the Supplier in such investigation or proceedings, the Supplier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76FF3557" w14:textId="77777777" w:rsidR="00A06708" w:rsidRPr="00B81010" w:rsidRDefault="00A06708" w:rsidP="00BF4EE3">
      <w:pPr>
        <w:pStyle w:val="Heading2"/>
        <w:numPr>
          <w:ilvl w:val="1"/>
          <w:numId w:val="40"/>
        </w:numPr>
        <w:tabs>
          <w:tab w:val="clear" w:pos="1713"/>
          <w:tab w:val="num" w:pos="1418"/>
        </w:tabs>
        <w:ind w:left="1418" w:hanging="709"/>
        <w:jc w:val="left"/>
        <w:rPr>
          <w:rFonts w:ascii="Verdana" w:hAnsi="Verdana"/>
          <w:szCs w:val="22"/>
        </w:rPr>
      </w:pPr>
      <w:r w:rsidRPr="00B81010">
        <w:rPr>
          <w:rFonts w:ascii="Verdana" w:hAnsi="Verdana"/>
          <w:szCs w:val="22"/>
        </w:rPr>
        <w:t>The Supplier must ensure that all written information produced or used in connection with this Contract is as accessible as possible to people with disabilities and to people whose level of literacy in English is limited.</w:t>
      </w:r>
    </w:p>
    <w:p w14:paraId="37AE4B55" w14:textId="77777777" w:rsidR="00A06708" w:rsidRPr="00B81010" w:rsidRDefault="00A06708" w:rsidP="00BF4EE3">
      <w:pPr>
        <w:pStyle w:val="Heading2"/>
        <w:numPr>
          <w:ilvl w:val="1"/>
          <w:numId w:val="40"/>
        </w:numPr>
        <w:tabs>
          <w:tab w:val="clear" w:pos="1713"/>
          <w:tab w:val="num" w:pos="1418"/>
        </w:tabs>
        <w:ind w:left="1418" w:hanging="709"/>
        <w:jc w:val="left"/>
        <w:rPr>
          <w:rFonts w:ascii="Verdana" w:hAnsi="Verdana"/>
          <w:szCs w:val="22"/>
        </w:rPr>
      </w:pPr>
      <w:r w:rsidRPr="00B81010">
        <w:rPr>
          <w:rFonts w:ascii="Verdana" w:hAnsi="Verdana"/>
          <w:szCs w:val="22"/>
        </w:rPr>
        <w:t xml:space="preserve">The Supplier acknowledges that the Customer may carry out an impact analysis as defined under the Equality Act 2010 in respect of any aspect of the provision of the Services and the Supplier shall provide all necessary assistance and information to the Customer as may be required in relation to the performance of an impact analysis by the Customer.  The Supplier shall implement any </w:t>
      </w:r>
      <w:r w:rsidRPr="00B81010">
        <w:rPr>
          <w:rFonts w:ascii="Verdana" w:hAnsi="Verdana"/>
          <w:szCs w:val="22"/>
        </w:rPr>
        <w:lastRenderedPageBreak/>
        <w:t>changes or adjustments that are required as a result of, or in connection with the outcome of the impact analysis undertaken by the Customer.</w:t>
      </w:r>
    </w:p>
    <w:p w14:paraId="348CD81E" w14:textId="77777777" w:rsidR="00A06708" w:rsidRPr="00B81010" w:rsidRDefault="00A06708" w:rsidP="00BF4EE3">
      <w:pPr>
        <w:pStyle w:val="Heading1"/>
        <w:keepNext/>
        <w:numPr>
          <w:ilvl w:val="0"/>
          <w:numId w:val="40"/>
        </w:numPr>
        <w:tabs>
          <w:tab w:val="num" w:pos="709"/>
        </w:tabs>
        <w:ind w:hanging="2705"/>
        <w:jc w:val="left"/>
        <w:rPr>
          <w:rFonts w:ascii="Verdana" w:hAnsi="Verdana" w:cs="Arial"/>
          <w:szCs w:val="22"/>
          <w:u w:val="none"/>
        </w:rPr>
      </w:pPr>
      <w:bookmarkStart w:id="211" w:name="_Toc363138738"/>
      <w:r w:rsidRPr="00B81010">
        <w:rPr>
          <w:rFonts w:ascii="Verdana" w:hAnsi="Verdana" w:cs="Arial"/>
          <w:szCs w:val="22"/>
          <w:u w:val="none"/>
        </w:rPr>
        <w:t>HEALTH AND SAFETY</w:t>
      </w:r>
      <w:bookmarkEnd w:id="211"/>
    </w:p>
    <w:p w14:paraId="1A4BC161" w14:textId="77777777" w:rsidR="00A06708" w:rsidRPr="00B81010" w:rsidRDefault="00A06708" w:rsidP="00BF4EE3">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The Supplier shall promptly notify the Customer of any health and safety hazards which may arise in connection with the performance of its obligations under the Contract. The Customer shall promptly notify the Supplier of any health and safety hazards which may exist or arise at the Customer’s Premises and which may affect the Supplier in the performance of its obligations under the Contract.</w:t>
      </w:r>
    </w:p>
    <w:p w14:paraId="67466ED7" w14:textId="77777777" w:rsidR="00A06708" w:rsidRPr="00B81010" w:rsidRDefault="00A06708" w:rsidP="00BF4EE3">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While on the Customer’s Premises, the Supplier shall comply with any health and safety measures implemented by the Customer in respect of Staff and other persons working there.</w:t>
      </w:r>
    </w:p>
    <w:p w14:paraId="14172EAF" w14:textId="77777777" w:rsidR="00A06708" w:rsidRPr="00B81010" w:rsidRDefault="00A06708" w:rsidP="00BF4EE3">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The Supplier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5866BDB9" w14:textId="77777777" w:rsidR="00A06708" w:rsidRPr="00B81010" w:rsidRDefault="00A06708" w:rsidP="00BF4EE3">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The Supplier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78894D5A" w14:textId="77777777" w:rsidR="00A06708" w:rsidRDefault="00A06708" w:rsidP="00BF4EE3">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The Supplier shall ensure that its health and safety policy statement (as required by the Health and Safety at Work etc. Act 1974) is made available to the Customer on request.</w:t>
      </w:r>
    </w:p>
    <w:p w14:paraId="46696C28" w14:textId="77777777" w:rsidR="00A06708" w:rsidRPr="00062447" w:rsidRDefault="00A06708" w:rsidP="00062447">
      <w:pPr>
        <w:pStyle w:val="Heading1"/>
        <w:keepNext/>
        <w:numPr>
          <w:ilvl w:val="0"/>
          <w:numId w:val="40"/>
        </w:numPr>
        <w:tabs>
          <w:tab w:val="num" w:pos="709"/>
        </w:tabs>
        <w:ind w:hanging="2705"/>
        <w:jc w:val="left"/>
        <w:rPr>
          <w:rFonts w:ascii="Verdana" w:hAnsi="Verdana" w:cs="Arial"/>
          <w:szCs w:val="22"/>
          <w:u w:val="none"/>
        </w:rPr>
      </w:pPr>
      <w:bookmarkStart w:id="212" w:name="_Toc363138739"/>
      <w:r w:rsidRPr="00B81010">
        <w:rPr>
          <w:rFonts w:ascii="Verdana" w:hAnsi="Verdana" w:cs="Arial"/>
          <w:szCs w:val="22"/>
          <w:u w:val="none"/>
        </w:rPr>
        <w:t>ENVIRONMENTAL REQUIREMENTS</w:t>
      </w:r>
      <w:bookmarkEnd w:id="212"/>
      <w:r w:rsidRPr="00062447">
        <w:rPr>
          <w:rFonts w:ascii="Verdana" w:hAnsi="Verdana"/>
          <w:b w:val="0"/>
          <w:color w:val="FF0000"/>
          <w:szCs w:val="22"/>
        </w:rPr>
        <w:t xml:space="preserve"> </w:t>
      </w:r>
    </w:p>
    <w:p w14:paraId="55671B1D" w14:textId="77777777" w:rsidR="00A06708" w:rsidRPr="00B81010" w:rsidRDefault="00674C0E" w:rsidP="00674C0E">
      <w:pPr>
        <w:pStyle w:val="Heading2"/>
        <w:numPr>
          <w:ilvl w:val="0"/>
          <w:numId w:val="0"/>
        </w:numPr>
        <w:ind w:left="1418" w:hanging="709"/>
        <w:jc w:val="left"/>
        <w:rPr>
          <w:rFonts w:ascii="Verdana" w:hAnsi="Verdana" w:cs="Arial"/>
          <w:szCs w:val="22"/>
        </w:rPr>
      </w:pPr>
      <w:r>
        <w:rPr>
          <w:rFonts w:ascii="Verdana" w:hAnsi="Verdana" w:cs="Arial"/>
          <w:szCs w:val="22"/>
        </w:rPr>
        <w:t>24.1</w:t>
      </w:r>
      <w:r>
        <w:rPr>
          <w:rFonts w:ascii="Verdana" w:hAnsi="Verdana" w:cs="Arial"/>
          <w:szCs w:val="22"/>
        </w:rPr>
        <w:tab/>
      </w:r>
      <w:r w:rsidR="00A06708" w:rsidRPr="00B81010">
        <w:rPr>
          <w:rFonts w:ascii="Verdana" w:hAnsi="Verdana" w:cs="Arial"/>
          <w:szCs w:val="22"/>
        </w:rPr>
        <w:t>The Supplier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6F88068B" w14:textId="77777777" w:rsidR="00A06708" w:rsidRPr="00B81010" w:rsidRDefault="00980400" w:rsidP="00BF4EE3">
      <w:pPr>
        <w:pStyle w:val="Heading1"/>
        <w:keepNext/>
        <w:numPr>
          <w:ilvl w:val="0"/>
          <w:numId w:val="40"/>
        </w:numPr>
        <w:tabs>
          <w:tab w:val="clear" w:pos="2705"/>
          <w:tab w:val="num" w:pos="0"/>
          <w:tab w:val="num" w:pos="709"/>
        </w:tabs>
        <w:ind w:left="720"/>
        <w:jc w:val="left"/>
        <w:rPr>
          <w:rFonts w:ascii="Verdana" w:hAnsi="Verdana" w:cs="Arial"/>
          <w:szCs w:val="22"/>
          <w:u w:val="none"/>
        </w:rPr>
      </w:pPr>
      <w:bookmarkStart w:id="213" w:name="_Ref225257998"/>
      <w:bookmarkStart w:id="214" w:name="_Toc322608797"/>
      <w:bookmarkStart w:id="215" w:name="_Toc363138740"/>
      <w:r w:rsidRPr="00B81010">
        <w:rPr>
          <w:rFonts w:ascii="Verdana" w:hAnsi="Verdana" w:cs="Arial"/>
          <w:szCs w:val="22"/>
          <w:u w:val="none"/>
        </w:rPr>
        <w:t>PREVENTION OF BRIBERY AND CORRUPTION</w:t>
      </w:r>
      <w:bookmarkEnd w:id="213"/>
      <w:bookmarkEnd w:id="214"/>
      <w:bookmarkEnd w:id="215"/>
    </w:p>
    <w:p w14:paraId="506FE89F" w14:textId="77777777" w:rsidR="00A06708" w:rsidRPr="00B81010" w:rsidRDefault="00A06708" w:rsidP="00B81010">
      <w:pPr>
        <w:pStyle w:val="Heading2"/>
        <w:keepNext/>
        <w:numPr>
          <w:ilvl w:val="1"/>
          <w:numId w:val="40"/>
        </w:numPr>
        <w:tabs>
          <w:tab w:val="clear" w:pos="1713"/>
          <w:tab w:val="num" w:pos="1418"/>
        </w:tabs>
        <w:ind w:hanging="1004"/>
        <w:jc w:val="left"/>
        <w:rPr>
          <w:rFonts w:ascii="Verdana" w:hAnsi="Verdana" w:cs="Arial"/>
          <w:szCs w:val="22"/>
        </w:rPr>
      </w:pPr>
      <w:bookmarkStart w:id="216" w:name="_Ref221421047"/>
      <w:bookmarkStart w:id="217" w:name="_Ref137871230"/>
      <w:r w:rsidRPr="00B81010">
        <w:rPr>
          <w:rFonts w:ascii="Verdana" w:hAnsi="Verdana" w:cs="Arial"/>
          <w:szCs w:val="22"/>
        </w:rPr>
        <w:t>The Supplier shall not:</w:t>
      </w:r>
      <w:bookmarkEnd w:id="216"/>
    </w:p>
    <w:p w14:paraId="703C0BC7" w14:textId="77777777" w:rsidR="00A06708" w:rsidRPr="00B81010" w:rsidRDefault="00A06708" w:rsidP="003F4C2D">
      <w:pPr>
        <w:pStyle w:val="Heading3"/>
        <w:numPr>
          <w:ilvl w:val="2"/>
          <w:numId w:val="40"/>
        </w:numPr>
        <w:jc w:val="left"/>
        <w:rPr>
          <w:rFonts w:ascii="Verdana" w:hAnsi="Verdana" w:cs="Arial"/>
          <w:szCs w:val="22"/>
        </w:rPr>
      </w:pPr>
      <w:bookmarkStart w:id="218" w:name="_Ref237768963"/>
      <w:r w:rsidRPr="00B81010">
        <w:rPr>
          <w:rFonts w:ascii="Verdana" w:hAnsi="Verdana" w:cs="Arial"/>
          <w:szCs w:val="22"/>
        </w:rPr>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bookmarkEnd w:id="218"/>
    </w:p>
    <w:p w14:paraId="4A9CC056" w14:textId="77777777" w:rsidR="00A06708" w:rsidRPr="00B81010" w:rsidRDefault="00A06708" w:rsidP="003F4C2D">
      <w:pPr>
        <w:pStyle w:val="Heading3"/>
        <w:numPr>
          <w:ilvl w:val="2"/>
          <w:numId w:val="40"/>
        </w:numPr>
        <w:jc w:val="left"/>
        <w:rPr>
          <w:rFonts w:ascii="Verdana" w:hAnsi="Verdana" w:cs="Arial"/>
          <w:szCs w:val="22"/>
        </w:rPr>
      </w:pPr>
      <w:r w:rsidRPr="00B81010">
        <w:rPr>
          <w:rFonts w:ascii="Verdana" w:eastAsia="Times New Roman" w:hAnsi="Verdana" w:cs="Arial"/>
          <w:szCs w:val="22"/>
        </w:rPr>
        <w:t xml:space="preserve">engage in and shall procure that all Supplier’s Staff, consultants, agents or Sub-Contractors </w:t>
      </w:r>
      <w:r w:rsidRPr="00B81010">
        <w:rPr>
          <w:rFonts w:ascii="Verdana" w:hAnsi="Verdana" w:cs="Arial"/>
          <w:szCs w:val="22"/>
        </w:rPr>
        <w:t xml:space="preserve">or any person acting on the Supplier's </w:t>
      </w:r>
      <w:r w:rsidRPr="00B81010">
        <w:rPr>
          <w:rFonts w:ascii="Verdana" w:hAnsi="Verdana" w:cs="Arial"/>
          <w:szCs w:val="22"/>
        </w:rPr>
        <w:lastRenderedPageBreak/>
        <w:t>behalf</w:t>
      </w:r>
      <w:r w:rsidRPr="00B81010">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7A8B8492" w14:textId="77777777" w:rsidR="00A06708" w:rsidRPr="00B81010" w:rsidRDefault="00A06708" w:rsidP="003F4C2D">
      <w:pPr>
        <w:pStyle w:val="Heading3"/>
        <w:numPr>
          <w:ilvl w:val="2"/>
          <w:numId w:val="40"/>
        </w:numPr>
        <w:jc w:val="left"/>
        <w:rPr>
          <w:rFonts w:ascii="Verdana" w:hAnsi="Verdana" w:cs="Arial"/>
          <w:szCs w:val="22"/>
        </w:rPr>
      </w:pPr>
      <w:r w:rsidRPr="00B81010">
        <w:rPr>
          <w:rFonts w:ascii="Verdana" w:hAnsi="Verdana" w:cs="Arial"/>
          <w:szCs w:val="22"/>
        </w:rPr>
        <w:t>commit any offences under the Prevention of Corruption Acts 1889 to 1916.</w:t>
      </w:r>
    </w:p>
    <w:bookmarkEnd w:id="217"/>
    <w:p w14:paraId="5569D35E" w14:textId="77777777" w:rsidR="00A06708" w:rsidRPr="00B81010" w:rsidRDefault="00A06708" w:rsidP="0029286B">
      <w:pPr>
        <w:pStyle w:val="Heading2"/>
        <w:numPr>
          <w:ilvl w:val="1"/>
          <w:numId w:val="40"/>
        </w:numPr>
        <w:tabs>
          <w:tab w:val="clear" w:pos="1713"/>
          <w:tab w:val="num" w:pos="1418"/>
        </w:tabs>
        <w:ind w:hanging="1004"/>
        <w:jc w:val="left"/>
        <w:rPr>
          <w:rFonts w:ascii="Verdana" w:hAnsi="Verdana" w:cs="Arial"/>
          <w:szCs w:val="22"/>
        </w:rPr>
      </w:pPr>
      <w:r w:rsidRPr="00B81010">
        <w:rPr>
          <w:rFonts w:ascii="Verdana" w:hAnsi="Verdana" w:cs="Arial"/>
          <w:szCs w:val="22"/>
        </w:rPr>
        <w:t>The Supplier warrants, represents and undertakes that it has not:</w:t>
      </w:r>
    </w:p>
    <w:p w14:paraId="57DEA094" w14:textId="77777777" w:rsidR="00A06708" w:rsidRPr="00B81010" w:rsidRDefault="00A06708" w:rsidP="003F4C2D">
      <w:pPr>
        <w:pStyle w:val="Heading3"/>
        <w:numPr>
          <w:ilvl w:val="2"/>
          <w:numId w:val="40"/>
        </w:numPr>
        <w:jc w:val="left"/>
        <w:rPr>
          <w:rFonts w:ascii="Verdana" w:hAnsi="Verdana" w:cs="Arial"/>
          <w:szCs w:val="22"/>
        </w:rPr>
      </w:pPr>
      <w:r w:rsidRPr="00B81010">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19" w:name="_Toc22186538"/>
      <w:r w:rsidRPr="00B81010">
        <w:rPr>
          <w:rFonts w:ascii="Verdana" w:hAnsi="Verdana" w:cs="Arial"/>
          <w:szCs w:val="22"/>
        </w:rPr>
        <w:t>; and</w:t>
      </w:r>
    </w:p>
    <w:p w14:paraId="12C32908" w14:textId="77777777" w:rsidR="00A06708" w:rsidRPr="00B81010" w:rsidRDefault="00A06708" w:rsidP="003F4C2D">
      <w:pPr>
        <w:pStyle w:val="Heading3"/>
        <w:numPr>
          <w:ilvl w:val="2"/>
          <w:numId w:val="40"/>
        </w:numPr>
        <w:jc w:val="left"/>
        <w:rPr>
          <w:rFonts w:ascii="Verdana" w:hAnsi="Verdana" w:cs="Arial"/>
          <w:szCs w:val="22"/>
        </w:rPr>
      </w:pPr>
      <w:r w:rsidRPr="00B81010">
        <w:rPr>
          <w:rFonts w:ascii="Verdana" w:hAnsi="Verdana" w:cs="Arial"/>
          <w:szCs w:val="22"/>
        </w:rPr>
        <w:t xml:space="preserve">entered into this Contract with knowledge, </w:t>
      </w:r>
      <w:r w:rsidRPr="00B81010">
        <w:rPr>
          <w:rFonts w:ascii="Verdana" w:eastAsia="Times New Roman" w:hAnsi="Verdana" w:cs="Arial"/>
          <w:szCs w:val="22"/>
        </w:rPr>
        <w:t xml:space="preserve">that, in connection with it, any money has been, or will be, paid to any person </w:t>
      </w:r>
      <w:bookmarkStart w:id="220" w:name="_Hlt221529016"/>
      <w:r w:rsidRPr="00B81010">
        <w:rPr>
          <w:rFonts w:ascii="Verdana" w:eastAsia="Times New Roman" w:hAnsi="Verdana" w:cs="Arial"/>
          <w:szCs w:val="22"/>
        </w:rPr>
        <w:t xml:space="preserve">working for or </w:t>
      </w:r>
      <w:bookmarkEnd w:id="220"/>
      <w:r w:rsidRPr="00B81010">
        <w:rPr>
          <w:rFonts w:ascii="Verdana" w:eastAsia="Times New Roman" w:hAnsi="Verdana" w:cs="Arial"/>
          <w:szCs w:val="22"/>
        </w:rPr>
        <w:t xml:space="preserve">engaged by the </w:t>
      </w:r>
      <w:r w:rsidRPr="00B81010">
        <w:rPr>
          <w:rFonts w:ascii="Verdana" w:hAnsi="Verdana" w:cs="Arial"/>
          <w:szCs w:val="22"/>
        </w:rPr>
        <w:t>Customer or any other public body or any person employed by or on behalf of the Customer in connection with the Contract</w:t>
      </w:r>
      <w:r w:rsidRPr="00B81010">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6409D485" w14:textId="77777777" w:rsidR="00A06708" w:rsidRPr="00B81010" w:rsidRDefault="00A06708" w:rsidP="0029286B">
      <w:pPr>
        <w:pStyle w:val="Heading2"/>
        <w:numPr>
          <w:ilvl w:val="1"/>
          <w:numId w:val="40"/>
        </w:numPr>
        <w:tabs>
          <w:tab w:val="clear" w:pos="1713"/>
          <w:tab w:val="num" w:pos="1418"/>
        </w:tabs>
        <w:ind w:hanging="1004"/>
        <w:jc w:val="left"/>
        <w:rPr>
          <w:rFonts w:ascii="Verdana" w:hAnsi="Verdana" w:cs="Arial"/>
          <w:szCs w:val="22"/>
        </w:rPr>
      </w:pPr>
      <w:bookmarkStart w:id="221" w:name="_Ref172375398"/>
      <w:r w:rsidRPr="00B81010">
        <w:rPr>
          <w:rFonts w:ascii="Verdana" w:eastAsia="Times New Roman" w:hAnsi="Verdana" w:cs="Arial"/>
          <w:szCs w:val="22"/>
        </w:rPr>
        <w:t>The Supplier shall:</w:t>
      </w:r>
    </w:p>
    <w:p w14:paraId="682AF07E" w14:textId="77777777" w:rsidR="00A06708" w:rsidRPr="00B81010" w:rsidRDefault="00A06708" w:rsidP="003F4C2D">
      <w:pPr>
        <w:pStyle w:val="Heading3"/>
        <w:numPr>
          <w:ilvl w:val="2"/>
          <w:numId w:val="40"/>
        </w:numPr>
        <w:jc w:val="left"/>
        <w:rPr>
          <w:rFonts w:ascii="Verdana" w:hAnsi="Verdana" w:cs="Arial"/>
          <w:szCs w:val="22"/>
        </w:rPr>
      </w:pPr>
      <w:r w:rsidRPr="00B81010">
        <w:rPr>
          <w:rFonts w:ascii="Verdana" w:hAnsi="Verdana" w:cs="Arial"/>
          <w:szCs w:val="22"/>
        </w:rPr>
        <w:t>in relation to this Contract, act in accordance with the Ministry of Justice Guidance pursuant to Section 9 of the Bribery Act 2010;</w:t>
      </w:r>
    </w:p>
    <w:p w14:paraId="52590D7B" w14:textId="77777777" w:rsidR="00A06708" w:rsidRPr="00B81010" w:rsidRDefault="00A06708" w:rsidP="003F4C2D">
      <w:pPr>
        <w:pStyle w:val="Heading3"/>
        <w:numPr>
          <w:ilvl w:val="2"/>
          <w:numId w:val="40"/>
        </w:numPr>
        <w:jc w:val="left"/>
        <w:rPr>
          <w:rFonts w:ascii="Verdana" w:hAnsi="Verdana" w:cs="Arial"/>
          <w:szCs w:val="22"/>
        </w:rPr>
      </w:pPr>
      <w:r w:rsidRPr="00B81010">
        <w:rPr>
          <w:rFonts w:ascii="Verdana" w:eastAsia="Times New Roman" w:hAnsi="Verdana" w:cs="Arial"/>
          <w:szCs w:val="22"/>
        </w:rPr>
        <w:t>immediately notify the Customer and ESPO if it suspects or becomes aware of any breach of this clause 25;</w:t>
      </w:r>
    </w:p>
    <w:p w14:paraId="3D66FD41" w14:textId="77777777" w:rsidR="00A06708" w:rsidRPr="00B81010" w:rsidRDefault="00A06708" w:rsidP="00704419">
      <w:pPr>
        <w:pStyle w:val="Heading3"/>
        <w:numPr>
          <w:ilvl w:val="2"/>
          <w:numId w:val="40"/>
        </w:numPr>
        <w:jc w:val="left"/>
        <w:rPr>
          <w:rFonts w:ascii="Verdana" w:hAnsi="Verdana"/>
          <w:szCs w:val="22"/>
        </w:rPr>
      </w:pPr>
      <w:bookmarkStart w:id="222" w:name="_Ref304295549"/>
      <w:r w:rsidRPr="00B81010">
        <w:rPr>
          <w:rFonts w:ascii="Verdana" w:eastAsia="Times New Roman" w:hAnsi="Verdana" w:cs="Arial"/>
          <w:szCs w:val="22"/>
        </w:rPr>
        <w:t xml:space="preserve">respond promptly to any of the Customer’s enquiries regarding any breach, potential breach or suspected breach of this clause </w:t>
      </w:r>
      <w:bookmarkEnd w:id="222"/>
      <w:r w:rsidRPr="00B81010">
        <w:rPr>
          <w:rFonts w:ascii="Verdana" w:eastAsia="Times New Roman" w:hAnsi="Verdana" w:cs="Arial"/>
          <w:szCs w:val="22"/>
        </w:rPr>
        <w:t>25 and the Supplier shall co-operate with any investigation and allow the Customer to audit Supplier’s books, records and any other relevant documentation in connection with the breach;</w:t>
      </w:r>
    </w:p>
    <w:p w14:paraId="330E6AB9" w14:textId="77777777" w:rsidR="00A06708" w:rsidRPr="00B81010" w:rsidRDefault="00A06708" w:rsidP="00704419">
      <w:pPr>
        <w:pStyle w:val="Heading3"/>
        <w:numPr>
          <w:ilvl w:val="2"/>
          <w:numId w:val="40"/>
        </w:numPr>
        <w:jc w:val="left"/>
        <w:rPr>
          <w:rFonts w:ascii="Verdana" w:hAnsi="Verdana"/>
          <w:szCs w:val="22"/>
        </w:rPr>
      </w:pPr>
      <w:r w:rsidRPr="00B81010">
        <w:rPr>
          <w:rFonts w:ascii="Verdana" w:eastAsia="Times New Roman" w:hAnsi="Verdana" w:cs="Arial"/>
          <w:szCs w:val="22"/>
        </w:rPr>
        <w:t>if so required by the Customer, within twenty (20) Working Days of the Commencement Date, and annually thereafter, certify to the Customer in writing of the Supplier and all persons associated with it or other persons who are supplying the Goods and Services in connection with this Contract compliance with this clause 25. The Supplier shall provide such supporting evidence of compliance as the Customer may reasonably request;</w:t>
      </w:r>
    </w:p>
    <w:p w14:paraId="4B211951"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 xml:space="preserve">have and maintain an anti-bribery policy (which shall be disclosed to the Customer on request) to prevent it any of its Staff, </w:t>
      </w:r>
      <w:r w:rsidRPr="00B81010">
        <w:rPr>
          <w:rFonts w:ascii="Verdana" w:eastAsia="Times New Roman" w:hAnsi="Verdana" w:cs="Arial"/>
          <w:szCs w:val="22"/>
        </w:rPr>
        <w:t xml:space="preserve">consultants, agents or Sub-Contractors, </w:t>
      </w:r>
      <w:r w:rsidRPr="00B81010">
        <w:rPr>
          <w:rFonts w:ascii="Verdana" w:hAnsi="Verdana" w:cs="Arial"/>
          <w:szCs w:val="22"/>
        </w:rPr>
        <w:t>or any person acting on the Supplier's behalf</w:t>
      </w:r>
      <w:r w:rsidRPr="00B81010">
        <w:rPr>
          <w:rFonts w:ascii="Verdana" w:eastAsia="Times New Roman" w:hAnsi="Verdana" w:cs="Arial"/>
          <w:szCs w:val="22"/>
        </w:rPr>
        <w:t xml:space="preserve"> from committing a Prohibited Act and shall enforce it where appropriate.</w:t>
      </w:r>
      <w:r w:rsidRPr="00B81010">
        <w:rPr>
          <w:rFonts w:ascii="Verdana" w:hAnsi="Verdana" w:cs="Arial"/>
          <w:szCs w:val="22"/>
        </w:rPr>
        <w:t xml:space="preserve"> </w:t>
      </w:r>
    </w:p>
    <w:p w14:paraId="4FD517A9"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eastAsia="Times New Roman" w:hAnsi="Verdana" w:cs="Arial"/>
          <w:szCs w:val="22"/>
        </w:rPr>
      </w:pPr>
      <w:r w:rsidRPr="00B81010">
        <w:rPr>
          <w:rFonts w:ascii="Verdana" w:eastAsia="Times New Roman" w:hAnsi="Verdana" w:cs="Arial"/>
          <w:szCs w:val="22"/>
        </w:rPr>
        <w:lastRenderedPageBreak/>
        <w:t xml:space="preserve">If the Supplier, </w:t>
      </w:r>
      <w:r w:rsidRPr="00B81010">
        <w:rPr>
          <w:rFonts w:ascii="Verdana" w:hAnsi="Verdana" w:cs="Arial"/>
          <w:szCs w:val="22"/>
        </w:rPr>
        <w:t xml:space="preserve">its Staff, </w:t>
      </w:r>
      <w:r w:rsidRPr="00B81010">
        <w:rPr>
          <w:rFonts w:ascii="Verdana" w:eastAsia="Times New Roman" w:hAnsi="Verdana" w:cs="Arial"/>
          <w:szCs w:val="22"/>
        </w:rPr>
        <w:t>consultants, agents or Sub-Contractors</w:t>
      </w:r>
      <w:r w:rsidRPr="00B81010">
        <w:rPr>
          <w:rFonts w:ascii="Verdana" w:hAnsi="Verdana" w:cs="Arial"/>
          <w:szCs w:val="22"/>
        </w:rPr>
        <w:t xml:space="preserve"> or any person acting on the Supplier's behalf</w:t>
      </w:r>
      <w:r w:rsidRPr="00B81010">
        <w:rPr>
          <w:rFonts w:ascii="Verdana" w:eastAsia="Times New Roman" w:hAnsi="Verdana" w:cs="Arial"/>
          <w:szCs w:val="22"/>
        </w:rPr>
        <w:t xml:space="preserve">, in all cases whether or not acting with the Supplier's knowledge breaches: </w:t>
      </w:r>
    </w:p>
    <w:p w14:paraId="3CF98310" w14:textId="77777777" w:rsidR="00A06708" w:rsidRPr="00B81010" w:rsidRDefault="00A06708" w:rsidP="003F4C2D">
      <w:pPr>
        <w:pStyle w:val="Heading3"/>
        <w:numPr>
          <w:ilvl w:val="2"/>
          <w:numId w:val="40"/>
        </w:numPr>
        <w:jc w:val="left"/>
        <w:rPr>
          <w:rFonts w:ascii="Verdana" w:eastAsia="Times New Roman" w:hAnsi="Verdana" w:cs="Arial"/>
          <w:szCs w:val="22"/>
        </w:rPr>
      </w:pPr>
      <w:bookmarkStart w:id="223" w:name="_Toc139080607"/>
      <w:r w:rsidRPr="00B81010">
        <w:rPr>
          <w:rFonts w:ascii="Verdana" w:eastAsia="Times New Roman" w:hAnsi="Verdana" w:cs="Arial"/>
          <w:szCs w:val="22"/>
        </w:rPr>
        <w:t xml:space="preserve">this clause </w:t>
      </w:r>
      <w:bookmarkEnd w:id="223"/>
      <w:r w:rsidRPr="00B81010">
        <w:rPr>
          <w:rFonts w:ascii="Verdana" w:eastAsia="Times New Roman" w:hAnsi="Verdana" w:cs="Arial"/>
          <w:szCs w:val="22"/>
        </w:rPr>
        <w:t>25; or</w:t>
      </w:r>
    </w:p>
    <w:p w14:paraId="4B25E064" w14:textId="77777777" w:rsidR="00A06708" w:rsidRPr="00B81010" w:rsidRDefault="00A06708" w:rsidP="003F4C2D">
      <w:pPr>
        <w:pStyle w:val="Heading3"/>
        <w:numPr>
          <w:ilvl w:val="2"/>
          <w:numId w:val="40"/>
        </w:numPr>
        <w:jc w:val="left"/>
        <w:rPr>
          <w:rFonts w:ascii="Verdana" w:eastAsia="Times New Roman" w:hAnsi="Verdana" w:cs="Arial"/>
          <w:szCs w:val="22"/>
        </w:rPr>
      </w:pPr>
      <w:r w:rsidRPr="00B81010">
        <w:rPr>
          <w:rFonts w:ascii="Verdana" w:eastAsia="Times New Roman" w:hAnsi="Verdana" w:cs="Arial"/>
          <w:szCs w:val="22"/>
        </w:rPr>
        <w:t>the Bribery Act 2010 in relation to this Contract or any other contract with the Customer</w:t>
      </w:r>
      <w:r w:rsidRPr="00B81010">
        <w:rPr>
          <w:rFonts w:ascii="Verdana" w:hAnsi="Verdana" w:cs="Arial"/>
          <w:szCs w:val="22"/>
        </w:rPr>
        <w:t xml:space="preserve"> or any other public body or any person employed by or on behalf of the Customer or a public body in connection with the Contract</w:t>
      </w:r>
      <w:r w:rsidRPr="00B81010">
        <w:rPr>
          <w:rFonts w:ascii="Verdana" w:eastAsia="Times New Roman" w:hAnsi="Verdana" w:cs="Arial"/>
          <w:szCs w:val="22"/>
        </w:rPr>
        <w:t>,</w:t>
      </w:r>
    </w:p>
    <w:p w14:paraId="071E4588" w14:textId="77777777" w:rsidR="00A06708" w:rsidRPr="00B81010" w:rsidRDefault="00A06708" w:rsidP="0029286B">
      <w:pPr>
        <w:pStyle w:val="BodyTextIndent2"/>
        <w:ind w:left="1418"/>
        <w:jc w:val="left"/>
        <w:rPr>
          <w:rFonts w:ascii="Verdana" w:eastAsia="Calibri" w:hAnsi="Verdana" w:cs="Arial"/>
          <w:szCs w:val="22"/>
        </w:rPr>
      </w:pPr>
      <w:r w:rsidRPr="00B81010">
        <w:rPr>
          <w:rFonts w:ascii="Verdana" w:hAnsi="Verdana" w:cs="Arial"/>
          <w:szCs w:val="22"/>
        </w:rPr>
        <w:t>the</w:t>
      </w:r>
      <w:r w:rsidRPr="00B23DA6">
        <w:rPr>
          <w:rFonts w:ascii="Verdana" w:hAnsi="Verdana" w:cs="Arial"/>
          <w:szCs w:val="22"/>
        </w:rPr>
        <w:t xml:space="preserve"> Customer shall be entitled to terminate this Contract by written notice with </w:t>
      </w:r>
      <w:r w:rsidRPr="00B81010">
        <w:rPr>
          <w:rFonts w:ascii="Verdana" w:hAnsi="Verdana" w:cs="Arial"/>
          <w:szCs w:val="22"/>
        </w:rPr>
        <w:t>immediate effect.</w:t>
      </w:r>
    </w:p>
    <w:p w14:paraId="2F5E26C8"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bookmarkStart w:id="224" w:name="_Ref221421051"/>
      <w:bookmarkEnd w:id="221"/>
      <w:r w:rsidRPr="00B81010">
        <w:rPr>
          <w:rFonts w:ascii="Verdana" w:hAnsi="Verdana" w:cs="Arial"/>
          <w:szCs w:val="22"/>
        </w:rPr>
        <w:t>Without prejudice to its other rights and remedies under this clause 25, the Customer shall be entitled to recover in full from the Supplier and the Supplier shall on demand indemnify the Customer in full from and against:</w:t>
      </w:r>
      <w:bookmarkEnd w:id="224"/>
      <w:r w:rsidRPr="00B81010">
        <w:rPr>
          <w:rFonts w:ascii="Verdana" w:hAnsi="Verdana" w:cs="Arial"/>
          <w:szCs w:val="22"/>
        </w:rPr>
        <w:t xml:space="preserve"> </w:t>
      </w:r>
    </w:p>
    <w:p w14:paraId="4A029F39" w14:textId="77777777" w:rsidR="00A06708" w:rsidRPr="00B81010" w:rsidRDefault="00A06708" w:rsidP="003F4C2D">
      <w:pPr>
        <w:pStyle w:val="Heading3"/>
        <w:numPr>
          <w:ilvl w:val="2"/>
          <w:numId w:val="40"/>
        </w:numPr>
        <w:jc w:val="left"/>
        <w:rPr>
          <w:rFonts w:ascii="Verdana" w:hAnsi="Verdana" w:cs="Arial"/>
          <w:szCs w:val="22"/>
        </w:rPr>
      </w:pPr>
      <w:r w:rsidRPr="00B81010">
        <w:rPr>
          <w:rFonts w:ascii="Verdana" w:hAnsi="Verdana" w:cs="Arial"/>
          <w:szCs w:val="22"/>
        </w:rPr>
        <w:t>the amount of value of any such gift, consideration or commission; and</w:t>
      </w:r>
    </w:p>
    <w:p w14:paraId="61A31C01" w14:textId="77777777" w:rsidR="00A06708" w:rsidRPr="00B81010" w:rsidRDefault="00A06708" w:rsidP="003F4C2D">
      <w:pPr>
        <w:pStyle w:val="Heading3"/>
        <w:numPr>
          <w:ilvl w:val="2"/>
          <w:numId w:val="40"/>
        </w:numPr>
        <w:jc w:val="left"/>
        <w:rPr>
          <w:rFonts w:ascii="Verdana" w:hAnsi="Verdana" w:cs="Arial"/>
          <w:szCs w:val="22"/>
        </w:rPr>
      </w:pPr>
      <w:r w:rsidRPr="00B81010">
        <w:rPr>
          <w:rFonts w:ascii="Verdana" w:hAnsi="Verdana" w:cs="Arial"/>
          <w:szCs w:val="22"/>
        </w:rPr>
        <w:t>any other loss sustained by the Customer in consequence of any breach of this clause 25.</w:t>
      </w:r>
    </w:p>
    <w:p w14:paraId="49764B72" w14:textId="77777777" w:rsidR="00A06708" w:rsidRPr="00B81010" w:rsidRDefault="001A4C5D" w:rsidP="0029286B">
      <w:pPr>
        <w:pStyle w:val="Heading1"/>
        <w:keepNext/>
        <w:numPr>
          <w:ilvl w:val="0"/>
          <w:numId w:val="40"/>
        </w:numPr>
        <w:tabs>
          <w:tab w:val="num" w:pos="709"/>
        </w:tabs>
        <w:ind w:hanging="2705"/>
        <w:jc w:val="left"/>
        <w:rPr>
          <w:rFonts w:ascii="Verdana" w:hAnsi="Verdana" w:cs="Arial"/>
          <w:szCs w:val="22"/>
          <w:u w:val="none"/>
        </w:rPr>
      </w:pPr>
      <w:bookmarkStart w:id="225" w:name="_Toc322701724"/>
      <w:bookmarkStart w:id="226" w:name="_Toc322962888"/>
      <w:bookmarkStart w:id="227" w:name="_Toc323027946"/>
      <w:bookmarkStart w:id="228" w:name="_Toc323029299"/>
      <w:bookmarkStart w:id="229" w:name="_Toc323040675"/>
      <w:bookmarkStart w:id="230" w:name="_Toc323041252"/>
      <w:bookmarkStart w:id="231" w:name="_Toc323041323"/>
      <w:bookmarkStart w:id="232" w:name="_Toc322701725"/>
      <w:bookmarkStart w:id="233" w:name="_Toc322962889"/>
      <w:bookmarkStart w:id="234" w:name="_Toc323027947"/>
      <w:bookmarkStart w:id="235" w:name="_Toc323029300"/>
      <w:bookmarkStart w:id="236" w:name="_Toc323040676"/>
      <w:bookmarkStart w:id="237" w:name="_Toc323041253"/>
      <w:bookmarkStart w:id="238" w:name="_Toc323041324"/>
      <w:bookmarkStart w:id="239" w:name="_Toc322701728"/>
      <w:bookmarkStart w:id="240" w:name="_Toc322962892"/>
      <w:bookmarkStart w:id="241" w:name="_Toc323027950"/>
      <w:bookmarkStart w:id="242" w:name="_Toc323029303"/>
      <w:bookmarkStart w:id="243" w:name="_Toc323040679"/>
      <w:bookmarkStart w:id="244" w:name="_Toc323041256"/>
      <w:bookmarkStart w:id="245" w:name="_Toc323041327"/>
      <w:bookmarkStart w:id="246" w:name="_Toc322701729"/>
      <w:bookmarkStart w:id="247" w:name="_Toc322962893"/>
      <w:bookmarkStart w:id="248" w:name="_Toc323027951"/>
      <w:bookmarkStart w:id="249" w:name="_Toc323029304"/>
      <w:bookmarkStart w:id="250" w:name="_Toc323040680"/>
      <w:bookmarkStart w:id="251" w:name="_Toc323041257"/>
      <w:bookmarkStart w:id="252" w:name="_Toc323041328"/>
      <w:bookmarkStart w:id="253" w:name="_Toc322701730"/>
      <w:bookmarkStart w:id="254" w:name="_Toc322962894"/>
      <w:bookmarkStart w:id="255" w:name="_Toc323027952"/>
      <w:bookmarkStart w:id="256" w:name="_Toc323029305"/>
      <w:bookmarkStart w:id="257" w:name="_Toc323040681"/>
      <w:bookmarkStart w:id="258" w:name="_Toc323041258"/>
      <w:bookmarkStart w:id="259" w:name="_Toc323041329"/>
      <w:bookmarkStart w:id="260" w:name="_Toc322701731"/>
      <w:bookmarkStart w:id="261" w:name="_Toc322962895"/>
      <w:bookmarkStart w:id="262" w:name="_Toc323027953"/>
      <w:bookmarkStart w:id="263" w:name="_Toc323029306"/>
      <w:bookmarkStart w:id="264" w:name="_Toc323040682"/>
      <w:bookmarkStart w:id="265" w:name="_Toc323041259"/>
      <w:bookmarkStart w:id="266" w:name="_Toc323041330"/>
      <w:bookmarkStart w:id="267" w:name="_Toc322701732"/>
      <w:bookmarkStart w:id="268" w:name="_Toc322962896"/>
      <w:bookmarkStart w:id="269" w:name="_Toc323027954"/>
      <w:bookmarkStart w:id="270" w:name="_Toc323029307"/>
      <w:bookmarkStart w:id="271" w:name="_Toc323040683"/>
      <w:bookmarkStart w:id="272" w:name="_Toc323041260"/>
      <w:bookmarkStart w:id="273" w:name="_Toc323041331"/>
      <w:bookmarkStart w:id="274" w:name="_Toc322701733"/>
      <w:bookmarkStart w:id="275" w:name="_Toc322962897"/>
      <w:bookmarkStart w:id="276" w:name="_Toc323027955"/>
      <w:bookmarkStart w:id="277" w:name="_Toc323029308"/>
      <w:bookmarkStart w:id="278" w:name="_Toc323040684"/>
      <w:bookmarkStart w:id="279" w:name="_Toc323041261"/>
      <w:bookmarkStart w:id="280" w:name="_Toc323041332"/>
      <w:bookmarkStart w:id="281" w:name="_Toc322701737"/>
      <w:bookmarkStart w:id="282" w:name="_Toc322962901"/>
      <w:bookmarkStart w:id="283" w:name="_Toc323027959"/>
      <w:bookmarkStart w:id="284" w:name="_Toc323029312"/>
      <w:bookmarkStart w:id="285" w:name="_Toc323040688"/>
      <w:bookmarkStart w:id="286" w:name="_Toc323041265"/>
      <w:bookmarkStart w:id="287" w:name="_Toc323041336"/>
      <w:bookmarkStart w:id="288" w:name="_Toc322701738"/>
      <w:bookmarkStart w:id="289" w:name="_Toc322962902"/>
      <w:bookmarkStart w:id="290" w:name="_Toc323027960"/>
      <w:bookmarkStart w:id="291" w:name="_Toc323029313"/>
      <w:bookmarkStart w:id="292" w:name="_Toc323040689"/>
      <w:bookmarkStart w:id="293" w:name="_Toc323041266"/>
      <w:bookmarkStart w:id="294" w:name="_Toc323041337"/>
      <w:bookmarkStart w:id="295" w:name="_Ref225258313"/>
      <w:bookmarkStart w:id="296" w:name="_Toc363138741"/>
      <w:bookmarkEnd w:id="210"/>
      <w:bookmarkEnd w:id="219"/>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81010">
        <w:rPr>
          <w:rFonts w:ascii="Verdana" w:hAnsi="Verdana" w:cs="Arial"/>
          <w:szCs w:val="22"/>
          <w:u w:val="none"/>
        </w:rPr>
        <w:t>RECORDS AND AUDIT ACCESS</w:t>
      </w:r>
      <w:bookmarkEnd w:id="295"/>
      <w:bookmarkEnd w:id="296"/>
    </w:p>
    <w:p w14:paraId="5A3942A2"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bookmarkStart w:id="297" w:name="_Ref225304720"/>
      <w:bookmarkStart w:id="298" w:name="_Ref231788862"/>
      <w:r w:rsidRPr="00B81010">
        <w:rPr>
          <w:rFonts w:ascii="Verdana" w:hAnsi="Verdana" w:cs="Arial"/>
          <w:szCs w:val="22"/>
        </w:rPr>
        <w:t>The Supplier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and the amounts paid by the Customer.</w:t>
      </w:r>
    </w:p>
    <w:p w14:paraId="61BE221B" w14:textId="77777777" w:rsidR="00A06708" w:rsidRPr="00B81010" w:rsidRDefault="00A06708" w:rsidP="0029286B">
      <w:pPr>
        <w:pStyle w:val="Heading2"/>
        <w:numPr>
          <w:ilvl w:val="1"/>
          <w:numId w:val="40"/>
        </w:numPr>
        <w:tabs>
          <w:tab w:val="clear" w:pos="1713"/>
          <w:tab w:val="num" w:pos="1418"/>
        </w:tabs>
        <w:ind w:left="1418"/>
        <w:jc w:val="left"/>
        <w:rPr>
          <w:rFonts w:ascii="Verdana" w:hAnsi="Verdana" w:cs="Arial"/>
          <w:szCs w:val="22"/>
        </w:rPr>
      </w:pPr>
      <w:bookmarkStart w:id="299" w:name="_Toc22186600"/>
      <w:bookmarkEnd w:id="297"/>
      <w:bookmarkEnd w:id="298"/>
      <w:r w:rsidRPr="00B81010">
        <w:rPr>
          <w:rFonts w:ascii="Verdana" w:hAnsi="Verdana" w:cs="Arial"/>
          <w:szCs w:val="22"/>
        </w:rPr>
        <w:t>The Supplier shall keep the records and accounts referred to in clause </w:t>
      </w:r>
      <w:r w:rsidR="002903E6">
        <w:rPr>
          <w:rFonts w:ascii="Verdana" w:hAnsi="Verdana" w:cs="Arial"/>
          <w:szCs w:val="22"/>
        </w:rPr>
        <w:t>26.1</w:t>
      </w:r>
      <w:r w:rsidRPr="00B81010">
        <w:rPr>
          <w:rFonts w:ascii="Verdana" w:hAnsi="Verdana" w:cs="Arial"/>
          <w:szCs w:val="22"/>
        </w:rPr>
        <w:t xml:space="preserve"> above in accordance with Good Industry Practice</w:t>
      </w:r>
      <w:bookmarkStart w:id="300" w:name="_Toc22186601"/>
      <w:bookmarkEnd w:id="299"/>
      <w:r w:rsidRPr="00B81010">
        <w:rPr>
          <w:rFonts w:ascii="Verdana" w:hAnsi="Verdana" w:cs="Arial"/>
          <w:szCs w:val="22"/>
        </w:rPr>
        <w:t xml:space="preserve"> and generally accepted accounting principles.</w:t>
      </w:r>
    </w:p>
    <w:p w14:paraId="562F5D2B" w14:textId="77777777" w:rsidR="00A06708" w:rsidRPr="00B81010" w:rsidRDefault="00A06708" w:rsidP="0029286B">
      <w:pPr>
        <w:pStyle w:val="Heading2"/>
        <w:numPr>
          <w:ilvl w:val="1"/>
          <w:numId w:val="40"/>
        </w:numPr>
        <w:tabs>
          <w:tab w:val="clear" w:pos="1713"/>
          <w:tab w:val="num" w:pos="1418"/>
        </w:tabs>
        <w:ind w:left="1418"/>
        <w:jc w:val="left"/>
        <w:rPr>
          <w:rFonts w:ascii="Verdana" w:hAnsi="Verdana" w:cs="Arial"/>
          <w:color w:val="000000"/>
          <w:szCs w:val="22"/>
        </w:rPr>
      </w:pPr>
      <w:r w:rsidRPr="00B81010">
        <w:rPr>
          <w:rFonts w:ascii="Verdana" w:hAnsi="Verdana" w:cs="Arial"/>
          <w:szCs w:val="22"/>
        </w:rPr>
        <w:t>The Supplier shall afford the Customer and the Auditors access to the records and accounts referred to in clause 2</w:t>
      </w:r>
      <w:r w:rsidR="00494BBC">
        <w:rPr>
          <w:rFonts w:ascii="Verdana" w:hAnsi="Verdana" w:cs="Arial"/>
          <w:szCs w:val="22"/>
        </w:rPr>
        <w:t>6</w:t>
      </w:r>
      <w:r w:rsidRPr="00B81010">
        <w:rPr>
          <w:rFonts w:ascii="Verdana" w:hAnsi="Verdana" w:cs="Arial"/>
          <w:szCs w:val="22"/>
        </w:rPr>
        <w:t>.2 at the Supplier’s premises and/or provide copies of such records and accounts, as may be required by the Customer and/or the Auditors from time to time, in order that the Customer and/or the Auditors may carry out</w:t>
      </w:r>
      <w:r w:rsidRPr="00B81010">
        <w:rPr>
          <w:rFonts w:ascii="Verdana" w:hAnsi="Verdana" w:cs="Arial"/>
          <w:color w:val="000000"/>
          <w:szCs w:val="22"/>
        </w:rPr>
        <w:t xml:space="preserve"> an inspection including for the following purposes:  </w:t>
      </w:r>
    </w:p>
    <w:p w14:paraId="72162205" w14:textId="77777777" w:rsidR="00A06708" w:rsidRPr="00B81010" w:rsidRDefault="00A06708" w:rsidP="003F4C2D">
      <w:pPr>
        <w:pStyle w:val="Heading3"/>
        <w:numPr>
          <w:ilvl w:val="2"/>
          <w:numId w:val="40"/>
        </w:numPr>
        <w:jc w:val="left"/>
        <w:rPr>
          <w:rFonts w:ascii="Verdana" w:hAnsi="Verdana" w:cs="Arial"/>
          <w:color w:val="000000"/>
          <w:szCs w:val="22"/>
        </w:rPr>
      </w:pPr>
      <w:r w:rsidRPr="00B81010">
        <w:rPr>
          <w:rFonts w:ascii="Verdana" w:hAnsi="Verdana" w:cs="Arial"/>
          <w:color w:val="000000"/>
          <w:szCs w:val="22"/>
        </w:rPr>
        <w:t>to verify the accuracy of the Contract Price (and proposed or actual variations to them in accordance with this Contract), and/or the costs of all Supplier (including Sub-Contractors) of the Services;</w:t>
      </w:r>
    </w:p>
    <w:p w14:paraId="56240D21" w14:textId="77777777" w:rsidR="00A06708" w:rsidRPr="00B81010" w:rsidRDefault="00A06708" w:rsidP="00704419">
      <w:pPr>
        <w:pStyle w:val="Heading3"/>
        <w:numPr>
          <w:ilvl w:val="2"/>
          <w:numId w:val="40"/>
        </w:numPr>
        <w:jc w:val="left"/>
        <w:rPr>
          <w:rFonts w:ascii="Verdana" w:hAnsi="Verdana" w:cs="Arial"/>
          <w:color w:val="000000"/>
          <w:szCs w:val="22"/>
        </w:rPr>
      </w:pPr>
      <w:bookmarkStart w:id="301" w:name="_Toc139080145"/>
      <w:bookmarkStart w:id="302" w:name="_Ref237914487"/>
      <w:bookmarkStart w:id="303" w:name="_Ref492448856"/>
      <w:r w:rsidRPr="00B81010">
        <w:rPr>
          <w:rFonts w:ascii="Verdana" w:hAnsi="Verdana" w:cs="Arial"/>
          <w:color w:val="000000"/>
          <w:szCs w:val="22"/>
        </w:rPr>
        <w:t>to review the integrity, confidentiality and security of the Customer Data held or used by the Supplier;</w:t>
      </w:r>
      <w:bookmarkEnd w:id="301"/>
      <w:bookmarkEnd w:id="302"/>
    </w:p>
    <w:p w14:paraId="401899CF" w14:textId="77777777" w:rsidR="00A06708" w:rsidRPr="00B81010" w:rsidRDefault="00A06708" w:rsidP="00704419">
      <w:pPr>
        <w:pStyle w:val="Heading3"/>
        <w:numPr>
          <w:ilvl w:val="2"/>
          <w:numId w:val="40"/>
        </w:numPr>
        <w:jc w:val="left"/>
        <w:rPr>
          <w:rFonts w:ascii="Verdana" w:hAnsi="Verdana" w:cs="Arial"/>
          <w:color w:val="000000"/>
          <w:szCs w:val="22"/>
        </w:rPr>
      </w:pPr>
      <w:bookmarkStart w:id="304" w:name="_Toc139080146"/>
      <w:r w:rsidRPr="00B81010">
        <w:rPr>
          <w:rFonts w:ascii="Verdana" w:hAnsi="Verdana" w:cs="Arial"/>
          <w:color w:val="000000"/>
          <w:szCs w:val="22"/>
        </w:rPr>
        <w:t>to review the Supplier’s compliance with the DPA in accordance with this Contract and any other Laws;</w:t>
      </w:r>
      <w:bookmarkEnd w:id="303"/>
      <w:bookmarkEnd w:id="304"/>
    </w:p>
    <w:p w14:paraId="0AD1667B" w14:textId="77777777" w:rsidR="00A06708" w:rsidRPr="00B81010" w:rsidRDefault="00A06708" w:rsidP="00704419">
      <w:pPr>
        <w:pStyle w:val="Heading3"/>
        <w:numPr>
          <w:ilvl w:val="2"/>
          <w:numId w:val="40"/>
        </w:numPr>
        <w:jc w:val="left"/>
        <w:rPr>
          <w:rFonts w:ascii="Verdana" w:hAnsi="Verdana" w:cs="Arial"/>
          <w:color w:val="000000"/>
          <w:szCs w:val="22"/>
        </w:rPr>
      </w:pPr>
      <w:r w:rsidRPr="00B81010">
        <w:rPr>
          <w:rFonts w:ascii="Verdana" w:hAnsi="Verdana" w:cs="Arial"/>
          <w:color w:val="000000"/>
          <w:szCs w:val="22"/>
        </w:rPr>
        <w:lastRenderedPageBreak/>
        <w:t>to review the Supplier's compliance with its continuous improvement and benchmarking obligations set out in schedule 6 of the Framework Agreement;</w:t>
      </w:r>
    </w:p>
    <w:p w14:paraId="1E552CB7" w14:textId="77777777" w:rsidR="00A06708" w:rsidRPr="00B81010" w:rsidRDefault="00A06708" w:rsidP="00704419">
      <w:pPr>
        <w:pStyle w:val="Heading3"/>
        <w:numPr>
          <w:ilvl w:val="2"/>
          <w:numId w:val="40"/>
        </w:numPr>
        <w:jc w:val="left"/>
        <w:rPr>
          <w:rFonts w:ascii="Verdana" w:hAnsi="Verdana" w:cs="Arial"/>
          <w:color w:val="000000"/>
          <w:szCs w:val="22"/>
        </w:rPr>
      </w:pPr>
      <w:bookmarkStart w:id="305" w:name="_Ref241486644"/>
      <w:r w:rsidRPr="00B81010">
        <w:rPr>
          <w:rFonts w:ascii="Verdana" w:hAnsi="Verdana" w:cs="Arial"/>
          <w:color w:val="000000"/>
          <w:szCs w:val="22"/>
        </w:rPr>
        <w:t>to review the Supplier's compliance with its security obligations set out in clause 16;</w:t>
      </w:r>
      <w:bookmarkEnd w:id="305"/>
    </w:p>
    <w:p w14:paraId="44A12C84" w14:textId="77777777" w:rsidR="00A06708" w:rsidRPr="00B81010" w:rsidRDefault="00A06708" w:rsidP="00704419">
      <w:pPr>
        <w:pStyle w:val="Heading3"/>
        <w:numPr>
          <w:ilvl w:val="2"/>
          <w:numId w:val="40"/>
        </w:numPr>
        <w:jc w:val="left"/>
        <w:rPr>
          <w:rFonts w:ascii="Verdana" w:hAnsi="Verdana" w:cs="Arial"/>
          <w:color w:val="000000"/>
          <w:szCs w:val="22"/>
        </w:rPr>
      </w:pPr>
      <w:r w:rsidRPr="00B81010">
        <w:rPr>
          <w:rFonts w:ascii="Verdana" w:hAnsi="Verdana" w:cs="Arial"/>
          <w:color w:val="000000"/>
          <w:szCs w:val="22"/>
        </w:rPr>
        <w:t>to review any books of account kept by the Supplier in connection with the provision of the Service;</w:t>
      </w:r>
    </w:p>
    <w:p w14:paraId="76359B17" w14:textId="77777777" w:rsidR="00A06708" w:rsidRPr="00B81010" w:rsidRDefault="00A06708" w:rsidP="00704419">
      <w:pPr>
        <w:pStyle w:val="Heading3"/>
        <w:numPr>
          <w:ilvl w:val="2"/>
          <w:numId w:val="40"/>
        </w:numPr>
        <w:jc w:val="left"/>
        <w:rPr>
          <w:rFonts w:ascii="Verdana" w:hAnsi="Verdana" w:cs="Arial"/>
          <w:color w:val="000000"/>
          <w:szCs w:val="22"/>
        </w:rPr>
      </w:pPr>
      <w:bookmarkStart w:id="306" w:name="_Toc139080152"/>
      <w:r w:rsidRPr="00B81010">
        <w:rPr>
          <w:rFonts w:ascii="Verdana" w:hAnsi="Verdana" w:cs="Arial"/>
          <w:color w:val="000000"/>
          <w:szCs w:val="22"/>
        </w:rPr>
        <w:t>to carry out an examination pursuant to Section 6(1) of the National Audit Act 1983 of the economy, efficiency and effectiveness with which the Customer has used its resources;</w:t>
      </w:r>
      <w:bookmarkEnd w:id="306"/>
    </w:p>
    <w:p w14:paraId="018BCB14" w14:textId="77777777" w:rsidR="00A06708" w:rsidRPr="00B81010" w:rsidRDefault="00A06708" w:rsidP="00704419">
      <w:pPr>
        <w:pStyle w:val="Heading3"/>
        <w:numPr>
          <w:ilvl w:val="2"/>
          <w:numId w:val="40"/>
        </w:numPr>
        <w:jc w:val="left"/>
        <w:rPr>
          <w:rFonts w:ascii="Verdana" w:hAnsi="Verdana" w:cs="Arial"/>
          <w:color w:val="000000"/>
          <w:szCs w:val="22"/>
        </w:rPr>
      </w:pPr>
      <w:bookmarkStart w:id="307" w:name="_Toc139080155"/>
      <w:r w:rsidRPr="00B81010">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07"/>
      <w:r w:rsidRPr="00B81010">
        <w:rPr>
          <w:rFonts w:ascii="Verdana" w:hAnsi="Verdana" w:cs="Arial"/>
          <w:color w:val="000000"/>
          <w:szCs w:val="22"/>
        </w:rPr>
        <w:t xml:space="preserve"> and/or</w:t>
      </w:r>
    </w:p>
    <w:p w14:paraId="6AFA6C58" w14:textId="77777777" w:rsidR="00A06708" w:rsidRPr="00B81010" w:rsidRDefault="00A06708" w:rsidP="00704419">
      <w:pPr>
        <w:pStyle w:val="Heading3"/>
        <w:numPr>
          <w:ilvl w:val="2"/>
          <w:numId w:val="40"/>
        </w:numPr>
        <w:jc w:val="left"/>
        <w:rPr>
          <w:rFonts w:ascii="Verdana" w:hAnsi="Verdana" w:cs="Arial"/>
          <w:color w:val="000000"/>
          <w:szCs w:val="22"/>
        </w:rPr>
      </w:pPr>
      <w:r w:rsidRPr="00B81010">
        <w:rPr>
          <w:rFonts w:ascii="Verdana" w:hAnsi="Verdana" w:cs="Arial"/>
          <w:color w:val="000000"/>
          <w:szCs w:val="22"/>
        </w:rPr>
        <w:t>to ensure that the Supplier is complying with its obligations under this Contract.</w:t>
      </w:r>
    </w:p>
    <w:p w14:paraId="241B6103"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The Supplier shall on request afford the Customer, the Customer's representatives and/or the Auditor access to such records and accounts as may be required by the Customer from time to time</w:t>
      </w:r>
      <w:bookmarkEnd w:id="300"/>
      <w:r w:rsidRPr="00B81010">
        <w:rPr>
          <w:rFonts w:ascii="Verdana" w:hAnsi="Verdana" w:cs="Arial"/>
          <w:szCs w:val="22"/>
        </w:rPr>
        <w:t xml:space="preserve">. </w:t>
      </w:r>
      <w:bookmarkStart w:id="308" w:name="_Toc22186602"/>
    </w:p>
    <w:p w14:paraId="49656477"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The Supplier shall provide such records and accounts (together with copies of the Supplier’s published accounts) on request during the Contract Period and for a period of six (6) Years after termination or expiry of the Contract Period or the last Contract (whichever is the later) to the Customer and/or its Auditors.</w:t>
      </w:r>
    </w:p>
    <w:bookmarkEnd w:id="308"/>
    <w:p w14:paraId="51CC01CC"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The Customer shall use reasonable endeavours to ensure that the conduct of each audit does not unreasonably disrupt the Supplier or delay the provision of the Services or supply of Goods save insofar as the Supplier accepts and acknowledges that control over the conduct of audits carried out by the Auditor is outside of the control of the Customer.</w:t>
      </w:r>
    </w:p>
    <w:p w14:paraId="1A6DBD69"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Subject to the Supplier’s rights in respect of Confidential Information, the Supplier shall on demand provide the Auditors with all reasonable co-operation and assistance in relation to each audit, including:</w:t>
      </w:r>
    </w:p>
    <w:p w14:paraId="7F0837DD" w14:textId="77777777" w:rsidR="00A06708" w:rsidRPr="00B81010" w:rsidRDefault="00A06708" w:rsidP="003F4C2D">
      <w:pPr>
        <w:pStyle w:val="Heading3"/>
        <w:numPr>
          <w:ilvl w:val="2"/>
          <w:numId w:val="40"/>
        </w:numPr>
        <w:jc w:val="left"/>
        <w:rPr>
          <w:rFonts w:ascii="Verdana" w:hAnsi="Verdana" w:cs="Arial"/>
          <w:szCs w:val="22"/>
        </w:rPr>
      </w:pPr>
      <w:r w:rsidRPr="00B81010">
        <w:rPr>
          <w:rFonts w:ascii="Verdana" w:hAnsi="Verdana" w:cs="Arial"/>
          <w:szCs w:val="22"/>
        </w:rPr>
        <w:t>all reasonable information requested by the Customer within the scope of the audit;</w:t>
      </w:r>
    </w:p>
    <w:p w14:paraId="79540780"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reasonable access to sites controlled by the Supplier and to Equipment used in the provision of the Goods and/or Services; and</w:t>
      </w:r>
    </w:p>
    <w:p w14:paraId="27B0C132"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access to the Staff.</w:t>
      </w:r>
    </w:p>
    <w:p w14:paraId="42F07334"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Parties agree that they shall bear their own respective costs and expenses incurred in respect of compliance with their obligations under this clause 26, </w:t>
      </w:r>
      <w:r w:rsidRPr="00B81010">
        <w:rPr>
          <w:rFonts w:ascii="Verdana" w:hAnsi="Verdana" w:cs="Arial"/>
          <w:szCs w:val="22"/>
        </w:rPr>
        <w:lastRenderedPageBreak/>
        <w:t>unless the audit reveals a material Default by the Supplier in which case the Supplier shall reimburse the Customer for the Customer's reasonable costs incurred in relation to the audit.</w:t>
      </w:r>
    </w:p>
    <w:p w14:paraId="1D807C24" w14:textId="77777777" w:rsidR="00A06708" w:rsidRPr="00B81010" w:rsidRDefault="00A06708" w:rsidP="0029286B">
      <w:pPr>
        <w:pStyle w:val="Heading1"/>
        <w:keepNext/>
        <w:numPr>
          <w:ilvl w:val="0"/>
          <w:numId w:val="40"/>
        </w:numPr>
        <w:tabs>
          <w:tab w:val="num" w:pos="709"/>
        </w:tabs>
        <w:ind w:hanging="2705"/>
        <w:jc w:val="left"/>
        <w:rPr>
          <w:rFonts w:ascii="Verdana" w:hAnsi="Verdana" w:cs="Arial"/>
          <w:szCs w:val="22"/>
          <w:u w:val="none"/>
        </w:rPr>
      </w:pPr>
      <w:bookmarkStart w:id="309" w:name="_Toc363138742"/>
      <w:r w:rsidRPr="00B81010">
        <w:rPr>
          <w:rFonts w:ascii="Verdana" w:hAnsi="Verdana" w:cs="Arial"/>
          <w:szCs w:val="22"/>
          <w:u w:val="none"/>
        </w:rPr>
        <w:t>PREVENTION OF FRAUD</w:t>
      </w:r>
      <w:bookmarkEnd w:id="309"/>
    </w:p>
    <w:p w14:paraId="65273A48"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The Supplier shall take all reasonable steps, in accordance with Good Industry Practice, to prevent any Fraud by Staff and the Supplier (including its shareholders, members and directors) in connection with the receipt of monies from the Customer.</w:t>
      </w:r>
    </w:p>
    <w:p w14:paraId="2CF3C7C1"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The Supplier shall notify the Customer immediately if it has reason to suspect that any Fraud has occurred or is occurring or is likely to occur save where complying with this provision would cause the Supplier or its Staff to commit an offence under the Proceeds of Crime Act 2002 or the Terrorism Act 2000.</w:t>
      </w:r>
    </w:p>
    <w:p w14:paraId="1F430AA9" w14:textId="77777777" w:rsidR="00A06708" w:rsidRPr="00B81010" w:rsidRDefault="00A06708" w:rsidP="0029286B">
      <w:pPr>
        <w:pStyle w:val="Heading2"/>
        <w:keepNext/>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If the Supplier or its Staff commits any Fraud in relation to this or any other contract with a Contracting Authority or the Customer, the Customer may:</w:t>
      </w:r>
    </w:p>
    <w:p w14:paraId="69FCBD2C"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 xml:space="preserve">terminate the Contract with immediate effect by giving the Supplier notice in writing; and/or </w:t>
      </w:r>
    </w:p>
    <w:p w14:paraId="1FF241A3"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recover in full from the Supplier and the Supplier shall on demand indemnify the Customer in full from any loss sustained by the Customer in consequence of any breach of this clause 2</w:t>
      </w:r>
      <w:r w:rsidR="00B7660A">
        <w:rPr>
          <w:rFonts w:ascii="Verdana" w:hAnsi="Verdana" w:cs="Arial"/>
          <w:szCs w:val="22"/>
        </w:rPr>
        <w:t>7</w:t>
      </w:r>
      <w:r w:rsidRPr="00B81010">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B81010">
        <w:rPr>
          <w:rFonts w:ascii="Verdana" w:hAnsi="Verdana" w:cs="Arial"/>
          <w:szCs w:val="22"/>
        </w:rPr>
        <w:tab/>
      </w:r>
    </w:p>
    <w:p w14:paraId="2BCCDF56" w14:textId="77777777" w:rsidR="00A06708" w:rsidRPr="00B81010" w:rsidRDefault="00A6373D" w:rsidP="0029286B">
      <w:pPr>
        <w:pStyle w:val="Heading1"/>
        <w:keepNext/>
        <w:numPr>
          <w:ilvl w:val="0"/>
          <w:numId w:val="40"/>
        </w:numPr>
        <w:tabs>
          <w:tab w:val="num" w:pos="709"/>
        </w:tabs>
        <w:ind w:hanging="2705"/>
        <w:jc w:val="left"/>
        <w:rPr>
          <w:rFonts w:ascii="Verdana" w:hAnsi="Verdana" w:cs="Arial"/>
          <w:szCs w:val="22"/>
          <w:u w:val="none"/>
        </w:rPr>
      </w:pPr>
      <w:bookmarkStart w:id="310" w:name="_Toc363138743"/>
      <w:r w:rsidRPr="00B81010">
        <w:rPr>
          <w:rFonts w:ascii="Verdana" w:hAnsi="Verdana" w:cs="Arial"/>
          <w:szCs w:val="22"/>
          <w:u w:val="none"/>
        </w:rPr>
        <w:t>TRANSFER AND SUB-CONTRACTING</w:t>
      </w:r>
      <w:bookmarkEnd w:id="310"/>
    </w:p>
    <w:p w14:paraId="6DA0A6E7" w14:textId="77777777" w:rsidR="00A06708" w:rsidRPr="00B81010" w:rsidRDefault="00A06708" w:rsidP="00B7660A">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Supplier shall not assign, novate, Sub-Contract or in any other way dispose of the Contract or any part of it without Approval. </w:t>
      </w:r>
    </w:p>
    <w:p w14:paraId="472FE2C1"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Supplier shall not substitute or remove a Sub-Contractor or appoint an additional Sub-Contractor without the prior written consent of ESPO and the Customer. Notwithstanding any permitted Sub-Contract in accordance with this clause 28, the Supplier shall remain responsible for all acts and omissions of its Sub-Contractors and the acts and omissions of those employed or engaged by the Sub-Contractors as if they were its own.  </w:t>
      </w:r>
    </w:p>
    <w:p w14:paraId="131AE341" w14:textId="77777777" w:rsidR="00A06708" w:rsidRPr="00B81010" w:rsidRDefault="00A6373D" w:rsidP="0029286B">
      <w:pPr>
        <w:pStyle w:val="Heading1"/>
        <w:keepNext/>
        <w:numPr>
          <w:ilvl w:val="0"/>
          <w:numId w:val="40"/>
        </w:numPr>
        <w:tabs>
          <w:tab w:val="num" w:pos="709"/>
        </w:tabs>
        <w:ind w:hanging="2705"/>
        <w:jc w:val="left"/>
        <w:rPr>
          <w:rFonts w:ascii="Verdana" w:hAnsi="Verdana" w:cs="Arial"/>
          <w:szCs w:val="22"/>
          <w:u w:val="none"/>
        </w:rPr>
      </w:pPr>
      <w:bookmarkStart w:id="311" w:name="_Toc363138744"/>
      <w:r w:rsidRPr="00B81010">
        <w:rPr>
          <w:rFonts w:ascii="Verdana" w:hAnsi="Verdana" w:cs="Arial"/>
          <w:szCs w:val="22"/>
          <w:u w:val="none"/>
        </w:rPr>
        <w:t>FORCE MA</w:t>
      </w:r>
      <w:r w:rsidR="00A06708" w:rsidRPr="00B81010">
        <w:rPr>
          <w:rFonts w:ascii="Verdana" w:hAnsi="Verdana" w:cs="Arial"/>
          <w:szCs w:val="22"/>
          <w:u w:val="none"/>
        </w:rPr>
        <w:t>JEURE</w:t>
      </w:r>
      <w:bookmarkEnd w:id="311"/>
    </w:p>
    <w:p w14:paraId="098CDFA0"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bookmarkStart w:id="312" w:name="_Ref172389947"/>
      <w:r w:rsidRPr="00B81010">
        <w:rPr>
          <w:rFonts w:ascii="Verdana" w:hAnsi="Verdana" w:cs="Arial"/>
          <w:szCs w:val="22"/>
        </w:rPr>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w:t>
      </w:r>
      <w:r w:rsidRPr="00B81010">
        <w:rPr>
          <w:rFonts w:ascii="Verdana" w:hAnsi="Verdana" w:cs="Arial"/>
          <w:szCs w:val="22"/>
        </w:rPr>
        <w:lastRenderedPageBreak/>
        <w:t>Months, either Party may terminate the Contract with immediate effect by notice in writing to the other Party.</w:t>
      </w:r>
      <w:bookmarkEnd w:id="312"/>
    </w:p>
    <w:p w14:paraId="7C6BBAA3"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Any failure or delay by the Supplier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Supplier.</w:t>
      </w:r>
    </w:p>
    <w:p w14:paraId="4BE40449"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002903E6">
        <w:rPr>
          <w:rFonts w:ascii="Verdana" w:hAnsi="Verdana" w:cs="Arial"/>
          <w:szCs w:val="22"/>
        </w:rPr>
        <w:t>29.1</w:t>
      </w:r>
      <w:r w:rsidRPr="00B81010">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14:paraId="05855524"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bookmarkStart w:id="313" w:name="_Ref12608402"/>
      <w:r w:rsidRPr="00B81010">
        <w:rPr>
          <w:rFonts w:ascii="Verdana" w:hAnsi="Verdana" w:cs="Arial"/>
          <w:szCs w:val="22"/>
        </w:rPr>
        <w:t xml:space="preserve">If an event of Force Majeure event affects the Services, the Customer may direct the Supplier to procure those Goods and/or Services from a third party </w:t>
      </w:r>
      <w:r w:rsidR="008A44C6" w:rsidRPr="00B81010">
        <w:rPr>
          <w:rFonts w:ascii="Verdana" w:hAnsi="Verdana" w:cs="Arial"/>
          <w:szCs w:val="22"/>
        </w:rPr>
        <w:t>Supplier</w:t>
      </w:r>
      <w:r w:rsidRPr="00B81010">
        <w:rPr>
          <w:rFonts w:ascii="Verdana" w:hAnsi="Verdana" w:cs="Arial"/>
          <w:szCs w:val="22"/>
        </w:rPr>
        <w:t xml:space="preserve"> in which case the Supplier will be liable for payment for the provision of those Goods and/or Services for as long as the delay in performance continues.</w:t>
      </w:r>
      <w:bookmarkEnd w:id="313"/>
    </w:p>
    <w:p w14:paraId="671FF9C7"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Supplier will not have the right to any payment from the Customer under this Contract where the Supplier is unable to provide the Goods and/or Services because of an event of Force Majeure.  However if the Customer directs the Supplier to use a replacement supplier pursuant to sub-clause </w:t>
      </w:r>
      <w:r w:rsidR="00B7660A">
        <w:rPr>
          <w:rFonts w:ascii="Verdana" w:hAnsi="Verdana" w:cs="Arial"/>
          <w:szCs w:val="22"/>
        </w:rPr>
        <w:t>29</w:t>
      </w:r>
      <w:r w:rsidRPr="00B81010">
        <w:rPr>
          <w:rFonts w:ascii="Verdana" w:hAnsi="Verdana" w:cs="Arial"/>
          <w:szCs w:val="22"/>
        </w:rPr>
        <w:t xml:space="preserve">.4, then the Customer will pay the Supplier (a) the Contract Price; and (b) the difference between the Contract Price and the new supplier’s costs if, in respect of the Goods and/or Services that are subject to Force Majeure, the new </w:t>
      </w:r>
      <w:r w:rsidR="008A44C6" w:rsidRPr="00B81010">
        <w:rPr>
          <w:rFonts w:ascii="Verdana" w:hAnsi="Verdana" w:cs="Arial"/>
          <w:szCs w:val="22"/>
        </w:rPr>
        <w:t>Supplier</w:t>
      </w:r>
      <w:r w:rsidRPr="00B81010">
        <w:rPr>
          <w:rFonts w:ascii="Verdana" w:hAnsi="Verdana" w:cs="Arial"/>
          <w:szCs w:val="22"/>
        </w:rPr>
        <w:t>’s costs are greater than the Contract Price.</w:t>
      </w:r>
    </w:p>
    <w:p w14:paraId="50BE2DDE" w14:textId="77777777" w:rsidR="00A06708" w:rsidRPr="00B81010" w:rsidRDefault="00A06708" w:rsidP="0029286B">
      <w:pPr>
        <w:pStyle w:val="Heading1"/>
        <w:keepNext/>
        <w:numPr>
          <w:ilvl w:val="0"/>
          <w:numId w:val="40"/>
        </w:numPr>
        <w:tabs>
          <w:tab w:val="num" w:pos="709"/>
        </w:tabs>
        <w:ind w:hanging="2705"/>
        <w:jc w:val="left"/>
        <w:rPr>
          <w:rFonts w:ascii="Verdana" w:hAnsi="Verdana" w:cs="Arial"/>
          <w:szCs w:val="22"/>
          <w:u w:val="none"/>
        </w:rPr>
      </w:pPr>
      <w:bookmarkStart w:id="314" w:name="_Toc363138745"/>
      <w:r w:rsidRPr="00B81010">
        <w:rPr>
          <w:rFonts w:ascii="Verdana" w:hAnsi="Verdana" w:cs="Arial"/>
          <w:szCs w:val="22"/>
          <w:u w:val="none"/>
        </w:rPr>
        <w:t>WAIVER</w:t>
      </w:r>
      <w:bookmarkEnd w:id="314"/>
    </w:p>
    <w:p w14:paraId="2AF2910A"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36B2FBFC"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 waiver shall be effective unless it is expressly stated to be a waiver and communicated to the other Party in writing in accordance with clause </w:t>
      </w:r>
      <w:r w:rsidRPr="00B81010">
        <w:rPr>
          <w:rFonts w:ascii="Verdana" w:hAnsi="Verdana" w:cs="Arial"/>
          <w:szCs w:val="22"/>
        </w:rPr>
        <w:fldChar w:fldCharType="begin"/>
      </w:r>
      <w:r w:rsidRPr="00B81010">
        <w:rPr>
          <w:rFonts w:ascii="Verdana" w:hAnsi="Verdana" w:cs="Arial"/>
          <w:szCs w:val="22"/>
        </w:rPr>
        <w:instrText xml:space="preserve"> REF _Ref172388859 \r \h  \* MERGEFORMAT </w:instrText>
      </w:r>
      <w:r w:rsidRPr="00B81010">
        <w:rPr>
          <w:rFonts w:ascii="Verdana" w:hAnsi="Verdana" w:cs="Arial"/>
          <w:szCs w:val="22"/>
        </w:rPr>
      </w:r>
      <w:r w:rsidRPr="00B81010">
        <w:rPr>
          <w:rFonts w:ascii="Verdana" w:hAnsi="Verdana" w:cs="Arial"/>
          <w:szCs w:val="22"/>
        </w:rPr>
        <w:fldChar w:fldCharType="separate"/>
      </w:r>
      <w:r w:rsidR="00106111">
        <w:rPr>
          <w:rFonts w:ascii="Verdana" w:hAnsi="Verdana" w:cs="Arial"/>
          <w:szCs w:val="22"/>
        </w:rPr>
        <w:t>40</w:t>
      </w:r>
      <w:r w:rsidRPr="00B81010">
        <w:rPr>
          <w:rFonts w:ascii="Verdana" w:hAnsi="Verdana" w:cs="Arial"/>
          <w:szCs w:val="22"/>
        </w:rPr>
        <w:fldChar w:fldCharType="end"/>
      </w:r>
      <w:r w:rsidRPr="00B81010">
        <w:rPr>
          <w:rFonts w:ascii="Verdana" w:hAnsi="Verdana" w:cs="Arial"/>
          <w:szCs w:val="22"/>
        </w:rPr>
        <w:t xml:space="preserve"> (Notices).</w:t>
      </w:r>
    </w:p>
    <w:p w14:paraId="0B79B3BD" w14:textId="77777777" w:rsidR="00A06708" w:rsidRPr="00B81010" w:rsidRDefault="00A06708" w:rsidP="0029286B">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A waiver by either Party of any right or remedy arising from a breach of the Contract shall not constitute a waiver of any right or remedy arising from any other or subsequent breach of the Contract.</w:t>
      </w:r>
      <w:bookmarkStart w:id="315" w:name="_Ref221684979"/>
    </w:p>
    <w:p w14:paraId="56F10E2F" w14:textId="77777777" w:rsidR="00A06708" w:rsidRPr="00B81010" w:rsidRDefault="00A06708" w:rsidP="0029286B">
      <w:pPr>
        <w:pStyle w:val="Heading1"/>
        <w:keepNext/>
        <w:numPr>
          <w:ilvl w:val="0"/>
          <w:numId w:val="40"/>
        </w:numPr>
        <w:tabs>
          <w:tab w:val="num" w:pos="709"/>
        </w:tabs>
        <w:ind w:hanging="2705"/>
        <w:jc w:val="left"/>
        <w:rPr>
          <w:rFonts w:ascii="Verdana" w:hAnsi="Verdana" w:cs="Arial"/>
          <w:szCs w:val="22"/>
          <w:u w:val="none"/>
        </w:rPr>
      </w:pPr>
      <w:bookmarkStart w:id="316" w:name="_Ref225258335"/>
      <w:bookmarkStart w:id="317" w:name="_Toc363138746"/>
      <w:r w:rsidRPr="00B81010">
        <w:rPr>
          <w:rFonts w:ascii="Verdana" w:hAnsi="Verdana" w:cs="Arial"/>
          <w:szCs w:val="22"/>
          <w:u w:val="none"/>
        </w:rPr>
        <w:t>CUMULATIVE REMEDIES</w:t>
      </w:r>
      <w:bookmarkEnd w:id="316"/>
      <w:bookmarkEnd w:id="317"/>
    </w:p>
    <w:p w14:paraId="78BA0793" w14:textId="77777777" w:rsidR="00A06708" w:rsidRPr="00B81010" w:rsidRDefault="002A5025" w:rsidP="002A5025">
      <w:pPr>
        <w:pStyle w:val="BodyTextIndent"/>
        <w:ind w:left="1418" w:hanging="709"/>
        <w:jc w:val="left"/>
        <w:rPr>
          <w:rFonts w:ascii="Verdana" w:hAnsi="Verdana" w:cs="Arial"/>
          <w:szCs w:val="22"/>
        </w:rPr>
      </w:pPr>
      <w:r>
        <w:rPr>
          <w:rFonts w:ascii="Verdana" w:hAnsi="Verdana" w:cs="Arial"/>
          <w:szCs w:val="22"/>
        </w:rPr>
        <w:t>31.</w:t>
      </w:r>
      <w:r>
        <w:rPr>
          <w:rFonts w:ascii="Verdana" w:hAnsi="Verdana" w:cs="Arial"/>
          <w:szCs w:val="22"/>
        </w:rPr>
        <w:tab/>
      </w:r>
      <w:r w:rsidR="00A06708" w:rsidRPr="00B81010">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3C17ED4" w14:textId="77777777" w:rsidR="00A06708" w:rsidRPr="00B81010" w:rsidRDefault="00A06708" w:rsidP="0029286B">
      <w:pPr>
        <w:pStyle w:val="Heading1"/>
        <w:keepNext/>
        <w:numPr>
          <w:ilvl w:val="0"/>
          <w:numId w:val="40"/>
        </w:numPr>
        <w:tabs>
          <w:tab w:val="num" w:pos="709"/>
        </w:tabs>
        <w:ind w:hanging="2705"/>
        <w:jc w:val="left"/>
        <w:rPr>
          <w:rFonts w:ascii="Verdana" w:hAnsi="Verdana" w:cs="Arial"/>
          <w:szCs w:val="22"/>
          <w:u w:val="none"/>
        </w:rPr>
      </w:pPr>
      <w:bookmarkStart w:id="318" w:name="_Toc127759118"/>
      <w:bookmarkStart w:id="319" w:name="_Toc139080617"/>
      <w:bookmarkStart w:id="320" w:name="_Toc143676826"/>
      <w:bookmarkStart w:id="321" w:name="_Toc363138747"/>
      <w:bookmarkStart w:id="322" w:name="_Ref225253716"/>
      <w:r w:rsidRPr="00B81010">
        <w:rPr>
          <w:rFonts w:ascii="Verdana" w:hAnsi="Verdana" w:cs="Arial"/>
          <w:szCs w:val="22"/>
          <w:u w:val="none"/>
        </w:rPr>
        <w:lastRenderedPageBreak/>
        <w:t>FURTHER ASSURANCES</w:t>
      </w:r>
      <w:bookmarkEnd w:id="318"/>
      <w:bookmarkEnd w:id="319"/>
      <w:bookmarkEnd w:id="320"/>
      <w:bookmarkEnd w:id="321"/>
    </w:p>
    <w:p w14:paraId="012B3834" w14:textId="77777777" w:rsidR="00A06708" w:rsidRPr="00B81010" w:rsidRDefault="00B7660A" w:rsidP="00B7660A">
      <w:pPr>
        <w:pStyle w:val="BodyTextIndent"/>
        <w:ind w:left="1418" w:hanging="709"/>
        <w:jc w:val="left"/>
        <w:rPr>
          <w:rFonts w:ascii="Verdana" w:hAnsi="Verdana" w:cs="Arial"/>
          <w:szCs w:val="22"/>
        </w:rPr>
      </w:pPr>
      <w:r>
        <w:rPr>
          <w:rFonts w:ascii="Verdana" w:hAnsi="Verdana" w:cs="Arial"/>
          <w:szCs w:val="22"/>
        </w:rPr>
        <w:t>32.1</w:t>
      </w:r>
      <w:r>
        <w:rPr>
          <w:rFonts w:ascii="Verdana" w:hAnsi="Verdana" w:cs="Arial"/>
          <w:szCs w:val="22"/>
        </w:rPr>
        <w:tab/>
      </w:r>
      <w:r w:rsidR="00A06708" w:rsidRPr="00B81010">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7217C44E" w14:textId="77777777" w:rsidR="00A06708" w:rsidRPr="00B81010" w:rsidRDefault="00A06708" w:rsidP="0029286B">
      <w:pPr>
        <w:pStyle w:val="Heading1"/>
        <w:keepNext/>
        <w:numPr>
          <w:ilvl w:val="0"/>
          <w:numId w:val="40"/>
        </w:numPr>
        <w:tabs>
          <w:tab w:val="num" w:pos="709"/>
        </w:tabs>
        <w:ind w:hanging="2705"/>
        <w:jc w:val="left"/>
        <w:rPr>
          <w:rFonts w:ascii="Verdana" w:hAnsi="Verdana" w:cs="Arial"/>
          <w:szCs w:val="22"/>
          <w:u w:val="none"/>
        </w:rPr>
      </w:pPr>
      <w:bookmarkStart w:id="323" w:name="_Ref262654569"/>
      <w:bookmarkStart w:id="324" w:name="_Toc363138748"/>
      <w:r w:rsidRPr="00B81010">
        <w:rPr>
          <w:rFonts w:ascii="Verdana" w:hAnsi="Verdana" w:cs="Arial"/>
          <w:szCs w:val="22"/>
          <w:u w:val="none"/>
        </w:rPr>
        <w:t>VARIATION</w:t>
      </w:r>
      <w:bookmarkEnd w:id="315"/>
      <w:bookmarkEnd w:id="322"/>
      <w:bookmarkEnd w:id="323"/>
      <w:bookmarkEnd w:id="324"/>
    </w:p>
    <w:p w14:paraId="14D2E4FE" w14:textId="77777777" w:rsidR="00A06708" w:rsidRPr="00B81010" w:rsidRDefault="00B7660A" w:rsidP="00B7660A">
      <w:pPr>
        <w:pStyle w:val="Caption"/>
        <w:ind w:left="1418" w:hanging="709"/>
        <w:jc w:val="left"/>
        <w:rPr>
          <w:rFonts w:ascii="Verdana" w:hAnsi="Verdana"/>
          <w:b w:val="0"/>
          <w:color w:val="000000"/>
          <w:sz w:val="22"/>
          <w:szCs w:val="22"/>
        </w:rPr>
      </w:pPr>
      <w:r>
        <w:rPr>
          <w:rFonts w:ascii="Verdana" w:hAnsi="Verdana"/>
          <w:b w:val="0"/>
          <w:color w:val="000000"/>
          <w:sz w:val="22"/>
          <w:szCs w:val="22"/>
        </w:rPr>
        <w:t>33.1</w:t>
      </w:r>
      <w:r>
        <w:rPr>
          <w:rFonts w:ascii="Verdana" w:hAnsi="Verdana"/>
          <w:b w:val="0"/>
          <w:color w:val="000000"/>
          <w:sz w:val="22"/>
          <w:szCs w:val="22"/>
        </w:rPr>
        <w:tab/>
      </w:r>
      <w:r w:rsidR="00A06708" w:rsidRPr="00B81010">
        <w:rPr>
          <w:rFonts w:ascii="Verdana" w:hAnsi="Verdana"/>
          <w:b w:val="0"/>
          <w:color w:val="000000"/>
          <w:sz w:val="22"/>
          <w:szCs w:val="22"/>
        </w:rPr>
        <w:t>No variation of this agreement shall be effective unless it is in writing and signed by the Parties (or their authorised representatives).</w:t>
      </w:r>
    </w:p>
    <w:p w14:paraId="79A79EA4" w14:textId="77777777" w:rsidR="00A06708" w:rsidRPr="00B81010" w:rsidRDefault="00A06708" w:rsidP="00AC4817">
      <w:pPr>
        <w:pStyle w:val="Heading1"/>
        <w:keepNext/>
        <w:numPr>
          <w:ilvl w:val="0"/>
          <w:numId w:val="40"/>
        </w:numPr>
        <w:tabs>
          <w:tab w:val="num" w:pos="709"/>
        </w:tabs>
        <w:ind w:hanging="2705"/>
        <w:jc w:val="left"/>
        <w:rPr>
          <w:rFonts w:ascii="Verdana" w:hAnsi="Verdana" w:cs="Arial"/>
          <w:szCs w:val="22"/>
          <w:u w:val="none"/>
        </w:rPr>
      </w:pPr>
      <w:bookmarkStart w:id="325" w:name="_Toc360025612"/>
      <w:bookmarkStart w:id="326" w:name="_Toc363138749"/>
      <w:bookmarkEnd w:id="325"/>
      <w:r w:rsidRPr="00B81010">
        <w:rPr>
          <w:rFonts w:ascii="Verdana" w:hAnsi="Verdana" w:cs="Arial"/>
          <w:szCs w:val="22"/>
          <w:u w:val="none"/>
        </w:rPr>
        <w:t>SEVERABILITY</w:t>
      </w:r>
      <w:bookmarkEnd w:id="326"/>
    </w:p>
    <w:p w14:paraId="2E7DE686" w14:textId="77777777" w:rsidR="00A06708" w:rsidRPr="00B81010" w:rsidRDefault="00A06708" w:rsidP="00AC4817">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2F0180B7" w14:textId="77777777" w:rsidR="00A06708" w:rsidRPr="00B81010" w:rsidRDefault="00A06708" w:rsidP="00AC4817">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In the event of a holding of invalidity so fundamental as to prevent the accomplishment of the purpose of the Contract, the Customer and the Supplier shall immediately commence good faith negotiations to remedy such invalidity. </w:t>
      </w:r>
    </w:p>
    <w:p w14:paraId="67B3C4BE" w14:textId="77777777" w:rsidR="00A06708" w:rsidRPr="00B81010" w:rsidRDefault="00A06708" w:rsidP="00AC4817">
      <w:pPr>
        <w:pStyle w:val="Heading1"/>
        <w:keepNext/>
        <w:numPr>
          <w:ilvl w:val="0"/>
          <w:numId w:val="40"/>
        </w:numPr>
        <w:tabs>
          <w:tab w:val="num" w:pos="709"/>
        </w:tabs>
        <w:ind w:hanging="2705"/>
        <w:jc w:val="left"/>
        <w:rPr>
          <w:rFonts w:ascii="Verdana" w:hAnsi="Verdana" w:cs="Arial"/>
          <w:szCs w:val="22"/>
          <w:u w:val="none"/>
        </w:rPr>
      </w:pPr>
      <w:bookmarkStart w:id="327" w:name="_Toc363138750"/>
      <w:r w:rsidRPr="00B81010">
        <w:rPr>
          <w:rFonts w:ascii="Verdana" w:hAnsi="Verdana" w:cs="Arial"/>
          <w:szCs w:val="22"/>
          <w:u w:val="none"/>
        </w:rPr>
        <w:t>MISTAKES IN INFORMATION</w:t>
      </w:r>
      <w:bookmarkEnd w:id="327"/>
    </w:p>
    <w:p w14:paraId="768FAC2C" w14:textId="77777777" w:rsidR="00A06708" w:rsidRPr="00B81010" w:rsidRDefault="00B7660A" w:rsidP="00B7660A">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00A06708" w:rsidRPr="00B81010">
        <w:rPr>
          <w:rFonts w:ascii="Verdana" w:hAnsi="Verdana" w:cs="Arial"/>
          <w:szCs w:val="22"/>
        </w:rPr>
        <w:t xml:space="preserve">The Supplier shall be responsible for the accuracy of all drawings, documentation and information supplied to the Customer by the Supplier in connection with the supply of the Goods and/or Services and shall pay the Customer any extra costs occasioned by any discrepancies, errors or omissions therein, except where such mistakes are the fault of the Customer. </w:t>
      </w:r>
    </w:p>
    <w:p w14:paraId="00CD1D8F" w14:textId="77777777" w:rsidR="00A06708" w:rsidRPr="00B81010" w:rsidRDefault="00A06708" w:rsidP="00AC4817">
      <w:pPr>
        <w:pStyle w:val="Heading1"/>
        <w:keepNext/>
        <w:numPr>
          <w:ilvl w:val="0"/>
          <w:numId w:val="40"/>
        </w:numPr>
        <w:tabs>
          <w:tab w:val="num" w:pos="709"/>
        </w:tabs>
        <w:ind w:hanging="2705"/>
        <w:jc w:val="left"/>
        <w:rPr>
          <w:rFonts w:ascii="Verdana" w:hAnsi="Verdana" w:cs="Arial"/>
          <w:szCs w:val="22"/>
          <w:u w:val="none"/>
        </w:rPr>
      </w:pPr>
      <w:bookmarkStart w:id="328" w:name="_Toc363138751"/>
      <w:r w:rsidRPr="00B81010">
        <w:rPr>
          <w:rFonts w:ascii="Verdana" w:hAnsi="Verdana" w:cs="Arial"/>
          <w:szCs w:val="22"/>
          <w:u w:val="none"/>
        </w:rPr>
        <w:t>SUPPLIER'S STATUS</w:t>
      </w:r>
      <w:bookmarkEnd w:id="328"/>
    </w:p>
    <w:p w14:paraId="57F396F1" w14:textId="77777777" w:rsidR="00A06708" w:rsidRPr="00B81010" w:rsidRDefault="00B7660A" w:rsidP="00B7660A">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00A06708" w:rsidRPr="00B81010">
        <w:rPr>
          <w:rFonts w:ascii="Verdana" w:hAnsi="Verdana" w:cs="Arial"/>
          <w:szCs w:val="22"/>
        </w:rPr>
        <w:t>At all times during the Contract Period the Supplier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36F28AE5" w14:textId="77777777" w:rsidR="00A06708" w:rsidRPr="00B81010" w:rsidRDefault="00A06708" w:rsidP="00AC4817">
      <w:pPr>
        <w:pStyle w:val="Heading1"/>
        <w:keepNext/>
        <w:numPr>
          <w:ilvl w:val="0"/>
          <w:numId w:val="40"/>
        </w:numPr>
        <w:tabs>
          <w:tab w:val="num" w:pos="709"/>
        </w:tabs>
        <w:ind w:hanging="2705"/>
        <w:jc w:val="left"/>
        <w:rPr>
          <w:rFonts w:ascii="Verdana" w:hAnsi="Verdana" w:cs="Arial"/>
          <w:szCs w:val="22"/>
          <w:u w:val="none"/>
        </w:rPr>
      </w:pPr>
      <w:bookmarkStart w:id="329" w:name="_Ref232252888"/>
      <w:bookmarkStart w:id="330" w:name="_Toc363138752"/>
      <w:r w:rsidRPr="00B81010">
        <w:rPr>
          <w:rFonts w:ascii="Verdana" w:hAnsi="Verdana" w:cs="Arial"/>
          <w:szCs w:val="22"/>
          <w:u w:val="none"/>
        </w:rPr>
        <w:t>CONFLICTS OF INTEREST</w:t>
      </w:r>
      <w:bookmarkEnd w:id="329"/>
      <w:bookmarkEnd w:id="330"/>
    </w:p>
    <w:p w14:paraId="11C7555A" w14:textId="77777777" w:rsidR="00A06708" w:rsidRPr="00B81010" w:rsidRDefault="00A06708" w:rsidP="00AC4817">
      <w:pPr>
        <w:pStyle w:val="Heading2"/>
        <w:numPr>
          <w:ilvl w:val="1"/>
          <w:numId w:val="40"/>
        </w:numPr>
        <w:tabs>
          <w:tab w:val="clear" w:pos="1713"/>
          <w:tab w:val="num" w:pos="1418"/>
        </w:tabs>
        <w:ind w:left="1418" w:hanging="709"/>
        <w:jc w:val="left"/>
        <w:rPr>
          <w:rFonts w:ascii="Verdana" w:hAnsi="Verdana" w:cs="Arial"/>
          <w:szCs w:val="22"/>
        </w:rPr>
      </w:pPr>
      <w:bookmarkStart w:id="331" w:name="_Ref172541611"/>
      <w:r w:rsidRPr="00B81010">
        <w:rPr>
          <w:rFonts w:ascii="Verdana" w:hAnsi="Verdana" w:cs="Arial"/>
          <w:szCs w:val="22"/>
        </w:rPr>
        <w:t>The Supplier shall take appropriate steps to ensure that neither the Supplier nor any Staff are placed in a position where (in the reasonable opinion of the Customer), there is or may be an actual conflict, or a potential conflict, between the pecuniary or personal interests of the Supplier or Staff and the duties owed to the Customer under the provisions of the Contract.</w:t>
      </w:r>
      <w:bookmarkEnd w:id="331"/>
    </w:p>
    <w:p w14:paraId="27220F3A" w14:textId="77777777" w:rsidR="00A06708" w:rsidRPr="00B81010" w:rsidRDefault="00A06708" w:rsidP="00AC4817">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Supplier shall promptly notify the Customer (and provide full particulars to the Customer) if any conflict referred to in clause </w:t>
      </w:r>
      <w:r w:rsidR="002903E6">
        <w:rPr>
          <w:rFonts w:ascii="Verdana" w:hAnsi="Verdana" w:cs="Arial"/>
          <w:szCs w:val="22"/>
        </w:rPr>
        <w:t>37.1</w:t>
      </w:r>
      <w:r w:rsidRPr="00B81010">
        <w:rPr>
          <w:rFonts w:ascii="Verdana" w:hAnsi="Verdana" w:cs="Arial"/>
          <w:szCs w:val="22"/>
        </w:rPr>
        <w:t xml:space="preserve"> above arises or is reasonably foreseeable.</w:t>
      </w:r>
    </w:p>
    <w:p w14:paraId="60AEDA04" w14:textId="77777777" w:rsidR="00A06708" w:rsidRPr="00B81010" w:rsidRDefault="00A06708" w:rsidP="00AC4817">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The Customer reserves the right to terminate the Contract immediately by giving notice in writing to the Supplier and/or to take such other steps it deems necessary where, in the reasonable opinion of the Customer, there is or may be an actual conflict, or a potential conflict, between the pecuniary or personal interests of the Supplier and the duties owed to the Customer under the provisions of the Contract. The actions of the Customer pursuant to this clause shall not prejudice or affect any right of action or remedy which shall have accrued or shall thereafter accrue to the either party.</w:t>
      </w:r>
    </w:p>
    <w:p w14:paraId="2EEEC344" w14:textId="77777777" w:rsidR="00A06708" w:rsidRPr="00B81010" w:rsidRDefault="00A06708" w:rsidP="00AC4817">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This clause shall apply during the Contract Period and for a period of two (2) Years after expiry of the Contract Period.</w:t>
      </w:r>
    </w:p>
    <w:p w14:paraId="18C5CC31" w14:textId="77777777" w:rsidR="00A06708" w:rsidRPr="00B81010" w:rsidRDefault="00A06708" w:rsidP="00AC4817">
      <w:pPr>
        <w:pStyle w:val="Heading1"/>
        <w:keepNext/>
        <w:numPr>
          <w:ilvl w:val="0"/>
          <w:numId w:val="40"/>
        </w:numPr>
        <w:tabs>
          <w:tab w:val="num" w:pos="709"/>
        </w:tabs>
        <w:ind w:hanging="2705"/>
        <w:jc w:val="left"/>
        <w:rPr>
          <w:rFonts w:ascii="Verdana" w:hAnsi="Verdana" w:cs="Arial"/>
          <w:szCs w:val="22"/>
          <w:u w:val="none"/>
        </w:rPr>
      </w:pPr>
      <w:bookmarkStart w:id="332" w:name="_Toc363138753"/>
      <w:r w:rsidRPr="00B81010">
        <w:rPr>
          <w:rFonts w:ascii="Verdana" w:hAnsi="Verdana" w:cs="Arial"/>
          <w:szCs w:val="22"/>
          <w:u w:val="none"/>
        </w:rPr>
        <w:t>ENTIRE AGREEMENT</w:t>
      </w:r>
      <w:bookmarkEnd w:id="332"/>
    </w:p>
    <w:p w14:paraId="77372806" w14:textId="77777777" w:rsidR="00A06708" w:rsidRPr="00B81010" w:rsidRDefault="00A06708" w:rsidP="00AC4817">
      <w:pPr>
        <w:pStyle w:val="Heading2"/>
        <w:numPr>
          <w:ilvl w:val="1"/>
          <w:numId w:val="40"/>
        </w:numPr>
        <w:tabs>
          <w:tab w:val="clear" w:pos="1713"/>
          <w:tab w:val="num" w:pos="1418"/>
        </w:tabs>
        <w:ind w:left="1418" w:hanging="709"/>
        <w:jc w:val="left"/>
        <w:rPr>
          <w:rFonts w:ascii="Verdana" w:hAnsi="Verdana" w:cs="Arial"/>
          <w:szCs w:val="22"/>
        </w:rPr>
      </w:pPr>
      <w:bookmarkStart w:id="333" w:name="_Ref172631613"/>
      <w:r w:rsidRPr="00B81010">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34" w:name="_Ref172631623"/>
      <w:bookmarkEnd w:id="333"/>
    </w:p>
    <w:p w14:paraId="1A075F2D" w14:textId="77777777" w:rsidR="00A06708" w:rsidRPr="00B81010" w:rsidRDefault="00A06708" w:rsidP="00AC4817">
      <w:pPr>
        <w:pStyle w:val="Heading2"/>
        <w:numPr>
          <w:ilvl w:val="1"/>
          <w:numId w:val="40"/>
        </w:numPr>
        <w:tabs>
          <w:tab w:val="clear" w:pos="1713"/>
          <w:tab w:val="num" w:pos="1418"/>
        </w:tabs>
        <w:ind w:left="1418" w:hanging="709"/>
        <w:jc w:val="left"/>
        <w:rPr>
          <w:rFonts w:ascii="Verdana" w:hAnsi="Verdana" w:cs="Arial"/>
          <w:szCs w:val="22"/>
        </w:rPr>
      </w:pPr>
      <w:bookmarkStart w:id="335" w:name="_Ref225305161"/>
      <w:r w:rsidRPr="00B81010">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34"/>
      <w:bookmarkEnd w:id="335"/>
    </w:p>
    <w:p w14:paraId="27DAF187" w14:textId="77777777" w:rsidR="00A06708" w:rsidRPr="00B81010" w:rsidRDefault="00A06708" w:rsidP="00AC4817">
      <w:pPr>
        <w:pStyle w:val="Heading2"/>
        <w:keepNext/>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The Supplier acknowledges that it has:</w:t>
      </w:r>
    </w:p>
    <w:p w14:paraId="15709A04" w14:textId="77777777" w:rsidR="00A06708" w:rsidRPr="00B81010" w:rsidRDefault="00A06708" w:rsidP="003F4C2D">
      <w:pPr>
        <w:pStyle w:val="Heading3"/>
        <w:numPr>
          <w:ilvl w:val="2"/>
          <w:numId w:val="40"/>
        </w:numPr>
        <w:jc w:val="left"/>
        <w:rPr>
          <w:rFonts w:ascii="Verdana" w:hAnsi="Verdana" w:cs="Arial"/>
          <w:szCs w:val="22"/>
        </w:rPr>
      </w:pPr>
      <w:r w:rsidRPr="00B81010">
        <w:rPr>
          <w:rFonts w:ascii="Verdana" w:hAnsi="Verdana" w:cs="Arial"/>
          <w:szCs w:val="22"/>
        </w:rPr>
        <w:t>entered into the Contract in reliance on its own due diligence alone; and</w:t>
      </w:r>
    </w:p>
    <w:p w14:paraId="1BD15A5B"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received sufficient information required by it in order to determine whether it is able to provide the Goods and/or Services in accordance with the terms of the Contract.</w:t>
      </w:r>
    </w:p>
    <w:p w14:paraId="498412CD" w14:textId="77777777" w:rsidR="00A06708" w:rsidRPr="00B81010" w:rsidRDefault="00A06708" w:rsidP="00AC4817">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Nothing in clauses </w:t>
      </w:r>
      <w:r w:rsidR="002903E6">
        <w:rPr>
          <w:rFonts w:ascii="Verdana" w:hAnsi="Verdana" w:cs="Arial"/>
          <w:szCs w:val="22"/>
        </w:rPr>
        <w:t>38.1</w:t>
      </w:r>
      <w:r w:rsidRPr="00B81010">
        <w:rPr>
          <w:rFonts w:ascii="Verdana" w:hAnsi="Verdana" w:cs="Arial"/>
          <w:szCs w:val="22"/>
        </w:rPr>
        <w:t xml:space="preserve"> and </w:t>
      </w:r>
      <w:r w:rsidR="002903E6">
        <w:rPr>
          <w:rFonts w:ascii="Verdana" w:hAnsi="Verdana" w:cs="Arial"/>
          <w:szCs w:val="22"/>
        </w:rPr>
        <w:t>38.2</w:t>
      </w:r>
      <w:r w:rsidRPr="00B81010">
        <w:rPr>
          <w:rFonts w:ascii="Verdana" w:hAnsi="Verdana" w:cs="Arial"/>
          <w:szCs w:val="22"/>
        </w:rPr>
        <w:t xml:space="preserve"> shall operate to exclude Fraud or fraudulent misrepresentation.</w:t>
      </w:r>
    </w:p>
    <w:p w14:paraId="6AD20FB9" w14:textId="77777777" w:rsidR="00A06708" w:rsidRPr="00B81010" w:rsidRDefault="00A06708" w:rsidP="00AC4817">
      <w:pPr>
        <w:pStyle w:val="Heading2"/>
        <w:numPr>
          <w:ilvl w:val="1"/>
          <w:numId w:val="40"/>
        </w:numPr>
        <w:tabs>
          <w:tab w:val="clear" w:pos="1713"/>
          <w:tab w:val="num" w:pos="1418"/>
        </w:tabs>
        <w:ind w:left="1418" w:hanging="709"/>
        <w:jc w:val="left"/>
        <w:rPr>
          <w:rFonts w:ascii="Verdana" w:hAnsi="Verdana" w:cs="Arial"/>
          <w:szCs w:val="22"/>
        </w:rPr>
      </w:pPr>
      <w:bookmarkStart w:id="336" w:name="_Ref172386763"/>
      <w:r w:rsidRPr="00B81010">
        <w:rPr>
          <w:rFonts w:ascii="Verdana" w:hAnsi="Verdana" w:cs="Arial"/>
          <w:szCs w:val="22"/>
        </w:rPr>
        <w:t>The Contract may be executed in counterparts each of which when executed and delivered shall constitute an original but all counterparts together shall constitute one and the same</w:t>
      </w:r>
      <w:bookmarkEnd w:id="336"/>
      <w:r w:rsidRPr="00B81010">
        <w:rPr>
          <w:rFonts w:ascii="Verdana" w:hAnsi="Verdana" w:cs="Arial"/>
          <w:szCs w:val="22"/>
        </w:rPr>
        <w:t xml:space="preserve"> instrument.</w:t>
      </w:r>
    </w:p>
    <w:p w14:paraId="17B21077" w14:textId="77777777" w:rsidR="00A06708" w:rsidRPr="00B81010" w:rsidRDefault="00A06708" w:rsidP="00AC4817">
      <w:pPr>
        <w:pStyle w:val="Heading1"/>
        <w:keepNext/>
        <w:numPr>
          <w:ilvl w:val="0"/>
          <w:numId w:val="40"/>
        </w:numPr>
        <w:tabs>
          <w:tab w:val="num" w:pos="709"/>
        </w:tabs>
        <w:ind w:hanging="2705"/>
        <w:jc w:val="left"/>
        <w:rPr>
          <w:rFonts w:ascii="Verdana" w:hAnsi="Verdana" w:cs="Arial"/>
          <w:szCs w:val="22"/>
          <w:u w:val="none"/>
        </w:rPr>
      </w:pPr>
      <w:bookmarkStart w:id="337" w:name="_Toc363138754"/>
      <w:bookmarkEnd w:id="151"/>
      <w:r w:rsidRPr="00B81010">
        <w:rPr>
          <w:rFonts w:ascii="Verdana" w:hAnsi="Verdana" w:cs="Arial"/>
          <w:szCs w:val="22"/>
          <w:u w:val="none"/>
        </w:rPr>
        <w:t>THE CONTRACTS (RIGHTS OF THIRD PARTIES) ACT 1999</w:t>
      </w:r>
      <w:bookmarkEnd w:id="337"/>
    </w:p>
    <w:p w14:paraId="252E5A35" w14:textId="77777777" w:rsidR="00A06708" w:rsidRPr="00B81010" w:rsidRDefault="00A06708" w:rsidP="00AC4817">
      <w:pPr>
        <w:pStyle w:val="Heading2"/>
        <w:numPr>
          <w:ilvl w:val="1"/>
          <w:numId w:val="40"/>
        </w:numPr>
        <w:tabs>
          <w:tab w:val="clear" w:pos="1713"/>
          <w:tab w:val="num" w:pos="1418"/>
        </w:tabs>
        <w:ind w:left="1418" w:hanging="709"/>
        <w:jc w:val="left"/>
        <w:rPr>
          <w:rFonts w:ascii="Verdana" w:hAnsi="Verdana" w:cs="Arial"/>
          <w:color w:val="000000"/>
          <w:szCs w:val="22"/>
        </w:rPr>
      </w:pPr>
      <w:r w:rsidRPr="00B81010">
        <w:rPr>
          <w:rFonts w:ascii="Verdana" w:hAnsi="Verdana" w:cs="Arial"/>
          <w:szCs w:val="22"/>
        </w:rPr>
        <w:t xml:space="preserve">A person who is not a Party to the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7E4766D6" w14:textId="77777777" w:rsidR="00A06708" w:rsidRPr="00B81010" w:rsidRDefault="00A06708" w:rsidP="00AC4817">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14:paraId="144119CE" w14:textId="77777777" w:rsidR="00A06708" w:rsidRPr="00B81010" w:rsidRDefault="00A06708" w:rsidP="00AC4817">
      <w:pPr>
        <w:pStyle w:val="Heading1"/>
        <w:keepNext/>
        <w:numPr>
          <w:ilvl w:val="0"/>
          <w:numId w:val="40"/>
        </w:numPr>
        <w:tabs>
          <w:tab w:val="num" w:pos="709"/>
        </w:tabs>
        <w:ind w:hanging="2705"/>
        <w:jc w:val="left"/>
        <w:rPr>
          <w:rFonts w:ascii="Verdana" w:hAnsi="Verdana" w:cs="Arial"/>
          <w:szCs w:val="22"/>
          <w:u w:val="none"/>
        </w:rPr>
      </w:pPr>
      <w:bookmarkStart w:id="338" w:name="_Ref172388859"/>
      <w:bookmarkStart w:id="339" w:name="_Toc363138755"/>
      <w:r w:rsidRPr="00B81010">
        <w:rPr>
          <w:rFonts w:ascii="Verdana" w:hAnsi="Verdana" w:cs="Arial"/>
          <w:szCs w:val="22"/>
          <w:u w:val="none"/>
        </w:rPr>
        <w:lastRenderedPageBreak/>
        <w:t>NOTICES</w:t>
      </w:r>
      <w:bookmarkEnd w:id="338"/>
      <w:bookmarkEnd w:id="339"/>
    </w:p>
    <w:p w14:paraId="2087A345" w14:textId="77777777" w:rsidR="00A06708" w:rsidRPr="00B81010" w:rsidRDefault="00A06708" w:rsidP="00AC4817">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0E8F40B9" w14:textId="77777777" w:rsidR="00A06708" w:rsidRPr="00B81010" w:rsidRDefault="00A06708" w:rsidP="00AC4817">
      <w:pPr>
        <w:pStyle w:val="Heading2"/>
        <w:numPr>
          <w:ilvl w:val="1"/>
          <w:numId w:val="40"/>
        </w:numPr>
        <w:tabs>
          <w:tab w:val="clear" w:pos="1713"/>
          <w:tab w:val="num" w:pos="1418"/>
        </w:tabs>
        <w:ind w:left="1418" w:hanging="709"/>
        <w:jc w:val="left"/>
        <w:rPr>
          <w:rFonts w:ascii="Verdana" w:hAnsi="Verdana" w:cs="Arial"/>
          <w:szCs w:val="22"/>
        </w:rPr>
      </w:pPr>
      <w:bookmarkStart w:id="340" w:name="_Ref225305234"/>
      <w:r w:rsidRPr="00B81010">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B81010">
        <w:rPr>
          <w:rFonts w:ascii="Verdana" w:hAnsi="Verdana" w:cs="Arial"/>
          <w:szCs w:val="22"/>
        </w:rPr>
        <w:fldChar w:fldCharType="begin"/>
      </w:r>
      <w:r w:rsidRPr="00B81010">
        <w:rPr>
          <w:rFonts w:ascii="Verdana" w:hAnsi="Verdana" w:cs="Arial"/>
          <w:szCs w:val="22"/>
        </w:rPr>
        <w:instrText xml:space="preserve"> REF _Ref225305212 \r \h  \* MERGEFORMAT </w:instrText>
      </w:r>
      <w:r w:rsidRPr="00B81010">
        <w:rPr>
          <w:rFonts w:ascii="Verdana" w:hAnsi="Verdana" w:cs="Arial"/>
          <w:szCs w:val="22"/>
        </w:rPr>
      </w:r>
      <w:r w:rsidRPr="00B81010">
        <w:rPr>
          <w:rFonts w:ascii="Verdana" w:hAnsi="Verdana" w:cs="Arial"/>
          <w:szCs w:val="22"/>
        </w:rPr>
        <w:fldChar w:fldCharType="separate"/>
      </w:r>
      <w:r w:rsidR="00106111">
        <w:rPr>
          <w:rFonts w:ascii="Verdana" w:hAnsi="Verdana" w:cs="Arial"/>
          <w:szCs w:val="22"/>
        </w:rPr>
        <w:t>40.3</w:t>
      </w:r>
      <w:r w:rsidRPr="00B81010">
        <w:rPr>
          <w:rFonts w:ascii="Verdana" w:hAnsi="Verdana" w:cs="Arial"/>
          <w:szCs w:val="22"/>
        </w:rPr>
        <w:fldChar w:fldCharType="end"/>
      </w:r>
      <w:r w:rsidRPr="00B81010">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40"/>
    </w:p>
    <w:p w14:paraId="28B2A498" w14:textId="77777777" w:rsidR="00A06708" w:rsidRPr="00B81010" w:rsidRDefault="00A06708" w:rsidP="00AC4817">
      <w:pPr>
        <w:pStyle w:val="Heading2"/>
        <w:keepNext/>
        <w:numPr>
          <w:ilvl w:val="1"/>
          <w:numId w:val="40"/>
        </w:numPr>
        <w:tabs>
          <w:tab w:val="clear" w:pos="1713"/>
          <w:tab w:val="num" w:pos="1418"/>
        </w:tabs>
        <w:ind w:left="1418" w:hanging="567"/>
        <w:jc w:val="left"/>
        <w:rPr>
          <w:rFonts w:ascii="Verdana" w:hAnsi="Verdana" w:cs="Arial"/>
          <w:szCs w:val="22"/>
        </w:rPr>
      </w:pPr>
      <w:bookmarkStart w:id="341" w:name="_Ref225305212"/>
      <w:r w:rsidRPr="00B81010">
        <w:rPr>
          <w:rFonts w:ascii="Verdana" w:hAnsi="Verdana" w:cs="Arial"/>
          <w:szCs w:val="22"/>
        </w:rPr>
        <w:t>For the purposes of clause</w:t>
      </w:r>
      <w:r w:rsidR="002B0EBB">
        <w:rPr>
          <w:rFonts w:ascii="Verdana" w:hAnsi="Verdana" w:cs="Arial"/>
          <w:szCs w:val="22"/>
        </w:rPr>
        <w:t xml:space="preserve"> 40.2</w:t>
      </w:r>
      <w:r w:rsidRPr="00B81010">
        <w:rPr>
          <w:rFonts w:ascii="Verdana" w:hAnsi="Verdana" w:cs="Arial"/>
          <w:szCs w:val="22"/>
        </w:rPr>
        <w:t xml:space="preserve">, the address, email address of each Party shall be the address and email address set out in the </w:t>
      </w:r>
      <w:bookmarkEnd w:id="341"/>
      <w:r w:rsidRPr="00B81010">
        <w:rPr>
          <w:rFonts w:ascii="Verdana" w:hAnsi="Verdana" w:cs="Arial"/>
          <w:szCs w:val="22"/>
        </w:rPr>
        <w:t>Master Contract Schedule and/or any other Contract Document.</w:t>
      </w:r>
    </w:p>
    <w:p w14:paraId="68611536" w14:textId="77777777" w:rsidR="00A06708" w:rsidRPr="00B81010" w:rsidRDefault="00A06708" w:rsidP="00AC4817">
      <w:pPr>
        <w:pStyle w:val="Heading2"/>
        <w:numPr>
          <w:ilvl w:val="1"/>
          <w:numId w:val="40"/>
        </w:numPr>
        <w:tabs>
          <w:tab w:val="clear" w:pos="1713"/>
          <w:tab w:val="num" w:pos="1418"/>
        </w:tabs>
        <w:ind w:left="1418" w:hanging="709"/>
        <w:jc w:val="left"/>
        <w:rPr>
          <w:rFonts w:ascii="Verdana" w:hAnsi="Verdana" w:cs="Arial"/>
          <w:szCs w:val="22"/>
        </w:rPr>
      </w:pPr>
      <w:r w:rsidRPr="00B81010">
        <w:rPr>
          <w:rFonts w:ascii="Verdana" w:hAnsi="Verdana" w:cs="Arial"/>
          <w:szCs w:val="22"/>
        </w:rPr>
        <w:t>Either Party may change its address for service by serving a notice in accordance with this clause.</w:t>
      </w:r>
    </w:p>
    <w:p w14:paraId="6F77A915" w14:textId="77777777" w:rsidR="00A06708" w:rsidRPr="00B81010" w:rsidRDefault="00A6373D" w:rsidP="00AC4817">
      <w:pPr>
        <w:pStyle w:val="Heading1"/>
        <w:keepNext/>
        <w:numPr>
          <w:ilvl w:val="0"/>
          <w:numId w:val="40"/>
        </w:numPr>
        <w:tabs>
          <w:tab w:val="num" w:pos="709"/>
        </w:tabs>
        <w:ind w:hanging="2705"/>
        <w:jc w:val="left"/>
        <w:rPr>
          <w:rFonts w:ascii="Verdana" w:hAnsi="Verdana" w:cs="Arial"/>
          <w:color w:val="000000"/>
          <w:szCs w:val="22"/>
          <w:u w:val="none"/>
        </w:rPr>
      </w:pPr>
      <w:bookmarkStart w:id="342" w:name="_Toc77399257"/>
      <w:bookmarkStart w:id="343" w:name="_Toc77419582"/>
      <w:bookmarkStart w:id="344" w:name="_Toc77657926"/>
      <w:bookmarkStart w:id="345" w:name="_Toc80022446"/>
      <w:bookmarkStart w:id="346" w:name="_Toc247966646"/>
      <w:bookmarkStart w:id="347" w:name="_Toc295415125"/>
      <w:bookmarkStart w:id="348" w:name="_Toc363138756"/>
      <w:bookmarkStart w:id="349" w:name="_Toc50203800"/>
      <w:bookmarkStart w:id="350" w:name="_Toc77049419"/>
      <w:bookmarkStart w:id="351" w:name="_Ref225258483"/>
      <w:r w:rsidRPr="00B81010">
        <w:rPr>
          <w:rFonts w:ascii="Verdana" w:hAnsi="Verdana" w:cs="Arial"/>
          <w:color w:val="000000"/>
          <w:szCs w:val="22"/>
          <w:u w:val="none"/>
        </w:rPr>
        <w:t>LEGISLATIVE CHANGE</w:t>
      </w:r>
      <w:bookmarkEnd w:id="342"/>
      <w:bookmarkEnd w:id="343"/>
      <w:bookmarkEnd w:id="344"/>
      <w:bookmarkEnd w:id="345"/>
      <w:bookmarkEnd w:id="346"/>
      <w:bookmarkEnd w:id="347"/>
      <w:bookmarkEnd w:id="348"/>
      <w:r w:rsidRPr="00B81010">
        <w:rPr>
          <w:rFonts w:ascii="Verdana" w:hAnsi="Verdana" w:cs="Arial"/>
          <w:color w:val="000000"/>
          <w:szCs w:val="22"/>
          <w:u w:val="none"/>
        </w:rPr>
        <w:t xml:space="preserve"> &amp; LOCAL GOVERNMENT REORGANISATION</w:t>
      </w:r>
    </w:p>
    <w:p w14:paraId="5C9E7D1E" w14:textId="77777777" w:rsidR="00A06708" w:rsidRPr="00B81010" w:rsidRDefault="005F44DC" w:rsidP="005F44DC">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00A06708" w:rsidRPr="00B81010">
        <w:rPr>
          <w:rFonts w:ascii="Verdana" w:hAnsi="Verdana" w:cs="Arial"/>
          <w:szCs w:val="22"/>
        </w:rPr>
        <w:t>The Supplier shall neither be relieved of its obligations under this Contract nor be entitled to an increase in the Contract Price as the result of a general change in law.</w:t>
      </w:r>
      <w:bookmarkEnd w:id="349"/>
      <w:bookmarkEnd w:id="350"/>
    </w:p>
    <w:p w14:paraId="4732D6B8" w14:textId="77777777" w:rsidR="00A06708" w:rsidRPr="00B81010" w:rsidRDefault="005F44DC" w:rsidP="005F44DC">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00A06708" w:rsidRPr="00B81010">
        <w:rPr>
          <w:rFonts w:ascii="Verdana" w:eastAsia="STZhongsong" w:hAnsi="Verdana"/>
          <w:kern w:val="28"/>
          <w:szCs w:val="22"/>
          <w:lang w:eastAsia="zh-CN"/>
        </w:rPr>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04641D20" w14:textId="77777777" w:rsidR="00A06708" w:rsidRPr="00B81010" w:rsidRDefault="00A06708" w:rsidP="00D35582">
      <w:pPr>
        <w:pStyle w:val="Heading1"/>
        <w:keepNext/>
        <w:numPr>
          <w:ilvl w:val="0"/>
          <w:numId w:val="40"/>
        </w:numPr>
        <w:tabs>
          <w:tab w:val="left" w:pos="709"/>
          <w:tab w:val="num" w:pos="1418"/>
        </w:tabs>
        <w:ind w:hanging="2705"/>
        <w:jc w:val="left"/>
        <w:rPr>
          <w:rFonts w:ascii="Verdana" w:hAnsi="Verdana" w:cs="Arial"/>
          <w:szCs w:val="22"/>
          <w:u w:val="none"/>
        </w:rPr>
      </w:pPr>
      <w:bookmarkStart w:id="352" w:name="_Toc363138757"/>
      <w:r w:rsidRPr="00B81010">
        <w:rPr>
          <w:rFonts w:ascii="Verdana" w:hAnsi="Verdana" w:cs="Arial"/>
          <w:szCs w:val="22"/>
          <w:u w:val="none"/>
        </w:rPr>
        <w:t>DISPUTES AND LAW</w:t>
      </w:r>
      <w:bookmarkEnd w:id="351"/>
      <w:bookmarkEnd w:id="352"/>
    </w:p>
    <w:p w14:paraId="0FBE04A8" w14:textId="77777777" w:rsidR="00A06708" w:rsidRPr="00B81010" w:rsidRDefault="00A06708" w:rsidP="00AC4817">
      <w:pPr>
        <w:pStyle w:val="Heading2"/>
        <w:keepNext/>
        <w:numPr>
          <w:ilvl w:val="1"/>
          <w:numId w:val="40"/>
        </w:numPr>
        <w:tabs>
          <w:tab w:val="clear" w:pos="1713"/>
          <w:tab w:val="left" w:pos="993"/>
          <w:tab w:val="num" w:pos="1418"/>
        </w:tabs>
        <w:ind w:hanging="1004"/>
        <w:jc w:val="left"/>
        <w:rPr>
          <w:rFonts w:ascii="Verdana" w:hAnsi="Verdana" w:cs="Arial"/>
          <w:b/>
          <w:szCs w:val="22"/>
        </w:rPr>
      </w:pPr>
      <w:bookmarkStart w:id="353" w:name="_Ref231810548"/>
      <w:r w:rsidRPr="00B81010">
        <w:rPr>
          <w:rFonts w:ascii="Verdana" w:hAnsi="Verdana" w:cs="Arial"/>
          <w:b/>
          <w:szCs w:val="22"/>
        </w:rPr>
        <w:t>Governing Law and Jurisdiction</w:t>
      </w:r>
      <w:bookmarkEnd w:id="353"/>
    </w:p>
    <w:p w14:paraId="07C56512" w14:textId="77777777" w:rsidR="00A06708" w:rsidRPr="00B81010" w:rsidRDefault="00A06708" w:rsidP="00A06708">
      <w:pPr>
        <w:pStyle w:val="BodyTextIndent2"/>
        <w:jc w:val="left"/>
        <w:rPr>
          <w:rFonts w:ascii="Verdana" w:hAnsi="Verdana" w:cs="Arial"/>
          <w:szCs w:val="22"/>
        </w:rPr>
      </w:pPr>
      <w:r w:rsidRPr="00B81010">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3AC31451" w14:textId="77777777" w:rsidR="00A06708" w:rsidRPr="00B81010" w:rsidRDefault="00A06708" w:rsidP="00AC4817">
      <w:pPr>
        <w:pStyle w:val="Heading2"/>
        <w:keepNext/>
        <w:numPr>
          <w:ilvl w:val="1"/>
          <w:numId w:val="40"/>
        </w:numPr>
        <w:tabs>
          <w:tab w:val="clear" w:pos="1713"/>
          <w:tab w:val="num" w:pos="1418"/>
        </w:tabs>
        <w:ind w:hanging="1004"/>
        <w:jc w:val="left"/>
        <w:rPr>
          <w:rFonts w:ascii="Verdana" w:hAnsi="Verdana" w:cs="Arial"/>
          <w:b/>
          <w:szCs w:val="22"/>
        </w:rPr>
      </w:pPr>
      <w:bookmarkStart w:id="354" w:name="_Ref225253428"/>
      <w:r w:rsidRPr="00B81010">
        <w:rPr>
          <w:rFonts w:ascii="Verdana" w:hAnsi="Verdana" w:cs="Arial"/>
          <w:b/>
          <w:szCs w:val="22"/>
        </w:rPr>
        <w:t>Dispute Resolution</w:t>
      </w:r>
      <w:bookmarkEnd w:id="354"/>
    </w:p>
    <w:p w14:paraId="68EF4AC7" w14:textId="77777777" w:rsidR="00A06708" w:rsidRPr="00B81010" w:rsidRDefault="00A06708" w:rsidP="00704419">
      <w:pPr>
        <w:pStyle w:val="Heading3"/>
        <w:numPr>
          <w:ilvl w:val="2"/>
          <w:numId w:val="40"/>
        </w:numPr>
        <w:jc w:val="left"/>
        <w:rPr>
          <w:rFonts w:ascii="Verdana" w:hAnsi="Verdana" w:cs="Arial"/>
          <w:szCs w:val="22"/>
        </w:rPr>
      </w:pPr>
      <w:bookmarkStart w:id="355" w:name="_Ref225303973"/>
      <w:r w:rsidRPr="00B81010">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w:t>
      </w:r>
      <w:r w:rsidRPr="00B81010">
        <w:rPr>
          <w:rFonts w:ascii="Verdana" w:hAnsi="Verdana" w:cs="Arial"/>
          <w:szCs w:val="22"/>
        </w:rPr>
        <w:lastRenderedPageBreak/>
        <w:t xml:space="preserve">the dispute and such efforts shall involve the escalation of the dispute to the level of </w:t>
      </w:r>
      <w:bookmarkEnd w:id="355"/>
      <w:r w:rsidRPr="00B81010">
        <w:rPr>
          <w:rFonts w:ascii="Verdana" w:hAnsi="Verdana" w:cs="Arial"/>
          <w:szCs w:val="22"/>
        </w:rPr>
        <w:t xml:space="preserve">the Customer’s Representative and the Supplier’s Representative. </w:t>
      </w:r>
    </w:p>
    <w:p w14:paraId="3F14AEF3" w14:textId="77777777" w:rsidR="00A06708" w:rsidRPr="00B81010" w:rsidRDefault="00A06708" w:rsidP="00704419">
      <w:pPr>
        <w:pStyle w:val="Heading3"/>
        <w:numPr>
          <w:ilvl w:val="2"/>
          <w:numId w:val="40"/>
        </w:numPr>
        <w:jc w:val="left"/>
        <w:rPr>
          <w:rFonts w:ascii="Verdana" w:hAnsi="Verdana" w:cs="Arial"/>
          <w:szCs w:val="22"/>
        </w:rPr>
      </w:pPr>
      <w:r w:rsidRPr="00B81010">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17888762" w14:textId="77777777" w:rsidR="00A06708" w:rsidRPr="00B81010" w:rsidRDefault="00A06708" w:rsidP="00704419">
      <w:pPr>
        <w:pStyle w:val="Heading3"/>
        <w:keepNext/>
        <w:numPr>
          <w:ilvl w:val="2"/>
          <w:numId w:val="40"/>
        </w:numPr>
        <w:tabs>
          <w:tab w:val="left" w:pos="3402"/>
        </w:tabs>
        <w:jc w:val="left"/>
        <w:rPr>
          <w:rFonts w:ascii="Verdana" w:hAnsi="Verdana" w:cs="Arial"/>
          <w:szCs w:val="22"/>
        </w:rPr>
      </w:pPr>
      <w:r w:rsidRPr="00B81010">
        <w:rPr>
          <w:rFonts w:ascii="Verdana" w:hAnsi="Verdana" w:cs="Arial"/>
          <w:szCs w:val="22"/>
        </w:rPr>
        <w:t xml:space="preserve">If the dispute cannot be resolved by the Parties pursuant to clause </w:t>
      </w:r>
      <w:r w:rsidR="002B0EBB">
        <w:rPr>
          <w:rFonts w:ascii="Verdana" w:hAnsi="Verdana" w:cs="Arial"/>
          <w:szCs w:val="22"/>
        </w:rPr>
        <w:t>42.2.1</w:t>
      </w:r>
      <w:r w:rsidRPr="00B81010">
        <w:rPr>
          <w:rFonts w:ascii="Verdana" w:hAnsi="Verdana" w:cs="Arial"/>
          <w:szCs w:val="22"/>
        </w:rPr>
        <w:t xml:space="preserve"> the Parties shall refer it to mediation pursuant to the procedure set out in clause </w:t>
      </w:r>
      <w:r w:rsidR="002B0EBB">
        <w:rPr>
          <w:rFonts w:ascii="Verdana" w:hAnsi="Verdana" w:cs="Arial"/>
          <w:szCs w:val="22"/>
        </w:rPr>
        <w:t>42.2.5</w:t>
      </w:r>
      <w:r w:rsidRPr="00B81010">
        <w:rPr>
          <w:rFonts w:ascii="Verdana" w:hAnsi="Verdana" w:cs="Arial"/>
          <w:szCs w:val="22"/>
        </w:rPr>
        <w:t xml:space="preserve"> unless:</w:t>
      </w:r>
    </w:p>
    <w:p w14:paraId="6BBE6BAD" w14:textId="77777777" w:rsidR="00A06708" w:rsidRPr="00B81010" w:rsidRDefault="00A06708" w:rsidP="003F4C2D">
      <w:pPr>
        <w:pStyle w:val="Heading4"/>
        <w:numPr>
          <w:ilvl w:val="3"/>
          <w:numId w:val="40"/>
        </w:numPr>
        <w:tabs>
          <w:tab w:val="clear" w:pos="3600"/>
          <w:tab w:val="num" w:pos="3544"/>
        </w:tabs>
        <w:ind w:left="3544" w:hanging="1024"/>
        <w:jc w:val="left"/>
        <w:rPr>
          <w:rFonts w:ascii="Verdana" w:hAnsi="Verdana" w:cs="Arial"/>
          <w:szCs w:val="22"/>
        </w:rPr>
      </w:pPr>
      <w:r w:rsidRPr="00B81010">
        <w:rPr>
          <w:rFonts w:ascii="Verdana" w:hAnsi="Verdana" w:cs="Arial"/>
          <w:szCs w:val="22"/>
        </w:rPr>
        <w:t>the Customer considers that the dispute is not suitable for resolution by mediation; or</w:t>
      </w:r>
    </w:p>
    <w:p w14:paraId="0335CB14" w14:textId="77777777" w:rsidR="00A06708" w:rsidRPr="00B81010" w:rsidRDefault="00A06708" w:rsidP="003F4C2D">
      <w:pPr>
        <w:pStyle w:val="Heading4"/>
        <w:numPr>
          <w:ilvl w:val="3"/>
          <w:numId w:val="40"/>
        </w:numPr>
        <w:tabs>
          <w:tab w:val="clear" w:pos="3600"/>
          <w:tab w:val="num" w:pos="3544"/>
        </w:tabs>
        <w:ind w:left="3544" w:hanging="1024"/>
        <w:jc w:val="left"/>
        <w:rPr>
          <w:rFonts w:ascii="Verdana" w:hAnsi="Verdana" w:cs="Arial"/>
          <w:szCs w:val="22"/>
        </w:rPr>
      </w:pPr>
      <w:r w:rsidRPr="00B81010">
        <w:rPr>
          <w:rFonts w:ascii="Verdana" w:hAnsi="Verdana" w:cs="Arial"/>
          <w:szCs w:val="22"/>
        </w:rPr>
        <w:t>the Supplier does not agree to mediation.</w:t>
      </w:r>
    </w:p>
    <w:p w14:paraId="41BC823A" w14:textId="77777777" w:rsidR="00A06708" w:rsidRPr="00B81010" w:rsidRDefault="00A06708" w:rsidP="0033333E">
      <w:pPr>
        <w:pStyle w:val="Heading3"/>
        <w:numPr>
          <w:ilvl w:val="2"/>
          <w:numId w:val="40"/>
        </w:numPr>
        <w:jc w:val="left"/>
        <w:rPr>
          <w:rFonts w:ascii="Verdana" w:hAnsi="Verdana" w:cs="Arial"/>
          <w:szCs w:val="22"/>
        </w:rPr>
      </w:pPr>
      <w:r w:rsidRPr="00B81010">
        <w:rPr>
          <w:rFonts w:ascii="Verdana" w:hAnsi="Verdana" w:cs="Arial"/>
          <w:szCs w:val="22"/>
        </w:rPr>
        <w:t>The obligations of the Parties under the Contract shall not be suspended, cease or be delayed by the reference of a dispute to mediation and the Supplier and the Staff shall comply fully with the requirements of the Contract at all times.</w:t>
      </w:r>
    </w:p>
    <w:p w14:paraId="77DCBB3E" w14:textId="77777777" w:rsidR="00A06708" w:rsidRPr="00B81010" w:rsidRDefault="00A06708" w:rsidP="00704419">
      <w:pPr>
        <w:pStyle w:val="Heading3"/>
        <w:keepNext/>
        <w:numPr>
          <w:ilvl w:val="2"/>
          <w:numId w:val="40"/>
        </w:numPr>
        <w:jc w:val="left"/>
        <w:rPr>
          <w:rFonts w:ascii="Verdana" w:hAnsi="Verdana" w:cs="Arial"/>
          <w:szCs w:val="22"/>
        </w:rPr>
      </w:pPr>
      <w:bookmarkStart w:id="356" w:name="_Ref225304013"/>
      <w:r w:rsidRPr="00B81010">
        <w:rPr>
          <w:rFonts w:ascii="Verdana" w:hAnsi="Verdana" w:cs="Arial"/>
          <w:szCs w:val="22"/>
        </w:rPr>
        <w:t>The procedure for mediation is as follows:</w:t>
      </w:r>
      <w:bookmarkEnd w:id="356"/>
    </w:p>
    <w:p w14:paraId="6A083800" w14:textId="77777777" w:rsidR="00A06708" w:rsidRPr="00B81010" w:rsidRDefault="00A06708" w:rsidP="003F4C2D">
      <w:pPr>
        <w:pStyle w:val="Heading4"/>
        <w:numPr>
          <w:ilvl w:val="3"/>
          <w:numId w:val="40"/>
        </w:numPr>
        <w:tabs>
          <w:tab w:val="clear" w:pos="3600"/>
          <w:tab w:val="num" w:pos="3544"/>
        </w:tabs>
        <w:ind w:left="3544" w:hanging="1024"/>
        <w:jc w:val="left"/>
        <w:rPr>
          <w:rFonts w:ascii="Verdana" w:hAnsi="Verdana" w:cs="Arial"/>
          <w:szCs w:val="22"/>
        </w:rPr>
      </w:pPr>
      <w:r w:rsidRPr="00B81010">
        <w:rPr>
          <w:rFonts w:ascii="Verdana" w:hAnsi="Verdana" w:cs="Arial"/>
          <w:szCs w:val="22"/>
        </w:rPr>
        <w:t>a neutral adviser or mediator (</w:t>
      </w:r>
      <w:r w:rsidRPr="00B81010">
        <w:rPr>
          <w:rFonts w:ascii="Verdana" w:hAnsi="Verdana" w:cs="Arial"/>
          <w:b/>
          <w:szCs w:val="22"/>
        </w:rPr>
        <w:t>"the Mediator"</w:t>
      </w:r>
      <w:r w:rsidRPr="00B81010">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B81010" w:rsidDel="00056566">
        <w:rPr>
          <w:rFonts w:ascii="Verdana" w:hAnsi="Verdana" w:cs="Arial"/>
          <w:szCs w:val="22"/>
        </w:rPr>
        <w:t xml:space="preserve"> </w:t>
      </w:r>
      <w:r w:rsidRPr="00B81010">
        <w:rPr>
          <w:rFonts w:ascii="Verdana" w:hAnsi="Verdana" w:cs="Arial"/>
          <w:szCs w:val="22"/>
        </w:rPr>
        <w:t>(“</w:t>
      </w:r>
      <w:r w:rsidRPr="00B81010">
        <w:rPr>
          <w:rFonts w:ascii="Verdana" w:hAnsi="Verdana" w:cs="Arial"/>
          <w:b/>
          <w:szCs w:val="22"/>
        </w:rPr>
        <w:t>CEDR”</w:t>
      </w:r>
      <w:r w:rsidRPr="00B81010">
        <w:rPr>
          <w:rFonts w:ascii="Verdana" w:hAnsi="Verdana" w:cs="Arial"/>
          <w:szCs w:val="22"/>
        </w:rPr>
        <w:t>) to appoint a Mediator;</w:t>
      </w:r>
    </w:p>
    <w:p w14:paraId="58594937" w14:textId="77777777" w:rsidR="00A06708" w:rsidRPr="00B81010" w:rsidRDefault="00A06708" w:rsidP="003F4C2D">
      <w:pPr>
        <w:pStyle w:val="Heading4"/>
        <w:numPr>
          <w:ilvl w:val="3"/>
          <w:numId w:val="40"/>
        </w:numPr>
        <w:tabs>
          <w:tab w:val="clear" w:pos="3600"/>
          <w:tab w:val="num" w:pos="3544"/>
        </w:tabs>
        <w:ind w:left="3544" w:hanging="1024"/>
        <w:jc w:val="left"/>
        <w:rPr>
          <w:rFonts w:ascii="Verdana" w:hAnsi="Verdana" w:cs="Arial"/>
          <w:szCs w:val="22"/>
        </w:rPr>
      </w:pPr>
      <w:r w:rsidRPr="00B81010">
        <w:rPr>
          <w:rFonts w:ascii="Verdana" w:hAnsi="Verdana" w:cs="Arial"/>
          <w:szCs w:val="22"/>
        </w:rPr>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745AAE6D" w14:textId="77777777" w:rsidR="00A06708" w:rsidRPr="00B81010" w:rsidRDefault="00A06708" w:rsidP="003F4C2D">
      <w:pPr>
        <w:pStyle w:val="Heading4"/>
        <w:numPr>
          <w:ilvl w:val="3"/>
          <w:numId w:val="40"/>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unless otherwise agreed, all negotiations connected with </w:t>
      </w:r>
      <w:r w:rsidRPr="00B81010">
        <w:rPr>
          <w:rFonts w:ascii="Verdana" w:hAnsi="Verdana" w:cs="Arial"/>
          <w:szCs w:val="22"/>
        </w:rPr>
        <w:tab/>
        <w:t>the dispute and any settlement agreement relating to it shall be conducted in confidence and without prejudice to the rights of the Parties in any future proceedings;</w:t>
      </w:r>
    </w:p>
    <w:p w14:paraId="55E27791" w14:textId="77777777" w:rsidR="00A06708" w:rsidRPr="00B81010" w:rsidRDefault="00A06708" w:rsidP="003F4C2D">
      <w:pPr>
        <w:pStyle w:val="Heading4"/>
        <w:numPr>
          <w:ilvl w:val="3"/>
          <w:numId w:val="40"/>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if the Parties reach agreement on the resolution of the dispute, the agreement shall be reduced to writing and shall </w:t>
      </w:r>
      <w:r w:rsidRPr="00B81010">
        <w:rPr>
          <w:rFonts w:ascii="Verdana" w:hAnsi="Verdana" w:cs="Arial"/>
          <w:szCs w:val="22"/>
        </w:rPr>
        <w:lastRenderedPageBreak/>
        <w:t>be binding on the Parties once it is signed by their duly authorised representatives;</w:t>
      </w:r>
    </w:p>
    <w:p w14:paraId="6C11EC23" w14:textId="77777777" w:rsidR="00A06708" w:rsidRPr="00B81010" w:rsidRDefault="00A06708" w:rsidP="003F4C2D">
      <w:pPr>
        <w:pStyle w:val="Heading4"/>
        <w:numPr>
          <w:ilvl w:val="3"/>
          <w:numId w:val="40"/>
        </w:numPr>
        <w:tabs>
          <w:tab w:val="clear" w:pos="3600"/>
          <w:tab w:val="num" w:pos="3544"/>
        </w:tabs>
        <w:ind w:left="3544" w:hanging="1024"/>
        <w:jc w:val="left"/>
        <w:rPr>
          <w:rFonts w:ascii="Verdana" w:hAnsi="Verdana" w:cs="Arial"/>
          <w:szCs w:val="22"/>
        </w:rPr>
      </w:pPr>
      <w:r w:rsidRPr="00B81010">
        <w:rPr>
          <w:rFonts w:ascii="Verdana" w:hAnsi="Verdana"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069CDB3A" w14:textId="77777777" w:rsidR="00A06708" w:rsidRPr="00B81010" w:rsidRDefault="00A06708" w:rsidP="003F4C2D">
      <w:pPr>
        <w:pStyle w:val="Heading4"/>
        <w:numPr>
          <w:ilvl w:val="3"/>
          <w:numId w:val="40"/>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4A92F1BF" w14:textId="77777777" w:rsidR="00A06708" w:rsidRPr="00B81010" w:rsidRDefault="00A06708" w:rsidP="00A06708">
      <w:pPr>
        <w:pStyle w:val="SchHead"/>
        <w:keepNext/>
        <w:jc w:val="left"/>
        <w:rPr>
          <w:rFonts w:ascii="Verdana" w:hAnsi="Verdana" w:cs="Arial"/>
          <w:szCs w:val="22"/>
        </w:rPr>
      </w:pPr>
      <w:r w:rsidRPr="00B81010">
        <w:rPr>
          <w:rFonts w:ascii="Verdana" w:hAnsi="Verdana" w:cs="Arial"/>
          <w:szCs w:val="22"/>
        </w:rPr>
        <w:br w:type="page"/>
      </w:r>
      <w:bookmarkStart w:id="357" w:name="_Toc231798323"/>
      <w:bookmarkStart w:id="358" w:name="_Toc266798085"/>
      <w:r w:rsidRPr="00B81010">
        <w:rPr>
          <w:rFonts w:ascii="Verdana" w:hAnsi="Verdana" w:cs="Arial"/>
          <w:szCs w:val="22"/>
        </w:rPr>
        <w:lastRenderedPageBreak/>
        <w:t xml:space="preserve"> </w:t>
      </w:r>
      <w:bookmarkStart w:id="359" w:name="_Toc363138758"/>
      <w:r w:rsidRPr="00B81010">
        <w:rPr>
          <w:rFonts w:ascii="Verdana" w:hAnsi="Verdana" w:cs="Arial"/>
          <w:szCs w:val="22"/>
        </w:rPr>
        <w:t xml:space="preserve">SCHEDULE </w:t>
      </w:r>
      <w:bookmarkEnd w:id="357"/>
      <w:bookmarkEnd w:id="358"/>
      <w:r w:rsidRPr="00B81010">
        <w:rPr>
          <w:rFonts w:ascii="Verdana" w:hAnsi="Verdana" w:cs="Arial"/>
          <w:szCs w:val="22"/>
        </w:rPr>
        <w:t>1</w:t>
      </w:r>
      <w:bookmarkEnd w:id="359"/>
    </w:p>
    <w:p w14:paraId="025116A4" w14:textId="77777777" w:rsidR="00A06708" w:rsidRPr="00B23DA6" w:rsidRDefault="00A06708" w:rsidP="00A06708">
      <w:pPr>
        <w:pStyle w:val="SchHeadDes"/>
        <w:jc w:val="left"/>
        <w:rPr>
          <w:rFonts w:ascii="Verdana" w:hAnsi="Verdana" w:cs="Arial"/>
          <w:szCs w:val="22"/>
        </w:rPr>
      </w:pPr>
      <w:bookmarkStart w:id="360" w:name="_Toc231798324"/>
      <w:bookmarkStart w:id="361" w:name="_Toc363138759"/>
      <w:r w:rsidRPr="00B23DA6">
        <w:rPr>
          <w:rFonts w:ascii="Verdana" w:hAnsi="Verdana" w:cs="Arial"/>
          <w:szCs w:val="22"/>
        </w:rPr>
        <w:t>SERVICE LEVELS AND SERVICE CREDITS</w:t>
      </w:r>
      <w:bookmarkEnd w:id="360"/>
      <w:r w:rsidRPr="00B23DA6">
        <w:rPr>
          <w:rFonts w:ascii="Verdana" w:hAnsi="Verdana" w:cs="Arial"/>
          <w:szCs w:val="22"/>
        </w:rPr>
        <w:t xml:space="preserve"> (where appropriate)</w:t>
      </w:r>
      <w:bookmarkEnd w:id="361"/>
    </w:p>
    <w:p w14:paraId="7BDE346B" w14:textId="77777777" w:rsidR="00A06708" w:rsidRPr="00B81010" w:rsidRDefault="00A06708" w:rsidP="00AC4817">
      <w:pPr>
        <w:pStyle w:val="MarginText"/>
        <w:keepNext/>
        <w:numPr>
          <w:ilvl w:val="0"/>
          <w:numId w:val="45"/>
        </w:numPr>
        <w:tabs>
          <w:tab w:val="left" w:pos="1418"/>
        </w:tabs>
        <w:jc w:val="left"/>
        <w:rPr>
          <w:rFonts w:ascii="Verdana" w:hAnsi="Verdana" w:cs="Arial"/>
          <w:b/>
          <w:szCs w:val="22"/>
        </w:rPr>
      </w:pPr>
      <w:r w:rsidRPr="00B81010">
        <w:rPr>
          <w:rFonts w:ascii="Verdana" w:hAnsi="Verdana" w:cs="Arial"/>
          <w:b/>
          <w:szCs w:val="22"/>
        </w:rPr>
        <w:t>SCOPE</w:t>
      </w:r>
    </w:p>
    <w:p w14:paraId="168DD879" w14:textId="77777777" w:rsidR="00A06708" w:rsidRPr="00B81010" w:rsidRDefault="008D462B" w:rsidP="00AC4817">
      <w:pPr>
        <w:ind w:left="709" w:hanging="3"/>
        <w:jc w:val="left"/>
        <w:rPr>
          <w:rFonts w:ascii="Verdana" w:hAnsi="Verdana"/>
          <w:szCs w:val="22"/>
        </w:rPr>
      </w:pPr>
      <w:r>
        <w:rPr>
          <w:rFonts w:ascii="Verdana" w:hAnsi="Verdana"/>
          <w:szCs w:val="22"/>
        </w:rPr>
        <w:tab/>
        <w:t>This schedule 1</w:t>
      </w:r>
      <w:r w:rsidR="00A06708" w:rsidRPr="00B81010">
        <w:rPr>
          <w:rFonts w:ascii="Verdana" w:hAnsi="Verdana"/>
          <w:szCs w:val="22"/>
        </w:rPr>
        <w:t xml:space="preserve"> sets out the Service Levels which the Supplier is required to achieve when delivering the Services, the mechanism by which Service Failures will be managed and the method by which the Supplier's performance of the Services by the Supplier will be monitored.  This schedule comprises:</w:t>
      </w:r>
    </w:p>
    <w:p w14:paraId="5AB65E37"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A: Service Levels;</w:t>
      </w:r>
    </w:p>
    <w:p w14:paraId="21495007"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Appendix to Part A - Service Levels and Service Credits; and</w:t>
      </w:r>
    </w:p>
    <w:p w14:paraId="148FF38A"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B: Performance Monitoring.</w:t>
      </w:r>
    </w:p>
    <w:p w14:paraId="717EA42F" w14:textId="77777777" w:rsidR="00A06708" w:rsidRPr="00B81010" w:rsidRDefault="00A06708" w:rsidP="00A06708">
      <w:pPr>
        <w:jc w:val="left"/>
        <w:rPr>
          <w:rFonts w:ascii="Verdana" w:hAnsi="Verdana"/>
          <w:b/>
          <w:bCs/>
          <w:szCs w:val="22"/>
        </w:rPr>
      </w:pPr>
      <w:r w:rsidRPr="00B81010">
        <w:rPr>
          <w:rFonts w:ascii="Verdana" w:hAnsi="Verdana"/>
          <w:b/>
          <w:bCs/>
          <w:szCs w:val="22"/>
        </w:rPr>
        <w:t>PART A</w:t>
      </w:r>
    </w:p>
    <w:p w14:paraId="226DA1FA" w14:textId="77777777" w:rsidR="00A06708" w:rsidRPr="00B81010" w:rsidRDefault="00A6373D" w:rsidP="00A06708">
      <w:pPr>
        <w:jc w:val="left"/>
        <w:rPr>
          <w:rFonts w:ascii="Verdana" w:hAnsi="Verdana"/>
          <w:b/>
          <w:bCs/>
          <w:szCs w:val="22"/>
        </w:rPr>
      </w:pPr>
      <w:r w:rsidRPr="00B81010">
        <w:rPr>
          <w:rFonts w:ascii="Verdana" w:hAnsi="Verdana"/>
          <w:b/>
          <w:bCs/>
          <w:szCs w:val="22"/>
        </w:rPr>
        <w:t>SERVICE LEVELS</w:t>
      </w:r>
    </w:p>
    <w:p w14:paraId="62EBB3E2" w14:textId="77777777" w:rsidR="00A06708" w:rsidRPr="00B81010" w:rsidRDefault="00A06708" w:rsidP="00AC4817">
      <w:pPr>
        <w:pStyle w:val="MarginText"/>
        <w:keepNext/>
        <w:numPr>
          <w:ilvl w:val="0"/>
          <w:numId w:val="45"/>
        </w:numPr>
        <w:jc w:val="left"/>
        <w:rPr>
          <w:rFonts w:ascii="Verdana" w:hAnsi="Verdana" w:cs="Arial"/>
          <w:b/>
          <w:szCs w:val="22"/>
        </w:rPr>
      </w:pPr>
      <w:r w:rsidRPr="00B81010">
        <w:rPr>
          <w:rFonts w:ascii="Verdana" w:hAnsi="Verdana" w:cs="Arial"/>
          <w:b/>
          <w:szCs w:val="22"/>
        </w:rPr>
        <w:t>PRINCIPAL POINTS</w:t>
      </w:r>
    </w:p>
    <w:p w14:paraId="0760CA8F" w14:textId="77777777" w:rsidR="00A06708" w:rsidRPr="00B81010" w:rsidRDefault="00A06708" w:rsidP="00AC4817">
      <w:pPr>
        <w:pStyle w:val="MarginText"/>
        <w:keepNext/>
        <w:numPr>
          <w:ilvl w:val="1"/>
          <w:numId w:val="45"/>
        </w:numPr>
        <w:tabs>
          <w:tab w:val="clear" w:pos="1440"/>
          <w:tab w:val="num" w:pos="1418"/>
          <w:tab w:val="left" w:pos="2268"/>
          <w:tab w:val="left" w:pos="2552"/>
        </w:tabs>
        <w:ind w:left="1418" w:hanging="731"/>
        <w:jc w:val="left"/>
        <w:rPr>
          <w:rFonts w:ascii="Verdana" w:hAnsi="Verdana" w:cs="Arial"/>
          <w:szCs w:val="22"/>
        </w:rPr>
      </w:pPr>
      <w:r w:rsidRPr="00B81010">
        <w:rPr>
          <w:rFonts w:ascii="Verdana" w:hAnsi="Verdana" w:cs="Arial"/>
          <w:szCs w:val="22"/>
        </w:rPr>
        <w:t>The objectives of the Service Levels and Service Credits are to:</w:t>
      </w:r>
    </w:p>
    <w:p w14:paraId="2747812E" w14:textId="77777777" w:rsidR="00A06708" w:rsidRPr="00B81010" w:rsidRDefault="00A06708" w:rsidP="0033333E">
      <w:pPr>
        <w:pStyle w:val="MarginText"/>
        <w:keepNext/>
        <w:numPr>
          <w:ilvl w:val="2"/>
          <w:numId w:val="45"/>
        </w:numPr>
        <w:tabs>
          <w:tab w:val="clear" w:pos="2138"/>
          <w:tab w:val="num" w:pos="2552"/>
        </w:tabs>
        <w:ind w:left="2552" w:hanging="1134"/>
        <w:jc w:val="left"/>
        <w:rPr>
          <w:rFonts w:ascii="Verdana" w:hAnsi="Verdana" w:cs="Arial"/>
          <w:szCs w:val="22"/>
        </w:rPr>
      </w:pPr>
      <w:r w:rsidRPr="00B81010">
        <w:rPr>
          <w:rFonts w:ascii="Verdana" w:hAnsi="Verdana" w:cs="Arial"/>
          <w:szCs w:val="22"/>
        </w:rPr>
        <w:t>ensure that the Services are of a consistently high quality and meet the requirements of the Customer;</w:t>
      </w:r>
    </w:p>
    <w:p w14:paraId="7D338225" w14:textId="77777777" w:rsidR="00A06708" w:rsidRPr="00B81010" w:rsidRDefault="00A06708" w:rsidP="0033333E">
      <w:pPr>
        <w:pStyle w:val="MarginText"/>
        <w:keepNext/>
        <w:numPr>
          <w:ilvl w:val="2"/>
          <w:numId w:val="45"/>
        </w:numPr>
        <w:tabs>
          <w:tab w:val="clear" w:pos="2138"/>
          <w:tab w:val="num" w:pos="2552"/>
        </w:tabs>
        <w:ind w:left="2552" w:hanging="1134"/>
        <w:jc w:val="left"/>
        <w:rPr>
          <w:rFonts w:ascii="Verdana" w:hAnsi="Verdana" w:cs="Arial"/>
          <w:szCs w:val="22"/>
        </w:rPr>
      </w:pPr>
      <w:r w:rsidRPr="00B81010">
        <w:rPr>
          <w:rFonts w:ascii="Verdana" w:hAnsi="Verdana" w:cs="Arial"/>
          <w:szCs w:val="22"/>
        </w:rPr>
        <w:t>provide a mechanism whereby the Customer can attain meaningful recognition of inconvenience and/or loss resulting from the Supplier's failure to deliver the level of Service for which it has contracted to deliver; and</w:t>
      </w:r>
    </w:p>
    <w:p w14:paraId="3C14CDBD" w14:textId="77777777" w:rsidR="00A06708" w:rsidRPr="00B81010" w:rsidRDefault="00A06708" w:rsidP="0033333E">
      <w:pPr>
        <w:pStyle w:val="MarginText"/>
        <w:keepNext/>
        <w:numPr>
          <w:ilvl w:val="2"/>
          <w:numId w:val="45"/>
        </w:numPr>
        <w:tabs>
          <w:tab w:val="clear" w:pos="2138"/>
          <w:tab w:val="num" w:pos="2552"/>
        </w:tabs>
        <w:ind w:left="2552" w:hanging="1134"/>
        <w:jc w:val="left"/>
        <w:rPr>
          <w:rFonts w:ascii="Verdana" w:hAnsi="Verdana" w:cs="Arial"/>
          <w:szCs w:val="22"/>
        </w:rPr>
      </w:pPr>
      <w:r w:rsidRPr="00B81010">
        <w:rPr>
          <w:rFonts w:ascii="Verdana" w:hAnsi="Verdana" w:cs="Arial"/>
          <w:szCs w:val="22"/>
        </w:rPr>
        <w:t>incentivise the Supplier to meet the Service Levels and to remedy any failure to meet the Service Levels expeditiously.</w:t>
      </w:r>
    </w:p>
    <w:p w14:paraId="05258EBA" w14:textId="77777777" w:rsidR="00A06708" w:rsidRPr="00B81010" w:rsidRDefault="00A06708" w:rsidP="00AC4817">
      <w:pPr>
        <w:pStyle w:val="MarginText"/>
        <w:numPr>
          <w:ilvl w:val="0"/>
          <w:numId w:val="45"/>
        </w:numPr>
        <w:jc w:val="left"/>
        <w:rPr>
          <w:rFonts w:ascii="Verdana" w:hAnsi="Verdana" w:cs="Arial"/>
          <w:b/>
          <w:szCs w:val="22"/>
        </w:rPr>
      </w:pPr>
      <w:bookmarkStart w:id="362" w:name="_Toc26780124"/>
      <w:r w:rsidRPr="00B81010">
        <w:rPr>
          <w:rFonts w:ascii="Verdana" w:hAnsi="Verdana" w:cs="Arial"/>
          <w:b/>
          <w:szCs w:val="22"/>
        </w:rPr>
        <w:t>SERVICE LEVELS</w:t>
      </w:r>
    </w:p>
    <w:p w14:paraId="0CE1187E" w14:textId="77777777" w:rsidR="00A06708" w:rsidRPr="00B81010" w:rsidRDefault="00A06708" w:rsidP="00AC4817">
      <w:pPr>
        <w:pStyle w:val="MarginText"/>
        <w:numPr>
          <w:ilvl w:val="1"/>
          <w:numId w:val="45"/>
        </w:numPr>
        <w:tabs>
          <w:tab w:val="clear" w:pos="1440"/>
          <w:tab w:val="num" w:pos="1418"/>
        </w:tabs>
        <w:ind w:left="1418" w:hanging="709"/>
        <w:jc w:val="left"/>
        <w:rPr>
          <w:rFonts w:ascii="Verdana" w:hAnsi="Verdana" w:cs="Arial"/>
          <w:szCs w:val="22"/>
        </w:rPr>
      </w:pPr>
      <w:bookmarkStart w:id="363" w:name="_Ref128183883"/>
      <w:r w:rsidRPr="00B81010">
        <w:rPr>
          <w:rFonts w:ascii="Verdana" w:hAnsi="Verdana" w:cs="Arial"/>
          <w:szCs w:val="22"/>
        </w:rPr>
        <w:t>The Appendix to this Part A of this schedule sets out Service Levels the performance of which the Parties have agreed to measure</w:t>
      </w:r>
      <w:bookmarkEnd w:id="363"/>
      <w:r w:rsidRPr="00B81010">
        <w:rPr>
          <w:rFonts w:ascii="Verdana" w:hAnsi="Verdana" w:cs="Arial"/>
          <w:szCs w:val="22"/>
        </w:rPr>
        <w:t>.</w:t>
      </w:r>
    </w:p>
    <w:p w14:paraId="32753F9D" w14:textId="77777777" w:rsidR="00A06708" w:rsidRPr="00B81010" w:rsidRDefault="00A06708" w:rsidP="00AC4817">
      <w:pPr>
        <w:pStyle w:val="MarginText"/>
        <w:numPr>
          <w:ilvl w:val="1"/>
          <w:numId w:val="45"/>
        </w:numPr>
        <w:tabs>
          <w:tab w:val="clear" w:pos="1440"/>
          <w:tab w:val="left" w:pos="1418"/>
        </w:tabs>
        <w:ind w:hanging="731"/>
        <w:jc w:val="left"/>
        <w:rPr>
          <w:rFonts w:ascii="Verdana" w:hAnsi="Verdana" w:cs="Arial"/>
          <w:szCs w:val="22"/>
        </w:rPr>
      </w:pPr>
      <w:r w:rsidRPr="00B81010">
        <w:rPr>
          <w:rFonts w:ascii="Verdana" w:hAnsi="Verdana" w:cs="Arial"/>
          <w:szCs w:val="22"/>
        </w:rPr>
        <w:t xml:space="preserve">The Supplier shall monitor its performance of each of the Services referred to in Appendix A by reference to the Service Level(s) for that part of the Service </w:t>
      </w:r>
      <w:r w:rsidRPr="00B81010">
        <w:rPr>
          <w:rFonts w:ascii="Verdana" w:hAnsi="Verdana" w:cs="Arial"/>
          <w:szCs w:val="22"/>
        </w:rPr>
        <w:tab/>
        <w:t>and shall send the Customer a report detailing the level of service which was achieved in accordance with the provisions of part B of this schedule</w:t>
      </w:r>
      <w:r w:rsidR="008D462B">
        <w:rPr>
          <w:rFonts w:ascii="Verdana" w:hAnsi="Verdana" w:cs="Arial"/>
          <w:szCs w:val="22"/>
        </w:rPr>
        <w:t xml:space="preserve"> 1</w:t>
      </w:r>
      <w:r w:rsidRPr="00B81010">
        <w:rPr>
          <w:rFonts w:ascii="Verdana" w:hAnsi="Verdana" w:cs="Arial"/>
          <w:szCs w:val="22"/>
        </w:rPr>
        <w:t>.</w:t>
      </w:r>
    </w:p>
    <w:p w14:paraId="57163975" w14:textId="77777777" w:rsidR="00A06708" w:rsidRPr="00B81010" w:rsidRDefault="00A06708" w:rsidP="00AC4817">
      <w:pPr>
        <w:pStyle w:val="MarginText"/>
        <w:numPr>
          <w:ilvl w:val="1"/>
          <w:numId w:val="45"/>
        </w:numPr>
        <w:tabs>
          <w:tab w:val="clear" w:pos="1440"/>
          <w:tab w:val="left" w:pos="1418"/>
        </w:tabs>
        <w:ind w:hanging="731"/>
        <w:jc w:val="left"/>
        <w:rPr>
          <w:rFonts w:ascii="Verdana" w:hAnsi="Verdana" w:cs="Arial"/>
          <w:szCs w:val="22"/>
        </w:rPr>
      </w:pPr>
      <w:bookmarkStart w:id="364" w:name="_Ref44856850"/>
      <w:r w:rsidRPr="00B81010">
        <w:rPr>
          <w:rFonts w:ascii="Verdana" w:hAnsi="Verdana" w:cs="Arial"/>
          <w:szCs w:val="22"/>
        </w:rPr>
        <w:t>If the level of performance of the Supplier of any element of the Services during Contract Period:</w:t>
      </w:r>
      <w:bookmarkEnd w:id="364"/>
    </w:p>
    <w:p w14:paraId="0AA72C07" w14:textId="77777777" w:rsidR="00A06708" w:rsidRPr="00B81010" w:rsidRDefault="00A06708" w:rsidP="0033333E">
      <w:pPr>
        <w:pStyle w:val="MarginText"/>
        <w:numPr>
          <w:ilvl w:val="2"/>
          <w:numId w:val="45"/>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fails to achieve a Service Level in respect of each element of the Service, then the Customer shall make a deduction from the Contract Charges in accordance with Appendix A to this schedule </w:t>
      </w:r>
      <w:r w:rsidR="008D462B">
        <w:rPr>
          <w:rFonts w:ascii="Verdana" w:hAnsi="Verdana" w:cs="Arial"/>
          <w:szCs w:val="22"/>
        </w:rPr>
        <w:t>1</w:t>
      </w:r>
      <w:r w:rsidRPr="00B81010">
        <w:rPr>
          <w:rFonts w:ascii="Verdana" w:hAnsi="Verdana" w:cs="Arial"/>
          <w:szCs w:val="22"/>
        </w:rPr>
        <w:t xml:space="preserve">; or </w:t>
      </w:r>
    </w:p>
    <w:p w14:paraId="4A50B8F2" w14:textId="77777777" w:rsidR="00A06708" w:rsidRPr="00B81010" w:rsidRDefault="00A06708" w:rsidP="001A5725">
      <w:pPr>
        <w:pStyle w:val="MarginText"/>
        <w:numPr>
          <w:ilvl w:val="2"/>
          <w:numId w:val="45"/>
        </w:numPr>
        <w:tabs>
          <w:tab w:val="clear" w:pos="2138"/>
          <w:tab w:val="num" w:pos="2552"/>
        </w:tabs>
        <w:ind w:left="2552" w:hanging="1134"/>
        <w:jc w:val="left"/>
        <w:rPr>
          <w:rFonts w:ascii="Verdana" w:hAnsi="Verdana"/>
          <w:b/>
          <w:bCs/>
          <w:szCs w:val="22"/>
        </w:rPr>
        <w:sectPr w:rsidR="00A06708" w:rsidRPr="00B81010" w:rsidSect="00704419">
          <w:headerReference w:type="even" r:id="rId19"/>
          <w:headerReference w:type="default" r:id="rId20"/>
          <w:footerReference w:type="even" r:id="rId21"/>
          <w:footerReference w:type="default" r:id="rId22"/>
          <w:headerReference w:type="first" r:id="rId23"/>
          <w:footerReference w:type="first" r:id="rId24"/>
          <w:endnotePr>
            <w:numFmt w:val="decimal"/>
          </w:endnotePr>
          <w:type w:val="continuous"/>
          <w:pgSz w:w="11909" w:h="16834" w:code="9"/>
          <w:pgMar w:top="720" w:right="720" w:bottom="720" w:left="720" w:header="720" w:footer="720" w:gutter="0"/>
          <w:cols w:space="720"/>
          <w:noEndnote/>
          <w:docGrid w:linePitch="272"/>
        </w:sectPr>
      </w:pPr>
      <w:r w:rsidRPr="00B81010">
        <w:rPr>
          <w:rFonts w:ascii="Verdana" w:hAnsi="Verdana" w:cs="Arial"/>
          <w:szCs w:val="22"/>
        </w:rPr>
        <w:t xml:space="preserve">constitutes a Critical Service Failure, the Customer shall be entitled to terminate this Contract pursuant to clause 19.3 </w:t>
      </w:r>
      <w:bookmarkEnd w:id="362"/>
    </w:p>
    <w:p w14:paraId="15D402CB" w14:textId="77777777" w:rsidR="00A06708" w:rsidRPr="00B23DA6" w:rsidRDefault="00A06708" w:rsidP="00A06708">
      <w:pPr>
        <w:pStyle w:val="Heading3"/>
        <w:keepNext/>
        <w:numPr>
          <w:ilvl w:val="0"/>
          <w:numId w:val="0"/>
        </w:numPr>
        <w:jc w:val="left"/>
        <w:rPr>
          <w:rFonts w:ascii="Verdana" w:hAnsi="Verdana" w:cs="Arial"/>
          <w:b/>
          <w:bCs/>
          <w:szCs w:val="22"/>
        </w:rPr>
      </w:pPr>
      <w:r w:rsidRPr="00B23DA6">
        <w:rPr>
          <w:rFonts w:ascii="Verdana" w:hAnsi="Verdana" w:cs="Arial"/>
          <w:b/>
          <w:bCs/>
          <w:szCs w:val="22"/>
        </w:rPr>
        <w:t>APPENDIX TO PART A</w:t>
      </w:r>
    </w:p>
    <w:p w14:paraId="017BE849" w14:textId="77777777" w:rsidR="00A06708" w:rsidRPr="00B23DA6" w:rsidRDefault="00A6373D" w:rsidP="00A06708">
      <w:pPr>
        <w:pStyle w:val="Heading8"/>
        <w:keepNext/>
        <w:numPr>
          <w:ilvl w:val="0"/>
          <w:numId w:val="0"/>
        </w:numPr>
        <w:jc w:val="left"/>
        <w:rPr>
          <w:rFonts w:ascii="Verdana" w:hAnsi="Verdana"/>
          <w:bCs/>
          <w:caps w:val="0"/>
          <w:szCs w:val="22"/>
        </w:rPr>
      </w:pPr>
      <w:r w:rsidRPr="00B23DA6">
        <w:rPr>
          <w:rFonts w:ascii="Verdana" w:hAnsi="Verdana"/>
          <w:bCs/>
          <w:caps w:val="0"/>
          <w:szCs w:val="22"/>
        </w:rPr>
        <w:t>SERVICE LEVELS AND SEVERITY LEVELS</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90"/>
        <w:gridCol w:w="1710"/>
        <w:gridCol w:w="1620"/>
        <w:gridCol w:w="1620"/>
        <w:gridCol w:w="1620"/>
      </w:tblGrid>
      <w:tr w:rsidR="00A06708" w:rsidRPr="00B23DA6" w14:paraId="6C3305F8" w14:textId="77777777" w:rsidTr="00704419">
        <w:trPr>
          <w:tblHeader/>
        </w:trPr>
        <w:tc>
          <w:tcPr>
            <w:tcW w:w="1458" w:type="dxa"/>
            <w:gridSpan w:val="2"/>
            <w:tcBorders>
              <w:top w:val="nil"/>
              <w:left w:val="nil"/>
              <w:bottom w:val="single" w:sz="4" w:space="0" w:color="auto"/>
            </w:tcBorders>
          </w:tcPr>
          <w:p w14:paraId="098AF763" w14:textId="77777777" w:rsidR="00A06708" w:rsidRPr="00B23DA6" w:rsidRDefault="00A06708" w:rsidP="00704419">
            <w:pPr>
              <w:spacing w:before="60"/>
              <w:jc w:val="left"/>
              <w:rPr>
                <w:rFonts w:ascii="Verdana" w:hAnsi="Verdana"/>
                <w:szCs w:val="22"/>
              </w:rPr>
            </w:pPr>
          </w:p>
        </w:tc>
        <w:tc>
          <w:tcPr>
            <w:tcW w:w="6570" w:type="dxa"/>
            <w:gridSpan w:val="4"/>
            <w:tcBorders>
              <w:bottom w:val="single" w:sz="4" w:space="0" w:color="auto"/>
            </w:tcBorders>
          </w:tcPr>
          <w:p w14:paraId="334153A7" w14:textId="77777777" w:rsidR="00A06708" w:rsidRPr="00B23DA6" w:rsidRDefault="00A06708" w:rsidP="00704419">
            <w:pPr>
              <w:spacing w:before="60"/>
              <w:jc w:val="left"/>
              <w:rPr>
                <w:rFonts w:ascii="Verdana" w:hAnsi="Verdana"/>
                <w:b/>
                <w:szCs w:val="22"/>
              </w:rPr>
            </w:pPr>
            <w:r w:rsidRPr="00B23DA6">
              <w:rPr>
                <w:rFonts w:ascii="Verdana" w:hAnsi="Verdana"/>
                <w:b/>
                <w:szCs w:val="22"/>
              </w:rPr>
              <w:t>Level achieved</w:t>
            </w:r>
          </w:p>
        </w:tc>
      </w:tr>
      <w:tr w:rsidR="00A06708" w:rsidRPr="00B23DA6" w14:paraId="5CE5BCA9" w14:textId="77777777" w:rsidTr="00704419">
        <w:trPr>
          <w:tblHeader/>
        </w:trPr>
        <w:tc>
          <w:tcPr>
            <w:tcW w:w="1458" w:type="dxa"/>
            <w:gridSpan w:val="2"/>
            <w:tcBorders>
              <w:bottom w:val="single" w:sz="4" w:space="0" w:color="auto"/>
            </w:tcBorders>
          </w:tcPr>
          <w:p w14:paraId="7C78EA8C" w14:textId="77777777" w:rsidR="00A06708" w:rsidRPr="00B23DA6" w:rsidRDefault="00A06708" w:rsidP="00704419">
            <w:pPr>
              <w:spacing w:before="60"/>
              <w:jc w:val="left"/>
              <w:rPr>
                <w:rFonts w:ascii="Verdana" w:hAnsi="Verdana"/>
                <w:szCs w:val="22"/>
              </w:rPr>
            </w:pPr>
            <w:r w:rsidRPr="00B23DA6">
              <w:rPr>
                <w:rFonts w:ascii="Verdana" w:hAnsi="Verdana"/>
                <w:szCs w:val="22"/>
              </w:rPr>
              <w:t>Service Level</w:t>
            </w:r>
          </w:p>
        </w:tc>
        <w:tc>
          <w:tcPr>
            <w:tcW w:w="1710" w:type="dxa"/>
            <w:tcBorders>
              <w:bottom w:val="single" w:sz="4" w:space="0" w:color="auto"/>
            </w:tcBorders>
          </w:tcPr>
          <w:p w14:paraId="45CAF139" w14:textId="77777777" w:rsidR="00A06708" w:rsidRPr="00B23DA6" w:rsidRDefault="00A06708" w:rsidP="00704419">
            <w:pPr>
              <w:spacing w:before="60"/>
              <w:jc w:val="left"/>
              <w:rPr>
                <w:rFonts w:ascii="Verdana" w:hAnsi="Verdana"/>
                <w:b/>
                <w:szCs w:val="22"/>
              </w:rPr>
            </w:pPr>
            <w:r w:rsidRPr="00B23DA6">
              <w:rPr>
                <w:rFonts w:ascii="Verdana" w:hAnsi="Verdana"/>
                <w:b/>
                <w:szCs w:val="22"/>
              </w:rPr>
              <w:t>60</w:t>
            </w:r>
            <w:r w:rsidRPr="00B23DA6">
              <w:rPr>
                <w:rFonts w:ascii="Verdana" w:hAnsi="Verdana"/>
                <w:b/>
                <w:szCs w:val="22"/>
              </w:rPr>
              <w:noBreakHyphen/>
              <w:t>70%</w:t>
            </w:r>
          </w:p>
        </w:tc>
        <w:tc>
          <w:tcPr>
            <w:tcW w:w="1620" w:type="dxa"/>
            <w:tcBorders>
              <w:bottom w:val="single" w:sz="4" w:space="0" w:color="auto"/>
            </w:tcBorders>
          </w:tcPr>
          <w:p w14:paraId="1594F4FF" w14:textId="77777777" w:rsidR="00A06708" w:rsidRPr="00B23DA6" w:rsidRDefault="00A06708" w:rsidP="00704419">
            <w:pPr>
              <w:spacing w:before="60"/>
              <w:jc w:val="left"/>
              <w:rPr>
                <w:rFonts w:ascii="Verdana" w:hAnsi="Verdana"/>
                <w:b/>
                <w:szCs w:val="22"/>
              </w:rPr>
            </w:pPr>
            <w:r w:rsidRPr="00B23DA6">
              <w:rPr>
                <w:rFonts w:ascii="Verdana" w:hAnsi="Verdana"/>
                <w:b/>
                <w:szCs w:val="22"/>
              </w:rPr>
              <w:t>71</w:t>
            </w:r>
            <w:r w:rsidRPr="00B23DA6">
              <w:rPr>
                <w:rFonts w:ascii="Verdana" w:hAnsi="Verdana"/>
                <w:b/>
                <w:szCs w:val="22"/>
              </w:rPr>
              <w:noBreakHyphen/>
              <w:t>90%</w:t>
            </w:r>
          </w:p>
        </w:tc>
        <w:tc>
          <w:tcPr>
            <w:tcW w:w="1620" w:type="dxa"/>
            <w:tcBorders>
              <w:bottom w:val="single" w:sz="4" w:space="0" w:color="auto"/>
            </w:tcBorders>
          </w:tcPr>
          <w:p w14:paraId="0E879396" w14:textId="77777777" w:rsidR="00A06708" w:rsidRPr="00B23DA6" w:rsidRDefault="00A06708" w:rsidP="00704419">
            <w:pPr>
              <w:spacing w:before="60"/>
              <w:jc w:val="left"/>
              <w:rPr>
                <w:rFonts w:ascii="Verdana" w:hAnsi="Verdana"/>
                <w:b/>
                <w:szCs w:val="22"/>
              </w:rPr>
            </w:pPr>
            <w:r w:rsidRPr="00B23DA6">
              <w:rPr>
                <w:rFonts w:ascii="Verdana" w:hAnsi="Verdana"/>
                <w:b/>
                <w:szCs w:val="22"/>
              </w:rPr>
              <w:t>91</w:t>
            </w:r>
            <w:r w:rsidRPr="00B23DA6">
              <w:rPr>
                <w:rFonts w:ascii="Verdana" w:hAnsi="Verdana"/>
                <w:b/>
                <w:szCs w:val="22"/>
              </w:rPr>
              <w:noBreakHyphen/>
              <w:t>95%</w:t>
            </w:r>
          </w:p>
        </w:tc>
        <w:tc>
          <w:tcPr>
            <w:tcW w:w="1620" w:type="dxa"/>
            <w:tcBorders>
              <w:bottom w:val="single" w:sz="4" w:space="0" w:color="auto"/>
            </w:tcBorders>
          </w:tcPr>
          <w:p w14:paraId="023596C5" w14:textId="77777777" w:rsidR="00A06708" w:rsidRPr="00B23DA6" w:rsidRDefault="00A06708" w:rsidP="00704419">
            <w:pPr>
              <w:spacing w:before="60"/>
              <w:jc w:val="left"/>
              <w:rPr>
                <w:rFonts w:ascii="Verdana" w:hAnsi="Verdana"/>
                <w:b/>
                <w:szCs w:val="22"/>
              </w:rPr>
            </w:pPr>
            <w:r w:rsidRPr="00B23DA6">
              <w:rPr>
                <w:rFonts w:ascii="Verdana" w:hAnsi="Verdana"/>
                <w:b/>
                <w:szCs w:val="22"/>
              </w:rPr>
              <w:t>96</w:t>
            </w:r>
            <w:r w:rsidRPr="00B23DA6">
              <w:rPr>
                <w:rFonts w:ascii="Verdana" w:hAnsi="Verdana"/>
                <w:b/>
                <w:szCs w:val="22"/>
              </w:rPr>
              <w:noBreakHyphen/>
              <w:t>100%</w:t>
            </w:r>
          </w:p>
        </w:tc>
      </w:tr>
      <w:tr w:rsidR="00A06708" w:rsidRPr="00B23DA6" w14:paraId="6D322448" w14:textId="77777777" w:rsidTr="00704419">
        <w:tc>
          <w:tcPr>
            <w:tcW w:w="468" w:type="dxa"/>
            <w:shd w:val="clear" w:color="auto" w:fill="auto"/>
          </w:tcPr>
          <w:p w14:paraId="748388F8" w14:textId="77777777" w:rsidR="00A06708" w:rsidRPr="00B23DA6" w:rsidRDefault="00A06708" w:rsidP="00704419">
            <w:pPr>
              <w:spacing w:before="60"/>
              <w:jc w:val="left"/>
              <w:rPr>
                <w:rFonts w:ascii="Verdana" w:hAnsi="Verdana"/>
                <w:szCs w:val="22"/>
              </w:rPr>
            </w:pPr>
            <w:r w:rsidRPr="00B23DA6">
              <w:rPr>
                <w:rFonts w:ascii="Verdana" w:hAnsi="Verdana"/>
                <w:szCs w:val="22"/>
              </w:rPr>
              <w:t>1.</w:t>
            </w:r>
          </w:p>
        </w:tc>
        <w:tc>
          <w:tcPr>
            <w:tcW w:w="990" w:type="dxa"/>
            <w:shd w:val="clear" w:color="auto" w:fill="auto"/>
          </w:tcPr>
          <w:p w14:paraId="752A804F" w14:textId="77777777" w:rsidR="00A06708" w:rsidRPr="00B23DA6" w:rsidRDefault="00A06708" w:rsidP="00704419">
            <w:pPr>
              <w:spacing w:before="60"/>
              <w:jc w:val="left"/>
              <w:rPr>
                <w:rFonts w:ascii="Verdana" w:hAnsi="Verdana"/>
                <w:szCs w:val="22"/>
              </w:rPr>
            </w:pPr>
          </w:p>
        </w:tc>
        <w:tc>
          <w:tcPr>
            <w:tcW w:w="1710" w:type="dxa"/>
            <w:tcBorders>
              <w:bottom w:val="single" w:sz="4" w:space="0" w:color="auto"/>
            </w:tcBorders>
          </w:tcPr>
          <w:p w14:paraId="7A895E64"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02F720BC"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5DAF9041"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333E0427" w14:textId="77777777" w:rsidR="00A06708" w:rsidRPr="00B23DA6" w:rsidRDefault="00A06708" w:rsidP="00704419">
            <w:pPr>
              <w:spacing w:before="60"/>
              <w:jc w:val="left"/>
              <w:rPr>
                <w:rFonts w:ascii="Verdana" w:hAnsi="Verdana"/>
                <w:szCs w:val="22"/>
              </w:rPr>
            </w:pPr>
          </w:p>
        </w:tc>
      </w:tr>
      <w:tr w:rsidR="00A06708" w:rsidRPr="00B23DA6" w14:paraId="25C5A33F" w14:textId="77777777" w:rsidTr="00704419">
        <w:tc>
          <w:tcPr>
            <w:tcW w:w="468" w:type="dxa"/>
            <w:shd w:val="clear" w:color="auto" w:fill="auto"/>
          </w:tcPr>
          <w:p w14:paraId="37A6CF60" w14:textId="77777777" w:rsidR="00A06708" w:rsidRPr="00B23DA6" w:rsidRDefault="00A06708" w:rsidP="00704419">
            <w:pPr>
              <w:spacing w:before="60"/>
              <w:jc w:val="left"/>
              <w:rPr>
                <w:rFonts w:ascii="Verdana" w:hAnsi="Verdana"/>
                <w:szCs w:val="22"/>
              </w:rPr>
            </w:pPr>
            <w:r w:rsidRPr="00B23DA6">
              <w:rPr>
                <w:rFonts w:ascii="Verdana" w:hAnsi="Verdana"/>
                <w:szCs w:val="22"/>
              </w:rPr>
              <w:t>2.</w:t>
            </w:r>
          </w:p>
        </w:tc>
        <w:tc>
          <w:tcPr>
            <w:tcW w:w="990" w:type="dxa"/>
            <w:tcBorders>
              <w:top w:val="single" w:sz="4" w:space="0" w:color="auto"/>
            </w:tcBorders>
            <w:shd w:val="clear" w:color="auto" w:fill="auto"/>
          </w:tcPr>
          <w:p w14:paraId="156E5B09"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45A734D9"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3AA334BC"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22AEA37"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6367F241" w14:textId="77777777" w:rsidR="00A06708" w:rsidRPr="00B23DA6" w:rsidRDefault="00A06708" w:rsidP="00704419">
            <w:pPr>
              <w:spacing w:before="60"/>
              <w:jc w:val="left"/>
              <w:rPr>
                <w:rFonts w:ascii="Verdana" w:hAnsi="Verdana"/>
                <w:szCs w:val="22"/>
              </w:rPr>
            </w:pPr>
          </w:p>
        </w:tc>
      </w:tr>
      <w:tr w:rsidR="00A06708" w:rsidRPr="00B23DA6" w14:paraId="74008C71" w14:textId="77777777" w:rsidTr="00704419">
        <w:tc>
          <w:tcPr>
            <w:tcW w:w="468" w:type="dxa"/>
            <w:shd w:val="clear" w:color="auto" w:fill="auto"/>
          </w:tcPr>
          <w:p w14:paraId="2A14767D" w14:textId="77777777" w:rsidR="00A06708" w:rsidRPr="00B23DA6" w:rsidRDefault="00A06708" w:rsidP="00704419">
            <w:pPr>
              <w:spacing w:before="60"/>
              <w:jc w:val="left"/>
              <w:rPr>
                <w:rFonts w:ascii="Verdana" w:hAnsi="Verdana"/>
                <w:szCs w:val="22"/>
              </w:rPr>
            </w:pPr>
            <w:r w:rsidRPr="00B23DA6">
              <w:rPr>
                <w:rFonts w:ascii="Verdana" w:hAnsi="Verdana"/>
                <w:szCs w:val="22"/>
              </w:rPr>
              <w:t>3.</w:t>
            </w:r>
          </w:p>
        </w:tc>
        <w:tc>
          <w:tcPr>
            <w:tcW w:w="990" w:type="dxa"/>
            <w:shd w:val="clear" w:color="auto" w:fill="auto"/>
          </w:tcPr>
          <w:p w14:paraId="6E1261A3"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5238AE50"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638415E4"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5D48BC12"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4A63DC20" w14:textId="77777777" w:rsidR="00A06708" w:rsidRPr="00B23DA6" w:rsidRDefault="00A06708" w:rsidP="00704419">
            <w:pPr>
              <w:spacing w:before="60"/>
              <w:jc w:val="left"/>
              <w:rPr>
                <w:rFonts w:ascii="Verdana" w:hAnsi="Verdana"/>
                <w:szCs w:val="22"/>
              </w:rPr>
            </w:pPr>
          </w:p>
        </w:tc>
      </w:tr>
      <w:tr w:rsidR="00A06708" w:rsidRPr="00B23DA6" w14:paraId="78ABD639" w14:textId="77777777" w:rsidTr="00704419">
        <w:tc>
          <w:tcPr>
            <w:tcW w:w="468" w:type="dxa"/>
            <w:shd w:val="clear" w:color="auto" w:fill="auto"/>
          </w:tcPr>
          <w:p w14:paraId="5418BC91" w14:textId="77777777" w:rsidR="00A06708" w:rsidRPr="00B23DA6" w:rsidRDefault="00A06708" w:rsidP="00704419">
            <w:pPr>
              <w:spacing w:before="60"/>
              <w:jc w:val="left"/>
              <w:rPr>
                <w:rFonts w:ascii="Verdana" w:hAnsi="Verdana"/>
                <w:szCs w:val="22"/>
              </w:rPr>
            </w:pPr>
            <w:r w:rsidRPr="00B23DA6">
              <w:rPr>
                <w:rFonts w:ascii="Verdana" w:hAnsi="Verdana"/>
                <w:szCs w:val="22"/>
              </w:rPr>
              <w:t>4.</w:t>
            </w:r>
          </w:p>
        </w:tc>
        <w:tc>
          <w:tcPr>
            <w:tcW w:w="990" w:type="dxa"/>
            <w:shd w:val="clear" w:color="auto" w:fill="auto"/>
          </w:tcPr>
          <w:p w14:paraId="5406E7B5"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27F3ED36"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53DFFE04"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5320D1A5"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D1779E3" w14:textId="77777777" w:rsidR="00A06708" w:rsidRPr="00B23DA6" w:rsidRDefault="00A06708" w:rsidP="00704419">
            <w:pPr>
              <w:spacing w:before="60"/>
              <w:jc w:val="left"/>
              <w:rPr>
                <w:rFonts w:ascii="Verdana" w:hAnsi="Verdana"/>
                <w:szCs w:val="22"/>
              </w:rPr>
            </w:pPr>
          </w:p>
        </w:tc>
      </w:tr>
    </w:tbl>
    <w:p w14:paraId="734643F6" w14:textId="77777777" w:rsidR="00A06708" w:rsidRPr="00B23DA6" w:rsidRDefault="00A06708" w:rsidP="00A06708">
      <w:pPr>
        <w:jc w:val="left"/>
        <w:rPr>
          <w:rFonts w:ascii="Verdana" w:hAnsi="Verdana"/>
          <w:szCs w:val="22"/>
        </w:rPr>
      </w:pPr>
    </w:p>
    <w:p w14:paraId="69AA2CED" w14:textId="77777777" w:rsidR="00A06708" w:rsidRPr="00B23DA6" w:rsidRDefault="00A06708" w:rsidP="00A06708">
      <w:pPr>
        <w:keepNext/>
        <w:jc w:val="left"/>
        <w:rPr>
          <w:rFonts w:ascii="Verdana" w:hAnsi="Verdana"/>
          <w:bCs/>
          <w:szCs w:val="22"/>
        </w:rPr>
      </w:pPr>
      <w:r w:rsidRPr="00B23DA6">
        <w:rPr>
          <w:rFonts w:ascii="Verdana" w:hAnsi="Verdana"/>
          <w:bCs/>
          <w:szCs w:val="22"/>
        </w:rPr>
        <w:t>The Service Credits shall be calculated on the basis of the following formula and worked example:</w:t>
      </w:r>
    </w:p>
    <w:tbl>
      <w:tblPr>
        <w:tblW w:w="0" w:type="auto"/>
        <w:tblLook w:val="01E0" w:firstRow="1" w:lastRow="1" w:firstColumn="1" w:lastColumn="1" w:noHBand="0" w:noVBand="0"/>
      </w:tblPr>
      <w:tblGrid>
        <w:gridCol w:w="4518"/>
        <w:gridCol w:w="450"/>
        <w:gridCol w:w="4277"/>
      </w:tblGrid>
      <w:tr w:rsidR="00A06708" w:rsidRPr="00B23DA6" w14:paraId="49E67875" w14:textId="77777777" w:rsidTr="00704419">
        <w:tc>
          <w:tcPr>
            <w:tcW w:w="4518" w:type="dxa"/>
          </w:tcPr>
          <w:p w14:paraId="408A63FA" w14:textId="77777777" w:rsidR="00A06708" w:rsidRPr="00B23DA6" w:rsidRDefault="00A06708" w:rsidP="00704419">
            <w:pPr>
              <w:jc w:val="left"/>
              <w:rPr>
                <w:rFonts w:ascii="Verdana" w:hAnsi="Verdana"/>
                <w:bCs/>
                <w:szCs w:val="22"/>
              </w:rPr>
            </w:pPr>
            <w:r w:rsidRPr="00B23DA6">
              <w:rPr>
                <w:rFonts w:ascii="Verdana" w:hAnsi="Verdana"/>
                <w:bCs/>
                <w:szCs w:val="22"/>
              </w:rPr>
              <w:t xml:space="preserve">Formula - 100% - % of Service Level achieved </w:t>
            </w:r>
          </w:p>
        </w:tc>
        <w:tc>
          <w:tcPr>
            <w:tcW w:w="450" w:type="dxa"/>
          </w:tcPr>
          <w:p w14:paraId="182A4C88" w14:textId="77777777" w:rsidR="00A06708" w:rsidRPr="00B23DA6" w:rsidRDefault="00A06708" w:rsidP="00704419">
            <w:pPr>
              <w:keepNext/>
              <w:jc w:val="left"/>
              <w:rPr>
                <w:rFonts w:ascii="Verdana" w:hAnsi="Verdana"/>
                <w:bCs/>
                <w:szCs w:val="22"/>
              </w:rPr>
            </w:pPr>
            <w:r w:rsidRPr="00B23DA6">
              <w:rPr>
                <w:rFonts w:ascii="Verdana" w:hAnsi="Verdana"/>
                <w:bCs/>
                <w:szCs w:val="22"/>
              </w:rPr>
              <w:t>=</w:t>
            </w:r>
          </w:p>
        </w:tc>
        <w:tc>
          <w:tcPr>
            <w:tcW w:w="4277" w:type="dxa"/>
          </w:tcPr>
          <w:p w14:paraId="29C6C7A9" w14:textId="77777777" w:rsidR="00A06708" w:rsidRPr="00B23DA6" w:rsidRDefault="00A06708" w:rsidP="00704419">
            <w:pPr>
              <w:keepNext/>
              <w:jc w:val="left"/>
              <w:rPr>
                <w:rFonts w:ascii="Verdana" w:hAnsi="Verdana"/>
                <w:bCs/>
                <w:szCs w:val="22"/>
              </w:rPr>
            </w:pPr>
            <w:r w:rsidRPr="00B23DA6">
              <w:rPr>
                <w:rFonts w:ascii="Verdana" w:hAnsi="Verdana"/>
                <w:bCs/>
                <w:szCs w:val="22"/>
              </w:rPr>
              <w:t>x% of the Contract Charges to be deducted from the next invoice payable by the Customer.</w:t>
            </w:r>
          </w:p>
        </w:tc>
      </w:tr>
      <w:tr w:rsidR="00A06708" w:rsidRPr="00B23DA6" w14:paraId="56001D45" w14:textId="77777777" w:rsidTr="00704419">
        <w:tc>
          <w:tcPr>
            <w:tcW w:w="4518" w:type="dxa"/>
          </w:tcPr>
          <w:p w14:paraId="29A80715" w14:textId="77777777" w:rsidR="00A06708" w:rsidRPr="00B23DA6" w:rsidRDefault="00A06708" w:rsidP="00704419">
            <w:pPr>
              <w:jc w:val="left"/>
              <w:rPr>
                <w:rFonts w:ascii="Verdana" w:hAnsi="Verdana"/>
                <w:bCs/>
                <w:szCs w:val="22"/>
              </w:rPr>
            </w:pPr>
            <w:r w:rsidRPr="00B23DA6">
              <w:rPr>
                <w:rFonts w:ascii="Verdana" w:hAnsi="Verdana"/>
                <w:bCs/>
                <w:szCs w:val="22"/>
              </w:rPr>
              <w:t xml:space="preserve">Worked example - 100% (e.g. Service Level requirement for data accuracy) - 75% (e.g. accuracy of data) </w:t>
            </w:r>
          </w:p>
        </w:tc>
        <w:tc>
          <w:tcPr>
            <w:tcW w:w="450" w:type="dxa"/>
          </w:tcPr>
          <w:p w14:paraId="2E247DA8" w14:textId="77777777" w:rsidR="00A06708" w:rsidRPr="00B23DA6" w:rsidRDefault="00A06708" w:rsidP="00704419">
            <w:pPr>
              <w:keepNext/>
              <w:jc w:val="left"/>
              <w:rPr>
                <w:rFonts w:ascii="Verdana" w:hAnsi="Verdana"/>
                <w:bCs/>
                <w:szCs w:val="22"/>
              </w:rPr>
            </w:pPr>
            <w:r w:rsidRPr="00B23DA6">
              <w:rPr>
                <w:rFonts w:ascii="Verdana" w:hAnsi="Verdana"/>
                <w:bCs/>
                <w:szCs w:val="22"/>
              </w:rPr>
              <w:t>=</w:t>
            </w:r>
          </w:p>
        </w:tc>
        <w:tc>
          <w:tcPr>
            <w:tcW w:w="4277" w:type="dxa"/>
          </w:tcPr>
          <w:p w14:paraId="48F56561" w14:textId="77777777" w:rsidR="00A06708" w:rsidRPr="00B23DA6" w:rsidRDefault="00A06708" w:rsidP="00704419">
            <w:pPr>
              <w:keepNext/>
              <w:jc w:val="left"/>
              <w:rPr>
                <w:rFonts w:ascii="Verdana" w:hAnsi="Verdana"/>
                <w:bCs/>
                <w:szCs w:val="22"/>
              </w:rPr>
            </w:pPr>
            <w:r w:rsidRPr="00B23DA6">
              <w:rPr>
                <w:rFonts w:ascii="Verdana" w:hAnsi="Verdana"/>
                <w:bCs/>
                <w:szCs w:val="22"/>
              </w:rPr>
              <w:t xml:space="preserve">25% of the Contract Charges to deducted from the next invoice payable by the Customer </w:t>
            </w:r>
          </w:p>
          <w:p w14:paraId="093F21CB" w14:textId="77777777" w:rsidR="00A06708" w:rsidRPr="00B23DA6" w:rsidRDefault="00A06708" w:rsidP="00704419">
            <w:pPr>
              <w:keepNext/>
              <w:jc w:val="left"/>
              <w:rPr>
                <w:rFonts w:ascii="Verdana" w:hAnsi="Verdana"/>
                <w:bCs/>
                <w:szCs w:val="22"/>
              </w:rPr>
            </w:pPr>
          </w:p>
        </w:tc>
      </w:tr>
    </w:tbl>
    <w:p w14:paraId="5D6FC691" w14:textId="77777777" w:rsidR="00A06708" w:rsidRPr="00B23DA6" w:rsidRDefault="00A06708" w:rsidP="00A06708">
      <w:pPr>
        <w:keepNext/>
        <w:jc w:val="left"/>
        <w:rPr>
          <w:rFonts w:ascii="Verdana" w:hAnsi="Verdana"/>
          <w:b/>
          <w:bCs/>
          <w:szCs w:val="22"/>
        </w:rPr>
      </w:pPr>
    </w:p>
    <w:p w14:paraId="24219519" w14:textId="77777777" w:rsidR="00A06708" w:rsidRPr="00B23DA6" w:rsidRDefault="00A06708" w:rsidP="00A06708">
      <w:pPr>
        <w:keepNext/>
        <w:jc w:val="left"/>
        <w:rPr>
          <w:rFonts w:ascii="Verdana" w:hAnsi="Verdana"/>
          <w:b/>
          <w:bCs/>
          <w:szCs w:val="22"/>
        </w:rPr>
        <w:sectPr w:rsidR="00A06708" w:rsidRPr="00B23DA6" w:rsidSect="00704419">
          <w:headerReference w:type="even" r:id="rId25"/>
          <w:headerReference w:type="default" r:id="rId26"/>
          <w:footerReference w:type="even" r:id="rId27"/>
          <w:headerReference w:type="first" r:id="rId28"/>
          <w:footerReference w:type="first" r:id="rId29"/>
          <w:pgSz w:w="11909" w:h="16834" w:code="9"/>
          <w:pgMar w:top="720" w:right="720" w:bottom="720" w:left="720" w:header="706" w:footer="706" w:gutter="0"/>
          <w:cols w:space="720"/>
          <w:docGrid w:linePitch="272"/>
        </w:sectPr>
      </w:pPr>
    </w:p>
    <w:p w14:paraId="3761B38E" w14:textId="77777777" w:rsidR="00A06708" w:rsidRDefault="00A06708" w:rsidP="00A06708">
      <w:pPr>
        <w:keepNext/>
        <w:jc w:val="left"/>
        <w:rPr>
          <w:rFonts w:ascii="Verdana" w:hAnsi="Verdana"/>
          <w:b/>
          <w:bCs/>
          <w:szCs w:val="22"/>
        </w:rPr>
        <w:sectPr w:rsidR="00A06708" w:rsidSect="00704419">
          <w:type w:val="continuous"/>
          <w:pgSz w:w="11909" w:h="16834" w:code="9"/>
          <w:pgMar w:top="720" w:right="720" w:bottom="720" w:left="720" w:header="706" w:footer="706" w:gutter="0"/>
          <w:cols w:space="720"/>
          <w:docGrid w:linePitch="272"/>
        </w:sectPr>
      </w:pPr>
    </w:p>
    <w:p w14:paraId="3A320F66" w14:textId="77777777" w:rsidR="00A06708" w:rsidRPr="00B23DA6" w:rsidRDefault="00A06708" w:rsidP="00A06708">
      <w:pPr>
        <w:keepNext/>
        <w:jc w:val="left"/>
        <w:rPr>
          <w:rFonts w:ascii="Verdana" w:hAnsi="Verdana"/>
          <w:b/>
          <w:bCs/>
          <w:szCs w:val="22"/>
        </w:rPr>
      </w:pPr>
      <w:r w:rsidRPr="00B23DA6">
        <w:rPr>
          <w:rFonts w:ascii="Verdana" w:hAnsi="Verdana"/>
          <w:b/>
          <w:bCs/>
          <w:szCs w:val="22"/>
        </w:rPr>
        <w:t>PART B</w:t>
      </w:r>
    </w:p>
    <w:p w14:paraId="2D859A77" w14:textId="77777777" w:rsidR="00A06708" w:rsidRPr="00B23DA6" w:rsidRDefault="00A6373D" w:rsidP="00A06708">
      <w:pPr>
        <w:keepNext/>
        <w:jc w:val="left"/>
        <w:rPr>
          <w:rFonts w:ascii="Verdana" w:hAnsi="Verdana"/>
          <w:b/>
          <w:bCs/>
          <w:szCs w:val="22"/>
        </w:rPr>
      </w:pPr>
      <w:r w:rsidRPr="00B23DA6">
        <w:rPr>
          <w:rFonts w:ascii="Verdana" w:hAnsi="Verdana"/>
          <w:b/>
          <w:bCs/>
          <w:szCs w:val="22"/>
        </w:rPr>
        <w:t>PERFORMANCE MONITORING</w:t>
      </w:r>
    </w:p>
    <w:p w14:paraId="79839BF9" w14:textId="77777777" w:rsidR="00A06708" w:rsidRPr="00B81010" w:rsidRDefault="00A06708" w:rsidP="001A5725">
      <w:pPr>
        <w:pStyle w:val="MarginText"/>
        <w:keepNext/>
        <w:numPr>
          <w:ilvl w:val="0"/>
          <w:numId w:val="46"/>
        </w:numPr>
        <w:tabs>
          <w:tab w:val="left" w:pos="1418"/>
        </w:tabs>
        <w:jc w:val="left"/>
        <w:rPr>
          <w:rFonts w:ascii="Verdana" w:hAnsi="Verdana" w:cs="Arial"/>
          <w:b/>
          <w:szCs w:val="22"/>
        </w:rPr>
      </w:pPr>
      <w:r w:rsidRPr="00B81010">
        <w:rPr>
          <w:rFonts w:ascii="Verdana" w:hAnsi="Verdana" w:cs="Arial"/>
          <w:b/>
          <w:szCs w:val="22"/>
        </w:rPr>
        <w:t>PRINCIPAL POINTS</w:t>
      </w:r>
    </w:p>
    <w:p w14:paraId="49038A01" w14:textId="77777777" w:rsidR="00A06708" w:rsidRPr="00B81010" w:rsidRDefault="00A06708" w:rsidP="001A5725">
      <w:pPr>
        <w:pStyle w:val="MarginText"/>
        <w:numPr>
          <w:ilvl w:val="1"/>
          <w:numId w:val="46"/>
        </w:numPr>
        <w:tabs>
          <w:tab w:val="clear" w:pos="1440"/>
          <w:tab w:val="num" w:pos="1418"/>
        </w:tabs>
        <w:ind w:hanging="731"/>
        <w:jc w:val="left"/>
        <w:rPr>
          <w:rFonts w:ascii="Verdana" w:hAnsi="Verdana" w:cs="Arial"/>
          <w:szCs w:val="22"/>
        </w:rPr>
      </w:pPr>
      <w:r w:rsidRPr="00B81010">
        <w:rPr>
          <w:rFonts w:ascii="Verdana" w:hAnsi="Verdana" w:cs="Arial"/>
          <w:szCs w:val="22"/>
        </w:rPr>
        <w:t>This Part B provides the methodology for monitoring the Services:</w:t>
      </w:r>
    </w:p>
    <w:p w14:paraId="27D22D98" w14:textId="77777777" w:rsidR="00A06708" w:rsidRPr="00B81010" w:rsidRDefault="00A06708" w:rsidP="00871C4B">
      <w:pPr>
        <w:pStyle w:val="MarginText"/>
        <w:numPr>
          <w:ilvl w:val="2"/>
          <w:numId w:val="46"/>
        </w:numPr>
        <w:tabs>
          <w:tab w:val="clear" w:pos="2160"/>
          <w:tab w:val="num" w:pos="2552"/>
        </w:tabs>
        <w:jc w:val="left"/>
        <w:rPr>
          <w:rFonts w:ascii="Verdana" w:hAnsi="Verdana" w:cs="Arial"/>
          <w:szCs w:val="22"/>
        </w:rPr>
      </w:pPr>
      <w:r w:rsidRPr="00B81010">
        <w:rPr>
          <w:rFonts w:ascii="Verdana" w:hAnsi="Verdana" w:cs="Arial"/>
          <w:szCs w:val="22"/>
        </w:rPr>
        <w:t>to ensure that the Supplier is complying with the Service Levels; and</w:t>
      </w:r>
    </w:p>
    <w:p w14:paraId="452BE2E8" w14:textId="77777777" w:rsidR="00A06708" w:rsidRPr="00B81010" w:rsidRDefault="00A06708" w:rsidP="00871C4B">
      <w:pPr>
        <w:pStyle w:val="MarginText"/>
        <w:numPr>
          <w:ilvl w:val="2"/>
          <w:numId w:val="46"/>
        </w:numPr>
        <w:tabs>
          <w:tab w:val="clear" w:pos="2160"/>
          <w:tab w:val="num" w:pos="2552"/>
        </w:tabs>
        <w:ind w:left="2552" w:hanging="1112"/>
        <w:jc w:val="left"/>
        <w:rPr>
          <w:rFonts w:ascii="Verdana" w:hAnsi="Verdana" w:cs="Arial"/>
          <w:szCs w:val="22"/>
        </w:rPr>
      </w:pPr>
      <w:r w:rsidRPr="00B81010">
        <w:rPr>
          <w:rFonts w:ascii="Verdana" w:hAnsi="Verdana" w:cs="Arial"/>
          <w:szCs w:val="22"/>
        </w:rPr>
        <w:t>for identifying any failures to achieve Service Levels in the performance of the Supplier and/or delivery of the Services ("</w:t>
      </w:r>
      <w:r w:rsidRPr="00B81010">
        <w:rPr>
          <w:rFonts w:ascii="Verdana" w:hAnsi="Verdana" w:cs="Arial"/>
          <w:b/>
          <w:szCs w:val="22"/>
        </w:rPr>
        <w:t>Performance Monitoring System</w:t>
      </w:r>
      <w:r w:rsidRPr="00B81010">
        <w:rPr>
          <w:rFonts w:ascii="Verdana" w:hAnsi="Verdana" w:cs="Arial"/>
          <w:szCs w:val="22"/>
        </w:rPr>
        <w:t>").</w:t>
      </w:r>
    </w:p>
    <w:p w14:paraId="3FACAB15" w14:textId="77777777" w:rsidR="00A06708" w:rsidRPr="00B81010" w:rsidRDefault="00A06708" w:rsidP="001A5725">
      <w:pPr>
        <w:pStyle w:val="MarginText"/>
        <w:numPr>
          <w:ilvl w:val="1"/>
          <w:numId w:val="46"/>
        </w:numPr>
        <w:tabs>
          <w:tab w:val="clear" w:pos="1440"/>
          <w:tab w:val="num" w:pos="1418"/>
          <w:tab w:val="left" w:pos="1701"/>
        </w:tabs>
        <w:ind w:hanging="731"/>
        <w:jc w:val="left"/>
        <w:rPr>
          <w:rFonts w:ascii="Verdana" w:hAnsi="Verdana" w:cs="Arial"/>
          <w:szCs w:val="22"/>
        </w:rPr>
      </w:pPr>
      <w:bookmarkStart w:id="365" w:name="_Ref231978076"/>
      <w:r w:rsidRPr="00B81010">
        <w:rPr>
          <w:rFonts w:ascii="Verdana" w:hAnsi="Verdana" w:cs="Arial"/>
          <w:szCs w:val="22"/>
        </w:rPr>
        <w:t>Within 20 Working Days of the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365"/>
    </w:p>
    <w:p w14:paraId="5E2C256F" w14:textId="77777777" w:rsidR="00A06708" w:rsidRPr="00B81010" w:rsidRDefault="00A06708" w:rsidP="001A5725">
      <w:pPr>
        <w:pStyle w:val="MarginText"/>
        <w:keepNext/>
        <w:numPr>
          <w:ilvl w:val="0"/>
          <w:numId w:val="46"/>
        </w:numPr>
        <w:jc w:val="left"/>
        <w:rPr>
          <w:rFonts w:ascii="Verdana" w:hAnsi="Verdana" w:cs="Arial"/>
          <w:b/>
          <w:szCs w:val="22"/>
        </w:rPr>
      </w:pPr>
      <w:bookmarkStart w:id="366" w:name="_Ref124749473"/>
      <w:bookmarkStart w:id="367" w:name="_Toc26780130"/>
      <w:bookmarkStart w:id="368" w:name="_Ref30927116"/>
      <w:bookmarkStart w:id="369" w:name="_Ref30931939"/>
      <w:r w:rsidRPr="00B81010">
        <w:rPr>
          <w:rFonts w:ascii="Verdana" w:hAnsi="Verdana" w:cs="Arial"/>
          <w:b/>
          <w:szCs w:val="22"/>
        </w:rPr>
        <w:t>REPORTING OF SERVICE FAILURES</w:t>
      </w:r>
      <w:bookmarkEnd w:id="366"/>
    </w:p>
    <w:p w14:paraId="5EA5073D" w14:textId="77777777" w:rsidR="00A06708" w:rsidRPr="00B81010" w:rsidRDefault="003612DA" w:rsidP="003612DA">
      <w:pPr>
        <w:pStyle w:val="MarginText"/>
        <w:ind w:left="1418" w:hanging="709"/>
        <w:jc w:val="left"/>
        <w:rPr>
          <w:rFonts w:ascii="Verdana" w:hAnsi="Verdana" w:cs="Arial"/>
          <w:szCs w:val="22"/>
        </w:rPr>
      </w:pPr>
      <w:r>
        <w:rPr>
          <w:rFonts w:ascii="Verdana" w:hAnsi="Verdana" w:cs="Arial"/>
          <w:szCs w:val="22"/>
        </w:rPr>
        <w:t>2.1</w:t>
      </w:r>
      <w:r>
        <w:rPr>
          <w:rFonts w:ascii="Verdana" w:hAnsi="Verdana" w:cs="Arial"/>
          <w:szCs w:val="22"/>
        </w:rPr>
        <w:tab/>
      </w:r>
      <w:r w:rsidR="00A06708" w:rsidRPr="00B81010">
        <w:rPr>
          <w:rFonts w:ascii="Verdana" w:hAnsi="Verdana" w:cs="Arial"/>
          <w:szCs w:val="22"/>
        </w:rPr>
        <w:t xml:space="preserve">The Customer shall report all failures to achieve Service Levels and any Critical Service Failure to the Customer in accordance with the processes agreed in paragraph </w:t>
      </w:r>
      <w:r w:rsidR="00CD0B2A">
        <w:rPr>
          <w:rFonts w:ascii="Verdana" w:hAnsi="Verdana" w:cs="Arial"/>
          <w:szCs w:val="22"/>
        </w:rPr>
        <w:t>1.2</w:t>
      </w:r>
      <w:r w:rsidR="00A06708" w:rsidRPr="00B81010">
        <w:rPr>
          <w:rFonts w:ascii="Verdana" w:hAnsi="Verdana" w:cs="Arial"/>
          <w:szCs w:val="22"/>
        </w:rPr>
        <w:t xml:space="preserve"> above.</w:t>
      </w:r>
    </w:p>
    <w:p w14:paraId="7C1388EC" w14:textId="77777777" w:rsidR="00A06708" w:rsidRPr="00B81010" w:rsidRDefault="00A06708" w:rsidP="001A5725">
      <w:pPr>
        <w:pStyle w:val="MarginText"/>
        <w:keepNext/>
        <w:numPr>
          <w:ilvl w:val="0"/>
          <w:numId w:val="46"/>
        </w:numPr>
        <w:jc w:val="left"/>
        <w:rPr>
          <w:rFonts w:ascii="Verdana" w:hAnsi="Verdana" w:cs="Arial"/>
          <w:b/>
          <w:szCs w:val="22"/>
        </w:rPr>
      </w:pPr>
      <w:bookmarkStart w:id="370" w:name="_Ref76876903"/>
      <w:bookmarkEnd w:id="367"/>
      <w:bookmarkEnd w:id="368"/>
      <w:bookmarkEnd w:id="369"/>
      <w:r w:rsidRPr="00B81010">
        <w:rPr>
          <w:rFonts w:ascii="Verdana" w:hAnsi="Verdana" w:cs="Arial"/>
          <w:b/>
          <w:szCs w:val="22"/>
        </w:rPr>
        <w:t>PERFORMANCE MONITORING AND PERFORMANCE REVIEW</w:t>
      </w:r>
      <w:bookmarkEnd w:id="370"/>
    </w:p>
    <w:p w14:paraId="1478B6CE" w14:textId="77777777" w:rsidR="00A06708" w:rsidRPr="00B81010" w:rsidRDefault="00A06708" w:rsidP="00871C4B">
      <w:pPr>
        <w:pStyle w:val="MarginText"/>
        <w:numPr>
          <w:ilvl w:val="1"/>
          <w:numId w:val="46"/>
        </w:numPr>
        <w:tabs>
          <w:tab w:val="clear" w:pos="1440"/>
          <w:tab w:val="num" w:pos="1418"/>
          <w:tab w:val="left" w:pos="1701"/>
        </w:tabs>
        <w:ind w:hanging="731"/>
        <w:jc w:val="left"/>
        <w:rPr>
          <w:rFonts w:ascii="Verdana" w:hAnsi="Verdana" w:cs="Arial"/>
          <w:szCs w:val="22"/>
        </w:rPr>
      </w:pPr>
      <w:r w:rsidRPr="00B81010">
        <w:rPr>
          <w:rFonts w:ascii="Verdana" w:hAnsi="Verdana" w:cs="Arial"/>
          <w:szCs w:val="22"/>
        </w:rPr>
        <w:t xml:space="preserve">The Supplier shall provide the Customer with reports in accordance with the process and timescales agreed pursuant to paragraph </w:t>
      </w:r>
      <w:r w:rsidRPr="00B81010">
        <w:rPr>
          <w:rFonts w:ascii="Verdana" w:hAnsi="Verdana" w:cs="Arial"/>
          <w:szCs w:val="22"/>
        </w:rPr>
        <w:fldChar w:fldCharType="begin"/>
      </w:r>
      <w:r w:rsidRPr="00B81010">
        <w:rPr>
          <w:rFonts w:ascii="Verdana" w:hAnsi="Verdana" w:cs="Arial"/>
          <w:szCs w:val="22"/>
        </w:rPr>
        <w:instrText xml:space="preserve"> REF _Ref231978076 \w \h  \* MERGEFORMAT </w:instrText>
      </w:r>
      <w:r w:rsidRPr="00B81010">
        <w:rPr>
          <w:rFonts w:ascii="Verdana" w:hAnsi="Verdana" w:cs="Arial"/>
          <w:szCs w:val="22"/>
        </w:rPr>
      </w:r>
      <w:r w:rsidRPr="00B81010">
        <w:rPr>
          <w:rFonts w:ascii="Verdana" w:hAnsi="Verdana" w:cs="Arial"/>
          <w:szCs w:val="22"/>
        </w:rPr>
        <w:fldChar w:fldCharType="separate"/>
      </w:r>
      <w:r w:rsidR="00106111">
        <w:rPr>
          <w:rFonts w:ascii="Verdana" w:hAnsi="Verdana" w:cs="Arial"/>
          <w:szCs w:val="22"/>
        </w:rPr>
        <w:t>1.2</w:t>
      </w:r>
      <w:r w:rsidRPr="00B81010">
        <w:rPr>
          <w:rFonts w:ascii="Verdana" w:hAnsi="Verdana" w:cs="Arial"/>
          <w:szCs w:val="22"/>
        </w:rPr>
        <w:fldChar w:fldCharType="end"/>
      </w:r>
      <w:r w:rsidRPr="00B81010">
        <w:rPr>
          <w:rFonts w:ascii="Verdana" w:hAnsi="Verdana" w:cs="Arial"/>
          <w:szCs w:val="22"/>
        </w:rPr>
        <w:t xml:space="preserve"> above which shall contain, as a minimum, the following information in respect of the relevant period just ended:</w:t>
      </w:r>
    </w:p>
    <w:p w14:paraId="7609B40E" w14:textId="77777777" w:rsidR="00A06708" w:rsidRPr="00B81010" w:rsidRDefault="00A06708" w:rsidP="00704419">
      <w:pPr>
        <w:pStyle w:val="MarginText"/>
        <w:numPr>
          <w:ilvl w:val="2"/>
          <w:numId w:val="46"/>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for each Service Level, the actual performance achieved over the Service Level for the relevant period;</w:t>
      </w:r>
    </w:p>
    <w:p w14:paraId="6D4D7844" w14:textId="77777777" w:rsidR="00A06708" w:rsidRPr="00B81010" w:rsidRDefault="00A06708" w:rsidP="00871C4B">
      <w:pPr>
        <w:pStyle w:val="MarginText"/>
        <w:numPr>
          <w:ilvl w:val="2"/>
          <w:numId w:val="46"/>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a summary of all failures to achieve Service Levels that occurred during that period;</w:t>
      </w:r>
    </w:p>
    <w:p w14:paraId="500BBA38" w14:textId="77777777" w:rsidR="00A06708" w:rsidRPr="00B81010" w:rsidRDefault="00A06708" w:rsidP="00704419">
      <w:pPr>
        <w:pStyle w:val="MarginText"/>
        <w:numPr>
          <w:ilvl w:val="2"/>
          <w:numId w:val="46"/>
        </w:numPr>
        <w:tabs>
          <w:tab w:val="clear" w:pos="2160"/>
          <w:tab w:val="num" w:pos="2552"/>
        </w:tabs>
        <w:jc w:val="left"/>
        <w:rPr>
          <w:rFonts w:ascii="Verdana" w:hAnsi="Verdana" w:cs="Arial"/>
          <w:szCs w:val="22"/>
        </w:rPr>
      </w:pPr>
      <w:r w:rsidRPr="00B81010">
        <w:rPr>
          <w:rFonts w:ascii="Verdana" w:hAnsi="Verdana" w:cs="Arial"/>
          <w:szCs w:val="22"/>
        </w:rPr>
        <w:t>any Critical Service Failures and details in relation thereto;</w:t>
      </w:r>
    </w:p>
    <w:p w14:paraId="6CF3D760" w14:textId="77777777" w:rsidR="00A06708" w:rsidRPr="00B81010" w:rsidRDefault="00A06708" w:rsidP="00871C4B">
      <w:pPr>
        <w:pStyle w:val="MarginText"/>
        <w:numPr>
          <w:ilvl w:val="2"/>
          <w:numId w:val="46"/>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for any repeat failures, actions taken to resolve the underlying cause and prevent recurrence;</w:t>
      </w:r>
    </w:p>
    <w:p w14:paraId="619A6054" w14:textId="77777777" w:rsidR="00A06708" w:rsidRPr="00B81010" w:rsidRDefault="00A06708" w:rsidP="00871C4B">
      <w:pPr>
        <w:pStyle w:val="MarginText"/>
        <w:numPr>
          <w:ilvl w:val="2"/>
          <w:numId w:val="46"/>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the Service Credits to be applied in respect of the relevant period indicating the failures and Service Levels to which the Service Credits relate; and</w:t>
      </w:r>
    </w:p>
    <w:p w14:paraId="7A6E6A6D" w14:textId="77777777" w:rsidR="00A06708" w:rsidRPr="00B81010" w:rsidRDefault="00A06708" w:rsidP="001A5725">
      <w:pPr>
        <w:pStyle w:val="MarginText"/>
        <w:numPr>
          <w:ilvl w:val="2"/>
          <w:numId w:val="46"/>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such other details as the Customer may reasonably require from </w:t>
      </w:r>
      <w:r w:rsidRPr="00B81010">
        <w:rPr>
          <w:rFonts w:ascii="Verdana" w:hAnsi="Verdana" w:cs="Arial"/>
          <w:szCs w:val="22"/>
        </w:rPr>
        <w:tab/>
        <w:t>time to time.</w:t>
      </w:r>
    </w:p>
    <w:p w14:paraId="78F5D7B9" w14:textId="77777777" w:rsidR="00A06708" w:rsidRPr="00B81010" w:rsidRDefault="00A06708" w:rsidP="001A5725">
      <w:pPr>
        <w:pStyle w:val="MarginText"/>
        <w:numPr>
          <w:ilvl w:val="1"/>
          <w:numId w:val="46"/>
        </w:numPr>
        <w:ind w:left="1418" w:hanging="709"/>
        <w:jc w:val="left"/>
        <w:rPr>
          <w:rFonts w:ascii="Verdana" w:hAnsi="Verdana" w:cs="Arial"/>
          <w:szCs w:val="22"/>
        </w:rPr>
      </w:pPr>
      <w:bookmarkStart w:id="371" w:name="_Ref76876935"/>
      <w:r w:rsidRPr="00B81010">
        <w:rPr>
          <w:rFonts w:ascii="Verdana" w:hAnsi="Verdana" w:cs="Arial"/>
          <w:szCs w:val="22"/>
        </w:rPr>
        <w:t>The Parties shall attend meetings to discuss Service Level reports ("Performance Review Meetings") on a monthly basis (unless otherwise agreed).  The Performance Review Meetings will be the forum for the review by the Supplier and the Customer of the Performance Monitoring Reports.  The Performance Review Meetings shall (unless otherwise agreed):</w:t>
      </w:r>
      <w:bookmarkEnd w:id="371"/>
    </w:p>
    <w:p w14:paraId="0A61C56D" w14:textId="77777777" w:rsidR="00A06708" w:rsidRPr="00B81010" w:rsidRDefault="00A06708" w:rsidP="00871C4B">
      <w:pPr>
        <w:pStyle w:val="MarginText"/>
        <w:numPr>
          <w:ilvl w:val="2"/>
          <w:numId w:val="46"/>
        </w:numPr>
        <w:tabs>
          <w:tab w:val="clear" w:pos="2160"/>
          <w:tab w:val="num" w:pos="2552"/>
        </w:tabs>
        <w:ind w:left="2552" w:hanging="1112"/>
        <w:jc w:val="left"/>
        <w:rPr>
          <w:rFonts w:ascii="Verdana" w:hAnsi="Verdana" w:cs="Arial"/>
          <w:szCs w:val="22"/>
        </w:rPr>
      </w:pPr>
      <w:r w:rsidRPr="00B81010">
        <w:rPr>
          <w:rFonts w:ascii="Verdana" w:hAnsi="Verdana" w:cs="Arial"/>
          <w:szCs w:val="22"/>
        </w:rPr>
        <w:t>take place within one (1) week of the reports being issued by the Supplier;</w:t>
      </w:r>
    </w:p>
    <w:p w14:paraId="63DFABC1" w14:textId="77777777" w:rsidR="00A06708" w:rsidRPr="00B81010" w:rsidRDefault="00A06708" w:rsidP="00871C4B">
      <w:pPr>
        <w:pStyle w:val="MarginText"/>
        <w:numPr>
          <w:ilvl w:val="2"/>
          <w:numId w:val="46"/>
        </w:numPr>
        <w:tabs>
          <w:tab w:val="clear" w:pos="2160"/>
          <w:tab w:val="num" w:pos="2552"/>
        </w:tabs>
        <w:ind w:left="2552" w:hanging="1112"/>
        <w:jc w:val="left"/>
        <w:rPr>
          <w:rFonts w:ascii="Verdana" w:hAnsi="Verdana" w:cs="Arial"/>
          <w:szCs w:val="22"/>
        </w:rPr>
      </w:pPr>
      <w:r w:rsidRPr="00B81010">
        <w:rPr>
          <w:rFonts w:ascii="Verdana" w:hAnsi="Verdana" w:cs="Arial"/>
          <w:szCs w:val="22"/>
        </w:rPr>
        <w:t>take place at such location and time (within normal business hours) as the Customer shall reasonably require unless otherwise agreed in advance;</w:t>
      </w:r>
    </w:p>
    <w:p w14:paraId="16CCFE0E" w14:textId="77777777" w:rsidR="00A06708" w:rsidRPr="00B81010" w:rsidRDefault="00A06708" w:rsidP="00871C4B">
      <w:pPr>
        <w:pStyle w:val="MarginText"/>
        <w:numPr>
          <w:ilvl w:val="2"/>
          <w:numId w:val="46"/>
        </w:numPr>
        <w:tabs>
          <w:tab w:val="clear" w:pos="2160"/>
          <w:tab w:val="num" w:pos="2552"/>
        </w:tabs>
        <w:ind w:left="2552" w:hanging="1112"/>
        <w:jc w:val="left"/>
        <w:rPr>
          <w:rFonts w:ascii="Verdana" w:hAnsi="Verdana" w:cs="Arial"/>
          <w:szCs w:val="22"/>
        </w:rPr>
      </w:pPr>
      <w:r w:rsidRPr="00B81010">
        <w:rPr>
          <w:rFonts w:ascii="Verdana" w:hAnsi="Verdana" w:cs="Arial"/>
          <w:szCs w:val="22"/>
        </w:rPr>
        <w:t>be attended by the Supplier's Representative and the Customer's Representative; and</w:t>
      </w:r>
    </w:p>
    <w:p w14:paraId="513B2AFD" w14:textId="77777777" w:rsidR="00A06708" w:rsidRPr="00B81010" w:rsidRDefault="00A06708" w:rsidP="00871C4B">
      <w:pPr>
        <w:pStyle w:val="MarginText"/>
        <w:numPr>
          <w:ilvl w:val="2"/>
          <w:numId w:val="46"/>
        </w:numPr>
        <w:tabs>
          <w:tab w:val="clear" w:pos="2160"/>
          <w:tab w:val="num" w:pos="2552"/>
        </w:tabs>
        <w:ind w:left="2552" w:hanging="1112"/>
        <w:jc w:val="left"/>
        <w:rPr>
          <w:rFonts w:ascii="Verdana" w:hAnsi="Verdana" w:cs="Arial"/>
          <w:szCs w:val="22"/>
        </w:rPr>
      </w:pPr>
      <w:r w:rsidRPr="00B81010">
        <w:rPr>
          <w:rFonts w:ascii="Verdana" w:hAnsi="Verdana" w:cs="Arial"/>
          <w:szCs w:val="22"/>
        </w:rPr>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65ED05D2" w14:textId="77777777" w:rsidR="00A06708" w:rsidRPr="00B81010" w:rsidRDefault="00A06708" w:rsidP="001A5725">
      <w:pPr>
        <w:pStyle w:val="MarginText"/>
        <w:numPr>
          <w:ilvl w:val="1"/>
          <w:numId w:val="46"/>
        </w:numPr>
        <w:tabs>
          <w:tab w:val="clear" w:pos="1440"/>
          <w:tab w:val="num" w:pos="1418"/>
        </w:tabs>
        <w:ind w:left="1418" w:hanging="709"/>
        <w:jc w:val="left"/>
        <w:rPr>
          <w:rFonts w:ascii="Verdana" w:hAnsi="Verdana" w:cs="Arial"/>
          <w:szCs w:val="22"/>
        </w:rPr>
      </w:pPr>
      <w:r w:rsidRPr="00B81010">
        <w:rPr>
          <w:rFonts w:ascii="Verdana" w:hAnsi="Verdana" w:cs="Arial"/>
          <w:szCs w:val="22"/>
        </w:rPr>
        <w:t>The Customer shall be entitled to raise any additional questions and/or request any further information regarding any failure to achieve Service Levels.</w:t>
      </w:r>
    </w:p>
    <w:p w14:paraId="5105484B" w14:textId="77777777" w:rsidR="00A06708" w:rsidRPr="00B81010" w:rsidRDefault="00A06708" w:rsidP="001A5725">
      <w:pPr>
        <w:pStyle w:val="MarginText"/>
        <w:numPr>
          <w:ilvl w:val="1"/>
          <w:numId w:val="46"/>
        </w:numPr>
        <w:tabs>
          <w:tab w:val="clear" w:pos="1440"/>
          <w:tab w:val="num" w:pos="1418"/>
        </w:tabs>
        <w:ind w:left="1418" w:hanging="709"/>
        <w:jc w:val="left"/>
        <w:rPr>
          <w:rFonts w:ascii="Verdana" w:hAnsi="Verdana" w:cs="Arial"/>
          <w:szCs w:val="22"/>
        </w:rPr>
      </w:pPr>
      <w:r w:rsidRPr="00B81010">
        <w:rPr>
          <w:rFonts w:ascii="Verdana" w:hAnsi="Verdana" w:cs="Arial"/>
          <w:szCs w:val="22"/>
        </w:rPr>
        <w:t>The Supplier shall provide to the Customer such supporting documentation as the Customer may reasonably require in order to verify the level of the performance by the Supplier and the calculations of the amount of Service Credits for any specified period.</w:t>
      </w:r>
    </w:p>
    <w:p w14:paraId="52B33A84" w14:textId="77777777" w:rsidR="00A06708" w:rsidRPr="00B81010" w:rsidRDefault="00A06708" w:rsidP="001A5725">
      <w:pPr>
        <w:pStyle w:val="MarginText"/>
        <w:keepNext/>
        <w:numPr>
          <w:ilvl w:val="0"/>
          <w:numId w:val="46"/>
        </w:numPr>
        <w:jc w:val="left"/>
        <w:rPr>
          <w:rFonts w:ascii="Verdana" w:hAnsi="Verdana" w:cs="Arial"/>
          <w:b/>
          <w:szCs w:val="22"/>
        </w:rPr>
      </w:pPr>
      <w:bookmarkStart w:id="372" w:name="_Ref76877203"/>
      <w:r w:rsidRPr="00B81010">
        <w:rPr>
          <w:rFonts w:ascii="Verdana" w:hAnsi="Verdana" w:cs="Arial"/>
          <w:b/>
          <w:szCs w:val="22"/>
        </w:rPr>
        <w:t>SATISFACTION SURVEYS</w:t>
      </w:r>
      <w:bookmarkEnd w:id="372"/>
    </w:p>
    <w:p w14:paraId="40D8A88E" w14:textId="77777777" w:rsidR="00A06708" w:rsidRPr="00B81010" w:rsidRDefault="00A06708" w:rsidP="001A5725">
      <w:pPr>
        <w:pStyle w:val="MarginText"/>
        <w:numPr>
          <w:ilvl w:val="1"/>
          <w:numId w:val="46"/>
        </w:numPr>
        <w:tabs>
          <w:tab w:val="clear" w:pos="1440"/>
          <w:tab w:val="left" w:pos="1418"/>
        </w:tabs>
        <w:ind w:hanging="731"/>
        <w:jc w:val="left"/>
        <w:rPr>
          <w:rFonts w:ascii="Verdana" w:hAnsi="Verdana" w:cs="Arial"/>
          <w:szCs w:val="22"/>
        </w:rPr>
      </w:pPr>
      <w:r w:rsidRPr="00B81010">
        <w:rPr>
          <w:rFonts w:ascii="Verdana" w:hAnsi="Verdana" w:cs="Arial"/>
          <w:szCs w:val="22"/>
        </w:rPr>
        <w:t>In order to assess the level of performance of the Supplier, the Customer may undertake satisfaction surveys in respect of the Supplier's provision of the Services.</w:t>
      </w:r>
    </w:p>
    <w:p w14:paraId="52C717D1" w14:textId="77777777" w:rsidR="00A06708" w:rsidRPr="00B81010" w:rsidRDefault="00A06708" w:rsidP="001A5725">
      <w:pPr>
        <w:pStyle w:val="MarginText"/>
        <w:numPr>
          <w:ilvl w:val="1"/>
          <w:numId w:val="46"/>
        </w:numPr>
        <w:tabs>
          <w:tab w:val="clear" w:pos="1440"/>
          <w:tab w:val="num" w:pos="1418"/>
        </w:tabs>
        <w:ind w:hanging="731"/>
        <w:jc w:val="left"/>
        <w:rPr>
          <w:rFonts w:ascii="Verdana" w:hAnsi="Verdana" w:cs="Arial"/>
          <w:szCs w:val="22"/>
        </w:rPr>
      </w:pPr>
      <w:r w:rsidRPr="00B81010">
        <w:rPr>
          <w:rFonts w:ascii="Verdana" w:hAnsi="Verdana" w:cs="Arial"/>
          <w:szCs w:val="22"/>
        </w:rPr>
        <w:t>The Customer shall be entitled to notify the Supplier of any aspects of their performance of the Services which the responses to the Satisfaction Surveys reasonably suggest are not in accordance with the Contract.</w:t>
      </w:r>
    </w:p>
    <w:p w14:paraId="3AE98AA9" w14:textId="77777777" w:rsidR="00A06708" w:rsidRPr="00B81010" w:rsidRDefault="00A06708" w:rsidP="001A5725">
      <w:pPr>
        <w:pStyle w:val="MarginText"/>
        <w:numPr>
          <w:ilvl w:val="1"/>
          <w:numId w:val="46"/>
        </w:numPr>
        <w:tabs>
          <w:tab w:val="clear" w:pos="1440"/>
          <w:tab w:val="num" w:pos="1418"/>
        </w:tabs>
        <w:ind w:hanging="731"/>
        <w:jc w:val="left"/>
        <w:rPr>
          <w:rFonts w:ascii="Verdana" w:hAnsi="Verdana" w:cs="Arial"/>
          <w:szCs w:val="22"/>
        </w:rPr>
      </w:pPr>
      <w:r w:rsidRPr="00B81010">
        <w:rPr>
          <w:rFonts w:ascii="Verdana" w:hAnsi="Verdana" w:cs="Arial"/>
          <w:szCs w:val="22"/>
        </w:rPr>
        <w:t>All other suggestions for improvements to the Services shall be dealt with as part of the continuous improvement programme pursuant to clause 8.</w:t>
      </w:r>
    </w:p>
    <w:p w14:paraId="2C795827" w14:textId="77777777" w:rsidR="00A06708" w:rsidRPr="00B81010" w:rsidRDefault="00A06708" w:rsidP="00A06708">
      <w:pPr>
        <w:pStyle w:val="SchHeadDes"/>
        <w:jc w:val="left"/>
        <w:rPr>
          <w:rFonts w:ascii="Verdana" w:hAnsi="Verdana"/>
          <w:szCs w:val="22"/>
        </w:rPr>
      </w:pPr>
      <w:r w:rsidRPr="00B81010" w:rsidDel="005F728D">
        <w:rPr>
          <w:rFonts w:ascii="Verdana" w:hAnsi="Verdana"/>
          <w:szCs w:val="22"/>
        </w:rPr>
        <w:t xml:space="preserve"> </w:t>
      </w:r>
    </w:p>
    <w:p w14:paraId="46379314" w14:textId="77777777" w:rsidR="00A06708" w:rsidRPr="00B81010" w:rsidRDefault="00A06708" w:rsidP="00A06708">
      <w:pPr>
        <w:pStyle w:val="SchHead"/>
        <w:jc w:val="left"/>
        <w:rPr>
          <w:rFonts w:ascii="Verdana" w:hAnsi="Verdana"/>
          <w:szCs w:val="22"/>
        </w:rPr>
        <w:sectPr w:rsidR="00A06708" w:rsidRPr="00B81010" w:rsidSect="00704419">
          <w:pgSz w:w="11909" w:h="16834" w:code="9"/>
          <w:pgMar w:top="720" w:right="720" w:bottom="720" w:left="720" w:header="706" w:footer="706" w:gutter="0"/>
          <w:cols w:space="720"/>
          <w:docGrid w:linePitch="272"/>
        </w:sectPr>
      </w:pPr>
    </w:p>
    <w:p w14:paraId="5D1247F8" w14:textId="77777777" w:rsidR="00A06708" w:rsidRPr="00B81010" w:rsidRDefault="00A06708" w:rsidP="00A06708">
      <w:pPr>
        <w:pStyle w:val="SchHead"/>
        <w:jc w:val="left"/>
        <w:rPr>
          <w:rFonts w:ascii="Verdana" w:hAnsi="Verdana" w:cs="Arial"/>
          <w:szCs w:val="22"/>
        </w:rPr>
      </w:pPr>
      <w:bookmarkStart w:id="373" w:name="_Toc363138760"/>
      <w:r w:rsidRPr="00B81010">
        <w:rPr>
          <w:rFonts w:ascii="Verdana" w:hAnsi="Verdana" w:cs="Arial"/>
          <w:szCs w:val="22"/>
        </w:rPr>
        <w:t>SCHEDULE 2</w:t>
      </w:r>
      <w:bookmarkEnd w:id="373"/>
    </w:p>
    <w:p w14:paraId="215FEFE7" w14:textId="77777777" w:rsidR="00A06708" w:rsidRPr="00B81010" w:rsidRDefault="00A06708" w:rsidP="00A06708">
      <w:pPr>
        <w:pStyle w:val="SchHeadDes"/>
        <w:jc w:val="left"/>
        <w:rPr>
          <w:rFonts w:ascii="Verdana" w:hAnsi="Verdana" w:cs="Arial"/>
          <w:szCs w:val="22"/>
        </w:rPr>
      </w:pPr>
      <w:bookmarkStart w:id="374" w:name="_Toc362454366"/>
      <w:bookmarkStart w:id="375" w:name="_Toc363138761"/>
      <w:r w:rsidRPr="00B81010">
        <w:rPr>
          <w:rFonts w:ascii="Verdana" w:hAnsi="Verdana" w:cs="Arial"/>
          <w:szCs w:val="22"/>
        </w:rPr>
        <w:t>IMPLEMENTATION PLAN AND MILESTONES</w:t>
      </w:r>
      <w:bookmarkEnd w:id="374"/>
      <w:bookmarkEnd w:id="375"/>
    </w:p>
    <w:p w14:paraId="78833F97" w14:textId="77777777" w:rsidR="00A06708" w:rsidRPr="00B81010" w:rsidRDefault="001A4C5D" w:rsidP="001A5725">
      <w:pPr>
        <w:pStyle w:val="ListParagraph"/>
        <w:keepNext/>
        <w:numPr>
          <w:ilvl w:val="0"/>
          <w:numId w:val="51"/>
        </w:numPr>
        <w:tabs>
          <w:tab w:val="left" w:pos="1418"/>
        </w:tabs>
        <w:adjustRightInd w:val="0"/>
        <w:spacing w:before="0" w:line="240" w:lineRule="auto"/>
        <w:contextualSpacing w:val="0"/>
        <w:jc w:val="left"/>
        <w:rPr>
          <w:rFonts w:ascii="Verdana" w:hAnsi="Verdana"/>
          <w:b/>
          <w:szCs w:val="22"/>
        </w:rPr>
      </w:pPr>
      <w:bookmarkStart w:id="376" w:name="_Toc362454367"/>
      <w:bookmarkStart w:id="377" w:name="_Toc363138762"/>
      <w:r w:rsidRPr="00B81010">
        <w:rPr>
          <w:rFonts w:ascii="Verdana" w:hAnsi="Verdana"/>
          <w:b/>
          <w:szCs w:val="22"/>
        </w:rPr>
        <w:t>IMPLEMENTATION PLAN</w:t>
      </w:r>
      <w:bookmarkStart w:id="378" w:name="_Toc362454368"/>
      <w:bookmarkStart w:id="379" w:name="_Toc363138763"/>
      <w:bookmarkEnd w:id="376"/>
      <w:bookmarkEnd w:id="377"/>
    </w:p>
    <w:p w14:paraId="5E2B796B" w14:textId="77777777" w:rsidR="00A06708" w:rsidRPr="00B81010" w:rsidRDefault="00A06708" w:rsidP="001A5725">
      <w:pPr>
        <w:pStyle w:val="MarginText"/>
        <w:numPr>
          <w:ilvl w:val="1"/>
          <w:numId w:val="50"/>
        </w:numPr>
        <w:tabs>
          <w:tab w:val="clear" w:pos="1440"/>
          <w:tab w:val="num" w:pos="1418"/>
        </w:tabs>
        <w:ind w:hanging="731"/>
        <w:jc w:val="left"/>
        <w:rPr>
          <w:rFonts w:ascii="Verdana" w:hAnsi="Verdana" w:cs="Arial"/>
          <w:szCs w:val="22"/>
        </w:rPr>
      </w:pPr>
      <w:r w:rsidRPr="00B81010">
        <w:rPr>
          <w:rFonts w:ascii="Verdana" w:hAnsi="Verdana" w:cs="Arial"/>
          <w:szCs w:val="22"/>
        </w:rPr>
        <w:t>The Supplier shall supply the Goods and/or Services in accordance with the Implementation Plan that it submitted to the Customer prior to the Commencement Date which shall be incorporated into the Master Contract Schedule and/or any other Contract Document.</w:t>
      </w:r>
      <w:bookmarkEnd w:id="378"/>
      <w:bookmarkEnd w:id="379"/>
      <w:r w:rsidRPr="00B81010">
        <w:rPr>
          <w:rFonts w:ascii="Verdana" w:hAnsi="Verdana" w:cs="Arial"/>
          <w:szCs w:val="22"/>
        </w:rPr>
        <w:t xml:space="preserve"> </w:t>
      </w:r>
    </w:p>
    <w:p w14:paraId="44DDD78F" w14:textId="77777777" w:rsidR="00A06708" w:rsidRPr="00B81010" w:rsidRDefault="00A06708" w:rsidP="001A5725">
      <w:pPr>
        <w:pStyle w:val="MarginText"/>
        <w:numPr>
          <w:ilvl w:val="1"/>
          <w:numId w:val="50"/>
        </w:numPr>
        <w:tabs>
          <w:tab w:val="clear" w:pos="1440"/>
          <w:tab w:val="num" w:pos="1418"/>
        </w:tabs>
        <w:ind w:hanging="731"/>
        <w:jc w:val="left"/>
        <w:rPr>
          <w:rFonts w:ascii="Verdana" w:hAnsi="Verdana" w:cs="Arial"/>
          <w:szCs w:val="22"/>
        </w:rPr>
      </w:pPr>
      <w:r w:rsidRPr="00B81010">
        <w:rPr>
          <w:rFonts w:ascii="Verdana" w:hAnsi="Verdana" w:cs="Arial"/>
          <w:szCs w:val="22"/>
        </w:rPr>
        <w:t>If so required by the Customer, the Supplier shall produce a further version of the Implementation Plan (based on the plan specified in the Master Contract Schedule or any other Contract Document) in such further detail as the Customer may reasonably require.  The Supplier shall ensure that each version of the Implementatio</w:t>
      </w:r>
      <w:r w:rsidR="001A5725" w:rsidRPr="00B81010">
        <w:rPr>
          <w:rFonts w:ascii="Verdana" w:hAnsi="Verdana" w:cs="Arial"/>
          <w:szCs w:val="22"/>
        </w:rPr>
        <w:t xml:space="preserve">n Plan is subject to Approval. </w:t>
      </w:r>
      <w:r w:rsidRPr="00B81010">
        <w:rPr>
          <w:rFonts w:ascii="Verdana" w:hAnsi="Verdana" w:cs="Arial"/>
          <w:szCs w:val="22"/>
        </w:rPr>
        <w:t>The Supplier shall ensure that the Implementation Plan is maintained and updated on a regular basis as may be necessary to reflect the then current state of the implementation of the Services and/or provision of the Goods.</w:t>
      </w:r>
    </w:p>
    <w:p w14:paraId="0DA3730D" w14:textId="77777777" w:rsidR="00A06708" w:rsidRPr="00B81010" w:rsidRDefault="00A06708" w:rsidP="001A5725">
      <w:pPr>
        <w:pStyle w:val="MarginText"/>
        <w:numPr>
          <w:ilvl w:val="1"/>
          <w:numId w:val="50"/>
        </w:numPr>
        <w:tabs>
          <w:tab w:val="clear" w:pos="1440"/>
          <w:tab w:val="num" w:pos="1418"/>
        </w:tabs>
        <w:ind w:left="1418" w:hanging="709"/>
        <w:jc w:val="left"/>
        <w:rPr>
          <w:rFonts w:ascii="Verdana" w:hAnsi="Verdana" w:cs="Arial"/>
          <w:szCs w:val="22"/>
        </w:rPr>
      </w:pPr>
      <w:r w:rsidRPr="00B81010">
        <w:rPr>
          <w:rFonts w:ascii="Verdana" w:hAnsi="Verdana" w:cs="Arial"/>
          <w:szCs w:val="22"/>
        </w:rPr>
        <w:t>The Customer shall have the right to require the Supplier to include any reasonable changes or provisions in each version of the Implementation Plan.</w:t>
      </w:r>
    </w:p>
    <w:p w14:paraId="528174FD" w14:textId="77777777" w:rsidR="00A06708" w:rsidRPr="00B81010" w:rsidRDefault="001A4C5D" w:rsidP="00A85381">
      <w:pPr>
        <w:pStyle w:val="ListParagraph"/>
        <w:numPr>
          <w:ilvl w:val="0"/>
          <w:numId w:val="51"/>
        </w:numPr>
        <w:tabs>
          <w:tab w:val="clear" w:pos="720"/>
          <w:tab w:val="num" w:pos="709"/>
        </w:tabs>
        <w:adjustRightInd w:val="0"/>
        <w:spacing w:before="0" w:line="240" w:lineRule="auto"/>
        <w:contextualSpacing w:val="0"/>
        <w:jc w:val="left"/>
        <w:rPr>
          <w:rFonts w:ascii="Verdana" w:hAnsi="Verdana"/>
          <w:b/>
          <w:szCs w:val="22"/>
        </w:rPr>
      </w:pPr>
      <w:r w:rsidRPr="00B81010">
        <w:rPr>
          <w:rFonts w:ascii="Verdana" w:hAnsi="Verdana"/>
          <w:b/>
          <w:szCs w:val="22"/>
        </w:rPr>
        <w:t>MILESTONES</w:t>
      </w:r>
    </w:p>
    <w:p w14:paraId="4B7201C0" w14:textId="77777777" w:rsidR="00A06708" w:rsidRPr="00B81010" w:rsidRDefault="00A06708" w:rsidP="00A85381">
      <w:pPr>
        <w:pStyle w:val="MarginText"/>
        <w:numPr>
          <w:ilvl w:val="1"/>
          <w:numId w:val="51"/>
        </w:numPr>
        <w:tabs>
          <w:tab w:val="clear" w:pos="1440"/>
          <w:tab w:val="num" w:pos="1418"/>
        </w:tabs>
        <w:ind w:hanging="731"/>
        <w:jc w:val="left"/>
        <w:rPr>
          <w:rFonts w:ascii="Verdana" w:hAnsi="Verdana"/>
          <w:b/>
          <w:szCs w:val="22"/>
        </w:rPr>
      </w:pPr>
      <w:r w:rsidRPr="00B81010">
        <w:rPr>
          <w:rFonts w:ascii="Verdana" w:hAnsi="Verdana" w:cs="Arial"/>
          <w:szCs w:val="22"/>
        </w:rPr>
        <w:t>The Supplier shall perform its obligations so as to meet each Milestone by the Milestone Date.</w:t>
      </w:r>
    </w:p>
    <w:p w14:paraId="6FB9F58B" w14:textId="77777777" w:rsidR="00A06708" w:rsidRPr="00B81010" w:rsidRDefault="00A06708" w:rsidP="00A85381">
      <w:pPr>
        <w:pStyle w:val="MarginText"/>
        <w:numPr>
          <w:ilvl w:val="1"/>
          <w:numId w:val="51"/>
        </w:numPr>
        <w:tabs>
          <w:tab w:val="clear" w:pos="1440"/>
          <w:tab w:val="num" w:pos="1418"/>
        </w:tabs>
        <w:ind w:hanging="731"/>
        <w:jc w:val="left"/>
        <w:rPr>
          <w:rFonts w:ascii="Verdana" w:hAnsi="Verdana"/>
          <w:b/>
          <w:szCs w:val="22"/>
        </w:rPr>
      </w:pPr>
      <w:r w:rsidRPr="00B81010">
        <w:rPr>
          <w:rFonts w:ascii="Verdana" w:hAnsi="Verdana"/>
          <w:szCs w:val="22"/>
        </w:rPr>
        <w:t>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w:t>
      </w:r>
    </w:p>
    <w:p w14:paraId="4C0DCAAF" w14:textId="77777777" w:rsidR="00A06708" w:rsidRPr="00B81010" w:rsidRDefault="00A06708" w:rsidP="00A85381">
      <w:pPr>
        <w:pStyle w:val="MarginText"/>
        <w:numPr>
          <w:ilvl w:val="1"/>
          <w:numId w:val="51"/>
        </w:numPr>
        <w:tabs>
          <w:tab w:val="clear" w:pos="1440"/>
          <w:tab w:val="num" w:pos="1418"/>
        </w:tabs>
        <w:ind w:hanging="731"/>
        <w:jc w:val="left"/>
        <w:rPr>
          <w:rFonts w:ascii="Verdana" w:hAnsi="Verdana"/>
          <w:b/>
          <w:szCs w:val="22"/>
        </w:rPr>
      </w:pPr>
      <w:r w:rsidRPr="00B81010">
        <w:rPr>
          <w:rFonts w:ascii="Verdana" w:hAnsi="Verdana"/>
          <w:szCs w:val="22"/>
        </w:rPr>
        <w:t>If a Milestone has not been achieved by the relevant Milestone Date, the Supplier shall pay to the Customer Delay Payments in accordance with the table above for each day of delay from and including the relevant Milestone Date until and including the date on which the relevant Milestone criteria are actually achieved and the Customer provides the Supplier with confirmation in writing of its satisfaction that the Milestone has been met.</w:t>
      </w:r>
    </w:p>
    <w:p w14:paraId="482578B6" w14:textId="77777777" w:rsidR="00A06708" w:rsidRPr="00B81010" w:rsidRDefault="00A06708" w:rsidP="00A85381">
      <w:pPr>
        <w:pStyle w:val="MarginText"/>
        <w:numPr>
          <w:ilvl w:val="1"/>
          <w:numId w:val="51"/>
        </w:numPr>
        <w:tabs>
          <w:tab w:val="clear" w:pos="1440"/>
          <w:tab w:val="num" w:pos="1418"/>
        </w:tabs>
        <w:ind w:hanging="731"/>
        <w:jc w:val="left"/>
        <w:rPr>
          <w:rFonts w:ascii="Verdana" w:hAnsi="Verdana"/>
          <w:b/>
          <w:szCs w:val="22"/>
        </w:rPr>
      </w:pPr>
      <w:r w:rsidRPr="00B81010">
        <w:rPr>
          <w:rFonts w:ascii="Verdana" w:hAnsi="Verdana"/>
          <w:szCs w:val="22"/>
        </w:rPr>
        <w:t>No payment or concession to the Supplier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6094AF7D" w14:textId="77777777" w:rsidR="00D851E5" w:rsidRPr="00343959" w:rsidRDefault="00A06708" w:rsidP="00343959">
      <w:pPr>
        <w:pStyle w:val="MarginText"/>
        <w:numPr>
          <w:ilvl w:val="1"/>
          <w:numId w:val="51"/>
        </w:numPr>
        <w:ind w:hanging="731"/>
        <w:jc w:val="left"/>
        <w:rPr>
          <w:rFonts w:ascii="Verdana" w:hAnsi="Verdana"/>
          <w:b/>
          <w:szCs w:val="22"/>
        </w:rPr>
      </w:pPr>
      <w:r w:rsidRPr="00B81010">
        <w:rPr>
          <w:rFonts w:ascii="Verdana" w:hAnsi="Verdana"/>
          <w:szCs w:val="22"/>
        </w:rPr>
        <w:t xml:space="preserve">The Customer’s rights to claim Delay Payments pursuant to this Contract shall be without prejudice to any right of the Customer to claim damages for breach. </w:t>
      </w:r>
      <w:bookmarkEnd w:id="1"/>
      <w:r w:rsidR="00343959" w:rsidRPr="00343959">
        <w:rPr>
          <w:rFonts w:ascii="Verdana" w:hAnsi="Verdana" w:cs="Arial"/>
          <w:szCs w:val="22"/>
        </w:rPr>
        <w:t xml:space="preserve"> </w:t>
      </w:r>
    </w:p>
    <w:sectPr w:rsidR="00D851E5" w:rsidRPr="00343959" w:rsidSect="00343959">
      <w:headerReference w:type="even" r:id="rId30"/>
      <w:headerReference w:type="default" r:id="rId31"/>
      <w:footerReference w:type="default" r:id="rId32"/>
      <w:headerReference w:type="first" r:id="rId33"/>
      <w:pgSz w:w="11909" w:h="16834" w:code="9"/>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758AC" w14:textId="77777777" w:rsidR="003A0ABE" w:rsidRDefault="003A0ABE">
      <w:r>
        <w:separator/>
      </w:r>
    </w:p>
  </w:endnote>
  <w:endnote w:type="continuationSeparator" w:id="0">
    <w:p w14:paraId="08BAB6D1" w14:textId="77777777" w:rsidR="003A0ABE" w:rsidRDefault="003A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751E" w14:textId="77777777" w:rsidR="00121932" w:rsidRPr="00121932" w:rsidRDefault="00FC50FD" w:rsidP="00FC50FD">
    <w:pPr>
      <w:pStyle w:val="Footer"/>
      <w:tabs>
        <w:tab w:val="left" w:pos="414"/>
        <w:tab w:val="right" w:pos="10469"/>
      </w:tabs>
      <w:jc w:val="left"/>
      <w:rPr>
        <w:rFonts w:ascii="Verdana" w:hAnsi="Verdana"/>
        <w:sz w:val="18"/>
        <w:szCs w:val="18"/>
      </w:rPr>
    </w:pPr>
    <w:r>
      <w:rPr>
        <w:rFonts w:ascii="Verdana" w:hAnsi="Verdana"/>
        <w:sz w:val="18"/>
        <w:szCs w:val="18"/>
      </w:rPr>
      <w:tab/>
    </w:r>
    <w:r w:rsidR="00E9699A" w:rsidRPr="00015D70">
      <w:rPr>
        <w:rFonts w:ascii="Verdana" w:hAnsi="Verdana"/>
        <w:sz w:val="18"/>
        <w:szCs w:val="18"/>
      </w:rPr>
      <w:t>229-</w:t>
    </w:r>
    <w:r w:rsidR="00E9699A">
      <w:rPr>
        <w:rFonts w:ascii="Verdana" w:hAnsi="Verdana"/>
        <w:sz w:val="18"/>
        <w:szCs w:val="18"/>
      </w:rPr>
      <w:t>20</w:t>
    </w:r>
    <w:r w:rsidR="00E9699A" w:rsidRPr="00015D70">
      <w:rPr>
        <w:rFonts w:ascii="Verdana" w:hAnsi="Verdana"/>
        <w:sz w:val="18"/>
        <w:szCs w:val="18"/>
      </w:rPr>
      <w:t>-Y-Framework Agreement Supplier-Issue-1_</w:t>
    </w:r>
    <w:r w:rsidR="00E9699A">
      <w:rPr>
        <w:rFonts w:ascii="Verdana" w:hAnsi="Verdana"/>
        <w:sz w:val="18"/>
        <w:szCs w:val="18"/>
      </w:rPr>
      <w:t xml:space="preserve">September 2020  </w:t>
    </w:r>
    <w:r>
      <w:rPr>
        <w:rFonts w:ascii="Verdana" w:hAnsi="Verdana"/>
        <w:sz w:val="18"/>
        <w:szCs w:val="18"/>
      </w:rPr>
      <w:tab/>
    </w:r>
    <w:r>
      <w:rPr>
        <w:rFonts w:ascii="Verdana" w:hAnsi="Verdana"/>
        <w:sz w:val="18"/>
        <w:szCs w:val="18"/>
      </w:rPr>
      <w:tab/>
    </w:r>
    <w:r w:rsidR="00121932" w:rsidRPr="00121932">
      <w:rPr>
        <w:rFonts w:ascii="Verdana" w:hAnsi="Verdana"/>
        <w:sz w:val="18"/>
        <w:szCs w:val="18"/>
      </w:rPr>
      <w:t xml:space="preserve">Page </w:t>
    </w:r>
    <w:r w:rsidR="00121932" w:rsidRPr="00121932">
      <w:rPr>
        <w:rFonts w:ascii="Verdana" w:hAnsi="Verdana"/>
        <w:bCs/>
        <w:sz w:val="18"/>
        <w:szCs w:val="18"/>
      </w:rPr>
      <w:fldChar w:fldCharType="begin"/>
    </w:r>
    <w:r w:rsidR="00121932" w:rsidRPr="00121932">
      <w:rPr>
        <w:rFonts w:ascii="Verdana" w:hAnsi="Verdana"/>
        <w:bCs/>
        <w:sz w:val="18"/>
        <w:szCs w:val="18"/>
      </w:rPr>
      <w:instrText xml:space="preserve"> PAGE </w:instrText>
    </w:r>
    <w:r w:rsidR="00121932" w:rsidRPr="00121932">
      <w:rPr>
        <w:rFonts w:ascii="Verdana" w:hAnsi="Verdana"/>
        <w:bCs/>
        <w:sz w:val="18"/>
        <w:szCs w:val="18"/>
      </w:rPr>
      <w:fldChar w:fldCharType="separate"/>
    </w:r>
    <w:r w:rsidR="00343959">
      <w:rPr>
        <w:rFonts w:ascii="Verdana" w:hAnsi="Verdana"/>
        <w:bCs/>
        <w:noProof/>
        <w:sz w:val="18"/>
        <w:szCs w:val="18"/>
      </w:rPr>
      <w:t>8</w:t>
    </w:r>
    <w:r w:rsidR="00121932" w:rsidRPr="00121932">
      <w:rPr>
        <w:rFonts w:ascii="Verdana" w:hAnsi="Verdana"/>
        <w:bCs/>
        <w:sz w:val="18"/>
        <w:szCs w:val="18"/>
      </w:rPr>
      <w:fldChar w:fldCharType="end"/>
    </w:r>
    <w:r w:rsidR="00121932" w:rsidRPr="00121932">
      <w:rPr>
        <w:rFonts w:ascii="Verdana" w:hAnsi="Verdana"/>
        <w:sz w:val="18"/>
        <w:szCs w:val="18"/>
      </w:rPr>
      <w:t xml:space="preserve"> of </w:t>
    </w:r>
    <w:r w:rsidR="00121932" w:rsidRPr="00121932">
      <w:rPr>
        <w:rFonts w:ascii="Verdana" w:hAnsi="Verdana"/>
        <w:bCs/>
        <w:sz w:val="18"/>
        <w:szCs w:val="18"/>
      </w:rPr>
      <w:fldChar w:fldCharType="begin"/>
    </w:r>
    <w:r w:rsidR="00121932" w:rsidRPr="00121932">
      <w:rPr>
        <w:rFonts w:ascii="Verdana" w:hAnsi="Verdana"/>
        <w:bCs/>
        <w:sz w:val="18"/>
        <w:szCs w:val="18"/>
      </w:rPr>
      <w:instrText xml:space="preserve"> NUMPAGES  </w:instrText>
    </w:r>
    <w:r w:rsidR="00121932" w:rsidRPr="00121932">
      <w:rPr>
        <w:rFonts w:ascii="Verdana" w:hAnsi="Verdana"/>
        <w:bCs/>
        <w:sz w:val="18"/>
        <w:szCs w:val="18"/>
      </w:rPr>
      <w:fldChar w:fldCharType="separate"/>
    </w:r>
    <w:r w:rsidR="00343959">
      <w:rPr>
        <w:rFonts w:ascii="Verdana" w:hAnsi="Verdana"/>
        <w:bCs/>
        <w:noProof/>
        <w:sz w:val="18"/>
        <w:szCs w:val="18"/>
      </w:rPr>
      <w:t>64</w:t>
    </w:r>
    <w:r w:rsidR="00121932" w:rsidRPr="00121932">
      <w:rPr>
        <w:rFonts w:ascii="Verdana" w:hAnsi="Verdana"/>
        <w:bCs/>
        <w:sz w:val="18"/>
        <w:szCs w:val="18"/>
      </w:rPr>
      <w:fldChar w:fldCharType="end"/>
    </w:r>
  </w:p>
  <w:p w14:paraId="1A2DC0B7" w14:textId="77777777" w:rsidR="00B217F2" w:rsidRDefault="00B21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BD08" w14:textId="77777777" w:rsidR="00871C4B" w:rsidRPr="00140AFD" w:rsidRDefault="00015D70" w:rsidP="00C335F1">
    <w:pPr>
      <w:pStyle w:val="Footer"/>
      <w:tabs>
        <w:tab w:val="right" w:pos="9029"/>
      </w:tabs>
      <w:rPr>
        <w:sz w:val="18"/>
        <w:szCs w:val="18"/>
      </w:rPr>
    </w:pPr>
    <w:r w:rsidRPr="00015D70">
      <w:rPr>
        <w:rFonts w:ascii="Verdana" w:hAnsi="Verdana"/>
        <w:sz w:val="18"/>
        <w:szCs w:val="18"/>
      </w:rPr>
      <w:t>229-</w:t>
    </w:r>
    <w:r w:rsidR="00E9699A">
      <w:rPr>
        <w:rFonts w:ascii="Verdana" w:hAnsi="Verdana"/>
        <w:sz w:val="18"/>
        <w:szCs w:val="18"/>
      </w:rPr>
      <w:t>20</w:t>
    </w:r>
    <w:r w:rsidRPr="00015D70">
      <w:rPr>
        <w:rFonts w:ascii="Verdana" w:hAnsi="Verdana"/>
        <w:sz w:val="18"/>
        <w:szCs w:val="18"/>
      </w:rPr>
      <w:t>-</w:t>
    </w:r>
    <w:r w:rsidR="00C335F1" w:rsidRPr="00015D70">
      <w:rPr>
        <w:rFonts w:ascii="Verdana" w:hAnsi="Verdana"/>
        <w:sz w:val="18"/>
        <w:szCs w:val="18"/>
      </w:rPr>
      <w:t>Y-Fram</w:t>
    </w:r>
    <w:r w:rsidRPr="00015D70">
      <w:rPr>
        <w:rFonts w:ascii="Verdana" w:hAnsi="Verdana"/>
        <w:sz w:val="18"/>
        <w:szCs w:val="18"/>
      </w:rPr>
      <w:t>ework Agreement Supplier-Issue-1_</w:t>
    </w:r>
    <w:r w:rsidR="00E9699A">
      <w:rPr>
        <w:rFonts w:ascii="Verdana" w:hAnsi="Verdana"/>
        <w:sz w:val="18"/>
        <w:szCs w:val="18"/>
      </w:rPr>
      <w:t>September 2020</w:t>
    </w:r>
    <w:r w:rsidR="00C335F1">
      <w:rPr>
        <w:rFonts w:ascii="Verdana" w:hAnsi="Verdana"/>
        <w:sz w:val="18"/>
        <w:szCs w:val="18"/>
      </w:rPr>
      <w:t xml:space="preserve">  </w:t>
    </w:r>
    <w:r w:rsidR="00C335F1">
      <w:rPr>
        <w:sz w:val="18"/>
        <w:szCs w:val="18"/>
      </w:rPr>
      <w:tab/>
    </w:r>
    <w:r w:rsidR="00C335F1">
      <w:rPr>
        <w:sz w:val="18"/>
        <w:szCs w:val="18"/>
      </w:rPr>
      <w:tab/>
    </w:r>
    <w:r w:rsidR="00871C4B" w:rsidRPr="00140AFD">
      <w:rPr>
        <w:sz w:val="18"/>
        <w:szCs w:val="18"/>
      </w:rPr>
      <w:t xml:space="preserve">Page </w:t>
    </w:r>
    <w:r w:rsidR="00871C4B" w:rsidRPr="00140AFD">
      <w:rPr>
        <w:bCs/>
        <w:sz w:val="18"/>
        <w:szCs w:val="18"/>
      </w:rPr>
      <w:fldChar w:fldCharType="begin"/>
    </w:r>
    <w:r w:rsidR="00871C4B" w:rsidRPr="00140AFD">
      <w:rPr>
        <w:bCs/>
        <w:sz w:val="18"/>
        <w:szCs w:val="18"/>
      </w:rPr>
      <w:instrText xml:space="preserve"> PAGE </w:instrText>
    </w:r>
    <w:r w:rsidR="00871C4B" w:rsidRPr="00140AFD">
      <w:rPr>
        <w:bCs/>
        <w:sz w:val="18"/>
        <w:szCs w:val="18"/>
      </w:rPr>
      <w:fldChar w:fldCharType="separate"/>
    </w:r>
    <w:r w:rsidR="00343959">
      <w:rPr>
        <w:bCs/>
        <w:noProof/>
        <w:sz w:val="18"/>
        <w:szCs w:val="18"/>
      </w:rPr>
      <w:t>11</w:t>
    </w:r>
    <w:r w:rsidR="00871C4B" w:rsidRPr="00140AFD">
      <w:rPr>
        <w:bCs/>
        <w:sz w:val="18"/>
        <w:szCs w:val="18"/>
      </w:rPr>
      <w:fldChar w:fldCharType="end"/>
    </w:r>
    <w:r w:rsidR="00871C4B" w:rsidRPr="00140AFD">
      <w:rPr>
        <w:sz w:val="18"/>
        <w:szCs w:val="18"/>
      </w:rPr>
      <w:t xml:space="preserve"> of </w:t>
    </w:r>
    <w:r w:rsidR="00871C4B" w:rsidRPr="00140AFD">
      <w:rPr>
        <w:bCs/>
        <w:sz w:val="18"/>
        <w:szCs w:val="18"/>
      </w:rPr>
      <w:fldChar w:fldCharType="begin"/>
    </w:r>
    <w:r w:rsidR="00871C4B" w:rsidRPr="00140AFD">
      <w:rPr>
        <w:bCs/>
        <w:sz w:val="18"/>
        <w:szCs w:val="18"/>
      </w:rPr>
      <w:instrText xml:space="preserve"> NUMPAGES  </w:instrText>
    </w:r>
    <w:r w:rsidR="00871C4B" w:rsidRPr="00140AFD">
      <w:rPr>
        <w:bCs/>
        <w:sz w:val="18"/>
        <w:szCs w:val="18"/>
      </w:rPr>
      <w:fldChar w:fldCharType="separate"/>
    </w:r>
    <w:r w:rsidR="00343959">
      <w:rPr>
        <w:bCs/>
        <w:noProof/>
        <w:sz w:val="18"/>
        <w:szCs w:val="18"/>
      </w:rPr>
      <w:t>11</w:t>
    </w:r>
    <w:r w:rsidR="00871C4B" w:rsidRPr="00140AFD">
      <w:rPr>
        <w:bCs/>
        <w:sz w:val="18"/>
        <w:szCs w:val="18"/>
      </w:rPr>
      <w:fldChar w:fldCharType="end"/>
    </w:r>
  </w:p>
  <w:p w14:paraId="559D8A10" w14:textId="77777777" w:rsidR="00871C4B" w:rsidRPr="007131BF" w:rsidRDefault="00871C4B">
    <w:pPr>
      <w:pStyle w:val="Footer"/>
      <w:tabs>
        <w:tab w:val="clear" w:pos="4153"/>
        <w:tab w:val="clear" w:pos="8306"/>
        <w:tab w:val="right" w:pos="9045"/>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B1A5" w14:textId="77777777" w:rsidR="00871C4B" w:rsidRDefault="00871C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B531" w14:textId="77777777" w:rsidR="00871C4B" w:rsidRPr="00140AFD" w:rsidRDefault="00E9699A" w:rsidP="00C335F1">
    <w:pPr>
      <w:pStyle w:val="Footer"/>
      <w:tabs>
        <w:tab w:val="left" w:pos="839"/>
      </w:tabs>
      <w:rPr>
        <w:rFonts w:ascii="Verdana" w:hAnsi="Verdana"/>
        <w:sz w:val="18"/>
        <w:szCs w:val="18"/>
      </w:rPr>
    </w:pPr>
    <w:r w:rsidRPr="00015D70">
      <w:rPr>
        <w:rFonts w:ascii="Verdana" w:hAnsi="Verdana"/>
        <w:sz w:val="18"/>
        <w:szCs w:val="18"/>
      </w:rPr>
      <w:t>229-</w:t>
    </w:r>
    <w:r>
      <w:rPr>
        <w:rFonts w:ascii="Verdana" w:hAnsi="Verdana"/>
        <w:sz w:val="18"/>
        <w:szCs w:val="18"/>
      </w:rPr>
      <w:t>20</w:t>
    </w:r>
    <w:r w:rsidRPr="00015D70">
      <w:rPr>
        <w:rFonts w:ascii="Verdana" w:hAnsi="Verdana"/>
        <w:sz w:val="18"/>
        <w:szCs w:val="18"/>
      </w:rPr>
      <w:t>-Y-Framework Agreement Supplier-Issue-1_</w:t>
    </w:r>
    <w:r>
      <w:rPr>
        <w:rFonts w:ascii="Verdana" w:hAnsi="Verdana"/>
        <w:sz w:val="18"/>
        <w:szCs w:val="18"/>
      </w:rPr>
      <w:t xml:space="preserve">September 2020  </w:t>
    </w:r>
    <w:r w:rsidR="00871C4B" w:rsidRPr="00140AFD">
      <w:rPr>
        <w:rFonts w:ascii="Verdana" w:hAnsi="Verdana"/>
        <w:sz w:val="18"/>
        <w:szCs w:val="18"/>
      </w:rPr>
      <w:tab/>
    </w:r>
    <w:r w:rsidR="00871C4B" w:rsidRPr="00140AFD">
      <w:rPr>
        <w:rFonts w:ascii="Verdana" w:hAnsi="Verdana"/>
        <w:sz w:val="18"/>
        <w:szCs w:val="18"/>
      </w:rPr>
      <w:tab/>
      <w:t xml:space="preserve">Page </w:t>
    </w:r>
    <w:r w:rsidR="00871C4B" w:rsidRPr="00140AFD">
      <w:rPr>
        <w:rFonts w:ascii="Verdana" w:hAnsi="Verdana"/>
        <w:bCs/>
        <w:sz w:val="18"/>
        <w:szCs w:val="18"/>
      </w:rPr>
      <w:fldChar w:fldCharType="begin"/>
    </w:r>
    <w:r w:rsidR="00871C4B" w:rsidRPr="00140AFD">
      <w:rPr>
        <w:rFonts w:ascii="Verdana" w:hAnsi="Verdana"/>
        <w:bCs/>
        <w:sz w:val="18"/>
        <w:szCs w:val="18"/>
      </w:rPr>
      <w:instrText xml:space="preserve"> PAGE </w:instrText>
    </w:r>
    <w:r w:rsidR="00871C4B" w:rsidRPr="00140AFD">
      <w:rPr>
        <w:rFonts w:ascii="Verdana" w:hAnsi="Verdana"/>
        <w:bCs/>
        <w:sz w:val="18"/>
        <w:szCs w:val="18"/>
      </w:rPr>
      <w:fldChar w:fldCharType="separate"/>
    </w:r>
    <w:r w:rsidR="00343959">
      <w:rPr>
        <w:rFonts w:ascii="Verdana" w:hAnsi="Verdana"/>
        <w:bCs/>
        <w:noProof/>
        <w:sz w:val="18"/>
        <w:szCs w:val="18"/>
      </w:rPr>
      <w:t>79</w:t>
    </w:r>
    <w:r w:rsidR="00871C4B" w:rsidRPr="00140AFD">
      <w:rPr>
        <w:rFonts w:ascii="Verdana" w:hAnsi="Verdana"/>
        <w:bCs/>
        <w:sz w:val="18"/>
        <w:szCs w:val="18"/>
      </w:rPr>
      <w:fldChar w:fldCharType="end"/>
    </w:r>
    <w:r w:rsidR="00871C4B" w:rsidRPr="00140AFD">
      <w:rPr>
        <w:rFonts w:ascii="Verdana" w:hAnsi="Verdana"/>
        <w:sz w:val="18"/>
        <w:szCs w:val="18"/>
      </w:rPr>
      <w:t xml:space="preserve"> of </w:t>
    </w:r>
    <w:r w:rsidR="00871C4B" w:rsidRPr="00140AFD">
      <w:rPr>
        <w:rFonts w:ascii="Verdana" w:hAnsi="Verdana"/>
        <w:bCs/>
        <w:sz w:val="18"/>
        <w:szCs w:val="18"/>
      </w:rPr>
      <w:fldChar w:fldCharType="begin"/>
    </w:r>
    <w:r w:rsidR="00871C4B" w:rsidRPr="00140AFD">
      <w:rPr>
        <w:rFonts w:ascii="Verdana" w:hAnsi="Verdana"/>
        <w:bCs/>
        <w:sz w:val="18"/>
        <w:szCs w:val="18"/>
      </w:rPr>
      <w:instrText xml:space="preserve"> NUMPAGES  </w:instrText>
    </w:r>
    <w:r w:rsidR="00871C4B" w:rsidRPr="00140AFD">
      <w:rPr>
        <w:rFonts w:ascii="Verdana" w:hAnsi="Verdana"/>
        <w:bCs/>
        <w:sz w:val="18"/>
        <w:szCs w:val="18"/>
      </w:rPr>
      <w:fldChar w:fldCharType="separate"/>
    </w:r>
    <w:r w:rsidR="00343959">
      <w:rPr>
        <w:rFonts w:ascii="Verdana" w:hAnsi="Verdana"/>
        <w:bCs/>
        <w:noProof/>
        <w:sz w:val="18"/>
        <w:szCs w:val="18"/>
      </w:rPr>
      <w:t>96</w:t>
    </w:r>
    <w:r w:rsidR="00871C4B" w:rsidRPr="00140AFD">
      <w:rPr>
        <w:rFonts w:ascii="Verdana" w:hAnsi="Verdana"/>
        <w:bCs/>
        <w:sz w:val="18"/>
        <w:szCs w:val="18"/>
      </w:rPr>
      <w:fldChar w:fldCharType="end"/>
    </w:r>
  </w:p>
  <w:p w14:paraId="6892F316" w14:textId="77777777" w:rsidR="00871C4B" w:rsidRDefault="00871C4B" w:rsidP="00704419">
    <w:pPr>
      <w:pStyle w:val="Footer"/>
      <w:rPr>
        <w:rStyle w:val="PageNumber"/>
        <w:rFonts w:ascii="Times New Roman" w:hAnsi="Times New Roman"/>
        <w:i/>
        <w:iC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6ECD" w14:textId="77777777" w:rsidR="00871C4B" w:rsidRDefault="00871C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D8FC" w14:textId="77777777" w:rsidR="00871C4B" w:rsidRDefault="00871C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4BF10367" w14:textId="77777777" w:rsidR="00871C4B" w:rsidRDefault="00871C4B">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90E9" w14:textId="77777777" w:rsidR="00871C4B" w:rsidRDefault="00871C4B">
    <w:pPr>
      <w:pStyle w:val="Footer"/>
      <w:pBdr>
        <w:top w:val="single" w:sz="6" w:space="1"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218C" w14:textId="77777777" w:rsidR="00871C4B" w:rsidRPr="00E32A35" w:rsidRDefault="00871C4B">
    <w:pPr>
      <w:pStyle w:val="Footer"/>
      <w:jc w:val="center"/>
      <w:rPr>
        <w:rFonts w:ascii="Verdana" w:hAnsi="Verdana"/>
        <w:sz w:val="18"/>
        <w:szCs w:val="18"/>
      </w:rPr>
    </w:pPr>
    <w:r w:rsidRPr="00E32A35">
      <w:rPr>
        <w:rFonts w:ascii="Verdana" w:hAnsi="Verdana"/>
        <w:sz w:val="18"/>
        <w:szCs w:val="18"/>
      </w:rPr>
      <w:tab/>
      <w:t xml:space="preserve">Page </w:t>
    </w:r>
    <w:r w:rsidRPr="00E32A35">
      <w:rPr>
        <w:rFonts w:ascii="Verdana" w:hAnsi="Verdana"/>
        <w:bCs/>
        <w:sz w:val="18"/>
        <w:szCs w:val="18"/>
      </w:rPr>
      <w:fldChar w:fldCharType="begin"/>
    </w:r>
    <w:r w:rsidRPr="00E32A35">
      <w:rPr>
        <w:rFonts w:ascii="Verdana" w:hAnsi="Verdana"/>
        <w:bCs/>
        <w:sz w:val="18"/>
        <w:szCs w:val="18"/>
      </w:rPr>
      <w:instrText xml:space="preserve"> PAGE </w:instrText>
    </w:r>
    <w:r w:rsidRPr="00E32A35">
      <w:rPr>
        <w:rFonts w:ascii="Verdana" w:hAnsi="Verdana"/>
        <w:bCs/>
        <w:sz w:val="18"/>
        <w:szCs w:val="18"/>
      </w:rPr>
      <w:fldChar w:fldCharType="separate"/>
    </w:r>
    <w:r w:rsidR="00343959">
      <w:rPr>
        <w:rFonts w:ascii="Verdana" w:hAnsi="Verdana"/>
        <w:bCs/>
        <w:noProof/>
        <w:sz w:val="18"/>
        <w:szCs w:val="18"/>
      </w:rPr>
      <w:t>80</w:t>
    </w:r>
    <w:r w:rsidRPr="00E32A35">
      <w:rPr>
        <w:rFonts w:ascii="Verdana" w:hAnsi="Verdana"/>
        <w:bCs/>
        <w:sz w:val="18"/>
        <w:szCs w:val="18"/>
      </w:rPr>
      <w:fldChar w:fldCharType="end"/>
    </w:r>
    <w:r w:rsidRPr="00E32A35">
      <w:rPr>
        <w:rFonts w:ascii="Verdana" w:hAnsi="Verdana"/>
        <w:sz w:val="18"/>
        <w:szCs w:val="18"/>
      </w:rPr>
      <w:t xml:space="preserve"> of </w:t>
    </w:r>
    <w:r w:rsidRPr="00E32A35">
      <w:rPr>
        <w:rFonts w:ascii="Verdana" w:hAnsi="Verdana"/>
        <w:bCs/>
        <w:sz w:val="18"/>
        <w:szCs w:val="18"/>
      </w:rPr>
      <w:fldChar w:fldCharType="begin"/>
    </w:r>
    <w:r w:rsidRPr="00E32A35">
      <w:rPr>
        <w:rFonts w:ascii="Verdana" w:hAnsi="Verdana"/>
        <w:bCs/>
        <w:sz w:val="18"/>
        <w:szCs w:val="18"/>
      </w:rPr>
      <w:instrText xml:space="preserve"> NUMPAGES  </w:instrText>
    </w:r>
    <w:r w:rsidRPr="00E32A35">
      <w:rPr>
        <w:rFonts w:ascii="Verdana" w:hAnsi="Verdana"/>
        <w:bCs/>
        <w:sz w:val="18"/>
        <w:szCs w:val="18"/>
      </w:rPr>
      <w:fldChar w:fldCharType="separate"/>
    </w:r>
    <w:r w:rsidR="00343959">
      <w:rPr>
        <w:rFonts w:ascii="Verdana" w:hAnsi="Verdana"/>
        <w:bCs/>
        <w:noProof/>
        <w:sz w:val="18"/>
        <w:szCs w:val="18"/>
      </w:rPr>
      <w:t>80</w:t>
    </w:r>
    <w:r w:rsidRPr="00E32A35">
      <w:rPr>
        <w:rFonts w:ascii="Verdana" w:hAnsi="Verdana"/>
        <w:bCs/>
        <w:sz w:val="18"/>
        <w:szCs w:val="18"/>
      </w:rPr>
      <w:fldChar w:fldCharType="end"/>
    </w:r>
  </w:p>
  <w:p w14:paraId="4730F43D" w14:textId="77777777" w:rsidR="00871C4B" w:rsidRDefault="00871C4B">
    <w:pPr>
      <w:pStyle w:val="Footer"/>
      <w:tabs>
        <w:tab w:val="clear" w:pos="4153"/>
        <w:tab w:val="clear" w:pos="8306"/>
        <w:tab w:val="right" w:pos="9090"/>
      </w:tabs>
      <w:spacing w:after="0"/>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93BFB" w14:textId="77777777" w:rsidR="003A0ABE" w:rsidRDefault="003A0ABE">
      <w:r>
        <w:separator/>
      </w:r>
    </w:p>
  </w:footnote>
  <w:footnote w:type="continuationSeparator" w:id="0">
    <w:p w14:paraId="5D76BAEE" w14:textId="77777777" w:rsidR="003A0ABE" w:rsidRDefault="003A0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5D95" w14:textId="77777777" w:rsidR="00AD7473" w:rsidRPr="00FB39C5" w:rsidRDefault="00AD7473" w:rsidP="002B6BB3">
    <w:pPr>
      <w:tabs>
        <w:tab w:val="left" w:pos="450"/>
      </w:tabs>
      <w:rPr>
        <w:rFonts w:ascii="Verdana" w:hAnsi="Verdana" w:cs="Arial"/>
        <w:bCs/>
        <w:sz w:val="12"/>
        <w:szCs w:val="12"/>
      </w:rPr>
    </w:pPr>
    <w:r>
      <w:rPr>
        <w:rFonts w:ascii="Verdana" w:hAnsi="Verdana" w:cs="Arial"/>
        <w:bCs/>
        <w:sz w:val="12"/>
        <w:szCs w:val="12"/>
      </w:rPr>
      <w:t xml:space="preserve">© ESPO 2014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p w14:paraId="330E03A2" w14:textId="77777777" w:rsidR="00AD7473" w:rsidRDefault="00AD7473" w:rsidP="0028093A">
    <w:pPr>
      <w:tabs>
        <w:tab w:val="left" w:pos="450"/>
      </w:tabs>
    </w:pPr>
    <w:r w:rsidRPr="00FB39C5">
      <w:rPr>
        <w:rFonts w:ascii="Verdana" w:hAnsi="Verdana" w:cs="Arial"/>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28D8" w14:textId="77777777" w:rsidR="00871C4B" w:rsidRDefault="00871C4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23F1" w14:textId="77777777" w:rsidR="00871C4B" w:rsidRDefault="00871C4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4A5A" w14:textId="77777777" w:rsidR="00871C4B" w:rsidRPr="00FB39C5" w:rsidRDefault="00871C4B" w:rsidP="0028093A">
    <w:pPr>
      <w:tabs>
        <w:tab w:val="left" w:pos="450"/>
      </w:tabs>
      <w:rPr>
        <w:rFonts w:ascii="Verdana" w:hAnsi="Verdana" w:cs="Arial"/>
        <w:bCs/>
        <w:sz w:val="12"/>
        <w:szCs w:val="12"/>
      </w:rPr>
    </w:pPr>
    <w:r>
      <w:rPr>
        <w:rFonts w:ascii="Verdana" w:hAnsi="Verdana" w:cs="Arial"/>
        <w:bCs/>
        <w:sz w:val="12"/>
        <w:szCs w:val="12"/>
      </w:rPr>
      <w:t xml:space="preserve">© ESPO 2014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p w14:paraId="7BBB48DE" w14:textId="77777777" w:rsidR="00871C4B" w:rsidRDefault="00871C4B"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0903" w14:textId="77777777" w:rsidR="00871C4B" w:rsidRDefault="00871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E3CA" w14:textId="77777777" w:rsidR="00871C4B" w:rsidRDefault="00871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1FC2" w14:textId="77777777" w:rsidR="00871C4B" w:rsidRPr="006C7B2A" w:rsidRDefault="00871C4B" w:rsidP="00704419">
    <w:pPr>
      <w:tabs>
        <w:tab w:val="left" w:pos="450"/>
      </w:tabs>
      <w:rPr>
        <w:rFonts w:ascii="Verdana" w:hAnsi="Verdana"/>
        <w:bCs/>
        <w:sz w:val="12"/>
        <w:szCs w:val="12"/>
      </w:rPr>
    </w:pPr>
    <w:r>
      <w:rPr>
        <w:rFonts w:ascii="Verdana" w:hAnsi="Verdana"/>
        <w:bCs/>
        <w:sz w:val="12"/>
        <w:szCs w:val="12"/>
      </w:rPr>
      <w:t>©</w:t>
    </w:r>
    <w:r w:rsidR="00855C2A">
      <w:rPr>
        <w:rFonts w:ascii="Verdana" w:hAnsi="Verdana"/>
        <w:bCs/>
        <w:sz w:val="12"/>
        <w:szCs w:val="12"/>
      </w:rPr>
      <w:t xml:space="preserve"> ESPO 2015</w:t>
    </w:r>
    <w:r>
      <w:rPr>
        <w:rFonts w:ascii="Verdana" w:hAnsi="Verdana"/>
        <w:bCs/>
        <w:sz w:val="12"/>
        <w:szCs w:val="12"/>
      </w:rPr>
      <w:t xml:space="preserve"> </w:t>
    </w:r>
    <w:r w:rsidRPr="006C7B2A">
      <w:rPr>
        <w:rFonts w:ascii="Verdana" w:hAnsi="Verdana"/>
        <w:bCs/>
        <w:sz w:val="12"/>
        <w:szCs w:val="12"/>
      </w:rPr>
      <w:t xml:space="preserve">No part of this document may be reproduced, stored in a retrieval system or transmitted in any form or by any means without the permission of the Eastern Shires Purchasing Organisation. </w:t>
    </w:r>
  </w:p>
  <w:p w14:paraId="4BC0213B" w14:textId="77777777" w:rsidR="00871C4B" w:rsidRDefault="00871C4B" w:rsidP="00855C2A">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1C95" w14:textId="77777777" w:rsidR="00871C4B" w:rsidRDefault="00871C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1081" w14:textId="77777777" w:rsidR="00871C4B" w:rsidRDefault="00871C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5DD9" w14:textId="77777777" w:rsidR="00871C4B" w:rsidRPr="006C7B2A" w:rsidRDefault="00871C4B" w:rsidP="00704419">
    <w:pPr>
      <w:tabs>
        <w:tab w:val="left" w:pos="450"/>
      </w:tabs>
      <w:rPr>
        <w:rFonts w:ascii="Verdana" w:hAnsi="Verdana"/>
        <w:bCs/>
        <w:sz w:val="12"/>
        <w:szCs w:val="12"/>
      </w:rPr>
    </w:pPr>
    <w:r>
      <w:rPr>
        <w:rFonts w:ascii="Verdana" w:hAnsi="Verdana"/>
        <w:bCs/>
        <w:sz w:val="12"/>
        <w:szCs w:val="12"/>
      </w:rPr>
      <w:t xml:space="preserve">© ESPO 2014 </w:t>
    </w:r>
    <w:r w:rsidRPr="006C7B2A">
      <w:rPr>
        <w:rFonts w:ascii="Verdana" w:hAnsi="Verdana"/>
        <w:bCs/>
        <w:sz w:val="12"/>
        <w:szCs w:val="12"/>
      </w:rPr>
      <w:t>No part of this document may be reproduced, stored in a retrieval system or transmitted in any form or by any means without the permission of the Eastern S</w:t>
    </w:r>
    <w:r>
      <w:rPr>
        <w:rFonts w:ascii="Verdana" w:hAnsi="Verdana"/>
        <w:bCs/>
        <w:sz w:val="12"/>
        <w:szCs w:val="12"/>
      </w:rPr>
      <w:t xml:space="preserve">hires Purchasing Organisation. </w:t>
    </w:r>
  </w:p>
  <w:p w14:paraId="10C338E8" w14:textId="77777777" w:rsidR="00871C4B" w:rsidRDefault="00871C4B" w:rsidP="008A44C6">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9EFC" w14:textId="77777777" w:rsidR="00871C4B" w:rsidRDefault="00871C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5B0E" w14:textId="77777777" w:rsidR="00871C4B" w:rsidRDefault="00871C4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708D" w14:textId="77777777" w:rsidR="00871C4B" w:rsidRPr="00FB39C5" w:rsidRDefault="00871C4B" w:rsidP="0028093A">
    <w:pPr>
      <w:tabs>
        <w:tab w:val="left" w:pos="450"/>
      </w:tabs>
      <w:rPr>
        <w:rFonts w:ascii="Verdana" w:hAnsi="Verdana" w:cs="Arial"/>
        <w:bCs/>
        <w:sz w:val="12"/>
        <w:szCs w:val="12"/>
      </w:rPr>
    </w:pPr>
    <w:r>
      <w:rPr>
        <w:rFonts w:ascii="Verdana" w:hAnsi="Verdana" w:cs="Arial"/>
        <w:bCs/>
        <w:sz w:val="12"/>
        <w:szCs w:val="12"/>
      </w:rPr>
      <w:t xml:space="preserve">© ESPO 2014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p w14:paraId="47C3D0FA" w14:textId="77777777" w:rsidR="00871C4B" w:rsidRDefault="00871C4B"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60732"/>
    <w:multiLevelType w:val="hybridMultilevel"/>
    <w:tmpl w:val="186068F6"/>
    <w:lvl w:ilvl="0" w:tplc="21F2B7F8">
      <w:start w:val="1"/>
      <w:numFmt w:val="upperLetter"/>
      <w:lvlText w:val="%1)"/>
      <w:lvlJc w:val="left"/>
      <w:pPr>
        <w:ind w:left="1070" w:hanging="360"/>
      </w:pPr>
      <w:rPr>
        <w:rFonts w:hint="default"/>
        <w:b w:val="0"/>
        <w:i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02D8548D"/>
    <w:multiLevelType w:val="hybridMultilevel"/>
    <w:tmpl w:val="F260D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4"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1C8270FB"/>
    <w:multiLevelType w:val="hybridMultilevel"/>
    <w:tmpl w:val="2598B708"/>
    <w:name w:val="Plato Heading List"/>
    <w:lvl w:ilvl="0" w:tplc="5874AD8C">
      <w:start w:val="1"/>
      <w:numFmt w:val="decimal"/>
      <w:lvlText w:val="%1."/>
      <w:lvlJc w:val="left"/>
      <w:pPr>
        <w:ind w:left="720" w:hanging="360"/>
      </w:pPr>
    </w:lvl>
    <w:lvl w:ilvl="1" w:tplc="4D181602">
      <w:start w:val="1"/>
      <w:numFmt w:val="lowerLetter"/>
      <w:lvlText w:val="%2."/>
      <w:lvlJc w:val="left"/>
      <w:pPr>
        <w:ind w:left="1440" w:hanging="360"/>
      </w:pPr>
    </w:lvl>
    <w:lvl w:ilvl="2" w:tplc="B0DC9C4E">
      <w:start w:val="1"/>
      <w:numFmt w:val="lowerRoman"/>
      <w:lvlText w:val="%3."/>
      <w:lvlJc w:val="right"/>
      <w:pPr>
        <w:ind w:left="2160" w:hanging="180"/>
      </w:pPr>
    </w:lvl>
    <w:lvl w:ilvl="3" w:tplc="FA36B2A0" w:tentative="1">
      <w:start w:val="1"/>
      <w:numFmt w:val="decimal"/>
      <w:lvlText w:val="%4."/>
      <w:lvlJc w:val="left"/>
      <w:pPr>
        <w:ind w:left="2880" w:hanging="360"/>
      </w:pPr>
    </w:lvl>
    <w:lvl w:ilvl="4" w:tplc="59C07774" w:tentative="1">
      <w:start w:val="1"/>
      <w:numFmt w:val="lowerLetter"/>
      <w:lvlText w:val="%5."/>
      <w:lvlJc w:val="left"/>
      <w:pPr>
        <w:ind w:left="3600" w:hanging="360"/>
      </w:pPr>
    </w:lvl>
    <w:lvl w:ilvl="5" w:tplc="12603062" w:tentative="1">
      <w:start w:val="1"/>
      <w:numFmt w:val="lowerRoman"/>
      <w:lvlText w:val="%6."/>
      <w:lvlJc w:val="right"/>
      <w:pPr>
        <w:ind w:left="4320" w:hanging="180"/>
      </w:pPr>
    </w:lvl>
    <w:lvl w:ilvl="6" w:tplc="928A52D4" w:tentative="1">
      <w:start w:val="1"/>
      <w:numFmt w:val="decimal"/>
      <w:lvlText w:val="%7."/>
      <w:lvlJc w:val="left"/>
      <w:pPr>
        <w:ind w:left="5040" w:hanging="360"/>
      </w:pPr>
    </w:lvl>
    <w:lvl w:ilvl="7" w:tplc="13B44104" w:tentative="1">
      <w:start w:val="1"/>
      <w:numFmt w:val="lowerLetter"/>
      <w:lvlText w:val="%8."/>
      <w:lvlJc w:val="left"/>
      <w:pPr>
        <w:ind w:left="5760" w:hanging="360"/>
      </w:pPr>
    </w:lvl>
    <w:lvl w:ilvl="8" w:tplc="9C10ADAE" w:tentative="1">
      <w:start w:val="1"/>
      <w:numFmt w:val="lowerRoman"/>
      <w:lvlText w:val="%9."/>
      <w:lvlJc w:val="right"/>
      <w:pPr>
        <w:ind w:left="6480" w:hanging="180"/>
      </w:pPr>
    </w:lvl>
  </w:abstractNum>
  <w:abstractNum w:abstractNumId="18" w15:restartNumberingAfterBreak="0">
    <w:nsid w:val="1D895792"/>
    <w:multiLevelType w:val="multilevel"/>
    <w:tmpl w:val="8084BA3E"/>
    <w:lvl w:ilvl="0">
      <w:start w:val="1"/>
      <w:numFmt w:val="decimal"/>
      <w:lvlRestart w:val="0"/>
      <w:lvlText w:val="%1."/>
      <w:lvlJc w:val="left"/>
      <w:pPr>
        <w:tabs>
          <w:tab w:val="num" w:pos="720"/>
        </w:tabs>
        <w:ind w:left="720" w:hanging="720"/>
      </w:pPr>
      <w:rPr>
        <w:rFonts w:ascii="Verdana" w:eastAsia="STZhongsong" w:hAnsi="Verdana" w:cs="Times New Roman" w:hint="default"/>
        <w:b/>
        <w:color w:val="auto"/>
        <w:effect w:val="none"/>
      </w:rPr>
    </w:lvl>
    <w:lvl w:ilvl="1">
      <w:start w:val="1"/>
      <w:numFmt w:val="decimal"/>
      <w:lvlText w:val="%1.%2"/>
      <w:lvlJc w:val="left"/>
      <w:pPr>
        <w:tabs>
          <w:tab w:val="num" w:pos="1430"/>
        </w:tabs>
        <w:ind w:left="1430" w:hanging="720"/>
      </w:pPr>
      <w:rPr>
        <w:rFonts w:hint="default"/>
        <w:b w:val="0"/>
        <w:i w:val="0"/>
        <w:color w:val="auto"/>
        <w:effect w:val="none"/>
      </w:rPr>
    </w:lvl>
    <w:lvl w:ilvl="2">
      <w:start w:val="1"/>
      <w:numFmt w:val="decimal"/>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796D52"/>
    <w:multiLevelType w:val="multilevel"/>
    <w:tmpl w:val="C7DAA9E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6774DE4"/>
    <w:multiLevelType w:val="hybridMultilevel"/>
    <w:tmpl w:val="E1341804"/>
    <w:lvl w:ilvl="0" w:tplc="6B5661A6">
      <w:start w:val="1"/>
      <w:numFmt w:val="lowerRoman"/>
      <w:lvlText w:val="(%1)"/>
      <w:lvlJc w:val="right"/>
      <w:pPr>
        <w:ind w:left="3600" w:hanging="360"/>
      </w:pPr>
      <w:rPr>
        <w:rFonts w:ascii="Verdana" w:hAnsi="Verdana" w:hint="default"/>
        <w:b w:val="0"/>
        <w:i w:val="0"/>
        <w:sz w:val="22"/>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1" w15:restartNumberingAfterBreak="0">
    <w:nsid w:val="299D1DBC"/>
    <w:multiLevelType w:val="hybridMultilevel"/>
    <w:tmpl w:val="1D3AA7C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B831BB"/>
    <w:multiLevelType w:val="hybridMultilevel"/>
    <w:tmpl w:val="1F0EBFF4"/>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A165DB"/>
    <w:multiLevelType w:val="hybridMultilevel"/>
    <w:tmpl w:val="EF3A41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6" w15:restartNumberingAfterBreak="0">
    <w:nsid w:val="2EFC4439"/>
    <w:multiLevelType w:val="hybridMultilevel"/>
    <w:tmpl w:val="1D3AA7C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31" w15:restartNumberingAfterBreak="0">
    <w:nsid w:val="3C88631A"/>
    <w:multiLevelType w:val="multilevel"/>
    <w:tmpl w:val="54F6CEBE"/>
    <w:numStyleLink w:val="111111"/>
  </w:abstractNum>
  <w:abstractNum w:abstractNumId="32"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3"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5"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AA3DD3"/>
    <w:multiLevelType w:val="hybridMultilevel"/>
    <w:tmpl w:val="E00EFC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5864C6"/>
    <w:multiLevelType w:val="multilevel"/>
    <w:tmpl w:val="6276B34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ED6385D"/>
    <w:multiLevelType w:val="multilevel"/>
    <w:tmpl w:val="6E36AEAC"/>
    <w:lvl w:ilvl="0">
      <w:start w:val="1"/>
      <w:numFmt w:val="decimal"/>
      <w:lvlRestart w:val="0"/>
      <w:lvlText w:val="%1."/>
      <w:lvlJc w:val="left"/>
      <w:pPr>
        <w:tabs>
          <w:tab w:val="num" w:pos="2705"/>
        </w:tabs>
        <w:ind w:left="2705" w:hanging="720"/>
      </w:pPr>
      <w:rPr>
        <w:rFonts w:ascii="Verdana" w:eastAsia="STZhongsong" w:hAnsi="Verdana" w:cs="Arial"/>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40" w15:restartNumberingAfterBreak="0">
    <w:nsid w:val="51B25BD4"/>
    <w:multiLevelType w:val="multilevel"/>
    <w:tmpl w:val="54F6CEBE"/>
    <w:numStyleLink w:val="111111"/>
  </w:abstractNum>
  <w:abstractNum w:abstractNumId="41"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2"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82D50CC"/>
    <w:multiLevelType w:val="hybridMultilevel"/>
    <w:tmpl w:val="EFC63A4A"/>
    <w:lvl w:ilvl="0" w:tplc="0409000F">
      <w:start w:val="1"/>
      <w:numFmt w:val="decimal"/>
      <w:lvlText w:val="(%1)"/>
      <w:lvlJc w:val="left"/>
      <w:pPr>
        <w:ind w:left="1080" w:hanging="720"/>
      </w:pPr>
      <w:rPr>
        <w:rFonts w:hint="default"/>
      </w:rPr>
    </w:lvl>
    <w:lvl w:ilvl="1" w:tplc="B7ACBFBE">
      <w:start w:val="1"/>
      <w:numFmt w:val="upperLetter"/>
      <w:lvlText w:val="%2)"/>
      <w:lvlJc w:val="left"/>
      <w:pPr>
        <w:ind w:left="1755" w:hanging="6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431AAD"/>
    <w:multiLevelType w:val="multilevel"/>
    <w:tmpl w:val="0298FC72"/>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46" w15:restartNumberingAfterBreak="0">
    <w:nsid w:val="69EC5D3E"/>
    <w:multiLevelType w:val="multilevel"/>
    <w:tmpl w:val="C8D2B7F4"/>
    <w:lvl w:ilvl="0">
      <w:start w:val="7"/>
      <w:numFmt w:val="decimal"/>
      <w:lvlText w:val="%1"/>
      <w:lvlJc w:val="left"/>
      <w:pPr>
        <w:tabs>
          <w:tab w:val="num" w:pos="660"/>
        </w:tabs>
        <w:ind w:left="660" w:hanging="660"/>
      </w:pPr>
      <w:rPr>
        <w:rFonts w:hint="default"/>
      </w:rPr>
    </w:lvl>
    <w:lvl w:ilvl="1">
      <w:start w:val="4"/>
      <w:numFmt w:val="decimal"/>
      <w:lvlText w:val="%1.%2"/>
      <w:lvlJc w:val="left"/>
      <w:pPr>
        <w:tabs>
          <w:tab w:val="num" w:pos="1393"/>
        </w:tabs>
        <w:ind w:left="1393" w:hanging="660"/>
      </w:pPr>
      <w:rPr>
        <w:rFonts w:hint="default"/>
      </w:rPr>
    </w:lvl>
    <w:lvl w:ilvl="2">
      <w:start w:val="4"/>
      <w:numFmt w:val="decimal"/>
      <w:lvlText w:val="%1.%2.%3"/>
      <w:lvlJc w:val="left"/>
      <w:pPr>
        <w:tabs>
          <w:tab w:val="num" w:pos="2186"/>
        </w:tabs>
        <w:ind w:left="2186" w:hanging="720"/>
      </w:pPr>
      <w:rPr>
        <w:rFonts w:hint="default"/>
      </w:rPr>
    </w:lvl>
    <w:lvl w:ilvl="3">
      <w:start w:val="1"/>
      <w:numFmt w:val="decimal"/>
      <w:lvlText w:val="%1.%2.%3.%4"/>
      <w:lvlJc w:val="left"/>
      <w:pPr>
        <w:tabs>
          <w:tab w:val="num" w:pos="2919"/>
        </w:tabs>
        <w:ind w:left="2919" w:hanging="720"/>
      </w:pPr>
      <w:rPr>
        <w:rFonts w:hint="default"/>
      </w:rPr>
    </w:lvl>
    <w:lvl w:ilvl="4">
      <w:start w:val="1"/>
      <w:numFmt w:val="decimal"/>
      <w:lvlText w:val="%1.%2.%3.%4.%5"/>
      <w:lvlJc w:val="left"/>
      <w:pPr>
        <w:tabs>
          <w:tab w:val="num" w:pos="4012"/>
        </w:tabs>
        <w:ind w:left="4012" w:hanging="1080"/>
      </w:pPr>
      <w:rPr>
        <w:rFonts w:hint="default"/>
      </w:rPr>
    </w:lvl>
    <w:lvl w:ilvl="5">
      <w:start w:val="1"/>
      <w:numFmt w:val="decimal"/>
      <w:lvlText w:val="%1.%2.%3.%4.%5.%6"/>
      <w:lvlJc w:val="left"/>
      <w:pPr>
        <w:tabs>
          <w:tab w:val="num" w:pos="4745"/>
        </w:tabs>
        <w:ind w:left="4745" w:hanging="1080"/>
      </w:pPr>
      <w:rPr>
        <w:rFonts w:hint="default"/>
      </w:rPr>
    </w:lvl>
    <w:lvl w:ilvl="6">
      <w:start w:val="1"/>
      <w:numFmt w:val="decimal"/>
      <w:lvlText w:val="%1.%2.%3.%4.%5.%6.%7"/>
      <w:lvlJc w:val="left"/>
      <w:pPr>
        <w:tabs>
          <w:tab w:val="num" w:pos="5838"/>
        </w:tabs>
        <w:ind w:left="5838" w:hanging="1440"/>
      </w:pPr>
      <w:rPr>
        <w:rFonts w:hint="default"/>
      </w:rPr>
    </w:lvl>
    <w:lvl w:ilvl="7">
      <w:start w:val="1"/>
      <w:numFmt w:val="decimal"/>
      <w:lvlText w:val="%1.%2.%3.%4.%5.%6.%7.%8"/>
      <w:lvlJc w:val="left"/>
      <w:pPr>
        <w:tabs>
          <w:tab w:val="num" w:pos="6571"/>
        </w:tabs>
        <w:ind w:left="6571" w:hanging="1440"/>
      </w:pPr>
      <w:rPr>
        <w:rFonts w:hint="default"/>
      </w:rPr>
    </w:lvl>
    <w:lvl w:ilvl="8">
      <w:start w:val="1"/>
      <w:numFmt w:val="decimal"/>
      <w:lvlText w:val="%1.%2.%3.%4.%5.%6.%7.%8.%9"/>
      <w:lvlJc w:val="left"/>
      <w:pPr>
        <w:tabs>
          <w:tab w:val="num" w:pos="7664"/>
        </w:tabs>
        <w:ind w:left="7664" w:hanging="1800"/>
      </w:pPr>
      <w:rPr>
        <w:rFonts w:hint="default"/>
      </w:rPr>
    </w:lvl>
  </w:abstractNum>
  <w:abstractNum w:abstractNumId="47" w15:restartNumberingAfterBreak="0">
    <w:nsid w:val="6CF42994"/>
    <w:multiLevelType w:val="hybridMultilevel"/>
    <w:tmpl w:val="82324EB8"/>
    <w:lvl w:ilvl="0" w:tplc="CCF8C3A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49F4BF2"/>
    <w:multiLevelType w:val="hybridMultilevel"/>
    <w:tmpl w:val="A72009F6"/>
    <w:lvl w:ilvl="0" w:tplc="B232DBAC">
      <w:start w:val="1"/>
      <w:numFmt w:val="lowerLetter"/>
      <w:lvlText w:val="%1)"/>
      <w:lvlJc w:val="left"/>
      <w:pPr>
        <w:ind w:left="360" w:hanging="360"/>
      </w:pPr>
      <w:rPr>
        <w:rFonts w:ascii="Arial" w:eastAsia="Times New Roman" w:hAnsi="Arial" w:cs="Arial"/>
      </w:rPr>
    </w:lvl>
    <w:lvl w:ilvl="1" w:tplc="E43C6354" w:tentative="1">
      <w:start w:val="1"/>
      <w:numFmt w:val="lowerLetter"/>
      <w:lvlText w:val="%2."/>
      <w:lvlJc w:val="left"/>
      <w:pPr>
        <w:ind w:left="1080" w:hanging="360"/>
      </w:pPr>
    </w:lvl>
    <w:lvl w:ilvl="2" w:tplc="EEBE8A5E" w:tentative="1">
      <w:start w:val="1"/>
      <w:numFmt w:val="lowerRoman"/>
      <w:lvlText w:val="%3."/>
      <w:lvlJc w:val="right"/>
      <w:pPr>
        <w:ind w:left="1800" w:hanging="180"/>
      </w:pPr>
    </w:lvl>
    <w:lvl w:ilvl="3" w:tplc="D5220F66" w:tentative="1">
      <w:start w:val="1"/>
      <w:numFmt w:val="decimal"/>
      <w:lvlText w:val="%4."/>
      <w:lvlJc w:val="left"/>
      <w:pPr>
        <w:ind w:left="2520" w:hanging="360"/>
      </w:pPr>
    </w:lvl>
    <w:lvl w:ilvl="4" w:tplc="313AF6F2" w:tentative="1">
      <w:start w:val="1"/>
      <w:numFmt w:val="lowerLetter"/>
      <w:lvlText w:val="%5."/>
      <w:lvlJc w:val="left"/>
      <w:pPr>
        <w:ind w:left="3240" w:hanging="360"/>
      </w:pPr>
    </w:lvl>
    <w:lvl w:ilvl="5" w:tplc="69D0B6B0" w:tentative="1">
      <w:start w:val="1"/>
      <w:numFmt w:val="lowerRoman"/>
      <w:lvlText w:val="%6."/>
      <w:lvlJc w:val="right"/>
      <w:pPr>
        <w:ind w:left="3960" w:hanging="180"/>
      </w:pPr>
    </w:lvl>
    <w:lvl w:ilvl="6" w:tplc="27BEF26C" w:tentative="1">
      <w:start w:val="1"/>
      <w:numFmt w:val="decimal"/>
      <w:lvlText w:val="%7."/>
      <w:lvlJc w:val="left"/>
      <w:pPr>
        <w:ind w:left="4680" w:hanging="360"/>
      </w:pPr>
    </w:lvl>
    <w:lvl w:ilvl="7" w:tplc="D1CAE1E6" w:tentative="1">
      <w:start w:val="1"/>
      <w:numFmt w:val="lowerLetter"/>
      <w:lvlText w:val="%8."/>
      <w:lvlJc w:val="left"/>
      <w:pPr>
        <w:ind w:left="5400" w:hanging="360"/>
      </w:pPr>
    </w:lvl>
    <w:lvl w:ilvl="8" w:tplc="E460EDF6" w:tentative="1">
      <w:start w:val="1"/>
      <w:numFmt w:val="lowerRoman"/>
      <w:lvlText w:val="%9."/>
      <w:lvlJc w:val="right"/>
      <w:pPr>
        <w:ind w:left="6120" w:hanging="180"/>
      </w:pPr>
    </w:lvl>
  </w:abstractNum>
  <w:abstractNum w:abstractNumId="49"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A3E61D2"/>
    <w:multiLevelType w:val="hybridMultilevel"/>
    <w:tmpl w:val="D2C69096"/>
    <w:lvl w:ilvl="0" w:tplc="0B981A54">
      <w:start w:val="1"/>
      <w:numFmt w:val="lowerLetter"/>
      <w:lvlText w:val="%1)"/>
      <w:lvlJc w:val="left"/>
      <w:pPr>
        <w:ind w:left="1080" w:hanging="360"/>
      </w:pPr>
      <w:rPr>
        <w:rFonts w:hint="default"/>
      </w:rPr>
    </w:lvl>
    <w:lvl w:ilvl="1" w:tplc="8B34D3C2" w:tentative="1">
      <w:start w:val="1"/>
      <w:numFmt w:val="lowerLetter"/>
      <w:lvlText w:val="%2."/>
      <w:lvlJc w:val="left"/>
      <w:pPr>
        <w:ind w:left="1800" w:hanging="360"/>
      </w:pPr>
    </w:lvl>
    <w:lvl w:ilvl="2" w:tplc="4970CE2A" w:tentative="1">
      <w:start w:val="1"/>
      <w:numFmt w:val="lowerRoman"/>
      <w:lvlText w:val="%3."/>
      <w:lvlJc w:val="right"/>
      <w:pPr>
        <w:ind w:left="2520" w:hanging="180"/>
      </w:pPr>
    </w:lvl>
    <w:lvl w:ilvl="3" w:tplc="D7348FF2" w:tentative="1">
      <w:start w:val="1"/>
      <w:numFmt w:val="decimal"/>
      <w:lvlText w:val="%4."/>
      <w:lvlJc w:val="left"/>
      <w:pPr>
        <w:ind w:left="3240" w:hanging="360"/>
      </w:pPr>
    </w:lvl>
    <w:lvl w:ilvl="4" w:tplc="A21A5154" w:tentative="1">
      <w:start w:val="1"/>
      <w:numFmt w:val="lowerLetter"/>
      <w:lvlText w:val="%5."/>
      <w:lvlJc w:val="left"/>
      <w:pPr>
        <w:ind w:left="3960" w:hanging="360"/>
      </w:pPr>
    </w:lvl>
    <w:lvl w:ilvl="5" w:tplc="7F6CE270" w:tentative="1">
      <w:start w:val="1"/>
      <w:numFmt w:val="lowerRoman"/>
      <w:lvlText w:val="%6."/>
      <w:lvlJc w:val="right"/>
      <w:pPr>
        <w:ind w:left="4680" w:hanging="180"/>
      </w:pPr>
    </w:lvl>
    <w:lvl w:ilvl="6" w:tplc="6AB4EA58" w:tentative="1">
      <w:start w:val="1"/>
      <w:numFmt w:val="decimal"/>
      <w:lvlText w:val="%7."/>
      <w:lvlJc w:val="left"/>
      <w:pPr>
        <w:ind w:left="5400" w:hanging="360"/>
      </w:pPr>
    </w:lvl>
    <w:lvl w:ilvl="7" w:tplc="C9C041DE" w:tentative="1">
      <w:start w:val="1"/>
      <w:numFmt w:val="lowerLetter"/>
      <w:lvlText w:val="%8."/>
      <w:lvlJc w:val="left"/>
      <w:pPr>
        <w:ind w:left="6120" w:hanging="360"/>
      </w:pPr>
    </w:lvl>
    <w:lvl w:ilvl="8" w:tplc="7076D8CC" w:tentative="1">
      <w:start w:val="1"/>
      <w:numFmt w:val="lowerRoman"/>
      <w:lvlText w:val="%9."/>
      <w:lvlJc w:val="right"/>
      <w:pPr>
        <w:ind w:left="6840" w:hanging="180"/>
      </w:pPr>
    </w:lvl>
  </w:abstractNum>
  <w:abstractNum w:abstractNumId="52"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3" w15:restartNumberingAfterBreak="0">
    <w:nsid w:val="7B4E36FC"/>
    <w:multiLevelType w:val="hybridMultilevel"/>
    <w:tmpl w:val="B46ADB44"/>
    <w:lvl w:ilvl="0" w:tplc="0809000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7434437">
    <w:abstractNumId w:val="8"/>
  </w:num>
  <w:num w:numId="2" w16cid:durableId="1362786043">
    <w:abstractNumId w:val="16"/>
  </w:num>
  <w:num w:numId="3" w16cid:durableId="1306542618">
    <w:abstractNumId w:val="6"/>
  </w:num>
  <w:num w:numId="4" w16cid:durableId="789933853">
    <w:abstractNumId w:val="5"/>
  </w:num>
  <w:num w:numId="5" w16cid:durableId="101538837">
    <w:abstractNumId w:val="4"/>
  </w:num>
  <w:num w:numId="6" w16cid:durableId="1578632991">
    <w:abstractNumId w:val="7"/>
  </w:num>
  <w:num w:numId="7" w16cid:durableId="1814758717">
    <w:abstractNumId w:val="3"/>
  </w:num>
  <w:num w:numId="8" w16cid:durableId="539897011">
    <w:abstractNumId w:val="2"/>
  </w:num>
  <w:num w:numId="9" w16cid:durableId="58208625">
    <w:abstractNumId w:val="1"/>
  </w:num>
  <w:num w:numId="10" w16cid:durableId="1926186653">
    <w:abstractNumId w:val="0"/>
  </w:num>
  <w:num w:numId="11" w16cid:durableId="1178692827">
    <w:abstractNumId w:val="13"/>
  </w:num>
  <w:num w:numId="12" w16cid:durableId="1336106694">
    <w:abstractNumId w:val="52"/>
  </w:num>
  <w:num w:numId="13" w16cid:durableId="225575082">
    <w:abstractNumId w:val="42"/>
  </w:num>
  <w:num w:numId="14" w16cid:durableId="475881605">
    <w:abstractNumId w:val="53"/>
  </w:num>
  <w:num w:numId="15" w16cid:durableId="127090385">
    <w:abstractNumId w:val="48"/>
  </w:num>
  <w:num w:numId="16" w16cid:durableId="358895856">
    <w:abstractNumId w:val="33"/>
  </w:num>
  <w:num w:numId="17" w16cid:durableId="1371808113">
    <w:abstractNumId w:val="32"/>
  </w:num>
  <w:num w:numId="18" w16cid:durableId="318581953">
    <w:abstractNumId w:val="44"/>
  </w:num>
  <w:num w:numId="19" w16cid:durableId="901676337">
    <w:abstractNumId w:val="36"/>
  </w:num>
  <w:num w:numId="20" w16cid:durableId="436408868">
    <w:abstractNumId w:val="51"/>
  </w:num>
  <w:num w:numId="21" w16cid:durableId="678198526">
    <w:abstractNumId w:val="23"/>
  </w:num>
  <w:num w:numId="22" w16cid:durableId="1875850992">
    <w:abstractNumId w:val="25"/>
  </w:num>
  <w:num w:numId="23" w16cid:durableId="1646423273">
    <w:abstractNumId w:val="37"/>
  </w:num>
  <w:num w:numId="24" w16cid:durableId="1782414363">
    <w:abstractNumId w:val="29"/>
  </w:num>
  <w:num w:numId="25" w16cid:durableId="1888027397">
    <w:abstractNumId w:val="46"/>
  </w:num>
  <w:num w:numId="26" w16cid:durableId="135685226">
    <w:abstractNumId w:val="11"/>
  </w:num>
  <w:num w:numId="27" w16cid:durableId="308368460">
    <w:abstractNumId w:val="10"/>
  </w:num>
  <w:num w:numId="28" w16cid:durableId="8503392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3847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5936846">
    <w:abstractNumId w:val="20"/>
  </w:num>
  <w:num w:numId="31" w16cid:durableId="6485547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93191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9395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0425396">
    <w:abstractNumId w:val="18"/>
  </w:num>
  <w:num w:numId="35" w16cid:durableId="1423992936">
    <w:abstractNumId w:val="14"/>
  </w:num>
  <w:num w:numId="36" w16cid:durableId="501169505">
    <w:abstractNumId w:val="43"/>
  </w:num>
  <w:num w:numId="37" w16cid:durableId="1789856987">
    <w:abstractNumId w:val="39"/>
  </w:num>
  <w:num w:numId="38" w16cid:durableId="1818717488">
    <w:abstractNumId w:val="21"/>
  </w:num>
  <w:num w:numId="39" w16cid:durableId="327943566">
    <w:abstractNumId w:val="35"/>
  </w:num>
  <w:num w:numId="40" w16cid:durableId="1035814869">
    <w:abstractNumId w:val="38"/>
  </w:num>
  <w:num w:numId="41" w16cid:durableId="90008220">
    <w:abstractNumId w:val="27"/>
  </w:num>
  <w:num w:numId="42" w16cid:durableId="583103403">
    <w:abstractNumId w:val="28"/>
  </w:num>
  <w:num w:numId="43" w16cid:durableId="821384194">
    <w:abstractNumId w:val="12"/>
  </w:num>
  <w:num w:numId="44" w16cid:durableId="423184860">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5" w16cid:durableId="935596398">
    <w:abstractNumId w:val="19"/>
  </w:num>
  <w:num w:numId="46" w16cid:durableId="1362590793">
    <w:abstractNumId w:val="40"/>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47" w16cid:durableId="1639148408">
    <w:abstractNumId w:val="50"/>
  </w:num>
  <w:num w:numId="48" w16cid:durableId="391151176">
    <w:abstractNumId w:val="30"/>
  </w:num>
  <w:num w:numId="49" w16cid:durableId="1936135262">
    <w:abstractNumId w:val="38"/>
    <w:lvlOverride w:ilvl="0">
      <w:startOverride w:val="9"/>
    </w:lvlOverride>
    <w:lvlOverride w:ilvl="1">
      <w:startOverride w:val="3"/>
    </w:lvlOverride>
  </w:num>
  <w:num w:numId="50" w16cid:durableId="65416129">
    <w:abstractNumId w:val="15"/>
  </w:num>
  <w:num w:numId="51" w16cid:durableId="1023672447">
    <w:abstractNumId w:val="31"/>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52" w16cid:durableId="1051003990">
    <w:abstractNumId w:val="38"/>
    <w:lvlOverride w:ilvl="0">
      <w:startOverride w:val="4"/>
    </w:lvlOverride>
    <w:lvlOverride w:ilvl="1">
      <w:startOverride w:val="4"/>
    </w:lvlOverride>
    <w:lvlOverride w:ilvl="2">
      <w:startOverride w:val="2"/>
    </w:lvlOverride>
  </w:num>
  <w:num w:numId="53" w16cid:durableId="2075812702">
    <w:abstractNumId w:val="24"/>
  </w:num>
  <w:num w:numId="54" w16cid:durableId="1540509317">
    <w:abstractNumId w:val="49"/>
  </w:num>
  <w:num w:numId="55" w16cid:durableId="319386749">
    <w:abstractNumId w:val="41"/>
  </w:num>
  <w:num w:numId="56" w16cid:durableId="705299303">
    <w:abstractNumId w:val="34"/>
  </w:num>
  <w:num w:numId="57" w16cid:durableId="882130329">
    <w:abstractNumId w:val="47"/>
  </w:num>
  <w:num w:numId="58" w16cid:durableId="1259828806">
    <w:abstractNumId w:val="22"/>
  </w:num>
  <w:num w:numId="59" w16cid:durableId="8330333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103268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666508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4960262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5"/>
    <w:rsid w:val="0000084C"/>
    <w:rsid w:val="00000D52"/>
    <w:rsid w:val="000021A5"/>
    <w:rsid w:val="00005280"/>
    <w:rsid w:val="00005F64"/>
    <w:rsid w:val="00006092"/>
    <w:rsid w:val="00006865"/>
    <w:rsid w:val="00006F79"/>
    <w:rsid w:val="00007077"/>
    <w:rsid w:val="00011A21"/>
    <w:rsid w:val="00013355"/>
    <w:rsid w:val="00013503"/>
    <w:rsid w:val="00013E46"/>
    <w:rsid w:val="000140B0"/>
    <w:rsid w:val="00014130"/>
    <w:rsid w:val="00015D70"/>
    <w:rsid w:val="000179E5"/>
    <w:rsid w:val="00017F65"/>
    <w:rsid w:val="00020923"/>
    <w:rsid w:val="0002101A"/>
    <w:rsid w:val="000218D0"/>
    <w:rsid w:val="00022907"/>
    <w:rsid w:val="00023609"/>
    <w:rsid w:val="00023D6E"/>
    <w:rsid w:val="00025DC0"/>
    <w:rsid w:val="00030501"/>
    <w:rsid w:val="00030C39"/>
    <w:rsid w:val="0003158D"/>
    <w:rsid w:val="000341F9"/>
    <w:rsid w:val="00036CAF"/>
    <w:rsid w:val="000376AA"/>
    <w:rsid w:val="0004002E"/>
    <w:rsid w:val="00040282"/>
    <w:rsid w:val="0004033D"/>
    <w:rsid w:val="00041BEE"/>
    <w:rsid w:val="00043B21"/>
    <w:rsid w:val="00043DC2"/>
    <w:rsid w:val="00043F0D"/>
    <w:rsid w:val="000465ED"/>
    <w:rsid w:val="000476B1"/>
    <w:rsid w:val="000476FA"/>
    <w:rsid w:val="00047B3B"/>
    <w:rsid w:val="00047D14"/>
    <w:rsid w:val="0005044B"/>
    <w:rsid w:val="00050BF7"/>
    <w:rsid w:val="00051198"/>
    <w:rsid w:val="000521DB"/>
    <w:rsid w:val="0005231D"/>
    <w:rsid w:val="0005539E"/>
    <w:rsid w:val="00057598"/>
    <w:rsid w:val="0006113D"/>
    <w:rsid w:val="000619BE"/>
    <w:rsid w:val="00062447"/>
    <w:rsid w:val="00065A69"/>
    <w:rsid w:val="000667E0"/>
    <w:rsid w:val="00066946"/>
    <w:rsid w:val="00066C8B"/>
    <w:rsid w:val="00070E45"/>
    <w:rsid w:val="00072C0E"/>
    <w:rsid w:val="0007422C"/>
    <w:rsid w:val="00074648"/>
    <w:rsid w:val="000757F9"/>
    <w:rsid w:val="00075DD2"/>
    <w:rsid w:val="00077B8A"/>
    <w:rsid w:val="00082D03"/>
    <w:rsid w:val="00083B25"/>
    <w:rsid w:val="00084043"/>
    <w:rsid w:val="0008763D"/>
    <w:rsid w:val="0008780D"/>
    <w:rsid w:val="000878A6"/>
    <w:rsid w:val="00090081"/>
    <w:rsid w:val="0009161A"/>
    <w:rsid w:val="000917B1"/>
    <w:rsid w:val="0009270D"/>
    <w:rsid w:val="00092FB1"/>
    <w:rsid w:val="000949D6"/>
    <w:rsid w:val="00095371"/>
    <w:rsid w:val="00096811"/>
    <w:rsid w:val="000A11B6"/>
    <w:rsid w:val="000A1D97"/>
    <w:rsid w:val="000A36FB"/>
    <w:rsid w:val="000A39DD"/>
    <w:rsid w:val="000A438F"/>
    <w:rsid w:val="000A4D93"/>
    <w:rsid w:val="000A5F5E"/>
    <w:rsid w:val="000A61AC"/>
    <w:rsid w:val="000B079E"/>
    <w:rsid w:val="000B0C39"/>
    <w:rsid w:val="000B1A0E"/>
    <w:rsid w:val="000B31E5"/>
    <w:rsid w:val="000B73D1"/>
    <w:rsid w:val="000B7A01"/>
    <w:rsid w:val="000C0AB6"/>
    <w:rsid w:val="000C2A1D"/>
    <w:rsid w:val="000C3888"/>
    <w:rsid w:val="000C3C2E"/>
    <w:rsid w:val="000C4AFA"/>
    <w:rsid w:val="000C5F30"/>
    <w:rsid w:val="000C6BD3"/>
    <w:rsid w:val="000C6F4B"/>
    <w:rsid w:val="000D041C"/>
    <w:rsid w:val="000D4257"/>
    <w:rsid w:val="000D4A22"/>
    <w:rsid w:val="000D5ADC"/>
    <w:rsid w:val="000D6711"/>
    <w:rsid w:val="000D6AD4"/>
    <w:rsid w:val="000D7E90"/>
    <w:rsid w:val="000E17AE"/>
    <w:rsid w:val="000E3748"/>
    <w:rsid w:val="000E3BD3"/>
    <w:rsid w:val="000E42C8"/>
    <w:rsid w:val="000E43C3"/>
    <w:rsid w:val="000E4B3D"/>
    <w:rsid w:val="000E7C86"/>
    <w:rsid w:val="000F2782"/>
    <w:rsid w:val="000F33B5"/>
    <w:rsid w:val="000F3AE1"/>
    <w:rsid w:val="000F4E3E"/>
    <w:rsid w:val="000F5B8E"/>
    <w:rsid w:val="000F5BC7"/>
    <w:rsid w:val="000F6316"/>
    <w:rsid w:val="000F640C"/>
    <w:rsid w:val="000F6551"/>
    <w:rsid w:val="000F7FD4"/>
    <w:rsid w:val="00101CF3"/>
    <w:rsid w:val="0010374C"/>
    <w:rsid w:val="00103CE5"/>
    <w:rsid w:val="00104FE4"/>
    <w:rsid w:val="00105F2E"/>
    <w:rsid w:val="00106111"/>
    <w:rsid w:val="0010799C"/>
    <w:rsid w:val="00111AEC"/>
    <w:rsid w:val="001130B7"/>
    <w:rsid w:val="00113C54"/>
    <w:rsid w:val="00114401"/>
    <w:rsid w:val="0011672C"/>
    <w:rsid w:val="00120E80"/>
    <w:rsid w:val="0012144A"/>
    <w:rsid w:val="00121932"/>
    <w:rsid w:val="00122308"/>
    <w:rsid w:val="00123E11"/>
    <w:rsid w:val="00123E21"/>
    <w:rsid w:val="0012795E"/>
    <w:rsid w:val="00127D94"/>
    <w:rsid w:val="0013069E"/>
    <w:rsid w:val="00130C26"/>
    <w:rsid w:val="00131EBD"/>
    <w:rsid w:val="00131EC6"/>
    <w:rsid w:val="0013265B"/>
    <w:rsid w:val="001345B8"/>
    <w:rsid w:val="00136521"/>
    <w:rsid w:val="001371B6"/>
    <w:rsid w:val="0013748B"/>
    <w:rsid w:val="00137E04"/>
    <w:rsid w:val="00140AFD"/>
    <w:rsid w:val="00140B5B"/>
    <w:rsid w:val="00141CA4"/>
    <w:rsid w:val="00144FE8"/>
    <w:rsid w:val="00145090"/>
    <w:rsid w:val="00145219"/>
    <w:rsid w:val="00145A60"/>
    <w:rsid w:val="00150176"/>
    <w:rsid w:val="0015167C"/>
    <w:rsid w:val="00152763"/>
    <w:rsid w:val="00152FCF"/>
    <w:rsid w:val="00152FF7"/>
    <w:rsid w:val="00154C8E"/>
    <w:rsid w:val="00156A7F"/>
    <w:rsid w:val="00161786"/>
    <w:rsid w:val="00162AD7"/>
    <w:rsid w:val="00163408"/>
    <w:rsid w:val="00164F22"/>
    <w:rsid w:val="001658EC"/>
    <w:rsid w:val="0016595A"/>
    <w:rsid w:val="00167252"/>
    <w:rsid w:val="00167C05"/>
    <w:rsid w:val="00167E23"/>
    <w:rsid w:val="00173427"/>
    <w:rsid w:val="00175507"/>
    <w:rsid w:val="00176150"/>
    <w:rsid w:val="00176306"/>
    <w:rsid w:val="001769B5"/>
    <w:rsid w:val="001777B9"/>
    <w:rsid w:val="00177E26"/>
    <w:rsid w:val="00180704"/>
    <w:rsid w:val="00180912"/>
    <w:rsid w:val="00181EA1"/>
    <w:rsid w:val="00183472"/>
    <w:rsid w:val="0018361D"/>
    <w:rsid w:val="00187B00"/>
    <w:rsid w:val="00187EAB"/>
    <w:rsid w:val="001A07F8"/>
    <w:rsid w:val="001A135C"/>
    <w:rsid w:val="001A2921"/>
    <w:rsid w:val="001A43E4"/>
    <w:rsid w:val="001A4C5D"/>
    <w:rsid w:val="001A5725"/>
    <w:rsid w:val="001A5B21"/>
    <w:rsid w:val="001A6562"/>
    <w:rsid w:val="001A6C4A"/>
    <w:rsid w:val="001B0213"/>
    <w:rsid w:val="001B3EE5"/>
    <w:rsid w:val="001B5386"/>
    <w:rsid w:val="001B676B"/>
    <w:rsid w:val="001B76A0"/>
    <w:rsid w:val="001C1145"/>
    <w:rsid w:val="001C1433"/>
    <w:rsid w:val="001C3A01"/>
    <w:rsid w:val="001C472A"/>
    <w:rsid w:val="001C5853"/>
    <w:rsid w:val="001C6554"/>
    <w:rsid w:val="001D0070"/>
    <w:rsid w:val="001D0603"/>
    <w:rsid w:val="001D0B19"/>
    <w:rsid w:val="001D3F30"/>
    <w:rsid w:val="001D4614"/>
    <w:rsid w:val="001D7F57"/>
    <w:rsid w:val="001E0910"/>
    <w:rsid w:val="001E1835"/>
    <w:rsid w:val="001E4AF4"/>
    <w:rsid w:val="001F2C02"/>
    <w:rsid w:val="001F4831"/>
    <w:rsid w:val="001F4ADD"/>
    <w:rsid w:val="001F4D1E"/>
    <w:rsid w:val="001F5436"/>
    <w:rsid w:val="001F75F4"/>
    <w:rsid w:val="001F7713"/>
    <w:rsid w:val="00201A78"/>
    <w:rsid w:val="00202056"/>
    <w:rsid w:val="00204BC2"/>
    <w:rsid w:val="00205440"/>
    <w:rsid w:val="00206FAC"/>
    <w:rsid w:val="002071A5"/>
    <w:rsid w:val="002105F0"/>
    <w:rsid w:val="00211CD2"/>
    <w:rsid w:val="00211EAF"/>
    <w:rsid w:val="00212BA5"/>
    <w:rsid w:val="00213526"/>
    <w:rsid w:val="00214D9B"/>
    <w:rsid w:val="0021523C"/>
    <w:rsid w:val="002155C7"/>
    <w:rsid w:val="00215DAF"/>
    <w:rsid w:val="00220174"/>
    <w:rsid w:val="00220382"/>
    <w:rsid w:val="00220641"/>
    <w:rsid w:val="00221D76"/>
    <w:rsid w:val="002239EA"/>
    <w:rsid w:val="00223FF2"/>
    <w:rsid w:val="00224B22"/>
    <w:rsid w:val="00225E0A"/>
    <w:rsid w:val="00226469"/>
    <w:rsid w:val="00230813"/>
    <w:rsid w:val="00230E54"/>
    <w:rsid w:val="0023107E"/>
    <w:rsid w:val="0023295C"/>
    <w:rsid w:val="00232D6A"/>
    <w:rsid w:val="0023329D"/>
    <w:rsid w:val="00234A3E"/>
    <w:rsid w:val="0023583C"/>
    <w:rsid w:val="0023790B"/>
    <w:rsid w:val="00237A54"/>
    <w:rsid w:val="00243C56"/>
    <w:rsid w:val="00244BA7"/>
    <w:rsid w:val="0024511D"/>
    <w:rsid w:val="00246260"/>
    <w:rsid w:val="0024707E"/>
    <w:rsid w:val="002477C3"/>
    <w:rsid w:val="002503EC"/>
    <w:rsid w:val="00252FCA"/>
    <w:rsid w:val="00253CFB"/>
    <w:rsid w:val="002549B8"/>
    <w:rsid w:val="00255DB2"/>
    <w:rsid w:val="0025740B"/>
    <w:rsid w:val="002576CB"/>
    <w:rsid w:val="00257B0F"/>
    <w:rsid w:val="002607A9"/>
    <w:rsid w:val="00260C0B"/>
    <w:rsid w:val="00261C80"/>
    <w:rsid w:val="00261CEA"/>
    <w:rsid w:val="00263D5A"/>
    <w:rsid w:val="00263F09"/>
    <w:rsid w:val="0026590E"/>
    <w:rsid w:val="00265D4E"/>
    <w:rsid w:val="002662B3"/>
    <w:rsid w:val="00266567"/>
    <w:rsid w:val="00267514"/>
    <w:rsid w:val="00270866"/>
    <w:rsid w:val="00271F8A"/>
    <w:rsid w:val="002730E2"/>
    <w:rsid w:val="00274794"/>
    <w:rsid w:val="00275343"/>
    <w:rsid w:val="002756AA"/>
    <w:rsid w:val="00275D32"/>
    <w:rsid w:val="00275F27"/>
    <w:rsid w:val="00276420"/>
    <w:rsid w:val="00280310"/>
    <w:rsid w:val="0028093A"/>
    <w:rsid w:val="00280A9B"/>
    <w:rsid w:val="002818F6"/>
    <w:rsid w:val="00281B46"/>
    <w:rsid w:val="00282BE7"/>
    <w:rsid w:val="00284D67"/>
    <w:rsid w:val="00285617"/>
    <w:rsid w:val="00285D66"/>
    <w:rsid w:val="002872AA"/>
    <w:rsid w:val="00290394"/>
    <w:rsid w:val="002903E6"/>
    <w:rsid w:val="0029286B"/>
    <w:rsid w:val="002943DB"/>
    <w:rsid w:val="002951F5"/>
    <w:rsid w:val="0029574F"/>
    <w:rsid w:val="00297409"/>
    <w:rsid w:val="002A070B"/>
    <w:rsid w:val="002A13A0"/>
    <w:rsid w:val="002A2BDB"/>
    <w:rsid w:val="002A4CB3"/>
    <w:rsid w:val="002A5025"/>
    <w:rsid w:val="002A60C4"/>
    <w:rsid w:val="002B0EBB"/>
    <w:rsid w:val="002B1838"/>
    <w:rsid w:val="002B2BD4"/>
    <w:rsid w:val="002B36AD"/>
    <w:rsid w:val="002B69A9"/>
    <w:rsid w:val="002B6BB3"/>
    <w:rsid w:val="002B7182"/>
    <w:rsid w:val="002B7992"/>
    <w:rsid w:val="002B7F7C"/>
    <w:rsid w:val="002C1523"/>
    <w:rsid w:val="002C297B"/>
    <w:rsid w:val="002C3F8B"/>
    <w:rsid w:val="002C4EA2"/>
    <w:rsid w:val="002C5732"/>
    <w:rsid w:val="002C59A2"/>
    <w:rsid w:val="002C6EB6"/>
    <w:rsid w:val="002C6FD5"/>
    <w:rsid w:val="002D17A5"/>
    <w:rsid w:val="002D1CC5"/>
    <w:rsid w:val="002D2EC3"/>
    <w:rsid w:val="002D2FA7"/>
    <w:rsid w:val="002D3F3F"/>
    <w:rsid w:val="002D421C"/>
    <w:rsid w:val="002D4B5F"/>
    <w:rsid w:val="002D5274"/>
    <w:rsid w:val="002D5577"/>
    <w:rsid w:val="002D5759"/>
    <w:rsid w:val="002E12C0"/>
    <w:rsid w:val="002E1632"/>
    <w:rsid w:val="002E249F"/>
    <w:rsid w:val="002E295B"/>
    <w:rsid w:val="002E57E0"/>
    <w:rsid w:val="002E62D7"/>
    <w:rsid w:val="002E6D8B"/>
    <w:rsid w:val="002E795F"/>
    <w:rsid w:val="002F0100"/>
    <w:rsid w:val="002F17F2"/>
    <w:rsid w:val="002F1C62"/>
    <w:rsid w:val="002F3EC4"/>
    <w:rsid w:val="002F3F01"/>
    <w:rsid w:val="002F4872"/>
    <w:rsid w:val="002F58AA"/>
    <w:rsid w:val="002F5DFD"/>
    <w:rsid w:val="002F6D9A"/>
    <w:rsid w:val="00302D17"/>
    <w:rsid w:val="003031E3"/>
    <w:rsid w:val="00303A7F"/>
    <w:rsid w:val="00303F42"/>
    <w:rsid w:val="00304067"/>
    <w:rsid w:val="00304732"/>
    <w:rsid w:val="003055DF"/>
    <w:rsid w:val="00306342"/>
    <w:rsid w:val="003067EE"/>
    <w:rsid w:val="00307642"/>
    <w:rsid w:val="00310729"/>
    <w:rsid w:val="00311E96"/>
    <w:rsid w:val="00313FE9"/>
    <w:rsid w:val="003143D6"/>
    <w:rsid w:val="00314F8E"/>
    <w:rsid w:val="00315A3E"/>
    <w:rsid w:val="00316A01"/>
    <w:rsid w:val="00316DC2"/>
    <w:rsid w:val="00317D1C"/>
    <w:rsid w:val="003202B3"/>
    <w:rsid w:val="00322807"/>
    <w:rsid w:val="0032351E"/>
    <w:rsid w:val="003251FC"/>
    <w:rsid w:val="00326FFF"/>
    <w:rsid w:val="00330903"/>
    <w:rsid w:val="0033139A"/>
    <w:rsid w:val="00331C2F"/>
    <w:rsid w:val="0033333E"/>
    <w:rsid w:val="0033335F"/>
    <w:rsid w:val="00333CC7"/>
    <w:rsid w:val="00333F2D"/>
    <w:rsid w:val="00334A5E"/>
    <w:rsid w:val="00335BC0"/>
    <w:rsid w:val="003379FF"/>
    <w:rsid w:val="00343959"/>
    <w:rsid w:val="00343B17"/>
    <w:rsid w:val="00345410"/>
    <w:rsid w:val="00346607"/>
    <w:rsid w:val="00346735"/>
    <w:rsid w:val="0034696D"/>
    <w:rsid w:val="00350E57"/>
    <w:rsid w:val="003527F3"/>
    <w:rsid w:val="00354ADD"/>
    <w:rsid w:val="003567E2"/>
    <w:rsid w:val="0036010D"/>
    <w:rsid w:val="0036038D"/>
    <w:rsid w:val="00360FCE"/>
    <w:rsid w:val="003612DA"/>
    <w:rsid w:val="00361D09"/>
    <w:rsid w:val="00362273"/>
    <w:rsid w:val="00363285"/>
    <w:rsid w:val="00364BF5"/>
    <w:rsid w:val="00364F1E"/>
    <w:rsid w:val="00366846"/>
    <w:rsid w:val="00366F1E"/>
    <w:rsid w:val="00370C80"/>
    <w:rsid w:val="00371E6B"/>
    <w:rsid w:val="003736B0"/>
    <w:rsid w:val="00373BE0"/>
    <w:rsid w:val="00374A49"/>
    <w:rsid w:val="003831DA"/>
    <w:rsid w:val="00383237"/>
    <w:rsid w:val="003833C0"/>
    <w:rsid w:val="00383B28"/>
    <w:rsid w:val="00383D03"/>
    <w:rsid w:val="003848F8"/>
    <w:rsid w:val="00387661"/>
    <w:rsid w:val="003900E6"/>
    <w:rsid w:val="003914E7"/>
    <w:rsid w:val="003924B0"/>
    <w:rsid w:val="0039302E"/>
    <w:rsid w:val="00396B5D"/>
    <w:rsid w:val="003979EB"/>
    <w:rsid w:val="003A0375"/>
    <w:rsid w:val="003A0ABE"/>
    <w:rsid w:val="003A2A2D"/>
    <w:rsid w:val="003A33DC"/>
    <w:rsid w:val="003A3483"/>
    <w:rsid w:val="003A3B86"/>
    <w:rsid w:val="003A52B6"/>
    <w:rsid w:val="003A586F"/>
    <w:rsid w:val="003A76A2"/>
    <w:rsid w:val="003A7B66"/>
    <w:rsid w:val="003B060A"/>
    <w:rsid w:val="003B099F"/>
    <w:rsid w:val="003B2513"/>
    <w:rsid w:val="003B336F"/>
    <w:rsid w:val="003B340A"/>
    <w:rsid w:val="003B36FE"/>
    <w:rsid w:val="003B3906"/>
    <w:rsid w:val="003B5E4A"/>
    <w:rsid w:val="003B5FE0"/>
    <w:rsid w:val="003B699E"/>
    <w:rsid w:val="003B77A3"/>
    <w:rsid w:val="003B7A7D"/>
    <w:rsid w:val="003C208A"/>
    <w:rsid w:val="003C3E64"/>
    <w:rsid w:val="003D004F"/>
    <w:rsid w:val="003D21DB"/>
    <w:rsid w:val="003D36DC"/>
    <w:rsid w:val="003D38EA"/>
    <w:rsid w:val="003D4721"/>
    <w:rsid w:val="003D7E5F"/>
    <w:rsid w:val="003E04B2"/>
    <w:rsid w:val="003E15CF"/>
    <w:rsid w:val="003E1894"/>
    <w:rsid w:val="003E1B9D"/>
    <w:rsid w:val="003E2670"/>
    <w:rsid w:val="003E2B14"/>
    <w:rsid w:val="003E2DC6"/>
    <w:rsid w:val="003E2F97"/>
    <w:rsid w:val="003E348B"/>
    <w:rsid w:val="003E52A5"/>
    <w:rsid w:val="003E6369"/>
    <w:rsid w:val="003E7448"/>
    <w:rsid w:val="003E7ECF"/>
    <w:rsid w:val="003F00C9"/>
    <w:rsid w:val="003F02CC"/>
    <w:rsid w:val="003F117A"/>
    <w:rsid w:val="003F13F5"/>
    <w:rsid w:val="003F2981"/>
    <w:rsid w:val="003F323F"/>
    <w:rsid w:val="003F49B5"/>
    <w:rsid w:val="003F4C2D"/>
    <w:rsid w:val="003F5640"/>
    <w:rsid w:val="003F5998"/>
    <w:rsid w:val="003F79BB"/>
    <w:rsid w:val="003F7F45"/>
    <w:rsid w:val="0040027D"/>
    <w:rsid w:val="00400A6B"/>
    <w:rsid w:val="00400FA3"/>
    <w:rsid w:val="004028AC"/>
    <w:rsid w:val="00402E2C"/>
    <w:rsid w:val="00404950"/>
    <w:rsid w:val="00404CA1"/>
    <w:rsid w:val="004054B4"/>
    <w:rsid w:val="00406519"/>
    <w:rsid w:val="00406D40"/>
    <w:rsid w:val="00407F4C"/>
    <w:rsid w:val="00412021"/>
    <w:rsid w:val="004126D5"/>
    <w:rsid w:val="0041325C"/>
    <w:rsid w:val="00415D2E"/>
    <w:rsid w:val="00415DCF"/>
    <w:rsid w:val="00416774"/>
    <w:rsid w:val="00417449"/>
    <w:rsid w:val="00417FB5"/>
    <w:rsid w:val="004205B7"/>
    <w:rsid w:val="00420625"/>
    <w:rsid w:val="004229ED"/>
    <w:rsid w:val="004238BC"/>
    <w:rsid w:val="004239C6"/>
    <w:rsid w:val="00423B5F"/>
    <w:rsid w:val="004244BB"/>
    <w:rsid w:val="00427050"/>
    <w:rsid w:val="00430962"/>
    <w:rsid w:val="004320D4"/>
    <w:rsid w:val="004333F5"/>
    <w:rsid w:val="004343EE"/>
    <w:rsid w:val="00434BA2"/>
    <w:rsid w:val="00435B5F"/>
    <w:rsid w:val="00435D59"/>
    <w:rsid w:val="00436616"/>
    <w:rsid w:val="00437923"/>
    <w:rsid w:val="0044083E"/>
    <w:rsid w:val="00441F7A"/>
    <w:rsid w:val="004440F6"/>
    <w:rsid w:val="0044423D"/>
    <w:rsid w:val="00446093"/>
    <w:rsid w:val="00446550"/>
    <w:rsid w:val="004468EE"/>
    <w:rsid w:val="004472A8"/>
    <w:rsid w:val="00450A1E"/>
    <w:rsid w:val="0045228D"/>
    <w:rsid w:val="00452A13"/>
    <w:rsid w:val="00453FEC"/>
    <w:rsid w:val="00454215"/>
    <w:rsid w:val="00454D4A"/>
    <w:rsid w:val="00457C54"/>
    <w:rsid w:val="00460175"/>
    <w:rsid w:val="00460E06"/>
    <w:rsid w:val="00462768"/>
    <w:rsid w:val="00463B69"/>
    <w:rsid w:val="00464C33"/>
    <w:rsid w:val="00465692"/>
    <w:rsid w:val="0046692A"/>
    <w:rsid w:val="00470BC2"/>
    <w:rsid w:val="004714C3"/>
    <w:rsid w:val="00471DC9"/>
    <w:rsid w:val="00471F06"/>
    <w:rsid w:val="0047288D"/>
    <w:rsid w:val="00473014"/>
    <w:rsid w:val="004744AD"/>
    <w:rsid w:val="0047466D"/>
    <w:rsid w:val="004754B0"/>
    <w:rsid w:val="004762C3"/>
    <w:rsid w:val="0047639D"/>
    <w:rsid w:val="004767AB"/>
    <w:rsid w:val="00476C3F"/>
    <w:rsid w:val="004826D5"/>
    <w:rsid w:val="00483BA1"/>
    <w:rsid w:val="00483F38"/>
    <w:rsid w:val="00484866"/>
    <w:rsid w:val="00484A31"/>
    <w:rsid w:val="0048612D"/>
    <w:rsid w:val="0048716A"/>
    <w:rsid w:val="00487DFC"/>
    <w:rsid w:val="0049000C"/>
    <w:rsid w:val="004906E9"/>
    <w:rsid w:val="004909F2"/>
    <w:rsid w:val="004922FF"/>
    <w:rsid w:val="00494BBC"/>
    <w:rsid w:val="0049616A"/>
    <w:rsid w:val="00497226"/>
    <w:rsid w:val="004A0006"/>
    <w:rsid w:val="004A06DF"/>
    <w:rsid w:val="004A08BA"/>
    <w:rsid w:val="004A2930"/>
    <w:rsid w:val="004A3D49"/>
    <w:rsid w:val="004A51E3"/>
    <w:rsid w:val="004B059F"/>
    <w:rsid w:val="004B105F"/>
    <w:rsid w:val="004B4F7F"/>
    <w:rsid w:val="004B7180"/>
    <w:rsid w:val="004C0D96"/>
    <w:rsid w:val="004C0E00"/>
    <w:rsid w:val="004C137D"/>
    <w:rsid w:val="004C1956"/>
    <w:rsid w:val="004C19FF"/>
    <w:rsid w:val="004C262A"/>
    <w:rsid w:val="004C488D"/>
    <w:rsid w:val="004C5FD2"/>
    <w:rsid w:val="004D0325"/>
    <w:rsid w:val="004D0FBB"/>
    <w:rsid w:val="004D39AC"/>
    <w:rsid w:val="004D39C2"/>
    <w:rsid w:val="004D4166"/>
    <w:rsid w:val="004D5ADE"/>
    <w:rsid w:val="004E1240"/>
    <w:rsid w:val="004E136E"/>
    <w:rsid w:val="004E2836"/>
    <w:rsid w:val="004E38D4"/>
    <w:rsid w:val="004E3A3B"/>
    <w:rsid w:val="004E51C9"/>
    <w:rsid w:val="004E586A"/>
    <w:rsid w:val="004E5F67"/>
    <w:rsid w:val="004E64ED"/>
    <w:rsid w:val="004F1B6F"/>
    <w:rsid w:val="004F1F7D"/>
    <w:rsid w:val="004F2BC2"/>
    <w:rsid w:val="004F2F9A"/>
    <w:rsid w:val="004F3F7D"/>
    <w:rsid w:val="004F3FF2"/>
    <w:rsid w:val="004F4290"/>
    <w:rsid w:val="004F4EFD"/>
    <w:rsid w:val="004F68DA"/>
    <w:rsid w:val="004F74CA"/>
    <w:rsid w:val="00501B20"/>
    <w:rsid w:val="00503C75"/>
    <w:rsid w:val="00504958"/>
    <w:rsid w:val="005057F1"/>
    <w:rsid w:val="00506B40"/>
    <w:rsid w:val="00506E40"/>
    <w:rsid w:val="005103E8"/>
    <w:rsid w:val="00511050"/>
    <w:rsid w:val="0051123E"/>
    <w:rsid w:val="00513D15"/>
    <w:rsid w:val="00515E7B"/>
    <w:rsid w:val="00520FAB"/>
    <w:rsid w:val="00521425"/>
    <w:rsid w:val="005223C7"/>
    <w:rsid w:val="0052271C"/>
    <w:rsid w:val="00523316"/>
    <w:rsid w:val="00524400"/>
    <w:rsid w:val="0052595C"/>
    <w:rsid w:val="0052595F"/>
    <w:rsid w:val="0052627C"/>
    <w:rsid w:val="005275AB"/>
    <w:rsid w:val="0052780F"/>
    <w:rsid w:val="00530AD5"/>
    <w:rsid w:val="0053184A"/>
    <w:rsid w:val="00531C07"/>
    <w:rsid w:val="00531C1C"/>
    <w:rsid w:val="0053251C"/>
    <w:rsid w:val="005342F5"/>
    <w:rsid w:val="005348B9"/>
    <w:rsid w:val="00534E40"/>
    <w:rsid w:val="00536723"/>
    <w:rsid w:val="00536AB5"/>
    <w:rsid w:val="00542572"/>
    <w:rsid w:val="00544DBE"/>
    <w:rsid w:val="00547CA0"/>
    <w:rsid w:val="0055051A"/>
    <w:rsid w:val="00551D77"/>
    <w:rsid w:val="00552C06"/>
    <w:rsid w:val="00556116"/>
    <w:rsid w:val="0056141F"/>
    <w:rsid w:val="00561CF4"/>
    <w:rsid w:val="005622E0"/>
    <w:rsid w:val="005623D1"/>
    <w:rsid w:val="005629A2"/>
    <w:rsid w:val="00563F8E"/>
    <w:rsid w:val="00564CEC"/>
    <w:rsid w:val="0056657E"/>
    <w:rsid w:val="00567FF2"/>
    <w:rsid w:val="00570C1D"/>
    <w:rsid w:val="005713C2"/>
    <w:rsid w:val="00571CD3"/>
    <w:rsid w:val="00573658"/>
    <w:rsid w:val="00574402"/>
    <w:rsid w:val="005768EC"/>
    <w:rsid w:val="00576EA7"/>
    <w:rsid w:val="0057767B"/>
    <w:rsid w:val="005776D4"/>
    <w:rsid w:val="00580955"/>
    <w:rsid w:val="005809B3"/>
    <w:rsid w:val="0058189B"/>
    <w:rsid w:val="005871D7"/>
    <w:rsid w:val="00587589"/>
    <w:rsid w:val="00587825"/>
    <w:rsid w:val="00592E66"/>
    <w:rsid w:val="00594C6A"/>
    <w:rsid w:val="00597B1E"/>
    <w:rsid w:val="005A050B"/>
    <w:rsid w:val="005A1C0A"/>
    <w:rsid w:val="005A1D61"/>
    <w:rsid w:val="005A2184"/>
    <w:rsid w:val="005A313B"/>
    <w:rsid w:val="005A36B7"/>
    <w:rsid w:val="005A3C71"/>
    <w:rsid w:val="005A3E10"/>
    <w:rsid w:val="005A44D5"/>
    <w:rsid w:val="005A67A3"/>
    <w:rsid w:val="005A68F2"/>
    <w:rsid w:val="005A6ACC"/>
    <w:rsid w:val="005B1F60"/>
    <w:rsid w:val="005B27BC"/>
    <w:rsid w:val="005B2F84"/>
    <w:rsid w:val="005B46F1"/>
    <w:rsid w:val="005B4CC6"/>
    <w:rsid w:val="005B4E05"/>
    <w:rsid w:val="005B4E1F"/>
    <w:rsid w:val="005C0888"/>
    <w:rsid w:val="005C2507"/>
    <w:rsid w:val="005C3B57"/>
    <w:rsid w:val="005D0F5B"/>
    <w:rsid w:val="005D628E"/>
    <w:rsid w:val="005D6355"/>
    <w:rsid w:val="005D6510"/>
    <w:rsid w:val="005D672F"/>
    <w:rsid w:val="005D6886"/>
    <w:rsid w:val="005D70F8"/>
    <w:rsid w:val="005E0019"/>
    <w:rsid w:val="005E198E"/>
    <w:rsid w:val="005E2B6C"/>
    <w:rsid w:val="005E31BF"/>
    <w:rsid w:val="005E3CFB"/>
    <w:rsid w:val="005E3FA5"/>
    <w:rsid w:val="005E50E4"/>
    <w:rsid w:val="005E53A0"/>
    <w:rsid w:val="005E5C54"/>
    <w:rsid w:val="005E6610"/>
    <w:rsid w:val="005E6CFB"/>
    <w:rsid w:val="005E6EF6"/>
    <w:rsid w:val="005F009F"/>
    <w:rsid w:val="005F01D7"/>
    <w:rsid w:val="005F0708"/>
    <w:rsid w:val="005F3410"/>
    <w:rsid w:val="005F44DC"/>
    <w:rsid w:val="005F63CD"/>
    <w:rsid w:val="00601190"/>
    <w:rsid w:val="00601C6F"/>
    <w:rsid w:val="0060301B"/>
    <w:rsid w:val="00603229"/>
    <w:rsid w:val="006036C2"/>
    <w:rsid w:val="00603A48"/>
    <w:rsid w:val="00604ADA"/>
    <w:rsid w:val="00605470"/>
    <w:rsid w:val="0060780C"/>
    <w:rsid w:val="006113BF"/>
    <w:rsid w:val="00611835"/>
    <w:rsid w:val="00611A60"/>
    <w:rsid w:val="00611F75"/>
    <w:rsid w:val="00615ACB"/>
    <w:rsid w:val="006168BC"/>
    <w:rsid w:val="00616978"/>
    <w:rsid w:val="00620228"/>
    <w:rsid w:val="006235CA"/>
    <w:rsid w:val="00623C70"/>
    <w:rsid w:val="006275EC"/>
    <w:rsid w:val="00630EBF"/>
    <w:rsid w:val="00630F15"/>
    <w:rsid w:val="00632600"/>
    <w:rsid w:val="00632F47"/>
    <w:rsid w:val="00634538"/>
    <w:rsid w:val="0063528D"/>
    <w:rsid w:val="00640013"/>
    <w:rsid w:val="006426BD"/>
    <w:rsid w:val="00643D73"/>
    <w:rsid w:val="0064592F"/>
    <w:rsid w:val="00645C92"/>
    <w:rsid w:val="00645D8A"/>
    <w:rsid w:val="00650262"/>
    <w:rsid w:val="006513EC"/>
    <w:rsid w:val="006517BC"/>
    <w:rsid w:val="0065231F"/>
    <w:rsid w:val="00653D24"/>
    <w:rsid w:val="00655E3F"/>
    <w:rsid w:val="00655F99"/>
    <w:rsid w:val="00656BA4"/>
    <w:rsid w:val="00657AF9"/>
    <w:rsid w:val="00657F12"/>
    <w:rsid w:val="00660D20"/>
    <w:rsid w:val="006626B2"/>
    <w:rsid w:val="00662890"/>
    <w:rsid w:val="0066445F"/>
    <w:rsid w:val="006655D9"/>
    <w:rsid w:val="00665D75"/>
    <w:rsid w:val="006676AF"/>
    <w:rsid w:val="0067092A"/>
    <w:rsid w:val="0067108D"/>
    <w:rsid w:val="00674C0E"/>
    <w:rsid w:val="0067682E"/>
    <w:rsid w:val="00676841"/>
    <w:rsid w:val="0067736E"/>
    <w:rsid w:val="00680DFC"/>
    <w:rsid w:val="0068181D"/>
    <w:rsid w:val="00681F06"/>
    <w:rsid w:val="00682596"/>
    <w:rsid w:val="00684B4C"/>
    <w:rsid w:val="00685EEF"/>
    <w:rsid w:val="0068639F"/>
    <w:rsid w:val="006871C5"/>
    <w:rsid w:val="00687BCE"/>
    <w:rsid w:val="00687D58"/>
    <w:rsid w:val="00690112"/>
    <w:rsid w:val="00691090"/>
    <w:rsid w:val="00693C05"/>
    <w:rsid w:val="00693F08"/>
    <w:rsid w:val="0069416B"/>
    <w:rsid w:val="0069476D"/>
    <w:rsid w:val="00696D0B"/>
    <w:rsid w:val="00697523"/>
    <w:rsid w:val="006978CD"/>
    <w:rsid w:val="00697DA0"/>
    <w:rsid w:val="006A034A"/>
    <w:rsid w:val="006A0AE4"/>
    <w:rsid w:val="006A11D2"/>
    <w:rsid w:val="006A163C"/>
    <w:rsid w:val="006A1B54"/>
    <w:rsid w:val="006A4673"/>
    <w:rsid w:val="006A5255"/>
    <w:rsid w:val="006A530D"/>
    <w:rsid w:val="006A563C"/>
    <w:rsid w:val="006A5A64"/>
    <w:rsid w:val="006A6770"/>
    <w:rsid w:val="006A6B27"/>
    <w:rsid w:val="006A7D03"/>
    <w:rsid w:val="006B0F82"/>
    <w:rsid w:val="006B22BE"/>
    <w:rsid w:val="006B2A49"/>
    <w:rsid w:val="006B3F61"/>
    <w:rsid w:val="006B47E7"/>
    <w:rsid w:val="006B5B80"/>
    <w:rsid w:val="006B7804"/>
    <w:rsid w:val="006C1E8A"/>
    <w:rsid w:val="006C27F2"/>
    <w:rsid w:val="006C3A47"/>
    <w:rsid w:val="006C4010"/>
    <w:rsid w:val="006C4295"/>
    <w:rsid w:val="006C5CF4"/>
    <w:rsid w:val="006C66F9"/>
    <w:rsid w:val="006D0279"/>
    <w:rsid w:val="006D1472"/>
    <w:rsid w:val="006D4164"/>
    <w:rsid w:val="006D7FEA"/>
    <w:rsid w:val="006E24BB"/>
    <w:rsid w:val="006E5521"/>
    <w:rsid w:val="006E58B3"/>
    <w:rsid w:val="006E68E4"/>
    <w:rsid w:val="006F0897"/>
    <w:rsid w:val="006F172E"/>
    <w:rsid w:val="006F2808"/>
    <w:rsid w:val="006F30A5"/>
    <w:rsid w:val="006F34A9"/>
    <w:rsid w:val="006F4655"/>
    <w:rsid w:val="006F75B9"/>
    <w:rsid w:val="006F763A"/>
    <w:rsid w:val="007000BF"/>
    <w:rsid w:val="00700463"/>
    <w:rsid w:val="00700818"/>
    <w:rsid w:val="00700CBB"/>
    <w:rsid w:val="0070265E"/>
    <w:rsid w:val="0070390D"/>
    <w:rsid w:val="00703A92"/>
    <w:rsid w:val="00704419"/>
    <w:rsid w:val="007101DB"/>
    <w:rsid w:val="0071630B"/>
    <w:rsid w:val="00717397"/>
    <w:rsid w:val="00717FBF"/>
    <w:rsid w:val="00721EE7"/>
    <w:rsid w:val="007237BB"/>
    <w:rsid w:val="007241C7"/>
    <w:rsid w:val="0072508D"/>
    <w:rsid w:val="007257EA"/>
    <w:rsid w:val="00726D66"/>
    <w:rsid w:val="00727D8A"/>
    <w:rsid w:val="00732A93"/>
    <w:rsid w:val="00736A70"/>
    <w:rsid w:val="00737B8B"/>
    <w:rsid w:val="00740D82"/>
    <w:rsid w:val="007411DD"/>
    <w:rsid w:val="007425A3"/>
    <w:rsid w:val="00743418"/>
    <w:rsid w:val="00746530"/>
    <w:rsid w:val="007469D3"/>
    <w:rsid w:val="00747926"/>
    <w:rsid w:val="00751C21"/>
    <w:rsid w:val="00756F08"/>
    <w:rsid w:val="0075723F"/>
    <w:rsid w:val="00760165"/>
    <w:rsid w:val="00760C1A"/>
    <w:rsid w:val="00762192"/>
    <w:rsid w:val="00764F93"/>
    <w:rsid w:val="00766DC0"/>
    <w:rsid w:val="007679E9"/>
    <w:rsid w:val="00767CB4"/>
    <w:rsid w:val="00772913"/>
    <w:rsid w:val="00773791"/>
    <w:rsid w:val="00773B99"/>
    <w:rsid w:val="00773BA6"/>
    <w:rsid w:val="007740EF"/>
    <w:rsid w:val="0077430E"/>
    <w:rsid w:val="007747BD"/>
    <w:rsid w:val="007758DB"/>
    <w:rsid w:val="00775932"/>
    <w:rsid w:val="00775BA1"/>
    <w:rsid w:val="0077678A"/>
    <w:rsid w:val="007800FF"/>
    <w:rsid w:val="00780103"/>
    <w:rsid w:val="00781A0E"/>
    <w:rsid w:val="00781AB0"/>
    <w:rsid w:val="00782472"/>
    <w:rsid w:val="0078257C"/>
    <w:rsid w:val="00783966"/>
    <w:rsid w:val="00785506"/>
    <w:rsid w:val="00785618"/>
    <w:rsid w:val="0078634F"/>
    <w:rsid w:val="00791083"/>
    <w:rsid w:val="00791619"/>
    <w:rsid w:val="00791F25"/>
    <w:rsid w:val="007939CD"/>
    <w:rsid w:val="00793BFC"/>
    <w:rsid w:val="00795580"/>
    <w:rsid w:val="0079602E"/>
    <w:rsid w:val="00797064"/>
    <w:rsid w:val="007A0C73"/>
    <w:rsid w:val="007A190D"/>
    <w:rsid w:val="007A25F9"/>
    <w:rsid w:val="007A2C79"/>
    <w:rsid w:val="007A3C1E"/>
    <w:rsid w:val="007A43D3"/>
    <w:rsid w:val="007A49C5"/>
    <w:rsid w:val="007A4AAA"/>
    <w:rsid w:val="007A4AB0"/>
    <w:rsid w:val="007A4B0A"/>
    <w:rsid w:val="007A609C"/>
    <w:rsid w:val="007B289E"/>
    <w:rsid w:val="007B3CFC"/>
    <w:rsid w:val="007B4195"/>
    <w:rsid w:val="007B4A9F"/>
    <w:rsid w:val="007B4BFB"/>
    <w:rsid w:val="007B5E96"/>
    <w:rsid w:val="007B669D"/>
    <w:rsid w:val="007C0B39"/>
    <w:rsid w:val="007C2BA6"/>
    <w:rsid w:val="007C47E9"/>
    <w:rsid w:val="007C5186"/>
    <w:rsid w:val="007C7918"/>
    <w:rsid w:val="007D2A09"/>
    <w:rsid w:val="007D4955"/>
    <w:rsid w:val="007D53EC"/>
    <w:rsid w:val="007D56E8"/>
    <w:rsid w:val="007D6253"/>
    <w:rsid w:val="007D6E24"/>
    <w:rsid w:val="007D77E1"/>
    <w:rsid w:val="007D7ABF"/>
    <w:rsid w:val="007E146D"/>
    <w:rsid w:val="007E1E5C"/>
    <w:rsid w:val="007E33C6"/>
    <w:rsid w:val="007E6134"/>
    <w:rsid w:val="007E6CF9"/>
    <w:rsid w:val="007E72A4"/>
    <w:rsid w:val="007E7CC4"/>
    <w:rsid w:val="007F203D"/>
    <w:rsid w:val="007F2865"/>
    <w:rsid w:val="007F2ED1"/>
    <w:rsid w:val="007F47CE"/>
    <w:rsid w:val="007F711D"/>
    <w:rsid w:val="007F7A7D"/>
    <w:rsid w:val="0080012D"/>
    <w:rsid w:val="00801111"/>
    <w:rsid w:val="00804269"/>
    <w:rsid w:val="0080467F"/>
    <w:rsid w:val="00806BE4"/>
    <w:rsid w:val="00806F81"/>
    <w:rsid w:val="008077AA"/>
    <w:rsid w:val="0081010F"/>
    <w:rsid w:val="00814856"/>
    <w:rsid w:val="008149C2"/>
    <w:rsid w:val="00816C3F"/>
    <w:rsid w:val="00817284"/>
    <w:rsid w:val="0081745A"/>
    <w:rsid w:val="00820A24"/>
    <w:rsid w:val="00822A88"/>
    <w:rsid w:val="00822DF3"/>
    <w:rsid w:val="00825025"/>
    <w:rsid w:val="008257B8"/>
    <w:rsid w:val="00825986"/>
    <w:rsid w:val="00827ECC"/>
    <w:rsid w:val="00832A05"/>
    <w:rsid w:val="008345E2"/>
    <w:rsid w:val="008359EF"/>
    <w:rsid w:val="00840C3C"/>
    <w:rsid w:val="00840F9F"/>
    <w:rsid w:val="00841C16"/>
    <w:rsid w:val="00843313"/>
    <w:rsid w:val="00843C49"/>
    <w:rsid w:val="00843F39"/>
    <w:rsid w:val="0084574F"/>
    <w:rsid w:val="00851B36"/>
    <w:rsid w:val="00854772"/>
    <w:rsid w:val="00855C2A"/>
    <w:rsid w:val="00855C83"/>
    <w:rsid w:val="0085600E"/>
    <w:rsid w:val="008575FC"/>
    <w:rsid w:val="00860377"/>
    <w:rsid w:val="008604AB"/>
    <w:rsid w:val="00861B89"/>
    <w:rsid w:val="008622B3"/>
    <w:rsid w:val="0086435F"/>
    <w:rsid w:val="00867BC2"/>
    <w:rsid w:val="0087064D"/>
    <w:rsid w:val="008708FF"/>
    <w:rsid w:val="00870A23"/>
    <w:rsid w:val="00870ABA"/>
    <w:rsid w:val="00870B12"/>
    <w:rsid w:val="00871C4B"/>
    <w:rsid w:val="008736C8"/>
    <w:rsid w:val="0087422A"/>
    <w:rsid w:val="00874912"/>
    <w:rsid w:val="00874BA6"/>
    <w:rsid w:val="0087551F"/>
    <w:rsid w:val="00875C00"/>
    <w:rsid w:val="008769FA"/>
    <w:rsid w:val="00877F5F"/>
    <w:rsid w:val="00880059"/>
    <w:rsid w:val="00880564"/>
    <w:rsid w:val="0088317C"/>
    <w:rsid w:val="0088320D"/>
    <w:rsid w:val="008832B9"/>
    <w:rsid w:val="0088424B"/>
    <w:rsid w:val="008858EF"/>
    <w:rsid w:val="008862F1"/>
    <w:rsid w:val="00890CDE"/>
    <w:rsid w:val="008921D5"/>
    <w:rsid w:val="008929BD"/>
    <w:rsid w:val="008944B8"/>
    <w:rsid w:val="00894811"/>
    <w:rsid w:val="00895381"/>
    <w:rsid w:val="00895386"/>
    <w:rsid w:val="008953B5"/>
    <w:rsid w:val="008971BB"/>
    <w:rsid w:val="008A1130"/>
    <w:rsid w:val="008A20A3"/>
    <w:rsid w:val="008A2A63"/>
    <w:rsid w:val="008A2C6B"/>
    <w:rsid w:val="008A3B52"/>
    <w:rsid w:val="008A3B7D"/>
    <w:rsid w:val="008A44C6"/>
    <w:rsid w:val="008B09D4"/>
    <w:rsid w:val="008B1576"/>
    <w:rsid w:val="008B27B8"/>
    <w:rsid w:val="008B3686"/>
    <w:rsid w:val="008B5D49"/>
    <w:rsid w:val="008B7CD1"/>
    <w:rsid w:val="008C015E"/>
    <w:rsid w:val="008C136F"/>
    <w:rsid w:val="008C1408"/>
    <w:rsid w:val="008C183D"/>
    <w:rsid w:val="008C1B3C"/>
    <w:rsid w:val="008C202D"/>
    <w:rsid w:val="008C3938"/>
    <w:rsid w:val="008C6655"/>
    <w:rsid w:val="008C695A"/>
    <w:rsid w:val="008D040C"/>
    <w:rsid w:val="008D191E"/>
    <w:rsid w:val="008D35D9"/>
    <w:rsid w:val="008D3BD0"/>
    <w:rsid w:val="008D42DF"/>
    <w:rsid w:val="008D462B"/>
    <w:rsid w:val="008D50AF"/>
    <w:rsid w:val="008D5EFD"/>
    <w:rsid w:val="008E42C1"/>
    <w:rsid w:val="008E5533"/>
    <w:rsid w:val="008E660A"/>
    <w:rsid w:val="008E691A"/>
    <w:rsid w:val="008E6C54"/>
    <w:rsid w:val="008E6C93"/>
    <w:rsid w:val="008E7F40"/>
    <w:rsid w:val="008F4693"/>
    <w:rsid w:val="008F4CC1"/>
    <w:rsid w:val="008F5CD7"/>
    <w:rsid w:val="008F79AA"/>
    <w:rsid w:val="008F7A64"/>
    <w:rsid w:val="008F7DE0"/>
    <w:rsid w:val="00900230"/>
    <w:rsid w:val="00901470"/>
    <w:rsid w:val="0090196A"/>
    <w:rsid w:val="00902CDF"/>
    <w:rsid w:val="0090356B"/>
    <w:rsid w:val="00905468"/>
    <w:rsid w:val="00907B0D"/>
    <w:rsid w:val="00910076"/>
    <w:rsid w:val="00910630"/>
    <w:rsid w:val="00910C16"/>
    <w:rsid w:val="00911CFF"/>
    <w:rsid w:val="009121DE"/>
    <w:rsid w:val="009129CB"/>
    <w:rsid w:val="00912A46"/>
    <w:rsid w:val="00913E4D"/>
    <w:rsid w:val="0091444B"/>
    <w:rsid w:val="0091530C"/>
    <w:rsid w:val="00915CB5"/>
    <w:rsid w:val="00916B87"/>
    <w:rsid w:val="00917706"/>
    <w:rsid w:val="00920CB0"/>
    <w:rsid w:val="009221EC"/>
    <w:rsid w:val="009227A9"/>
    <w:rsid w:val="00922A55"/>
    <w:rsid w:val="0092439C"/>
    <w:rsid w:val="00925A4D"/>
    <w:rsid w:val="00925AB2"/>
    <w:rsid w:val="0092623F"/>
    <w:rsid w:val="00930666"/>
    <w:rsid w:val="00931140"/>
    <w:rsid w:val="00931FC5"/>
    <w:rsid w:val="0093311E"/>
    <w:rsid w:val="00933A25"/>
    <w:rsid w:val="00934BB4"/>
    <w:rsid w:val="00936D28"/>
    <w:rsid w:val="00936F90"/>
    <w:rsid w:val="009372D0"/>
    <w:rsid w:val="00940031"/>
    <w:rsid w:val="00941615"/>
    <w:rsid w:val="009421E1"/>
    <w:rsid w:val="00942D71"/>
    <w:rsid w:val="00943D7E"/>
    <w:rsid w:val="00947745"/>
    <w:rsid w:val="00951311"/>
    <w:rsid w:val="009518F5"/>
    <w:rsid w:val="00952D48"/>
    <w:rsid w:val="0095314D"/>
    <w:rsid w:val="00955987"/>
    <w:rsid w:val="00955E10"/>
    <w:rsid w:val="00962094"/>
    <w:rsid w:val="0096286A"/>
    <w:rsid w:val="00962901"/>
    <w:rsid w:val="00964692"/>
    <w:rsid w:val="00965AB4"/>
    <w:rsid w:val="00966B84"/>
    <w:rsid w:val="0096798E"/>
    <w:rsid w:val="00967DDB"/>
    <w:rsid w:val="00970CA8"/>
    <w:rsid w:val="00975E1A"/>
    <w:rsid w:val="00976CFF"/>
    <w:rsid w:val="009800DD"/>
    <w:rsid w:val="00980400"/>
    <w:rsid w:val="00981156"/>
    <w:rsid w:val="00983758"/>
    <w:rsid w:val="009852C2"/>
    <w:rsid w:val="00986465"/>
    <w:rsid w:val="00986F6B"/>
    <w:rsid w:val="00990577"/>
    <w:rsid w:val="00990689"/>
    <w:rsid w:val="00991938"/>
    <w:rsid w:val="00992AED"/>
    <w:rsid w:val="0099311E"/>
    <w:rsid w:val="00995A83"/>
    <w:rsid w:val="00996DB7"/>
    <w:rsid w:val="00997301"/>
    <w:rsid w:val="00997AF0"/>
    <w:rsid w:val="009A0443"/>
    <w:rsid w:val="009A0DD1"/>
    <w:rsid w:val="009A132B"/>
    <w:rsid w:val="009A1A96"/>
    <w:rsid w:val="009A4BB9"/>
    <w:rsid w:val="009A604E"/>
    <w:rsid w:val="009A79D4"/>
    <w:rsid w:val="009B103C"/>
    <w:rsid w:val="009B238D"/>
    <w:rsid w:val="009B4190"/>
    <w:rsid w:val="009B4D67"/>
    <w:rsid w:val="009C030D"/>
    <w:rsid w:val="009C0DE1"/>
    <w:rsid w:val="009C569A"/>
    <w:rsid w:val="009C5B6E"/>
    <w:rsid w:val="009C610F"/>
    <w:rsid w:val="009C788A"/>
    <w:rsid w:val="009C7E3C"/>
    <w:rsid w:val="009D1A72"/>
    <w:rsid w:val="009D3053"/>
    <w:rsid w:val="009D358D"/>
    <w:rsid w:val="009D4CA2"/>
    <w:rsid w:val="009D74B2"/>
    <w:rsid w:val="009D7C33"/>
    <w:rsid w:val="009E168E"/>
    <w:rsid w:val="009E2256"/>
    <w:rsid w:val="009E23F8"/>
    <w:rsid w:val="009E2EBD"/>
    <w:rsid w:val="009E31A8"/>
    <w:rsid w:val="009E4D68"/>
    <w:rsid w:val="009E4F01"/>
    <w:rsid w:val="009E55BC"/>
    <w:rsid w:val="009E5F71"/>
    <w:rsid w:val="009E5FC6"/>
    <w:rsid w:val="009F01D8"/>
    <w:rsid w:val="009F09D1"/>
    <w:rsid w:val="009F1DB7"/>
    <w:rsid w:val="009F25A0"/>
    <w:rsid w:val="009F2B00"/>
    <w:rsid w:val="009F405C"/>
    <w:rsid w:val="009F4199"/>
    <w:rsid w:val="009F436A"/>
    <w:rsid w:val="009F475E"/>
    <w:rsid w:val="009F656A"/>
    <w:rsid w:val="009F6B31"/>
    <w:rsid w:val="009F6D00"/>
    <w:rsid w:val="00A0155D"/>
    <w:rsid w:val="00A02477"/>
    <w:rsid w:val="00A06708"/>
    <w:rsid w:val="00A1068A"/>
    <w:rsid w:val="00A108B5"/>
    <w:rsid w:val="00A1184E"/>
    <w:rsid w:val="00A11C2E"/>
    <w:rsid w:val="00A12B25"/>
    <w:rsid w:val="00A146B7"/>
    <w:rsid w:val="00A16031"/>
    <w:rsid w:val="00A168F4"/>
    <w:rsid w:val="00A16C47"/>
    <w:rsid w:val="00A16C9C"/>
    <w:rsid w:val="00A179F6"/>
    <w:rsid w:val="00A2040E"/>
    <w:rsid w:val="00A2128F"/>
    <w:rsid w:val="00A21E0D"/>
    <w:rsid w:val="00A223AC"/>
    <w:rsid w:val="00A22EAD"/>
    <w:rsid w:val="00A234FD"/>
    <w:rsid w:val="00A245D9"/>
    <w:rsid w:val="00A2634A"/>
    <w:rsid w:val="00A264E3"/>
    <w:rsid w:val="00A2707B"/>
    <w:rsid w:val="00A277F5"/>
    <w:rsid w:val="00A27B11"/>
    <w:rsid w:val="00A303C6"/>
    <w:rsid w:val="00A305EF"/>
    <w:rsid w:val="00A3137E"/>
    <w:rsid w:val="00A31933"/>
    <w:rsid w:val="00A31C90"/>
    <w:rsid w:val="00A3218C"/>
    <w:rsid w:val="00A33608"/>
    <w:rsid w:val="00A337FE"/>
    <w:rsid w:val="00A33ED2"/>
    <w:rsid w:val="00A344BC"/>
    <w:rsid w:val="00A35B73"/>
    <w:rsid w:val="00A3642E"/>
    <w:rsid w:val="00A37D4B"/>
    <w:rsid w:val="00A40F4C"/>
    <w:rsid w:val="00A41CC7"/>
    <w:rsid w:val="00A4206D"/>
    <w:rsid w:val="00A43EF6"/>
    <w:rsid w:val="00A4466B"/>
    <w:rsid w:val="00A459BF"/>
    <w:rsid w:val="00A46135"/>
    <w:rsid w:val="00A509B4"/>
    <w:rsid w:val="00A50C80"/>
    <w:rsid w:val="00A50E38"/>
    <w:rsid w:val="00A51050"/>
    <w:rsid w:val="00A5151D"/>
    <w:rsid w:val="00A51BD4"/>
    <w:rsid w:val="00A524C2"/>
    <w:rsid w:val="00A54692"/>
    <w:rsid w:val="00A55452"/>
    <w:rsid w:val="00A55DE3"/>
    <w:rsid w:val="00A57CC7"/>
    <w:rsid w:val="00A62227"/>
    <w:rsid w:val="00A63041"/>
    <w:rsid w:val="00A6373D"/>
    <w:rsid w:val="00A65F25"/>
    <w:rsid w:val="00A6670E"/>
    <w:rsid w:val="00A66A97"/>
    <w:rsid w:val="00A6701A"/>
    <w:rsid w:val="00A67437"/>
    <w:rsid w:val="00A7091F"/>
    <w:rsid w:val="00A717A5"/>
    <w:rsid w:val="00A71A01"/>
    <w:rsid w:val="00A71D06"/>
    <w:rsid w:val="00A75CF8"/>
    <w:rsid w:val="00A76A19"/>
    <w:rsid w:val="00A7788D"/>
    <w:rsid w:val="00A80666"/>
    <w:rsid w:val="00A822D3"/>
    <w:rsid w:val="00A828A9"/>
    <w:rsid w:val="00A82A4A"/>
    <w:rsid w:val="00A83DBD"/>
    <w:rsid w:val="00A83E96"/>
    <w:rsid w:val="00A85381"/>
    <w:rsid w:val="00A85F13"/>
    <w:rsid w:val="00A861F2"/>
    <w:rsid w:val="00A910DE"/>
    <w:rsid w:val="00A91A9C"/>
    <w:rsid w:val="00A93845"/>
    <w:rsid w:val="00A93863"/>
    <w:rsid w:val="00A9521A"/>
    <w:rsid w:val="00A95969"/>
    <w:rsid w:val="00A959A9"/>
    <w:rsid w:val="00A97968"/>
    <w:rsid w:val="00AA1060"/>
    <w:rsid w:val="00AA1658"/>
    <w:rsid w:val="00AA1AF6"/>
    <w:rsid w:val="00AA1F49"/>
    <w:rsid w:val="00AA2157"/>
    <w:rsid w:val="00AA247C"/>
    <w:rsid w:val="00AA5421"/>
    <w:rsid w:val="00AA5927"/>
    <w:rsid w:val="00AA75FA"/>
    <w:rsid w:val="00AB036F"/>
    <w:rsid w:val="00AB04F8"/>
    <w:rsid w:val="00AB14A0"/>
    <w:rsid w:val="00AB2003"/>
    <w:rsid w:val="00AB361E"/>
    <w:rsid w:val="00AB466F"/>
    <w:rsid w:val="00AB5C78"/>
    <w:rsid w:val="00AB6729"/>
    <w:rsid w:val="00AB7292"/>
    <w:rsid w:val="00AB798E"/>
    <w:rsid w:val="00AC1886"/>
    <w:rsid w:val="00AC31F6"/>
    <w:rsid w:val="00AC3486"/>
    <w:rsid w:val="00AC47B9"/>
    <w:rsid w:val="00AC4817"/>
    <w:rsid w:val="00AD3204"/>
    <w:rsid w:val="00AD383B"/>
    <w:rsid w:val="00AD3BCB"/>
    <w:rsid w:val="00AD4BD9"/>
    <w:rsid w:val="00AD5476"/>
    <w:rsid w:val="00AD547E"/>
    <w:rsid w:val="00AD7473"/>
    <w:rsid w:val="00AE06FB"/>
    <w:rsid w:val="00AE1D1C"/>
    <w:rsid w:val="00AE1D24"/>
    <w:rsid w:val="00AE2B87"/>
    <w:rsid w:val="00AE4101"/>
    <w:rsid w:val="00AE43BC"/>
    <w:rsid w:val="00AE48AF"/>
    <w:rsid w:val="00AE58FD"/>
    <w:rsid w:val="00AE7050"/>
    <w:rsid w:val="00AF0367"/>
    <w:rsid w:val="00AF0702"/>
    <w:rsid w:val="00AF08B9"/>
    <w:rsid w:val="00AF1105"/>
    <w:rsid w:val="00AF1535"/>
    <w:rsid w:val="00AF26D6"/>
    <w:rsid w:val="00AF4BC9"/>
    <w:rsid w:val="00AF5BFE"/>
    <w:rsid w:val="00AF7D54"/>
    <w:rsid w:val="00B00476"/>
    <w:rsid w:val="00B00832"/>
    <w:rsid w:val="00B008D3"/>
    <w:rsid w:val="00B010E7"/>
    <w:rsid w:val="00B01A3B"/>
    <w:rsid w:val="00B02276"/>
    <w:rsid w:val="00B0227D"/>
    <w:rsid w:val="00B03B9C"/>
    <w:rsid w:val="00B0486C"/>
    <w:rsid w:val="00B05852"/>
    <w:rsid w:val="00B06436"/>
    <w:rsid w:val="00B06BDD"/>
    <w:rsid w:val="00B078F9"/>
    <w:rsid w:val="00B07F16"/>
    <w:rsid w:val="00B100D9"/>
    <w:rsid w:val="00B1031A"/>
    <w:rsid w:val="00B10499"/>
    <w:rsid w:val="00B1253F"/>
    <w:rsid w:val="00B130CB"/>
    <w:rsid w:val="00B148B3"/>
    <w:rsid w:val="00B15A3D"/>
    <w:rsid w:val="00B16877"/>
    <w:rsid w:val="00B17767"/>
    <w:rsid w:val="00B20AEC"/>
    <w:rsid w:val="00B217F2"/>
    <w:rsid w:val="00B221FA"/>
    <w:rsid w:val="00B2412D"/>
    <w:rsid w:val="00B24774"/>
    <w:rsid w:val="00B24B67"/>
    <w:rsid w:val="00B26452"/>
    <w:rsid w:val="00B26DF0"/>
    <w:rsid w:val="00B27B77"/>
    <w:rsid w:val="00B33B94"/>
    <w:rsid w:val="00B35200"/>
    <w:rsid w:val="00B35D93"/>
    <w:rsid w:val="00B42056"/>
    <w:rsid w:val="00B42E0C"/>
    <w:rsid w:val="00B42FD9"/>
    <w:rsid w:val="00B43125"/>
    <w:rsid w:val="00B43F15"/>
    <w:rsid w:val="00B446F8"/>
    <w:rsid w:val="00B45315"/>
    <w:rsid w:val="00B45972"/>
    <w:rsid w:val="00B45DC5"/>
    <w:rsid w:val="00B460FB"/>
    <w:rsid w:val="00B4689E"/>
    <w:rsid w:val="00B46E3D"/>
    <w:rsid w:val="00B47184"/>
    <w:rsid w:val="00B471A2"/>
    <w:rsid w:val="00B4776C"/>
    <w:rsid w:val="00B47F07"/>
    <w:rsid w:val="00B5212C"/>
    <w:rsid w:val="00B52206"/>
    <w:rsid w:val="00B5308B"/>
    <w:rsid w:val="00B533DA"/>
    <w:rsid w:val="00B548A5"/>
    <w:rsid w:val="00B54ED2"/>
    <w:rsid w:val="00B55837"/>
    <w:rsid w:val="00B56AEF"/>
    <w:rsid w:val="00B65FC5"/>
    <w:rsid w:val="00B67587"/>
    <w:rsid w:val="00B7027E"/>
    <w:rsid w:val="00B702EF"/>
    <w:rsid w:val="00B70F64"/>
    <w:rsid w:val="00B71AE9"/>
    <w:rsid w:val="00B73DB4"/>
    <w:rsid w:val="00B73EDE"/>
    <w:rsid w:val="00B74FC2"/>
    <w:rsid w:val="00B7660A"/>
    <w:rsid w:val="00B776C5"/>
    <w:rsid w:val="00B77B51"/>
    <w:rsid w:val="00B801BF"/>
    <w:rsid w:val="00B80B8C"/>
    <w:rsid w:val="00B81010"/>
    <w:rsid w:val="00B814D4"/>
    <w:rsid w:val="00B81A8A"/>
    <w:rsid w:val="00B825C9"/>
    <w:rsid w:val="00B832B0"/>
    <w:rsid w:val="00B8522A"/>
    <w:rsid w:val="00B854A9"/>
    <w:rsid w:val="00B857B6"/>
    <w:rsid w:val="00B91EAA"/>
    <w:rsid w:val="00B927C2"/>
    <w:rsid w:val="00B92D3D"/>
    <w:rsid w:val="00B956B6"/>
    <w:rsid w:val="00B971A1"/>
    <w:rsid w:val="00B97483"/>
    <w:rsid w:val="00BA1168"/>
    <w:rsid w:val="00BA1771"/>
    <w:rsid w:val="00BA1CC8"/>
    <w:rsid w:val="00BA262A"/>
    <w:rsid w:val="00BA2E15"/>
    <w:rsid w:val="00BA31BD"/>
    <w:rsid w:val="00BA3E00"/>
    <w:rsid w:val="00BA4269"/>
    <w:rsid w:val="00BA5E44"/>
    <w:rsid w:val="00BA74BA"/>
    <w:rsid w:val="00BA7C9F"/>
    <w:rsid w:val="00BB0890"/>
    <w:rsid w:val="00BB15CE"/>
    <w:rsid w:val="00BB2861"/>
    <w:rsid w:val="00BB3D2D"/>
    <w:rsid w:val="00BB619F"/>
    <w:rsid w:val="00BB6B93"/>
    <w:rsid w:val="00BB7090"/>
    <w:rsid w:val="00BC0548"/>
    <w:rsid w:val="00BC1712"/>
    <w:rsid w:val="00BC2432"/>
    <w:rsid w:val="00BC4113"/>
    <w:rsid w:val="00BC4965"/>
    <w:rsid w:val="00BC5452"/>
    <w:rsid w:val="00BC5FA4"/>
    <w:rsid w:val="00BC6E72"/>
    <w:rsid w:val="00BC71AF"/>
    <w:rsid w:val="00BC7D53"/>
    <w:rsid w:val="00BD0304"/>
    <w:rsid w:val="00BD1475"/>
    <w:rsid w:val="00BD1EC3"/>
    <w:rsid w:val="00BD4BA4"/>
    <w:rsid w:val="00BD669D"/>
    <w:rsid w:val="00BD7759"/>
    <w:rsid w:val="00BD7A53"/>
    <w:rsid w:val="00BE0B83"/>
    <w:rsid w:val="00BE2EB1"/>
    <w:rsid w:val="00BE3B0E"/>
    <w:rsid w:val="00BE448D"/>
    <w:rsid w:val="00BE51BF"/>
    <w:rsid w:val="00BE55AE"/>
    <w:rsid w:val="00BE6A17"/>
    <w:rsid w:val="00BE73C2"/>
    <w:rsid w:val="00BE73D1"/>
    <w:rsid w:val="00BF0A21"/>
    <w:rsid w:val="00BF0E8C"/>
    <w:rsid w:val="00BF4EE3"/>
    <w:rsid w:val="00BF5CD8"/>
    <w:rsid w:val="00BF6EE5"/>
    <w:rsid w:val="00C051B0"/>
    <w:rsid w:val="00C070B7"/>
    <w:rsid w:val="00C0712F"/>
    <w:rsid w:val="00C11B31"/>
    <w:rsid w:val="00C120C4"/>
    <w:rsid w:val="00C1259C"/>
    <w:rsid w:val="00C13F5B"/>
    <w:rsid w:val="00C14893"/>
    <w:rsid w:val="00C14DE5"/>
    <w:rsid w:val="00C150D4"/>
    <w:rsid w:val="00C16E32"/>
    <w:rsid w:val="00C17932"/>
    <w:rsid w:val="00C21B08"/>
    <w:rsid w:val="00C220B4"/>
    <w:rsid w:val="00C22A63"/>
    <w:rsid w:val="00C2351B"/>
    <w:rsid w:val="00C238E3"/>
    <w:rsid w:val="00C24691"/>
    <w:rsid w:val="00C24E5A"/>
    <w:rsid w:val="00C250DD"/>
    <w:rsid w:val="00C25ECD"/>
    <w:rsid w:val="00C26188"/>
    <w:rsid w:val="00C26C87"/>
    <w:rsid w:val="00C308FB"/>
    <w:rsid w:val="00C32AA3"/>
    <w:rsid w:val="00C335F1"/>
    <w:rsid w:val="00C33C5A"/>
    <w:rsid w:val="00C344C3"/>
    <w:rsid w:val="00C36132"/>
    <w:rsid w:val="00C403AE"/>
    <w:rsid w:val="00C415DB"/>
    <w:rsid w:val="00C420A4"/>
    <w:rsid w:val="00C43309"/>
    <w:rsid w:val="00C4394F"/>
    <w:rsid w:val="00C43B3A"/>
    <w:rsid w:val="00C44F91"/>
    <w:rsid w:val="00C469BC"/>
    <w:rsid w:val="00C47195"/>
    <w:rsid w:val="00C472E3"/>
    <w:rsid w:val="00C50982"/>
    <w:rsid w:val="00C514AE"/>
    <w:rsid w:val="00C51E8E"/>
    <w:rsid w:val="00C52C06"/>
    <w:rsid w:val="00C52F9D"/>
    <w:rsid w:val="00C54FE2"/>
    <w:rsid w:val="00C569FB"/>
    <w:rsid w:val="00C600DB"/>
    <w:rsid w:val="00C63BC0"/>
    <w:rsid w:val="00C64A3F"/>
    <w:rsid w:val="00C66BB1"/>
    <w:rsid w:val="00C718F9"/>
    <w:rsid w:val="00C71FB9"/>
    <w:rsid w:val="00C730D8"/>
    <w:rsid w:val="00C73101"/>
    <w:rsid w:val="00C749AD"/>
    <w:rsid w:val="00C74C14"/>
    <w:rsid w:val="00C76DAE"/>
    <w:rsid w:val="00C776CC"/>
    <w:rsid w:val="00C77A9B"/>
    <w:rsid w:val="00C807A3"/>
    <w:rsid w:val="00C80AA9"/>
    <w:rsid w:val="00C817E5"/>
    <w:rsid w:val="00C82F72"/>
    <w:rsid w:val="00C83884"/>
    <w:rsid w:val="00C86BE8"/>
    <w:rsid w:val="00C87863"/>
    <w:rsid w:val="00C90622"/>
    <w:rsid w:val="00C911D6"/>
    <w:rsid w:val="00C92114"/>
    <w:rsid w:val="00C94427"/>
    <w:rsid w:val="00C94BDC"/>
    <w:rsid w:val="00C94E84"/>
    <w:rsid w:val="00CA1747"/>
    <w:rsid w:val="00CA2738"/>
    <w:rsid w:val="00CA28AE"/>
    <w:rsid w:val="00CA2F24"/>
    <w:rsid w:val="00CA3AEE"/>
    <w:rsid w:val="00CA3B55"/>
    <w:rsid w:val="00CA4BB9"/>
    <w:rsid w:val="00CA4FF9"/>
    <w:rsid w:val="00CA5A0E"/>
    <w:rsid w:val="00CA5F01"/>
    <w:rsid w:val="00CA5F33"/>
    <w:rsid w:val="00CA6944"/>
    <w:rsid w:val="00CA6E1D"/>
    <w:rsid w:val="00CB06FA"/>
    <w:rsid w:val="00CB1F00"/>
    <w:rsid w:val="00CB3689"/>
    <w:rsid w:val="00CB407C"/>
    <w:rsid w:val="00CB501B"/>
    <w:rsid w:val="00CB556C"/>
    <w:rsid w:val="00CB5AAE"/>
    <w:rsid w:val="00CB6C91"/>
    <w:rsid w:val="00CB6FB2"/>
    <w:rsid w:val="00CB7281"/>
    <w:rsid w:val="00CB7479"/>
    <w:rsid w:val="00CB776D"/>
    <w:rsid w:val="00CB7EB4"/>
    <w:rsid w:val="00CC0A70"/>
    <w:rsid w:val="00CC0E82"/>
    <w:rsid w:val="00CC1FBC"/>
    <w:rsid w:val="00CC2290"/>
    <w:rsid w:val="00CC2A57"/>
    <w:rsid w:val="00CC5D3B"/>
    <w:rsid w:val="00CC7DD1"/>
    <w:rsid w:val="00CD040F"/>
    <w:rsid w:val="00CD0B2A"/>
    <w:rsid w:val="00CD360E"/>
    <w:rsid w:val="00CD3C98"/>
    <w:rsid w:val="00CD6869"/>
    <w:rsid w:val="00CE077B"/>
    <w:rsid w:val="00CE0ADE"/>
    <w:rsid w:val="00CE3309"/>
    <w:rsid w:val="00CE3318"/>
    <w:rsid w:val="00CE790D"/>
    <w:rsid w:val="00CF1653"/>
    <w:rsid w:val="00CF1AC0"/>
    <w:rsid w:val="00CF2312"/>
    <w:rsid w:val="00CF26AD"/>
    <w:rsid w:val="00CF509B"/>
    <w:rsid w:val="00CF7CDC"/>
    <w:rsid w:val="00D00B78"/>
    <w:rsid w:val="00D023E8"/>
    <w:rsid w:val="00D02640"/>
    <w:rsid w:val="00D02D52"/>
    <w:rsid w:val="00D0304F"/>
    <w:rsid w:val="00D034EC"/>
    <w:rsid w:val="00D0475E"/>
    <w:rsid w:val="00D04AEB"/>
    <w:rsid w:val="00D04B3E"/>
    <w:rsid w:val="00D05BF8"/>
    <w:rsid w:val="00D06C3D"/>
    <w:rsid w:val="00D06FD5"/>
    <w:rsid w:val="00D078D2"/>
    <w:rsid w:val="00D07A11"/>
    <w:rsid w:val="00D10490"/>
    <w:rsid w:val="00D11DCD"/>
    <w:rsid w:val="00D125C2"/>
    <w:rsid w:val="00D12CF3"/>
    <w:rsid w:val="00D12EB7"/>
    <w:rsid w:val="00D15E81"/>
    <w:rsid w:val="00D20C3D"/>
    <w:rsid w:val="00D211FF"/>
    <w:rsid w:val="00D22751"/>
    <w:rsid w:val="00D22BFB"/>
    <w:rsid w:val="00D25D88"/>
    <w:rsid w:val="00D2719C"/>
    <w:rsid w:val="00D3091A"/>
    <w:rsid w:val="00D309CB"/>
    <w:rsid w:val="00D31107"/>
    <w:rsid w:val="00D31D2A"/>
    <w:rsid w:val="00D32243"/>
    <w:rsid w:val="00D32821"/>
    <w:rsid w:val="00D328B0"/>
    <w:rsid w:val="00D34130"/>
    <w:rsid w:val="00D350D8"/>
    <w:rsid w:val="00D35582"/>
    <w:rsid w:val="00D356BA"/>
    <w:rsid w:val="00D35DB0"/>
    <w:rsid w:val="00D36A67"/>
    <w:rsid w:val="00D37187"/>
    <w:rsid w:val="00D37291"/>
    <w:rsid w:val="00D40485"/>
    <w:rsid w:val="00D41177"/>
    <w:rsid w:val="00D415F0"/>
    <w:rsid w:val="00D43298"/>
    <w:rsid w:val="00D464B3"/>
    <w:rsid w:val="00D47412"/>
    <w:rsid w:val="00D525D8"/>
    <w:rsid w:val="00D533CA"/>
    <w:rsid w:val="00D53C25"/>
    <w:rsid w:val="00D5688F"/>
    <w:rsid w:val="00D56A68"/>
    <w:rsid w:val="00D56F12"/>
    <w:rsid w:val="00D56F84"/>
    <w:rsid w:val="00D577B1"/>
    <w:rsid w:val="00D60066"/>
    <w:rsid w:val="00D602C5"/>
    <w:rsid w:val="00D6041E"/>
    <w:rsid w:val="00D63EDE"/>
    <w:rsid w:val="00D66A68"/>
    <w:rsid w:val="00D66D86"/>
    <w:rsid w:val="00D67C02"/>
    <w:rsid w:val="00D70C91"/>
    <w:rsid w:val="00D70D9D"/>
    <w:rsid w:val="00D71820"/>
    <w:rsid w:val="00D737F6"/>
    <w:rsid w:val="00D7443A"/>
    <w:rsid w:val="00D74C2D"/>
    <w:rsid w:val="00D7582C"/>
    <w:rsid w:val="00D75EF6"/>
    <w:rsid w:val="00D77119"/>
    <w:rsid w:val="00D773AA"/>
    <w:rsid w:val="00D77484"/>
    <w:rsid w:val="00D80F94"/>
    <w:rsid w:val="00D826C6"/>
    <w:rsid w:val="00D82BD7"/>
    <w:rsid w:val="00D851E5"/>
    <w:rsid w:val="00D87021"/>
    <w:rsid w:val="00D8716F"/>
    <w:rsid w:val="00D90DD4"/>
    <w:rsid w:val="00D92B20"/>
    <w:rsid w:val="00D92BE5"/>
    <w:rsid w:val="00D94069"/>
    <w:rsid w:val="00D958B6"/>
    <w:rsid w:val="00D967D3"/>
    <w:rsid w:val="00D96AB6"/>
    <w:rsid w:val="00D97196"/>
    <w:rsid w:val="00DA0C8A"/>
    <w:rsid w:val="00DA1BB9"/>
    <w:rsid w:val="00DA2A27"/>
    <w:rsid w:val="00DA322B"/>
    <w:rsid w:val="00DA465E"/>
    <w:rsid w:val="00DA4810"/>
    <w:rsid w:val="00DB01B4"/>
    <w:rsid w:val="00DB189B"/>
    <w:rsid w:val="00DB63C5"/>
    <w:rsid w:val="00DC0A40"/>
    <w:rsid w:val="00DC1383"/>
    <w:rsid w:val="00DC22E7"/>
    <w:rsid w:val="00DC2595"/>
    <w:rsid w:val="00DC3CEF"/>
    <w:rsid w:val="00DD06A8"/>
    <w:rsid w:val="00DD1321"/>
    <w:rsid w:val="00DD1B9E"/>
    <w:rsid w:val="00DD3D87"/>
    <w:rsid w:val="00DD4076"/>
    <w:rsid w:val="00DD504A"/>
    <w:rsid w:val="00DD6ADD"/>
    <w:rsid w:val="00DE09D3"/>
    <w:rsid w:val="00DE40DB"/>
    <w:rsid w:val="00DE4170"/>
    <w:rsid w:val="00DE419F"/>
    <w:rsid w:val="00DE5A17"/>
    <w:rsid w:val="00DE69D1"/>
    <w:rsid w:val="00DE6FCE"/>
    <w:rsid w:val="00DE707A"/>
    <w:rsid w:val="00DE78B4"/>
    <w:rsid w:val="00DF3313"/>
    <w:rsid w:val="00DF3893"/>
    <w:rsid w:val="00DF434B"/>
    <w:rsid w:val="00E01036"/>
    <w:rsid w:val="00E01F8D"/>
    <w:rsid w:val="00E051DC"/>
    <w:rsid w:val="00E05F51"/>
    <w:rsid w:val="00E076C5"/>
    <w:rsid w:val="00E1396F"/>
    <w:rsid w:val="00E14A51"/>
    <w:rsid w:val="00E151E6"/>
    <w:rsid w:val="00E15EBF"/>
    <w:rsid w:val="00E16DB2"/>
    <w:rsid w:val="00E201B0"/>
    <w:rsid w:val="00E2072D"/>
    <w:rsid w:val="00E20CC2"/>
    <w:rsid w:val="00E21012"/>
    <w:rsid w:val="00E22474"/>
    <w:rsid w:val="00E22666"/>
    <w:rsid w:val="00E22D36"/>
    <w:rsid w:val="00E2481D"/>
    <w:rsid w:val="00E26888"/>
    <w:rsid w:val="00E32213"/>
    <w:rsid w:val="00E322E4"/>
    <w:rsid w:val="00E32A35"/>
    <w:rsid w:val="00E32CE9"/>
    <w:rsid w:val="00E33DEE"/>
    <w:rsid w:val="00E375B3"/>
    <w:rsid w:val="00E375E2"/>
    <w:rsid w:val="00E40208"/>
    <w:rsid w:val="00E40D55"/>
    <w:rsid w:val="00E41279"/>
    <w:rsid w:val="00E41835"/>
    <w:rsid w:val="00E4292D"/>
    <w:rsid w:val="00E431D1"/>
    <w:rsid w:val="00E43BEC"/>
    <w:rsid w:val="00E43F97"/>
    <w:rsid w:val="00E44021"/>
    <w:rsid w:val="00E46BBE"/>
    <w:rsid w:val="00E46F81"/>
    <w:rsid w:val="00E507B8"/>
    <w:rsid w:val="00E50889"/>
    <w:rsid w:val="00E52E21"/>
    <w:rsid w:val="00E558F5"/>
    <w:rsid w:val="00E6129C"/>
    <w:rsid w:val="00E613ED"/>
    <w:rsid w:val="00E6461F"/>
    <w:rsid w:val="00E6527E"/>
    <w:rsid w:val="00E65E2A"/>
    <w:rsid w:val="00E6737F"/>
    <w:rsid w:val="00E67B8B"/>
    <w:rsid w:val="00E70E45"/>
    <w:rsid w:val="00E7133C"/>
    <w:rsid w:val="00E718C7"/>
    <w:rsid w:val="00E722EC"/>
    <w:rsid w:val="00E72313"/>
    <w:rsid w:val="00E7258D"/>
    <w:rsid w:val="00E7437A"/>
    <w:rsid w:val="00E755EE"/>
    <w:rsid w:val="00E77383"/>
    <w:rsid w:val="00E77D65"/>
    <w:rsid w:val="00E8168D"/>
    <w:rsid w:val="00E823D4"/>
    <w:rsid w:val="00E829D4"/>
    <w:rsid w:val="00E82DD5"/>
    <w:rsid w:val="00E83502"/>
    <w:rsid w:val="00E83762"/>
    <w:rsid w:val="00E8460C"/>
    <w:rsid w:val="00E84992"/>
    <w:rsid w:val="00E857D8"/>
    <w:rsid w:val="00E86208"/>
    <w:rsid w:val="00E87CEF"/>
    <w:rsid w:val="00E91303"/>
    <w:rsid w:val="00E91EAC"/>
    <w:rsid w:val="00E93025"/>
    <w:rsid w:val="00E93567"/>
    <w:rsid w:val="00E93688"/>
    <w:rsid w:val="00E93AE3"/>
    <w:rsid w:val="00E9497E"/>
    <w:rsid w:val="00E95730"/>
    <w:rsid w:val="00E9699A"/>
    <w:rsid w:val="00E973DD"/>
    <w:rsid w:val="00E9753F"/>
    <w:rsid w:val="00E97BC0"/>
    <w:rsid w:val="00EA1E92"/>
    <w:rsid w:val="00EA3485"/>
    <w:rsid w:val="00EA3A11"/>
    <w:rsid w:val="00EA5701"/>
    <w:rsid w:val="00EA76E3"/>
    <w:rsid w:val="00EB02A1"/>
    <w:rsid w:val="00EB0B61"/>
    <w:rsid w:val="00EB380F"/>
    <w:rsid w:val="00EB3839"/>
    <w:rsid w:val="00EB489F"/>
    <w:rsid w:val="00EB61F4"/>
    <w:rsid w:val="00EB7F95"/>
    <w:rsid w:val="00EC0799"/>
    <w:rsid w:val="00EC0CF5"/>
    <w:rsid w:val="00EC10D1"/>
    <w:rsid w:val="00EC201D"/>
    <w:rsid w:val="00EC349C"/>
    <w:rsid w:val="00EC434B"/>
    <w:rsid w:val="00EC69DB"/>
    <w:rsid w:val="00EC6B1E"/>
    <w:rsid w:val="00EC7FB4"/>
    <w:rsid w:val="00EC7FF3"/>
    <w:rsid w:val="00ED051B"/>
    <w:rsid w:val="00ED05BF"/>
    <w:rsid w:val="00ED080F"/>
    <w:rsid w:val="00ED165A"/>
    <w:rsid w:val="00ED19A2"/>
    <w:rsid w:val="00ED2527"/>
    <w:rsid w:val="00ED287F"/>
    <w:rsid w:val="00ED2BEA"/>
    <w:rsid w:val="00ED31AF"/>
    <w:rsid w:val="00ED34D7"/>
    <w:rsid w:val="00ED4265"/>
    <w:rsid w:val="00ED4854"/>
    <w:rsid w:val="00ED5948"/>
    <w:rsid w:val="00ED5FCC"/>
    <w:rsid w:val="00ED6263"/>
    <w:rsid w:val="00ED71F5"/>
    <w:rsid w:val="00ED7FED"/>
    <w:rsid w:val="00EE1228"/>
    <w:rsid w:val="00EE13E9"/>
    <w:rsid w:val="00EE2C5A"/>
    <w:rsid w:val="00EE2D16"/>
    <w:rsid w:val="00EE3C16"/>
    <w:rsid w:val="00EE576E"/>
    <w:rsid w:val="00EE6903"/>
    <w:rsid w:val="00EE71F4"/>
    <w:rsid w:val="00EE78E2"/>
    <w:rsid w:val="00EF3620"/>
    <w:rsid w:val="00EF3D6A"/>
    <w:rsid w:val="00EF4530"/>
    <w:rsid w:val="00EF67BB"/>
    <w:rsid w:val="00F001AC"/>
    <w:rsid w:val="00F01D9D"/>
    <w:rsid w:val="00F0318A"/>
    <w:rsid w:val="00F03A5D"/>
    <w:rsid w:val="00F03D11"/>
    <w:rsid w:val="00F04850"/>
    <w:rsid w:val="00F0712E"/>
    <w:rsid w:val="00F10C4B"/>
    <w:rsid w:val="00F110B9"/>
    <w:rsid w:val="00F126A5"/>
    <w:rsid w:val="00F14261"/>
    <w:rsid w:val="00F1533B"/>
    <w:rsid w:val="00F15FD7"/>
    <w:rsid w:val="00F16A55"/>
    <w:rsid w:val="00F203BD"/>
    <w:rsid w:val="00F2072B"/>
    <w:rsid w:val="00F208E0"/>
    <w:rsid w:val="00F20F59"/>
    <w:rsid w:val="00F2441E"/>
    <w:rsid w:val="00F24F56"/>
    <w:rsid w:val="00F2514F"/>
    <w:rsid w:val="00F25F75"/>
    <w:rsid w:val="00F27CDE"/>
    <w:rsid w:val="00F30E88"/>
    <w:rsid w:val="00F317B3"/>
    <w:rsid w:val="00F3330B"/>
    <w:rsid w:val="00F341B7"/>
    <w:rsid w:val="00F355D7"/>
    <w:rsid w:val="00F35EE2"/>
    <w:rsid w:val="00F36745"/>
    <w:rsid w:val="00F40122"/>
    <w:rsid w:val="00F408A6"/>
    <w:rsid w:val="00F4093B"/>
    <w:rsid w:val="00F40E2B"/>
    <w:rsid w:val="00F41489"/>
    <w:rsid w:val="00F42293"/>
    <w:rsid w:val="00F46CA3"/>
    <w:rsid w:val="00F47D6B"/>
    <w:rsid w:val="00F5020F"/>
    <w:rsid w:val="00F52945"/>
    <w:rsid w:val="00F532B0"/>
    <w:rsid w:val="00F53A13"/>
    <w:rsid w:val="00F53BBC"/>
    <w:rsid w:val="00F55724"/>
    <w:rsid w:val="00F633CD"/>
    <w:rsid w:val="00F661DC"/>
    <w:rsid w:val="00F7060E"/>
    <w:rsid w:val="00F7088B"/>
    <w:rsid w:val="00F718CE"/>
    <w:rsid w:val="00F72B35"/>
    <w:rsid w:val="00F75665"/>
    <w:rsid w:val="00F75E7A"/>
    <w:rsid w:val="00F76F99"/>
    <w:rsid w:val="00F83868"/>
    <w:rsid w:val="00F83E01"/>
    <w:rsid w:val="00F84581"/>
    <w:rsid w:val="00F85AF6"/>
    <w:rsid w:val="00F86918"/>
    <w:rsid w:val="00F87628"/>
    <w:rsid w:val="00F87C6C"/>
    <w:rsid w:val="00F91D51"/>
    <w:rsid w:val="00F92F10"/>
    <w:rsid w:val="00F950C4"/>
    <w:rsid w:val="00F96E24"/>
    <w:rsid w:val="00FA0EF3"/>
    <w:rsid w:val="00FA15ED"/>
    <w:rsid w:val="00FA1B64"/>
    <w:rsid w:val="00FA3C0C"/>
    <w:rsid w:val="00FA3C8D"/>
    <w:rsid w:val="00FA3D05"/>
    <w:rsid w:val="00FA5472"/>
    <w:rsid w:val="00FA6257"/>
    <w:rsid w:val="00FA70A0"/>
    <w:rsid w:val="00FA7D11"/>
    <w:rsid w:val="00FB097F"/>
    <w:rsid w:val="00FB0B14"/>
    <w:rsid w:val="00FB310C"/>
    <w:rsid w:val="00FB33D5"/>
    <w:rsid w:val="00FB39C5"/>
    <w:rsid w:val="00FB3F74"/>
    <w:rsid w:val="00FB672E"/>
    <w:rsid w:val="00FB703B"/>
    <w:rsid w:val="00FB73E6"/>
    <w:rsid w:val="00FC0962"/>
    <w:rsid w:val="00FC2746"/>
    <w:rsid w:val="00FC4AE4"/>
    <w:rsid w:val="00FC50FD"/>
    <w:rsid w:val="00FD09BA"/>
    <w:rsid w:val="00FD3010"/>
    <w:rsid w:val="00FD6FD2"/>
    <w:rsid w:val="00FD7AD0"/>
    <w:rsid w:val="00FD7C6B"/>
    <w:rsid w:val="00FE0DCD"/>
    <w:rsid w:val="00FE13FE"/>
    <w:rsid w:val="00FE23FC"/>
    <w:rsid w:val="00FE377B"/>
    <w:rsid w:val="00FE5561"/>
    <w:rsid w:val="00FE5898"/>
    <w:rsid w:val="00FE7EC1"/>
    <w:rsid w:val="00FF0AE7"/>
    <w:rsid w:val="00FF0C97"/>
    <w:rsid w:val="00FF10EB"/>
    <w:rsid w:val="00FF17AE"/>
    <w:rsid w:val="00FF334E"/>
    <w:rsid w:val="00FF3D15"/>
    <w:rsid w:val="00FF4D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5F9EF"/>
  <w15:chartTrackingRefBased/>
  <w15:docId w15:val="{A91BC18F-56C8-486E-9592-14013852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qFormat/>
    <w:rsid w:val="00205440"/>
    <w:pPr>
      <w:numPr>
        <w:numId w:val="23"/>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pPr>
      <w:numPr>
        <w:ilvl w:val="1"/>
        <w:numId w:val="23"/>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CC1FBC"/>
    <w:pPr>
      <w:numPr>
        <w:ilvl w:val="2"/>
        <w:numId w:val="23"/>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qFormat/>
    <w:rsid w:val="00CC1FBC"/>
    <w:pPr>
      <w:numPr>
        <w:ilvl w:val="3"/>
        <w:numId w:val="23"/>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23"/>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23"/>
      </w:numPr>
      <w:outlineLvl w:val="5"/>
    </w:pPr>
  </w:style>
  <w:style w:type="paragraph" w:styleId="Heading7">
    <w:name w:val="heading 7"/>
    <w:aliases w:val="Heading 7 (Do Not Use),Heading 7(unused),Legal Level 1.1.,L2 PIP,Lev 7,H7DO NOT USE,PA Appendix Major,Blank 3"/>
    <w:basedOn w:val="HouseStyleBase"/>
    <w:qFormat/>
    <w:pPr>
      <w:numPr>
        <w:ilvl w:val="6"/>
        <w:numId w:val="23"/>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uiPriority w:val="99"/>
    <w:rsid w:val="00D851E5"/>
    <w:rPr>
      <w:rFonts w:ascii="Arial" w:hAnsi="Arial"/>
      <w:sz w:val="22"/>
      <w:lang w:eastAsia="en-US"/>
    </w:rPr>
  </w:style>
  <w:style w:type="paragraph" w:styleId="ListParagraph">
    <w:name w:val="List Paragraph"/>
    <w:basedOn w:val="Normal"/>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6"/>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22"/>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22"/>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24"/>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41"/>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42"/>
      </w:numPr>
      <w:tabs>
        <w:tab w:val="left" w:pos="850"/>
      </w:tabs>
      <w:outlineLvl w:val="0"/>
    </w:pPr>
  </w:style>
  <w:style w:type="paragraph" w:customStyle="1" w:styleId="Bullet2">
    <w:name w:val="Bullet 2"/>
    <w:basedOn w:val="Body"/>
    <w:rsid w:val="00A06708"/>
    <w:pPr>
      <w:numPr>
        <w:ilvl w:val="1"/>
        <w:numId w:val="42"/>
      </w:numPr>
      <w:tabs>
        <w:tab w:val="left" w:pos="1701"/>
      </w:tabs>
      <w:outlineLvl w:val="1"/>
    </w:pPr>
  </w:style>
  <w:style w:type="paragraph" w:customStyle="1" w:styleId="Bullet3">
    <w:name w:val="Bullet 3"/>
    <w:basedOn w:val="Body"/>
    <w:rsid w:val="00A06708"/>
    <w:pPr>
      <w:numPr>
        <w:ilvl w:val="2"/>
        <w:numId w:val="42"/>
      </w:numPr>
      <w:tabs>
        <w:tab w:val="left" w:pos="2551"/>
      </w:tabs>
      <w:outlineLvl w:val="2"/>
    </w:pPr>
  </w:style>
  <w:style w:type="paragraph" w:customStyle="1" w:styleId="Bullet4">
    <w:name w:val="Bullet 4"/>
    <w:basedOn w:val="Body"/>
    <w:rsid w:val="00A06708"/>
    <w:pPr>
      <w:numPr>
        <w:ilvl w:val="3"/>
        <w:numId w:val="42"/>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43"/>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43"/>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43"/>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43"/>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44"/>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44"/>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44"/>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A06708"/>
    <w:rPr>
      <w:rFonts w:ascii="Arial" w:eastAsia="STZhongsong" w:hAnsi="Arial"/>
      <w:kern w:val="28"/>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199517815">
      <w:bodyDiv w:val="1"/>
      <w:marLeft w:val="0"/>
      <w:marRight w:val="0"/>
      <w:marTop w:val="0"/>
      <w:marBottom w:val="0"/>
      <w:divBdr>
        <w:top w:val="none" w:sz="0" w:space="0" w:color="auto"/>
        <w:left w:val="none" w:sz="0" w:space="0" w:color="auto"/>
        <w:bottom w:val="none" w:sz="0" w:space="0" w:color="auto"/>
        <w:right w:val="none" w:sz="0" w:space="0" w:color="auto"/>
      </w:divBdr>
    </w:div>
    <w:div w:id="254049922">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35296468">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590772896">
      <w:marLeft w:val="0"/>
      <w:marRight w:val="0"/>
      <w:marTop w:val="0"/>
      <w:marBottom w:val="0"/>
      <w:divBdr>
        <w:top w:val="none" w:sz="0" w:space="0" w:color="auto"/>
        <w:left w:val="none" w:sz="0" w:space="0" w:color="auto"/>
        <w:bottom w:val="none" w:sz="0" w:space="0" w:color="auto"/>
        <w:right w:val="none" w:sz="0" w:space="0" w:color="auto"/>
      </w:divBdr>
    </w:div>
    <w:div w:id="668287648">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1105199891">
      <w:marLeft w:val="0"/>
      <w:marRight w:val="0"/>
      <w:marTop w:val="0"/>
      <w:marBottom w:val="0"/>
      <w:divBdr>
        <w:top w:val="none" w:sz="0" w:space="0" w:color="auto"/>
        <w:left w:val="none" w:sz="0" w:space="0" w:color="auto"/>
        <w:bottom w:val="none" w:sz="0" w:space="0" w:color="auto"/>
        <w:right w:val="none" w:sz="0" w:space="0" w:color="auto"/>
      </w:divBdr>
      <w:divsChild>
        <w:div w:id="1478691879">
          <w:marLeft w:val="0"/>
          <w:marRight w:val="0"/>
          <w:marTop w:val="0"/>
          <w:marBottom w:val="135"/>
          <w:divBdr>
            <w:top w:val="none" w:sz="0" w:space="0" w:color="auto"/>
            <w:left w:val="none" w:sz="0" w:space="0" w:color="auto"/>
            <w:bottom w:val="none" w:sz="0" w:space="0" w:color="auto"/>
            <w:right w:val="none" w:sz="0" w:space="0" w:color="auto"/>
          </w:divBdr>
        </w:div>
        <w:div w:id="1755664658">
          <w:marLeft w:val="0"/>
          <w:marRight w:val="0"/>
          <w:marTop w:val="0"/>
          <w:marBottom w:val="135"/>
          <w:divBdr>
            <w:top w:val="none" w:sz="0" w:space="0" w:color="auto"/>
            <w:left w:val="none" w:sz="0" w:space="0" w:color="auto"/>
            <w:bottom w:val="none" w:sz="0" w:space="0" w:color="auto"/>
            <w:right w:val="none" w:sz="0" w:space="0" w:color="auto"/>
          </w:divBdr>
          <w:divsChild>
            <w:div w:id="8725299">
              <w:marLeft w:val="0"/>
              <w:marRight w:val="0"/>
              <w:marTop w:val="0"/>
              <w:marBottom w:val="0"/>
              <w:divBdr>
                <w:top w:val="none" w:sz="0" w:space="0" w:color="auto"/>
                <w:left w:val="none" w:sz="0" w:space="0" w:color="auto"/>
                <w:bottom w:val="none" w:sz="0" w:space="0" w:color="auto"/>
                <w:right w:val="none" w:sz="0" w:space="0" w:color="auto"/>
              </w:divBdr>
            </w:div>
            <w:div w:id="971520637">
              <w:marLeft w:val="0"/>
              <w:marRight w:val="0"/>
              <w:marTop w:val="0"/>
              <w:marBottom w:val="135"/>
              <w:divBdr>
                <w:top w:val="none" w:sz="0" w:space="0" w:color="auto"/>
                <w:left w:val="none" w:sz="0" w:space="0" w:color="auto"/>
                <w:bottom w:val="none" w:sz="0" w:space="0" w:color="auto"/>
                <w:right w:val="none" w:sz="0" w:space="0" w:color="auto"/>
              </w:divBdr>
            </w:div>
            <w:div w:id="17053220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326782912">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4589">
      <w:marLeft w:val="0"/>
      <w:marRight w:val="0"/>
      <w:marTop w:val="0"/>
      <w:marBottom w:val="0"/>
      <w:divBdr>
        <w:top w:val="none" w:sz="0" w:space="0" w:color="auto"/>
        <w:left w:val="none" w:sz="0" w:space="0" w:color="auto"/>
        <w:bottom w:val="none" w:sz="0" w:space="0" w:color="auto"/>
        <w:right w:val="none" w:sz="0" w:space="0" w:color="auto"/>
      </w:divBdr>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1847473385">
      <w:marLeft w:val="0"/>
      <w:marRight w:val="0"/>
      <w:marTop w:val="0"/>
      <w:marBottom w:val="0"/>
      <w:divBdr>
        <w:top w:val="none" w:sz="0" w:space="0" w:color="auto"/>
        <w:left w:val="none" w:sz="0" w:space="0" w:color="auto"/>
        <w:bottom w:val="none" w:sz="0" w:space="0" w:color="auto"/>
        <w:right w:val="none" w:sz="0" w:space="0" w:color="auto"/>
      </w:divBdr>
      <w:divsChild>
        <w:div w:id="154690196">
          <w:marLeft w:val="0"/>
          <w:marRight w:val="0"/>
          <w:marTop w:val="0"/>
          <w:marBottom w:val="135"/>
          <w:divBdr>
            <w:top w:val="none" w:sz="0" w:space="0" w:color="auto"/>
            <w:left w:val="none" w:sz="0" w:space="0" w:color="auto"/>
            <w:bottom w:val="none" w:sz="0" w:space="0" w:color="auto"/>
            <w:right w:val="none" w:sz="0" w:space="0" w:color="auto"/>
          </w:divBdr>
          <w:divsChild>
            <w:div w:id="552011512">
              <w:marLeft w:val="0"/>
              <w:marRight w:val="0"/>
              <w:marTop w:val="0"/>
              <w:marBottom w:val="135"/>
              <w:divBdr>
                <w:top w:val="none" w:sz="0" w:space="0" w:color="auto"/>
                <w:left w:val="none" w:sz="0" w:space="0" w:color="auto"/>
                <w:bottom w:val="none" w:sz="0" w:space="0" w:color="auto"/>
                <w:right w:val="none" w:sz="0" w:space="0" w:color="auto"/>
              </w:divBdr>
            </w:div>
            <w:div w:id="1821118171">
              <w:marLeft w:val="0"/>
              <w:marRight w:val="0"/>
              <w:marTop w:val="0"/>
              <w:marBottom w:val="135"/>
              <w:divBdr>
                <w:top w:val="none" w:sz="0" w:space="0" w:color="auto"/>
                <w:left w:val="none" w:sz="0" w:space="0" w:color="auto"/>
                <w:bottom w:val="none" w:sz="0" w:space="0" w:color="auto"/>
                <w:right w:val="none" w:sz="0" w:space="0" w:color="auto"/>
              </w:divBdr>
            </w:div>
            <w:div w:id="1999386334">
              <w:marLeft w:val="0"/>
              <w:marRight w:val="0"/>
              <w:marTop w:val="0"/>
              <w:marBottom w:val="0"/>
              <w:divBdr>
                <w:top w:val="none" w:sz="0" w:space="0" w:color="auto"/>
                <w:left w:val="none" w:sz="0" w:space="0" w:color="auto"/>
                <w:bottom w:val="none" w:sz="0" w:space="0" w:color="auto"/>
                <w:right w:val="none" w:sz="0" w:space="0" w:color="auto"/>
              </w:divBdr>
            </w:div>
          </w:divsChild>
        </w:div>
        <w:div w:id="293020705">
          <w:marLeft w:val="0"/>
          <w:marRight w:val="0"/>
          <w:marTop w:val="0"/>
          <w:marBottom w:val="135"/>
          <w:divBdr>
            <w:top w:val="none" w:sz="0" w:space="0" w:color="auto"/>
            <w:left w:val="none" w:sz="0" w:space="0" w:color="auto"/>
            <w:bottom w:val="none" w:sz="0" w:space="0" w:color="auto"/>
            <w:right w:val="none" w:sz="0" w:space="0" w:color="auto"/>
          </w:divBdr>
        </w:div>
      </w:divsChild>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uk.practicallaw.com/2-501-1525?q=&amp;qp=&amp;qo=&amp;qe="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uk.practicallaw.com/2-501-1525?q=&amp;qp=&amp;qo=&amp;qe=" TargetMode="External"/><Relationship Id="rId25" Type="http://schemas.openxmlformats.org/officeDocument/2006/relationships/header" Target="header8.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7B6E447CC87F4EB334D5359D390DA2" ma:contentTypeVersion="7" ma:contentTypeDescription="Create a new document." ma:contentTypeScope="" ma:versionID="977d085b54945de48fa21cafe42220e5">
  <xsd:schema xmlns:xsd="http://www.w3.org/2001/XMLSchema" xmlns:xs="http://www.w3.org/2001/XMLSchema" xmlns:p="http://schemas.microsoft.com/office/2006/metadata/properties" xmlns:ns2="72352ac0-a553-4d50-be25-e624a79d950b" xmlns:ns3="88a76097-bbaf-4b90-aa0b-c9862892359e" targetNamespace="http://schemas.microsoft.com/office/2006/metadata/properties" ma:root="true" ma:fieldsID="f6acdd29d13ebce68ad44987f870a7bd" ns2:_="" ns3:_="">
    <xsd:import namespace="72352ac0-a553-4d50-be25-e624a79d950b"/>
    <xsd:import namespace="88a76097-bbaf-4b90-aa0b-c98628923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52ac0-a553-4d50-be25-e624a79d9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76097-bbaf-4b90-aa0b-c986289235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6D5B3-915F-4FA0-891F-6828424652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BFC3A7-6509-498D-B077-B19BA8F30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52ac0-a553-4d50-be25-e624a79d950b"/>
    <ds:schemaRef ds:uri="88a76097-bbaf-4b90-aa0b-c98628923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E51C54-951F-4BCE-AC73-4C79F54A6ECD}">
  <ds:schemaRefs>
    <ds:schemaRef ds:uri="http://schemas.microsoft.com/sharepoint/v3/contenttype/forms"/>
  </ds:schemaRefs>
</ds:datastoreItem>
</file>

<file path=customXml/itemProps4.xml><?xml version="1.0" encoding="utf-8"?>
<ds:datastoreItem xmlns:ds="http://schemas.openxmlformats.org/officeDocument/2006/customXml" ds:itemID="{79522352-EAD5-4A8A-BCB2-CFD66722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uk-blank-single</Template>
  <TotalTime>2</TotalTime>
  <Pages>72</Pages>
  <Words>22844</Words>
  <Characters>130213</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lpstr>
    </vt:vector>
  </TitlesOfParts>
  <Company>Eastern Shires Purchasing Organisation</Company>
  <LinksUpToDate>false</LinksUpToDate>
  <CharactersWithSpaces>152752</CharactersWithSpaces>
  <SharedDoc>false</SharedDoc>
  <HLinks>
    <vt:vector size="12" baseType="variant">
      <vt:variant>
        <vt:i4>4128885</vt:i4>
      </vt:variant>
      <vt:variant>
        <vt:i4>3</vt:i4>
      </vt:variant>
      <vt:variant>
        <vt:i4>0</vt:i4>
      </vt:variant>
      <vt:variant>
        <vt:i4>5</vt:i4>
      </vt:variant>
      <vt:variant>
        <vt:lpwstr>http://uk.practicallaw.com/2-501-1525?q=&amp;qp=&amp;qo=&amp;qe=</vt:lpwstr>
      </vt:variant>
      <vt:variant>
        <vt:lpwstr>a787683</vt:lpwstr>
      </vt:variant>
      <vt:variant>
        <vt:i4>3473528</vt:i4>
      </vt:variant>
      <vt:variant>
        <vt:i4>0</vt:i4>
      </vt:variant>
      <vt:variant>
        <vt:i4>0</vt:i4>
      </vt:variant>
      <vt:variant>
        <vt:i4>5</vt:i4>
      </vt:variant>
      <vt:variant>
        <vt:lpwstr>http://uk.practicallaw.com/2-501-1525?q=&amp;qp=&amp;qo=&amp;qe=</vt:lpwstr>
      </vt:variant>
      <vt:variant>
        <vt:lpwstr>a427119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AJ</dc:creator>
  <cp:keywords> </cp:keywords>
  <cp:lastModifiedBy>Tracey, Claire D (DIO Comrcl-O T Trg5)</cp:lastModifiedBy>
  <cp:revision>3</cp:revision>
  <cp:lastPrinted>2015-08-26T21:49:00Z</cp:lastPrinted>
  <dcterms:created xsi:type="dcterms:W3CDTF">2024-01-22T15:35:00Z</dcterms:created>
  <dcterms:modified xsi:type="dcterms:W3CDTF">2024-01-22T15:36:00Z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y fmtid="{D5CDD505-2E9C-101B-9397-08002B2CF9AE}" pid="8" name="ContentTypeId">
    <vt:lpwstr>0x010100457B6E447CC87F4EB334D5359D390DA2</vt:lpwstr>
  </property>
  <property fmtid="{D5CDD505-2E9C-101B-9397-08002B2CF9AE}" pid="9" name="MSIP_Label_d8a60473-494b-4586-a1bb-b0e663054676_Enabled">
    <vt:lpwstr>true</vt:lpwstr>
  </property>
  <property fmtid="{D5CDD505-2E9C-101B-9397-08002B2CF9AE}" pid="10" name="MSIP_Label_d8a60473-494b-4586-a1bb-b0e663054676_SetDate">
    <vt:lpwstr>2023-09-20T12:28:30Z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2d668661-ced3-4e87-b3e0-dfcba3b16849</vt:lpwstr>
  </property>
  <property fmtid="{D5CDD505-2E9C-101B-9397-08002B2CF9AE}" pid="15" name="MSIP_Label_d8a60473-494b-4586-a1bb-b0e663054676_ContentBits">
    <vt:lpwstr>0</vt:lpwstr>
  </property>
</Properties>
</file>