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401" w:rsidTr="00074401">
        <w:tc>
          <w:tcPr>
            <w:tcW w:w="9016" w:type="dxa"/>
          </w:tcPr>
          <w:p w:rsidR="00074401" w:rsidRDefault="00074401">
            <w:r>
              <w:t>Compact skid steer loader specification</w:t>
            </w:r>
          </w:p>
        </w:tc>
      </w:tr>
      <w:tr w:rsidR="00154D0D" w:rsidTr="00074401">
        <w:tc>
          <w:tcPr>
            <w:tcW w:w="9016" w:type="dxa"/>
          </w:tcPr>
          <w:p w:rsidR="00154D0D" w:rsidRDefault="00154D0D">
            <w:r>
              <w:t>Diesel engine</w:t>
            </w:r>
          </w:p>
        </w:tc>
      </w:tr>
      <w:tr w:rsidR="00074401" w:rsidTr="00074401">
        <w:tc>
          <w:tcPr>
            <w:tcW w:w="9016" w:type="dxa"/>
          </w:tcPr>
          <w:p w:rsidR="00074401" w:rsidRDefault="00074401">
            <w:r>
              <w:t>C/W High flow auxiliary hydraulics</w:t>
            </w:r>
          </w:p>
        </w:tc>
      </w:tr>
      <w:tr w:rsidR="00074401" w:rsidTr="00074401">
        <w:tc>
          <w:tcPr>
            <w:tcW w:w="9016" w:type="dxa"/>
          </w:tcPr>
          <w:p w:rsidR="00074401" w:rsidRDefault="00074401">
            <w:r>
              <w:t>Flashing Beacon</w:t>
            </w:r>
          </w:p>
        </w:tc>
      </w:tr>
      <w:tr w:rsidR="00074401" w:rsidTr="00074401">
        <w:tc>
          <w:tcPr>
            <w:tcW w:w="9016" w:type="dxa"/>
          </w:tcPr>
          <w:p w:rsidR="00074401" w:rsidRDefault="00074401">
            <w:r>
              <w:t>Reverse alarm</w:t>
            </w:r>
          </w:p>
        </w:tc>
      </w:tr>
      <w:tr w:rsidR="00074401" w:rsidTr="00074401">
        <w:tc>
          <w:tcPr>
            <w:tcW w:w="9016" w:type="dxa"/>
          </w:tcPr>
          <w:p w:rsidR="00074401" w:rsidRDefault="00074401">
            <w:r>
              <w:t>Reverse Camera</w:t>
            </w:r>
          </w:p>
        </w:tc>
      </w:tr>
      <w:tr w:rsidR="00074401" w:rsidTr="00074401">
        <w:tc>
          <w:tcPr>
            <w:tcW w:w="9016" w:type="dxa"/>
          </w:tcPr>
          <w:p w:rsidR="00074401" w:rsidRDefault="00074401">
            <w:r>
              <w:t>60” sweeper collector</w:t>
            </w:r>
          </w:p>
        </w:tc>
      </w:tr>
      <w:tr w:rsidR="00074401" w:rsidTr="00074401">
        <w:tc>
          <w:tcPr>
            <w:tcW w:w="9016" w:type="dxa"/>
          </w:tcPr>
          <w:p w:rsidR="00074401" w:rsidRDefault="00074401">
            <w:r>
              <w:t>18” planer</w:t>
            </w:r>
          </w:p>
        </w:tc>
      </w:tr>
      <w:tr w:rsidR="00074401" w:rsidTr="00074401">
        <w:tc>
          <w:tcPr>
            <w:tcW w:w="9016" w:type="dxa"/>
          </w:tcPr>
          <w:p w:rsidR="00074401" w:rsidRDefault="00074401">
            <w:r>
              <w:t>60” combination bucket</w:t>
            </w:r>
          </w:p>
        </w:tc>
      </w:tr>
    </w:tbl>
    <w:p w:rsidR="00943466" w:rsidRDefault="00943466"/>
    <w:p w:rsidR="00584141" w:rsidRDefault="00584141">
      <w:r>
        <w:t>This decision record is to buy a skid steer for highways, currently they hire a skid steer in at a substantial cost. Purchasing this vehicle with all the extras will pay for itself in a relatively short space of time. Quotes have been provided by 3 different providers for 3 different makes of skid steer, the Bob cat from AMS is the better value quote.</w:t>
      </w:r>
      <w:r w:rsidR="0088088D">
        <w:t xml:space="preserve"> A reverse camera has been requested which adds £250 + VAT to the original quote this has been included in the purchase.</w:t>
      </w:r>
      <w:bookmarkStart w:id="0" w:name="_GoBack"/>
      <w:bookmarkEnd w:id="0"/>
    </w:p>
    <w:sectPr w:rsidR="00584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0A"/>
    <w:rsid w:val="00074401"/>
    <w:rsid w:val="00154D0D"/>
    <w:rsid w:val="0048240A"/>
    <w:rsid w:val="00584141"/>
    <w:rsid w:val="0088088D"/>
    <w:rsid w:val="0094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491C"/>
  <w15:chartTrackingRefBased/>
  <w15:docId w15:val="{F8F5B37F-0CD7-47C8-A9B1-926DC43C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574</Characters>
  <Application>Microsoft Office Word</Application>
  <DocSecurity>0</DocSecurity>
  <Lines>4</Lines>
  <Paragraphs>1</Paragraphs>
  <ScaleCrop>false</ScaleCrop>
  <Company>East Riding of Yorkshire Council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Todd</dc:creator>
  <cp:keywords/>
  <dc:description/>
  <cp:lastModifiedBy>Stephen Todd</cp:lastModifiedBy>
  <cp:revision>5</cp:revision>
  <dcterms:created xsi:type="dcterms:W3CDTF">2020-01-10T11:20:00Z</dcterms:created>
  <dcterms:modified xsi:type="dcterms:W3CDTF">2020-01-22T09:21:00Z</dcterms:modified>
</cp:coreProperties>
</file>