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6977" w14:textId="77777777" w:rsidR="00062E48" w:rsidRDefault="00062E48">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p w14:paraId="1A400678" w14:textId="77777777" w:rsidR="00062E48" w:rsidRDefault="00062E48">
      <w:pPr>
        <w:widowControl w:val="0"/>
        <w:autoSpaceDE w:val="0"/>
        <w:autoSpaceDN w:val="0"/>
        <w:adjustRightInd w:val="0"/>
        <w:spacing w:before="5" w:after="5" w:line="276" w:lineRule="auto"/>
        <w:ind w:left="12" w:right="114"/>
        <w:rPr>
          <w:rFonts w:ascii="Arial" w:hAnsi="Arial" w:cs="Arial"/>
          <w:kern w:val="0"/>
          <w:sz w:val="24"/>
          <w:szCs w:val="24"/>
        </w:rPr>
      </w:pPr>
    </w:p>
    <w:p w14:paraId="2544F666"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61AD617F" w14:textId="5F86879C" w:rsidR="00062E48" w:rsidRDefault="00954E96">
      <w:pPr>
        <w:widowControl w:val="0"/>
        <w:autoSpaceDE w:val="0"/>
        <w:autoSpaceDN w:val="0"/>
        <w:adjustRightInd w:val="0"/>
        <w:spacing w:after="200" w:line="276" w:lineRule="auto"/>
        <w:ind w:left="120" w:right="114"/>
        <w:rPr>
          <w:rFonts w:ascii="Arial" w:hAnsi="Arial" w:cs="Arial"/>
          <w:color w:val="000000"/>
          <w:kern w:val="0"/>
        </w:rPr>
      </w:pPr>
      <w:r>
        <w:rPr>
          <w:rStyle w:val="wacimagecontainer"/>
          <w:rFonts w:ascii="Segoe UI" w:hAnsi="Segoe UI" w:cs="Segoe UI"/>
          <w:noProof/>
          <w:color w:val="000000"/>
          <w:sz w:val="18"/>
          <w:szCs w:val="18"/>
          <w:shd w:val="clear" w:color="auto" w:fill="FFFFFF"/>
        </w:rPr>
        <w:drawing>
          <wp:inline distT="0" distB="0" distL="0" distR="0" wp14:anchorId="1851A085" wp14:editId="7CB24ED0">
            <wp:extent cx="2222500" cy="168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1689100"/>
                    </a:xfrm>
                    <a:prstGeom prst="rect">
                      <a:avLst/>
                    </a:prstGeom>
                    <a:noFill/>
                    <a:ln>
                      <a:noFill/>
                    </a:ln>
                  </pic:spPr>
                </pic:pic>
              </a:graphicData>
            </a:graphic>
          </wp:inline>
        </w:drawing>
      </w:r>
      <w:r w:rsidR="00EC2F5D">
        <w:rPr>
          <w:rFonts w:ascii="Arial" w:hAnsi="Arial" w:cs="Arial"/>
          <w:color w:val="000000"/>
          <w:sz w:val="20"/>
          <w:szCs w:val="20"/>
          <w:shd w:val="clear" w:color="auto" w:fill="FFFFFF"/>
        </w:rPr>
        <w:br/>
      </w:r>
    </w:p>
    <w:p w14:paraId="5382390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1F1E0317" w14:textId="77777777" w:rsidR="00E40CA6" w:rsidRDefault="00E40CA6" w:rsidP="00231BDC">
      <w:pPr>
        <w:widowControl w:val="0"/>
        <w:autoSpaceDE w:val="0"/>
        <w:autoSpaceDN w:val="0"/>
        <w:adjustRightInd w:val="0"/>
        <w:spacing w:after="200" w:line="276" w:lineRule="auto"/>
        <w:ind w:right="114"/>
        <w:rPr>
          <w:rFonts w:ascii="Arial" w:hAnsi="Arial" w:cs="Arial"/>
          <w:color w:val="000000"/>
          <w:kern w:val="0"/>
        </w:rPr>
      </w:pPr>
    </w:p>
    <w:p w14:paraId="5BB62D0B" w14:textId="73668BEC" w:rsidR="00062E48" w:rsidRPr="00231BDC" w:rsidRDefault="00EC2F5D" w:rsidP="00BF173D">
      <w:pPr>
        <w:widowControl w:val="0"/>
        <w:autoSpaceDE w:val="0"/>
        <w:autoSpaceDN w:val="0"/>
        <w:adjustRightInd w:val="0"/>
        <w:spacing w:after="200" w:line="276" w:lineRule="auto"/>
        <w:ind w:left="120" w:right="114"/>
        <w:jc w:val="center"/>
        <w:rPr>
          <w:rFonts w:ascii="Arial" w:hAnsi="Arial" w:cs="Arial"/>
          <w:b/>
          <w:bCs/>
          <w:color w:val="000000"/>
          <w:kern w:val="0"/>
          <w:sz w:val="36"/>
          <w:szCs w:val="36"/>
        </w:rPr>
      </w:pPr>
      <w:r w:rsidRPr="00231BDC">
        <w:rPr>
          <w:rFonts w:ascii="Arial" w:hAnsi="Arial" w:cs="Arial"/>
          <w:b/>
          <w:bCs/>
          <w:color w:val="000000"/>
          <w:kern w:val="0"/>
          <w:sz w:val="36"/>
          <w:szCs w:val="36"/>
        </w:rPr>
        <w:t>Nuclear Det</w:t>
      </w:r>
      <w:r w:rsidR="00BF173D" w:rsidRPr="00231BDC">
        <w:rPr>
          <w:rFonts w:ascii="Arial" w:hAnsi="Arial" w:cs="Arial"/>
          <w:b/>
          <w:bCs/>
          <w:color w:val="000000"/>
          <w:kern w:val="0"/>
          <w:sz w:val="36"/>
          <w:szCs w:val="36"/>
        </w:rPr>
        <w:t>errent Fund</w:t>
      </w:r>
    </w:p>
    <w:p w14:paraId="24B337B2" w14:textId="77777777" w:rsidR="00513EE6" w:rsidRPr="00231BDC" w:rsidRDefault="00513EE6" w:rsidP="00E40CA6">
      <w:pPr>
        <w:widowControl w:val="0"/>
        <w:autoSpaceDE w:val="0"/>
        <w:autoSpaceDN w:val="0"/>
        <w:adjustRightInd w:val="0"/>
        <w:spacing w:after="200" w:line="276" w:lineRule="auto"/>
        <w:ind w:left="120" w:right="114"/>
        <w:jc w:val="center"/>
        <w:rPr>
          <w:rFonts w:ascii="Arial" w:hAnsi="Arial" w:cs="Arial"/>
          <w:color w:val="000000"/>
          <w:kern w:val="0"/>
          <w:sz w:val="36"/>
          <w:szCs w:val="36"/>
          <w:lang w:val="en-US"/>
        </w:rPr>
      </w:pPr>
      <w:r w:rsidRPr="00231BDC">
        <w:rPr>
          <w:rFonts w:ascii="Arial" w:hAnsi="Arial" w:cs="Arial"/>
          <w:color w:val="000000"/>
          <w:kern w:val="0"/>
          <w:sz w:val="36"/>
          <w:szCs w:val="36"/>
          <w:lang w:val="en-US"/>
        </w:rPr>
        <w:t>Conventional-Nuclear Entanglement and Inadvertent Escalation Risks for NATO-Russia: How to Bring Cold War Insights to a New Generation of Civilian and Military Policymakers</w:t>
      </w:r>
    </w:p>
    <w:p w14:paraId="05FCA782" w14:textId="5CDEB3F9" w:rsidR="00E40CA6" w:rsidRPr="00231BDC" w:rsidRDefault="00C90435" w:rsidP="00231BDC">
      <w:pPr>
        <w:widowControl w:val="0"/>
        <w:autoSpaceDE w:val="0"/>
        <w:autoSpaceDN w:val="0"/>
        <w:adjustRightInd w:val="0"/>
        <w:spacing w:after="200" w:line="276" w:lineRule="auto"/>
        <w:ind w:left="120" w:right="114"/>
        <w:jc w:val="center"/>
        <w:rPr>
          <w:rFonts w:ascii="Arial" w:hAnsi="Arial" w:cs="Arial"/>
          <w:color w:val="000000"/>
          <w:kern w:val="0"/>
          <w:sz w:val="36"/>
          <w:szCs w:val="36"/>
          <w:lang w:val="en-US"/>
        </w:rPr>
      </w:pPr>
      <w:r w:rsidRPr="00231BDC">
        <w:rPr>
          <w:rFonts w:ascii="Arial" w:hAnsi="Arial" w:cs="Arial"/>
          <w:color w:val="000000"/>
          <w:kern w:val="0"/>
          <w:sz w:val="36"/>
          <w:szCs w:val="36"/>
          <w:lang w:val="en-US"/>
        </w:rPr>
        <w:t>RAND-AP-202501-1</w:t>
      </w:r>
    </w:p>
    <w:p w14:paraId="5D2400C0" w14:textId="77777777" w:rsidR="00231BDC" w:rsidRDefault="00231BDC" w:rsidP="00231BDC">
      <w:pPr>
        <w:widowControl w:val="0"/>
        <w:autoSpaceDE w:val="0"/>
        <w:autoSpaceDN w:val="0"/>
        <w:adjustRightInd w:val="0"/>
        <w:spacing w:after="200" w:line="276" w:lineRule="auto"/>
        <w:ind w:right="114"/>
        <w:rPr>
          <w:rFonts w:ascii="Arial" w:hAnsi="Arial" w:cs="Arial"/>
          <w:kern w:val="0"/>
          <w:sz w:val="24"/>
          <w:szCs w:val="24"/>
        </w:rPr>
      </w:pPr>
    </w:p>
    <w:p w14:paraId="76EAF335" w14:textId="0F3AC854" w:rsidR="00062E48" w:rsidRPr="00231BDC" w:rsidRDefault="00231BDC" w:rsidP="00231BDC">
      <w:pPr>
        <w:widowControl w:val="0"/>
        <w:autoSpaceDE w:val="0"/>
        <w:autoSpaceDN w:val="0"/>
        <w:adjustRightInd w:val="0"/>
        <w:spacing w:after="200" w:line="276" w:lineRule="auto"/>
        <w:ind w:right="114"/>
        <w:jc w:val="center"/>
        <w:rPr>
          <w:rFonts w:ascii="Arial" w:hAnsi="Arial" w:cs="Arial"/>
          <w:b/>
          <w:bCs/>
          <w:color w:val="000000"/>
          <w:kern w:val="0"/>
          <w:sz w:val="36"/>
          <w:szCs w:val="36"/>
        </w:rPr>
      </w:pPr>
      <w:r w:rsidRPr="00231BDC">
        <w:rPr>
          <w:rFonts w:ascii="Arial" w:hAnsi="Arial" w:cs="Arial"/>
          <w:b/>
          <w:bCs/>
          <w:kern w:val="0"/>
          <w:sz w:val="36"/>
          <w:szCs w:val="36"/>
        </w:rPr>
        <w:t>DNO452</w:t>
      </w:r>
    </w:p>
    <w:p w14:paraId="2E812D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4591BB6D"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02A5BD76"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6C42ED29"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042DA0A9"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75C09491"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29AFC8A1"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2DF44654"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196F87EE" w14:textId="77777777" w:rsidR="00EE368A" w:rsidRDefault="00EE368A">
      <w:pPr>
        <w:pStyle w:val="TOCHeading"/>
      </w:pPr>
      <w:r>
        <w:lastRenderedPageBreak/>
        <w:t>Contents</w:t>
      </w:r>
    </w:p>
    <w:p w14:paraId="4AEDDB3C" w14:textId="18BA4C72" w:rsidR="009237E3" w:rsidRDefault="00EE368A">
      <w:pPr>
        <w:pStyle w:val="TOC1"/>
        <w:tabs>
          <w:tab w:val="right" w:leader="dot" w:pos="9250"/>
        </w:tabs>
        <w:rPr>
          <w:rFonts w:asciiTheme="minorHAnsi" w:eastAsiaTheme="minorEastAsia" w:hAnsiTheme="minorHAnsi" w:cstheme="minorBidi"/>
          <w:noProof/>
          <w14:ligatures w14:val="standardContextual"/>
        </w:rPr>
      </w:pPr>
      <w:r>
        <w:fldChar w:fldCharType="begin"/>
      </w:r>
      <w:r>
        <w:instrText xml:space="preserve"> TOC \o "1-3" \h \z \u </w:instrText>
      </w:r>
      <w:r>
        <w:fldChar w:fldCharType="separate"/>
      </w:r>
      <w:hyperlink w:anchor="_Toc192657950" w:history="1">
        <w:r w:rsidR="009237E3" w:rsidRPr="00561589">
          <w:rPr>
            <w:rStyle w:val="Hyperlink"/>
            <w:rFonts w:ascii="Arial" w:eastAsia="Calibri" w:hAnsi="Arial" w:cs="Arial"/>
            <w:noProof/>
          </w:rPr>
          <w:t>General Conditions</w:t>
        </w:r>
        <w:r w:rsidR="009237E3" w:rsidRPr="00561589">
          <w:rPr>
            <w:rStyle w:val="Hyperlink"/>
            <w:rFonts w:ascii="Arial" w:hAnsi="Arial" w:cs="Arial"/>
            <w:noProof/>
          </w:rPr>
          <w:t xml:space="preserve"> – SC2</w:t>
        </w:r>
        <w:r w:rsidR="009237E3">
          <w:rPr>
            <w:noProof/>
            <w:webHidden/>
          </w:rPr>
          <w:tab/>
        </w:r>
        <w:r w:rsidR="009237E3">
          <w:rPr>
            <w:noProof/>
            <w:webHidden/>
          </w:rPr>
          <w:fldChar w:fldCharType="begin"/>
        </w:r>
        <w:r w:rsidR="009237E3">
          <w:rPr>
            <w:noProof/>
            <w:webHidden/>
          </w:rPr>
          <w:instrText xml:space="preserve"> PAGEREF _Toc192657950 \h </w:instrText>
        </w:r>
        <w:r w:rsidR="009237E3">
          <w:rPr>
            <w:noProof/>
            <w:webHidden/>
          </w:rPr>
        </w:r>
        <w:r w:rsidR="009237E3">
          <w:rPr>
            <w:noProof/>
            <w:webHidden/>
          </w:rPr>
          <w:fldChar w:fldCharType="separate"/>
        </w:r>
        <w:r w:rsidR="009237E3">
          <w:rPr>
            <w:noProof/>
            <w:webHidden/>
          </w:rPr>
          <w:t>4</w:t>
        </w:r>
        <w:r w:rsidR="009237E3">
          <w:rPr>
            <w:noProof/>
            <w:webHidden/>
          </w:rPr>
          <w:fldChar w:fldCharType="end"/>
        </w:r>
      </w:hyperlink>
    </w:p>
    <w:p w14:paraId="220057F4" w14:textId="4BFA0FBF"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51" w:history="1">
        <w:r w:rsidR="009237E3" w:rsidRPr="00561589">
          <w:rPr>
            <w:rStyle w:val="Hyperlink"/>
            <w:rFonts w:ascii="Arial" w:eastAsia="Calibri" w:hAnsi="Arial" w:cs="Arial"/>
            <w:noProof/>
          </w:rPr>
          <w:t xml:space="preserve">1.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General</w:t>
        </w:r>
        <w:r w:rsidR="009237E3">
          <w:rPr>
            <w:noProof/>
            <w:webHidden/>
          </w:rPr>
          <w:tab/>
        </w:r>
        <w:r w:rsidR="009237E3">
          <w:rPr>
            <w:noProof/>
            <w:webHidden/>
          </w:rPr>
          <w:fldChar w:fldCharType="begin"/>
        </w:r>
        <w:r w:rsidR="009237E3">
          <w:rPr>
            <w:noProof/>
            <w:webHidden/>
          </w:rPr>
          <w:instrText xml:space="preserve"> PAGEREF _Toc192657951 \h </w:instrText>
        </w:r>
        <w:r w:rsidR="009237E3">
          <w:rPr>
            <w:noProof/>
            <w:webHidden/>
          </w:rPr>
        </w:r>
        <w:r w:rsidR="009237E3">
          <w:rPr>
            <w:noProof/>
            <w:webHidden/>
          </w:rPr>
          <w:fldChar w:fldCharType="separate"/>
        </w:r>
        <w:r w:rsidR="009237E3">
          <w:rPr>
            <w:noProof/>
            <w:webHidden/>
          </w:rPr>
          <w:t>4</w:t>
        </w:r>
        <w:r w:rsidR="009237E3">
          <w:rPr>
            <w:noProof/>
            <w:webHidden/>
          </w:rPr>
          <w:fldChar w:fldCharType="end"/>
        </w:r>
      </w:hyperlink>
    </w:p>
    <w:p w14:paraId="023AE63D" w14:textId="3B955AAD"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52" w:history="1">
        <w:r w:rsidR="009237E3" w:rsidRPr="00561589">
          <w:rPr>
            <w:rStyle w:val="Hyperlink"/>
            <w:rFonts w:ascii="Arial" w:eastAsia="Calibri" w:hAnsi="Arial" w:cs="Arial"/>
            <w:noProof/>
          </w:rPr>
          <w:t xml:space="preserve">2.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Duration of Contract</w:t>
        </w:r>
        <w:r w:rsidR="009237E3">
          <w:rPr>
            <w:noProof/>
            <w:webHidden/>
          </w:rPr>
          <w:tab/>
        </w:r>
        <w:r w:rsidR="009237E3">
          <w:rPr>
            <w:noProof/>
            <w:webHidden/>
          </w:rPr>
          <w:fldChar w:fldCharType="begin"/>
        </w:r>
        <w:r w:rsidR="009237E3">
          <w:rPr>
            <w:noProof/>
            <w:webHidden/>
          </w:rPr>
          <w:instrText xml:space="preserve"> PAGEREF _Toc192657952 \h </w:instrText>
        </w:r>
        <w:r w:rsidR="009237E3">
          <w:rPr>
            <w:noProof/>
            <w:webHidden/>
          </w:rPr>
        </w:r>
        <w:r w:rsidR="009237E3">
          <w:rPr>
            <w:noProof/>
            <w:webHidden/>
          </w:rPr>
          <w:fldChar w:fldCharType="separate"/>
        </w:r>
        <w:r w:rsidR="009237E3">
          <w:rPr>
            <w:noProof/>
            <w:webHidden/>
          </w:rPr>
          <w:t>5</w:t>
        </w:r>
        <w:r w:rsidR="009237E3">
          <w:rPr>
            <w:noProof/>
            <w:webHidden/>
          </w:rPr>
          <w:fldChar w:fldCharType="end"/>
        </w:r>
      </w:hyperlink>
    </w:p>
    <w:p w14:paraId="289F6749" w14:textId="66765553" w:rsidR="009237E3" w:rsidRDefault="00A5642A">
      <w:pPr>
        <w:pStyle w:val="TOC1"/>
        <w:tabs>
          <w:tab w:val="left" w:pos="440"/>
          <w:tab w:val="right" w:leader="dot" w:pos="9250"/>
        </w:tabs>
        <w:rPr>
          <w:rFonts w:asciiTheme="minorHAnsi" w:eastAsiaTheme="minorEastAsia" w:hAnsiTheme="minorHAnsi" w:cstheme="minorBidi"/>
          <w:noProof/>
          <w14:ligatures w14:val="standardContextual"/>
        </w:rPr>
      </w:pPr>
      <w:hyperlink w:anchor="_Toc192657953" w:history="1">
        <w:r w:rsidR="009237E3" w:rsidRPr="00561589">
          <w:rPr>
            <w:rStyle w:val="Hyperlink"/>
            <w:rFonts w:ascii="Arial" w:eastAsia="Calibri" w:hAnsi="Arial" w:cs="Arial"/>
            <w:noProof/>
          </w:rPr>
          <w:t>3.</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Entire Agreement</w:t>
        </w:r>
        <w:r w:rsidR="009237E3">
          <w:rPr>
            <w:noProof/>
            <w:webHidden/>
          </w:rPr>
          <w:tab/>
        </w:r>
        <w:r w:rsidR="009237E3">
          <w:rPr>
            <w:noProof/>
            <w:webHidden/>
          </w:rPr>
          <w:fldChar w:fldCharType="begin"/>
        </w:r>
        <w:r w:rsidR="009237E3">
          <w:rPr>
            <w:noProof/>
            <w:webHidden/>
          </w:rPr>
          <w:instrText xml:space="preserve"> PAGEREF _Toc192657953 \h </w:instrText>
        </w:r>
        <w:r w:rsidR="009237E3">
          <w:rPr>
            <w:noProof/>
            <w:webHidden/>
          </w:rPr>
        </w:r>
        <w:r w:rsidR="009237E3">
          <w:rPr>
            <w:noProof/>
            <w:webHidden/>
          </w:rPr>
          <w:fldChar w:fldCharType="separate"/>
        </w:r>
        <w:r w:rsidR="009237E3">
          <w:rPr>
            <w:noProof/>
            <w:webHidden/>
          </w:rPr>
          <w:t>5</w:t>
        </w:r>
        <w:r w:rsidR="009237E3">
          <w:rPr>
            <w:noProof/>
            <w:webHidden/>
          </w:rPr>
          <w:fldChar w:fldCharType="end"/>
        </w:r>
      </w:hyperlink>
    </w:p>
    <w:p w14:paraId="064A2D0C" w14:textId="0994BE1E"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54" w:history="1">
        <w:r w:rsidR="009237E3" w:rsidRPr="00561589">
          <w:rPr>
            <w:rStyle w:val="Hyperlink"/>
            <w:rFonts w:ascii="Arial" w:eastAsia="Calibri" w:hAnsi="Arial" w:cs="Arial"/>
            <w:noProof/>
          </w:rPr>
          <w:t xml:space="preserve">4.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Governing Law</w:t>
        </w:r>
        <w:r w:rsidR="009237E3">
          <w:rPr>
            <w:noProof/>
            <w:webHidden/>
          </w:rPr>
          <w:tab/>
        </w:r>
        <w:r w:rsidR="009237E3">
          <w:rPr>
            <w:noProof/>
            <w:webHidden/>
          </w:rPr>
          <w:fldChar w:fldCharType="begin"/>
        </w:r>
        <w:r w:rsidR="009237E3">
          <w:rPr>
            <w:noProof/>
            <w:webHidden/>
          </w:rPr>
          <w:instrText xml:space="preserve"> PAGEREF _Toc192657954 \h </w:instrText>
        </w:r>
        <w:r w:rsidR="009237E3">
          <w:rPr>
            <w:noProof/>
            <w:webHidden/>
          </w:rPr>
        </w:r>
        <w:r w:rsidR="009237E3">
          <w:rPr>
            <w:noProof/>
            <w:webHidden/>
          </w:rPr>
          <w:fldChar w:fldCharType="separate"/>
        </w:r>
        <w:r w:rsidR="009237E3">
          <w:rPr>
            <w:noProof/>
            <w:webHidden/>
          </w:rPr>
          <w:t>5</w:t>
        </w:r>
        <w:r w:rsidR="009237E3">
          <w:rPr>
            <w:noProof/>
            <w:webHidden/>
          </w:rPr>
          <w:fldChar w:fldCharType="end"/>
        </w:r>
      </w:hyperlink>
    </w:p>
    <w:p w14:paraId="66AEE173" w14:textId="3A96CC30" w:rsidR="009237E3" w:rsidRDefault="00A5642A">
      <w:pPr>
        <w:pStyle w:val="TOC1"/>
        <w:tabs>
          <w:tab w:val="left" w:pos="440"/>
          <w:tab w:val="right" w:leader="dot" w:pos="9250"/>
        </w:tabs>
        <w:rPr>
          <w:rFonts w:asciiTheme="minorHAnsi" w:eastAsiaTheme="minorEastAsia" w:hAnsiTheme="minorHAnsi" w:cstheme="minorBidi"/>
          <w:noProof/>
          <w14:ligatures w14:val="standardContextual"/>
        </w:rPr>
      </w:pPr>
      <w:hyperlink w:anchor="_Toc192657955" w:history="1">
        <w:r w:rsidR="009237E3" w:rsidRPr="00561589">
          <w:rPr>
            <w:rStyle w:val="Hyperlink"/>
            <w:rFonts w:ascii="Arial" w:eastAsia="Calibri" w:hAnsi="Arial" w:cs="Arial"/>
            <w:noProof/>
          </w:rPr>
          <w:t>5.</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Precedence</w:t>
        </w:r>
        <w:r w:rsidR="009237E3">
          <w:rPr>
            <w:noProof/>
            <w:webHidden/>
          </w:rPr>
          <w:tab/>
        </w:r>
        <w:r w:rsidR="009237E3">
          <w:rPr>
            <w:noProof/>
            <w:webHidden/>
          </w:rPr>
          <w:fldChar w:fldCharType="begin"/>
        </w:r>
        <w:r w:rsidR="009237E3">
          <w:rPr>
            <w:noProof/>
            <w:webHidden/>
          </w:rPr>
          <w:instrText xml:space="preserve"> PAGEREF _Toc192657955 \h </w:instrText>
        </w:r>
        <w:r w:rsidR="009237E3">
          <w:rPr>
            <w:noProof/>
            <w:webHidden/>
          </w:rPr>
        </w:r>
        <w:r w:rsidR="009237E3">
          <w:rPr>
            <w:noProof/>
            <w:webHidden/>
          </w:rPr>
          <w:fldChar w:fldCharType="separate"/>
        </w:r>
        <w:r w:rsidR="009237E3">
          <w:rPr>
            <w:noProof/>
            <w:webHidden/>
          </w:rPr>
          <w:t>6</w:t>
        </w:r>
        <w:r w:rsidR="009237E3">
          <w:rPr>
            <w:noProof/>
            <w:webHidden/>
          </w:rPr>
          <w:fldChar w:fldCharType="end"/>
        </w:r>
      </w:hyperlink>
    </w:p>
    <w:p w14:paraId="5E0BEC8A" w14:textId="7C0B3D3F" w:rsidR="009237E3" w:rsidRDefault="00A5642A">
      <w:pPr>
        <w:pStyle w:val="TOC1"/>
        <w:tabs>
          <w:tab w:val="left" w:pos="440"/>
          <w:tab w:val="right" w:leader="dot" w:pos="9250"/>
        </w:tabs>
        <w:rPr>
          <w:rFonts w:asciiTheme="minorHAnsi" w:eastAsiaTheme="minorEastAsia" w:hAnsiTheme="minorHAnsi" w:cstheme="minorBidi"/>
          <w:noProof/>
          <w14:ligatures w14:val="standardContextual"/>
        </w:rPr>
      </w:pPr>
      <w:hyperlink w:anchor="_Toc192657956" w:history="1">
        <w:r w:rsidR="009237E3" w:rsidRPr="00561589">
          <w:rPr>
            <w:rStyle w:val="Hyperlink"/>
            <w:rFonts w:ascii="Arial" w:eastAsia="Calibri" w:hAnsi="Arial" w:cs="Arial"/>
            <w:noProof/>
          </w:rPr>
          <w:t>6.</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Formal Amendments to the Contract</w:t>
        </w:r>
        <w:r w:rsidR="009237E3">
          <w:rPr>
            <w:noProof/>
            <w:webHidden/>
          </w:rPr>
          <w:tab/>
        </w:r>
        <w:r w:rsidR="009237E3">
          <w:rPr>
            <w:noProof/>
            <w:webHidden/>
          </w:rPr>
          <w:fldChar w:fldCharType="begin"/>
        </w:r>
        <w:r w:rsidR="009237E3">
          <w:rPr>
            <w:noProof/>
            <w:webHidden/>
          </w:rPr>
          <w:instrText xml:space="preserve"> PAGEREF _Toc192657956 \h </w:instrText>
        </w:r>
        <w:r w:rsidR="009237E3">
          <w:rPr>
            <w:noProof/>
            <w:webHidden/>
          </w:rPr>
        </w:r>
        <w:r w:rsidR="009237E3">
          <w:rPr>
            <w:noProof/>
            <w:webHidden/>
          </w:rPr>
          <w:fldChar w:fldCharType="separate"/>
        </w:r>
        <w:r w:rsidR="009237E3">
          <w:rPr>
            <w:noProof/>
            <w:webHidden/>
          </w:rPr>
          <w:t>7</w:t>
        </w:r>
        <w:r w:rsidR="009237E3">
          <w:rPr>
            <w:noProof/>
            <w:webHidden/>
          </w:rPr>
          <w:fldChar w:fldCharType="end"/>
        </w:r>
      </w:hyperlink>
    </w:p>
    <w:p w14:paraId="0A7E5C54" w14:textId="31AC9BBB"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57" w:history="1">
        <w:r w:rsidR="009237E3" w:rsidRPr="00561589">
          <w:rPr>
            <w:rStyle w:val="Hyperlink"/>
            <w:rFonts w:ascii="Arial" w:eastAsia="Calibri" w:hAnsi="Arial" w:cs="Arial"/>
            <w:noProof/>
          </w:rPr>
          <w:t xml:space="preserve">7.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Authority Representatives</w:t>
        </w:r>
        <w:r w:rsidR="009237E3">
          <w:rPr>
            <w:noProof/>
            <w:webHidden/>
          </w:rPr>
          <w:tab/>
        </w:r>
        <w:r w:rsidR="009237E3">
          <w:rPr>
            <w:noProof/>
            <w:webHidden/>
          </w:rPr>
          <w:fldChar w:fldCharType="begin"/>
        </w:r>
        <w:r w:rsidR="009237E3">
          <w:rPr>
            <w:noProof/>
            <w:webHidden/>
          </w:rPr>
          <w:instrText xml:space="preserve"> PAGEREF _Toc192657957 \h </w:instrText>
        </w:r>
        <w:r w:rsidR="009237E3">
          <w:rPr>
            <w:noProof/>
            <w:webHidden/>
          </w:rPr>
        </w:r>
        <w:r w:rsidR="009237E3">
          <w:rPr>
            <w:noProof/>
            <w:webHidden/>
          </w:rPr>
          <w:fldChar w:fldCharType="separate"/>
        </w:r>
        <w:r w:rsidR="009237E3">
          <w:rPr>
            <w:noProof/>
            <w:webHidden/>
          </w:rPr>
          <w:t>8</w:t>
        </w:r>
        <w:r w:rsidR="009237E3">
          <w:rPr>
            <w:noProof/>
            <w:webHidden/>
          </w:rPr>
          <w:fldChar w:fldCharType="end"/>
        </w:r>
      </w:hyperlink>
    </w:p>
    <w:p w14:paraId="2CA8AF19" w14:textId="5F03DAC4"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58" w:history="1">
        <w:r w:rsidR="009237E3" w:rsidRPr="00561589">
          <w:rPr>
            <w:rStyle w:val="Hyperlink"/>
            <w:rFonts w:ascii="Arial" w:eastAsia="Calibri" w:hAnsi="Arial" w:cs="Arial"/>
            <w:noProof/>
          </w:rPr>
          <w:t xml:space="preserve">8.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Severability</w:t>
        </w:r>
        <w:r w:rsidR="009237E3">
          <w:rPr>
            <w:noProof/>
            <w:webHidden/>
          </w:rPr>
          <w:tab/>
        </w:r>
        <w:r w:rsidR="009237E3">
          <w:rPr>
            <w:noProof/>
            <w:webHidden/>
          </w:rPr>
          <w:fldChar w:fldCharType="begin"/>
        </w:r>
        <w:r w:rsidR="009237E3">
          <w:rPr>
            <w:noProof/>
            <w:webHidden/>
          </w:rPr>
          <w:instrText xml:space="preserve"> PAGEREF _Toc192657958 \h </w:instrText>
        </w:r>
        <w:r w:rsidR="009237E3">
          <w:rPr>
            <w:noProof/>
            <w:webHidden/>
          </w:rPr>
        </w:r>
        <w:r w:rsidR="009237E3">
          <w:rPr>
            <w:noProof/>
            <w:webHidden/>
          </w:rPr>
          <w:fldChar w:fldCharType="separate"/>
        </w:r>
        <w:r w:rsidR="009237E3">
          <w:rPr>
            <w:noProof/>
            <w:webHidden/>
          </w:rPr>
          <w:t>8</w:t>
        </w:r>
        <w:r w:rsidR="009237E3">
          <w:rPr>
            <w:noProof/>
            <w:webHidden/>
          </w:rPr>
          <w:fldChar w:fldCharType="end"/>
        </w:r>
      </w:hyperlink>
    </w:p>
    <w:p w14:paraId="5E522ED7" w14:textId="2F2D2AA9"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59" w:history="1">
        <w:r w:rsidR="009237E3" w:rsidRPr="00561589">
          <w:rPr>
            <w:rStyle w:val="Hyperlink"/>
            <w:rFonts w:ascii="Arial" w:eastAsia="Calibri" w:hAnsi="Arial" w:cs="Arial"/>
            <w:noProof/>
          </w:rPr>
          <w:t xml:space="preserve">9.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Waiver</w:t>
        </w:r>
        <w:r w:rsidR="009237E3">
          <w:rPr>
            <w:noProof/>
            <w:webHidden/>
          </w:rPr>
          <w:tab/>
        </w:r>
        <w:r w:rsidR="009237E3">
          <w:rPr>
            <w:noProof/>
            <w:webHidden/>
          </w:rPr>
          <w:fldChar w:fldCharType="begin"/>
        </w:r>
        <w:r w:rsidR="009237E3">
          <w:rPr>
            <w:noProof/>
            <w:webHidden/>
          </w:rPr>
          <w:instrText xml:space="preserve"> PAGEREF _Toc192657959 \h </w:instrText>
        </w:r>
        <w:r w:rsidR="009237E3">
          <w:rPr>
            <w:noProof/>
            <w:webHidden/>
          </w:rPr>
        </w:r>
        <w:r w:rsidR="009237E3">
          <w:rPr>
            <w:noProof/>
            <w:webHidden/>
          </w:rPr>
          <w:fldChar w:fldCharType="separate"/>
        </w:r>
        <w:r w:rsidR="009237E3">
          <w:rPr>
            <w:noProof/>
            <w:webHidden/>
          </w:rPr>
          <w:t>8</w:t>
        </w:r>
        <w:r w:rsidR="009237E3">
          <w:rPr>
            <w:noProof/>
            <w:webHidden/>
          </w:rPr>
          <w:fldChar w:fldCharType="end"/>
        </w:r>
      </w:hyperlink>
    </w:p>
    <w:p w14:paraId="11DBE95E" w14:textId="5BCDC1A2"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0" w:history="1">
        <w:r w:rsidR="009237E3" w:rsidRPr="00561589">
          <w:rPr>
            <w:rStyle w:val="Hyperlink"/>
            <w:rFonts w:ascii="Arial" w:eastAsia="Calibri" w:hAnsi="Arial" w:cs="Arial"/>
            <w:noProof/>
          </w:rPr>
          <w:t>10.</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Assignment of Contract</w:t>
        </w:r>
        <w:r w:rsidR="009237E3">
          <w:rPr>
            <w:noProof/>
            <w:webHidden/>
          </w:rPr>
          <w:tab/>
        </w:r>
        <w:r w:rsidR="009237E3">
          <w:rPr>
            <w:noProof/>
            <w:webHidden/>
          </w:rPr>
          <w:fldChar w:fldCharType="begin"/>
        </w:r>
        <w:r w:rsidR="009237E3">
          <w:rPr>
            <w:noProof/>
            <w:webHidden/>
          </w:rPr>
          <w:instrText xml:space="preserve"> PAGEREF _Toc192657960 \h </w:instrText>
        </w:r>
        <w:r w:rsidR="009237E3">
          <w:rPr>
            <w:noProof/>
            <w:webHidden/>
          </w:rPr>
        </w:r>
        <w:r w:rsidR="009237E3">
          <w:rPr>
            <w:noProof/>
            <w:webHidden/>
          </w:rPr>
          <w:fldChar w:fldCharType="separate"/>
        </w:r>
        <w:r w:rsidR="009237E3">
          <w:rPr>
            <w:noProof/>
            <w:webHidden/>
          </w:rPr>
          <w:t>8</w:t>
        </w:r>
        <w:r w:rsidR="009237E3">
          <w:rPr>
            <w:noProof/>
            <w:webHidden/>
          </w:rPr>
          <w:fldChar w:fldCharType="end"/>
        </w:r>
      </w:hyperlink>
    </w:p>
    <w:p w14:paraId="3C9466E8" w14:textId="3DB5FA2A"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1" w:history="1">
        <w:r w:rsidR="009237E3" w:rsidRPr="00561589">
          <w:rPr>
            <w:rStyle w:val="Hyperlink"/>
            <w:rFonts w:ascii="Arial" w:eastAsia="Calibri" w:hAnsi="Arial" w:cs="Arial"/>
            <w:noProof/>
          </w:rPr>
          <w:t xml:space="preserve">11.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Third Party Rights</w:t>
        </w:r>
        <w:r w:rsidR="009237E3">
          <w:rPr>
            <w:noProof/>
            <w:webHidden/>
          </w:rPr>
          <w:tab/>
        </w:r>
        <w:r w:rsidR="009237E3">
          <w:rPr>
            <w:noProof/>
            <w:webHidden/>
          </w:rPr>
          <w:fldChar w:fldCharType="begin"/>
        </w:r>
        <w:r w:rsidR="009237E3">
          <w:rPr>
            <w:noProof/>
            <w:webHidden/>
          </w:rPr>
          <w:instrText xml:space="preserve"> PAGEREF _Toc192657961 \h </w:instrText>
        </w:r>
        <w:r w:rsidR="009237E3">
          <w:rPr>
            <w:noProof/>
            <w:webHidden/>
          </w:rPr>
        </w:r>
        <w:r w:rsidR="009237E3">
          <w:rPr>
            <w:noProof/>
            <w:webHidden/>
          </w:rPr>
          <w:fldChar w:fldCharType="separate"/>
        </w:r>
        <w:r w:rsidR="009237E3">
          <w:rPr>
            <w:noProof/>
            <w:webHidden/>
          </w:rPr>
          <w:t>9</w:t>
        </w:r>
        <w:r w:rsidR="009237E3">
          <w:rPr>
            <w:noProof/>
            <w:webHidden/>
          </w:rPr>
          <w:fldChar w:fldCharType="end"/>
        </w:r>
      </w:hyperlink>
    </w:p>
    <w:p w14:paraId="243CAF1F" w14:textId="0E03CA59"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2" w:history="1">
        <w:r w:rsidR="009237E3" w:rsidRPr="00561589">
          <w:rPr>
            <w:rStyle w:val="Hyperlink"/>
            <w:rFonts w:ascii="Arial" w:eastAsia="Calibri" w:hAnsi="Arial" w:cs="Arial"/>
            <w:noProof/>
          </w:rPr>
          <w:t>12.</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Transparency</w:t>
        </w:r>
        <w:r w:rsidR="009237E3">
          <w:rPr>
            <w:noProof/>
            <w:webHidden/>
          </w:rPr>
          <w:tab/>
        </w:r>
        <w:r w:rsidR="009237E3">
          <w:rPr>
            <w:noProof/>
            <w:webHidden/>
          </w:rPr>
          <w:fldChar w:fldCharType="begin"/>
        </w:r>
        <w:r w:rsidR="009237E3">
          <w:rPr>
            <w:noProof/>
            <w:webHidden/>
          </w:rPr>
          <w:instrText xml:space="preserve"> PAGEREF _Toc192657962 \h </w:instrText>
        </w:r>
        <w:r w:rsidR="009237E3">
          <w:rPr>
            <w:noProof/>
            <w:webHidden/>
          </w:rPr>
        </w:r>
        <w:r w:rsidR="009237E3">
          <w:rPr>
            <w:noProof/>
            <w:webHidden/>
          </w:rPr>
          <w:fldChar w:fldCharType="separate"/>
        </w:r>
        <w:r w:rsidR="009237E3">
          <w:rPr>
            <w:noProof/>
            <w:webHidden/>
          </w:rPr>
          <w:t>9</w:t>
        </w:r>
        <w:r w:rsidR="009237E3">
          <w:rPr>
            <w:noProof/>
            <w:webHidden/>
          </w:rPr>
          <w:fldChar w:fldCharType="end"/>
        </w:r>
      </w:hyperlink>
    </w:p>
    <w:p w14:paraId="4716EDC3" w14:textId="5D438D91"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3" w:history="1">
        <w:r w:rsidR="009237E3" w:rsidRPr="00561589">
          <w:rPr>
            <w:rStyle w:val="Hyperlink"/>
            <w:rFonts w:ascii="Arial" w:eastAsia="Calibri" w:hAnsi="Arial" w:cs="Arial"/>
            <w:noProof/>
          </w:rPr>
          <w:t xml:space="preserve">13.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Disclosure of Information</w:t>
        </w:r>
        <w:r w:rsidR="009237E3">
          <w:rPr>
            <w:noProof/>
            <w:webHidden/>
          </w:rPr>
          <w:tab/>
        </w:r>
        <w:r w:rsidR="009237E3">
          <w:rPr>
            <w:noProof/>
            <w:webHidden/>
          </w:rPr>
          <w:fldChar w:fldCharType="begin"/>
        </w:r>
        <w:r w:rsidR="009237E3">
          <w:rPr>
            <w:noProof/>
            <w:webHidden/>
          </w:rPr>
          <w:instrText xml:space="preserve"> PAGEREF _Toc192657963 \h </w:instrText>
        </w:r>
        <w:r w:rsidR="009237E3">
          <w:rPr>
            <w:noProof/>
            <w:webHidden/>
          </w:rPr>
        </w:r>
        <w:r w:rsidR="009237E3">
          <w:rPr>
            <w:noProof/>
            <w:webHidden/>
          </w:rPr>
          <w:fldChar w:fldCharType="separate"/>
        </w:r>
        <w:r w:rsidR="009237E3">
          <w:rPr>
            <w:noProof/>
            <w:webHidden/>
          </w:rPr>
          <w:t>10</w:t>
        </w:r>
        <w:r w:rsidR="009237E3">
          <w:rPr>
            <w:noProof/>
            <w:webHidden/>
          </w:rPr>
          <w:fldChar w:fldCharType="end"/>
        </w:r>
      </w:hyperlink>
    </w:p>
    <w:p w14:paraId="55AC1FD7" w14:textId="64B57957"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4" w:history="1">
        <w:r w:rsidR="009237E3" w:rsidRPr="00561589">
          <w:rPr>
            <w:rStyle w:val="Hyperlink"/>
            <w:rFonts w:ascii="Arial" w:eastAsia="Calibri" w:hAnsi="Arial" w:cs="Arial"/>
            <w:noProof/>
          </w:rPr>
          <w:t xml:space="preserve">14.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Publicity and Communications with the Media</w:t>
        </w:r>
        <w:r w:rsidR="009237E3">
          <w:rPr>
            <w:noProof/>
            <w:webHidden/>
          </w:rPr>
          <w:tab/>
        </w:r>
        <w:r w:rsidR="009237E3">
          <w:rPr>
            <w:noProof/>
            <w:webHidden/>
          </w:rPr>
          <w:fldChar w:fldCharType="begin"/>
        </w:r>
        <w:r w:rsidR="009237E3">
          <w:rPr>
            <w:noProof/>
            <w:webHidden/>
          </w:rPr>
          <w:instrText xml:space="preserve"> PAGEREF _Toc192657964 \h </w:instrText>
        </w:r>
        <w:r w:rsidR="009237E3">
          <w:rPr>
            <w:noProof/>
            <w:webHidden/>
          </w:rPr>
        </w:r>
        <w:r w:rsidR="009237E3">
          <w:rPr>
            <w:noProof/>
            <w:webHidden/>
          </w:rPr>
          <w:fldChar w:fldCharType="separate"/>
        </w:r>
        <w:r w:rsidR="009237E3">
          <w:rPr>
            <w:noProof/>
            <w:webHidden/>
          </w:rPr>
          <w:t>12</w:t>
        </w:r>
        <w:r w:rsidR="009237E3">
          <w:rPr>
            <w:noProof/>
            <w:webHidden/>
          </w:rPr>
          <w:fldChar w:fldCharType="end"/>
        </w:r>
      </w:hyperlink>
    </w:p>
    <w:p w14:paraId="474E5851" w14:textId="57B2BE69"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5" w:history="1">
        <w:r w:rsidR="009237E3" w:rsidRPr="00561589">
          <w:rPr>
            <w:rStyle w:val="Hyperlink"/>
            <w:rFonts w:ascii="Arial" w:eastAsia="Calibri" w:hAnsi="Arial" w:cs="Arial"/>
            <w:noProof/>
          </w:rPr>
          <w:t xml:space="preserve">15.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Change of Control of Contractor</w:t>
        </w:r>
        <w:r w:rsidR="009237E3">
          <w:rPr>
            <w:noProof/>
            <w:webHidden/>
          </w:rPr>
          <w:tab/>
        </w:r>
        <w:r w:rsidR="009237E3">
          <w:rPr>
            <w:noProof/>
            <w:webHidden/>
          </w:rPr>
          <w:fldChar w:fldCharType="begin"/>
        </w:r>
        <w:r w:rsidR="009237E3">
          <w:rPr>
            <w:noProof/>
            <w:webHidden/>
          </w:rPr>
          <w:instrText xml:space="preserve"> PAGEREF _Toc192657965 \h </w:instrText>
        </w:r>
        <w:r w:rsidR="009237E3">
          <w:rPr>
            <w:noProof/>
            <w:webHidden/>
          </w:rPr>
        </w:r>
        <w:r w:rsidR="009237E3">
          <w:rPr>
            <w:noProof/>
            <w:webHidden/>
          </w:rPr>
          <w:fldChar w:fldCharType="separate"/>
        </w:r>
        <w:r w:rsidR="009237E3">
          <w:rPr>
            <w:noProof/>
            <w:webHidden/>
          </w:rPr>
          <w:t>12</w:t>
        </w:r>
        <w:r w:rsidR="009237E3">
          <w:rPr>
            <w:noProof/>
            <w:webHidden/>
          </w:rPr>
          <w:fldChar w:fldCharType="end"/>
        </w:r>
      </w:hyperlink>
    </w:p>
    <w:p w14:paraId="239EF3C5" w14:textId="314C0AC4"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6" w:history="1">
        <w:r w:rsidR="009237E3" w:rsidRPr="00561589">
          <w:rPr>
            <w:rStyle w:val="Hyperlink"/>
            <w:rFonts w:ascii="Arial" w:eastAsia="Calibri" w:hAnsi="Arial" w:cs="Arial"/>
            <w:noProof/>
          </w:rPr>
          <w:t>16.</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Environmental Requirements</w:t>
        </w:r>
        <w:r w:rsidR="009237E3">
          <w:rPr>
            <w:noProof/>
            <w:webHidden/>
          </w:rPr>
          <w:tab/>
        </w:r>
        <w:r w:rsidR="009237E3">
          <w:rPr>
            <w:noProof/>
            <w:webHidden/>
          </w:rPr>
          <w:fldChar w:fldCharType="begin"/>
        </w:r>
        <w:r w:rsidR="009237E3">
          <w:rPr>
            <w:noProof/>
            <w:webHidden/>
          </w:rPr>
          <w:instrText xml:space="preserve"> PAGEREF _Toc192657966 \h </w:instrText>
        </w:r>
        <w:r w:rsidR="009237E3">
          <w:rPr>
            <w:noProof/>
            <w:webHidden/>
          </w:rPr>
        </w:r>
        <w:r w:rsidR="009237E3">
          <w:rPr>
            <w:noProof/>
            <w:webHidden/>
          </w:rPr>
          <w:fldChar w:fldCharType="separate"/>
        </w:r>
        <w:r w:rsidR="009237E3">
          <w:rPr>
            <w:noProof/>
            <w:webHidden/>
          </w:rPr>
          <w:t>14</w:t>
        </w:r>
        <w:r w:rsidR="009237E3">
          <w:rPr>
            <w:noProof/>
            <w:webHidden/>
          </w:rPr>
          <w:fldChar w:fldCharType="end"/>
        </w:r>
      </w:hyperlink>
    </w:p>
    <w:p w14:paraId="23FA85F7" w14:textId="60B4679B"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7" w:history="1">
        <w:r w:rsidR="009237E3" w:rsidRPr="00561589">
          <w:rPr>
            <w:rStyle w:val="Hyperlink"/>
            <w:rFonts w:ascii="Arial" w:eastAsia="Calibri" w:hAnsi="Arial" w:cs="Arial"/>
            <w:noProof/>
          </w:rPr>
          <w:t xml:space="preserve">17.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Contractor’s Records</w:t>
        </w:r>
        <w:r w:rsidR="009237E3">
          <w:rPr>
            <w:noProof/>
            <w:webHidden/>
          </w:rPr>
          <w:tab/>
        </w:r>
        <w:r w:rsidR="009237E3">
          <w:rPr>
            <w:noProof/>
            <w:webHidden/>
          </w:rPr>
          <w:fldChar w:fldCharType="begin"/>
        </w:r>
        <w:r w:rsidR="009237E3">
          <w:rPr>
            <w:noProof/>
            <w:webHidden/>
          </w:rPr>
          <w:instrText xml:space="preserve"> PAGEREF _Toc192657967 \h </w:instrText>
        </w:r>
        <w:r w:rsidR="009237E3">
          <w:rPr>
            <w:noProof/>
            <w:webHidden/>
          </w:rPr>
        </w:r>
        <w:r w:rsidR="009237E3">
          <w:rPr>
            <w:noProof/>
            <w:webHidden/>
          </w:rPr>
          <w:fldChar w:fldCharType="separate"/>
        </w:r>
        <w:r w:rsidR="009237E3">
          <w:rPr>
            <w:noProof/>
            <w:webHidden/>
          </w:rPr>
          <w:t>14</w:t>
        </w:r>
        <w:r w:rsidR="009237E3">
          <w:rPr>
            <w:noProof/>
            <w:webHidden/>
          </w:rPr>
          <w:fldChar w:fldCharType="end"/>
        </w:r>
      </w:hyperlink>
    </w:p>
    <w:p w14:paraId="5CF20D73" w14:textId="7E933334"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8" w:history="1">
        <w:r w:rsidR="009237E3" w:rsidRPr="00561589">
          <w:rPr>
            <w:rStyle w:val="Hyperlink"/>
            <w:rFonts w:ascii="Arial" w:eastAsia="Calibri" w:hAnsi="Arial" w:cs="Arial"/>
            <w:noProof/>
          </w:rPr>
          <w:t xml:space="preserve">18.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Notices</w:t>
        </w:r>
        <w:r w:rsidR="009237E3">
          <w:rPr>
            <w:noProof/>
            <w:webHidden/>
          </w:rPr>
          <w:tab/>
        </w:r>
        <w:r w:rsidR="009237E3">
          <w:rPr>
            <w:noProof/>
            <w:webHidden/>
          </w:rPr>
          <w:fldChar w:fldCharType="begin"/>
        </w:r>
        <w:r w:rsidR="009237E3">
          <w:rPr>
            <w:noProof/>
            <w:webHidden/>
          </w:rPr>
          <w:instrText xml:space="preserve"> PAGEREF _Toc192657968 \h </w:instrText>
        </w:r>
        <w:r w:rsidR="009237E3">
          <w:rPr>
            <w:noProof/>
            <w:webHidden/>
          </w:rPr>
        </w:r>
        <w:r w:rsidR="009237E3">
          <w:rPr>
            <w:noProof/>
            <w:webHidden/>
          </w:rPr>
          <w:fldChar w:fldCharType="separate"/>
        </w:r>
        <w:r w:rsidR="009237E3">
          <w:rPr>
            <w:noProof/>
            <w:webHidden/>
          </w:rPr>
          <w:t>15</w:t>
        </w:r>
        <w:r w:rsidR="009237E3">
          <w:rPr>
            <w:noProof/>
            <w:webHidden/>
          </w:rPr>
          <w:fldChar w:fldCharType="end"/>
        </w:r>
      </w:hyperlink>
    </w:p>
    <w:p w14:paraId="4CFAE1DF" w14:textId="4FE83641"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69" w:history="1">
        <w:r w:rsidR="009237E3" w:rsidRPr="00561589">
          <w:rPr>
            <w:rStyle w:val="Hyperlink"/>
            <w:rFonts w:ascii="Arial" w:eastAsia="Calibri" w:hAnsi="Arial" w:cs="Arial"/>
            <w:noProof/>
          </w:rPr>
          <w:t>19.</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Progress Monitoring, Meetings and Reports</w:t>
        </w:r>
        <w:r w:rsidR="009237E3">
          <w:rPr>
            <w:noProof/>
            <w:webHidden/>
          </w:rPr>
          <w:tab/>
        </w:r>
        <w:r w:rsidR="009237E3">
          <w:rPr>
            <w:noProof/>
            <w:webHidden/>
          </w:rPr>
          <w:fldChar w:fldCharType="begin"/>
        </w:r>
        <w:r w:rsidR="009237E3">
          <w:rPr>
            <w:noProof/>
            <w:webHidden/>
          </w:rPr>
          <w:instrText xml:space="preserve"> PAGEREF _Toc192657969 \h </w:instrText>
        </w:r>
        <w:r w:rsidR="009237E3">
          <w:rPr>
            <w:noProof/>
            <w:webHidden/>
          </w:rPr>
        </w:r>
        <w:r w:rsidR="009237E3">
          <w:rPr>
            <w:noProof/>
            <w:webHidden/>
          </w:rPr>
          <w:fldChar w:fldCharType="separate"/>
        </w:r>
        <w:r w:rsidR="009237E3">
          <w:rPr>
            <w:noProof/>
            <w:webHidden/>
          </w:rPr>
          <w:t>16</w:t>
        </w:r>
        <w:r w:rsidR="009237E3">
          <w:rPr>
            <w:noProof/>
            <w:webHidden/>
          </w:rPr>
          <w:fldChar w:fldCharType="end"/>
        </w:r>
      </w:hyperlink>
    </w:p>
    <w:p w14:paraId="4FB813D5" w14:textId="05DF6200" w:rsidR="009237E3" w:rsidRDefault="00A5642A">
      <w:pPr>
        <w:pStyle w:val="TOC1"/>
        <w:tabs>
          <w:tab w:val="right" w:leader="dot" w:pos="9250"/>
        </w:tabs>
        <w:rPr>
          <w:rFonts w:asciiTheme="minorHAnsi" w:eastAsiaTheme="minorEastAsia" w:hAnsiTheme="minorHAnsi" w:cstheme="minorBidi"/>
          <w:noProof/>
          <w14:ligatures w14:val="standardContextual"/>
        </w:rPr>
      </w:pPr>
      <w:hyperlink w:anchor="_Toc192657970" w:history="1">
        <w:r w:rsidR="009237E3" w:rsidRPr="00561589">
          <w:rPr>
            <w:rStyle w:val="Hyperlink"/>
            <w:rFonts w:ascii="Arial" w:eastAsia="Calibri" w:hAnsi="Arial" w:cs="Arial"/>
            <w:noProof/>
          </w:rPr>
          <w:t>20. Supply of Contractor Deliverables and Quality Assurance</w:t>
        </w:r>
        <w:r w:rsidR="009237E3">
          <w:rPr>
            <w:noProof/>
            <w:webHidden/>
          </w:rPr>
          <w:tab/>
        </w:r>
        <w:r w:rsidR="009237E3">
          <w:rPr>
            <w:noProof/>
            <w:webHidden/>
          </w:rPr>
          <w:fldChar w:fldCharType="begin"/>
        </w:r>
        <w:r w:rsidR="009237E3">
          <w:rPr>
            <w:noProof/>
            <w:webHidden/>
          </w:rPr>
          <w:instrText xml:space="preserve"> PAGEREF _Toc192657970 \h </w:instrText>
        </w:r>
        <w:r w:rsidR="009237E3">
          <w:rPr>
            <w:noProof/>
            <w:webHidden/>
          </w:rPr>
        </w:r>
        <w:r w:rsidR="009237E3">
          <w:rPr>
            <w:noProof/>
            <w:webHidden/>
          </w:rPr>
          <w:fldChar w:fldCharType="separate"/>
        </w:r>
        <w:r w:rsidR="009237E3">
          <w:rPr>
            <w:noProof/>
            <w:webHidden/>
          </w:rPr>
          <w:t>16</w:t>
        </w:r>
        <w:r w:rsidR="009237E3">
          <w:rPr>
            <w:noProof/>
            <w:webHidden/>
          </w:rPr>
          <w:fldChar w:fldCharType="end"/>
        </w:r>
      </w:hyperlink>
    </w:p>
    <w:p w14:paraId="63DDBAD4" w14:textId="648C3BD8"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1" w:history="1">
        <w:r w:rsidR="009237E3" w:rsidRPr="00561589">
          <w:rPr>
            <w:rStyle w:val="Hyperlink"/>
            <w:rFonts w:ascii="Arial" w:eastAsia="Calibri" w:hAnsi="Arial" w:cs="Arial"/>
            <w:noProof/>
          </w:rPr>
          <w:t xml:space="preserve">21.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Marking of Contractor Deliverables</w:t>
        </w:r>
        <w:r w:rsidR="009237E3">
          <w:rPr>
            <w:noProof/>
            <w:webHidden/>
          </w:rPr>
          <w:tab/>
        </w:r>
        <w:r w:rsidR="009237E3">
          <w:rPr>
            <w:noProof/>
            <w:webHidden/>
          </w:rPr>
          <w:fldChar w:fldCharType="begin"/>
        </w:r>
        <w:r w:rsidR="009237E3">
          <w:rPr>
            <w:noProof/>
            <w:webHidden/>
          </w:rPr>
          <w:instrText xml:space="preserve"> PAGEREF _Toc192657971 \h </w:instrText>
        </w:r>
        <w:r w:rsidR="009237E3">
          <w:rPr>
            <w:noProof/>
            <w:webHidden/>
          </w:rPr>
        </w:r>
        <w:r w:rsidR="009237E3">
          <w:rPr>
            <w:noProof/>
            <w:webHidden/>
          </w:rPr>
          <w:fldChar w:fldCharType="separate"/>
        </w:r>
        <w:r w:rsidR="009237E3">
          <w:rPr>
            <w:noProof/>
            <w:webHidden/>
          </w:rPr>
          <w:t>17</w:t>
        </w:r>
        <w:r w:rsidR="009237E3">
          <w:rPr>
            <w:noProof/>
            <w:webHidden/>
          </w:rPr>
          <w:fldChar w:fldCharType="end"/>
        </w:r>
      </w:hyperlink>
    </w:p>
    <w:p w14:paraId="4C5538CC" w14:textId="427002B0"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2" w:history="1">
        <w:r w:rsidR="009237E3" w:rsidRPr="00561589">
          <w:rPr>
            <w:rStyle w:val="Hyperlink"/>
            <w:rFonts w:ascii="Arial" w:eastAsia="Calibri" w:hAnsi="Arial" w:cs="Arial"/>
            <w:noProof/>
          </w:rPr>
          <w:t xml:space="preserve">22.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Packaging and Labelling (excluding Contractor Deliverables containing Munitions)</w:t>
        </w:r>
        <w:r w:rsidR="009237E3">
          <w:rPr>
            <w:noProof/>
            <w:webHidden/>
          </w:rPr>
          <w:tab/>
        </w:r>
        <w:r w:rsidR="009237E3">
          <w:rPr>
            <w:noProof/>
            <w:webHidden/>
          </w:rPr>
          <w:fldChar w:fldCharType="begin"/>
        </w:r>
        <w:r w:rsidR="009237E3">
          <w:rPr>
            <w:noProof/>
            <w:webHidden/>
          </w:rPr>
          <w:instrText xml:space="preserve"> PAGEREF _Toc192657972 \h </w:instrText>
        </w:r>
        <w:r w:rsidR="009237E3">
          <w:rPr>
            <w:noProof/>
            <w:webHidden/>
          </w:rPr>
        </w:r>
        <w:r w:rsidR="009237E3">
          <w:rPr>
            <w:noProof/>
            <w:webHidden/>
          </w:rPr>
          <w:fldChar w:fldCharType="separate"/>
        </w:r>
        <w:r w:rsidR="009237E3">
          <w:rPr>
            <w:noProof/>
            <w:webHidden/>
          </w:rPr>
          <w:t>17</w:t>
        </w:r>
        <w:r w:rsidR="009237E3">
          <w:rPr>
            <w:noProof/>
            <w:webHidden/>
          </w:rPr>
          <w:fldChar w:fldCharType="end"/>
        </w:r>
      </w:hyperlink>
    </w:p>
    <w:p w14:paraId="7C70C585" w14:textId="3CD4D6FB"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3" w:history="1">
        <w:r w:rsidR="009237E3" w:rsidRPr="00561589">
          <w:rPr>
            <w:rStyle w:val="Hyperlink"/>
            <w:rFonts w:ascii="Arial" w:eastAsia="Calibri" w:hAnsi="Arial" w:cs="Arial"/>
            <w:noProof/>
          </w:rPr>
          <w:t xml:space="preserve">23.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Plastic Packaging Tax</w:t>
        </w:r>
        <w:r w:rsidR="009237E3">
          <w:rPr>
            <w:noProof/>
            <w:webHidden/>
          </w:rPr>
          <w:tab/>
        </w:r>
        <w:r w:rsidR="009237E3">
          <w:rPr>
            <w:noProof/>
            <w:webHidden/>
          </w:rPr>
          <w:fldChar w:fldCharType="begin"/>
        </w:r>
        <w:r w:rsidR="009237E3">
          <w:rPr>
            <w:noProof/>
            <w:webHidden/>
          </w:rPr>
          <w:instrText xml:space="preserve"> PAGEREF _Toc192657973 \h </w:instrText>
        </w:r>
        <w:r w:rsidR="009237E3">
          <w:rPr>
            <w:noProof/>
            <w:webHidden/>
          </w:rPr>
        </w:r>
        <w:r w:rsidR="009237E3">
          <w:rPr>
            <w:noProof/>
            <w:webHidden/>
          </w:rPr>
          <w:fldChar w:fldCharType="separate"/>
        </w:r>
        <w:r w:rsidR="009237E3">
          <w:rPr>
            <w:noProof/>
            <w:webHidden/>
          </w:rPr>
          <w:t>23</w:t>
        </w:r>
        <w:r w:rsidR="009237E3">
          <w:rPr>
            <w:noProof/>
            <w:webHidden/>
          </w:rPr>
          <w:fldChar w:fldCharType="end"/>
        </w:r>
      </w:hyperlink>
    </w:p>
    <w:p w14:paraId="0D56703D" w14:textId="552256D3"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4" w:history="1">
        <w:r w:rsidR="009237E3" w:rsidRPr="00561589">
          <w:rPr>
            <w:rStyle w:val="Hyperlink"/>
            <w:rFonts w:ascii="Arial" w:eastAsia="Calibri" w:hAnsi="Arial" w:cs="Arial"/>
            <w:noProof/>
          </w:rPr>
          <w:t xml:space="preserve">24.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Supply of Data for Hazardous Substances, Mixtures and Articles in Contractor Deliverables</w:t>
        </w:r>
        <w:r w:rsidR="009237E3">
          <w:rPr>
            <w:noProof/>
            <w:webHidden/>
          </w:rPr>
          <w:tab/>
        </w:r>
        <w:r w:rsidR="009237E3">
          <w:rPr>
            <w:noProof/>
            <w:webHidden/>
          </w:rPr>
          <w:fldChar w:fldCharType="begin"/>
        </w:r>
        <w:r w:rsidR="009237E3">
          <w:rPr>
            <w:noProof/>
            <w:webHidden/>
          </w:rPr>
          <w:instrText xml:space="preserve"> PAGEREF _Toc192657974 \h </w:instrText>
        </w:r>
        <w:r w:rsidR="009237E3">
          <w:rPr>
            <w:noProof/>
            <w:webHidden/>
          </w:rPr>
        </w:r>
        <w:r w:rsidR="009237E3">
          <w:rPr>
            <w:noProof/>
            <w:webHidden/>
          </w:rPr>
          <w:fldChar w:fldCharType="separate"/>
        </w:r>
        <w:r w:rsidR="009237E3">
          <w:rPr>
            <w:noProof/>
            <w:webHidden/>
          </w:rPr>
          <w:t>24</w:t>
        </w:r>
        <w:r w:rsidR="009237E3">
          <w:rPr>
            <w:noProof/>
            <w:webHidden/>
          </w:rPr>
          <w:fldChar w:fldCharType="end"/>
        </w:r>
      </w:hyperlink>
    </w:p>
    <w:p w14:paraId="481C7D72" w14:textId="335ABA04"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5" w:history="1">
        <w:r w:rsidR="009237E3" w:rsidRPr="00561589">
          <w:rPr>
            <w:rStyle w:val="Hyperlink"/>
            <w:rFonts w:ascii="Arial" w:eastAsia="Calibri" w:hAnsi="Arial" w:cs="Arial"/>
            <w:noProof/>
          </w:rPr>
          <w:t xml:space="preserve">25.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Timber and Wood-Derived Products</w:t>
        </w:r>
        <w:r w:rsidR="009237E3">
          <w:rPr>
            <w:noProof/>
            <w:webHidden/>
          </w:rPr>
          <w:tab/>
        </w:r>
        <w:r w:rsidR="009237E3">
          <w:rPr>
            <w:noProof/>
            <w:webHidden/>
          </w:rPr>
          <w:fldChar w:fldCharType="begin"/>
        </w:r>
        <w:r w:rsidR="009237E3">
          <w:rPr>
            <w:noProof/>
            <w:webHidden/>
          </w:rPr>
          <w:instrText xml:space="preserve"> PAGEREF _Toc192657975 \h </w:instrText>
        </w:r>
        <w:r w:rsidR="009237E3">
          <w:rPr>
            <w:noProof/>
            <w:webHidden/>
          </w:rPr>
        </w:r>
        <w:r w:rsidR="009237E3">
          <w:rPr>
            <w:noProof/>
            <w:webHidden/>
          </w:rPr>
          <w:fldChar w:fldCharType="separate"/>
        </w:r>
        <w:r w:rsidR="009237E3">
          <w:rPr>
            <w:noProof/>
            <w:webHidden/>
          </w:rPr>
          <w:t>26</w:t>
        </w:r>
        <w:r w:rsidR="009237E3">
          <w:rPr>
            <w:noProof/>
            <w:webHidden/>
          </w:rPr>
          <w:fldChar w:fldCharType="end"/>
        </w:r>
      </w:hyperlink>
    </w:p>
    <w:p w14:paraId="08055B7B" w14:textId="02BC9181"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6" w:history="1">
        <w:r w:rsidR="009237E3" w:rsidRPr="00561589">
          <w:rPr>
            <w:rStyle w:val="Hyperlink"/>
            <w:rFonts w:ascii="Arial" w:eastAsia="Calibri" w:hAnsi="Arial" w:cs="Arial"/>
            <w:noProof/>
          </w:rPr>
          <w:t>26.</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Certificate of Conformity</w:t>
        </w:r>
        <w:r w:rsidR="009237E3">
          <w:rPr>
            <w:noProof/>
            <w:webHidden/>
          </w:rPr>
          <w:tab/>
        </w:r>
        <w:r w:rsidR="009237E3">
          <w:rPr>
            <w:noProof/>
            <w:webHidden/>
          </w:rPr>
          <w:fldChar w:fldCharType="begin"/>
        </w:r>
        <w:r w:rsidR="009237E3">
          <w:rPr>
            <w:noProof/>
            <w:webHidden/>
          </w:rPr>
          <w:instrText xml:space="preserve"> PAGEREF _Toc192657976 \h </w:instrText>
        </w:r>
        <w:r w:rsidR="009237E3">
          <w:rPr>
            <w:noProof/>
            <w:webHidden/>
          </w:rPr>
        </w:r>
        <w:r w:rsidR="009237E3">
          <w:rPr>
            <w:noProof/>
            <w:webHidden/>
          </w:rPr>
          <w:fldChar w:fldCharType="separate"/>
        </w:r>
        <w:r w:rsidR="009237E3">
          <w:rPr>
            <w:noProof/>
            <w:webHidden/>
          </w:rPr>
          <w:t>28</w:t>
        </w:r>
        <w:r w:rsidR="009237E3">
          <w:rPr>
            <w:noProof/>
            <w:webHidden/>
          </w:rPr>
          <w:fldChar w:fldCharType="end"/>
        </w:r>
      </w:hyperlink>
    </w:p>
    <w:p w14:paraId="509321B9" w14:textId="101059C9"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7" w:history="1">
        <w:r w:rsidR="009237E3" w:rsidRPr="00561589">
          <w:rPr>
            <w:rStyle w:val="Hyperlink"/>
            <w:rFonts w:ascii="Arial" w:eastAsia="Calibri" w:hAnsi="Arial" w:cs="Arial"/>
            <w:noProof/>
          </w:rPr>
          <w:t>27.</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Access to Contractor’s Premises</w:t>
        </w:r>
        <w:r w:rsidR="009237E3">
          <w:rPr>
            <w:noProof/>
            <w:webHidden/>
          </w:rPr>
          <w:tab/>
        </w:r>
        <w:r w:rsidR="009237E3">
          <w:rPr>
            <w:noProof/>
            <w:webHidden/>
          </w:rPr>
          <w:fldChar w:fldCharType="begin"/>
        </w:r>
        <w:r w:rsidR="009237E3">
          <w:rPr>
            <w:noProof/>
            <w:webHidden/>
          </w:rPr>
          <w:instrText xml:space="preserve"> PAGEREF _Toc192657977 \h </w:instrText>
        </w:r>
        <w:r w:rsidR="009237E3">
          <w:rPr>
            <w:noProof/>
            <w:webHidden/>
          </w:rPr>
        </w:r>
        <w:r w:rsidR="009237E3">
          <w:rPr>
            <w:noProof/>
            <w:webHidden/>
          </w:rPr>
          <w:fldChar w:fldCharType="separate"/>
        </w:r>
        <w:r w:rsidR="009237E3">
          <w:rPr>
            <w:noProof/>
            <w:webHidden/>
          </w:rPr>
          <w:t>29</w:t>
        </w:r>
        <w:r w:rsidR="009237E3">
          <w:rPr>
            <w:noProof/>
            <w:webHidden/>
          </w:rPr>
          <w:fldChar w:fldCharType="end"/>
        </w:r>
      </w:hyperlink>
    </w:p>
    <w:p w14:paraId="37819E35" w14:textId="3ECDA8BD"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8" w:history="1">
        <w:r w:rsidR="009237E3" w:rsidRPr="00561589">
          <w:rPr>
            <w:rStyle w:val="Hyperlink"/>
            <w:rFonts w:ascii="Arial" w:eastAsia="Calibri" w:hAnsi="Arial" w:cs="Arial"/>
            <w:noProof/>
          </w:rPr>
          <w:t xml:space="preserve">28.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Delivery / Collection</w:t>
        </w:r>
        <w:r w:rsidR="009237E3">
          <w:rPr>
            <w:noProof/>
            <w:webHidden/>
          </w:rPr>
          <w:tab/>
        </w:r>
        <w:r w:rsidR="009237E3">
          <w:rPr>
            <w:noProof/>
            <w:webHidden/>
          </w:rPr>
          <w:fldChar w:fldCharType="begin"/>
        </w:r>
        <w:r w:rsidR="009237E3">
          <w:rPr>
            <w:noProof/>
            <w:webHidden/>
          </w:rPr>
          <w:instrText xml:space="preserve"> PAGEREF _Toc192657978 \h </w:instrText>
        </w:r>
        <w:r w:rsidR="009237E3">
          <w:rPr>
            <w:noProof/>
            <w:webHidden/>
          </w:rPr>
        </w:r>
        <w:r w:rsidR="009237E3">
          <w:rPr>
            <w:noProof/>
            <w:webHidden/>
          </w:rPr>
          <w:fldChar w:fldCharType="separate"/>
        </w:r>
        <w:r w:rsidR="009237E3">
          <w:rPr>
            <w:noProof/>
            <w:webHidden/>
          </w:rPr>
          <w:t>29</w:t>
        </w:r>
        <w:r w:rsidR="009237E3">
          <w:rPr>
            <w:noProof/>
            <w:webHidden/>
          </w:rPr>
          <w:fldChar w:fldCharType="end"/>
        </w:r>
      </w:hyperlink>
    </w:p>
    <w:p w14:paraId="029F3598" w14:textId="6C81672F"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79" w:history="1">
        <w:r w:rsidR="009237E3" w:rsidRPr="00561589">
          <w:rPr>
            <w:rStyle w:val="Hyperlink"/>
            <w:rFonts w:ascii="Arial" w:eastAsia="Calibri" w:hAnsi="Arial" w:cs="Arial"/>
            <w:noProof/>
          </w:rPr>
          <w:t>29.</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Acceptance</w:t>
        </w:r>
        <w:r w:rsidR="009237E3">
          <w:rPr>
            <w:noProof/>
            <w:webHidden/>
          </w:rPr>
          <w:tab/>
        </w:r>
        <w:r w:rsidR="009237E3">
          <w:rPr>
            <w:noProof/>
            <w:webHidden/>
          </w:rPr>
          <w:fldChar w:fldCharType="begin"/>
        </w:r>
        <w:r w:rsidR="009237E3">
          <w:rPr>
            <w:noProof/>
            <w:webHidden/>
          </w:rPr>
          <w:instrText xml:space="preserve"> PAGEREF _Toc192657979 \h </w:instrText>
        </w:r>
        <w:r w:rsidR="009237E3">
          <w:rPr>
            <w:noProof/>
            <w:webHidden/>
          </w:rPr>
        </w:r>
        <w:r w:rsidR="009237E3">
          <w:rPr>
            <w:noProof/>
            <w:webHidden/>
          </w:rPr>
          <w:fldChar w:fldCharType="separate"/>
        </w:r>
        <w:r w:rsidR="009237E3">
          <w:rPr>
            <w:noProof/>
            <w:webHidden/>
          </w:rPr>
          <w:t>30</w:t>
        </w:r>
        <w:r w:rsidR="009237E3">
          <w:rPr>
            <w:noProof/>
            <w:webHidden/>
          </w:rPr>
          <w:fldChar w:fldCharType="end"/>
        </w:r>
      </w:hyperlink>
    </w:p>
    <w:p w14:paraId="30D7AFA2" w14:textId="0B9E1110"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0" w:history="1">
        <w:r w:rsidR="009237E3" w:rsidRPr="00561589">
          <w:rPr>
            <w:rStyle w:val="Hyperlink"/>
            <w:rFonts w:ascii="Arial" w:eastAsia="Calibri" w:hAnsi="Arial" w:cs="Arial"/>
            <w:noProof/>
          </w:rPr>
          <w:t xml:space="preserve">30.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Rejection and Counterfeit Materiel</w:t>
        </w:r>
        <w:r w:rsidR="009237E3">
          <w:rPr>
            <w:noProof/>
            <w:webHidden/>
          </w:rPr>
          <w:tab/>
        </w:r>
        <w:r w:rsidR="009237E3">
          <w:rPr>
            <w:noProof/>
            <w:webHidden/>
          </w:rPr>
          <w:fldChar w:fldCharType="begin"/>
        </w:r>
        <w:r w:rsidR="009237E3">
          <w:rPr>
            <w:noProof/>
            <w:webHidden/>
          </w:rPr>
          <w:instrText xml:space="preserve"> PAGEREF _Toc192657980 \h </w:instrText>
        </w:r>
        <w:r w:rsidR="009237E3">
          <w:rPr>
            <w:noProof/>
            <w:webHidden/>
          </w:rPr>
        </w:r>
        <w:r w:rsidR="009237E3">
          <w:rPr>
            <w:noProof/>
            <w:webHidden/>
          </w:rPr>
          <w:fldChar w:fldCharType="separate"/>
        </w:r>
        <w:r w:rsidR="009237E3">
          <w:rPr>
            <w:noProof/>
            <w:webHidden/>
          </w:rPr>
          <w:t>31</w:t>
        </w:r>
        <w:r w:rsidR="009237E3">
          <w:rPr>
            <w:noProof/>
            <w:webHidden/>
          </w:rPr>
          <w:fldChar w:fldCharType="end"/>
        </w:r>
      </w:hyperlink>
    </w:p>
    <w:p w14:paraId="5D79A229" w14:textId="44EF5EFA"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1" w:history="1">
        <w:r w:rsidR="009237E3" w:rsidRPr="00561589">
          <w:rPr>
            <w:rStyle w:val="Hyperlink"/>
            <w:rFonts w:ascii="Arial" w:eastAsia="Calibri" w:hAnsi="Arial" w:cs="Arial"/>
            <w:noProof/>
          </w:rPr>
          <w:t>31.</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Diversion Orders</w:t>
        </w:r>
        <w:r w:rsidR="009237E3">
          <w:rPr>
            <w:noProof/>
            <w:webHidden/>
          </w:rPr>
          <w:tab/>
        </w:r>
        <w:r w:rsidR="009237E3">
          <w:rPr>
            <w:noProof/>
            <w:webHidden/>
          </w:rPr>
          <w:fldChar w:fldCharType="begin"/>
        </w:r>
        <w:r w:rsidR="009237E3">
          <w:rPr>
            <w:noProof/>
            <w:webHidden/>
          </w:rPr>
          <w:instrText xml:space="preserve"> PAGEREF _Toc192657981 \h </w:instrText>
        </w:r>
        <w:r w:rsidR="009237E3">
          <w:rPr>
            <w:noProof/>
            <w:webHidden/>
          </w:rPr>
        </w:r>
        <w:r w:rsidR="009237E3">
          <w:rPr>
            <w:noProof/>
            <w:webHidden/>
          </w:rPr>
          <w:fldChar w:fldCharType="separate"/>
        </w:r>
        <w:r w:rsidR="009237E3">
          <w:rPr>
            <w:noProof/>
            <w:webHidden/>
          </w:rPr>
          <w:t>33</w:t>
        </w:r>
        <w:r w:rsidR="009237E3">
          <w:rPr>
            <w:noProof/>
            <w:webHidden/>
          </w:rPr>
          <w:fldChar w:fldCharType="end"/>
        </w:r>
      </w:hyperlink>
    </w:p>
    <w:p w14:paraId="1E4ED43E" w14:textId="60745F83"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2" w:history="1">
        <w:r w:rsidR="009237E3" w:rsidRPr="00561589">
          <w:rPr>
            <w:rStyle w:val="Hyperlink"/>
            <w:rFonts w:ascii="Arial" w:eastAsia="Calibri" w:hAnsi="Arial" w:cs="Arial"/>
            <w:noProof/>
          </w:rPr>
          <w:t xml:space="preserve">32.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Self-to-Self Delivery</w:t>
        </w:r>
        <w:r w:rsidR="009237E3">
          <w:rPr>
            <w:noProof/>
            <w:webHidden/>
          </w:rPr>
          <w:tab/>
        </w:r>
        <w:r w:rsidR="009237E3">
          <w:rPr>
            <w:noProof/>
            <w:webHidden/>
          </w:rPr>
          <w:fldChar w:fldCharType="begin"/>
        </w:r>
        <w:r w:rsidR="009237E3">
          <w:rPr>
            <w:noProof/>
            <w:webHidden/>
          </w:rPr>
          <w:instrText xml:space="preserve"> PAGEREF _Toc192657982 \h </w:instrText>
        </w:r>
        <w:r w:rsidR="009237E3">
          <w:rPr>
            <w:noProof/>
            <w:webHidden/>
          </w:rPr>
        </w:r>
        <w:r w:rsidR="009237E3">
          <w:rPr>
            <w:noProof/>
            <w:webHidden/>
          </w:rPr>
          <w:fldChar w:fldCharType="separate"/>
        </w:r>
        <w:r w:rsidR="009237E3">
          <w:rPr>
            <w:noProof/>
            <w:webHidden/>
          </w:rPr>
          <w:t>33</w:t>
        </w:r>
        <w:r w:rsidR="009237E3">
          <w:rPr>
            <w:noProof/>
            <w:webHidden/>
          </w:rPr>
          <w:fldChar w:fldCharType="end"/>
        </w:r>
      </w:hyperlink>
    </w:p>
    <w:p w14:paraId="5130FDBA" w14:textId="4E6D3CE5"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3" w:history="1">
        <w:r w:rsidR="009237E3" w:rsidRPr="00561589">
          <w:rPr>
            <w:rStyle w:val="Hyperlink"/>
            <w:rFonts w:ascii="Arial" w:eastAsia="Calibri" w:hAnsi="Arial" w:cs="Arial"/>
            <w:noProof/>
          </w:rPr>
          <w:t xml:space="preserve">33.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Import and Export Licences</w:t>
        </w:r>
        <w:r w:rsidR="009237E3">
          <w:rPr>
            <w:noProof/>
            <w:webHidden/>
          </w:rPr>
          <w:tab/>
        </w:r>
        <w:r w:rsidR="009237E3">
          <w:rPr>
            <w:noProof/>
            <w:webHidden/>
          </w:rPr>
          <w:fldChar w:fldCharType="begin"/>
        </w:r>
        <w:r w:rsidR="009237E3">
          <w:rPr>
            <w:noProof/>
            <w:webHidden/>
          </w:rPr>
          <w:instrText xml:space="preserve"> PAGEREF _Toc192657983 \h </w:instrText>
        </w:r>
        <w:r w:rsidR="009237E3">
          <w:rPr>
            <w:noProof/>
            <w:webHidden/>
          </w:rPr>
        </w:r>
        <w:r w:rsidR="009237E3">
          <w:rPr>
            <w:noProof/>
            <w:webHidden/>
          </w:rPr>
          <w:fldChar w:fldCharType="separate"/>
        </w:r>
        <w:r w:rsidR="009237E3">
          <w:rPr>
            <w:noProof/>
            <w:webHidden/>
          </w:rPr>
          <w:t>34</w:t>
        </w:r>
        <w:r w:rsidR="009237E3">
          <w:rPr>
            <w:noProof/>
            <w:webHidden/>
          </w:rPr>
          <w:fldChar w:fldCharType="end"/>
        </w:r>
      </w:hyperlink>
    </w:p>
    <w:p w14:paraId="5F82B30B" w14:textId="28560044"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4" w:history="1">
        <w:r w:rsidR="009237E3" w:rsidRPr="00561589">
          <w:rPr>
            <w:rStyle w:val="Hyperlink"/>
            <w:rFonts w:ascii="Arial" w:eastAsia="Calibri" w:hAnsi="Arial" w:cs="Arial"/>
            <w:noProof/>
          </w:rPr>
          <w:t xml:space="preserve">34.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Third Party Intellectual Property – Rights and Restrictions</w:t>
        </w:r>
        <w:r w:rsidR="009237E3">
          <w:rPr>
            <w:noProof/>
            <w:webHidden/>
          </w:rPr>
          <w:tab/>
        </w:r>
        <w:r w:rsidR="009237E3">
          <w:rPr>
            <w:noProof/>
            <w:webHidden/>
          </w:rPr>
          <w:fldChar w:fldCharType="begin"/>
        </w:r>
        <w:r w:rsidR="009237E3">
          <w:rPr>
            <w:noProof/>
            <w:webHidden/>
          </w:rPr>
          <w:instrText xml:space="preserve"> PAGEREF _Toc192657984 \h </w:instrText>
        </w:r>
        <w:r w:rsidR="009237E3">
          <w:rPr>
            <w:noProof/>
            <w:webHidden/>
          </w:rPr>
        </w:r>
        <w:r w:rsidR="009237E3">
          <w:rPr>
            <w:noProof/>
            <w:webHidden/>
          </w:rPr>
          <w:fldChar w:fldCharType="separate"/>
        </w:r>
        <w:r w:rsidR="009237E3">
          <w:rPr>
            <w:noProof/>
            <w:webHidden/>
          </w:rPr>
          <w:t>36</w:t>
        </w:r>
        <w:r w:rsidR="009237E3">
          <w:rPr>
            <w:noProof/>
            <w:webHidden/>
          </w:rPr>
          <w:fldChar w:fldCharType="end"/>
        </w:r>
      </w:hyperlink>
    </w:p>
    <w:p w14:paraId="341B8B1B" w14:textId="40154481"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5" w:history="1">
        <w:r w:rsidR="009237E3" w:rsidRPr="00561589">
          <w:rPr>
            <w:rStyle w:val="Hyperlink"/>
            <w:rFonts w:ascii="Arial" w:eastAsia="Calibri" w:hAnsi="Arial" w:cs="Arial"/>
            <w:noProof/>
          </w:rPr>
          <w:t>35.</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Contract Price</w:t>
        </w:r>
        <w:r w:rsidR="009237E3">
          <w:rPr>
            <w:noProof/>
            <w:webHidden/>
          </w:rPr>
          <w:tab/>
        </w:r>
        <w:r w:rsidR="009237E3">
          <w:rPr>
            <w:noProof/>
            <w:webHidden/>
          </w:rPr>
          <w:fldChar w:fldCharType="begin"/>
        </w:r>
        <w:r w:rsidR="009237E3">
          <w:rPr>
            <w:noProof/>
            <w:webHidden/>
          </w:rPr>
          <w:instrText xml:space="preserve"> PAGEREF _Toc192657985 \h </w:instrText>
        </w:r>
        <w:r w:rsidR="009237E3">
          <w:rPr>
            <w:noProof/>
            <w:webHidden/>
          </w:rPr>
        </w:r>
        <w:r w:rsidR="009237E3">
          <w:rPr>
            <w:noProof/>
            <w:webHidden/>
          </w:rPr>
          <w:fldChar w:fldCharType="separate"/>
        </w:r>
        <w:r w:rsidR="009237E3">
          <w:rPr>
            <w:noProof/>
            <w:webHidden/>
          </w:rPr>
          <w:t>41</w:t>
        </w:r>
        <w:r w:rsidR="009237E3">
          <w:rPr>
            <w:noProof/>
            <w:webHidden/>
          </w:rPr>
          <w:fldChar w:fldCharType="end"/>
        </w:r>
      </w:hyperlink>
    </w:p>
    <w:p w14:paraId="1FB46A0B" w14:textId="6364FAA8"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6" w:history="1">
        <w:r w:rsidR="009237E3" w:rsidRPr="00561589">
          <w:rPr>
            <w:rStyle w:val="Hyperlink"/>
            <w:rFonts w:ascii="Arial" w:eastAsia="Calibri" w:hAnsi="Arial" w:cs="Arial"/>
            <w:noProof/>
          </w:rPr>
          <w:t>36.</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Payment and Recovery of Sums Due</w:t>
        </w:r>
        <w:r w:rsidR="009237E3">
          <w:rPr>
            <w:noProof/>
            <w:webHidden/>
          </w:rPr>
          <w:tab/>
        </w:r>
        <w:r w:rsidR="009237E3">
          <w:rPr>
            <w:noProof/>
            <w:webHidden/>
          </w:rPr>
          <w:fldChar w:fldCharType="begin"/>
        </w:r>
        <w:r w:rsidR="009237E3">
          <w:rPr>
            <w:noProof/>
            <w:webHidden/>
          </w:rPr>
          <w:instrText xml:space="preserve"> PAGEREF _Toc192657986 \h </w:instrText>
        </w:r>
        <w:r w:rsidR="009237E3">
          <w:rPr>
            <w:noProof/>
            <w:webHidden/>
          </w:rPr>
        </w:r>
        <w:r w:rsidR="009237E3">
          <w:rPr>
            <w:noProof/>
            <w:webHidden/>
          </w:rPr>
          <w:fldChar w:fldCharType="separate"/>
        </w:r>
        <w:r w:rsidR="009237E3">
          <w:rPr>
            <w:noProof/>
            <w:webHidden/>
          </w:rPr>
          <w:t>41</w:t>
        </w:r>
        <w:r w:rsidR="009237E3">
          <w:rPr>
            <w:noProof/>
            <w:webHidden/>
          </w:rPr>
          <w:fldChar w:fldCharType="end"/>
        </w:r>
      </w:hyperlink>
    </w:p>
    <w:p w14:paraId="6754FCAA" w14:textId="4C3BE1F8"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7" w:history="1">
        <w:r w:rsidR="009237E3" w:rsidRPr="00561589">
          <w:rPr>
            <w:rStyle w:val="Hyperlink"/>
            <w:rFonts w:ascii="Arial" w:eastAsia="Calibri" w:hAnsi="Arial" w:cs="Arial"/>
            <w:noProof/>
          </w:rPr>
          <w:t xml:space="preserve">37.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Value Added Tax and other Taxes</w:t>
        </w:r>
        <w:r w:rsidR="009237E3">
          <w:rPr>
            <w:noProof/>
            <w:webHidden/>
          </w:rPr>
          <w:tab/>
        </w:r>
        <w:r w:rsidR="009237E3">
          <w:rPr>
            <w:noProof/>
            <w:webHidden/>
          </w:rPr>
          <w:fldChar w:fldCharType="begin"/>
        </w:r>
        <w:r w:rsidR="009237E3">
          <w:rPr>
            <w:noProof/>
            <w:webHidden/>
          </w:rPr>
          <w:instrText xml:space="preserve"> PAGEREF _Toc192657987 \h </w:instrText>
        </w:r>
        <w:r w:rsidR="009237E3">
          <w:rPr>
            <w:noProof/>
            <w:webHidden/>
          </w:rPr>
        </w:r>
        <w:r w:rsidR="009237E3">
          <w:rPr>
            <w:noProof/>
            <w:webHidden/>
          </w:rPr>
          <w:fldChar w:fldCharType="separate"/>
        </w:r>
        <w:r w:rsidR="009237E3">
          <w:rPr>
            <w:noProof/>
            <w:webHidden/>
          </w:rPr>
          <w:t>41</w:t>
        </w:r>
        <w:r w:rsidR="009237E3">
          <w:rPr>
            <w:noProof/>
            <w:webHidden/>
          </w:rPr>
          <w:fldChar w:fldCharType="end"/>
        </w:r>
      </w:hyperlink>
    </w:p>
    <w:p w14:paraId="426DE956" w14:textId="25DCAD7E"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8" w:history="1">
        <w:r w:rsidR="009237E3" w:rsidRPr="00561589">
          <w:rPr>
            <w:rStyle w:val="Hyperlink"/>
            <w:rFonts w:ascii="Arial" w:eastAsia="Calibri" w:hAnsi="Arial" w:cs="Arial"/>
            <w:noProof/>
          </w:rPr>
          <w:t xml:space="preserve">38.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Debt Factoring</w:t>
        </w:r>
        <w:r w:rsidR="009237E3">
          <w:rPr>
            <w:noProof/>
            <w:webHidden/>
          </w:rPr>
          <w:tab/>
        </w:r>
        <w:r w:rsidR="009237E3">
          <w:rPr>
            <w:noProof/>
            <w:webHidden/>
          </w:rPr>
          <w:fldChar w:fldCharType="begin"/>
        </w:r>
        <w:r w:rsidR="009237E3">
          <w:rPr>
            <w:noProof/>
            <w:webHidden/>
          </w:rPr>
          <w:instrText xml:space="preserve"> PAGEREF _Toc192657988 \h </w:instrText>
        </w:r>
        <w:r w:rsidR="009237E3">
          <w:rPr>
            <w:noProof/>
            <w:webHidden/>
          </w:rPr>
        </w:r>
        <w:r w:rsidR="009237E3">
          <w:rPr>
            <w:noProof/>
            <w:webHidden/>
          </w:rPr>
          <w:fldChar w:fldCharType="separate"/>
        </w:r>
        <w:r w:rsidR="009237E3">
          <w:rPr>
            <w:noProof/>
            <w:webHidden/>
          </w:rPr>
          <w:t>42</w:t>
        </w:r>
        <w:r w:rsidR="009237E3">
          <w:rPr>
            <w:noProof/>
            <w:webHidden/>
          </w:rPr>
          <w:fldChar w:fldCharType="end"/>
        </w:r>
      </w:hyperlink>
    </w:p>
    <w:p w14:paraId="0D9D7172" w14:textId="7BB2A9DA"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89" w:history="1">
        <w:r w:rsidR="009237E3" w:rsidRPr="00561589">
          <w:rPr>
            <w:rStyle w:val="Hyperlink"/>
            <w:rFonts w:ascii="Arial" w:eastAsia="Calibri" w:hAnsi="Arial" w:cs="Arial"/>
            <w:noProof/>
          </w:rPr>
          <w:t xml:space="preserve">39.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Subcontracting and Prompt Payment</w:t>
        </w:r>
        <w:r w:rsidR="009237E3">
          <w:rPr>
            <w:noProof/>
            <w:webHidden/>
          </w:rPr>
          <w:tab/>
        </w:r>
        <w:r w:rsidR="009237E3">
          <w:rPr>
            <w:noProof/>
            <w:webHidden/>
          </w:rPr>
          <w:fldChar w:fldCharType="begin"/>
        </w:r>
        <w:r w:rsidR="009237E3">
          <w:rPr>
            <w:noProof/>
            <w:webHidden/>
          </w:rPr>
          <w:instrText xml:space="preserve"> PAGEREF _Toc192657989 \h </w:instrText>
        </w:r>
        <w:r w:rsidR="009237E3">
          <w:rPr>
            <w:noProof/>
            <w:webHidden/>
          </w:rPr>
        </w:r>
        <w:r w:rsidR="009237E3">
          <w:rPr>
            <w:noProof/>
            <w:webHidden/>
          </w:rPr>
          <w:fldChar w:fldCharType="separate"/>
        </w:r>
        <w:r w:rsidR="009237E3">
          <w:rPr>
            <w:noProof/>
            <w:webHidden/>
          </w:rPr>
          <w:t>43</w:t>
        </w:r>
        <w:r w:rsidR="009237E3">
          <w:rPr>
            <w:noProof/>
            <w:webHidden/>
          </w:rPr>
          <w:fldChar w:fldCharType="end"/>
        </w:r>
      </w:hyperlink>
    </w:p>
    <w:p w14:paraId="6C15D6C9" w14:textId="1F15853E"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0" w:history="1">
        <w:r w:rsidR="009237E3" w:rsidRPr="00561589">
          <w:rPr>
            <w:rStyle w:val="Hyperlink"/>
            <w:rFonts w:ascii="Arial" w:eastAsia="Calibri" w:hAnsi="Arial" w:cs="Arial"/>
            <w:noProof/>
          </w:rPr>
          <w:t>40.</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Dispute Resolution</w:t>
        </w:r>
        <w:r w:rsidR="009237E3">
          <w:rPr>
            <w:noProof/>
            <w:webHidden/>
          </w:rPr>
          <w:tab/>
        </w:r>
        <w:r w:rsidR="009237E3">
          <w:rPr>
            <w:noProof/>
            <w:webHidden/>
          </w:rPr>
          <w:fldChar w:fldCharType="begin"/>
        </w:r>
        <w:r w:rsidR="009237E3">
          <w:rPr>
            <w:noProof/>
            <w:webHidden/>
          </w:rPr>
          <w:instrText xml:space="preserve"> PAGEREF _Toc192657990 \h </w:instrText>
        </w:r>
        <w:r w:rsidR="009237E3">
          <w:rPr>
            <w:noProof/>
            <w:webHidden/>
          </w:rPr>
        </w:r>
        <w:r w:rsidR="009237E3">
          <w:rPr>
            <w:noProof/>
            <w:webHidden/>
          </w:rPr>
          <w:fldChar w:fldCharType="separate"/>
        </w:r>
        <w:r w:rsidR="009237E3">
          <w:rPr>
            <w:noProof/>
            <w:webHidden/>
          </w:rPr>
          <w:t>44</w:t>
        </w:r>
        <w:r w:rsidR="009237E3">
          <w:rPr>
            <w:noProof/>
            <w:webHidden/>
          </w:rPr>
          <w:fldChar w:fldCharType="end"/>
        </w:r>
      </w:hyperlink>
    </w:p>
    <w:p w14:paraId="1CDDDBF3" w14:textId="3D988397" w:rsidR="009237E3" w:rsidRDefault="00A5642A">
      <w:pPr>
        <w:pStyle w:val="TOC1"/>
        <w:tabs>
          <w:tab w:val="right" w:leader="dot" w:pos="9250"/>
        </w:tabs>
        <w:rPr>
          <w:rFonts w:asciiTheme="minorHAnsi" w:eastAsiaTheme="minorEastAsia" w:hAnsiTheme="minorHAnsi" w:cstheme="minorBidi"/>
          <w:noProof/>
          <w14:ligatures w14:val="standardContextual"/>
        </w:rPr>
      </w:pPr>
      <w:hyperlink w:anchor="_Toc192657991" w:history="1">
        <w:r w:rsidR="009237E3" w:rsidRPr="00561589">
          <w:rPr>
            <w:rStyle w:val="Hyperlink"/>
            <w:rFonts w:ascii="Arial" w:eastAsia="Calibri" w:hAnsi="Arial" w:cs="Arial"/>
            <w:noProof/>
          </w:rPr>
          <w:t>41. Termination for Insolvency or Corrupt Gifts</w:t>
        </w:r>
        <w:r w:rsidR="009237E3">
          <w:rPr>
            <w:noProof/>
            <w:webHidden/>
          </w:rPr>
          <w:tab/>
        </w:r>
        <w:r w:rsidR="009237E3">
          <w:rPr>
            <w:noProof/>
            <w:webHidden/>
          </w:rPr>
          <w:fldChar w:fldCharType="begin"/>
        </w:r>
        <w:r w:rsidR="009237E3">
          <w:rPr>
            <w:noProof/>
            <w:webHidden/>
          </w:rPr>
          <w:instrText xml:space="preserve"> PAGEREF _Toc192657991 \h </w:instrText>
        </w:r>
        <w:r w:rsidR="009237E3">
          <w:rPr>
            <w:noProof/>
            <w:webHidden/>
          </w:rPr>
        </w:r>
        <w:r w:rsidR="009237E3">
          <w:rPr>
            <w:noProof/>
            <w:webHidden/>
          </w:rPr>
          <w:fldChar w:fldCharType="separate"/>
        </w:r>
        <w:r w:rsidR="009237E3">
          <w:rPr>
            <w:noProof/>
            <w:webHidden/>
          </w:rPr>
          <w:t>44</w:t>
        </w:r>
        <w:r w:rsidR="009237E3">
          <w:rPr>
            <w:noProof/>
            <w:webHidden/>
          </w:rPr>
          <w:fldChar w:fldCharType="end"/>
        </w:r>
      </w:hyperlink>
    </w:p>
    <w:p w14:paraId="064BC7BB" w14:textId="3BD53530"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2" w:history="1">
        <w:r w:rsidR="009237E3" w:rsidRPr="00561589">
          <w:rPr>
            <w:rStyle w:val="Hyperlink"/>
            <w:rFonts w:ascii="Arial" w:eastAsia="Calibri" w:hAnsi="Arial" w:cs="Arial"/>
            <w:noProof/>
          </w:rPr>
          <w:t>42.</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Termination for Convenience</w:t>
        </w:r>
        <w:r w:rsidR="009237E3">
          <w:rPr>
            <w:noProof/>
            <w:webHidden/>
          </w:rPr>
          <w:tab/>
        </w:r>
        <w:r w:rsidR="009237E3">
          <w:rPr>
            <w:noProof/>
            <w:webHidden/>
          </w:rPr>
          <w:fldChar w:fldCharType="begin"/>
        </w:r>
        <w:r w:rsidR="009237E3">
          <w:rPr>
            <w:noProof/>
            <w:webHidden/>
          </w:rPr>
          <w:instrText xml:space="preserve"> PAGEREF _Toc192657992 \h </w:instrText>
        </w:r>
        <w:r w:rsidR="009237E3">
          <w:rPr>
            <w:noProof/>
            <w:webHidden/>
          </w:rPr>
        </w:r>
        <w:r w:rsidR="009237E3">
          <w:rPr>
            <w:noProof/>
            <w:webHidden/>
          </w:rPr>
          <w:fldChar w:fldCharType="separate"/>
        </w:r>
        <w:r w:rsidR="009237E3">
          <w:rPr>
            <w:noProof/>
            <w:webHidden/>
          </w:rPr>
          <w:t>46</w:t>
        </w:r>
        <w:r w:rsidR="009237E3">
          <w:rPr>
            <w:noProof/>
            <w:webHidden/>
          </w:rPr>
          <w:fldChar w:fldCharType="end"/>
        </w:r>
      </w:hyperlink>
    </w:p>
    <w:p w14:paraId="243A0B3B" w14:textId="0252EE74"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3" w:history="1">
        <w:r w:rsidR="009237E3" w:rsidRPr="00561589">
          <w:rPr>
            <w:rStyle w:val="Hyperlink"/>
            <w:rFonts w:ascii="Arial" w:eastAsia="Calibri" w:hAnsi="Arial" w:cs="Arial"/>
            <w:noProof/>
          </w:rPr>
          <w:t>43.</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Material Breach</w:t>
        </w:r>
        <w:r w:rsidR="009237E3">
          <w:rPr>
            <w:noProof/>
            <w:webHidden/>
          </w:rPr>
          <w:tab/>
        </w:r>
        <w:r w:rsidR="009237E3">
          <w:rPr>
            <w:noProof/>
            <w:webHidden/>
          </w:rPr>
          <w:fldChar w:fldCharType="begin"/>
        </w:r>
        <w:r w:rsidR="009237E3">
          <w:rPr>
            <w:noProof/>
            <w:webHidden/>
          </w:rPr>
          <w:instrText xml:space="preserve"> PAGEREF _Toc192657993 \h </w:instrText>
        </w:r>
        <w:r w:rsidR="009237E3">
          <w:rPr>
            <w:noProof/>
            <w:webHidden/>
          </w:rPr>
        </w:r>
        <w:r w:rsidR="009237E3">
          <w:rPr>
            <w:noProof/>
            <w:webHidden/>
          </w:rPr>
          <w:fldChar w:fldCharType="separate"/>
        </w:r>
        <w:r w:rsidR="009237E3">
          <w:rPr>
            <w:noProof/>
            <w:webHidden/>
          </w:rPr>
          <w:t>48</w:t>
        </w:r>
        <w:r w:rsidR="009237E3">
          <w:rPr>
            <w:noProof/>
            <w:webHidden/>
          </w:rPr>
          <w:fldChar w:fldCharType="end"/>
        </w:r>
      </w:hyperlink>
    </w:p>
    <w:p w14:paraId="61CD960C" w14:textId="7977A8F8"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4" w:history="1">
        <w:r w:rsidR="009237E3" w:rsidRPr="00561589">
          <w:rPr>
            <w:rStyle w:val="Hyperlink"/>
            <w:rFonts w:ascii="Arial" w:eastAsia="Calibri" w:hAnsi="Arial" w:cs="Arial"/>
            <w:noProof/>
          </w:rPr>
          <w:t>44.</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 xml:space="preserve"> Consequences of Termination</w:t>
        </w:r>
        <w:r w:rsidR="009237E3">
          <w:rPr>
            <w:noProof/>
            <w:webHidden/>
          </w:rPr>
          <w:tab/>
        </w:r>
        <w:r w:rsidR="009237E3">
          <w:rPr>
            <w:noProof/>
            <w:webHidden/>
          </w:rPr>
          <w:fldChar w:fldCharType="begin"/>
        </w:r>
        <w:r w:rsidR="009237E3">
          <w:rPr>
            <w:noProof/>
            <w:webHidden/>
          </w:rPr>
          <w:instrText xml:space="preserve"> PAGEREF _Toc192657994 \h </w:instrText>
        </w:r>
        <w:r w:rsidR="009237E3">
          <w:rPr>
            <w:noProof/>
            <w:webHidden/>
          </w:rPr>
        </w:r>
        <w:r w:rsidR="009237E3">
          <w:rPr>
            <w:noProof/>
            <w:webHidden/>
          </w:rPr>
          <w:fldChar w:fldCharType="separate"/>
        </w:r>
        <w:r w:rsidR="009237E3">
          <w:rPr>
            <w:noProof/>
            <w:webHidden/>
          </w:rPr>
          <w:t>48</w:t>
        </w:r>
        <w:r w:rsidR="009237E3">
          <w:rPr>
            <w:noProof/>
            <w:webHidden/>
          </w:rPr>
          <w:fldChar w:fldCharType="end"/>
        </w:r>
      </w:hyperlink>
    </w:p>
    <w:p w14:paraId="27022C5E" w14:textId="6B940CC7"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5" w:history="1">
        <w:r w:rsidR="009237E3" w:rsidRPr="00561589">
          <w:rPr>
            <w:rStyle w:val="Hyperlink"/>
            <w:rFonts w:ascii="Arial" w:eastAsia="Calibri" w:hAnsi="Arial" w:cs="Arial"/>
            <w:noProof/>
          </w:rPr>
          <w:t>45.</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Additional Conditions</w:t>
        </w:r>
        <w:r w:rsidR="009237E3">
          <w:rPr>
            <w:noProof/>
            <w:webHidden/>
          </w:rPr>
          <w:tab/>
        </w:r>
        <w:r w:rsidR="009237E3">
          <w:rPr>
            <w:noProof/>
            <w:webHidden/>
          </w:rPr>
          <w:fldChar w:fldCharType="begin"/>
        </w:r>
        <w:r w:rsidR="009237E3">
          <w:rPr>
            <w:noProof/>
            <w:webHidden/>
          </w:rPr>
          <w:instrText xml:space="preserve"> PAGEREF _Toc192657995 \h </w:instrText>
        </w:r>
        <w:r w:rsidR="009237E3">
          <w:rPr>
            <w:noProof/>
            <w:webHidden/>
          </w:rPr>
        </w:r>
        <w:r w:rsidR="009237E3">
          <w:rPr>
            <w:noProof/>
            <w:webHidden/>
          </w:rPr>
          <w:fldChar w:fldCharType="separate"/>
        </w:r>
        <w:r w:rsidR="009237E3">
          <w:rPr>
            <w:noProof/>
            <w:webHidden/>
          </w:rPr>
          <w:t>48</w:t>
        </w:r>
        <w:r w:rsidR="009237E3">
          <w:rPr>
            <w:noProof/>
            <w:webHidden/>
          </w:rPr>
          <w:fldChar w:fldCharType="end"/>
        </w:r>
      </w:hyperlink>
    </w:p>
    <w:p w14:paraId="196CDC1B" w14:textId="02C97E46"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6" w:history="1">
        <w:r w:rsidR="009237E3" w:rsidRPr="00561589">
          <w:rPr>
            <w:rStyle w:val="Hyperlink"/>
            <w:rFonts w:ascii="Arial" w:eastAsia="Calibri" w:hAnsi="Arial" w:cs="Arial"/>
            <w:noProof/>
          </w:rPr>
          <w:t xml:space="preserve">46. </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The special Conditions that apply to the Contract</w:t>
        </w:r>
        <w:r w:rsidR="009237E3">
          <w:rPr>
            <w:noProof/>
            <w:webHidden/>
          </w:rPr>
          <w:tab/>
        </w:r>
        <w:r w:rsidR="009237E3">
          <w:rPr>
            <w:noProof/>
            <w:webHidden/>
          </w:rPr>
          <w:fldChar w:fldCharType="begin"/>
        </w:r>
        <w:r w:rsidR="009237E3">
          <w:rPr>
            <w:noProof/>
            <w:webHidden/>
          </w:rPr>
          <w:instrText xml:space="preserve"> PAGEREF _Toc192657996 \h </w:instrText>
        </w:r>
        <w:r w:rsidR="009237E3">
          <w:rPr>
            <w:noProof/>
            <w:webHidden/>
          </w:rPr>
        </w:r>
        <w:r w:rsidR="009237E3">
          <w:rPr>
            <w:noProof/>
            <w:webHidden/>
          </w:rPr>
          <w:fldChar w:fldCharType="separate"/>
        </w:r>
        <w:r w:rsidR="009237E3">
          <w:rPr>
            <w:noProof/>
            <w:webHidden/>
          </w:rPr>
          <w:t>48</w:t>
        </w:r>
        <w:r w:rsidR="009237E3">
          <w:rPr>
            <w:noProof/>
            <w:webHidden/>
          </w:rPr>
          <w:fldChar w:fldCharType="end"/>
        </w:r>
      </w:hyperlink>
    </w:p>
    <w:p w14:paraId="0044B601" w14:textId="642AB30E"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7" w:history="1">
        <w:r w:rsidR="009237E3" w:rsidRPr="00561589">
          <w:rPr>
            <w:rStyle w:val="Hyperlink"/>
            <w:rFonts w:ascii="Arial" w:hAnsi="Arial" w:cs="Arial"/>
            <w:noProof/>
          </w:rPr>
          <w:t>47.</w:t>
        </w:r>
        <w:r w:rsidR="009237E3">
          <w:rPr>
            <w:rFonts w:asciiTheme="minorHAnsi" w:eastAsiaTheme="minorEastAsia" w:hAnsiTheme="minorHAnsi" w:cstheme="minorBidi"/>
            <w:noProof/>
            <w14:ligatures w14:val="standardContextual"/>
          </w:rPr>
          <w:tab/>
        </w:r>
        <w:r w:rsidR="009237E3" w:rsidRPr="00561589">
          <w:rPr>
            <w:rStyle w:val="Hyperlink"/>
            <w:rFonts w:ascii="Arial" w:hAnsi="Arial" w:cs="Arial"/>
            <w:noProof/>
          </w:rPr>
          <w:t>Schedule of Requirements</w:t>
        </w:r>
        <w:r w:rsidR="009237E3">
          <w:rPr>
            <w:noProof/>
            <w:webHidden/>
          </w:rPr>
          <w:tab/>
        </w:r>
        <w:r w:rsidR="009237E3">
          <w:rPr>
            <w:noProof/>
            <w:webHidden/>
          </w:rPr>
          <w:fldChar w:fldCharType="begin"/>
        </w:r>
        <w:r w:rsidR="009237E3">
          <w:rPr>
            <w:noProof/>
            <w:webHidden/>
          </w:rPr>
          <w:instrText xml:space="preserve"> PAGEREF _Toc192657997 \h </w:instrText>
        </w:r>
        <w:r w:rsidR="009237E3">
          <w:rPr>
            <w:noProof/>
            <w:webHidden/>
          </w:rPr>
        </w:r>
        <w:r w:rsidR="009237E3">
          <w:rPr>
            <w:noProof/>
            <w:webHidden/>
          </w:rPr>
          <w:fldChar w:fldCharType="separate"/>
        </w:r>
        <w:r w:rsidR="009237E3">
          <w:rPr>
            <w:noProof/>
            <w:webHidden/>
          </w:rPr>
          <w:t>49</w:t>
        </w:r>
        <w:r w:rsidR="009237E3">
          <w:rPr>
            <w:noProof/>
            <w:webHidden/>
          </w:rPr>
          <w:fldChar w:fldCharType="end"/>
        </w:r>
      </w:hyperlink>
    </w:p>
    <w:p w14:paraId="6706EEB2" w14:textId="3CFD94A1"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8" w:history="1">
        <w:r w:rsidR="009237E3" w:rsidRPr="00561589">
          <w:rPr>
            <w:rStyle w:val="Hyperlink"/>
            <w:rFonts w:ascii="Arial" w:eastAsia="Calibri" w:hAnsi="Arial" w:cs="Arial"/>
            <w:noProof/>
          </w:rPr>
          <w:t>48.</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Payment Terms</w:t>
        </w:r>
        <w:r w:rsidR="009237E3">
          <w:rPr>
            <w:noProof/>
            <w:webHidden/>
          </w:rPr>
          <w:tab/>
        </w:r>
        <w:r w:rsidR="009237E3">
          <w:rPr>
            <w:noProof/>
            <w:webHidden/>
          </w:rPr>
          <w:fldChar w:fldCharType="begin"/>
        </w:r>
        <w:r w:rsidR="009237E3">
          <w:rPr>
            <w:noProof/>
            <w:webHidden/>
          </w:rPr>
          <w:instrText xml:space="preserve"> PAGEREF _Toc192657998 \h </w:instrText>
        </w:r>
        <w:r w:rsidR="009237E3">
          <w:rPr>
            <w:noProof/>
            <w:webHidden/>
          </w:rPr>
        </w:r>
        <w:r w:rsidR="009237E3">
          <w:rPr>
            <w:noProof/>
            <w:webHidden/>
          </w:rPr>
          <w:fldChar w:fldCharType="separate"/>
        </w:r>
        <w:r w:rsidR="009237E3">
          <w:rPr>
            <w:noProof/>
            <w:webHidden/>
          </w:rPr>
          <w:t>49</w:t>
        </w:r>
        <w:r w:rsidR="009237E3">
          <w:rPr>
            <w:noProof/>
            <w:webHidden/>
          </w:rPr>
          <w:fldChar w:fldCharType="end"/>
        </w:r>
      </w:hyperlink>
    </w:p>
    <w:p w14:paraId="1000148F" w14:textId="27D9E610" w:rsidR="009237E3" w:rsidRDefault="00A5642A">
      <w:pPr>
        <w:pStyle w:val="TOC1"/>
        <w:tabs>
          <w:tab w:val="left" w:pos="660"/>
          <w:tab w:val="right" w:leader="dot" w:pos="9250"/>
        </w:tabs>
        <w:rPr>
          <w:rFonts w:asciiTheme="minorHAnsi" w:eastAsiaTheme="minorEastAsia" w:hAnsiTheme="minorHAnsi" w:cstheme="minorBidi"/>
          <w:noProof/>
          <w14:ligatures w14:val="standardContextual"/>
        </w:rPr>
      </w:pPr>
      <w:hyperlink w:anchor="_Toc192657999" w:history="1">
        <w:r w:rsidR="009237E3" w:rsidRPr="00561589">
          <w:rPr>
            <w:rStyle w:val="Hyperlink"/>
            <w:rFonts w:ascii="Arial" w:eastAsia="Calibri" w:hAnsi="Arial" w:cs="Arial"/>
            <w:noProof/>
          </w:rPr>
          <w:t>49.</w:t>
        </w:r>
        <w:r w:rsidR="009237E3">
          <w:rPr>
            <w:rFonts w:asciiTheme="minorHAnsi" w:eastAsiaTheme="minorEastAsia" w:hAnsiTheme="minorHAnsi" w:cstheme="minorBidi"/>
            <w:noProof/>
            <w14:ligatures w14:val="standardContextual"/>
          </w:rPr>
          <w:tab/>
        </w:r>
        <w:r w:rsidR="009237E3" w:rsidRPr="00561589">
          <w:rPr>
            <w:rStyle w:val="Hyperlink"/>
            <w:rFonts w:ascii="Arial" w:eastAsia="Calibri" w:hAnsi="Arial" w:cs="Arial"/>
            <w:noProof/>
          </w:rPr>
          <w:t>Signature Sheet</w:t>
        </w:r>
        <w:r w:rsidR="009237E3">
          <w:rPr>
            <w:noProof/>
            <w:webHidden/>
          </w:rPr>
          <w:tab/>
        </w:r>
        <w:r w:rsidR="009237E3">
          <w:rPr>
            <w:noProof/>
            <w:webHidden/>
          </w:rPr>
          <w:fldChar w:fldCharType="begin"/>
        </w:r>
        <w:r w:rsidR="009237E3">
          <w:rPr>
            <w:noProof/>
            <w:webHidden/>
          </w:rPr>
          <w:instrText xml:space="preserve"> PAGEREF _Toc192657999 \h </w:instrText>
        </w:r>
        <w:r w:rsidR="009237E3">
          <w:rPr>
            <w:noProof/>
            <w:webHidden/>
          </w:rPr>
        </w:r>
        <w:r w:rsidR="009237E3">
          <w:rPr>
            <w:noProof/>
            <w:webHidden/>
          </w:rPr>
          <w:fldChar w:fldCharType="separate"/>
        </w:r>
        <w:r w:rsidR="009237E3">
          <w:rPr>
            <w:noProof/>
            <w:webHidden/>
          </w:rPr>
          <w:t>50</w:t>
        </w:r>
        <w:r w:rsidR="009237E3">
          <w:rPr>
            <w:noProof/>
            <w:webHidden/>
          </w:rPr>
          <w:fldChar w:fldCharType="end"/>
        </w:r>
      </w:hyperlink>
    </w:p>
    <w:p w14:paraId="6E217768" w14:textId="7B54AD43" w:rsidR="009237E3" w:rsidRDefault="00A5642A">
      <w:pPr>
        <w:pStyle w:val="TOC1"/>
        <w:tabs>
          <w:tab w:val="right" w:leader="dot" w:pos="9250"/>
        </w:tabs>
        <w:rPr>
          <w:rFonts w:asciiTheme="minorHAnsi" w:eastAsiaTheme="minorEastAsia" w:hAnsiTheme="minorHAnsi" w:cstheme="minorBidi"/>
          <w:noProof/>
          <w14:ligatures w14:val="standardContextual"/>
        </w:rPr>
      </w:pPr>
      <w:hyperlink w:anchor="_Toc192658000" w:history="1">
        <w:r w:rsidR="009237E3" w:rsidRPr="00561589">
          <w:rPr>
            <w:rStyle w:val="Hyperlink"/>
            <w:rFonts w:ascii="Arial" w:hAnsi="Arial" w:cs="Arial"/>
            <w:noProof/>
          </w:rPr>
          <w:t>DEFFORM 111</w:t>
        </w:r>
        <w:r w:rsidR="009237E3">
          <w:rPr>
            <w:noProof/>
            <w:webHidden/>
          </w:rPr>
          <w:tab/>
        </w:r>
        <w:r w:rsidR="009237E3">
          <w:rPr>
            <w:noProof/>
            <w:webHidden/>
          </w:rPr>
          <w:fldChar w:fldCharType="begin"/>
        </w:r>
        <w:r w:rsidR="009237E3">
          <w:rPr>
            <w:noProof/>
            <w:webHidden/>
          </w:rPr>
          <w:instrText xml:space="preserve"> PAGEREF _Toc192658000 \h </w:instrText>
        </w:r>
        <w:r w:rsidR="009237E3">
          <w:rPr>
            <w:noProof/>
            <w:webHidden/>
          </w:rPr>
        </w:r>
        <w:r w:rsidR="009237E3">
          <w:rPr>
            <w:noProof/>
            <w:webHidden/>
          </w:rPr>
          <w:fldChar w:fldCharType="separate"/>
        </w:r>
        <w:r w:rsidR="009237E3">
          <w:rPr>
            <w:noProof/>
            <w:webHidden/>
          </w:rPr>
          <w:t>51</w:t>
        </w:r>
        <w:r w:rsidR="009237E3">
          <w:rPr>
            <w:noProof/>
            <w:webHidden/>
          </w:rPr>
          <w:fldChar w:fldCharType="end"/>
        </w:r>
      </w:hyperlink>
    </w:p>
    <w:p w14:paraId="66BE68A3" w14:textId="14EEB93C" w:rsidR="00EE368A" w:rsidRDefault="00EE368A">
      <w:r>
        <w:rPr>
          <w:b/>
          <w:bCs/>
          <w:noProof/>
        </w:rPr>
        <w:fldChar w:fldCharType="end"/>
      </w:r>
    </w:p>
    <w:p w14:paraId="6B80AE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225B6BED" w14:textId="3A73FC79" w:rsidR="00062E48" w:rsidRDefault="00062E48" w:rsidP="00A862AC">
      <w:pPr>
        <w:widowControl w:val="0"/>
        <w:autoSpaceDE w:val="0"/>
        <w:autoSpaceDN w:val="0"/>
        <w:adjustRightInd w:val="0"/>
        <w:spacing w:after="200" w:line="276" w:lineRule="auto"/>
        <w:ind w:right="114"/>
        <w:rPr>
          <w:rFonts w:ascii="Arial" w:hAnsi="Arial" w:cs="Arial"/>
          <w:color w:val="000000"/>
          <w:kern w:val="0"/>
        </w:rPr>
      </w:pPr>
    </w:p>
    <w:p w14:paraId="28482051"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321393E6" w14:textId="77DE2329" w:rsidR="00CC6948" w:rsidRPr="00C90435" w:rsidRDefault="00CC6948" w:rsidP="00C90435">
      <w:pPr>
        <w:widowControl w:val="0"/>
        <w:autoSpaceDE w:val="0"/>
        <w:autoSpaceDN w:val="0"/>
        <w:adjustRightInd w:val="0"/>
        <w:spacing w:after="0" w:line="276" w:lineRule="auto"/>
        <w:ind w:right="114"/>
        <w:rPr>
          <w:rFonts w:ascii="Arial" w:hAnsi="Arial" w:cs="Arial"/>
          <w:kern w:val="0"/>
          <w:sz w:val="24"/>
          <w:szCs w:val="24"/>
        </w:rPr>
      </w:pPr>
    </w:p>
    <w:p w14:paraId="5251B2E9"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3365638"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19C1F1"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4D2A03B"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E159CE"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2A57AD8A" w14:textId="707E230D" w:rsidR="00924A8B" w:rsidRPr="001C1521" w:rsidRDefault="00924A8B" w:rsidP="001C1521">
      <w:pPr>
        <w:pStyle w:val="Heading1"/>
        <w:rPr>
          <w:rFonts w:ascii="Arial" w:eastAsia="Calibri" w:hAnsi="Arial" w:cs="Arial"/>
          <w:sz w:val="22"/>
          <w:szCs w:val="22"/>
        </w:rPr>
      </w:pPr>
      <w:bookmarkStart w:id="0" w:name="_Toc192657950"/>
      <w:r w:rsidRPr="001C1521">
        <w:rPr>
          <w:rFonts w:ascii="Arial" w:eastAsia="Calibri" w:hAnsi="Arial" w:cs="Arial"/>
          <w:sz w:val="22"/>
          <w:szCs w:val="22"/>
        </w:rPr>
        <w:t>General Conditions</w:t>
      </w:r>
      <w:r w:rsidR="00666A15" w:rsidRPr="001C1521">
        <w:rPr>
          <w:rFonts w:ascii="Arial" w:hAnsi="Arial" w:cs="Arial"/>
          <w:sz w:val="22"/>
          <w:szCs w:val="22"/>
        </w:rPr>
        <w:t xml:space="preserve"> – SC2</w:t>
      </w:r>
      <w:bookmarkEnd w:id="0"/>
    </w:p>
    <w:p w14:paraId="00A95E34" w14:textId="77777777" w:rsidR="00924A8B" w:rsidRPr="001C1521" w:rsidRDefault="00924A8B" w:rsidP="001C1521">
      <w:pPr>
        <w:pStyle w:val="Heading1"/>
        <w:rPr>
          <w:rFonts w:ascii="Arial" w:eastAsia="Calibri" w:hAnsi="Arial" w:cs="Arial"/>
          <w:sz w:val="22"/>
          <w:szCs w:val="22"/>
        </w:rPr>
      </w:pPr>
      <w:bookmarkStart w:id="1" w:name="_Toc192657951"/>
      <w:r w:rsidRPr="001C1521">
        <w:rPr>
          <w:rFonts w:ascii="Arial" w:eastAsia="Calibri" w:hAnsi="Arial" w:cs="Arial"/>
          <w:sz w:val="22"/>
          <w:szCs w:val="22"/>
        </w:rPr>
        <w:t xml:space="preserve">1. </w:t>
      </w:r>
      <w:r w:rsidRPr="001C1521">
        <w:rPr>
          <w:rFonts w:ascii="Arial" w:eastAsia="Calibri" w:hAnsi="Arial" w:cs="Arial"/>
          <w:sz w:val="22"/>
          <w:szCs w:val="22"/>
        </w:rPr>
        <w:tab/>
        <w:t>General</w:t>
      </w:r>
      <w:bookmarkEnd w:id="1"/>
    </w:p>
    <w:p w14:paraId="7C8FA6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defined terms in the Contract shall be as set out in Schedule 1.</w:t>
      </w:r>
    </w:p>
    <w:p w14:paraId="2E0337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comply with all applicable Legislation, whether specifically referenced in this Contract or not.</w:t>
      </w:r>
    </w:p>
    <w:p w14:paraId="4C721C8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warrants and represents, that:</w:t>
      </w:r>
    </w:p>
    <w:p w14:paraId="50BC34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they have the full capacity and authority to enter into, and to exercise their rights and perform their obligations under the Contract;</w:t>
      </w:r>
    </w:p>
    <w:p w14:paraId="5F339F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DBF8981" w14:textId="69DAE409"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w:t>
      </w:r>
      <w:r w:rsidR="00C84C07">
        <w:rPr>
          <w:rFonts w:ascii="Arial" w:eastAsia="Calibri" w:hAnsi="Arial" w:cs="Arial"/>
          <w:kern w:val="0"/>
        </w:rPr>
        <w:t xml:space="preserve"> </w:t>
      </w:r>
      <w:r w:rsidRPr="00BB1278">
        <w:rPr>
          <w:rFonts w:ascii="Arial" w:eastAsia="Calibri" w:hAnsi="Arial" w:cs="Arial"/>
          <w:kern w:val="0"/>
        </w:rPr>
        <w:t>revenues;</w:t>
      </w:r>
    </w:p>
    <w:p w14:paraId="280AE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49090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context otherwise requires:</w:t>
      </w:r>
    </w:p>
    <w:p w14:paraId="790294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singular includes the plural and vice versa, and the masculine includes the feminine and vice versa.</w:t>
      </w:r>
    </w:p>
    <w:p w14:paraId="7316F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words “include”, “includes”, “including” and “included” are to be construed as if they were immediately followed by the words “without limitation”, except where explicitly stated otherwise.</w:t>
      </w:r>
    </w:p>
    <w:p w14:paraId="542CFD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expression “person” means any individual, firm, body corporate, unincorporated association or partnership, government, state or agency of a state or joint venture.</w:t>
      </w:r>
    </w:p>
    <w:p w14:paraId="5CF337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References to any statute, enactment, order, regulation, or other similar instrument shall be construed as a reference to the statute, enactment, order, regulation, or instrument as amended, supplemented, replaced or consolidated by any subsequent statute, enactment, </w:t>
      </w:r>
      <w:r w:rsidRPr="00BB1278">
        <w:rPr>
          <w:rFonts w:ascii="Arial" w:eastAsia="Calibri" w:hAnsi="Arial" w:cs="Arial"/>
          <w:kern w:val="0"/>
        </w:rPr>
        <w:lastRenderedPageBreak/>
        <w:t>order, regulation, or instrument.</w:t>
      </w:r>
    </w:p>
    <w:p w14:paraId="79A7FA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heading to any Contract provision shall not affect the interpretation of that provision.</w:t>
      </w:r>
    </w:p>
    <w:p w14:paraId="3C39B45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CC81D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Unless excluded within the Conditions of the Contract or required by law, references to submission of documents in writing shall include electronic submission.</w:t>
      </w:r>
    </w:p>
    <w:p w14:paraId="742B79FD" w14:textId="77777777" w:rsidR="00924A8B" w:rsidRPr="001C1521" w:rsidRDefault="00924A8B" w:rsidP="001C1521">
      <w:pPr>
        <w:pStyle w:val="Heading1"/>
        <w:rPr>
          <w:rFonts w:ascii="Arial" w:eastAsia="Calibri" w:hAnsi="Arial" w:cs="Arial"/>
          <w:sz w:val="22"/>
          <w:szCs w:val="22"/>
        </w:rPr>
      </w:pPr>
      <w:bookmarkStart w:id="2" w:name="_Toc192657952"/>
      <w:r w:rsidRPr="001C1521">
        <w:rPr>
          <w:rFonts w:ascii="Arial" w:eastAsia="Calibri" w:hAnsi="Arial" w:cs="Arial"/>
          <w:sz w:val="22"/>
          <w:szCs w:val="22"/>
        </w:rPr>
        <w:t xml:space="preserve">2. </w:t>
      </w:r>
      <w:r w:rsidRPr="001C1521">
        <w:rPr>
          <w:rFonts w:ascii="Arial" w:eastAsia="Calibri" w:hAnsi="Arial" w:cs="Arial"/>
          <w:sz w:val="22"/>
          <w:szCs w:val="22"/>
        </w:rPr>
        <w:tab/>
        <w:t>Duration of Contract</w:t>
      </w:r>
      <w:bookmarkEnd w:id="2"/>
    </w:p>
    <w:p w14:paraId="42F3D4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1F802A" w14:textId="77777777" w:rsidR="00924A8B" w:rsidRPr="001C1521" w:rsidRDefault="00924A8B" w:rsidP="001C1521">
      <w:pPr>
        <w:pStyle w:val="Heading1"/>
        <w:rPr>
          <w:rFonts w:ascii="Arial" w:eastAsia="Calibri" w:hAnsi="Arial" w:cs="Arial"/>
          <w:sz w:val="22"/>
          <w:szCs w:val="22"/>
        </w:rPr>
      </w:pPr>
      <w:bookmarkStart w:id="3" w:name="_Toc192657953"/>
      <w:r w:rsidRPr="001C1521">
        <w:rPr>
          <w:rFonts w:ascii="Arial" w:eastAsia="Calibri" w:hAnsi="Arial" w:cs="Arial"/>
          <w:sz w:val="22"/>
          <w:szCs w:val="22"/>
        </w:rPr>
        <w:t>3.</w:t>
      </w:r>
      <w:r w:rsidRPr="001C1521">
        <w:rPr>
          <w:rFonts w:ascii="Arial" w:eastAsia="Calibri" w:hAnsi="Arial" w:cs="Arial"/>
          <w:sz w:val="22"/>
          <w:szCs w:val="22"/>
        </w:rPr>
        <w:tab/>
        <w:t xml:space="preserve"> Entire Agreement</w:t>
      </w:r>
      <w:bookmarkEnd w:id="3"/>
    </w:p>
    <w:p w14:paraId="16849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78E6EB73" w14:textId="77777777" w:rsidR="00924A8B" w:rsidRPr="001C1521" w:rsidRDefault="00924A8B" w:rsidP="001C1521">
      <w:pPr>
        <w:pStyle w:val="Heading1"/>
        <w:rPr>
          <w:rFonts w:ascii="Arial" w:eastAsia="Calibri" w:hAnsi="Arial" w:cs="Arial"/>
          <w:sz w:val="22"/>
          <w:szCs w:val="22"/>
        </w:rPr>
      </w:pPr>
      <w:bookmarkStart w:id="4" w:name="_Toc192657954"/>
      <w:r w:rsidRPr="001C1521">
        <w:rPr>
          <w:rFonts w:ascii="Arial" w:eastAsia="Calibri" w:hAnsi="Arial" w:cs="Arial"/>
          <w:sz w:val="22"/>
          <w:szCs w:val="22"/>
        </w:rPr>
        <w:t xml:space="preserve">4. </w:t>
      </w:r>
      <w:r w:rsidRPr="001C1521">
        <w:rPr>
          <w:rFonts w:ascii="Arial" w:eastAsia="Calibri" w:hAnsi="Arial" w:cs="Arial"/>
          <w:sz w:val="22"/>
          <w:szCs w:val="22"/>
        </w:rPr>
        <w:tab/>
        <w:t>Governing Law</w:t>
      </w:r>
      <w:bookmarkEnd w:id="4"/>
    </w:p>
    <w:p w14:paraId="4DE39C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clause 4.d, the Contract shall be considered as a contract made in England and subject to English Law.</w:t>
      </w:r>
    </w:p>
    <w:p w14:paraId="2FFF7E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792CE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w:t>
      </w:r>
    </w:p>
    <w:p w14:paraId="55FC62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Parties pursuant to the Contract agree that Scots Law should apply then the following amendments shall apply to the Contract:</w:t>
      </w:r>
    </w:p>
    <w:p w14:paraId="4E6CC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 4.a, 4.b and 4.c shall be amended to read:</w:t>
      </w:r>
    </w:p>
    <w:p w14:paraId="3EF154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Contract shall be considered as a contract made in Scotland and subject to Scots Law.</w:t>
      </w:r>
    </w:p>
    <w:p w14:paraId="62CDB2BD" w14:textId="4E2CC292"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Subject to Condition 40 (Dispute Resolution) and without prejudice to the dispute resolution process set out therein,</w:t>
      </w:r>
      <w:r w:rsidR="00C84C07">
        <w:rPr>
          <w:rFonts w:ascii="Arial" w:eastAsia="Calibri" w:hAnsi="Arial" w:cs="Arial"/>
          <w:kern w:val="0"/>
        </w:rPr>
        <w:t xml:space="preserve"> </w:t>
      </w:r>
      <w:r w:rsidRPr="00BB1278">
        <w:rPr>
          <w:rFonts w:ascii="Arial" w:eastAsia="Calibri" w:hAnsi="Arial" w:cs="Arial"/>
          <w:kern w:val="0"/>
        </w:rPr>
        <w:t xml:space="preserve">each Party submits and agrees to the exclusive jurisdiction of the Courts of Scotland to resolve, and the laws of Scotland to govern, any actions, proceedings, </w:t>
      </w:r>
      <w:r w:rsidRPr="00BB1278">
        <w:rPr>
          <w:rFonts w:ascii="Arial" w:eastAsia="Calibri" w:hAnsi="Arial" w:cs="Arial"/>
          <w:kern w:val="0"/>
        </w:rPr>
        <w:lastRenderedPageBreak/>
        <w:t>controversy or claim of whatever nature arising out of or relating to the Contract or breach thereof.</w:t>
      </w:r>
    </w:p>
    <w:p w14:paraId="084EDA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Any dispute arising out of or in connection with the Contract shall be determined within the Scottish jurisdiction and to the exclusion of all other jurisdictions save that other jurisdictions may apply solely for the purpose of giving effect to this Condition and for the enforcement of any judgment, order or award given under Scottish jurisdiction.”</w:t>
      </w:r>
    </w:p>
    <w:p w14:paraId="542E76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Clause 40.b shall be amended to read:</w:t>
      </w:r>
    </w:p>
    <w:p w14:paraId="158B75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16FB89A" w14:textId="17ABDD1A"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Each Party warrants to each other that entry into the Contract does not, and the performance of the Contract will not, in any way violate or conflict with any provision of law, statute, rule, regulation, judgement, writ, injunction, decree or order applicable to it.</w:t>
      </w:r>
      <w:r w:rsidR="00C84C07">
        <w:rPr>
          <w:rFonts w:ascii="Arial" w:eastAsia="Calibri" w:hAnsi="Arial" w:cs="Arial"/>
          <w:kern w:val="0"/>
        </w:rPr>
        <w:t xml:space="preserve"> </w:t>
      </w:r>
      <w:r w:rsidRPr="00BB1278">
        <w:rPr>
          <w:rFonts w:ascii="Arial" w:eastAsia="Calibri" w:hAnsi="Arial" w:cs="Arial"/>
          <w:kern w:val="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609B2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Each Party agrees with each other Party that the provisions of this Condition shall survive any termination of the Contract for any reason whatsoever and shall remain fully enforceable as between the Parties notwithstanding such a termination.</w:t>
      </w:r>
    </w:p>
    <w:p w14:paraId="1E267373" w14:textId="7D24EDD5"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Where the Contractor’s place of business is not in England or Wales (or Scotland where the Parties agree pursuant to the Contract that Scots Law should apply), the Contractor irrevocably appoints the solicitors or other persons in England and Wales (or</w:t>
      </w:r>
      <w:r w:rsidR="00C84C07">
        <w:rPr>
          <w:rFonts w:ascii="Arial" w:eastAsia="Calibri" w:hAnsi="Arial" w:cs="Arial"/>
          <w:kern w:val="0"/>
        </w:rPr>
        <w:t xml:space="preserve"> </w:t>
      </w:r>
      <w:r w:rsidRPr="00BB1278">
        <w:rPr>
          <w:rFonts w:ascii="Arial" w:eastAsia="Calibri" w:hAnsi="Arial" w:cs="Arial"/>
          <w:kern w:val="0"/>
        </w:rPr>
        <w:t>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427BB33" w14:textId="77777777" w:rsidR="00924A8B" w:rsidRPr="001C1521" w:rsidRDefault="00924A8B" w:rsidP="001C1521">
      <w:pPr>
        <w:pStyle w:val="Heading1"/>
        <w:rPr>
          <w:rFonts w:ascii="Arial" w:eastAsia="Calibri" w:hAnsi="Arial" w:cs="Arial"/>
          <w:sz w:val="22"/>
          <w:szCs w:val="22"/>
        </w:rPr>
      </w:pPr>
      <w:bookmarkStart w:id="5" w:name="_Toc192657955"/>
      <w:r w:rsidRPr="001C1521">
        <w:rPr>
          <w:rFonts w:ascii="Arial" w:eastAsia="Calibri" w:hAnsi="Arial" w:cs="Arial"/>
          <w:sz w:val="22"/>
          <w:szCs w:val="22"/>
        </w:rPr>
        <w:t>5.</w:t>
      </w:r>
      <w:r w:rsidRPr="001C1521">
        <w:rPr>
          <w:rFonts w:ascii="Arial" w:eastAsia="Calibri" w:hAnsi="Arial" w:cs="Arial"/>
          <w:sz w:val="22"/>
          <w:szCs w:val="22"/>
        </w:rPr>
        <w:tab/>
        <w:t xml:space="preserve"> Precedence</w:t>
      </w:r>
      <w:bookmarkEnd w:id="5"/>
    </w:p>
    <w:p w14:paraId="434564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there is any inconsistency between the different provisions of the Contract the inconsistency shall be resolved according to the following descending order of precedence:</w:t>
      </w:r>
    </w:p>
    <w:p w14:paraId="5836EF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Conditions 1 - 44 (and 45 - 47, if included in the Contract) of the Conditions of the Contract shall be given equal precedence with Schedule 1 (Definitions of Contract) and Schedule 3 (Contract Data Sheet);</w:t>
      </w:r>
    </w:p>
    <w:p w14:paraId="4E96404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Schedule 2 (Schedule of Requirements) and Schedule 8 (Acceptance Procedure);</w:t>
      </w:r>
    </w:p>
    <w:p w14:paraId="752BC7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remaining Schedules; and</w:t>
      </w:r>
    </w:p>
    <w:p w14:paraId="2B82AB0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documents expressly referred to in the Contract.</w:t>
      </w:r>
    </w:p>
    <w:p w14:paraId="15FAC4AA" w14:textId="37486A6D"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b.</w:t>
      </w:r>
      <w:r w:rsidRPr="00BB1278">
        <w:rPr>
          <w:rFonts w:ascii="Arial" w:eastAsia="Calibri" w:hAnsi="Arial" w:cs="Arial"/>
          <w:kern w:val="0"/>
        </w:rPr>
        <w:tab/>
        <w:t xml:space="preserve">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w:t>
      </w:r>
      <w:r w:rsidR="003F6E00">
        <w:rPr>
          <w:rFonts w:ascii="Arial" w:eastAsia="Calibri" w:hAnsi="Arial" w:cs="Arial"/>
          <w:kern w:val="0"/>
        </w:rPr>
        <w:t xml:space="preserve"> </w:t>
      </w:r>
      <w:r w:rsidRPr="00BB1278">
        <w:rPr>
          <w:rFonts w:ascii="Arial" w:eastAsia="Calibri" w:hAnsi="Arial" w:cs="Arial"/>
          <w:kern w:val="0"/>
        </w:rPr>
        <w:t>Condition 40 (Dispute Resolution).</w:t>
      </w:r>
    </w:p>
    <w:p w14:paraId="505779F6" w14:textId="77777777" w:rsidR="00924A8B" w:rsidRPr="001C1521" w:rsidRDefault="00924A8B" w:rsidP="001C1521">
      <w:pPr>
        <w:pStyle w:val="Heading1"/>
        <w:rPr>
          <w:rFonts w:ascii="Arial" w:eastAsia="Calibri" w:hAnsi="Arial" w:cs="Arial"/>
          <w:sz w:val="22"/>
          <w:szCs w:val="22"/>
        </w:rPr>
      </w:pPr>
      <w:bookmarkStart w:id="6" w:name="_Toc192657956"/>
      <w:r w:rsidRPr="001C1521">
        <w:rPr>
          <w:rFonts w:ascii="Arial" w:eastAsia="Calibri" w:hAnsi="Arial" w:cs="Arial"/>
          <w:sz w:val="22"/>
          <w:szCs w:val="22"/>
        </w:rPr>
        <w:t>6.</w:t>
      </w:r>
      <w:r w:rsidRPr="001C1521">
        <w:rPr>
          <w:rFonts w:ascii="Arial" w:eastAsia="Calibri" w:hAnsi="Arial" w:cs="Arial"/>
          <w:sz w:val="22"/>
          <w:szCs w:val="22"/>
        </w:rPr>
        <w:tab/>
        <w:t xml:space="preserve"> Formal Amendments to the Contract</w:t>
      </w:r>
      <w:bookmarkEnd w:id="6"/>
    </w:p>
    <w:p w14:paraId="46EEA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Except as provided in Condition 31 and subject to clause 6.c, the Contract may only be amended by the written agreement of the Parties (or their duly authorised representatives acting on their behalf). Such written agreement shall consist of:</w:t>
      </w:r>
    </w:p>
    <w:p w14:paraId="4BC1B0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Notice of Change under Schedule 4 (Contract Change Control Procedure) (where used);</w:t>
      </w:r>
    </w:p>
    <w:p w14:paraId="60AC64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509F74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Contractor's unqualified acceptance of the contractual amendments as evidenced by the DEFFORM 10B duly signed by the Contractor.</w:t>
      </w:r>
    </w:p>
    <w:p w14:paraId="0047FA14" w14:textId="34F1B876"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Where required by the Authority in connection with any such amendment, the Contractor shall (as so required) confirm that any existing Parent Company Guarantee is sufficiently comprehensive so as to cover and support all of the Contractor's liabilities</w:t>
      </w:r>
      <w:r w:rsidR="003F6E00">
        <w:rPr>
          <w:rFonts w:ascii="Arial" w:eastAsia="Calibri" w:hAnsi="Arial" w:cs="Arial"/>
          <w:kern w:val="0"/>
        </w:rPr>
        <w:t xml:space="preserve"> </w:t>
      </w:r>
      <w:r w:rsidRPr="00BB1278">
        <w:rPr>
          <w:rFonts w:ascii="Arial" w:eastAsia="Calibri" w:hAnsi="Arial" w:cs="Arial"/>
          <w:kern w:val="0"/>
        </w:rPr>
        <w:t>and obligations under and in connection with the Contract (as amended by such amendment) or provide a revised Parent Company Guarantee with such DEFFORM 10B to achieve the same purposes.</w:t>
      </w:r>
    </w:p>
    <w:p w14:paraId="645193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wishes to amend the Contract to incorporate any work that is unpriced at the time of amendment:</w:t>
      </w:r>
    </w:p>
    <w:p w14:paraId="6BBEC3A4" w14:textId="6CEDDFB7" w:rsidR="00924A8B" w:rsidRPr="00BB1278" w:rsidRDefault="00924A8B" w:rsidP="00B04CC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is not a Qualifying Defence Contract, the Authority shall have the right to settle with the Contractor a</w:t>
      </w:r>
      <w:r w:rsidR="00B04CCB">
        <w:rPr>
          <w:rFonts w:ascii="Arial" w:eastAsia="Calibri" w:hAnsi="Arial" w:cs="Arial"/>
          <w:kern w:val="0"/>
        </w:rPr>
        <w:t xml:space="preserve"> </w:t>
      </w:r>
      <w:r w:rsidRPr="00BB1278">
        <w:rPr>
          <w:rFonts w:ascii="Arial" w:eastAsia="Calibri" w:hAnsi="Arial" w:cs="Arial"/>
          <w:kern w:val="0"/>
        </w:rPr>
        <w:t>price for such work under the terms of DEFCON 643 (SC2) or DEFCON 127. Where DEFCON 643 (SC2) is used, the Contractor shall make all appropriate arrangements with all its Subcontractors affected by the Change or Changes in</w:t>
      </w:r>
      <w:r w:rsidR="003F6E00">
        <w:rPr>
          <w:rFonts w:ascii="Arial" w:eastAsia="Calibri" w:hAnsi="Arial" w:cs="Arial"/>
          <w:kern w:val="0"/>
        </w:rPr>
        <w:t xml:space="preserve"> </w:t>
      </w:r>
      <w:r w:rsidRPr="00BB1278">
        <w:rPr>
          <w:rFonts w:ascii="Arial" w:eastAsia="Calibri" w:hAnsi="Arial" w:cs="Arial"/>
          <w:kern w:val="0"/>
        </w:rPr>
        <w:t>accordance with clause 5 of DEFCON 643 (SC2); or</w:t>
      </w:r>
    </w:p>
    <w:p w14:paraId="106452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is a Qualifying Defence Contract, the Contract Price shall be redetermined on amendment in accordance with the Defence Reform Act 2014 and Single Source Contract Regulations 2014 (each as amended from time</w:t>
      </w:r>
    </w:p>
    <w:p w14:paraId="73C975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to time).</w:t>
      </w:r>
    </w:p>
    <w:p w14:paraId="12B88E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Changes to the Specification</w:t>
      </w:r>
    </w:p>
    <w:p w14:paraId="208ACDD9" w14:textId="67361C38"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Specification forms part of the Contract and all Contract Deliverables to be supplied by the Contractor under the</w:t>
      </w:r>
      <w:r w:rsidR="003F6E00">
        <w:rPr>
          <w:rFonts w:ascii="Arial" w:eastAsia="Calibri" w:hAnsi="Arial" w:cs="Arial"/>
          <w:kern w:val="0"/>
        </w:rPr>
        <w:t xml:space="preserve"> </w:t>
      </w:r>
      <w:r w:rsidRPr="00BB1278">
        <w:rPr>
          <w:rFonts w:ascii="Arial" w:eastAsia="Calibri" w:hAnsi="Arial" w:cs="Arial"/>
          <w:kern w:val="0"/>
        </w:rPr>
        <w:t>Contract shall conform in all respects with the Specification.</w:t>
      </w:r>
    </w:p>
    <w:p w14:paraId="0807B9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Contractor shall use a configuration control system to control all changes to the Specification. The configuration control system shall be compatible with ISO 9001 (latest published version) or as specified in the Contract.</w:t>
      </w:r>
    </w:p>
    <w:p w14:paraId="2B5AA7AA" w14:textId="77777777" w:rsidR="00924A8B" w:rsidRPr="001C1521" w:rsidRDefault="00924A8B" w:rsidP="001C1521">
      <w:pPr>
        <w:pStyle w:val="Heading1"/>
        <w:rPr>
          <w:rFonts w:ascii="Arial" w:eastAsia="Calibri" w:hAnsi="Arial" w:cs="Arial"/>
          <w:sz w:val="22"/>
          <w:szCs w:val="22"/>
        </w:rPr>
      </w:pPr>
      <w:bookmarkStart w:id="7" w:name="_Toc192657957"/>
      <w:r w:rsidRPr="001C1521">
        <w:rPr>
          <w:rFonts w:ascii="Arial" w:eastAsia="Calibri" w:hAnsi="Arial" w:cs="Arial"/>
          <w:sz w:val="22"/>
          <w:szCs w:val="22"/>
        </w:rPr>
        <w:lastRenderedPageBreak/>
        <w:t xml:space="preserve">7. </w:t>
      </w:r>
      <w:r w:rsidRPr="001C1521">
        <w:rPr>
          <w:rFonts w:ascii="Arial" w:eastAsia="Calibri" w:hAnsi="Arial" w:cs="Arial"/>
          <w:sz w:val="22"/>
          <w:szCs w:val="22"/>
        </w:rPr>
        <w:tab/>
        <w:t>Authority Representatives</w:t>
      </w:r>
      <w:bookmarkEnd w:id="7"/>
    </w:p>
    <w:p w14:paraId="4FDEE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Any reference to the Authority in respect of:</w:t>
      </w:r>
    </w:p>
    <w:p w14:paraId="368F9F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giving of consent;</w:t>
      </w:r>
    </w:p>
    <w:p w14:paraId="3EEC06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delivering of any Notices; or</w:t>
      </w:r>
    </w:p>
    <w:p w14:paraId="3D461955" w14:textId="76C0AF0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doing of any other thing that may reasonably be undertaken by an individual acting on behalf of the Authority,</w:t>
      </w:r>
      <w:r w:rsidR="003F6E00">
        <w:rPr>
          <w:rFonts w:ascii="Arial" w:eastAsia="Calibri" w:hAnsi="Arial" w:cs="Arial"/>
          <w:kern w:val="0"/>
        </w:rPr>
        <w:t xml:space="preserve"> </w:t>
      </w:r>
      <w:r w:rsidRPr="00BB1278">
        <w:rPr>
          <w:rFonts w:ascii="Arial" w:eastAsia="Calibri" w:hAnsi="Arial" w:cs="Arial"/>
          <w:kern w:val="0"/>
        </w:rPr>
        <w:t>shall be deemed to be references to the Authority's Representatives in accordance with this Condition.</w:t>
      </w:r>
    </w:p>
    <w:p w14:paraId="2314E489" w14:textId="55C34916" w:rsidR="00924A8B" w:rsidRPr="00BB1278" w:rsidRDefault="00924A8B" w:rsidP="003F6E00">
      <w:pPr>
        <w:widowControl w:val="0"/>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Authority’s Representatives detailed in Schedule 3 (Contract Data Sheet) (or their nominated deputy) shall have full authority to act on behalf of the Authority for all purposes of the Contract. Unless notified in writing before such act or instruction,</w:t>
      </w:r>
      <w:r w:rsidR="003F6E00">
        <w:rPr>
          <w:rFonts w:ascii="Arial" w:eastAsia="Calibri" w:hAnsi="Arial" w:cs="Arial"/>
          <w:kern w:val="0"/>
        </w:rPr>
        <w:t xml:space="preserve"> </w:t>
      </w:r>
      <w:r w:rsidRPr="00BB1278">
        <w:rPr>
          <w:rFonts w:ascii="Arial" w:eastAsia="Calibri" w:hAnsi="Arial" w:cs="Arial"/>
          <w:kern w:val="0"/>
        </w:rPr>
        <w:t>the Contractor shall be entitled to treat any act of the Authority’s Representatives which is authorised by the Contract as being expressly authorised by the Authority and the Contractor shall not be required to determine whether authority has in fact been</w:t>
      </w:r>
      <w:r w:rsidR="003F6E00">
        <w:rPr>
          <w:rFonts w:ascii="Arial" w:eastAsia="Calibri" w:hAnsi="Arial" w:cs="Arial"/>
          <w:kern w:val="0"/>
        </w:rPr>
        <w:t xml:space="preserve"> </w:t>
      </w:r>
      <w:r w:rsidRPr="00BB1278">
        <w:rPr>
          <w:rFonts w:ascii="Arial" w:eastAsia="Calibri" w:hAnsi="Arial" w:cs="Arial"/>
          <w:kern w:val="0"/>
        </w:rPr>
        <w:t>given.</w:t>
      </w:r>
    </w:p>
    <w:p w14:paraId="7CF863C4" w14:textId="3D895AB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In the event of any change to the identity of the Authority’s Representatives, the Authority shall provide written confirmation to the Contractor, and shall update Schedule 3 (Contract Data Sheet) in accordance with Condition 6 (Formal Amendments to the</w:t>
      </w:r>
      <w:r w:rsidR="003F6E00">
        <w:rPr>
          <w:rFonts w:ascii="Arial" w:eastAsia="Calibri" w:hAnsi="Arial" w:cs="Arial"/>
          <w:kern w:val="0"/>
        </w:rPr>
        <w:t xml:space="preserve"> </w:t>
      </w:r>
      <w:r w:rsidRPr="00BB1278">
        <w:rPr>
          <w:rFonts w:ascii="Arial" w:eastAsia="Calibri" w:hAnsi="Arial" w:cs="Arial"/>
          <w:kern w:val="0"/>
        </w:rPr>
        <w:t>Contract).</w:t>
      </w:r>
    </w:p>
    <w:p w14:paraId="60184851" w14:textId="77777777" w:rsidR="00924A8B" w:rsidRPr="001C1521" w:rsidRDefault="00924A8B" w:rsidP="001C1521">
      <w:pPr>
        <w:pStyle w:val="Heading1"/>
        <w:rPr>
          <w:rFonts w:ascii="Arial" w:eastAsia="Calibri" w:hAnsi="Arial" w:cs="Arial"/>
          <w:sz w:val="22"/>
          <w:szCs w:val="22"/>
        </w:rPr>
      </w:pPr>
      <w:bookmarkStart w:id="8" w:name="_Toc192657958"/>
      <w:r w:rsidRPr="001C1521">
        <w:rPr>
          <w:rFonts w:ascii="Arial" w:eastAsia="Calibri" w:hAnsi="Arial" w:cs="Arial"/>
          <w:sz w:val="22"/>
          <w:szCs w:val="22"/>
        </w:rPr>
        <w:t xml:space="preserve">8. </w:t>
      </w:r>
      <w:r w:rsidRPr="001C1521">
        <w:rPr>
          <w:rFonts w:ascii="Arial" w:eastAsia="Calibri" w:hAnsi="Arial" w:cs="Arial"/>
          <w:sz w:val="22"/>
          <w:szCs w:val="22"/>
        </w:rPr>
        <w:tab/>
        <w:t>Severability</w:t>
      </w:r>
      <w:bookmarkEnd w:id="8"/>
    </w:p>
    <w:p w14:paraId="1E9B3D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any provision of the Contract is held to be invalid, illegal or unenforceable to any extent then:</w:t>
      </w:r>
    </w:p>
    <w:p w14:paraId="44A048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such provision shall (to the extent that it is invalid, illegal or unenforceable) be given no effect and shall be deemed</w:t>
      </w:r>
    </w:p>
    <w:p w14:paraId="541BAF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not to be included in the Contract but without invalidating any of the remaining provisions of the Contract; and</w:t>
      </w:r>
    </w:p>
    <w:p w14:paraId="3190083F" w14:textId="2700C964"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Parties shall use all reasonable endeavours to replace the invalid, illegal or unenforceable provision by a valid, legal and enforceable substitute provision the effect of which is as close as possible to the intended effect of the invalid,</w:t>
      </w:r>
      <w:r w:rsidR="003F6E00">
        <w:rPr>
          <w:rFonts w:ascii="Arial" w:eastAsia="Calibri" w:hAnsi="Arial" w:cs="Arial"/>
          <w:kern w:val="0"/>
        </w:rPr>
        <w:t xml:space="preserve"> </w:t>
      </w:r>
      <w:r w:rsidRPr="00BB1278">
        <w:rPr>
          <w:rFonts w:ascii="Arial" w:eastAsia="Calibri" w:hAnsi="Arial" w:cs="Arial"/>
          <w:kern w:val="0"/>
        </w:rPr>
        <w:t>illegal or unenforceable provision.</w:t>
      </w:r>
    </w:p>
    <w:p w14:paraId="7D991E44" w14:textId="77777777" w:rsidR="00924A8B" w:rsidRPr="001C1521" w:rsidRDefault="00924A8B" w:rsidP="001C1521">
      <w:pPr>
        <w:pStyle w:val="Heading1"/>
        <w:rPr>
          <w:rFonts w:ascii="Arial" w:eastAsia="Calibri" w:hAnsi="Arial" w:cs="Arial"/>
          <w:sz w:val="22"/>
          <w:szCs w:val="22"/>
        </w:rPr>
      </w:pPr>
      <w:bookmarkStart w:id="9" w:name="_Toc192657959"/>
      <w:r w:rsidRPr="001C1521">
        <w:rPr>
          <w:rFonts w:ascii="Arial" w:eastAsia="Calibri" w:hAnsi="Arial" w:cs="Arial"/>
          <w:sz w:val="22"/>
          <w:szCs w:val="22"/>
        </w:rPr>
        <w:t xml:space="preserve">9. </w:t>
      </w:r>
      <w:r w:rsidRPr="001C1521">
        <w:rPr>
          <w:rFonts w:ascii="Arial" w:eastAsia="Calibri" w:hAnsi="Arial" w:cs="Arial"/>
          <w:sz w:val="22"/>
          <w:szCs w:val="22"/>
        </w:rPr>
        <w:tab/>
        <w:t>Waiver</w:t>
      </w:r>
      <w:bookmarkEnd w:id="9"/>
    </w:p>
    <w:p w14:paraId="762B1E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F3FC6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 waiver in respect of any right or remedy shall operate as a waiver in respect of any other right or remedy.</w:t>
      </w:r>
    </w:p>
    <w:p w14:paraId="7CBBE1D2" w14:textId="77777777" w:rsidR="00924A8B" w:rsidRPr="001C1521" w:rsidRDefault="00924A8B" w:rsidP="001C1521">
      <w:pPr>
        <w:pStyle w:val="Heading1"/>
        <w:rPr>
          <w:rFonts w:ascii="Arial" w:eastAsia="Calibri" w:hAnsi="Arial" w:cs="Arial"/>
          <w:sz w:val="22"/>
          <w:szCs w:val="22"/>
        </w:rPr>
      </w:pPr>
      <w:bookmarkStart w:id="10" w:name="_Toc192657960"/>
      <w:r w:rsidRPr="001C1521">
        <w:rPr>
          <w:rFonts w:ascii="Arial" w:eastAsia="Calibri" w:hAnsi="Arial" w:cs="Arial"/>
          <w:sz w:val="22"/>
          <w:szCs w:val="22"/>
        </w:rPr>
        <w:t>10.</w:t>
      </w:r>
      <w:r w:rsidRPr="001C1521">
        <w:rPr>
          <w:rFonts w:ascii="Arial" w:eastAsia="Calibri" w:hAnsi="Arial" w:cs="Arial"/>
          <w:sz w:val="22"/>
          <w:szCs w:val="22"/>
        </w:rPr>
        <w:tab/>
        <w:t xml:space="preserve"> Assignment of Contract</w:t>
      </w:r>
      <w:bookmarkEnd w:id="10"/>
    </w:p>
    <w:p w14:paraId="4ED32C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Neither Party shall be entitled to assign the Contract (or any part thereof) without the prior written consent of the other Party.</w:t>
      </w:r>
    </w:p>
    <w:p w14:paraId="1664C3C9" w14:textId="77777777" w:rsidR="00924A8B" w:rsidRPr="001C1521" w:rsidRDefault="00924A8B" w:rsidP="001C1521">
      <w:pPr>
        <w:pStyle w:val="Heading1"/>
        <w:rPr>
          <w:rFonts w:ascii="Arial" w:eastAsia="Calibri" w:hAnsi="Arial" w:cs="Arial"/>
          <w:sz w:val="22"/>
          <w:szCs w:val="22"/>
        </w:rPr>
      </w:pPr>
      <w:bookmarkStart w:id="11" w:name="_Toc192657961"/>
      <w:r w:rsidRPr="001C1521">
        <w:rPr>
          <w:rFonts w:ascii="Arial" w:eastAsia="Calibri" w:hAnsi="Arial" w:cs="Arial"/>
          <w:sz w:val="22"/>
          <w:szCs w:val="22"/>
        </w:rPr>
        <w:lastRenderedPageBreak/>
        <w:t xml:space="preserve">11. </w:t>
      </w:r>
      <w:r w:rsidRPr="001C1521">
        <w:rPr>
          <w:rFonts w:ascii="Arial" w:eastAsia="Calibri" w:hAnsi="Arial" w:cs="Arial"/>
          <w:sz w:val="22"/>
          <w:szCs w:val="22"/>
        </w:rPr>
        <w:tab/>
        <w:t>Third Party Rights</w:t>
      </w:r>
      <w:bookmarkEnd w:id="11"/>
    </w:p>
    <w:p w14:paraId="32B7A3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A0B2906" w14:textId="77777777" w:rsidR="00924A8B" w:rsidRPr="001C1521" w:rsidRDefault="00924A8B" w:rsidP="001C1521">
      <w:pPr>
        <w:pStyle w:val="Heading1"/>
        <w:rPr>
          <w:rFonts w:ascii="Arial" w:eastAsia="Calibri" w:hAnsi="Arial" w:cs="Arial"/>
          <w:sz w:val="22"/>
          <w:szCs w:val="22"/>
        </w:rPr>
      </w:pPr>
      <w:bookmarkStart w:id="12" w:name="_Toc192657962"/>
      <w:r w:rsidRPr="001C1521">
        <w:rPr>
          <w:rFonts w:ascii="Arial" w:eastAsia="Calibri" w:hAnsi="Arial" w:cs="Arial"/>
          <w:sz w:val="22"/>
          <w:szCs w:val="22"/>
        </w:rPr>
        <w:t>12.</w:t>
      </w:r>
      <w:r w:rsidRPr="001C1521">
        <w:rPr>
          <w:rFonts w:ascii="Arial" w:eastAsia="Calibri" w:hAnsi="Arial" w:cs="Arial"/>
          <w:sz w:val="22"/>
          <w:szCs w:val="22"/>
        </w:rPr>
        <w:tab/>
        <w:t xml:space="preserve"> Transparency</w:t>
      </w:r>
      <w:bookmarkEnd w:id="12"/>
    </w:p>
    <w:p w14:paraId="2931B73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Notwithstanding any other term of this Contract, including Condition 13 (Disclosure of Information), the Contractor understands that the Authority may publish the Transparency Information and Publishable Performance Information to the general public.</w:t>
      </w:r>
    </w:p>
    <w:p w14:paraId="734F0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4DA07DF8" w14:textId="79DC2967"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w:t>
      </w:r>
      <w:r w:rsidR="003F6E00">
        <w:rPr>
          <w:rFonts w:ascii="Arial" w:eastAsia="Calibri" w:hAnsi="Arial" w:cs="Arial"/>
          <w:kern w:val="0"/>
        </w:rPr>
        <w:t xml:space="preserve"> </w:t>
      </w:r>
      <w:r w:rsidRPr="00BB1278">
        <w:rPr>
          <w:rFonts w:ascii="Arial" w:eastAsia="Calibri" w:hAnsi="Arial" w:cs="Arial"/>
          <w:kern w:val="0"/>
        </w:rPr>
        <w:t>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0D79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140B9B45" w14:textId="756AF951"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before publishing, redact any Information that would be exempt from disclosure if it was the subject of a request for</w:t>
      </w:r>
      <w:r w:rsidR="003F6E00">
        <w:rPr>
          <w:rFonts w:ascii="Arial" w:eastAsia="Calibri" w:hAnsi="Arial" w:cs="Arial"/>
          <w:kern w:val="0"/>
        </w:rPr>
        <w:t xml:space="preserve"> </w:t>
      </w:r>
      <w:r w:rsidRPr="00BB1278">
        <w:rPr>
          <w:rFonts w:ascii="Arial" w:eastAsia="Calibri" w:hAnsi="Arial" w:cs="Arial"/>
          <w:kern w:val="0"/>
        </w:rPr>
        <w:t>information under the Freedom of Information Act 2000 (FOIA) or the Environmental Information Regulations 2004 (EIR), for the avoidance of doubt, including Sensitive Information;</w:t>
      </w:r>
    </w:p>
    <w:p w14:paraId="1C506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36AE5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present information in a format that assists the general public in understanding the relevance and completeness of the Information being published to ensure the public obtain a fair view on how this Contract is being performed.</w:t>
      </w:r>
    </w:p>
    <w:p w14:paraId="46F0F7A4" w14:textId="77777777" w:rsidR="00924A8B" w:rsidRPr="003F6E00"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3F6E00">
        <w:rPr>
          <w:rFonts w:ascii="Arial" w:eastAsia="Calibri" w:hAnsi="Arial" w:cs="Arial"/>
          <w:b/>
          <w:bCs/>
          <w:kern w:val="0"/>
        </w:rPr>
        <w:t>Publishable Performance Information</w:t>
      </w:r>
    </w:p>
    <w:p w14:paraId="4016D6F8" w14:textId="180F68F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Within three (3) months of the effective date of Contract the Contractor shall provide to the Authority for its approval (such</w:t>
      </w:r>
      <w:r w:rsidR="003F6E00">
        <w:rPr>
          <w:rFonts w:ascii="Arial" w:eastAsia="Calibri" w:hAnsi="Arial" w:cs="Arial"/>
          <w:kern w:val="0"/>
        </w:rPr>
        <w:t xml:space="preserve"> </w:t>
      </w:r>
      <w:r w:rsidRPr="00BB1278">
        <w:rPr>
          <w:rFonts w:ascii="Arial" w:eastAsia="Calibri" w:hAnsi="Arial" w:cs="Arial"/>
          <w:kern w:val="0"/>
        </w:rPr>
        <w:t xml:space="preserve">approval shall not be unreasonably withheld or delayed) a </w:t>
      </w:r>
      <w:r w:rsidRPr="00BB1278">
        <w:rPr>
          <w:rFonts w:ascii="Arial" w:eastAsia="Calibri" w:hAnsi="Arial" w:cs="Arial"/>
          <w:kern w:val="0"/>
        </w:rPr>
        <w:lastRenderedPageBreak/>
        <w:t>draft Publishable Performance Information KPI Data Report consistent</w:t>
      </w:r>
      <w:r w:rsidR="003F6E00">
        <w:rPr>
          <w:rFonts w:ascii="Arial" w:eastAsia="Calibri" w:hAnsi="Arial" w:cs="Arial"/>
          <w:kern w:val="0"/>
        </w:rPr>
        <w:t xml:space="preserve"> </w:t>
      </w:r>
      <w:r w:rsidRPr="00BB1278">
        <w:rPr>
          <w:rFonts w:ascii="Arial" w:eastAsia="Calibri" w:hAnsi="Arial" w:cs="Arial"/>
          <w:kern w:val="0"/>
        </w:rPr>
        <w:t>with the content requirements of Schedule 9.</w:t>
      </w:r>
    </w:p>
    <w:p w14:paraId="4741D0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2F2E5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Contractor shall provide an accurate and up-to-date version of the KPI Data Report to the Authority for each quarter at the frequency referred to in the agreed Schedule 9.</w:t>
      </w:r>
    </w:p>
    <w:p w14:paraId="7B6A2A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Any dispute in connection with the preparation and/or approval of Publishable Performance Information, other than under clause 12.f, shall be resolved in accordance with the dispute resolution procedure provided for in this Contract.</w:t>
      </w:r>
    </w:p>
    <w:p w14:paraId="32FBC5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requirements of this Condition are in addition to any other reporting requirements in this Contract.</w:t>
      </w:r>
    </w:p>
    <w:p w14:paraId="7FD15F07" w14:textId="14A19758" w:rsidR="00924A8B" w:rsidRPr="001C1521" w:rsidRDefault="00924A8B" w:rsidP="001C1521">
      <w:pPr>
        <w:pStyle w:val="Heading1"/>
        <w:rPr>
          <w:rFonts w:ascii="Arial" w:eastAsia="Calibri" w:hAnsi="Arial" w:cs="Arial"/>
          <w:sz w:val="22"/>
          <w:szCs w:val="22"/>
        </w:rPr>
      </w:pPr>
      <w:bookmarkStart w:id="13" w:name="_Toc192657963"/>
      <w:r w:rsidRPr="001C1521">
        <w:rPr>
          <w:rFonts w:ascii="Arial" w:eastAsia="Calibri" w:hAnsi="Arial" w:cs="Arial"/>
          <w:sz w:val="22"/>
          <w:szCs w:val="22"/>
        </w:rPr>
        <w:t xml:space="preserve">13. </w:t>
      </w:r>
      <w:r w:rsidR="008A5599">
        <w:rPr>
          <w:rFonts w:ascii="Arial" w:eastAsia="Calibri" w:hAnsi="Arial" w:cs="Arial"/>
          <w:sz w:val="22"/>
          <w:szCs w:val="22"/>
        </w:rPr>
        <w:tab/>
      </w:r>
      <w:r w:rsidRPr="001C1521">
        <w:rPr>
          <w:rFonts w:ascii="Arial" w:eastAsia="Calibri" w:hAnsi="Arial" w:cs="Arial"/>
          <w:sz w:val="22"/>
          <w:szCs w:val="22"/>
        </w:rPr>
        <w:t>Disclosure of Information</w:t>
      </w:r>
      <w:bookmarkEnd w:id="13"/>
    </w:p>
    <w:p w14:paraId="1E37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Subject to clauses 13.d to 13.i and Condition 12 each Party:</w:t>
      </w:r>
    </w:p>
    <w:p w14:paraId="52959B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treat in confidence all Information it receives from the other;</w:t>
      </w:r>
    </w:p>
    <w:p w14:paraId="506BF5E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8C6A2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shall not use any of that Information otherwise than for the purpose of the Contract; and</w:t>
      </w:r>
    </w:p>
    <w:p w14:paraId="574A3A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shall not copy any of that Information except to the extent necessary for the purpose of exercising its rights of use and disclosure under the Contract.</w:t>
      </w:r>
    </w:p>
    <w:p w14:paraId="55BBB9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take all reasonable precautions necessary to ensure that all Information disclosed to the Contractor by or on behalf of the Authority under or in connection with the Contract:</w:t>
      </w:r>
    </w:p>
    <w:p w14:paraId="1DB9EC6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disclosed to their employees and Subcontractors, only to the extent necessary for the performance of the Contract;</w:t>
      </w:r>
    </w:p>
    <w:p w14:paraId="00ADD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2890CB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5CF58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A Party shall not be in breach of Clauses 13.a, 13.b, 13.f, 13.g and 13.h to the extent that either Party:</w:t>
      </w:r>
    </w:p>
    <w:p w14:paraId="0E7EA7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exercises rights of use or disclosure granted otherwise than in consequence of, or under, the Contract;</w:t>
      </w:r>
    </w:p>
    <w:p w14:paraId="2BEE4B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has the right to use or disclose the Information in accordance with other Conditions of the Contract; or</w:t>
      </w:r>
    </w:p>
    <w:p w14:paraId="6FE38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can show:</w:t>
      </w:r>
    </w:p>
    <w:p w14:paraId="05DB2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that the Information was or has become published or publicly available for use otherwise than in breach of any</w:t>
      </w:r>
    </w:p>
    <w:p w14:paraId="43261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provision of the Contract or any other agreement between the Parties;</w:t>
      </w:r>
    </w:p>
    <w:p w14:paraId="272C00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that the Information was already known to it (without restrictions on disclosure or use) prior to receiving the Information under or in connection with the Contract;</w:t>
      </w:r>
    </w:p>
    <w:p w14:paraId="5E1FDD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that the Information was received without restriction on further disclosure from a third party which lawfully acquired the Information without any restriction on disclosure; or</w:t>
      </w:r>
    </w:p>
    <w:p w14:paraId="0773E66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from its records that the same Information was derived independently of that received under or in connection with the Contract; provided that the relationship to any other Information is not revealed.</w:t>
      </w:r>
    </w:p>
    <w:p w14:paraId="045AD0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B0F5B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Authority may disclose the Information:</w:t>
      </w:r>
    </w:p>
    <w:p w14:paraId="07368A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any Central Government Body for any proper purpose of the Authority or of the relevant Central Government Body, which shall include: disclosure to the Cabinet Office and/or HM Treasury for the purpose of ensuring effective cross Government procurement processes, including value for money and related purposes. Where such a disclosure is made</w:t>
      </w:r>
    </w:p>
    <w:p w14:paraId="527AAE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Authority shall ensure that the recipient is made aware of its confidentiality;</w:t>
      </w:r>
    </w:p>
    <w:p w14:paraId="4792EE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Parliament and Parliamentary Committees or if required by any Parliamentary reporting requirement;</w:t>
      </w:r>
    </w:p>
    <w:p w14:paraId="6AD7C0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the extent that the Authority (acting reasonably) deems disclosure necessary or appropriate in the course of carrying out its public functions;</w:t>
      </w:r>
    </w:p>
    <w:p w14:paraId="7212A0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4FAC76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subject to clause 13.g below, on a confidential basis for the purpose of the exercise of its rights under the Contract;</w:t>
      </w:r>
    </w:p>
    <w:p w14:paraId="26454D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or</w:t>
      </w:r>
    </w:p>
    <w:p w14:paraId="4BC8D1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on a confidential basis to a proposed body in connection with any assignment, novation or disposal of any of its rights, obligations or liabilities under the Contract;</w:t>
      </w:r>
    </w:p>
    <w:p w14:paraId="7222C0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for the purposes of the foregoing, references to disclosure on a confidential basis shall mean disclosure subject to a</w:t>
      </w:r>
    </w:p>
    <w:p w14:paraId="3A3F2E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confidentiality agreement or arrangement containing terms no less stringent than those placed on the Authority under this Condition.</w:t>
      </w:r>
    </w:p>
    <w:p w14:paraId="24F3A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w:t>
      </w:r>
    </w:p>
    <w:p w14:paraId="332A49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substantially similar to, those placed on the Authority under this Condition.</w:t>
      </w:r>
    </w:p>
    <w:p w14:paraId="786401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Before sharing any Information in accordance with clause 13.f, the Authority may redact the Information. Any decision to redact Information made by the Authority shall be final.</w:t>
      </w:r>
    </w:p>
    <w:p w14:paraId="2F9EB4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66E7CF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Nothing in this Condition shall affect the Parties' obligations of confidentiality where Information is disclosed orally in confidence.</w:t>
      </w:r>
    </w:p>
    <w:p w14:paraId="07BDD213" w14:textId="77777777" w:rsidR="00924A8B" w:rsidRPr="001C1521" w:rsidRDefault="00924A8B" w:rsidP="001C1521">
      <w:pPr>
        <w:pStyle w:val="Heading1"/>
        <w:rPr>
          <w:rFonts w:ascii="Arial" w:eastAsia="Calibri" w:hAnsi="Arial" w:cs="Arial"/>
          <w:sz w:val="22"/>
          <w:szCs w:val="22"/>
        </w:rPr>
      </w:pPr>
      <w:bookmarkStart w:id="14" w:name="_Toc192657964"/>
      <w:r w:rsidRPr="001C1521">
        <w:rPr>
          <w:rFonts w:ascii="Arial" w:eastAsia="Calibri" w:hAnsi="Arial" w:cs="Arial"/>
          <w:sz w:val="22"/>
          <w:szCs w:val="22"/>
        </w:rPr>
        <w:t xml:space="preserve">14. </w:t>
      </w:r>
      <w:r w:rsidRPr="001C1521">
        <w:rPr>
          <w:rFonts w:ascii="Arial" w:eastAsia="Calibri" w:hAnsi="Arial" w:cs="Arial"/>
          <w:sz w:val="22"/>
          <w:szCs w:val="22"/>
        </w:rPr>
        <w:tab/>
        <w:t>Publicity and Communications with the Media</w:t>
      </w:r>
      <w:bookmarkEnd w:id="14"/>
    </w:p>
    <w:p w14:paraId="1830E6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709FCFA" w14:textId="77777777" w:rsidR="00924A8B" w:rsidRPr="001C1521" w:rsidRDefault="00924A8B" w:rsidP="001C1521">
      <w:pPr>
        <w:pStyle w:val="Heading1"/>
        <w:rPr>
          <w:rFonts w:ascii="Arial" w:eastAsia="Calibri" w:hAnsi="Arial" w:cs="Arial"/>
          <w:sz w:val="22"/>
          <w:szCs w:val="22"/>
        </w:rPr>
      </w:pPr>
      <w:bookmarkStart w:id="15" w:name="_Toc192657965"/>
      <w:r w:rsidRPr="001C1521">
        <w:rPr>
          <w:rFonts w:ascii="Arial" w:eastAsia="Calibri" w:hAnsi="Arial" w:cs="Arial"/>
          <w:sz w:val="22"/>
          <w:szCs w:val="22"/>
        </w:rPr>
        <w:t xml:space="preserve">15. </w:t>
      </w:r>
      <w:r w:rsidRPr="001C1521">
        <w:rPr>
          <w:rFonts w:ascii="Arial" w:eastAsia="Calibri" w:hAnsi="Arial" w:cs="Arial"/>
          <w:sz w:val="22"/>
          <w:szCs w:val="22"/>
        </w:rPr>
        <w:tab/>
        <w:t>Change of Control of Contractor</w:t>
      </w:r>
      <w:bookmarkEnd w:id="15"/>
    </w:p>
    <w:p w14:paraId="453AD4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notify the Representative of the Authority in writing at the address given in clause 15.c</w:t>
      </w:r>
    </w:p>
    <w:p w14:paraId="7CF3DF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as soon as practicable of any intended, planned or actual change in control of the Contractor and/or their First-Tier Sub-contractor; and</w:t>
      </w:r>
    </w:p>
    <w:p w14:paraId="32CA12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Immediately on the Contractor being aware of any actual change of control of any Lower-Tier Sub-Contractor.</w:t>
      </w:r>
    </w:p>
    <w:p w14:paraId="0D381C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CB0C8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Each notice of change of control shall be taken to apply to all contracts with the Authority. Notices shall be submitted to:</w:t>
      </w:r>
    </w:p>
    <w:p w14:paraId="651A03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320AA3F7"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Mergers &amp; Acquisitions Section</w:t>
      </w:r>
    </w:p>
    <w:p w14:paraId="5D40F818"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Strategic Supplier Management Team</w:t>
      </w:r>
    </w:p>
    <w:p w14:paraId="207AA7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3b # 1301</w:t>
      </w:r>
    </w:p>
    <w:p w14:paraId="1C864F0F"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6793A566"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263D27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emailed to: DefComrclSSM-MergersandAcq@mod.gov.uk</w:t>
      </w:r>
    </w:p>
    <w:p w14:paraId="1327E7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7CF16F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555B3C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2830C91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taking into account the Contractor’s own assessment of the change of control.</w:t>
      </w:r>
    </w:p>
    <w:p w14:paraId="729E8B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w:t>
      </w:r>
      <w:r w:rsidRPr="00BB1278">
        <w:rPr>
          <w:rFonts w:ascii="Arial" w:eastAsia="Calibri" w:hAnsi="Arial" w:cs="Arial"/>
          <w:kern w:val="0"/>
        </w:rPr>
        <w:lastRenderedPageBreak/>
        <w:t>reasonably, to decide whether to make such requested payment in accordance with clause 15.i.</w:t>
      </w:r>
    </w:p>
    <w:p w14:paraId="475332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Any requests for payment by the Contractor must be submitted promptly and the Contractor shall demonstrate to the reasonable satisfaction of the Authority that such request for payment:</w:t>
      </w:r>
    </w:p>
    <w:p w14:paraId="5DC0CD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reasonable and properly chargeable;</w:t>
      </w:r>
    </w:p>
    <w:p w14:paraId="48AA59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would otherwise represent an unavoidable loss by the Contractor by reason of the termination of the Contract; and</w:t>
      </w:r>
    </w:p>
    <w:p w14:paraId="4A494A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is fully supported by documentary evidence.</w:t>
      </w:r>
    </w:p>
    <w:p w14:paraId="78CAE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In the event that the Contractor fails to demonstrate any of the conditions set out at 15.i.(1)-(3), the Authority may reject such request for payment.</w:t>
      </w:r>
    </w:p>
    <w:p w14:paraId="1BE315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1BF95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l.</w:t>
      </w:r>
      <w:r w:rsidRPr="00BB1278">
        <w:rPr>
          <w:rFonts w:ascii="Arial" w:eastAsia="Calibri" w:hAnsi="Arial" w:cs="Arial"/>
          <w:kern w:val="0"/>
        </w:rPr>
        <w:tab/>
        <w:t>The Contractor shall include provisions equivalent to those set out in this Condition in all relevant sub-contracts.</w:t>
      </w:r>
    </w:p>
    <w:p w14:paraId="5DD9F4D4" w14:textId="77777777" w:rsidR="00924A8B" w:rsidRPr="001C1521" w:rsidRDefault="00924A8B" w:rsidP="001C1521">
      <w:pPr>
        <w:pStyle w:val="Heading1"/>
        <w:rPr>
          <w:rFonts w:ascii="Arial" w:eastAsia="Calibri" w:hAnsi="Arial" w:cs="Arial"/>
          <w:sz w:val="22"/>
          <w:szCs w:val="22"/>
        </w:rPr>
      </w:pPr>
      <w:bookmarkStart w:id="16" w:name="_Toc192657966"/>
      <w:r w:rsidRPr="001C1521">
        <w:rPr>
          <w:rFonts w:ascii="Arial" w:eastAsia="Calibri" w:hAnsi="Arial" w:cs="Arial"/>
          <w:sz w:val="22"/>
          <w:szCs w:val="22"/>
        </w:rPr>
        <w:t>16.</w:t>
      </w:r>
      <w:r w:rsidRPr="001C1521">
        <w:rPr>
          <w:rFonts w:ascii="Arial" w:eastAsia="Calibri" w:hAnsi="Arial" w:cs="Arial"/>
          <w:sz w:val="22"/>
          <w:szCs w:val="22"/>
        </w:rPr>
        <w:tab/>
        <w:t xml:space="preserve"> Environmental Requirements</w:t>
      </w:r>
      <w:bookmarkEnd w:id="16"/>
    </w:p>
    <w:p w14:paraId="0D924D5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Contractor shall in all their operations to perform the Contract, adopt a sound proactive environmental approach that identifies,</w:t>
      </w:r>
    </w:p>
    <w:p w14:paraId="40AE0B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considers, and where possible, mitigates the environmental impacts of their supply chain. The Contractor shall provide evidence of</w:t>
      </w:r>
    </w:p>
    <w:p w14:paraId="6FEDA2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so doing to the Authority on demand.</w:t>
      </w:r>
    </w:p>
    <w:p w14:paraId="0A807E45" w14:textId="77777777" w:rsidR="00924A8B" w:rsidRPr="001C1521" w:rsidRDefault="00924A8B" w:rsidP="001C1521">
      <w:pPr>
        <w:pStyle w:val="Heading1"/>
        <w:rPr>
          <w:rFonts w:ascii="Arial" w:eastAsia="Calibri" w:hAnsi="Arial" w:cs="Arial"/>
          <w:sz w:val="22"/>
          <w:szCs w:val="22"/>
        </w:rPr>
      </w:pPr>
      <w:bookmarkStart w:id="17" w:name="_Toc192657967"/>
      <w:r w:rsidRPr="001C1521">
        <w:rPr>
          <w:rFonts w:ascii="Arial" w:eastAsia="Calibri" w:hAnsi="Arial" w:cs="Arial"/>
          <w:sz w:val="22"/>
          <w:szCs w:val="22"/>
        </w:rPr>
        <w:t xml:space="preserve">17. </w:t>
      </w:r>
      <w:r w:rsidRPr="001C1521">
        <w:rPr>
          <w:rFonts w:ascii="Arial" w:eastAsia="Calibri" w:hAnsi="Arial" w:cs="Arial"/>
          <w:sz w:val="22"/>
          <w:szCs w:val="22"/>
        </w:rPr>
        <w:tab/>
        <w:t>Contractor’s Records</w:t>
      </w:r>
      <w:bookmarkEnd w:id="17"/>
    </w:p>
    <w:p w14:paraId="7E78C8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The Contractor and their Subcontractors shall maintain all records specified in and connected with the Contract (expressly or otherwise) and make them available to the Authority when requested on reasonable notice.</w:t>
      </w:r>
    </w:p>
    <w:p w14:paraId="7AA344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w:t>
      </w:r>
    </w:p>
    <w:p w14:paraId="648D95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explanations and information as reasonably necessary for the following purposes:</w:t>
      </w:r>
    </w:p>
    <w:p w14:paraId="26A98F6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enable the National Audit Office to carry out the Authority’s statutory audits and to examine and/or certify the Authority’s annual and interim report and accounts; and</w:t>
      </w:r>
    </w:p>
    <w:p w14:paraId="51EFF78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to enable the National Audit Office to carry out an examination pursuant to Part II of the National Audit Act 1983 of the economy, efficiency and effectiveness with which the Authority has used its resources.</w:t>
      </w:r>
    </w:p>
    <w:p w14:paraId="7DF6D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2C143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Contract specifies otherwise the records referred to in this Condition shall be retained for a period of at least 6 years from:</w:t>
      </w:r>
    </w:p>
    <w:p w14:paraId="4B45E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of the Contract term;</w:t>
      </w:r>
    </w:p>
    <w:p w14:paraId="53396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termination of the Contract; or</w:t>
      </w:r>
    </w:p>
    <w:p w14:paraId="5D326C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final payment, </w:t>
      </w:r>
    </w:p>
    <w:p w14:paraId="7271C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whichever occurs latest.</w:t>
      </w:r>
    </w:p>
    <w:p w14:paraId="119E8018" w14:textId="646DD8E6" w:rsidR="00924A8B" w:rsidRPr="001C1521" w:rsidRDefault="00924A8B" w:rsidP="001C1521">
      <w:pPr>
        <w:pStyle w:val="Heading1"/>
        <w:rPr>
          <w:rFonts w:ascii="Arial" w:eastAsia="Calibri" w:hAnsi="Arial" w:cs="Arial"/>
          <w:sz w:val="22"/>
          <w:szCs w:val="22"/>
        </w:rPr>
      </w:pPr>
      <w:bookmarkStart w:id="18" w:name="_Toc192657968"/>
      <w:r w:rsidRPr="001C1521">
        <w:rPr>
          <w:rFonts w:ascii="Arial" w:eastAsia="Calibri" w:hAnsi="Arial" w:cs="Arial"/>
          <w:sz w:val="22"/>
          <w:szCs w:val="22"/>
        </w:rPr>
        <w:t xml:space="preserve">18. </w:t>
      </w:r>
      <w:r w:rsidR="008A5599" w:rsidRPr="001C1521">
        <w:rPr>
          <w:rFonts w:ascii="Arial" w:eastAsia="Calibri" w:hAnsi="Arial" w:cs="Arial"/>
          <w:sz w:val="22"/>
          <w:szCs w:val="22"/>
        </w:rPr>
        <w:tab/>
      </w:r>
      <w:r w:rsidRPr="001C1521">
        <w:rPr>
          <w:rFonts w:ascii="Arial" w:eastAsia="Calibri" w:hAnsi="Arial" w:cs="Arial"/>
          <w:sz w:val="22"/>
          <w:szCs w:val="22"/>
        </w:rPr>
        <w:t>Notices</w:t>
      </w:r>
      <w:bookmarkEnd w:id="18"/>
    </w:p>
    <w:p w14:paraId="08A4C1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A Notice served under the Contract shall be:</w:t>
      </w:r>
    </w:p>
    <w:p w14:paraId="3390FE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writing in the English language;</w:t>
      </w:r>
    </w:p>
    <w:p w14:paraId="5C9292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authenticated by signature or such other method as may be agreed between the Parties;</w:t>
      </w:r>
    </w:p>
    <w:p w14:paraId="7E03EA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sent for the attention of the other Party’s Representative, and to the address set out in Schedule 3 (Contract Data Sheet);</w:t>
      </w:r>
    </w:p>
    <w:p w14:paraId="774A9E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marked with the number of the Contract; and</w:t>
      </w:r>
    </w:p>
    <w:p w14:paraId="04BF09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delivered by hand, prepaid post (or airmail), facsimile transmission or, if agreed in Schedule 3 (Contract Data Sheet), by electronic mail.</w:t>
      </w:r>
    </w:p>
    <w:p w14:paraId="1C54AA4E" w14:textId="3EA66729" w:rsidR="00924A8B" w:rsidRPr="00BB1278" w:rsidRDefault="00924A8B" w:rsidP="00307292">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Notices shall be deemed to have been received:</w:t>
      </w:r>
    </w:p>
    <w:p w14:paraId="771626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delivered by hand, on the day of delivery if it is the recipient’s Business Day and otherwise on the first Business Day of the recipient immediately following the day of delivery;</w:t>
      </w:r>
    </w:p>
    <w:p w14:paraId="27D7EC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sent by prepaid post, on the fourth Business Day (or the tenth Business Day in the case of airmail) after the day of posting;</w:t>
      </w:r>
    </w:p>
    <w:p w14:paraId="219FC4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if sent by facsimile or electronic means:</w:t>
      </w:r>
    </w:p>
    <w:p w14:paraId="092FFAD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if transmitted between 09:00 and 17:00 hours on a Business Day (recipient’s time) on completion of receipt by the sender of verification of the transmission from the receiving instrument; or</w:t>
      </w:r>
    </w:p>
    <w:p w14:paraId="10B6C9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if transmitted at any other time, at 09:00 on the first Business Day (recipient’s time) </w:t>
      </w:r>
      <w:r w:rsidRPr="00BB1278">
        <w:rPr>
          <w:rFonts w:ascii="Arial" w:eastAsia="Calibri" w:hAnsi="Arial" w:cs="Arial"/>
          <w:kern w:val="0"/>
        </w:rPr>
        <w:lastRenderedPageBreak/>
        <w:t>following the completion of receipt by the sender of verification of transmission from the receiving instrument.</w:t>
      </w:r>
    </w:p>
    <w:p w14:paraId="4F6579D9" w14:textId="77777777" w:rsidR="00924A8B" w:rsidRPr="001C1521" w:rsidRDefault="00924A8B" w:rsidP="001C1521">
      <w:pPr>
        <w:pStyle w:val="Heading1"/>
        <w:rPr>
          <w:rFonts w:ascii="Arial" w:eastAsia="Calibri" w:hAnsi="Arial" w:cs="Arial"/>
          <w:sz w:val="22"/>
          <w:szCs w:val="22"/>
        </w:rPr>
      </w:pPr>
      <w:bookmarkStart w:id="19" w:name="_Toc192657969"/>
      <w:r w:rsidRPr="001C1521">
        <w:rPr>
          <w:rFonts w:ascii="Arial" w:eastAsia="Calibri" w:hAnsi="Arial" w:cs="Arial"/>
          <w:sz w:val="22"/>
          <w:szCs w:val="22"/>
        </w:rPr>
        <w:t>19.</w:t>
      </w:r>
      <w:r w:rsidRPr="001C1521">
        <w:rPr>
          <w:rFonts w:ascii="Arial" w:eastAsia="Calibri" w:hAnsi="Arial" w:cs="Arial"/>
          <w:sz w:val="22"/>
          <w:szCs w:val="22"/>
        </w:rPr>
        <w:tab/>
        <w:t xml:space="preserve"> Progress Monitoring, Meetings and Reports</w:t>
      </w:r>
      <w:bookmarkEnd w:id="19"/>
    </w:p>
    <w:p w14:paraId="03006A2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attend progress meetings at the frequency or times (if any) specified in Schedule 3 (Contract Data Sheet) and shall ensure that their Contractor’s representatives are suitably qualified to attend such meetings.</w:t>
      </w:r>
    </w:p>
    <w:p w14:paraId="41F518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submit progress reports to the Authority’s Representatives at the times and in the format (if any) specified in Schedule 3 (Contract Data Sheet). The reports shall detail as a minimum:</w:t>
      </w:r>
    </w:p>
    <w:p w14:paraId="72B452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performance/Delivery of the Contractor Deliverables;</w:t>
      </w:r>
    </w:p>
    <w:p w14:paraId="0ABF51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risks and opportunities;</w:t>
      </w:r>
    </w:p>
    <w:p w14:paraId="68B1AD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any other information specified in Schedule 3 (Contract Data Sheet); and</w:t>
      </w:r>
    </w:p>
    <w:p w14:paraId="034DF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information reasonably requested by the Authority.</w:t>
      </w:r>
    </w:p>
    <w:p w14:paraId="624EBA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Supply of Contractor Deliverables</w:t>
      </w:r>
    </w:p>
    <w:p w14:paraId="015659F0" w14:textId="77777777" w:rsidR="00924A8B" w:rsidRPr="001C1521" w:rsidRDefault="00924A8B" w:rsidP="001C1521">
      <w:pPr>
        <w:pStyle w:val="Heading1"/>
        <w:rPr>
          <w:rFonts w:ascii="Arial" w:eastAsia="Calibri" w:hAnsi="Arial" w:cs="Arial"/>
          <w:sz w:val="22"/>
          <w:szCs w:val="22"/>
        </w:rPr>
      </w:pPr>
      <w:bookmarkStart w:id="20" w:name="_Toc192657970"/>
      <w:r w:rsidRPr="001C1521">
        <w:rPr>
          <w:rFonts w:ascii="Arial" w:eastAsia="Calibri" w:hAnsi="Arial" w:cs="Arial"/>
          <w:sz w:val="22"/>
          <w:szCs w:val="22"/>
        </w:rPr>
        <w:t>20. Supply of Contractor Deliverables and Quality Assurance</w:t>
      </w:r>
      <w:bookmarkEnd w:id="20"/>
    </w:p>
    <w:p w14:paraId="68C4F998" w14:textId="1B451F79"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The Contractor shall provide the Contractor Deliverables to the Authority, in accordance with the Schedule of Requirements and the </w:t>
      </w:r>
      <w:r w:rsidR="003F6E00" w:rsidRPr="00BB1278">
        <w:rPr>
          <w:rFonts w:ascii="Arial" w:eastAsia="Calibri" w:hAnsi="Arial" w:cs="Arial"/>
          <w:kern w:val="0"/>
        </w:rPr>
        <w:t>Specification and</w:t>
      </w:r>
      <w:r w:rsidRPr="00BB1278">
        <w:rPr>
          <w:rFonts w:ascii="Arial" w:eastAsia="Calibri" w:hAnsi="Arial" w:cs="Arial"/>
          <w:kern w:val="0"/>
        </w:rPr>
        <w:t xml:space="preserve"> shall allocate sufficient resource to the provision of the Contractor Deliverables to enable it to comply with this obligation.</w:t>
      </w:r>
    </w:p>
    <w:p w14:paraId="67A818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w:t>
      </w:r>
    </w:p>
    <w:p w14:paraId="36D055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comply with any applicable quality assurance requirements specified in Schedule 3 (Contract Data Sheet) in providing the Contractor Deliverables; and</w:t>
      </w:r>
    </w:p>
    <w:p w14:paraId="717375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discharge their obligations under the Contract with all due skill, care, diligence and operating practice by appropriately experienced, qualified and trained personnel.</w:t>
      </w:r>
    </w:p>
    <w:p w14:paraId="757792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provisions of clause 20.b. shall survive any performance, acceptance or payment pursuant to the Contract and shall extend to any remedial services provided by the Contractor.</w:t>
      </w:r>
    </w:p>
    <w:p w14:paraId="074A4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Contractor shall:</w:t>
      </w:r>
    </w:p>
    <w:p w14:paraId="46AEEA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observe, and ensure that the Contractor’s Team observe, all health and safety rules and regulations and any other security requirements that apply at any of the Authority’s premises;</w:t>
      </w:r>
    </w:p>
    <w:p w14:paraId="3F702C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notify the Authority as soon as they become aware of any health and safety hazards or issues which arise in relation to the Contractor Deliverables; and</w:t>
      </w:r>
    </w:p>
    <w:p w14:paraId="4D55DA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before the date on which the Contractor Deliverables are to start, obtain, and at all times maintain, all necessary licences and consents in relation to the Contractor Deliverables.</w:t>
      </w:r>
    </w:p>
    <w:p w14:paraId="71A9E8FB" w14:textId="07EC9339" w:rsidR="00924A8B" w:rsidRPr="001C1521" w:rsidRDefault="00924A8B" w:rsidP="001C1521">
      <w:pPr>
        <w:pStyle w:val="Heading1"/>
        <w:rPr>
          <w:rFonts w:ascii="Arial" w:eastAsia="Calibri" w:hAnsi="Arial" w:cs="Arial"/>
          <w:sz w:val="22"/>
          <w:szCs w:val="22"/>
        </w:rPr>
      </w:pPr>
      <w:bookmarkStart w:id="21" w:name="_Toc192657971"/>
      <w:r w:rsidRPr="001C1521">
        <w:rPr>
          <w:rFonts w:ascii="Arial" w:eastAsia="Calibri" w:hAnsi="Arial" w:cs="Arial"/>
          <w:sz w:val="22"/>
          <w:szCs w:val="22"/>
        </w:rPr>
        <w:lastRenderedPageBreak/>
        <w:t xml:space="preserve">21. </w:t>
      </w:r>
      <w:r w:rsidR="008A5599" w:rsidRPr="001C1521">
        <w:rPr>
          <w:rFonts w:ascii="Arial" w:eastAsia="Calibri" w:hAnsi="Arial" w:cs="Arial"/>
          <w:sz w:val="22"/>
          <w:szCs w:val="22"/>
        </w:rPr>
        <w:tab/>
      </w:r>
      <w:r w:rsidRPr="001C1521">
        <w:rPr>
          <w:rFonts w:ascii="Arial" w:eastAsia="Calibri" w:hAnsi="Arial" w:cs="Arial"/>
          <w:sz w:val="22"/>
          <w:szCs w:val="22"/>
        </w:rPr>
        <w:t>Marking of Contractor Deliverables</w:t>
      </w:r>
      <w:bookmarkEnd w:id="21"/>
    </w:p>
    <w:p w14:paraId="1E5BCD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Each Contractor Deliverable shall be marked in accordance with the required particulars specified in Schedule 3 (Contract Data Sheet).</w:t>
      </w:r>
    </w:p>
    <w:p w14:paraId="42E40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ASSC shall be marked with a UII, to be affixed by way of a 2D data matrix label, in accordance with DEF-STAN 05-132.</w:t>
      </w:r>
    </w:p>
    <w:p w14:paraId="403141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 requires a non-ASSC Contractor Deliverable to be marked with a UII, to be affixed by way of a 2D data matrix label, this shall also be in accordance with DEF-STAN 05-132.</w:t>
      </w:r>
    </w:p>
    <w:p w14:paraId="3CA937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Any marking method used shall not have a detrimental effect on the strength, serviceability or corrosion resistance of the Contractor Deliverables. Where a 2D data matrix label is affixed, it shall last for the life of a Contractor Deliverable.</w:t>
      </w:r>
    </w:p>
    <w:p w14:paraId="42C483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The marking shall include any serial numbers allocated to the Contractor Deliverable.</w:t>
      </w:r>
    </w:p>
    <w:p w14:paraId="07FB3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because of its size or nature it is not possible to mark a Contractor Deliverable with the required particulars, they shall be included on the package or carton in which the Contractor Deliverable is packed, in accordance with Condition 22 (Packaging and Labelling (excluding Contractor Deliverables containing Munitions)).</w:t>
      </w:r>
    </w:p>
    <w:p w14:paraId="4C11F065" w14:textId="77777777" w:rsidR="00924A8B" w:rsidRPr="001C1521" w:rsidRDefault="00924A8B" w:rsidP="001C1521">
      <w:pPr>
        <w:pStyle w:val="Heading1"/>
        <w:rPr>
          <w:rFonts w:ascii="Arial" w:eastAsia="Calibri" w:hAnsi="Arial" w:cs="Arial"/>
          <w:sz w:val="22"/>
          <w:szCs w:val="22"/>
        </w:rPr>
      </w:pPr>
      <w:bookmarkStart w:id="22" w:name="_Toc192657972"/>
      <w:r w:rsidRPr="001C1521">
        <w:rPr>
          <w:rFonts w:ascii="Arial" w:eastAsia="Calibri" w:hAnsi="Arial" w:cs="Arial"/>
          <w:sz w:val="22"/>
          <w:szCs w:val="22"/>
        </w:rPr>
        <w:t xml:space="preserve">22. </w:t>
      </w:r>
      <w:r w:rsidRPr="001C1521">
        <w:rPr>
          <w:rFonts w:ascii="Arial" w:eastAsia="Calibri" w:hAnsi="Arial" w:cs="Arial"/>
          <w:sz w:val="22"/>
          <w:szCs w:val="22"/>
        </w:rPr>
        <w:tab/>
        <w:t>Packaging and Labelling (excluding Contractor Deliverables containing Munitions)</w:t>
      </w:r>
      <w:bookmarkEnd w:id="22"/>
    </w:p>
    <w:p w14:paraId="674024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Packaging responsibilities are as follows:</w:t>
      </w:r>
    </w:p>
    <w:p w14:paraId="22BCFD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be responsible for providing Packaging which fully complies with the requirements of the Contract.</w:t>
      </w:r>
    </w:p>
    <w:p w14:paraId="474E6B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685E3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all relevant information necessary for the effective performance of the Contract is made available to all Subcontractors.</w:t>
      </w:r>
    </w:p>
    <w:p w14:paraId="7986D72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4F84F3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supply Commercial Packaging meeting the standards and requirements of Def Stan 81-041 (Part 1). In addition, the following requirements apply:</w:t>
      </w:r>
    </w:p>
    <w:p w14:paraId="050350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provide Packaging which:</w:t>
      </w:r>
    </w:p>
    <w:p w14:paraId="6B357F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will ensure that each Contractor Deliverable may be transported and delivered to the consignee named in the</w:t>
      </w:r>
    </w:p>
    <w:p w14:paraId="7E56C8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Contract in an undamaged and serviceable condition; and</w:t>
      </w:r>
    </w:p>
    <w:p w14:paraId="624AF6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is labelled to enable the contents to be identified without need to breach the package; and</w:t>
      </w:r>
    </w:p>
    <w:p w14:paraId="70ED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is compliant with statutory requirements and this Condition.</w:t>
      </w:r>
    </w:p>
    <w:p w14:paraId="59EBB3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Packaging used by the Contractor to supply identical or similar Contractor Deliverables to commercial customers or to the general public (i.e. point of sale packaging) will be acceptable, provided that it complies with the following criteria:</w:t>
      </w:r>
    </w:p>
    <w:p w14:paraId="426034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reference in the Contract to a PPQ means the quantity of a Contractor Deliverable to be contained in an individual package, which has been selected as being the most suitable for issue(s) to the ultimate user;</w:t>
      </w:r>
    </w:p>
    <w:p w14:paraId="7FD563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85EA6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for ease of handling, transportation and delivery, packages which contain identical Contractor Deliverables</w:t>
      </w:r>
    </w:p>
    <w:p w14:paraId="222E88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may be bulked and overpacked, in accordance with clauses 22.i to 22.k.</w:t>
      </w:r>
    </w:p>
    <w:p w14:paraId="6E36B3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ascertain whether the Contractor Deliverables being supplied are, or contain, Dangerous Goods, and shall supply the Dangerous Goods in accordance with:</w:t>
      </w:r>
    </w:p>
    <w:p w14:paraId="43A030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Health and Safety At Work Act 1974 (as amended);</w:t>
      </w:r>
    </w:p>
    <w:p w14:paraId="7372B1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Classification Hazard Information and Packaging for Supply Regulations (CHIP4) 2009 (as amended);</w:t>
      </w:r>
    </w:p>
    <w:p w14:paraId="1206573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REACH Regulations 2007 (as amended); and</w:t>
      </w:r>
    </w:p>
    <w:p w14:paraId="184C9B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Classification, Labelling and Packaging Regulations (CLP) 2009 (as amended).</w:t>
      </w:r>
    </w:p>
    <w:p w14:paraId="4DFF9B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package the Dangerous Goods as limited quantities, excepted quantities or similar derogations, for UK or worldwide shipment by all modes of transport in accordance with the regulations relating to the Dangerous Goods and:</w:t>
      </w:r>
    </w:p>
    <w:p w14:paraId="6208976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Safety Of Lives At Sea Regulations (SOLAS) 1974 (as amended); and</w:t>
      </w:r>
    </w:p>
    <w:p w14:paraId="7EA64B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Air Navigation (Amendment) Order 2019.</w:t>
      </w:r>
    </w:p>
    <w:p w14:paraId="4CA1AC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14:paraId="71633A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comply with the requirements for the design of MLP which include clauses 22.f and 22.g as follows:</w:t>
      </w:r>
    </w:p>
    <w:p w14:paraId="06C0CF0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DD404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MPAS certification (for individual designers) and registration (for organisations) scheme details are available from:</w:t>
      </w:r>
    </w:p>
    <w:p w14:paraId="39B800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62FFFDF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DES LSOC SpSvcs--SptEng-Pkg1</w:t>
      </w:r>
    </w:p>
    <w:p w14:paraId="11BDC665"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3870BAE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57BE0754" w14:textId="77777777" w:rsidR="00924A8B" w:rsidRPr="00BB1278" w:rsidRDefault="00924A8B" w:rsidP="002741DE">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Tel. +44(0)30679-35353</w:t>
      </w:r>
    </w:p>
    <w:p w14:paraId="302C0732" w14:textId="2AA91F6E" w:rsidR="00924A8B" w:rsidRPr="00BB1278" w:rsidRDefault="00A5642A" w:rsidP="002741DE">
      <w:pPr>
        <w:widowControl w:val="0"/>
        <w:autoSpaceDE w:val="0"/>
        <w:autoSpaceDN w:val="0"/>
        <w:adjustRightInd w:val="0"/>
        <w:spacing w:before="120" w:after="0" w:line="240" w:lineRule="auto"/>
        <w:ind w:left="120"/>
        <w:rPr>
          <w:rFonts w:ascii="Arial" w:eastAsia="Calibri" w:hAnsi="Arial" w:cs="Arial"/>
          <w:kern w:val="0"/>
        </w:rPr>
      </w:pPr>
      <w:hyperlink r:id="rId15" w:history="1">
        <w:r w:rsidR="00924A8B" w:rsidRPr="00BB1278">
          <w:rPr>
            <w:rStyle w:val="Hyperlink"/>
            <w:rFonts w:ascii="Arial" w:eastAsia="Calibri" w:hAnsi="Arial" w:cs="Arial"/>
            <w:kern w:val="0"/>
          </w:rPr>
          <w:t>DESLSOC-SpSvcs-SptEng-Pkg1@mod.gov.uk</w:t>
        </w:r>
      </w:hyperlink>
    </w:p>
    <w:p w14:paraId="241CC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004971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The MPAS Documentation is also available on the DStan website.</w:t>
      </w:r>
    </w:p>
    <w:p w14:paraId="1C82B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5E830D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 search of the SPIS index (the ‘SPIN’) is carried out to establish the SPIS status of each requirement (using DEFFORM 129a ‘Application for Packaging Designs or their Status’).</w:t>
      </w:r>
    </w:p>
    <w:p w14:paraId="64A1D5D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New designs shall not be made where there is an existing usable SPIS, or one that may be easily modified.</w:t>
      </w:r>
    </w:p>
    <w:p w14:paraId="2F9603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Where there is a usable SFS, it shall be used in place of a SPIS design unless otherwise stated by the Contract. When an SFS is used or replaces a SPIS design, the Contractor shall upload this information on to SPIN in Adobe PDF.</w:t>
      </w:r>
    </w:p>
    <w:p w14:paraId="291905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All SPIS, new or modified (and associated documentation), shall, on completion, be uploaded by the Contractor on to SPIN. The format shall be Adobe PDF.</w:t>
      </w:r>
    </w:p>
    <w:p w14:paraId="3FFD9B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F48D2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documents supplied under clause 22.f.(6) shall be considered as a contract data requirement and be subject to the terms of DEFCON 15 and DEFCON 21.</w:t>
      </w:r>
    </w:p>
    <w:p w14:paraId="27AFE1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Unless otherwise stated in the Contract, one of the following procedures for the production of new or modified SPIS designs shall be applied:</w:t>
      </w:r>
    </w:p>
    <w:p w14:paraId="215E06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or their Subcontractor is the PDA they shall:</w:t>
      </w:r>
    </w:p>
    <w:p w14:paraId="2F26E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On receipt of instructions received from the Authority’s representative nominated in Box 2 </w:t>
      </w:r>
      <w:r w:rsidRPr="00BB1278">
        <w:rPr>
          <w:rFonts w:ascii="Arial" w:eastAsia="Calibri" w:hAnsi="Arial" w:cs="Arial"/>
          <w:kern w:val="0"/>
        </w:rPr>
        <w:lastRenderedPageBreak/>
        <w:t>Annex A to Schedule 3 (Contract Data Sheet), prepare the required package design in accordance with clause 22.f.</w:t>
      </w:r>
    </w:p>
    <w:p w14:paraId="033EBA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Where the Contractor or their Subcontractor is registered, they shall, on completion of any design work, provide the Authority with the following documents electronically:</w:t>
      </w:r>
    </w:p>
    <w:p w14:paraId="1888D0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 list of all SPIS which have been prepared or revised against the Contract; and</w:t>
      </w:r>
    </w:p>
    <w:p w14:paraId="53A922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a copy of all new / revised SPIS, complete with all continuation sheets and associated drawings, where applicable, to be uploaded onto SPIN.</w:t>
      </w:r>
    </w:p>
    <w:p w14:paraId="1AA537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Where the PDA is not a registered organisation, then they shall obtain approval for their design from a registered organisation before proceeding, then follow clause 22.g.(1)(b).</w:t>
      </w:r>
    </w:p>
    <w:p w14:paraId="4F5D2FB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4FD5B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6B2B2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their Subcontractor is not a PDA but is registered, they shall follow clauses 22.g.(1)(a) and 22.g.(1)(b).</w:t>
      </w:r>
    </w:p>
    <w:p w14:paraId="50786F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751455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 addition to any marking required by international or national legislation or regulations, the following package labelling and marking requirements apply:</w:t>
      </w:r>
    </w:p>
    <w:p w14:paraId="43DDF8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specifies UK or NATO MPL, labelling and marking of the packages shall be in accordance with Def Stan 81-041 (Part 6) and this Condition as follows:</w:t>
      </w:r>
    </w:p>
    <w:p w14:paraId="35A403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Labels giving the mass of the package, in kilograms, shall be placed such that they may be clearly seen when the items are stacked during storage.</w:t>
      </w:r>
    </w:p>
    <w:p w14:paraId="702075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Each consignment package shall be marked with details as follows:</w:t>
      </w:r>
    </w:p>
    <w:p w14:paraId="2854DD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name and address of consignor;</w:t>
      </w:r>
    </w:p>
    <w:p w14:paraId="5AD537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name and address of consignee (as stated in the Contract or order);</w:t>
      </w:r>
    </w:p>
    <w:p w14:paraId="40CEA8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iii. destination where it differs from the consignee's address, normally either:</w:t>
      </w:r>
    </w:p>
    <w:p w14:paraId="533390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7C40F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(ii). transit destination, where delivery address is a point for aggregation / disaggregation and / or onward shipment elsewhere, e.g. railway station, where that mode of transport is used;</w:t>
      </w:r>
    </w:p>
    <w:p w14:paraId="62498BF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iv. the unique order identifiers and the CP&amp;F Delivery Label / Form which shall be prepared in accordance with DEFFORM 129J.</w:t>
      </w:r>
    </w:p>
    <w:p w14:paraId="3A8C4C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If aggregated packages are used, their consignment marking and identification requirements are stated at clause 22.l.</w:t>
      </w:r>
    </w:p>
    <w:p w14:paraId="33707F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DE4F6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description of the Contractor Deliverable;</w:t>
      </w:r>
    </w:p>
    <w:p w14:paraId="53DB24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the full thirteen digit NATO Stock Number (NSN);</w:t>
      </w:r>
    </w:p>
    <w:p w14:paraId="192477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the PPQ;</w:t>
      </w:r>
    </w:p>
    <w:p w14:paraId="270E4C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maker's part / catalogue, serial and / or batch number, as appropriate;</w:t>
      </w:r>
    </w:p>
    <w:p w14:paraId="6A87A2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the Contract and order number when applicable;</w:t>
      </w:r>
    </w:p>
    <w:p w14:paraId="705EC4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words “Trade Package” in bold lettering, marked in BLUE in respect of trade packages, and BLACK in respect of export trade packages;</w:t>
      </w:r>
    </w:p>
    <w:p w14:paraId="7EACD3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shelf life of item where applicable;</w:t>
      </w:r>
    </w:p>
    <w:p w14:paraId="47418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for rubber items or items containing rubber, the quarter and year of vulcanisation or manufacture of the rubber product or component (marked in accordance with Def Stan 81-041);</w:t>
      </w:r>
    </w:p>
    <w:p w14:paraId="38D1145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any statutory hazard markings and any handling markings, including the mass of any package which exceeds 3kg gross; and</w:t>
      </w:r>
    </w:p>
    <w:p w14:paraId="480736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 any additional markings specified in the Contract.</w:t>
      </w:r>
    </w:p>
    <w:p w14:paraId="57AFDF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10E52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full 13-digit NSN;</w:t>
      </w:r>
    </w:p>
    <w:p w14:paraId="6D825D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denomination of quantity (D of Q);</w:t>
      </w:r>
    </w:p>
    <w:p w14:paraId="3D3742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actual quantity (quantity in package);</w:t>
      </w:r>
    </w:p>
    <w:p w14:paraId="0BF3F0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manufacturer's serial number and / or batch number, if one has been allocated; and</w:t>
      </w:r>
    </w:p>
    <w:p w14:paraId="286BAF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(5) the CP&amp;F-generated unique order identifier.</w:t>
      </w:r>
    </w:p>
    <w:p w14:paraId="464694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Requirements for positioning bar codes in relation to related text, as well as positioning on package etc., are defined in DefStan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CC9CB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requirements for the consignment of aggregated packages are as follows:</w:t>
      </w:r>
    </w:p>
    <w:p w14:paraId="04902E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A5FAD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Two adjacent sides of the outer container shall be clearly marked to show the following:</w:t>
      </w:r>
    </w:p>
    <w:p w14:paraId="33932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class group number;</w:t>
      </w:r>
    </w:p>
    <w:p w14:paraId="2E843B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name and address of consignor;</w:t>
      </w:r>
    </w:p>
    <w:p w14:paraId="21EA32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name and address of consignee (as stated on the Contract or order);</w:t>
      </w:r>
    </w:p>
    <w:p w14:paraId="309E47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destination if it differs from the consignee's address, normally either:</w:t>
      </w:r>
    </w:p>
    <w:p w14:paraId="4317F54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092919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transit destination, if the delivery address is a point of aggregation / disaggregation and / or onward shipment e.g. railway station, where that mode of transport is used;</w:t>
      </w:r>
    </w:p>
    <w:p w14:paraId="08B4ED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20121A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CP&amp;F-generated shipping label; and</w:t>
      </w:r>
    </w:p>
    <w:p w14:paraId="7184C2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any statutory hazard markings and any handling markings.</w:t>
      </w:r>
    </w:p>
    <w:p w14:paraId="0D13ED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w:t>
      </w:r>
      <w:r w:rsidRPr="00BB1278">
        <w:rPr>
          <w:rFonts w:ascii="Arial" w:eastAsia="Calibri" w:hAnsi="Arial" w:cs="Arial"/>
          <w:kern w:val="0"/>
        </w:rPr>
        <w:tab/>
        <w:t xml:space="preserve">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09D06C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w:t>
      </w:r>
      <w:r w:rsidRPr="00BB1278">
        <w:rPr>
          <w:rFonts w:ascii="Arial" w:eastAsia="Calibri" w:hAnsi="Arial" w:cs="Arial"/>
          <w:kern w:val="0"/>
        </w:rPr>
        <w:lastRenderedPageBreak/>
        <w:t>15 (ISPM 15).</w:t>
      </w:r>
    </w:p>
    <w:p w14:paraId="3318F4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t>
      </w:r>
      <w:r w:rsidRPr="00BB1278">
        <w:rPr>
          <w:rFonts w:ascii="Arial" w:eastAsia="Calibri" w:hAnsi="Arial" w:cs="Arial"/>
          <w:kern w:val="0"/>
        </w:rPr>
        <w:tab/>
        <w:t xml:space="preserve"> All Packaging shall meet the requirements of the Packaging (Essential Requirements) Regulations 2003 (as amended) where applicable.</w:t>
      </w:r>
    </w:p>
    <w:p w14:paraId="5F73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In any design work the Contractor shall comply with the Producer Responsibility Obligations (Packaging Waste) Regulations 2007 (as amended) or equivalent legislation. Evidence of compliance shall be a contractor record in accordance with Condition 17(Contractor’s Records).</w:t>
      </w:r>
    </w:p>
    <w:p w14:paraId="6499C8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AA411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Liability for other losses resulting from Packaging failure or resulting from damage to Packaging, (such as damage to the packaged item etc.), shall be specified elsewhere in the Contract.</w:t>
      </w:r>
    </w:p>
    <w:p w14:paraId="0343E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5ED9DE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7271C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u.</w:t>
      </w:r>
      <w:r w:rsidRPr="00BB1278">
        <w:rPr>
          <w:rFonts w:ascii="Arial" w:eastAsia="Calibri" w:hAnsi="Arial" w:cs="Arial"/>
          <w:kern w:val="0"/>
        </w:rPr>
        <w:tab/>
        <w:t xml:space="preserve"> In the event of conflict between the Contract and Def Stan 81-041, the Contract shall take precedence.</w:t>
      </w:r>
    </w:p>
    <w:p w14:paraId="627DD55C" w14:textId="77777777" w:rsidR="00924A8B" w:rsidRPr="001C1521" w:rsidRDefault="00924A8B" w:rsidP="001C1521">
      <w:pPr>
        <w:pStyle w:val="Heading1"/>
        <w:rPr>
          <w:rFonts w:ascii="Arial" w:eastAsia="Calibri" w:hAnsi="Arial" w:cs="Arial"/>
          <w:sz w:val="22"/>
          <w:szCs w:val="22"/>
        </w:rPr>
      </w:pPr>
      <w:bookmarkStart w:id="23" w:name="_Toc192657973"/>
      <w:r w:rsidRPr="001C1521">
        <w:rPr>
          <w:rFonts w:ascii="Arial" w:eastAsia="Calibri" w:hAnsi="Arial" w:cs="Arial"/>
          <w:sz w:val="22"/>
          <w:szCs w:val="22"/>
        </w:rPr>
        <w:t xml:space="preserve">23. </w:t>
      </w:r>
      <w:r w:rsidRPr="001C1521">
        <w:rPr>
          <w:rFonts w:ascii="Arial" w:eastAsia="Calibri" w:hAnsi="Arial" w:cs="Arial"/>
          <w:sz w:val="22"/>
          <w:szCs w:val="22"/>
        </w:rPr>
        <w:tab/>
        <w:t>Plastic Packaging Tax</w:t>
      </w:r>
      <w:bookmarkEnd w:id="23"/>
    </w:p>
    <w:p w14:paraId="106F09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ensure that any PPT due in relation to this Contract is paid in accordance with the PPT Legislation.</w:t>
      </w:r>
    </w:p>
    <w:p w14:paraId="0EC6C7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 Price includes any PPT that may be payable by the Contractor in relation to the Contract.</w:t>
      </w:r>
    </w:p>
    <w:p w14:paraId="7AD57D0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On reasonable notice being provided by the Authority, the Contractor shall provide and make available to the Authority details of any PPT they have paid that relates to the Contract.</w:t>
      </w:r>
    </w:p>
    <w:p w14:paraId="6B2AF6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A46F3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In accordance with Condition 17 the Contractor (and their sub-contractors) shall maintain all records relating to PPT and make them available to the Authority when requested on reasonable notice for reasons related to the Contract.</w:t>
      </w:r>
    </w:p>
    <w:p w14:paraId="3EF7E0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f. </w:t>
      </w:r>
      <w:r w:rsidRPr="00BB1278">
        <w:rPr>
          <w:rFonts w:ascii="Arial" w:eastAsia="Calibri" w:hAnsi="Arial" w:cs="Arial"/>
          <w:kern w:val="0"/>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675CD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confirmation of the tax status of any Plastic Packaging Component;</w:t>
      </w:r>
    </w:p>
    <w:p w14:paraId="304C8C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documents to confirm that PPT has been properly accounted for;</w:t>
      </w:r>
    </w:p>
    <w:p w14:paraId="03B955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product specifications for the packaging components, including, but not limited to, the weight and composition of the products and any other product specifications that may be required; and</w:t>
      </w:r>
    </w:p>
    <w:p w14:paraId="77FF59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copies of any certifications or audits that have been obtained or conducted in relation to the provision of Plastic Packaging Components.</w:t>
      </w:r>
    </w:p>
    <w:p w14:paraId="1A098A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Authority shall have the right, on providing reasonable notice, to physically inspect or conduct an audit on the Contractor, to ensure any information that has been provided in accordance with clause 23.f above is accurate.</w:t>
      </w:r>
    </w:p>
    <w:p w14:paraId="7B1893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EF45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provide, on the Authority providing reasonable notice, any information that the Authority may require from the Contractor for the Authority to comply with any obligations it may have under the PPT Legislation.</w:t>
      </w:r>
    </w:p>
    <w:p w14:paraId="0E54F87B" w14:textId="77777777" w:rsidR="00924A8B" w:rsidRPr="001C1521" w:rsidRDefault="00924A8B" w:rsidP="001C1521">
      <w:pPr>
        <w:pStyle w:val="Heading1"/>
        <w:rPr>
          <w:rFonts w:ascii="Arial" w:eastAsia="Calibri" w:hAnsi="Arial" w:cs="Arial"/>
          <w:sz w:val="22"/>
          <w:szCs w:val="22"/>
        </w:rPr>
      </w:pPr>
      <w:bookmarkStart w:id="24" w:name="_Toc192657974"/>
      <w:r w:rsidRPr="001C1521">
        <w:rPr>
          <w:rFonts w:ascii="Arial" w:eastAsia="Calibri" w:hAnsi="Arial" w:cs="Arial"/>
          <w:sz w:val="22"/>
          <w:szCs w:val="22"/>
        </w:rPr>
        <w:t xml:space="preserve">24. </w:t>
      </w:r>
      <w:r w:rsidRPr="001C1521">
        <w:rPr>
          <w:rFonts w:ascii="Arial" w:eastAsia="Calibri" w:hAnsi="Arial" w:cs="Arial"/>
          <w:sz w:val="22"/>
          <w:szCs w:val="22"/>
        </w:rPr>
        <w:tab/>
        <w:t>Supply of Data for Hazardous Substances, Mixtures and Articles in Contractor Deliverables</w:t>
      </w:r>
      <w:bookmarkEnd w:id="24"/>
    </w:p>
    <w:p w14:paraId="6CCD2CA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Nothing in this Condition shall reduce or limit any statutory duty or legal obligation of the Authority or the Contractor.</w:t>
      </w:r>
    </w:p>
    <w:p w14:paraId="16379F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provide to the Authority:</w:t>
      </w:r>
    </w:p>
    <w:p w14:paraId="6EFC07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for each Substance, Mixture or Article supplied in meeting the criteria of classification as hazardous in accordance with</w:t>
      </w:r>
    </w:p>
    <w:p w14:paraId="55C7C1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GB Classification, Labelling and Packaging (GB CLP) a UK REACH compliant Safety Data Sheet (SDS);</w:t>
      </w:r>
    </w:p>
    <w:p w14:paraId="6B5CAE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Mixtures supplied do not meet the criteria for classification as hazardous according to GB CLP but contain a hazardous Substance an SDS is to be made available on request; and</w:t>
      </w:r>
    </w:p>
    <w:p w14:paraId="5DA63D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for each Article whether supplied on its own or part of an assembly that contains a Substance on the UK REACH Authorisation List, Restriction List and/or the Candidate List of Substances of Very High Concern (SVHC) in a proportion greater than 0.1% w/w of the </w:t>
      </w:r>
      <w:r w:rsidRPr="00BB1278">
        <w:rPr>
          <w:rFonts w:ascii="Arial" w:eastAsia="Calibri" w:hAnsi="Arial" w:cs="Arial"/>
          <w:kern w:val="0"/>
        </w:rPr>
        <w:lastRenderedPageBreak/>
        <w:t>Article, sufficient information, available to the Contractor, to allow safe use of the Article</w:t>
      </w:r>
    </w:p>
    <w:p w14:paraId="4DA36D1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including, as a minimum, the name of that Substance.</w:t>
      </w:r>
    </w:p>
    <w:p w14:paraId="119DE9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Substances, Mixtures or Articles that meet the criteria list in clause 24.b above:</w:t>
      </w:r>
    </w:p>
    <w:p w14:paraId="72165F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F57CD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Authority becomes aware of new information that might call into question the appropriateness of the risk management measures identified in the safety information supplied, shall report this information in writing to the Contractor.</w:t>
      </w:r>
    </w:p>
    <w:p w14:paraId="466776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provide to the Authority a completed Schedule 6 (Hazardous Substances, Mixtures and Articles in Contractor Deliverables Supplied under the Contract: Data Requirements) in accordance with Schedule 3 (Contract Data Sheet).</w:t>
      </w:r>
    </w:p>
    <w:p w14:paraId="0A2E01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0710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If the Substances, Mixtures or Articles in Contractor Deliverables, are or contain or embody a radioactive substance as defined in the Ionising Radiation Regulations SI 2017/1075, the Contractor shall additionally provide details in Schedule 6 of:</w:t>
      </w:r>
    </w:p>
    <w:p w14:paraId="040462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activity; and</w:t>
      </w:r>
    </w:p>
    <w:p w14:paraId="3751B4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substance and form (including any isotope).</w:t>
      </w:r>
    </w:p>
    <w:p w14:paraId="547E6C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110E86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753CF2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So that the safety information can reach users without delay, the Authority shall send a copy preferably as an email with attachment(s) in Adobe PDF or MS WORD format, or, if only hardcopy is available, to the addresses below:</w:t>
      </w:r>
    </w:p>
    <w:p w14:paraId="3E371B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Hard copies to be sent to:</w:t>
      </w:r>
    </w:p>
    <w:p w14:paraId="6316EA0A"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Hazardous Stores Information System (HSIS)</w:t>
      </w:r>
    </w:p>
    <w:p w14:paraId="011D73AE"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2C, #1260,</w:t>
      </w:r>
    </w:p>
    <w:p w14:paraId="61EB78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 (South)</w:t>
      </w:r>
    </w:p>
    <w:p w14:paraId="21884E91"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lastRenderedPageBreak/>
        <w:t>Bristol BS34 8JH</w:t>
      </w:r>
    </w:p>
    <w:p w14:paraId="053AC9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Emails to be sent to:</w:t>
      </w:r>
    </w:p>
    <w:p w14:paraId="3B613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DESEngSfty-QSEPSEP-HSISMulti@mod.gov.uk</w:t>
      </w:r>
    </w:p>
    <w:p w14:paraId="1B1034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SDS which are classified above OFFICIAL including Explosive Hazard Data Sheets (EHDS) for OME are not to be sent to HSIS and must be held by the respective Authority Delivery Team.</w:t>
      </w:r>
    </w:p>
    <w:p w14:paraId="57AAA7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8FAEA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Where delivery is made to the Defence Fulfilment Centre (DFC) and / or other Team Leidos location / building, the Contractor must comply with the Logistic Commodities and Services Transformation (LCST) Supplier Manual.</w:t>
      </w:r>
    </w:p>
    <w:p w14:paraId="5D1450E8" w14:textId="77777777" w:rsidR="00924A8B" w:rsidRPr="001C1521" w:rsidRDefault="00924A8B" w:rsidP="001C1521">
      <w:pPr>
        <w:pStyle w:val="Heading1"/>
        <w:rPr>
          <w:rFonts w:ascii="Arial" w:eastAsia="Calibri" w:hAnsi="Arial" w:cs="Arial"/>
          <w:sz w:val="22"/>
          <w:szCs w:val="22"/>
        </w:rPr>
      </w:pPr>
      <w:bookmarkStart w:id="25" w:name="_Toc192657975"/>
      <w:r w:rsidRPr="001C1521">
        <w:rPr>
          <w:rFonts w:ascii="Arial" w:eastAsia="Calibri" w:hAnsi="Arial" w:cs="Arial"/>
          <w:sz w:val="22"/>
          <w:szCs w:val="22"/>
        </w:rPr>
        <w:t xml:space="preserve">25. </w:t>
      </w:r>
      <w:r w:rsidRPr="001C1521">
        <w:rPr>
          <w:rFonts w:ascii="Arial" w:eastAsia="Calibri" w:hAnsi="Arial" w:cs="Arial"/>
          <w:sz w:val="22"/>
          <w:szCs w:val="22"/>
        </w:rPr>
        <w:tab/>
        <w:t>Timber and Wood-Derived Products</w:t>
      </w:r>
      <w:bookmarkEnd w:id="25"/>
    </w:p>
    <w:p w14:paraId="6F70AB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All Timber and Wood-Derived Products supplied by the Contractor under the Contract:</w:t>
      </w:r>
    </w:p>
    <w:p w14:paraId="508150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comply with the Contract Specification; and</w:t>
      </w:r>
    </w:p>
    <w:p w14:paraId="0C0127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must originate either:</w:t>
      </w:r>
    </w:p>
    <w:p w14:paraId="2353A4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from a Legal and Sustainable source; or</w:t>
      </w:r>
    </w:p>
    <w:p w14:paraId="5ACEF33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from a FLEGT-licensed or equivalent source.</w:t>
      </w:r>
    </w:p>
    <w:p w14:paraId="5054A7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addition to the requirements of clause 25.a, all Timber and Wood-Derived Products supplied by the Contractor under the Contract shall originate from a forest source where management of the forest has full regard for:</w:t>
      </w:r>
    </w:p>
    <w:p w14:paraId="5AAF4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identification, documentation and respect of legal, customary and traditional tenure and use rights related to the forest;</w:t>
      </w:r>
    </w:p>
    <w:p w14:paraId="1209B3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mechanisms for resolving grievances and disputes including those relating to tenure and use rights, to forest management practices and to work conditions; and</w:t>
      </w:r>
    </w:p>
    <w:p w14:paraId="192825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safeguarding the basic labour rights and health and safety of forest workers.</w:t>
      </w:r>
    </w:p>
    <w:p w14:paraId="344444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requested by the Authority, the Contractor shall provide to the Authority Evidence that the Timber and Wood-Derived Products supplied to the Authority under the Contract comply with the requirements of clause 25.a or 25.b or both.</w:t>
      </w:r>
    </w:p>
    <w:p w14:paraId="3A15F3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 xml:space="preserve">The Authority reserves the right at any time during the execution of the Contract and for a period of five (5) years from final Delivery under the Contract to require the Contractor to </w:t>
      </w:r>
      <w:r w:rsidRPr="00BB1278">
        <w:rPr>
          <w:rFonts w:ascii="Arial" w:eastAsia="Calibri" w:hAnsi="Arial" w:cs="Arial"/>
          <w:kern w:val="0"/>
        </w:rPr>
        <w:lastRenderedPageBreak/>
        <w:t>produce the Evidence required for the Authority’s inspection within fourteen (14) days of the Authority’s request.</w:t>
      </w:r>
    </w:p>
    <w:p w14:paraId="771EB1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F7D35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maintain records of all Timber and Wood-Derived Products delivered to and accepted by the Authority, in accordance with Condition 17 (Contractor’s Records).</w:t>
      </w:r>
    </w:p>
    <w:p w14:paraId="317FD6E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Notwithstanding clause 25.c, if exceptional circumstances render it strictly impractical for the Contractor to record Evidence of proof of timber origin for previously used Recycled Timber, the Contractor shall support the use of this Recycled Timber with:</w:t>
      </w:r>
    </w:p>
    <w:p w14:paraId="10634A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record tracing the Recycled Timber to its previous end use as a standalone object or as part of a structure; and</w:t>
      </w:r>
    </w:p>
    <w:p w14:paraId="4C38B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 explanation of the circumstances that rendered it impractical to record Evidence of proof of timber origin.</w:t>
      </w:r>
    </w:p>
    <w:p w14:paraId="375FD3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72315C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verify the forest source of the timber or wood; and</w:t>
      </w:r>
    </w:p>
    <w:p w14:paraId="6AB6FA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assess whether the source meets the relevant criteria of clause 25.b.</w:t>
      </w:r>
    </w:p>
    <w:p w14:paraId="08C497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w:t>
      </w:r>
    </w:p>
    <w:p w14:paraId="78E4E3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reporting requirement will be made in accordance with Condition 6 (Formal Amendments to the Contract).</w:t>
      </w:r>
    </w:p>
    <w:p w14:paraId="7FFF8F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A2B8D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The Schedule 7 (Timber and Wood-Derived Products Supplied under the Contract: Data Requirements) may be amended by the Authority from time to time, in accordance with Condition 6 (Formal Amendments to the Contract).</w:t>
      </w:r>
    </w:p>
    <w:p w14:paraId="43E8A8D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l. </w:t>
      </w:r>
      <w:r w:rsidRPr="00BB1278">
        <w:rPr>
          <w:rFonts w:ascii="Arial" w:eastAsia="Calibri" w:hAnsi="Arial" w:cs="Arial"/>
          <w:kern w:val="0"/>
        </w:rPr>
        <w:tab/>
        <w:t>The Contractor shall obtain any wood, other than processed wood, used in Packaging from:</w:t>
      </w:r>
    </w:p>
    <w:p w14:paraId="4FA1B6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companies that have a full registered status under the Forestry Commission and Timber Packaging and Pallet Confederation’s UK Wood Packaging Material Marking Programme (more detailed information can be accessed at https://www.forestryengland.uk/) and all such wood shall be treated for the elimination of raw wood pests and marked in</w:t>
      </w:r>
    </w:p>
    <w:p w14:paraId="09EF35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accordance with that Programme; or</w:t>
      </w:r>
    </w:p>
    <w:p w14:paraId="38EB58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w:t>
      </w:r>
    </w:p>
    <w:p w14:paraId="37B05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accessed at www.fao.org).</w:t>
      </w:r>
    </w:p>
    <w:p w14:paraId="0222D617" w14:textId="66E34407" w:rsidR="00924A8B" w:rsidRPr="001C1521" w:rsidRDefault="00924A8B" w:rsidP="001C1521">
      <w:pPr>
        <w:pStyle w:val="Heading1"/>
        <w:rPr>
          <w:rFonts w:ascii="Arial" w:eastAsia="Calibri" w:hAnsi="Arial" w:cs="Arial"/>
          <w:sz w:val="22"/>
          <w:szCs w:val="22"/>
        </w:rPr>
      </w:pPr>
      <w:bookmarkStart w:id="26" w:name="_Toc192657976"/>
      <w:r w:rsidRPr="001C1521">
        <w:rPr>
          <w:rFonts w:ascii="Arial" w:eastAsia="Calibri" w:hAnsi="Arial" w:cs="Arial"/>
          <w:sz w:val="22"/>
          <w:szCs w:val="22"/>
        </w:rPr>
        <w:t>26.</w:t>
      </w:r>
      <w:r w:rsidR="008A5599" w:rsidRPr="001C1521">
        <w:rPr>
          <w:rFonts w:ascii="Arial" w:eastAsia="Calibri" w:hAnsi="Arial" w:cs="Arial"/>
          <w:sz w:val="22"/>
          <w:szCs w:val="22"/>
        </w:rPr>
        <w:tab/>
      </w:r>
      <w:r w:rsidRPr="001C1521">
        <w:rPr>
          <w:rFonts w:ascii="Arial" w:eastAsia="Calibri" w:hAnsi="Arial" w:cs="Arial"/>
          <w:sz w:val="22"/>
          <w:szCs w:val="22"/>
        </w:rPr>
        <w:t xml:space="preserve"> Certificate of Conformity</w:t>
      </w:r>
      <w:bookmarkEnd w:id="26"/>
    </w:p>
    <w:p w14:paraId="0D7BECD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 </w:t>
      </w:r>
    </w:p>
    <w:p w14:paraId="663924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CofC shall be clearly identified as a conformity document and should include the wording "Certificate of Conformity" (or similar) in the title of the document to allow for easy identification.</w:t>
      </w:r>
    </w:p>
    <w:p w14:paraId="393B6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consider the CofC to be a record in accordance with Condition 17 (Contractor’s Records).</w:t>
      </w:r>
    </w:p>
    <w:p w14:paraId="375E276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Information provided on the CofC shall include:</w:t>
      </w:r>
    </w:p>
    <w:p w14:paraId="3219F3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Contractor’s name and address;</w:t>
      </w:r>
    </w:p>
    <w:p w14:paraId="2897D8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Contractor unique CofC number;</w:t>
      </w:r>
    </w:p>
    <w:p w14:paraId="644EB0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Contract number and where applicable Contract amendment number and/or CP&amp;F (Contracting, Purchasing and</w:t>
      </w:r>
    </w:p>
    <w:p w14:paraId="39E3E3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Finance) Purchase Order Number;</w:t>
      </w:r>
    </w:p>
    <w:p w14:paraId="76ABEC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Details of any approved concessions (clearly linked to the relevant item);</w:t>
      </w:r>
    </w:p>
    <w:p w14:paraId="3C9E44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Acquirer name and organisation;</w:t>
      </w:r>
    </w:p>
    <w:p w14:paraId="1EA83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Delivery address;</w:t>
      </w:r>
    </w:p>
    <w:p w14:paraId="369D74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Contract Item Number from Schedule 2 (Schedule of Requirements);</w:t>
      </w:r>
    </w:p>
    <w:p w14:paraId="517921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(8) Line item numbers when there is more than one line item on the CofC;</w:t>
      </w:r>
    </w:p>
    <w:p w14:paraId="2F10FA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(9) Description of Contractor Deliverable, including part number, specification and configuration status;</w:t>
      </w:r>
    </w:p>
    <w:p w14:paraId="39771B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NATO Stock Number (NSN) (where allocated);</w:t>
      </w:r>
    </w:p>
    <w:p w14:paraId="296EBE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(11) Identification marks, batch and serial numbers in accordance with the Specification;</w:t>
      </w:r>
    </w:p>
    <w:p w14:paraId="1899B1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Quantities;</w:t>
      </w:r>
    </w:p>
    <w:p w14:paraId="5B4814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A signed and dated statement by the Contractor’s Authorised Personnel that the Contractor Deliverables comply with the requirements of the Contract and approved concessions. The signing of the CofC may be in the form of a signature or</w:t>
      </w:r>
    </w:p>
    <w:p w14:paraId="7748DC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traceable stamp. The Contractor’s Authorised Personnel shall mean a competent person appointed and authorised by the Contractor to sign a CofC.</w:t>
      </w:r>
    </w:p>
    <w:p w14:paraId="412D05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Exceptions or additions to the above are to be documented.</w:t>
      </w:r>
    </w:p>
    <w:p w14:paraId="77370C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Where Schedule 2 (Schedule of Requirements) and any applicable Quality Plan require demonstration of traceability and design provenance through the supply chain the Contractor shall include in any relevant subcontract the requirement for the</w:t>
      </w:r>
    </w:p>
    <w:p w14:paraId="15F9CA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Information called for at clause 26.d. The Contractor shall ensure that this Information is available to the Authority through the supply chain upon request in accordance with Condition 17 (Contractor Records).</w:t>
      </w:r>
    </w:p>
    <w:p w14:paraId="2AE80D19" w14:textId="77777777" w:rsidR="00924A8B" w:rsidRPr="001C1521" w:rsidRDefault="00924A8B" w:rsidP="001C1521">
      <w:pPr>
        <w:pStyle w:val="Heading1"/>
        <w:rPr>
          <w:rFonts w:ascii="Arial" w:eastAsia="Calibri" w:hAnsi="Arial" w:cs="Arial"/>
          <w:sz w:val="22"/>
          <w:szCs w:val="22"/>
        </w:rPr>
      </w:pPr>
      <w:bookmarkStart w:id="27" w:name="_Toc192657977"/>
      <w:r w:rsidRPr="001C1521">
        <w:rPr>
          <w:rFonts w:ascii="Arial" w:eastAsia="Calibri" w:hAnsi="Arial" w:cs="Arial"/>
          <w:sz w:val="22"/>
          <w:szCs w:val="22"/>
        </w:rPr>
        <w:t>27.</w:t>
      </w:r>
      <w:r w:rsidRPr="001C1521">
        <w:rPr>
          <w:rFonts w:ascii="Arial" w:eastAsia="Calibri" w:hAnsi="Arial" w:cs="Arial"/>
          <w:sz w:val="22"/>
          <w:szCs w:val="22"/>
        </w:rPr>
        <w:tab/>
        <w:t xml:space="preserve"> Access to Contractor’s Premises</w:t>
      </w:r>
      <w:bookmarkEnd w:id="27"/>
    </w:p>
    <w:p w14:paraId="234B54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BEBB8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3D0DEDC8" w14:textId="77777777" w:rsidR="00924A8B" w:rsidRPr="001C1521" w:rsidRDefault="00924A8B" w:rsidP="001C1521">
      <w:pPr>
        <w:pStyle w:val="Heading1"/>
        <w:rPr>
          <w:rFonts w:ascii="Arial" w:eastAsia="Calibri" w:hAnsi="Arial" w:cs="Arial"/>
          <w:sz w:val="22"/>
          <w:szCs w:val="22"/>
        </w:rPr>
      </w:pPr>
      <w:bookmarkStart w:id="28" w:name="_Toc192657978"/>
      <w:r w:rsidRPr="001C1521">
        <w:rPr>
          <w:rFonts w:ascii="Arial" w:eastAsia="Calibri" w:hAnsi="Arial" w:cs="Arial"/>
          <w:sz w:val="22"/>
          <w:szCs w:val="22"/>
        </w:rPr>
        <w:t xml:space="preserve">28. </w:t>
      </w:r>
      <w:r w:rsidRPr="001C1521">
        <w:rPr>
          <w:rFonts w:ascii="Arial" w:eastAsia="Calibri" w:hAnsi="Arial" w:cs="Arial"/>
          <w:sz w:val="22"/>
          <w:szCs w:val="22"/>
        </w:rPr>
        <w:tab/>
        <w:t>Delivery / Collection</w:t>
      </w:r>
      <w:bookmarkEnd w:id="28"/>
    </w:p>
    <w:p w14:paraId="5A67EB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Schedule 3 (Contract Data Sheet) shall specify whether the Contractor Deliverables are to be Delivered to the Consignee by the Contractor or Collected from the Consignor by the Authority.</w:t>
      </w:r>
    </w:p>
    <w:p w14:paraId="5FC238C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Deliverables are to be Delivered by the Contractor (or a third party acting on behalf of the Contractor), the Contractor shall, unless otherwise stated in writing:</w:t>
      </w:r>
    </w:p>
    <w:p w14:paraId="390A3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contact the Authority’s Representative as detailed in Schedule 3 (Contract Data Sheet) in advance of the Delivery Date in order to agree administrative arrangements for Delivery and provide any Information pertinent to Delivery requested;</w:t>
      </w:r>
    </w:p>
    <w:p w14:paraId="57DD0D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comply with any special instructions for arranging Delivery in Schedule 3 (Contract Data Sheet);</w:t>
      </w:r>
    </w:p>
    <w:p w14:paraId="564BAA6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2FD43D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be responsible for all costs of Delivery; and</w:t>
      </w:r>
    </w:p>
    <w:p w14:paraId="7C4B37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 the Contractor Deliverables to the Consignee at the address stated in Schedule 2 (Schedule of Requirements) by the Delivery Date between the hours agreed by the Parties.</w:t>
      </w:r>
    </w:p>
    <w:p w14:paraId="6CA2AF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Contractor Deliverables are to be Collected by the Authority (or a third party acting on behalf of the Authority), the Contractor shall, unless otherwise stated in writing:</w:t>
      </w:r>
    </w:p>
    <w:p w14:paraId="3840074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contact the Authority’s Representative (Transport) as detailed in box 10 of Annex A to Schedule 3 (Contract Data Sheet) in advance of the Delivery Date in order to agree specific arrangements for Collection and provide any Information</w:t>
      </w:r>
    </w:p>
    <w:p w14:paraId="0B64B9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pertinent to the Collection requested;</w:t>
      </w:r>
    </w:p>
    <w:p w14:paraId="32374E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comply with any special instructions for arranging Collection in Schedule 3 (Contract Data Sheet);</w:t>
      </w:r>
    </w:p>
    <w:p w14:paraId="0ED6C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601A96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ensure that the Contractor Deliverables are available for Collection by the Authority from the Consignor (as specified in Schedule 3 (Contract Data Sheet)) by the Delivery Date between the hours agreed by the Parties; and</w:t>
      </w:r>
    </w:p>
    <w:p w14:paraId="76FD55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in the case of Overseas consignments, ensure that the Contractor Deliverables are accompanied by the necessary transit documentation. All Customs clearance shall be the responsibility of the Authority’s Representative (Transport).</w:t>
      </w:r>
    </w:p>
    <w:p w14:paraId="6FBCC1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Title and risk in the Contractor Deliverables shall only pass from the Contractor to the Authority:</w:t>
      </w:r>
    </w:p>
    <w:p w14:paraId="3763ED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on the Delivery of the Contractor Deliverables by the Contractor to the Consignee in accordance with clause 28.b; or</w:t>
      </w:r>
    </w:p>
    <w:p w14:paraId="0F9576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on the Collection of the Contractor Deliverables from the Consignor by the Authority once they have been made available for Collection by the Contractor in accordance with clause 28.c.</w:t>
      </w:r>
    </w:p>
    <w:p w14:paraId="73F8A006" w14:textId="77777777" w:rsidR="00924A8B" w:rsidRPr="001C1521" w:rsidRDefault="00924A8B" w:rsidP="001C1521">
      <w:pPr>
        <w:pStyle w:val="Heading1"/>
        <w:rPr>
          <w:rFonts w:ascii="Arial" w:eastAsia="Calibri" w:hAnsi="Arial" w:cs="Arial"/>
          <w:sz w:val="22"/>
          <w:szCs w:val="22"/>
        </w:rPr>
      </w:pPr>
      <w:bookmarkStart w:id="29" w:name="_Toc192657979"/>
      <w:r w:rsidRPr="001C1521">
        <w:rPr>
          <w:rFonts w:ascii="Arial" w:eastAsia="Calibri" w:hAnsi="Arial" w:cs="Arial"/>
          <w:sz w:val="22"/>
          <w:szCs w:val="22"/>
        </w:rPr>
        <w:t>29.</w:t>
      </w:r>
      <w:r w:rsidRPr="001C1521">
        <w:rPr>
          <w:rFonts w:ascii="Arial" w:eastAsia="Calibri" w:hAnsi="Arial" w:cs="Arial"/>
          <w:sz w:val="22"/>
          <w:szCs w:val="22"/>
        </w:rPr>
        <w:tab/>
        <w:t>Acceptance</w:t>
      </w:r>
      <w:bookmarkEnd w:id="29"/>
    </w:p>
    <w:p w14:paraId="241FF9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Acceptance of the Contractor Deliverables shall occur in accordance with any acceptance procedure specified in Schedule 8 (Acceptance Procedure). If no acceptance procedure is so specified acceptance shall occur when either:</w:t>
      </w:r>
    </w:p>
    <w:p w14:paraId="79C484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the Authority does any act in relation to the Contractor Deliverable which is inconsistent with the Contractor’s</w:t>
      </w:r>
    </w:p>
    <w:p w14:paraId="03281F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ownership; or</w:t>
      </w:r>
    </w:p>
    <w:p w14:paraId="355A53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time limit in which to reject the Contractor Deliverables defined in clause 30.b has elapsed.</w:t>
      </w:r>
    </w:p>
    <w:p w14:paraId="654B9BA8" w14:textId="77777777" w:rsidR="00924A8B" w:rsidRPr="001C1521" w:rsidRDefault="00924A8B" w:rsidP="001C1521">
      <w:pPr>
        <w:pStyle w:val="Heading1"/>
        <w:rPr>
          <w:rFonts w:ascii="Arial" w:eastAsia="Calibri" w:hAnsi="Arial" w:cs="Arial"/>
          <w:sz w:val="22"/>
          <w:szCs w:val="22"/>
        </w:rPr>
      </w:pPr>
      <w:bookmarkStart w:id="30" w:name="_Toc192657980"/>
      <w:r w:rsidRPr="001C1521">
        <w:rPr>
          <w:rFonts w:ascii="Arial" w:eastAsia="Calibri" w:hAnsi="Arial" w:cs="Arial"/>
          <w:sz w:val="22"/>
          <w:szCs w:val="22"/>
        </w:rPr>
        <w:t xml:space="preserve">30. </w:t>
      </w:r>
      <w:r w:rsidRPr="001C1521">
        <w:rPr>
          <w:rFonts w:ascii="Arial" w:eastAsia="Calibri" w:hAnsi="Arial" w:cs="Arial"/>
          <w:sz w:val="22"/>
          <w:szCs w:val="22"/>
        </w:rPr>
        <w:tab/>
        <w:t>Rejection and Counterfeit Materiel</w:t>
      </w:r>
      <w:bookmarkEnd w:id="30"/>
    </w:p>
    <w:p w14:paraId="209F61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Rejection:</w:t>
      </w:r>
    </w:p>
    <w:p w14:paraId="1D716962"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2E48CCD"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4FA50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Counterfeit Materiel:</w:t>
      </w:r>
    </w:p>
    <w:p w14:paraId="01FA3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suspects that any Contractor Deliverable or consignment of Contractor Deliverables contains Counterfeit Materiel, it shall:</w:t>
      </w:r>
    </w:p>
    <w:p w14:paraId="773740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notify the Contractor in writing of its suspicion and reasons therefore;</w:t>
      </w:r>
    </w:p>
    <w:p w14:paraId="1DBC734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where reasonably practicable, and if requested by the Contractor within 10 Business Days of such notification, (at the Contractor’s own risk and expense and subject to any reasonable controls specified by the Authority) afford the Contractor the facility to </w:t>
      </w:r>
    </w:p>
    <w:p w14:paraId="619F2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inspect the Contractor Deliverable or consignment and/or</w:t>
      </w:r>
    </w:p>
    <w:p w14:paraId="32A934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 (ii) obtain a sample thereof for validation or testing purposes.</w:t>
      </w:r>
    </w:p>
    <w:p w14:paraId="2040778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at its discretion, provide the Contractor with a sample of the Contractor Deliverable or consignment for validation or testing purposes by the Contractor (at the Contractor’s own risk and expense);</w:t>
      </w:r>
    </w:p>
    <w:p w14:paraId="643644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0F716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determine, on the balance of probabilities and strictly on the evidence available to it at the time, whether the Contractor Deliverable or consignment meets the definition of Counterfeit Materiel.</w:t>
      </w:r>
    </w:p>
    <w:p w14:paraId="72157D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Where the Authority has determined that the Contractor Deliverable, part or </w:t>
      </w:r>
      <w:r w:rsidRPr="00BB1278">
        <w:rPr>
          <w:rFonts w:ascii="Arial" w:eastAsia="Calibri" w:hAnsi="Arial" w:cs="Arial"/>
          <w:kern w:val="0"/>
        </w:rPr>
        <w:lastRenderedPageBreak/>
        <w:t>consignment of Contractor Deliverables contain Counterfeit Material then it may reject the Contractor Deliverable, part or consignment under 30.a and 30.b (Rejection), and provide written notification to the Contractor of the rejection.</w:t>
      </w:r>
    </w:p>
    <w:p w14:paraId="3D80AC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addition to its rights under 30.a and 30.b (Rejection), where the Authority has determined that any Contractor Deliverable or consignment of Contractor Deliverables contains Counterfeit Materiel, it shall be entitled to:</w:t>
      </w:r>
    </w:p>
    <w:p w14:paraId="0C721A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retain any Counterfeit Materiel; and/or</w:t>
      </w:r>
    </w:p>
    <w:p w14:paraId="1067D0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retain the whole or any part of such Contractor Deliverable or consignment where it is not possible to separate the Counterfeit Materiel from the rest of the Contractor Deliverable, or consignment; and such retention shall not constitute acceptance under Condition 29 (Acceptance).</w:t>
      </w:r>
    </w:p>
    <w:p w14:paraId="79A508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intends to exercise its rights under clause 30.e the Contractor may, subject to the agreement of the Authority (and at the Contractor’s own risk and expense and subject to any reasonable controls and timeframe agreed), arrange, for:</w:t>
      </w:r>
    </w:p>
    <w:p w14:paraId="4B38239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separation of Counterfeit Materiel from any Contractor Deliverable or part of a Contractor Deliverable; and/or</w:t>
      </w:r>
    </w:p>
    <w:p w14:paraId="43BAC9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removal of any Contractor Deliverable or part of a Contractor Deliverable that the Authority is reasonably satisfied does not contain Counterfeit Materiel.</w:t>
      </w:r>
    </w:p>
    <w:p w14:paraId="6FBFC61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2B1F86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dispose of it responsible, and in a manner that does not permit its reintroduction into the supply chain or market;</w:t>
      </w:r>
    </w:p>
    <w:p w14:paraId="73821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pass it to a relevant investigatory or regulatory authority;</w:t>
      </w:r>
    </w:p>
    <w:p w14:paraId="61BBC4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retain conduct or have conducted further testing including destructive testing, for further investigatory, regulatory or risk management purposes. Results from any such tests shall, at the discretion of the Authority, be shared with the</w:t>
      </w:r>
    </w:p>
    <w:p w14:paraId="7B650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 and/or</w:t>
      </w:r>
    </w:p>
    <w:p w14:paraId="6DE50A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to recover the appropriate, attributable, and reasonable costs incurred by the Authority in respect of testing, storage, access, and/or disposal of it from the Contractor; and exercise of the rights granted at clauses 30.g.(1) to 30.g.(3) shall not constitute acceptance under Condition 29 (Acceptance).</w:t>
      </w:r>
    </w:p>
    <w:p w14:paraId="06DD7F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A6577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i. </w:t>
      </w:r>
      <w:r w:rsidRPr="00BB1278">
        <w:rPr>
          <w:rFonts w:ascii="Arial" w:eastAsia="Calibri" w:hAnsi="Arial" w:cs="Arial"/>
          <w:kern w:val="0"/>
        </w:rPr>
        <w:tab/>
        <w:t>The Authority shall not use a retained Contractor Deliverable or consignment other than as permitted in clauses 30.c – 30.k.</w:t>
      </w:r>
    </w:p>
    <w:p w14:paraId="21AE2C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Authority may report a discovery of Counterfeit Materiel and disclose information necessary for the identification of similar materiel and its possible sources.</w:t>
      </w:r>
    </w:p>
    <w:p w14:paraId="31F6AA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The Contractor shall not be entitled to any payment or compensation from the Authority as a result of the Authority exercising the rights set out in clauses 30.c – 30.k except:</w:t>
      </w:r>
    </w:p>
    <w:p w14:paraId="5EFC61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relation to the balance that may accrue to the Contractor in accordance with clause 30.h; or</w:t>
      </w:r>
    </w:p>
    <w:p w14:paraId="1332F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it has been determined in accordance with Condition 40 (Dispute Resolution) that the Authority has made an incorrect determination in accordance with clause 30.c.(5). In such circumstances the Authority shall reimburse the</w:t>
      </w:r>
    </w:p>
    <w:p w14:paraId="2456B1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Contractor’s reasonable costs of complying with clause 30.c.</w:t>
      </w:r>
    </w:p>
    <w:p w14:paraId="2CE28349" w14:textId="77777777" w:rsidR="00924A8B" w:rsidRPr="001C1521" w:rsidRDefault="00924A8B" w:rsidP="001C1521">
      <w:pPr>
        <w:pStyle w:val="Heading1"/>
        <w:rPr>
          <w:rFonts w:ascii="Arial" w:eastAsia="Calibri" w:hAnsi="Arial" w:cs="Arial"/>
          <w:sz w:val="22"/>
          <w:szCs w:val="22"/>
        </w:rPr>
      </w:pPr>
      <w:bookmarkStart w:id="31" w:name="_Toc192657981"/>
      <w:r w:rsidRPr="001C1521">
        <w:rPr>
          <w:rFonts w:ascii="Arial" w:eastAsia="Calibri" w:hAnsi="Arial" w:cs="Arial"/>
          <w:sz w:val="22"/>
          <w:szCs w:val="22"/>
        </w:rPr>
        <w:t>31.</w:t>
      </w:r>
      <w:r w:rsidRPr="001C1521">
        <w:rPr>
          <w:rFonts w:ascii="Arial" w:eastAsia="Calibri" w:hAnsi="Arial" w:cs="Arial"/>
          <w:sz w:val="22"/>
          <w:szCs w:val="22"/>
        </w:rPr>
        <w:tab/>
        <w:t xml:space="preserve"> Diversion Orders</w:t>
      </w:r>
      <w:bookmarkEnd w:id="31"/>
    </w:p>
    <w:p w14:paraId="08D360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notify the Contractor at the earliest practicable opportunity if it becomes aware that a Contractor Deliverable is likely to be subject to a Diversion Order.</w:t>
      </w:r>
    </w:p>
    <w:p w14:paraId="3030F9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 may issue a Diversion Order for the urgent delivery of the Contractor Deliverables identified in it. These Contractor Deliverables are to be delivered by the Contractor using the quickest means available as agreed by the Authority.</w:t>
      </w:r>
    </w:p>
    <w:p w14:paraId="61D731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reserves the right to cancel the Diversion Order.</w:t>
      </w:r>
    </w:p>
    <w:p w14:paraId="178330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terms of the Diversion Order are unclear, the Contractor shall immediately contact the Representative of the Authority who issued it for clarification and/or further instruction.</w:t>
      </w:r>
    </w:p>
    <w:p w14:paraId="1EEB3C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If the Diversion Order increases the quantity of Contractor Deliverables beyond the scope of the Contract, it is to be returned immediately to the Authority’s Commercial Officer with an appropriate explanation.</w:t>
      </w:r>
    </w:p>
    <w:p w14:paraId="417C4D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58A388D7" w14:textId="77777777" w:rsidR="00924A8B" w:rsidRPr="001C1521" w:rsidRDefault="00924A8B" w:rsidP="001C1521">
      <w:pPr>
        <w:pStyle w:val="Heading1"/>
        <w:rPr>
          <w:rFonts w:ascii="Arial" w:eastAsia="Calibri" w:hAnsi="Arial" w:cs="Arial"/>
          <w:sz w:val="22"/>
          <w:szCs w:val="22"/>
        </w:rPr>
      </w:pPr>
      <w:bookmarkStart w:id="32" w:name="_Toc192657982"/>
      <w:r w:rsidRPr="001C1521">
        <w:rPr>
          <w:rFonts w:ascii="Arial" w:eastAsia="Calibri" w:hAnsi="Arial" w:cs="Arial"/>
          <w:sz w:val="22"/>
          <w:szCs w:val="22"/>
        </w:rPr>
        <w:t xml:space="preserve">32. </w:t>
      </w:r>
      <w:r w:rsidRPr="001C1521">
        <w:rPr>
          <w:rFonts w:ascii="Arial" w:eastAsia="Calibri" w:hAnsi="Arial" w:cs="Arial"/>
          <w:sz w:val="22"/>
          <w:szCs w:val="22"/>
        </w:rPr>
        <w:tab/>
        <w:t>Self-to-Self Delivery</w:t>
      </w:r>
      <w:bookmarkEnd w:id="32"/>
    </w:p>
    <w:p w14:paraId="14C579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6D88B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Licences and Intellectual Property</w:t>
      </w:r>
    </w:p>
    <w:p w14:paraId="6C5D4E51" w14:textId="77777777" w:rsidR="00924A8B" w:rsidRPr="001C1521" w:rsidRDefault="00924A8B" w:rsidP="001C1521">
      <w:pPr>
        <w:pStyle w:val="Heading1"/>
        <w:rPr>
          <w:rFonts w:ascii="Arial" w:eastAsia="Calibri" w:hAnsi="Arial" w:cs="Arial"/>
          <w:sz w:val="22"/>
          <w:szCs w:val="22"/>
        </w:rPr>
      </w:pPr>
      <w:bookmarkStart w:id="33" w:name="_Toc192657983"/>
      <w:r w:rsidRPr="001C1521">
        <w:rPr>
          <w:rFonts w:ascii="Arial" w:eastAsia="Calibri" w:hAnsi="Arial" w:cs="Arial"/>
          <w:sz w:val="22"/>
          <w:szCs w:val="22"/>
        </w:rPr>
        <w:lastRenderedPageBreak/>
        <w:t xml:space="preserve">33. </w:t>
      </w:r>
      <w:r w:rsidRPr="001C1521">
        <w:rPr>
          <w:rFonts w:ascii="Arial" w:eastAsia="Calibri" w:hAnsi="Arial" w:cs="Arial"/>
          <w:sz w:val="22"/>
          <w:szCs w:val="22"/>
        </w:rPr>
        <w:tab/>
        <w:t>Import and Export Licences</w:t>
      </w:r>
      <w:bookmarkEnd w:id="33"/>
    </w:p>
    <w:p w14:paraId="52926C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in the performance of the Contract, the Contractor is required to import into or export out of the UK anything not supplied by or on behalf of the Authority and for which a UK Licence is required, the Contractor is responsible for applying for and maintaining that Licence.</w:t>
      </w:r>
    </w:p>
    <w:p w14:paraId="565CB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w:t>
      </w:r>
    </w:p>
    <w:p w14:paraId="3EE7D02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Contractor shall consult the Authority as soon as reasonably practicable if a Licence is required from a foreign government. Where the Contractor is the applicant for obtaining Licences they shall ensure that when Restrictions apply to all or part of any Contractor Deliverables (which for the purposes of this Condition) shall also include information, technical data, software and services) unless otherwise agreed with the Authority, they shall identify in the application:</w:t>
      </w:r>
    </w:p>
    <w:p w14:paraId="5E2A4A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user as: The Secretary of State for Defence of the United Kingdom of Great Britain and Northern Ireland (hereinafter “UK MOD”); and</w:t>
      </w:r>
    </w:p>
    <w:p w14:paraId="17735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end use as: For the Purposes of UK MOD; and</w:t>
      </w:r>
    </w:p>
    <w:p w14:paraId="3DD628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include in the submission for the Licence a statement that "information on the status of processing this application may be shared with the Ministry of Defence of the United Kingdom".</w:t>
      </w:r>
    </w:p>
    <w:p w14:paraId="5BE460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w:t>
      </w:r>
    </w:p>
    <w:p w14:paraId="636A0E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making a determination on which party is best placed to seek a variation. Where the Contractor is best placed to seek a variation:</w:t>
      </w:r>
    </w:p>
    <w:p w14:paraId="76AD96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expeditiously file an application to seek a variation of the applicable Licence in accordance with the procedures of the foreign government or raise their objection to the request. Where the Contractor has an objection to the</w:t>
      </w:r>
    </w:p>
    <w:p w14:paraId="7C7E3B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variation request, the Parties shall meet within 5 Business Days to resolve the issue; should they fail to do so, the matter shall be escalated to an appropriate level within both Parties’ organisations, to include their respective export or import control</w:t>
      </w:r>
    </w:p>
    <w:p w14:paraId="11B84E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subject matter experts; and</w:t>
      </w:r>
    </w:p>
    <w:p w14:paraId="66A2BE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provide sufficient information, certification, documentation, and other reasonable assistance necessary to support the application to seek a variation.</w:t>
      </w:r>
    </w:p>
    <w:p w14:paraId="0C6DF6A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w:t>
      </w:r>
    </w:p>
    <w:p w14:paraId="719C9B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invokes clause 33.eor 33.f the Authority will pay the Contractor a fair and reasonable price for this service based on the cost of providing it.</w:t>
      </w:r>
    </w:p>
    <w:p w14:paraId="200332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w:t>
      </w:r>
    </w:p>
    <w:p w14:paraId="35B683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Authority shall use reasonable endeavours to identify any Restrictions that apply to Materiel to be provided to the Contractor as Government Furnished Assets.</w:t>
      </w:r>
    </w:p>
    <w:p w14:paraId="35E03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14:paraId="76E9AA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14:paraId="7D31FF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p>
    <w:p w14:paraId="022D31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 xml:space="preserve">The Contractor shall notify the Authority of all, or any part of the Contractor Deliverables identified within clause 33. l, by submitting a DEFFORM 528 or other mutually agreed alternative format as soon as reasonably practicable and no less than 30 days prior to </w:t>
      </w:r>
      <w:r w:rsidRPr="00BB1278">
        <w:rPr>
          <w:rFonts w:ascii="Arial" w:eastAsia="Calibri" w:hAnsi="Arial" w:cs="Arial"/>
          <w:kern w:val="0"/>
        </w:rPr>
        <w:lastRenderedPageBreak/>
        <w:t>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14:paraId="1AC58A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w:t>
      </w:r>
      <w:r w:rsidRPr="00BB1278">
        <w:rPr>
          <w:rFonts w:ascii="Arial" w:eastAsia="Calibri" w:hAnsi="Arial" w:cs="Arial"/>
          <w:kern w:val="0"/>
        </w:rPr>
        <w:tab/>
        <w:t xml:space="preserve"> 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w:t>
      </w:r>
    </w:p>
    <w:p w14:paraId="276339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directly affected by the Restrictions or provision of incorrect or incomplete information.</w:t>
      </w:r>
    </w:p>
    <w:p w14:paraId="24A852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w:t>
      </w:r>
    </w:p>
    <w:p w14:paraId="686E07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14:paraId="6030B04E" w14:textId="77777777" w:rsidR="00924A8B" w:rsidRPr="001C1521" w:rsidRDefault="00924A8B" w:rsidP="001C1521">
      <w:pPr>
        <w:pStyle w:val="Heading1"/>
        <w:rPr>
          <w:rFonts w:ascii="Arial" w:eastAsia="Calibri" w:hAnsi="Arial" w:cs="Arial"/>
          <w:sz w:val="22"/>
          <w:szCs w:val="22"/>
        </w:rPr>
      </w:pPr>
      <w:bookmarkStart w:id="34" w:name="_Toc192657984"/>
      <w:r w:rsidRPr="001C1521">
        <w:rPr>
          <w:rFonts w:ascii="Arial" w:eastAsia="Calibri" w:hAnsi="Arial" w:cs="Arial"/>
          <w:sz w:val="22"/>
          <w:szCs w:val="22"/>
        </w:rPr>
        <w:t xml:space="preserve">34. </w:t>
      </w:r>
      <w:r w:rsidRPr="001C1521">
        <w:rPr>
          <w:rFonts w:ascii="Arial" w:eastAsia="Calibri" w:hAnsi="Arial" w:cs="Arial"/>
          <w:sz w:val="22"/>
          <w:szCs w:val="22"/>
        </w:rPr>
        <w:tab/>
        <w:t>Third Party Intellectual Property – Rights and Restrictions</w:t>
      </w:r>
      <w:bookmarkEnd w:id="34"/>
    </w:p>
    <w:p w14:paraId="46E886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and, where applicable any Subcontractor, shall promptly notify the Authority as soon as they become aware of:</w:t>
      </w:r>
    </w:p>
    <w:p w14:paraId="61758D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any invention or design the subject of patent or registered Design Rights (or application thereof) owned by a third</w:t>
      </w:r>
    </w:p>
    <w:p w14:paraId="75B1B5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party which appears to be relevant to the performance of the Contract or to use by the </w:t>
      </w:r>
      <w:r w:rsidRPr="00BB1278">
        <w:rPr>
          <w:rFonts w:ascii="Arial" w:eastAsia="Calibri" w:hAnsi="Arial" w:cs="Arial"/>
          <w:kern w:val="0"/>
        </w:rPr>
        <w:lastRenderedPageBreak/>
        <w:t>Authority of anything required to be done or delivered under the Contract;</w:t>
      </w:r>
    </w:p>
    <w:p w14:paraId="3D8C87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w:t>
      </w:r>
    </w:p>
    <w:p w14:paraId="533072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of the Defence Contracts Act 1958;</w:t>
      </w:r>
    </w:p>
    <w:p w14:paraId="04A033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The Shelf (COTS) item or service.</w:t>
      </w:r>
    </w:p>
    <w:p w14:paraId="10DAF37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If the Information required under clause 34.a has been notified previously, the Contractor may meet their obligations by giving details of the previous notification.</w:t>
      </w:r>
    </w:p>
    <w:p w14:paraId="3ABA24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205A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has made or makes an admission of any sort relevant to such question;</w:t>
      </w:r>
    </w:p>
    <w:p w14:paraId="7EBF9F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has entered or enters into any discussions on such question with any third party without the prior written agreement of the Contractor;</w:t>
      </w:r>
    </w:p>
    <w:p w14:paraId="1855F1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Authority has entered or enters into negotiations in respect of any relevant claim for compensation in respect of Crown Use under Section 55 of the Patents Act 1977 or Section 12 of the Registered Designs Act 1949;</w:t>
      </w:r>
    </w:p>
    <w:p w14:paraId="23B748CA" w14:textId="732DB2E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legal proceedings have been commenced against the Authority or the Contractor in respect of Crown Use, but only to</w:t>
      </w:r>
      <w:r w:rsidR="00EB384C">
        <w:rPr>
          <w:rFonts w:ascii="Arial" w:eastAsia="Calibri" w:hAnsi="Arial" w:cs="Arial"/>
          <w:kern w:val="0"/>
        </w:rPr>
        <w:t xml:space="preserve"> </w:t>
      </w:r>
      <w:r w:rsidRPr="00BB1278">
        <w:rPr>
          <w:rFonts w:ascii="Arial" w:eastAsia="Calibri" w:hAnsi="Arial" w:cs="Arial"/>
          <w:kern w:val="0"/>
        </w:rPr>
        <w:t>the extent of such Crown Use that has been properly authorised.</w:t>
      </w:r>
    </w:p>
    <w:p w14:paraId="49702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indemnity in clause 34.c does not extend to use by the Authority of anything supplied under the Contract where that use was not reasonably foreseeable at the time of the Contract.</w:t>
      </w:r>
    </w:p>
    <w:p w14:paraId="6EDFDBA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CF971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f.</w:t>
      </w:r>
      <w:r w:rsidRPr="00BB1278">
        <w:rPr>
          <w:rFonts w:ascii="Arial" w:eastAsia="Calibri" w:hAnsi="Arial" w:cs="Arial"/>
          <w:kern w:val="0"/>
        </w:rPr>
        <w:tab/>
        <w:t xml:space="preserve">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288F95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under clause 34.a, a relevant invention or design is notified to the Authority by the Contractor after the Effective Date of Contract, then:</w:t>
      </w:r>
    </w:p>
    <w:p w14:paraId="5D3E9476" w14:textId="1D21141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owner (or its exclusive licensee) takes or threatens in writing to take any relevant action against the Contractor, the Authority shall issue to the Contractor a written authorisation in accordance with the provisions of Sections 55 and 56 of</w:t>
      </w:r>
      <w:r w:rsidR="00EB384C">
        <w:rPr>
          <w:rFonts w:ascii="Arial" w:eastAsia="Calibri" w:hAnsi="Arial" w:cs="Arial"/>
          <w:kern w:val="0"/>
        </w:rPr>
        <w:t xml:space="preserve"> </w:t>
      </w:r>
      <w:r w:rsidRPr="00BB1278">
        <w:rPr>
          <w:rFonts w:ascii="Arial" w:eastAsia="Calibri" w:hAnsi="Arial" w:cs="Arial"/>
          <w:kern w:val="0"/>
        </w:rPr>
        <w:t>the Patents Act 1977 or Section 12 of the Registered Designs Act 1949, and</w:t>
      </w:r>
    </w:p>
    <w:p w14:paraId="44D25E9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55848E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3A40399" w14:textId="6478077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assume all liability and shall indemnify the Authority, its officers, agents and employees against liability, including the Authority’s costs, as a result of infringement by the Contractor or their suppliers of any patent, utility model, registered</w:t>
      </w:r>
      <w:r w:rsidR="00EB384C">
        <w:rPr>
          <w:rFonts w:ascii="Arial" w:eastAsia="Calibri" w:hAnsi="Arial" w:cs="Arial"/>
          <w:kern w:val="0"/>
        </w:rPr>
        <w:t xml:space="preserve"> </w:t>
      </w:r>
      <w:r w:rsidRPr="00BB1278">
        <w:rPr>
          <w:rFonts w:ascii="Arial" w:eastAsia="Calibri" w:hAnsi="Arial" w:cs="Arial"/>
          <w:kern w:val="0"/>
        </w:rPr>
        <w:t>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062AD2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Contractor shall not be entitled to any reimbursement of any royalty, licence fee or similar expense incurred in respect of anything to be done under the Contract, where:</w:t>
      </w:r>
    </w:p>
    <w:p w14:paraId="33E05B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4117FA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obligation to make payments for intellectual property has not been promptly notified to the Authority under clause 34.a.</w:t>
      </w:r>
    </w:p>
    <w:p w14:paraId="4FFEC3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Where authorisation is given by the Authority under clause 34.e, 34.f or 34.g, to the extent permitted by Section 57 of the Patents Act 1977, Section 12 of the Registered Designs Act 1949 or Section 240 of the Copyright, Designs and Patents Act 1988,the Contractor shall also be:</w:t>
      </w:r>
    </w:p>
    <w:p w14:paraId="3D1CA89E" w14:textId="12C0F98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released from payment whether by way of royalties, licence fees or similar expenses in respect of the Contractor's</w:t>
      </w:r>
      <w:r w:rsidR="00EB384C">
        <w:rPr>
          <w:rFonts w:ascii="Arial" w:eastAsia="Calibri" w:hAnsi="Arial" w:cs="Arial"/>
          <w:kern w:val="0"/>
        </w:rPr>
        <w:t xml:space="preserve"> </w:t>
      </w:r>
      <w:r w:rsidRPr="00BB1278">
        <w:rPr>
          <w:rFonts w:ascii="Arial" w:eastAsia="Calibri" w:hAnsi="Arial" w:cs="Arial"/>
          <w:kern w:val="0"/>
        </w:rPr>
        <w:t>use of the relevant invention or design, or the use of any relevant model, document or information for the purpose of</w:t>
      </w:r>
      <w:r w:rsidR="00EB384C">
        <w:rPr>
          <w:rFonts w:ascii="Arial" w:eastAsia="Calibri" w:hAnsi="Arial" w:cs="Arial"/>
          <w:kern w:val="0"/>
        </w:rPr>
        <w:t xml:space="preserve"> </w:t>
      </w:r>
      <w:r w:rsidRPr="00BB1278">
        <w:rPr>
          <w:rFonts w:ascii="Arial" w:eastAsia="Calibri" w:hAnsi="Arial" w:cs="Arial"/>
          <w:kern w:val="0"/>
        </w:rPr>
        <w:t>performing the Contract; and</w:t>
      </w:r>
    </w:p>
    <w:p w14:paraId="5F8541FA" w14:textId="31FB289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authorised to use any model, document or information relating to any such invention or design which may be required</w:t>
      </w:r>
      <w:r w:rsidR="00EB384C">
        <w:rPr>
          <w:rFonts w:ascii="Arial" w:eastAsia="Calibri" w:hAnsi="Arial" w:cs="Arial"/>
          <w:kern w:val="0"/>
        </w:rPr>
        <w:t xml:space="preserve"> </w:t>
      </w:r>
      <w:r w:rsidRPr="00BB1278">
        <w:rPr>
          <w:rFonts w:ascii="Arial" w:eastAsia="Calibri" w:hAnsi="Arial" w:cs="Arial"/>
          <w:kern w:val="0"/>
        </w:rPr>
        <w:t>for that purpose.</w:t>
      </w:r>
    </w:p>
    <w:p w14:paraId="559C4A8A" w14:textId="1E6D73FA"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l. The Contractor shall assume all liability and indemnify the Authority and its officers, agents and employees against liability,</w:t>
      </w:r>
      <w:r w:rsidR="00EB384C">
        <w:rPr>
          <w:rFonts w:ascii="Arial" w:eastAsia="Calibri" w:hAnsi="Arial" w:cs="Arial"/>
          <w:kern w:val="0"/>
        </w:rPr>
        <w:t xml:space="preserve"> </w:t>
      </w:r>
      <w:r w:rsidRPr="00BB1278">
        <w:rPr>
          <w:rFonts w:ascii="Arial" w:eastAsia="Calibri" w:hAnsi="Arial" w:cs="Arial"/>
          <w:kern w:val="0"/>
        </w:rPr>
        <w:t>including costs as a result of:</w:t>
      </w:r>
    </w:p>
    <w:p w14:paraId="35745D64" w14:textId="52F666A5"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infringement or alleged infringement by the Contractor or their suppliers of any copyright, database right, Design</w:t>
      </w:r>
      <w:r w:rsidR="00EB384C">
        <w:rPr>
          <w:rFonts w:ascii="Arial" w:eastAsia="Calibri" w:hAnsi="Arial" w:cs="Arial"/>
          <w:kern w:val="0"/>
        </w:rPr>
        <w:t xml:space="preserve"> </w:t>
      </w:r>
      <w:r w:rsidRPr="00BB1278">
        <w:rPr>
          <w:rFonts w:ascii="Arial" w:eastAsia="Calibri" w:hAnsi="Arial" w:cs="Arial"/>
          <w:kern w:val="0"/>
        </w:rPr>
        <w:t>Right or the like protection in any part of the world in respect of any item to be supplied under the Contract or otherwise in</w:t>
      </w:r>
      <w:r w:rsidR="00EB384C">
        <w:rPr>
          <w:rFonts w:ascii="Arial" w:eastAsia="Calibri" w:hAnsi="Arial" w:cs="Arial"/>
          <w:kern w:val="0"/>
        </w:rPr>
        <w:t xml:space="preserve"> </w:t>
      </w:r>
      <w:r w:rsidRPr="00BB1278">
        <w:rPr>
          <w:rFonts w:ascii="Arial" w:eastAsia="Calibri" w:hAnsi="Arial" w:cs="Arial"/>
          <w:kern w:val="0"/>
        </w:rPr>
        <w:t>the performance of the Contract;</w:t>
      </w:r>
    </w:p>
    <w:p w14:paraId="4C2F8D5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misuse of any confidential information, trade secret or the like by the Contractor in performing the Contract;</w:t>
      </w:r>
    </w:p>
    <w:p w14:paraId="6259D2A8" w14:textId="762F1F2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provision to the Authority of any Information or material which the Contractor does not have the right to provide for</w:t>
      </w:r>
      <w:r w:rsidR="00EB384C">
        <w:rPr>
          <w:rFonts w:ascii="Arial" w:eastAsia="Calibri" w:hAnsi="Arial" w:cs="Arial"/>
          <w:kern w:val="0"/>
        </w:rPr>
        <w:t xml:space="preserve"> </w:t>
      </w:r>
      <w:r w:rsidRPr="00BB1278">
        <w:rPr>
          <w:rFonts w:ascii="Arial" w:eastAsia="Calibri" w:hAnsi="Arial" w:cs="Arial"/>
          <w:kern w:val="0"/>
        </w:rPr>
        <w:t>the purpose of the Contract.</w:t>
      </w:r>
    </w:p>
    <w:p w14:paraId="2AF35F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The Authority shall assume all liability and indemnify the Contractor, their officers, agents and employees against liability ,including costs as a result of:</w:t>
      </w:r>
    </w:p>
    <w:p w14:paraId="559753F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297DB0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55D8D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The general authorisation and indemnity is:</w:t>
      </w:r>
    </w:p>
    <w:p w14:paraId="7BE3BD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clauses 34.a – 34.m represents the total liability of each Party to the other under the Contract in respect of any infringement or alleged infringement of patent or other Intellectual Property Right (IPR) owned by a third party;</w:t>
      </w:r>
    </w:p>
    <w:p w14:paraId="6ADF82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neither Party shall be liable, one to the other, for any consequential loss or damage arising as a result, directly or indirectly, of a claim for infringement or alleged infringement of any patent or other IPR owned by a third party;</w:t>
      </w:r>
    </w:p>
    <w:p w14:paraId="1BA17B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1D0F84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w:t>
      </w:r>
      <w:r w:rsidRPr="00BB1278">
        <w:rPr>
          <w:rFonts w:ascii="Arial" w:eastAsia="Calibri" w:hAnsi="Arial" w:cs="Arial"/>
          <w:kern w:val="0"/>
        </w:rPr>
        <w:lastRenderedPageBreak/>
        <w:t>reasonably require;</w:t>
      </w:r>
    </w:p>
    <w:p w14:paraId="776C85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195682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the Party conducting negotiations for the settlement of a claim, or any related litigation shall, if requested, keep the other Party fully informed of the conduct and progress of such negotiations.</w:t>
      </w:r>
    </w:p>
    <w:p w14:paraId="26D7B3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3BFF86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w:t>
      </w:r>
      <w:r w:rsidRPr="00BB1278">
        <w:rPr>
          <w:rFonts w:ascii="Arial" w:eastAsia="Calibri" w:hAnsi="Arial" w:cs="Arial"/>
          <w:kern w:val="0"/>
        </w:rPr>
        <w:tab/>
        <w:t xml:space="preserve"> Nothing in Condition 34 shall be taken as an authorisation or promise of an authorisation under Section 240 of the Copyright, Designs and Patents Act 1988.</w:t>
      </w:r>
    </w:p>
    <w:p w14:paraId="54D104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1AF46F5" w14:textId="77777777" w:rsidR="00924A8B" w:rsidRPr="00EB384C"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EB384C">
        <w:rPr>
          <w:rFonts w:ascii="Arial" w:eastAsia="Calibri" w:hAnsi="Arial" w:cs="Arial"/>
          <w:b/>
          <w:bCs/>
          <w:kern w:val="0"/>
        </w:rPr>
        <w:t>Notification of Intellectual Property Rights (IPR) Restrictions</w:t>
      </w:r>
    </w:p>
    <w:p w14:paraId="6C421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3F07C61B"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(1) DEFCON 15 - including notification of any self-standing background Intellectual Property;</w:t>
      </w:r>
    </w:p>
    <w:p w14:paraId="2847DBBE"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(2) DEFCON 90 - including copyright material supplied under clause 5;</w:t>
      </w:r>
    </w:p>
    <w:p w14:paraId="67C5CB02"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(3) DEFCON 91 - limitations of Deliverable Software under clause 3b.</w:t>
      </w:r>
    </w:p>
    <w:p w14:paraId="2A09F4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The Contractor shall promptly notify the Authority in writing if they become aware during the performance of the Contract of any required additions, inaccuracies or omissions in Schedule 10.</w:t>
      </w:r>
    </w:p>
    <w:p w14:paraId="5AF1E3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Any amendment to Schedule 10 shall be made in accordance with Condition 6. Pricing and Payment</w:t>
      </w:r>
    </w:p>
    <w:p w14:paraId="0CBABF14" w14:textId="77777777" w:rsidR="00924A8B" w:rsidRPr="001C1521" w:rsidRDefault="00924A8B" w:rsidP="001C1521">
      <w:pPr>
        <w:pStyle w:val="Heading1"/>
        <w:rPr>
          <w:rFonts w:ascii="Arial" w:eastAsia="Calibri" w:hAnsi="Arial" w:cs="Arial"/>
          <w:sz w:val="22"/>
          <w:szCs w:val="22"/>
        </w:rPr>
      </w:pPr>
      <w:bookmarkStart w:id="35" w:name="_Toc192657985"/>
      <w:r w:rsidRPr="001C1521">
        <w:rPr>
          <w:rFonts w:ascii="Arial" w:eastAsia="Calibri" w:hAnsi="Arial" w:cs="Arial"/>
          <w:sz w:val="22"/>
          <w:szCs w:val="22"/>
        </w:rPr>
        <w:lastRenderedPageBreak/>
        <w:t>35.</w:t>
      </w:r>
      <w:r w:rsidRPr="001C1521">
        <w:rPr>
          <w:rFonts w:ascii="Arial" w:eastAsia="Calibri" w:hAnsi="Arial" w:cs="Arial"/>
          <w:sz w:val="22"/>
          <w:szCs w:val="22"/>
        </w:rPr>
        <w:tab/>
        <w:t xml:space="preserve"> Contract Price</w:t>
      </w:r>
      <w:bookmarkEnd w:id="35"/>
    </w:p>
    <w:p w14:paraId="734107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the Contractor Deliverables to the Authority at the Contract Price. The Contract Price shall be a Firm Price unless otherwise stated in</w:t>
      </w:r>
      <w:r w:rsidRPr="00BB1278">
        <w:rPr>
          <w:rFonts w:ascii="Arial" w:eastAsia="Calibri" w:hAnsi="Arial" w:cs="Arial"/>
          <w:kern w:val="0"/>
          <w:sz w:val="24"/>
          <w:szCs w:val="24"/>
        </w:rPr>
        <w:t xml:space="preserve"> </w:t>
      </w:r>
      <w:r w:rsidRPr="00BB1278">
        <w:rPr>
          <w:rFonts w:ascii="Arial" w:eastAsia="Calibri" w:hAnsi="Arial" w:cs="Arial"/>
          <w:kern w:val="0"/>
        </w:rPr>
        <w:t>Schedule 3 (Contract Data Sheet).</w:t>
      </w:r>
    </w:p>
    <w:p w14:paraId="20CCA4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65C1B7CB" w14:textId="77777777" w:rsidR="00924A8B" w:rsidRPr="001C1521" w:rsidRDefault="00924A8B" w:rsidP="001C1521">
      <w:pPr>
        <w:pStyle w:val="Heading1"/>
        <w:rPr>
          <w:rFonts w:ascii="Arial" w:eastAsia="Calibri" w:hAnsi="Arial" w:cs="Arial"/>
          <w:sz w:val="22"/>
          <w:szCs w:val="22"/>
        </w:rPr>
      </w:pPr>
      <w:bookmarkStart w:id="36" w:name="_Toc192657986"/>
      <w:r w:rsidRPr="001C1521">
        <w:rPr>
          <w:rFonts w:ascii="Arial" w:eastAsia="Calibri" w:hAnsi="Arial" w:cs="Arial"/>
          <w:sz w:val="22"/>
          <w:szCs w:val="22"/>
        </w:rPr>
        <w:t>36.</w:t>
      </w:r>
      <w:r w:rsidRPr="001C1521">
        <w:rPr>
          <w:rFonts w:ascii="Arial" w:eastAsia="Calibri" w:hAnsi="Arial" w:cs="Arial"/>
          <w:sz w:val="22"/>
          <w:szCs w:val="22"/>
        </w:rPr>
        <w:tab/>
        <w:t xml:space="preserve"> Payment and Recovery of Sums Due</w:t>
      </w:r>
      <w:bookmarkEnd w:id="36"/>
    </w:p>
    <w:p w14:paraId="53B4C1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7DE9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submits an invoice to the Authority in accordance with clause 36.a, the Authority will consider and verify that invoice in a timely fashion.</w:t>
      </w:r>
    </w:p>
    <w:p w14:paraId="718588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shall pay the Contractor any sums due under such an invoice no later than a period of 30 days from the date on which the Authority has determined that the invoice is valid and undisputed.</w:t>
      </w:r>
    </w:p>
    <w:p w14:paraId="2ADD81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the Authority fails to comply with clause 36.b and there is undue delay in considering and verifying the invoice, the invoice shall be regarded as valid and undisputed for the purpose of clause 36.c after a reasonable time has passed.</w:t>
      </w:r>
    </w:p>
    <w:p w14:paraId="0ED030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approval for payment of a valid and undisputed invoice by the Authority shall not be construed as acceptance by the Authority of the performance of the Contractor’s obligations nor as a waiver of its rights and remedies under the Contract.</w:t>
      </w:r>
    </w:p>
    <w:p w14:paraId="63E1B9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Without prejudice to any other right or remedy, the Authority reserves the right to set off any amount owing at any time from the Contractor to the Authority against any amount payable by the Authority to the Contractor under the Contract or under any other</w:t>
      </w:r>
    </w:p>
    <w:p w14:paraId="6588E3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with the Authority, or with any other Government Department.</w:t>
      </w:r>
    </w:p>
    <w:p w14:paraId="4F890F9B" w14:textId="77777777" w:rsidR="00924A8B" w:rsidRPr="001C1521" w:rsidRDefault="00924A8B" w:rsidP="001C1521">
      <w:pPr>
        <w:pStyle w:val="Heading1"/>
        <w:rPr>
          <w:rFonts w:ascii="Arial" w:eastAsia="Calibri" w:hAnsi="Arial" w:cs="Arial"/>
          <w:sz w:val="22"/>
          <w:szCs w:val="22"/>
        </w:rPr>
      </w:pPr>
      <w:bookmarkStart w:id="37" w:name="_Toc192657987"/>
      <w:r w:rsidRPr="001C1521">
        <w:rPr>
          <w:rFonts w:ascii="Arial" w:eastAsia="Calibri" w:hAnsi="Arial" w:cs="Arial"/>
          <w:sz w:val="22"/>
          <w:szCs w:val="22"/>
        </w:rPr>
        <w:t xml:space="preserve">37. </w:t>
      </w:r>
      <w:r w:rsidRPr="001C1521">
        <w:rPr>
          <w:rFonts w:ascii="Arial" w:eastAsia="Calibri" w:hAnsi="Arial" w:cs="Arial"/>
          <w:sz w:val="22"/>
          <w:szCs w:val="22"/>
        </w:rPr>
        <w:tab/>
        <w:t>Value Added Tax and other Taxes</w:t>
      </w:r>
      <w:bookmarkEnd w:id="37"/>
    </w:p>
    <w:p w14:paraId="58288C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 Price excludes any UK output Value Added Tax (VAT) chargeable on the supply of Contractor Deliverables by the Contractor to the Authority.</w:t>
      </w:r>
    </w:p>
    <w:p w14:paraId="26AA44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8EEBE59" w14:textId="6BA8BDA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w:t>
      </w:r>
      <w:r w:rsidRPr="00BB1278">
        <w:rPr>
          <w:rFonts w:ascii="Arial" w:eastAsia="Calibri" w:hAnsi="Arial" w:cs="Arial"/>
          <w:kern w:val="0"/>
        </w:rPr>
        <w:tab/>
        <w:t xml:space="preserve">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w:t>
      </w:r>
      <w:r w:rsidR="00EB384C">
        <w:rPr>
          <w:rFonts w:ascii="Arial" w:eastAsia="Calibri" w:hAnsi="Arial" w:cs="Arial"/>
          <w:kern w:val="0"/>
        </w:rPr>
        <w:t xml:space="preserve"> </w:t>
      </w:r>
      <w:r w:rsidRPr="00BB1278">
        <w:rPr>
          <w:rFonts w:ascii="Arial" w:eastAsia="Calibri" w:hAnsi="Arial" w:cs="Arial"/>
          <w:kern w:val="0"/>
        </w:rPr>
        <w:t>challenge the ruling. Where the Contractor challenges the ruling, they shall supply to the Authority a copy of any final decisions issued by HMRC on completion of the challenge within three (3) Business Days of receiving the decision.</w:t>
      </w:r>
    </w:p>
    <w:p w14:paraId="2D8A1201" w14:textId="4366B54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supply of Contractor Deliverables comes within the scope of UK VAT, but the Contractor is not required by UK VAT law to be registered for UK VAT (and has not registered voluntarily), the Authority shall be responsible for assessing and paying</w:t>
      </w:r>
      <w:r w:rsidR="00EB384C">
        <w:rPr>
          <w:rFonts w:ascii="Arial" w:eastAsia="Calibri" w:hAnsi="Arial" w:cs="Arial"/>
          <w:kern w:val="0"/>
        </w:rPr>
        <w:t xml:space="preserve"> </w:t>
      </w:r>
      <w:r w:rsidRPr="00BB1278">
        <w:rPr>
          <w:rFonts w:ascii="Arial" w:eastAsia="Calibri" w:hAnsi="Arial" w:cs="Arial"/>
          <w:kern w:val="0"/>
        </w:rPr>
        <w:t>over directly to HMRC any UK output VAT due in respect of the Contractor Deliverables. The Contractor shall be responsible for ensuring they take into account any changes in VAT law regarding registration.</w:t>
      </w:r>
    </w:p>
    <w:p w14:paraId="24E17A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14:paraId="79189A3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3FE1EF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99E834C" w14:textId="77777777" w:rsidR="00924A8B" w:rsidRPr="001C1521" w:rsidRDefault="00924A8B" w:rsidP="001C1521">
      <w:pPr>
        <w:pStyle w:val="Heading1"/>
        <w:rPr>
          <w:rFonts w:ascii="Arial" w:eastAsia="Calibri" w:hAnsi="Arial" w:cs="Arial"/>
          <w:sz w:val="22"/>
          <w:szCs w:val="22"/>
        </w:rPr>
      </w:pPr>
      <w:bookmarkStart w:id="38" w:name="_Toc192657988"/>
      <w:r w:rsidRPr="001C1521">
        <w:rPr>
          <w:rFonts w:ascii="Arial" w:eastAsia="Calibri" w:hAnsi="Arial" w:cs="Arial"/>
          <w:sz w:val="22"/>
          <w:szCs w:val="22"/>
        </w:rPr>
        <w:t xml:space="preserve">38. </w:t>
      </w:r>
      <w:r w:rsidRPr="001C1521">
        <w:rPr>
          <w:rFonts w:ascii="Arial" w:eastAsia="Calibri" w:hAnsi="Arial" w:cs="Arial"/>
          <w:sz w:val="22"/>
          <w:szCs w:val="22"/>
        </w:rPr>
        <w:tab/>
        <w:t>Debt Factoring</w:t>
      </w:r>
      <w:bookmarkEnd w:id="38"/>
    </w:p>
    <w:p w14:paraId="311FE6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shall be subject to:</w:t>
      </w:r>
    </w:p>
    <w:p w14:paraId="2FC99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reduction of any sums in respect of which the Authority exercises its right of recovery under clause 36.f;</w:t>
      </w:r>
    </w:p>
    <w:p w14:paraId="631B76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all related rights of the Authority under the Contract in relation to the recovery of sums due but unpaid; and</w:t>
      </w:r>
    </w:p>
    <w:p w14:paraId="2F9CD9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Authority receiving notification under both clauses 38.b and 38.c.(2).</w:t>
      </w:r>
    </w:p>
    <w:p w14:paraId="2F50B9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6E1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 Assignee:</w:t>
      </w:r>
    </w:p>
    <w:p w14:paraId="54579B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made aware of the Authority’s continuing rights under clauses 38.a.(1) and 38.a.(2); and</w:t>
      </w:r>
    </w:p>
    <w:p w14:paraId="3FFFD4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notifies the Authority of the Assignee’s contact information and bank account details to which the Authority shall make payment, subject to any reduction made by the Authority in accordance with clauses 38.a.(1) and 38.a.(2).</w:t>
      </w:r>
    </w:p>
    <w:p w14:paraId="54925B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provisions of Condition 36 (Payment and Recovery of Sums Due) shall continue to apply in all other respects after the assignment and shall not be amended without the prior approval of the Authority.</w:t>
      </w:r>
    </w:p>
    <w:p w14:paraId="0DC30C8E" w14:textId="77777777" w:rsidR="00924A8B" w:rsidRPr="001C1521" w:rsidRDefault="00924A8B" w:rsidP="001C1521">
      <w:pPr>
        <w:pStyle w:val="Heading1"/>
        <w:rPr>
          <w:rFonts w:ascii="Arial" w:eastAsia="Calibri" w:hAnsi="Arial" w:cs="Arial"/>
          <w:sz w:val="22"/>
          <w:szCs w:val="22"/>
        </w:rPr>
      </w:pPr>
      <w:bookmarkStart w:id="39" w:name="_Toc192657989"/>
      <w:r w:rsidRPr="001C1521">
        <w:rPr>
          <w:rFonts w:ascii="Arial" w:eastAsia="Calibri" w:hAnsi="Arial" w:cs="Arial"/>
          <w:sz w:val="22"/>
          <w:szCs w:val="22"/>
        </w:rPr>
        <w:t xml:space="preserve">39. </w:t>
      </w:r>
      <w:r w:rsidRPr="001C1521">
        <w:rPr>
          <w:rFonts w:ascii="Arial" w:eastAsia="Calibri" w:hAnsi="Arial" w:cs="Arial"/>
          <w:sz w:val="22"/>
          <w:szCs w:val="22"/>
        </w:rPr>
        <w:tab/>
        <w:t>Subcontracting and Prompt Payment</w:t>
      </w:r>
      <w:bookmarkEnd w:id="39"/>
    </w:p>
    <w:p w14:paraId="0EC54B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Subcontracting any part of the Contract shall not relieve the Contractor of any of the Contractor’s obligations, duties or liabilities under the Contract.</w:t>
      </w:r>
    </w:p>
    <w:p w14:paraId="41EC46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Where the Contractor enters into a subcontract, they shall cause a term to be included in such subcontract:</w:t>
      </w:r>
    </w:p>
    <w:p w14:paraId="205A9B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providing that where the Subcontractor submits an invoice to the Contractor, the Contractor will consider and verify that invoice in a timely fashion;</w:t>
      </w:r>
    </w:p>
    <w:p w14:paraId="4F07DF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providing that the Contractor shall pay the Subcontractor any sums due under such an invoice no later than a period of thirty (30) days from the date on which the Contractor has determined that the invoice is valid and undisputed;</w:t>
      </w:r>
    </w:p>
    <w:p w14:paraId="7C156C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CF2CC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requiring the counterparty to that subcontract to include in any subcontract which it awards, provisions having the same effect as clauses 39.b.(1) to 39.b.(4).</w:t>
      </w:r>
    </w:p>
    <w:p w14:paraId="699530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Termination</w:t>
      </w:r>
    </w:p>
    <w:p w14:paraId="1B836E83" w14:textId="77777777" w:rsidR="00924A8B" w:rsidRPr="001C1521" w:rsidRDefault="00924A8B" w:rsidP="001C1521">
      <w:pPr>
        <w:pStyle w:val="Heading1"/>
        <w:rPr>
          <w:rFonts w:ascii="Arial" w:eastAsia="Calibri" w:hAnsi="Arial" w:cs="Arial"/>
          <w:sz w:val="22"/>
          <w:szCs w:val="22"/>
        </w:rPr>
      </w:pPr>
      <w:bookmarkStart w:id="40" w:name="_Toc192657990"/>
      <w:r w:rsidRPr="001C1521">
        <w:rPr>
          <w:rFonts w:ascii="Arial" w:eastAsia="Calibri" w:hAnsi="Arial" w:cs="Arial"/>
          <w:sz w:val="22"/>
          <w:szCs w:val="22"/>
        </w:rPr>
        <w:lastRenderedPageBreak/>
        <w:t>40.</w:t>
      </w:r>
      <w:r w:rsidRPr="001C1521">
        <w:rPr>
          <w:rFonts w:ascii="Arial" w:eastAsia="Calibri" w:hAnsi="Arial" w:cs="Arial"/>
          <w:sz w:val="22"/>
          <w:szCs w:val="22"/>
        </w:rPr>
        <w:tab/>
        <w:t xml:space="preserve"> Dispute Resolution</w:t>
      </w:r>
      <w:bookmarkEnd w:id="40"/>
    </w:p>
    <w:p w14:paraId="1C334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712DA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94223D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964DF77" w14:textId="77777777" w:rsidR="00924A8B" w:rsidRPr="001C1521" w:rsidRDefault="00924A8B" w:rsidP="001C1521">
      <w:pPr>
        <w:pStyle w:val="Heading1"/>
        <w:rPr>
          <w:rFonts w:ascii="Arial" w:eastAsia="Calibri" w:hAnsi="Arial" w:cs="Arial"/>
          <w:sz w:val="22"/>
          <w:szCs w:val="22"/>
        </w:rPr>
      </w:pPr>
      <w:bookmarkStart w:id="41" w:name="_Toc192657991"/>
      <w:r w:rsidRPr="001C1521">
        <w:rPr>
          <w:rFonts w:ascii="Arial" w:eastAsia="Calibri" w:hAnsi="Arial" w:cs="Arial"/>
          <w:sz w:val="22"/>
          <w:szCs w:val="22"/>
        </w:rPr>
        <w:t>41. Termination for Insolvency or Corrupt Gifts</w:t>
      </w:r>
      <w:bookmarkEnd w:id="41"/>
    </w:p>
    <w:p w14:paraId="5DDDD0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Insolvency:</w:t>
      </w:r>
    </w:p>
    <w:p w14:paraId="21971994" w14:textId="77777777" w:rsidR="00924A8B" w:rsidRPr="00BB1278" w:rsidRDefault="00924A8B" w:rsidP="00CC4425">
      <w:pPr>
        <w:widowControl w:val="0"/>
        <w:numPr>
          <w:ilvl w:val="0"/>
          <w:numId w:val="8"/>
        </w:numPr>
        <w:autoSpaceDE w:val="0"/>
        <w:autoSpaceDN w:val="0"/>
        <w:adjustRightInd w:val="0"/>
        <w:spacing w:before="120" w:after="180" w:line="240" w:lineRule="auto"/>
        <w:ind w:left="142" w:firstLine="0"/>
        <w:rPr>
          <w:rFonts w:ascii="Arial" w:eastAsia="Calibri" w:hAnsi="Arial" w:cs="Arial"/>
          <w:kern w:val="0"/>
        </w:rPr>
      </w:pPr>
      <w:r w:rsidRPr="00BB1278">
        <w:rPr>
          <w:rFonts w:ascii="Arial" w:eastAsia="Calibri" w:hAnsi="Arial" w:cs="Arial"/>
          <w:kern w:val="0"/>
        </w:rPr>
        <w:t xml:space="preserve"> The Authority may terminate the Contract, without paying compensation to the Contractor, by giving written Notice of such termination to the Contractor at any time after any of the following events: Where the Contractor is an individual or a firm:</w:t>
      </w:r>
    </w:p>
    <w:p w14:paraId="3CBD008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application by the individual or, in the case of a firm constituted under English law, any partner of the firm to the court for an interim order pursuant to Section 253 of the Insolvency Act 1986; or</w:t>
      </w:r>
    </w:p>
    <w:p w14:paraId="39C948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court making an interim order pursuant to Section 252 of the Insolvency Act 1986; or</w:t>
      </w:r>
    </w:p>
    <w:p w14:paraId="79EE54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individual, the firm or, in the case of a firm constituted under English law, any partner of the firm making a composition or a scheme of arrangement with them or their creditors; or</w:t>
      </w:r>
    </w:p>
    <w:p w14:paraId="472F6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007F8A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court making a bankruptcy order in respect of the individual or, in the case of a firm constituted under English law, any partner of the firm; or</w:t>
      </w:r>
    </w:p>
    <w:p w14:paraId="3802227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where the Contractor is either unable to pay their debts as they fall due or has no reasonable prospect of being able to pay debts which are not immediately payable. The Authority shall regard the Contractor as being unable to pay their debts if:</w:t>
      </w:r>
    </w:p>
    <w:p w14:paraId="44F0B3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they have failed to comply with or to set aside a Statutory demand under Section 268 of the Insolvency Act 1986 within twenty-one (21) days of service of the Statutory Demand on them; or</w:t>
      </w:r>
    </w:p>
    <w:p w14:paraId="611D68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execution or other process to enforce a debt due under a judgement or order of the court has been returned unsatisfied in whole or in part.</w:t>
      </w:r>
    </w:p>
    <w:p w14:paraId="40438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(7) the presentation of a petition for sequestration in relation to the Contractor's estates unless it is withdrawn within three (3) Business Days from the date on which the Contractor is notified of the presentation; or</w:t>
      </w:r>
    </w:p>
    <w:p w14:paraId="7ADD5A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court making an award of sequestration in relation to the Contractor’s estates.</w:t>
      </w:r>
    </w:p>
    <w:p w14:paraId="18DC75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in England:</w:t>
      </w:r>
    </w:p>
    <w:p w14:paraId="5C8C4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(9) the presentation of a petition for the appointment of an administrator; unless it is withdrawn within three (3) Business Days from the date on which the Contractor is notified of the presentation; or</w:t>
      </w:r>
    </w:p>
    <w:p w14:paraId="0D78D6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the court making an administration order in relation to the company; or</w:t>
      </w:r>
    </w:p>
    <w:p w14:paraId="6FDC91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(11) the presentation of a petition for the winding-up of the company unless it is withdrawn within three (3) Business Days from the date on which the Contractor is notified of the presentation; or</w:t>
      </w:r>
    </w:p>
    <w:p w14:paraId="7BC619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the company passing a resolution that the company shall be wound-up; or</w:t>
      </w:r>
    </w:p>
    <w:p w14:paraId="79C409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the court making an order that the company shall be wound-up; or</w:t>
      </w:r>
    </w:p>
    <w:p w14:paraId="70B38F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the appointment of a Receiver or manager or administrative Receiver.</w:t>
      </w:r>
    </w:p>
    <w:p w14:paraId="338207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other than in England, events occur or are carried out which, within the jurisdiction to which they are subject, are similar in nature or effect to those specified in clauses 41.a.(9) to 41.a.(14) inclusive above.</w:t>
      </w:r>
    </w:p>
    <w:p w14:paraId="1E753F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Such termination shall be without prejudice to and shall not affect any right of action or remedy which shall have accrued or shall accrue thereafter to the Authority and the Contractor.</w:t>
      </w:r>
    </w:p>
    <w:p w14:paraId="1322EE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Corrupt Gifts:</w:t>
      </w:r>
    </w:p>
    <w:p w14:paraId="3E207D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not do, and warrants that in entering the Contract they have not done any of the following (hereafter referred to as 'prohibited acts'):</w:t>
      </w:r>
    </w:p>
    <w:p w14:paraId="7F7A4A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offer, promise or give to any Crown servant any gift or financial or other advantage of any kind as an inducement or reward;</w:t>
      </w:r>
    </w:p>
    <w:p w14:paraId="117D45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for doing or not doing (or for having done or not having done) any act in relation to the obtaining or execution of this or any other Contract with the Crown; or</w:t>
      </w:r>
    </w:p>
    <w:p w14:paraId="0DE775F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for showing or not showing favour or disfavour to any person in relation to this or any other Contract with the Crown.</w:t>
      </w:r>
    </w:p>
    <w:p w14:paraId="03A43B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4E8A6F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d.</w:t>
      </w:r>
      <w:r w:rsidRPr="00BB1278">
        <w:rPr>
          <w:rFonts w:ascii="Arial" w:eastAsia="Calibri" w:hAnsi="Arial" w:cs="Arial"/>
          <w:kern w:val="0"/>
        </w:rPr>
        <w:tab/>
        <w:t xml:space="preserve">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FD69E4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terminate the Contract and recover from the Contractor the amount of any loss resulting from the termination;</w:t>
      </w:r>
    </w:p>
    <w:p w14:paraId="578300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recover from the Contractor the amount or value of any such gift, consideration or commission; and</w:t>
      </w:r>
    </w:p>
    <w:p w14:paraId="57BEDD5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recover from the Contractor any other loss sustained in consequence of any breach of this Condition, where the Contract has not been terminated.</w:t>
      </w:r>
    </w:p>
    <w:p w14:paraId="503E5E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In exercising its rights or remedies under this Condition, the Authority shall:</w:t>
      </w:r>
    </w:p>
    <w:p w14:paraId="03C1CC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 in a reasonable and proportionate manner having regard to such matters as the gravity of, and the identity of the person performing, the prohibited act;</w:t>
      </w:r>
    </w:p>
    <w:p w14:paraId="3CCCBF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give all due consideration, where appropriate, to action other than termination of the Contract, including (without being limited to):</w:t>
      </w:r>
    </w:p>
    <w:p w14:paraId="15CD11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requiring the Contractor to procure the termination of a subcontract where the prohibited act is that of a Subcontractor or anyone acting on their behalf;</w:t>
      </w:r>
    </w:p>
    <w:p w14:paraId="772C1E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requiring the Contractor to procure the dismissal of an employee (whether their own or that of a Subcontractor or anyone acting on their behalf) where the prohibited act is that of such employee.</w:t>
      </w:r>
    </w:p>
    <w:p w14:paraId="72ADED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Recovery action taken against any person in His Majesty's service shall be without prejudice to any recovery action taken against the Contractor pursuant to this Condition.</w:t>
      </w:r>
    </w:p>
    <w:p w14:paraId="158AE6DE" w14:textId="7D15E781" w:rsidR="00924A8B" w:rsidRPr="001C1521" w:rsidRDefault="00924A8B" w:rsidP="001C1521">
      <w:pPr>
        <w:pStyle w:val="Heading1"/>
        <w:rPr>
          <w:rFonts w:ascii="Arial" w:eastAsia="Calibri" w:hAnsi="Arial" w:cs="Arial"/>
          <w:sz w:val="22"/>
          <w:szCs w:val="22"/>
        </w:rPr>
      </w:pPr>
      <w:bookmarkStart w:id="42" w:name="_Toc192657992"/>
      <w:r w:rsidRPr="001C1521">
        <w:rPr>
          <w:rFonts w:ascii="Arial" w:eastAsia="Calibri" w:hAnsi="Arial" w:cs="Arial"/>
          <w:sz w:val="22"/>
          <w:szCs w:val="22"/>
        </w:rPr>
        <w:t>42.</w:t>
      </w:r>
      <w:r w:rsidR="008A5599" w:rsidRPr="001C1521">
        <w:rPr>
          <w:rFonts w:ascii="Arial" w:eastAsia="Calibri" w:hAnsi="Arial" w:cs="Arial"/>
          <w:sz w:val="22"/>
          <w:szCs w:val="22"/>
        </w:rPr>
        <w:tab/>
      </w:r>
      <w:r w:rsidRPr="001C1521">
        <w:rPr>
          <w:rFonts w:ascii="Arial" w:eastAsia="Calibri" w:hAnsi="Arial" w:cs="Arial"/>
          <w:sz w:val="22"/>
          <w:szCs w:val="22"/>
        </w:rPr>
        <w:t xml:space="preserve"> Termination for Convenience</w:t>
      </w:r>
      <w:bookmarkEnd w:id="42"/>
    </w:p>
    <w:p w14:paraId="0CC793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F6B34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Following the above notification the Authority shall be entitled to exercise any of the following rights in relation to the Contract (or part being terminated) to direct the Contractor to:</w:t>
      </w:r>
    </w:p>
    <w:p w14:paraId="2ECB48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 start work on any element of the Contractor Deliverables not yet started;</w:t>
      </w:r>
    </w:p>
    <w:p w14:paraId="47B2FD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complete in accordance with the Contract the provision of any element of the Contractor Deliverables; </w:t>
      </w:r>
    </w:p>
    <w:p w14:paraId="38C3BF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as soon as may be reasonably practicable take such steps to ensure that the production </w:t>
      </w:r>
      <w:r w:rsidRPr="00BB1278">
        <w:rPr>
          <w:rFonts w:ascii="Arial" w:eastAsia="Calibri" w:hAnsi="Arial" w:cs="Arial"/>
          <w:kern w:val="0"/>
        </w:rPr>
        <w:lastRenderedPageBreak/>
        <w:t>rate of the Contractor Deliverables is reduced as quickly as possible;</w:t>
      </w:r>
    </w:p>
    <w:p w14:paraId="48A0A0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terminate on the best possible terms any subcontracts in support of the Contractor Deliverables that have not been completed, taking into account any direction given under clauses 42.b.(2) and 42.b.(3) of this Condition.</w:t>
      </w:r>
    </w:p>
    <w:p w14:paraId="552D3C8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this Condition applies (and subject always to the Contractor’s compliance with any direction given by the Authority under clause 42.b):</w:t>
      </w:r>
    </w:p>
    <w:p w14:paraId="4378F0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shall take over from the Contractor at a fair and reasonable price all unused and undamaged materiel and any Contractor Deliverables in the course of manufacture that are:</w:t>
      </w:r>
    </w:p>
    <w:p w14:paraId="11AF1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in the possession of the Contractor at the date of termination; and</w:t>
      </w:r>
    </w:p>
    <w:p w14:paraId="05AA65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provided by or supplied to the Contractor for the performance of the Contract,</w:t>
      </w:r>
    </w:p>
    <w:p w14:paraId="7516DF0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except such materiel and Contractor Deliverables in the course of manufacture as the Contractor shall, with the agreement of the Authority, choose to retain;</w:t>
      </w:r>
    </w:p>
    <w:p w14:paraId="09777D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 shall deliver to the Authority within an agreed period, or in absence of such agreement within a period as the Authority may specify, a list of:</w:t>
      </w:r>
    </w:p>
    <w:p w14:paraId="482286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all such unused and undamaged materiel; and</w:t>
      </w:r>
    </w:p>
    <w:p w14:paraId="6F7E8E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Contractor Deliverables in the course of manufacture, that are liable to be taken over by, or previously belonging to the Authority, and shall deliver such materiel and Contractor Deliverables in accordance with the directions of the Authority;</w:t>
      </w:r>
    </w:p>
    <w:p w14:paraId="6522FC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 respect of services, the Authority shall pay the Contractor fair and reasonable prices for each service performed, or partially performed, in accordance with the Contract.</w:t>
      </w:r>
    </w:p>
    <w:p w14:paraId="0A31DB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5C89A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taking all reasonable steps to mitigate such loss; and</w:t>
      </w:r>
    </w:p>
    <w:p w14:paraId="6BD2C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 submitting a fully itemised and costed list of such loss, with supporting evidence, reasonably and actually incurred by the Contractor as a result of the termination of the Contract or relevant part.</w:t>
      </w:r>
    </w:p>
    <w:p w14:paraId="1150015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54F50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The Contractor shall include in any subcontract over £250,000 which it may enter into for the purpose of the Contract, the right to terminate the subcontract under the terms of clauses 42.a to 42.e except that:</w:t>
      </w:r>
    </w:p>
    <w:p w14:paraId="0EBFC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name of the Contractor shall be substituted for the Authority except in clause 42.c.(1);</w:t>
      </w:r>
    </w:p>
    <w:p w14:paraId="6E1A5F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the notice period for termination shall be as specified in the subcontract, or if no period is specified twenty (20) Business Days; and</w:t>
      </w:r>
    </w:p>
    <w:p w14:paraId="04C083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Contractor’s right to terminate the subcontract shall not be exercised unless the main Contract, or relevant part, has been terminated by the Authority in accordance with the provisions of this Condition.</w:t>
      </w:r>
    </w:p>
    <w:p w14:paraId="687BF2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Claims for payment under this Condition shall be submitted in accordance with the Authority’s direction.</w:t>
      </w:r>
    </w:p>
    <w:p w14:paraId="7600EAAE" w14:textId="0FBCD84A" w:rsidR="00924A8B" w:rsidRPr="001C1521" w:rsidRDefault="00924A8B" w:rsidP="001C1521">
      <w:pPr>
        <w:pStyle w:val="Heading1"/>
        <w:rPr>
          <w:rFonts w:ascii="Arial" w:eastAsia="Calibri" w:hAnsi="Arial" w:cs="Arial"/>
          <w:sz w:val="22"/>
          <w:szCs w:val="22"/>
        </w:rPr>
      </w:pPr>
      <w:bookmarkStart w:id="43" w:name="_Toc192657993"/>
      <w:r w:rsidRPr="001C1521">
        <w:rPr>
          <w:rFonts w:ascii="Arial" w:eastAsia="Calibri" w:hAnsi="Arial" w:cs="Arial"/>
          <w:sz w:val="22"/>
          <w:szCs w:val="22"/>
        </w:rPr>
        <w:t>43.</w:t>
      </w:r>
      <w:r w:rsidR="008A5599">
        <w:rPr>
          <w:rFonts w:ascii="Arial" w:eastAsia="Calibri" w:hAnsi="Arial" w:cs="Arial"/>
          <w:sz w:val="22"/>
          <w:szCs w:val="22"/>
        </w:rPr>
        <w:tab/>
      </w:r>
      <w:r w:rsidRPr="001C1521">
        <w:rPr>
          <w:rFonts w:ascii="Arial" w:eastAsia="Calibri" w:hAnsi="Arial" w:cs="Arial"/>
          <w:sz w:val="22"/>
          <w:szCs w:val="22"/>
        </w:rPr>
        <w:t xml:space="preserve"> Material Breach</w:t>
      </w:r>
      <w:bookmarkEnd w:id="43"/>
    </w:p>
    <w:p w14:paraId="1C380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BF9B3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2568B48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carrying out any work that may be required to make the Contractor Deliverables comply with the Contract; or</w:t>
      </w:r>
    </w:p>
    <w:p w14:paraId="3CE391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obtaining the Contractor Deliverable in substitution from another supplier.</w:t>
      </w:r>
    </w:p>
    <w:p w14:paraId="0142E419" w14:textId="01BEA3E2" w:rsidR="00924A8B" w:rsidRPr="001C1521" w:rsidRDefault="00924A8B" w:rsidP="001C1521">
      <w:pPr>
        <w:pStyle w:val="Heading1"/>
        <w:rPr>
          <w:rFonts w:ascii="Arial" w:eastAsia="Calibri" w:hAnsi="Arial" w:cs="Arial"/>
          <w:sz w:val="22"/>
          <w:szCs w:val="22"/>
        </w:rPr>
      </w:pPr>
      <w:bookmarkStart w:id="44" w:name="_Toc192657994"/>
      <w:r w:rsidRPr="001C1521">
        <w:rPr>
          <w:rFonts w:ascii="Arial" w:eastAsia="Calibri" w:hAnsi="Arial" w:cs="Arial"/>
          <w:sz w:val="22"/>
          <w:szCs w:val="22"/>
        </w:rPr>
        <w:t>44.</w:t>
      </w:r>
      <w:r w:rsidR="008A5599" w:rsidRPr="001C1521">
        <w:rPr>
          <w:rFonts w:ascii="Arial" w:eastAsia="Calibri" w:hAnsi="Arial" w:cs="Arial"/>
          <w:sz w:val="22"/>
          <w:szCs w:val="22"/>
        </w:rPr>
        <w:tab/>
      </w:r>
      <w:r w:rsidRPr="001C1521">
        <w:rPr>
          <w:rFonts w:ascii="Arial" w:eastAsia="Calibri" w:hAnsi="Arial" w:cs="Arial"/>
          <w:sz w:val="22"/>
          <w:szCs w:val="22"/>
        </w:rPr>
        <w:t xml:space="preserve"> Consequences of Termination</w:t>
      </w:r>
      <w:bookmarkEnd w:id="44"/>
    </w:p>
    <w:p w14:paraId="7E354F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33DE5C" w14:textId="34436AF0" w:rsidR="00924A8B" w:rsidRPr="001C1521" w:rsidRDefault="005A7F16" w:rsidP="001C1521">
      <w:pPr>
        <w:pStyle w:val="Heading1"/>
        <w:rPr>
          <w:rFonts w:ascii="Arial" w:eastAsia="Calibri" w:hAnsi="Arial" w:cs="Arial"/>
          <w:sz w:val="22"/>
          <w:szCs w:val="22"/>
        </w:rPr>
      </w:pPr>
      <w:bookmarkStart w:id="45" w:name="_Toc192657995"/>
      <w:r w:rsidRPr="001C1521">
        <w:rPr>
          <w:rFonts w:ascii="Arial" w:eastAsia="Calibri" w:hAnsi="Arial" w:cs="Arial"/>
          <w:sz w:val="22"/>
          <w:szCs w:val="22"/>
        </w:rPr>
        <w:t>45.</w:t>
      </w:r>
      <w:r w:rsidRPr="001C1521">
        <w:rPr>
          <w:rFonts w:ascii="Arial" w:eastAsia="Calibri" w:hAnsi="Arial" w:cs="Arial"/>
          <w:sz w:val="22"/>
          <w:szCs w:val="22"/>
        </w:rPr>
        <w:tab/>
      </w:r>
      <w:r w:rsidR="00924A8B" w:rsidRPr="001C1521">
        <w:rPr>
          <w:rFonts w:ascii="Arial" w:eastAsia="Calibri" w:hAnsi="Arial" w:cs="Arial"/>
          <w:sz w:val="22"/>
          <w:szCs w:val="22"/>
        </w:rPr>
        <w:t>Additional Conditions</w:t>
      </w:r>
      <w:bookmarkEnd w:id="45"/>
    </w:p>
    <w:p w14:paraId="06E660CB" w14:textId="2CD39670"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project specific DEFCONS and DEFCON SC variants that apply to the Contract are:</w:t>
      </w:r>
    </w:p>
    <w:p w14:paraId="0BAC704F" w14:textId="38815558" w:rsidR="00003450" w:rsidRDefault="00003450" w:rsidP="00003450">
      <w:pPr>
        <w:widowControl w:val="0"/>
        <w:autoSpaceDE w:val="0"/>
        <w:autoSpaceDN w:val="0"/>
        <w:adjustRightInd w:val="0"/>
        <w:spacing w:after="0" w:line="240" w:lineRule="auto"/>
        <w:ind w:left="120"/>
        <w:rPr>
          <w:rFonts w:ascii="Arial" w:hAnsi="Arial" w:cs="Arial"/>
          <w:kern w:val="0"/>
        </w:rPr>
      </w:pPr>
      <w:r w:rsidRPr="00003450">
        <w:rPr>
          <w:rFonts w:ascii="Arial" w:hAnsi="Arial" w:cs="Arial"/>
          <w:kern w:val="0"/>
        </w:rPr>
        <w:t>DEFCON 15 (Edn 06/21) - Design Rights and Rights to Use</w:t>
      </w:r>
      <w:r>
        <w:rPr>
          <w:rFonts w:ascii="Arial" w:hAnsi="Arial" w:cs="Arial"/>
          <w:kern w:val="0"/>
        </w:rPr>
        <w:t xml:space="preserve"> </w:t>
      </w:r>
      <w:r w:rsidRPr="00003450">
        <w:rPr>
          <w:rFonts w:ascii="Arial" w:hAnsi="Arial" w:cs="Arial"/>
          <w:kern w:val="0"/>
        </w:rPr>
        <w:t>Design Information</w:t>
      </w:r>
    </w:p>
    <w:p w14:paraId="6BBBED02" w14:textId="73796735" w:rsidR="0073777B" w:rsidRDefault="0073777B" w:rsidP="00003450">
      <w:pPr>
        <w:widowControl w:val="0"/>
        <w:autoSpaceDE w:val="0"/>
        <w:autoSpaceDN w:val="0"/>
        <w:adjustRightInd w:val="0"/>
        <w:spacing w:after="0" w:line="240" w:lineRule="auto"/>
        <w:ind w:left="120"/>
        <w:rPr>
          <w:rFonts w:ascii="Arial" w:hAnsi="Arial" w:cs="Arial"/>
          <w:kern w:val="0"/>
        </w:rPr>
      </w:pPr>
      <w:r w:rsidRPr="0073777B">
        <w:rPr>
          <w:rFonts w:ascii="Arial" w:hAnsi="Arial" w:cs="Arial"/>
          <w:kern w:val="0"/>
        </w:rPr>
        <w:t>DEFCON 21 (Edn 06/21) - Retention of Records</w:t>
      </w:r>
    </w:p>
    <w:p w14:paraId="6249D076" w14:textId="204ED775" w:rsidR="00295FE7" w:rsidRDefault="00BD6897" w:rsidP="002E406E">
      <w:pPr>
        <w:widowControl w:val="0"/>
        <w:autoSpaceDE w:val="0"/>
        <w:autoSpaceDN w:val="0"/>
        <w:adjustRightInd w:val="0"/>
        <w:spacing w:after="0" w:line="240" w:lineRule="auto"/>
        <w:ind w:left="120"/>
        <w:rPr>
          <w:rFonts w:ascii="Arial" w:hAnsi="Arial" w:cs="Arial"/>
          <w:kern w:val="0"/>
        </w:rPr>
      </w:pPr>
      <w:r w:rsidRPr="00BD6897">
        <w:rPr>
          <w:rFonts w:ascii="Arial" w:hAnsi="Arial" w:cs="Arial"/>
          <w:kern w:val="0"/>
        </w:rPr>
        <w:t>DEFCON 76</w:t>
      </w:r>
      <w:r>
        <w:rPr>
          <w:rFonts w:ascii="Arial" w:hAnsi="Arial" w:cs="Arial"/>
          <w:kern w:val="0"/>
        </w:rPr>
        <w:t xml:space="preserve"> </w:t>
      </w:r>
      <w:r w:rsidRPr="00BD6897">
        <w:rPr>
          <w:rFonts w:ascii="Arial" w:hAnsi="Arial" w:cs="Arial"/>
          <w:kern w:val="0"/>
        </w:rPr>
        <w:t>(Edn</w:t>
      </w:r>
      <w:r>
        <w:rPr>
          <w:rFonts w:ascii="Arial" w:hAnsi="Arial" w:cs="Arial"/>
          <w:kern w:val="0"/>
        </w:rPr>
        <w:t xml:space="preserve"> </w:t>
      </w:r>
      <w:r w:rsidRPr="00BD6897">
        <w:rPr>
          <w:rFonts w:ascii="Arial" w:hAnsi="Arial" w:cs="Arial"/>
          <w:kern w:val="0"/>
        </w:rPr>
        <w:t>11/22)</w:t>
      </w:r>
      <w:r>
        <w:rPr>
          <w:rFonts w:ascii="Arial" w:hAnsi="Arial" w:cs="Arial"/>
          <w:kern w:val="0"/>
        </w:rPr>
        <w:t xml:space="preserve"> - </w:t>
      </w:r>
      <w:r w:rsidR="002E406E" w:rsidRPr="002E406E">
        <w:rPr>
          <w:rFonts w:ascii="Arial" w:hAnsi="Arial" w:cs="Arial"/>
          <w:kern w:val="0"/>
        </w:rPr>
        <w:t>Contractor's Personnel at</w:t>
      </w:r>
      <w:r w:rsidR="002E406E">
        <w:rPr>
          <w:rFonts w:ascii="Arial" w:hAnsi="Arial" w:cs="Arial"/>
          <w:kern w:val="0"/>
        </w:rPr>
        <w:t xml:space="preserve"> </w:t>
      </w:r>
      <w:r w:rsidR="002E406E" w:rsidRPr="002E406E">
        <w:rPr>
          <w:rFonts w:ascii="Arial" w:hAnsi="Arial" w:cs="Arial"/>
          <w:kern w:val="0"/>
        </w:rPr>
        <w:t>Government Establishments</w:t>
      </w:r>
    </w:p>
    <w:p w14:paraId="4F1BF867" w14:textId="591A555E" w:rsidR="00924A8B" w:rsidRDefault="00E13ECE"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658 </w:t>
      </w:r>
      <w:r w:rsidR="002E5844">
        <w:rPr>
          <w:rFonts w:ascii="Arial" w:hAnsi="Arial" w:cs="Arial"/>
          <w:kern w:val="0"/>
        </w:rPr>
        <w:t xml:space="preserve">(Edn </w:t>
      </w:r>
      <w:r w:rsidR="00C5542A">
        <w:rPr>
          <w:rFonts w:ascii="Arial" w:hAnsi="Arial" w:cs="Arial"/>
          <w:kern w:val="0"/>
        </w:rPr>
        <w:t>10/22)</w:t>
      </w:r>
      <w:r w:rsidR="009C48DD">
        <w:rPr>
          <w:rFonts w:ascii="Arial" w:hAnsi="Arial" w:cs="Arial"/>
          <w:kern w:val="0"/>
        </w:rPr>
        <w:t>–</w:t>
      </w:r>
      <w:r>
        <w:rPr>
          <w:rFonts w:ascii="Arial" w:hAnsi="Arial" w:cs="Arial"/>
          <w:kern w:val="0"/>
        </w:rPr>
        <w:t xml:space="preserve"> Cyber</w:t>
      </w:r>
      <w:r w:rsidR="00223C85">
        <w:rPr>
          <w:rFonts w:ascii="Arial" w:hAnsi="Arial" w:cs="Arial"/>
          <w:kern w:val="0"/>
        </w:rPr>
        <w:t xml:space="preserve"> (Very Low)</w:t>
      </w:r>
    </w:p>
    <w:p w14:paraId="5A9D01F5" w14:textId="0DC93801"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514a (Edn 03/16) - Failure of Performance under Research and Development Contracts</w:t>
      </w:r>
    </w:p>
    <w:p w14:paraId="143FF60C" w14:textId="304886C6"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539 (</w:t>
      </w:r>
      <w:r w:rsidR="00E70DB1">
        <w:rPr>
          <w:rFonts w:ascii="Arial" w:hAnsi="Arial" w:cs="Arial"/>
          <w:kern w:val="0"/>
        </w:rPr>
        <w:t>Edn 01/22</w:t>
      </w:r>
      <w:r w:rsidRPr="009C48DD">
        <w:rPr>
          <w:rFonts w:ascii="Arial" w:hAnsi="Arial" w:cs="Arial"/>
          <w:kern w:val="0"/>
        </w:rPr>
        <w:t xml:space="preserve"> ) </w:t>
      </w:r>
      <w:r>
        <w:rPr>
          <w:rFonts w:ascii="Arial" w:hAnsi="Arial" w:cs="Arial"/>
          <w:kern w:val="0"/>
        </w:rPr>
        <w:t>–</w:t>
      </w:r>
      <w:r w:rsidRPr="009C48DD">
        <w:rPr>
          <w:rFonts w:ascii="Arial" w:hAnsi="Arial" w:cs="Arial"/>
          <w:kern w:val="0"/>
        </w:rPr>
        <w:t xml:space="preserve"> Transparency</w:t>
      </w:r>
    </w:p>
    <w:p w14:paraId="0FDFEA22" w14:textId="1AD3472D"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646</w:t>
      </w:r>
      <w:r w:rsidR="00E70DB1">
        <w:rPr>
          <w:rFonts w:ascii="Arial" w:hAnsi="Arial" w:cs="Arial"/>
          <w:kern w:val="0"/>
        </w:rPr>
        <w:t xml:space="preserve"> (</w:t>
      </w:r>
      <w:r w:rsidR="002E1221">
        <w:rPr>
          <w:rFonts w:ascii="Arial" w:hAnsi="Arial" w:cs="Arial"/>
          <w:kern w:val="0"/>
        </w:rPr>
        <w:t xml:space="preserve">Edn </w:t>
      </w:r>
      <w:r w:rsidR="00E70DB1">
        <w:rPr>
          <w:rFonts w:ascii="Arial" w:hAnsi="Arial" w:cs="Arial"/>
          <w:kern w:val="0"/>
        </w:rPr>
        <w:t xml:space="preserve">10/98) - </w:t>
      </w:r>
      <w:r w:rsidR="002E1221" w:rsidRPr="002E1221">
        <w:rPr>
          <w:rFonts w:ascii="Arial" w:hAnsi="Arial" w:cs="Arial"/>
          <w:kern w:val="0"/>
        </w:rPr>
        <w:t xml:space="preserve">Law </w:t>
      </w:r>
      <w:r w:rsidR="00943736" w:rsidRPr="002E1221">
        <w:rPr>
          <w:rFonts w:ascii="Arial" w:hAnsi="Arial" w:cs="Arial"/>
          <w:kern w:val="0"/>
        </w:rPr>
        <w:t>and</w:t>
      </w:r>
      <w:r w:rsidR="002E1221" w:rsidRPr="002E1221">
        <w:rPr>
          <w:rFonts w:ascii="Arial" w:hAnsi="Arial" w:cs="Arial"/>
          <w:kern w:val="0"/>
        </w:rPr>
        <w:t xml:space="preserve"> Jurisdiction (Foreign Suppliers)</w:t>
      </w:r>
    </w:p>
    <w:p w14:paraId="4F754CD7" w14:textId="53D7505A"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705</w:t>
      </w:r>
      <w:r w:rsidR="002D0576" w:rsidRPr="002D0576">
        <w:t xml:space="preserve"> </w:t>
      </w:r>
      <w:r w:rsidR="002D0576" w:rsidRPr="00943736">
        <w:rPr>
          <w:rFonts w:ascii="Arial" w:hAnsi="Arial" w:cs="Arial"/>
        </w:rPr>
        <w:t>(Edn 06/21)</w:t>
      </w:r>
      <w:r w:rsidR="002D0576">
        <w:rPr>
          <w:rFonts w:ascii="Arial" w:hAnsi="Arial" w:cs="Arial"/>
        </w:rPr>
        <w:t xml:space="preserve"> - </w:t>
      </w:r>
      <w:r w:rsidR="002D0576">
        <w:t xml:space="preserve"> </w:t>
      </w:r>
      <w:r w:rsidR="002D0576" w:rsidRPr="002D0576">
        <w:rPr>
          <w:rFonts w:ascii="Arial" w:hAnsi="Arial" w:cs="Arial"/>
          <w:kern w:val="0"/>
        </w:rPr>
        <w:t xml:space="preserve">Intellectual Property Rights - Research </w:t>
      </w:r>
      <w:r w:rsidR="00943736" w:rsidRPr="002D0576">
        <w:rPr>
          <w:rFonts w:ascii="Arial" w:hAnsi="Arial" w:cs="Arial"/>
          <w:kern w:val="0"/>
        </w:rPr>
        <w:t>and</w:t>
      </w:r>
      <w:r w:rsidR="002D0576" w:rsidRPr="002D0576">
        <w:rPr>
          <w:rFonts w:ascii="Arial" w:hAnsi="Arial" w:cs="Arial"/>
          <w:kern w:val="0"/>
        </w:rPr>
        <w:t xml:space="preserve"> Technology</w:t>
      </w:r>
    </w:p>
    <w:p w14:paraId="7A37DB43" w14:textId="46CC03EE"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703</w:t>
      </w:r>
      <w:r w:rsidR="002D0576">
        <w:rPr>
          <w:rFonts w:ascii="Arial" w:hAnsi="Arial" w:cs="Arial"/>
          <w:kern w:val="0"/>
        </w:rPr>
        <w:t xml:space="preserve"> (Edn </w:t>
      </w:r>
      <w:r w:rsidR="00943736">
        <w:rPr>
          <w:rFonts w:ascii="Arial" w:hAnsi="Arial" w:cs="Arial"/>
          <w:kern w:val="0"/>
        </w:rPr>
        <w:t xml:space="preserve">06/21) - </w:t>
      </w:r>
      <w:r w:rsidR="008A5599" w:rsidRPr="001C1521">
        <w:rPr>
          <w:rFonts w:ascii="Arial" w:hAnsi="Arial" w:cs="Arial"/>
          <w:shd w:val="clear" w:color="auto" w:fill="FFFFFF"/>
        </w:rPr>
        <w:t>Intellectual Property Rights - Vesting In The Authority</w:t>
      </w:r>
    </w:p>
    <w:p w14:paraId="2917F6B9" w14:textId="77777777" w:rsidR="009C48DD" w:rsidRPr="00BB1278" w:rsidRDefault="009C48DD" w:rsidP="00924A8B">
      <w:pPr>
        <w:widowControl w:val="0"/>
        <w:autoSpaceDE w:val="0"/>
        <w:autoSpaceDN w:val="0"/>
        <w:adjustRightInd w:val="0"/>
        <w:spacing w:before="120" w:after="180" w:line="240" w:lineRule="auto"/>
        <w:ind w:left="120"/>
        <w:rPr>
          <w:rFonts w:ascii="Arial" w:eastAsia="Calibri" w:hAnsi="Arial" w:cs="Arial"/>
          <w:kern w:val="0"/>
        </w:rPr>
      </w:pPr>
    </w:p>
    <w:p w14:paraId="7F156B25" w14:textId="52C04D00" w:rsidR="00924A8B" w:rsidRPr="00BB1278" w:rsidRDefault="00924A8B" w:rsidP="001C1521">
      <w:pPr>
        <w:widowControl w:val="0"/>
        <w:autoSpaceDE w:val="0"/>
        <w:autoSpaceDN w:val="0"/>
        <w:adjustRightInd w:val="0"/>
        <w:spacing w:before="120" w:after="180" w:line="240" w:lineRule="auto"/>
        <w:rPr>
          <w:rFonts w:ascii="Arial" w:eastAsia="Calibri" w:hAnsi="Arial" w:cs="Arial"/>
          <w:kern w:val="0"/>
        </w:rPr>
      </w:pPr>
      <w:bookmarkStart w:id="46" w:name="_Toc192657996"/>
      <w:r w:rsidRPr="001C1521">
        <w:rPr>
          <w:rStyle w:val="Heading1Char"/>
          <w:rFonts w:ascii="Arial" w:eastAsia="Calibri" w:hAnsi="Arial" w:cs="Arial"/>
          <w:sz w:val="22"/>
          <w:szCs w:val="22"/>
        </w:rPr>
        <w:t xml:space="preserve">46. </w:t>
      </w:r>
      <w:r w:rsidRPr="001C1521">
        <w:rPr>
          <w:rStyle w:val="Heading1Char"/>
          <w:rFonts w:ascii="Arial" w:eastAsia="Calibri" w:hAnsi="Arial" w:cs="Arial"/>
          <w:sz w:val="22"/>
          <w:szCs w:val="22"/>
        </w:rPr>
        <w:tab/>
        <w:t>The special Conditions that apply to the Contract</w:t>
      </w:r>
      <w:bookmarkEnd w:id="46"/>
      <w:r w:rsidRPr="00BB1278">
        <w:rPr>
          <w:rFonts w:ascii="Arial" w:eastAsia="Calibri" w:hAnsi="Arial" w:cs="Arial"/>
          <w:kern w:val="0"/>
        </w:rPr>
        <w:t>:</w:t>
      </w:r>
    </w:p>
    <w:p w14:paraId="21E41906" w14:textId="3D3CC044" w:rsidR="001F2BD8" w:rsidRPr="001F2BD8" w:rsidRDefault="001F2BD8" w:rsidP="00924A8B">
      <w:pPr>
        <w:widowControl w:val="0"/>
        <w:autoSpaceDE w:val="0"/>
        <w:autoSpaceDN w:val="0"/>
        <w:adjustRightInd w:val="0"/>
        <w:spacing w:before="120" w:after="180" w:line="240" w:lineRule="auto"/>
        <w:ind w:left="120"/>
        <w:rPr>
          <w:rFonts w:ascii="Arial" w:hAnsi="Arial" w:cs="Arial"/>
          <w:b/>
          <w:bCs/>
          <w:kern w:val="0"/>
          <w:u w:val="single"/>
        </w:rPr>
      </w:pPr>
      <w:r w:rsidRPr="001F2BD8">
        <w:rPr>
          <w:rFonts w:ascii="Arial" w:hAnsi="Arial" w:cs="Arial"/>
          <w:b/>
          <w:bCs/>
          <w:kern w:val="0"/>
          <w:u w:val="single"/>
        </w:rPr>
        <w:lastRenderedPageBreak/>
        <w:t>Option Years</w:t>
      </w:r>
    </w:p>
    <w:p w14:paraId="7A58CC78" w14:textId="5A83EEA8" w:rsidR="00924A8B" w:rsidRPr="00BB1278" w:rsidRDefault="00EA2451" w:rsidP="00924A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hAnsi="Arial" w:cs="Arial"/>
          <w:kern w:val="0"/>
        </w:rPr>
        <w:t xml:space="preserve">(1) </w:t>
      </w:r>
      <w:r w:rsidR="009B65D7" w:rsidRPr="009B65D7">
        <w:rPr>
          <w:rFonts w:ascii="Arial" w:hAnsi="Arial" w:cs="Arial"/>
          <w:kern w:val="0"/>
        </w:rPr>
        <w:t xml:space="preserve">The DNO have funding for this programme until 31st March 2027 and the Fund will be open for proposals until January 28th, 2027. </w:t>
      </w:r>
      <w:r w:rsidR="001A432D">
        <w:rPr>
          <w:rFonts w:ascii="Arial" w:hAnsi="Arial" w:cs="Arial"/>
          <w:kern w:val="0"/>
        </w:rPr>
        <w:t>Due to</w:t>
      </w:r>
      <w:r w:rsidR="009B65D7" w:rsidRPr="009B65D7">
        <w:rPr>
          <w:rFonts w:ascii="Arial" w:hAnsi="Arial" w:cs="Arial"/>
          <w:kern w:val="0"/>
        </w:rPr>
        <w:t xml:space="preserve"> the ‘pilot’ nature of this project, </w:t>
      </w:r>
      <w:r w:rsidR="009B65D7">
        <w:rPr>
          <w:rFonts w:ascii="Arial" w:hAnsi="Arial" w:cs="Arial"/>
          <w:kern w:val="0"/>
        </w:rPr>
        <w:t xml:space="preserve">the Authority have an </w:t>
      </w:r>
      <w:r w:rsidR="009B65D7" w:rsidRPr="009B65D7">
        <w:rPr>
          <w:rFonts w:ascii="Arial" w:hAnsi="Arial" w:cs="Arial"/>
          <w:kern w:val="0"/>
        </w:rPr>
        <w:t xml:space="preserve">option to extend the framework by </w:t>
      </w:r>
      <w:r w:rsidR="00F07EDF">
        <w:rPr>
          <w:rFonts w:ascii="Arial" w:hAnsi="Arial" w:cs="Arial"/>
          <w:kern w:val="0"/>
        </w:rPr>
        <w:t>two</w:t>
      </w:r>
      <w:r w:rsidR="009B65D7" w:rsidRPr="009B65D7">
        <w:rPr>
          <w:rFonts w:ascii="Arial" w:hAnsi="Arial" w:cs="Arial"/>
          <w:kern w:val="0"/>
        </w:rPr>
        <w:t xml:space="preserve"> year</w:t>
      </w:r>
      <w:r w:rsidR="00567EC7">
        <w:rPr>
          <w:rFonts w:ascii="Arial" w:hAnsi="Arial" w:cs="Arial"/>
          <w:kern w:val="0"/>
        </w:rPr>
        <w:t>s</w:t>
      </w:r>
      <w:r w:rsidR="009B65D7">
        <w:rPr>
          <w:rFonts w:ascii="Arial" w:hAnsi="Arial" w:cs="Arial"/>
          <w:kern w:val="0"/>
        </w:rPr>
        <w:t xml:space="preserve"> (</w:t>
      </w:r>
      <w:r w:rsidR="00160593">
        <w:rPr>
          <w:rFonts w:ascii="Arial" w:hAnsi="Arial" w:cs="Arial"/>
          <w:kern w:val="0"/>
        </w:rPr>
        <w:t>+1yr</w:t>
      </w:r>
      <w:r w:rsidR="00567EC7">
        <w:rPr>
          <w:rFonts w:ascii="Arial" w:hAnsi="Arial" w:cs="Arial"/>
          <w:kern w:val="0"/>
        </w:rPr>
        <w:t xml:space="preserve"> +1yr</w:t>
      </w:r>
      <w:r w:rsidR="00160593">
        <w:rPr>
          <w:rFonts w:ascii="Arial" w:hAnsi="Arial" w:cs="Arial"/>
          <w:kern w:val="0"/>
        </w:rPr>
        <w:t>)</w:t>
      </w:r>
      <w:r w:rsidR="001A432D">
        <w:rPr>
          <w:rFonts w:ascii="Arial" w:hAnsi="Arial" w:cs="Arial"/>
          <w:kern w:val="0"/>
        </w:rPr>
        <w:t xml:space="preserve"> </w:t>
      </w:r>
      <w:r w:rsidR="001F2BD8" w:rsidRPr="001F2BD8">
        <w:rPr>
          <w:rFonts w:ascii="Arial" w:hAnsi="Arial" w:cs="Arial"/>
          <w:kern w:val="0"/>
        </w:rPr>
        <w:t>subject to further funding approval or a change in strategy</w:t>
      </w:r>
      <w:r w:rsidR="009B65D7" w:rsidRPr="009B65D7">
        <w:rPr>
          <w:rFonts w:ascii="Arial" w:hAnsi="Arial" w:cs="Arial"/>
          <w:kern w:val="0"/>
        </w:rPr>
        <w:t xml:space="preserve">. </w:t>
      </w:r>
      <w:r w:rsidR="00160593">
        <w:rPr>
          <w:rFonts w:ascii="Arial" w:hAnsi="Arial" w:cs="Arial"/>
          <w:kern w:val="0"/>
        </w:rPr>
        <w:t xml:space="preserve">The Authority shall </w:t>
      </w:r>
      <w:r w:rsidR="009B65D7" w:rsidRPr="009B65D7">
        <w:rPr>
          <w:rFonts w:ascii="Arial" w:hAnsi="Arial" w:cs="Arial"/>
          <w:kern w:val="0"/>
        </w:rPr>
        <w:t xml:space="preserve">inform suppliers six months before the framework is due to expire if it wishes to enact this option.   </w:t>
      </w:r>
    </w:p>
    <w:p w14:paraId="5E0901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5DF517CE" w14:textId="2837F54D" w:rsidR="00CF028B" w:rsidRDefault="00CF028B" w:rsidP="00CF028B">
      <w:pPr>
        <w:pStyle w:val="Heading1"/>
        <w:rPr>
          <w:rFonts w:ascii="Arial" w:hAnsi="Arial" w:cs="Arial"/>
          <w:sz w:val="22"/>
          <w:szCs w:val="22"/>
        </w:rPr>
      </w:pPr>
      <w:bookmarkStart w:id="47" w:name="_Toc185252771"/>
      <w:bookmarkStart w:id="48" w:name="_Toc192657997"/>
      <w:r>
        <w:rPr>
          <w:rFonts w:ascii="Arial" w:hAnsi="Arial" w:cs="Arial"/>
          <w:sz w:val="22"/>
          <w:szCs w:val="22"/>
        </w:rPr>
        <w:t>47.</w:t>
      </w:r>
      <w:r>
        <w:rPr>
          <w:rFonts w:ascii="Arial" w:hAnsi="Arial" w:cs="Arial"/>
          <w:sz w:val="22"/>
          <w:szCs w:val="22"/>
        </w:rPr>
        <w:tab/>
        <w:t>Schedule of Requirements</w:t>
      </w:r>
      <w:bookmarkEnd w:id="47"/>
      <w:bookmarkEnd w:id="48"/>
    </w:p>
    <w:p w14:paraId="1E9F1194" w14:textId="77777777" w:rsidR="00CF028B" w:rsidRDefault="00CF028B" w:rsidP="00CF028B"/>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1"/>
        <w:gridCol w:w="3685"/>
        <w:gridCol w:w="1985"/>
        <w:gridCol w:w="2142"/>
      </w:tblGrid>
      <w:tr w:rsidR="00687195" w14:paraId="6A7AE6C8" w14:textId="77777777" w:rsidTr="00687195">
        <w:trPr>
          <w:trHeight w:val="300"/>
        </w:trPr>
        <w:tc>
          <w:tcPr>
            <w:tcW w:w="2111" w:type="dxa"/>
            <w:tcBorders>
              <w:top w:val="single" w:sz="6" w:space="0" w:color="auto"/>
              <w:left w:val="single" w:sz="6" w:space="0" w:color="auto"/>
              <w:bottom w:val="single" w:sz="6" w:space="0" w:color="auto"/>
              <w:right w:val="single" w:sz="6" w:space="0" w:color="auto"/>
            </w:tcBorders>
            <w:shd w:val="clear" w:color="auto" w:fill="D0CECE"/>
            <w:hideMark/>
          </w:tcPr>
          <w:p w14:paraId="57722924" w14:textId="77777777" w:rsidR="00CF028B" w:rsidRDefault="00CF02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eastAsia="Calibri" w:hAnsi="Arial" w:cs="Arial"/>
                <w:b/>
                <w:bCs/>
                <w:kern w:val="0"/>
                <w:sz w:val="24"/>
                <w:szCs w:val="24"/>
              </w:rPr>
              <w:t>Ref</w:t>
            </w:r>
            <w:r>
              <w:rPr>
                <w:rFonts w:ascii="Arial" w:eastAsia="Calibri" w:hAnsi="Arial" w:cs="Arial"/>
                <w:kern w:val="0"/>
                <w:sz w:val="24"/>
                <w:szCs w:val="24"/>
              </w:rPr>
              <w:t> </w:t>
            </w:r>
          </w:p>
        </w:tc>
        <w:tc>
          <w:tcPr>
            <w:tcW w:w="3685" w:type="dxa"/>
            <w:tcBorders>
              <w:top w:val="single" w:sz="6" w:space="0" w:color="auto"/>
              <w:left w:val="single" w:sz="6" w:space="0" w:color="auto"/>
              <w:bottom w:val="single" w:sz="6" w:space="0" w:color="auto"/>
              <w:right w:val="single" w:sz="6" w:space="0" w:color="auto"/>
            </w:tcBorders>
            <w:shd w:val="clear" w:color="auto" w:fill="D0CECE"/>
            <w:hideMark/>
          </w:tcPr>
          <w:p w14:paraId="51A123C4" w14:textId="77777777" w:rsidR="00CF028B" w:rsidRDefault="00CF02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eastAsia="Calibri" w:hAnsi="Arial" w:cs="Arial"/>
                <w:b/>
                <w:bCs/>
                <w:kern w:val="0"/>
                <w:sz w:val="24"/>
                <w:szCs w:val="24"/>
              </w:rPr>
              <w:t>Description</w:t>
            </w:r>
            <w:r>
              <w:rPr>
                <w:rFonts w:ascii="Arial" w:eastAsia="Calibri" w:hAnsi="Arial" w:cs="Arial"/>
                <w:kern w:val="0"/>
                <w:sz w:val="24"/>
                <w:szCs w:val="24"/>
              </w:rPr>
              <w:t> </w:t>
            </w:r>
          </w:p>
        </w:tc>
        <w:tc>
          <w:tcPr>
            <w:tcW w:w="1985" w:type="dxa"/>
            <w:tcBorders>
              <w:top w:val="single" w:sz="6" w:space="0" w:color="auto"/>
              <w:left w:val="single" w:sz="6" w:space="0" w:color="auto"/>
              <w:bottom w:val="single" w:sz="6" w:space="0" w:color="auto"/>
              <w:right w:val="single" w:sz="6" w:space="0" w:color="auto"/>
            </w:tcBorders>
            <w:shd w:val="clear" w:color="auto" w:fill="D0CECE"/>
            <w:hideMark/>
          </w:tcPr>
          <w:p w14:paraId="2DE6004E" w14:textId="77777777" w:rsidR="00CF028B" w:rsidRDefault="00CF02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eastAsia="Calibri" w:hAnsi="Arial" w:cs="Arial"/>
                <w:b/>
                <w:bCs/>
                <w:kern w:val="0"/>
                <w:sz w:val="24"/>
                <w:szCs w:val="24"/>
              </w:rPr>
              <w:t>Delivery Date</w:t>
            </w:r>
            <w:r>
              <w:rPr>
                <w:rFonts w:ascii="Arial" w:eastAsia="Calibri" w:hAnsi="Arial" w:cs="Arial"/>
                <w:kern w:val="0"/>
                <w:sz w:val="24"/>
                <w:szCs w:val="24"/>
              </w:rPr>
              <w:t> </w:t>
            </w:r>
          </w:p>
        </w:tc>
        <w:tc>
          <w:tcPr>
            <w:tcW w:w="2142" w:type="dxa"/>
            <w:tcBorders>
              <w:top w:val="single" w:sz="6" w:space="0" w:color="auto"/>
              <w:left w:val="single" w:sz="6" w:space="0" w:color="auto"/>
              <w:bottom w:val="single" w:sz="6" w:space="0" w:color="auto"/>
              <w:right w:val="single" w:sz="6" w:space="0" w:color="auto"/>
            </w:tcBorders>
            <w:shd w:val="clear" w:color="auto" w:fill="D0CECE"/>
            <w:hideMark/>
          </w:tcPr>
          <w:p w14:paraId="6BA66B9A" w14:textId="77777777" w:rsidR="00CF028B" w:rsidRDefault="00CF02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eastAsia="Calibri" w:hAnsi="Arial" w:cs="Arial"/>
                <w:b/>
                <w:bCs/>
                <w:kern w:val="0"/>
                <w:sz w:val="24"/>
                <w:szCs w:val="24"/>
              </w:rPr>
              <w:t>Cost (Ex Vat)</w:t>
            </w:r>
            <w:r>
              <w:rPr>
                <w:rFonts w:ascii="Arial" w:eastAsia="Calibri" w:hAnsi="Arial" w:cs="Arial"/>
                <w:kern w:val="0"/>
                <w:sz w:val="24"/>
                <w:szCs w:val="24"/>
              </w:rPr>
              <w:t> </w:t>
            </w:r>
          </w:p>
        </w:tc>
      </w:tr>
      <w:tr w:rsidR="00CF028B" w14:paraId="451DE585" w14:textId="77777777" w:rsidTr="00687195">
        <w:trPr>
          <w:trHeight w:val="300"/>
        </w:trPr>
        <w:tc>
          <w:tcPr>
            <w:tcW w:w="2111" w:type="dxa"/>
            <w:tcBorders>
              <w:top w:val="single" w:sz="6" w:space="0" w:color="auto"/>
              <w:left w:val="single" w:sz="6" w:space="0" w:color="auto"/>
              <w:bottom w:val="single" w:sz="6" w:space="0" w:color="auto"/>
              <w:right w:val="single" w:sz="6" w:space="0" w:color="auto"/>
            </w:tcBorders>
          </w:tcPr>
          <w:p w14:paraId="49DE037E" w14:textId="724F1157" w:rsidR="00CF028B" w:rsidRDefault="00CF028B" w:rsidP="00CF028B">
            <w:pPr>
              <w:widowControl w:val="0"/>
              <w:autoSpaceDE w:val="0"/>
              <w:autoSpaceDN w:val="0"/>
              <w:adjustRightInd w:val="0"/>
              <w:spacing w:before="120" w:after="180" w:line="240" w:lineRule="auto"/>
              <w:ind w:left="120"/>
              <w:rPr>
                <w:rFonts w:ascii="Arial" w:eastAsia="Calibri" w:hAnsi="Arial" w:cs="Arial"/>
                <w:b/>
                <w:bCs/>
                <w:kern w:val="0"/>
                <w:sz w:val="24"/>
                <w:szCs w:val="24"/>
              </w:rPr>
            </w:pPr>
            <w:r w:rsidRPr="00CF028B">
              <w:rPr>
                <w:rFonts w:ascii="Arial" w:eastAsia="Calibri" w:hAnsi="Arial" w:cs="Arial"/>
                <w:b/>
                <w:bCs/>
                <w:kern w:val="0"/>
                <w:sz w:val="24"/>
                <w:szCs w:val="24"/>
              </w:rPr>
              <w:t>RAND-AP-202501-1</w:t>
            </w:r>
          </w:p>
        </w:tc>
        <w:tc>
          <w:tcPr>
            <w:tcW w:w="3685" w:type="dxa"/>
            <w:tcBorders>
              <w:top w:val="single" w:sz="6" w:space="0" w:color="auto"/>
              <w:left w:val="single" w:sz="6" w:space="0" w:color="auto"/>
              <w:bottom w:val="single" w:sz="6" w:space="0" w:color="auto"/>
              <w:right w:val="single" w:sz="6" w:space="0" w:color="auto"/>
            </w:tcBorders>
          </w:tcPr>
          <w:p w14:paraId="4F36EB3E" w14:textId="71757319" w:rsidR="00CF028B" w:rsidRDefault="00CF028B" w:rsidP="00CF028B">
            <w:pPr>
              <w:widowControl w:val="0"/>
              <w:autoSpaceDE w:val="0"/>
              <w:autoSpaceDN w:val="0"/>
              <w:adjustRightInd w:val="0"/>
              <w:spacing w:before="120" w:after="180" w:line="240" w:lineRule="auto"/>
              <w:ind w:left="120"/>
              <w:rPr>
                <w:rFonts w:ascii="Arial" w:eastAsia="Calibri" w:hAnsi="Arial" w:cs="Arial"/>
                <w:b/>
                <w:bCs/>
                <w:kern w:val="0"/>
                <w:sz w:val="24"/>
                <w:szCs w:val="24"/>
              </w:rPr>
            </w:pPr>
            <w:r w:rsidRPr="00CF028B">
              <w:rPr>
                <w:rFonts w:ascii="Arial" w:eastAsia="Calibri" w:hAnsi="Arial" w:cs="Arial"/>
                <w:b/>
                <w:bCs/>
                <w:kern w:val="0"/>
                <w:sz w:val="24"/>
                <w:szCs w:val="24"/>
              </w:rPr>
              <w:t>Conventional-Nuclear Entanglement and Inadvertent Escalation Risks for NATO-Russia: How to Bring Cold War Insights to a New Generation of Civilian and Military Policymakers</w:t>
            </w:r>
          </w:p>
        </w:tc>
        <w:tc>
          <w:tcPr>
            <w:tcW w:w="1985" w:type="dxa"/>
            <w:tcBorders>
              <w:top w:val="single" w:sz="6" w:space="0" w:color="auto"/>
              <w:left w:val="single" w:sz="6" w:space="0" w:color="auto"/>
              <w:bottom w:val="single" w:sz="6" w:space="0" w:color="auto"/>
              <w:right w:val="single" w:sz="6" w:space="0" w:color="auto"/>
            </w:tcBorders>
            <w:hideMark/>
          </w:tcPr>
          <w:p w14:paraId="4A01728C" w14:textId="7FFC3195" w:rsidR="00CF028B" w:rsidRDefault="00CF028B">
            <w:pPr>
              <w:widowControl w:val="0"/>
              <w:autoSpaceDE w:val="0"/>
              <w:autoSpaceDN w:val="0"/>
              <w:adjustRightInd w:val="0"/>
              <w:spacing w:before="120" w:after="180" w:line="240" w:lineRule="auto"/>
              <w:ind w:left="120"/>
              <w:rPr>
                <w:rFonts w:ascii="Arial" w:eastAsia="Calibri" w:hAnsi="Arial" w:cs="Arial"/>
                <w:b/>
                <w:bCs/>
                <w:kern w:val="0"/>
                <w:sz w:val="24"/>
                <w:szCs w:val="24"/>
              </w:rPr>
            </w:pPr>
            <w:r>
              <w:rPr>
                <w:rFonts w:ascii="Arial" w:eastAsia="Calibri" w:hAnsi="Arial" w:cs="Arial"/>
                <w:b/>
                <w:bCs/>
                <w:kern w:val="0"/>
                <w:sz w:val="24"/>
                <w:szCs w:val="24"/>
              </w:rPr>
              <w:t>FY 24/25</w:t>
            </w:r>
          </w:p>
          <w:p w14:paraId="5E223D9A" w14:textId="012364A5" w:rsidR="00CF028B" w:rsidRDefault="00CF028B">
            <w:pPr>
              <w:widowControl w:val="0"/>
              <w:autoSpaceDE w:val="0"/>
              <w:autoSpaceDN w:val="0"/>
              <w:adjustRightInd w:val="0"/>
              <w:spacing w:before="120" w:after="180" w:line="240" w:lineRule="auto"/>
              <w:ind w:left="120"/>
              <w:rPr>
                <w:rFonts w:ascii="Arial" w:eastAsia="Calibri" w:hAnsi="Arial" w:cs="Arial"/>
                <w:b/>
                <w:bCs/>
                <w:kern w:val="0"/>
                <w:sz w:val="24"/>
                <w:szCs w:val="24"/>
              </w:rPr>
            </w:pPr>
            <w:r>
              <w:rPr>
                <w:rFonts w:ascii="Arial" w:eastAsia="Calibri" w:hAnsi="Arial" w:cs="Arial"/>
                <w:b/>
                <w:bCs/>
                <w:kern w:val="0"/>
                <w:sz w:val="24"/>
                <w:szCs w:val="24"/>
              </w:rPr>
              <w:t>FY 25/26</w:t>
            </w:r>
          </w:p>
          <w:p w14:paraId="08EB865D" w14:textId="7B7A2E25" w:rsidR="00CF028B" w:rsidRDefault="00CF028B">
            <w:pPr>
              <w:widowControl w:val="0"/>
              <w:autoSpaceDE w:val="0"/>
              <w:autoSpaceDN w:val="0"/>
              <w:adjustRightInd w:val="0"/>
              <w:spacing w:before="120" w:after="180" w:line="240" w:lineRule="auto"/>
              <w:ind w:left="120"/>
              <w:rPr>
                <w:rFonts w:ascii="Arial" w:eastAsia="Calibri" w:hAnsi="Arial" w:cs="Arial"/>
                <w:b/>
                <w:bCs/>
                <w:kern w:val="0"/>
                <w:sz w:val="24"/>
                <w:szCs w:val="24"/>
              </w:rPr>
            </w:pPr>
            <w:r>
              <w:rPr>
                <w:rFonts w:ascii="Arial" w:eastAsia="Calibri" w:hAnsi="Arial" w:cs="Arial"/>
                <w:b/>
                <w:bCs/>
                <w:kern w:val="0"/>
                <w:sz w:val="24"/>
                <w:szCs w:val="24"/>
              </w:rPr>
              <w:t>FY 26/27</w:t>
            </w:r>
          </w:p>
        </w:tc>
        <w:tc>
          <w:tcPr>
            <w:tcW w:w="2142" w:type="dxa"/>
            <w:tcBorders>
              <w:top w:val="single" w:sz="6" w:space="0" w:color="auto"/>
              <w:left w:val="single" w:sz="6" w:space="0" w:color="auto"/>
              <w:bottom w:val="single" w:sz="6" w:space="0" w:color="auto"/>
              <w:right w:val="single" w:sz="6" w:space="0" w:color="auto"/>
            </w:tcBorders>
            <w:hideMark/>
          </w:tcPr>
          <w:p w14:paraId="0BB0B14D" w14:textId="4AD0E6F5" w:rsidR="00CF028B" w:rsidRDefault="005A5FB6">
            <w:pPr>
              <w:widowControl w:val="0"/>
              <w:autoSpaceDE w:val="0"/>
              <w:autoSpaceDN w:val="0"/>
              <w:adjustRightInd w:val="0"/>
              <w:spacing w:before="120" w:after="180" w:line="240" w:lineRule="auto"/>
              <w:ind w:left="120"/>
              <w:rPr>
                <w:rFonts w:ascii="Arial" w:eastAsia="Calibri" w:hAnsi="Arial" w:cs="Arial"/>
                <w:b/>
                <w:bCs/>
                <w:kern w:val="0"/>
                <w:sz w:val="24"/>
                <w:szCs w:val="24"/>
              </w:rPr>
            </w:pPr>
            <w:r>
              <w:rPr>
                <w:rFonts w:ascii="Arial" w:eastAsia="Calibri" w:hAnsi="Arial" w:cs="Arial"/>
                <w:b/>
                <w:bCs/>
                <w:kern w:val="0"/>
                <w:sz w:val="24"/>
                <w:szCs w:val="24"/>
              </w:rPr>
              <w:t>[REDACTED COMMERCIAL</w:t>
            </w:r>
            <w:r w:rsidR="00687195">
              <w:rPr>
                <w:rFonts w:ascii="Arial" w:eastAsia="Calibri" w:hAnsi="Arial" w:cs="Arial"/>
                <w:b/>
                <w:bCs/>
                <w:kern w:val="0"/>
                <w:sz w:val="24"/>
                <w:szCs w:val="24"/>
              </w:rPr>
              <w:t>]</w:t>
            </w:r>
          </w:p>
          <w:p w14:paraId="4E8E5349" w14:textId="50F9BEC8" w:rsidR="00CF028B" w:rsidRDefault="00CF028B">
            <w:pPr>
              <w:widowControl w:val="0"/>
              <w:autoSpaceDE w:val="0"/>
              <w:autoSpaceDN w:val="0"/>
              <w:adjustRightInd w:val="0"/>
              <w:spacing w:before="120" w:after="180" w:line="240" w:lineRule="auto"/>
              <w:ind w:left="120"/>
              <w:rPr>
                <w:rFonts w:ascii="Arial" w:eastAsia="Calibri" w:hAnsi="Arial" w:cs="Arial"/>
                <w:b/>
                <w:bCs/>
                <w:kern w:val="0"/>
                <w:sz w:val="24"/>
                <w:szCs w:val="24"/>
              </w:rPr>
            </w:pPr>
          </w:p>
        </w:tc>
      </w:tr>
      <w:tr w:rsidR="00CF028B" w14:paraId="7C1D7281" w14:textId="77777777" w:rsidTr="00687195">
        <w:trPr>
          <w:trHeight w:val="300"/>
        </w:trPr>
        <w:tc>
          <w:tcPr>
            <w:tcW w:w="5796" w:type="dxa"/>
            <w:gridSpan w:val="2"/>
            <w:tcBorders>
              <w:top w:val="single" w:sz="6" w:space="0" w:color="auto"/>
              <w:left w:val="single" w:sz="6" w:space="0" w:color="auto"/>
              <w:bottom w:val="single" w:sz="6" w:space="0" w:color="auto"/>
              <w:right w:val="single" w:sz="6" w:space="0" w:color="auto"/>
            </w:tcBorders>
            <w:shd w:val="clear" w:color="auto" w:fill="D0CECE"/>
          </w:tcPr>
          <w:p w14:paraId="26FAFC87" w14:textId="77777777" w:rsidR="00CF028B" w:rsidRDefault="00CF028B">
            <w:pPr>
              <w:widowControl w:val="0"/>
              <w:autoSpaceDE w:val="0"/>
              <w:autoSpaceDN w:val="0"/>
              <w:adjustRightInd w:val="0"/>
              <w:spacing w:before="120" w:after="180" w:line="240" w:lineRule="auto"/>
              <w:ind w:left="120"/>
              <w:rPr>
                <w:rFonts w:ascii="Arial" w:eastAsia="Calibri" w:hAnsi="Arial" w:cs="Arial"/>
                <w:b/>
                <w:bCs/>
                <w:kern w:val="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D0CECE"/>
            <w:hideMark/>
          </w:tcPr>
          <w:p w14:paraId="05B69F63" w14:textId="77777777" w:rsidR="00CF028B" w:rsidRDefault="00CF028B">
            <w:pPr>
              <w:widowControl w:val="0"/>
              <w:autoSpaceDE w:val="0"/>
              <w:autoSpaceDN w:val="0"/>
              <w:adjustRightInd w:val="0"/>
              <w:spacing w:before="120" w:after="180" w:line="240" w:lineRule="auto"/>
              <w:ind w:left="120"/>
              <w:rPr>
                <w:rFonts w:ascii="Arial" w:eastAsia="Calibri" w:hAnsi="Arial" w:cs="Arial"/>
                <w:b/>
                <w:bCs/>
                <w:kern w:val="0"/>
                <w:sz w:val="24"/>
                <w:szCs w:val="24"/>
              </w:rPr>
            </w:pPr>
            <w:r>
              <w:rPr>
                <w:rFonts w:ascii="Arial" w:eastAsia="Calibri" w:hAnsi="Arial" w:cs="Arial"/>
                <w:b/>
                <w:bCs/>
                <w:kern w:val="0"/>
                <w:sz w:val="24"/>
                <w:szCs w:val="24"/>
              </w:rPr>
              <w:t>Total</w:t>
            </w:r>
            <w:r>
              <w:rPr>
                <w:rFonts w:ascii="Arial" w:hAnsi="Arial" w:cs="Arial"/>
                <w:b/>
                <w:bCs/>
                <w:color w:val="000000"/>
                <w:bdr w:val="none" w:sz="0" w:space="0" w:color="auto" w:frame="1"/>
              </w:rPr>
              <w:t xml:space="preserve"> </w:t>
            </w:r>
            <w:r>
              <w:rPr>
                <w:rFonts w:ascii="Arial" w:eastAsia="Calibri" w:hAnsi="Arial" w:cs="Arial"/>
                <w:b/>
                <w:bCs/>
                <w:kern w:val="0"/>
                <w:sz w:val="24"/>
                <w:szCs w:val="24"/>
              </w:rPr>
              <w:t>Ex VAT</w:t>
            </w:r>
          </w:p>
        </w:tc>
        <w:tc>
          <w:tcPr>
            <w:tcW w:w="2142" w:type="dxa"/>
            <w:tcBorders>
              <w:top w:val="single" w:sz="6" w:space="0" w:color="auto"/>
              <w:left w:val="single" w:sz="6" w:space="0" w:color="auto"/>
              <w:bottom w:val="single" w:sz="6" w:space="0" w:color="auto"/>
              <w:right w:val="single" w:sz="6" w:space="0" w:color="auto"/>
            </w:tcBorders>
            <w:shd w:val="clear" w:color="auto" w:fill="D0CECE"/>
            <w:hideMark/>
          </w:tcPr>
          <w:p w14:paraId="4A0D525C" w14:textId="37E8DC7F" w:rsidR="00CF028B" w:rsidRDefault="00CF028B">
            <w:pPr>
              <w:widowControl w:val="0"/>
              <w:autoSpaceDE w:val="0"/>
              <w:autoSpaceDN w:val="0"/>
              <w:adjustRightInd w:val="0"/>
              <w:spacing w:before="120" w:after="180" w:line="240" w:lineRule="auto"/>
              <w:ind w:left="120"/>
              <w:rPr>
                <w:rFonts w:ascii="Arial" w:eastAsia="Calibri" w:hAnsi="Arial" w:cs="Arial"/>
                <w:b/>
                <w:bCs/>
                <w:kern w:val="0"/>
                <w:sz w:val="24"/>
                <w:szCs w:val="24"/>
              </w:rPr>
            </w:pPr>
            <w:r>
              <w:rPr>
                <w:rFonts w:ascii="Arial" w:eastAsia="Calibri" w:hAnsi="Arial" w:cs="Arial"/>
                <w:b/>
                <w:bCs/>
                <w:kern w:val="0"/>
                <w:sz w:val="24"/>
                <w:szCs w:val="24"/>
              </w:rPr>
              <w:t>£268658.01</w:t>
            </w:r>
          </w:p>
        </w:tc>
      </w:tr>
    </w:tbl>
    <w:p w14:paraId="10BEABF6" w14:textId="77777777" w:rsidR="00CF028B" w:rsidRDefault="00CF028B" w:rsidP="00CF028B">
      <w:pPr>
        <w:widowControl w:val="0"/>
        <w:autoSpaceDE w:val="0"/>
        <w:autoSpaceDN w:val="0"/>
        <w:adjustRightInd w:val="0"/>
        <w:spacing w:before="120" w:after="180" w:line="240" w:lineRule="auto"/>
        <w:ind w:left="120"/>
        <w:rPr>
          <w:rFonts w:ascii="Arial" w:eastAsia="Calibri" w:hAnsi="Arial" w:cs="Arial"/>
          <w:kern w:val="0"/>
          <w:sz w:val="24"/>
          <w:szCs w:val="24"/>
        </w:rPr>
      </w:pPr>
    </w:p>
    <w:p w14:paraId="7DD7C1D3" w14:textId="3DD59067" w:rsidR="00CF028B" w:rsidRDefault="00CF028B" w:rsidP="00CF028B">
      <w:pPr>
        <w:pStyle w:val="Heading1"/>
        <w:rPr>
          <w:rFonts w:ascii="Arial" w:eastAsia="Calibri" w:hAnsi="Arial" w:cs="Arial"/>
          <w:sz w:val="22"/>
          <w:szCs w:val="22"/>
        </w:rPr>
      </w:pPr>
      <w:bookmarkStart w:id="49" w:name="_Toc185252772"/>
      <w:bookmarkStart w:id="50" w:name="_Toc192657998"/>
      <w:r>
        <w:rPr>
          <w:rFonts w:ascii="Arial" w:eastAsia="Calibri" w:hAnsi="Arial" w:cs="Arial"/>
          <w:sz w:val="22"/>
          <w:szCs w:val="22"/>
        </w:rPr>
        <w:t>48.</w:t>
      </w:r>
      <w:r>
        <w:rPr>
          <w:rFonts w:ascii="Arial" w:eastAsia="Calibri" w:hAnsi="Arial" w:cs="Arial"/>
          <w:sz w:val="22"/>
          <w:szCs w:val="22"/>
        </w:rPr>
        <w:tab/>
        <w:t>Payment Terms</w:t>
      </w:r>
      <w:bookmarkEnd w:id="49"/>
      <w:bookmarkEnd w:id="50"/>
      <w:r>
        <w:rPr>
          <w:rFonts w:ascii="Arial" w:eastAsia="Calibri" w:hAnsi="Arial" w:cs="Arial"/>
          <w:sz w:val="22"/>
          <w:szCs w:val="22"/>
        </w:rPr>
        <w:t> </w:t>
      </w:r>
    </w:p>
    <w:p w14:paraId="5933A41A" w14:textId="77777777" w:rsidR="00CF028B" w:rsidRDefault="00CF028B" w:rsidP="00CF02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eastAsia="Calibri" w:hAnsi="Arial" w:cs="Arial"/>
          <w:kern w:val="0"/>
          <w:sz w:val="24"/>
          <w:szCs w:val="24"/>
        </w:rPr>
        <w:t>Payment shall be made in accordance with condition 36 to this contract. All invoices shall be paid once the Authority confirms all deliverables have been completed to a satisfactory standard.  </w:t>
      </w:r>
    </w:p>
    <w:p w14:paraId="2D2B5B61" w14:textId="77777777" w:rsidR="00CF028B" w:rsidRDefault="00CF028B" w:rsidP="00CF02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eastAsia="Calibri" w:hAnsi="Arial" w:cs="Arial"/>
          <w:kern w:val="0"/>
          <w:sz w:val="24"/>
          <w:szCs w:val="24"/>
        </w:rPr>
        <w:t>The Authority will consider and verify that invoice in a timely fashion; and pay any sums due under such an invoice no later than a period of thirty (30) days from the date on which the Authority has determined that the invoice is valid and undisputed. </w:t>
      </w:r>
    </w:p>
    <w:p w14:paraId="1A7FFA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3AC3E0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0EC5CA1A"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3AFE8F60"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48E98629"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44B397C6"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3286B2E7"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A62A0B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6CA69FA" w14:textId="4E7C32CC" w:rsidR="005A7F16" w:rsidRPr="001C1521" w:rsidRDefault="005A7F16" w:rsidP="001C1521">
      <w:pPr>
        <w:pStyle w:val="Heading1"/>
        <w:rPr>
          <w:rFonts w:ascii="Arial" w:eastAsia="Calibri" w:hAnsi="Arial" w:cs="Arial"/>
          <w:sz w:val="22"/>
          <w:szCs w:val="22"/>
        </w:rPr>
      </w:pPr>
      <w:bookmarkStart w:id="51" w:name="_Toc192657999"/>
      <w:r w:rsidRPr="001C1521">
        <w:rPr>
          <w:rFonts w:ascii="Arial" w:eastAsia="Calibri" w:hAnsi="Arial" w:cs="Arial"/>
          <w:sz w:val="22"/>
          <w:szCs w:val="22"/>
        </w:rPr>
        <w:t>4</w:t>
      </w:r>
      <w:r w:rsidR="00CF028B">
        <w:rPr>
          <w:rFonts w:ascii="Arial" w:eastAsia="Calibri" w:hAnsi="Arial" w:cs="Arial"/>
          <w:sz w:val="22"/>
          <w:szCs w:val="22"/>
        </w:rPr>
        <w:t>9</w:t>
      </w:r>
      <w:r w:rsidRPr="001C1521">
        <w:rPr>
          <w:rFonts w:ascii="Arial" w:eastAsia="Calibri" w:hAnsi="Arial" w:cs="Arial"/>
          <w:sz w:val="22"/>
          <w:szCs w:val="22"/>
        </w:rPr>
        <w:t>.</w:t>
      </w:r>
      <w:r w:rsidRPr="001C1521">
        <w:rPr>
          <w:rFonts w:ascii="Arial" w:eastAsia="Calibri" w:hAnsi="Arial" w:cs="Arial"/>
          <w:sz w:val="22"/>
          <w:szCs w:val="22"/>
        </w:rPr>
        <w:tab/>
        <w:t>Signature Sheet</w:t>
      </w:r>
      <w:bookmarkEnd w:id="51"/>
    </w:p>
    <w:p w14:paraId="078D7FDF" w14:textId="1E12B3BD"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Contract </w:t>
      </w:r>
      <w:r w:rsidR="00EA3F45">
        <w:rPr>
          <w:rFonts w:ascii="Arial" w:eastAsia="Calibri" w:hAnsi="Arial" w:cs="Arial"/>
          <w:kern w:val="0"/>
        </w:rPr>
        <w:t>DNO-</w:t>
      </w:r>
      <w:r w:rsidR="00295E5D">
        <w:rPr>
          <w:rFonts w:ascii="Arial" w:eastAsia="Calibri" w:hAnsi="Arial" w:cs="Arial"/>
          <w:kern w:val="0"/>
        </w:rPr>
        <w:t xml:space="preserve"> </w:t>
      </w:r>
      <w:r w:rsidR="00C90435">
        <w:rPr>
          <w:rFonts w:ascii="Arial" w:eastAsia="Calibri" w:hAnsi="Arial" w:cs="Arial"/>
          <w:kern w:val="0"/>
        </w:rPr>
        <w:t xml:space="preserve">452 </w:t>
      </w:r>
      <w:r w:rsidR="00295E5D">
        <w:rPr>
          <w:rFonts w:ascii="Arial" w:eastAsia="Calibri" w:hAnsi="Arial" w:cs="Arial"/>
          <w:kern w:val="0"/>
        </w:rPr>
        <w:t xml:space="preserve"> Nuclear Deterrent Fund</w:t>
      </w:r>
      <w:r w:rsidR="00C90435">
        <w:rPr>
          <w:rFonts w:ascii="Arial" w:eastAsia="Calibri" w:hAnsi="Arial" w:cs="Arial"/>
          <w:kern w:val="0"/>
        </w:rPr>
        <w:t xml:space="preserve"> – Jan 2025</w:t>
      </w:r>
    </w:p>
    <w:p w14:paraId="5A6F39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shall come into effect on the date of signature by both parties.</w:t>
      </w:r>
    </w:p>
    <w:p w14:paraId="77F9B8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For and on behalf of the Company Name [insert company name in 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6D8B91B8" w14:textId="77777777" w:rsidTr="00BB1278">
        <w:tc>
          <w:tcPr>
            <w:tcW w:w="1980" w:type="dxa"/>
            <w:shd w:val="clear" w:color="auto" w:fill="auto"/>
          </w:tcPr>
          <w:p w14:paraId="77585537" w14:textId="2E2E097E"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eastAsia="Calibri" w:hAnsi="Arial" w:cs="Arial"/>
                <w:kern w:val="0"/>
                <w:lang w:eastAsia="en-US"/>
              </w:rPr>
              <w:t>Name, Title and</w:t>
            </w:r>
            <w:r w:rsidR="00571EB4" w:rsidRPr="00BB1278">
              <w:rPr>
                <w:rFonts w:ascii="Arial" w:eastAsia="Calibri" w:hAnsi="Arial" w:cs="Arial"/>
                <w:kern w:val="0"/>
                <w:lang w:eastAsia="en-US"/>
              </w:rPr>
              <w:t xml:space="preserve"> </w:t>
            </w:r>
            <w:r w:rsidRPr="00BB1278">
              <w:rPr>
                <w:rFonts w:ascii="Arial" w:hAnsi="Arial" w:cs="Arial"/>
                <w:kern w:val="0"/>
              </w:rPr>
              <w:t>Company Position</w:t>
            </w:r>
          </w:p>
        </w:tc>
        <w:tc>
          <w:tcPr>
            <w:tcW w:w="7036" w:type="dxa"/>
            <w:shd w:val="clear" w:color="auto" w:fill="auto"/>
          </w:tcPr>
          <w:p w14:paraId="12CA14C5" w14:textId="5FE472B2" w:rsidR="00924A8B" w:rsidRPr="00BB1278" w:rsidRDefault="00687195" w:rsidP="00BB1278">
            <w:pPr>
              <w:widowControl w:val="0"/>
              <w:autoSpaceDE w:val="0"/>
              <w:autoSpaceDN w:val="0"/>
              <w:adjustRightInd w:val="0"/>
              <w:spacing w:before="120" w:after="180" w:line="240" w:lineRule="auto"/>
              <w:ind w:left="120"/>
              <w:rPr>
                <w:rFonts w:ascii="Arial" w:hAnsi="Arial" w:cs="Arial"/>
                <w:kern w:val="0"/>
              </w:rPr>
            </w:pPr>
            <w:r>
              <w:rPr>
                <w:rFonts w:ascii="Arial" w:hAnsi="Arial" w:cs="Arial"/>
                <w:kern w:val="0"/>
              </w:rPr>
              <w:t>[Redacted Personal</w:t>
            </w:r>
            <w:r w:rsidR="00A5642A">
              <w:rPr>
                <w:rFonts w:ascii="Arial" w:hAnsi="Arial" w:cs="Arial"/>
                <w:kern w:val="0"/>
              </w:rPr>
              <w:t>]</w:t>
            </w:r>
          </w:p>
        </w:tc>
      </w:tr>
      <w:tr w:rsidR="00BB1278" w:rsidRPr="00BB1278" w14:paraId="5F59D74D" w14:textId="77777777" w:rsidTr="00BB1278">
        <w:tc>
          <w:tcPr>
            <w:tcW w:w="1980" w:type="dxa"/>
            <w:shd w:val="clear" w:color="auto" w:fill="auto"/>
          </w:tcPr>
          <w:p w14:paraId="1E623CFA"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9CA037C"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5F47C86" w14:textId="4D8A2F88" w:rsidR="00924A8B" w:rsidRPr="00BB1278" w:rsidRDefault="00A5642A" w:rsidP="00BB1278">
            <w:pPr>
              <w:widowControl w:val="0"/>
              <w:autoSpaceDE w:val="0"/>
              <w:autoSpaceDN w:val="0"/>
              <w:adjustRightInd w:val="0"/>
              <w:spacing w:before="120" w:after="180" w:line="240" w:lineRule="auto"/>
              <w:ind w:left="120"/>
              <w:rPr>
                <w:rFonts w:ascii="Arial" w:hAnsi="Arial" w:cs="Arial"/>
                <w:kern w:val="0"/>
              </w:rPr>
            </w:pPr>
            <w:r w:rsidRPr="00A5642A">
              <w:rPr>
                <w:rFonts w:ascii="Arial" w:hAnsi="Arial" w:cs="Arial"/>
                <w:kern w:val="0"/>
              </w:rPr>
              <w:t>[Redacted Personal]</w:t>
            </w:r>
          </w:p>
        </w:tc>
      </w:tr>
      <w:tr w:rsidR="00BB1278" w:rsidRPr="00BB1278" w14:paraId="0C69F0DB" w14:textId="77777777" w:rsidTr="00BB1278">
        <w:tc>
          <w:tcPr>
            <w:tcW w:w="1980" w:type="dxa"/>
            <w:shd w:val="clear" w:color="auto" w:fill="auto"/>
          </w:tcPr>
          <w:p w14:paraId="14A58EC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2E6307B0"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282AC8E6" w14:textId="27078681" w:rsidR="00924A8B" w:rsidRPr="00BB1278" w:rsidRDefault="00A5642A" w:rsidP="00BB1278">
            <w:pPr>
              <w:widowControl w:val="0"/>
              <w:autoSpaceDE w:val="0"/>
              <w:autoSpaceDN w:val="0"/>
              <w:adjustRightInd w:val="0"/>
              <w:spacing w:before="120" w:after="180" w:line="240" w:lineRule="auto"/>
              <w:ind w:left="120"/>
              <w:rPr>
                <w:rFonts w:ascii="Arial" w:hAnsi="Arial" w:cs="Arial"/>
                <w:kern w:val="0"/>
              </w:rPr>
            </w:pPr>
            <w:r w:rsidRPr="00A5642A">
              <w:rPr>
                <w:rFonts w:ascii="Arial" w:hAnsi="Arial" w:cs="Arial"/>
                <w:kern w:val="0"/>
              </w:rPr>
              <w:t>[Redacted Personal]</w:t>
            </w:r>
          </w:p>
        </w:tc>
      </w:tr>
    </w:tbl>
    <w:p w14:paraId="5749B81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4228C6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For and on behalf of the Secretary of State for Defence </w:t>
      </w:r>
      <w:r w:rsidRPr="00BB1278">
        <w:rPr>
          <w:rFonts w:ascii="Arial" w:eastAsia="Calibri" w:hAnsi="Arial" w:cs="Arial"/>
          <w:kern w:val="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3B09E180" w14:textId="77777777" w:rsidTr="00BB1278">
        <w:tc>
          <w:tcPr>
            <w:tcW w:w="1980" w:type="dxa"/>
            <w:shd w:val="clear" w:color="auto" w:fill="auto"/>
          </w:tcPr>
          <w:p w14:paraId="31594B7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Name and Title</w:t>
            </w:r>
          </w:p>
          <w:p w14:paraId="49B0A517"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8BA382D" w14:textId="2711073D" w:rsidR="00924A8B" w:rsidRPr="00BB1278" w:rsidRDefault="00A5642A" w:rsidP="00BB1278">
            <w:pPr>
              <w:widowControl w:val="0"/>
              <w:autoSpaceDE w:val="0"/>
              <w:autoSpaceDN w:val="0"/>
              <w:adjustRightInd w:val="0"/>
              <w:spacing w:before="120" w:after="180" w:line="240" w:lineRule="auto"/>
              <w:ind w:left="120"/>
              <w:rPr>
                <w:rFonts w:ascii="Arial" w:hAnsi="Arial" w:cs="Arial"/>
                <w:kern w:val="0"/>
              </w:rPr>
            </w:pPr>
            <w:r w:rsidRPr="00A5642A">
              <w:rPr>
                <w:rFonts w:ascii="Arial" w:hAnsi="Arial" w:cs="Arial"/>
                <w:kern w:val="0"/>
              </w:rPr>
              <w:t>[Redacted Personal]</w:t>
            </w:r>
          </w:p>
        </w:tc>
      </w:tr>
      <w:tr w:rsidR="00BB1278" w:rsidRPr="00BB1278" w14:paraId="5DEFD190" w14:textId="77777777" w:rsidTr="00BB1278">
        <w:tc>
          <w:tcPr>
            <w:tcW w:w="1980" w:type="dxa"/>
            <w:shd w:val="clear" w:color="auto" w:fill="auto"/>
          </w:tcPr>
          <w:p w14:paraId="051CCC7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CDC7FFE"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722704CB" w14:textId="7951F86B" w:rsidR="00924A8B" w:rsidRPr="00BB1278" w:rsidRDefault="00A5642A" w:rsidP="00BB1278">
            <w:pPr>
              <w:widowControl w:val="0"/>
              <w:autoSpaceDE w:val="0"/>
              <w:autoSpaceDN w:val="0"/>
              <w:adjustRightInd w:val="0"/>
              <w:spacing w:before="120" w:after="180" w:line="240" w:lineRule="auto"/>
              <w:ind w:left="120"/>
              <w:rPr>
                <w:rFonts w:ascii="Arial" w:hAnsi="Arial" w:cs="Arial"/>
                <w:kern w:val="0"/>
              </w:rPr>
            </w:pPr>
            <w:r w:rsidRPr="00A5642A">
              <w:rPr>
                <w:rFonts w:ascii="Arial" w:hAnsi="Arial" w:cs="Arial"/>
                <w:kern w:val="0"/>
              </w:rPr>
              <w:t>[Redacted Personal]</w:t>
            </w:r>
          </w:p>
        </w:tc>
      </w:tr>
      <w:tr w:rsidR="00BB1278" w:rsidRPr="00BB1278" w14:paraId="1ECFB271" w14:textId="77777777" w:rsidTr="00BB1278">
        <w:tc>
          <w:tcPr>
            <w:tcW w:w="1980" w:type="dxa"/>
            <w:shd w:val="clear" w:color="auto" w:fill="auto"/>
          </w:tcPr>
          <w:p w14:paraId="544757D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50023E88"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0125B64F" w14:textId="36AA6FE4" w:rsidR="00924A8B" w:rsidRPr="00BB1278" w:rsidRDefault="00A5642A" w:rsidP="00BB1278">
            <w:pPr>
              <w:widowControl w:val="0"/>
              <w:autoSpaceDE w:val="0"/>
              <w:autoSpaceDN w:val="0"/>
              <w:adjustRightInd w:val="0"/>
              <w:spacing w:before="120" w:after="180" w:line="240" w:lineRule="auto"/>
              <w:ind w:left="120"/>
              <w:rPr>
                <w:rFonts w:ascii="Arial" w:hAnsi="Arial" w:cs="Arial"/>
                <w:kern w:val="0"/>
              </w:rPr>
            </w:pPr>
            <w:r w:rsidRPr="00A5642A">
              <w:rPr>
                <w:rFonts w:ascii="Arial" w:hAnsi="Arial" w:cs="Arial"/>
                <w:kern w:val="0"/>
              </w:rPr>
              <w:t>[Redacted Personal]</w:t>
            </w:r>
          </w:p>
        </w:tc>
      </w:tr>
    </w:tbl>
    <w:p w14:paraId="20FD66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4F541677" w14:textId="77777777" w:rsidR="00E07554" w:rsidRDefault="00E07554">
      <w:pPr>
        <w:widowControl w:val="0"/>
        <w:autoSpaceDE w:val="0"/>
        <w:autoSpaceDN w:val="0"/>
        <w:adjustRightInd w:val="0"/>
        <w:spacing w:before="120" w:after="180" w:line="240" w:lineRule="auto"/>
        <w:ind w:left="120"/>
        <w:rPr>
          <w:rFonts w:ascii="Arial" w:hAnsi="Arial" w:cs="Arial"/>
          <w:kern w:val="0"/>
          <w:sz w:val="24"/>
          <w:szCs w:val="24"/>
        </w:rPr>
      </w:pPr>
    </w:p>
    <w:p w14:paraId="35898188"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73B0E5A" w14:textId="77777777" w:rsidR="00062E48" w:rsidRDefault="00062E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08FCC15" w14:textId="0A2AD60A" w:rsidR="00062E48" w:rsidRPr="001C1521" w:rsidRDefault="00062E48" w:rsidP="001C1521">
      <w:pPr>
        <w:pStyle w:val="Heading1"/>
        <w:rPr>
          <w:rFonts w:ascii="Arial" w:hAnsi="Arial" w:cs="Arial"/>
          <w:sz w:val="22"/>
          <w:szCs w:val="22"/>
        </w:rPr>
      </w:pPr>
      <w:bookmarkStart w:id="52" w:name="_Toc501022445_2"/>
      <w:bookmarkStart w:id="53" w:name="_Toc192658000"/>
      <w:r w:rsidRPr="001C1521">
        <w:rPr>
          <w:rFonts w:ascii="Arial" w:hAnsi="Arial" w:cs="Arial"/>
          <w:sz w:val="22"/>
          <w:szCs w:val="22"/>
        </w:rPr>
        <w:lastRenderedPageBreak/>
        <w:t>DEFFORM 111</w:t>
      </w:r>
      <w:bookmarkEnd w:id="52"/>
      <w:bookmarkEnd w:id="53"/>
    </w:p>
    <w:p w14:paraId="379530C0"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17BF789" w14:textId="77777777" w:rsidR="00062E48" w:rsidRDefault="00062E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4" w:name="_Toc501022446_2_1"/>
      <w:r>
        <w:rPr>
          <w:rFonts w:ascii="Arial" w:hAnsi="Arial" w:cs="Arial"/>
          <w:b/>
          <w:bCs/>
          <w:color w:val="000000"/>
          <w:kern w:val="0"/>
        </w:rPr>
        <w:t>DEFFORM 111</w:t>
      </w:r>
      <w:bookmarkEnd w:id="54"/>
    </w:p>
    <w:p w14:paraId="3BD42F0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561D7E9A" w14:textId="77777777" w:rsidR="00062E48" w:rsidRDefault="00062E48">
      <w:pPr>
        <w:widowControl w:val="0"/>
        <w:autoSpaceDE w:val="0"/>
        <w:autoSpaceDN w:val="0"/>
        <w:adjustRightInd w:val="0"/>
        <w:spacing w:after="60" w:line="240" w:lineRule="auto"/>
        <w:ind w:left="840"/>
        <w:rPr>
          <w:rFonts w:ascii="Arial" w:hAnsi="Arial" w:cs="Arial"/>
          <w:kern w:val="0"/>
          <w:sz w:val="24"/>
          <w:szCs w:val="24"/>
        </w:rPr>
      </w:pPr>
    </w:p>
    <w:p w14:paraId="448ED05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35DB266B" w14:textId="12295961"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1C1521">
        <w:rPr>
          <w:rFonts w:ascii="Arial" w:hAnsi="Arial" w:cs="Arial"/>
          <w:color w:val="000000"/>
          <w:kern w:val="0"/>
        </w:rPr>
        <w:t>Jon Pople</w:t>
      </w:r>
    </w:p>
    <w:p w14:paraId="335DB309" w14:textId="244AF42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bookmarkStart w:id="55" w:name="_Hlk179382467"/>
      <w:r w:rsidR="000648B0">
        <w:rPr>
          <w:rFonts w:ascii="Arial" w:hAnsi="Arial" w:cs="Arial"/>
          <w:color w:val="000000"/>
          <w:kern w:val="0"/>
        </w:rPr>
        <w:t>Spruce 1a MOD Abbey Wood Bristol BS34 8JH</w:t>
      </w:r>
      <w:bookmarkEnd w:id="55"/>
    </w:p>
    <w:p w14:paraId="2CAA23C8" w14:textId="3547FFFF"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0648B0">
        <w:rPr>
          <w:rFonts w:ascii="Arial" w:hAnsi="Arial" w:cs="Arial"/>
          <w:color w:val="000000"/>
          <w:kern w:val="0"/>
        </w:rPr>
        <w:t>jonathan.pople@101@mod.gov.uk</w:t>
      </w:r>
      <w:r>
        <w:rPr>
          <w:rFonts w:ascii="Arial" w:hAnsi="Arial" w:cs="Arial"/>
          <w:color w:val="000000"/>
          <w:kern w:val="0"/>
        </w:rPr>
        <w:t>     </w:t>
      </w:r>
      <w:r>
        <w:rPr>
          <w:rFonts w:ascii="Wingdings" w:hAnsi="Wingdings" w:cs="Wingdings"/>
          <w:color w:val="000000"/>
          <w:kern w:val="0"/>
          <w:sz w:val="20"/>
          <w:szCs w:val="20"/>
        </w:rPr>
        <w:t>((</w:t>
      </w:r>
    </w:p>
    <w:p w14:paraId="162B7C6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1D4F957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1124E1BA" w14:textId="0588D8F4"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A5642A">
        <w:rPr>
          <w:rFonts w:ascii="Arial" w:hAnsi="Arial" w:cs="Arial"/>
          <w:kern w:val="0"/>
        </w:rPr>
        <w:t>[Redacted Personal]</w:t>
      </w:r>
    </w:p>
    <w:p w14:paraId="4EF44F99" w14:textId="4D8F51A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r w:rsidR="000648B0" w:rsidRPr="000648B0">
        <w:rPr>
          <w:rFonts w:ascii="Arial" w:hAnsi="Arial" w:cs="Arial"/>
          <w:color w:val="000000"/>
          <w:kern w:val="0"/>
        </w:rPr>
        <w:t>Spruce 1a MOD Abbey Wood Bristol BS34 8JH</w:t>
      </w:r>
    </w:p>
    <w:p w14:paraId="0D9E6ED0" w14:textId="44B9B552"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A5642A">
        <w:rPr>
          <w:rFonts w:ascii="Arial" w:hAnsi="Arial" w:cs="Arial"/>
          <w:kern w:val="0"/>
        </w:rPr>
        <w:t>[Redacted Personal]</w:t>
      </w:r>
      <w:r w:rsidR="00A5642A">
        <w:rPr>
          <w:rFonts w:ascii="Wingdings" w:hAnsi="Wingdings" w:cs="Wingdings"/>
          <w:color w:val="000000"/>
          <w:kern w:val="0"/>
          <w:sz w:val="20"/>
          <w:szCs w:val="20"/>
        </w:rPr>
        <w:t xml:space="preserve"> </w:t>
      </w:r>
      <w:r>
        <w:rPr>
          <w:rFonts w:ascii="Wingdings" w:hAnsi="Wingdings" w:cs="Wingdings"/>
          <w:color w:val="000000"/>
          <w:kern w:val="0"/>
          <w:sz w:val="20"/>
          <w:szCs w:val="20"/>
        </w:rPr>
        <w:t>((</w:t>
      </w:r>
    </w:p>
    <w:p w14:paraId="120DC6F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5964A9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61B97047"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2154EA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2678187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685064D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F39D92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194DBFA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14:paraId="56BF6DB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08E121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14:paraId="3FC2CC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2F370427"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14:paraId="6CA70A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F481BFD"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6C66A6D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91AFEC3"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14:paraId="5BAC607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7EFDCF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A0BA81E" w14:textId="77777777" w:rsidR="00062E48" w:rsidRDefault="00062E48">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5C3D7C2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DD1150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14:paraId="191F6E4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5D5718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48703D0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14E2F7B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6246C33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4FBCA9C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13C99D4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38A41EF6"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0B449F9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62ABC7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731C58F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218EBC2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7BD3E5C6" w14:textId="77777777" w:rsidR="00062E48" w:rsidRDefault="00A5642A">
      <w:pPr>
        <w:widowControl w:val="0"/>
        <w:autoSpaceDE w:val="0"/>
        <w:autoSpaceDN w:val="0"/>
        <w:adjustRightInd w:val="0"/>
        <w:spacing w:after="60" w:line="240" w:lineRule="auto"/>
        <w:ind w:left="120"/>
        <w:rPr>
          <w:rFonts w:ascii="Arial" w:hAnsi="Arial" w:cs="Arial"/>
          <w:kern w:val="0"/>
          <w:sz w:val="24"/>
          <w:szCs w:val="24"/>
        </w:rPr>
      </w:pPr>
      <w:hyperlink r:id="rId16" w:history="1">
        <w:r w:rsidR="00062E48">
          <w:rPr>
            <w:rFonts w:ascii="Arial" w:hAnsi="Arial" w:cs="Arial"/>
            <w:color w:val="0000FF"/>
            <w:kern w:val="0"/>
            <w:u w:val="single"/>
          </w:rPr>
          <w:t>www.freightcollection.com</w:t>
        </w:r>
      </w:hyperlink>
    </w:p>
    <w:p w14:paraId="0B22C81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062778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6C8FCB0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636CE81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640FBF3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4B28C36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75DC44D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1E4AD05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1LP  (Tel. 01869 256197  Fax: 01869 256824)</w:t>
      </w:r>
    </w:p>
    <w:p w14:paraId="37267AFC" w14:textId="134E9D62"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7" w:history="1">
        <w:r>
          <w:rPr>
            <w:rFonts w:ascii="Arial" w:hAnsi="Arial" w:cs="Arial"/>
            <w:color w:val="0000FF"/>
            <w:kern w:val="0"/>
            <w:u w:val="single"/>
          </w:rPr>
          <w:t>Leidos-FormsPublications@teamleidos.mod.uk</w:t>
        </w:r>
      </w:hyperlink>
    </w:p>
    <w:p w14:paraId="5A48DAE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803BDF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029AAC7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02D6B9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028AE7CB"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5EB053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4433390E"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34FB3486" w14:textId="488BA952" w:rsidR="00062E48" w:rsidRPr="00EA59E2" w:rsidRDefault="00062E48" w:rsidP="00D9796B">
      <w:pPr>
        <w:widowControl w:val="0"/>
        <w:autoSpaceDE w:val="0"/>
        <w:autoSpaceDN w:val="0"/>
        <w:adjustRightInd w:val="0"/>
        <w:spacing w:after="0" w:line="240" w:lineRule="auto"/>
        <w:rPr>
          <w:rFonts w:ascii="Arial" w:hAnsi="Arial" w:cs="Arial"/>
          <w:kern w:val="0"/>
        </w:rPr>
      </w:pPr>
      <w:r>
        <w:rPr>
          <w:rFonts w:ascii="Arial" w:hAnsi="Arial" w:cs="Arial"/>
          <w:kern w:val="0"/>
          <w:sz w:val="24"/>
          <w:szCs w:val="24"/>
        </w:rPr>
        <w:br w:type="page"/>
      </w:r>
      <w:bookmarkStart w:id="56" w:name="page_total_master0"/>
      <w:bookmarkStart w:id="57" w:name="page_total"/>
      <w:bookmarkEnd w:id="56"/>
      <w:bookmarkEnd w:id="57"/>
    </w:p>
    <w:sectPr w:rsidR="00062E48" w:rsidRPr="00EA59E2">
      <w:headerReference w:type="default" r:id="rId18"/>
      <w:footerReference w:type="default" r:id="rId19"/>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A8B7" w14:textId="77777777" w:rsidR="006E575F" w:rsidRDefault="006E575F">
      <w:pPr>
        <w:spacing w:after="0" w:line="240" w:lineRule="auto"/>
      </w:pPr>
      <w:r>
        <w:separator/>
      </w:r>
    </w:p>
  </w:endnote>
  <w:endnote w:type="continuationSeparator" w:id="0">
    <w:p w14:paraId="029805C1" w14:textId="77777777" w:rsidR="006E575F" w:rsidRDefault="006E575F">
      <w:pPr>
        <w:spacing w:after="0" w:line="240" w:lineRule="auto"/>
      </w:pPr>
      <w:r>
        <w:continuationSeparator/>
      </w:r>
    </w:p>
  </w:endnote>
  <w:endnote w:type="continuationNotice" w:id="1">
    <w:p w14:paraId="2511B7BE" w14:textId="77777777" w:rsidR="006E575F" w:rsidRDefault="006E5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AD51" w14:textId="18096CB3" w:rsidR="00062E48" w:rsidRDefault="00EA59E2" w:rsidP="00EA59E2">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EA59E2">
      <w:rPr>
        <w:rFonts w:cs="Calibri"/>
        <w:kern w:val="0"/>
      </w:rPr>
      <w:tab/>
    </w:r>
    <w:r w:rsidRPr="0014026E">
      <w:rPr>
        <w:rFonts w:ascii="Arial" w:hAnsi="Arial" w:cs="Arial"/>
        <w:kern w:val="0"/>
      </w:rPr>
      <w:t>OFFICIAL SENSITIVE-COMMERCIAL</w:t>
    </w:r>
    <w:r w:rsidRPr="00EA59E2">
      <w:rPr>
        <w:rFonts w:cs="Calibri"/>
        <w:kern w:val="0"/>
      </w:rPr>
      <w:tab/>
      <w:t xml:space="preserve">Page </w:t>
    </w:r>
    <w:r w:rsidRPr="00EA59E2">
      <w:rPr>
        <w:rFonts w:cs="Calibri"/>
        <w:b/>
        <w:bCs/>
        <w:kern w:val="0"/>
      </w:rPr>
      <w:fldChar w:fldCharType="begin"/>
    </w:r>
    <w:r w:rsidRPr="00EA59E2">
      <w:rPr>
        <w:rFonts w:cs="Calibri"/>
        <w:b/>
        <w:bCs/>
        <w:kern w:val="0"/>
      </w:rPr>
      <w:instrText xml:space="preserve"> PAGE  \* Arabic  \* MERGEFORMAT </w:instrText>
    </w:r>
    <w:r w:rsidRPr="00EA59E2">
      <w:rPr>
        <w:rFonts w:cs="Calibri"/>
        <w:b/>
        <w:bCs/>
        <w:kern w:val="0"/>
      </w:rPr>
      <w:fldChar w:fldCharType="separate"/>
    </w:r>
    <w:r w:rsidRPr="00EA59E2">
      <w:rPr>
        <w:rFonts w:cs="Calibri"/>
        <w:b/>
        <w:bCs/>
        <w:noProof/>
        <w:kern w:val="0"/>
      </w:rPr>
      <w:t>1</w:t>
    </w:r>
    <w:r w:rsidRPr="00EA59E2">
      <w:rPr>
        <w:rFonts w:cs="Calibri"/>
        <w:b/>
        <w:bCs/>
        <w:kern w:val="0"/>
      </w:rPr>
      <w:fldChar w:fldCharType="end"/>
    </w:r>
    <w:r w:rsidRPr="00EA59E2">
      <w:rPr>
        <w:rFonts w:cs="Calibri"/>
        <w:kern w:val="0"/>
      </w:rPr>
      <w:t xml:space="preserve"> of </w:t>
    </w:r>
    <w:r w:rsidRPr="00EA59E2">
      <w:rPr>
        <w:rFonts w:cs="Calibri"/>
        <w:b/>
        <w:bCs/>
        <w:kern w:val="0"/>
      </w:rPr>
      <w:fldChar w:fldCharType="begin"/>
    </w:r>
    <w:r w:rsidRPr="00EA59E2">
      <w:rPr>
        <w:rFonts w:cs="Calibri"/>
        <w:b/>
        <w:bCs/>
        <w:kern w:val="0"/>
      </w:rPr>
      <w:instrText xml:space="preserve"> NUMPAGES  \* Arabic  \* MERGEFORMAT </w:instrText>
    </w:r>
    <w:r w:rsidRPr="00EA59E2">
      <w:rPr>
        <w:rFonts w:cs="Calibri"/>
        <w:b/>
        <w:bCs/>
        <w:kern w:val="0"/>
      </w:rPr>
      <w:fldChar w:fldCharType="separate"/>
    </w:r>
    <w:r w:rsidRPr="00EA59E2">
      <w:rPr>
        <w:rFonts w:cs="Calibri"/>
        <w:b/>
        <w:bCs/>
        <w:noProof/>
        <w:kern w:val="0"/>
      </w:rPr>
      <w:t>2</w:t>
    </w:r>
    <w:r w:rsidRPr="00EA59E2">
      <w:rPr>
        <w:rFonts w:cs="Calibri"/>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72E9" w14:textId="77777777" w:rsidR="006E575F" w:rsidRDefault="006E575F">
      <w:pPr>
        <w:spacing w:after="0" w:line="240" w:lineRule="auto"/>
      </w:pPr>
      <w:r>
        <w:separator/>
      </w:r>
    </w:p>
  </w:footnote>
  <w:footnote w:type="continuationSeparator" w:id="0">
    <w:p w14:paraId="14FEE08C" w14:textId="77777777" w:rsidR="006E575F" w:rsidRDefault="006E575F">
      <w:pPr>
        <w:spacing w:after="0" w:line="240" w:lineRule="auto"/>
      </w:pPr>
      <w:r>
        <w:continuationSeparator/>
      </w:r>
    </w:p>
  </w:footnote>
  <w:footnote w:type="continuationNotice" w:id="1">
    <w:p w14:paraId="3C2F3BDB" w14:textId="77777777" w:rsidR="006E575F" w:rsidRDefault="006E5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0E69" w14:textId="2472E100" w:rsidR="00062E48" w:rsidRDefault="00EA59E2" w:rsidP="00EA59E2">
    <w:pPr>
      <w:pStyle w:val="Header"/>
      <w:tabs>
        <w:tab w:val="clear" w:pos="4513"/>
        <w:tab w:val="clear" w:pos="9026"/>
        <w:tab w:val="center" w:pos="4630"/>
        <w:tab w:val="right" w:pos="9260"/>
      </w:tabs>
    </w:pPr>
    <w:r>
      <w:tab/>
    </w:r>
    <w:r w:rsidRPr="00EA59E2">
      <w:rPr>
        <w:rFonts w:ascii="Arial" w:hAnsi="Arial" w:cs="Arial"/>
      </w:rPr>
      <w:t>OFFICIAL SENSITIVE-COMMERCIAL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FCB7214"/>
    <w:multiLevelType w:val="hybridMultilevel"/>
    <w:tmpl w:val="C588852A"/>
    <w:lvl w:ilvl="0" w:tplc="96D4D9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285291"/>
    <w:multiLevelType w:val="hybridMultilevel"/>
    <w:tmpl w:val="80166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A26A8"/>
    <w:multiLevelType w:val="hybridMultilevel"/>
    <w:tmpl w:val="3374399C"/>
    <w:lvl w:ilvl="0" w:tplc="543A84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41961069">
    <w:abstractNumId w:val="5"/>
  </w:num>
  <w:num w:numId="2" w16cid:durableId="1859157091">
    <w:abstractNumId w:val="7"/>
  </w:num>
  <w:num w:numId="3" w16cid:durableId="1202355645">
    <w:abstractNumId w:val="0"/>
  </w:num>
  <w:num w:numId="4" w16cid:durableId="270018662">
    <w:abstractNumId w:val="1"/>
  </w:num>
  <w:num w:numId="5" w16cid:durableId="450828465">
    <w:abstractNumId w:val="6"/>
  </w:num>
  <w:num w:numId="6" w16cid:durableId="1886022958">
    <w:abstractNumId w:val="3"/>
  </w:num>
  <w:num w:numId="7" w16cid:durableId="2083915696">
    <w:abstractNumId w:val="4"/>
  </w:num>
  <w:num w:numId="8" w16cid:durableId="59775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48"/>
    <w:rsid w:val="00003450"/>
    <w:rsid w:val="00016C35"/>
    <w:rsid w:val="000251C2"/>
    <w:rsid w:val="00031D9D"/>
    <w:rsid w:val="000404C6"/>
    <w:rsid w:val="00045684"/>
    <w:rsid w:val="00062E48"/>
    <w:rsid w:val="000648B0"/>
    <w:rsid w:val="00070CFE"/>
    <w:rsid w:val="000915EE"/>
    <w:rsid w:val="000A3801"/>
    <w:rsid w:val="000D702D"/>
    <w:rsid w:val="000E555E"/>
    <w:rsid w:val="001064EF"/>
    <w:rsid w:val="00110153"/>
    <w:rsid w:val="001229B4"/>
    <w:rsid w:val="00122F7E"/>
    <w:rsid w:val="0014026E"/>
    <w:rsid w:val="001507BC"/>
    <w:rsid w:val="00160593"/>
    <w:rsid w:val="00171185"/>
    <w:rsid w:val="0018530B"/>
    <w:rsid w:val="001A432D"/>
    <w:rsid w:val="001C1521"/>
    <w:rsid w:val="001F2BD8"/>
    <w:rsid w:val="001F55EE"/>
    <w:rsid w:val="00206177"/>
    <w:rsid w:val="002132FE"/>
    <w:rsid w:val="00223C85"/>
    <w:rsid w:val="00231BDC"/>
    <w:rsid w:val="00234DA8"/>
    <w:rsid w:val="00242002"/>
    <w:rsid w:val="002732EC"/>
    <w:rsid w:val="002741DE"/>
    <w:rsid w:val="00295E5D"/>
    <w:rsid w:val="00295FE7"/>
    <w:rsid w:val="002A194D"/>
    <w:rsid w:val="002A6B3E"/>
    <w:rsid w:val="002B4DC1"/>
    <w:rsid w:val="002B77E3"/>
    <w:rsid w:val="002C24BC"/>
    <w:rsid w:val="002C3B37"/>
    <w:rsid w:val="002C3E6B"/>
    <w:rsid w:val="002C5266"/>
    <w:rsid w:val="002C6193"/>
    <w:rsid w:val="002C779A"/>
    <w:rsid w:val="002D0576"/>
    <w:rsid w:val="002E1221"/>
    <w:rsid w:val="002E2CF1"/>
    <w:rsid w:val="002E406E"/>
    <w:rsid w:val="002E5844"/>
    <w:rsid w:val="002F0B5A"/>
    <w:rsid w:val="002F27B2"/>
    <w:rsid w:val="002F2D79"/>
    <w:rsid w:val="00307292"/>
    <w:rsid w:val="00320F0A"/>
    <w:rsid w:val="00355A55"/>
    <w:rsid w:val="003B6341"/>
    <w:rsid w:val="003D3BD5"/>
    <w:rsid w:val="003F0BB5"/>
    <w:rsid w:val="003F3EC8"/>
    <w:rsid w:val="003F6296"/>
    <w:rsid w:val="003F6E00"/>
    <w:rsid w:val="00412510"/>
    <w:rsid w:val="00440438"/>
    <w:rsid w:val="004622F2"/>
    <w:rsid w:val="0046258B"/>
    <w:rsid w:val="00464010"/>
    <w:rsid w:val="004852B8"/>
    <w:rsid w:val="00495A82"/>
    <w:rsid w:val="004C233F"/>
    <w:rsid w:val="004C71E6"/>
    <w:rsid w:val="004E54C0"/>
    <w:rsid w:val="00513EE6"/>
    <w:rsid w:val="0051428A"/>
    <w:rsid w:val="005167AC"/>
    <w:rsid w:val="00520363"/>
    <w:rsid w:val="0055219D"/>
    <w:rsid w:val="00567EC7"/>
    <w:rsid w:val="00571EB4"/>
    <w:rsid w:val="00580366"/>
    <w:rsid w:val="0059252D"/>
    <w:rsid w:val="005937AA"/>
    <w:rsid w:val="005A4BD6"/>
    <w:rsid w:val="005A5FB6"/>
    <w:rsid w:val="005A6894"/>
    <w:rsid w:val="005A7F16"/>
    <w:rsid w:val="005D0D00"/>
    <w:rsid w:val="005E4542"/>
    <w:rsid w:val="005F3AC3"/>
    <w:rsid w:val="00616410"/>
    <w:rsid w:val="006303C0"/>
    <w:rsid w:val="00653937"/>
    <w:rsid w:val="00666A15"/>
    <w:rsid w:val="006676D8"/>
    <w:rsid w:val="00687195"/>
    <w:rsid w:val="006A11DC"/>
    <w:rsid w:val="006B262F"/>
    <w:rsid w:val="006B4868"/>
    <w:rsid w:val="006C572A"/>
    <w:rsid w:val="006E575F"/>
    <w:rsid w:val="00702A70"/>
    <w:rsid w:val="007050B7"/>
    <w:rsid w:val="00721B49"/>
    <w:rsid w:val="00731D95"/>
    <w:rsid w:val="007374F9"/>
    <w:rsid w:val="0073777B"/>
    <w:rsid w:val="00742A22"/>
    <w:rsid w:val="00765815"/>
    <w:rsid w:val="00777687"/>
    <w:rsid w:val="0079345B"/>
    <w:rsid w:val="00797AEF"/>
    <w:rsid w:val="007B044F"/>
    <w:rsid w:val="00800075"/>
    <w:rsid w:val="0080586B"/>
    <w:rsid w:val="00813916"/>
    <w:rsid w:val="00814FA4"/>
    <w:rsid w:val="00837C23"/>
    <w:rsid w:val="0085338A"/>
    <w:rsid w:val="00856A26"/>
    <w:rsid w:val="00866A69"/>
    <w:rsid w:val="00882D7B"/>
    <w:rsid w:val="008A0169"/>
    <w:rsid w:val="008A5599"/>
    <w:rsid w:val="008B277D"/>
    <w:rsid w:val="008C6098"/>
    <w:rsid w:val="008D0DC7"/>
    <w:rsid w:val="008D727D"/>
    <w:rsid w:val="008E0CB6"/>
    <w:rsid w:val="008F1C5C"/>
    <w:rsid w:val="00912971"/>
    <w:rsid w:val="009216B6"/>
    <w:rsid w:val="0092366C"/>
    <w:rsid w:val="009237E3"/>
    <w:rsid w:val="00924A8B"/>
    <w:rsid w:val="00943736"/>
    <w:rsid w:val="009438CB"/>
    <w:rsid w:val="00954E96"/>
    <w:rsid w:val="009B65D7"/>
    <w:rsid w:val="009C2438"/>
    <w:rsid w:val="009C48DD"/>
    <w:rsid w:val="009D65E9"/>
    <w:rsid w:val="00A069C0"/>
    <w:rsid w:val="00A128FB"/>
    <w:rsid w:val="00A14B61"/>
    <w:rsid w:val="00A304E0"/>
    <w:rsid w:val="00A43E20"/>
    <w:rsid w:val="00A5642A"/>
    <w:rsid w:val="00A67444"/>
    <w:rsid w:val="00A703F5"/>
    <w:rsid w:val="00A862AC"/>
    <w:rsid w:val="00AA381A"/>
    <w:rsid w:val="00AA5A32"/>
    <w:rsid w:val="00B019D0"/>
    <w:rsid w:val="00B04CCB"/>
    <w:rsid w:val="00B12BF3"/>
    <w:rsid w:val="00B220C8"/>
    <w:rsid w:val="00B26B1E"/>
    <w:rsid w:val="00B408B3"/>
    <w:rsid w:val="00B57AFC"/>
    <w:rsid w:val="00B74ACD"/>
    <w:rsid w:val="00BB1278"/>
    <w:rsid w:val="00BB25FA"/>
    <w:rsid w:val="00BB3820"/>
    <w:rsid w:val="00BD6897"/>
    <w:rsid w:val="00BF173D"/>
    <w:rsid w:val="00C005DB"/>
    <w:rsid w:val="00C12EE9"/>
    <w:rsid w:val="00C2088F"/>
    <w:rsid w:val="00C31A17"/>
    <w:rsid w:val="00C3530C"/>
    <w:rsid w:val="00C42F74"/>
    <w:rsid w:val="00C5542A"/>
    <w:rsid w:val="00C662E3"/>
    <w:rsid w:val="00C84C07"/>
    <w:rsid w:val="00C90435"/>
    <w:rsid w:val="00C910CC"/>
    <w:rsid w:val="00C91F58"/>
    <w:rsid w:val="00CA0B2B"/>
    <w:rsid w:val="00CC4425"/>
    <w:rsid w:val="00CC6948"/>
    <w:rsid w:val="00CC7F23"/>
    <w:rsid w:val="00CE11FC"/>
    <w:rsid w:val="00CF028B"/>
    <w:rsid w:val="00CF7E92"/>
    <w:rsid w:val="00D00254"/>
    <w:rsid w:val="00D303BD"/>
    <w:rsid w:val="00D9796B"/>
    <w:rsid w:val="00DA6D5B"/>
    <w:rsid w:val="00DB41EB"/>
    <w:rsid w:val="00DB71E5"/>
    <w:rsid w:val="00DB7684"/>
    <w:rsid w:val="00DD72C5"/>
    <w:rsid w:val="00E07554"/>
    <w:rsid w:val="00E10B86"/>
    <w:rsid w:val="00E13482"/>
    <w:rsid w:val="00E13ECE"/>
    <w:rsid w:val="00E141A0"/>
    <w:rsid w:val="00E40CA6"/>
    <w:rsid w:val="00E70DB1"/>
    <w:rsid w:val="00E81564"/>
    <w:rsid w:val="00EA2451"/>
    <w:rsid w:val="00EA3F45"/>
    <w:rsid w:val="00EA59E2"/>
    <w:rsid w:val="00EB384C"/>
    <w:rsid w:val="00EC2F5D"/>
    <w:rsid w:val="00EC791E"/>
    <w:rsid w:val="00ED7510"/>
    <w:rsid w:val="00EE368A"/>
    <w:rsid w:val="00EE7902"/>
    <w:rsid w:val="00EF240F"/>
    <w:rsid w:val="00EF6D6A"/>
    <w:rsid w:val="00F07EDF"/>
    <w:rsid w:val="00F10997"/>
    <w:rsid w:val="00F245C6"/>
    <w:rsid w:val="00F55A10"/>
    <w:rsid w:val="00F8503A"/>
    <w:rsid w:val="00FC57AD"/>
    <w:rsid w:val="00FD4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9AD4D3"/>
  <w14:defaultImageDpi w14:val="0"/>
  <w15:docId w15:val="{1CC81599-E0A2-4912-84AA-B26D1C12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EE368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48"/>
    <w:pPr>
      <w:tabs>
        <w:tab w:val="center" w:pos="4513"/>
        <w:tab w:val="right" w:pos="9026"/>
      </w:tabs>
    </w:pPr>
  </w:style>
  <w:style w:type="character" w:customStyle="1" w:styleId="HeaderChar">
    <w:name w:val="Header Char"/>
    <w:basedOn w:val="DefaultParagraphFont"/>
    <w:link w:val="Header"/>
    <w:uiPriority w:val="99"/>
    <w:rsid w:val="00062E48"/>
  </w:style>
  <w:style w:type="paragraph" w:styleId="Footer">
    <w:name w:val="footer"/>
    <w:basedOn w:val="Normal"/>
    <w:link w:val="FooterChar"/>
    <w:uiPriority w:val="99"/>
    <w:unhideWhenUsed/>
    <w:rsid w:val="00062E48"/>
    <w:pPr>
      <w:tabs>
        <w:tab w:val="center" w:pos="4513"/>
        <w:tab w:val="right" w:pos="9026"/>
      </w:tabs>
    </w:pPr>
  </w:style>
  <w:style w:type="character" w:customStyle="1" w:styleId="FooterChar">
    <w:name w:val="Footer Char"/>
    <w:basedOn w:val="DefaultParagraphFont"/>
    <w:link w:val="Footer"/>
    <w:uiPriority w:val="99"/>
    <w:rsid w:val="00062E48"/>
  </w:style>
  <w:style w:type="character" w:styleId="Hyperlink">
    <w:name w:val="Hyperlink"/>
    <w:uiPriority w:val="99"/>
    <w:unhideWhenUsed/>
    <w:rsid w:val="00924A8B"/>
    <w:rPr>
      <w:color w:val="0563C1"/>
      <w:u w:val="single"/>
    </w:rPr>
  </w:style>
  <w:style w:type="character" w:styleId="UnresolvedMention">
    <w:name w:val="Unresolved Mention"/>
    <w:uiPriority w:val="99"/>
    <w:semiHidden/>
    <w:unhideWhenUsed/>
    <w:rsid w:val="00924A8B"/>
    <w:rPr>
      <w:color w:val="605E5C"/>
      <w:shd w:val="clear" w:color="auto" w:fill="E1DFDD"/>
    </w:rPr>
  </w:style>
  <w:style w:type="paragraph" w:styleId="ListParagraph">
    <w:name w:val="List Paragraph"/>
    <w:basedOn w:val="Normal"/>
    <w:uiPriority w:val="34"/>
    <w:qFormat/>
    <w:rsid w:val="00924A8B"/>
    <w:pPr>
      <w:ind w:left="720"/>
      <w:contextualSpacing/>
    </w:pPr>
    <w:rPr>
      <w:rFonts w:eastAsia="Calibri"/>
      <w:lang w:eastAsia="en-US"/>
    </w:rPr>
  </w:style>
  <w:style w:type="table" w:styleId="TableGrid">
    <w:name w:val="Table Grid"/>
    <w:basedOn w:val="TableNormal"/>
    <w:uiPriority w:val="39"/>
    <w:rsid w:val="00924A8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E368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E368A"/>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EE368A"/>
  </w:style>
  <w:style w:type="paragraph" w:styleId="Revision">
    <w:name w:val="Revision"/>
    <w:hidden/>
    <w:uiPriority w:val="99"/>
    <w:semiHidden/>
    <w:rsid w:val="0046258B"/>
    <w:rPr>
      <w:kern w:val="2"/>
      <w:sz w:val="22"/>
      <w:szCs w:val="22"/>
    </w:rPr>
  </w:style>
  <w:style w:type="character" w:styleId="CommentReference">
    <w:name w:val="annotation reference"/>
    <w:uiPriority w:val="99"/>
    <w:semiHidden/>
    <w:unhideWhenUsed/>
    <w:rsid w:val="00206177"/>
    <w:rPr>
      <w:sz w:val="16"/>
      <w:szCs w:val="16"/>
    </w:rPr>
  </w:style>
  <w:style w:type="paragraph" w:styleId="CommentText">
    <w:name w:val="annotation text"/>
    <w:basedOn w:val="Normal"/>
    <w:link w:val="CommentTextChar"/>
    <w:uiPriority w:val="99"/>
    <w:unhideWhenUsed/>
    <w:rsid w:val="00206177"/>
    <w:rPr>
      <w:sz w:val="20"/>
      <w:szCs w:val="20"/>
    </w:rPr>
  </w:style>
  <w:style w:type="character" w:customStyle="1" w:styleId="CommentTextChar">
    <w:name w:val="Comment Text Char"/>
    <w:link w:val="CommentText"/>
    <w:uiPriority w:val="99"/>
    <w:rsid w:val="00206177"/>
    <w:rPr>
      <w:sz w:val="20"/>
      <w:szCs w:val="20"/>
    </w:rPr>
  </w:style>
  <w:style w:type="paragraph" w:styleId="CommentSubject">
    <w:name w:val="annotation subject"/>
    <w:basedOn w:val="CommentText"/>
    <w:next w:val="CommentText"/>
    <w:link w:val="CommentSubjectChar"/>
    <w:uiPriority w:val="99"/>
    <w:semiHidden/>
    <w:unhideWhenUsed/>
    <w:rsid w:val="00206177"/>
    <w:rPr>
      <w:b/>
      <w:bCs/>
    </w:rPr>
  </w:style>
  <w:style w:type="character" w:customStyle="1" w:styleId="CommentSubjectChar">
    <w:name w:val="Comment Subject Char"/>
    <w:link w:val="CommentSubject"/>
    <w:uiPriority w:val="99"/>
    <w:semiHidden/>
    <w:rsid w:val="00206177"/>
    <w:rPr>
      <w:b/>
      <w:bCs/>
      <w:sz w:val="20"/>
      <w:szCs w:val="20"/>
    </w:rPr>
  </w:style>
  <w:style w:type="character" w:customStyle="1" w:styleId="wacimagecontainer">
    <w:name w:val="wacimagecontainer"/>
    <w:basedOn w:val="DefaultParagraphFont"/>
    <w:rsid w:val="00EC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07/appmprod/log/Leidos-FormsPublications@teamleidos.mod.uk" TargetMode="External"/><Relationship Id="rId2" Type="http://schemas.openxmlformats.org/officeDocument/2006/relationships/customXml" Target="../customXml/item2.xml"/><Relationship Id="rId16" Type="http://schemas.openxmlformats.org/officeDocument/2006/relationships/hyperlink" Target="http://www.freightcollecti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ESLSOC-SpSvcs-SptEng-Pkg1@mod.gov.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true"/>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2024-10-09T07:47:16+00:00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A3B026B7-9F31-4946-9CC5-343D34B2DBA9}">
  <ds:schemaRefs>
    <ds:schemaRef ds:uri="Microsoft.SharePoint.Taxonomy.ContentTypeSync"/>
  </ds:schemaRefs>
</ds:datastoreItem>
</file>

<file path=customXml/itemProps2.xml><?xml version="1.0" encoding="utf-8"?>
<ds:datastoreItem xmlns:ds="http://schemas.openxmlformats.org/officeDocument/2006/customXml" ds:itemID="{CDD1B4FF-8FAB-46E7-9604-65B953497777}">
  <ds:schemaRefs>
    <ds:schemaRef ds:uri="office.server.policy"/>
  </ds:schemaRefs>
</ds:datastoreItem>
</file>

<file path=customXml/itemProps3.xml><?xml version="1.0" encoding="utf-8"?>
<ds:datastoreItem xmlns:ds="http://schemas.openxmlformats.org/officeDocument/2006/customXml" ds:itemID="{31C38E3E-8F5A-4D82-BA93-FE358DD90FF6}">
  <ds:schemaRefs>
    <ds:schemaRef ds:uri="http://schemas.microsoft.com/sharepoint/v3/contenttype/forms"/>
  </ds:schemaRefs>
</ds:datastoreItem>
</file>

<file path=customXml/itemProps4.xml><?xml version="1.0" encoding="utf-8"?>
<ds:datastoreItem xmlns:ds="http://schemas.openxmlformats.org/officeDocument/2006/customXml" ds:itemID="{7A5AA036-C43C-46BF-8687-2E4E50FA332B}">
  <ds:schemaRefs>
    <ds:schemaRef ds:uri="http://schemas.microsoft.com/sharepoint/events"/>
  </ds:schemaRefs>
</ds:datastoreItem>
</file>

<file path=customXml/itemProps5.xml><?xml version="1.0" encoding="utf-8"?>
<ds:datastoreItem xmlns:ds="http://schemas.openxmlformats.org/officeDocument/2006/customXml" ds:itemID="{549904F5-50E7-4B80-A79D-19BBC468BB9F}">
  <ds:schemaRefs>
    <ds:schemaRef ds:uri="http://schemas.openxmlformats.org/officeDocument/2006/bibliography"/>
  </ds:schemaRefs>
</ds:datastoreItem>
</file>

<file path=customXml/itemProps6.xml><?xml version="1.0" encoding="utf-8"?>
<ds:datastoreItem xmlns:ds="http://schemas.openxmlformats.org/officeDocument/2006/customXml" ds:itemID="{BF22AF8A-278C-42D4-9680-EB2D7A363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30022B8-098F-4773-AD9F-AEC942D4228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20747</Words>
  <Characters>114180</Characters>
  <Application>Microsoft Office Word</Application>
  <DocSecurity>0</DocSecurity>
  <Lines>951</Lines>
  <Paragraphs>269</Paragraphs>
  <ScaleCrop>false</ScaleCrop>
  <Company/>
  <LinksUpToDate>false</LinksUpToDate>
  <CharactersWithSpaces>134658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Pople, Jonathan Mr (DNO-Commercial C2-08)</dc:creator>
  <cp:keywords/>
  <dc:description>Generated by Oracle BI Publisher 10.1.3.4.2</dc:description>
  <cp:lastModifiedBy>Pople, Jonathan Mr (DNO-Commercial C2-08)</cp:lastModifiedBy>
  <cp:revision>5</cp:revision>
  <dcterms:created xsi:type="dcterms:W3CDTF">2025-03-13T14:18:00Z</dcterms:created>
  <dcterms:modified xsi:type="dcterms:W3CDTF">2025-03-13T14:22:00Z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2024-10-09T07:46:25Z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d9007cd7-2f12-4f01-ac22-1adac5eb3922</vt:lpwstr>
  </property>
  <property fmtid="{D5CDD505-2E9C-101B-9397-08002B2CF9AE}" pid="8" name="MSIP_Label_5e992740-1f89-4ed6-b51b-95a6d0136ac8_ContentBits">
    <vt:lpwstr>3</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