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E7E17" w14:textId="77777777" w:rsidR="006A5AB8" w:rsidRPr="0042118D" w:rsidRDefault="482B926C" w:rsidP="482B926C">
      <w:pPr>
        <w:pStyle w:val="Heading1"/>
        <w:numPr>
          <w:ilvl w:val="0"/>
          <w:numId w:val="0"/>
        </w:numPr>
        <w:spacing w:before="0" w:after="240"/>
        <w:jc w:val="center"/>
        <w:rPr>
          <w:rFonts w:ascii="Arial" w:hAnsi="Arial" w:cs="Arial"/>
        </w:rPr>
      </w:pPr>
      <w:bookmarkStart w:id="0" w:name="_Toc343074489"/>
      <w:r w:rsidRPr="482B926C">
        <w:rPr>
          <w:rFonts w:ascii="Arial" w:hAnsi="Arial" w:cs="Arial"/>
        </w:rPr>
        <w:t>SCHEDULE OF REQUIREMENTS</w:t>
      </w:r>
      <w:bookmarkEnd w:id="0"/>
    </w:p>
    <w:p w14:paraId="75C0FBA5" w14:textId="77777777" w:rsidR="00FB5E7B" w:rsidRDefault="006A5AB8" w:rsidP="006A5AB8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bookmarkStart w:id="1" w:name="supp_title"/>
      <w:bookmarkEnd w:id="1"/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1"/>
        <w:gridCol w:w="6687"/>
        <w:gridCol w:w="3940"/>
      </w:tblGrid>
      <w:tr w:rsidR="00FB5E7B" w:rsidRPr="00914100" w14:paraId="5803F7AB" w14:textId="77777777" w:rsidTr="030CE568">
        <w:tc>
          <w:tcPr>
            <w:tcW w:w="3369" w:type="dxa"/>
            <w:shd w:val="clear" w:color="auto" w:fill="auto"/>
          </w:tcPr>
          <w:p w14:paraId="051260A1" w14:textId="686B925D" w:rsidR="00FB5E7B" w:rsidRDefault="00EB0751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Tenderer’s</w:t>
            </w:r>
            <w:r w:rsidR="482B926C"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name and address </w:t>
            </w:r>
          </w:p>
          <w:p w14:paraId="655F718B" w14:textId="01DAD700" w:rsidR="00512C7C" w:rsidRPr="00736722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14:paraId="4992421E" w14:textId="77777777" w:rsidR="00FB5E7B" w:rsidRPr="00914100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MINISTRY OF DEFENCE</w:t>
            </w:r>
          </w:p>
          <w:p w14:paraId="2E59321D" w14:textId="77777777" w:rsidR="00736722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Schedule of Requirements </w:t>
            </w:r>
          </w:p>
          <w:p w14:paraId="52A8C809" w14:textId="77777777" w:rsidR="00FB5E7B" w:rsidRPr="00914100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for</w:t>
            </w:r>
          </w:p>
          <w:p w14:paraId="0C3BB566" w14:textId="14CD2169" w:rsidR="1F0FF65E" w:rsidRPr="00EB0751" w:rsidRDefault="1F0FF65E" w:rsidP="1F0FF65E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u w:val="single"/>
              </w:rPr>
            </w:pPr>
            <w:r w:rsidRPr="1F0FF65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EB0751" w:rsidRPr="00EB0751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The Disposal of MOD Redundant </w:t>
            </w:r>
            <w:r w:rsidR="00406A2E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Scrap Metal </w:t>
            </w:r>
            <w:r w:rsidR="00EB0751" w:rsidRPr="00EB0751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Assets</w:t>
            </w:r>
            <w:r w:rsidR="00406A2E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Lot 2</w:t>
            </w:r>
          </w:p>
          <w:p w14:paraId="672EB6F6" w14:textId="1869B9E1" w:rsidR="00FB5E7B" w:rsidRPr="00914100" w:rsidRDefault="00FB5E7B" w:rsidP="1F0FF65E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auto"/>
          </w:tcPr>
          <w:p w14:paraId="480659B5" w14:textId="44298C33" w:rsidR="00FB5E7B" w:rsidRPr="00736722" w:rsidRDefault="00EB0751" w:rsidP="00EB075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Tender</w:t>
            </w:r>
            <w:r w:rsidR="071DE6E2" w:rsidRPr="071DE6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71DE6E2" w:rsidRPr="071DE6E2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>No</w:t>
            </w:r>
            <w:r w:rsidR="071DE6E2" w:rsidRPr="071DE6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701039382</w:t>
            </w:r>
          </w:p>
          <w:p w14:paraId="64A42BB3" w14:textId="646AED5B" w:rsidR="00FB5E7B" w:rsidRPr="00736722" w:rsidRDefault="00FB5E7B" w:rsidP="26BFD4C3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F06012" w14:textId="787E27FA" w:rsidR="00FB5E7B" w:rsidRPr="00736722" w:rsidRDefault="030CE568" w:rsidP="030CE568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 w:rsidRPr="030CE568">
              <w:rPr>
                <w:rFonts w:ascii="Calibri" w:eastAsia="Calibri" w:hAnsi="Calibri" w:cs="Calibri"/>
                <w:sz w:val="22"/>
                <w:szCs w:val="22"/>
              </w:rPr>
              <w:t>Dated</w:t>
            </w:r>
            <w:r w:rsidR="002D5E07">
              <w:rPr>
                <w:rFonts w:ascii="Calibri" w:eastAsia="Calibri" w:hAnsi="Calibri" w:cs="Calibri"/>
                <w:sz w:val="22"/>
                <w:szCs w:val="22"/>
              </w:rPr>
              <w:t>: 18</w:t>
            </w:r>
            <w:r w:rsidR="002D5E07" w:rsidRPr="002D5E07"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t>th</w:t>
            </w:r>
            <w:r w:rsidR="002D5E07">
              <w:rPr>
                <w:rFonts w:ascii="Calibri" w:eastAsia="Calibri" w:hAnsi="Calibri" w:cs="Calibri"/>
                <w:sz w:val="22"/>
                <w:szCs w:val="22"/>
              </w:rPr>
              <w:t xml:space="preserve"> February 2021</w:t>
            </w:r>
            <w:bookmarkStart w:id="2" w:name="_GoBack"/>
            <w:bookmarkEnd w:id="2"/>
          </w:p>
        </w:tc>
      </w:tr>
    </w:tbl>
    <w:p w14:paraId="415A8573" w14:textId="77777777" w:rsidR="006A5AB8" w:rsidRPr="0042118D" w:rsidRDefault="006A5AB8" w:rsidP="006A5AB8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228"/>
        <w:gridCol w:w="1264"/>
        <w:gridCol w:w="2898"/>
        <w:gridCol w:w="1416"/>
        <w:gridCol w:w="1221"/>
        <w:gridCol w:w="3249"/>
      </w:tblGrid>
      <w:tr w:rsidR="00CE542C" w14:paraId="542CF292" w14:textId="77777777" w:rsidTr="54A3B56F">
        <w:trPr>
          <w:tblHeader/>
        </w:trPr>
        <w:tc>
          <w:tcPr>
            <w:tcW w:w="674" w:type="dxa"/>
            <w:shd w:val="clear" w:color="auto" w:fill="BFBFBF" w:themeFill="background1" w:themeFillShade="BF"/>
          </w:tcPr>
          <w:p w14:paraId="70AE82E6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bookmarkStart w:id="3" w:name="Schedule_Lines"/>
            <w:bookmarkEnd w:id="3"/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Item No.</w:t>
            </w:r>
          </w:p>
        </w:tc>
        <w:tc>
          <w:tcPr>
            <w:tcW w:w="3262" w:type="dxa"/>
            <w:shd w:val="clear" w:color="auto" w:fill="BFBFBF" w:themeFill="background1" w:themeFillShade="BF"/>
          </w:tcPr>
          <w:p w14:paraId="74F5074F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741943FE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Qty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169025F1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Delivery Dates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5B7C9602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Packaging Specification</w:t>
            </w:r>
          </w:p>
        </w:tc>
        <w:tc>
          <w:tcPr>
            <w:tcW w:w="1221" w:type="dxa"/>
            <w:shd w:val="clear" w:color="auto" w:fill="BFBFBF" w:themeFill="background1" w:themeFillShade="BF"/>
          </w:tcPr>
          <w:p w14:paraId="4E48A5AD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Consignee</w:t>
            </w:r>
          </w:p>
        </w:tc>
        <w:tc>
          <w:tcPr>
            <w:tcW w:w="3347" w:type="dxa"/>
            <w:shd w:val="clear" w:color="auto" w:fill="BFBFBF" w:themeFill="background1" w:themeFillShade="BF"/>
          </w:tcPr>
          <w:p w14:paraId="3E843DAB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Firm Price £ (excluding VAT)</w:t>
            </w:r>
          </w:p>
        </w:tc>
      </w:tr>
      <w:tr w:rsidR="00CE542C" w14:paraId="13D365C8" w14:textId="77777777" w:rsidTr="54A3B56F">
        <w:tc>
          <w:tcPr>
            <w:tcW w:w="674" w:type="dxa"/>
            <w:shd w:val="clear" w:color="auto" w:fill="auto"/>
          </w:tcPr>
          <w:p w14:paraId="0466F57C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  <w:p w14:paraId="4344067D" w14:textId="77777777" w:rsidR="00904B55" w:rsidRPr="00700516" w:rsidRDefault="00904B55" w:rsidP="00700516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62" w:type="dxa"/>
            <w:shd w:val="clear" w:color="auto" w:fill="auto"/>
          </w:tcPr>
          <w:p w14:paraId="72A99065" w14:textId="458FEFBE" w:rsidR="0073607D" w:rsidRDefault="0073607D" w:rsidP="001E14F9">
            <w:pP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The Contractor shall operate a complete compliant and ethical disposal, recovery and recycling service for Redundant </w:t>
            </w:r>
            <w:r w:rsidR="00406A2E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Scrap Metal and Materiel </w:t>
            </w: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Assets requiring destruction in accordance with the Statement of Requirement </w:t>
            </w:r>
            <w:r w:rsidR="00F76947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Lot 2 </w:t>
            </w: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at Schedule </w:t>
            </w:r>
            <w:r w:rsidR="00FD03B6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and the terms and conditions contained in Schedule</w:t>
            </w:r>
            <w:r w:rsidR="00FD03B6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2</w:t>
            </w:r>
          </w:p>
          <w:p w14:paraId="335A7072" w14:textId="0E1C670A" w:rsidR="0073607D" w:rsidRDefault="0073607D" w:rsidP="001E14F9">
            <w:pP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6DD8B78" w14:textId="5D9923D4" w:rsidR="0073607D" w:rsidRPr="00DA3C7A" w:rsidRDefault="007B17DB" w:rsidP="001E14F9">
            <w:pP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Note: The percentage returned to the Authority will be based on remunerated price of all constituent metal types sold by the Contractor/Subcontractors, where the company collect the Scrap Metal based on the average Letsrecycle.com price for the month of collection. </w:t>
            </w:r>
          </w:p>
        </w:tc>
        <w:tc>
          <w:tcPr>
            <w:tcW w:w="1275" w:type="dxa"/>
            <w:shd w:val="clear" w:color="auto" w:fill="auto"/>
          </w:tcPr>
          <w:p w14:paraId="7BB409C9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D921BE" w14:textId="3B1918C9" w:rsidR="00BC3584" w:rsidRPr="00700516" w:rsidRDefault="3A7A8CE3" w:rsidP="3A7A8CE3">
            <w:pPr>
              <w:rPr>
                <w:rFonts w:ascii="Calibri" w:eastAsia="Calibri" w:hAnsi="Calibri"/>
                <w:sz w:val="22"/>
                <w:szCs w:val="22"/>
              </w:rPr>
            </w:pPr>
            <w:r w:rsidRPr="3A7A8CE3">
              <w:rPr>
                <w:rFonts w:ascii="Calibri" w:eastAsia="Calibri" w:hAnsi="Calibri"/>
                <w:sz w:val="22"/>
                <w:szCs w:val="22"/>
              </w:rPr>
              <w:t xml:space="preserve">Duration commencing on Date of Contract for a four-year period. </w:t>
            </w:r>
          </w:p>
          <w:p w14:paraId="63AA9143" w14:textId="77777777" w:rsidR="007526EB" w:rsidRPr="00700516" w:rsidRDefault="007526EB" w:rsidP="007526E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5F8815A" w14:textId="77777777" w:rsidR="00904B55" w:rsidRPr="00BE1C24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Commercial Packaging</w:t>
            </w:r>
          </w:p>
          <w:p w14:paraId="031EB604" w14:textId="45F65141" w:rsidR="00904B55" w:rsidRPr="00700516" w:rsidRDefault="26BFD4C3" w:rsidP="26BFD4C3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in accordance with DEFCON 129 (</w:t>
            </w:r>
            <w:proofErr w:type="spellStart"/>
            <w:r w:rsidRPr="26BFD4C3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eastAsia="Calibri" w:hAnsi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</w:tcPr>
          <w:p w14:paraId="046C8F08" w14:textId="77777777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Authority’s Designated Officer</w:t>
            </w:r>
          </w:p>
        </w:tc>
        <w:tc>
          <w:tcPr>
            <w:tcW w:w="3347" w:type="dxa"/>
            <w:shd w:val="clear" w:color="auto" w:fill="auto"/>
          </w:tcPr>
          <w:p w14:paraId="69FBB802" w14:textId="62F6A4F1" w:rsidR="008A0823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Years 1 to 4</w:t>
            </w:r>
          </w:p>
          <w:p w14:paraId="2B749354" w14:textId="142DEE13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</w:p>
          <w:p w14:paraId="326922CF" w14:textId="056BE81E" w:rsidR="3C04EBBF" w:rsidRPr="0089634C" w:rsidRDefault="3C04EBBF" w:rsidP="3C04EBBF">
            <w:pPr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</w:pPr>
            <w:r w:rsidRPr="3C04EBBF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  <w:t>Lot 2.</w:t>
            </w:r>
            <w:r w:rsidR="0089634C" w:rsidRPr="0089634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 </w:t>
            </w:r>
            <w:r w:rsidR="0089634C" w:rsidRPr="0089634C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</w:rPr>
              <w:t>Recovery, Collection and Disposal of Ministry of Defence Redundant Scrap Metal Assets and Material</w:t>
            </w:r>
          </w:p>
          <w:p w14:paraId="3BFB4E98" w14:textId="6B64E388" w:rsidR="76A37310" w:rsidRDefault="76A37310" w:rsidP="00533ED8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  <w:p w14:paraId="2D033245" w14:textId="77777777" w:rsidR="0089634C" w:rsidRPr="0089634C" w:rsidRDefault="0089634C" w:rsidP="0089634C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89634C">
              <w:rPr>
                <w:rFonts w:ascii="Calibri" w:eastAsia="Calibri" w:hAnsi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1879C189" w14:textId="6EAC3956" w:rsidR="0089634C" w:rsidRDefault="0089634C" w:rsidP="0089634C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89634C">
              <w:rPr>
                <w:rFonts w:ascii="Calibri" w:eastAsia="Calibri" w:hAnsi="Calibri"/>
                <w:b/>
                <w:bCs/>
                <w:sz w:val="22"/>
                <w:szCs w:val="22"/>
              </w:rPr>
              <w:t>Prices to be applied to annex A to Schedule 1</w:t>
            </w:r>
          </w:p>
          <w:p w14:paraId="5CFB750C" w14:textId="7E49A206" w:rsidR="4022A577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Option Year 1</w:t>
            </w:r>
          </w:p>
          <w:p w14:paraId="02D5F67D" w14:textId="647029CE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3E92CDC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Lot 2.  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Recovery, Collection and Disposal of Ministry of Defence Redundant Scrap Metal Assets and Material</w:t>
            </w:r>
          </w:p>
          <w:p w14:paraId="236AB2CA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4F59B212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3E00AAA3" w14:textId="3F11295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>Prices to be applied to annex A to Schedule 1</w:t>
            </w:r>
          </w:p>
          <w:p w14:paraId="43003E18" w14:textId="7B5AEB11" w:rsidR="00B65B58" w:rsidRDefault="00B65B58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35934E" w14:textId="1AFD4E8F" w:rsidR="4022A577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Option Year 2</w:t>
            </w:r>
          </w:p>
          <w:p w14:paraId="06FD92ED" w14:textId="106BCF6B" w:rsidR="00B65B58" w:rsidRDefault="00B65B58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0DBB7E6E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Lot 2.  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Recovery, Collection and Disposal of Ministry of Defence Redundant Scrap Metal Assets and Material</w:t>
            </w:r>
          </w:p>
          <w:p w14:paraId="6CEE0D1D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0379F27F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1300E310" w14:textId="7858A768" w:rsid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Prices to be applied to annex A to Schedule 1</w:t>
            </w:r>
          </w:p>
          <w:p w14:paraId="1D9058B0" w14:textId="77777777" w:rsidR="00B65B58" w:rsidRDefault="00B65B58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7930D4CA" w14:textId="0C507DFA" w:rsidR="4022A577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Option Year 3</w:t>
            </w:r>
          </w:p>
          <w:p w14:paraId="75F627F4" w14:textId="7C1B469A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2E76E63F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Lot 2.  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Recovery, Collection and Disposal of Ministry of Defence Redundant Scrap Metal Assets and Material</w:t>
            </w:r>
          </w:p>
          <w:p w14:paraId="226BD67B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1E0FED20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5A2E4105" w14:textId="00684124" w:rsidR="002D05A7" w:rsidRPr="005269F6" w:rsidRDefault="00B65B58" w:rsidP="005269F6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Prices to be applied to annex A to Schedule 1</w:t>
            </w:r>
          </w:p>
        </w:tc>
      </w:tr>
      <w:tr w:rsidR="00CE542C" w14:paraId="7671E3AD" w14:textId="77777777" w:rsidTr="54A3B56F">
        <w:tc>
          <w:tcPr>
            <w:tcW w:w="674" w:type="dxa"/>
            <w:shd w:val="clear" w:color="auto" w:fill="auto"/>
          </w:tcPr>
          <w:p w14:paraId="1731C3A5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</w:t>
            </w:r>
          </w:p>
          <w:p w14:paraId="6A1B184F" w14:textId="77777777" w:rsidR="00904B55" w:rsidRPr="00700516" w:rsidRDefault="00904B55" w:rsidP="00700516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62" w:type="dxa"/>
            <w:shd w:val="clear" w:color="auto" w:fill="auto"/>
          </w:tcPr>
          <w:p w14:paraId="646A6F8E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Provision of documentation in support of the services provided under Items 1 and 4 of the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lastRenderedPageBreak/>
              <w:t>Schedule of Requirements, as follows:</w:t>
            </w:r>
          </w:p>
          <w:p w14:paraId="624685E2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5ECEA8F9" w14:textId="75D7CADB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2.1  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Stock Report in accordance with 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to the Contract</w:t>
            </w:r>
          </w:p>
          <w:p w14:paraId="39353BAA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4A3EAF1D" w14:textId="54A6AEB0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2.2   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Sales Report in accordance with 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to the Contract</w:t>
            </w:r>
          </w:p>
          <w:p w14:paraId="61D0DAE0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2469C06F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color w:val="FF0000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2.3  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Goods Received in Error / Discrepancy Report</w:t>
            </w:r>
          </w:p>
          <w:p w14:paraId="08081BDF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3A2200AB" w14:textId="73B7641E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2.4   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  <w:t xml:space="preserve">Waste Report in accordance with 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 to Schedule 2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95D29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to the Contract</w:t>
            </w:r>
          </w:p>
          <w:p w14:paraId="458084F9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6E7A3107" w14:textId="010406F1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2.5       </w:t>
            </w: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GDR Report in accordance with 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to the Contract</w:t>
            </w:r>
          </w:p>
          <w:p w14:paraId="60B7BAF3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038BDB37" w14:textId="3D3CE82B" w:rsidR="00AC31DD" w:rsidRPr="00962A33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2.6      </w:t>
            </w: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Collection Report in accordance 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to the Contract</w:t>
            </w:r>
          </w:p>
          <w:p w14:paraId="276585C7" w14:textId="77777777" w:rsidR="00AC31DD" w:rsidRPr="00962A33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</w:p>
          <w:p w14:paraId="6A2F27F9" w14:textId="11D1543D" w:rsidR="00AC31DD" w:rsidRPr="00962A33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lastRenderedPageBreak/>
              <w:t xml:space="preserve">2.7      </w:t>
            </w: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ab/>
              <w:t xml:space="preserve">Key Performance Indicator (KPI) Performance Report in accordance with 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495D29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to 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the Contract</w:t>
            </w:r>
          </w:p>
          <w:p w14:paraId="2E1D6448" w14:textId="77777777" w:rsidR="00AC31DD" w:rsidRPr="00962A33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</w:p>
          <w:p w14:paraId="389CFC6B" w14:textId="342CB6F7" w:rsidR="00AC31DD" w:rsidRPr="00962A33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2.8</w:t>
            </w: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ab/>
              <w:t xml:space="preserve">Progress Meeting Agenda in accordance with 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Condition </w:t>
            </w:r>
            <w:r w:rsidR="00495D29"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28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.4 of the Contract</w:t>
            </w:r>
          </w:p>
          <w:p w14:paraId="798C5BAD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8A5EEA4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2.9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  <w:t xml:space="preserve">Progress Meeting Minutes in accordance with </w:t>
            </w:r>
            <w:r w:rsidRPr="00495D29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DEFCON 642 (</w:t>
            </w:r>
            <w:proofErr w:type="spellStart"/>
            <w:r w:rsidRPr="00495D29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Edn</w:t>
            </w:r>
            <w:proofErr w:type="spellEnd"/>
            <w:r w:rsidRPr="00495D29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 06/14)</w:t>
            </w:r>
          </w:p>
          <w:p w14:paraId="30C0C78C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6EB401A6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2.10 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  <w:t xml:space="preserve">Duty of Care Audit in accordance with Condition </w:t>
            </w:r>
            <w:r w:rsidRPr="00495D29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19.1 and Questionnaires in accordance with Condition 19.2 of the Contract</w:t>
            </w:r>
          </w:p>
          <w:p w14:paraId="0AB03B90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25E9B956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277F0A9" w14:textId="77777777" w:rsidR="00AC31DD" w:rsidRDefault="00AC31DD" w:rsidP="00AC31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E5843C3" w14:textId="25113286" w:rsidR="00AC31DD" w:rsidRPr="00962A33" w:rsidRDefault="00AC31DD" w:rsidP="00AC31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2.11   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ab/>
            </w: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Contract Exit Strategy Plan in accordance with 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Condition 3</w:t>
            </w:r>
            <w:r w:rsidR="00495D29"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1</w:t>
            </w:r>
            <w:r w:rsidRPr="00495D29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 of the</w:t>
            </w:r>
            <w:r w:rsidRPr="00962A33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 xml:space="preserve"> Contract.</w:t>
            </w:r>
          </w:p>
          <w:p w14:paraId="0CACD256" w14:textId="2AB15D97" w:rsidR="00DB55AE" w:rsidRPr="00914100" w:rsidRDefault="00DB55AE" w:rsidP="005269F6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6D1AE97" w14:textId="77777777" w:rsidR="001E4782" w:rsidRDefault="001E4782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4C2D3E5" w14:textId="77777777" w:rsidR="00AC31DD" w:rsidRDefault="00AC31DD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ECF465B" w14:textId="77777777" w:rsidR="00AC31DD" w:rsidRDefault="00AC31DD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F804D2" w14:textId="77777777" w:rsidR="00AC31DD" w:rsidRDefault="00AC31DD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8C28E51" w14:textId="77777777" w:rsidR="00AC31DD" w:rsidRDefault="00AC31DD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AAFF326" w14:textId="77777777" w:rsidR="00AC31DD" w:rsidRDefault="00AC31DD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B204644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50349025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B8AB595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364DC4F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F64B1F8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C46D1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0305A3F6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A6FB44A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A643CE5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2810EFF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5C293A41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4ACC5ED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331E7AB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0C916B68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1D237EB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8B8029F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4955D9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6F0F44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2DA98EB4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D4518D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84976F9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6605C0" w14:textId="1C38501A" w:rsidR="00AC31DD" w:rsidRDefault="00AC31DD" w:rsidP="00AC31DD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Monthly</w:t>
            </w:r>
          </w:p>
          <w:p w14:paraId="05F761AF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7E6B1C42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6E281E30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141B0E5A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0CD1C612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Monthly</w:t>
            </w:r>
          </w:p>
          <w:p w14:paraId="66A862B3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4DF55C6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6EA8A95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ED3676B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F33664A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E7E660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087D9AEA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ACB2A9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D4EEB50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A647CF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11DB1AF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6B36461C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C2CA194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73F5E17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098274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Annually </w:t>
            </w:r>
          </w:p>
          <w:p w14:paraId="68DE7DC5" w14:textId="77777777" w:rsidR="00AC31DD" w:rsidRDefault="00AC31DD" w:rsidP="00AC31DD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F62F66C" w14:textId="3B972907" w:rsidR="00AC31DD" w:rsidRPr="00914100" w:rsidRDefault="00AC31DD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8FD00DB" w14:textId="77777777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Required for the full duration of Item 1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and Item 4 of the Schedule of Requirements 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lastRenderedPageBreak/>
              <w:t>unless otherwise stated below:</w:t>
            </w:r>
          </w:p>
          <w:p w14:paraId="149F8F2B" w14:textId="77777777" w:rsidR="001E4782" w:rsidRDefault="001E4782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0D93462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No later than First Business Day of each following month. </w:t>
            </w:r>
          </w:p>
          <w:p w14:paraId="67BB63FF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AF82A05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3D70C960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2AEA2D43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No later than First Business Day of each following month.</w:t>
            </w:r>
          </w:p>
          <w:p w14:paraId="74D71E75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7BB85467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698AF4D1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No later than First Business Day of each following month.</w:t>
            </w:r>
          </w:p>
          <w:p w14:paraId="12DEEA71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0CD4B5D7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No later than Fourth Business Day of each following month.</w:t>
            </w:r>
          </w:p>
          <w:p w14:paraId="5750A2D7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4B83F29D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FFF4914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FA34827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No later than 5 business days prior to each Progress meeting.</w:t>
            </w:r>
          </w:p>
          <w:p w14:paraId="5613C95F" w14:textId="77777777" w:rsidR="00AC31DD" w:rsidRDefault="00AC31DD" w:rsidP="00AC31DD">
            <w:pPr>
              <w:rPr>
                <w:rFonts w:ascii="Calibri" w:eastAsia="Calibri" w:hAnsi="Calibri" w:cs="Calibri"/>
                <w:color w:val="FF0000"/>
                <w:sz w:val="22"/>
                <w:szCs w:val="22"/>
                <w:lang w:eastAsia="ja-JP"/>
              </w:rPr>
            </w:pPr>
          </w:p>
          <w:p w14:paraId="50212D1C" w14:textId="77777777" w:rsidR="00AC31DD" w:rsidRDefault="00AC31DD" w:rsidP="00AC31DD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ja-JP"/>
              </w:rPr>
              <w:t>No later than First Business Day of each month.</w:t>
            </w:r>
          </w:p>
          <w:p w14:paraId="23CC5EB8" w14:textId="77777777" w:rsidR="00AC31DD" w:rsidRDefault="00AC31DD" w:rsidP="00AC31DD">
            <w:pPr>
              <w:rPr>
                <w:rFonts w:ascii="Calibri" w:eastAsia="Calibri" w:hAnsi="Calibri" w:cs="Calibri"/>
                <w:color w:val="FF0000"/>
                <w:sz w:val="22"/>
                <w:szCs w:val="22"/>
                <w:lang w:eastAsia="ja-JP"/>
              </w:rPr>
            </w:pPr>
          </w:p>
          <w:p w14:paraId="725A809F" w14:textId="77777777" w:rsidR="00AC31DD" w:rsidRDefault="00AC31DD" w:rsidP="00AC31DD">
            <w:pPr>
              <w:rPr>
                <w:rFonts w:ascii="Calibri" w:eastAsia="Calibri" w:hAnsi="Calibri" w:cs="Calibri"/>
                <w:color w:val="FF0000"/>
                <w:sz w:val="22"/>
                <w:szCs w:val="22"/>
                <w:lang w:eastAsia="ja-JP"/>
              </w:rPr>
            </w:pPr>
          </w:p>
          <w:p w14:paraId="1505546B" w14:textId="77777777" w:rsidR="00AC31DD" w:rsidRDefault="00AC31DD" w:rsidP="00AC31DD">
            <w:pPr>
              <w:rPr>
                <w:rFonts w:ascii="Calibri" w:eastAsia="Calibri" w:hAnsi="Calibri" w:cs="Calibri"/>
                <w:color w:val="FF0000"/>
                <w:sz w:val="22"/>
                <w:szCs w:val="22"/>
                <w:lang w:eastAsia="ja-JP"/>
              </w:rPr>
            </w:pPr>
          </w:p>
          <w:p w14:paraId="53F33005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lastRenderedPageBreak/>
              <w:t>To be presented to the contractor no later than 25</w:t>
            </w:r>
            <w:r>
              <w:rPr>
                <w:rFonts w:ascii="Calibri" w:eastAsia="Calibri" w:hAnsi="Calibri" w:cs="Calibri"/>
                <w:sz w:val="22"/>
                <w:szCs w:val="22"/>
                <w:vertAlign w:val="superscript"/>
                <w:lang w:eastAsia="ja-JP"/>
              </w:rPr>
              <w:t>th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 business day of each month.</w:t>
            </w:r>
          </w:p>
          <w:p w14:paraId="33862288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3BE798C4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3EDC7D7B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2BC6AF34" w14:textId="596427E4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No later than 5 Business Days prior to each </w:t>
            </w:r>
            <w:r w:rsidR="007938A5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Progress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Meeting.</w:t>
            </w:r>
          </w:p>
          <w:p w14:paraId="003C175D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C590A7A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1EF3ACEF" w14:textId="597C3A60" w:rsidR="00AC31DD" w:rsidRDefault="007938A5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Distributed w</w:t>
            </w:r>
            <w:r w:rsidR="00AC31DD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ithin 10 Business Days of each </w:t>
            </w: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Progress </w:t>
            </w:r>
            <w:r w:rsidR="00AC31DD"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>Meeting.</w:t>
            </w:r>
          </w:p>
          <w:p w14:paraId="053E210C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3B868321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The first visit to take place within 3 months of contract award and then annually or </w:t>
            </w:r>
          </w:p>
          <w:p w14:paraId="3261648D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as designated by Defence Internal Audit and Safety Health Environment &amp; Quality teams. </w:t>
            </w:r>
          </w:p>
          <w:p w14:paraId="5D5B4DB6" w14:textId="77777777" w:rsidR="00AC31DD" w:rsidRDefault="00AC31DD" w:rsidP="00AC31DD">
            <w:pPr>
              <w:rPr>
                <w:rFonts w:ascii="Calibri" w:eastAsia="Calibri" w:hAnsi="Calibri" w:cs="Calibri"/>
                <w:sz w:val="22"/>
                <w:szCs w:val="22"/>
                <w:lang w:eastAsia="ja-JP"/>
              </w:rPr>
            </w:pPr>
          </w:p>
          <w:p w14:paraId="6050214A" w14:textId="17E0FE68" w:rsidR="0017743E" w:rsidRPr="00914100" w:rsidRDefault="00AC31DD" w:rsidP="00AC31DD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ja-JP"/>
              </w:rPr>
              <w:t xml:space="preserve">Proposed Draft for Authority agreement to be supplied no later than 12 months prior to expiration of the </w:t>
            </w:r>
            <w:r>
              <w:rPr>
                <w:rFonts w:ascii="Calibri" w:eastAsia="Calibri" w:hAnsi="Calibri"/>
                <w:sz w:val="22"/>
                <w:szCs w:val="22"/>
                <w:lang w:eastAsia="ja-JP"/>
              </w:rPr>
              <w:t xml:space="preserve">Service Period. </w:t>
            </w:r>
          </w:p>
        </w:tc>
        <w:tc>
          <w:tcPr>
            <w:tcW w:w="1418" w:type="dxa"/>
            <w:shd w:val="clear" w:color="auto" w:fill="auto"/>
          </w:tcPr>
          <w:p w14:paraId="602B4141" w14:textId="77777777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Not applicable</w:t>
            </w:r>
          </w:p>
          <w:p w14:paraId="5964DE75" w14:textId="77777777" w:rsidR="00904B55" w:rsidRPr="00914100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</w:tcPr>
          <w:p w14:paraId="51ECB981" w14:textId="77777777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Authority’s Designated Officer</w:t>
            </w:r>
          </w:p>
          <w:p w14:paraId="1656E8E6" w14:textId="77777777" w:rsidR="00904B55" w:rsidRPr="00BE1C24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347" w:type="dxa"/>
            <w:shd w:val="clear" w:color="auto" w:fill="auto"/>
          </w:tcPr>
          <w:p w14:paraId="49375916" w14:textId="13928083" w:rsidR="00904B55" w:rsidRPr="00AD5B2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AD5B20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Included in Item 1</w:t>
            </w:r>
            <w:r w:rsidR="00BA0D83" w:rsidRPr="00AD5B2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AD5B20">
              <w:rPr>
                <w:rFonts w:ascii="Calibri" w:eastAsia="Calibri" w:hAnsi="Calibri" w:cs="Calibri"/>
                <w:sz w:val="22"/>
                <w:szCs w:val="22"/>
              </w:rPr>
              <w:t>of the Schedule of Requirements</w:t>
            </w:r>
          </w:p>
          <w:p w14:paraId="77278181" w14:textId="77777777" w:rsidR="00904B55" w:rsidRPr="00495D29" w:rsidRDefault="00904B55" w:rsidP="001E4782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CE542C" w:rsidRPr="00914100" w14:paraId="73E5AD07" w14:textId="77777777" w:rsidTr="54A3B56F">
        <w:tc>
          <w:tcPr>
            <w:tcW w:w="674" w:type="dxa"/>
            <w:shd w:val="clear" w:color="auto" w:fill="auto"/>
          </w:tcPr>
          <w:p w14:paraId="56F329BC" w14:textId="77777777" w:rsidR="00FB5E7B" w:rsidRPr="00914100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3262" w:type="dxa"/>
            <w:shd w:val="clear" w:color="auto" w:fill="auto"/>
          </w:tcPr>
          <w:p w14:paraId="46B0C1D6" w14:textId="77777777" w:rsidR="00FB5E7B" w:rsidRDefault="00962A33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Redundant Assets </w:t>
            </w:r>
            <w:r w:rsidR="092060DD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Delivery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Tas</w:t>
            </w:r>
            <w:r w:rsidR="092060DD" w:rsidRPr="092060DD">
              <w:rPr>
                <w:rFonts w:ascii="Calibri" w:eastAsia="Calibri" w:hAnsi="Calibri" w:cs="Calibri"/>
                <w:sz w:val="22"/>
                <w:szCs w:val="22"/>
              </w:rPr>
              <w:t>ks in accordance with the requirements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92060DD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and Specification detailed in the Tasking Form, agreed in accordance with </w:t>
            </w:r>
            <w:r w:rsidR="092060DD" w:rsidRPr="00257318">
              <w:rPr>
                <w:rFonts w:ascii="Calibri" w:eastAsia="Calibri" w:hAnsi="Calibri" w:cs="Calibri"/>
                <w:sz w:val="22"/>
                <w:szCs w:val="22"/>
              </w:rPr>
              <w:t xml:space="preserve">Condition 23 of the Contract and recorded at Annex </w:t>
            </w:r>
            <w:r w:rsidR="00257318" w:rsidRPr="00257318">
              <w:rPr>
                <w:rFonts w:ascii="Calibri" w:eastAsia="Calibri" w:hAnsi="Calibri" w:cs="Calibri"/>
                <w:sz w:val="22"/>
                <w:szCs w:val="22"/>
              </w:rPr>
              <w:t>H</w:t>
            </w:r>
            <w:r w:rsidR="092060DD" w:rsidRPr="00257318">
              <w:rPr>
                <w:rFonts w:ascii="Calibri" w:eastAsia="Calibri" w:hAnsi="Calibri" w:cs="Calibri"/>
                <w:sz w:val="22"/>
                <w:szCs w:val="22"/>
              </w:rPr>
              <w:t xml:space="preserve"> to the Contract.</w:t>
            </w:r>
            <w:r w:rsidR="092060DD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3C7C9551" w14:textId="124A47CA" w:rsidR="00257318" w:rsidRPr="00914100" w:rsidRDefault="00257318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619028F" w14:textId="77777777" w:rsidR="00FB5E7B" w:rsidRPr="00914100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2977" w:type="dxa"/>
            <w:shd w:val="clear" w:color="auto" w:fill="auto"/>
          </w:tcPr>
          <w:p w14:paraId="2D8DA36A" w14:textId="77777777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1418" w:type="dxa"/>
            <w:shd w:val="clear" w:color="auto" w:fill="auto"/>
          </w:tcPr>
          <w:p w14:paraId="602CEA80" w14:textId="6C22F0A4" w:rsidR="00FB5E7B" w:rsidRPr="00914100" w:rsidRDefault="26BFD4C3" w:rsidP="26BFD4C3">
            <w:pPr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Commercial Packaging in accordance with DEFCON 129 (</w:t>
            </w:r>
            <w:proofErr w:type="spellStart"/>
            <w:r w:rsidRPr="26BFD4C3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eastAsia="Calibri" w:hAnsi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</w:tcPr>
          <w:p w14:paraId="74035572" w14:textId="77777777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As agreed for each Task, as detailed in the Tasking Form</w:t>
            </w:r>
          </w:p>
        </w:tc>
        <w:tc>
          <w:tcPr>
            <w:tcW w:w="3347" w:type="dxa"/>
            <w:shd w:val="clear" w:color="auto" w:fill="auto"/>
          </w:tcPr>
          <w:p w14:paraId="0DA5F517" w14:textId="77777777" w:rsidR="00FB5E7B" w:rsidRPr="00914100" w:rsidRDefault="092060DD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To be agreed for each Task in accordance with DEFCON 643 (</w:t>
            </w:r>
            <w:proofErr w:type="spellStart"/>
            <w:r w:rsidRPr="092060DD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12/14) and as per Appendix 1 to the Schedule of Requirements</w:t>
            </w:r>
          </w:p>
        </w:tc>
      </w:tr>
      <w:tr w:rsidR="00CE542C" w14:paraId="34B7CF4A" w14:textId="77777777" w:rsidTr="54A3B56F">
        <w:tc>
          <w:tcPr>
            <w:tcW w:w="674" w:type="dxa"/>
            <w:shd w:val="clear" w:color="auto" w:fill="auto"/>
          </w:tcPr>
          <w:p w14:paraId="3727F3B4" w14:textId="77777777" w:rsidR="00FB5E7B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3262" w:type="dxa"/>
            <w:shd w:val="clear" w:color="auto" w:fill="auto"/>
          </w:tcPr>
          <w:p w14:paraId="55B09E26" w14:textId="24A7D1C0" w:rsidR="00FB5E7B" w:rsidRPr="00700516" w:rsidRDefault="00BA1DBE" w:rsidP="092060D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Provision of a Drawdown Service to manage the recycling/disposal of Redundant Scrap Metal Assets that are declared  by the Authority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Drawdown Period)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, in accordance with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the Specification at </w:t>
            </w:r>
            <w:r>
              <w:rPr>
                <w:rFonts w:ascii="Calibri" w:eastAsia="Calibri" w:hAnsi="Calibri"/>
                <w:sz w:val="22"/>
                <w:szCs w:val="22"/>
              </w:rPr>
              <w:t>Annex A to the Contract (Statement of Requirement (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StOR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)), as amended by </w:t>
            </w:r>
            <w:r w:rsidRPr="00257318">
              <w:rPr>
                <w:rFonts w:ascii="Calibri" w:eastAsia="Calibri" w:hAnsi="Calibri"/>
                <w:sz w:val="22"/>
                <w:szCs w:val="22"/>
              </w:rPr>
              <w:t>Condition 3</w:t>
            </w:r>
            <w:r w:rsidR="00257318" w:rsidRPr="00257318">
              <w:rPr>
                <w:rFonts w:ascii="Calibri" w:eastAsia="Calibri" w:hAnsi="Calibri"/>
                <w:sz w:val="22"/>
                <w:szCs w:val="22"/>
              </w:rPr>
              <w:t>4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of the Contract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and in accordance with any obligations agreed by the Authority under the Contract Exit Strategy Plan, as supplied under Item 2.1</w:t>
            </w:r>
            <w:r w:rsidR="00A43EB8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of the Schedule of Requirements</w:t>
            </w:r>
          </w:p>
        </w:tc>
        <w:tc>
          <w:tcPr>
            <w:tcW w:w="1275" w:type="dxa"/>
            <w:shd w:val="clear" w:color="auto" w:fill="auto"/>
          </w:tcPr>
          <w:p w14:paraId="3A871C54" w14:textId="77777777" w:rsidR="00FB5E7B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1238BAE" w14:textId="3D604E6A" w:rsidR="00FB5E7B" w:rsidRPr="00700516" w:rsidRDefault="071DE6E2" w:rsidP="071DE6E2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71DE6E2">
              <w:rPr>
                <w:rFonts w:ascii="Calibri" w:eastAsia="Calibri" w:hAnsi="Calibri" w:cs="Calibri"/>
                <w:sz w:val="22"/>
                <w:szCs w:val="22"/>
              </w:rPr>
              <w:t xml:space="preserve">Duration of </w:t>
            </w:r>
            <w:r w:rsidR="00257318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Pr="071DE6E2">
              <w:rPr>
                <w:rFonts w:ascii="Calibri" w:eastAsia="Calibri" w:hAnsi="Calibri" w:cs="Calibri"/>
                <w:sz w:val="22"/>
                <w:szCs w:val="22"/>
              </w:rPr>
              <w:t xml:space="preserve"> months, commencing on expiry of the Service Period </w:t>
            </w:r>
          </w:p>
        </w:tc>
        <w:tc>
          <w:tcPr>
            <w:tcW w:w="1418" w:type="dxa"/>
            <w:shd w:val="clear" w:color="auto" w:fill="auto"/>
          </w:tcPr>
          <w:p w14:paraId="3DA7E971" w14:textId="77777777" w:rsidR="00FB5E7B" w:rsidRPr="00700516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N/A</w:t>
            </w:r>
          </w:p>
        </w:tc>
        <w:tc>
          <w:tcPr>
            <w:tcW w:w="1221" w:type="dxa"/>
            <w:shd w:val="clear" w:color="auto" w:fill="auto"/>
          </w:tcPr>
          <w:p w14:paraId="0BA18990" w14:textId="77777777" w:rsidR="00FB5E7B" w:rsidRPr="00700516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N/A</w:t>
            </w:r>
          </w:p>
        </w:tc>
        <w:tc>
          <w:tcPr>
            <w:tcW w:w="3347" w:type="dxa"/>
            <w:shd w:val="clear" w:color="auto" w:fill="auto"/>
          </w:tcPr>
          <w:p w14:paraId="05C412C7" w14:textId="7088C03E" w:rsidR="00FB5E7B" w:rsidRDefault="092060DD" w:rsidP="092060DD">
            <w:pPr>
              <w:rPr>
                <w:rFonts w:ascii="Calibri" w:eastAsia="Calibri" w:hAnsi="Calibri"/>
                <w:sz w:val="22"/>
                <w:szCs w:val="22"/>
              </w:rPr>
            </w:pPr>
            <w:r w:rsidRPr="00AD5B20">
              <w:rPr>
                <w:rFonts w:ascii="Calibri" w:eastAsia="Calibri" w:hAnsi="Calibri"/>
                <w:sz w:val="22"/>
                <w:szCs w:val="22"/>
              </w:rPr>
              <w:t xml:space="preserve">As per Item 1 </w:t>
            </w:r>
            <w:r w:rsidRPr="00AD5B20">
              <w:rPr>
                <w:rFonts w:ascii="Calibri" w:eastAsia="Calibri" w:hAnsi="Calibri" w:cs="Calibri"/>
                <w:sz w:val="22"/>
                <w:szCs w:val="22"/>
              </w:rPr>
              <w:t>of the Schedule of Requirements</w:t>
            </w:r>
          </w:p>
        </w:tc>
      </w:tr>
    </w:tbl>
    <w:p w14:paraId="78B49882" w14:textId="622441F7" w:rsidR="57278F31" w:rsidRDefault="57278F31"/>
    <w:p w14:paraId="4764BA75" w14:textId="77777777" w:rsidR="008812D1" w:rsidRPr="00904B55" w:rsidRDefault="008812D1" w:rsidP="00904B55"/>
    <w:sectPr w:rsidR="008812D1" w:rsidRPr="00904B55" w:rsidSect="00BA1DBE">
      <w:headerReference w:type="default" r:id="rId8"/>
      <w:footerReference w:type="default" r:id="rId9"/>
      <w:pgSz w:w="16838" w:h="11906" w:orient="landscape"/>
      <w:pgMar w:top="1797" w:right="1440" w:bottom="15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9F82A" w14:textId="77777777" w:rsidR="00466F45" w:rsidRDefault="00466F45">
      <w:r>
        <w:separator/>
      </w:r>
    </w:p>
  </w:endnote>
  <w:endnote w:type="continuationSeparator" w:id="0">
    <w:p w14:paraId="64253816" w14:textId="77777777" w:rsidR="00466F45" w:rsidRDefault="00466F45">
      <w:r>
        <w:continuationSeparator/>
      </w:r>
    </w:p>
  </w:endnote>
  <w:endnote w:type="continuationNotice" w:id="1">
    <w:p w14:paraId="3D7FF35B" w14:textId="77777777" w:rsidR="00466F45" w:rsidRDefault="00466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35EA0" w14:textId="77777777" w:rsidR="00BA0D83" w:rsidRDefault="00BA0D83" w:rsidP="482B926C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14:paraId="5264050B" w14:textId="492B2D84" w:rsidR="00BA0D83" w:rsidRPr="00691953" w:rsidRDefault="00BA0D83" w:rsidP="26BFD4C3">
    <w:pPr>
      <w:pStyle w:val="Footer"/>
      <w:jc w:val="center"/>
      <w:rPr>
        <w:rFonts w:ascii="Arial" w:eastAsia="Arial" w:hAnsi="Arial" w:cs="Arial"/>
        <w:sz w:val="22"/>
        <w:szCs w:val="22"/>
      </w:rPr>
    </w:pPr>
    <w:r w:rsidRPr="26BFD4C3">
      <w:rPr>
        <w:rFonts w:ascii="Arial" w:eastAsia="Arial" w:hAnsi="Arial" w:cs="Arial"/>
        <w:sz w:val="22"/>
        <w:szCs w:val="22"/>
      </w:rPr>
      <w:t xml:space="preserve">Page SOR 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instrText xml:space="preserve"> PAGE </w:instrTex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separate"/>
    </w:r>
    <w:r w:rsidR="007925C2">
      <w:rPr>
        <w:rStyle w:val="PageNumber"/>
        <w:rFonts w:ascii="Arial" w:eastAsia="Arial" w:hAnsi="Arial" w:cs="Arial"/>
        <w:noProof/>
        <w:sz w:val="22"/>
        <w:szCs w:val="22"/>
      </w:rPr>
      <w:t>6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end"/>
    </w:r>
    <w:r w:rsidRPr="26BFD4C3">
      <w:rPr>
        <w:rStyle w:val="PageNumber"/>
        <w:rFonts w:ascii="Arial" w:eastAsia="Arial" w:hAnsi="Arial" w:cs="Arial"/>
        <w:sz w:val="22"/>
        <w:szCs w:val="22"/>
      </w:rPr>
      <w:t xml:space="preserve"> of 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instrText xml:space="preserve"> NUMPAGES </w:instrTex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separate"/>
    </w:r>
    <w:r>
      <w:rPr>
        <w:rStyle w:val="PageNumber"/>
        <w:rFonts w:ascii="Arial" w:eastAsia="Arial" w:hAnsi="Arial" w:cs="Arial"/>
        <w:noProof/>
        <w:sz w:val="22"/>
        <w:szCs w:val="22"/>
      </w:rPr>
      <w:t>9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B72E7" w14:textId="77777777" w:rsidR="00466F45" w:rsidRDefault="00466F45">
      <w:r>
        <w:separator/>
      </w:r>
    </w:p>
  </w:footnote>
  <w:footnote w:type="continuationSeparator" w:id="0">
    <w:p w14:paraId="03548835" w14:textId="77777777" w:rsidR="00466F45" w:rsidRDefault="00466F45">
      <w:r>
        <w:continuationSeparator/>
      </w:r>
    </w:p>
  </w:footnote>
  <w:footnote w:type="continuationNotice" w:id="1">
    <w:p w14:paraId="023F9729" w14:textId="77777777" w:rsidR="00466F45" w:rsidRDefault="00466F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92BE8" w14:textId="77777777" w:rsidR="00BA0D83" w:rsidRDefault="00BA0D83" w:rsidP="482B926C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14:paraId="496BE9CB" w14:textId="77777777" w:rsidR="002D5E07" w:rsidRDefault="00BA0D83" w:rsidP="00FD03B6">
    <w:pPr>
      <w:pStyle w:val="Header"/>
      <w:jc w:val="right"/>
      <w:rPr>
        <w:rFonts w:ascii="Arial" w:eastAsia="Arial" w:hAnsi="Arial" w:cs="Arial"/>
        <w:sz w:val="22"/>
        <w:szCs w:val="22"/>
      </w:rPr>
    </w:pPr>
    <w:r w:rsidRPr="26BFD4C3">
      <w:rPr>
        <w:rFonts w:ascii="Arial" w:eastAsia="Arial" w:hAnsi="Arial" w:cs="Arial"/>
        <w:sz w:val="22"/>
        <w:szCs w:val="22"/>
      </w:rPr>
      <w:t>SCHEDULE</w:t>
    </w:r>
    <w:r w:rsidR="00FD03B6">
      <w:rPr>
        <w:rFonts w:ascii="Arial" w:eastAsia="Arial" w:hAnsi="Arial" w:cs="Arial"/>
        <w:sz w:val="22"/>
        <w:szCs w:val="22"/>
      </w:rPr>
      <w:t xml:space="preserve"> 1</w:t>
    </w:r>
    <w:r w:rsidR="002D5E07">
      <w:rPr>
        <w:rFonts w:ascii="Arial" w:eastAsia="Arial" w:hAnsi="Arial" w:cs="Arial"/>
        <w:sz w:val="22"/>
        <w:szCs w:val="22"/>
      </w:rPr>
      <w:t xml:space="preserve"> LOT 2</w:t>
    </w:r>
  </w:p>
  <w:p w14:paraId="21022E49" w14:textId="0519CA20" w:rsidR="00BA0D83" w:rsidRDefault="00BA0D83" w:rsidP="00FD03B6">
    <w:pPr>
      <w:pStyle w:val="Header"/>
      <w:jc w:val="right"/>
    </w:pPr>
    <w:r w:rsidRPr="26BFD4C3">
      <w:rPr>
        <w:rFonts w:ascii="Arial" w:eastAsia="Arial" w:hAnsi="Arial" w:cs="Arial"/>
        <w:sz w:val="22"/>
        <w:szCs w:val="22"/>
      </w:rPr>
      <w:t xml:space="preserve"> </w:t>
    </w:r>
    <w:r w:rsidR="00FD03B6">
      <w:rPr>
        <w:rFonts w:ascii="Arial" w:eastAsia="Arial" w:hAnsi="Arial" w:cs="Arial"/>
        <w:sz w:val="22"/>
        <w:szCs w:val="22"/>
      </w:rPr>
      <w:t>T</w:t>
    </w:r>
    <w:r w:rsidRPr="26BFD4C3">
      <w:rPr>
        <w:rFonts w:ascii="Arial" w:eastAsia="Arial" w:hAnsi="Arial" w:cs="Arial"/>
        <w:sz w:val="22"/>
        <w:szCs w:val="22"/>
      </w:rPr>
      <w:t xml:space="preserve">O </w:t>
    </w:r>
    <w:r w:rsidR="00A43EB8">
      <w:rPr>
        <w:rFonts w:ascii="Arial" w:eastAsia="Arial" w:hAnsi="Arial" w:cs="Arial"/>
        <w:sz w:val="22"/>
        <w:szCs w:val="22"/>
      </w:rPr>
      <w:t>TENDER</w:t>
    </w:r>
    <w:r w:rsidRPr="26BFD4C3">
      <w:rPr>
        <w:rFonts w:ascii="Arial" w:eastAsia="Arial" w:hAnsi="Arial" w:cs="Arial"/>
        <w:sz w:val="22"/>
        <w:szCs w:val="22"/>
      </w:rPr>
      <w:t xml:space="preserve"> NO </w:t>
    </w:r>
    <w:r w:rsidR="00D758F3">
      <w:rPr>
        <w:rFonts w:ascii="Arial" w:eastAsia="Arial" w:hAnsi="Arial" w:cs="Arial"/>
        <w:sz w:val="22"/>
        <w:szCs w:val="22"/>
      </w:rPr>
      <w:t>701039382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ECCBCBA"/>
    <w:lvl w:ilvl="0">
      <w:start w:val="1"/>
      <w:numFmt w:val="decimal"/>
      <w:pStyle w:val="Heading1"/>
      <w:lvlText w:val="%1."/>
      <w:lvlJc w:val="left"/>
      <w:pPr>
        <w:tabs>
          <w:tab w:val="num" w:pos="4860"/>
        </w:tabs>
        <w:ind w:left="486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500"/>
        </w:tabs>
        <w:ind w:left="450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904BEC"/>
    <w:multiLevelType w:val="hybridMultilevel"/>
    <w:tmpl w:val="5D026EDC"/>
    <w:lvl w:ilvl="0" w:tplc="04F22D96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963BA"/>
    <w:multiLevelType w:val="multilevel"/>
    <w:tmpl w:val="AC782C6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97008B"/>
    <w:multiLevelType w:val="hybridMultilevel"/>
    <w:tmpl w:val="C7A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AB8"/>
    <w:rsid w:val="00005672"/>
    <w:rsid w:val="0001648C"/>
    <w:rsid w:val="0006755D"/>
    <w:rsid w:val="00083030"/>
    <w:rsid w:val="00087714"/>
    <w:rsid w:val="00093D1B"/>
    <w:rsid w:val="000A1E62"/>
    <w:rsid w:val="000A3132"/>
    <w:rsid w:val="000A7454"/>
    <w:rsid w:val="000B0037"/>
    <w:rsid w:val="000B5C70"/>
    <w:rsid w:val="000B612D"/>
    <w:rsid w:val="000C2979"/>
    <w:rsid w:val="000C4877"/>
    <w:rsid w:val="000C6FF9"/>
    <w:rsid w:val="000D244D"/>
    <w:rsid w:val="000D60F5"/>
    <w:rsid w:val="000D7785"/>
    <w:rsid w:val="000E59F3"/>
    <w:rsid w:val="000F218D"/>
    <w:rsid w:val="000F3A5C"/>
    <w:rsid w:val="000F4EC4"/>
    <w:rsid w:val="00105D5F"/>
    <w:rsid w:val="001112A2"/>
    <w:rsid w:val="0013266A"/>
    <w:rsid w:val="00133D08"/>
    <w:rsid w:val="00134068"/>
    <w:rsid w:val="00153382"/>
    <w:rsid w:val="001548D0"/>
    <w:rsid w:val="0015613F"/>
    <w:rsid w:val="00162944"/>
    <w:rsid w:val="0017321D"/>
    <w:rsid w:val="00176B93"/>
    <w:rsid w:val="0017743E"/>
    <w:rsid w:val="001945F9"/>
    <w:rsid w:val="001E14F9"/>
    <w:rsid w:val="001E185A"/>
    <w:rsid w:val="001E2967"/>
    <w:rsid w:val="001E4782"/>
    <w:rsid w:val="001E739D"/>
    <w:rsid w:val="001F5228"/>
    <w:rsid w:val="001F67EE"/>
    <w:rsid w:val="00247CD6"/>
    <w:rsid w:val="0025015B"/>
    <w:rsid w:val="00250925"/>
    <w:rsid w:val="00257318"/>
    <w:rsid w:val="00260A39"/>
    <w:rsid w:val="00260D95"/>
    <w:rsid w:val="002638B1"/>
    <w:rsid w:val="00271204"/>
    <w:rsid w:val="00280D20"/>
    <w:rsid w:val="00283C83"/>
    <w:rsid w:val="002A2F8A"/>
    <w:rsid w:val="002B392B"/>
    <w:rsid w:val="002B6A5C"/>
    <w:rsid w:val="002C1026"/>
    <w:rsid w:val="002C15E4"/>
    <w:rsid w:val="002D05A7"/>
    <w:rsid w:val="002D2527"/>
    <w:rsid w:val="002D5E07"/>
    <w:rsid w:val="002E29C9"/>
    <w:rsid w:val="002F37F2"/>
    <w:rsid w:val="00316AC3"/>
    <w:rsid w:val="00333302"/>
    <w:rsid w:val="00335A52"/>
    <w:rsid w:val="00365556"/>
    <w:rsid w:val="00366B05"/>
    <w:rsid w:val="00391A84"/>
    <w:rsid w:val="003932BF"/>
    <w:rsid w:val="00395DBB"/>
    <w:rsid w:val="003A24CE"/>
    <w:rsid w:val="003A7F77"/>
    <w:rsid w:val="003B1D50"/>
    <w:rsid w:val="003C71F4"/>
    <w:rsid w:val="003F34D8"/>
    <w:rsid w:val="00402E11"/>
    <w:rsid w:val="004050C5"/>
    <w:rsid w:val="00406A2E"/>
    <w:rsid w:val="00411956"/>
    <w:rsid w:val="0041529B"/>
    <w:rsid w:val="00416BC0"/>
    <w:rsid w:val="00424485"/>
    <w:rsid w:val="0042497D"/>
    <w:rsid w:val="00436A58"/>
    <w:rsid w:val="00456B7C"/>
    <w:rsid w:val="00465D65"/>
    <w:rsid w:val="00466F45"/>
    <w:rsid w:val="00477833"/>
    <w:rsid w:val="00481FEA"/>
    <w:rsid w:val="004918EB"/>
    <w:rsid w:val="00495D29"/>
    <w:rsid w:val="004A0DF9"/>
    <w:rsid w:val="004A3A0A"/>
    <w:rsid w:val="004A7D59"/>
    <w:rsid w:val="004B4B6F"/>
    <w:rsid w:val="004C071B"/>
    <w:rsid w:val="004D2125"/>
    <w:rsid w:val="004D2B79"/>
    <w:rsid w:val="004D4518"/>
    <w:rsid w:val="004E0489"/>
    <w:rsid w:val="00500CB3"/>
    <w:rsid w:val="00512C7C"/>
    <w:rsid w:val="005241E7"/>
    <w:rsid w:val="005269F6"/>
    <w:rsid w:val="00532CAE"/>
    <w:rsid w:val="00533ED8"/>
    <w:rsid w:val="00543086"/>
    <w:rsid w:val="00554520"/>
    <w:rsid w:val="005555D9"/>
    <w:rsid w:val="005852BC"/>
    <w:rsid w:val="005B3489"/>
    <w:rsid w:val="005F0600"/>
    <w:rsid w:val="00605252"/>
    <w:rsid w:val="00627E3A"/>
    <w:rsid w:val="00633763"/>
    <w:rsid w:val="006510AB"/>
    <w:rsid w:val="0066142C"/>
    <w:rsid w:val="006821B3"/>
    <w:rsid w:val="00685C5E"/>
    <w:rsid w:val="00687755"/>
    <w:rsid w:val="00691953"/>
    <w:rsid w:val="006A5AB8"/>
    <w:rsid w:val="006A7304"/>
    <w:rsid w:val="006C05AD"/>
    <w:rsid w:val="006C13CB"/>
    <w:rsid w:val="006C183D"/>
    <w:rsid w:val="006C5CAA"/>
    <w:rsid w:val="006E2877"/>
    <w:rsid w:val="006E4414"/>
    <w:rsid w:val="00700516"/>
    <w:rsid w:val="00711501"/>
    <w:rsid w:val="0072053D"/>
    <w:rsid w:val="00727A1F"/>
    <w:rsid w:val="00736035"/>
    <w:rsid w:val="0073607D"/>
    <w:rsid w:val="00736722"/>
    <w:rsid w:val="007421CC"/>
    <w:rsid w:val="007526EB"/>
    <w:rsid w:val="00752B1A"/>
    <w:rsid w:val="007728B9"/>
    <w:rsid w:val="007732C6"/>
    <w:rsid w:val="00776FB0"/>
    <w:rsid w:val="00777BF2"/>
    <w:rsid w:val="00783711"/>
    <w:rsid w:val="007925C2"/>
    <w:rsid w:val="007938A5"/>
    <w:rsid w:val="00795135"/>
    <w:rsid w:val="00797F2F"/>
    <w:rsid w:val="007B17DB"/>
    <w:rsid w:val="007B644E"/>
    <w:rsid w:val="007C75B1"/>
    <w:rsid w:val="007D7416"/>
    <w:rsid w:val="007E69F8"/>
    <w:rsid w:val="007F3A02"/>
    <w:rsid w:val="00803C35"/>
    <w:rsid w:val="008054DA"/>
    <w:rsid w:val="00806520"/>
    <w:rsid w:val="00806541"/>
    <w:rsid w:val="00806D63"/>
    <w:rsid w:val="00820E16"/>
    <w:rsid w:val="008229C5"/>
    <w:rsid w:val="008506AB"/>
    <w:rsid w:val="00863328"/>
    <w:rsid w:val="00880E88"/>
    <w:rsid w:val="008812D1"/>
    <w:rsid w:val="008918BF"/>
    <w:rsid w:val="00891ED7"/>
    <w:rsid w:val="0089634C"/>
    <w:rsid w:val="008978F3"/>
    <w:rsid w:val="008A0823"/>
    <w:rsid w:val="008B6665"/>
    <w:rsid w:val="008C3D49"/>
    <w:rsid w:val="008D692B"/>
    <w:rsid w:val="008E0E55"/>
    <w:rsid w:val="008E2558"/>
    <w:rsid w:val="008E40BE"/>
    <w:rsid w:val="008E7C5B"/>
    <w:rsid w:val="008E7CD5"/>
    <w:rsid w:val="008F60D1"/>
    <w:rsid w:val="008F7004"/>
    <w:rsid w:val="008F72C8"/>
    <w:rsid w:val="00900D36"/>
    <w:rsid w:val="009035FB"/>
    <w:rsid w:val="00904B55"/>
    <w:rsid w:val="00914100"/>
    <w:rsid w:val="00916A2D"/>
    <w:rsid w:val="0092071F"/>
    <w:rsid w:val="009268C2"/>
    <w:rsid w:val="00962A33"/>
    <w:rsid w:val="009660D0"/>
    <w:rsid w:val="00984E2C"/>
    <w:rsid w:val="0099268F"/>
    <w:rsid w:val="0099485B"/>
    <w:rsid w:val="0099682B"/>
    <w:rsid w:val="009A1866"/>
    <w:rsid w:val="009A2CF4"/>
    <w:rsid w:val="009A2DE3"/>
    <w:rsid w:val="009B12CA"/>
    <w:rsid w:val="009B4BD2"/>
    <w:rsid w:val="009C02DC"/>
    <w:rsid w:val="009C4D2A"/>
    <w:rsid w:val="009C5A76"/>
    <w:rsid w:val="009D0A08"/>
    <w:rsid w:val="009F41EF"/>
    <w:rsid w:val="00A015BF"/>
    <w:rsid w:val="00A0320C"/>
    <w:rsid w:val="00A14DC5"/>
    <w:rsid w:val="00A35A43"/>
    <w:rsid w:val="00A43EB8"/>
    <w:rsid w:val="00A566BC"/>
    <w:rsid w:val="00A570B6"/>
    <w:rsid w:val="00A644BF"/>
    <w:rsid w:val="00A676CB"/>
    <w:rsid w:val="00A76289"/>
    <w:rsid w:val="00A94934"/>
    <w:rsid w:val="00A94C22"/>
    <w:rsid w:val="00A951A6"/>
    <w:rsid w:val="00A970FD"/>
    <w:rsid w:val="00AB0F68"/>
    <w:rsid w:val="00AC31DD"/>
    <w:rsid w:val="00AD5B20"/>
    <w:rsid w:val="00AE0F9C"/>
    <w:rsid w:val="00AF0D85"/>
    <w:rsid w:val="00B0209F"/>
    <w:rsid w:val="00B04629"/>
    <w:rsid w:val="00B053CC"/>
    <w:rsid w:val="00B10C3E"/>
    <w:rsid w:val="00B31445"/>
    <w:rsid w:val="00B3166F"/>
    <w:rsid w:val="00B434A7"/>
    <w:rsid w:val="00B65B58"/>
    <w:rsid w:val="00B674D0"/>
    <w:rsid w:val="00B74301"/>
    <w:rsid w:val="00B85B20"/>
    <w:rsid w:val="00BA0D83"/>
    <w:rsid w:val="00BA1DBE"/>
    <w:rsid w:val="00BB0101"/>
    <w:rsid w:val="00BB4029"/>
    <w:rsid w:val="00BC0D18"/>
    <w:rsid w:val="00BC3584"/>
    <w:rsid w:val="00BC5586"/>
    <w:rsid w:val="00BD0BEB"/>
    <w:rsid w:val="00BD27A9"/>
    <w:rsid w:val="00BE1C24"/>
    <w:rsid w:val="00BE1D2D"/>
    <w:rsid w:val="00BF2897"/>
    <w:rsid w:val="00C031F3"/>
    <w:rsid w:val="00C3369E"/>
    <w:rsid w:val="00C34E78"/>
    <w:rsid w:val="00C54956"/>
    <w:rsid w:val="00C5522F"/>
    <w:rsid w:val="00C72D4C"/>
    <w:rsid w:val="00C8437C"/>
    <w:rsid w:val="00C95817"/>
    <w:rsid w:val="00CC791C"/>
    <w:rsid w:val="00CD2692"/>
    <w:rsid w:val="00CD70E4"/>
    <w:rsid w:val="00CE542C"/>
    <w:rsid w:val="00D02869"/>
    <w:rsid w:val="00D161A7"/>
    <w:rsid w:val="00D1732C"/>
    <w:rsid w:val="00D31845"/>
    <w:rsid w:val="00D35654"/>
    <w:rsid w:val="00D40CBE"/>
    <w:rsid w:val="00D5597A"/>
    <w:rsid w:val="00D758F3"/>
    <w:rsid w:val="00D832F3"/>
    <w:rsid w:val="00D93588"/>
    <w:rsid w:val="00DA3C7A"/>
    <w:rsid w:val="00DB55AE"/>
    <w:rsid w:val="00DC4EF5"/>
    <w:rsid w:val="00DC5CC5"/>
    <w:rsid w:val="00DE3F47"/>
    <w:rsid w:val="00DE685D"/>
    <w:rsid w:val="00DF308F"/>
    <w:rsid w:val="00E0135C"/>
    <w:rsid w:val="00E11D4E"/>
    <w:rsid w:val="00E23C5B"/>
    <w:rsid w:val="00E33462"/>
    <w:rsid w:val="00E4342A"/>
    <w:rsid w:val="00E46EB9"/>
    <w:rsid w:val="00E550E8"/>
    <w:rsid w:val="00E74CFA"/>
    <w:rsid w:val="00E84CD6"/>
    <w:rsid w:val="00EA2140"/>
    <w:rsid w:val="00EB0751"/>
    <w:rsid w:val="00ED4C09"/>
    <w:rsid w:val="00ED6425"/>
    <w:rsid w:val="00EF2C09"/>
    <w:rsid w:val="00F00EAE"/>
    <w:rsid w:val="00F04029"/>
    <w:rsid w:val="00F07D1E"/>
    <w:rsid w:val="00F13AE7"/>
    <w:rsid w:val="00F2287F"/>
    <w:rsid w:val="00F52C56"/>
    <w:rsid w:val="00F60248"/>
    <w:rsid w:val="00F61EAE"/>
    <w:rsid w:val="00F6244E"/>
    <w:rsid w:val="00F650A7"/>
    <w:rsid w:val="00F66A28"/>
    <w:rsid w:val="00F672A4"/>
    <w:rsid w:val="00F7066A"/>
    <w:rsid w:val="00F76947"/>
    <w:rsid w:val="00F80976"/>
    <w:rsid w:val="00F86268"/>
    <w:rsid w:val="00F9158D"/>
    <w:rsid w:val="00F9303C"/>
    <w:rsid w:val="00F97415"/>
    <w:rsid w:val="00FB5E7B"/>
    <w:rsid w:val="00FC0140"/>
    <w:rsid w:val="00FC0282"/>
    <w:rsid w:val="00FC3AEA"/>
    <w:rsid w:val="00FC4B32"/>
    <w:rsid w:val="00FD03B6"/>
    <w:rsid w:val="00FF6158"/>
    <w:rsid w:val="030CE568"/>
    <w:rsid w:val="071DE6E2"/>
    <w:rsid w:val="092060DD"/>
    <w:rsid w:val="0B8CFC25"/>
    <w:rsid w:val="1F0FF65E"/>
    <w:rsid w:val="26BFD4C3"/>
    <w:rsid w:val="28D0A72E"/>
    <w:rsid w:val="3A7A8CE3"/>
    <w:rsid w:val="3C04EBBF"/>
    <w:rsid w:val="4022A577"/>
    <w:rsid w:val="4050BFDB"/>
    <w:rsid w:val="482B926C"/>
    <w:rsid w:val="54A3B56F"/>
    <w:rsid w:val="559C8BCE"/>
    <w:rsid w:val="57278F31"/>
    <w:rsid w:val="5DA88F7A"/>
    <w:rsid w:val="5E39D945"/>
    <w:rsid w:val="76A37310"/>
    <w:rsid w:val="78416EC0"/>
    <w:rsid w:val="7862A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A4E5D"/>
  <w15:chartTrackingRefBased/>
  <w15:docId w15:val="{1F89F3AC-41FA-46B2-B76A-1B8FBC65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2497D"/>
    <w:rPr>
      <w:sz w:val="24"/>
      <w:szCs w:val="24"/>
      <w:lang w:eastAsia="en-GB"/>
    </w:rPr>
  </w:style>
  <w:style w:type="paragraph" w:styleId="Heading1">
    <w:name w:val="heading 1"/>
    <w:aliases w:val="section,RptHeading1,h1,sausage,Section,Heading1,h11,h12,JRL,JRL1,Main,JSPLevel1,DW1,SD1,1,11,level 1,Level 1,12,level 11,Level 11,13,14,111,level 12,Level 12,121,level 111,Level 111,131,Para level 1,hd1,heading 1,Titre 1,junk1,A1,Heading Annex"/>
    <w:basedOn w:val="Normal"/>
    <w:next w:val="Normal"/>
    <w:link w:val="Heading1Char"/>
    <w:qFormat/>
    <w:rsid w:val="006A5AB8"/>
    <w:pPr>
      <w:keepNext/>
      <w:numPr>
        <w:numId w:val="1"/>
      </w:numPr>
      <w:tabs>
        <w:tab w:val="clear" w:pos="4860"/>
        <w:tab w:val="num" w:pos="4500"/>
      </w:tabs>
      <w:suppressAutoHyphens/>
      <w:spacing w:before="120" w:after="120"/>
      <w:ind w:left="4500"/>
      <w:outlineLvl w:val="0"/>
    </w:pPr>
    <w:rPr>
      <w:b/>
      <w:kern w:val="28"/>
      <w:sz w:val="22"/>
      <w:szCs w:val="20"/>
    </w:rPr>
  </w:style>
  <w:style w:type="paragraph" w:styleId="Heading2">
    <w:name w:val="heading 2"/>
    <w:aliases w:val="2,Titre 2,h2,w2,sub-sect,Para level 2,heading 2,hd2,Level 2,21,22,23,24,211,221,231,l2,l 2,two,Memo 2,Sub,level 2,Titre 2 ,plans2,A2,#2,JSPLevel2,JSP Heading 2,ILS2,(body2),Heading 2dsg,Heading 2DSG,Heading 2DSG1,Heading 2dsg1,Heading 2DSG2"/>
    <w:basedOn w:val="Normal"/>
    <w:next w:val="Normal"/>
    <w:qFormat/>
    <w:rsid w:val="006A5AB8"/>
    <w:pPr>
      <w:keepNext/>
      <w:numPr>
        <w:ilvl w:val="1"/>
        <w:numId w:val="1"/>
      </w:numPr>
      <w:suppressAutoHyphens/>
      <w:spacing w:before="120" w:after="120"/>
      <w:outlineLvl w:val="1"/>
    </w:pPr>
    <w:rPr>
      <w:sz w:val="22"/>
      <w:szCs w:val="22"/>
    </w:rPr>
  </w:style>
  <w:style w:type="paragraph" w:styleId="Heading3">
    <w:name w:val="heading 3"/>
    <w:aliases w:val="sub-sub,plans3,level 3,3,h3,(Para 1.1.1),JSPLevel3,(body3),Heading 3dsg,Heading 3DSG,Heading 3DSG1,Heading 3dsg1,Heading 3DSG2,Heading 3dsg2,Heading 3DSG3,Heading 3dsg3,Heading 3DSG4,Heading 3dsg4,Heading 3DSG5,Heading 3dsg5,Heading 3DSG6,h31"/>
    <w:basedOn w:val="Normal"/>
    <w:next w:val="Normal"/>
    <w:qFormat/>
    <w:rsid w:val="006A5AB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basedOn w:val="Normal"/>
    <w:next w:val="Normal"/>
    <w:qFormat/>
    <w:rsid w:val="006A5AB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aliases w:val="Unused,i),Level 3 - i,H5,h5,JSPLevel5,h51,h52,Unused1,JSPLevel51,h511,h53,Unused2,h54,alt5,5,heading 5,hd5,liste 3 - 3,liste 1,25 - 2,alt51,SSSSPara,Paragraph 5,Heading 5dsg,l5,l 5,Para level 5,w5,NumList1"/>
    <w:basedOn w:val="Normal"/>
    <w:next w:val="Normal"/>
    <w:qFormat/>
    <w:rsid w:val="006A5AB8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Heading6">
    <w:name w:val="heading 6"/>
    <w:aliases w:val="RptHeadingApx1,Appendix 1,H6"/>
    <w:basedOn w:val="Normal"/>
    <w:next w:val="Normal"/>
    <w:qFormat/>
    <w:rsid w:val="006A5AB8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aliases w:val="RptHeadingApx2,Appendix 2"/>
    <w:basedOn w:val="Normal"/>
    <w:next w:val="Normal"/>
    <w:qFormat/>
    <w:rsid w:val="006A5AB8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RptHeadingApx3,Appendix 3"/>
    <w:basedOn w:val="Normal"/>
    <w:next w:val="Normal"/>
    <w:qFormat/>
    <w:rsid w:val="006A5AB8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.Unused,Appendix 4"/>
    <w:basedOn w:val="Normal"/>
    <w:next w:val="Normal"/>
    <w:qFormat/>
    <w:rsid w:val="006A5AB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con">
    <w:name w:val="Defcon"/>
    <w:basedOn w:val="Normal"/>
    <w:link w:val="DefconChar"/>
    <w:rsid w:val="006A5AB8"/>
    <w:rPr>
      <w:sz w:val="20"/>
      <w:szCs w:val="20"/>
    </w:rPr>
  </w:style>
  <w:style w:type="character" w:customStyle="1" w:styleId="DefconChar">
    <w:name w:val="Defcon Char"/>
    <w:link w:val="Defcon"/>
    <w:rsid w:val="006A5AB8"/>
    <w:rPr>
      <w:lang w:val="en-GB" w:eastAsia="en-GB" w:bidi="ar-SA"/>
    </w:rPr>
  </w:style>
  <w:style w:type="character" w:styleId="CommentReference">
    <w:name w:val="annotation reference"/>
    <w:semiHidden/>
    <w:rsid w:val="006A5AB8"/>
    <w:rPr>
      <w:sz w:val="16"/>
      <w:szCs w:val="16"/>
    </w:rPr>
  </w:style>
  <w:style w:type="paragraph" w:styleId="CommentText">
    <w:name w:val="annotation text"/>
    <w:basedOn w:val="Normal"/>
    <w:semiHidden/>
    <w:rsid w:val="006A5AB8"/>
    <w:rPr>
      <w:sz w:val="20"/>
      <w:szCs w:val="20"/>
    </w:rPr>
  </w:style>
  <w:style w:type="character" w:customStyle="1" w:styleId="Heading1Char">
    <w:name w:val="Heading 1 Char"/>
    <w:aliases w:val="section Char,RptHeading1 Char,h1 Char,sausage Char,Section Char,Heading1 Char,h11 Char,h12 Char,JRL Char,JRL1 Char,Main Char,JSPLevel1 Char,DW1 Char,SD1 Char,1 Char,11 Char,level 1 Char,Level 1 Char,12 Char,level 11 Char,Level 11 Char"/>
    <w:link w:val="Heading1"/>
    <w:rsid w:val="006A5AB8"/>
    <w:rPr>
      <w:b/>
      <w:kern w:val="28"/>
      <w:sz w:val="22"/>
      <w:lang w:val="en-GB" w:eastAsia="en-GB" w:bidi="ar-SA"/>
    </w:rPr>
  </w:style>
  <w:style w:type="paragraph" w:styleId="BalloonText">
    <w:name w:val="Balloon Text"/>
    <w:basedOn w:val="Normal"/>
    <w:semiHidden/>
    <w:rsid w:val="006A5AB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43086"/>
    <w:rPr>
      <w:b/>
      <w:bCs/>
    </w:rPr>
  </w:style>
  <w:style w:type="paragraph" w:styleId="Header">
    <w:name w:val="header"/>
    <w:aliases w:val="h"/>
    <w:basedOn w:val="Normal"/>
    <w:link w:val="HeaderChar"/>
    <w:rsid w:val="0069195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9195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 Char"/>
    <w:link w:val="Header"/>
    <w:semiHidden/>
    <w:locked/>
    <w:rsid w:val="00691953"/>
    <w:rPr>
      <w:sz w:val="24"/>
      <w:szCs w:val="24"/>
      <w:lang w:val="en-GB" w:eastAsia="en-GB" w:bidi="ar-SA"/>
    </w:rPr>
  </w:style>
  <w:style w:type="character" w:styleId="PageNumber">
    <w:name w:val="page number"/>
    <w:basedOn w:val="DefaultParagraphFont"/>
    <w:rsid w:val="00691953"/>
  </w:style>
  <w:style w:type="table" w:styleId="TableGrid">
    <w:name w:val="Table Grid"/>
    <w:basedOn w:val="TableNormal"/>
    <w:uiPriority w:val="59"/>
    <w:rsid w:val="00904B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E5F15-A36B-48FF-8544-E5D62149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Ministry of Defence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smithr116</dc:creator>
  <cp:keywords/>
  <cp:lastModifiedBy>Roberts, Steve D (DES LD-DESA-DSS Comrcl Mgr2)</cp:lastModifiedBy>
  <cp:revision>2</cp:revision>
  <cp:lastPrinted>2017-09-28T11:25:00Z</cp:lastPrinted>
  <dcterms:created xsi:type="dcterms:W3CDTF">2021-02-17T09:57:00Z</dcterms:created>
  <dcterms:modified xsi:type="dcterms:W3CDTF">2021-02-17T09:57:00Z</dcterms:modified>
</cp:coreProperties>
</file>