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84" w:type="dxa"/>
        <w:tblLayout w:type="fixed"/>
        <w:tblCellMar>
          <w:left w:w="0" w:type="dxa"/>
          <w:right w:w="0" w:type="dxa"/>
        </w:tblCellMar>
        <w:tblLook w:val="0000" w:firstRow="0" w:lastRow="0" w:firstColumn="0" w:lastColumn="0" w:noHBand="0" w:noVBand="0"/>
      </w:tblPr>
      <w:tblGrid>
        <w:gridCol w:w="2730"/>
        <w:gridCol w:w="7087"/>
      </w:tblGrid>
      <w:tr w:rsidR="002E2A12">
        <w:trPr>
          <w:cantSplit/>
        </w:trPr>
        <w:tc>
          <w:tcPr>
            <w:tcW w:w="2730" w:type="dxa"/>
            <w:tcBorders>
              <w:top w:val="nil"/>
              <w:left w:val="nil"/>
              <w:bottom w:val="nil"/>
              <w:right w:val="nil"/>
            </w:tcBorders>
            <w:shd w:val="clear" w:color="auto" w:fill="FFFFFF"/>
            <w:vAlign w:val="center"/>
          </w:tcPr>
          <w:p w:rsidR="002E2A12" w:rsidRDefault="0007624B">
            <w:pPr>
              <w:keepLines/>
              <w:widowControl w:val="0"/>
              <w:autoSpaceDE w:val="0"/>
              <w:autoSpaceDN w:val="0"/>
              <w:adjustRightInd w:val="0"/>
              <w:spacing w:after="200" w:line="276" w:lineRule="auto"/>
              <w:ind w:left="36" w:right="26"/>
              <w:rPr>
                <w:rFonts w:ascii="Arial" w:hAnsi="Arial" w:cs="Arial"/>
                <w:sz w:val="24"/>
                <w:szCs w:val="24"/>
              </w:rPr>
            </w:pPr>
            <w:r>
              <w:rPr>
                <w:rFonts w:ascii="Arial" w:hAnsi="Arial" w:cs="Arial"/>
                <w:noProof/>
                <w:sz w:val="24"/>
                <w:szCs w:val="24"/>
              </w:rPr>
              <w:drawing>
                <wp:inline distT="0" distB="0" distL="0" distR="0">
                  <wp:extent cx="11906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62025"/>
                          </a:xfrm>
                          <a:prstGeom prst="rect">
                            <a:avLst/>
                          </a:prstGeom>
                          <a:noFill/>
                          <a:ln>
                            <a:noFill/>
                          </a:ln>
                        </pic:spPr>
                      </pic:pic>
                    </a:graphicData>
                  </a:graphic>
                </wp:inline>
              </w:drawing>
            </w:r>
          </w:p>
        </w:tc>
        <w:tc>
          <w:tcPr>
            <w:tcW w:w="7087" w:type="dxa"/>
            <w:tcBorders>
              <w:top w:val="nil"/>
              <w:left w:val="nil"/>
              <w:bottom w:val="nil"/>
              <w:right w:val="nil"/>
            </w:tcBorders>
            <w:shd w:val="clear" w:color="auto" w:fill="FFFFFF"/>
          </w:tcPr>
          <w:p w:rsidR="002E2A12" w:rsidRDefault="002E2A12">
            <w:pPr>
              <w:keepLines/>
              <w:widowControl w:val="0"/>
              <w:autoSpaceDE w:val="0"/>
              <w:autoSpaceDN w:val="0"/>
              <w:adjustRightInd w:val="0"/>
              <w:spacing w:after="200" w:line="276" w:lineRule="auto"/>
              <w:ind w:left="36" w:right="26"/>
              <w:rPr>
                <w:rFonts w:ascii="Arial" w:hAnsi="Arial" w:cs="Arial"/>
                <w:sz w:val="24"/>
                <w:szCs w:val="24"/>
              </w:rPr>
            </w:pPr>
          </w:p>
        </w:tc>
      </w:tr>
    </w:tbl>
    <w:p w:rsidR="002E2A12" w:rsidRDefault="002E2A12">
      <w:pPr>
        <w:widowControl w:val="0"/>
        <w:autoSpaceDE w:val="0"/>
        <w:autoSpaceDN w:val="0"/>
        <w:adjustRightInd w:val="0"/>
        <w:spacing w:after="200" w:line="276" w:lineRule="auto"/>
        <w:ind w:left="120" w:right="114"/>
        <w:rPr>
          <w:rFonts w:ascii="Arial" w:hAnsi="Arial" w:cs="Arial"/>
          <w:color w:val="000000"/>
        </w:rPr>
      </w:pPr>
    </w:p>
    <w:tbl>
      <w:tblPr>
        <w:tblW w:w="0" w:type="auto"/>
        <w:tblInd w:w="12" w:type="dxa"/>
        <w:tblLayout w:type="fixed"/>
        <w:tblCellMar>
          <w:left w:w="0" w:type="dxa"/>
          <w:right w:w="0" w:type="dxa"/>
        </w:tblCellMar>
        <w:tblLook w:val="0000" w:firstRow="0" w:lastRow="0" w:firstColumn="0" w:lastColumn="0" w:noHBand="0" w:noVBand="0"/>
      </w:tblPr>
      <w:tblGrid>
        <w:gridCol w:w="4621"/>
        <w:gridCol w:w="4621"/>
      </w:tblGrid>
      <w:tr w:rsidR="002E2A12">
        <w:tc>
          <w:tcPr>
            <w:tcW w:w="4621" w:type="dxa"/>
            <w:tcBorders>
              <w:top w:val="single" w:sz="4" w:space="0" w:color="000000"/>
              <w:left w:val="nil"/>
              <w:bottom w:val="nil"/>
              <w:right w:val="nil"/>
            </w:tcBorders>
            <w:shd w:val="clear" w:color="auto" w:fill="FFFFFF"/>
          </w:tcPr>
          <w:p w:rsidR="002E2A12" w:rsidRDefault="002E2A12">
            <w:pPr>
              <w:widowControl w:val="0"/>
              <w:autoSpaceDE w:val="0"/>
              <w:autoSpaceDN w:val="0"/>
              <w:adjustRightInd w:val="0"/>
              <w:spacing w:after="200" w:line="276" w:lineRule="auto"/>
              <w:ind w:left="120" w:right="114"/>
              <w:rPr>
                <w:rFonts w:ascii="Arial" w:hAnsi="Arial" w:cs="Arial"/>
                <w:sz w:val="24"/>
                <w:szCs w:val="24"/>
              </w:rPr>
            </w:pPr>
          </w:p>
        </w:tc>
        <w:tc>
          <w:tcPr>
            <w:tcW w:w="4621" w:type="dxa"/>
            <w:tcBorders>
              <w:top w:val="single" w:sz="4" w:space="0" w:color="000000"/>
              <w:left w:val="nil"/>
              <w:bottom w:val="nil"/>
              <w:right w:val="nil"/>
            </w:tcBorders>
            <w:shd w:val="clear" w:color="auto" w:fill="FFFFFF"/>
          </w:tcPr>
          <w:p w:rsidR="002E2A12" w:rsidRDefault="002E2A12">
            <w:pPr>
              <w:widowControl w:val="0"/>
              <w:autoSpaceDE w:val="0"/>
              <w:autoSpaceDN w:val="0"/>
              <w:adjustRightInd w:val="0"/>
              <w:spacing w:after="200" w:line="276" w:lineRule="auto"/>
              <w:ind w:left="120" w:right="114"/>
              <w:rPr>
                <w:rFonts w:ascii="Arial" w:hAnsi="Arial" w:cs="Arial"/>
                <w:sz w:val="24"/>
                <w:szCs w:val="24"/>
              </w:rPr>
            </w:pPr>
          </w:p>
        </w:tc>
      </w:tr>
      <w:tr w:rsidR="002E2A12">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rPr>
              <w:t>Address Line 1</w:t>
            </w:r>
          </w:p>
        </w:tc>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9" w:right="106"/>
              <w:rPr>
                <w:rFonts w:ascii="Arial" w:hAnsi="Arial" w:cs="Arial"/>
                <w:sz w:val="24"/>
                <w:szCs w:val="24"/>
              </w:rPr>
            </w:pPr>
            <w:r>
              <w:rPr>
                <w:rFonts w:ascii="Arial" w:hAnsi="Arial" w:cs="Arial"/>
                <w:color w:val="000000"/>
              </w:rPr>
              <w:t>Your Reference:</w:t>
            </w:r>
          </w:p>
        </w:tc>
      </w:tr>
      <w:tr w:rsidR="002E2A12">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rPr>
              <w:t>Address Line 2</w:t>
            </w:r>
          </w:p>
        </w:tc>
        <w:tc>
          <w:tcPr>
            <w:tcW w:w="4621" w:type="dxa"/>
            <w:tcBorders>
              <w:top w:val="nil"/>
              <w:left w:val="nil"/>
              <w:bottom w:val="nil"/>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r>
      <w:tr w:rsidR="002E2A12">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rPr>
              <w:t>Address Line 3</w:t>
            </w:r>
          </w:p>
        </w:tc>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9" w:right="106"/>
              <w:rPr>
                <w:rFonts w:ascii="Arial" w:hAnsi="Arial" w:cs="Arial"/>
                <w:sz w:val="24"/>
                <w:szCs w:val="24"/>
              </w:rPr>
            </w:pPr>
            <w:r>
              <w:rPr>
                <w:rFonts w:ascii="Arial" w:hAnsi="Arial" w:cs="Arial"/>
                <w:color w:val="000000"/>
              </w:rPr>
              <w:t>Our Reference: 701039382</w:t>
            </w:r>
          </w:p>
        </w:tc>
      </w:tr>
      <w:tr w:rsidR="002E2A12">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rPr>
              <w:t>Address Line 4</w:t>
            </w:r>
          </w:p>
        </w:tc>
        <w:tc>
          <w:tcPr>
            <w:tcW w:w="4621" w:type="dxa"/>
            <w:tcBorders>
              <w:top w:val="nil"/>
              <w:left w:val="nil"/>
              <w:bottom w:val="nil"/>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r>
      <w:tr w:rsidR="002E2A12">
        <w:tc>
          <w:tcPr>
            <w:tcW w:w="4621" w:type="dxa"/>
            <w:tcBorders>
              <w:top w:val="nil"/>
              <w:left w:val="nil"/>
              <w:bottom w:val="nil"/>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9" w:right="106"/>
              <w:rPr>
                <w:rFonts w:ascii="Arial" w:hAnsi="Arial" w:cs="Arial"/>
                <w:sz w:val="24"/>
                <w:szCs w:val="24"/>
              </w:rPr>
            </w:pPr>
            <w:r>
              <w:rPr>
                <w:rFonts w:ascii="Arial" w:hAnsi="Arial" w:cs="Arial"/>
                <w:color w:val="000000"/>
              </w:rPr>
              <w:t>Date:</w:t>
            </w:r>
            <w:r w:rsidR="00C50D90">
              <w:rPr>
                <w:rFonts w:ascii="Arial" w:hAnsi="Arial" w:cs="Arial"/>
                <w:color w:val="000000"/>
              </w:rPr>
              <w:t xml:space="preserve"> </w:t>
            </w:r>
            <w:r w:rsidR="00A642BC">
              <w:rPr>
                <w:rFonts w:ascii="Arial" w:hAnsi="Arial" w:cs="Arial"/>
                <w:color w:val="000000"/>
              </w:rPr>
              <w:t>18</w:t>
            </w:r>
            <w:r w:rsidR="00A642BC" w:rsidRPr="00A642BC">
              <w:rPr>
                <w:rFonts w:ascii="Arial" w:hAnsi="Arial" w:cs="Arial"/>
                <w:color w:val="000000"/>
                <w:vertAlign w:val="superscript"/>
              </w:rPr>
              <w:t>th</w:t>
            </w:r>
            <w:r w:rsidR="00A642BC">
              <w:rPr>
                <w:rFonts w:ascii="Arial" w:hAnsi="Arial" w:cs="Arial"/>
                <w:color w:val="000000"/>
              </w:rPr>
              <w:t xml:space="preserve"> February 2021</w:t>
            </w:r>
          </w:p>
        </w:tc>
      </w:tr>
      <w:tr w:rsidR="002E2A12">
        <w:tc>
          <w:tcPr>
            <w:tcW w:w="4621" w:type="dxa"/>
            <w:tcBorders>
              <w:top w:val="nil"/>
              <w:left w:val="nil"/>
              <w:bottom w:val="nil"/>
              <w:right w:val="nil"/>
            </w:tcBorders>
            <w:shd w:val="clear" w:color="auto" w:fill="FFFFFF"/>
          </w:tcPr>
          <w:p w:rsidR="002E2A12" w:rsidRDefault="002F2B8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rPr>
              <w:t>FAO</w:t>
            </w:r>
          </w:p>
        </w:tc>
        <w:tc>
          <w:tcPr>
            <w:tcW w:w="4621" w:type="dxa"/>
            <w:tcBorders>
              <w:top w:val="nil"/>
              <w:left w:val="nil"/>
              <w:bottom w:val="nil"/>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r>
      <w:tr w:rsidR="002E2A12">
        <w:tc>
          <w:tcPr>
            <w:tcW w:w="4621" w:type="dxa"/>
            <w:tcBorders>
              <w:top w:val="nil"/>
              <w:left w:val="nil"/>
              <w:bottom w:val="single" w:sz="4" w:space="0" w:color="000000"/>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c>
          <w:tcPr>
            <w:tcW w:w="4621" w:type="dxa"/>
            <w:tcBorders>
              <w:top w:val="nil"/>
              <w:left w:val="nil"/>
              <w:bottom w:val="single" w:sz="4" w:space="0" w:color="000000"/>
              <w:right w:val="nil"/>
            </w:tcBorders>
            <w:shd w:val="clear" w:color="auto" w:fill="FFFFFF"/>
          </w:tcPr>
          <w:p w:rsidR="002E2A12" w:rsidRDefault="002E2A12">
            <w:pPr>
              <w:widowControl w:val="0"/>
              <w:autoSpaceDE w:val="0"/>
              <w:autoSpaceDN w:val="0"/>
              <w:adjustRightInd w:val="0"/>
              <w:spacing w:after="0" w:line="240" w:lineRule="auto"/>
              <w:ind w:left="108" w:right="107"/>
              <w:rPr>
                <w:rFonts w:ascii="Arial" w:hAnsi="Arial" w:cs="Arial"/>
                <w:sz w:val="24"/>
                <w:szCs w:val="24"/>
              </w:rPr>
            </w:pPr>
          </w:p>
        </w:tc>
      </w:tr>
    </w:tbl>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Dear Sir/Madam,</w:t>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u w:val="single"/>
        </w:rPr>
        <w:t>Invitation To: Tender Reference Number: 701039382- Compliant Disposal of MOD Scrap Metal and Redundant Assets</w:t>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1.   You are invited to tender for Compliant Disposal of MOD Scrap Metal and Redundant Assets in accordance with the attached documentation.</w:t>
      </w: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2.   The anticipated date for the contract award decision is </w:t>
      </w:r>
      <w:r w:rsidR="00425807">
        <w:rPr>
          <w:rFonts w:ascii="Arial" w:hAnsi="Arial" w:cs="Arial"/>
          <w:color w:val="000000"/>
        </w:rPr>
        <w:t>21</w:t>
      </w:r>
      <w:r>
        <w:rPr>
          <w:rFonts w:ascii="Arial" w:hAnsi="Arial" w:cs="Arial"/>
          <w:color w:val="000000"/>
        </w:rPr>
        <w:t>-May-2021, please note that this is an indicative date and may change.</w:t>
      </w:r>
    </w:p>
    <w:p w:rsidR="002E2A12" w:rsidRPr="007E4E5B" w:rsidRDefault="002F2B8A">
      <w:pPr>
        <w:widowControl w:val="0"/>
        <w:autoSpaceDE w:val="0"/>
        <w:autoSpaceDN w:val="0"/>
        <w:adjustRightInd w:val="0"/>
        <w:spacing w:after="200" w:line="276" w:lineRule="auto"/>
        <w:ind w:left="120" w:right="114"/>
        <w:rPr>
          <w:rFonts w:ascii="Arial" w:hAnsi="Arial" w:cs="Arial"/>
          <w:color w:val="FF0000"/>
          <w:sz w:val="24"/>
          <w:szCs w:val="24"/>
        </w:rPr>
      </w:pPr>
      <w:r>
        <w:rPr>
          <w:rFonts w:ascii="Arial" w:hAnsi="Arial" w:cs="Arial"/>
          <w:color w:val="000000"/>
        </w:rPr>
        <w:t xml:space="preserve">3.   You must submit your Tender no later than </w:t>
      </w:r>
      <w:r w:rsidR="003F30B2" w:rsidRPr="00425807">
        <w:rPr>
          <w:rFonts w:ascii="Arial" w:hAnsi="Arial" w:cs="Arial"/>
          <w:b/>
          <w:bCs/>
          <w:color w:val="000000"/>
        </w:rPr>
        <w:t>25</w:t>
      </w:r>
      <w:r w:rsidRPr="00425807">
        <w:rPr>
          <w:rFonts w:ascii="Arial" w:hAnsi="Arial" w:cs="Arial"/>
          <w:b/>
          <w:bCs/>
          <w:color w:val="000000"/>
        </w:rPr>
        <w:t xml:space="preserve">-Mar-2021 </w:t>
      </w:r>
      <w:r w:rsidR="008B1602" w:rsidRPr="00425807">
        <w:rPr>
          <w:rFonts w:ascii="Arial" w:hAnsi="Arial" w:cs="Arial"/>
          <w:b/>
          <w:bCs/>
          <w:color w:val="000000"/>
        </w:rPr>
        <w:t>10</w:t>
      </w:r>
      <w:r w:rsidRPr="00425807">
        <w:rPr>
          <w:rFonts w:ascii="Arial" w:hAnsi="Arial" w:cs="Arial"/>
          <w:b/>
          <w:bCs/>
          <w:color w:val="000000"/>
        </w:rPr>
        <w:t>:0</w:t>
      </w:r>
      <w:r w:rsidR="008B1602" w:rsidRPr="00425807">
        <w:rPr>
          <w:rFonts w:ascii="Arial" w:hAnsi="Arial" w:cs="Arial"/>
          <w:b/>
          <w:bCs/>
          <w:color w:val="000000"/>
        </w:rPr>
        <w:t>0</w:t>
      </w:r>
      <w:r w:rsidRPr="00425807">
        <w:rPr>
          <w:rFonts w:ascii="Arial" w:hAnsi="Arial" w:cs="Arial"/>
          <w:b/>
          <w:bCs/>
          <w:color w:val="000000"/>
        </w:rPr>
        <w:t>:</w:t>
      </w:r>
      <w:r w:rsidR="008B1602" w:rsidRPr="00425807">
        <w:rPr>
          <w:rFonts w:ascii="Arial" w:hAnsi="Arial" w:cs="Arial"/>
          <w:b/>
          <w:bCs/>
          <w:color w:val="000000"/>
        </w:rPr>
        <w:t>00</w:t>
      </w:r>
      <w:r>
        <w:rPr>
          <w:rFonts w:ascii="Arial" w:hAnsi="Arial" w:cs="Arial"/>
          <w:color w:val="000000"/>
        </w:rPr>
        <w:t xml:space="preserve">.  </w:t>
      </w: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4.   Please confirm receipt of this tender to Mr. Stephen Roberts stated in the E-mail address </w:t>
      </w:r>
      <w:hyperlink r:id="rId9" w:history="1">
        <w:r w:rsidR="00C279B2" w:rsidRPr="00827F0D">
          <w:rPr>
            <w:rStyle w:val="Hyperlink"/>
            <w:rFonts w:ascii="Arial" w:hAnsi="Arial" w:cs="Arial"/>
          </w:rPr>
          <w:t>DESLD-DESA-Commercial@mod.gov.uk</w:t>
        </w:r>
      </w:hyperlink>
      <w:r>
        <w:rPr>
          <w:rFonts w:ascii="Arial" w:hAnsi="Arial" w:cs="Arial"/>
          <w:color w:val="000000"/>
        </w:rPr>
        <w:t>.</w:t>
      </w:r>
      <w:r w:rsidR="00386D9F">
        <w:rPr>
          <w:rFonts w:ascii="Arial" w:hAnsi="Arial" w:cs="Arial"/>
          <w:color w:val="000000"/>
        </w:rPr>
        <w:t xml:space="preserve"> </w:t>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Yours faithfully</w:t>
      </w:r>
    </w:p>
    <w:p w:rsidR="00A642BC" w:rsidRPr="00927D11" w:rsidRDefault="00A642BC" w:rsidP="00A642BC">
      <w:pPr>
        <w:widowControl w:val="0"/>
        <w:autoSpaceDE w:val="0"/>
        <w:autoSpaceDN w:val="0"/>
        <w:adjustRightInd w:val="0"/>
        <w:spacing w:after="200" w:line="276" w:lineRule="auto"/>
        <w:ind w:left="120" w:right="114"/>
        <w:rPr>
          <w:rFonts w:ascii="Arial" w:hAnsi="Arial" w:cs="Arial"/>
          <w:color w:val="000000"/>
        </w:rPr>
      </w:pPr>
      <w:r w:rsidRPr="00927D11">
        <w:rPr>
          <w:rFonts w:ascii="Arial" w:hAnsi="Arial" w:cs="Arial"/>
          <w:color w:val="000000"/>
        </w:rPr>
        <w:t>S Roberts</w:t>
      </w:r>
    </w:p>
    <w:p w:rsidR="002E2A12" w:rsidRDefault="00A642BC" w:rsidP="00A642BC">
      <w:pPr>
        <w:widowControl w:val="0"/>
        <w:autoSpaceDE w:val="0"/>
        <w:autoSpaceDN w:val="0"/>
        <w:adjustRightInd w:val="0"/>
        <w:spacing w:after="200" w:line="276" w:lineRule="auto"/>
        <w:ind w:left="120" w:right="114"/>
        <w:rPr>
          <w:rFonts w:ascii="Arial" w:hAnsi="Arial" w:cs="Arial"/>
          <w:color w:val="000000"/>
        </w:rPr>
      </w:pPr>
      <w:r w:rsidRPr="00927D11">
        <w:rPr>
          <w:rFonts w:ascii="Arial" w:hAnsi="Arial" w:cs="Arial"/>
          <w:color w:val="000000"/>
        </w:rPr>
        <w:t xml:space="preserve">DESA Assistant Commercial </w:t>
      </w:r>
      <w:r>
        <w:rPr>
          <w:rFonts w:ascii="Arial" w:hAnsi="Arial" w:cs="Arial"/>
          <w:color w:val="000000"/>
        </w:rPr>
        <w:t>Officer</w:t>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color w:val="000000"/>
        </w:rPr>
      </w:pPr>
      <w:r>
        <w:rPr>
          <w:rFonts w:ascii="Arial" w:hAnsi="Arial" w:cs="Arial"/>
          <w:sz w:val="24"/>
          <w:szCs w:val="24"/>
        </w:rPr>
        <w:br w:type="page"/>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b/>
          <w:bCs/>
          <w:color w:val="000000"/>
        </w:rPr>
        <w:t>Invited Suppliers</w:t>
      </w:r>
    </w:p>
    <w:tbl>
      <w:tblPr>
        <w:tblW w:w="0" w:type="auto"/>
        <w:tblInd w:w="17" w:type="dxa"/>
        <w:tblLayout w:type="fixed"/>
        <w:tblCellMar>
          <w:left w:w="0" w:type="dxa"/>
          <w:right w:w="0" w:type="dxa"/>
        </w:tblCellMar>
        <w:tblLook w:val="0000" w:firstRow="0" w:lastRow="0" w:firstColumn="0" w:lastColumn="0" w:noHBand="0" w:noVBand="0"/>
      </w:tblPr>
      <w:tblGrid>
        <w:gridCol w:w="2310"/>
        <w:gridCol w:w="2311"/>
        <w:gridCol w:w="2310"/>
        <w:gridCol w:w="2311"/>
      </w:tblGrid>
      <w:tr w:rsidR="002E2A12">
        <w:trPr>
          <w:tblHeader/>
        </w:trPr>
        <w:tc>
          <w:tcPr>
            <w:tcW w:w="2310" w:type="dxa"/>
            <w:tcBorders>
              <w:top w:val="single" w:sz="4" w:space="0" w:color="000000"/>
              <w:left w:val="single" w:sz="4" w:space="0" w:color="000000"/>
              <w:bottom w:val="single" w:sz="4" w:space="0" w:color="000000"/>
              <w:right w:val="single" w:sz="4" w:space="0" w:color="000000"/>
            </w:tcBorders>
            <w:shd w:val="clear" w:color="auto" w:fill="E7F3FD"/>
          </w:tcPr>
          <w:p w:rsidR="002E2A12" w:rsidRDefault="002F2B8A">
            <w:pPr>
              <w:widowControl w:val="0"/>
              <w:autoSpaceDE w:val="0"/>
              <w:autoSpaceDN w:val="0"/>
              <w:adjustRightInd w:val="0"/>
              <w:spacing w:after="0" w:line="240" w:lineRule="auto"/>
              <w:ind w:left="108" w:right="98"/>
              <w:rPr>
                <w:rFonts w:ascii="Arial" w:hAnsi="Arial" w:cs="Arial"/>
                <w:sz w:val="24"/>
                <w:szCs w:val="24"/>
              </w:rPr>
            </w:pPr>
            <w:r>
              <w:rPr>
                <w:rFonts w:ascii="Arial" w:hAnsi="Arial" w:cs="Arial"/>
                <w:b/>
                <w:bCs/>
                <w:color w:val="000000"/>
                <w:sz w:val="20"/>
                <w:szCs w:val="20"/>
              </w:rPr>
              <w:t xml:space="preserve"> Supplier Name</w:t>
            </w:r>
          </w:p>
        </w:tc>
        <w:tc>
          <w:tcPr>
            <w:tcW w:w="2311" w:type="dxa"/>
            <w:tcBorders>
              <w:top w:val="single" w:sz="4" w:space="0" w:color="000000"/>
              <w:left w:val="single" w:sz="4" w:space="0" w:color="000000"/>
              <w:bottom w:val="single" w:sz="4" w:space="0" w:color="000000"/>
              <w:right w:val="single" w:sz="4" w:space="0" w:color="000000"/>
            </w:tcBorders>
            <w:shd w:val="clear" w:color="auto" w:fill="E7F3FD"/>
          </w:tcPr>
          <w:p w:rsidR="002E2A12" w:rsidRDefault="002F2B8A">
            <w:pPr>
              <w:widowControl w:val="0"/>
              <w:autoSpaceDE w:val="0"/>
              <w:autoSpaceDN w:val="0"/>
              <w:adjustRightInd w:val="0"/>
              <w:spacing w:after="0" w:line="240" w:lineRule="auto"/>
              <w:ind w:left="118" w:right="87"/>
              <w:rPr>
                <w:rFonts w:ascii="Arial" w:hAnsi="Arial" w:cs="Arial"/>
                <w:sz w:val="24"/>
                <w:szCs w:val="24"/>
              </w:rPr>
            </w:pPr>
            <w:r>
              <w:rPr>
                <w:rFonts w:ascii="Arial" w:hAnsi="Arial" w:cs="Arial"/>
                <w:b/>
                <w:bCs/>
                <w:color w:val="000000"/>
                <w:sz w:val="20"/>
                <w:szCs w:val="20"/>
              </w:rPr>
              <w:t>Supplier Address</w:t>
            </w:r>
          </w:p>
        </w:tc>
        <w:tc>
          <w:tcPr>
            <w:tcW w:w="2310" w:type="dxa"/>
            <w:tcBorders>
              <w:top w:val="single" w:sz="4" w:space="0" w:color="000000"/>
              <w:left w:val="single" w:sz="4" w:space="0" w:color="000000"/>
              <w:bottom w:val="single" w:sz="4" w:space="0" w:color="000000"/>
              <w:right w:val="single" w:sz="4" w:space="0" w:color="000000"/>
            </w:tcBorders>
            <w:shd w:val="clear" w:color="auto" w:fill="E7F3FD"/>
          </w:tcPr>
          <w:p w:rsidR="002E2A12" w:rsidRDefault="002F2B8A">
            <w:pPr>
              <w:widowControl w:val="0"/>
              <w:autoSpaceDE w:val="0"/>
              <w:autoSpaceDN w:val="0"/>
              <w:adjustRightInd w:val="0"/>
              <w:spacing w:after="0" w:line="240" w:lineRule="auto"/>
              <w:ind w:left="109" w:right="97"/>
              <w:rPr>
                <w:rFonts w:ascii="Arial" w:hAnsi="Arial" w:cs="Arial"/>
                <w:sz w:val="24"/>
                <w:szCs w:val="24"/>
              </w:rPr>
            </w:pPr>
            <w:r>
              <w:rPr>
                <w:rFonts w:ascii="Arial" w:hAnsi="Arial" w:cs="Arial"/>
                <w:b/>
                <w:bCs/>
                <w:color w:val="000000"/>
                <w:sz w:val="20"/>
                <w:szCs w:val="20"/>
              </w:rPr>
              <w:t xml:space="preserve"> Contact Name</w:t>
            </w:r>
          </w:p>
        </w:tc>
        <w:tc>
          <w:tcPr>
            <w:tcW w:w="2311" w:type="dxa"/>
            <w:tcBorders>
              <w:top w:val="single" w:sz="4" w:space="0" w:color="000000"/>
              <w:left w:val="single" w:sz="4" w:space="0" w:color="000000"/>
              <w:bottom w:val="single" w:sz="4" w:space="0" w:color="000000"/>
              <w:right w:val="single" w:sz="4" w:space="0" w:color="000000"/>
            </w:tcBorders>
            <w:shd w:val="clear" w:color="auto" w:fill="E7F3FD"/>
          </w:tcPr>
          <w:p w:rsidR="002E2A12" w:rsidRDefault="002F2B8A">
            <w:pPr>
              <w:widowControl w:val="0"/>
              <w:autoSpaceDE w:val="0"/>
              <w:autoSpaceDN w:val="0"/>
              <w:adjustRightInd w:val="0"/>
              <w:spacing w:after="0" w:line="240" w:lineRule="auto"/>
              <w:ind w:left="119" w:right="86"/>
              <w:rPr>
                <w:rFonts w:ascii="Arial" w:hAnsi="Arial" w:cs="Arial"/>
                <w:sz w:val="24"/>
                <w:szCs w:val="24"/>
              </w:rPr>
            </w:pPr>
            <w:r>
              <w:rPr>
                <w:rFonts w:ascii="Arial" w:hAnsi="Arial" w:cs="Arial"/>
                <w:b/>
                <w:bCs/>
                <w:color w:val="000000"/>
                <w:sz w:val="20"/>
                <w:szCs w:val="20"/>
              </w:rPr>
              <w:t xml:space="preserve"> Contact Email</w:t>
            </w:r>
          </w:p>
        </w:tc>
      </w:tr>
      <w:tr w:rsidR="002E2A12">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98"/>
              <w:rPr>
                <w:rFonts w:ascii="Arial" w:hAnsi="Arial" w:cs="Arial"/>
                <w:sz w:val="24"/>
                <w:szCs w:val="24"/>
              </w:rPr>
            </w:pPr>
            <w:r>
              <w:rPr>
                <w:rFonts w:ascii="Arial" w:hAnsi="Arial" w:cs="Arial"/>
                <w:color w:val="000000"/>
                <w:sz w:val="20"/>
                <w:szCs w:val="20"/>
              </w:rPr>
              <w:t>RAMCO (UK) LTD</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ACORN HOUSE CHURCH LANE   GB PE24 4RN</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9" w:right="97"/>
              <w:rPr>
                <w:rFonts w:ascii="Arial" w:hAnsi="Arial" w:cs="Arial"/>
                <w:sz w:val="24"/>
                <w:szCs w:val="24"/>
              </w:rPr>
            </w:pPr>
            <w:r>
              <w:rPr>
                <w:rFonts w:ascii="Arial" w:hAnsi="Arial" w:cs="Arial"/>
                <w:color w:val="000000"/>
                <w:sz w:val="20"/>
                <w:szCs w:val="20"/>
              </w:rPr>
              <w:t>Watson, Mr. Mark</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9" w:right="86"/>
              <w:rPr>
                <w:rFonts w:ascii="Arial" w:hAnsi="Arial" w:cs="Arial"/>
                <w:color w:val="000000"/>
                <w:sz w:val="20"/>
                <w:szCs w:val="20"/>
              </w:rPr>
            </w:pPr>
          </w:p>
        </w:tc>
      </w:tr>
      <w:tr w:rsidR="002E2A12">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98"/>
              <w:rPr>
                <w:rFonts w:ascii="Arial" w:hAnsi="Arial" w:cs="Arial"/>
                <w:sz w:val="24"/>
                <w:szCs w:val="24"/>
              </w:rPr>
            </w:pPr>
            <w:r>
              <w:rPr>
                <w:rFonts w:ascii="Arial" w:hAnsi="Arial" w:cs="Arial"/>
                <w:color w:val="000000"/>
                <w:sz w:val="20"/>
                <w:szCs w:val="20"/>
              </w:rPr>
              <w:t>EUROPEAN METAL RECYCLING LIMITED</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Sirius House Delta Crescent   GB WA5 7NS</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9" w:right="97"/>
              <w:rPr>
                <w:rFonts w:ascii="Arial" w:hAnsi="Arial" w:cs="Arial"/>
                <w:sz w:val="24"/>
                <w:szCs w:val="24"/>
              </w:rPr>
            </w:pPr>
            <w:r>
              <w:rPr>
                <w:rFonts w:ascii="Arial" w:hAnsi="Arial" w:cs="Arial"/>
                <w:color w:val="000000"/>
                <w:sz w:val="20"/>
                <w:szCs w:val="20"/>
              </w:rPr>
              <w:t>Marsden, Amy</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9" w:right="86"/>
              <w:rPr>
                <w:rFonts w:ascii="Arial" w:hAnsi="Arial" w:cs="Arial"/>
                <w:color w:val="000000"/>
                <w:sz w:val="20"/>
                <w:szCs w:val="20"/>
              </w:rPr>
            </w:pPr>
          </w:p>
        </w:tc>
      </w:tr>
      <w:tr w:rsidR="002E2A12">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98"/>
              <w:rPr>
                <w:rFonts w:ascii="Arial" w:hAnsi="Arial" w:cs="Arial"/>
                <w:sz w:val="24"/>
                <w:szCs w:val="24"/>
              </w:rPr>
            </w:pPr>
            <w:r>
              <w:rPr>
                <w:rFonts w:ascii="Arial" w:hAnsi="Arial" w:cs="Arial"/>
                <w:color w:val="000000"/>
                <w:sz w:val="20"/>
                <w:szCs w:val="20"/>
              </w:rPr>
              <w:t>AVALON METALS LIMITED</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T/A WYE VALLEY METALS LLOYD GEORGE HOUSE   GB HR2 6NS</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9" w:right="97"/>
              <w:rPr>
                <w:rFonts w:ascii="Arial" w:hAnsi="Arial" w:cs="Arial"/>
                <w:sz w:val="24"/>
                <w:szCs w:val="24"/>
              </w:rPr>
            </w:pPr>
            <w:r>
              <w:rPr>
                <w:rFonts w:ascii="Arial" w:hAnsi="Arial" w:cs="Arial"/>
                <w:color w:val="000000"/>
                <w:sz w:val="20"/>
                <w:szCs w:val="20"/>
              </w:rPr>
              <w:t>Pettigrew, Mr. Gavin</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9" w:right="86"/>
              <w:rPr>
                <w:rFonts w:ascii="Arial" w:hAnsi="Arial" w:cs="Arial"/>
                <w:color w:val="000000"/>
                <w:sz w:val="20"/>
                <w:szCs w:val="20"/>
              </w:rPr>
            </w:pPr>
          </w:p>
        </w:tc>
      </w:tr>
      <w:tr w:rsidR="002E2A12">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98"/>
              <w:rPr>
                <w:rFonts w:ascii="Arial" w:hAnsi="Arial" w:cs="Arial"/>
                <w:sz w:val="24"/>
                <w:szCs w:val="24"/>
              </w:rPr>
            </w:pPr>
            <w:r>
              <w:rPr>
                <w:rFonts w:ascii="Arial" w:hAnsi="Arial" w:cs="Arial"/>
                <w:color w:val="000000"/>
                <w:sz w:val="20"/>
                <w:szCs w:val="20"/>
              </w:rPr>
              <w:t>RECYCLING LIVES LIMITED</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 xml:space="preserve">1A ESSEX </w:t>
            </w:r>
            <w:proofErr w:type="gramStart"/>
            <w:r>
              <w:rPr>
                <w:rFonts w:ascii="Arial" w:hAnsi="Arial" w:cs="Arial"/>
                <w:color w:val="000000"/>
                <w:sz w:val="20"/>
                <w:szCs w:val="20"/>
              </w:rPr>
              <w:t>STREET  PRESTON</w:t>
            </w:r>
            <w:proofErr w:type="gramEnd"/>
            <w:r>
              <w:rPr>
                <w:rFonts w:ascii="Arial" w:hAnsi="Arial" w:cs="Arial"/>
                <w:color w:val="000000"/>
                <w:sz w:val="20"/>
                <w:szCs w:val="20"/>
              </w:rPr>
              <w:t xml:space="preserve">  GB PR1 1QE</w:t>
            </w:r>
          </w:p>
        </w:tc>
        <w:tc>
          <w:tcPr>
            <w:tcW w:w="231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9" w:right="97"/>
              <w:rPr>
                <w:rFonts w:ascii="Arial" w:hAnsi="Arial" w:cs="Arial"/>
                <w:sz w:val="24"/>
                <w:szCs w:val="24"/>
              </w:rPr>
            </w:pPr>
            <w:r>
              <w:rPr>
                <w:rFonts w:ascii="Arial" w:hAnsi="Arial" w:cs="Arial"/>
                <w:color w:val="000000"/>
                <w:sz w:val="20"/>
                <w:szCs w:val="20"/>
              </w:rPr>
              <w:t>MERCER, ALEX</w:t>
            </w: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9" w:right="86"/>
              <w:rPr>
                <w:rFonts w:ascii="Arial" w:hAnsi="Arial" w:cs="Arial"/>
                <w:color w:val="000000"/>
                <w:sz w:val="20"/>
                <w:szCs w:val="20"/>
              </w:rPr>
            </w:pPr>
          </w:p>
        </w:tc>
      </w:tr>
    </w:tbl>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b/>
          <w:bCs/>
          <w:color w:val="000000"/>
        </w:rPr>
        <w:t>Requirements</w:t>
      </w:r>
    </w:p>
    <w:p w:rsidR="002E2A12" w:rsidRDefault="002E2A12">
      <w:pPr>
        <w:widowControl w:val="0"/>
        <w:autoSpaceDE w:val="0"/>
        <w:autoSpaceDN w:val="0"/>
        <w:adjustRightInd w:val="0"/>
        <w:spacing w:before="5" w:after="5" w:line="276" w:lineRule="auto"/>
        <w:ind w:left="12" w:right="114"/>
        <w:rPr>
          <w:rFonts w:ascii="Arial" w:hAnsi="Arial" w:cs="Arial"/>
          <w:sz w:val="24"/>
          <w:szCs w:val="24"/>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F2B8A" w:rsidP="00386D9F">
      <w:pPr>
        <w:widowControl w:val="0"/>
        <w:autoSpaceDE w:val="0"/>
        <w:autoSpaceDN w:val="0"/>
        <w:adjustRightInd w:val="0"/>
        <w:spacing w:after="200" w:line="276" w:lineRule="auto"/>
        <w:ind w:left="120" w:right="114"/>
        <w:rPr>
          <w:rFonts w:ascii="Arial" w:hAnsi="Arial" w:cs="Arial"/>
          <w:color w:val="000000"/>
        </w:rPr>
      </w:pPr>
      <w:r>
        <w:rPr>
          <w:rFonts w:ascii="Arial" w:hAnsi="Arial" w:cs="Arial"/>
          <w:sz w:val="24"/>
          <w:szCs w:val="24"/>
        </w:rPr>
        <w:br w:type="page"/>
      </w:r>
    </w:p>
    <w:p w:rsidR="002E2A12" w:rsidRDefault="002F2B8A">
      <w:pPr>
        <w:widowControl w:val="0"/>
        <w:autoSpaceDE w:val="0"/>
        <w:autoSpaceDN w:val="0"/>
        <w:adjustRightInd w:val="0"/>
        <w:spacing w:after="200" w:line="276" w:lineRule="auto"/>
        <w:ind w:left="120" w:right="114"/>
        <w:jc w:val="center"/>
        <w:rPr>
          <w:rFonts w:ascii="Arial" w:hAnsi="Arial" w:cs="Arial"/>
          <w:sz w:val="24"/>
          <w:szCs w:val="24"/>
        </w:rPr>
      </w:pPr>
      <w:r>
        <w:rPr>
          <w:rFonts w:ascii="Arial" w:hAnsi="Arial" w:cs="Arial"/>
          <w:b/>
          <w:bCs/>
          <w:color w:val="000000"/>
          <w:sz w:val="24"/>
          <w:szCs w:val="24"/>
        </w:rPr>
        <w:lastRenderedPageBreak/>
        <w:t>Table of Contents</w:t>
      </w: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1" w:history="1">
        <w:r w:rsidR="002F2B8A">
          <w:rPr>
            <w:rFonts w:ascii="Arial" w:hAnsi="Arial" w:cs="Arial"/>
            <w:color w:val="0000FF"/>
            <w:u w:val="single"/>
          </w:rPr>
          <w:t>DEFFORM 47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1" w:history="1">
        <w:r w:rsidR="002F2B8A">
          <w:rPr>
            <w:rFonts w:ascii="Arial" w:hAnsi="Arial" w:cs="Arial"/>
            <w:color w:val="0000FF"/>
            <w:u w:val="single"/>
          </w:rPr>
          <w:t>Contents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2" w:history="1">
        <w:r w:rsidR="002F2B8A">
          <w:rPr>
            <w:rFonts w:ascii="Arial" w:hAnsi="Arial" w:cs="Arial"/>
            <w:color w:val="0000FF"/>
            <w:u w:val="single"/>
          </w:rPr>
          <w:t>Section A - Introduction</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3" w:history="1">
        <w:r w:rsidR="002F2B8A">
          <w:rPr>
            <w:rFonts w:ascii="Arial" w:hAnsi="Arial" w:cs="Arial"/>
            <w:color w:val="0000FF"/>
            <w:u w:val="single"/>
          </w:rPr>
          <w:t>Section B - Key Tendering Activities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4" w:history="1">
        <w:r w:rsidR="002F2B8A">
          <w:rPr>
            <w:rFonts w:ascii="Arial" w:hAnsi="Arial" w:cs="Arial"/>
            <w:color w:val="0000FF"/>
            <w:u w:val="single"/>
          </w:rPr>
          <w:t>Section C - Instructions on Preparing Tenders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5" w:history="1">
        <w:r w:rsidR="002F2B8A">
          <w:rPr>
            <w:rFonts w:ascii="Arial" w:hAnsi="Arial" w:cs="Arial"/>
            <w:color w:val="0000FF"/>
            <w:u w:val="single"/>
          </w:rPr>
          <w:t>Section D - Tender Evaluation</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6" w:history="1">
        <w:r w:rsidR="002F2B8A">
          <w:rPr>
            <w:rFonts w:ascii="Arial" w:hAnsi="Arial" w:cs="Arial"/>
            <w:color w:val="0000FF"/>
            <w:u w:val="single"/>
          </w:rPr>
          <w:t>Section E - Instructions on Submitting Tenders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7" w:history="1">
        <w:r w:rsidR="002F2B8A">
          <w:rPr>
            <w:rFonts w:ascii="Arial" w:hAnsi="Arial" w:cs="Arial"/>
            <w:color w:val="0000FF"/>
            <w:u w:val="single"/>
          </w:rPr>
          <w:t>Section F - Conditions of Tendering</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8" w:history="1">
        <w:r w:rsidR="002F2B8A">
          <w:rPr>
            <w:rFonts w:ascii="Arial" w:hAnsi="Arial" w:cs="Arial"/>
            <w:color w:val="0000FF"/>
            <w:u w:val="single"/>
          </w:rPr>
          <w:t xml:space="preserve">DEFFORM 47 Annex A - </w:t>
        </w:r>
        <w:proofErr w:type="spellStart"/>
        <w:r w:rsidR="002F2B8A">
          <w:rPr>
            <w:rFonts w:ascii="Arial" w:hAnsi="Arial" w:cs="Arial"/>
            <w:color w:val="0000FF"/>
            <w:u w:val="single"/>
          </w:rPr>
          <w:t>Edn</w:t>
        </w:r>
        <w:proofErr w:type="spellEnd"/>
        <w:r w:rsidR="002F2B8A">
          <w:rPr>
            <w:rFonts w:ascii="Arial" w:hAnsi="Arial" w:cs="Arial"/>
            <w:color w:val="0000FF"/>
            <w:u w:val="single"/>
          </w:rPr>
          <w:t xml:space="preserve"> 11/20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1_9" w:history="1">
        <w:r w:rsidR="002F2B8A">
          <w:rPr>
            <w:rFonts w:ascii="Arial" w:hAnsi="Arial" w:cs="Arial"/>
            <w:color w:val="0000FF"/>
            <w:u w:val="single"/>
          </w:rPr>
          <w:t>Appendix 1 to Annex A (Offer)</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_Toc501022446_1_9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2" w:history="1">
        <w:r w:rsidR="002F2B8A">
          <w:rPr>
            <w:rFonts w:ascii="Arial" w:hAnsi="Arial" w:cs="Arial"/>
            <w:color w:val="0000FF"/>
            <w:u w:val="single"/>
          </w:rPr>
          <w:t>Contract Terms and Conditions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 w:history="1">
        <w:r w:rsidR="002F2B8A">
          <w:rPr>
            <w:rFonts w:ascii="Arial" w:hAnsi="Arial" w:cs="Arial"/>
            <w:color w:val="0000FF"/>
            <w:u w:val="single"/>
          </w:rPr>
          <w:t>DEFCON 005J</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 w:history="1">
        <w:r w:rsidR="002F2B8A">
          <w:rPr>
            <w:rFonts w:ascii="Arial" w:hAnsi="Arial" w:cs="Arial"/>
            <w:color w:val="0000FF"/>
            <w:u w:val="single"/>
          </w:rPr>
          <w:t>DEFCON 129J</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 w:history="1">
        <w:r w:rsidR="002F2B8A">
          <w:rPr>
            <w:rFonts w:ascii="Arial" w:hAnsi="Arial" w:cs="Arial"/>
            <w:color w:val="0000FF"/>
            <w:u w:val="single"/>
          </w:rPr>
          <w:t>DEFCON 501</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 w:history="1">
        <w:r w:rsidR="002F2B8A">
          <w:rPr>
            <w:rFonts w:ascii="Arial" w:hAnsi="Arial" w:cs="Arial"/>
            <w:color w:val="0000FF"/>
            <w:u w:val="single"/>
          </w:rPr>
          <w:t>DEFCON 502</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5" w:history="1">
        <w:r w:rsidR="002F2B8A">
          <w:rPr>
            <w:rFonts w:ascii="Arial" w:hAnsi="Arial" w:cs="Arial"/>
            <w:color w:val="0000FF"/>
            <w:u w:val="single"/>
          </w:rPr>
          <w:t>DEFCON 503</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6" w:history="1">
        <w:r w:rsidR="002F2B8A">
          <w:rPr>
            <w:rFonts w:ascii="Arial" w:hAnsi="Arial" w:cs="Arial"/>
            <w:color w:val="0000FF"/>
            <w:u w:val="single"/>
          </w:rPr>
          <w:t>DEFCON 507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7" w:history="1">
        <w:r w:rsidR="002F2B8A">
          <w:rPr>
            <w:rFonts w:ascii="Arial" w:hAnsi="Arial" w:cs="Arial"/>
            <w:color w:val="0000FF"/>
            <w:u w:val="single"/>
          </w:rPr>
          <w:t>DEFCON 513</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8" w:history="1">
        <w:r w:rsidR="002F2B8A">
          <w:rPr>
            <w:rFonts w:ascii="Arial" w:hAnsi="Arial" w:cs="Arial"/>
            <w:color w:val="0000FF"/>
            <w:u w:val="single"/>
          </w:rPr>
          <w:t>DEFCON 514</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9" w:history="1">
        <w:r w:rsidR="002F2B8A">
          <w:rPr>
            <w:rFonts w:ascii="Arial" w:hAnsi="Arial" w:cs="Arial"/>
            <w:color w:val="0000FF"/>
            <w:u w:val="single"/>
          </w:rPr>
          <w:t>DEFCON 515</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0" w:history="1">
        <w:r w:rsidR="002F2B8A">
          <w:rPr>
            <w:rFonts w:ascii="Arial" w:hAnsi="Arial" w:cs="Arial"/>
            <w:color w:val="0000FF"/>
            <w:u w:val="single"/>
          </w:rPr>
          <w:t>DEFCON 516</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_Toc501022446_2_10</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1" w:history="1">
        <w:r w:rsidR="002F2B8A">
          <w:rPr>
            <w:rFonts w:ascii="Arial" w:hAnsi="Arial" w:cs="Arial"/>
            <w:color w:val="0000FF"/>
            <w:u w:val="single"/>
          </w:rPr>
          <w:t>DEFCON 518</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2" w:history="1">
        <w:r w:rsidR="002F2B8A">
          <w:rPr>
            <w:rFonts w:ascii="Arial" w:hAnsi="Arial" w:cs="Arial"/>
            <w:color w:val="0000FF"/>
            <w:u w:val="single"/>
          </w:rPr>
          <w:t>DEFCON 520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3" w:history="1">
        <w:r w:rsidR="002F2B8A">
          <w:rPr>
            <w:rFonts w:ascii="Arial" w:hAnsi="Arial" w:cs="Arial"/>
            <w:color w:val="0000FF"/>
            <w:u w:val="single"/>
          </w:rPr>
          <w:t>DEFCON 522</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4" w:history="1">
        <w:r w:rsidR="002F2B8A">
          <w:rPr>
            <w:rFonts w:ascii="Arial" w:hAnsi="Arial" w:cs="Arial"/>
            <w:color w:val="0000FF"/>
            <w:u w:val="single"/>
          </w:rPr>
          <w:t>DEFCON 526</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5" w:history="1">
        <w:r w:rsidR="002F2B8A">
          <w:rPr>
            <w:rFonts w:ascii="Arial" w:hAnsi="Arial" w:cs="Arial"/>
            <w:color w:val="0000FF"/>
            <w:u w:val="single"/>
          </w:rPr>
          <w:t>DEFCON 527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6" w:history="1">
        <w:r w:rsidR="002F2B8A">
          <w:rPr>
            <w:rFonts w:ascii="Arial" w:hAnsi="Arial" w:cs="Arial"/>
            <w:color w:val="0000FF"/>
            <w:u w:val="single"/>
          </w:rPr>
          <w:t>DEFCON 528</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7" w:history="1">
        <w:r w:rsidR="002F2B8A">
          <w:rPr>
            <w:rFonts w:ascii="Arial" w:hAnsi="Arial" w:cs="Arial"/>
            <w:color w:val="0000FF"/>
            <w:u w:val="single"/>
          </w:rPr>
          <w:t>DEFCON 529</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8" w:history="1">
        <w:r w:rsidR="002F2B8A">
          <w:rPr>
            <w:rFonts w:ascii="Arial" w:hAnsi="Arial" w:cs="Arial"/>
            <w:color w:val="0000FF"/>
            <w:u w:val="single"/>
          </w:rPr>
          <w:t>DEFCON 530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19" w:history="1">
        <w:r w:rsidR="002F2B8A">
          <w:rPr>
            <w:rFonts w:ascii="Arial" w:hAnsi="Arial" w:cs="Arial"/>
            <w:color w:val="0000FF"/>
            <w:u w:val="single"/>
          </w:rPr>
          <w:t>DEFCON 531</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_Toc501022446_2_19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0" w:history="1">
        <w:r w:rsidR="002F2B8A">
          <w:rPr>
            <w:rFonts w:ascii="Arial" w:hAnsi="Arial" w:cs="Arial"/>
            <w:color w:val="0000FF"/>
            <w:u w:val="single"/>
          </w:rPr>
          <w:t>DEFCON 534</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_Toc501022446_2_20</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1" w:history="1">
        <w:r w:rsidR="002F2B8A">
          <w:rPr>
            <w:rFonts w:ascii="Arial" w:hAnsi="Arial" w:cs="Arial"/>
            <w:color w:val="0000FF"/>
            <w:u w:val="single"/>
          </w:rPr>
          <w:t>DEFCON 537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2" w:history="1">
        <w:r w:rsidR="002F2B8A">
          <w:rPr>
            <w:rFonts w:ascii="Arial" w:hAnsi="Arial" w:cs="Arial"/>
            <w:color w:val="0000FF"/>
            <w:u w:val="single"/>
          </w:rPr>
          <w:t>DEFCON 538</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3" w:history="1">
        <w:r w:rsidR="002F2B8A">
          <w:rPr>
            <w:rFonts w:ascii="Arial" w:hAnsi="Arial" w:cs="Arial"/>
            <w:color w:val="0000FF"/>
            <w:u w:val="single"/>
          </w:rPr>
          <w:t>DEFCON 550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4" w:history="1">
        <w:r w:rsidR="002F2B8A">
          <w:rPr>
            <w:rFonts w:ascii="Arial" w:hAnsi="Arial" w:cs="Arial"/>
            <w:color w:val="0000FF"/>
            <w:u w:val="single"/>
          </w:rPr>
          <w:t>DEFCON 566</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5" w:history="1">
        <w:r w:rsidR="002F2B8A">
          <w:rPr>
            <w:rFonts w:ascii="Arial" w:hAnsi="Arial" w:cs="Arial"/>
            <w:color w:val="0000FF"/>
            <w:u w:val="single"/>
          </w:rPr>
          <w:t>DEFCON 608</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6" w:history="1">
        <w:r w:rsidR="002F2B8A">
          <w:rPr>
            <w:rFonts w:ascii="Arial" w:hAnsi="Arial" w:cs="Arial"/>
            <w:color w:val="0000FF"/>
            <w:u w:val="single"/>
          </w:rPr>
          <w:t>DEFCON 609</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7" w:history="1">
        <w:r w:rsidR="002F2B8A">
          <w:rPr>
            <w:rFonts w:ascii="Arial" w:hAnsi="Arial" w:cs="Arial"/>
            <w:color w:val="0000FF"/>
            <w:u w:val="single"/>
          </w:rPr>
          <w:t>DEFCON 620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8" w:history="1">
        <w:r w:rsidR="002F2B8A">
          <w:rPr>
            <w:rFonts w:ascii="Arial" w:hAnsi="Arial" w:cs="Arial"/>
            <w:color w:val="0000FF"/>
            <w:u w:val="single"/>
          </w:rPr>
          <w:t>DEFCON 632</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29" w:history="1">
        <w:r w:rsidR="002F2B8A">
          <w:rPr>
            <w:rFonts w:ascii="Arial" w:hAnsi="Arial" w:cs="Arial"/>
            <w:color w:val="0000FF"/>
            <w:u w:val="single"/>
          </w:rPr>
          <w:t>DEFCON 076</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_Toc501022446_2_29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0" w:history="1">
        <w:r w:rsidR="002F2B8A">
          <w:rPr>
            <w:rFonts w:ascii="Arial" w:hAnsi="Arial" w:cs="Arial"/>
            <w:color w:val="0000FF"/>
            <w:u w:val="single"/>
          </w:rPr>
          <w:t>DEFCON 532B</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_Toc501022446_2_30</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1" w:history="1">
        <w:r w:rsidR="002F2B8A">
          <w:rPr>
            <w:rFonts w:ascii="Arial" w:hAnsi="Arial" w:cs="Arial"/>
            <w:color w:val="0000FF"/>
            <w:u w:val="single"/>
          </w:rPr>
          <w:t>DEFCON 539</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2" w:history="1">
        <w:r w:rsidR="002F2B8A">
          <w:rPr>
            <w:rFonts w:ascii="Arial" w:hAnsi="Arial" w:cs="Arial"/>
            <w:color w:val="0000FF"/>
            <w:u w:val="single"/>
          </w:rPr>
          <w:t>DEFCON 604</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3" w:history="1">
        <w:r w:rsidR="002F2B8A">
          <w:rPr>
            <w:rFonts w:ascii="Arial" w:hAnsi="Arial" w:cs="Arial"/>
            <w:color w:val="0000FF"/>
            <w:u w:val="single"/>
          </w:rPr>
          <w:t>DEFCON 621B</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4" w:history="1">
        <w:r w:rsidR="002F2B8A">
          <w:rPr>
            <w:rFonts w:ascii="Arial" w:hAnsi="Arial" w:cs="Arial"/>
            <w:color w:val="0000FF"/>
            <w:u w:val="single"/>
          </w:rPr>
          <w:t>DEFCON 630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5" w:history="1">
        <w:r w:rsidR="002F2B8A">
          <w:rPr>
            <w:rFonts w:ascii="Arial" w:hAnsi="Arial" w:cs="Arial"/>
            <w:color w:val="0000FF"/>
            <w:u w:val="single"/>
          </w:rPr>
          <w:t>DEFCON 642</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6" w:history="1">
        <w:r w:rsidR="002F2B8A">
          <w:rPr>
            <w:rFonts w:ascii="Arial" w:hAnsi="Arial" w:cs="Arial"/>
            <w:color w:val="0000FF"/>
            <w:u w:val="single"/>
          </w:rPr>
          <w:t>DEFCON 647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7" w:history="1">
        <w:r w:rsidR="002F2B8A">
          <w:rPr>
            <w:rFonts w:ascii="Arial" w:hAnsi="Arial" w:cs="Arial"/>
            <w:color w:val="0000FF"/>
            <w:u w:val="single"/>
          </w:rPr>
          <w:t>DEFCON 658</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8" w:history="1">
        <w:r w:rsidR="002F2B8A">
          <w:rPr>
            <w:rFonts w:ascii="Arial" w:hAnsi="Arial" w:cs="Arial"/>
            <w:color w:val="0000FF"/>
            <w:u w:val="single"/>
          </w:rPr>
          <w:t>DEFCON 660</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39" w:history="1">
        <w:r w:rsidR="002F2B8A">
          <w:rPr>
            <w:rFonts w:ascii="Arial" w:hAnsi="Arial" w:cs="Arial"/>
            <w:color w:val="0000FF"/>
            <w:u w:val="single"/>
          </w:rPr>
          <w:t>Independent Safety Auditors, Advisors and Assessors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_Toc501022446_2_39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0" w:history="1">
        <w:r w:rsidR="002F2B8A">
          <w:rPr>
            <w:rFonts w:ascii="Arial" w:hAnsi="Arial" w:cs="Arial"/>
            <w:color w:val="0000FF"/>
            <w:u w:val="single"/>
          </w:rPr>
          <w:t>DEFFORM 532</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_Toc501022446_2_40</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1" w:history="1">
        <w:r w:rsidR="002F2B8A">
          <w:rPr>
            <w:rFonts w:ascii="Arial" w:hAnsi="Arial" w:cs="Arial"/>
            <w:color w:val="0000FF"/>
            <w:u w:val="single"/>
          </w:rPr>
          <w:t>DEFCON 658 - Cyber Risk Profile - Moderate</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2" w:history="1">
        <w:r w:rsidR="002F2B8A">
          <w:rPr>
            <w:rFonts w:ascii="Arial" w:hAnsi="Arial" w:cs="Arial"/>
            <w:color w:val="0000FF"/>
            <w:u w:val="single"/>
          </w:rPr>
          <w:t>DEFCON 611</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3" w:history="1">
        <w:r w:rsidR="002F2B8A">
          <w:rPr>
            <w:rFonts w:ascii="Arial" w:hAnsi="Arial" w:cs="Arial"/>
            <w:color w:val="0000FF"/>
            <w:u w:val="single"/>
          </w:rPr>
          <w:t>DEFCON 694</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4" w:history="1">
        <w:r w:rsidR="002F2B8A">
          <w:rPr>
            <w:rFonts w:ascii="Arial" w:hAnsi="Arial" w:cs="Arial"/>
            <w:color w:val="0000FF"/>
            <w:u w:val="single"/>
          </w:rPr>
          <w:t>DEFCON 127</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5" w:history="1">
        <w:r w:rsidR="002F2B8A">
          <w:rPr>
            <w:rFonts w:ascii="Arial" w:hAnsi="Arial" w:cs="Arial"/>
            <w:color w:val="0000FF"/>
            <w:u w:val="single"/>
          </w:rPr>
          <w:t>DEFCON 529A</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6" w:history="1">
        <w:r w:rsidR="002F2B8A">
          <w:rPr>
            <w:rFonts w:ascii="Arial" w:hAnsi="Arial" w:cs="Arial"/>
            <w:color w:val="0000FF"/>
            <w:u w:val="single"/>
          </w:rPr>
          <w:t>DEFCON 530A</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7" w:history="1">
        <w:r w:rsidR="002F2B8A">
          <w:rPr>
            <w:rFonts w:ascii="Arial" w:hAnsi="Arial" w:cs="Arial"/>
            <w:color w:val="0000FF"/>
            <w:u w:val="single"/>
          </w:rPr>
          <w:t>DEFCON 656B</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8" w:history="1">
        <w:r w:rsidR="002F2B8A">
          <w:rPr>
            <w:rFonts w:ascii="Arial" w:hAnsi="Arial" w:cs="Arial"/>
            <w:color w:val="0000FF"/>
            <w:u w:val="single"/>
          </w:rPr>
          <w:t>DEFCON 602B</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_Toc501022446_2_48</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49" w:history="1">
        <w:r w:rsidR="002F2B8A">
          <w:rPr>
            <w:rFonts w:ascii="Arial" w:hAnsi="Arial" w:cs="Arial"/>
            <w:color w:val="0000FF"/>
            <w:u w:val="single"/>
          </w:rPr>
          <w:t>DEFCON 625</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_Toc501022446_2_49</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2_50" w:history="1">
        <w:r w:rsidR="002F2B8A">
          <w:rPr>
            <w:rFonts w:ascii="Arial" w:hAnsi="Arial" w:cs="Arial"/>
            <w:color w:val="0000FF"/>
            <w:u w:val="single"/>
          </w:rPr>
          <w:t>Narrative Conditions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_Toc501022446_2_50</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3" w:history="1">
        <w:r w:rsidR="002F2B8A">
          <w:rPr>
            <w:rFonts w:ascii="Arial" w:hAnsi="Arial" w:cs="Arial"/>
            <w:color w:val="0000FF"/>
            <w:u w:val="single"/>
          </w:rPr>
          <w:t>Deliverables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3_1" w:history="1">
        <w:r w:rsidR="002F2B8A">
          <w:rPr>
            <w:rFonts w:ascii="Arial" w:hAnsi="Arial" w:cs="Arial"/>
            <w:color w:val="0000FF"/>
            <w:u w:val="single"/>
          </w:rPr>
          <w:t>Deliverables Note</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_Toc501022446_3_1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3_2" w:history="1">
        <w:r w:rsidR="002F2B8A">
          <w:rPr>
            <w:rFonts w:ascii="Arial" w:hAnsi="Arial" w:cs="Arial"/>
            <w:color w:val="0000FF"/>
            <w:u w:val="single"/>
          </w:rPr>
          <w:t>Negotiation Deliverables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_Toc501022446_3_2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3_3" w:history="1">
        <w:r w:rsidR="002F2B8A">
          <w:rPr>
            <w:rFonts w:ascii="Arial" w:hAnsi="Arial" w:cs="Arial"/>
            <w:color w:val="0000FF"/>
            <w:u w:val="single"/>
          </w:rPr>
          <w:t>Supplier Contractual Deliverables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_Toc501022446_3_3</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3_4" w:history="1">
        <w:r w:rsidR="002F2B8A">
          <w:rPr>
            <w:rFonts w:ascii="Arial" w:hAnsi="Arial" w:cs="Arial"/>
            <w:color w:val="0000FF"/>
            <w:u w:val="single"/>
          </w:rPr>
          <w:t>Buyer Contractual Deliverables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_Toc501022446_3_4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4" w:history="1">
        <w:r w:rsidR="002F2B8A">
          <w:rPr>
            <w:rFonts w:ascii="Arial" w:hAnsi="Arial" w:cs="Arial"/>
            <w:color w:val="0000FF"/>
            <w:u w:val="single"/>
          </w:rPr>
          <w:t>DEFFORM 111</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_Toc501022445_4</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4_1" w:history="1">
        <w:r w:rsidR="002F2B8A">
          <w:rPr>
            <w:rFonts w:ascii="Arial" w:hAnsi="Arial" w:cs="Arial"/>
            <w:color w:val="0000FF"/>
            <w:u w:val="single"/>
          </w:rPr>
          <w:t>DEFFORM 111</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_Toc501022446_4_1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5" w:history="1">
        <w:r w:rsidR="002F2B8A">
          <w:rPr>
            <w:rFonts w:ascii="Arial" w:hAnsi="Arial" w:cs="Arial"/>
            <w:color w:val="0000FF"/>
            <w:u w:val="single"/>
          </w:rPr>
          <w:t>General Conditions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_Toc501022445_5</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5_1" w:history="1">
        <w:r w:rsidR="002F2B8A">
          <w:rPr>
            <w:rFonts w:ascii="Arial" w:hAnsi="Arial" w:cs="Arial"/>
            <w:color w:val="0000FF"/>
            <w:u w:val="single"/>
          </w:rPr>
          <w:t>Third Party IPR Authorisation</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_Toc501022446_5_1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6" w:history="1">
        <w:r w:rsidR="002F2B8A">
          <w:rPr>
            <w:rFonts w:ascii="Arial" w:hAnsi="Arial" w:cs="Arial"/>
            <w:color w:val="0000FF"/>
            <w:u w:val="single"/>
          </w:rPr>
          <w:t>Pricing</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_Toc501022445_6</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1" w:history="1">
        <w:r w:rsidR="002F2B8A">
          <w:rPr>
            <w:rFonts w:ascii="Arial" w:hAnsi="Arial" w:cs="Arial"/>
            <w:color w:val="0000FF"/>
            <w:u w:val="single"/>
          </w:rPr>
          <w:t>Exercise of Options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_Toc501022446_6_1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6_2" w:history="1">
        <w:r w:rsidR="002F2B8A">
          <w:rPr>
            <w:rFonts w:ascii="Arial" w:hAnsi="Arial" w:cs="Arial"/>
            <w:color w:val="0000FF"/>
            <w:u w:val="single"/>
          </w:rPr>
          <w:t>Key Performance Indicators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_Toc501022446_6_2</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120" w:right="114"/>
        <w:jc w:val="both"/>
        <w:rPr>
          <w:rFonts w:ascii="Arial" w:hAnsi="Arial" w:cs="Arial"/>
          <w:sz w:val="24"/>
          <w:szCs w:val="24"/>
        </w:rPr>
      </w:pPr>
      <w:hyperlink w:anchor="_Toc501022445_7" w:history="1">
        <w:r w:rsidR="002F2B8A">
          <w:rPr>
            <w:rFonts w:ascii="Arial" w:hAnsi="Arial" w:cs="Arial"/>
            <w:color w:val="0000FF"/>
            <w:u w:val="single"/>
          </w:rPr>
          <w:t>Quality Assurance Conditions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_Toc501022445_7</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9A7EDC">
      <w:pPr>
        <w:widowControl w:val="0"/>
        <w:tabs>
          <w:tab w:val="right" w:leader="dot" w:pos="9124"/>
        </w:tabs>
        <w:autoSpaceDE w:val="0"/>
        <w:autoSpaceDN w:val="0"/>
        <w:adjustRightInd w:val="0"/>
        <w:spacing w:after="0" w:line="240" w:lineRule="auto"/>
        <w:ind w:left="340" w:right="114"/>
        <w:jc w:val="both"/>
        <w:rPr>
          <w:rFonts w:ascii="Arial" w:hAnsi="Arial" w:cs="Arial"/>
          <w:sz w:val="24"/>
          <w:szCs w:val="24"/>
        </w:rPr>
      </w:pPr>
      <w:hyperlink w:anchor="_Toc501022446_7_1" w:history="1">
        <w:r w:rsidR="002F2B8A">
          <w:rPr>
            <w:rFonts w:ascii="Arial" w:hAnsi="Arial" w:cs="Arial"/>
            <w:color w:val="0000FF"/>
            <w:u w:val="single"/>
          </w:rPr>
          <w:t>No Specific QMS</w:t>
        </w:r>
        <w:r w:rsidR="002F2B8A">
          <w:rPr>
            <w:rFonts w:ascii="Arial" w:hAnsi="Arial" w:cs="Arial"/>
            <w:color w:val="0000FF"/>
            <w:u w:val="single"/>
          </w:rPr>
          <w:tab/>
        </w:r>
        <w:r w:rsidR="002F2B8A">
          <w:rPr>
            <w:rFonts w:ascii="Arial" w:hAnsi="Arial" w:cs="Arial"/>
            <w:color w:val="0000FF"/>
            <w:u w:val="single"/>
          </w:rPr>
          <w:fldChar w:fldCharType="begin"/>
        </w:r>
        <w:r w:rsidR="002F2B8A">
          <w:rPr>
            <w:rFonts w:ascii="Arial" w:hAnsi="Arial" w:cs="Arial"/>
            <w:color w:val="0000FF"/>
            <w:u w:val="single"/>
          </w:rPr>
          <w:instrText>PAGEREF _Toc501022446_7_1</w:instrText>
        </w:r>
        <w:r w:rsidR="002F2B8A">
          <w:rPr>
            <w:rFonts w:ascii="Arial" w:hAnsi="Arial" w:cs="Arial"/>
            <w:color w:val="0000FF"/>
            <w:u w:val="single"/>
          </w:rPr>
          <w:fldChar w:fldCharType="separate"/>
        </w:r>
        <w:r w:rsidR="002F2B8A">
          <w:rPr>
            <w:rFonts w:ascii="Arial" w:hAnsi="Arial" w:cs="Arial"/>
            <w:noProof/>
            <w:color w:val="0000FF"/>
            <w:u w:val="single"/>
          </w:rPr>
          <w:t>0</w:t>
        </w:r>
        <w:r w:rsidR="002F2B8A">
          <w:rPr>
            <w:rFonts w:ascii="Arial" w:hAnsi="Arial" w:cs="Arial"/>
            <w:color w:val="0000FF"/>
            <w:u w:val="single"/>
          </w:rPr>
          <w:fldChar w:fldCharType="end"/>
        </w:r>
      </w:hyperlink>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color w:val="000000"/>
        </w:rPr>
      </w:pPr>
    </w:p>
    <w:p w:rsidR="002E2A12" w:rsidRDefault="002E2A12" w:rsidP="0007624B">
      <w:pPr>
        <w:widowControl w:val="0"/>
        <w:autoSpaceDE w:val="0"/>
        <w:autoSpaceDN w:val="0"/>
        <w:adjustRightInd w:val="0"/>
        <w:spacing w:after="200" w:line="276" w:lineRule="auto"/>
        <w:ind w:right="114"/>
        <w:rPr>
          <w:rFonts w:ascii="Arial" w:hAnsi="Arial" w:cs="Arial"/>
          <w:sz w:val="24"/>
          <w:szCs w:val="24"/>
        </w:rPr>
      </w:pPr>
    </w:p>
    <w:p w:rsidR="0007624B" w:rsidRDefault="0007624B" w:rsidP="0007624B">
      <w:pPr>
        <w:widowControl w:val="0"/>
        <w:autoSpaceDE w:val="0"/>
        <w:autoSpaceDN w:val="0"/>
        <w:adjustRightInd w:val="0"/>
        <w:spacing w:after="200" w:line="276" w:lineRule="auto"/>
        <w:ind w:right="114"/>
        <w:rPr>
          <w:rFonts w:ascii="Arial" w:hAnsi="Arial" w:cs="Arial"/>
          <w:sz w:val="24"/>
          <w:szCs w:val="24"/>
        </w:rPr>
      </w:pPr>
    </w:p>
    <w:p w:rsidR="0007624B" w:rsidRDefault="0007624B" w:rsidP="0007624B">
      <w:pPr>
        <w:widowControl w:val="0"/>
        <w:autoSpaceDE w:val="0"/>
        <w:autoSpaceDN w:val="0"/>
        <w:adjustRightInd w:val="0"/>
        <w:spacing w:after="200" w:line="276" w:lineRule="auto"/>
        <w:ind w:right="114"/>
        <w:rPr>
          <w:rFonts w:ascii="Arial" w:hAnsi="Arial" w:cs="Arial"/>
          <w:color w:val="000000"/>
        </w:rPr>
      </w:pPr>
    </w:p>
    <w:p w:rsidR="00386D9F" w:rsidRDefault="00386D9F">
      <w:pPr>
        <w:widowControl w:val="0"/>
        <w:autoSpaceDE w:val="0"/>
        <w:autoSpaceDN w:val="0"/>
        <w:adjustRightInd w:val="0"/>
        <w:spacing w:after="200" w:line="276" w:lineRule="auto"/>
        <w:ind w:left="120" w:right="114"/>
        <w:jc w:val="center"/>
        <w:rPr>
          <w:rFonts w:ascii="Arial" w:hAnsi="Arial" w:cs="Arial"/>
          <w:b/>
          <w:bCs/>
          <w:color w:val="000000"/>
          <w:sz w:val="24"/>
          <w:szCs w:val="24"/>
        </w:rPr>
      </w:pPr>
    </w:p>
    <w:p w:rsidR="00386D9F" w:rsidRDefault="00386D9F">
      <w:pPr>
        <w:widowControl w:val="0"/>
        <w:autoSpaceDE w:val="0"/>
        <w:autoSpaceDN w:val="0"/>
        <w:adjustRightInd w:val="0"/>
        <w:spacing w:after="200" w:line="276" w:lineRule="auto"/>
        <w:ind w:left="120" w:right="114"/>
        <w:jc w:val="center"/>
        <w:rPr>
          <w:rFonts w:ascii="Arial" w:hAnsi="Arial" w:cs="Arial"/>
          <w:b/>
          <w:bCs/>
          <w:color w:val="000000"/>
          <w:sz w:val="24"/>
          <w:szCs w:val="24"/>
        </w:rPr>
      </w:pPr>
    </w:p>
    <w:p w:rsidR="002E2A12" w:rsidRDefault="002F2B8A" w:rsidP="00386D9F">
      <w:pPr>
        <w:widowControl w:val="0"/>
        <w:autoSpaceDE w:val="0"/>
        <w:autoSpaceDN w:val="0"/>
        <w:adjustRightInd w:val="0"/>
        <w:spacing w:after="200" w:line="276" w:lineRule="auto"/>
        <w:ind w:left="120" w:right="114"/>
        <w:jc w:val="center"/>
        <w:rPr>
          <w:rFonts w:ascii="Arial" w:hAnsi="Arial" w:cs="Arial"/>
          <w:sz w:val="24"/>
          <w:szCs w:val="24"/>
        </w:rPr>
      </w:pPr>
      <w:r>
        <w:rPr>
          <w:rFonts w:ascii="Arial" w:hAnsi="Arial" w:cs="Arial"/>
          <w:b/>
          <w:bCs/>
          <w:color w:val="000000"/>
          <w:sz w:val="24"/>
          <w:szCs w:val="24"/>
        </w:rPr>
        <w:lastRenderedPageBreak/>
        <w:t>Terms and Conditions</w:t>
      </w:r>
    </w:p>
    <w:p w:rsidR="002E2A12" w:rsidRPr="00386D9F" w:rsidRDefault="002F2B8A">
      <w:pPr>
        <w:keepNext/>
        <w:keepLines/>
        <w:widowControl w:val="0"/>
        <w:autoSpaceDE w:val="0"/>
        <w:autoSpaceDN w:val="0"/>
        <w:adjustRightInd w:val="0"/>
        <w:spacing w:before="480" w:after="0" w:line="276" w:lineRule="auto"/>
        <w:ind w:left="120" w:right="114"/>
        <w:rPr>
          <w:rFonts w:ascii="Arial" w:hAnsi="Arial" w:cs="Arial"/>
          <w:sz w:val="20"/>
          <w:szCs w:val="20"/>
        </w:rPr>
      </w:pPr>
      <w:bookmarkStart w:id="0" w:name="_Toc501022445_1"/>
      <w:r w:rsidRPr="00386D9F">
        <w:rPr>
          <w:rFonts w:ascii="Arial" w:hAnsi="Arial" w:cs="Arial"/>
          <w:b/>
          <w:bCs/>
          <w:color w:val="000000"/>
        </w:rPr>
        <w:t>DEFFORM 47</w:t>
      </w:r>
      <w:bookmarkEnd w:id="0"/>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p>
    <w:p w:rsidR="002E2A12" w:rsidRPr="00386D9F" w:rsidRDefault="002F2B8A">
      <w:pPr>
        <w:keepNext/>
        <w:keepLines/>
        <w:widowControl w:val="0"/>
        <w:autoSpaceDE w:val="0"/>
        <w:autoSpaceDN w:val="0"/>
        <w:adjustRightInd w:val="0"/>
        <w:spacing w:after="0" w:line="276" w:lineRule="auto"/>
        <w:ind w:left="120" w:right="114"/>
        <w:rPr>
          <w:rFonts w:ascii="Arial" w:hAnsi="Arial" w:cs="Arial"/>
        </w:rPr>
      </w:pPr>
      <w:bookmarkStart w:id="1" w:name="_Toc501022446_1_1"/>
      <w:r w:rsidRPr="00386D9F">
        <w:rPr>
          <w:rFonts w:ascii="Arial" w:hAnsi="Arial" w:cs="Arial"/>
          <w:b/>
          <w:bCs/>
          <w:color w:val="000000"/>
        </w:rPr>
        <w:t>Contents</w:t>
      </w:r>
      <w:bookmarkEnd w:id="1"/>
    </w:p>
    <w:p w:rsidR="002E2A12" w:rsidRPr="00386D9F" w:rsidRDefault="002F2B8A">
      <w:pPr>
        <w:widowControl w:val="0"/>
        <w:autoSpaceDE w:val="0"/>
        <w:autoSpaceDN w:val="0"/>
        <w:adjustRightInd w:val="0"/>
        <w:spacing w:before="120" w:after="180" w:line="240" w:lineRule="auto"/>
        <w:ind w:left="120"/>
        <w:jc w:val="both"/>
        <w:rPr>
          <w:rFonts w:ascii="Arial" w:hAnsi="Arial" w:cs="Arial"/>
        </w:rPr>
      </w:pPr>
      <w:r w:rsidRPr="00386D9F">
        <w:rPr>
          <w:rFonts w:ascii="Arial" w:hAnsi="Arial" w:cs="Arial"/>
          <w:color w:val="000000"/>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rsidR="002E2A12" w:rsidRPr="00386D9F" w:rsidRDefault="002E2A12">
      <w:pPr>
        <w:widowControl w:val="0"/>
        <w:autoSpaceDE w:val="0"/>
        <w:autoSpaceDN w:val="0"/>
        <w:adjustRightInd w:val="0"/>
        <w:spacing w:after="0" w:line="240" w:lineRule="auto"/>
        <w:ind w:left="120"/>
        <w:jc w:val="both"/>
        <w:rPr>
          <w:rFonts w:ascii="Arial" w:hAnsi="Arial" w:cs="Arial"/>
        </w:rPr>
      </w:pPr>
      <w:bookmarkStart w:id="2" w:name="#_Hlk50544007"/>
      <w:bookmarkEnd w:id="2"/>
    </w:p>
    <w:p w:rsidR="002E2A12" w:rsidRPr="00386D9F" w:rsidRDefault="002F2B8A">
      <w:pPr>
        <w:widowControl w:val="0"/>
        <w:autoSpaceDE w:val="0"/>
        <w:autoSpaceDN w:val="0"/>
        <w:adjustRightInd w:val="0"/>
        <w:spacing w:before="120" w:after="180" w:line="240" w:lineRule="auto"/>
        <w:ind w:left="120"/>
        <w:jc w:val="both"/>
        <w:rPr>
          <w:rFonts w:ascii="Arial" w:hAnsi="Arial" w:cs="Arial"/>
        </w:rPr>
      </w:pPr>
      <w:r w:rsidRPr="00386D9F">
        <w:rPr>
          <w:rFonts w:ascii="Arial" w:hAnsi="Arial" w:cs="Arial"/>
          <w:color w:val="000000"/>
        </w:rPr>
        <w:t xml:space="preserve">This invitation consists of the following documentation: </w:t>
      </w:r>
    </w:p>
    <w:p w:rsidR="002E2A12" w:rsidRDefault="002F2B8A" w:rsidP="007E4E5B">
      <w:pPr>
        <w:widowControl w:val="0"/>
        <w:tabs>
          <w:tab w:val="left" w:pos="120"/>
        </w:tabs>
        <w:autoSpaceDE w:val="0"/>
        <w:autoSpaceDN w:val="0"/>
        <w:adjustRightInd w:val="0"/>
        <w:spacing w:after="0" w:line="240" w:lineRule="auto"/>
        <w:ind w:left="119"/>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 xml:space="preserve">DEFFORM 47 – Invitation </w:t>
      </w:r>
      <w:proofErr w:type="gramStart"/>
      <w:r w:rsidR="00160AAF" w:rsidRPr="00386D9F">
        <w:rPr>
          <w:rFonts w:ascii="Arial" w:hAnsi="Arial" w:cs="Arial"/>
          <w:color w:val="000000"/>
        </w:rPr>
        <w:t>To</w:t>
      </w:r>
      <w:proofErr w:type="gramEnd"/>
      <w:r w:rsidR="00160AAF">
        <w:rPr>
          <w:rFonts w:ascii="Arial" w:hAnsi="Arial" w:cs="Arial"/>
          <w:color w:val="000000"/>
        </w:rPr>
        <w:t xml:space="preserve"> </w:t>
      </w:r>
      <w:r w:rsidR="00160AAF" w:rsidRPr="00386D9F">
        <w:rPr>
          <w:rFonts w:ascii="Arial" w:hAnsi="Arial" w:cs="Arial"/>
          <w:color w:val="000000"/>
        </w:rPr>
        <w:t>The</w:t>
      </w:r>
      <w:r w:rsidRPr="00386D9F">
        <w:rPr>
          <w:rFonts w:ascii="Arial" w:hAnsi="Arial" w:cs="Arial"/>
          <w:color w:val="000000"/>
        </w:rPr>
        <w:t xml:space="preserve"> DEFFORM 47 sets out the key requirements that Tenderers must meet to submit a valid Tender.  It also sets out the conditions relating to this competition.  For ease it is broken into: </w:t>
      </w:r>
    </w:p>
    <w:p w:rsidR="007E4E5B" w:rsidRPr="00386D9F" w:rsidRDefault="007E4E5B" w:rsidP="007E4E5B">
      <w:pPr>
        <w:widowControl w:val="0"/>
        <w:tabs>
          <w:tab w:val="left" w:pos="120"/>
        </w:tabs>
        <w:autoSpaceDE w:val="0"/>
        <w:autoSpaceDN w:val="0"/>
        <w:adjustRightInd w:val="0"/>
        <w:spacing w:after="0" w:line="240" w:lineRule="auto"/>
        <w:ind w:left="119"/>
        <w:rPr>
          <w:rFonts w:ascii="Arial" w:hAnsi="Arial" w:cs="Arial"/>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 xml:space="preserve">Section A – Introduction </w:t>
      </w:r>
      <w:r w:rsidRPr="00386D9F">
        <w:rPr>
          <w:rFonts w:ascii="Arial" w:hAnsi="Arial" w:cs="Arial"/>
        </w:rPr>
        <w:tab/>
      </w:r>
      <w:r w:rsidRPr="00386D9F">
        <w:rPr>
          <w:rFonts w:ascii="Arial" w:hAnsi="Arial" w:cs="Arial"/>
        </w:rPr>
        <w:tab/>
      </w:r>
      <w:r w:rsidR="00386D9F">
        <w:rPr>
          <w:rFonts w:ascii="Arial" w:hAnsi="Arial" w:cs="Arial"/>
        </w:rPr>
        <w:tab/>
      </w:r>
      <w:r w:rsidR="00386D9F">
        <w:rPr>
          <w:rFonts w:ascii="Arial" w:hAnsi="Arial" w:cs="Arial"/>
        </w:rPr>
        <w:tab/>
      </w:r>
      <w:r w:rsidR="00386D9F">
        <w:rPr>
          <w:rFonts w:ascii="Arial" w:hAnsi="Arial" w:cs="Arial"/>
        </w:rPr>
        <w:tab/>
      </w:r>
      <w:r w:rsidR="00386D9F">
        <w:rPr>
          <w:rFonts w:ascii="Arial" w:hAnsi="Arial" w:cs="Arial"/>
        </w:rPr>
        <w:tab/>
      </w:r>
      <w:r w:rsidRPr="00386D9F">
        <w:rPr>
          <w:rFonts w:ascii="Arial" w:hAnsi="Arial" w:cs="Arial"/>
          <w:color w:val="000000"/>
        </w:rPr>
        <w:t>Page 3</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386D9F" w:rsidRDefault="00386D9F" w:rsidP="007E4E5B">
      <w:pPr>
        <w:widowControl w:val="0"/>
        <w:tabs>
          <w:tab w:val="left" w:pos="120"/>
        </w:tabs>
        <w:autoSpaceDE w:val="0"/>
        <w:autoSpaceDN w:val="0"/>
        <w:adjustRightInd w:val="0"/>
        <w:spacing w:after="0" w:line="240" w:lineRule="auto"/>
        <w:ind w:left="119"/>
        <w:rPr>
          <w:rFonts w:ascii="Arial" w:hAnsi="Arial" w:cs="Arial"/>
          <w:color w:val="000000"/>
        </w:rPr>
      </w:pPr>
      <w:r>
        <w:rPr>
          <w:rFonts w:ascii="Arial" w:hAnsi="Arial" w:cs="Arial"/>
          <w:color w:val="000000"/>
        </w:rPr>
        <w:tab/>
        <w:t xml:space="preserve">        </w:t>
      </w:r>
      <w:r w:rsidR="003F30B2">
        <w:rPr>
          <w:rFonts w:ascii="Arial" w:hAnsi="Arial" w:cs="Arial"/>
          <w:color w:val="000000"/>
        </w:rPr>
        <w:tab/>
        <w:t xml:space="preserve">        </w:t>
      </w:r>
      <w:r w:rsidR="002F2B8A" w:rsidRPr="00386D9F">
        <w:rPr>
          <w:rFonts w:ascii="Arial" w:hAnsi="Arial" w:cs="Arial"/>
          <w:color w:val="000000"/>
        </w:rPr>
        <w:t></w:t>
      </w:r>
      <w:r w:rsidR="002F2B8A" w:rsidRPr="00386D9F">
        <w:rPr>
          <w:rFonts w:ascii="Arial" w:hAnsi="Arial" w:cs="Arial"/>
        </w:rPr>
        <w:tab/>
      </w:r>
      <w:r>
        <w:rPr>
          <w:rFonts w:ascii="Arial" w:hAnsi="Arial" w:cs="Arial"/>
        </w:rPr>
        <w:t xml:space="preserve"> </w:t>
      </w:r>
      <w:r w:rsidR="002F2B8A" w:rsidRPr="00386D9F">
        <w:rPr>
          <w:rFonts w:ascii="Arial" w:hAnsi="Arial" w:cs="Arial"/>
          <w:color w:val="000000"/>
        </w:rPr>
        <w:t>Section B – Key Tendering Activities</w:t>
      </w:r>
      <w:r w:rsidR="002F2B8A" w:rsidRPr="00386D9F">
        <w:rPr>
          <w:rFonts w:ascii="Arial" w:hAnsi="Arial" w:cs="Arial"/>
        </w:rPr>
        <w:tab/>
      </w:r>
      <w:r w:rsidR="002F2B8A" w:rsidRPr="00386D9F">
        <w:rPr>
          <w:rFonts w:ascii="Arial" w:hAnsi="Arial" w:cs="Arial"/>
        </w:rPr>
        <w:tab/>
      </w:r>
      <w:r>
        <w:rPr>
          <w:rFonts w:ascii="Arial" w:hAnsi="Arial" w:cs="Arial"/>
        </w:rPr>
        <w:tab/>
      </w:r>
      <w:r>
        <w:rPr>
          <w:rFonts w:ascii="Arial" w:hAnsi="Arial" w:cs="Arial"/>
        </w:rPr>
        <w:tab/>
      </w:r>
      <w:r w:rsidR="002F2B8A" w:rsidRPr="00386D9F">
        <w:rPr>
          <w:rFonts w:ascii="Arial" w:hAnsi="Arial" w:cs="Arial"/>
          <w:color w:val="000000"/>
        </w:rPr>
        <w:t>Page 8</w:t>
      </w:r>
    </w:p>
    <w:p w:rsidR="007E4E5B" w:rsidRPr="00386D9F" w:rsidRDefault="007E4E5B" w:rsidP="007E4E5B">
      <w:pPr>
        <w:widowControl w:val="0"/>
        <w:tabs>
          <w:tab w:val="left" w:pos="120"/>
        </w:tabs>
        <w:autoSpaceDE w:val="0"/>
        <w:autoSpaceDN w:val="0"/>
        <w:adjustRightInd w:val="0"/>
        <w:spacing w:after="0" w:line="240" w:lineRule="auto"/>
        <w:ind w:left="119"/>
        <w:rPr>
          <w:rFonts w:ascii="Arial" w:hAnsi="Arial" w:cs="Arial"/>
          <w:color w:val="000000"/>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Section C – Instructions on Preparing Tenders</w:t>
      </w:r>
      <w:r w:rsidRPr="00386D9F">
        <w:rPr>
          <w:rFonts w:ascii="Arial" w:hAnsi="Arial" w:cs="Arial"/>
        </w:rPr>
        <w:tab/>
      </w:r>
      <w:r w:rsidRPr="00386D9F">
        <w:rPr>
          <w:rFonts w:ascii="Arial" w:hAnsi="Arial" w:cs="Arial"/>
        </w:rPr>
        <w:tab/>
      </w:r>
      <w:r w:rsidR="00386D9F">
        <w:rPr>
          <w:rFonts w:ascii="Arial" w:hAnsi="Arial" w:cs="Arial"/>
        </w:rPr>
        <w:tab/>
      </w:r>
      <w:r w:rsidRPr="00386D9F">
        <w:rPr>
          <w:rFonts w:ascii="Arial" w:hAnsi="Arial" w:cs="Arial"/>
          <w:color w:val="000000"/>
        </w:rPr>
        <w:t>Page 10</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Section D – Tender Evaluation</w:t>
      </w:r>
      <w:r w:rsidRPr="00386D9F">
        <w:rPr>
          <w:rFonts w:ascii="Arial" w:hAnsi="Arial" w:cs="Arial"/>
        </w:rPr>
        <w:tab/>
      </w:r>
      <w:r w:rsidRPr="00386D9F">
        <w:rPr>
          <w:rFonts w:ascii="Arial" w:hAnsi="Arial" w:cs="Arial"/>
        </w:rPr>
        <w:tab/>
      </w:r>
      <w:r w:rsidR="00386D9F">
        <w:rPr>
          <w:rFonts w:ascii="Arial" w:hAnsi="Arial" w:cs="Arial"/>
        </w:rPr>
        <w:tab/>
      </w:r>
      <w:r w:rsidR="00386D9F">
        <w:rPr>
          <w:rFonts w:ascii="Arial" w:hAnsi="Arial" w:cs="Arial"/>
        </w:rPr>
        <w:tab/>
      </w:r>
      <w:r w:rsidR="00386D9F">
        <w:rPr>
          <w:rFonts w:ascii="Arial" w:hAnsi="Arial" w:cs="Arial"/>
        </w:rPr>
        <w:tab/>
      </w:r>
      <w:r w:rsidRPr="00386D9F">
        <w:rPr>
          <w:rFonts w:ascii="Arial" w:hAnsi="Arial" w:cs="Arial"/>
          <w:color w:val="000000"/>
        </w:rPr>
        <w:t>Page 11</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Section E – Instructions on Submitting Tenders</w:t>
      </w:r>
      <w:r w:rsidRPr="00386D9F">
        <w:rPr>
          <w:rFonts w:ascii="Arial" w:hAnsi="Arial" w:cs="Arial"/>
        </w:rPr>
        <w:tab/>
      </w:r>
      <w:r w:rsidRPr="00386D9F">
        <w:rPr>
          <w:rFonts w:ascii="Arial" w:hAnsi="Arial" w:cs="Arial"/>
        </w:rPr>
        <w:tab/>
      </w:r>
      <w:r w:rsidR="00386D9F">
        <w:rPr>
          <w:rFonts w:ascii="Arial" w:hAnsi="Arial" w:cs="Arial"/>
        </w:rPr>
        <w:tab/>
      </w:r>
      <w:r w:rsidRPr="00386D9F">
        <w:rPr>
          <w:rFonts w:ascii="Arial" w:hAnsi="Arial" w:cs="Arial"/>
          <w:color w:val="000000"/>
        </w:rPr>
        <w:t>Page 12</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Section F – Conditions of Tendering</w:t>
      </w:r>
      <w:r w:rsidRPr="00386D9F">
        <w:rPr>
          <w:rFonts w:ascii="Arial" w:hAnsi="Arial" w:cs="Arial"/>
        </w:rPr>
        <w:tab/>
      </w:r>
      <w:r w:rsidRPr="00386D9F">
        <w:rPr>
          <w:rFonts w:ascii="Arial" w:hAnsi="Arial" w:cs="Arial"/>
        </w:rPr>
        <w:tab/>
      </w:r>
      <w:r w:rsidRPr="00386D9F">
        <w:rPr>
          <w:rFonts w:ascii="Arial" w:hAnsi="Arial" w:cs="Arial"/>
          <w:color w:val="000000"/>
        </w:rPr>
        <w:t xml:space="preserve">          </w:t>
      </w:r>
      <w:r w:rsidR="00386D9F">
        <w:rPr>
          <w:rFonts w:ascii="Arial" w:hAnsi="Arial" w:cs="Arial"/>
          <w:color w:val="000000"/>
        </w:rPr>
        <w:tab/>
      </w:r>
      <w:r w:rsidR="00386D9F">
        <w:rPr>
          <w:rFonts w:ascii="Arial" w:hAnsi="Arial" w:cs="Arial"/>
          <w:color w:val="000000"/>
        </w:rPr>
        <w:tab/>
      </w:r>
      <w:r w:rsidR="00386D9F">
        <w:rPr>
          <w:rFonts w:ascii="Arial" w:hAnsi="Arial" w:cs="Arial"/>
          <w:color w:val="000000"/>
        </w:rPr>
        <w:tab/>
      </w:r>
      <w:r w:rsidRPr="00386D9F">
        <w:rPr>
          <w:rFonts w:ascii="Arial" w:hAnsi="Arial" w:cs="Arial"/>
          <w:color w:val="000000"/>
        </w:rPr>
        <w:t>Page 14</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2E2A12" w:rsidRDefault="002F2B8A" w:rsidP="007E4E5B">
      <w:pPr>
        <w:widowControl w:val="0"/>
        <w:tabs>
          <w:tab w:val="left" w:pos="120"/>
        </w:tabs>
        <w:autoSpaceDE w:val="0"/>
        <w:autoSpaceDN w:val="0"/>
        <w:adjustRightInd w:val="0"/>
        <w:spacing w:after="0" w:line="240" w:lineRule="auto"/>
        <w:ind w:left="119" w:firstLine="1083"/>
        <w:rPr>
          <w:rFonts w:ascii="Arial" w:hAnsi="Arial" w:cs="Arial"/>
          <w:color w:val="000000"/>
        </w:rPr>
      </w:pPr>
      <w:r w:rsidRPr="00386D9F">
        <w:rPr>
          <w:rFonts w:ascii="Arial" w:hAnsi="Arial" w:cs="Arial"/>
          <w:color w:val="000000"/>
        </w:rPr>
        <w:t></w:t>
      </w:r>
      <w:r w:rsidRPr="00386D9F">
        <w:rPr>
          <w:rFonts w:ascii="Arial" w:hAnsi="Arial" w:cs="Arial"/>
        </w:rPr>
        <w:tab/>
      </w:r>
      <w:r w:rsidRPr="00386D9F">
        <w:rPr>
          <w:rFonts w:ascii="Arial" w:hAnsi="Arial" w:cs="Arial"/>
          <w:color w:val="000000"/>
        </w:rPr>
        <w:t>DEFFORM 47 Annex A – Tender Submission Document (</w:t>
      </w:r>
      <w:r w:rsidR="00386D9F" w:rsidRPr="00386D9F">
        <w:rPr>
          <w:rFonts w:ascii="Arial" w:hAnsi="Arial" w:cs="Arial"/>
          <w:color w:val="000000"/>
        </w:rPr>
        <w:t xml:space="preserve">Offer) </w:t>
      </w:r>
      <w:r w:rsidR="00386D9F" w:rsidRPr="00386D9F">
        <w:rPr>
          <w:rFonts w:ascii="Arial" w:hAnsi="Arial" w:cs="Arial"/>
          <w:color w:val="000000"/>
        </w:rPr>
        <w:tab/>
      </w:r>
      <w:r w:rsidRPr="00386D9F">
        <w:rPr>
          <w:rFonts w:ascii="Arial" w:hAnsi="Arial" w:cs="Arial"/>
          <w:color w:val="000000"/>
        </w:rPr>
        <w:t xml:space="preserve">Page A1 </w:t>
      </w:r>
    </w:p>
    <w:p w:rsidR="007E4E5B" w:rsidRPr="00386D9F" w:rsidRDefault="007E4E5B" w:rsidP="007E4E5B">
      <w:pPr>
        <w:widowControl w:val="0"/>
        <w:tabs>
          <w:tab w:val="left" w:pos="120"/>
        </w:tabs>
        <w:autoSpaceDE w:val="0"/>
        <w:autoSpaceDN w:val="0"/>
        <w:adjustRightInd w:val="0"/>
        <w:spacing w:after="0" w:line="240" w:lineRule="auto"/>
        <w:ind w:left="119" w:firstLine="1083"/>
        <w:rPr>
          <w:rFonts w:ascii="Arial" w:hAnsi="Arial" w:cs="Arial"/>
        </w:rPr>
      </w:pPr>
    </w:p>
    <w:p w:rsidR="002E2A12" w:rsidRPr="00386D9F" w:rsidRDefault="002F2B8A">
      <w:pPr>
        <w:widowControl w:val="0"/>
        <w:tabs>
          <w:tab w:val="left" w:pos="120"/>
        </w:tabs>
        <w:autoSpaceDE w:val="0"/>
        <w:autoSpaceDN w:val="0"/>
        <w:adjustRightInd w:val="0"/>
        <w:spacing w:after="0" w:line="240" w:lineRule="auto"/>
        <w:ind w:left="120"/>
        <w:rPr>
          <w:rFonts w:ascii="Arial" w:hAnsi="Arial" w:cs="Arial"/>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 xml:space="preserve">Appendix 1 to DEFFORM 47 Annex A (Offer) – Information on Mandatory Declarations </w:t>
      </w:r>
      <w:r w:rsidRPr="00386D9F">
        <w:rPr>
          <w:rFonts w:ascii="Arial" w:hAnsi="Arial" w:cs="Arial"/>
        </w:rPr>
        <w:tab/>
      </w:r>
      <w:r w:rsidRPr="00386D9F">
        <w:rPr>
          <w:rFonts w:ascii="Arial" w:hAnsi="Arial" w:cs="Arial"/>
        </w:rPr>
        <w:tab/>
      </w:r>
    </w:p>
    <w:p w:rsidR="002E2A12" w:rsidRDefault="002F2B8A">
      <w:pPr>
        <w:widowControl w:val="0"/>
        <w:tabs>
          <w:tab w:val="left" w:pos="120"/>
        </w:tabs>
        <w:autoSpaceDE w:val="0"/>
        <w:autoSpaceDN w:val="0"/>
        <w:adjustRightInd w:val="0"/>
        <w:spacing w:before="120" w:after="0" w:line="240" w:lineRule="auto"/>
        <w:ind w:left="120"/>
        <w:jc w:val="both"/>
        <w:rPr>
          <w:rFonts w:ascii="Arial" w:hAnsi="Arial" w:cs="Arial"/>
          <w:color w:val="000000"/>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Contract Documents (As per the contents table in the Terms and Conditions)</w:t>
      </w:r>
    </w:p>
    <w:p w:rsidR="007E4E5B" w:rsidRPr="00386D9F" w:rsidRDefault="007E4E5B">
      <w:pPr>
        <w:widowControl w:val="0"/>
        <w:tabs>
          <w:tab w:val="left" w:pos="120"/>
        </w:tabs>
        <w:autoSpaceDE w:val="0"/>
        <w:autoSpaceDN w:val="0"/>
        <w:adjustRightInd w:val="0"/>
        <w:spacing w:before="120" w:after="0" w:line="240" w:lineRule="auto"/>
        <w:ind w:left="120"/>
        <w:jc w:val="both"/>
        <w:rPr>
          <w:rFonts w:ascii="Arial" w:hAnsi="Arial" w:cs="Arial"/>
        </w:rPr>
      </w:pPr>
    </w:p>
    <w:p w:rsidR="002E2A12" w:rsidRDefault="002F2B8A" w:rsidP="003F30B2">
      <w:pPr>
        <w:widowControl w:val="0"/>
        <w:tabs>
          <w:tab w:val="left" w:pos="142"/>
        </w:tabs>
        <w:autoSpaceDE w:val="0"/>
        <w:autoSpaceDN w:val="0"/>
        <w:adjustRightInd w:val="0"/>
        <w:spacing w:before="120" w:after="0" w:line="240" w:lineRule="auto"/>
        <w:ind w:left="426" w:hanging="306"/>
        <w:jc w:val="both"/>
        <w:rPr>
          <w:rFonts w:ascii="Arial" w:hAnsi="Arial" w:cs="Arial"/>
          <w:color w:val="000000"/>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Terms &amp; Conditions which includes the Schedule of Requirements and any additional Schedules, Annexes and/or Appendices</w:t>
      </w:r>
    </w:p>
    <w:p w:rsidR="007E4E5B" w:rsidRPr="00386D9F" w:rsidRDefault="007E4E5B">
      <w:pPr>
        <w:widowControl w:val="0"/>
        <w:tabs>
          <w:tab w:val="left" w:pos="120"/>
        </w:tabs>
        <w:autoSpaceDE w:val="0"/>
        <w:autoSpaceDN w:val="0"/>
        <w:adjustRightInd w:val="0"/>
        <w:spacing w:before="120" w:after="0" w:line="240" w:lineRule="auto"/>
        <w:ind w:left="120"/>
        <w:jc w:val="both"/>
        <w:rPr>
          <w:rFonts w:ascii="Arial" w:hAnsi="Arial" w:cs="Arial"/>
        </w:rPr>
      </w:pPr>
    </w:p>
    <w:p w:rsidR="002E2A12" w:rsidRDefault="002F2B8A">
      <w:pPr>
        <w:widowControl w:val="0"/>
        <w:tabs>
          <w:tab w:val="left" w:pos="120"/>
        </w:tabs>
        <w:autoSpaceDE w:val="0"/>
        <w:autoSpaceDN w:val="0"/>
        <w:adjustRightInd w:val="0"/>
        <w:spacing w:before="120" w:after="0" w:line="240" w:lineRule="auto"/>
        <w:ind w:left="120"/>
        <w:jc w:val="both"/>
        <w:rPr>
          <w:rFonts w:ascii="Arial" w:hAnsi="Arial" w:cs="Arial"/>
          <w:color w:val="000000"/>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DEFFORM 111 – Appendix to Contract - Addresses and Other Information</w:t>
      </w:r>
    </w:p>
    <w:p w:rsidR="007E4E5B" w:rsidRPr="00386D9F" w:rsidRDefault="007E4E5B">
      <w:pPr>
        <w:widowControl w:val="0"/>
        <w:tabs>
          <w:tab w:val="left" w:pos="120"/>
        </w:tabs>
        <w:autoSpaceDE w:val="0"/>
        <w:autoSpaceDN w:val="0"/>
        <w:adjustRightInd w:val="0"/>
        <w:spacing w:before="120" w:after="0" w:line="240" w:lineRule="auto"/>
        <w:ind w:left="120"/>
        <w:jc w:val="both"/>
        <w:rPr>
          <w:rFonts w:ascii="Arial" w:hAnsi="Arial" w:cs="Arial"/>
        </w:rPr>
      </w:pPr>
    </w:p>
    <w:p w:rsidR="002E2A12" w:rsidRDefault="002F2B8A" w:rsidP="003F30B2">
      <w:pPr>
        <w:widowControl w:val="0"/>
        <w:tabs>
          <w:tab w:val="left" w:pos="120"/>
        </w:tabs>
        <w:autoSpaceDE w:val="0"/>
        <w:autoSpaceDN w:val="0"/>
        <w:adjustRightInd w:val="0"/>
        <w:spacing w:before="120" w:after="0" w:line="240" w:lineRule="auto"/>
        <w:ind w:left="426" w:hanging="306"/>
        <w:jc w:val="both"/>
        <w:rPr>
          <w:rFonts w:ascii="Arial" w:hAnsi="Arial" w:cs="Arial"/>
          <w:color w:val="000000"/>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 xml:space="preserve">DEFFORM 539A – Tenderer’s Commercially Sensitive Information Form  </w:t>
      </w:r>
    </w:p>
    <w:p w:rsidR="007E4E5B" w:rsidRPr="00386D9F" w:rsidRDefault="007E4E5B">
      <w:pPr>
        <w:widowControl w:val="0"/>
        <w:tabs>
          <w:tab w:val="left" w:pos="120"/>
        </w:tabs>
        <w:autoSpaceDE w:val="0"/>
        <w:autoSpaceDN w:val="0"/>
        <w:adjustRightInd w:val="0"/>
        <w:spacing w:before="120" w:after="0" w:line="240" w:lineRule="auto"/>
        <w:ind w:left="120"/>
        <w:jc w:val="both"/>
        <w:rPr>
          <w:rFonts w:ascii="Arial" w:hAnsi="Arial" w:cs="Arial"/>
        </w:rPr>
      </w:pPr>
    </w:p>
    <w:p w:rsidR="007E4E5B" w:rsidRDefault="002F2B8A" w:rsidP="007E4E5B">
      <w:pPr>
        <w:widowControl w:val="0"/>
        <w:tabs>
          <w:tab w:val="left" w:pos="120"/>
        </w:tabs>
        <w:autoSpaceDE w:val="0"/>
        <w:autoSpaceDN w:val="0"/>
        <w:adjustRightInd w:val="0"/>
        <w:spacing w:before="120" w:after="0" w:line="240" w:lineRule="auto"/>
        <w:ind w:left="120"/>
        <w:rPr>
          <w:rFonts w:ascii="Arial" w:hAnsi="Arial" w:cs="Arial"/>
          <w:color w:val="000000"/>
        </w:rPr>
      </w:pPr>
      <w:r w:rsidRPr="00386D9F">
        <w:rPr>
          <w:rFonts w:ascii="Arial" w:hAnsi="Arial" w:cs="Arial"/>
          <w:color w:val="000000"/>
        </w:rPr>
        <w:t></w:t>
      </w:r>
      <w:r w:rsidR="003F30B2">
        <w:rPr>
          <w:rFonts w:ascii="Arial" w:hAnsi="Arial" w:cs="Arial"/>
        </w:rPr>
        <w:t xml:space="preserve"> </w:t>
      </w:r>
      <w:r w:rsidRPr="00386D9F">
        <w:rPr>
          <w:rFonts w:ascii="Arial" w:hAnsi="Arial" w:cs="Arial"/>
          <w:color w:val="000000"/>
        </w:rPr>
        <w:t xml:space="preserve">Any other relevant documentation: </w:t>
      </w:r>
      <w:bookmarkStart w:id="3" w:name="_Toc501022446_1_2"/>
    </w:p>
    <w:p w:rsidR="007E4E5B" w:rsidRDefault="007E4E5B" w:rsidP="007E4E5B">
      <w:pPr>
        <w:widowControl w:val="0"/>
        <w:tabs>
          <w:tab w:val="left" w:pos="120"/>
        </w:tabs>
        <w:autoSpaceDE w:val="0"/>
        <w:autoSpaceDN w:val="0"/>
        <w:adjustRightInd w:val="0"/>
        <w:spacing w:before="120" w:after="0" w:line="240" w:lineRule="auto"/>
        <w:ind w:left="120"/>
        <w:rPr>
          <w:rFonts w:ascii="Arial" w:hAnsi="Arial" w:cs="Arial"/>
          <w:color w:val="000000"/>
        </w:rPr>
      </w:pPr>
    </w:p>
    <w:p w:rsidR="00C279B2" w:rsidRDefault="007E4E5B" w:rsidP="007E4E5B">
      <w:pPr>
        <w:keepNext/>
        <w:keepLines/>
        <w:widowControl w:val="0"/>
        <w:autoSpaceDE w:val="0"/>
        <w:autoSpaceDN w:val="0"/>
        <w:adjustRightInd w:val="0"/>
        <w:spacing w:after="0" w:line="276" w:lineRule="auto"/>
        <w:ind w:right="114"/>
        <w:jc w:val="both"/>
        <w:rPr>
          <w:rFonts w:ascii="Arial" w:hAnsi="Arial" w:cs="Arial"/>
          <w:color w:val="000000"/>
        </w:rPr>
      </w:pPr>
      <w:r>
        <w:rPr>
          <w:rFonts w:ascii="Arial" w:hAnsi="Arial" w:cs="Arial"/>
          <w:color w:val="000000"/>
        </w:rPr>
        <w:lastRenderedPageBreak/>
        <w:t xml:space="preserve"> </w:t>
      </w:r>
    </w:p>
    <w:p w:rsidR="002E2A12" w:rsidRDefault="007E4E5B" w:rsidP="007E4E5B">
      <w:pPr>
        <w:keepNext/>
        <w:keepLines/>
        <w:widowControl w:val="0"/>
        <w:autoSpaceDE w:val="0"/>
        <w:autoSpaceDN w:val="0"/>
        <w:adjustRightInd w:val="0"/>
        <w:spacing w:after="0" w:line="276" w:lineRule="auto"/>
        <w:ind w:right="114"/>
        <w:jc w:val="both"/>
        <w:rPr>
          <w:rFonts w:ascii="Arial" w:hAnsi="Arial" w:cs="Arial"/>
          <w:b/>
          <w:bCs/>
          <w:color w:val="000000"/>
        </w:rPr>
      </w:pPr>
      <w:r>
        <w:rPr>
          <w:rFonts w:ascii="Arial" w:hAnsi="Arial" w:cs="Arial"/>
          <w:color w:val="000000"/>
        </w:rPr>
        <w:t xml:space="preserve"> </w:t>
      </w:r>
      <w:r w:rsidR="002F2B8A">
        <w:rPr>
          <w:rFonts w:ascii="Arial" w:hAnsi="Arial" w:cs="Arial"/>
          <w:b/>
          <w:bCs/>
          <w:color w:val="000000"/>
        </w:rPr>
        <w:t xml:space="preserve">Section A </w:t>
      </w:r>
      <w:r w:rsidR="00386D9F">
        <w:rPr>
          <w:rFonts w:ascii="Arial" w:hAnsi="Arial" w:cs="Arial"/>
          <w:b/>
          <w:bCs/>
          <w:color w:val="000000"/>
        </w:rPr>
        <w:t>–</w:t>
      </w:r>
      <w:r w:rsidR="002F2B8A">
        <w:rPr>
          <w:rFonts w:ascii="Arial" w:hAnsi="Arial" w:cs="Arial"/>
          <w:b/>
          <w:bCs/>
          <w:color w:val="000000"/>
        </w:rPr>
        <w:t xml:space="preserve"> Introduction</w:t>
      </w:r>
      <w:bookmarkEnd w:id="3"/>
    </w:p>
    <w:p w:rsidR="00386D9F" w:rsidRDefault="00386D9F" w:rsidP="00386D9F">
      <w:pPr>
        <w:keepNext/>
        <w:keepLines/>
        <w:widowControl w:val="0"/>
        <w:autoSpaceDE w:val="0"/>
        <w:autoSpaceDN w:val="0"/>
        <w:adjustRightInd w:val="0"/>
        <w:spacing w:after="0" w:line="276" w:lineRule="auto"/>
        <w:ind w:left="120" w:right="114"/>
        <w:jc w:val="both"/>
        <w:rPr>
          <w:rFonts w:ascii="Arial" w:hAnsi="Arial" w:cs="Arial"/>
          <w:sz w:val="24"/>
          <w:szCs w:val="24"/>
        </w:rPr>
      </w:pPr>
    </w:p>
    <w:p w:rsidR="002E2A12" w:rsidRDefault="002F2B8A" w:rsidP="00386D9F">
      <w:pPr>
        <w:widowControl w:val="0"/>
        <w:autoSpaceDE w:val="0"/>
        <w:autoSpaceDN w:val="0"/>
        <w:adjustRightInd w:val="0"/>
        <w:spacing w:after="60" w:line="240" w:lineRule="auto"/>
        <w:ind w:left="120"/>
        <w:jc w:val="both"/>
        <w:rPr>
          <w:rFonts w:ascii="Arial" w:hAnsi="Arial" w:cs="Arial"/>
          <w:b/>
          <w:bCs/>
          <w:color w:val="000000"/>
        </w:rPr>
      </w:pPr>
      <w:r>
        <w:rPr>
          <w:rFonts w:ascii="Arial" w:hAnsi="Arial" w:cs="Arial"/>
          <w:b/>
          <w:bCs/>
          <w:color w:val="000000"/>
        </w:rPr>
        <w:t xml:space="preserve">DEFFORM 47 Definitions </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86D9F">
      <w:pPr>
        <w:widowControl w:val="0"/>
        <w:autoSpaceDE w:val="0"/>
        <w:autoSpaceDN w:val="0"/>
        <w:adjustRightInd w:val="0"/>
        <w:spacing w:after="60" w:line="240" w:lineRule="auto"/>
        <w:ind w:left="120"/>
        <w:jc w:val="both"/>
        <w:rPr>
          <w:rFonts w:ascii="Arial" w:hAnsi="Arial" w:cs="Arial"/>
          <w:color w:val="000000"/>
        </w:rPr>
      </w:pPr>
      <w:r>
        <w:rPr>
          <w:rFonts w:ascii="Arial" w:hAnsi="Arial" w:cs="Arial"/>
          <w:color w:val="000000"/>
        </w:rPr>
        <w:t>In this ITT the following words and expressions shall have the meanings given to them below:</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386D9F"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A1.</w:t>
      </w:r>
      <w:r w:rsidR="007E4E5B">
        <w:rPr>
          <w:rFonts w:ascii="Arial" w:hAnsi="Arial" w:cs="Arial"/>
          <w:color w:val="000000"/>
        </w:rPr>
        <w:tab/>
      </w:r>
      <w:r>
        <w:rPr>
          <w:rFonts w:ascii="Arial" w:hAnsi="Arial" w:cs="Arial"/>
          <w:color w:val="000000"/>
        </w:rPr>
        <w:t>“The Authority” means the Secretary of State for Defence of the United Kingdom of Great Britain and Northern Ireland, acting as part of the Crown.</w:t>
      </w:r>
    </w:p>
    <w:p w:rsidR="002E2A12" w:rsidRDefault="002F2B8A" w:rsidP="00386D9F">
      <w:pPr>
        <w:widowControl w:val="0"/>
        <w:autoSpaceDE w:val="0"/>
        <w:autoSpaceDN w:val="0"/>
        <w:adjustRightInd w:val="0"/>
        <w:spacing w:after="60" w:line="240" w:lineRule="auto"/>
        <w:ind w:left="120"/>
        <w:jc w:val="both"/>
        <w:rPr>
          <w:rFonts w:ascii="Arial" w:hAnsi="Arial" w:cs="Arial"/>
          <w:sz w:val="24"/>
          <w:szCs w:val="24"/>
        </w:rPr>
      </w:pPr>
      <w:r>
        <w:rPr>
          <w:rFonts w:ascii="Arial" w:hAnsi="Arial" w:cs="Arial"/>
          <w:color w:val="000000"/>
        </w:rPr>
        <w:t xml:space="preserve">  </w:t>
      </w:r>
    </w:p>
    <w:p w:rsidR="002E2A12" w:rsidRDefault="002F2B8A" w:rsidP="00C279B2">
      <w:pPr>
        <w:widowControl w:val="0"/>
        <w:autoSpaceDE w:val="0"/>
        <w:autoSpaceDN w:val="0"/>
        <w:adjustRightInd w:val="0"/>
        <w:spacing w:after="60" w:line="240" w:lineRule="auto"/>
        <w:ind w:left="567" w:hanging="425"/>
        <w:jc w:val="both"/>
        <w:rPr>
          <w:rFonts w:ascii="Arial" w:hAnsi="Arial" w:cs="Arial"/>
          <w:color w:val="000000"/>
        </w:rPr>
      </w:pPr>
      <w:r>
        <w:rPr>
          <w:rFonts w:ascii="Arial" w:hAnsi="Arial" w:cs="Arial"/>
          <w:color w:val="000000"/>
        </w:rPr>
        <w:t>A2.</w:t>
      </w:r>
      <w:r w:rsidR="007E4E5B">
        <w:rPr>
          <w:rFonts w:ascii="Arial" w:hAnsi="Arial" w:cs="Arial"/>
          <w:color w:val="000000"/>
        </w:rPr>
        <w:t xml:space="preserve"> </w:t>
      </w:r>
      <w:r>
        <w:rPr>
          <w:rFonts w:ascii="Arial" w:hAnsi="Arial" w:cs="Arial"/>
          <w:color w:val="000000"/>
        </w:rPr>
        <w:t xml:space="preserve"> “Compliance Regime” is a legally enforceable set of rules, procedures, physical barriers and controls that, together, act to prevent the flow of sensitive or protected information to parties to whom it may give an unfair advantage.</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A3.</w:t>
      </w:r>
      <w:r w:rsidR="007E4E5B">
        <w:rPr>
          <w:rFonts w:ascii="Arial" w:hAnsi="Arial" w:cs="Arial"/>
          <w:color w:val="000000"/>
        </w:rPr>
        <w:t xml:space="preserve"> </w:t>
      </w:r>
      <w:r>
        <w:rPr>
          <w:rFonts w:ascii="Arial" w:hAnsi="Arial" w:cs="Arial"/>
          <w:color w:val="000000"/>
        </w:rPr>
        <w:t>“Conditions of Tendering” means the conditions set out in this DEFFORM 47 that govern the competition.</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A4.</w:t>
      </w:r>
      <w:r w:rsidR="007E4E5B">
        <w:rPr>
          <w:rFonts w:ascii="Arial" w:hAnsi="Arial" w:cs="Arial"/>
          <w:color w:val="000000"/>
        </w:rPr>
        <w:t xml:space="preserve"> </w:t>
      </w:r>
      <w:r>
        <w:rPr>
          <w:rFonts w:ascii="Arial" w:hAnsi="Arial" w:cs="Arial"/>
          <w:color w:val="000000"/>
        </w:rPr>
        <w:t>A “Consortium Arrangement” means two or more economic operators who have come together specifically for the purpose of bidding for this Contract and who establish a consortium agreement or special purpose vehicle to contract with the Authority.</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A5.</w:t>
      </w:r>
      <w:r w:rsidR="007E4E5B">
        <w:rPr>
          <w:rFonts w:ascii="Arial" w:hAnsi="Arial" w:cs="Arial"/>
          <w:color w:val="000000"/>
        </w:rPr>
        <w:t xml:space="preserve"> </w:t>
      </w:r>
      <w:r>
        <w:rPr>
          <w:rFonts w:ascii="Arial" w:hAnsi="Arial" w:cs="Arial"/>
          <w:color w:val="000000"/>
        </w:rPr>
        <w:t xml:space="preserve">“Contract” means a Contract entered into between the successful Tenderer or consortium members and the Authority, should the Authority award a Contract as a result of this competition. </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A6.</w:t>
      </w:r>
      <w:r w:rsidR="007E4E5B">
        <w:rPr>
          <w:rFonts w:ascii="Arial" w:hAnsi="Arial" w:cs="Arial"/>
          <w:color w:val="000000"/>
        </w:rPr>
        <w:t xml:space="preserve"> </w:t>
      </w:r>
      <w:r>
        <w:rPr>
          <w:rFonts w:ascii="Arial" w:hAnsi="Arial" w:cs="Arial"/>
          <w:color w:val="000000"/>
        </w:rPr>
        <w:t xml:space="preserve">“Contract Terms &amp; Conditions” means the attached conditions including any schedules, annexes and appendices that will govern the Contract entered into between the successful Tenderer and the Authority, should the Authority award a Contract as a result of this competition. </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A7.</w:t>
      </w:r>
      <w:r w:rsidR="007E4E5B">
        <w:rPr>
          <w:rFonts w:ascii="Arial" w:hAnsi="Arial" w:cs="Arial"/>
          <w:color w:val="000000"/>
        </w:rPr>
        <w:t xml:space="preserve"> </w:t>
      </w:r>
      <w:r>
        <w:rPr>
          <w:rFonts w:ascii="Arial" w:hAnsi="Arial" w:cs="Arial"/>
          <w:color w:val="000000"/>
        </w:rPr>
        <w:t xml:space="preserve"> “Contractor Deliverables” means the works, goods and/or the services, including packaging (and Certificate(s) of Conformity and supplied in accordance with any Quality Assurance (QA) requirements if specified) which the Contractor is required to provide under the Contract.</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86D9F">
      <w:pPr>
        <w:widowControl w:val="0"/>
        <w:autoSpaceDE w:val="0"/>
        <w:autoSpaceDN w:val="0"/>
        <w:adjustRightInd w:val="0"/>
        <w:spacing w:after="60" w:line="240" w:lineRule="auto"/>
        <w:ind w:left="120"/>
        <w:jc w:val="both"/>
        <w:rPr>
          <w:rFonts w:ascii="Arial" w:hAnsi="Arial" w:cs="Arial"/>
          <w:color w:val="000000"/>
        </w:rPr>
      </w:pPr>
      <w:r>
        <w:rPr>
          <w:rFonts w:ascii="Arial" w:hAnsi="Arial" w:cs="Arial"/>
          <w:color w:val="000000"/>
        </w:rPr>
        <w:t>A8.</w:t>
      </w:r>
      <w:r w:rsidR="007E4E5B">
        <w:rPr>
          <w:rFonts w:ascii="Arial" w:hAnsi="Arial" w:cs="Arial"/>
          <w:color w:val="000000"/>
        </w:rPr>
        <w:t xml:space="preserve"> </w:t>
      </w:r>
      <w:r>
        <w:rPr>
          <w:rFonts w:ascii="Arial" w:hAnsi="Arial" w:cs="Arial"/>
          <w:color w:val="000000"/>
        </w:rPr>
        <w:t>“Cyber Security Model” means the model defined in DEFCON 658.</w:t>
      </w:r>
    </w:p>
    <w:p w:rsidR="00386D9F" w:rsidRDefault="00386D9F"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jc w:val="both"/>
        <w:rPr>
          <w:rFonts w:ascii="Arial" w:hAnsi="Arial" w:cs="Arial"/>
          <w:color w:val="000000"/>
        </w:rPr>
      </w:pPr>
      <w:r>
        <w:rPr>
          <w:rFonts w:ascii="Arial" w:hAnsi="Arial" w:cs="Arial"/>
          <w:color w:val="000000"/>
        </w:rPr>
        <w:t>A9.</w:t>
      </w:r>
      <w:r w:rsidR="007E4E5B">
        <w:rPr>
          <w:rFonts w:ascii="Arial" w:hAnsi="Arial" w:cs="Arial"/>
          <w:color w:val="000000"/>
        </w:rPr>
        <w:t xml:space="preserve"> </w:t>
      </w:r>
      <w:r>
        <w:rPr>
          <w:rFonts w:ascii="Arial" w:hAnsi="Arial" w:cs="Arial"/>
          <w:color w:val="000000"/>
        </w:rPr>
        <w:t>“Government Furnished Information” means information or data issued or made available to the Tenderer in connection with the Contract by or on behalf of the Authority.</w:t>
      </w:r>
    </w:p>
    <w:p w:rsidR="00197A19" w:rsidRDefault="00197A19"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A10.</w:t>
      </w:r>
      <w:r w:rsidR="007E4E5B">
        <w:rPr>
          <w:rFonts w:ascii="Arial" w:hAnsi="Arial" w:cs="Arial"/>
          <w:color w:val="000000"/>
        </w:rPr>
        <w:t xml:space="preserve"> </w:t>
      </w:r>
      <w:r>
        <w:rPr>
          <w:rFonts w:ascii="Arial" w:hAnsi="Arial" w:cs="Arial"/>
          <w:color w:val="000000"/>
        </w:rPr>
        <w:t xml:space="preserve">“ITT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   </w:t>
      </w:r>
    </w:p>
    <w:p w:rsidR="007E4E5B" w:rsidRDefault="007E4E5B" w:rsidP="007E4E5B">
      <w:pPr>
        <w:widowControl w:val="0"/>
        <w:autoSpaceDE w:val="0"/>
        <w:autoSpaceDN w:val="0"/>
        <w:adjustRightInd w:val="0"/>
        <w:spacing w:after="60" w:line="240" w:lineRule="auto"/>
        <w:ind w:left="709" w:hanging="589"/>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A11.</w:t>
      </w:r>
      <w:r w:rsidR="007E4E5B">
        <w:rPr>
          <w:rFonts w:ascii="Arial" w:hAnsi="Arial" w:cs="Arial"/>
          <w:color w:val="000000"/>
        </w:rPr>
        <w:t xml:space="preserve"> </w:t>
      </w:r>
      <w:r>
        <w:rPr>
          <w:rFonts w:ascii="Arial" w:hAnsi="Arial" w:cs="Arial"/>
          <w:color w:val="000000"/>
        </w:rPr>
        <w:t xml:space="preserve">“ITT Material” means any other material (including patterns and samples), equipment or software, in any medium or form issued to you, or to which you have been granted </w:t>
      </w:r>
      <w:r>
        <w:rPr>
          <w:rFonts w:ascii="Arial" w:hAnsi="Arial" w:cs="Arial"/>
          <w:color w:val="000000"/>
        </w:rPr>
        <w:lastRenderedPageBreak/>
        <w:t xml:space="preserve">access, by the Authority for the purposes of responding to this ITT.  </w:t>
      </w:r>
    </w:p>
    <w:p w:rsidR="00197A19" w:rsidRDefault="00197A19" w:rsidP="00386D9F">
      <w:pPr>
        <w:widowControl w:val="0"/>
        <w:autoSpaceDE w:val="0"/>
        <w:autoSpaceDN w:val="0"/>
        <w:adjustRightInd w:val="0"/>
        <w:spacing w:after="60" w:line="240" w:lineRule="auto"/>
        <w:ind w:left="120"/>
        <w:jc w:val="both"/>
        <w:rPr>
          <w:rFonts w:ascii="Arial" w:hAnsi="Arial" w:cs="Arial"/>
          <w:sz w:val="24"/>
          <w:szCs w:val="24"/>
        </w:rPr>
      </w:pPr>
    </w:p>
    <w:p w:rsidR="00197A19"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A12.</w:t>
      </w:r>
      <w:r w:rsidR="007E4E5B">
        <w:rPr>
          <w:rFonts w:ascii="Arial" w:hAnsi="Arial" w:cs="Arial"/>
          <w:color w:val="000000"/>
        </w:rPr>
        <w:t xml:space="preserve"> </w:t>
      </w:r>
      <w:r>
        <w:rPr>
          <w:rFonts w:ascii="Arial" w:hAnsi="Arial" w:cs="Arial"/>
          <w:color w:val="000000"/>
        </w:rPr>
        <w:t xml:space="preserve">“Schedule of Requirements” (Section 1 in Terms and Conditions, Schedule 2 in Standardised Contracting Template 1B (SC1B)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rsidR="002E2A12" w:rsidRDefault="002F2B8A" w:rsidP="00386D9F">
      <w:pPr>
        <w:widowControl w:val="0"/>
        <w:autoSpaceDE w:val="0"/>
        <w:autoSpaceDN w:val="0"/>
        <w:adjustRightInd w:val="0"/>
        <w:spacing w:after="60" w:line="240" w:lineRule="auto"/>
        <w:ind w:left="120"/>
        <w:jc w:val="both"/>
        <w:rPr>
          <w:rFonts w:ascii="Arial" w:hAnsi="Arial" w:cs="Arial"/>
          <w:sz w:val="24"/>
          <w:szCs w:val="24"/>
        </w:rPr>
      </w:pPr>
      <w:r>
        <w:rPr>
          <w:rFonts w:ascii="Arial" w:hAnsi="Arial" w:cs="Arial"/>
          <w:color w:val="000000"/>
        </w:rPr>
        <w:t xml:space="preserve">  </w:t>
      </w:r>
    </w:p>
    <w:p w:rsidR="00197A19"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A13</w:t>
      </w:r>
      <w:r w:rsidR="007E4E5B">
        <w:rPr>
          <w:rFonts w:ascii="Arial" w:hAnsi="Arial" w:cs="Arial"/>
          <w:color w:val="000000"/>
        </w:rPr>
        <w:t xml:space="preserve">. </w:t>
      </w:r>
      <w:r>
        <w:rPr>
          <w:rFonts w:ascii="Arial" w:hAnsi="Arial" w:cs="Arial"/>
          <w:color w:val="000000"/>
        </w:rPr>
        <w:t xml:space="preserve">The “Statement of </w:t>
      </w:r>
      <w:r w:rsidR="00197A19">
        <w:rPr>
          <w:rFonts w:ascii="Arial" w:hAnsi="Arial" w:cs="Arial"/>
          <w:color w:val="000000"/>
        </w:rPr>
        <w:t>Requirement” means</w:t>
      </w:r>
      <w:r>
        <w:rPr>
          <w:rFonts w:ascii="Arial" w:hAnsi="Arial" w:cs="Arial"/>
          <w:color w:val="000000"/>
        </w:rPr>
        <w:t xml:space="preserve"> that part of the Contract which details the technical requirements and acceptance criteria of the Contractor Deliverables. </w:t>
      </w:r>
    </w:p>
    <w:p w:rsidR="002E2A12" w:rsidRDefault="002F2B8A" w:rsidP="00386D9F">
      <w:pPr>
        <w:widowControl w:val="0"/>
        <w:autoSpaceDE w:val="0"/>
        <w:autoSpaceDN w:val="0"/>
        <w:adjustRightInd w:val="0"/>
        <w:spacing w:after="60" w:line="240" w:lineRule="auto"/>
        <w:ind w:left="120"/>
        <w:jc w:val="both"/>
        <w:rPr>
          <w:rFonts w:ascii="Arial" w:hAnsi="Arial" w:cs="Arial"/>
          <w:sz w:val="24"/>
          <w:szCs w:val="24"/>
        </w:rPr>
      </w:pPr>
      <w:r>
        <w:rPr>
          <w:rFonts w:ascii="Arial" w:hAnsi="Arial" w:cs="Arial"/>
          <w:color w:val="000000"/>
        </w:rPr>
        <w:t xml:space="preserve"> </w:t>
      </w:r>
    </w:p>
    <w:p w:rsidR="002E2A12"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 xml:space="preserve">A14. </w:t>
      </w:r>
      <w:r w:rsidR="007E4E5B">
        <w:rPr>
          <w:rFonts w:ascii="Arial" w:hAnsi="Arial" w:cs="Arial"/>
          <w:color w:val="000000"/>
        </w:rPr>
        <w:t xml:space="preserve"> </w:t>
      </w:r>
      <w:r>
        <w:rPr>
          <w:rFonts w:ascii="Arial" w:hAnsi="Arial" w:cs="Arial"/>
          <w:color w:val="000000"/>
        </w:rPr>
        <w:t>A ‘Sub-Contractor’ means any party engaged or intended to be engaged by the Contractor at any level of sub-contracting to provide Contractor Deliverables for the purpose of performing this Contract.</w:t>
      </w:r>
    </w:p>
    <w:p w:rsidR="00197A19" w:rsidRDefault="00197A19"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jc w:val="both"/>
        <w:rPr>
          <w:rFonts w:ascii="Arial" w:hAnsi="Arial" w:cs="Arial"/>
          <w:color w:val="000000"/>
        </w:rPr>
      </w:pPr>
      <w:r>
        <w:rPr>
          <w:rFonts w:ascii="Arial" w:hAnsi="Arial" w:cs="Arial"/>
          <w:color w:val="000000"/>
        </w:rPr>
        <w:t xml:space="preserve">A15. </w:t>
      </w:r>
      <w:r w:rsidR="007E4E5B">
        <w:rPr>
          <w:rFonts w:ascii="Arial" w:hAnsi="Arial" w:cs="Arial"/>
          <w:color w:val="000000"/>
        </w:rPr>
        <w:t xml:space="preserve"> </w:t>
      </w:r>
      <w:r>
        <w:rPr>
          <w:rFonts w:ascii="Arial" w:hAnsi="Arial" w:cs="Arial"/>
          <w:color w:val="000000"/>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rsidR="00197A19" w:rsidRDefault="00197A19" w:rsidP="00386D9F">
      <w:pPr>
        <w:widowControl w:val="0"/>
        <w:autoSpaceDE w:val="0"/>
        <w:autoSpaceDN w:val="0"/>
        <w:adjustRightInd w:val="0"/>
        <w:spacing w:after="60" w:line="240" w:lineRule="auto"/>
        <w:ind w:left="120"/>
        <w:jc w:val="both"/>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 xml:space="preserve">A16. </w:t>
      </w:r>
      <w:r w:rsidR="007E4E5B">
        <w:rPr>
          <w:rFonts w:ascii="Arial" w:hAnsi="Arial" w:cs="Arial"/>
          <w:color w:val="000000"/>
        </w:rPr>
        <w:t xml:space="preserve"> </w:t>
      </w:r>
      <w:r>
        <w:rPr>
          <w:rFonts w:ascii="Arial" w:hAnsi="Arial" w:cs="Arial"/>
          <w:color w:val="000000"/>
        </w:rPr>
        <w:t>A “Tender” is the offer that you are making to the Authority.</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A17.</w:t>
      </w:r>
      <w:r w:rsidR="007E4E5B">
        <w:rPr>
          <w:rFonts w:ascii="Arial" w:hAnsi="Arial" w:cs="Arial"/>
          <w:color w:val="000000"/>
        </w:rPr>
        <w:t xml:space="preserve"> </w:t>
      </w:r>
      <w:r>
        <w:rPr>
          <w:rFonts w:ascii="Arial" w:hAnsi="Arial" w:cs="Arial"/>
          <w:color w:val="000000"/>
        </w:rPr>
        <w:t>“Tenderer” means the economic operator submitting a response to this Invitation to Tender.  Where “you” is used this means an action on you the Tenderer.</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A18.</w:t>
      </w:r>
      <w:r w:rsidR="007E4E5B">
        <w:rPr>
          <w:rFonts w:ascii="Arial" w:hAnsi="Arial" w:cs="Arial"/>
          <w:color w:val="000000"/>
        </w:rPr>
        <w:t xml:space="preserve"> </w:t>
      </w:r>
      <w:r>
        <w:rPr>
          <w:rFonts w:ascii="Arial" w:hAnsi="Arial" w:cs="Arial"/>
          <w:color w:val="000000"/>
        </w:rPr>
        <w:t>A “Third Party” is any person (including a natural person, corporate or unincorporated</w:t>
      </w:r>
      <w:r w:rsidR="007E4E5B">
        <w:rPr>
          <w:rFonts w:ascii="Arial" w:hAnsi="Arial" w:cs="Arial"/>
          <w:color w:val="000000"/>
        </w:rPr>
        <w:t xml:space="preserve"> </w:t>
      </w:r>
      <w:r>
        <w:rPr>
          <w:rFonts w:ascii="Arial" w:hAnsi="Arial" w:cs="Arial"/>
          <w:color w:val="000000"/>
        </w:rPr>
        <w:t>body (</w:t>
      </w:r>
      <w:proofErr w:type="gramStart"/>
      <w:r>
        <w:rPr>
          <w:rFonts w:ascii="Arial" w:hAnsi="Arial" w:cs="Arial"/>
          <w:color w:val="000000"/>
        </w:rPr>
        <w:t>whether or not</w:t>
      </w:r>
      <w:proofErr w:type="gramEnd"/>
      <w:r>
        <w:rPr>
          <w:rFonts w:ascii="Arial" w:hAnsi="Arial" w:cs="Arial"/>
          <w:color w:val="000000"/>
        </w:rPr>
        <w:t xml:space="preserve"> having separate legal personality)), other than the Authority, the Tenderer or their respective employees.</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sz w:val="24"/>
          <w:szCs w:val="24"/>
        </w:rPr>
      </w:pPr>
      <w:r>
        <w:rPr>
          <w:rFonts w:ascii="Arial" w:hAnsi="Arial" w:cs="Arial"/>
          <w:color w:val="000000"/>
        </w:rPr>
        <w:t>A19.</w:t>
      </w:r>
      <w:r w:rsidR="007E4E5B">
        <w:rPr>
          <w:rFonts w:ascii="Arial" w:hAnsi="Arial" w:cs="Arial"/>
          <w:color w:val="000000"/>
        </w:rPr>
        <w:t xml:space="preserve"> </w:t>
      </w:r>
      <w:r>
        <w:rPr>
          <w:rFonts w:ascii="Arial" w:hAnsi="Arial" w:cs="Arial"/>
          <w:color w:val="000000"/>
        </w:rPr>
        <w:t>A “Virtual Tender Board” means the electronic platform to which Tenders are submitted to the Authority. Tenderers are provided log in details within one week of this ITT.</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Purpose</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A20.</w:t>
      </w:r>
      <w:r w:rsidR="007E4E5B">
        <w:rPr>
          <w:rFonts w:ascii="Arial" w:hAnsi="Arial" w:cs="Arial"/>
          <w:color w:val="000000"/>
        </w:rPr>
        <w:t xml:space="preserve"> </w:t>
      </w:r>
      <w:r>
        <w:rPr>
          <w:rFonts w:ascii="Arial" w:hAnsi="Arial" w:cs="Arial"/>
          <w:color w:val="000000"/>
        </w:rPr>
        <w:t>The purpose of this ITT is to invite you to submit a Tender, in accordance with the instructions set out in this ITT, to propose a solution and best price to meet the Authority’s requirement.  This documentation explains and sets out the:</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a. </w:t>
      </w:r>
      <w:r w:rsidR="007E4E5B">
        <w:rPr>
          <w:rFonts w:ascii="Arial" w:hAnsi="Arial" w:cs="Arial"/>
          <w:color w:val="000000"/>
        </w:rPr>
        <w:t xml:space="preserve"> </w:t>
      </w:r>
      <w:r>
        <w:rPr>
          <w:rFonts w:ascii="Arial" w:hAnsi="Arial" w:cs="Arial"/>
          <w:color w:val="000000"/>
        </w:rPr>
        <w:t xml:space="preserve">timetable for the next stages of the procurement; </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b. </w:t>
      </w:r>
      <w:r w:rsidR="007E4E5B">
        <w:rPr>
          <w:rFonts w:ascii="Arial" w:hAnsi="Arial" w:cs="Arial"/>
          <w:color w:val="000000"/>
        </w:rPr>
        <w:t xml:space="preserve"> </w:t>
      </w:r>
      <w:r>
        <w:rPr>
          <w:rFonts w:ascii="Arial" w:hAnsi="Arial" w:cs="Arial"/>
          <w:color w:val="000000"/>
        </w:rPr>
        <w:t xml:space="preserve">instructions, conditions and processes that governs this competition; </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c. </w:t>
      </w:r>
      <w:r w:rsidR="007E4E5B">
        <w:rPr>
          <w:rFonts w:ascii="Arial" w:hAnsi="Arial" w:cs="Arial"/>
          <w:color w:val="000000"/>
        </w:rPr>
        <w:t xml:space="preserve"> </w:t>
      </w:r>
      <w:r>
        <w:rPr>
          <w:rFonts w:ascii="Arial" w:hAnsi="Arial" w:cs="Arial"/>
          <w:color w:val="000000"/>
        </w:rPr>
        <w:t xml:space="preserve">information you must include in your Tender and the required format; </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197A19"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d. </w:t>
      </w:r>
      <w:r w:rsidR="007E4E5B">
        <w:rPr>
          <w:rFonts w:ascii="Arial" w:hAnsi="Arial" w:cs="Arial"/>
          <w:color w:val="000000"/>
        </w:rPr>
        <w:t xml:space="preserve"> </w:t>
      </w:r>
      <w:r>
        <w:rPr>
          <w:rFonts w:ascii="Arial" w:hAnsi="Arial" w:cs="Arial"/>
          <w:color w:val="000000"/>
        </w:rPr>
        <w:t>administrative arrangements for the receipt and evaluation of Tenders;</w:t>
      </w:r>
    </w:p>
    <w:p w:rsidR="007E4E5B" w:rsidRPr="00197A19" w:rsidRDefault="007E4E5B" w:rsidP="00197A19">
      <w:pPr>
        <w:widowControl w:val="0"/>
        <w:autoSpaceDE w:val="0"/>
        <w:autoSpaceDN w:val="0"/>
        <w:adjustRightInd w:val="0"/>
        <w:spacing w:after="60" w:line="240" w:lineRule="auto"/>
        <w:ind w:left="120" w:firstLine="600"/>
        <w:rPr>
          <w:rFonts w:ascii="Arial" w:hAnsi="Arial" w:cs="Arial"/>
          <w:color w:val="000000"/>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lastRenderedPageBreak/>
        <w:t>e. </w:t>
      </w:r>
      <w:r w:rsidR="007E4E5B">
        <w:rPr>
          <w:rFonts w:ascii="Arial" w:hAnsi="Arial" w:cs="Arial"/>
          <w:color w:val="000000"/>
        </w:rPr>
        <w:t xml:space="preserve"> </w:t>
      </w:r>
      <w:r>
        <w:rPr>
          <w:rFonts w:ascii="Arial" w:hAnsi="Arial" w:cs="Arial"/>
          <w:color w:val="000000"/>
        </w:rPr>
        <w:t>criteria and methodology for the evaluation of Tenders; and</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 xml:space="preserve">f. </w:t>
      </w:r>
      <w:r w:rsidR="007E4E5B">
        <w:rPr>
          <w:rFonts w:ascii="Arial" w:hAnsi="Arial" w:cs="Arial"/>
          <w:color w:val="000000"/>
        </w:rPr>
        <w:t xml:space="preserve"> </w:t>
      </w:r>
      <w:r>
        <w:rPr>
          <w:rFonts w:ascii="Arial" w:hAnsi="Arial" w:cs="Arial"/>
          <w:color w:val="000000"/>
        </w:rPr>
        <w:t>Contract Terms &amp; Conditions</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A21.</w:t>
      </w:r>
      <w:r w:rsidR="007E4E5B">
        <w:rPr>
          <w:rFonts w:ascii="Arial" w:hAnsi="Arial" w:cs="Arial"/>
          <w:color w:val="000000"/>
        </w:rPr>
        <w:t xml:space="preserve"> </w:t>
      </w:r>
      <w:r>
        <w:rPr>
          <w:rFonts w:ascii="Arial" w:hAnsi="Arial" w:cs="Arial"/>
          <w:color w:val="000000"/>
        </w:rPr>
        <w:t>The sections in this ITT and associated documents are structured in line with a generic tendering process and do not indicate importance / precedence.</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A22.</w:t>
      </w:r>
      <w:r w:rsidR="007E4E5B">
        <w:rPr>
          <w:rFonts w:ascii="Arial" w:hAnsi="Arial" w:cs="Arial"/>
          <w:color w:val="000000"/>
        </w:rPr>
        <w:t xml:space="preserve"> </w:t>
      </w:r>
      <w:r>
        <w:rPr>
          <w:rFonts w:ascii="Arial" w:hAnsi="Arial" w:cs="Arial"/>
          <w:color w:val="000000"/>
        </w:rPr>
        <w:t xml:space="preserve">This Requirement </w:t>
      </w:r>
      <w:r w:rsidR="00197A19">
        <w:rPr>
          <w:rFonts w:ascii="Arial" w:hAnsi="Arial" w:cs="Arial"/>
          <w:color w:val="000000"/>
        </w:rPr>
        <w:t>was (</w:t>
      </w:r>
      <w:r w:rsidRPr="00736850">
        <w:rPr>
          <w:rFonts w:ascii="Arial" w:hAnsi="Arial" w:cs="Arial"/>
          <w:color w:val="000000"/>
        </w:rPr>
        <w:t>Publication</w:t>
      </w:r>
      <w:r w:rsidR="00197A19" w:rsidRPr="00736850">
        <w:rPr>
          <w:rFonts w:ascii="Arial" w:hAnsi="Arial" w:cs="Arial"/>
          <w:color w:val="000000"/>
        </w:rPr>
        <w:t>: DCO</w:t>
      </w:r>
      <w:r w:rsidRPr="00736850">
        <w:rPr>
          <w:rFonts w:ascii="Arial" w:hAnsi="Arial" w:cs="Arial"/>
          <w:color w:val="000000"/>
        </w:rPr>
        <w:t>; Publication Date:</w:t>
      </w:r>
      <w:r w:rsidR="00197A19" w:rsidRPr="00736850">
        <w:rPr>
          <w:rFonts w:ascii="Arial" w:hAnsi="Arial" w:cs="Arial"/>
          <w:color w:val="000000"/>
        </w:rPr>
        <w:t xml:space="preserve"> 17/12/2020</w:t>
      </w:r>
      <w:r>
        <w:rPr>
          <w:rFonts w:ascii="Arial" w:hAnsi="Arial" w:cs="Arial"/>
          <w:color w:val="000000"/>
        </w:rPr>
        <w:t>) under the following reference</w:t>
      </w:r>
      <w:r w:rsidR="00197A19">
        <w:rPr>
          <w:rFonts w:ascii="Arial" w:hAnsi="Arial" w:cs="Arial"/>
          <w:color w:val="000000"/>
        </w:rPr>
        <w:t xml:space="preserve"> </w:t>
      </w:r>
      <w:r w:rsidR="00197A19" w:rsidRPr="003F30B2">
        <w:rPr>
          <w:rFonts w:ascii="Arial" w:hAnsi="Arial" w:cs="Arial"/>
          <w:color w:val="000000"/>
        </w:rPr>
        <w:t>701039382</w:t>
      </w:r>
      <w:r w:rsidR="00197A19">
        <w:rPr>
          <w:rFonts w:ascii="Arial" w:hAnsi="Arial" w:cs="Arial"/>
          <w:color w:val="000000"/>
        </w:rPr>
        <w:t>.</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A23.</w:t>
      </w:r>
      <w:r w:rsidR="007E4E5B">
        <w:rPr>
          <w:rFonts w:ascii="Arial" w:hAnsi="Arial" w:cs="Arial"/>
          <w:color w:val="000000"/>
        </w:rPr>
        <w:t xml:space="preserve"> </w:t>
      </w:r>
      <w:r>
        <w:rPr>
          <w:rFonts w:ascii="Arial" w:hAnsi="Arial" w:cs="Arial"/>
          <w:color w:val="000000"/>
        </w:rPr>
        <w:t xml:space="preserve">This procurement </w:t>
      </w:r>
      <w:r w:rsidR="00197A19">
        <w:rPr>
          <w:rFonts w:ascii="Arial" w:hAnsi="Arial" w:cs="Arial"/>
          <w:color w:val="000000"/>
        </w:rPr>
        <w:t xml:space="preserve">is </w:t>
      </w:r>
      <w:r w:rsidR="00197A19" w:rsidRPr="00736850">
        <w:rPr>
          <w:rFonts w:ascii="Arial" w:hAnsi="Arial" w:cs="Arial"/>
          <w:color w:val="000000"/>
        </w:rPr>
        <w:t>in accordance with Defence and Security Public Contracts Regulations 2011.</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A24.</w:t>
      </w:r>
      <w:r w:rsidR="007E4E5B">
        <w:rPr>
          <w:rFonts w:ascii="Arial" w:hAnsi="Arial" w:cs="Arial"/>
          <w:color w:val="000000"/>
        </w:rPr>
        <w:t xml:space="preserve"> </w:t>
      </w:r>
      <w:r>
        <w:rPr>
          <w:rFonts w:ascii="Arial" w:hAnsi="Arial" w:cs="Arial"/>
          <w:color w:val="000000"/>
        </w:rPr>
        <w:t xml:space="preserve">This ITT has either been issued to all potential Tenderers that expressed an </w:t>
      </w:r>
      <w:r w:rsidR="00736850">
        <w:rPr>
          <w:rFonts w:ascii="Arial" w:hAnsi="Arial" w:cs="Arial"/>
          <w:color w:val="000000"/>
        </w:rPr>
        <w:t>interest or</w:t>
      </w:r>
      <w:r>
        <w:rPr>
          <w:rFonts w:ascii="Arial" w:hAnsi="Arial" w:cs="Arial"/>
          <w:color w:val="000000"/>
        </w:rPr>
        <w:t xml:space="preserve"> has been issued to all potential Tender</w:t>
      </w:r>
      <w:r w:rsidR="00736850">
        <w:rPr>
          <w:rFonts w:ascii="Arial" w:hAnsi="Arial" w:cs="Arial"/>
          <w:color w:val="000000"/>
        </w:rPr>
        <w:t>er</w:t>
      </w:r>
      <w:r>
        <w:rPr>
          <w:rFonts w:ascii="Arial" w:hAnsi="Arial" w:cs="Arial"/>
          <w:color w:val="000000"/>
        </w:rPr>
        <w:t>s chosen during the Tender selection stage listed on page 2 of this DEFFORM 47.</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A25.</w:t>
      </w:r>
      <w:r w:rsidR="007E4E5B">
        <w:rPr>
          <w:rFonts w:ascii="Arial" w:hAnsi="Arial" w:cs="Arial"/>
          <w:color w:val="000000"/>
        </w:rPr>
        <w:t xml:space="preserve"> </w:t>
      </w:r>
      <w:r>
        <w:rPr>
          <w:rFonts w:ascii="Arial" w:hAnsi="Arial" w:cs="Arial"/>
          <w:color w:val="000000"/>
        </w:rPr>
        <w:t>Potential Tenderers can be found on the Contract Bidders Notice as advertised on the Defence Contracts Online (DCO).</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A26.</w:t>
      </w:r>
      <w:r w:rsidR="007E4E5B">
        <w:rPr>
          <w:rFonts w:ascii="Arial" w:hAnsi="Arial" w:cs="Arial"/>
          <w:color w:val="000000"/>
        </w:rPr>
        <w:t xml:space="preserve"> </w:t>
      </w:r>
      <w:r w:rsidR="00197A19">
        <w:rPr>
          <w:rFonts w:ascii="Arial" w:hAnsi="Arial" w:cs="Arial"/>
          <w:color w:val="000000"/>
        </w:rPr>
        <w:t>Funding has been approved</w:t>
      </w:r>
      <w:r>
        <w:rPr>
          <w:rFonts w:ascii="Arial" w:hAnsi="Arial" w:cs="Arial"/>
          <w:color w:val="000000"/>
        </w:rPr>
        <w:t xml:space="preserve"> on</w:t>
      </w:r>
      <w:r w:rsidR="00197A19">
        <w:rPr>
          <w:rFonts w:ascii="Arial" w:hAnsi="Arial" w:cs="Arial"/>
          <w:color w:val="000000"/>
        </w:rPr>
        <w:t xml:space="preserve"> </w:t>
      </w:r>
      <w:r w:rsidR="00197A19" w:rsidRPr="0084645C">
        <w:rPr>
          <w:rFonts w:ascii="Arial" w:hAnsi="Arial" w:cs="Arial"/>
          <w:color w:val="000000"/>
        </w:rPr>
        <w:t>20/04/</w:t>
      </w:r>
      <w:r w:rsidR="007E4E5B" w:rsidRPr="0084645C">
        <w:rPr>
          <w:rFonts w:ascii="Arial" w:hAnsi="Arial" w:cs="Arial"/>
          <w:color w:val="000000"/>
        </w:rPr>
        <w:t>2020</w:t>
      </w:r>
      <w:r w:rsidR="007E4E5B">
        <w:rPr>
          <w:rFonts w:ascii="Arial" w:hAnsi="Arial" w:cs="Arial"/>
          <w:color w:val="000000"/>
        </w:rPr>
        <w:t>.</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ITT Documentation and ITT Material</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A27.</w:t>
      </w:r>
      <w:r w:rsidR="007E4E5B">
        <w:rPr>
          <w:rFonts w:ascii="Arial" w:hAnsi="Arial" w:cs="Arial"/>
          <w:color w:val="000000"/>
        </w:rPr>
        <w:t xml:space="preserve"> </w:t>
      </w:r>
      <w:r>
        <w:rPr>
          <w:rFonts w:ascii="Arial" w:hAnsi="Arial" w:cs="Arial"/>
          <w:color w:val="000000"/>
        </w:rPr>
        <w:t>ITT Documentation, ITT Material and any Intellectual Property Rights (IPR) in them shall remain the property of the Authority or other Third-Party owners and is released solely for the purposes of enabling you to submit a Tender.  You must:</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firstLine="11"/>
        <w:rPr>
          <w:rFonts w:ascii="Arial" w:hAnsi="Arial" w:cs="Arial"/>
          <w:color w:val="000000"/>
        </w:rPr>
      </w:pPr>
      <w:r>
        <w:rPr>
          <w:rFonts w:ascii="Arial" w:hAnsi="Arial" w:cs="Arial"/>
          <w:color w:val="000000"/>
        </w:rPr>
        <w:t>a.</w:t>
      </w:r>
      <w:r w:rsidR="00197A19">
        <w:rPr>
          <w:rFonts w:ascii="Arial" w:hAnsi="Arial" w:cs="Arial"/>
          <w:color w:val="000000"/>
        </w:rPr>
        <w:t xml:space="preserve"> </w:t>
      </w:r>
      <w:r>
        <w:rPr>
          <w:rFonts w:ascii="Arial" w:hAnsi="Arial" w:cs="Arial"/>
          <w:color w:val="000000"/>
        </w:rPr>
        <w:t>take responsibility for the safe custody of the ITT Documentation and ITT Material and for all loss and damage sustained to it while in your care;</w:t>
      </w:r>
    </w:p>
    <w:p w:rsidR="00197A19" w:rsidRDefault="00197A19" w:rsidP="00197A19">
      <w:pPr>
        <w:widowControl w:val="0"/>
        <w:autoSpaceDE w:val="0"/>
        <w:autoSpaceDN w:val="0"/>
        <w:adjustRightInd w:val="0"/>
        <w:spacing w:after="60" w:line="240" w:lineRule="auto"/>
        <w:ind w:left="709" w:firstLine="11"/>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rPr>
          <w:rFonts w:ascii="Arial" w:hAnsi="Arial" w:cs="Arial"/>
          <w:color w:val="000000"/>
        </w:rPr>
      </w:pPr>
      <w:r>
        <w:rPr>
          <w:rFonts w:ascii="Arial" w:hAnsi="Arial" w:cs="Arial"/>
          <w:color w:val="000000"/>
        </w:rPr>
        <w:t>b.</w:t>
      </w:r>
      <w:r w:rsidR="00197A19">
        <w:rPr>
          <w:rFonts w:ascii="Arial" w:hAnsi="Arial" w:cs="Arial"/>
          <w:color w:val="000000"/>
        </w:rPr>
        <w:t xml:space="preserve"> </w:t>
      </w:r>
      <w:r>
        <w:rPr>
          <w:rFonts w:ascii="Arial" w:hAnsi="Arial" w:cs="Arial"/>
          <w:color w:val="000000"/>
        </w:rPr>
        <w:t>not copy or disclose the ITT Documentation or any part of it to anyone other than the bid team involved in preparing your Tender, and not use it except for the purpose of responding to this ITT;</w:t>
      </w:r>
    </w:p>
    <w:p w:rsidR="00197A19" w:rsidRDefault="00197A19" w:rsidP="00197A19">
      <w:pPr>
        <w:widowControl w:val="0"/>
        <w:autoSpaceDE w:val="0"/>
        <w:autoSpaceDN w:val="0"/>
        <w:adjustRightInd w:val="0"/>
        <w:spacing w:after="60" w:line="240" w:lineRule="auto"/>
        <w:ind w:left="709"/>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rPr>
          <w:rFonts w:ascii="Arial" w:hAnsi="Arial" w:cs="Arial"/>
          <w:color w:val="000000"/>
        </w:rPr>
      </w:pPr>
      <w:r>
        <w:rPr>
          <w:rFonts w:ascii="Arial" w:hAnsi="Arial" w:cs="Arial"/>
          <w:color w:val="000000"/>
        </w:rPr>
        <w:t>c.</w:t>
      </w:r>
      <w:r w:rsidR="00197A19">
        <w:rPr>
          <w:rFonts w:ascii="Arial" w:hAnsi="Arial" w:cs="Arial"/>
          <w:color w:val="000000"/>
        </w:rPr>
        <w:t xml:space="preserve"> </w:t>
      </w:r>
      <w:proofErr w:type="gramStart"/>
      <w:r>
        <w:rPr>
          <w:rFonts w:ascii="Arial" w:hAnsi="Arial" w:cs="Arial"/>
          <w:color w:val="000000"/>
        </w:rPr>
        <w:t>seek</w:t>
      </w:r>
      <w:proofErr w:type="gramEnd"/>
      <w:r>
        <w:rPr>
          <w:rFonts w:ascii="Arial" w:hAnsi="Arial" w:cs="Arial"/>
          <w:color w:val="000000"/>
        </w:rPr>
        <w:t xml:space="preserve"> written approval from the Authority if you need to provide access to any ITT Documentation or ITT Material to any Third Party; </w:t>
      </w:r>
    </w:p>
    <w:p w:rsidR="00197A19" w:rsidRDefault="00197A19" w:rsidP="00197A19">
      <w:pPr>
        <w:widowControl w:val="0"/>
        <w:autoSpaceDE w:val="0"/>
        <w:autoSpaceDN w:val="0"/>
        <w:adjustRightInd w:val="0"/>
        <w:spacing w:after="60" w:line="240" w:lineRule="auto"/>
        <w:ind w:left="709"/>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rPr>
          <w:rFonts w:ascii="Arial" w:hAnsi="Arial" w:cs="Arial"/>
          <w:color w:val="000000"/>
        </w:rPr>
      </w:pPr>
      <w:r>
        <w:rPr>
          <w:rFonts w:ascii="Arial" w:hAnsi="Arial" w:cs="Arial"/>
          <w:color w:val="000000"/>
        </w:rPr>
        <w:t>d.</w:t>
      </w:r>
      <w:r w:rsidR="00197A19">
        <w:rPr>
          <w:rFonts w:ascii="Arial" w:hAnsi="Arial" w:cs="Arial"/>
          <w:color w:val="000000"/>
        </w:rPr>
        <w:t xml:space="preserve"> </w:t>
      </w:r>
      <w:proofErr w:type="gramStart"/>
      <w:r>
        <w:rPr>
          <w:rFonts w:ascii="Arial" w:hAnsi="Arial" w:cs="Arial"/>
          <w:color w:val="000000"/>
        </w:rPr>
        <w:t>abide</w:t>
      </w:r>
      <w:proofErr w:type="gramEnd"/>
      <w:r>
        <w:rPr>
          <w:rFonts w:ascii="Arial" w:hAnsi="Arial" w:cs="Arial"/>
          <w:color w:val="000000"/>
        </w:rPr>
        <w:t xml:space="preserve"> by any reasonable conditions imposed by the Authority in giving its approval under sub-paragraph A27.c, which at a minimum will require you to ensure any disclosure to a Third Party is made by you in confidence.  Alternatively, due to IPR issues for example, the disclosure may be made, in confidence, directly by the Authority;  </w:t>
      </w:r>
    </w:p>
    <w:p w:rsidR="00197A19" w:rsidRDefault="00197A19" w:rsidP="00197A19">
      <w:pPr>
        <w:widowControl w:val="0"/>
        <w:autoSpaceDE w:val="0"/>
        <w:autoSpaceDN w:val="0"/>
        <w:adjustRightInd w:val="0"/>
        <w:spacing w:after="60" w:line="240" w:lineRule="auto"/>
        <w:ind w:left="709"/>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rPr>
          <w:rFonts w:ascii="Arial" w:hAnsi="Arial" w:cs="Arial"/>
          <w:color w:val="000000"/>
        </w:rPr>
      </w:pPr>
      <w:r>
        <w:rPr>
          <w:rFonts w:ascii="Arial" w:hAnsi="Arial" w:cs="Arial"/>
          <w:color w:val="000000"/>
        </w:rPr>
        <w:t>e.</w:t>
      </w:r>
      <w:r w:rsidR="00197A19">
        <w:rPr>
          <w:rFonts w:ascii="Arial" w:hAnsi="Arial" w:cs="Arial"/>
          <w:color w:val="000000"/>
        </w:rPr>
        <w:t xml:space="preserve"> </w:t>
      </w:r>
      <w:r>
        <w:rPr>
          <w:rFonts w:ascii="Arial" w:hAnsi="Arial" w:cs="Arial"/>
          <w:color w:val="000000"/>
        </w:rPr>
        <w:t xml:space="preserve">accept that any further disclosure of ITT Documentation or ITT Material (or use beyond the original purpose), or further use of ITT Documentation or ITT Material, without the Authority’s written approval may make you liable for a claim for breach of </w:t>
      </w:r>
      <w:r>
        <w:rPr>
          <w:rFonts w:ascii="Arial" w:hAnsi="Arial" w:cs="Arial"/>
          <w:color w:val="000000"/>
        </w:rPr>
        <w:lastRenderedPageBreak/>
        <w:t xml:space="preserve">confidence and / or infringement of IPR, a remedy which may involve a claim for compensation; </w:t>
      </w:r>
    </w:p>
    <w:p w:rsidR="00197A19" w:rsidRDefault="00197A19" w:rsidP="00197A19">
      <w:pPr>
        <w:widowControl w:val="0"/>
        <w:autoSpaceDE w:val="0"/>
        <w:autoSpaceDN w:val="0"/>
        <w:adjustRightInd w:val="0"/>
        <w:spacing w:after="60" w:line="240" w:lineRule="auto"/>
        <w:ind w:left="709"/>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589"/>
        <w:rPr>
          <w:rFonts w:ascii="Arial" w:hAnsi="Arial" w:cs="Arial"/>
          <w:color w:val="000000"/>
        </w:rPr>
      </w:pPr>
      <w:r>
        <w:rPr>
          <w:rFonts w:ascii="Arial" w:hAnsi="Arial" w:cs="Arial"/>
          <w:color w:val="000000"/>
        </w:rPr>
        <w:t>f.</w:t>
      </w:r>
      <w:r w:rsidR="00197A19">
        <w:rPr>
          <w:rFonts w:ascii="Arial" w:hAnsi="Arial" w:cs="Arial"/>
          <w:color w:val="000000"/>
        </w:rPr>
        <w:t xml:space="preserve"> </w:t>
      </w:r>
      <w:proofErr w:type="gramStart"/>
      <w:r>
        <w:rPr>
          <w:rFonts w:ascii="Arial" w:hAnsi="Arial" w:cs="Arial"/>
          <w:color w:val="000000"/>
        </w:rPr>
        <w:t>inform</w:t>
      </w:r>
      <w:proofErr w:type="gramEnd"/>
      <w:r>
        <w:rPr>
          <w:rFonts w:ascii="Arial" w:hAnsi="Arial" w:cs="Arial"/>
          <w:color w:val="000000"/>
        </w:rPr>
        <w:t xml:space="preserve"> the named Commercial Officer if you decide not to submit a Tender;</w:t>
      </w:r>
    </w:p>
    <w:p w:rsidR="00197A19" w:rsidRDefault="00197A19" w:rsidP="00197A19">
      <w:pPr>
        <w:widowControl w:val="0"/>
        <w:autoSpaceDE w:val="0"/>
        <w:autoSpaceDN w:val="0"/>
        <w:adjustRightInd w:val="0"/>
        <w:spacing w:after="60" w:line="240" w:lineRule="auto"/>
        <w:ind w:left="120" w:firstLine="589"/>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firstLine="11"/>
        <w:rPr>
          <w:rFonts w:ascii="Arial" w:hAnsi="Arial" w:cs="Arial"/>
          <w:color w:val="000000"/>
        </w:rPr>
      </w:pPr>
      <w:r>
        <w:rPr>
          <w:rFonts w:ascii="Arial" w:hAnsi="Arial" w:cs="Arial"/>
          <w:color w:val="000000"/>
        </w:rPr>
        <w:t>g.</w:t>
      </w:r>
      <w:r w:rsidR="00197A19">
        <w:rPr>
          <w:rFonts w:ascii="Arial" w:hAnsi="Arial" w:cs="Arial"/>
          <w:color w:val="000000"/>
        </w:rPr>
        <w:t xml:space="preserve"> </w:t>
      </w:r>
      <w:r>
        <w:rPr>
          <w:rFonts w:ascii="Arial" w:hAnsi="Arial" w:cs="Arial"/>
          <w:color w:val="000000"/>
        </w:rPr>
        <w:t>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w:t>
      </w:r>
    </w:p>
    <w:p w:rsidR="00197A19" w:rsidRDefault="00197A19" w:rsidP="00197A19">
      <w:pPr>
        <w:widowControl w:val="0"/>
        <w:autoSpaceDE w:val="0"/>
        <w:autoSpaceDN w:val="0"/>
        <w:adjustRightInd w:val="0"/>
        <w:spacing w:after="60" w:line="240" w:lineRule="auto"/>
        <w:ind w:left="709" w:firstLine="11"/>
        <w:rPr>
          <w:rFonts w:ascii="Arial" w:hAnsi="Arial" w:cs="Arial"/>
          <w:sz w:val="24"/>
          <w:szCs w:val="24"/>
        </w:rPr>
      </w:pPr>
    </w:p>
    <w:p w:rsidR="002E2A12" w:rsidRDefault="002F2B8A" w:rsidP="00197A19">
      <w:pPr>
        <w:widowControl w:val="0"/>
        <w:autoSpaceDE w:val="0"/>
        <w:autoSpaceDN w:val="0"/>
        <w:adjustRightInd w:val="0"/>
        <w:spacing w:after="60" w:line="240" w:lineRule="auto"/>
        <w:ind w:left="709"/>
        <w:rPr>
          <w:rFonts w:ascii="Arial" w:hAnsi="Arial" w:cs="Arial"/>
          <w:color w:val="000000"/>
        </w:rPr>
      </w:pPr>
      <w:r>
        <w:rPr>
          <w:rFonts w:ascii="Arial" w:hAnsi="Arial" w:cs="Arial"/>
          <w:color w:val="000000"/>
        </w:rPr>
        <w:t>h.</w:t>
      </w:r>
      <w:r w:rsidR="00197A19">
        <w:rPr>
          <w:rFonts w:ascii="Arial" w:hAnsi="Arial" w:cs="Arial"/>
          <w:color w:val="000000"/>
        </w:rPr>
        <w:t xml:space="preserve"> </w:t>
      </w:r>
      <w:proofErr w:type="gramStart"/>
      <w:r>
        <w:rPr>
          <w:rFonts w:ascii="Arial" w:hAnsi="Arial" w:cs="Arial"/>
          <w:color w:val="000000"/>
        </w:rPr>
        <w:t>consult</w:t>
      </w:r>
      <w:proofErr w:type="gramEnd"/>
      <w:r>
        <w:rPr>
          <w:rFonts w:ascii="Arial" w:hAnsi="Arial" w:cs="Arial"/>
          <w:color w:val="000000"/>
        </w:rPr>
        <w:t xml:space="preserve"> the named Commercial Officer to agree the appropriate destruction process if you are in receipt of ITT Documentation and ITT Material marked ‘OFFICIAL-SENSITIVE’ or ‘SECRET’.</w:t>
      </w:r>
    </w:p>
    <w:p w:rsidR="00197A19" w:rsidRDefault="00197A19" w:rsidP="00197A19">
      <w:pPr>
        <w:widowControl w:val="0"/>
        <w:autoSpaceDE w:val="0"/>
        <w:autoSpaceDN w:val="0"/>
        <w:adjustRightInd w:val="0"/>
        <w:spacing w:after="60" w:line="240" w:lineRule="auto"/>
        <w:ind w:left="709"/>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sz w:val="24"/>
          <w:szCs w:val="24"/>
        </w:rPr>
      </w:pPr>
      <w:r>
        <w:rPr>
          <w:rFonts w:ascii="Arial" w:hAnsi="Arial" w:cs="Arial"/>
          <w:color w:val="000000"/>
        </w:rPr>
        <w:t>A28.</w:t>
      </w:r>
      <w:r w:rsidR="007E4E5B">
        <w:rPr>
          <w:rFonts w:ascii="Arial" w:hAnsi="Arial" w:cs="Arial"/>
          <w:color w:val="000000"/>
        </w:rPr>
        <w:t xml:space="preserve"> </w:t>
      </w:r>
      <w:r>
        <w:rPr>
          <w:rFonts w:ascii="Arial" w:hAnsi="Arial" w:cs="Arial"/>
          <w:color w:val="000000"/>
        </w:rPr>
        <w:t xml:space="preserve">Some or </w:t>
      </w:r>
      <w:proofErr w:type="gramStart"/>
      <w:r>
        <w:rPr>
          <w:rFonts w:ascii="Arial" w:hAnsi="Arial" w:cs="Arial"/>
          <w:color w:val="000000"/>
        </w:rPr>
        <w:t>all of</w:t>
      </w:r>
      <w:proofErr w:type="gramEnd"/>
      <w:r>
        <w:rPr>
          <w:rFonts w:ascii="Arial" w:hAnsi="Arial" w:cs="Arial"/>
          <w:color w:val="000000"/>
        </w:rPr>
        <w:t xml:space="preserve">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A27 above.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Tender Expenses</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567" w:hanging="447"/>
        <w:rPr>
          <w:rFonts w:ascii="Arial" w:hAnsi="Arial" w:cs="Arial"/>
          <w:sz w:val="24"/>
          <w:szCs w:val="24"/>
        </w:rPr>
      </w:pPr>
      <w:r w:rsidRPr="0084645C">
        <w:rPr>
          <w:rFonts w:ascii="Arial" w:hAnsi="Arial" w:cs="Arial"/>
          <w:color w:val="000000"/>
        </w:rPr>
        <w:t>A29.</w:t>
      </w:r>
      <w:r w:rsidR="007E4E5B" w:rsidRPr="0084645C">
        <w:rPr>
          <w:rFonts w:ascii="Arial" w:hAnsi="Arial" w:cs="Arial"/>
          <w:color w:val="000000"/>
        </w:rPr>
        <w:t xml:space="preserve"> </w:t>
      </w:r>
      <w:r w:rsidRPr="0084645C">
        <w:rPr>
          <w:rFonts w:ascii="Arial" w:hAnsi="Arial" w:cs="Arial"/>
          <w:color w:val="000000"/>
        </w:rPr>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Consortia and Sub-Contracting Arrangements</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7E4E5B">
      <w:pPr>
        <w:widowControl w:val="0"/>
        <w:autoSpaceDE w:val="0"/>
        <w:autoSpaceDN w:val="0"/>
        <w:adjustRightInd w:val="0"/>
        <w:spacing w:after="60" w:line="240" w:lineRule="auto"/>
        <w:ind w:left="709" w:hanging="589"/>
        <w:rPr>
          <w:rFonts w:ascii="Arial" w:hAnsi="Arial" w:cs="Arial"/>
          <w:sz w:val="24"/>
          <w:szCs w:val="24"/>
        </w:rPr>
      </w:pPr>
      <w:r>
        <w:rPr>
          <w:rFonts w:ascii="Arial" w:hAnsi="Arial" w:cs="Arial"/>
          <w:color w:val="000000"/>
        </w:rPr>
        <w:t>A30.</w:t>
      </w:r>
      <w:r w:rsidR="007E4E5B">
        <w:rPr>
          <w:rFonts w:ascii="Arial" w:hAnsi="Arial" w:cs="Arial"/>
          <w:color w:val="000000"/>
        </w:rPr>
        <w:t xml:space="preserve"> </w:t>
      </w:r>
      <w:r>
        <w:rPr>
          <w:rFonts w:ascii="Arial" w:hAnsi="Arial" w:cs="Arial"/>
          <w:color w:val="000000"/>
        </w:rPr>
        <w:t xml:space="preserve">The Authority requires all Tenderers to identify whether any and/or which Consortium Arrangements or Sub-Contracting Arrangements will apply in the case of their Tender, and </w:t>
      </w:r>
      <w:proofErr w:type="gramStart"/>
      <w:r>
        <w:rPr>
          <w:rFonts w:ascii="Arial" w:hAnsi="Arial" w:cs="Arial"/>
          <w:color w:val="000000"/>
        </w:rPr>
        <w:t>in particular specify</w:t>
      </w:r>
      <w:proofErr w:type="gramEnd"/>
      <w:r>
        <w:rPr>
          <w:rFonts w:ascii="Arial" w:hAnsi="Arial" w:cs="Arial"/>
          <w:color w:val="000000"/>
        </w:rP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Material Change of Control</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A31.   You must inform the Authority in writing as soon as you become aware of:</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color w:val="000000"/>
        </w:rPr>
      </w:pPr>
      <w:r>
        <w:rPr>
          <w:rFonts w:ascii="Arial" w:hAnsi="Arial" w:cs="Arial"/>
          <w:color w:val="000000"/>
        </w:rPr>
        <w:t>a.</w:t>
      </w:r>
      <w:r w:rsidR="00197A19">
        <w:rPr>
          <w:rFonts w:ascii="Arial" w:hAnsi="Arial" w:cs="Arial"/>
          <w:color w:val="000000"/>
        </w:rPr>
        <w:t xml:space="preserve"> </w:t>
      </w:r>
      <w:r>
        <w:rPr>
          <w:rFonts w:ascii="Arial" w:hAnsi="Arial" w:cs="Arial"/>
          <w:color w:val="000000"/>
        </w:rPr>
        <w:t>any material changes to any of the information, representations or other matters of fact communicated to the Authority as part of your PQQ response or in connection with the submission of your PQQ response;</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color w:val="000000"/>
        </w:rPr>
      </w:pPr>
      <w:r>
        <w:rPr>
          <w:rFonts w:ascii="Arial" w:hAnsi="Arial" w:cs="Arial"/>
          <w:color w:val="000000"/>
        </w:rPr>
        <w:t>b.</w:t>
      </w:r>
      <w:r w:rsidR="00197A19">
        <w:rPr>
          <w:rFonts w:ascii="Arial" w:hAnsi="Arial" w:cs="Arial"/>
          <w:color w:val="000000"/>
        </w:rPr>
        <w:t xml:space="preserve"> </w:t>
      </w:r>
      <w:r>
        <w:rPr>
          <w:rFonts w:ascii="Arial" w:hAnsi="Arial" w:cs="Arial"/>
          <w:color w:val="000000"/>
        </w:rPr>
        <w:t xml:space="preserve">any material adverse change in your circumstances which may affect the truth, completeness or accuracy of any information provided as part of your PQQ response or </w:t>
      </w:r>
      <w:r>
        <w:rPr>
          <w:rFonts w:ascii="Arial" w:hAnsi="Arial" w:cs="Arial"/>
          <w:color w:val="000000"/>
        </w:rPr>
        <w:lastRenderedPageBreak/>
        <w:t>in connection with the submission of your PQQ response or in your financial health or that of any Consortium Arrangement member or Sub-Contracting Arrangement member; or</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color w:val="000000"/>
        </w:rPr>
      </w:pPr>
      <w:r>
        <w:rPr>
          <w:rFonts w:ascii="Arial" w:hAnsi="Arial" w:cs="Arial"/>
          <w:color w:val="000000"/>
        </w:rPr>
        <w:t>c.</w:t>
      </w:r>
      <w:r w:rsidR="00197A19">
        <w:rPr>
          <w:rFonts w:ascii="Arial" w:hAnsi="Arial" w:cs="Arial"/>
          <w:color w:val="000000"/>
        </w:rPr>
        <w:t xml:space="preserve"> </w:t>
      </w:r>
      <w:r>
        <w:rPr>
          <w:rFonts w:ascii="Arial" w:hAnsi="Arial" w:cs="Arial"/>
          <w:color w:val="000000"/>
        </w:rPr>
        <w:t>any material changes to your financial health or that of a party to the Consortium Arrangement or Sub-Contracting Arrangement; and</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color w:val="000000"/>
        </w:rPr>
      </w:pPr>
      <w:r>
        <w:rPr>
          <w:rFonts w:ascii="Arial" w:hAnsi="Arial" w:cs="Arial"/>
          <w:color w:val="000000"/>
        </w:rPr>
        <w:t>d</w:t>
      </w:r>
      <w:r w:rsidR="00197A19">
        <w:rPr>
          <w:rFonts w:ascii="Arial" w:hAnsi="Arial" w:cs="Arial"/>
          <w:color w:val="000000"/>
        </w:rPr>
        <w:t xml:space="preserve">. </w:t>
      </w:r>
      <w:r>
        <w:rPr>
          <w:rFonts w:ascii="Arial" w:hAnsi="Arial" w:cs="Arial"/>
          <w:color w:val="000000"/>
        </w:rPr>
        <w:t>any material changes to the makeup of the Consortium Arrangement or Sub-Contracting Arrangement, including:</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1320"/>
        <w:rPr>
          <w:rFonts w:ascii="Arial" w:hAnsi="Arial" w:cs="Arial"/>
          <w:color w:val="000000"/>
        </w:rPr>
      </w:pPr>
      <w:proofErr w:type="spellStart"/>
      <w:r>
        <w:rPr>
          <w:rFonts w:ascii="Arial" w:hAnsi="Arial" w:cs="Arial"/>
          <w:color w:val="000000"/>
        </w:rPr>
        <w:t>i</w:t>
      </w:r>
      <w:proofErr w:type="spellEnd"/>
      <w:r>
        <w:rPr>
          <w:rFonts w:ascii="Arial" w:hAnsi="Arial" w:cs="Arial"/>
          <w:color w:val="000000"/>
        </w:rPr>
        <w:t>. the form of legal arrangement by which the Consortium Arrangement or Sub-Contracting Arrangement will be structured;</w:t>
      </w:r>
    </w:p>
    <w:p w:rsidR="00197A19" w:rsidRDefault="00197A19" w:rsidP="00197A19">
      <w:pPr>
        <w:widowControl w:val="0"/>
        <w:autoSpaceDE w:val="0"/>
        <w:autoSpaceDN w:val="0"/>
        <w:adjustRightInd w:val="0"/>
        <w:spacing w:after="60" w:line="240" w:lineRule="auto"/>
        <w:ind w:left="1320"/>
        <w:rPr>
          <w:rFonts w:ascii="Arial" w:hAnsi="Arial" w:cs="Arial"/>
          <w:sz w:val="24"/>
          <w:szCs w:val="24"/>
        </w:rPr>
      </w:pPr>
    </w:p>
    <w:p w:rsidR="002E2A12" w:rsidRDefault="00197A19" w:rsidP="00197A19">
      <w:pPr>
        <w:widowControl w:val="0"/>
        <w:autoSpaceDE w:val="0"/>
        <w:autoSpaceDN w:val="0"/>
        <w:adjustRightInd w:val="0"/>
        <w:spacing w:after="60" w:line="240" w:lineRule="auto"/>
        <w:ind w:left="720" w:firstLine="600"/>
        <w:rPr>
          <w:rFonts w:ascii="Arial" w:hAnsi="Arial" w:cs="Arial"/>
          <w:color w:val="000000"/>
        </w:rPr>
      </w:pPr>
      <w:r>
        <w:rPr>
          <w:rFonts w:ascii="Arial" w:hAnsi="Arial" w:cs="Arial"/>
          <w:color w:val="000000"/>
        </w:rPr>
        <w:t>ii. the</w:t>
      </w:r>
      <w:r w:rsidR="002F2B8A">
        <w:rPr>
          <w:rFonts w:ascii="Arial" w:hAnsi="Arial" w:cs="Arial"/>
          <w:color w:val="000000"/>
        </w:rPr>
        <w:t xml:space="preserve"> identity of Consortium Arrangement or Sub-Contracting Arrangement;</w:t>
      </w:r>
    </w:p>
    <w:p w:rsidR="00197A19" w:rsidRDefault="00197A19" w:rsidP="00197A19">
      <w:pPr>
        <w:widowControl w:val="0"/>
        <w:autoSpaceDE w:val="0"/>
        <w:autoSpaceDN w:val="0"/>
        <w:adjustRightInd w:val="0"/>
        <w:spacing w:after="60" w:line="240" w:lineRule="auto"/>
        <w:ind w:left="720" w:firstLine="600"/>
        <w:rPr>
          <w:rFonts w:ascii="Arial" w:hAnsi="Arial" w:cs="Arial"/>
          <w:sz w:val="24"/>
          <w:szCs w:val="24"/>
        </w:rPr>
      </w:pPr>
    </w:p>
    <w:p w:rsidR="002E2A12" w:rsidRDefault="002F2B8A" w:rsidP="00197A19">
      <w:pPr>
        <w:widowControl w:val="0"/>
        <w:autoSpaceDE w:val="0"/>
        <w:autoSpaceDN w:val="0"/>
        <w:adjustRightInd w:val="0"/>
        <w:spacing w:after="60" w:line="240" w:lineRule="auto"/>
        <w:ind w:left="1320"/>
        <w:rPr>
          <w:rFonts w:ascii="Arial" w:hAnsi="Arial" w:cs="Arial"/>
          <w:color w:val="000000"/>
        </w:rPr>
      </w:pPr>
      <w:r>
        <w:rPr>
          <w:rFonts w:ascii="Arial" w:hAnsi="Arial" w:cs="Arial"/>
          <w:color w:val="000000"/>
        </w:rPr>
        <w:t>iii. the intended division or allocation of work or responsibilities within or between the Consortium Arrangement or Sub-Contracting Arrangement; and</w:t>
      </w:r>
    </w:p>
    <w:p w:rsidR="00197A19" w:rsidRDefault="00197A19" w:rsidP="00197A19">
      <w:pPr>
        <w:widowControl w:val="0"/>
        <w:autoSpaceDE w:val="0"/>
        <w:autoSpaceDN w:val="0"/>
        <w:adjustRightInd w:val="0"/>
        <w:spacing w:after="60" w:line="240" w:lineRule="auto"/>
        <w:ind w:left="1320"/>
        <w:rPr>
          <w:rFonts w:ascii="Arial" w:hAnsi="Arial" w:cs="Arial"/>
          <w:sz w:val="24"/>
          <w:szCs w:val="24"/>
        </w:rPr>
      </w:pPr>
    </w:p>
    <w:p w:rsidR="002E2A12" w:rsidRDefault="002F2B8A" w:rsidP="00197A19">
      <w:pPr>
        <w:widowControl w:val="0"/>
        <w:autoSpaceDE w:val="0"/>
        <w:autoSpaceDN w:val="0"/>
        <w:adjustRightInd w:val="0"/>
        <w:spacing w:after="60" w:line="240" w:lineRule="auto"/>
        <w:ind w:left="1320"/>
        <w:rPr>
          <w:rFonts w:ascii="Arial" w:hAnsi="Arial" w:cs="Arial"/>
          <w:color w:val="000000"/>
        </w:rPr>
      </w:pPr>
      <w:r>
        <w:rPr>
          <w:rFonts w:ascii="Arial" w:hAnsi="Arial" w:cs="Arial"/>
          <w:color w:val="000000"/>
        </w:rPr>
        <w:t>iv. any change of control of any Consortium Arrangement or Sub-Contracting Arrangement.</w:t>
      </w:r>
    </w:p>
    <w:p w:rsidR="00197A19" w:rsidRDefault="00197A19" w:rsidP="00197A19">
      <w:pPr>
        <w:widowControl w:val="0"/>
        <w:autoSpaceDE w:val="0"/>
        <w:autoSpaceDN w:val="0"/>
        <w:adjustRightInd w:val="0"/>
        <w:spacing w:after="60" w:line="240" w:lineRule="auto"/>
        <w:ind w:left="1320"/>
        <w:rPr>
          <w:rFonts w:ascii="Arial" w:hAnsi="Arial" w:cs="Arial"/>
          <w:sz w:val="24"/>
          <w:szCs w:val="24"/>
        </w:rPr>
      </w:pPr>
    </w:p>
    <w:p w:rsidR="002E2A12" w:rsidRDefault="002F2B8A" w:rsidP="008B1602">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A32.</w:t>
      </w:r>
      <w:r w:rsidR="008B1602">
        <w:rPr>
          <w:rFonts w:ascii="Arial" w:hAnsi="Arial" w:cs="Arial"/>
          <w:color w:val="000000"/>
        </w:rPr>
        <w:t xml:space="preserve"> </w:t>
      </w:r>
      <w:r>
        <w:rPr>
          <w:rFonts w:ascii="Arial" w:hAnsi="Arial" w:cs="Arial"/>
          <w:color w:val="000000"/>
        </w:rPr>
        <w:t xml:space="preserve">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A33.</w:t>
      </w:r>
      <w:r w:rsidR="008B1602">
        <w:rPr>
          <w:rFonts w:ascii="Arial" w:hAnsi="Arial" w:cs="Arial"/>
          <w:color w:val="000000"/>
        </w:rPr>
        <w:t xml:space="preserve"> </w:t>
      </w:r>
      <w:r>
        <w:rPr>
          <w:rFonts w:ascii="Arial" w:hAnsi="Arial" w:cs="Arial"/>
          <w:color w:val="000000"/>
        </w:rPr>
        <w:t xml:space="preserve">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709" w:hanging="589"/>
        <w:rPr>
          <w:rFonts w:ascii="Arial" w:hAnsi="Arial" w:cs="Arial"/>
          <w:color w:val="000000"/>
        </w:rPr>
      </w:pPr>
      <w:r>
        <w:rPr>
          <w:rFonts w:ascii="Arial" w:hAnsi="Arial" w:cs="Arial"/>
          <w:color w:val="000000"/>
        </w:rPr>
        <w:t>A34.</w:t>
      </w:r>
      <w:r w:rsidR="008B1602">
        <w:rPr>
          <w:rFonts w:ascii="Arial" w:hAnsi="Arial" w:cs="Arial"/>
          <w:color w:val="000000"/>
        </w:rPr>
        <w:t xml:space="preserve"> </w:t>
      </w:r>
      <w:r>
        <w:rPr>
          <w:rFonts w:ascii="Arial" w:hAnsi="Arial" w:cs="Arial"/>
          <w:color w:val="000000"/>
        </w:rPr>
        <w:t>The Authority reserves the right, at its sole discretion to disqualify any Tenderer who makes any material change to any aspects of its responses to the PQQ if:</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color w:val="000000"/>
        </w:rPr>
      </w:pPr>
      <w:r>
        <w:rPr>
          <w:rFonts w:ascii="Arial" w:hAnsi="Arial" w:cs="Arial"/>
          <w:color w:val="000000"/>
        </w:rPr>
        <w:t xml:space="preserve">a. it fails to re-submit to the Authority the updated relevant section of its PQQ response providing details of such change in accordance with paragraph A33 as soon as is reasonably practicable and in any event no later </w:t>
      </w:r>
      <w:r w:rsidR="003F30B2">
        <w:rPr>
          <w:rFonts w:ascii="Arial" w:hAnsi="Arial" w:cs="Arial"/>
          <w:color w:val="000000"/>
        </w:rPr>
        <w:t>than business</w:t>
      </w:r>
      <w:r>
        <w:rPr>
          <w:rFonts w:ascii="Arial" w:hAnsi="Arial" w:cs="Arial"/>
          <w:color w:val="000000"/>
        </w:rPr>
        <w:t xml:space="preserve"> days following request from the Authority; or</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720"/>
        <w:rPr>
          <w:rFonts w:ascii="Arial" w:hAnsi="Arial" w:cs="Arial"/>
          <w:sz w:val="24"/>
          <w:szCs w:val="24"/>
        </w:rPr>
      </w:pPr>
      <w:r>
        <w:rPr>
          <w:rFonts w:ascii="Arial" w:hAnsi="Arial" w:cs="Arial"/>
          <w:color w:val="000000"/>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Contract Terms &amp;Conditions</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709" w:hanging="589"/>
        <w:rPr>
          <w:rFonts w:ascii="Arial" w:hAnsi="Arial" w:cs="Arial"/>
          <w:color w:val="0000FF"/>
          <w:u w:val="single"/>
        </w:rPr>
      </w:pPr>
      <w:r>
        <w:rPr>
          <w:rFonts w:ascii="Arial" w:hAnsi="Arial" w:cs="Arial"/>
          <w:color w:val="000000"/>
        </w:rPr>
        <w:t>A35.</w:t>
      </w:r>
      <w:r w:rsidR="008B1602">
        <w:rPr>
          <w:rFonts w:ascii="Arial" w:hAnsi="Arial" w:cs="Arial"/>
          <w:color w:val="000000"/>
        </w:rPr>
        <w:t xml:space="preserve"> </w:t>
      </w:r>
      <w:r>
        <w:rPr>
          <w:rFonts w:ascii="Arial" w:hAnsi="Arial" w:cs="Arial"/>
          <w:color w:val="000000"/>
        </w:rPr>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hyperlink r:id="rId10" w:history="1">
        <w:r>
          <w:rPr>
            <w:rFonts w:ascii="Arial" w:hAnsi="Arial" w:cs="Arial"/>
            <w:color w:val="0000FF"/>
            <w:u w:val="single"/>
          </w:rPr>
          <w:t>Knowledge in Defence (</w:t>
        </w:r>
        <w:proofErr w:type="spellStart"/>
        <w:r>
          <w:rPr>
            <w:rFonts w:ascii="Arial" w:hAnsi="Arial" w:cs="Arial"/>
            <w:color w:val="0000FF"/>
            <w:u w:val="single"/>
          </w:rPr>
          <w:t>KiD</w:t>
        </w:r>
        <w:proofErr w:type="spellEnd"/>
        <w:r>
          <w:rPr>
            <w:rFonts w:ascii="Arial" w:hAnsi="Arial" w:cs="Arial"/>
            <w:color w:val="0000FF"/>
            <w:u w:val="single"/>
          </w:rPr>
          <w:t>) website.</w:t>
        </w:r>
      </w:hyperlink>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A36.   The Contract Terms &amp; Conditions are attached.</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Other Information</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color w:val="000000"/>
        </w:rPr>
        <w:t xml:space="preserve">A37.   </w:t>
      </w:r>
      <w:r>
        <w:rPr>
          <w:rFonts w:ascii="Arial" w:hAnsi="Arial" w:cs="Arial"/>
          <w:b/>
          <w:bCs/>
          <w:color w:val="000000"/>
        </w:rPr>
        <w:t>The Armed Forces Covenant</w:t>
      </w:r>
    </w:p>
    <w:p w:rsidR="00197A19" w:rsidRDefault="00197A19">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993" w:hanging="273"/>
        <w:rPr>
          <w:rFonts w:ascii="Arial" w:hAnsi="Arial" w:cs="Arial"/>
          <w:color w:val="000000"/>
        </w:rPr>
      </w:pPr>
      <w:r>
        <w:rPr>
          <w:rFonts w:ascii="Arial" w:hAnsi="Arial" w:cs="Arial"/>
          <w:color w:val="000000"/>
        </w:rPr>
        <w:t>a.</w:t>
      </w:r>
      <w:r w:rsidR="00197A19">
        <w:rPr>
          <w:rFonts w:ascii="Arial" w:hAnsi="Arial" w:cs="Arial"/>
          <w:color w:val="000000"/>
        </w:rPr>
        <w:t xml:space="preserve"> </w:t>
      </w:r>
      <w:r>
        <w:rPr>
          <w:rFonts w:ascii="Arial" w:hAnsi="Arial" w:cs="Arial"/>
          <w:color w:val="000000"/>
        </w:rPr>
        <w:t xml:space="preserve">The Armed Forces Covenant is a promise from the nation to those who serve, or who have served, and their families, to ensure that they are treated fairly and are not disadvantaged in their day to day lives, as a result of their service.  </w:t>
      </w:r>
    </w:p>
    <w:p w:rsidR="00197A19" w:rsidRDefault="00197A19" w:rsidP="00197A19">
      <w:pPr>
        <w:widowControl w:val="0"/>
        <w:autoSpaceDE w:val="0"/>
        <w:autoSpaceDN w:val="0"/>
        <w:adjustRightInd w:val="0"/>
        <w:spacing w:after="60" w:line="240" w:lineRule="auto"/>
        <w:ind w:left="720"/>
        <w:rPr>
          <w:rFonts w:ascii="Arial" w:hAnsi="Arial" w:cs="Arial"/>
          <w:sz w:val="24"/>
          <w:szCs w:val="24"/>
        </w:rPr>
      </w:pPr>
    </w:p>
    <w:p w:rsidR="002E2A12" w:rsidRDefault="002F2B8A" w:rsidP="00197A19">
      <w:pPr>
        <w:widowControl w:val="0"/>
        <w:autoSpaceDE w:val="0"/>
        <w:autoSpaceDN w:val="0"/>
        <w:adjustRightInd w:val="0"/>
        <w:spacing w:after="60" w:line="240" w:lineRule="auto"/>
        <w:ind w:left="120" w:firstLine="600"/>
        <w:rPr>
          <w:rFonts w:ascii="Arial" w:hAnsi="Arial" w:cs="Arial"/>
          <w:color w:val="000000"/>
        </w:rPr>
      </w:pPr>
      <w:r>
        <w:rPr>
          <w:rFonts w:ascii="Arial" w:hAnsi="Arial" w:cs="Arial"/>
          <w:color w:val="000000"/>
        </w:rPr>
        <w:t>b. The Covenant is based on two principles:</w:t>
      </w:r>
    </w:p>
    <w:p w:rsidR="00197A19" w:rsidRDefault="00197A19" w:rsidP="00197A19">
      <w:pPr>
        <w:widowControl w:val="0"/>
        <w:autoSpaceDE w:val="0"/>
        <w:autoSpaceDN w:val="0"/>
        <w:adjustRightInd w:val="0"/>
        <w:spacing w:after="60" w:line="240" w:lineRule="auto"/>
        <w:ind w:left="120" w:firstLine="600"/>
        <w:rPr>
          <w:rFonts w:ascii="Arial" w:hAnsi="Arial" w:cs="Arial"/>
          <w:sz w:val="24"/>
          <w:szCs w:val="24"/>
        </w:rPr>
      </w:pPr>
    </w:p>
    <w:p w:rsidR="002E2A12" w:rsidRDefault="002F2B8A" w:rsidP="008B1602">
      <w:pPr>
        <w:widowControl w:val="0"/>
        <w:autoSpaceDE w:val="0"/>
        <w:autoSpaceDN w:val="0"/>
        <w:adjustRightInd w:val="0"/>
        <w:spacing w:after="60" w:line="240" w:lineRule="auto"/>
        <w:ind w:left="1560" w:hanging="240"/>
        <w:rPr>
          <w:rFonts w:ascii="Arial" w:hAnsi="Arial" w:cs="Arial"/>
          <w:color w:val="000000"/>
        </w:rPr>
      </w:pPr>
      <w:proofErr w:type="spellStart"/>
      <w:r>
        <w:rPr>
          <w:rFonts w:ascii="Arial" w:hAnsi="Arial" w:cs="Arial"/>
          <w:color w:val="000000"/>
        </w:rPr>
        <w:t>i</w:t>
      </w:r>
      <w:proofErr w:type="spellEnd"/>
      <w:r>
        <w:rPr>
          <w:rFonts w:ascii="Arial" w:hAnsi="Arial" w:cs="Arial"/>
          <w:color w:val="000000"/>
        </w:rPr>
        <w:t>. That the Armed Forces community would not face disadvantages when compared to other citizens in the provision of public and commercial services; and</w:t>
      </w:r>
    </w:p>
    <w:p w:rsidR="007D286B" w:rsidRDefault="007D286B" w:rsidP="007D286B">
      <w:pPr>
        <w:widowControl w:val="0"/>
        <w:autoSpaceDE w:val="0"/>
        <w:autoSpaceDN w:val="0"/>
        <w:adjustRightInd w:val="0"/>
        <w:spacing w:after="60" w:line="240" w:lineRule="auto"/>
        <w:ind w:left="1320"/>
        <w:rPr>
          <w:rFonts w:ascii="Arial" w:hAnsi="Arial" w:cs="Arial"/>
          <w:sz w:val="24"/>
          <w:szCs w:val="24"/>
        </w:rPr>
      </w:pPr>
    </w:p>
    <w:p w:rsidR="002E2A12" w:rsidRDefault="002F2B8A" w:rsidP="008B1602">
      <w:pPr>
        <w:widowControl w:val="0"/>
        <w:autoSpaceDE w:val="0"/>
        <w:autoSpaceDN w:val="0"/>
        <w:adjustRightInd w:val="0"/>
        <w:spacing w:after="60" w:line="240" w:lineRule="auto"/>
        <w:ind w:left="1560" w:hanging="240"/>
        <w:rPr>
          <w:rFonts w:ascii="Arial" w:hAnsi="Arial" w:cs="Arial"/>
          <w:color w:val="000000"/>
        </w:rPr>
      </w:pPr>
      <w:r>
        <w:rPr>
          <w:rFonts w:ascii="Arial" w:hAnsi="Arial" w:cs="Arial"/>
          <w:color w:val="000000"/>
        </w:rPr>
        <w:t>ii.</w:t>
      </w:r>
      <w:r w:rsidR="007D286B">
        <w:rPr>
          <w:rFonts w:ascii="Arial" w:hAnsi="Arial" w:cs="Arial"/>
          <w:color w:val="000000"/>
        </w:rPr>
        <w:t xml:space="preserve"> </w:t>
      </w:r>
      <w:r>
        <w:rPr>
          <w:rFonts w:ascii="Arial" w:hAnsi="Arial" w:cs="Arial"/>
          <w:color w:val="000000"/>
        </w:rPr>
        <w:t>That special consideration is appropriate in some cases, especially for those who have given most, such as the injured and the bereaved.</w:t>
      </w:r>
    </w:p>
    <w:p w:rsidR="007D286B" w:rsidRDefault="007D286B" w:rsidP="007D286B">
      <w:pPr>
        <w:widowControl w:val="0"/>
        <w:autoSpaceDE w:val="0"/>
        <w:autoSpaceDN w:val="0"/>
        <w:adjustRightInd w:val="0"/>
        <w:spacing w:after="60" w:line="240" w:lineRule="auto"/>
        <w:ind w:left="13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The Authority encourages all Tenderers, and their suppliers, to sign the Armed Forces Covenant, declaring their support for the Armed Forces community by displaying the values and behaviours set out therein.</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993" w:hanging="273"/>
        <w:rPr>
          <w:rFonts w:ascii="Arial" w:hAnsi="Arial" w:cs="Arial"/>
          <w:color w:val="000000"/>
        </w:rPr>
      </w:pPr>
      <w:r>
        <w:rPr>
          <w:rFonts w:ascii="Arial" w:hAnsi="Arial" w:cs="Arial"/>
          <w:color w:val="000000"/>
        </w:rPr>
        <w:t xml:space="preserve">c. 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 </w:t>
      </w:r>
    </w:p>
    <w:p w:rsidR="007D286B" w:rsidRDefault="007D286B" w:rsidP="007D286B">
      <w:pPr>
        <w:widowControl w:val="0"/>
        <w:autoSpaceDE w:val="0"/>
        <w:autoSpaceDN w:val="0"/>
        <w:adjustRightInd w:val="0"/>
        <w:spacing w:after="60" w:line="240" w:lineRule="auto"/>
        <w:ind w:left="720"/>
        <w:rPr>
          <w:rFonts w:ascii="Arial" w:hAnsi="Arial" w:cs="Arial"/>
          <w:sz w:val="24"/>
          <w:szCs w:val="24"/>
        </w:rPr>
      </w:pPr>
    </w:p>
    <w:p w:rsidR="002E2A12" w:rsidRDefault="002F2B8A" w:rsidP="008B1602">
      <w:pPr>
        <w:widowControl w:val="0"/>
        <w:autoSpaceDE w:val="0"/>
        <w:autoSpaceDN w:val="0"/>
        <w:adjustRightInd w:val="0"/>
        <w:spacing w:after="60" w:line="240" w:lineRule="auto"/>
        <w:ind w:left="993" w:hanging="273"/>
        <w:rPr>
          <w:rFonts w:ascii="Arial" w:hAnsi="Arial" w:cs="Arial"/>
          <w:sz w:val="24"/>
          <w:szCs w:val="24"/>
        </w:rPr>
      </w:pPr>
      <w:r>
        <w:rPr>
          <w:rFonts w:ascii="Arial" w:hAnsi="Arial" w:cs="Arial"/>
          <w:color w:val="000000"/>
        </w:rPr>
        <w:t>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w:t>
      </w:r>
      <w:r w:rsidR="003F30B2">
        <w:rPr>
          <w:rFonts w:ascii="Arial" w:hAnsi="Arial" w:cs="Arial"/>
          <w:color w:val="000000"/>
        </w:rPr>
        <w:t xml:space="preserve"> </w:t>
      </w:r>
      <w:r>
        <w:rPr>
          <w:rFonts w:ascii="Arial" w:hAnsi="Arial" w:cs="Arial"/>
          <w:color w:val="000000"/>
        </w:rPr>
        <w:t>Email address:  employerrelations@rfca.mod.uk</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w:t>
      </w:r>
      <w:r w:rsidR="003F30B2">
        <w:rPr>
          <w:rFonts w:ascii="Arial" w:hAnsi="Arial" w:cs="Arial"/>
          <w:color w:val="000000"/>
        </w:rPr>
        <w:t xml:space="preserve"> </w:t>
      </w:r>
      <w:r>
        <w:rPr>
          <w:rFonts w:ascii="Arial" w:hAnsi="Arial" w:cs="Arial"/>
          <w:color w:val="000000"/>
        </w:rPr>
        <w:t>Address:            Defence Relationship Management</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w:t>
      </w:r>
      <w:r w:rsidR="003F30B2">
        <w:rPr>
          <w:rFonts w:ascii="Arial" w:hAnsi="Arial" w:cs="Arial"/>
          <w:color w:val="000000"/>
        </w:rPr>
        <w:t xml:space="preserve"> </w:t>
      </w:r>
      <w:r>
        <w:rPr>
          <w:rFonts w:ascii="Arial" w:hAnsi="Arial" w:cs="Arial"/>
          <w:color w:val="000000"/>
        </w:rPr>
        <w:t xml:space="preserve"> Ministry of Defence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Holderness House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51-61 Clifton Street</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lastRenderedPageBreak/>
        <w:t xml:space="preserve">                                       London</w:t>
      </w: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 xml:space="preserve">                                       EC2A 4EY</w:t>
      </w:r>
    </w:p>
    <w:p w:rsidR="008B1602" w:rsidRDefault="008B1602">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993" w:hanging="273"/>
        <w:rPr>
          <w:rFonts w:ascii="Arial" w:hAnsi="Arial" w:cs="Arial"/>
          <w:sz w:val="24"/>
          <w:szCs w:val="24"/>
        </w:rPr>
      </w:pPr>
      <w:r>
        <w:rPr>
          <w:rFonts w:ascii="Arial" w:hAnsi="Arial" w:cs="Arial"/>
          <w:color w:val="000000"/>
        </w:rPr>
        <w:t>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bookmarkStart w:id="4" w:name="_Toc501022446_1_3"/>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8B1602" w:rsidRDefault="008B1602" w:rsidP="007D286B">
      <w:pPr>
        <w:widowControl w:val="0"/>
        <w:autoSpaceDE w:val="0"/>
        <w:autoSpaceDN w:val="0"/>
        <w:adjustRightInd w:val="0"/>
        <w:spacing w:after="0" w:line="240" w:lineRule="auto"/>
        <w:rPr>
          <w:rFonts w:ascii="Arial" w:hAnsi="Arial" w:cs="Arial"/>
          <w:sz w:val="24"/>
          <w:szCs w:val="24"/>
        </w:rPr>
      </w:pPr>
    </w:p>
    <w:p w:rsidR="002E2A12" w:rsidRDefault="002F2B8A" w:rsidP="007D286B">
      <w:pPr>
        <w:widowControl w:val="0"/>
        <w:autoSpaceDE w:val="0"/>
        <w:autoSpaceDN w:val="0"/>
        <w:adjustRightInd w:val="0"/>
        <w:spacing w:after="0" w:line="240" w:lineRule="auto"/>
        <w:rPr>
          <w:rFonts w:ascii="Arial" w:hAnsi="Arial" w:cs="Arial"/>
          <w:b/>
          <w:bCs/>
          <w:color w:val="000000"/>
        </w:rPr>
      </w:pPr>
      <w:r>
        <w:rPr>
          <w:rFonts w:ascii="Arial" w:hAnsi="Arial" w:cs="Arial"/>
          <w:b/>
          <w:bCs/>
          <w:color w:val="000000"/>
        </w:rPr>
        <w:t>Section B - Key Tendering Activities</w:t>
      </w:r>
      <w:bookmarkEnd w:id="4"/>
    </w:p>
    <w:p w:rsidR="007D286B" w:rsidRDefault="007D286B" w:rsidP="007D286B">
      <w:pPr>
        <w:widowControl w:val="0"/>
        <w:autoSpaceDE w:val="0"/>
        <w:autoSpaceDN w:val="0"/>
        <w:adjustRightInd w:val="0"/>
        <w:spacing w:before="120" w:after="180" w:line="240" w:lineRule="auto"/>
        <w:rPr>
          <w:rFonts w:ascii="Arial" w:hAnsi="Arial" w:cs="Arial"/>
          <w:color w:val="000000"/>
        </w:rPr>
      </w:pPr>
    </w:p>
    <w:p w:rsidR="002E2A12" w:rsidRDefault="002F2B8A" w:rsidP="007D286B">
      <w:pPr>
        <w:widowControl w:val="0"/>
        <w:autoSpaceDE w:val="0"/>
        <w:autoSpaceDN w:val="0"/>
        <w:adjustRightInd w:val="0"/>
        <w:spacing w:before="120" w:after="180" w:line="240" w:lineRule="auto"/>
        <w:rPr>
          <w:rFonts w:ascii="Arial" w:hAnsi="Arial" w:cs="Arial"/>
          <w:sz w:val="24"/>
          <w:szCs w:val="24"/>
        </w:rPr>
      </w:pPr>
      <w:r>
        <w:rPr>
          <w:rFonts w:ascii="Arial" w:hAnsi="Arial" w:cs="Arial"/>
          <w:color w:val="000000"/>
        </w:rPr>
        <w:t xml:space="preserve">The key dates for this procurement are currently anticipated to be as follows: </w:t>
      </w:r>
    </w:p>
    <w:p w:rsidR="002E2A12" w:rsidRDefault="002E2A12">
      <w:pPr>
        <w:widowControl w:val="0"/>
        <w:autoSpaceDE w:val="0"/>
        <w:autoSpaceDN w:val="0"/>
        <w:adjustRightInd w:val="0"/>
        <w:spacing w:after="60" w:line="240" w:lineRule="auto"/>
        <w:ind w:left="120"/>
        <w:rPr>
          <w:rFonts w:ascii="Arial" w:hAnsi="Arial" w:cs="Arial"/>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2500"/>
        <w:gridCol w:w="2500"/>
        <w:gridCol w:w="2500"/>
        <w:gridCol w:w="2500"/>
      </w:tblGrid>
      <w:tr w:rsidR="002E2A12">
        <w:trPr>
          <w:tblHead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before="120" w:after="180" w:line="240" w:lineRule="auto"/>
              <w:ind w:left="118" w:right="10"/>
              <w:rPr>
                <w:rFonts w:ascii="Arial" w:hAnsi="Arial" w:cs="Arial"/>
                <w:sz w:val="24"/>
                <w:szCs w:val="24"/>
              </w:rPr>
            </w:pPr>
            <w:r>
              <w:rPr>
                <w:rFonts w:ascii="Arial" w:hAnsi="Arial" w:cs="Arial"/>
                <w:b/>
                <w:bCs/>
                <w:color w:val="000000"/>
              </w:rPr>
              <w:t>Stage</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before="120" w:after="180" w:line="240" w:lineRule="auto"/>
              <w:ind w:left="118" w:right="10"/>
              <w:rPr>
                <w:rFonts w:ascii="Arial" w:hAnsi="Arial" w:cs="Arial"/>
                <w:sz w:val="24"/>
                <w:szCs w:val="24"/>
              </w:rPr>
            </w:pPr>
            <w:r>
              <w:rPr>
                <w:rFonts w:ascii="Arial" w:hAnsi="Arial" w:cs="Arial"/>
                <w:b/>
                <w:bCs/>
                <w:color w:val="000000"/>
              </w:rPr>
              <w:t xml:space="preserve">Date and Time </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before="120" w:after="180" w:line="240" w:lineRule="auto"/>
              <w:ind w:left="118" w:right="10"/>
              <w:rPr>
                <w:rFonts w:ascii="Arial" w:hAnsi="Arial" w:cs="Arial"/>
                <w:sz w:val="24"/>
                <w:szCs w:val="24"/>
              </w:rPr>
            </w:pPr>
            <w:r>
              <w:rPr>
                <w:rFonts w:ascii="Arial" w:hAnsi="Arial" w:cs="Arial"/>
                <w:b/>
                <w:bCs/>
                <w:color w:val="000000"/>
              </w:rPr>
              <w:t>Initiated By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before="120" w:after="180" w:line="240" w:lineRule="auto"/>
              <w:ind w:left="118" w:right="10"/>
              <w:rPr>
                <w:rFonts w:ascii="Arial" w:hAnsi="Arial" w:cs="Arial"/>
                <w:sz w:val="24"/>
                <w:szCs w:val="24"/>
              </w:rPr>
            </w:pPr>
            <w:r>
              <w:rPr>
                <w:rFonts w:ascii="Arial" w:hAnsi="Arial" w:cs="Arial"/>
                <w:b/>
                <w:bCs/>
                <w:color w:val="000000"/>
              </w:rPr>
              <w:t>Submit to:</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Invitation to Tenderers’ Conference</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8B1602">
            <w:pPr>
              <w:widowControl w:val="0"/>
              <w:autoSpaceDE w:val="0"/>
              <w:autoSpaceDN w:val="0"/>
              <w:adjustRightInd w:val="0"/>
              <w:spacing w:after="180" w:line="240" w:lineRule="auto"/>
              <w:ind w:left="118" w:right="10"/>
              <w:rPr>
                <w:rFonts w:ascii="Arial" w:hAnsi="Arial" w:cs="Arial"/>
                <w:color w:val="000000"/>
              </w:rPr>
            </w:pPr>
            <w:r>
              <w:rPr>
                <w:rFonts w:ascii="Arial" w:hAnsi="Arial" w:cs="Arial"/>
                <w:color w:val="000000"/>
              </w:rPr>
              <w:t>N/A</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The Authority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All Tenderers</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Date for Confirmation of attendance at Tenderers’ Conference</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8B1602">
            <w:pPr>
              <w:widowControl w:val="0"/>
              <w:autoSpaceDE w:val="0"/>
              <w:autoSpaceDN w:val="0"/>
              <w:adjustRightInd w:val="0"/>
              <w:spacing w:after="180" w:line="240" w:lineRule="auto"/>
              <w:ind w:left="118" w:right="10"/>
              <w:rPr>
                <w:rFonts w:ascii="Arial" w:hAnsi="Arial" w:cs="Arial"/>
                <w:color w:val="000000"/>
              </w:rPr>
            </w:pPr>
            <w:r>
              <w:rPr>
                <w:rFonts w:ascii="Arial" w:hAnsi="Arial" w:cs="Arial"/>
                <w:color w:val="000000"/>
              </w:rPr>
              <w:t>N/A</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Tenderers</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8B1602" w:rsidRDefault="0084645C">
            <w:pPr>
              <w:widowControl w:val="0"/>
              <w:autoSpaceDE w:val="0"/>
              <w:autoSpaceDN w:val="0"/>
              <w:adjustRightInd w:val="0"/>
              <w:spacing w:after="180" w:line="240" w:lineRule="auto"/>
              <w:ind w:left="118" w:right="10"/>
              <w:rPr>
                <w:rFonts w:ascii="Arial" w:hAnsi="Arial" w:cs="Arial"/>
                <w:color w:val="FF0000"/>
              </w:rPr>
            </w:pPr>
            <w:r w:rsidRPr="0084645C">
              <w:rPr>
                <w:rFonts w:ascii="Arial" w:hAnsi="Arial" w:cs="Arial"/>
              </w:rPr>
              <w:t>N/A</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Final date for Clarification Questions / Requests for additional information</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3A721F" w:rsidRDefault="003F30B2">
            <w:pPr>
              <w:widowControl w:val="0"/>
              <w:autoSpaceDE w:val="0"/>
              <w:autoSpaceDN w:val="0"/>
              <w:adjustRightInd w:val="0"/>
              <w:spacing w:after="180" w:line="240" w:lineRule="auto"/>
              <w:ind w:left="118" w:right="10"/>
              <w:rPr>
                <w:rFonts w:ascii="Arial" w:hAnsi="Arial" w:cs="Arial"/>
                <w:b/>
                <w:bCs/>
                <w:color w:val="FF0000"/>
                <w:sz w:val="24"/>
                <w:szCs w:val="24"/>
              </w:rPr>
            </w:pPr>
            <w:r w:rsidRPr="003A721F">
              <w:rPr>
                <w:rFonts w:ascii="Arial" w:hAnsi="Arial" w:cs="Arial"/>
                <w:b/>
                <w:bCs/>
              </w:rPr>
              <w:t>11</w:t>
            </w:r>
            <w:r w:rsidRPr="003A721F">
              <w:rPr>
                <w:rFonts w:ascii="Arial" w:hAnsi="Arial" w:cs="Arial"/>
                <w:b/>
                <w:bCs/>
                <w:vertAlign w:val="superscript"/>
              </w:rPr>
              <w:t>th</w:t>
            </w:r>
            <w:r w:rsidRPr="003A721F">
              <w:rPr>
                <w:rFonts w:ascii="Arial" w:hAnsi="Arial" w:cs="Arial"/>
                <w:b/>
                <w:bCs/>
              </w:rPr>
              <w:t xml:space="preserve"> March 2021</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Tenderers</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84645C">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rPr>
              <w:t>DESLD-DESA-Commercial@mod.gov.uk</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 xml:space="preserve">The Authority issues Final Clarification Answers </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3A721F" w:rsidRDefault="003F30B2">
            <w:pPr>
              <w:widowControl w:val="0"/>
              <w:autoSpaceDE w:val="0"/>
              <w:autoSpaceDN w:val="0"/>
              <w:adjustRightInd w:val="0"/>
              <w:spacing w:after="180" w:line="240" w:lineRule="auto"/>
              <w:ind w:left="118" w:right="10"/>
              <w:rPr>
                <w:rFonts w:ascii="Arial" w:hAnsi="Arial" w:cs="Arial"/>
                <w:b/>
                <w:bCs/>
                <w:color w:val="000000"/>
              </w:rPr>
            </w:pPr>
            <w:r w:rsidRPr="003A721F">
              <w:rPr>
                <w:rFonts w:ascii="Arial" w:hAnsi="Arial" w:cs="Arial"/>
                <w:b/>
                <w:bCs/>
              </w:rPr>
              <w:t>18</w:t>
            </w:r>
            <w:r w:rsidRPr="003A721F">
              <w:rPr>
                <w:rFonts w:ascii="Arial" w:hAnsi="Arial" w:cs="Arial"/>
                <w:b/>
                <w:bCs/>
                <w:vertAlign w:val="superscript"/>
              </w:rPr>
              <w:t>th</w:t>
            </w:r>
            <w:r w:rsidRPr="003A721F">
              <w:rPr>
                <w:rFonts w:ascii="Arial" w:hAnsi="Arial" w:cs="Arial"/>
                <w:b/>
                <w:bCs/>
              </w:rPr>
              <w:t xml:space="preserve"> March 2021</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The Authority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All Tenderers</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color w:val="000000"/>
              </w:rPr>
            </w:pPr>
            <w:r>
              <w:rPr>
                <w:rFonts w:ascii="Arial" w:hAnsi="Arial" w:cs="Arial"/>
                <w:color w:val="000000"/>
              </w:rPr>
              <w:t>Tender Return</w:t>
            </w:r>
          </w:p>
          <w:p w:rsidR="002E2A12" w:rsidRDefault="002E2A12">
            <w:pPr>
              <w:widowControl w:val="0"/>
              <w:autoSpaceDE w:val="0"/>
              <w:autoSpaceDN w:val="0"/>
              <w:adjustRightInd w:val="0"/>
              <w:spacing w:after="0" w:line="240" w:lineRule="auto"/>
              <w:ind w:left="118" w:right="10"/>
              <w:rPr>
                <w:rFonts w:ascii="Arial" w:hAnsi="Arial" w:cs="Arial"/>
                <w:sz w:val="24"/>
                <w:szCs w:val="24"/>
              </w:rPr>
            </w:pP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3A721F" w:rsidRDefault="008B1602">
            <w:pPr>
              <w:widowControl w:val="0"/>
              <w:autoSpaceDE w:val="0"/>
              <w:autoSpaceDN w:val="0"/>
              <w:adjustRightInd w:val="0"/>
              <w:spacing w:after="180" w:line="240" w:lineRule="auto"/>
              <w:ind w:left="118" w:right="10"/>
              <w:rPr>
                <w:rFonts w:ascii="Arial" w:hAnsi="Arial" w:cs="Arial"/>
                <w:b/>
                <w:bCs/>
                <w:color w:val="000000"/>
              </w:rPr>
            </w:pPr>
            <w:r w:rsidRPr="003A721F">
              <w:rPr>
                <w:rFonts w:ascii="Arial" w:hAnsi="Arial" w:cs="Arial"/>
                <w:b/>
                <w:bCs/>
                <w:color w:val="000000"/>
              </w:rPr>
              <w:t xml:space="preserve">10:00 on </w:t>
            </w:r>
            <w:r w:rsidR="003F30B2" w:rsidRPr="003A721F">
              <w:rPr>
                <w:rFonts w:ascii="Arial" w:hAnsi="Arial" w:cs="Arial"/>
                <w:b/>
                <w:bCs/>
                <w:color w:val="000000"/>
              </w:rPr>
              <w:t>25th</w:t>
            </w:r>
            <w:r w:rsidRPr="003A721F">
              <w:rPr>
                <w:rFonts w:ascii="Arial" w:hAnsi="Arial" w:cs="Arial"/>
                <w:b/>
                <w:bCs/>
                <w:color w:val="000000"/>
              </w:rPr>
              <w:t xml:space="preserve"> March 2021</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Tenderers</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7D286B">
            <w:pPr>
              <w:widowControl w:val="0"/>
              <w:autoSpaceDE w:val="0"/>
              <w:autoSpaceDN w:val="0"/>
              <w:adjustRightInd w:val="0"/>
              <w:spacing w:after="180" w:line="240" w:lineRule="auto"/>
              <w:ind w:left="118" w:right="10"/>
              <w:rPr>
                <w:rFonts w:ascii="Arial" w:hAnsi="Arial" w:cs="Arial"/>
                <w:sz w:val="24"/>
                <w:szCs w:val="24"/>
              </w:rPr>
            </w:pPr>
            <w:r w:rsidRPr="009C2ABD">
              <w:rPr>
                <w:rFonts w:ascii="Arial" w:hAnsi="Arial" w:cs="Arial"/>
                <w:color w:val="000000"/>
              </w:rPr>
              <w:t>AWARD®</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Tender Evaluation</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3A721F" w:rsidRDefault="005849A9">
            <w:pPr>
              <w:widowControl w:val="0"/>
              <w:autoSpaceDE w:val="0"/>
              <w:autoSpaceDN w:val="0"/>
              <w:adjustRightInd w:val="0"/>
              <w:spacing w:after="180" w:line="240" w:lineRule="auto"/>
              <w:ind w:left="118" w:right="10"/>
              <w:rPr>
                <w:rFonts w:ascii="Arial" w:hAnsi="Arial" w:cs="Arial"/>
                <w:b/>
                <w:bCs/>
              </w:rPr>
            </w:pPr>
            <w:r w:rsidRPr="003A721F">
              <w:rPr>
                <w:rFonts w:ascii="Arial" w:hAnsi="Arial" w:cs="Arial"/>
                <w:b/>
                <w:bCs/>
              </w:rPr>
              <w:t>6</w:t>
            </w:r>
            <w:r w:rsidRPr="003A721F">
              <w:rPr>
                <w:rFonts w:ascii="Arial" w:hAnsi="Arial" w:cs="Arial"/>
                <w:b/>
                <w:bCs/>
                <w:vertAlign w:val="superscript"/>
              </w:rPr>
              <w:t>th</w:t>
            </w:r>
            <w:r w:rsidRPr="003A721F">
              <w:rPr>
                <w:rFonts w:ascii="Arial" w:hAnsi="Arial" w:cs="Arial"/>
                <w:b/>
                <w:bCs/>
              </w:rPr>
              <w:t xml:space="preserve"> May 2021</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The Authority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N/A</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Negotiations</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8B1602" w:rsidRDefault="008B1602">
            <w:pPr>
              <w:widowControl w:val="0"/>
              <w:autoSpaceDE w:val="0"/>
              <w:autoSpaceDN w:val="0"/>
              <w:adjustRightInd w:val="0"/>
              <w:spacing w:after="180" w:line="240" w:lineRule="auto"/>
              <w:ind w:left="118" w:right="10"/>
              <w:rPr>
                <w:rFonts w:ascii="Arial" w:hAnsi="Arial" w:cs="Arial"/>
              </w:rPr>
            </w:pPr>
            <w:r>
              <w:rPr>
                <w:rFonts w:ascii="Arial" w:hAnsi="Arial" w:cs="Arial"/>
              </w:rPr>
              <w:t>N/A</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The Authority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N/A</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Reverse Auction</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8B1602">
            <w:pPr>
              <w:widowControl w:val="0"/>
              <w:autoSpaceDE w:val="0"/>
              <w:autoSpaceDN w:val="0"/>
              <w:adjustRightInd w:val="0"/>
              <w:spacing w:after="180" w:line="240" w:lineRule="auto"/>
              <w:ind w:left="118" w:right="10"/>
              <w:rPr>
                <w:rFonts w:ascii="Arial" w:hAnsi="Arial" w:cs="Arial"/>
                <w:color w:val="000000"/>
              </w:rPr>
            </w:pPr>
            <w:r>
              <w:rPr>
                <w:rFonts w:ascii="Arial" w:hAnsi="Arial" w:cs="Arial"/>
                <w:color w:val="000000"/>
              </w:rPr>
              <w:t>N/A</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The Authority</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N/A</w:t>
            </w:r>
          </w:p>
        </w:tc>
      </w:tr>
      <w:tr w:rsidR="002E2A12">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Trials / Testing</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8B1602">
            <w:pPr>
              <w:widowControl w:val="0"/>
              <w:autoSpaceDE w:val="0"/>
              <w:autoSpaceDN w:val="0"/>
              <w:adjustRightInd w:val="0"/>
              <w:spacing w:after="180" w:line="240" w:lineRule="auto"/>
              <w:ind w:left="118" w:right="10"/>
              <w:rPr>
                <w:rFonts w:ascii="Arial" w:hAnsi="Arial" w:cs="Arial"/>
                <w:color w:val="000000"/>
              </w:rPr>
            </w:pPr>
            <w:r>
              <w:rPr>
                <w:rFonts w:ascii="Arial" w:hAnsi="Arial" w:cs="Arial"/>
                <w:color w:val="000000"/>
              </w:rPr>
              <w:t>N/A</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 xml:space="preserve">The Authority </w:t>
            </w:r>
          </w:p>
        </w:tc>
        <w:tc>
          <w:tcPr>
            <w:tcW w:w="25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180" w:line="240" w:lineRule="auto"/>
              <w:ind w:left="118" w:right="10"/>
              <w:rPr>
                <w:rFonts w:ascii="Arial" w:hAnsi="Arial" w:cs="Arial"/>
                <w:sz w:val="24"/>
                <w:szCs w:val="24"/>
              </w:rPr>
            </w:pPr>
            <w:r>
              <w:rPr>
                <w:rFonts w:ascii="Arial" w:hAnsi="Arial" w:cs="Arial"/>
                <w:color w:val="000000"/>
              </w:rPr>
              <w:t>N/A</w:t>
            </w:r>
          </w:p>
        </w:tc>
      </w:tr>
    </w:tbl>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before="120" w:after="60" w:line="240" w:lineRule="auto"/>
        <w:ind w:left="120"/>
        <w:jc w:val="both"/>
        <w:rPr>
          <w:rFonts w:ascii="Arial" w:hAnsi="Arial" w:cs="Arial"/>
          <w:b/>
          <w:bCs/>
          <w:color w:val="000000"/>
        </w:rPr>
      </w:pPr>
      <w:r>
        <w:rPr>
          <w:rFonts w:ascii="Arial" w:hAnsi="Arial" w:cs="Arial"/>
          <w:b/>
          <w:bCs/>
          <w:color w:val="000000"/>
        </w:rPr>
        <w:t>Notes</w:t>
      </w:r>
    </w:p>
    <w:p w:rsidR="007D286B" w:rsidRDefault="007D286B">
      <w:pPr>
        <w:widowControl w:val="0"/>
        <w:autoSpaceDE w:val="0"/>
        <w:autoSpaceDN w:val="0"/>
        <w:adjustRightInd w:val="0"/>
        <w:spacing w:before="120" w:after="60" w:line="240" w:lineRule="auto"/>
        <w:ind w:left="120"/>
        <w:jc w:val="both"/>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Tenderers Conference</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before="120" w:after="60" w:line="240" w:lineRule="auto"/>
        <w:ind w:left="120"/>
        <w:jc w:val="both"/>
        <w:rPr>
          <w:rFonts w:ascii="Arial" w:hAnsi="Arial" w:cs="Arial"/>
          <w:sz w:val="24"/>
          <w:szCs w:val="24"/>
        </w:rPr>
      </w:pPr>
      <w:r w:rsidRPr="007D286B">
        <w:rPr>
          <w:rFonts w:ascii="Arial" w:hAnsi="Arial" w:cs="Arial"/>
          <w:color w:val="000000"/>
        </w:rPr>
        <w:t>B1.        </w:t>
      </w:r>
      <w:r w:rsidRPr="00810F7D">
        <w:rPr>
          <w:rFonts w:ascii="Arial" w:hAnsi="Arial" w:cs="Arial"/>
          <w:color w:val="000000"/>
        </w:rPr>
        <w:t>A Tenderers Conference is not being held.</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Clarification Questions</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Pr="007D286B" w:rsidRDefault="002F2B8A">
      <w:pPr>
        <w:widowControl w:val="0"/>
        <w:tabs>
          <w:tab w:val="left" w:pos="540"/>
        </w:tabs>
        <w:autoSpaceDE w:val="0"/>
        <w:autoSpaceDN w:val="0"/>
        <w:adjustRightInd w:val="0"/>
        <w:spacing w:before="120" w:after="0" w:line="240" w:lineRule="auto"/>
        <w:ind w:left="540" w:hanging="420"/>
        <w:rPr>
          <w:rFonts w:ascii="Arial" w:hAnsi="Arial" w:cs="Arial"/>
        </w:rPr>
      </w:pPr>
      <w:r w:rsidRPr="007D286B">
        <w:rPr>
          <w:rFonts w:ascii="Arial" w:hAnsi="Arial" w:cs="Arial"/>
          <w:color w:val="000000"/>
        </w:rPr>
        <w:t>B2.</w:t>
      </w:r>
      <w:r w:rsidRPr="007D286B">
        <w:rPr>
          <w:rFonts w:ascii="Arial" w:hAnsi="Arial" w:cs="Arial"/>
        </w:rPr>
        <w:tab/>
      </w:r>
      <w:r w:rsidRPr="007D286B">
        <w:rPr>
          <w:rFonts w:ascii="Arial" w:hAnsi="Arial" w:cs="Arial"/>
          <w:color w:val="000000"/>
        </w:rPr>
        <w:t xml:space="preserve">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w:t>
      </w:r>
      <w:r w:rsidRPr="007D286B">
        <w:rPr>
          <w:rFonts w:ascii="Arial" w:hAnsi="Arial" w:cs="Arial"/>
          <w:color w:val="000000"/>
        </w:rPr>
        <w:lastRenderedPageBreak/>
        <w:t xml:space="preserve">If the clarification question is not withdrawn, the response will be issued to all Tenderers. </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Tender Return</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Default="002F2B8A" w:rsidP="008B1602">
      <w:pPr>
        <w:widowControl w:val="0"/>
        <w:autoSpaceDE w:val="0"/>
        <w:autoSpaceDN w:val="0"/>
        <w:adjustRightInd w:val="0"/>
        <w:spacing w:after="60" w:line="240" w:lineRule="auto"/>
        <w:ind w:left="567" w:hanging="447"/>
        <w:rPr>
          <w:rFonts w:ascii="Arial" w:hAnsi="Arial" w:cs="Arial"/>
          <w:sz w:val="24"/>
          <w:szCs w:val="24"/>
        </w:rPr>
      </w:pPr>
      <w:r>
        <w:rPr>
          <w:rFonts w:ascii="Arial" w:hAnsi="Arial" w:cs="Arial"/>
          <w:color w:val="000000"/>
        </w:rPr>
        <w:t>B3.</w:t>
      </w:r>
      <w:r w:rsidR="008B1602">
        <w:rPr>
          <w:rFonts w:ascii="Arial" w:hAnsi="Arial" w:cs="Arial"/>
          <w:color w:val="000000"/>
        </w:rPr>
        <w:t xml:space="preserve"> </w:t>
      </w:r>
      <w:r>
        <w:rPr>
          <w:rFonts w:ascii="Arial" w:hAnsi="Arial" w:cs="Arial"/>
          <w:color w:val="000000"/>
        </w:rPr>
        <w:t>The Authority may, in its own absolute discretion extend the deadline for receipt of tenders and in such circumstances the Authority will notify all Tenderers of any change.</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b/>
          <w:bCs/>
          <w:color w:val="000000"/>
        </w:rPr>
      </w:pPr>
      <w:r>
        <w:rPr>
          <w:rFonts w:ascii="Arial" w:hAnsi="Arial" w:cs="Arial"/>
          <w:b/>
          <w:bCs/>
          <w:color w:val="000000"/>
        </w:rPr>
        <w:t>Negotiations</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sidRPr="007D286B">
        <w:rPr>
          <w:rFonts w:ascii="Arial" w:hAnsi="Arial" w:cs="Arial"/>
          <w:color w:val="000000"/>
        </w:rPr>
        <w:t>B4.</w:t>
      </w:r>
      <w:r w:rsidR="008B1602">
        <w:rPr>
          <w:rFonts w:ascii="Arial" w:hAnsi="Arial" w:cs="Arial"/>
          <w:color w:val="000000"/>
        </w:rPr>
        <w:t xml:space="preserve"> </w:t>
      </w:r>
      <w:r w:rsidRPr="007D286B">
        <w:rPr>
          <w:rFonts w:ascii="Arial" w:hAnsi="Arial" w:cs="Arial"/>
          <w:color w:val="000000"/>
        </w:rPr>
        <w:t>Negotiations do not apply to this tender process.</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7D286B">
      <w:pPr>
        <w:widowControl w:val="0"/>
        <w:autoSpaceDE w:val="0"/>
        <w:autoSpaceDN w:val="0"/>
        <w:adjustRightInd w:val="0"/>
        <w:spacing w:before="100" w:line="240" w:lineRule="auto"/>
        <w:ind w:left="120"/>
        <w:jc w:val="center"/>
        <w:rPr>
          <w:rFonts w:ascii="Arial" w:hAnsi="Arial" w:cs="Arial"/>
          <w:sz w:val="24"/>
          <w:szCs w:val="24"/>
        </w:rPr>
      </w:pPr>
      <w:r>
        <w:rPr>
          <w:rFonts w:ascii="Arial" w:hAnsi="Arial" w:cs="Arial"/>
          <w:color w:val="000000"/>
        </w:rPr>
        <w:t xml:space="preserve">        </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 w:name="_Toc501022446_1_4"/>
      <w:r>
        <w:rPr>
          <w:rFonts w:ascii="Arial" w:hAnsi="Arial" w:cs="Arial"/>
          <w:b/>
          <w:bCs/>
          <w:color w:val="000000"/>
        </w:rPr>
        <w:t>Section C - Instructions on Preparing Tenders</w:t>
      </w:r>
      <w:bookmarkEnd w:id="5"/>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Construction of Tenders</w:t>
      </w:r>
    </w:p>
    <w:p w:rsidR="002E2A12" w:rsidRDefault="002F2B8A" w:rsidP="008B1602">
      <w:pPr>
        <w:widowControl w:val="0"/>
        <w:tabs>
          <w:tab w:val="left" w:pos="567"/>
        </w:tabs>
        <w:autoSpaceDE w:val="0"/>
        <w:autoSpaceDN w:val="0"/>
        <w:adjustRightInd w:val="0"/>
        <w:spacing w:before="120" w:after="0" w:line="240" w:lineRule="auto"/>
        <w:ind w:left="567" w:hanging="447"/>
        <w:rPr>
          <w:rFonts w:ascii="Arial" w:hAnsi="Arial" w:cs="Arial"/>
        </w:rPr>
      </w:pPr>
      <w:r w:rsidRPr="007D286B">
        <w:rPr>
          <w:rFonts w:ascii="Arial" w:hAnsi="Arial" w:cs="Arial"/>
        </w:rPr>
        <w:t>C1</w:t>
      </w:r>
      <w:r w:rsidR="008B1602">
        <w:rPr>
          <w:rFonts w:ascii="Arial" w:hAnsi="Arial" w:cs="Arial"/>
        </w:rPr>
        <w:t xml:space="preserve">. </w:t>
      </w:r>
      <w:r w:rsidRPr="007D286B">
        <w:rPr>
          <w:rFonts w:ascii="Arial" w:hAnsi="Arial" w:cs="Arial"/>
        </w:rPr>
        <w:t xml:space="preserve">Your Tender must be written in English, using Arial font size 11.  </w:t>
      </w:r>
      <w:r w:rsidRPr="00810F7D">
        <w:rPr>
          <w:rFonts w:ascii="Arial" w:hAnsi="Arial" w:cs="Arial"/>
        </w:rPr>
        <w:t xml:space="preserve">Prices must be in </w:t>
      </w:r>
      <w:r w:rsidR="007D286B" w:rsidRPr="00810F7D">
        <w:rPr>
          <w:rFonts w:ascii="Arial" w:hAnsi="Arial" w:cs="Arial"/>
        </w:rPr>
        <w:t>GBP</w:t>
      </w:r>
      <w:r w:rsidRPr="00810F7D">
        <w:rPr>
          <w:rFonts w:ascii="Arial" w:hAnsi="Arial" w:cs="Arial"/>
        </w:rPr>
        <w:t>.  Prices must be</w:t>
      </w:r>
      <w:r w:rsidR="007D286B" w:rsidRPr="00810F7D">
        <w:rPr>
          <w:rFonts w:ascii="Arial" w:hAnsi="Arial" w:cs="Arial"/>
        </w:rPr>
        <w:t xml:space="preserve"> Firm Price</w:t>
      </w:r>
      <w:r w:rsidRPr="00810F7D">
        <w:rPr>
          <w:rFonts w:ascii="Arial" w:hAnsi="Arial" w:cs="Arial"/>
        </w:rPr>
        <w:t>. A price breakdown</w:t>
      </w:r>
      <w:r w:rsidR="007D286B" w:rsidRPr="00810F7D">
        <w:rPr>
          <w:rFonts w:ascii="Arial" w:hAnsi="Arial" w:cs="Arial"/>
        </w:rPr>
        <w:t xml:space="preserve"> is not required</w:t>
      </w:r>
      <w:r w:rsidRPr="00810F7D">
        <w:rPr>
          <w:rFonts w:ascii="Arial" w:hAnsi="Arial" w:cs="Arial"/>
        </w:rPr>
        <w:t xml:space="preserve"> in the Tender.</w:t>
      </w:r>
      <w:r w:rsidRPr="007D286B">
        <w:rPr>
          <w:rFonts w:ascii="Arial" w:hAnsi="Arial" w:cs="Arial"/>
        </w:rPr>
        <w:t xml:space="preserve"> </w:t>
      </w:r>
    </w:p>
    <w:p w:rsidR="007D286B" w:rsidRPr="007D286B" w:rsidRDefault="007D286B">
      <w:pPr>
        <w:widowControl w:val="0"/>
        <w:tabs>
          <w:tab w:val="left" w:pos="120"/>
        </w:tabs>
        <w:autoSpaceDE w:val="0"/>
        <w:autoSpaceDN w:val="0"/>
        <w:adjustRightInd w:val="0"/>
        <w:spacing w:before="120" w:after="0" w:line="240" w:lineRule="auto"/>
        <w:ind w:left="120"/>
        <w:rPr>
          <w:rFonts w:ascii="Arial" w:hAnsi="Arial" w:cs="Arial"/>
        </w:rPr>
      </w:pPr>
    </w:p>
    <w:p w:rsidR="007D286B" w:rsidRDefault="002F2B8A" w:rsidP="008B1602">
      <w:pPr>
        <w:widowControl w:val="0"/>
        <w:tabs>
          <w:tab w:val="left" w:pos="284"/>
        </w:tabs>
        <w:autoSpaceDE w:val="0"/>
        <w:autoSpaceDN w:val="0"/>
        <w:adjustRightInd w:val="0"/>
        <w:spacing w:before="120" w:after="0" w:line="240" w:lineRule="auto"/>
        <w:ind w:left="567" w:hanging="447"/>
        <w:rPr>
          <w:rFonts w:ascii="Arial" w:hAnsi="Arial" w:cs="Arial"/>
        </w:rPr>
      </w:pPr>
      <w:r w:rsidRPr="007D286B">
        <w:rPr>
          <w:rFonts w:ascii="Arial" w:hAnsi="Arial" w:cs="Arial"/>
        </w:rPr>
        <w:t>C2</w:t>
      </w:r>
      <w:r w:rsidR="008B1602">
        <w:rPr>
          <w:rFonts w:ascii="Arial" w:hAnsi="Arial" w:cs="Arial"/>
        </w:rPr>
        <w:t xml:space="preserve"> </w:t>
      </w:r>
      <w:r w:rsidRPr="007D286B">
        <w:rPr>
          <w:rFonts w:ascii="Arial" w:hAnsi="Arial" w:cs="Arial"/>
        </w:rPr>
        <w:t xml:space="preserve">To assist the Authority’s evaluation, you must set out your Tender response in accordance with Section D (Tender Evaluation).  </w:t>
      </w:r>
    </w:p>
    <w:p w:rsidR="008B1602" w:rsidRPr="007D286B" w:rsidRDefault="008B1602" w:rsidP="008B1602">
      <w:pPr>
        <w:widowControl w:val="0"/>
        <w:tabs>
          <w:tab w:val="left" w:pos="284"/>
        </w:tabs>
        <w:autoSpaceDE w:val="0"/>
        <w:autoSpaceDN w:val="0"/>
        <w:adjustRightInd w:val="0"/>
        <w:spacing w:before="120" w:after="0" w:line="240" w:lineRule="auto"/>
        <w:ind w:left="567" w:hanging="447"/>
        <w:rPr>
          <w:rFonts w:ascii="Arial" w:hAnsi="Arial" w:cs="Arial"/>
        </w:rPr>
      </w:pPr>
    </w:p>
    <w:p w:rsidR="002E2A12" w:rsidRPr="007D286B" w:rsidRDefault="002F2B8A">
      <w:pPr>
        <w:widowControl w:val="0"/>
        <w:autoSpaceDE w:val="0"/>
        <w:autoSpaceDN w:val="0"/>
        <w:adjustRightInd w:val="0"/>
        <w:spacing w:before="120" w:after="180" w:line="240" w:lineRule="auto"/>
        <w:ind w:left="120"/>
        <w:rPr>
          <w:rFonts w:ascii="Arial" w:hAnsi="Arial" w:cs="Arial"/>
        </w:rPr>
      </w:pPr>
      <w:r w:rsidRPr="007D286B">
        <w:rPr>
          <w:rFonts w:ascii="Arial" w:hAnsi="Arial" w:cs="Arial"/>
          <w:b/>
          <w:bCs/>
        </w:rPr>
        <w:t>Validity</w:t>
      </w:r>
    </w:p>
    <w:p w:rsidR="002E2A12" w:rsidRPr="007D286B" w:rsidRDefault="002F2B8A" w:rsidP="008B1602">
      <w:pPr>
        <w:widowControl w:val="0"/>
        <w:tabs>
          <w:tab w:val="left" w:pos="567"/>
        </w:tabs>
        <w:autoSpaceDE w:val="0"/>
        <w:autoSpaceDN w:val="0"/>
        <w:adjustRightInd w:val="0"/>
        <w:spacing w:before="120" w:after="0" w:line="240" w:lineRule="auto"/>
        <w:ind w:left="567" w:hanging="447"/>
        <w:rPr>
          <w:rFonts w:ascii="Arial" w:hAnsi="Arial" w:cs="Arial"/>
        </w:rPr>
      </w:pPr>
      <w:r w:rsidRPr="007D286B">
        <w:rPr>
          <w:rFonts w:ascii="Arial" w:hAnsi="Arial" w:cs="Arial"/>
        </w:rPr>
        <w:t>C3</w:t>
      </w:r>
      <w:r w:rsidR="008B1602">
        <w:rPr>
          <w:rFonts w:ascii="Arial" w:hAnsi="Arial" w:cs="Arial"/>
        </w:rPr>
        <w:t xml:space="preserve">. </w:t>
      </w:r>
      <w:r w:rsidRPr="007D286B">
        <w:rPr>
          <w:rFonts w:ascii="Arial" w:hAnsi="Arial" w:cs="Arial"/>
        </w:rPr>
        <w:t>Your Tender must be valid and open for acceptance for</w:t>
      </w:r>
      <w:r w:rsidR="007D286B">
        <w:rPr>
          <w:rFonts w:ascii="Arial" w:hAnsi="Arial" w:cs="Arial"/>
        </w:rPr>
        <w:t xml:space="preserve"> </w:t>
      </w:r>
      <w:r w:rsidR="007D286B" w:rsidRPr="00787338">
        <w:rPr>
          <w:rFonts w:ascii="Arial" w:hAnsi="Arial" w:cs="Arial"/>
          <w:color w:val="000000"/>
        </w:rPr>
        <w:t>90 calendar days</w:t>
      </w:r>
      <w:r w:rsidRPr="007D286B">
        <w:rPr>
          <w:rFonts w:ascii="Arial" w:hAnsi="Arial" w:cs="Arial"/>
        </w:rPr>
        <w:t xml:space="preserve"> from the Tender return date.</w:t>
      </w:r>
      <w:r w:rsidR="007D286B">
        <w:rPr>
          <w:rFonts w:ascii="Arial" w:hAnsi="Arial" w:cs="Arial"/>
        </w:rPr>
        <w:t xml:space="preserve"> </w:t>
      </w:r>
      <w:r w:rsidRPr="007D286B">
        <w:rPr>
          <w:rFonts w:ascii="Arial" w:hAnsi="Arial" w:cs="Arial"/>
        </w:rPr>
        <w:t xml:space="preserve">In addition, the winning Tender must be open for acceptance for a further thirty (30) calendar days once the Authority announces its decision to award the Contract. </w:t>
      </w:r>
      <w:proofErr w:type="gramStart"/>
      <w:r w:rsidRPr="007D286B">
        <w:rPr>
          <w:rFonts w:ascii="Arial" w:hAnsi="Arial" w:cs="Arial"/>
        </w:rPr>
        <w:t>In the event that</w:t>
      </w:r>
      <w:proofErr w:type="gramEnd"/>
      <w:r w:rsidRPr="007D286B">
        <w:rPr>
          <w:rFonts w:ascii="Arial" w:hAnsi="Arial" w:cs="Arial"/>
        </w:rP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bookmarkStart w:id="6" w:name="_Toc501022446_1_5"/>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8B1602" w:rsidRDefault="008B1602" w:rsidP="007D286B">
      <w:pPr>
        <w:widowControl w:val="0"/>
        <w:autoSpaceDE w:val="0"/>
        <w:autoSpaceDN w:val="0"/>
        <w:adjustRightInd w:val="0"/>
        <w:spacing w:after="0" w:line="240" w:lineRule="auto"/>
        <w:rPr>
          <w:rFonts w:ascii="Arial" w:hAnsi="Arial" w:cs="Arial"/>
          <w:b/>
          <w:bCs/>
          <w:color w:val="000000"/>
        </w:rPr>
      </w:pPr>
    </w:p>
    <w:bookmarkEnd w:id="6"/>
    <w:p w:rsidR="003F30B2" w:rsidRPr="00722965" w:rsidRDefault="003F30B2" w:rsidP="003F30B2">
      <w:pPr>
        <w:spacing w:after="0" w:line="240" w:lineRule="auto"/>
        <w:jc w:val="center"/>
        <w:textAlignment w:val="baseline"/>
        <w:rPr>
          <w:rFonts w:ascii="Times New Roman" w:eastAsia="Times New Roman" w:hAnsi="Times New Roman" w:cs="Times New Roman"/>
          <w:sz w:val="24"/>
          <w:szCs w:val="24"/>
        </w:rPr>
      </w:pPr>
      <w:r w:rsidRPr="00722965">
        <w:rPr>
          <w:rFonts w:ascii="Arial" w:eastAsia="Times New Roman" w:hAnsi="Arial" w:cs="Arial"/>
          <w:b/>
          <w:bCs/>
          <w:sz w:val="28"/>
          <w:szCs w:val="28"/>
        </w:rPr>
        <w:t>Section D – Tender Evaluation </w:t>
      </w:r>
      <w:r w:rsidRPr="00722965">
        <w:rPr>
          <w:rFonts w:ascii="Arial" w:eastAsia="Times New Roman" w:hAnsi="Arial" w:cs="Arial"/>
          <w:b/>
          <w:bCs/>
          <w:i/>
          <w:iCs/>
          <w:sz w:val="28"/>
          <w:szCs w:val="28"/>
        </w:rPr>
        <w:t> </w:t>
      </w:r>
      <w:r w:rsidRPr="00722965">
        <w:rPr>
          <w:rFonts w:ascii="Arial" w:eastAsia="Times New Roman" w:hAnsi="Arial" w:cs="Arial"/>
          <w:sz w:val="28"/>
          <w:szCs w:val="28"/>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D1.  This section details how your Tender should be set out, how it will be evaluated, the tools used to evaluate the Tender and the evaluation criteria.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b/>
          <w:bCs/>
          <w:sz w:val="24"/>
          <w:szCs w:val="24"/>
        </w:rPr>
        <w:t>Tender Format</w:t>
      </w: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Times New Roman" w:eastAsia="Times New Roman" w:hAnsi="Times New Roman" w:cs="Times New Roman"/>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lang w:val="en-US"/>
        </w:rPr>
        <w:t>D2. Your Tender must be prepared in accordance with Section C and submitted in accordance with Section E of this DEFFORM 47, and be set out as follows:</w:t>
      </w:r>
      <w:r w:rsidRPr="00722965">
        <w:rPr>
          <w:rFonts w:ascii="Arial" w:eastAsia="Times New Roman" w:hAnsi="Arial" w:cs="Arial"/>
        </w:rPr>
        <w:t>  </w:t>
      </w:r>
    </w:p>
    <w:p w:rsidR="003F30B2" w:rsidRPr="00722965" w:rsidRDefault="003F30B2" w:rsidP="003F30B2">
      <w:pPr>
        <w:spacing w:after="0" w:line="240" w:lineRule="auto"/>
        <w:ind w:left="72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ind w:left="1440"/>
        <w:textAlignment w:val="baseline"/>
        <w:rPr>
          <w:rFonts w:ascii="Arial" w:eastAsia="Times New Roman" w:hAnsi="Arial" w:cs="Arial"/>
        </w:rPr>
      </w:pPr>
      <w:r>
        <w:rPr>
          <w:rFonts w:ascii="Arial" w:eastAsia="Times New Roman" w:hAnsi="Arial" w:cs="Arial"/>
          <w:lang w:val="en-US"/>
        </w:rPr>
        <w:t>1.</w:t>
      </w:r>
      <w:r>
        <w:rPr>
          <w:rFonts w:ascii="Arial" w:eastAsia="Times New Roman" w:hAnsi="Arial" w:cs="Arial"/>
          <w:lang w:val="en-US"/>
        </w:rPr>
        <w:tab/>
      </w:r>
      <w:r w:rsidRPr="00722965">
        <w:rPr>
          <w:rFonts w:ascii="Arial" w:eastAsia="Times New Roman" w:hAnsi="Arial" w:cs="Arial"/>
          <w:lang w:val="en-US"/>
        </w:rPr>
        <w:t>Commercial Section / Volume (Priced) that you are bidding for containing:</w:t>
      </w:r>
      <w:r w:rsidRPr="00722965">
        <w:rPr>
          <w:rFonts w:ascii="Arial" w:eastAsia="Times New Roman" w:hAnsi="Arial" w:cs="Arial"/>
        </w:rPr>
        <w:t>  </w:t>
      </w:r>
    </w:p>
    <w:p w:rsidR="003F30B2" w:rsidRPr="00722965" w:rsidRDefault="003F30B2" w:rsidP="003F30B2">
      <w:pPr>
        <w:spacing w:after="0" w:line="240" w:lineRule="auto"/>
        <w:ind w:left="108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2"/>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 xml:space="preserve">Original signed, DEFFORM 47 Annex A (Offer); </w:t>
      </w:r>
      <w:r>
        <w:rPr>
          <w:rFonts w:ascii="Arial" w:eastAsia="Times New Roman" w:hAnsi="Arial" w:cs="Arial"/>
          <w:lang w:val="en-US"/>
        </w:rPr>
        <w:t>in PDF format.</w:t>
      </w:r>
      <w:r w:rsidRPr="00722965">
        <w:rPr>
          <w:rFonts w:ascii="Arial" w:eastAsia="Times New Roman" w:hAnsi="Arial" w:cs="Arial"/>
          <w:lang w:val="en-US"/>
        </w:rPr>
        <w:t xml:space="preserve"> </w:t>
      </w:r>
      <w:r w:rsidRPr="00722965">
        <w:rPr>
          <w:rFonts w:ascii="Arial" w:eastAsia="Times New Roman" w:hAnsi="Arial" w:cs="Arial"/>
        </w:rPr>
        <w:t>  </w:t>
      </w:r>
    </w:p>
    <w:p w:rsidR="003F30B2" w:rsidRPr="00722965" w:rsidRDefault="003F30B2" w:rsidP="003F30B2">
      <w:pPr>
        <w:spacing w:after="0" w:line="240" w:lineRule="auto"/>
        <w:ind w:left="180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3"/>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 xml:space="preserve"> The percentage returns for each year within section 1 of </w:t>
      </w:r>
      <w:r>
        <w:rPr>
          <w:rFonts w:ascii="Arial" w:eastAsia="Times New Roman" w:hAnsi="Arial" w:cs="Arial"/>
          <w:lang w:val="en-US"/>
        </w:rPr>
        <w:t xml:space="preserve">Schedule 1 - </w:t>
      </w:r>
      <w:r w:rsidRPr="00722965">
        <w:rPr>
          <w:rFonts w:ascii="Arial" w:eastAsia="Times New Roman" w:hAnsi="Arial" w:cs="Arial"/>
          <w:lang w:val="en-US"/>
        </w:rPr>
        <w:t>Schedule of Requirements together with Completed tables included in A</w:t>
      </w:r>
      <w:r>
        <w:rPr>
          <w:rFonts w:ascii="Arial" w:eastAsia="Times New Roman" w:hAnsi="Arial" w:cs="Arial"/>
          <w:lang w:val="en-US"/>
        </w:rPr>
        <w:t>nnex A to Schedule 1 Lots 1 &amp; 2</w:t>
      </w:r>
      <w:r w:rsidRPr="00722965">
        <w:rPr>
          <w:rFonts w:ascii="Arial" w:eastAsia="Times New Roman" w:hAnsi="Arial" w:cs="Arial"/>
          <w:lang w:val="en-US"/>
        </w:rPr>
        <w:t xml:space="preserve"> (The Pricing Matrix)</w:t>
      </w:r>
      <w:r>
        <w:rPr>
          <w:rFonts w:ascii="Arial" w:eastAsia="Times New Roman" w:hAnsi="Arial" w:cs="Arial"/>
          <w:lang w:val="en-US"/>
        </w:rPr>
        <w:t>.</w:t>
      </w:r>
      <w:r w:rsidRPr="00722965">
        <w:rPr>
          <w:rFonts w:ascii="Arial" w:eastAsia="Times New Roman" w:hAnsi="Arial" w:cs="Arial"/>
          <w:lang w:val="en-US"/>
        </w:rPr>
        <w:t> </w:t>
      </w:r>
      <w:r w:rsidRPr="00722965">
        <w:rPr>
          <w:rFonts w:ascii="Arial" w:eastAsia="Times New Roman" w:hAnsi="Arial" w:cs="Arial"/>
        </w:rPr>
        <w:t>  </w:t>
      </w:r>
    </w:p>
    <w:p w:rsidR="003F30B2" w:rsidRPr="00722965" w:rsidRDefault="003F30B2" w:rsidP="003F30B2">
      <w:pPr>
        <w:spacing w:after="0" w:line="240" w:lineRule="auto"/>
        <w:ind w:left="144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4"/>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Information relevant to any mandatory declarations where you have selected ‘Yes’, including completed: </w:t>
      </w:r>
      <w:r w:rsidRPr="00722965">
        <w:rPr>
          <w:rFonts w:ascii="Arial" w:eastAsia="Times New Roman" w:hAnsi="Arial" w:cs="Arial"/>
        </w:rPr>
        <w:t>  </w:t>
      </w:r>
    </w:p>
    <w:p w:rsidR="003F30B2" w:rsidRPr="00722965" w:rsidRDefault="003F30B2" w:rsidP="003F30B2">
      <w:pPr>
        <w:spacing w:after="0" w:line="240" w:lineRule="auto"/>
        <w:ind w:left="180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5"/>
        </w:numPr>
        <w:spacing w:after="0" w:line="240" w:lineRule="auto"/>
        <w:ind w:left="2910" w:firstLine="690"/>
        <w:textAlignment w:val="baseline"/>
        <w:rPr>
          <w:rFonts w:ascii="Arial" w:eastAsia="Times New Roman" w:hAnsi="Arial" w:cs="Arial"/>
        </w:rPr>
      </w:pPr>
      <w:r w:rsidRPr="00722965">
        <w:rPr>
          <w:rFonts w:ascii="Arial" w:eastAsia="Times New Roman" w:hAnsi="Arial" w:cs="Arial"/>
          <w:lang w:val="en-US"/>
        </w:rPr>
        <w:t xml:space="preserve">DEFFORM 539A </w:t>
      </w:r>
      <w:r w:rsidRPr="00722965">
        <w:rPr>
          <w:rFonts w:ascii="Arial" w:eastAsia="Times New Roman" w:hAnsi="Arial" w:cs="Arial"/>
        </w:rPr>
        <w:t>  </w:t>
      </w:r>
    </w:p>
    <w:p w:rsidR="003F30B2" w:rsidRPr="00722965" w:rsidRDefault="003F30B2" w:rsidP="003F30B2">
      <w:pPr>
        <w:spacing w:after="0" w:line="240" w:lineRule="auto"/>
        <w:ind w:left="252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6"/>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Answers to any additional mandatory requirements as set out in Appendix 1 to Annex A to DEFFORM 47 (see Section F paragraph 18.)</w:t>
      </w:r>
      <w:r w:rsidRPr="00722965">
        <w:rPr>
          <w:rFonts w:ascii="Arial" w:eastAsia="Times New Roman" w:hAnsi="Arial" w:cs="Arial"/>
        </w:rPr>
        <w:t>  </w:t>
      </w:r>
    </w:p>
    <w:p w:rsidR="003F30B2" w:rsidRPr="00722965" w:rsidRDefault="003F30B2" w:rsidP="003F30B2">
      <w:pPr>
        <w:spacing w:after="0" w:line="240" w:lineRule="auto"/>
        <w:ind w:left="180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7"/>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Statement confirming that you accept all Terms and Conditions of the draft Contract at Schedule 2, including the Schedule of Requirements at Schedule 1 and Statement of Requirements</w:t>
      </w:r>
      <w:r>
        <w:rPr>
          <w:rFonts w:ascii="Arial" w:eastAsia="Times New Roman" w:hAnsi="Arial" w:cs="Arial"/>
          <w:lang w:val="en-US"/>
        </w:rPr>
        <w:t xml:space="preserve"> at Schedule 3</w:t>
      </w:r>
      <w:r w:rsidRPr="00722965">
        <w:rPr>
          <w:rFonts w:ascii="Arial" w:eastAsia="Times New Roman" w:hAnsi="Arial" w:cs="Arial"/>
          <w:lang w:val="en-US"/>
        </w:rPr>
        <w:t>.</w:t>
      </w:r>
      <w:r w:rsidRPr="00722965">
        <w:rPr>
          <w:rFonts w:ascii="Arial" w:eastAsia="Times New Roman" w:hAnsi="Arial" w:cs="Arial"/>
        </w:rPr>
        <w:t>  </w:t>
      </w:r>
    </w:p>
    <w:p w:rsidR="003F30B2" w:rsidRPr="00722965" w:rsidRDefault="003F30B2" w:rsidP="003F30B2">
      <w:pPr>
        <w:spacing w:after="0" w:line="240" w:lineRule="auto"/>
        <w:ind w:left="72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8"/>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Confirmation that the Tenderer complies with the Schedule of Requirements, Statement of Requirements (</w:t>
      </w:r>
      <w:proofErr w:type="spellStart"/>
      <w:r w:rsidRPr="00722965">
        <w:rPr>
          <w:rFonts w:ascii="Arial" w:eastAsia="Times New Roman" w:hAnsi="Arial" w:cs="Arial"/>
          <w:lang w:val="en-US"/>
        </w:rPr>
        <w:t>StOR</w:t>
      </w:r>
      <w:proofErr w:type="spellEnd"/>
      <w:r w:rsidRPr="00722965">
        <w:rPr>
          <w:rFonts w:ascii="Arial" w:eastAsia="Times New Roman" w:hAnsi="Arial" w:cs="Arial"/>
          <w:lang w:val="en-US"/>
        </w:rPr>
        <w:t>) and the Terms and Conditions of Contract.</w:t>
      </w:r>
      <w:r w:rsidRPr="00722965">
        <w:rPr>
          <w:rFonts w:ascii="Arial" w:eastAsia="Times New Roman" w:hAnsi="Arial" w:cs="Arial"/>
        </w:rPr>
        <w:t>  </w:t>
      </w:r>
    </w:p>
    <w:p w:rsidR="003F30B2" w:rsidRPr="00722965" w:rsidRDefault="003F30B2" w:rsidP="003F30B2">
      <w:pPr>
        <w:spacing w:after="0" w:line="240" w:lineRule="auto"/>
        <w:ind w:left="180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9"/>
        </w:numPr>
        <w:spacing w:after="0" w:line="240" w:lineRule="auto"/>
        <w:ind w:left="1440" w:firstLine="720"/>
        <w:textAlignment w:val="baseline"/>
        <w:rPr>
          <w:rFonts w:ascii="Arial" w:eastAsia="Times New Roman" w:hAnsi="Arial" w:cs="Arial"/>
        </w:rPr>
      </w:pPr>
      <w:r w:rsidRPr="00722965">
        <w:rPr>
          <w:rFonts w:ascii="Arial" w:eastAsia="Times New Roman" w:hAnsi="Arial" w:cs="Arial"/>
          <w:lang w:val="en-US"/>
        </w:rPr>
        <w:t xml:space="preserve">Confirmation that you accept the Authority’s view of the TUPE obligations arising from the current contract (as stated at Annex </w:t>
      </w:r>
      <w:r>
        <w:rPr>
          <w:rFonts w:ascii="Arial" w:eastAsia="Times New Roman" w:hAnsi="Arial" w:cs="Arial"/>
          <w:lang w:val="en-US"/>
        </w:rPr>
        <w:t>C</w:t>
      </w:r>
      <w:r w:rsidRPr="00722965">
        <w:rPr>
          <w:rFonts w:ascii="Arial" w:eastAsia="Times New Roman" w:hAnsi="Arial" w:cs="Arial"/>
          <w:lang w:val="en-US"/>
        </w:rPr>
        <w:t xml:space="preserve"> to DEFFORM 47).</w:t>
      </w:r>
      <w:r w:rsidRPr="00722965">
        <w:rPr>
          <w:rFonts w:ascii="Arial" w:eastAsia="Times New Roman" w:hAnsi="Arial" w:cs="Arial"/>
        </w:rPr>
        <w:t>  </w:t>
      </w:r>
    </w:p>
    <w:p w:rsidR="003F30B2" w:rsidRPr="00722965" w:rsidRDefault="003F30B2" w:rsidP="003F30B2">
      <w:pPr>
        <w:spacing w:after="0" w:line="240" w:lineRule="auto"/>
        <w:ind w:left="72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15139D" w:rsidRDefault="003F30B2" w:rsidP="003F30B2">
      <w:pPr>
        <w:numPr>
          <w:ilvl w:val="0"/>
          <w:numId w:val="10"/>
        </w:numPr>
        <w:spacing w:after="0" w:line="240" w:lineRule="auto"/>
        <w:ind w:left="1440" w:firstLine="720"/>
        <w:textAlignment w:val="baseline"/>
        <w:rPr>
          <w:rFonts w:ascii="Times New Roman" w:eastAsia="Times New Roman" w:hAnsi="Times New Roman" w:cs="Times New Roman"/>
          <w:sz w:val="24"/>
          <w:szCs w:val="24"/>
        </w:rPr>
      </w:pPr>
      <w:r w:rsidRPr="0015139D">
        <w:rPr>
          <w:rFonts w:ascii="Arial" w:eastAsia="Times New Roman" w:hAnsi="Arial" w:cs="Arial"/>
          <w:lang w:val="en-US"/>
        </w:rPr>
        <w:t xml:space="preserve">Completed Insurance Schedule, as per Annex </w:t>
      </w:r>
      <w:r>
        <w:rPr>
          <w:rFonts w:ascii="Arial" w:eastAsia="Times New Roman" w:hAnsi="Arial" w:cs="Arial"/>
          <w:lang w:val="en-US"/>
        </w:rPr>
        <w:t>F</w:t>
      </w:r>
      <w:r w:rsidRPr="0015139D">
        <w:rPr>
          <w:rFonts w:ascii="Arial" w:eastAsia="Times New Roman" w:hAnsi="Arial" w:cs="Arial"/>
          <w:lang w:val="en-US"/>
        </w:rPr>
        <w:t xml:space="preserve"> to Schedule 2 to the Tender. </w:t>
      </w:r>
      <w:r w:rsidRPr="0015139D">
        <w:rPr>
          <w:rFonts w:ascii="Arial" w:eastAsia="Times New Roman" w:hAnsi="Arial" w:cs="Arial"/>
        </w:rPr>
        <w:t>  </w:t>
      </w:r>
    </w:p>
    <w:p w:rsidR="003F30B2" w:rsidRPr="00722965" w:rsidRDefault="003F30B2" w:rsidP="003F30B2">
      <w:pPr>
        <w:spacing w:after="0" w:line="240" w:lineRule="auto"/>
        <w:ind w:left="144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11"/>
        </w:numPr>
        <w:spacing w:after="0" w:line="240" w:lineRule="auto"/>
        <w:ind w:firstLine="720"/>
        <w:textAlignment w:val="baseline"/>
        <w:rPr>
          <w:rFonts w:ascii="Arial" w:eastAsia="Times New Roman" w:hAnsi="Arial" w:cs="Arial"/>
        </w:rPr>
      </w:pPr>
      <w:r w:rsidRPr="00722965">
        <w:rPr>
          <w:rFonts w:ascii="Arial" w:eastAsia="Times New Roman" w:hAnsi="Arial" w:cs="Arial"/>
          <w:lang w:val="en-US"/>
        </w:rPr>
        <w:t>Technical Section / Volume (Unpriced) containing:</w:t>
      </w:r>
      <w:r w:rsidRPr="00722965">
        <w:rPr>
          <w:rFonts w:ascii="Arial" w:eastAsia="Times New Roman" w:hAnsi="Arial" w:cs="Arial"/>
        </w:rPr>
        <w:t>  </w:t>
      </w:r>
    </w:p>
    <w:p w:rsidR="003F30B2" w:rsidRPr="00722965" w:rsidRDefault="003F30B2" w:rsidP="003F30B2">
      <w:pPr>
        <w:spacing w:after="0" w:line="240" w:lineRule="auto"/>
        <w:ind w:left="108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12"/>
        </w:numPr>
        <w:spacing w:after="0" w:line="240" w:lineRule="auto"/>
        <w:ind w:left="1410" w:firstLine="30"/>
        <w:textAlignment w:val="baseline"/>
        <w:rPr>
          <w:rFonts w:ascii="Arial" w:eastAsia="Times New Roman" w:hAnsi="Arial" w:cs="Arial"/>
        </w:rPr>
      </w:pPr>
      <w:r w:rsidRPr="00722965">
        <w:rPr>
          <w:rFonts w:ascii="Arial" w:eastAsia="Times New Roman" w:hAnsi="Arial" w:cs="Arial"/>
          <w:lang w:val="en-US"/>
        </w:rPr>
        <w:t>Answers to Technical Questions detailed in Annex B to DEFFORM 47.</w:t>
      </w:r>
      <w:r w:rsidRPr="00722965">
        <w:rPr>
          <w:rFonts w:ascii="Arial" w:eastAsia="Times New Roman" w:hAnsi="Arial" w:cs="Arial"/>
        </w:rPr>
        <w:t>  </w:t>
      </w:r>
    </w:p>
    <w:p w:rsidR="003F30B2" w:rsidRPr="00722965" w:rsidRDefault="003F30B2" w:rsidP="003F30B2">
      <w:pPr>
        <w:numPr>
          <w:ilvl w:val="0"/>
          <w:numId w:val="13"/>
        </w:numPr>
        <w:spacing w:after="0" w:line="240" w:lineRule="auto"/>
        <w:ind w:left="1410" w:firstLine="30"/>
        <w:textAlignment w:val="baseline"/>
        <w:rPr>
          <w:rFonts w:ascii="Arial" w:eastAsia="Times New Roman" w:hAnsi="Arial" w:cs="Arial"/>
        </w:rPr>
      </w:pPr>
      <w:r w:rsidRPr="00722965">
        <w:rPr>
          <w:rFonts w:ascii="Arial" w:eastAsia="Times New Roman" w:hAnsi="Arial" w:cs="Arial"/>
          <w:lang w:val="en-US"/>
        </w:rPr>
        <w:t>A copy of your certificates that are required in support of this tender.</w:t>
      </w: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sz w:val="24"/>
          <w:szCs w:val="24"/>
        </w:rPr>
        <w:t> </w:t>
      </w:r>
    </w:p>
    <w:p w:rsidR="003F30B2" w:rsidRDefault="003F30B2" w:rsidP="003F30B2">
      <w:pPr>
        <w:spacing w:after="0" w:line="240" w:lineRule="auto"/>
        <w:textAlignment w:val="baseline"/>
        <w:rPr>
          <w:rFonts w:ascii="Arial" w:eastAsia="Times New Roman" w:hAnsi="Arial" w:cs="Arial"/>
          <w:b/>
          <w:bCs/>
          <w:sz w:val="24"/>
          <w:szCs w:val="24"/>
        </w:rPr>
      </w:pPr>
    </w:p>
    <w:p w:rsidR="003F30B2" w:rsidRDefault="003F30B2" w:rsidP="003F30B2">
      <w:pPr>
        <w:spacing w:after="0" w:line="240" w:lineRule="auto"/>
        <w:textAlignment w:val="baseline"/>
        <w:rPr>
          <w:rFonts w:ascii="Arial" w:eastAsia="Times New Roman" w:hAnsi="Arial" w:cs="Arial"/>
          <w:b/>
          <w:bCs/>
          <w:sz w:val="24"/>
          <w:szCs w:val="24"/>
        </w:rPr>
      </w:pPr>
    </w:p>
    <w:p w:rsidR="003F30B2" w:rsidRDefault="003F30B2" w:rsidP="003F30B2">
      <w:pPr>
        <w:spacing w:after="0" w:line="240" w:lineRule="auto"/>
        <w:textAlignment w:val="baseline"/>
        <w:rPr>
          <w:rFonts w:ascii="Arial" w:eastAsia="Times New Roman" w:hAnsi="Arial" w:cs="Arial"/>
          <w:b/>
          <w:bCs/>
          <w:sz w:val="24"/>
          <w:szCs w:val="24"/>
        </w:rPr>
      </w:pPr>
    </w:p>
    <w:p w:rsidR="003F30B2" w:rsidRDefault="003F30B2" w:rsidP="003F30B2">
      <w:pPr>
        <w:spacing w:after="0" w:line="240" w:lineRule="auto"/>
        <w:textAlignment w:val="baseline"/>
        <w:rPr>
          <w:rFonts w:ascii="Arial" w:eastAsia="Times New Roman" w:hAnsi="Arial" w:cs="Arial"/>
          <w:b/>
          <w:bCs/>
          <w:sz w:val="24"/>
          <w:szCs w:val="24"/>
        </w:rPr>
      </w:pPr>
    </w:p>
    <w:p w:rsidR="003F30B2" w:rsidRDefault="003F30B2" w:rsidP="003F30B2">
      <w:pPr>
        <w:spacing w:after="0" w:line="240" w:lineRule="auto"/>
        <w:textAlignment w:val="baseline"/>
        <w:rPr>
          <w:rFonts w:ascii="Arial" w:eastAsia="Times New Roman" w:hAnsi="Arial" w:cs="Arial"/>
          <w:b/>
          <w:bCs/>
          <w:sz w:val="24"/>
          <w:szCs w:val="24"/>
        </w:rPr>
      </w:pPr>
    </w:p>
    <w:p w:rsidR="003F30B2" w:rsidRDefault="003F30B2" w:rsidP="003F30B2">
      <w:pPr>
        <w:spacing w:after="0" w:line="240" w:lineRule="auto"/>
        <w:textAlignment w:val="baseline"/>
        <w:rPr>
          <w:rFonts w:ascii="Arial" w:eastAsia="Times New Roman" w:hAnsi="Arial" w:cs="Arial"/>
          <w:b/>
          <w:bCs/>
          <w:sz w:val="24"/>
          <w:szCs w:val="24"/>
        </w:rPr>
      </w:pP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b/>
          <w:bCs/>
          <w:sz w:val="24"/>
          <w:szCs w:val="24"/>
        </w:rPr>
        <w:t>Tender Evaluation Method</w:t>
      </w: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xml:space="preserve">D3. </w:t>
      </w:r>
      <w:r>
        <w:rPr>
          <w:rFonts w:ascii="Arial" w:eastAsia="Times New Roman" w:hAnsi="Arial" w:cs="Arial"/>
        </w:rPr>
        <w:t>The</w:t>
      </w:r>
      <w:r w:rsidRPr="00722965">
        <w:rPr>
          <w:rFonts w:ascii="Arial" w:eastAsia="Times New Roman" w:hAnsi="Arial" w:cs="Arial"/>
        </w:rPr>
        <w:t xml:space="preserve"> Tender Evaluation will be subject to the following mandatory criteria:  </w:t>
      </w:r>
    </w:p>
    <w:p w:rsidR="003F30B2" w:rsidRPr="00722965" w:rsidRDefault="003F30B2" w:rsidP="003F30B2">
      <w:pPr>
        <w:spacing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xml:space="preserve">Table </w:t>
      </w:r>
      <w:r>
        <w:rPr>
          <w:rFonts w:ascii="Arial" w:eastAsia="Times New Roman" w:hAnsi="Arial" w:cs="Arial"/>
        </w:rPr>
        <w:t>two</w:t>
      </w:r>
      <w:r w:rsidRPr="00722965">
        <w:rPr>
          <w:rFonts w:ascii="Arial" w:eastAsia="Times New Roman" w:hAnsi="Arial" w:cs="Arial"/>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1"/>
        <w:gridCol w:w="4603"/>
      </w:tblGrid>
      <w:tr w:rsidR="003F30B2" w:rsidRPr="00722965" w:rsidTr="003F30B2">
        <w:tc>
          <w:tcPr>
            <w:tcW w:w="4905" w:type="dxa"/>
            <w:tcBorders>
              <w:top w:val="outset" w:sz="6" w:space="0" w:color="auto"/>
              <w:left w:val="outset" w:sz="6" w:space="0" w:color="auto"/>
              <w:bottom w:val="outset" w:sz="6" w:space="0" w:color="auto"/>
              <w:right w:val="outset"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Returns completed in DEFFORM 47 Annex A (Offer) (See section F, paragraphs F17-F19)  </w:t>
            </w:r>
          </w:p>
        </w:tc>
        <w:tc>
          <w:tcPr>
            <w:tcW w:w="4905" w:type="dxa"/>
            <w:tcBorders>
              <w:top w:val="single" w:sz="6" w:space="0" w:color="auto"/>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Additional Conditions of Tendering / Mandatory Declarations in accordance with Appendix 1 to Annex A to DEFFORM 47 / DEFFORM 47 Section F paragraph 18 / as below: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b/>
                <w:bCs/>
              </w:rPr>
              <w:t>All tables at Annex A</w:t>
            </w:r>
            <w:r>
              <w:rPr>
                <w:rFonts w:ascii="Arial" w:eastAsia="Times New Roman" w:hAnsi="Arial" w:cs="Arial"/>
                <w:b/>
                <w:bCs/>
              </w:rPr>
              <w:t xml:space="preserve"> to</w:t>
            </w:r>
            <w:r w:rsidRPr="00722965">
              <w:rPr>
                <w:rFonts w:ascii="Arial" w:eastAsia="Times New Roman" w:hAnsi="Arial" w:cs="Arial"/>
                <w:b/>
                <w:bCs/>
              </w:rPr>
              <w:t xml:space="preserve"> Schedule 1 completed</w:t>
            </w:r>
            <w:r>
              <w:rPr>
                <w:rFonts w:ascii="Arial" w:eastAsia="Times New Roman" w:hAnsi="Arial" w:cs="Arial"/>
                <w:b/>
                <w:bCs/>
              </w:rPr>
              <w:t>.</w:t>
            </w:r>
            <w:r w:rsidRPr="00722965">
              <w:rPr>
                <w:rFonts w:ascii="Arial" w:eastAsia="Times New Roman" w:hAnsi="Arial" w:cs="Arial"/>
                <w:b/>
                <w:bCs/>
              </w:rPr>
              <w:t> </w:t>
            </w:r>
            <w:r w:rsidRPr="00722965">
              <w:rPr>
                <w:rFonts w:ascii="Arial" w:eastAsia="Times New Roman" w:hAnsi="Arial" w:cs="Arial"/>
              </w:rPr>
              <w:t>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Full Compliance against Commercial Terms and Conditions (statement supplied by the bidder)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Full Compliance against the Technical Statement of Requirement and Schedule of Requirements (statement supplied by the bidder)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67752A">
              <w:rPr>
                <w:rFonts w:ascii="Arial" w:eastAsia="Times New Roman" w:hAnsi="Arial" w:cs="Arial"/>
              </w:rPr>
              <w:t>Provision of answers to all Technical Questions at Annex B to DEFFORM 47 and associated appendix</w:t>
            </w:r>
            <w:r w:rsidRPr="00722965">
              <w:rPr>
                <w:rFonts w:ascii="Arial" w:eastAsia="Times New Roman" w:hAnsi="Arial" w:cs="Arial"/>
              </w:rPr>
              <w:t>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r w:rsidR="003F30B2" w:rsidRPr="00722965" w:rsidTr="003F30B2">
        <w:tc>
          <w:tcPr>
            <w:tcW w:w="4905" w:type="dxa"/>
            <w:tcBorders>
              <w:top w:val="nil"/>
              <w:left w:val="single" w:sz="6" w:space="0" w:color="auto"/>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The Cyber Security Level for this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xml:space="preserve">requirement is assessed as </w:t>
            </w:r>
            <w:r>
              <w:rPr>
                <w:rFonts w:ascii="Arial" w:eastAsia="Times New Roman" w:hAnsi="Arial" w:cs="Arial"/>
              </w:rPr>
              <w:t>Moderate</w:t>
            </w: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xml:space="preserve">The tenderer should have, at the </w:t>
            </w:r>
            <w:r>
              <w:rPr>
                <w:rFonts w:ascii="Arial" w:eastAsia="Times New Roman" w:hAnsi="Arial" w:cs="Arial"/>
              </w:rPr>
              <w:t>PQ</w:t>
            </w:r>
            <w:r w:rsidRPr="00722965">
              <w:rPr>
                <w:rFonts w:ascii="Arial" w:eastAsia="Times New Roman" w:hAnsi="Arial" w:cs="Arial"/>
              </w:rPr>
              <w:t>Q stage, completed a Supplier Assurance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Questionnaire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tc>
        <w:tc>
          <w:tcPr>
            <w:tcW w:w="4905" w:type="dxa"/>
            <w:tcBorders>
              <w:top w:val="nil"/>
              <w:left w:val="nil"/>
              <w:bottom w:val="single" w:sz="6" w:space="0" w:color="auto"/>
              <w:right w:val="single" w:sz="6" w:space="0" w:color="auto"/>
            </w:tcBorders>
            <w:shd w:val="clear" w:color="auto" w:fill="auto"/>
            <w:hideMark/>
          </w:tcPr>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Pass/Fail  </w:t>
            </w:r>
          </w:p>
        </w:tc>
      </w:tr>
    </w:tbl>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D4. Failure to meet the above Mandatory Criteria will result in your tender being non-compliant and not evaluated further.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Times New Roman" w:eastAsia="Times New Roman" w:hAnsi="Times New Roman" w:cs="Times New Roman"/>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D5. Compliant tenders will be assessed individually using the Most Economically Advantageous Tender (MEAT) method</w:t>
      </w:r>
      <w:r w:rsidRPr="00722965">
        <w:rPr>
          <w:rFonts w:ascii="Arial" w:eastAsia="Times New Roman" w:hAnsi="Arial" w:cs="Arial"/>
          <w:lang w:val="en-US"/>
        </w:rPr>
        <w:t xml:space="preserve"> based on the compliant Tender achieving the highest combined Technical and Price score. This is a comparative </w:t>
      </w:r>
      <w:r>
        <w:rPr>
          <w:rFonts w:ascii="Arial" w:eastAsia="Times New Roman" w:hAnsi="Arial" w:cs="Arial"/>
          <w:lang w:val="en-US"/>
        </w:rPr>
        <w:t>Score</w:t>
      </w:r>
      <w:r w:rsidRPr="00722965">
        <w:rPr>
          <w:rFonts w:ascii="Arial" w:eastAsia="Times New Roman" w:hAnsi="Arial" w:cs="Arial"/>
          <w:lang w:val="en-US"/>
        </w:rPr>
        <w:t xml:space="preserve"> and the scoring method is worked out using the ratio and calculations below. The optimum is the highest Technical </w:t>
      </w:r>
      <w:r>
        <w:rPr>
          <w:rFonts w:ascii="Arial" w:eastAsia="Times New Roman" w:hAnsi="Arial" w:cs="Arial"/>
          <w:lang w:val="en-US"/>
        </w:rPr>
        <w:t>Score</w:t>
      </w:r>
      <w:r w:rsidRPr="00722965">
        <w:rPr>
          <w:rFonts w:ascii="Arial" w:eastAsia="Times New Roman" w:hAnsi="Arial" w:cs="Arial"/>
          <w:lang w:val="en-US"/>
        </w:rPr>
        <w:t xml:space="preserve"> and the highest return to the Authority – which would together receive the highest total </w:t>
      </w:r>
      <w:r>
        <w:rPr>
          <w:rFonts w:ascii="Arial" w:eastAsia="Times New Roman" w:hAnsi="Arial" w:cs="Arial"/>
          <w:lang w:val="en-US"/>
        </w:rPr>
        <w:t>Score</w:t>
      </w:r>
      <w:r w:rsidRPr="00722965">
        <w:rPr>
          <w:rFonts w:ascii="Arial" w:eastAsia="Times New Roman" w:hAnsi="Arial" w:cs="Arial"/>
          <w:lang w:val="en-US"/>
        </w:rPr>
        <w:t>.</w:t>
      </w: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lang w:val="en-US"/>
        </w:rPr>
        <w:t> </w:t>
      </w:r>
      <w:r w:rsidRPr="00722965">
        <w:rPr>
          <w:rFonts w:ascii="Arial" w:eastAsia="Times New Roman" w:hAnsi="Arial" w:cs="Arial"/>
        </w:rPr>
        <w:t>  </w:t>
      </w:r>
    </w:p>
    <w:p w:rsidR="003F30B2" w:rsidRDefault="003F30B2" w:rsidP="003F30B2">
      <w:pPr>
        <w:spacing w:after="0" w:line="240" w:lineRule="auto"/>
        <w:textAlignment w:val="baseline"/>
        <w:rPr>
          <w:rFonts w:ascii="Arial" w:eastAsia="Times New Roman" w:hAnsi="Arial" w:cs="Arial"/>
        </w:rPr>
      </w:pPr>
      <w:r w:rsidRPr="00722965">
        <w:rPr>
          <w:rFonts w:ascii="Arial" w:eastAsia="Times New Roman" w:hAnsi="Arial" w:cs="Arial"/>
        </w:rPr>
        <w:t xml:space="preserve">D6. Technical Assessment is weighted </w:t>
      </w:r>
      <w:r>
        <w:rPr>
          <w:rFonts w:ascii="Arial" w:eastAsia="Times New Roman" w:hAnsi="Arial" w:cs="Arial"/>
        </w:rPr>
        <w:t>60</w:t>
      </w:r>
      <w:r w:rsidRPr="00722965">
        <w:rPr>
          <w:rFonts w:ascii="Arial" w:eastAsia="Times New Roman" w:hAnsi="Arial" w:cs="Arial"/>
        </w:rPr>
        <w:t>% and Price is weighted 4</w:t>
      </w:r>
      <w:r>
        <w:rPr>
          <w:rFonts w:ascii="Arial" w:eastAsia="Times New Roman" w:hAnsi="Arial" w:cs="Arial"/>
        </w:rPr>
        <w:t>0</w:t>
      </w:r>
      <w:r w:rsidRPr="00722965">
        <w:rPr>
          <w:rFonts w:ascii="Arial" w:eastAsia="Times New Roman" w:hAnsi="Arial" w:cs="Arial"/>
        </w:rPr>
        <w:t>%</w:t>
      </w:r>
      <w:r>
        <w:rPr>
          <w:rFonts w:ascii="Arial" w:eastAsia="Times New Roman" w:hAnsi="Arial" w:cs="Arial"/>
        </w:rPr>
        <w:t xml:space="preserve"> for Lot 1</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Pr>
          <w:rFonts w:ascii="Arial" w:eastAsia="Times New Roman" w:hAnsi="Arial" w:cs="Arial"/>
        </w:rPr>
        <w:t xml:space="preserve">       </w:t>
      </w:r>
      <w:r w:rsidRPr="00722965">
        <w:rPr>
          <w:rFonts w:ascii="Arial" w:eastAsia="Times New Roman" w:hAnsi="Arial" w:cs="Arial"/>
        </w:rPr>
        <w:t xml:space="preserve">Technical Assessment is weighted </w:t>
      </w:r>
      <w:r>
        <w:rPr>
          <w:rFonts w:ascii="Arial" w:eastAsia="Times New Roman" w:hAnsi="Arial" w:cs="Arial"/>
        </w:rPr>
        <w:t>70</w:t>
      </w:r>
      <w:r w:rsidRPr="00722965">
        <w:rPr>
          <w:rFonts w:ascii="Arial" w:eastAsia="Times New Roman" w:hAnsi="Arial" w:cs="Arial"/>
        </w:rPr>
        <w:t xml:space="preserve">% and Price is weighted </w:t>
      </w:r>
      <w:r>
        <w:rPr>
          <w:rFonts w:ascii="Arial" w:eastAsia="Times New Roman" w:hAnsi="Arial" w:cs="Arial"/>
        </w:rPr>
        <w:t>30</w:t>
      </w:r>
      <w:r w:rsidRPr="00722965">
        <w:rPr>
          <w:rFonts w:ascii="Arial" w:eastAsia="Times New Roman" w:hAnsi="Arial" w:cs="Arial"/>
        </w:rPr>
        <w:t>%</w:t>
      </w:r>
      <w:r>
        <w:rPr>
          <w:rFonts w:ascii="Arial" w:eastAsia="Times New Roman" w:hAnsi="Arial" w:cs="Arial"/>
        </w:rPr>
        <w:t xml:space="preserve"> for Lot 2</w:t>
      </w: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Times New Roman" w:eastAsia="Times New Roman" w:hAnsi="Times New Roman" w:cs="Times New Roman"/>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b/>
          <w:bCs/>
          <w:sz w:val="24"/>
          <w:szCs w:val="24"/>
        </w:rPr>
        <w:t>Technical Evaluation</w:t>
      </w: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D7. The Tenderer must provide detailed answers to the Technical Assessment Questions in Annex B to DEFFORM 47. There are specific evaluation criteria for each question.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The Tenderer’s responses will be assessed against the evaluation criteria by a team comprising of the Authority’s subject matter experts. Specific individuals within the evaluation team will assess each Tenderer’s response to each question for which they are responsible. The assessment will be based solely on the evidence and information provided and will not consider any prior or existing knowledge of a Company, its capability, or whether it is or has been a supplier to the Authority.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lastRenderedPageBreak/>
        <w:t xml:space="preserve"> D8. Each evaluator shall record their </w:t>
      </w:r>
      <w:r>
        <w:rPr>
          <w:rFonts w:ascii="Arial" w:eastAsia="Times New Roman" w:hAnsi="Arial" w:cs="Arial"/>
        </w:rPr>
        <w:t>Score</w:t>
      </w:r>
      <w:r w:rsidRPr="00722965">
        <w:rPr>
          <w:rFonts w:ascii="Arial" w:eastAsia="Times New Roman" w:hAnsi="Arial" w:cs="Arial"/>
        </w:rPr>
        <w:t xml:space="preserve">s independently, ranging between 0-5 in accordance with the Tender Evaluation Criteria. The Evaluators’ </w:t>
      </w:r>
      <w:r>
        <w:rPr>
          <w:rFonts w:ascii="Arial" w:eastAsia="Times New Roman" w:hAnsi="Arial" w:cs="Arial"/>
        </w:rPr>
        <w:t>Score</w:t>
      </w:r>
      <w:r w:rsidRPr="00722965">
        <w:rPr>
          <w:rFonts w:ascii="Arial" w:eastAsia="Times New Roman" w:hAnsi="Arial" w:cs="Arial"/>
        </w:rPr>
        <w:t xml:space="preserve">s will be reviewed by a Consensus Moderator who will compare the </w:t>
      </w:r>
      <w:r>
        <w:rPr>
          <w:rFonts w:ascii="Arial" w:eastAsia="Times New Roman" w:hAnsi="Arial" w:cs="Arial"/>
        </w:rPr>
        <w:t>Score</w:t>
      </w:r>
      <w:r w:rsidRPr="00722965">
        <w:rPr>
          <w:rFonts w:ascii="Arial" w:eastAsia="Times New Roman" w:hAnsi="Arial" w:cs="Arial"/>
        </w:rPr>
        <w:t xml:space="preserve">s and rationale. In the event of any differences between the individual </w:t>
      </w:r>
      <w:r>
        <w:rPr>
          <w:rFonts w:ascii="Arial" w:eastAsia="Times New Roman" w:hAnsi="Arial" w:cs="Arial"/>
        </w:rPr>
        <w:t>Score</w:t>
      </w:r>
      <w:r w:rsidRPr="00722965">
        <w:rPr>
          <w:rFonts w:ascii="Arial" w:eastAsia="Times New Roman" w:hAnsi="Arial" w:cs="Arial"/>
        </w:rPr>
        <w:t xml:space="preserve">s within the Evaluation Team, the Consensus Moderator will review the source details and assign an overall </w:t>
      </w:r>
      <w:r>
        <w:rPr>
          <w:rFonts w:ascii="Arial" w:eastAsia="Times New Roman" w:hAnsi="Arial" w:cs="Arial"/>
        </w:rPr>
        <w:t>Score</w:t>
      </w:r>
      <w:r w:rsidRPr="00722965">
        <w:rPr>
          <w:rFonts w:ascii="Arial" w:eastAsia="Times New Roman" w:hAnsi="Arial" w:cs="Arial"/>
        </w:rPr>
        <w:t xml:space="preserve"> ranging between 0-5 for the individual question. The values derived from the </w:t>
      </w:r>
      <w:r>
        <w:rPr>
          <w:rFonts w:ascii="Arial" w:eastAsia="Times New Roman" w:hAnsi="Arial" w:cs="Arial"/>
        </w:rPr>
        <w:t>Score</w:t>
      </w:r>
      <w:r w:rsidRPr="00722965">
        <w:rPr>
          <w:rFonts w:ascii="Arial" w:eastAsia="Times New Roman" w:hAnsi="Arial" w:cs="Arial"/>
        </w:rPr>
        <w:t xml:space="preserve">s will then be multiplied by the weightings for each question to create an overall </w:t>
      </w:r>
      <w:r>
        <w:rPr>
          <w:rFonts w:ascii="Arial" w:eastAsia="Times New Roman" w:hAnsi="Arial" w:cs="Arial"/>
        </w:rPr>
        <w:t>Score</w:t>
      </w:r>
      <w:r w:rsidRPr="00722965">
        <w:rPr>
          <w:rFonts w:ascii="Arial" w:eastAsia="Times New Roman" w:hAnsi="Arial" w:cs="Arial"/>
        </w:rPr>
        <w:t xml:space="preserve"> for Technical Assessment for each lot. There is a maximum </w:t>
      </w:r>
      <w:r>
        <w:rPr>
          <w:rFonts w:ascii="Arial" w:eastAsia="Times New Roman" w:hAnsi="Arial" w:cs="Arial"/>
        </w:rPr>
        <w:t>Score</w:t>
      </w:r>
      <w:r w:rsidRPr="00722965">
        <w:rPr>
          <w:rFonts w:ascii="Arial" w:eastAsia="Times New Roman" w:hAnsi="Arial" w:cs="Arial"/>
        </w:rPr>
        <w:t xml:space="preserve"> of </w:t>
      </w:r>
      <w:r>
        <w:rPr>
          <w:rFonts w:ascii="Arial" w:eastAsia="Times New Roman" w:hAnsi="Arial" w:cs="Arial"/>
        </w:rPr>
        <w:t>5</w:t>
      </w:r>
      <w:r w:rsidRPr="00722965">
        <w:rPr>
          <w:rFonts w:ascii="Arial" w:eastAsia="Times New Roman" w:hAnsi="Arial" w:cs="Arial"/>
        </w:rPr>
        <w:t xml:space="preserve">00 </w:t>
      </w:r>
      <w:r>
        <w:rPr>
          <w:rFonts w:ascii="Arial" w:eastAsia="Times New Roman" w:hAnsi="Arial" w:cs="Arial"/>
        </w:rPr>
        <w:t>Points</w:t>
      </w:r>
      <w:r w:rsidRPr="00722965">
        <w:rPr>
          <w:rFonts w:ascii="Arial" w:eastAsia="Times New Roman" w:hAnsi="Arial" w:cs="Arial"/>
        </w:rPr>
        <w:t xml:space="preserve"> in the technical evaluation section.   </w:t>
      </w:r>
    </w:p>
    <w:p w:rsidR="003F30B2" w:rsidRDefault="003F30B2" w:rsidP="003F30B2">
      <w:pPr>
        <w:spacing w:after="0" w:line="240" w:lineRule="auto"/>
        <w:textAlignment w:val="baseline"/>
        <w:rPr>
          <w:rFonts w:ascii="Arial" w:eastAsia="Times New Roman" w:hAnsi="Arial" w:cs="Arial"/>
        </w:rPr>
      </w:pPr>
      <w:r w:rsidRPr="00722965">
        <w:rPr>
          <w:rFonts w:ascii="Arial" w:eastAsia="Times New Roman" w:hAnsi="Arial" w:cs="Arial"/>
        </w:rPr>
        <w:t>Table three (below) provides details of weightings for all questions.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r w:rsidRPr="00722965">
        <w:rPr>
          <w:rFonts w:ascii="Arial" w:eastAsia="Times New Roman" w:hAnsi="Arial" w:cs="Arial"/>
          <w:sz w:val="18"/>
          <w:szCs w:val="18"/>
        </w:rPr>
        <w:t>Table three: Weighting and scoring mechanism shown for each technical question.  </w:t>
      </w:r>
    </w:p>
    <w:p w:rsidR="003F30B2" w:rsidRDefault="003F30B2" w:rsidP="003F30B2">
      <w:pPr>
        <w:spacing w:line="240" w:lineRule="auto"/>
        <w:jc w:val="center"/>
        <w:textAlignment w:val="baseline"/>
        <w:rPr>
          <w:rFonts w:ascii="Arial" w:eastAsia="Times New Roman" w:hAnsi="Arial" w:cs="Arial"/>
          <w:b/>
          <w:bCs/>
          <w:u w:val="single"/>
        </w:rPr>
      </w:pPr>
    </w:p>
    <w:p w:rsidR="003F30B2" w:rsidRPr="00E35120" w:rsidRDefault="003F30B2" w:rsidP="003F30B2">
      <w:pPr>
        <w:spacing w:line="240" w:lineRule="auto"/>
        <w:jc w:val="center"/>
        <w:textAlignment w:val="baseline"/>
        <w:rPr>
          <w:rFonts w:ascii="Arial" w:eastAsia="Times New Roman" w:hAnsi="Arial" w:cs="Arial"/>
          <w:b/>
          <w:bCs/>
          <w:u w:val="single"/>
        </w:rPr>
      </w:pPr>
      <w:r w:rsidRPr="00E35120">
        <w:rPr>
          <w:rFonts w:ascii="Arial" w:eastAsia="Times New Roman" w:hAnsi="Arial" w:cs="Arial"/>
          <w:b/>
          <w:bCs/>
          <w:u w:val="single"/>
        </w:rPr>
        <w:t>LOT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0"/>
        <w:gridCol w:w="3098"/>
        <w:gridCol w:w="1306"/>
        <w:gridCol w:w="1341"/>
        <w:gridCol w:w="1895"/>
      </w:tblGrid>
      <w:tr w:rsidR="003F30B2" w:rsidRPr="00722965" w:rsidTr="003F30B2">
        <w:tc>
          <w:tcPr>
            <w:tcW w:w="1370" w:type="dxa"/>
            <w:tcBorders>
              <w:top w:val="single" w:sz="4" w:space="0" w:color="auto"/>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rPr>
              <w:t> </w:t>
            </w:r>
            <w:r w:rsidRPr="00213092">
              <w:rPr>
                <w:rFonts w:ascii="Arial" w:eastAsia="Times New Roman" w:hAnsi="Arial" w:cs="Arial"/>
              </w:rPr>
              <w:t> </w:t>
            </w:r>
          </w:p>
        </w:tc>
        <w:tc>
          <w:tcPr>
            <w:tcW w:w="3098"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06"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41"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Maximum</w:t>
            </w:r>
            <w:r w:rsidRPr="00213092">
              <w:rPr>
                <w:rFonts w:ascii="Arial" w:eastAsia="Times New Roman" w:hAnsi="Arial" w:cs="Arial"/>
              </w:rPr>
              <w:t>  </w:t>
            </w:r>
          </w:p>
        </w:tc>
        <w:tc>
          <w:tcPr>
            <w:tcW w:w="1895"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 xml:space="preserve">Maximum </w:t>
            </w:r>
            <w:r>
              <w:rPr>
                <w:rFonts w:ascii="Arial" w:eastAsia="Times New Roman" w:hAnsi="Arial" w:cs="Arial"/>
                <w:b/>
                <w:bCs/>
                <w:color w:val="000000"/>
                <w:lang w:val="en-US"/>
              </w:rPr>
              <w:t>Score</w:t>
            </w:r>
            <w:r w:rsidRPr="00213092">
              <w:rPr>
                <w:rFonts w:ascii="Arial" w:eastAsia="Times New Roman" w:hAnsi="Arial" w:cs="Arial"/>
                <w:b/>
                <w:bCs/>
                <w:color w:val="000000"/>
                <w:lang w:val="en-US"/>
              </w:rPr>
              <w:t xml:space="preserve"> Available</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color w:val="000000"/>
                <w:lang w:val="en-US"/>
              </w:rPr>
              <w:t>Question</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color w:val="000000"/>
                <w:lang w:val="en-US"/>
              </w:rPr>
              <w:t>Subject</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Weighting</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Score</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(weighting x max score)</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1</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Contract Implementation</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10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Pr>
                <w:rFonts w:ascii="Arial" w:eastAsia="Times New Roman" w:hAnsi="Arial" w:cs="Arial"/>
                <w:color w:val="000000"/>
                <w:lang w:val="en-US"/>
              </w:rPr>
              <w:t>0</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2</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Collection Services</w:t>
            </w:r>
            <w:r>
              <w:rPr>
                <w:rFonts w:ascii="Arial" w:eastAsia="Times New Roman" w:hAnsi="Arial" w:cs="Arial"/>
                <w:color w:val="000000"/>
                <w:lang w:val="en-US"/>
              </w:rPr>
              <w:t xml:space="preserve"> </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15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75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3 </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Storage</w:t>
            </w:r>
            <w:r>
              <w:rPr>
                <w:rFonts w:ascii="Arial" w:eastAsia="Times New Roman" w:hAnsi="Arial" w:cs="Arial"/>
                <w:color w:val="000000"/>
                <w:lang w:val="en-US"/>
              </w:rPr>
              <w:t xml:space="preserve"> Facilities</w:t>
            </w:r>
            <w:r w:rsidRPr="00213092">
              <w:rPr>
                <w:rFonts w:ascii="Arial" w:eastAsia="Times New Roman" w:hAnsi="Arial" w:cs="Arial"/>
                <w:color w:val="000000"/>
                <w:lang w:val="en-US"/>
              </w:rPr>
              <w:t>, Processing &amp; Record Keeping</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1</w:t>
            </w:r>
            <w:r w:rsidRPr="00213092">
              <w:rPr>
                <w:rFonts w:ascii="Arial" w:eastAsia="Times New Roman" w:hAnsi="Arial" w:cs="Arial"/>
                <w:color w:val="000000"/>
                <w:lang w:val="en-US"/>
              </w:rPr>
              <w:t>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50</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4</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Business Management and Continuity</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2</w:t>
            </w:r>
            <w:r w:rsidRPr="00213092">
              <w:rPr>
                <w:rFonts w:ascii="Arial" w:eastAsia="Times New Roman" w:hAnsi="Arial" w:cs="Arial"/>
                <w:color w:val="000000"/>
                <w:lang w:val="en-US"/>
              </w:rPr>
              <w:t>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100</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5</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Accounting &amp; Reporting</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25</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6</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Maintaining the Service</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rPr>
              <w:t>15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75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7</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Risk Management</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25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8</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Pr>
                <w:rFonts w:ascii="Arial" w:eastAsia="Times New Roman" w:hAnsi="Arial" w:cs="Arial"/>
              </w:rPr>
              <w:t>Management of Classified / Sensitive Destruction Including ASSC</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10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Pr>
                <w:rFonts w:ascii="Arial" w:eastAsia="Times New Roman" w:hAnsi="Arial" w:cs="Arial"/>
                <w:color w:val="000000"/>
                <w:lang w:val="en-US"/>
              </w:rPr>
              <w:t>0</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tcPr>
          <w:p w:rsidR="003F30B2" w:rsidRPr="00213092" w:rsidRDefault="003F30B2" w:rsidP="003F30B2">
            <w:pPr>
              <w:spacing w:after="0" w:line="240" w:lineRule="auto"/>
              <w:textAlignment w:val="baseline"/>
              <w:rPr>
                <w:rFonts w:ascii="Arial" w:eastAsia="Times New Roman" w:hAnsi="Arial" w:cs="Arial"/>
              </w:rPr>
            </w:pPr>
            <w:r>
              <w:rPr>
                <w:rFonts w:ascii="Arial" w:eastAsia="Times New Roman" w:hAnsi="Arial" w:cs="Arial"/>
              </w:rPr>
              <w:t>Question 9</w:t>
            </w:r>
          </w:p>
        </w:tc>
        <w:tc>
          <w:tcPr>
            <w:tcW w:w="3098"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Contract Exit Strategy on Drawdown</w:t>
            </w:r>
          </w:p>
        </w:tc>
        <w:tc>
          <w:tcPr>
            <w:tcW w:w="1306"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25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6E39E6" w:rsidRDefault="003F30B2" w:rsidP="003F30B2">
            <w:pPr>
              <w:spacing w:after="0" w:line="240" w:lineRule="auto"/>
              <w:textAlignment w:val="baseline"/>
              <w:rPr>
                <w:rFonts w:ascii="Arial" w:eastAsia="Times New Roman" w:hAnsi="Arial" w:cs="Arial"/>
              </w:rPr>
            </w:pPr>
            <w:r w:rsidRPr="006E39E6">
              <w:rPr>
                <w:rFonts w:ascii="Arial" w:eastAsia="Times New Roman" w:hAnsi="Arial" w:cs="Arial"/>
              </w:rPr>
              <w:t> Question 10</w:t>
            </w:r>
          </w:p>
        </w:tc>
        <w:tc>
          <w:tcPr>
            <w:tcW w:w="3098"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textAlignment w:val="baseline"/>
              <w:rPr>
                <w:rFonts w:ascii="Arial" w:eastAsia="Times New Roman" w:hAnsi="Arial" w:cs="Arial"/>
              </w:rPr>
            </w:pPr>
            <w:r>
              <w:rPr>
                <w:rFonts w:ascii="Arial" w:eastAsia="Times New Roman" w:hAnsi="Arial" w:cs="Arial"/>
              </w:rPr>
              <w:t>Environmental, Social and Economic Sustainability</w:t>
            </w:r>
          </w:p>
        </w:tc>
        <w:tc>
          <w:tcPr>
            <w:tcW w:w="1306"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rPr>
              <w:t> </w:t>
            </w:r>
            <w:r>
              <w:rPr>
                <w:rFonts w:ascii="Arial" w:eastAsia="Times New Roman" w:hAnsi="Arial" w:cs="Arial"/>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rPr>
              <w:t> </w:t>
            </w:r>
            <w:r>
              <w:rPr>
                <w:rFonts w:ascii="Arial" w:eastAsia="Times New Roman" w:hAnsi="Arial" w:cs="Arial"/>
              </w:rPr>
              <w:t>25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100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Total</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500</w:t>
            </w:r>
            <w:r w:rsidRPr="00213092">
              <w:rPr>
                <w:rFonts w:ascii="Arial" w:eastAsia="Times New Roman" w:hAnsi="Arial" w:cs="Arial"/>
              </w:rPr>
              <w:t>  </w:t>
            </w:r>
          </w:p>
        </w:tc>
      </w:tr>
    </w:tbl>
    <w:p w:rsidR="003F30B2" w:rsidRDefault="003F30B2" w:rsidP="003F30B2">
      <w:pPr>
        <w:spacing w:after="0" w:line="240" w:lineRule="auto"/>
        <w:jc w:val="center"/>
        <w:textAlignment w:val="baseline"/>
        <w:rPr>
          <w:rFonts w:ascii="Arial" w:eastAsia="Times New Roman" w:hAnsi="Arial" w:cs="Arial"/>
          <w:b/>
          <w:bCs/>
        </w:rPr>
      </w:pPr>
    </w:p>
    <w:p w:rsidR="003F30B2" w:rsidRDefault="003F30B2" w:rsidP="003F30B2">
      <w:pPr>
        <w:spacing w:after="0" w:line="240" w:lineRule="auto"/>
        <w:jc w:val="center"/>
        <w:textAlignment w:val="baseline"/>
        <w:rPr>
          <w:rFonts w:ascii="Arial" w:eastAsia="Times New Roman" w:hAnsi="Arial" w:cs="Arial"/>
          <w:b/>
          <w:bCs/>
          <w:u w:val="single"/>
        </w:rPr>
      </w:pPr>
      <w:r w:rsidRPr="00E35120">
        <w:rPr>
          <w:rFonts w:ascii="Arial" w:eastAsia="Times New Roman" w:hAnsi="Arial" w:cs="Arial"/>
          <w:b/>
          <w:bCs/>
          <w:u w:val="single"/>
        </w:rPr>
        <w:t>LOT 2</w:t>
      </w:r>
    </w:p>
    <w:p w:rsidR="003F30B2" w:rsidRPr="00E35120" w:rsidRDefault="003F30B2" w:rsidP="003F30B2">
      <w:pPr>
        <w:spacing w:after="0" w:line="240" w:lineRule="auto"/>
        <w:jc w:val="center"/>
        <w:textAlignment w:val="baseline"/>
        <w:rPr>
          <w:rFonts w:ascii="Arial" w:eastAsia="Times New Roman" w:hAnsi="Arial" w:cs="Arial"/>
          <w:b/>
          <w:bCs/>
          <w:u w:val="single"/>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0"/>
        <w:gridCol w:w="3098"/>
        <w:gridCol w:w="1306"/>
        <w:gridCol w:w="1341"/>
        <w:gridCol w:w="1895"/>
      </w:tblGrid>
      <w:tr w:rsidR="003F30B2" w:rsidRPr="00722965" w:rsidTr="003F30B2">
        <w:tc>
          <w:tcPr>
            <w:tcW w:w="1370" w:type="dxa"/>
            <w:tcBorders>
              <w:top w:val="single" w:sz="4" w:space="0" w:color="auto"/>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rPr>
              <w:t> </w:t>
            </w:r>
            <w:r w:rsidRPr="00213092">
              <w:rPr>
                <w:rFonts w:ascii="Arial" w:eastAsia="Times New Roman" w:hAnsi="Arial" w:cs="Arial"/>
              </w:rPr>
              <w:t> </w:t>
            </w:r>
          </w:p>
        </w:tc>
        <w:tc>
          <w:tcPr>
            <w:tcW w:w="3098"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06"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41"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Maximum</w:t>
            </w:r>
            <w:r w:rsidRPr="00213092">
              <w:rPr>
                <w:rFonts w:ascii="Arial" w:eastAsia="Times New Roman" w:hAnsi="Arial" w:cs="Arial"/>
              </w:rPr>
              <w:t>  </w:t>
            </w:r>
          </w:p>
        </w:tc>
        <w:tc>
          <w:tcPr>
            <w:tcW w:w="1895"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 xml:space="preserve">Maximum </w:t>
            </w:r>
            <w:r>
              <w:rPr>
                <w:rFonts w:ascii="Arial" w:eastAsia="Times New Roman" w:hAnsi="Arial" w:cs="Arial"/>
                <w:b/>
                <w:bCs/>
                <w:color w:val="000000"/>
                <w:lang w:val="en-US"/>
              </w:rPr>
              <w:t>Score</w:t>
            </w:r>
            <w:r w:rsidRPr="00213092">
              <w:rPr>
                <w:rFonts w:ascii="Arial" w:eastAsia="Times New Roman" w:hAnsi="Arial" w:cs="Arial"/>
                <w:b/>
                <w:bCs/>
                <w:color w:val="000000"/>
                <w:lang w:val="en-US"/>
              </w:rPr>
              <w:t xml:space="preserve"> Available</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color w:val="000000"/>
                <w:lang w:val="en-US"/>
              </w:rPr>
              <w:t>Question</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color w:val="000000"/>
                <w:lang w:val="en-US"/>
              </w:rPr>
              <w:t>Subject</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Weighting</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Score</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b/>
                <w:bCs/>
                <w:color w:val="000000"/>
                <w:lang w:val="en-US"/>
              </w:rPr>
              <w:t>(weighting x max score)</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1</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Contract Implementation</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10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Pr>
                <w:rFonts w:ascii="Arial" w:eastAsia="Times New Roman" w:hAnsi="Arial" w:cs="Arial"/>
                <w:color w:val="000000"/>
                <w:lang w:val="en-US"/>
              </w:rPr>
              <w:t>0</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2</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Collection Services</w:t>
            </w:r>
            <w:r>
              <w:rPr>
                <w:rFonts w:ascii="Arial" w:eastAsia="Times New Roman" w:hAnsi="Arial" w:cs="Arial"/>
                <w:color w:val="000000"/>
                <w:lang w:val="en-US"/>
              </w:rPr>
              <w:t>,</w:t>
            </w:r>
            <w:r w:rsidRPr="00213092">
              <w:rPr>
                <w:rFonts w:ascii="Arial" w:eastAsia="Times New Roman" w:hAnsi="Arial" w:cs="Arial"/>
                <w:color w:val="000000"/>
                <w:lang w:val="en-US"/>
              </w:rPr>
              <w:t xml:space="preserve"> Storage, Processing &amp; Record Keeping</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2</w:t>
            </w:r>
            <w:r>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1</w:t>
            </w:r>
            <w:r>
              <w:rPr>
                <w:rFonts w:ascii="Arial" w:eastAsia="Times New Roman" w:hAnsi="Arial" w:cs="Arial"/>
                <w:color w:val="000000"/>
                <w:lang w:val="en-US"/>
              </w:rPr>
              <w:t>25</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3 </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Business Management and Continuity</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20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100</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4</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Accounting &amp; Reporting</w:t>
            </w: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2</w:t>
            </w:r>
            <w:r w:rsidRPr="00213092">
              <w:rPr>
                <w:rFonts w:ascii="Arial" w:eastAsia="Times New Roman" w:hAnsi="Arial" w:cs="Arial"/>
                <w:color w:val="000000"/>
                <w:lang w:val="en-US"/>
              </w:rPr>
              <w:t>5</w:t>
            </w:r>
            <w:r w:rsidRPr="00213092">
              <w:rPr>
                <w:rFonts w:ascii="Arial" w:eastAsia="Times New Roman" w:hAnsi="Arial" w:cs="Arial"/>
              </w:rPr>
              <w:t>  </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5</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r w:rsidRPr="00213092">
              <w:rPr>
                <w:rFonts w:ascii="Arial" w:eastAsia="Times New Roman" w:hAnsi="Arial" w:cs="Arial"/>
                <w:color w:val="000000"/>
                <w:lang w:val="en-US"/>
              </w:rPr>
              <w:t>Maintaining the Service</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15</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75</w:t>
            </w:r>
          </w:p>
        </w:tc>
      </w:tr>
      <w:tr w:rsidR="003F30B2" w:rsidRPr="00722965" w:rsidTr="003F30B2">
        <w:tc>
          <w:tcPr>
            <w:tcW w:w="1370" w:type="dxa"/>
            <w:tcBorders>
              <w:top w:val="nil"/>
              <w:left w:val="single" w:sz="6" w:space="0" w:color="auto"/>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6</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r w:rsidRPr="00213092">
              <w:rPr>
                <w:rFonts w:ascii="Arial" w:eastAsia="Times New Roman" w:hAnsi="Arial" w:cs="Arial"/>
                <w:color w:val="000000"/>
                <w:lang w:val="en-US"/>
              </w:rPr>
              <w:t>Risk Management</w:t>
            </w:r>
          </w:p>
        </w:tc>
        <w:tc>
          <w:tcPr>
            <w:tcW w:w="1306" w:type="dxa"/>
            <w:tcBorders>
              <w:top w:val="nil"/>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rPr>
              <w:t>5  </w:t>
            </w:r>
          </w:p>
        </w:tc>
        <w:tc>
          <w:tcPr>
            <w:tcW w:w="1341" w:type="dxa"/>
            <w:tcBorders>
              <w:top w:val="nil"/>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nil"/>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2</w:t>
            </w:r>
            <w:r w:rsidRPr="00213092">
              <w:rPr>
                <w:rFonts w:ascii="Arial" w:eastAsia="Times New Roman" w:hAnsi="Arial" w:cs="Arial"/>
                <w:color w:val="000000"/>
                <w:lang w:val="en-US"/>
              </w:rPr>
              <w:t>5</w:t>
            </w:r>
            <w:r w:rsidRPr="00213092">
              <w:rPr>
                <w:rFonts w:ascii="Arial" w:eastAsia="Times New Roman" w:hAnsi="Arial" w:cs="Arial"/>
              </w:rPr>
              <w:t> </w:t>
            </w:r>
          </w:p>
        </w:tc>
      </w:tr>
      <w:tr w:rsidR="003F30B2" w:rsidRPr="00722965" w:rsidTr="003F30B2">
        <w:tc>
          <w:tcPr>
            <w:tcW w:w="1370" w:type="dxa"/>
            <w:tcBorders>
              <w:top w:val="single" w:sz="4" w:space="0" w:color="auto"/>
              <w:left w:val="single" w:sz="6" w:space="0" w:color="auto"/>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lastRenderedPageBreak/>
              <w:t>Question 7</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r>
              <w:rPr>
                <w:rFonts w:ascii="Arial" w:eastAsia="Times New Roman" w:hAnsi="Arial" w:cs="Arial"/>
              </w:rPr>
              <w:t>Management of Classified / Sensitive Destruction Including ASSC</w:t>
            </w:r>
          </w:p>
        </w:tc>
        <w:tc>
          <w:tcPr>
            <w:tcW w:w="1306"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10</w:t>
            </w:r>
            <w:r w:rsidRPr="00213092">
              <w:rPr>
                <w:rFonts w:ascii="Arial" w:eastAsia="Times New Roman" w:hAnsi="Arial" w:cs="Arial"/>
              </w:rPr>
              <w:t>  </w:t>
            </w:r>
          </w:p>
        </w:tc>
        <w:tc>
          <w:tcPr>
            <w:tcW w:w="1341"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Pr>
                <w:rFonts w:ascii="Arial" w:eastAsia="Times New Roman" w:hAnsi="Arial" w:cs="Arial"/>
                <w:color w:val="000000"/>
                <w:lang w:val="en-US"/>
              </w:rPr>
              <w:t>0</w:t>
            </w:r>
            <w:r w:rsidRPr="00213092">
              <w:rPr>
                <w:rFonts w:ascii="Arial" w:eastAsia="Times New Roman" w:hAnsi="Arial" w:cs="Arial"/>
              </w:rPr>
              <w:t> </w:t>
            </w:r>
          </w:p>
        </w:tc>
      </w:tr>
      <w:tr w:rsidR="003F30B2" w:rsidRPr="00722965" w:rsidTr="003F30B2">
        <w:tc>
          <w:tcPr>
            <w:tcW w:w="1370" w:type="dxa"/>
            <w:tcBorders>
              <w:top w:val="single" w:sz="4" w:space="0" w:color="auto"/>
              <w:left w:val="single" w:sz="6" w:space="0" w:color="auto"/>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Question 8</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color w:val="000000"/>
                <w:lang w:val="en-US"/>
              </w:rPr>
              <w:t>Contract Exit Strategy on Drawdown</w:t>
            </w:r>
            <w:r w:rsidRPr="00213092">
              <w:rPr>
                <w:rFonts w:ascii="Arial" w:eastAsia="Times New Roman" w:hAnsi="Arial" w:cs="Arial"/>
              </w:rPr>
              <w:t> </w:t>
            </w:r>
          </w:p>
        </w:tc>
        <w:tc>
          <w:tcPr>
            <w:tcW w:w="1306"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w:t>
            </w:r>
            <w:r w:rsidRPr="00213092">
              <w:rPr>
                <w:rFonts w:ascii="Arial" w:eastAsia="Times New Roman" w:hAnsi="Arial" w:cs="Arial"/>
              </w:rPr>
              <w:t>  </w:t>
            </w:r>
          </w:p>
        </w:tc>
        <w:tc>
          <w:tcPr>
            <w:tcW w:w="1895" w:type="dxa"/>
            <w:tcBorders>
              <w:top w:val="single" w:sz="4" w:space="0" w:color="auto"/>
              <w:left w:val="nil"/>
              <w:bottom w:val="single" w:sz="4"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25</w:t>
            </w:r>
            <w:r w:rsidRPr="00213092">
              <w:rPr>
                <w:rFonts w:ascii="Arial" w:eastAsia="Times New Roman" w:hAnsi="Arial" w:cs="Arial"/>
              </w:rPr>
              <w:t>  </w:t>
            </w:r>
          </w:p>
        </w:tc>
      </w:tr>
      <w:tr w:rsidR="003F30B2" w:rsidRPr="00722965" w:rsidTr="003F30B2">
        <w:tc>
          <w:tcPr>
            <w:tcW w:w="1370" w:type="dxa"/>
            <w:tcBorders>
              <w:top w:val="single" w:sz="4" w:space="0" w:color="auto"/>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Pr>
                <w:rFonts w:ascii="Arial" w:eastAsia="Times New Roman" w:hAnsi="Arial" w:cs="Arial"/>
              </w:rPr>
              <w:t>Question 9</w:t>
            </w:r>
            <w:r w:rsidRPr="00213092">
              <w:rPr>
                <w:rFonts w:ascii="Arial" w:eastAsia="Times New Roman" w:hAnsi="Arial" w:cs="Arial"/>
                <w:b/>
                <w:bCs/>
              </w:rPr>
              <w:t> </w:t>
            </w:r>
            <w:r w:rsidRPr="00213092">
              <w:rPr>
                <w:rFonts w:ascii="Arial" w:eastAsia="Times New Roman" w:hAnsi="Arial" w:cs="Arial"/>
              </w:rPr>
              <w:t> </w:t>
            </w:r>
          </w:p>
        </w:tc>
        <w:tc>
          <w:tcPr>
            <w:tcW w:w="3098"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Pr>
                <w:rFonts w:ascii="Arial" w:eastAsia="Times New Roman" w:hAnsi="Arial" w:cs="Arial"/>
              </w:rPr>
              <w:t>Environmental, Social and Economic Sustainability</w:t>
            </w:r>
            <w:r w:rsidRPr="00213092">
              <w:rPr>
                <w:rFonts w:ascii="Arial" w:eastAsia="Times New Roman" w:hAnsi="Arial" w:cs="Arial"/>
              </w:rPr>
              <w:t xml:space="preserve">   </w:t>
            </w:r>
          </w:p>
        </w:tc>
        <w:tc>
          <w:tcPr>
            <w:tcW w:w="1306"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5</w:t>
            </w:r>
            <w:r w:rsidRPr="00213092">
              <w:rPr>
                <w:rFonts w:ascii="Arial" w:eastAsia="Times New Roman" w:hAnsi="Arial" w:cs="Arial"/>
              </w:rPr>
              <w:t>  </w:t>
            </w:r>
          </w:p>
        </w:tc>
        <w:tc>
          <w:tcPr>
            <w:tcW w:w="1341"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rPr>
              <w:t>5</w:t>
            </w:r>
            <w:r w:rsidRPr="00213092">
              <w:rPr>
                <w:rFonts w:ascii="Arial" w:eastAsia="Times New Roman" w:hAnsi="Arial" w:cs="Arial"/>
              </w:rPr>
              <w:t>  </w:t>
            </w:r>
          </w:p>
        </w:tc>
        <w:tc>
          <w:tcPr>
            <w:tcW w:w="1895" w:type="dxa"/>
            <w:tcBorders>
              <w:top w:val="single" w:sz="4" w:space="0" w:color="auto"/>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Pr>
                <w:rFonts w:ascii="Arial" w:eastAsia="Times New Roman" w:hAnsi="Arial" w:cs="Arial"/>
                <w:color w:val="000000"/>
                <w:lang w:val="en-US"/>
              </w:rPr>
              <w:t>25</w:t>
            </w:r>
          </w:p>
        </w:tc>
      </w:tr>
      <w:tr w:rsidR="003F30B2" w:rsidRPr="00722965" w:rsidTr="003F30B2">
        <w:tc>
          <w:tcPr>
            <w:tcW w:w="1370" w:type="dxa"/>
            <w:tcBorders>
              <w:top w:val="nil"/>
              <w:left w:val="single" w:sz="6" w:space="0" w:color="auto"/>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b/>
                <w:bCs/>
              </w:rPr>
              <w:t> </w:t>
            </w:r>
            <w:r w:rsidRPr="00213092">
              <w:rPr>
                <w:rFonts w:ascii="Arial" w:eastAsia="Times New Roman" w:hAnsi="Arial" w:cs="Arial"/>
              </w:rPr>
              <w:t> </w:t>
            </w:r>
          </w:p>
        </w:tc>
        <w:tc>
          <w:tcPr>
            <w:tcW w:w="3098"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textAlignment w:val="baseline"/>
              <w:rPr>
                <w:rFonts w:ascii="Arial" w:eastAsia="Times New Roman" w:hAnsi="Arial" w:cs="Arial"/>
              </w:rPr>
            </w:pPr>
            <w:r w:rsidRPr="00213092">
              <w:rPr>
                <w:rFonts w:ascii="Arial" w:eastAsia="Times New Roman" w:hAnsi="Arial" w:cs="Arial"/>
              </w:rPr>
              <w:t>  </w:t>
            </w:r>
          </w:p>
        </w:tc>
        <w:tc>
          <w:tcPr>
            <w:tcW w:w="1306"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100</w:t>
            </w:r>
            <w:r w:rsidRPr="00213092">
              <w:rPr>
                <w:rFonts w:ascii="Arial" w:eastAsia="Times New Roman" w:hAnsi="Arial" w:cs="Arial"/>
              </w:rPr>
              <w:t>  </w:t>
            </w:r>
          </w:p>
        </w:tc>
        <w:tc>
          <w:tcPr>
            <w:tcW w:w="1341"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Total</w:t>
            </w:r>
            <w:r w:rsidRPr="00213092">
              <w:rPr>
                <w:rFonts w:ascii="Arial" w:eastAsia="Times New Roman" w:hAnsi="Arial" w:cs="Arial"/>
              </w:rPr>
              <w:t>  </w:t>
            </w:r>
          </w:p>
        </w:tc>
        <w:tc>
          <w:tcPr>
            <w:tcW w:w="1895" w:type="dxa"/>
            <w:tcBorders>
              <w:top w:val="nil"/>
              <w:left w:val="nil"/>
              <w:bottom w:val="single" w:sz="6" w:space="0" w:color="auto"/>
              <w:right w:val="single" w:sz="6" w:space="0" w:color="auto"/>
            </w:tcBorders>
            <w:shd w:val="clear" w:color="auto" w:fill="auto"/>
            <w:hideMark/>
          </w:tcPr>
          <w:p w:rsidR="003F30B2" w:rsidRPr="00213092" w:rsidRDefault="003F30B2" w:rsidP="003F30B2">
            <w:pPr>
              <w:spacing w:after="0" w:line="240" w:lineRule="auto"/>
              <w:jc w:val="center"/>
              <w:textAlignment w:val="baseline"/>
              <w:rPr>
                <w:rFonts w:ascii="Arial" w:eastAsia="Times New Roman" w:hAnsi="Arial" w:cs="Arial"/>
              </w:rPr>
            </w:pPr>
            <w:r w:rsidRPr="00213092">
              <w:rPr>
                <w:rFonts w:ascii="Arial" w:eastAsia="Times New Roman" w:hAnsi="Arial" w:cs="Arial"/>
                <w:color w:val="000000"/>
                <w:lang w:val="en-US"/>
              </w:rPr>
              <w:t>500</w:t>
            </w:r>
            <w:r w:rsidRPr="00213092">
              <w:rPr>
                <w:rFonts w:ascii="Arial" w:eastAsia="Times New Roman" w:hAnsi="Arial" w:cs="Arial"/>
              </w:rPr>
              <w:t>  </w:t>
            </w:r>
          </w:p>
        </w:tc>
      </w:tr>
    </w:tbl>
    <w:p w:rsidR="003F30B2" w:rsidRPr="00213092" w:rsidRDefault="003F30B2" w:rsidP="003F30B2">
      <w:pPr>
        <w:spacing w:after="0" w:line="240" w:lineRule="auto"/>
        <w:textAlignment w:val="baseline"/>
        <w:rPr>
          <w:rFonts w:ascii="Arial" w:eastAsia="Times New Roman" w:hAnsi="Arial" w:cs="Arial"/>
          <w:b/>
          <w:bCs/>
        </w:rPr>
      </w:pP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xml:space="preserve">D9. Evaluation methodology for technical questions. Each question will be </w:t>
      </w:r>
      <w:r>
        <w:rPr>
          <w:rFonts w:ascii="Arial" w:eastAsia="Times New Roman" w:hAnsi="Arial" w:cs="Arial"/>
        </w:rPr>
        <w:t>Score</w:t>
      </w:r>
      <w:r w:rsidRPr="00722965">
        <w:rPr>
          <w:rFonts w:ascii="Arial" w:eastAsia="Times New Roman" w:hAnsi="Arial" w:cs="Arial"/>
        </w:rPr>
        <w:t xml:space="preserve">d according to the number of satisfactory answers provided to the elements within the question. An overall </w:t>
      </w:r>
      <w:r>
        <w:rPr>
          <w:rFonts w:ascii="Arial" w:eastAsia="Times New Roman" w:hAnsi="Arial" w:cs="Arial"/>
        </w:rPr>
        <w:t>Score</w:t>
      </w:r>
      <w:r w:rsidRPr="00722965">
        <w:rPr>
          <w:rFonts w:ascii="Arial" w:eastAsia="Times New Roman" w:hAnsi="Arial" w:cs="Arial"/>
        </w:rPr>
        <w:t xml:space="preserve"> of 0 – 5 will be given (as set out in Annex B to DEFFORM 47) within each question as follows: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5= Excellent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4 = Good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3 = Acceptable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2 = Minor Reservations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1 = Serious Reservations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0 = Unacceptable/Non-compliant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numPr>
          <w:ilvl w:val="0"/>
          <w:numId w:val="14"/>
        </w:numPr>
        <w:spacing w:after="0" w:line="240" w:lineRule="auto"/>
        <w:ind w:firstLine="720"/>
        <w:textAlignment w:val="baseline"/>
        <w:rPr>
          <w:rFonts w:ascii="Arial" w:eastAsia="Times New Roman" w:hAnsi="Arial" w:cs="Arial"/>
        </w:rPr>
      </w:pPr>
      <w:r w:rsidRPr="00722965">
        <w:rPr>
          <w:rFonts w:ascii="Arial" w:eastAsia="Times New Roman" w:hAnsi="Arial" w:cs="Arial"/>
        </w:rPr>
        <w:t xml:space="preserve">Any Tenderer receiving a </w:t>
      </w:r>
      <w:r>
        <w:rPr>
          <w:rFonts w:ascii="Arial" w:eastAsia="Times New Roman" w:hAnsi="Arial" w:cs="Arial"/>
        </w:rPr>
        <w:t>Score</w:t>
      </w:r>
      <w:r w:rsidRPr="00722965">
        <w:rPr>
          <w:rFonts w:ascii="Arial" w:eastAsia="Times New Roman" w:hAnsi="Arial" w:cs="Arial"/>
        </w:rPr>
        <w:t xml:space="preserve"> of 2 or below (not acceptable) on any question may be deemed not to have achieved the required standard to progress through to price evaluation and may be disqualified from the competition.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sz w:val="18"/>
          <w:szCs w:val="18"/>
        </w:rPr>
        <w:t>  </w:t>
      </w:r>
    </w:p>
    <w:p w:rsidR="003F30B2" w:rsidRPr="00722965" w:rsidRDefault="003F30B2" w:rsidP="001F39DD">
      <w:pPr>
        <w:spacing w:after="0" w:line="240" w:lineRule="auto"/>
        <w:ind w:left="360" w:hanging="360"/>
        <w:textAlignment w:val="baseline"/>
        <w:rPr>
          <w:rFonts w:ascii="Times New Roman" w:eastAsia="Times New Roman" w:hAnsi="Times New Roman" w:cs="Times New Roman"/>
          <w:sz w:val="24"/>
          <w:szCs w:val="24"/>
        </w:rPr>
      </w:pPr>
      <w:r w:rsidRPr="00722965">
        <w:rPr>
          <w:rFonts w:ascii="Arial" w:eastAsia="Times New Roman" w:hAnsi="Arial" w:cs="Arial"/>
        </w:rPr>
        <w:t xml:space="preserve">D10. The overall calculation of technical </w:t>
      </w:r>
      <w:r>
        <w:rPr>
          <w:rFonts w:ascii="Arial" w:eastAsia="Times New Roman" w:hAnsi="Arial" w:cs="Arial"/>
        </w:rPr>
        <w:t>Score</w:t>
      </w:r>
      <w:r w:rsidRPr="00722965">
        <w:rPr>
          <w:rFonts w:ascii="Arial" w:eastAsia="Times New Roman" w:hAnsi="Arial" w:cs="Arial"/>
        </w:rPr>
        <w:t>s is as follows: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Default="003F30B2" w:rsidP="003F30B2">
      <w:pPr>
        <w:pStyle w:val="ListParagraph"/>
        <w:numPr>
          <w:ilvl w:val="0"/>
          <w:numId w:val="14"/>
        </w:numPr>
        <w:spacing w:after="0" w:line="240" w:lineRule="auto"/>
        <w:ind w:firstLine="698"/>
        <w:textAlignment w:val="baseline"/>
        <w:rPr>
          <w:rFonts w:ascii="Arial" w:eastAsia="Times New Roman" w:hAnsi="Arial" w:cs="Arial"/>
          <w:lang w:eastAsia="en-GB"/>
        </w:rPr>
      </w:pPr>
      <w:r>
        <w:rPr>
          <w:rFonts w:ascii="Arial" w:eastAsia="Times New Roman" w:hAnsi="Arial" w:cs="Arial"/>
          <w:lang w:eastAsia="en-GB"/>
        </w:rPr>
        <w:t>For Lot 1 t</w:t>
      </w:r>
      <w:r w:rsidRPr="00714A3E">
        <w:rPr>
          <w:rFonts w:ascii="Arial" w:eastAsia="Times New Roman" w:hAnsi="Arial" w:cs="Arial"/>
          <w:lang w:eastAsia="en-GB"/>
        </w:rPr>
        <w:t xml:space="preserve">he Technical Assessment section is worth </w:t>
      </w:r>
      <w:r>
        <w:rPr>
          <w:rFonts w:ascii="Arial" w:eastAsia="Times New Roman" w:hAnsi="Arial" w:cs="Arial"/>
          <w:lang w:eastAsia="en-GB"/>
        </w:rPr>
        <w:t>60</w:t>
      </w:r>
      <w:r w:rsidRPr="00714A3E">
        <w:rPr>
          <w:rFonts w:ascii="Arial" w:eastAsia="Times New Roman" w:hAnsi="Arial" w:cs="Arial"/>
          <w:lang w:eastAsia="en-GB"/>
        </w:rPr>
        <w:t xml:space="preserve">% of the total tender </w:t>
      </w:r>
      <w:r>
        <w:rPr>
          <w:rFonts w:ascii="Arial" w:eastAsia="Times New Roman" w:hAnsi="Arial" w:cs="Arial"/>
          <w:lang w:eastAsia="en-GB"/>
        </w:rPr>
        <w:t>Score</w:t>
      </w:r>
      <w:r w:rsidRPr="00714A3E">
        <w:rPr>
          <w:rFonts w:ascii="Arial" w:eastAsia="Times New Roman" w:hAnsi="Arial" w:cs="Arial"/>
          <w:lang w:eastAsia="en-GB"/>
        </w:rPr>
        <w:t xml:space="preserve"> (price makes up the other 4</w:t>
      </w:r>
      <w:r>
        <w:rPr>
          <w:rFonts w:ascii="Arial" w:eastAsia="Times New Roman" w:hAnsi="Arial" w:cs="Arial"/>
          <w:lang w:eastAsia="en-GB"/>
        </w:rPr>
        <w:t>0</w:t>
      </w:r>
      <w:r w:rsidRPr="00714A3E">
        <w:rPr>
          <w:rFonts w:ascii="Arial" w:eastAsia="Times New Roman" w:hAnsi="Arial" w:cs="Arial"/>
          <w:lang w:eastAsia="en-GB"/>
        </w:rPr>
        <w:t>%). </w:t>
      </w:r>
    </w:p>
    <w:p w:rsidR="003F30B2" w:rsidRDefault="003F30B2" w:rsidP="003F30B2">
      <w:pPr>
        <w:pStyle w:val="ListParagraph"/>
        <w:spacing w:after="0" w:line="240" w:lineRule="auto"/>
        <w:ind w:left="709" w:firstLine="1451"/>
        <w:textAlignment w:val="baseline"/>
        <w:rPr>
          <w:rFonts w:ascii="Arial" w:eastAsia="Times New Roman" w:hAnsi="Arial" w:cs="Arial"/>
          <w:lang w:eastAsia="en-GB"/>
        </w:rPr>
      </w:pPr>
      <w:r>
        <w:rPr>
          <w:rFonts w:ascii="Arial" w:eastAsia="Times New Roman" w:hAnsi="Arial" w:cs="Arial"/>
          <w:lang w:eastAsia="en-GB"/>
        </w:rPr>
        <w:t>For Lot 2 the Technical Assessment section is worth 70% of the total tender Score (price makes up the other 30%).</w:t>
      </w:r>
      <w:r w:rsidRPr="00714A3E">
        <w:rPr>
          <w:rFonts w:ascii="Arial" w:eastAsia="Times New Roman" w:hAnsi="Arial" w:cs="Arial"/>
          <w:lang w:eastAsia="en-GB"/>
        </w:rPr>
        <w:t> </w:t>
      </w:r>
    </w:p>
    <w:p w:rsidR="003F30B2" w:rsidRPr="00714A3E" w:rsidRDefault="003F30B2" w:rsidP="003F30B2">
      <w:pPr>
        <w:pStyle w:val="ListParagraph"/>
        <w:spacing w:after="0" w:line="240" w:lineRule="auto"/>
        <w:ind w:left="1560"/>
        <w:textAlignment w:val="baseline"/>
        <w:rPr>
          <w:rFonts w:ascii="Arial" w:eastAsia="Times New Roman" w:hAnsi="Arial" w:cs="Arial"/>
          <w:lang w:eastAsia="en-GB"/>
        </w:rPr>
      </w:pPr>
    </w:p>
    <w:p w:rsidR="003F30B2" w:rsidRPr="00C94403" w:rsidRDefault="003F30B2" w:rsidP="003F30B2">
      <w:pPr>
        <w:pStyle w:val="ListParagraph"/>
        <w:numPr>
          <w:ilvl w:val="0"/>
          <w:numId w:val="14"/>
        </w:numPr>
        <w:spacing w:after="0" w:line="240" w:lineRule="auto"/>
        <w:ind w:firstLine="698"/>
        <w:textAlignment w:val="baseline"/>
        <w:rPr>
          <w:rFonts w:ascii="Arial" w:eastAsia="Times New Roman" w:hAnsi="Arial" w:cs="Arial"/>
          <w:lang w:eastAsia="en-GB"/>
        </w:rPr>
      </w:pPr>
      <w:r w:rsidRPr="00C94403">
        <w:rPr>
          <w:rFonts w:ascii="Arial" w:eastAsia="Times New Roman" w:hAnsi="Arial" w:cs="Arial"/>
          <w:lang w:eastAsia="en-GB"/>
        </w:rPr>
        <w:t xml:space="preserve">This example illustrates how scores will be converted relative to the maximum </w:t>
      </w:r>
      <w:r>
        <w:rPr>
          <w:rFonts w:ascii="Arial" w:eastAsia="Times New Roman" w:hAnsi="Arial" w:cs="Arial"/>
          <w:lang w:eastAsia="en-GB"/>
        </w:rPr>
        <w:t>60</w:t>
      </w:r>
      <w:r w:rsidRPr="00C94403">
        <w:rPr>
          <w:rFonts w:ascii="Arial" w:eastAsia="Times New Roman" w:hAnsi="Arial" w:cs="Arial"/>
          <w:lang w:eastAsia="en-GB"/>
        </w:rPr>
        <w:t>%</w:t>
      </w:r>
      <w:r>
        <w:rPr>
          <w:rFonts w:ascii="Arial" w:eastAsia="Times New Roman" w:hAnsi="Arial" w:cs="Arial"/>
          <w:lang w:eastAsia="en-GB"/>
        </w:rPr>
        <w:t xml:space="preserve"> for Lot 1 and 70% for Lot 2</w:t>
      </w:r>
      <w:r w:rsidRPr="00C94403">
        <w:rPr>
          <w:rFonts w:ascii="Arial" w:eastAsia="Times New Roman" w:hAnsi="Arial" w:cs="Arial"/>
          <w:lang w:eastAsia="en-GB"/>
        </w:rPr>
        <w:t>:   </w:t>
      </w:r>
    </w:p>
    <w:p w:rsidR="003F30B2"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For this worked example, it is assumed that two companies have bid for this tender, Company A and Company B.</w:t>
      </w:r>
    </w:p>
    <w:p w:rsidR="003F30B2" w:rsidRPr="00FC24A3"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Company A achieves a Technical Score of 375 for lot 1 and a Technical Score of 340 for Lot 2</w:t>
      </w:r>
    </w:p>
    <w:p w:rsidR="003F30B2" w:rsidRPr="00FC24A3"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 xml:space="preserve">375/500 X 60 = 45         340/500 X </w:t>
      </w:r>
      <w:r>
        <w:rPr>
          <w:rFonts w:ascii="Arial" w:eastAsia="Times New Roman" w:hAnsi="Arial" w:cs="Arial"/>
        </w:rPr>
        <w:t>7</w:t>
      </w:r>
      <w:r w:rsidRPr="00FC24A3">
        <w:rPr>
          <w:rFonts w:ascii="Arial" w:eastAsia="Times New Roman" w:hAnsi="Arial" w:cs="Arial"/>
        </w:rPr>
        <w:t>0 = 4</w:t>
      </w:r>
      <w:r>
        <w:rPr>
          <w:rFonts w:ascii="Arial" w:eastAsia="Times New Roman" w:hAnsi="Arial" w:cs="Arial"/>
        </w:rPr>
        <w:t>7</w:t>
      </w:r>
      <w:r w:rsidRPr="00FC24A3">
        <w:rPr>
          <w:rFonts w:ascii="Arial" w:eastAsia="Times New Roman" w:hAnsi="Arial" w:cs="Arial"/>
        </w:rPr>
        <w:t>.</w:t>
      </w:r>
      <w:r>
        <w:rPr>
          <w:rFonts w:ascii="Arial" w:eastAsia="Times New Roman" w:hAnsi="Arial" w:cs="Arial"/>
        </w:rPr>
        <w:t>6</w:t>
      </w:r>
      <w:r w:rsidRPr="00FC24A3">
        <w:rPr>
          <w:rFonts w:ascii="Arial" w:eastAsia="Times New Roman" w:hAnsi="Arial" w:cs="Arial"/>
        </w:rPr>
        <w:t xml:space="preserve"> </w:t>
      </w:r>
    </w:p>
    <w:p w:rsidR="003F30B2" w:rsidRPr="00FC24A3"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Company A Scores 45 for Lot 1 and 4</w:t>
      </w:r>
      <w:r>
        <w:rPr>
          <w:rFonts w:ascii="Arial" w:eastAsia="Times New Roman" w:hAnsi="Arial" w:cs="Arial"/>
        </w:rPr>
        <w:t>7.6</w:t>
      </w:r>
      <w:r w:rsidRPr="00FC24A3">
        <w:rPr>
          <w:rFonts w:ascii="Arial" w:eastAsia="Times New Roman" w:hAnsi="Arial" w:cs="Arial"/>
        </w:rPr>
        <w:t xml:space="preserve"> for Lot 2</w:t>
      </w:r>
    </w:p>
    <w:p w:rsidR="003F30B2" w:rsidRPr="00FC24A3"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Company B achieves a Technical Score of 320 for lot 1 and a Technical Score of 405 for Lot 2</w:t>
      </w:r>
    </w:p>
    <w:p w:rsidR="003F30B2" w:rsidRPr="00FC24A3" w:rsidRDefault="003F30B2" w:rsidP="003F30B2">
      <w:pPr>
        <w:spacing w:after="0" w:line="240" w:lineRule="auto"/>
        <w:ind w:left="1080"/>
        <w:textAlignment w:val="baseline"/>
        <w:rPr>
          <w:rFonts w:ascii="Arial" w:eastAsia="Times New Roman" w:hAnsi="Arial" w:cs="Arial"/>
        </w:rPr>
      </w:pPr>
    </w:p>
    <w:p w:rsidR="003F30B2" w:rsidRPr="00FC24A3"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 xml:space="preserve">320/500 X 60 = 38.4      405/500 X </w:t>
      </w:r>
      <w:r>
        <w:rPr>
          <w:rFonts w:ascii="Arial" w:eastAsia="Times New Roman" w:hAnsi="Arial" w:cs="Arial"/>
        </w:rPr>
        <w:t>7</w:t>
      </w:r>
      <w:r w:rsidRPr="00FC24A3">
        <w:rPr>
          <w:rFonts w:ascii="Arial" w:eastAsia="Times New Roman" w:hAnsi="Arial" w:cs="Arial"/>
        </w:rPr>
        <w:t xml:space="preserve">0 = </w:t>
      </w:r>
      <w:r>
        <w:rPr>
          <w:rFonts w:ascii="Arial" w:eastAsia="Times New Roman" w:hAnsi="Arial" w:cs="Arial"/>
        </w:rPr>
        <w:t>56</w:t>
      </w:r>
      <w:r w:rsidRPr="00FC24A3">
        <w:rPr>
          <w:rFonts w:ascii="Arial" w:eastAsia="Times New Roman" w:hAnsi="Arial" w:cs="Arial"/>
        </w:rPr>
        <w:t>.</w:t>
      </w:r>
      <w:r>
        <w:rPr>
          <w:rFonts w:ascii="Arial" w:eastAsia="Times New Roman" w:hAnsi="Arial" w:cs="Arial"/>
        </w:rPr>
        <w:t>7</w:t>
      </w:r>
    </w:p>
    <w:p w:rsidR="003F30B2" w:rsidRPr="00FC24A3" w:rsidRDefault="003F30B2" w:rsidP="003F30B2">
      <w:pPr>
        <w:spacing w:after="0" w:line="240" w:lineRule="auto"/>
        <w:ind w:left="1080"/>
        <w:textAlignment w:val="baseline"/>
        <w:rPr>
          <w:rFonts w:ascii="Arial" w:eastAsia="Times New Roman" w:hAnsi="Arial" w:cs="Arial"/>
        </w:rPr>
      </w:pPr>
    </w:p>
    <w:p w:rsidR="003F30B2" w:rsidRDefault="003F30B2" w:rsidP="003F30B2">
      <w:pPr>
        <w:spacing w:after="0" w:line="240" w:lineRule="auto"/>
        <w:ind w:left="1080"/>
        <w:textAlignment w:val="baseline"/>
        <w:rPr>
          <w:rFonts w:ascii="Arial" w:eastAsia="Times New Roman" w:hAnsi="Arial" w:cs="Arial"/>
        </w:rPr>
      </w:pPr>
      <w:r w:rsidRPr="00FC24A3">
        <w:rPr>
          <w:rFonts w:ascii="Arial" w:eastAsia="Times New Roman" w:hAnsi="Arial" w:cs="Arial"/>
        </w:rPr>
        <w:t xml:space="preserve">Company B Scores 38.4 for Lot 1 and </w:t>
      </w:r>
      <w:r>
        <w:rPr>
          <w:rFonts w:ascii="Arial" w:eastAsia="Times New Roman" w:hAnsi="Arial" w:cs="Arial"/>
        </w:rPr>
        <w:t>56.7</w:t>
      </w:r>
      <w:r w:rsidRPr="00FC24A3">
        <w:rPr>
          <w:rFonts w:ascii="Arial" w:eastAsia="Times New Roman" w:hAnsi="Arial" w:cs="Arial"/>
        </w:rPr>
        <w:t xml:space="preserve"> for Lot 2.</w:t>
      </w:r>
      <w:r>
        <w:rPr>
          <w:rFonts w:ascii="Arial" w:eastAsia="Times New Roman" w:hAnsi="Arial" w:cs="Arial"/>
          <w:color w:val="FF0000"/>
        </w:rPr>
        <w:t xml:space="preserve"> </w:t>
      </w:r>
    </w:p>
    <w:p w:rsidR="003F30B2" w:rsidRDefault="003F30B2" w:rsidP="003F30B2">
      <w:pPr>
        <w:spacing w:after="0" w:line="240" w:lineRule="auto"/>
        <w:ind w:left="1080"/>
        <w:textAlignment w:val="baseline"/>
        <w:rPr>
          <w:rFonts w:ascii="Arial" w:eastAsia="Times New Roman" w:hAnsi="Arial" w:cs="Arial"/>
        </w:rPr>
      </w:pPr>
    </w:p>
    <w:p w:rsidR="003F30B2" w:rsidRPr="00722965" w:rsidRDefault="003F30B2" w:rsidP="003F30B2">
      <w:pPr>
        <w:spacing w:after="0" w:line="240" w:lineRule="auto"/>
        <w:ind w:left="108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C94403" w:rsidRDefault="003F30B2" w:rsidP="003F30B2">
      <w:pPr>
        <w:pStyle w:val="ListParagraph"/>
        <w:numPr>
          <w:ilvl w:val="0"/>
          <w:numId w:val="14"/>
        </w:numPr>
        <w:spacing w:after="0" w:line="240" w:lineRule="auto"/>
        <w:ind w:firstLine="698"/>
        <w:textAlignment w:val="baseline"/>
        <w:rPr>
          <w:rFonts w:ascii="Arial" w:eastAsia="Times New Roman" w:hAnsi="Arial" w:cs="Arial"/>
          <w:lang w:eastAsia="en-GB"/>
        </w:rPr>
      </w:pPr>
      <w:r w:rsidRPr="00C94403">
        <w:rPr>
          <w:rFonts w:ascii="Arial" w:eastAsia="Times New Roman" w:hAnsi="Arial" w:cs="Arial"/>
          <w:lang w:eastAsia="en-GB"/>
        </w:rPr>
        <w:t xml:space="preserve">All </w:t>
      </w:r>
      <w:r>
        <w:rPr>
          <w:rFonts w:ascii="Arial" w:eastAsia="Times New Roman" w:hAnsi="Arial" w:cs="Arial"/>
          <w:lang w:eastAsia="en-GB"/>
        </w:rPr>
        <w:t>Score</w:t>
      </w:r>
      <w:r w:rsidRPr="00C94403">
        <w:rPr>
          <w:rFonts w:ascii="Arial" w:eastAsia="Times New Roman" w:hAnsi="Arial" w:cs="Arial"/>
          <w:lang w:eastAsia="en-GB"/>
        </w:rPr>
        <w:t>s will be rounded to two decimal places.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lastRenderedPageBreak/>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b/>
          <w:bCs/>
          <w:sz w:val="24"/>
          <w:szCs w:val="24"/>
        </w:rPr>
        <w:t>Price Evaluation and Scoring</w:t>
      </w:r>
      <w:r w:rsidRPr="00722965">
        <w:rPr>
          <w:rFonts w:ascii="Arial" w:eastAsia="Times New Roman" w:hAnsi="Arial" w:cs="Arial"/>
          <w:sz w:val="24"/>
          <w:szCs w:val="24"/>
        </w:rPr>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sz w:val="24"/>
          <w:szCs w:val="24"/>
        </w:rPr>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D11.  Price evaluation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Default="003F30B2" w:rsidP="003F30B2">
      <w:pPr>
        <w:numPr>
          <w:ilvl w:val="0"/>
          <w:numId w:val="15"/>
        </w:numPr>
        <w:spacing w:after="0" w:line="240" w:lineRule="auto"/>
        <w:ind w:firstLine="720"/>
        <w:textAlignment w:val="baseline"/>
        <w:rPr>
          <w:rFonts w:ascii="Arial" w:eastAsia="Times New Roman" w:hAnsi="Arial" w:cs="Arial"/>
        </w:rPr>
      </w:pPr>
      <w:r w:rsidRPr="00722965">
        <w:rPr>
          <w:rFonts w:ascii="Arial" w:eastAsia="Times New Roman" w:hAnsi="Arial" w:cs="Arial"/>
        </w:rPr>
        <w:t>The Tenderers proposed return to the Authority constitutes the following weighting:  </w:t>
      </w:r>
    </w:p>
    <w:p w:rsidR="003F30B2" w:rsidRPr="00722965" w:rsidRDefault="003F30B2" w:rsidP="003F30B2">
      <w:pPr>
        <w:spacing w:after="0" w:line="240" w:lineRule="auto"/>
        <w:ind w:left="1440"/>
        <w:textAlignment w:val="baseline"/>
        <w:rPr>
          <w:rFonts w:ascii="Arial" w:eastAsia="Times New Roman" w:hAnsi="Arial" w:cs="Arial"/>
        </w:rPr>
      </w:pPr>
    </w:p>
    <w:p w:rsidR="003F30B2" w:rsidRDefault="003F30B2" w:rsidP="003F30B2">
      <w:pPr>
        <w:spacing w:after="0" w:line="240" w:lineRule="auto"/>
        <w:ind w:left="720" w:firstLine="360"/>
        <w:textAlignment w:val="baseline"/>
        <w:rPr>
          <w:rFonts w:ascii="Arial" w:eastAsia="Times New Roman" w:hAnsi="Arial" w:cs="Arial"/>
        </w:rPr>
      </w:pPr>
      <w:r>
        <w:rPr>
          <w:rFonts w:ascii="Arial" w:eastAsia="Times New Roman" w:hAnsi="Arial" w:cs="Arial"/>
        </w:rPr>
        <w:t xml:space="preserve">Items 1 - 11 of Annex A to Schedule </w:t>
      </w:r>
      <w:r w:rsidRPr="009B48A7">
        <w:rPr>
          <w:rFonts w:ascii="Arial" w:eastAsia="Times New Roman" w:hAnsi="Arial" w:cs="Arial"/>
        </w:rPr>
        <w:t>1</w:t>
      </w:r>
      <w:r>
        <w:rPr>
          <w:rFonts w:ascii="Arial" w:eastAsia="Times New Roman" w:hAnsi="Arial" w:cs="Arial"/>
        </w:rPr>
        <w:t xml:space="preserve"> – Pricing Matrix </w:t>
      </w:r>
      <w:r w:rsidRPr="00722965">
        <w:rPr>
          <w:rFonts w:ascii="Arial" w:eastAsia="Times New Roman" w:hAnsi="Arial" w:cs="Arial"/>
        </w:rPr>
        <w:t>– 4</w:t>
      </w:r>
      <w:r>
        <w:rPr>
          <w:rFonts w:ascii="Arial" w:eastAsia="Times New Roman" w:hAnsi="Arial" w:cs="Arial"/>
        </w:rPr>
        <w:t>0</w:t>
      </w:r>
      <w:r w:rsidRPr="00722965">
        <w:rPr>
          <w:rFonts w:ascii="Arial" w:eastAsia="Times New Roman" w:hAnsi="Arial" w:cs="Arial"/>
        </w:rPr>
        <w:t>% </w:t>
      </w:r>
      <w:r>
        <w:rPr>
          <w:rFonts w:ascii="Arial" w:eastAsia="Times New Roman" w:hAnsi="Arial" w:cs="Arial"/>
        </w:rPr>
        <w:t>for Lot 1</w:t>
      </w:r>
    </w:p>
    <w:p w:rsidR="003F30B2" w:rsidRPr="00722965" w:rsidRDefault="003F30B2" w:rsidP="003F30B2">
      <w:pPr>
        <w:spacing w:after="0" w:line="240" w:lineRule="auto"/>
        <w:ind w:left="720" w:firstLine="360"/>
        <w:textAlignment w:val="baseline"/>
        <w:rPr>
          <w:rFonts w:ascii="Times New Roman" w:eastAsia="Times New Roman" w:hAnsi="Times New Roman" w:cs="Times New Roman"/>
          <w:sz w:val="24"/>
          <w:szCs w:val="24"/>
        </w:rPr>
      </w:pPr>
      <w:r>
        <w:rPr>
          <w:rFonts w:ascii="Arial" w:eastAsia="Times New Roman" w:hAnsi="Arial" w:cs="Arial"/>
        </w:rPr>
        <w:t>Items 1 – 11 of Annex A to Schedule 1 – Pricing Matrix – 30% for Lot 2</w:t>
      </w:r>
      <w:r w:rsidRPr="00722965">
        <w:rPr>
          <w:rFonts w:ascii="Arial" w:eastAsia="Times New Roman" w:hAnsi="Arial" w:cs="Arial"/>
        </w:rPr>
        <w:t> </w:t>
      </w:r>
    </w:p>
    <w:p w:rsidR="003F30B2" w:rsidRPr="00722965" w:rsidRDefault="003F30B2" w:rsidP="003F30B2">
      <w:pPr>
        <w:spacing w:after="0" w:line="240" w:lineRule="auto"/>
        <w:ind w:left="720" w:firstLine="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xml:space="preserve"> D12. </w:t>
      </w:r>
      <w:r w:rsidRPr="00B6131A">
        <w:rPr>
          <w:rFonts w:ascii="Arial" w:eastAsia="Times New Roman" w:hAnsi="Arial" w:cs="Arial"/>
        </w:rPr>
        <w:t>Proposed return to the Authority </w:t>
      </w:r>
      <w:r w:rsidRPr="00722965">
        <w:rPr>
          <w:rFonts w:ascii="Arial" w:eastAsia="Times New Roman" w:hAnsi="Arial" w:cs="Arial"/>
        </w:rPr>
        <w:t> </w:t>
      </w:r>
    </w:p>
    <w:p w:rsidR="003F30B2" w:rsidRPr="00722965" w:rsidRDefault="003F30B2" w:rsidP="003F30B2">
      <w:pPr>
        <w:spacing w:after="0" w:line="240" w:lineRule="auto"/>
        <w:ind w:left="360"/>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Default="003F30B2" w:rsidP="003F30B2">
      <w:pPr>
        <w:numPr>
          <w:ilvl w:val="0"/>
          <w:numId w:val="16"/>
        </w:numPr>
        <w:spacing w:after="0" w:line="240" w:lineRule="auto"/>
        <w:ind w:firstLine="720"/>
        <w:textAlignment w:val="baseline"/>
        <w:rPr>
          <w:rFonts w:ascii="Arial" w:eastAsia="Times New Roman" w:hAnsi="Arial" w:cs="Arial"/>
        </w:rPr>
      </w:pPr>
      <w:r w:rsidRPr="00722965">
        <w:rPr>
          <w:rFonts w:ascii="Arial" w:eastAsia="Times New Roman" w:hAnsi="Arial" w:cs="Arial"/>
        </w:rPr>
        <w:t xml:space="preserve">The Tenderer shall complete all tables in the </w:t>
      </w:r>
      <w:r>
        <w:rPr>
          <w:rFonts w:ascii="Arial" w:eastAsia="Times New Roman" w:hAnsi="Arial" w:cs="Arial"/>
        </w:rPr>
        <w:t xml:space="preserve">Annex A to Schedule 1 </w:t>
      </w:r>
      <w:r w:rsidRPr="00722965">
        <w:rPr>
          <w:rFonts w:ascii="Arial" w:eastAsia="Times New Roman" w:hAnsi="Arial" w:cs="Arial"/>
        </w:rPr>
        <w:t>with their proposed percentage return to the Authority</w:t>
      </w:r>
      <w:r>
        <w:rPr>
          <w:rFonts w:ascii="Arial" w:eastAsia="Times New Roman" w:hAnsi="Arial" w:cs="Arial"/>
        </w:rPr>
        <w:t xml:space="preserve"> against the price banding</w:t>
      </w:r>
      <w:r w:rsidRPr="00722965">
        <w:rPr>
          <w:rFonts w:ascii="Arial" w:eastAsia="Times New Roman" w:hAnsi="Arial" w:cs="Arial"/>
        </w:rPr>
        <w:t xml:space="preserve">. Tenderers’ responses will be verified by a minimum of two Commercial Officers. </w:t>
      </w:r>
      <w:r>
        <w:rPr>
          <w:rFonts w:ascii="Arial" w:eastAsia="Times New Roman" w:hAnsi="Arial" w:cs="Arial"/>
        </w:rPr>
        <w:t>Score</w:t>
      </w:r>
      <w:r w:rsidRPr="00722965">
        <w:rPr>
          <w:rFonts w:ascii="Arial" w:eastAsia="Times New Roman" w:hAnsi="Arial" w:cs="Arial"/>
        </w:rPr>
        <w:t>s will be rounded to two decimal places.</w:t>
      </w:r>
    </w:p>
    <w:p w:rsidR="003F30B2" w:rsidRPr="00722965" w:rsidRDefault="003F30B2" w:rsidP="003F30B2">
      <w:pPr>
        <w:spacing w:after="0" w:line="240" w:lineRule="auto"/>
        <w:ind w:left="1440"/>
        <w:textAlignment w:val="baseline"/>
        <w:rPr>
          <w:rFonts w:ascii="Arial" w:eastAsia="Times New Roman" w:hAnsi="Arial" w:cs="Arial"/>
        </w:rPr>
      </w:pPr>
      <w:r w:rsidRPr="00722965">
        <w:rPr>
          <w:rFonts w:ascii="Arial" w:eastAsia="Times New Roman" w:hAnsi="Arial" w:cs="Arial"/>
        </w:rPr>
        <w:t>  </w:t>
      </w:r>
    </w:p>
    <w:p w:rsidR="003F30B2" w:rsidRPr="00A7495B" w:rsidRDefault="003F30B2" w:rsidP="003F30B2">
      <w:pPr>
        <w:pStyle w:val="ListParagraph"/>
        <w:numPr>
          <w:ilvl w:val="0"/>
          <w:numId w:val="16"/>
        </w:numPr>
        <w:spacing w:after="0" w:line="240" w:lineRule="auto"/>
        <w:ind w:firstLine="698"/>
        <w:textAlignment w:val="baseline"/>
        <w:rPr>
          <w:rFonts w:ascii="Arial" w:eastAsia="Times New Roman" w:hAnsi="Arial" w:cs="Arial"/>
          <w:lang w:eastAsia="en-GB"/>
        </w:rPr>
      </w:pPr>
      <w:r w:rsidRPr="00A7495B">
        <w:rPr>
          <w:rFonts w:ascii="Arial" w:eastAsia="Times New Roman" w:hAnsi="Arial" w:cs="Arial"/>
          <w:lang w:eastAsia="en-GB"/>
        </w:rPr>
        <w:t xml:space="preserve">You are required to submit percentage figures for each </w:t>
      </w:r>
      <w:r>
        <w:rPr>
          <w:rFonts w:ascii="Arial" w:eastAsia="Times New Roman" w:hAnsi="Arial" w:cs="Arial"/>
          <w:lang w:eastAsia="en-GB"/>
        </w:rPr>
        <w:t>metal type</w:t>
      </w:r>
      <w:r w:rsidRPr="00A7495B">
        <w:rPr>
          <w:rFonts w:ascii="Arial" w:eastAsia="Times New Roman" w:hAnsi="Arial" w:cs="Arial"/>
          <w:lang w:eastAsia="en-GB"/>
        </w:rPr>
        <w:t xml:space="preserve">, representing the share of </w:t>
      </w:r>
      <w:r>
        <w:rPr>
          <w:rFonts w:ascii="Arial" w:eastAsia="Times New Roman" w:hAnsi="Arial" w:cs="Arial"/>
          <w:lang w:eastAsia="en-GB"/>
        </w:rPr>
        <w:t>each metal price</w:t>
      </w:r>
      <w:r w:rsidRPr="00A7495B">
        <w:rPr>
          <w:rFonts w:ascii="Arial" w:eastAsia="Times New Roman" w:hAnsi="Arial" w:cs="Arial"/>
          <w:lang w:eastAsia="en-GB"/>
        </w:rPr>
        <w:t xml:space="preserve"> that will be </w:t>
      </w:r>
      <w:r w:rsidRPr="00CB243B">
        <w:rPr>
          <w:rFonts w:ascii="Arial" w:eastAsia="Times New Roman" w:hAnsi="Arial" w:cs="Arial"/>
          <w:lang w:eastAsia="en-GB"/>
        </w:rPr>
        <w:t>returned</w:t>
      </w:r>
      <w:r w:rsidRPr="00A7495B">
        <w:rPr>
          <w:rFonts w:ascii="Arial" w:eastAsia="Times New Roman" w:hAnsi="Arial" w:cs="Arial"/>
          <w:lang w:eastAsia="en-GB"/>
        </w:rPr>
        <w:t xml:space="preserve"> to the Authority </w:t>
      </w:r>
      <w:r w:rsidRPr="00CB243B">
        <w:rPr>
          <w:rFonts w:ascii="Arial" w:eastAsia="Times New Roman" w:hAnsi="Arial" w:cs="Arial"/>
          <w:lang w:eastAsia="en-GB"/>
        </w:rPr>
        <w:t xml:space="preserve">and </w:t>
      </w:r>
      <w:r w:rsidRPr="00A7495B">
        <w:rPr>
          <w:rFonts w:ascii="Arial" w:eastAsia="Times New Roman" w:hAnsi="Arial" w:cs="Arial"/>
          <w:lang w:eastAsia="en-GB"/>
        </w:rPr>
        <w:t>will be firm throughout the duration of the Contract</w:t>
      </w:r>
      <w:r>
        <w:rPr>
          <w:rFonts w:ascii="Arial" w:eastAsia="Times New Roman" w:hAnsi="Arial" w:cs="Arial"/>
          <w:lang w:eastAsia="en-GB"/>
        </w:rPr>
        <w:t>.</w:t>
      </w:r>
      <w:r w:rsidRPr="00A7495B">
        <w:rPr>
          <w:rFonts w:ascii="Arial" w:eastAsia="Times New Roman" w:hAnsi="Arial" w:cs="Arial"/>
          <w:lang w:eastAsia="en-GB"/>
        </w:rPr>
        <w:t> </w:t>
      </w:r>
      <w:r>
        <w:rPr>
          <w:rFonts w:ascii="Arial" w:eastAsia="Times New Roman" w:hAnsi="Arial" w:cs="Arial"/>
          <w:lang w:eastAsia="en-GB"/>
        </w:rPr>
        <w:t>The percentage figure shall be against the price banding stated within the Pricing Matrix</w:t>
      </w:r>
      <w:r w:rsidRPr="00A7495B">
        <w:rPr>
          <w:rFonts w:ascii="Arial" w:eastAsia="Times New Roman" w:hAnsi="Arial" w:cs="Arial"/>
          <w:lang w:eastAsia="en-GB"/>
        </w:rPr>
        <w:t>.</w:t>
      </w:r>
    </w:p>
    <w:p w:rsidR="003F30B2" w:rsidRPr="00722965" w:rsidRDefault="003F30B2" w:rsidP="003F30B2">
      <w:pPr>
        <w:spacing w:after="0" w:line="240" w:lineRule="auto"/>
        <w:ind w:left="1440"/>
        <w:textAlignment w:val="baseline"/>
        <w:rPr>
          <w:rFonts w:ascii="Arial" w:eastAsia="Times New Roman" w:hAnsi="Arial" w:cs="Arial"/>
        </w:rPr>
      </w:pPr>
    </w:p>
    <w:p w:rsidR="003F30B2" w:rsidRDefault="003F30B2" w:rsidP="003F30B2">
      <w:pPr>
        <w:spacing w:after="0" w:line="240" w:lineRule="auto"/>
        <w:ind w:left="709" w:firstLine="709"/>
        <w:textAlignment w:val="baseline"/>
        <w:rPr>
          <w:rFonts w:ascii="Arial" w:eastAsia="Times New Roman" w:hAnsi="Arial" w:cs="Arial"/>
        </w:rPr>
      </w:pPr>
      <w:r w:rsidRPr="00722965">
        <w:rPr>
          <w:rFonts w:ascii="Arial" w:eastAsia="Times New Roman" w:hAnsi="Arial" w:cs="Arial"/>
        </w:rPr>
        <w:t> </w:t>
      </w:r>
      <w:r>
        <w:rPr>
          <w:rFonts w:ascii="Arial" w:eastAsia="Times New Roman" w:hAnsi="Arial" w:cs="Arial"/>
        </w:rPr>
        <w:t xml:space="preserve">3. </w:t>
      </w:r>
      <w:r>
        <w:rPr>
          <w:rFonts w:ascii="Arial" w:eastAsia="Times New Roman" w:hAnsi="Arial" w:cs="Arial"/>
        </w:rPr>
        <w:tab/>
      </w:r>
      <w:r w:rsidRPr="00722965">
        <w:rPr>
          <w:rFonts w:ascii="Arial" w:eastAsia="Times New Roman" w:hAnsi="Arial" w:cs="Arial"/>
        </w:rPr>
        <w:t>The Tenderer offering the highest percentage return to the Authority will receive</w:t>
      </w:r>
      <w:r>
        <w:rPr>
          <w:rFonts w:ascii="Arial" w:eastAsia="Times New Roman" w:hAnsi="Arial" w:cs="Arial"/>
        </w:rPr>
        <w:t xml:space="preserve"> a score of</w:t>
      </w:r>
      <w:r w:rsidRPr="00722965">
        <w:rPr>
          <w:rFonts w:ascii="Arial" w:eastAsia="Times New Roman" w:hAnsi="Arial" w:cs="Arial"/>
        </w:rPr>
        <w:t xml:space="preserve"> 4</w:t>
      </w:r>
      <w:r>
        <w:rPr>
          <w:rFonts w:ascii="Arial" w:eastAsia="Times New Roman" w:hAnsi="Arial" w:cs="Arial"/>
        </w:rPr>
        <w:t>0</w:t>
      </w:r>
      <w:r w:rsidRPr="00722965">
        <w:rPr>
          <w:rFonts w:ascii="Arial" w:eastAsia="Times New Roman" w:hAnsi="Arial" w:cs="Arial"/>
        </w:rPr>
        <w:t xml:space="preserve"> </w:t>
      </w:r>
      <w:r>
        <w:rPr>
          <w:rFonts w:ascii="Arial" w:eastAsia="Times New Roman" w:hAnsi="Arial" w:cs="Arial"/>
        </w:rPr>
        <w:t>for Lot 1 and the lowest Labour and Transport costs will receive a score of 30 for Lot 2</w:t>
      </w:r>
      <w:r w:rsidRPr="00722965">
        <w:rPr>
          <w:rFonts w:ascii="Arial" w:eastAsia="Times New Roman" w:hAnsi="Arial" w:cs="Arial"/>
        </w:rPr>
        <w:t>.</w:t>
      </w:r>
    </w:p>
    <w:p w:rsidR="003F30B2" w:rsidRPr="00722965" w:rsidRDefault="003F30B2" w:rsidP="003F30B2">
      <w:pPr>
        <w:spacing w:after="0" w:line="240" w:lineRule="auto"/>
        <w:ind w:left="709" w:firstLine="709"/>
        <w:textAlignment w:val="baseline"/>
        <w:rPr>
          <w:rFonts w:ascii="Calibri" w:eastAsia="Times New Roman" w:hAnsi="Calibri" w:cs="Times New Roman"/>
        </w:rPr>
      </w:pPr>
      <w:r w:rsidRPr="00722965">
        <w:rPr>
          <w:rFonts w:ascii="Arial" w:eastAsia="Times New Roman" w:hAnsi="Arial" w:cs="Arial"/>
        </w:rPr>
        <w:t>  </w:t>
      </w:r>
    </w:p>
    <w:p w:rsidR="003F30B2" w:rsidRDefault="003F30B2" w:rsidP="003F30B2">
      <w:pPr>
        <w:pStyle w:val="ListParagraph"/>
        <w:numPr>
          <w:ilvl w:val="0"/>
          <w:numId w:val="11"/>
        </w:numPr>
        <w:spacing w:after="0" w:line="240" w:lineRule="auto"/>
        <w:ind w:firstLine="698"/>
        <w:textAlignment w:val="baseline"/>
        <w:rPr>
          <w:rFonts w:ascii="Arial" w:eastAsia="Times New Roman" w:hAnsi="Arial" w:cs="Arial"/>
          <w:lang w:eastAsia="en-GB"/>
        </w:rPr>
      </w:pPr>
      <w:r w:rsidRPr="00E2134D">
        <w:rPr>
          <w:rFonts w:ascii="Arial" w:eastAsia="Times New Roman" w:hAnsi="Arial" w:cs="Arial"/>
          <w:lang w:eastAsia="en-GB"/>
        </w:rPr>
        <w:t xml:space="preserve">To assist Tenderers in calculating their percentage </w:t>
      </w:r>
      <w:r>
        <w:rPr>
          <w:rFonts w:ascii="Arial" w:eastAsia="Times New Roman" w:hAnsi="Arial" w:cs="Arial"/>
          <w:lang w:eastAsia="en-GB"/>
        </w:rPr>
        <w:t xml:space="preserve">return, </w:t>
      </w:r>
      <w:r w:rsidRPr="00FA554F">
        <w:rPr>
          <w:rFonts w:ascii="Arial" w:eastAsia="Times New Roman" w:hAnsi="Arial" w:cs="Arial"/>
          <w:lang w:eastAsia="en-GB"/>
        </w:rPr>
        <w:t>detail has been provided at Section F of the DEFFORM 47 giving an indication of the location and type of material collected over a 4-year period.</w:t>
      </w:r>
      <w:r w:rsidRPr="00E2134D">
        <w:rPr>
          <w:rFonts w:ascii="Arial" w:eastAsia="Times New Roman" w:hAnsi="Arial" w:cs="Arial"/>
          <w:lang w:eastAsia="en-GB"/>
        </w:rPr>
        <w:t xml:space="preserve"> The Authority is in no way bound by the information contained within </w:t>
      </w:r>
      <w:r>
        <w:rPr>
          <w:rFonts w:ascii="Arial" w:eastAsia="Times New Roman" w:hAnsi="Arial" w:cs="Arial"/>
          <w:lang w:eastAsia="en-GB"/>
        </w:rPr>
        <w:t>Sections</w:t>
      </w:r>
      <w:r w:rsidRPr="00E2134D">
        <w:rPr>
          <w:rFonts w:ascii="Arial" w:eastAsia="Times New Roman" w:hAnsi="Arial" w:cs="Arial"/>
          <w:lang w:eastAsia="en-GB"/>
        </w:rPr>
        <w:t xml:space="preserve"> F to DEFFORM 47 and shall not be held liable for any inaccuracy whatsoever. </w:t>
      </w:r>
    </w:p>
    <w:p w:rsidR="003F30B2" w:rsidRDefault="003F30B2" w:rsidP="003F30B2">
      <w:pPr>
        <w:pStyle w:val="ListParagraph"/>
        <w:spacing w:after="0" w:line="240" w:lineRule="auto"/>
        <w:ind w:left="1418"/>
        <w:textAlignment w:val="baseline"/>
        <w:rPr>
          <w:rFonts w:ascii="Arial" w:eastAsia="Times New Roman" w:hAnsi="Arial" w:cs="Arial"/>
          <w:lang w:eastAsia="en-GB"/>
        </w:rPr>
      </w:pPr>
    </w:p>
    <w:p w:rsidR="003F30B2" w:rsidRDefault="003F30B2" w:rsidP="003F30B2">
      <w:pPr>
        <w:pStyle w:val="ListParagraph"/>
        <w:numPr>
          <w:ilvl w:val="0"/>
          <w:numId w:val="11"/>
        </w:numPr>
        <w:spacing w:after="0" w:line="240" w:lineRule="auto"/>
        <w:ind w:firstLine="698"/>
        <w:textAlignment w:val="baseline"/>
        <w:rPr>
          <w:rFonts w:ascii="Arial" w:eastAsia="Times New Roman" w:hAnsi="Arial" w:cs="Arial"/>
          <w:lang w:eastAsia="en-GB"/>
        </w:rPr>
      </w:pPr>
      <w:r w:rsidRPr="004B0214">
        <w:rPr>
          <w:rFonts w:ascii="Arial" w:eastAsia="Times New Roman" w:hAnsi="Arial" w:cs="Arial"/>
          <w:lang w:eastAsia="en-GB"/>
        </w:rPr>
        <w:t xml:space="preserve">Other Tenderers will receive a </w:t>
      </w:r>
      <w:r>
        <w:rPr>
          <w:rFonts w:ascii="Arial" w:eastAsia="Times New Roman" w:hAnsi="Arial" w:cs="Arial"/>
          <w:lang w:eastAsia="en-GB"/>
        </w:rPr>
        <w:t>Score</w:t>
      </w:r>
      <w:r w:rsidRPr="004B0214">
        <w:rPr>
          <w:rFonts w:ascii="Arial" w:eastAsia="Times New Roman" w:hAnsi="Arial" w:cs="Arial"/>
          <w:lang w:eastAsia="en-GB"/>
        </w:rPr>
        <w:t xml:space="preserve"> that is proportionate to how much lower their percentage return to the Authority is, compared to the Tenderer with the highest percentage return. (i.e. Tenderer return / best Tenderer return x 4</w:t>
      </w:r>
      <w:r>
        <w:rPr>
          <w:rFonts w:ascii="Arial" w:eastAsia="Times New Roman" w:hAnsi="Arial" w:cs="Arial"/>
          <w:lang w:eastAsia="en-GB"/>
        </w:rPr>
        <w:t xml:space="preserve">0 for Lot 1 and </w:t>
      </w:r>
      <w:r w:rsidRPr="00FA554F">
        <w:rPr>
          <w:rFonts w:ascii="Arial" w:eastAsia="Times New Roman" w:hAnsi="Arial" w:cs="Arial"/>
          <w:lang w:eastAsia="en-GB"/>
        </w:rPr>
        <w:t>Lowest Tenderer return / Tenderer return x 30 for Lot 2.</w:t>
      </w:r>
      <w:r w:rsidRPr="004B0214">
        <w:rPr>
          <w:rFonts w:ascii="Arial" w:eastAsia="Times New Roman" w:hAnsi="Arial" w:cs="Arial"/>
          <w:lang w:eastAsia="en-GB"/>
        </w:rPr>
        <w:t>) </w:t>
      </w:r>
    </w:p>
    <w:p w:rsidR="003F30B2" w:rsidRPr="004B0214" w:rsidRDefault="003F30B2" w:rsidP="003F30B2">
      <w:pPr>
        <w:pStyle w:val="ListParagraph"/>
        <w:rPr>
          <w:rFonts w:ascii="Arial" w:eastAsia="Times New Roman" w:hAnsi="Arial" w:cs="Arial"/>
          <w:lang w:eastAsia="en-GB"/>
        </w:rPr>
      </w:pPr>
    </w:p>
    <w:p w:rsidR="003F30B2" w:rsidRPr="004B0214" w:rsidRDefault="003F30B2" w:rsidP="003F30B2">
      <w:pPr>
        <w:pStyle w:val="ListParagraph"/>
        <w:numPr>
          <w:ilvl w:val="0"/>
          <w:numId w:val="11"/>
        </w:numPr>
        <w:spacing w:after="0" w:line="240" w:lineRule="auto"/>
        <w:ind w:firstLine="698"/>
        <w:textAlignment w:val="baseline"/>
        <w:rPr>
          <w:rFonts w:ascii="Calibri" w:eastAsia="Times New Roman" w:hAnsi="Calibri" w:cs="Times New Roman"/>
          <w:lang w:eastAsia="en-GB"/>
        </w:rPr>
      </w:pPr>
      <w:r w:rsidRPr="004B0214">
        <w:rPr>
          <w:rFonts w:ascii="Arial" w:eastAsia="Times New Roman" w:hAnsi="Arial" w:cs="Arial"/>
          <w:lang w:eastAsia="en-GB"/>
        </w:rPr>
        <w:t xml:space="preserve">Table four below provides a worked example. </w:t>
      </w:r>
      <w:r w:rsidRPr="004B0214">
        <w:rPr>
          <w:rFonts w:ascii="Arial" w:eastAsia="Times New Roman" w:hAnsi="Arial" w:cs="Arial"/>
          <w:b/>
          <w:bCs/>
          <w:lang w:eastAsia="en-GB"/>
        </w:rPr>
        <w:t>Please note that the percentages quoted are illustrative only and do not reflect anticipated percentages to be submitted. </w:t>
      </w:r>
    </w:p>
    <w:p w:rsidR="003F30B2" w:rsidRPr="004B0214" w:rsidRDefault="003F30B2" w:rsidP="003F30B2">
      <w:pPr>
        <w:pStyle w:val="ListParagraph"/>
        <w:spacing w:after="0" w:line="240" w:lineRule="auto"/>
        <w:ind w:left="1418"/>
        <w:textAlignment w:val="baseline"/>
        <w:rPr>
          <w:rFonts w:ascii="Calibri" w:eastAsia="Times New Roman" w:hAnsi="Calibri" w:cs="Times New Roman"/>
          <w:lang w:eastAsia="en-GB"/>
        </w:rPr>
      </w:pPr>
      <w:r w:rsidRPr="004B0214">
        <w:rPr>
          <w:rFonts w:ascii="Arial" w:eastAsia="Times New Roman" w:hAnsi="Arial" w:cs="Arial"/>
          <w:b/>
          <w:bCs/>
          <w:lang w:eastAsia="en-GB"/>
        </w:rPr>
        <w:t> </w:t>
      </w:r>
      <w:r w:rsidRPr="004B0214">
        <w:rPr>
          <w:rFonts w:ascii="Arial" w:eastAsia="Times New Roman" w:hAnsi="Arial" w:cs="Arial"/>
          <w:lang w:eastAsia="en-GB"/>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Calibri" w:eastAsia="Times New Roman" w:hAnsi="Calibri" w:cs="Times New Roman"/>
        </w:rPr>
        <w:t> </w:t>
      </w:r>
    </w:p>
    <w:p w:rsidR="003F30B2" w:rsidRDefault="003F30B2" w:rsidP="003F30B2">
      <w:pPr>
        <w:spacing w:line="240" w:lineRule="auto"/>
        <w:textAlignment w:val="baseline"/>
        <w:rPr>
          <w:rFonts w:ascii="Arial" w:eastAsia="Times New Roman" w:hAnsi="Arial" w:cs="Arial"/>
          <w:sz w:val="18"/>
          <w:szCs w:val="18"/>
        </w:rPr>
      </w:pPr>
      <w:r w:rsidRPr="00722965">
        <w:rPr>
          <w:rFonts w:ascii="Arial" w:eastAsia="Times New Roman" w:hAnsi="Arial" w:cs="Arial"/>
          <w:sz w:val="18"/>
          <w:szCs w:val="18"/>
        </w:rPr>
        <w:t>Table four: A worked example of the scoring mechanism for the Percentage Return to the Authority</w:t>
      </w:r>
    </w:p>
    <w:p w:rsidR="003F30B2" w:rsidRPr="00722965" w:rsidRDefault="003F30B2" w:rsidP="003F30B2">
      <w:pPr>
        <w:spacing w:line="240" w:lineRule="auto"/>
        <w:jc w:val="center"/>
        <w:textAlignment w:val="baseline"/>
        <w:rPr>
          <w:rFonts w:ascii="Times New Roman" w:eastAsia="Times New Roman" w:hAnsi="Times New Roman" w:cs="Times New Roman"/>
          <w:sz w:val="24"/>
          <w:szCs w:val="24"/>
        </w:rPr>
      </w:pPr>
      <w:r w:rsidRPr="00E35120">
        <w:rPr>
          <w:rFonts w:ascii="Arial" w:eastAsia="Times New Roman" w:hAnsi="Arial" w:cs="Arial"/>
          <w:b/>
          <w:bCs/>
          <w:u w:val="single"/>
        </w:rPr>
        <w:t>LOT 1</w:t>
      </w:r>
      <w:r w:rsidRPr="00722965">
        <w:rPr>
          <w:rFonts w:ascii="Arial" w:eastAsia="Times New Roman" w:hAnsi="Arial" w:cs="Arial"/>
          <w:sz w:val="18"/>
          <w:szCs w:val="18"/>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sz w:val="18"/>
          <w:szCs w:val="18"/>
        </w:rPr>
        <w:t>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844"/>
        <w:gridCol w:w="1398"/>
        <w:gridCol w:w="1553"/>
        <w:gridCol w:w="1618"/>
        <w:gridCol w:w="1195"/>
        <w:gridCol w:w="791"/>
      </w:tblGrid>
      <w:tr w:rsidR="003F30B2" w:rsidRPr="00D04137" w:rsidTr="003F30B2">
        <w:trPr>
          <w:trHeight w:val="360"/>
        </w:trPr>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a. Item</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b. Metal Type</w:t>
            </w:r>
          </w:p>
        </w:tc>
        <w:tc>
          <w:tcPr>
            <w:tcW w:w="0" w:type="auto"/>
          </w:tcPr>
          <w:p w:rsidR="003F30B2" w:rsidRPr="002F2436" w:rsidRDefault="003F30B2" w:rsidP="003F30B2">
            <w:pPr>
              <w:jc w:val="center"/>
              <w:rPr>
                <w:rFonts w:ascii="Arial" w:hAnsi="Arial" w:cs="Arial"/>
                <w:color w:val="000000"/>
              </w:rPr>
            </w:pPr>
            <w:r w:rsidRPr="002F2436">
              <w:rPr>
                <w:rFonts w:ascii="Arial" w:hAnsi="Arial" w:cs="Arial"/>
                <w:color w:val="000000"/>
              </w:rPr>
              <w:t xml:space="preserve">c. Example </w:t>
            </w:r>
            <w:r>
              <w:rPr>
                <w:rFonts w:ascii="Arial" w:hAnsi="Arial" w:cs="Arial"/>
                <w:color w:val="000000"/>
              </w:rPr>
              <w:t>Low</w:t>
            </w:r>
          </w:p>
        </w:tc>
        <w:tc>
          <w:tcPr>
            <w:tcW w:w="0" w:type="auto"/>
            <w:shd w:val="clear" w:color="auto" w:fill="auto"/>
          </w:tcPr>
          <w:p w:rsidR="003F30B2" w:rsidRPr="002F2436" w:rsidRDefault="003F30B2" w:rsidP="003F30B2">
            <w:pPr>
              <w:jc w:val="center"/>
              <w:rPr>
                <w:rFonts w:ascii="Arial" w:hAnsi="Arial" w:cs="Arial"/>
                <w:color w:val="000000"/>
              </w:rPr>
            </w:pPr>
            <w:r>
              <w:rPr>
                <w:rFonts w:ascii="Arial" w:hAnsi="Arial" w:cs="Arial"/>
                <w:color w:val="000000"/>
              </w:rPr>
              <w:t>d</w:t>
            </w:r>
            <w:r w:rsidRPr="002F2436">
              <w:rPr>
                <w:rFonts w:ascii="Arial" w:hAnsi="Arial" w:cs="Arial"/>
                <w:color w:val="000000"/>
              </w:rPr>
              <w:t xml:space="preserve">. Example Median </w:t>
            </w:r>
          </w:p>
        </w:tc>
        <w:tc>
          <w:tcPr>
            <w:tcW w:w="0" w:type="auto"/>
          </w:tcPr>
          <w:p w:rsidR="003F30B2" w:rsidRPr="002F2436" w:rsidRDefault="003F30B2" w:rsidP="003F30B2">
            <w:pPr>
              <w:jc w:val="center"/>
              <w:rPr>
                <w:rFonts w:ascii="Arial" w:hAnsi="Arial" w:cs="Arial"/>
                <w:color w:val="000000"/>
              </w:rPr>
            </w:pPr>
            <w:r w:rsidRPr="00D04137">
              <w:rPr>
                <w:rFonts w:cs="Arial"/>
                <w:color w:val="000000"/>
              </w:rPr>
              <w:t>Average Median (</w:t>
            </w:r>
            <w:proofErr w:type="spellStart"/>
            <w:r>
              <w:rPr>
                <w:rFonts w:cs="Arial"/>
                <w:color w:val="000000"/>
              </w:rPr>
              <w:t>c</w:t>
            </w:r>
            <w:r w:rsidRPr="00D04137">
              <w:rPr>
                <w:rFonts w:cs="Arial"/>
                <w:color w:val="000000"/>
              </w:rPr>
              <w:t>+</w:t>
            </w:r>
            <w:r>
              <w:rPr>
                <w:rFonts w:cs="Arial"/>
                <w:color w:val="000000"/>
              </w:rPr>
              <w:t>d</w:t>
            </w:r>
            <w:proofErr w:type="spellEnd"/>
            <w:r w:rsidRPr="00D04137">
              <w:rPr>
                <w:rFonts w:cs="Arial"/>
                <w:color w:val="000000"/>
              </w:rPr>
              <w:t>)/2</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Weighting</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Score</w:t>
            </w:r>
          </w:p>
        </w:tc>
      </w:tr>
      <w:tr w:rsidR="003F30B2" w:rsidRPr="00D04137" w:rsidTr="003F30B2">
        <w:trPr>
          <w:trHeight w:val="489"/>
        </w:trPr>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1</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OA Plate and Girder</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80</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85</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82.5</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w:t>
            </w:r>
            <w:r>
              <w:rPr>
                <w:rFonts w:ascii="Arial" w:hAnsi="Arial" w:cs="Arial"/>
                <w:color w:val="000000"/>
              </w:rPr>
              <w:t>43</w:t>
            </w:r>
          </w:p>
        </w:tc>
      </w:tr>
      <w:tr w:rsidR="003F30B2" w:rsidRPr="00D04137" w:rsidTr="003F30B2">
        <w:trPr>
          <w:trHeight w:val="300"/>
        </w:trPr>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2</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Light Iron</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67</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70</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68.5</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10%</w:t>
            </w:r>
          </w:p>
        </w:tc>
        <w:tc>
          <w:tcPr>
            <w:tcW w:w="0" w:type="auto"/>
            <w:shd w:val="clear" w:color="auto" w:fill="auto"/>
          </w:tcPr>
          <w:p w:rsidR="003F30B2" w:rsidRPr="002F2436" w:rsidRDefault="003F30B2" w:rsidP="003F30B2">
            <w:pPr>
              <w:jc w:val="center"/>
              <w:rPr>
                <w:rFonts w:ascii="Arial" w:hAnsi="Arial" w:cs="Arial"/>
                <w:color w:val="000000"/>
              </w:rPr>
            </w:pPr>
            <w:r>
              <w:rPr>
                <w:rFonts w:ascii="Arial" w:hAnsi="Arial" w:cs="Arial"/>
                <w:color w:val="000000"/>
              </w:rPr>
              <w:t>6.85</w:t>
            </w:r>
          </w:p>
        </w:tc>
      </w:tr>
      <w:tr w:rsidR="003F30B2" w:rsidRPr="00D04137" w:rsidTr="003F30B2">
        <w:trPr>
          <w:trHeight w:val="300"/>
        </w:trPr>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lastRenderedPageBreak/>
              <w:t>3</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9-10 Cast</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78</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80</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79</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w:t>
            </w:r>
            <w:r>
              <w:rPr>
                <w:rFonts w:ascii="Arial" w:hAnsi="Arial" w:cs="Arial"/>
                <w:color w:val="000000"/>
              </w:rPr>
              <w:t>11</w:t>
            </w:r>
          </w:p>
        </w:tc>
      </w:tr>
      <w:tr w:rsidR="003F30B2" w:rsidRPr="00D04137" w:rsidTr="003F30B2">
        <w:trPr>
          <w:trHeight w:val="671"/>
        </w:trPr>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4</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Vehicles</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65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70</w:t>
            </w:r>
          </w:p>
        </w:tc>
        <w:tc>
          <w:tcPr>
            <w:tcW w:w="0" w:type="auto"/>
          </w:tcPr>
          <w:p w:rsidR="003F30B2" w:rsidRPr="002F2436" w:rsidRDefault="003F30B2" w:rsidP="003F30B2">
            <w:pPr>
              <w:jc w:val="center"/>
              <w:rPr>
                <w:rFonts w:ascii="Arial" w:hAnsi="Arial" w:cs="Arial"/>
                <w:color w:val="000000"/>
              </w:rPr>
            </w:pPr>
            <w:r>
              <w:rPr>
                <w:rFonts w:ascii="Arial" w:hAnsi="Arial" w:cs="Arial"/>
                <w:color w:val="000000"/>
              </w:rPr>
              <w:t>67.5</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6.0</w:t>
            </w:r>
            <w:r>
              <w:rPr>
                <w:rFonts w:ascii="Arial" w:hAnsi="Arial" w:cs="Arial"/>
                <w:color w:val="000000"/>
              </w:rPr>
              <w:t>8</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i/>
                <w:color w:val="000000"/>
              </w:rPr>
            </w:pPr>
            <w:r w:rsidRPr="002F2436">
              <w:rPr>
                <w:rFonts w:ascii="Arial" w:hAnsi="Arial" w:cs="Arial"/>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Heavy Copper</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88</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90</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8.0</w:t>
            </w:r>
            <w:r>
              <w:rPr>
                <w:rFonts w:ascii="Arial" w:hAnsi="Arial" w:cs="Arial"/>
                <w:color w:val="000000"/>
              </w:rPr>
              <w:t>1</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Stainless Steel Solids</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55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60</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57.5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5.</w:t>
            </w:r>
            <w:r>
              <w:rPr>
                <w:rFonts w:ascii="Arial" w:hAnsi="Arial" w:cs="Arial"/>
                <w:color w:val="000000"/>
              </w:rPr>
              <w:t>18</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Mixed Brass</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82</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85</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83.5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7.5</w:t>
            </w:r>
            <w:r>
              <w:rPr>
                <w:rFonts w:ascii="Arial" w:hAnsi="Arial" w:cs="Arial"/>
                <w:color w:val="000000"/>
              </w:rPr>
              <w:t>2</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Insulated Copper Cable</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72</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75</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73.5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6.</w:t>
            </w:r>
            <w:r>
              <w:rPr>
                <w:rFonts w:ascii="Arial" w:hAnsi="Arial" w:cs="Arial"/>
                <w:color w:val="000000"/>
              </w:rPr>
              <w:t>62</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Old Rolled Aluminium</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80</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77.5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Pr>
                <w:rFonts w:ascii="Arial" w:hAnsi="Arial" w:cs="Arial"/>
                <w:color w:val="000000"/>
              </w:rPr>
              <w:t>6.98</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Lead Scrap</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83</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85</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84</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7.5</w:t>
            </w:r>
            <w:r>
              <w:rPr>
                <w:rFonts w:ascii="Arial" w:hAnsi="Arial" w:cs="Arial"/>
                <w:color w:val="000000"/>
              </w:rPr>
              <w:t>6</w:t>
            </w:r>
          </w:p>
        </w:tc>
      </w:tr>
      <w:tr w:rsidR="003F30B2" w:rsidRPr="00A41373" w:rsidTr="003F30B2">
        <w:trPr>
          <w:trHeight w:val="360"/>
        </w:trPr>
        <w:tc>
          <w:tcPr>
            <w:tcW w:w="0" w:type="auto"/>
            <w:tcBorders>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Batteries</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70</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75</w:t>
            </w:r>
          </w:p>
        </w:tc>
        <w:tc>
          <w:tcPr>
            <w:tcW w:w="0" w:type="auto"/>
            <w:tcBorders>
              <w:bottom w:val="single" w:sz="4" w:space="0" w:color="auto"/>
            </w:tcBorders>
          </w:tcPr>
          <w:p w:rsidR="003F30B2" w:rsidRPr="002F2436" w:rsidRDefault="003F30B2" w:rsidP="003F30B2">
            <w:pPr>
              <w:jc w:val="center"/>
              <w:rPr>
                <w:rFonts w:ascii="Arial" w:hAnsi="Arial" w:cs="Arial"/>
                <w:color w:val="000000"/>
              </w:rPr>
            </w:pPr>
            <w:r>
              <w:rPr>
                <w:rFonts w:ascii="Arial" w:hAnsi="Arial" w:cs="Arial"/>
                <w:color w:val="000000"/>
              </w:rPr>
              <w:t>72.5</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9%</w:t>
            </w:r>
          </w:p>
        </w:tc>
        <w:tc>
          <w:tcPr>
            <w:tcW w:w="0" w:type="auto"/>
            <w:tcBorders>
              <w:bottom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6.5</w:t>
            </w:r>
            <w:r>
              <w:rPr>
                <w:rFonts w:ascii="Arial" w:hAnsi="Arial" w:cs="Arial"/>
                <w:color w:val="000000"/>
              </w:rPr>
              <w:t>3</w:t>
            </w:r>
          </w:p>
        </w:tc>
      </w:tr>
      <w:tr w:rsidR="003F30B2" w:rsidRPr="00A41373" w:rsidTr="003F30B2">
        <w:trPr>
          <w:trHeight w:val="360"/>
        </w:trPr>
        <w:tc>
          <w:tcPr>
            <w:tcW w:w="0" w:type="auto"/>
            <w:tcBorders>
              <w:top w:val="single" w:sz="4" w:space="0" w:color="auto"/>
              <w:left w:val="nil"/>
              <w:bottom w:val="nil"/>
              <w:right w:val="nil"/>
            </w:tcBorders>
            <w:shd w:val="clear" w:color="auto" w:fill="auto"/>
          </w:tcPr>
          <w:p w:rsidR="003F30B2" w:rsidRPr="002F2436" w:rsidRDefault="003F30B2" w:rsidP="003F30B2">
            <w:pPr>
              <w:jc w:val="center"/>
              <w:rPr>
                <w:rFonts w:ascii="Arial" w:hAnsi="Arial" w:cs="Arial"/>
                <w:color w:val="000000"/>
              </w:rPr>
            </w:pPr>
          </w:p>
        </w:tc>
        <w:tc>
          <w:tcPr>
            <w:tcW w:w="0" w:type="auto"/>
            <w:tcBorders>
              <w:top w:val="single" w:sz="4" w:space="0" w:color="auto"/>
              <w:left w:val="nil"/>
              <w:bottom w:val="nil"/>
              <w:right w:val="nil"/>
            </w:tcBorders>
            <w:shd w:val="clear" w:color="auto" w:fill="auto"/>
          </w:tcPr>
          <w:p w:rsidR="003F30B2" w:rsidRPr="002F2436" w:rsidRDefault="003F30B2" w:rsidP="003F30B2">
            <w:pPr>
              <w:jc w:val="center"/>
              <w:rPr>
                <w:rFonts w:ascii="Arial" w:hAnsi="Arial" w:cs="Arial"/>
                <w:color w:val="000000"/>
              </w:rPr>
            </w:pPr>
          </w:p>
        </w:tc>
        <w:tc>
          <w:tcPr>
            <w:tcW w:w="0" w:type="auto"/>
            <w:tcBorders>
              <w:top w:val="single" w:sz="4" w:space="0" w:color="auto"/>
              <w:left w:val="nil"/>
              <w:bottom w:val="nil"/>
              <w:right w:val="nil"/>
            </w:tcBorders>
          </w:tcPr>
          <w:p w:rsidR="003F30B2" w:rsidRPr="002F2436" w:rsidRDefault="003F30B2" w:rsidP="003F30B2">
            <w:pPr>
              <w:jc w:val="center"/>
              <w:rPr>
                <w:rFonts w:ascii="Arial" w:hAnsi="Arial" w:cs="Arial"/>
                <w:color w:val="000000"/>
              </w:rPr>
            </w:pPr>
          </w:p>
        </w:tc>
        <w:tc>
          <w:tcPr>
            <w:tcW w:w="0" w:type="auto"/>
            <w:tcBorders>
              <w:top w:val="single" w:sz="4" w:space="0" w:color="auto"/>
              <w:left w:val="nil"/>
              <w:bottom w:val="nil"/>
              <w:right w:val="nil"/>
            </w:tcBorders>
            <w:shd w:val="clear" w:color="auto" w:fill="auto"/>
          </w:tcPr>
          <w:p w:rsidR="003F30B2" w:rsidRPr="002F2436" w:rsidRDefault="003F30B2" w:rsidP="003F30B2">
            <w:pPr>
              <w:jc w:val="center"/>
              <w:rPr>
                <w:rFonts w:ascii="Arial" w:hAnsi="Arial" w:cs="Arial"/>
                <w:color w:val="000000"/>
              </w:rPr>
            </w:pPr>
          </w:p>
        </w:tc>
        <w:tc>
          <w:tcPr>
            <w:tcW w:w="0" w:type="auto"/>
            <w:tcBorders>
              <w:left w:val="single" w:sz="4" w:space="0" w:color="auto"/>
              <w:right w:val="single" w:sz="4" w:space="0" w:color="auto"/>
            </w:tcBorders>
          </w:tcPr>
          <w:p w:rsidR="003F30B2" w:rsidRPr="002F2436" w:rsidRDefault="003F30B2" w:rsidP="003F30B2">
            <w:pPr>
              <w:jc w:val="center"/>
              <w:rPr>
                <w:rFonts w:ascii="Arial" w:hAnsi="Arial" w:cs="Arial"/>
                <w:color w:val="000000"/>
              </w:rPr>
            </w:pPr>
          </w:p>
        </w:tc>
        <w:tc>
          <w:tcPr>
            <w:tcW w:w="0" w:type="auto"/>
            <w:tcBorders>
              <w:left w:val="single" w:sz="4" w:space="0" w:color="auto"/>
            </w:tcBorders>
            <w:shd w:val="clear" w:color="auto" w:fill="auto"/>
          </w:tcPr>
          <w:p w:rsidR="003F30B2" w:rsidRPr="002F2436" w:rsidRDefault="003F30B2" w:rsidP="003F30B2">
            <w:pPr>
              <w:jc w:val="center"/>
              <w:rPr>
                <w:rFonts w:ascii="Arial" w:hAnsi="Arial" w:cs="Arial"/>
                <w:color w:val="000000"/>
              </w:rPr>
            </w:pPr>
            <w:r w:rsidRPr="002F2436">
              <w:rPr>
                <w:rFonts w:ascii="Arial" w:hAnsi="Arial" w:cs="Arial"/>
                <w:color w:val="000000"/>
              </w:rPr>
              <w:t>Total</w:t>
            </w:r>
          </w:p>
        </w:tc>
        <w:tc>
          <w:tcPr>
            <w:tcW w:w="0" w:type="auto"/>
            <w:shd w:val="clear" w:color="auto" w:fill="auto"/>
          </w:tcPr>
          <w:p w:rsidR="003F30B2" w:rsidRPr="002F2436" w:rsidRDefault="003F30B2" w:rsidP="003F30B2">
            <w:pPr>
              <w:jc w:val="center"/>
              <w:rPr>
                <w:rFonts w:ascii="Arial" w:hAnsi="Arial" w:cs="Arial"/>
                <w:color w:val="000000"/>
              </w:rPr>
            </w:pPr>
            <w:r>
              <w:rPr>
                <w:rFonts w:ascii="Arial" w:hAnsi="Arial" w:cs="Arial"/>
                <w:color w:val="000000"/>
              </w:rPr>
              <w:t>75.87</w:t>
            </w:r>
          </w:p>
        </w:tc>
      </w:tr>
    </w:tbl>
    <w:p w:rsidR="003F30B2" w:rsidRDefault="003F30B2" w:rsidP="003F30B2">
      <w:pPr>
        <w:spacing w:after="0" w:line="240" w:lineRule="auto"/>
        <w:textAlignment w:val="baseline"/>
        <w:rPr>
          <w:rFonts w:ascii="Arial" w:eastAsia="Times New Roman" w:hAnsi="Arial" w:cs="Arial"/>
        </w:rPr>
      </w:pPr>
    </w:p>
    <w:p w:rsidR="003F30B2" w:rsidRPr="00B6131A" w:rsidRDefault="003F30B2" w:rsidP="003F30B2">
      <w:pPr>
        <w:spacing w:after="0" w:line="240" w:lineRule="auto"/>
        <w:textAlignment w:val="baseline"/>
        <w:rPr>
          <w:rFonts w:ascii="Segoe UI" w:eastAsia="Times New Roman" w:hAnsi="Segoe UI" w:cs="Segoe UI"/>
          <w:sz w:val="18"/>
          <w:szCs w:val="18"/>
        </w:rPr>
      </w:pPr>
      <w:r>
        <w:rPr>
          <w:rFonts w:ascii="Arial" w:eastAsia="Times New Roman" w:hAnsi="Arial" w:cs="Arial"/>
        </w:rPr>
        <w:t xml:space="preserve">D13.  </w:t>
      </w:r>
      <w:r w:rsidRPr="00B6131A">
        <w:rPr>
          <w:rFonts w:ascii="Arial" w:eastAsia="Times New Roman" w:hAnsi="Arial" w:cs="Arial"/>
        </w:rPr>
        <w:t xml:space="preserve">The Tenderer with the highest overall </w:t>
      </w:r>
      <w:r>
        <w:rPr>
          <w:rFonts w:ascii="Arial" w:eastAsia="Times New Roman" w:hAnsi="Arial" w:cs="Arial"/>
        </w:rPr>
        <w:t>Score</w:t>
      </w:r>
      <w:r w:rsidRPr="00B6131A">
        <w:rPr>
          <w:rFonts w:ascii="Arial" w:eastAsia="Times New Roman" w:hAnsi="Arial" w:cs="Arial"/>
        </w:rPr>
        <w:t xml:space="preserve"> will receive the full </w:t>
      </w:r>
      <w:r>
        <w:rPr>
          <w:rFonts w:ascii="Arial" w:eastAsia="Times New Roman" w:hAnsi="Arial" w:cs="Arial"/>
        </w:rPr>
        <w:t>Score</w:t>
      </w:r>
      <w:r w:rsidRPr="00B6131A">
        <w:rPr>
          <w:rFonts w:ascii="Arial" w:eastAsia="Times New Roman" w:hAnsi="Arial" w:cs="Arial"/>
        </w:rPr>
        <w:t>s available for Price (4</w:t>
      </w:r>
      <w:r>
        <w:rPr>
          <w:rFonts w:ascii="Arial" w:eastAsia="Times New Roman" w:hAnsi="Arial" w:cs="Arial"/>
        </w:rPr>
        <w:t>0</w:t>
      </w:r>
      <w:r w:rsidRPr="00B6131A">
        <w:rPr>
          <w:rFonts w:ascii="Arial" w:eastAsia="Times New Roman" w:hAnsi="Arial" w:cs="Arial"/>
        </w:rPr>
        <w:t>). All other Tenders will be scored pro rata, as shown in the illustrative example below. </w:t>
      </w:r>
    </w:p>
    <w:p w:rsidR="003F30B2" w:rsidRDefault="003F30B2" w:rsidP="003F30B2">
      <w:pPr>
        <w:spacing w:after="0" w:line="240" w:lineRule="auto"/>
        <w:textAlignment w:val="baseline"/>
        <w:rPr>
          <w:rFonts w:ascii="Arial" w:eastAsia="Times New Roman" w:hAnsi="Arial" w:cs="Arial"/>
        </w:rPr>
      </w:pPr>
      <w:r w:rsidRPr="00B6131A">
        <w:rPr>
          <w:rFonts w:ascii="Arial" w:eastAsia="Times New Roman" w:hAnsi="Arial" w:cs="Arial"/>
        </w:rPr>
        <w:t> </w:t>
      </w:r>
    </w:p>
    <w:p w:rsidR="003F30B2" w:rsidRDefault="003F30B2" w:rsidP="003F30B2">
      <w:pPr>
        <w:spacing w:after="0" w:line="240" w:lineRule="auto"/>
        <w:textAlignment w:val="baseline"/>
        <w:rPr>
          <w:rFonts w:ascii="Arial" w:eastAsia="Times New Roman" w:hAnsi="Arial" w:cs="Arial"/>
        </w:rPr>
      </w:pPr>
      <w:r w:rsidRPr="00FA554F">
        <w:rPr>
          <w:rFonts w:ascii="Arial" w:eastAsia="Times New Roman" w:hAnsi="Arial" w:cs="Arial"/>
        </w:rPr>
        <w:t>Assume for the example company A scores 75.87 and company B Scores 70</w:t>
      </w:r>
      <w:r w:rsidRPr="00BD4D4E">
        <w:rPr>
          <w:rFonts w:ascii="Arial" w:eastAsia="Times New Roman" w:hAnsi="Arial" w:cs="Arial"/>
          <w:color w:val="FF0000"/>
        </w:rPr>
        <w:t xml:space="preserve"> </w:t>
      </w:r>
    </w:p>
    <w:p w:rsidR="003F30B2" w:rsidRPr="00B6131A" w:rsidRDefault="003F30B2" w:rsidP="003F30B2">
      <w:pPr>
        <w:spacing w:after="0" w:line="240" w:lineRule="auto"/>
        <w:textAlignment w:val="baseline"/>
        <w:rPr>
          <w:rFonts w:ascii="Segoe UI" w:eastAsia="Times New Roman" w:hAnsi="Segoe UI" w:cs="Segoe UI"/>
          <w:sz w:val="18"/>
          <w:szCs w:val="18"/>
        </w:rPr>
      </w:pPr>
    </w:p>
    <w:p w:rsidR="003F30B2" w:rsidRPr="00B6131A" w:rsidRDefault="003F30B2" w:rsidP="003F30B2">
      <w:pPr>
        <w:numPr>
          <w:ilvl w:val="0"/>
          <w:numId w:val="17"/>
        </w:numPr>
        <w:spacing w:after="0" w:line="240" w:lineRule="auto"/>
        <w:textAlignment w:val="baseline"/>
        <w:rPr>
          <w:rFonts w:ascii="Arial" w:eastAsia="Times New Roman" w:hAnsi="Arial" w:cs="Arial"/>
        </w:rPr>
      </w:pPr>
      <w:r w:rsidRPr="00B6131A">
        <w:rPr>
          <w:rFonts w:ascii="Arial" w:eastAsia="Times New Roman" w:hAnsi="Arial" w:cs="Arial"/>
        </w:rPr>
        <w:t xml:space="preserve">Highest Price </w:t>
      </w:r>
      <w:r>
        <w:rPr>
          <w:rFonts w:ascii="Arial" w:eastAsia="Times New Roman" w:hAnsi="Arial" w:cs="Arial"/>
        </w:rPr>
        <w:t>Score</w:t>
      </w:r>
      <w:r w:rsidRPr="00B6131A">
        <w:rPr>
          <w:rFonts w:ascii="Arial" w:eastAsia="Times New Roman" w:hAnsi="Arial" w:cs="Arial"/>
        </w:rPr>
        <w:t xml:space="preserve"> (HP</w:t>
      </w:r>
      <w:r>
        <w:rPr>
          <w:rFonts w:ascii="Arial" w:eastAsia="Times New Roman" w:hAnsi="Arial" w:cs="Arial"/>
        </w:rPr>
        <w:t>S</w:t>
      </w:r>
      <w:r w:rsidRPr="00B6131A">
        <w:rPr>
          <w:rFonts w:ascii="Arial" w:eastAsia="Times New Roman" w:hAnsi="Arial" w:cs="Arial"/>
        </w:rPr>
        <w:t xml:space="preserve">) = </w:t>
      </w:r>
      <w:r>
        <w:rPr>
          <w:rFonts w:ascii="Arial" w:eastAsia="Times New Roman" w:hAnsi="Arial" w:cs="Arial"/>
        </w:rPr>
        <w:t>75.87</w:t>
      </w:r>
      <w:r w:rsidRPr="00B6131A">
        <w:rPr>
          <w:rFonts w:ascii="Arial" w:eastAsia="Times New Roman" w:hAnsi="Arial" w:cs="Arial"/>
        </w:rPr>
        <w:t> </w:t>
      </w:r>
    </w:p>
    <w:p w:rsidR="003F30B2" w:rsidRPr="00B6131A" w:rsidRDefault="003F30B2" w:rsidP="003F30B2">
      <w:pPr>
        <w:numPr>
          <w:ilvl w:val="0"/>
          <w:numId w:val="17"/>
        </w:numPr>
        <w:spacing w:after="0" w:line="240" w:lineRule="auto"/>
        <w:textAlignment w:val="baseline"/>
        <w:rPr>
          <w:rFonts w:ascii="Arial" w:eastAsia="Times New Roman" w:hAnsi="Arial" w:cs="Arial"/>
        </w:rPr>
      </w:pPr>
      <w:r w:rsidRPr="00B6131A">
        <w:rPr>
          <w:rFonts w:ascii="Arial" w:eastAsia="Times New Roman" w:hAnsi="Arial" w:cs="Arial"/>
        </w:rPr>
        <w:t xml:space="preserve">Price </w:t>
      </w:r>
      <w:r>
        <w:rPr>
          <w:rFonts w:ascii="Arial" w:eastAsia="Times New Roman" w:hAnsi="Arial" w:cs="Arial"/>
        </w:rPr>
        <w:t>Score</w:t>
      </w:r>
      <w:r w:rsidRPr="00B6131A">
        <w:rPr>
          <w:rFonts w:ascii="Arial" w:eastAsia="Times New Roman" w:hAnsi="Arial" w:cs="Arial"/>
        </w:rPr>
        <w:t xml:space="preserve"> of </w:t>
      </w:r>
      <w:r>
        <w:rPr>
          <w:rFonts w:ascii="Arial" w:eastAsia="Times New Roman" w:hAnsi="Arial" w:cs="Arial"/>
        </w:rPr>
        <w:t>Tenderer B</w:t>
      </w:r>
      <w:r w:rsidRPr="00B6131A">
        <w:rPr>
          <w:rFonts w:ascii="Arial" w:eastAsia="Times New Roman" w:hAnsi="Arial" w:cs="Arial"/>
        </w:rPr>
        <w:t xml:space="preserve"> (P</w:t>
      </w:r>
      <w:r>
        <w:rPr>
          <w:rFonts w:ascii="Arial" w:eastAsia="Times New Roman" w:hAnsi="Arial" w:cs="Arial"/>
        </w:rPr>
        <w:t>S</w:t>
      </w:r>
      <w:r w:rsidRPr="00B6131A">
        <w:rPr>
          <w:rFonts w:ascii="Arial" w:eastAsia="Times New Roman" w:hAnsi="Arial" w:cs="Arial"/>
        </w:rPr>
        <w:t xml:space="preserve">1) = </w:t>
      </w:r>
      <w:r>
        <w:rPr>
          <w:rFonts w:ascii="Arial" w:eastAsia="Times New Roman" w:hAnsi="Arial" w:cs="Arial"/>
        </w:rPr>
        <w:t>70</w:t>
      </w:r>
      <w:r w:rsidRPr="00B6131A">
        <w:rPr>
          <w:rFonts w:ascii="Arial" w:eastAsia="Times New Roman" w:hAnsi="Arial" w:cs="Arial"/>
        </w:rPr>
        <w:t> </w:t>
      </w:r>
    </w:p>
    <w:p w:rsidR="003F30B2" w:rsidRDefault="003F30B2" w:rsidP="003F30B2">
      <w:pPr>
        <w:numPr>
          <w:ilvl w:val="0"/>
          <w:numId w:val="17"/>
        </w:numPr>
        <w:spacing w:after="0" w:line="240" w:lineRule="auto"/>
        <w:textAlignment w:val="baseline"/>
        <w:rPr>
          <w:rFonts w:ascii="Arial" w:eastAsia="Times New Roman" w:hAnsi="Arial" w:cs="Arial"/>
        </w:rPr>
      </w:pPr>
      <w:r w:rsidRPr="00B6131A">
        <w:rPr>
          <w:rFonts w:ascii="Arial" w:eastAsia="Times New Roman" w:hAnsi="Arial" w:cs="Arial"/>
        </w:rPr>
        <w:t>Price Score Awarded (P</w:t>
      </w:r>
      <w:r>
        <w:rPr>
          <w:rFonts w:ascii="Arial" w:eastAsia="Times New Roman" w:hAnsi="Arial" w:cs="Arial"/>
        </w:rPr>
        <w:t>S</w:t>
      </w:r>
      <w:r w:rsidRPr="00B6131A">
        <w:rPr>
          <w:rFonts w:ascii="Arial" w:eastAsia="Times New Roman" w:hAnsi="Arial" w:cs="Arial"/>
        </w:rPr>
        <w:t>1/HP</w:t>
      </w:r>
      <w:r>
        <w:rPr>
          <w:rFonts w:ascii="Arial" w:eastAsia="Times New Roman" w:hAnsi="Arial" w:cs="Arial"/>
        </w:rPr>
        <w:t>S</w:t>
      </w:r>
      <w:r w:rsidRPr="00B6131A">
        <w:rPr>
          <w:rFonts w:ascii="Arial" w:eastAsia="Times New Roman" w:hAnsi="Arial" w:cs="Arial"/>
        </w:rPr>
        <w:t>)</w:t>
      </w:r>
      <w:r>
        <w:rPr>
          <w:rFonts w:ascii="Arial" w:eastAsia="Times New Roman" w:hAnsi="Arial" w:cs="Arial"/>
        </w:rPr>
        <w:t xml:space="preserve"> </w:t>
      </w:r>
      <w:r w:rsidRPr="00B6131A">
        <w:rPr>
          <w:rFonts w:ascii="Arial" w:eastAsia="Times New Roman" w:hAnsi="Arial" w:cs="Arial"/>
        </w:rPr>
        <w:t>x</w:t>
      </w:r>
      <w:r>
        <w:rPr>
          <w:rFonts w:ascii="Arial" w:eastAsia="Times New Roman" w:hAnsi="Arial" w:cs="Arial"/>
        </w:rPr>
        <w:t xml:space="preserve"> </w:t>
      </w:r>
      <w:r w:rsidRPr="00B6131A">
        <w:rPr>
          <w:rFonts w:ascii="Arial" w:eastAsia="Times New Roman" w:hAnsi="Arial" w:cs="Arial"/>
        </w:rPr>
        <w:t>4</w:t>
      </w:r>
      <w:r>
        <w:rPr>
          <w:rFonts w:ascii="Arial" w:eastAsia="Times New Roman" w:hAnsi="Arial" w:cs="Arial"/>
        </w:rPr>
        <w:t>0</w:t>
      </w:r>
      <w:r w:rsidRPr="00B6131A">
        <w:rPr>
          <w:rFonts w:ascii="Arial" w:eastAsia="Times New Roman" w:hAnsi="Arial" w:cs="Arial"/>
        </w:rPr>
        <w:t xml:space="preserve"> = (</w:t>
      </w:r>
      <w:r>
        <w:rPr>
          <w:rFonts w:ascii="Arial" w:eastAsia="Times New Roman" w:hAnsi="Arial" w:cs="Arial"/>
        </w:rPr>
        <w:t>70</w:t>
      </w:r>
      <w:r w:rsidRPr="00B6131A">
        <w:rPr>
          <w:rFonts w:ascii="Arial" w:eastAsia="Times New Roman" w:hAnsi="Arial" w:cs="Arial"/>
        </w:rPr>
        <w:t>/</w:t>
      </w:r>
      <w:r>
        <w:rPr>
          <w:rFonts w:ascii="Arial" w:eastAsia="Times New Roman" w:hAnsi="Arial" w:cs="Arial"/>
        </w:rPr>
        <w:t>77.65</w:t>
      </w:r>
      <w:r w:rsidRPr="00B6131A">
        <w:rPr>
          <w:rFonts w:ascii="Arial" w:eastAsia="Times New Roman" w:hAnsi="Arial" w:cs="Arial"/>
        </w:rPr>
        <w:t>) x</w:t>
      </w:r>
      <w:r>
        <w:rPr>
          <w:rFonts w:ascii="Arial" w:eastAsia="Times New Roman" w:hAnsi="Arial" w:cs="Arial"/>
        </w:rPr>
        <w:t xml:space="preserve"> </w:t>
      </w:r>
      <w:r w:rsidRPr="00B6131A">
        <w:rPr>
          <w:rFonts w:ascii="Arial" w:eastAsia="Times New Roman" w:hAnsi="Arial" w:cs="Arial"/>
        </w:rPr>
        <w:t>4</w:t>
      </w:r>
      <w:r>
        <w:rPr>
          <w:rFonts w:ascii="Arial" w:eastAsia="Times New Roman" w:hAnsi="Arial" w:cs="Arial"/>
        </w:rPr>
        <w:t>0</w:t>
      </w:r>
      <w:r w:rsidRPr="00B6131A">
        <w:rPr>
          <w:rFonts w:ascii="Arial" w:eastAsia="Times New Roman" w:hAnsi="Arial" w:cs="Arial"/>
        </w:rPr>
        <w:t xml:space="preserve"> = 36.</w:t>
      </w:r>
      <w:r>
        <w:rPr>
          <w:rFonts w:ascii="Arial" w:eastAsia="Times New Roman" w:hAnsi="Arial" w:cs="Arial"/>
        </w:rPr>
        <w:t>91</w:t>
      </w:r>
    </w:p>
    <w:p w:rsidR="003F30B2" w:rsidRDefault="003F30B2" w:rsidP="003F30B2">
      <w:pPr>
        <w:spacing w:after="0" w:line="240" w:lineRule="auto"/>
        <w:textAlignment w:val="baseline"/>
        <w:rPr>
          <w:rFonts w:ascii="Arial" w:eastAsia="Times New Roman" w:hAnsi="Arial" w:cs="Arial"/>
        </w:rPr>
      </w:pPr>
    </w:p>
    <w:p w:rsidR="003F30B2" w:rsidRPr="00FA554F" w:rsidRDefault="003F30B2" w:rsidP="003F30B2">
      <w:pPr>
        <w:spacing w:after="0" w:line="240" w:lineRule="auto"/>
        <w:textAlignment w:val="baseline"/>
        <w:rPr>
          <w:rFonts w:ascii="Arial" w:eastAsia="Times New Roman" w:hAnsi="Arial" w:cs="Arial"/>
        </w:rPr>
      </w:pPr>
      <w:r w:rsidRPr="00FA554F">
        <w:rPr>
          <w:rFonts w:ascii="Arial" w:eastAsia="Times New Roman" w:hAnsi="Arial" w:cs="Arial"/>
        </w:rPr>
        <w:t>Company A has offered the best price return for Lot 1 and scores 40</w:t>
      </w:r>
    </w:p>
    <w:p w:rsidR="003F30B2" w:rsidRPr="00FA554F" w:rsidRDefault="003F30B2" w:rsidP="003F30B2">
      <w:pPr>
        <w:spacing w:after="0" w:line="240" w:lineRule="auto"/>
        <w:textAlignment w:val="baseline"/>
        <w:rPr>
          <w:rFonts w:ascii="Arial" w:eastAsia="Times New Roman" w:hAnsi="Arial" w:cs="Arial"/>
        </w:rPr>
      </w:pPr>
    </w:p>
    <w:p w:rsidR="003F30B2" w:rsidRPr="00FA0C62" w:rsidRDefault="003F30B2" w:rsidP="003F30B2">
      <w:pPr>
        <w:spacing w:after="0" w:line="240" w:lineRule="auto"/>
        <w:textAlignment w:val="baseline"/>
        <w:rPr>
          <w:rFonts w:ascii="Arial" w:eastAsia="Times New Roman" w:hAnsi="Arial" w:cs="Arial"/>
          <w:color w:val="FF0000"/>
        </w:rPr>
      </w:pPr>
      <w:r w:rsidRPr="00FA554F">
        <w:rPr>
          <w:rFonts w:ascii="Arial" w:eastAsia="Times New Roman" w:hAnsi="Arial" w:cs="Arial"/>
        </w:rPr>
        <w:t>Company B has offered the second-best price return for Lot 1 and based upon the calculation above receives a score of 36.91</w:t>
      </w:r>
      <w:r w:rsidRPr="00FA0C62">
        <w:rPr>
          <w:rFonts w:ascii="Arial" w:eastAsia="Times New Roman" w:hAnsi="Arial" w:cs="Arial"/>
          <w:color w:val="FF0000"/>
        </w:rPr>
        <w:t xml:space="preserve">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p>
    <w:p w:rsidR="003F30B2" w:rsidRPr="00E35120" w:rsidRDefault="003F30B2" w:rsidP="003F30B2">
      <w:pPr>
        <w:spacing w:after="0" w:line="240" w:lineRule="auto"/>
        <w:jc w:val="center"/>
        <w:textAlignment w:val="baseline"/>
        <w:rPr>
          <w:rFonts w:ascii="Arial" w:eastAsia="Times New Roman" w:hAnsi="Arial" w:cs="Arial"/>
          <w:b/>
          <w:bCs/>
          <w:u w:val="single"/>
        </w:rPr>
      </w:pPr>
      <w:r w:rsidRPr="00E35120">
        <w:rPr>
          <w:rFonts w:ascii="Arial" w:eastAsia="Times New Roman" w:hAnsi="Arial" w:cs="Arial"/>
          <w:b/>
          <w:bCs/>
          <w:u w:val="single"/>
        </w:rPr>
        <w:t>LOT 2</w:t>
      </w:r>
    </w:p>
    <w:p w:rsidR="003F30B2" w:rsidRPr="0014200B" w:rsidRDefault="003F30B2" w:rsidP="003F30B2">
      <w:pPr>
        <w:spacing w:after="0" w:line="240" w:lineRule="auto"/>
        <w:textAlignment w:val="baseline"/>
        <w:rPr>
          <w:rFonts w:ascii="Arial" w:eastAsia="Times New Roman" w:hAnsi="Arial" w:cs="Arial"/>
          <w:b/>
          <w:bCs/>
        </w:rPr>
      </w:pPr>
    </w:p>
    <w:p w:rsidR="003F30B2" w:rsidRDefault="003F30B2" w:rsidP="003F30B2">
      <w:pPr>
        <w:spacing w:after="0" w:line="240" w:lineRule="auto"/>
        <w:textAlignment w:val="baseline"/>
        <w:rPr>
          <w:rFonts w:ascii="Arial" w:eastAsia="Times New Roman" w:hAnsi="Arial" w:cs="Arial"/>
        </w:rPr>
      </w:pPr>
      <w:r>
        <w:rPr>
          <w:rFonts w:ascii="Arial" w:eastAsia="Times New Roman" w:hAnsi="Arial" w:cs="Arial"/>
          <w:sz w:val="24"/>
          <w:szCs w:val="24"/>
        </w:rPr>
        <w:t>D14.</w:t>
      </w:r>
      <w:r>
        <w:rPr>
          <w:rFonts w:ascii="Arial" w:eastAsia="Times New Roman" w:hAnsi="Arial" w:cs="Arial"/>
          <w:sz w:val="24"/>
          <w:szCs w:val="24"/>
        </w:rPr>
        <w:tab/>
      </w:r>
      <w:r w:rsidRPr="00722965">
        <w:rPr>
          <w:rFonts w:ascii="Arial" w:eastAsia="Times New Roman" w:hAnsi="Arial" w:cs="Arial"/>
        </w:rPr>
        <w:t xml:space="preserve">The Tenderer shall complete all tables in the </w:t>
      </w:r>
      <w:r>
        <w:rPr>
          <w:rFonts w:ascii="Arial" w:eastAsia="Times New Roman" w:hAnsi="Arial" w:cs="Arial"/>
        </w:rPr>
        <w:t xml:space="preserve">two scenarios detailed in Appendix 1 to Annex B to DEFFORM 47 </w:t>
      </w:r>
      <w:r w:rsidRPr="00722965">
        <w:rPr>
          <w:rFonts w:ascii="Arial" w:eastAsia="Times New Roman" w:hAnsi="Arial" w:cs="Arial"/>
        </w:rPr>
        <w:t xml:space="preserve">with their proposed </w:t>
      </w:r>
      <w:r>
        <w:rPr>
          <w:rFonts w:ascii="Arial" w:eastAsia="Times New Roman" w:hAnsi="Arial" w:cs="Arial"/>
        </w:rPr>
        <w:t>Labour and Transport costs</w:t>
      </w:r>
      <w:r w:rsidRPr="00722965">
        <w:rPr>
          <w:rFonts w:ascii="Arial" w:eastAsia="Times New Roman" w:hAnsi="Arial" w:cs="Arial"/>
        </w:rPr>
        <w:t xml:space="preserve">. </w:t>
      </w:r>
      <w:r>
        <w:rPr>
          <w:rFonts w:ascii="Arial" w:eastAsia="Times New Roman" w:hAnsi="Arial" w:cs="Arial"/>
        </w:rPr>
        <w:t>The Total costs for the two scenarios will be added together and divided by two to give an average overall cost.</w:t>
      </w:r>
    </w:p>
    <w:p w:rsidR="003F30B2" w:rsidRDefault="003F30B2" w:rsidP="003F30B2">
      <w:pPr>
        <w:spacing w:after="0" w:line="240" w:lineRule="auto"/>
        <w:textAlignment w:val="baseline"/>
        <w:rPr>
          <w:rFonts w:ascii="Arial" w:eastAsia="Times New Roman" w:hAnsi="Arial" w:cs="Arial"/>
        </w:rPr>
      </w:pPr>
    </w:p>
    <w:p w:rsidR="003F30B2" w:rsidRDefault="003F30B2" w:rsidP="003F30B2">
      <w:pPr>
        <w:spacing w:after="0" w:line="240" w:lineRule="auto"/>
        <w:textAlignment w:val="baseline"/>
        <w:rPr>
          <w:rFonts w:ascii="Arial" w:eastAsia="Times New Roman" w:hAnsi="Arial" w:cs="Arial"/>
        </w:rPr>
      </w:pPr>
      <w:r>
        <w:rPr>
          <w:rFonts w:ascii="Arial" w:eastAsia="Times New Roman" w:hAnsi="Arial" w:cs="Arial"/>
        </w:rPr>
        <w:t>D15.</w:t>
      </w:r>
      <w:r>
        <w:rPr>
          <w:rFonts w:ascii="Arial" w:eastAsia="Times New Roman" w:hAnsi="Arial" w:cs="Arial"/>
        </w:rPr>
        <w:tab/>
        <w:t>The Tenderer with the lowest overall cost will receive the full Scores available for Price (30). All other Tenders will be scored pro rata, as shown in the illustrative example below.</w:t>
      </w:r>
    </w:p>
    <w:p w:rsidR="003F30B2" w:rsidRDefault="003F30B2" w:rsidP="003F30B2">
      <w:pPr>
        <w:spacing w:after="0" w:line="240" w:lineRule="auto"/>
        <w:textAlignment w:val="baseline"/>
        <w:rPr>
          <w:rFonts w:ascii="Arial" w:eastAsia="Times New Roman" w:hAnsi="Arial" w:cs="Arial"/>
        </w:rPr>
      </w:pPr>
    </w:p>
    <w:p w:rsidR="003F30B2" w:rsidRPr="006B7958" w:rsidRDefault="003F30B2" w:rsidP="003F30B2">
      <w:pPr>
        <w:pStyle w:val="ListParagraph"/>
        <w:numPr>
          <w:ilvl w:val="0"/>
          <w:numId w:val="10"/>
        </w:numPr>
        <w:spacing w:after="0" w:line="240" w:lineRule="auto"/>
        <w:ind w:hanging="436"/>
        <w:textAlignment w:val="baseline"/>
        <w:rPr>
          <w:rFonts w:ascii="Arial" w:eastAsia="Times New Roman" w:hAnsi="Arial" w:cs="Arial"/>
          <w:sz w:val="24"/>
          <w:szCs w:val="24"/>
          <w:lang w:eastAsia="en-GB"/>
        </w:rPr>
      </w:pPr>
      <w:r>
        <w:rPr>
          <w:rFonts w:ascii="Arial" w:eastAsia="Times New Roman" w:hAnsi="Arial" w:cs="Arial"/>
          <w:lang w:eastAsia="en-GB"/>
        </w:rPr>
        <w:t>Company A offers the Lowest average Price</w:t>
      </w:r>
      <w:r w:rsidRPr="00BD667F">
        <w:rPr>
          <w:rFonts w:ascii="Arial" w:eastAsia="Times New Roman" w:hAnsi="Arial" w:cs="Arial"/>
          <w:lang w:eastAsia="en-GB"/>
        </w:rPr>
        <w:t xml:space="preserve"> </w:t>
      </w:r>
      <w:r>
        <w:rPr>
          <w:rFonts w:ascii="Arial" w:eastAsia="Times New Roman" w:hAnsi="Arial" w:cs="Arial"/>
          <w:lang w:eastAsia="en-GB"/>
        </w:rPr>
        <w:t>Score for the two scenarios (LPS) = £1,950.00</w:t>
      </w:r>
    </w:p>
    <w:p w:rsidR="003F30B2" w:rsidRPr="006B7958" w:rsidRDefault="003F30B2" w:rsidP="003F30B2">
      <w:pPr>
        <w:pStyle w:val="ListParagraph"/>
        <w:numPr>
          <w:ilvl w:val="0"/>
          <w:numId w:val="5"/>
        </w:numPr>
        <w:spacing w:after="0" w:line="240" w:lineRule="auto"/>
        <w:textAlignment w:val="baseline"/>
        <w:rPr>
          <w:rFonts w:ascii="Arial" w:eastAsia="Times New Roman" w:hAnsi="Arial" w:cs="Arial"/>
          <w:sz w:val="24"/>
          <w:szCs w:val="24"/>
          <w:lang w:eastAsia="en-GB"/>
        </w:rPr>
      </w:pPr>
      <w:r>
        <w:rPr>
          <w:rFonts w:ascii="Arial" w:eastAsia="Times New Roman" w:hAnsi="Arial" w:cs="Arial"/>
          <w:sz w:val="24"/>
          <w:szCs w:val="24"/>
          <w:lang w:eastAsia="en-GB"/>
        </w:rPr>
        <w:t xml:space="preserve">Company B offers the second average </w:t>
      </w:r>
      <w:r w:rsidRPr="006B7958">
        <w:rPr>
          <w:rFonts w:ascii="Arial" w:eastAsia="Times New Roman" w:hAnsi="Arial" w:cs="Arial"/>
          <w:sz w:val="24"/>
          <w:szCs w:val="24"/>
          <w:lang w:eastAsia="en-GB"/>
        </w:rPr>
        <w:t xml:space="preserve">Price </w:t>
      </w:r>
      <w:r>
        <w:rPr>
          <w:rFonts w:ascii="Arial" w:eastAsia="Times New Roman" w:hAnsi="Arial" w:cs="Arial"/>
          <w:sz w:val="24"/>
          <w:szCs w:val="24"/>
          <w:lang w:eastAsia="en-GB"/>
        </w:rPr>
        <w:t>Score</w:t>
      </w:r>
      <w:r w:rsidRPr="006B7958">
        <w:rPr>
          <w:rFonts w:ascii="Arial" w:eastAsia="Times New Roman" w:hAnsi="Arial" w:cs="Arial"/>
          <w:sz w:val="24"/>
          <w:szCs w:val="24"/>
          <w:lang w:eastAsia="en-GB"/>
        </w:rPr>
        <w:t xml:space="preserve"> (PM</w:t>
      </w:r>
      <w:r>
        <w:rPr>
          <w:rFonts w:ascii="Arial" w:eastAsia="Times New Roman" w:hAnsi="Arial" w:cs="Arial"/>
          <w:sz w:val="24"/>
          <w:szCs w:val="24"/>
          <w:lang w:eastAsia="en-GB"/>
        </w:rPr>
        <w:t>2</w:t>
      </w:r>
      <w:r w:rsidRPr="006B7958">
        <w:rPr>
          <w:rFonts w:ascii="Arial" w:eastAsia="Times New Roman" w:hAnsi="Arial" w:cs="Arial"/>
          <w:sz w:val="24"/>
          <w:szCs w:val="24"/>
          <w:lang w:eastAsia="en-GB"/>
        </w:rPr>
        <w:t>) = £1,980.00</w:t>
      </w:r>
    </w:p>
    <w:p w:rsidR="003F30B2" w:rsidRDefault="003F30B2" w:rsidP="003F30B2">
      <w:pPr>
        <w:pStyle w:val="ListParagraph"/>
        <w:numPr>
          <w:ilvl w:val="0"/>
          <w:numId w:val="5"/>
        </w:numPr>
        <w:spacing w:after="0" w:line="240" w:lineRule="auto"/>
        <w:textAlignment w:val="baseline"/>
        <w:rPr>
          <w:rFonts w:ascii="Arial" w:eastAsia="Times New Roman" w:hAnsi="Arial" w:cs="Arial"/>
          <w:sz w:val="24"/>
          <w:szCs w:val="24"/>
          <w:lang w:eastAsia="en-GB"/>
        </w:rPr>
      </w:pPr>
      <w:r>
        <w:rPr>
          <w:rFonts w:ascii="Arial" w:eastAsia="Times New Roman" w:hAnsi="Arial" w:cs="Arial"/>
          <w:sz w:val="24"/>
          <w:szCs w:val="24"/>
          <w:lang w:eastAsia="en-GB"/>
        </w:rPr>
        <w:t xml:space="preserve">Price Score Awarded (LPM/PM2) x 30 = 29.55 </w:t>
      </w:r>
    </w:p>
    <w:p w:rsidR="003F30B2" w:rsidRDefault="003F30B2" w:rsidP="003F30B2">
      <w:pPr>
        <w:spacing w:after="0" w:line="240" w:lineRule="auto"/>
        <w:textAlignment w:val="baseline"/>
        <w:rPr>
          <w:rFonts w:ascii="Arial" w:eastAsia="Times New Roman" w:hAnsi="Arial" w:cs="Arial"/>
          <w:sz w:val="24"/>
          <w:szCs w:val="24"/>
        </w:rPr>
      </w:pPr>
    </w:p>
    <w:p w:rsidR="003F30B2" w:rsidRPr="00FA554F" w:rsidRDefault="003F30B2" w:rsidP="003F30B2">
      <w:pPr>
        <w:spacing w:after="0" w:line="240" w:lineRule="auto"/>
        <w:textAlignment w:val="baseline"/>
        <w:rPr>
          <w:rFonts w:ascii="Arial" w:eastAsia="Times New Roman" w:hAnsi="Arial" w:cs="Arial"/>
          <w:sz w:val="24"/>
          <w:szCs w:val="24"/>
        </w:rPr>
      </w:pPr>
      <w:r w:rsidRPr="00FA554F">
        <w:rPr>
          <w:rFonts w:ascii="Arial" w:eastAsia="Times New Roman" w:hAnsi="Arial" w:cs="Arial"/>
          <w:sz w:val="24"/>
          <w:szCs w:val="24"/>
        </w:rPr>
        <w:t>Company A offers the Lowest average Price Score for the two scenarios and scores 30 for Lot 2</w:t>
      </w:r>
    </w:p>
    <w:p w:rsidR="003F30B2" w:rsidRPr="00FA554F" w:rsidRDefault="003F30B2" w:rsidP="003F30B2">
      <w:pPr>
        <w:spacing w:after="0" w:line="240" w:lineRule="auto"/>
        <w:textAlignment w:val="baseline"/>
        <w:rPr>
          <w:rFonts w:ascii="Arial" w:eastAsia="Times New Roman" w:hAnsi="Arial" w:cs="Arial"/>
          <w:sz w:val="24"/>
          <w:szCs w:val="24"/>
        </w:rPr>
      </w:pPr>
    </w:p>
    <w:p w:rsidR="003F30B2" w:rsidRDefault="003F30B2" w:rsidP="003F30B2">
      <w:pPr>
        <w:spacing w:after="0" w:line="240" w:lineRule="auto"/>
        <w:textAlignment w:val="baseline"/>
        <w:rPr>
          <w:rFonts w:ascii="Arial" w:eastAsia="Times New Roman" w:hAnsi="Arial" w:cs="Arial"/>
          <w:sz w:val="24"/>
          <w:szCs w:val="24"/>
        </w:rPr>
      </w:pPr>
      <w:r w:rsidRPr="00FA554F">
        <w:rPr>
          <w:rFonts w:ascii="Arial" w:eastAsia="Times New Roman" w:hAnsi="Arial" w:cs="Arial"/>
          <w:sz w:val="24"/>
          <w:szCs w:val="24"/>
        </w:rPr>
        <w:lastRenderedPageBreak/>
        <w:t>Based upon the calculation above, company B Scores 29.55</w:t>
      </w:r>
      <w:r w:rsidRPr="00FA554F">
        <w:rPr>
          <w:rFonts w:ascii="Arial" w:eastAsia="Times New Roman" w:hAnsi="Arial" w:cs="Arial"/>
          <w:sz w:val="24"/>
          <w:szCs w:val="24"/>
        </w:rPr>
        <w:tab/>
        <w:t>for Lot 2</w:t>
      </w:r>
      <w:r w:rsidRPr="008760B0">
        <w:rPr>
          <w:rFonts w:ascii="Arial" w:eastAsia="Times New Roman" w:hAnsi="Arial" w:cs="Arial"/>
          <w:sz w:val="24"/>
          <w:szCs w:val="24"/>
        </w:rPr>
        <w:t xml:space="preserve"> </w:t>
      </w:r>
    </w:p>
    <w:p w:rsidR="003F30B2" w:rsidRDefault="003F30B2" w:rsidP="003F30B2">
      <w:pPr>
        <w:spacing w:after="0" w:line="240" w:lineRule="auto"/>
        <w:textAlignment w:val="baseline"/>
        <w:rPr>
          <w:rFonts w:ascii="Arial" w:eastAsia="Times New Roman" w:hAnsi="Arial" w:cs="Arial"/>
          <w:b/>
          <w:bCs/>
          <w:sz w:val="24"/>
          <w:szCs w:val="24"/>
        </w:rPr>
      </w:pP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b/>
          <w:bCs/>
          <w:sz w:val="24"/>
          <w:szCs w:val="24"/>
        </w:rPr>
        <w:t xml:space="preserve">Overall </w:t>
      </w:r>
      <w:r>
        <w:rPr>
          <w:rFonts w:ascii="Arial" w:eastAsia="Times New Roman" w:hAnsi="Arial" w:cs="Arial"/>
          <w:b/>
          <w:bCs/>
          <w:sz w:val="24"/>
          <w:szCs w:val="24"/>
        </w:rPr>
        <w:t>Score</w:t>
      </w:r>
      <w:r w:rsidRPr="00722965">
        <w:rPr>
          <w:rFonts w:ascii="Arial" w:eastAsia="Times New Roman" w:hAnsi="Arial" w:cs="Arial"/>
          <w:sz w:val="24"/>
          <w:szCs w:val="24"/>
        </w:rPr>
        <w:t>  </w:t>
      </w:r>
    </w:p>
    <w:p w:rsidR="003F30B2" w:rsidRPr="00722965" w:rsidRDefault="003F30B2" w:rsidP="003F30B2">
      <w:pPr>
        <w:spacing w:after="0" w:line="240" w:lineRule="auto"/>
        <w:textAlignment w:val="baseline"/>
        <w:rPr>
          <w:rFonts w:ascii="Times New Roman" w:eastAsia="Times New Roman" w:hAnsi="Times New Roman" w:cs="Times New Roman"/>
          <w:sz w:val="24"/>
          <w:szCs w:val="24"/>
        </w:rPr>
      </w:pPr>
      <w:r w:rsidRPr="00722965">
        <w:rPr>
          <w:rFonts w:ascii="Arial" w:eastAsia="Times New Roman" w:hAnsi="Arial" w:cs="Arial"/>
        </w:rPr>
        <w:t>  </w:t>
      </w:r>
    </w:p>
    <w:p w:rsidR="003F30B2" w:rsidRDefault="003F30B2" w:rsidP="003F30B2">
      <w:pPr>
        <w:spacing w:line="240" w:lineRule="auto"/>
        <w:textAlignment w:val="baseline"/>
        <w:rPr>
          <w:rFonts w:ascii="Arial" w:eastAsia="Times New Roman" w:hAnsi="Arial" w:cs="Arial"/>
        </w:rPr>
      </w:pPr>
      <w:r w:rsidRPr="00722965">
        <w:rPr>
          <w:rFonts w:ascii="Arial" w:eastAsia="Times New Roman" w:hAnsi="Arial" w:cs="Arial"/>
        </w:rPr>
        <w:t>D1</w:t>
      </w:r>
      <w:r>
        <w:rPr>
          <w:rFonts w:ascii="Arial" w:eastAsia="Times New Roman" w:hAnsi="Arial" w:cs="Arial"/>
        </w:rPr>
        <w:t>6</w:t>
      </w:r>
      <w:r w:rsidRPr="00722965">
        <w:rPr>
          <w:rFonts w:ascii="Arial" w:eastAsia="Times New Roman" w:hAnsi="Arial" w:cs="Arial"/>
        </w:rPr>
        <w:t xml:space="preserve">. The overall </w:t>
      </w:r>
      <w:r>
        <w:rPr>
          <w:rFonts w:ascii="Arial" w:eastAsia="Times New Roman" w:hAnsi="Arial" w:cs="Arial"/>
        </w:rPr>
        <w:t>Score</w:t>
      </w:r>
      <w:r w:rsidRPr="00722965">
        <w:rPr>
          <w:rFonts w:ascii="Arial" w:eastAsia="Times New Roman" w:hAnsi="Arial" w:cs="Arial"/>
        </w:rPr>
        <w:t xml:space="preserve"> will be the sum of the Technical </w:t>
      </w:r>
      <w:r>
        <w:rPr>
          <w:rFonts w:ascii="Arial" w:eastAsia="Times New Roman" w:hAnsi="Arial" w:cs="Arial"/>
        </w:rPr>
        <w:t>Score</w:t>
      </w:r>
      <w:r w:rsidRPr="00722965">
        <w:rPr>
          <w:rFonts w:ascii="Arial" w:eastAsia="Times New Roman" w:hAnsi="Arial" w:cs="Arial"/>
        </w:rPr>
        <w:t xml:space="preserve"> plus the Price </w:t>
      </w:r>
      <w:r>
        <w:rPr>
          <w:rFonts w:ascii="Arial" w:eastAsia="Times New Roman" w:hAnsi="Arial" w:cs="Arial"/>
        </w:rPr>
        <w:t>Score</w:t>
      </w:r>
      <w:r w:rsidRPr="00722965">
        <w:rPr>
          <w:rFonts w:ascii="Arial" w:eastAsia="Times New Roman" w:hAnsi="Arial" w:cs="Arial"/>
        </w:rPr>
        <w:t xml:space="preserve"> for each lot. The Authority shall select the Tender with the highest total </w:t>
      </w:r>
      <w:r>
        <w:rPr>
          <w:rFonts w:ascii="Arial" w:eastAsia="Times New Roman" w:hAnsi="Arial" w:cs="Arial"/>
        </w:rPr>
        <w:t>Score for each Lot</w:t>
      </w:r>
      <w:r w:rsidRPr="00722965">
        <w:rPr>
          <w:rFonts w:ascii="Arial" w:eastAsia="Times New Roman" w:hAnsi="Arial" w:cs="Arial"/>
        </w:rPr>
        <w:t xml:space="preserve">. In the event of two or more Tenders being awarded the same total </w:t>
      </w:r>
      <w:r>
        <w:rPr>
          <w:rFonts w:ascii="Arial" w:eastAsia="Times New Roman" w:hAnsi="Arial" w:cs="Arial"/>
        </w:rPr>
        <w:t>Score</w:t>
      </w:r>
      <w:r w:rsidRPr="00722965">
        <w:rPr>
          <w:rFonts w:ascii="Arial" w:eastAsia="Times New Roman" w:hAnsi="Arial" w:cs="Arial"/>
        </w:rPr>
        <w:t xml:space="preserve">, the Authority shall select the Tender with the highest Price </w:t>
      </w:r>
      <w:r>
        <w:rPr>
          <w:rFonts w:ascii="Arial" w:eastAsia="Times New Roman" w:hAnsi="Arial" w:cs="Arial"/>
        </w:rPr>
        <w:t>Score</w:t>
      </w:r>
      <w:r w:rsidRPr="00722965">
        <w:rPr>
          <w:rFonts w:ascii="Arial" w:eastAsia="Times New Roman" w:hAnsi="Arial" w:cs="Arial"/>
        </w:rPr>
        <w:t>.  </w:t>
      </w:r>
    </w:p>
    <w:p w:rsidR="003F30B2" w:rsidRPr="00B94379" w:rsidRDefault="003F30B2" w:rsidP="003F30B2">
      <w:pPr>
        <w:spacing w:line="240" w:lineRule="auto"/>
        <w:textAlignment w:val="baseline"/>
        <w:rPr>
          <w:rFonts w:ascii="Arial" w:eastAsia="Times New Roman" w:hAnsi="Arial" w:cs="Arial"/>
        </w:rPr>
      </w:pPr>
      <w:r w:rsidRPr="00B94379">
        <w:rPr>
          <w:rFonts w:ascii="Arial" w:eastAsia="Times New Roman" w:hAnsi="Arial" w:cs="Arial"/>
        </w:rPr>
        <w:t>A summary of the scores achieved by both contractors is provided in the table below-</w:t>
      </w: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3F30B2" w:rsidRPr="00B94379" w:rsidTr="003F30B2">
        <w:tc>
          <w:tcPr>
            <w:tcW w:w="1288" w:type="dxa"/>
          </w:tcPr>
          <w:p w:rsidR="003F30B2" w:rsidRPr="00B94379" w:rsidRDefault="003F30B2" w:rsidP="003F30B2">
            <w:pPr>
              <w:textAlignment w:val="baseline"/>
              <w:rPr>
                <w:rFonts w:ascii="Arial" w:eastAsia="Times New Roman" w:hAnsi="Arial" w:cs="Arial"/>
                <w:lang w:eastAsia="en-GB"/>
              </w:rPr>
            </w:pP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a</w:t>
            </w: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b</w:t>
            </w: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c</w:t>
            </w: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d</w:t>
            </w: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e</w:t>
            </w:r>
          </w:p>
        </w:tc>
        <w:tc>
          <w:tcPr>
            <w:tcW w:w="1288" w:type="dxa"/>
          </w:tcPr>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f</w:t>
            </w:r>
          </w:p>
        </w:tc>
      </w:tr>
      <w:tr w:rsidR="003F30B2" w:rsidRPr="00B94379" w:rsidTr="003F30B2">
        <w:tc>
          <w:tcPr>
            <w:tcW w:w="1288" w:type="dxa"/>
          </w:tcPr>
          <w:p w:rsidR="003F30B2" w:rsidRPr="00B94379" w:rsidRDefault="003F30B2" w:rsidP="003F30B2">
            <w:pPr>
              <w:textAlignment w:val="baseline"/>
              <w:rPr>
                <w:rFonts w:ascii="Arial" w:eastAsia="Times New Roman" w:hAnsi="Arial" w:cs="Arial"/>
                <w:sz w:val="16"/>
                <w:szCs w:val="16"/>
                <w:lang w:eastAsia="en-GB"/>
              </w:rPr>
            </w:pP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Score Company A</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Score Company B</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 xml:space="preserve">Commercial Score Company A </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Commercial Score</w:t>
            </w:r>
          </w:p>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Company B</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 xml:space="preserve">Technical + Commercial Company A </w:t>
            </w:r>
          </w:p>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w:t>
            </w:r>
            <w:proofErr w:type="spellStart"/>
            <w:r w:rsidRPr="00B94379">
              <w:rPr>
                <w:rFonts w:ascii="Arial" w:eastAsia="Times New Roman" w:hAnsi="Arial" w:cs="Arial"/>
                <w:sz w:val="16"/>
                <w:szCs w:val="16"/>
                <w:lang w:eastAsia="en-GB"/>
              </w:rPr>
              <w:t>a+c</w:t>
            </w:r>
            <w:proofErr w:type="spellEnd"/>
            <w:r w:rsidRPr="00B94379">
              <w:rPr>
                <w:rFonts w:ascii="Arial" w:eastAsia="Times New Roman" w:hAnsi="Arial" w:cs="Arial"/>
                <w:sz w:val="16"/>
                <w:szCs w:val="16"/>
                <w:lang w:eastAsia="en-GB"/>
              </w:rPr>
              <w:t xml:space="preserve">) </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 Commercial Company B (</w:t>
            </w:r>
            <w:proofErr w:type="spellStart"/>
            <w:r w:rsidRPr="00B94379">
              <w:rPr>
                <w:rFonts w:ascii="Arial" w:eastAsia="Times New Roman" w:hAnsi="Arial" w:cs="Arial"/>
                <w:sz w:val="16"/>
                <w:szCs w:val="16"/>
                <w:lang w:eastAsia="en-GB"/>
              </w:rPr>
              <w:t>b+d</w:t>
            </w:r>
            <w:proofErr w:type="spellEnd"/>
            <w:r w:rsidRPr="00B94379">
              <w:rPr>
                <w:rFonts w:ascii="Arial" w:eastAsia="Times New Roman" w:hAnsi="Arial" w:cs="Arial"/>
                <w:sz w:val="16"/>
                <w:szCs w:val="16"/>
                <w:lang w:eastAsia="en-GB"/>
              </w:rPr>
              <w:t>)</w:t>
            </w:r>
          </w:p>
        </w:tc>
      </w:tr>
      <w:tr w:rsidR="003F30B2" w:rsidRPr="00B94379" w:rsidTr="003F30B2">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Lot 1 - The Compliant Disposal of MOD Scrap Metal Assets</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45</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38.4</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40</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36.91</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85</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75.31</w:t>
            </w:r>
          </w:p>
        </w:tc>
      </w:tr>
      <w:tr w:rsidR="003F30B2" w:rsidRPr="00B94379" w:rsidTr="003F30B2">
        <w:tc>
          <w:tcPr>
            <w:tcW w:w="1288" w:type="dxa"/>
          </w:tcPr>
          <w:p w:rsidR="003F30B2" w:rsidRPr="00B94379" w:rsidRDefault="003F30B2" w:rsidP="003F30B2">
            <w:pPr>
              <w:textAlignment w:val="baseline"/>
              <w:rPr>
                <w:rFonts w:ascii="Arial" w:eastAsia="Times New Roman" w:hAnsi="Arial" w:cs="Arial"/>
                <w:sz w:val="16"/>
                <w:szCs w:val="16"/>
                <w:lang w:eastAsia="en-GB"/>
              </w:rPr>
            </w:pP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Score Company A</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Score Company B</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 xml:space="preserve">Commercial Score Company A </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Commercial Score</w:t>
            </w:r>
          </w:p>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Company B</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 xml:space="preserve">Technical + Commercial Company A </w:t>
            </w:r>
          </w:p>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w:t>
            </w:r>
            <w:proofErr w:type="spellStart"/>
            <w:r w:rsidRPr="00B94379">
              <w:rPr>
                <w:rFonts w:ascii="Arial" w:eastAsia="Times New Roman" w:hAnsi="Arial" w:cs="Arial"/>
                <w:sz w:val="16"/>
                <w:szCs w:val="16"/>
                <w:lang w:eastAsia="en-GB"/>
              </w:rPr>
              <w:t>a+c</w:t>
            </w:r>
            <w:proofErr w:type="spellEnd"/>
            <w:r w:rsidRPr="00B94379">
              <w:rPr>
                <w:rFonts w:ascii="Arial" w:eastAsia="Times New Roman" w:hAnsi="Arial" w:cs="Arial"/>
                <w:sz w:val="16"/>
                <w:szCs w:val="16"/>
                <w:lang w:eastAsia="en-GB"/>
              </w:rPr>
              <w:t xml:space="preserve">) </w:t>
            </w:r>
          </w:p>
        </w:tc>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Technical + Commercial Company B (</w:t>
            </w:r>
            <w:proofErr w:type="spellStart"/>
            <w:r w:rsidRPr="00B94379">
              <w:rPr>
                <w:rFonts w:ascii="Arial" w:eastAsia="Times New Roman" w:hAnsi="Arial" w:cs="Arial"/>
                <w:sz w:val="16"/>
                <w:szCs w:val="16"/>
                <w:lang w:eastAsia="en-GB"/>
              </w:rPr>
              <w:t>b+d</w:t>
            </w:r>
            <w:proofErr w:type="spellEnd"/>
            <w:r w:rsidRPr="00B94379">
              <w:rPr>
                <w:rFonts w:ascii="Arial" w:eastAsia="Times New Roman" w:hAnsi="Arial" w:cs="Arial"/>
                <w:sz w:val="16"/>
                <w:szCs w:val="16"/>
                <w:lang w:eastAsia="en-GB"/>
              </w:rPr>
              <w:t>)</w:t>
            </w:r>
          </w:p>
        </w:tc>
      </w:tr>
      <w:tr w:rsidR="003F30B2" w:rsidRPr="00B94379" w:rsidTr="003F30B2">
        <w:tc>
          <w:tcPr>
            <w:tcW w:w="1288" w:type="dxa"/>
          </w:tcPr>
          <w:p w:rsidR="003F30B2" w:rsidRPr="00B94379" w:rsidRDefault="003F30B2" w:rsidP="003F30B2">
            <w:pPr>
              <w:textAlignment w:val="baseline"/>
              <w:rPr>
                <w:rFonts w:ascii="Arial" w:eastAsia="Times New Roman" w:hAnsi="Arial" w:cs="Arial"/>
                <w:sz w:val="16"/>
                <w:szCs w:val="16"/>
                <w:lang w:eastAsia="en-GB"/>
              </w:rPr>
            </w:pPr>
            <w:r w:rsidRPr="00B94379">
              <w:rPr>
                <w:rFonts w:ascii="Arial" w:eastAsia="Times New Roman" w:hAnsi="Arial" w:cs="Arial"/>
                <w:sz w:val="16"/>
                <w:szCs w:val="16"/>
                <w:lang w:eastAsia="en-GB"/>
              </w:rPr>
              <w:t>Lot 2 - The Disposal of MOD Redundant Scrap Metal Assets</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47.6</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56.7</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30</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29.55</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77.6</w:t>
            </w:r>
          </w:p>
        </w:tc>
        <w:tc>
          <w:tcPr>
            <w:tcW w:w="1288" w:type="dxa"/>
          </w:tcPr>
          <w:p w:rsidR="003F30B2" w:rsidRPr="00B94379" w:rsidRDefault="003F30B2" w:rsidP="003F30B2">
            <w:pPr>
              <w:jc w:val="center"/>
              <w:textAlignment w:val="baseline"/>
              <w:rPr>
                <w:rFonts w:ascii="Arial" w:eastAsia="Times New Roman" w:hAnsi="Arial" w:cs="Arial"/>
                <w:lang w:eastAsia="en-GB"/>
              </w:rPr>
            </w:pPr>
          </w:p>
          <w:p w:rsidR="003F30B2" w:rsidRPr="00B94379" w:rsidRDefault="003F30B2" w:rsidP="003F30B2">
            <w:pPr>
              <w:jc w:val="center"/>
              <w:textAlignment w:val="baseline"/>
              <w:rPr>
                <w:rFonts w:ascii="Arial" w:eastAsia="Times New Roman" w:hAnsi="Arial" w:cs="Arial"/>
                <w:lang w:eastAsia="en-GB"/>
              </w:rPr>
            </w:pPr>
            <w:r w:rsidRPr="00B94379">
              <w:rPr>
                <w:rFonts w:ascii="Arial" w:eastAsia="Times New Roman" w:hAnsi="Arial" w:cs="Arial"/>
                <w:lang w:eastAsia="en-GB"/>
              </w:rPr>
              <w:t>86.25</w:t>
            </w:r>
          </w:p>
        </w:tc>
      </w:tr>
    </w:tbl>
    <w:p w:rsidR="003F30B2" w:rsidRPr="00B94379" w:rsidRDefault="003F30B2" w:rsidP="003F30B2">
      <w:pPr>
        <w:spacing w:line="240" w:lineRule="auto"/>
        <w:textAlignment w:val="baseline"/>
        <w:rPr>
          <w:rFonts w:ascii="Arial" w:eastAsia="Times New Roman" w:hAnsi="Arial" w:cs="Arial"/>
        </w:rPr>
      </w:pPr>
    </w:p>
    <w:p w:rsidR="003F30B2" w:rsidRPr="00B94379" w:rsidRDefault="003F30B2" w:rsidP="003F30B2">
      <w:pPr>
        <w:spacing w:line="240" w:lineRule="auto"/>
        <w:textAlignment w:val="baseline"/>
        <w:rPr>
          <w:rFonts w:ascii="Arial" w:eastAsia="Times New Roman" w:hAnsi="Arial" w:cs="Arial"/>
        </w:rPr>
      </w:pPr>
      <w:r w:rsidRPr="00B94379">
        <w:rPr>
          <w:rFonts w:ascii="Arial" w:eastAsia="Times New Roman" w:hAnsi="Arial" w:cs="Arial"/>
        </w:rPr>
        <w:t xml:space="preserve">Based upon the worked examples provided and shown in the illustration above, Company A would be awarded Lot 1 and Company B would be awarded lot 2.  </w:t>
      </w:r>
    </w:p>
    <w:p w:rsidR="003F30B2" w:rsidRDefault="003F30B2" w:rsidP="003F30B2">
      <w:pPr>
        <w:spacing w:line="240" w:lineRule="auto"/>
        <w:textAlignment w:val="baseline"/>
        <w:rPr>
          <w:rFonts w:ascii="Arial" w:eastAsia="Times New Roman" w:hAnsi="Arial" w:cs="Arial"/>
        </w:rPr>
      </w:pP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bookmarkStart w:id="7" w:name="_Toc501022446_1_6"/>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7D286B" w:rsidRDefault="007D286B" w:rsidP="007D286B">
      <w:pPr>
        <w:widowControl w:val="0"/>
        <w:autoSpaceDE w:val="0"/>
        <w:autoSpaceDN w:val="0"/>
        <w:adjustRightInd w:val="0"/>
        <w:spacing w:after="0" w:line="240" w:lineRule="auto"/>
        <w:rPr>
          <w:rFonts w:ascii="Arial" w:hAnsi="Arial" w:cs="Arial"/>
          <w:sz w:val="24"/>
          <w:szCs w:val="24"/>
        </w:rPr>
      </w:pPr>
    </w:p>
    <w:p w:rsidR="002E2A12" w:rsidRDefault="002F2B8A" w:rsidP="007D286B">
      <w:pPr>
        <w:widowControl w:val="0"/>
        <w:autoSpaceDE w:val="0"/>
        <w:autoSpaceDN w:val="0"/>
        <w:adjustRightInd w:val="0"/>
        <w:spacing w:after="0" w:line="240" w:lineRule="auto"/>
        <w:rPr>
          <w:rFonts w:ascii="Arial" w:hAnsi="Arial" w:cs="Arial"/>
          <w:b/>
          <w:bCs/>
          <w:color w:val="000000"/>
        </w:rPr>
      </w:pPr>
      <w:r>
        <w:rPr>
          <w:rFonts w:ascii="Arial" w:hAnsi="Arial" w:cs="Arial"/>
          <w:b/>
          <w:bCs/>
          <w:color w:val="000000"/>
        </w:rPr>
        <w:lastRenderedPageBreak/>
        <w:t>Section E - Instructions on Submitting Tenders</w:t>
      </w:r>
      <w:bookmarkEnd w:id="7"/>
    </w:p>
    <w:p w:rsidR="007D286B" w:rsidRPr="007D286B" w:rsidRDefault="007D286B" w:rsidP="007D286B">
      <w:pPr>
        <w:widowControl w:val="0"/>
        <w:autoSpaceDE w:val="0"/>
        <w:autoSpaceDN w:val="0"/>
        <w:adjustRightInd w:val="0"/>
        <w:spacing w:after="0" w:line="240" w:lineRule="auto"/>
        <w:rPr>
          <w:rFonts w:ascii="Arial" w:hAnsi="Arial" w:cs="Arial"/>
          <w:color w:val="000000"/>
        </w:rPr>
      </w:pPr>
    </w:p>
    <w:p w:rsidR="002E2A12" w:rsidRDefault="002F2B8A" w:rsidP="003F30B2">
      <w:pPr>
        <w:widowControl w:val="0"/>
        <w:autoSpaceDE w:val="0"/>
        <w:autoSpaceDN w:val="0"/>
        <w:adjustRightInd w:val="0"/>
        <w:spacing w:after="60" w:line="240" w:lineRule="auto"/>
        <w:rPr>
          <w:rFonts w:ascii="Arial" w:hAnsi="Arial" w:cs="Arial"/>
          <w:b/>
          <w:bCs/>
          <w:color w:val="000000"/>
        </w:rPr>
      </w:pPr>
      <w:r>
        <w:rPr>
          <w:rFonts w:ascii="Arial" w:hAnsi="Arial" w:cs="Arial"/>
          <w:b/>
          <w:bCs/>
          <w:color w:val="000000"/>
        </w:rPr>
        <w:t>Submission of your Tender</w:t>
      </w:r>
    </w:p>
    <w:p w:rsidR="007D286B" w:rsidRDefault="007D286B">
      <w:pPr>
        <w:widowControl w:val="0"/>
        <w:autoSpaceDE w:val="0"/>
        <w:autoSpaceDN w:val="0"/>
        <w:adjustRightInd w:val="0"/>
        <w:spacing w:after="60" w:line="240" w:lineRule="auto"/>
        <w:ind w:left="120"/>
        <w:rPr>
          <w:rFonts w:ascii="Arial" w:hAnsi="Arial" w:cs="Arial"/>
          <w:sz w:val="24"/>
          <w:szCs w:val="24"/>
        </w:rPr>
      </w:pPr>
    </w:p>
    <w:p w:rsidR="002E2A12" w:rsidRPr="007D286B" w:rsidRDefault="002F2B8A" w:rsidP="007D286B">
      <w:pPr>
        <w:widowControl w:val="0"/>
        <w:tabs>
          <w:tab w:val="left" w:pos="567"/>
        </w:tabs>
        <w:autoSpaceDE w:val="0"/>
        <w:autoSpaceDN w:val="0"/>
        <w:adjustRightInd w:val="0"/>
        <w:spacing w:after="0" w:line="240" w:lineRule="auto"/>
        <w:ind w:left="426" w:hanging="360"/>
        <w:rPr>
          <w:rFonts w:ascii="Arial" w:hAnsi="Arial" w:cs="Arial"/>
        </w:rPr>
      </w:pPr>
      <w:r>
        <w:rPr>
          <w:rFonts w:ascii="Arial" w:hAnsi="Arial" w:cs="Arial"/>
          <w:color w:val="000000"/>
        </w:rPr>
        <w:t>E1.</w:t>
      </w:r>
      <w:r w:rsidR="007D286B">
        <w:rPr>
          <w:rFonts w:ascii="Arial" w:hAnsi="Arial" w:cs="Arial"/>
          <w:sz w:val="24"/>
          <w:szCs w:val="24"/>
        </w:rPr>
        <w:t xml:space="preserve"> </w:t>
      </w:r>
      <w:r w:rsidRPr="007D286B">
        <w:rPr>
          <w:rFonts w:ascii="Arial" w:hAnsi="Arial" w:cs="Arial"/>
          <w:color w:val="000000"/>
        </w:rPr>
        <w:t>Your Tender and any ITT Documentation must be submitted electronically via the</w:t>
      </w:r>
      <w:r w:rsidR="007D286B">
        <w:rPr>
          <w:rFonts w:ascii="Arial" w:hAnsi="Arial" w:cs="Arial"/>
          <w:color w:val="000000"/>
        </w:rPr>
        <w:t xml:space="preserve"> </w:t>
      </w:r>
      <w:bookmarkStart w:id="8" w:name="_GoBack"/>
      <w:r w:rsidR="008B1602" w:rsidRPr="003A721F">
        <w:rPr>
          <w:rFonts w:ascii="Arial" w:hAnsi="Arial" w:cs="Arial"/>
          <w:b/>
          <w:bCs/>
          <w:color w:val="000000"/>
        </w:rPr>
        <w:t xml:space="preserve">AWARD® Virtual Tender Board by 10:00 on </w:t>
      </w:r>
      <w:r w:rsidR="003F30B2" w:rsidRPr="003A721F">
        <w:rPr>
          <w:rFonts w:ascii="Arial" w:hAnsi="Arial" w:cs="Arial"/>
          <w:b/>
          <w:bCs/>
          <w:color w:val="000000"/>
        </w:rPr>
        <w:t xml:space="preserve">25 </w:t>
      </w:r>
      <w:r w:rsidR="008B1602" w:rsidRPr="003A721F">
        <w:rPr>
          <w:rFonts w:ascii="Arial" w:hAnsi="Arial" w:cs="Arial"/>
          <w:b/>
          <w:bCs/>
          <w:color w:val="000000"/>
        </w:rPr>
        <w:t>March 2021</w:t>
      </w:r>
      <w:bookmarkEnd w:id="8"/>
      <w:r w:rsidR="008B1602" w:rsidRPr="007D286B">
        <w:rPr>
          <w:rFonts w:ascii="Arial" w:hAnsi="Arial" w:cs="Arial"/>
          <w:color w:val="000000"/>
        </w:rPr>
        <w:t>.</w:t>
      </w:r>
      <w:r w:rsidRPr="007D286B">
        <w:rPr>
          <w:rFonts w:ascii="Arial" w:hAnsi="Arial" w:cs="Arial"/>
          <w:color w:val="000000"/>
        </w:rPr>
        <w:t xml:space="preserve"> The Authority reserves the right to reject any Tender received after the stated date and time.  Hard copy, paper or delivered digital Tenders (e.g. email, DVD) at OFFICIAL SENSITIVE classification are no longer required and will not be accepted by the Authority</w:t>
      </w:r>
      <w:r w:rsidR="00E30F59">
        <w:rPr>
          <w:rFonts w:ascii="Arial" w:hAnsi="Arial" w:cs="Arial"/>
          <w:color w:val="000000"/>
        </w:rPr>
        <w:t>.</w:t>
      </w:r>
      <w:r w:rsidRPr="007D286B">
        <w:rPr>
          <w:rFonts w:ascii="Arial" w:hAnsi="Arial" w:cs="Arial"/>
          <w:color w:val="000000"/>
        </w:rPr>
        <w:t xml:space="preserve"> Tenderers are required to submit an electronic online Tender response </w:t>
      </w:r>
      <w:r w:rsidR="008B1602" w:rsidRPr="007D286B">
        <w:rPr>
          <w:rFonts w:ascii="Arial" w:hAnsi="Arial" w:cs="Arial"/>
          <w:color w:val="000000"/>
        </w:rPr>
        <w:t>to</w:t>
      </w:r>
      <w:r w:rsidR="00E30F59">
        <w:rPr>
          <w:rFonts w:ascii="Arial" w:hAnsi="Arial" w:cs="Arial"/>
          <w:color w:val="000000"/>
        </w:rPr>
        <w:t xml:space="preserve"> </w:t>
      </w:r>
      <w:r w:rsidR="00E30F59" w:rsidRPr="008B1602">
        <w:rPr>
          <w:rFonts w:ascii="Arial" w:hAnsi="Arial" w:cs="Arial"/>
          <w:color w:val="000000"/>
        </w:rPr>
        <w:t>701039382</w:t>
      </w:r>
      <w:r w:rsidR="00E30F59">
        <w:rPr>
          <w:rFonts w:ascii="Arial" w:hAnsi="Arial" w:cs="Arial"/>
          <w:color w:val="000000"/>
        </w:rPr>
        <w:t xml:space="preserve">. </w:t>
      </w:r>
      <w:r w:rsidR="00E30F59" w:rsidRPr="003D452E">
        <w:rPr>
          <w:rFonts w:ascii="Arial" w:hAnsi="Arial" w:cs="Arial"/>
          <w:b/>
          <w:bCs/>
          <w:color w:val="000000"/>
        </w:rPr>
        <w:t>You must provide one priced copy of your Tender and one unpriced copy. You should ensure that there are no prices present in your unpriced copy.</w:t>
      </w:r>
    </w:p>
    <w:p w:rsidR="002E2A12" w:rsidRPr="007D286B" w:rsidRDefault="002E2A12" w:rsidP="007D286B">
      <w:pPr>
        <w:widowControl w:val="0"/>
        <w:autoSpaceDE w:val="0"/>
        <w:autoSpaceDN w:val="0"/>
        <w:adjustRightInd w:val="0"/>
        <w:spacing w:after="60" w:line="240" w:lineRule="auto"/>
        <w:ind w:left="687"/>
        <w:rPr>
          <w:rFonts w:ascii="Arial" w:hAnsi="Arial" w:cs="Arial"/>
        </w:rPr>
      </w:pPr>
    </w:p>
    <w:p w:rsidR="002E2A12" w:rsidRPr="007D286B" w:rsidRDefault="002F2B8A" w:rsidP="007D286B">
      <w:pPr>
        <w:widowControl w:val="0"/>
        <w:tabs>
          <w:tab w:val="left" w:pos="567"/>
        </w:tabs>
        <w:autoSpaceDE w:val="0"/>
        <w:autoSpaceDN w:val="0"/>
        <w:adjustRightInd w:val="0"/>
        <w:spacing w:after="0" w:line="240" w:lineRule="auto"/>
        <w:ind w:left="567" w:hanging="447"/>
        <w:rPr>
          <w:rFonts w:ascii="Arial" w:hAnsi="Arial" w:cs="Arial"/>
        </w:rPr>
      </w:pPr>
      <w:r w:rsidRPr="007D286B">
        <w:rPr>
          <w:rFonts w:ascii="Arial" w:hAnsi="Arial" w:cs="Arial"/>
          <w:color w:val="000000"/>
        </w:rPr>
        <w:t>E2.</w:t>
      </w:r>
      <w:r w:rsidR="007D286B">
        <w:rPr>
          <w:rFonts w:ascii="Arial" w:hAnsi="Arial" w:cs="Arial"/>
        </w:rPr>
        <w:t xml:space="preserve"> </w:t>
      </w:r>
      <w:r w:rsidR="00E30F59" w:rsidRPr="003D452E">
        <w:rPr>
          <w:rFonts w:ascii="Arial" w:hAnsi="Arial" w:cs="Arial"/>
          <w:color w:val="000000"/>
        </w:rPr>
        <w:t>You must ensure that your DEFFORM 47 Annex A is signed, scanned and uploaded to AWARD® with your Tender as a PDF. Your Tender must be compatible with MSWord and other MSOffice applications.</w:t>
      </w:r>
    </w:p>
    <w:p w:rsidR="002E2A12" w:rsidRPr="007D286B" w:rsidRDefault="002E2A12" w:rsidP="007D286B">
      <w:pPr>
        <w:widowControl w:val="0"/>
        <w:autoSpaceDE w:val="0"/>
        <w:autoSpaceDN w:val="0"/>
        <w:adjustRightInd w:val="0"/>
        <w:spacing w:after="60" w:line="240" w:lineRule="auto"/>
        <w:ind w:left="687"/>
        <w:rPr>
          <w:rFonts w:ascii="Arial" w:hAnsi="Arial" w:cs="Arial"/>
        </w:rPr>
      </w:pPr>
    </w:p>
    <w:p w:rsidR="002E2A12" w:rsidRDefault="002F2B8A" w:rsidP="007D286B">
      <w:pPr>
        <w:widowControl w:val="0"/>
        <w:tabs>
          <w:tab w:val="left" w:pos="1047"/>
        </w:tabs>
        <w:autoSpaceDE w:val="0"/>
        <w:autoSpaceDN w:val="0"/>
        <w:adjustRightInd w:val="0"/>
        <w:spacing w:after="0" w:line="240" w:lineRule="auto"/>
        <w:ind w:left="567" w:hanging="447"/>
        <w:rPr>
          <w:rFonts w:ascii="Arial" w:hAnsi="Arial" w:cs="Arial"/>
          <w:color w:val="000000"/>
        </w:rPr>
      </w:pPr>
      <w:r w:rsidRPr="007D286B">
        <w:rPr>
          <w:rFonts w:ascii="Arial" w:hAnsi="Arial" w:cs="Arial"/>
          <w:color w:val="000000"/>
        </w:rPr>
        <w:t>E3.</w:t>
      </w:r>
      <w:r w:rsidR="007D286B">
        <w:rPr>
          <w:rFonts w:ascii="Arial" w:hAnsi="Arial" w:cs="Arial"/>
        </w:rPr>
        <w:t xml:space="preserve"> </w:t>
      </w:r>
      <w:r w:rsidR="00E30F59" w:rsidRPr="003D452E">
        <w:rPr>
          <w:rFonts w:ascii="Arial" w:hAnsi="Arial" w:cs="Arial"/>
          <w:color w:val="000000"/>
        </w:rPr>
        <w:t xml:space="preserve">Tenderers are encouraged to provide contact information for the individual who will be responsible for uploading the Tender to AWARD® as early as possible, so that login details can be provided. The following details are required: Company Name, Individual Point of Contact Name and email address should be sent to the Commercial Officer as shown in section 1 of DEFFORM 111. This information must be sent to the Authority by </w:t>
      </w:r>
      <w:r w:rsidR="003D452E" w:rsidRPr="003A721F">
        <w:rPr>
          <w:rFonts w:ascii="Arial" w:hAnsi="Arial" w:cs="Arial"/>
          <w:b/>
          <w:bCs/>
          <w:color w:val="000000"/>
        </w:rPr>
        <w:t>11</w:t>
      </w:r>
      <w:r w:rsidR="003D452E" w:rsidRPr="003A721F">
        <w:rPr>
          <w:rFonts w:ascii="Arial" w:hAnsi="Arial" w:cs="Arial"/>
          <w:b/>
          <w:bCs/>
          <w:color w:val="000000"/>
          <w:vertAlign w:val="superscript"/>
        </w:rPr>
        <w:t>th</w:t>
      </w:r>
      <w:r w:rsidR="003D452E" w:rsidRPr="003A721F">
        <w:rPr>
          <w:rFonts w:ascii="Arial" w:hAnsi="Arial" w:cs="Arial"/>
          <w:b/>
          <w:bCs/>
          <w:color w:val="000000"/>
        </w:rPr>
        <w:t xml:space="preserve"> March</w:t>
      </w:r>
      <w:r w:rsidR="00E30F59" w:rsidRPr="003A721F">
        <w:rPr>
          <w:rFonts w:ascii="Arial" w:hAnsi="Arial" w:cs="Arial"/>
          <w:b/>
          <w:bCs/>
          <w:color w:val="000000"/>
        </w:rPr>
        <w:t xml:space="preserve"> 2021</w:t>
      </w:r>
      <w:r w:rsidR="00E30F59" w:rsidRPr="003A721F">
        <w:rPr>
          <w:rFonts w:ascii="Arial" w:hAnsi="Arial" w:cs="Arial"/>
          <w:color w:val="000000"/>
        </w:rPr>
        <w:t>.</w:t>
      </w:r>
    </w:p>
    <w:p w:rsidR="007D286B" w:rsidRPr="007D286B" w:rsidRDefault="007D286B" w:rsidP="007D286B">
      <w:pPr>
        <w:widowControl w:val="0"/>
        <w:tabs>
          <w:tab w:val="left" w:pos="1047"/>
        </w:tabs>
        <w:autoSpaceDE w:val="0"/>
        <w:autoSpaceDN w:val="0"/>
        <w:adjustRightInd w:val="0"/>
        <w:spacing w:after="0" w:line="240" w:lineRule="auto"/>
        <w:ind w:left="567" w:hanging="447"/>
        <w:rPr>
          <w:rFonts w:ascii="Arial" w:hAnsi="Arial" w:cs="Arial"/>
        </w:rPr>
      </w:pPr>
    </w:p>
    <w:p w:rsidR="002E2A12" w:rsidRDefault="002F2B8A" w:rsidP="007D286B">
      <w:pPr>
        <w:widowControl w:val="0"/>
        <w:tabs>
          <w:tab w:val="left" w:pos="567"/>
        </w:tabs>
        <w:autoSpaceDE w:val="0"/>
        <w:autoSpaceDN w:val="0"/>
        <w:adjustRightInd w:val="0"/>
        <w:spacing w:before="120" w:after="0" w:line="240" w:lineRule="auto"/>
        <w:ind w:left="567" w:hanging="447"/>
        <w:rPr>
          <w:rFonts w:ascii="Arial" w:hAnsi="Arial" w:cs="Arial"/>
          <w:color w:val="000000"/>
        </w:rPr>
      </w:pPr>
      <w:r w:rsidRPr="007D286B">
        <w:rPr>
          <w:rFonts w:ascii="Arial" w:hAnsi="Arial" w:cs="Arial"/>
          <w:color w:val="000000"/>
        </w:rPr>
        <w:t>E4.</w:t>
      </w:r>
      <w:r w:rsidRPr="007D286B">
        <w:rPr>
          <w:rFonts w:ascii="Arial" w:hAnsi="Arial" w:cs="Arial"/>
        </w:rPr>
        <w:tab/>
      </w:r>
      <w:r w:rsidR="00E30F59" w:rsidRPr="003D452E">
        <w:rPr>
          <w:rFonts w:ascii="Arial" w:hAnsi="Arial" w:cs="Arial"/>
          <w:color w:val="000000"/>
        </w:rPr>
        <w:t>Tenderers will receive AWARD® login details no later than 5 working days before the Tender submission date.  Once logged into the AWARD® service, uploading and submission instructions will be readily available.  Login details will be sent via two separate automatically generated emails.  Tenderers should ensure their local mail application settings allow receipt of computer-generated emails.</w:t>
      </w:r>
    </w:p>
    <w:p w:rsidR="007D286B" w:rsidRPr="007D286B" w:rsidRDefault="007D286B" w:rsidP="007D286B">
      <w:pPr>
        <w:widowControl w:val="0"/>
        <w:tabs>
          <w:tab w:val="left" w:pos="120"/>
        </w:tabs>
        <w:autoSpaceDE w:val="0"/>
        <w:autoSpaceDN w:val="0"/>
        <w:adjustRightInd w:val="0"/>
        <w:spacing w:before="120" w:after="0" w:line="240" w:lineRule="auto"/>
        <w:ind w:left="120"/>
        <w:rPr>
          <w:rFonts w:ascii="Arial" w:hAnsi="Arial" w:cs="Arial"/>
        </w:rPr>
      </w:pPr>
    </w:p>
    <w:p w:rsidR="002E2A12" w:rsidRDefault="002F2B8A" w:rsidP="00E30F59">
      <w:pPr>
        <w:widowControl w:val="0"/>
        <w:tabs>
          <w:tab w:val="left" w:pos="120"/>
        </w:tabs>
        <w:autoSpaceDE w:val="0"/>
        <w:autoSpaceDN w:val="0"/>
        <w:adjustRightInd w:val="0"/>
        <w:spacing w:before="120" w:after="0" w:line="240" w:lineRule="auto"/>
        <w:ind w:left="567" w:hanging="447"/>
        <w:rPr>
          <w:rFonts w:ascii="Arial" w:hAnsi="Arial" w:cs="Arial"/>
          <w:color w:val="000000"/>
        </w:rPr>
      </w:pPr>
      <w:r w:rsidRPr="007D286B">
        <w:rPr>
          <w:rFonts w:ascii="Arial" w:hAnsi="Arial" w:cs="Arial"/>
          <w:color w:val="000000"/>
        </w:rPr>
        <w:t>E5.</w:t>
      </w:r>
      <w:r w:rsidRPr="007D286B">
        <w:rPr>
          <w:rFonts w:ascii="Arial" w:hAnsi="Arial" w:cs="Arial"/>
        </w:rPr>
        <w:tab/>
      </w:r>
      <w:r w:rsidR="00E30F59" w:rsidRPr="003D452E">
        <w:rPr>
          <w:rFonts w:ascii="Arial" w:hAnsi="Arial" w:cs="Arial"/>
          <w:color w:val="000000"/>
        </w:rPr>
        <w:t>AWARD® is security accredited to OFFICIAL-SENSITIVE. Material that is protectively marked above this classification must not be uploaded.</w:t>
      </w:r>
    </w:p>
    <w:p w:rsidR="00E30F59" w:rsidRPr="007D286B" w:rsidRDefault="00E30F59" w:rsidP="00E30F59">
      <w:pPr>
        <w:widowControl w:val="0"/>
        <w:tabs>
          <w:tab w:val="left" w:pos="120"/>
        </w:tabs>
        <w:autoSpaceDE w:val="0"/>
        <w:autoSpaceDN w:val="0"/>
        <w:adjustRightInd w:val="0"/>
        <w:spacing w:before="120" w:after="0" w:line="240" w:lineRule="auto"/>
        <w:ind w:left="567" w:hanging="447"/>
        <w:rPr>
          <w:rFonts w:ascii="Arial" w:hAnsi="Arial" w:cs="Arial"/>
        </w:rPr>
      </w:pPr>
    </w:p>
    <w:p w:rsidR="002E2A12" w:rsidRDefault="002F2B8A" w:rsidP="00E30F59">
      <w:pPr>
        <w:widowControl w:val="0"/>
        <w:tabs>
          <w:tab w:val="left" w:pos="567"/>
        </w:tabs>
        <w:autoSpaceDE w:val="0"/>
        <w:autoSpaceDN w:val="0"/>
        <w:adjustRightInd w:val="0"/>
        <w:spacing w:before="120" w:after="0" w:line="240" w:lineRule="auto"/>
        <w:ind w:left="567" w:hanging="447"/>
        <w:rPr>
          <w:rFonts w:ascii="Arial" w:hAnsi="Arial" w:cs="Arial"/>
          <w:color w:val="000000"/>
        </w:rPr>
      </w:pPr>
      <w:r w:rsidRPr="007D286B">
        <w:rPr>
          <w:rFonts w:ascii="Arial" w:hAnsi="Arial" w:cs="Arial"/>
          <w:color w:val="000000"/>
        </w:rPr>
        <w:t>E</w:t>
      </w:r>
      <w:r w:rsidR="00E30F59" w:rsidRPr="007D286B">
        <w:rPr>
          <w:rFonts w:ascii="Arial" w:hAnsi="Arial" w:cs="Arial"/>
          <w:color w:val="000000"/>
        </w:rPr>
        <w:t>6</w:t>
      </w:r>
      <w:r w:rsidR="00E30F59">
        <w:rPr>
          <w:rFonts w:ascii="Arial" w:hAnsi="Arial" w:cs="Arial"/>
          <w:color w:val="000000"/>
        </w:rPr>
        <w:t xml:space="preserve">. </w:t>
      </w:r>
      <w:r w:rsidR="00E30F59" w:rsidRPr="003D452E">
        <w:rPr>
          <w:rFonts w:ascii="Arial" w:hAnsi="Arial" w:cs="Arial"/>
          <w:color w:val="000000"/>
        </w:rPr>
        <w:t>If you intend to upload any ITAR or Export Controlled information as part of your Tender, you must notify the Commercial Officer before you upload your Tender to AWARD®.</w:t>
      </w:r>
    </w:p>
    <w:p w:rsidR="00E30F59" w:rsidRPr="007D286B" w:rsidRDefault="00E30F59" w:rsidP="007D286B">
      <w:pPr>
        <w:widowControl w:val="0"/>
        <w:tabs>
          <w:tab w:val="left" w:pos="120"/>
        </w:tabs>
        <w:autoSpaceDE w:val="0"/>
        <w:autoSpaceDN w:val="0"/>
        <w:adjustRightInd w:val="0"/>
        <w:spacing w:before="120" w:after="0" w:line="240" w:lineRule="auto"/>
        <w:ind w:left="120"/>
        <w:rPr>
          <w:rFonts w:ascii="Arial" w:hAnsi="Arial" w:cs="Arial"/>
        </w:rPr>
      </w:pPr>
    </w:p>
    <w:p w:rsidR="002E2A12" w:rsidRDefault="002F2B8A" w:rsidP="003D452E">
      <w:pPr>
        <w:widowControl w:val="0"/>
        <w:autoSpaceDE w:val="0"/>
        <w:autoSpaceDN w:val="0"/>
        <w:adjustRightInd w:val="0"/>
        <w:spacing w:before="120" w:after="180" w:line="240" w:lineRule="auto"/>
        <w:ind w:left="567" w:hanging="447"/>
        <w:rPr>
          <w:rFonts w:ascii="Arial" w:hAnsi="Arial" w:cs="Arial"/>
          <w:sz w:val="24"/>
          <w:szCs w:val="24"/>
        </w:rPr>
      </w:pPr>
      <w:r w:rsidRPr="007D286B">
        <w:rPr>
          <w:rFonts w:ascii="Arial" w:hAnsi="Arial" w:cs="Arial"/>
          <w:color w:val="000000"/>
        </w:rPr>
        <w:t xml:space="preserve">E7. </w:t>
      </w:r>
      <w:r w:rsidR="00E30F59" w:rsidRPr="003D452E">
        <w:rPr>
          <w:rFonts w:ascii="Arial" w:hAnsi="Arial" w:cs="Arial"/>
          <w:color w:val="000000"/>
        </w:rPr>
        <w:t>If you have any difficulty accessing the AWARD® service or if you have any questions with regards to the tendering exercise itself, please contact</w:t>
      </w:r>
      <w:r w:rsidR="003D452E" w:rsidRPr="003D452E">
        <w:rPr>
          <w:rFonts w:ascii="Arial" w:hAnsi="Arial" w:cs="Arial"/>
          <w:color w:val="000000"/>
        </w:rPr>
        <w:t xml:space="preserve"> DESLD-DESA-Commercial@mod.gov.uk</w:t>
      </w:r>
      <w:bookmarkStart w:id="9" w:name="#_Hlk24705753"/>
      <w:bookmarkEnd w:id="9"/>
    </w:p>
    <w:p w:rsidR="00E30F59" w:rsidRDefault="00E30F59" w:rsidP="003F30B2">
      <w:pPr>
        <w:widowControl w:val="0"/>
        <w:autoSpaceDE w:val="0"/>
        <w:autoSpaceDN w:val="0"/>
        <w:adjustRightInd w:val="0"/>
        <w:spacing w:after="60" w:line="240" w:lineRule="auto"/>
        <w:rPr>
          <w:rFonts w:ascii="Arial" w:hAnsi="Arial" w:cs="Arial"/>
          <w:b/>
          <w:bCs/>
          <w:color w:val="000000"/>
        </w:rPr>
      </w:pPr>
      <w:r w:rsidRPr="007D286B">
        <w:rPr>
          <w:rFonts w:ascii="Arial" w:hAnsi="Arial" w:cs="Arial"/>
          <w:b/>
          <w:bCs/>
          <w:color w:val="000000"/>
        </w:rPr>
        <w:t>Lots</w:t>
      </w:r>
    </w:p>
    <w:p w:rsidR="00E30F59" w:rsidRDefault="00E30F59" w:rsidP="00E30F59">
      <w:pPr>
        <w:widowControl w:val="0"/>
        <w:autoSpaceDE w:val="0"/>
        <w:autoSpaceDN w:val="0"/>
        <w:adjustRightInd w:val="0"/>
        <w:spacing w:after="60" w:line="240" w:lineRule="auto"/>
        <w:ind w:left="120"/>
        <w:rPr>
          <w:rFonts w:ascii="Arial" w:hAnsi="Arial" w:cs="Arial"/>
          <w:b/>
          <w:bCs/>
          <w:color w:val="000000"/>
        </w:rPr>
      </w:pPr>
    </w:p>
    <w:p w:rsidR="002E2A12" w:rsidRDefault="00E30F59" w:rsidP="00E30F59">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E8. </w:t>
      </w:r>
      <w:r w:rsidRPr="003D452E">
        <w:rPr>
          <w:rFonts w:ascii="Arial" w:hAnsi="Arial" w:cs="Arial"/>
          <w:color w:val="000000"/>
        </w:rPr>
        <w:t>This requirement has been split into 2 Lots.</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Variant Bids</w:t>
      </w:r>
    </w:p>
    <w:p w:rsidR="002E2A12" w:rsidRDefault="002F2B8A" w:rsidP="007D286B">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E8</w:t>
      </w:r>
      <w:r w:rsidR="00E30F59">
        <w:rPr>
          <w:rFonts w:ascii="Arial" w:hAnsi="Arial" w:cs="Arial"/>
          <w:color w:val="000000"/>
        </w:rPr>
        <w:t>.</w:t>
      </w:r>
      <w:r w:rsidR="00E30F59" w:rsidRPr="00E30F59">
        <w:rPr>
          <w:rFonts w:ascii="Arial" w:hAnsi="Arial" w:cs="Arial"/>
          <w:color w:val="000000"/>
        </w:rPr>
        <w:t xml:space="preserve"> </w:t>
      </w:r>
      <w:r w:rsidR="00E30F59" w:rsidRPr="003D452E">
        <w:rPr>
          <w:rFonts w:ascii="Arial" w:hAnsi="Arial" w:cs="Arial"/>
          <w:color w:val="000000"/>
        </w:rPr>
        <w:t>The Authority will not accept variant bids.</w:t>
      </w:r>
    </w:p>
    <w:p w:rsidR="00E30F59" w:rsidRDefault="00E30F59" w:rsidP="00E30F59">
      <w:pPr>
        <w:widowControl w:val="0"/>
        <w:autoSpaceDE w:val="0"/>
        <w:autoSpaceDN w:val="0"/>
        <w:adjustRightInd w:val="0"/>
        <w:spacing w:after="0" w:line="240" w:lineRule="auto"/>
        <w:rPr>
          <w:rFonts w:ascii="Arial" w:hAnsi="Arial" w:cs="Arial"/>
          <w:sz w:val="24"/>
          <w:szCs w:val="24"/>
        </w:rPr>
      </w:pPr>
      <w:bookmarkStart w:id="10" w:name="_Toc501022446_1_7"/>
    </w:p>
    <w:p w:rsidR="003F30B2" w:rsidRDefault="003F30B2" w:rsidP="00E30F59">
      <w:pPr>
        <w:widowControl w:val="0"/>
        <w:autoSpaceDE w:val="0"/>
        <w:autoSpaceDN w:val="0"/>
        <w:adjustRightInd w:val="0"/>
        <w:spacing w:after="0" w:line="240" w:lineRule="auto"/>
        <w:rPr>
          <w:rFonts w:ascii="Arial" w:hAnsi="Arial" w:cs="Arial"/>
          <w:sz w:val="24"/>
          <w:szCs w:val="24"/>
        </w:rPr>
      </w:pPr>
    </w:p>
    <w:p w:rsidR="002E2A12" w:rsidRDefault="002F2B8A" w:rsidP="00E30F59">
      <w:pPr>
        <w:widowControl w:val="0"/>
        <w:autoSpaceDE w:val="0"/>
        <w:autoSpaceDN w:val="0"/>
        <w:adjustRightInd w:val="0"/>
        <w:spacing w:after="0" w:line="240" w:lineRule="auto"/>
        <w:rPr>
          <w:rFonts w:ascii="Arial" w:hAnsi="Arial" w:cs="Arial"/>
          <w:b/>
          <w:bCs/>
          <w:color w:val="000000"/>
        </w:rPr>
      </w:pPr>
      <w:r>
        <w:rPr>
          <w:rFonts w:ascii="Arial" w:hAnsi="Arial" w:cs="Arial"/>
          <w:b/>
          <w:bCs/>
          <w:color w:val="000000"/>
        </w:rPr>
        <w:lastRenderedPageBreak/>
        <w:t>Section F - Conditions of Tendering</w:t>
      </w:r>
      <w:bookmarkEnd w:id="10"/>
    </w:p>
    <w:p w:rsidR="00F376A6" w:rsidRPr="00E30F59" w:rsidRDefault="00F376A6" w:rsidP="00E30F59">
      <w:pPr>
        <w:widowControl w:val="0"/>
        <w:autoSpaceDE w:val="0"/>
        <w:autoSpaceDN w:val="0"/>
        <w:adjustRightInd w:val="0"/>
        <w:spacing w:after="0" w:line="240" w:lineRule="auto"/>
        <w:rPr>
          <w:rFonts w:ascii="Arial" w:hAnsi="Arial" w:cs="Arial"/>
          <w:color w:val="000000"/>
        </w:rPr>
      </w:pPr>
    </w:p>
    <w:p w:rsidR="002E2A12" w:rsidRDefault="002F2B8A" w:rsidP="00E30F59">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w:t>
      </w:r>
      <w:r w:rsidR="00E30F59">
        <w:rPr>
          <w:rFonts w:ascii="Arial" w:hAnsi="Arial" w:cs="Arial"/>
          <w:color w:val="000000"/>
        </w:rPr>
        <w:t xml:space="preserve"> </w:t>
      </w:r>
      <w:r>
        <w:rPr>
          <w:rFonts w:ascii="Arial" w:hAnsi="Arial" w:cs="Arial"/>
          <w:color w:val="000000"/>
        </w:rPr>
        <w:t xml:space="preserve">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 </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F2.</w:t>
      </w:r>
      <w:r w:rsidR="00E30F59">
        <w:rPr>
          <w:rFonts w:ascii="Arial" w:hAnsi="Arial" w:cs="Arial"/>
          <w:color w:val="000000"/>
        </w:rPr>
        <w:t xml:space="preserve"> </w:t>
      </w:r>
      <w:r>
        <w:rPr>
          <w:rFonts w:ascii="Arial" w:hAnsi="Arial" w:cs="Arial"/>
          <w:color w:val="000000"/>
        </w:rPr>
        <w:t>The Authority reserves the right, but is not obliged to:</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a.</w:t>
      </w:r>
      <w:r w:rsidR="00E30F59">
        <w:rPr>
          <w:rFonts w:ascii="Arial" w:hAnsi="Arial" w:cs="Arial"/>
          <w:color w:val="000000"/>
        </w:rPr>
        <w:t xml:space="preserve"> </w:t>
      </w:r>
      <w:proofErr w:type="gramStart"/>
      <w:r>
        <w:rPr>
          <w:rFonts w:ascii="Arial" w:hAnsi="Arial" w:cs="Arial"/>
          <w:color w:val="000000"/>
        </w:rPr>
        <w:t>vary</w:t>
      </w:r>
      <w:proofErr w:type="gramEnd"/>
      <w:r>
        <w:rPr>
          <w:rFonts w:ascii="Arial" w:hAnsi="Arial" w:cs="Arial"/>
          <w:color w:val="000000"/>
        </w:rPr>
        <w:t xml:space="preserve"> the terms of this ITT in accordance with applicable law; </w:t>
      </w:r>
    </w:p>
    <w:p w:rsidR="002E2A12" w:rsidRDefault="002F2B8A" w:rsidP="00E30F59">
      <w:pPr>
        <w:widowControl w:val="0"/>
        <w:autoSpaceDE w:val="0"/>
        <w:autoSpaceDN w:val="0"/>
        <w:adjustRightInd w:val="0"/>
        <w:spacing w:before="120" w:after="180" w:line="240" w:lineRule="auto"/>
        <w:ind w:left="709" w:hanging="589"/>
        <w:rPr>
          <w:rFonts w:ascii="Arial" w:hAnsi="Arial" w:cs="Arial"/>
          <w:sz w:val="24"/>
          <w:szCs w:val="24"/>
        </w:rPr>
      </w:pPr>
      <w:r>
        <w:rPr>
          <w:rFonts w:ascii="Arial" w:hAnsi="Arial" w:cs="Arial"/>
          <w:color w:val="000000"/>
        </w:rPr>
        <w:t xml:space="preserve">       b.</w:t>
      </w:r>
      <w:r w:rsidR="00E30F59">
        <w:rPr>
          <w:rFonts w:ascii="Arial" w:hAnsi="Arial" w:cs="Arial"/>
          <w:color w:val="000000"/>
        </w:rPr>
        <w:t xml:space="preserve"> </w:t>
      </w:r>
      <w:proofErr w:type="gramStart"/>
      <w:r>
        <w:rPr>
          <w:rFonts w:ascii="Arial" w:hAnsi="Arial" w:cs="Arial"/>
          <w:color w:val="000000"/>
        </w:rPr>
        <w:t>seek</w:t>
      </w:r>
      <w:proofErr w:type="gramEnd"/>
      <w:r>
        <w:rPr>
          <w:rFonts w:ascii="Arial" w:hAnsi="Arial" w:cs="Arial"/>
          <w:color w:val="000000"/>
        </w:rPr>
        <w:t xml:space="preserve"> clarification or additional documents in respect of a Tenderer’s submission during the Tender evaluation where necessary for the purpose of carrying out a fair evaluation. Tenderers are asked to respond to such requests promptly;</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c.</w:t>
      </w:r>
      <w:r w:rsidR="00E30F59">
        <w:rPr>
          <w:rFonts w:ascii="Arial" w:hAnsi="Arial" w:cs="Arial"/>
          <w:color w:val="000000"/>
        </w:rPr>
        <w:t xml:space="preserve"> </w:t>
      </w:r>
      <w:proofErr w:type="gramStart"/>
      <w:r>
        <w:rPr>
          <w:rFonts w:ascii="Arial" w:hAnsi="Arial" w:cs="Arial"/>
          <w:color w:val="000000"/>
        </w:rPr>
        <w:t>visit</w:t>
      </w:r>
      <w:proofErr w:type="gramEnd"/>
      <w:r>
        <w:rPr>
          <w:rFonts w:ascii="Arial" w:hAnsi="Arial" w:cs="Arial"/>
          <w:color w:val="000000"/>
        </w:rPr>
        <w:t xml:space="preserve"> your site;</w:t>
      </w:r>
    </w:p>
    <w:p w:rsidR="002E2A12" w:rsidRDefault="002F2B8A" w:rsidP="00E30F59">
      <w:pPr>
        <w:widowControl w:val="0"/>
        <w:autoSpaceDE w:val="0"/>
        <w:autoSpaceDN w:val="0"/>
        <w:adjustRightInd w:val="0"/>
        <w:spacing w:before="120" w:after="180" w:line="240" w:lineRule="auto"/>
        <w:ind w:left="851" w:hanging="731"/>
        <w:rPr>
          <w:rFonts w:ascii="Arial" w:hAnsi="Arial" w:cs="Arial"/>
          <w:sz w:val="24"/>
          <w:szCs w:val="24"/>
        </w:rPr>
      </w:pPr>
      <w:r>
        <w:rPr>
          <w:rFonts w:ascii="Arial" w:hAnsi="Arial" w:cs="Arial"/>
          <w:color w:val="000000"/>
        </w:rPr>
        <w:t xml:space="preserve">       d.</w:t>
      </w:r>
      <w:r w:rsidR="00E30F59">
        <w:rPr>
          <w:rFonts w:ascii="Arial" w:hAnsi="Arial" w:cs="Arial"/>
          <w:color w:val="000000"/>
        </w:rPr>
        <w:t xml:space="preserve"> </w:t>
      </w:r>
      <w:proofErr w:type="gramStart"/>
      <w:r>
        <w:rPr>
          <w:rFonts w:ascii="Arial" w:hAnsi="Arial" w:cs="Arial"/>
          <w:color w:val="000000"/>
        </w:rPr>
        <w:t>disqualify</w:t>
      </w:r>
      <w:proofErr w:type="gramEnd"/>
      <w:r>
        <w:rPr>
          <w:rFonts w:ascii="Arial" w:hAnsi="Arial" w:cs="Arial"/>
          <w:color w:val="000000"/>
        </w:rPr>
        <w:t xml:space="preserve"> any Tenderer that submits a non-compliant Tender in accordance with the instructions or conditions of this ITT;</w:t>
      </w:r>
    </w:p>
    <w:p w:rsidR="002E2A12" w:rsidRDefault="002F2B8A" w:rsidP="00E30F59">
      <w:pPr>
        <w:widowControl w:val="0"/>
        <w:autoSpaceDE w:val="0"/>
        <w:autoSpaceDN w:val="0"/>
        <w:adjustRightInd w:val="0"/>
        <w:spacing w:before="120" w:after="180" w:line="240" w:lineRule="auto"/>
        <w:ind w:left="851" w:hanging="731"/>
        <w:rPr>
          <w:rFonts w:ascii="Arial" w:hAnsi="Arial" w:cs="Arial"/>
          <w:sz w:val="24"/>
          <w:szCs w:val="24"/>
        </w:rPr>
      </w:pPr>
      <w:r>
        <w:rPr>
          <w:rFonts w:ascii="Arial" w:hAnsi="Arial" w:cs="Arial"/>
          <w:color w:val="000000"/>
        </w:rPr>
        <w:t xml:space="preserve">       e.</w:t>
      </w:r>
      <w:r w:rsidR="00E30F59">
        <w:rPr>
          <w:rFonts w:ascii="Arial" w:hAnsi="Arial" w:cs="Arial"/>
          <w:color w:val="000000"/>
        </w:rPr>
        <w:t xml:space="preserve"> </w:t>
      </w:r>
      <w:proofErr w:type="gramStart"/>
      <w:r>
        <w:rPr>
          <w:rFonts w:ascii="Arial" w:hAnsi="Arial" w:cs="Arial"/>
          <w:color w:val="000000"/>
        </w:rPr>
        <w:t>disqualify</w:t>
      </w:r>
      <w:proofErr w:type="gramEnd"/>
      <w:r>
        <w:rPr>
          <w:rFonts w:ascii="Arial" w:hAnsi="Arial" w:cs="Arial"/>
          <w:color w:val="000000"/>
        </w:rPr>
        <w:t xml:space="preserve"> any Tenderer that is guilty of misrepresentation in relation to its Tender, expression of interest, the dynamic PQQ or the tender process;</w:t>
      </w:r>
    </w:p>
    <w:p w:rsidR="002E2A12" w:rsidRDefault="002F2B8A" w:rsidP="00E30F59">
      <w:pPr>
        <w:widowControl w:val="0"/>
        <w:autoSpaceDE w:val="0"/>
        <w:autoSpaceDN w:val="0"/>
        <w:adjustRightInd w:val="0"/>
        <w:spacing w:before="120" w:after="180" w:line="240" w:lineRule="auto"/>
        <w:ind w:left="709" w:hanging="589"/>
        <w:rPr>
          <w:rFonts w:ascii="Arial" w:hAnsi="Arial" w:cs="Arial"/>
          <w:sz w:val="24"/>
          <w:szCs w:val="24"/>
        </w:rPr>
      </w:pPr>
      <w:r>
        <w:rPr>
          <w:rFonts w:ascii="Arial" w:hAnsi="Arial" w:cs="Arial"/>
          <w:color w:val="000000"/>
        </w:rPr>
        <w:t xml:space="preserve">       f.</w:t>
      </w:r>
      <w:r w:rsidR="00E30F59">
        <w:rPr>
          <w:rFonts w:ascii="Arial" w:hAnsi="Arial" w:cs="Arial"/>
          <w:color w:val="000000"/>
        </w:rPr>
        <w:t xml:space="preserve"> </w:t>
      </w:r>
      <w:r>
        <w:rPr>
          <w:rFonts w:ascii="Arial" w:hAnsi="Arial" w:cs="Arial"/>
          <w:color w:val="000000"/>
        </w:rPr>
        <w:t>re-</w:t>
      </w:r>
      <w:proofErr w:type="gramStart"/>
      <w:r>
        <w:rPr>
          <w:rFonts w:ascii="Arial" w:hAnsi="Arial" w:cs="Arial"/>
          <w:color w:val="000000"/>
        </w:rPr>
        <w:t>assess</w:t>
      </w:r>
      <w:proofErr w:type="gramEnd"/>
      <w:r>
        <w:rPr>
          <w:rFonts w:ascii="Arial" w:hAnsi="Arial" w:cs="Arial"/>
          <w:color w:val="000000"/>
        </w:rPr>
        <w:t xml:space="preserve"> your suitability to remain in the competition, for example where there is a material change in the information submitted in and relating to the PQQ response, see paragraphs A31 to A34;</w:t>
      </w:r>
    </w:p>
    <w:p w:rsidR="002E2A12" w:rsidRDefault="002F2B8A" w:rsidP="00E30F59">
      <w:pPr>
        <w:widowControl w:val="0"/>
        <w:autoSpaceDE w:val="0"/>
        <w:autoSpaceDN w:val="0"/>
        <w:adjustRightInd w:val="0"/>
        <w:spacing w:before="120" w:after="180" w:line="240" w:lineRule="auto"/>
        <w:ind w:left="851" w:hanging="731"/>
        <w:rPr>
          <w:rFonts w:ascii="Arial" w:hAnsi="Arial" w:cs="Arial"/>
          <w:sz w:val="24"/>
          <w:szCs w:val="24"/>
        </w:rPr>
      </w:pPr>
      <w:r>
        <w:rPr>
          <w:rFonts w:ascii="Arial" w:hAnsi="Arial" w:cs="Arial"/>
          <w:color w:val="000000"/>
        </w:rPr>
        <w:t xml:space="preserve">       g.</w:t>
      </w:r>
      <w:r w:rsidR="00E30F59">
        <w:rPr>
          <w:rFonts w:ascii="Arial" w:hAnsi="Arial" w:cs="Arial"/>
          <w:color w:val="000000"/>
        </w:rPr>
        <w:t xml:space="preserve"> </w:t>
      </w:r>
      <w:proofErr w:type="gramStart"/>
      <w:r>
        <w:rPr>
          <w:rFonts w:ascii="Arial" w:hAnsi="Arial" w:cs="Arial"/>
          <w:color w:val="000000"/>
        </w:rPr>
        <w:t>withdraw</w:t>
      </w:r>
      <w:proofErr w:type="gramEnd"/>
      <w:r>
        <w:rPr>
          <w:rFonts w:ascii="Arial" w:hAnsi="Arial" w:cs="Arial"/>
          <w:color w:val="000000"/>
        </w:rPr>
        <w:t xml:space="preserve"> this ITT at any time, or choose not to award any Contract as a result of this tender process, or re-invite Tenders on the same or any alternative basis;</w:t>
      </w:r>
    </w:p>
    <w:p w:rsidR="002E2A12" w:rsidRDefault="002F2B8A" w:rsidP="00E30F59">
      <w:pPr>
        <w:widowControl w:val="0"/>
        <w:autoSpaceDE w:val="0"/>
        <w:autoSpaceDN w:val="0"/>
        <w:adjustRightInd w:val="0"/>
        <w:spacing w:before="120" w:after="180" w:line="240" w:lineRule="auto"/>
        <w:ind w:left="851" w:hanging="731"/>
        <w:rPr>
          <w:rFonts w:ascii="Arial" w:hAnsi="Arial" w:cs="Arial"/>
          <w:sz w:val="24"/>
          <w:szCs w:val="24"/>
        </w:rPr>
      </w:pPr>
      <w:r>
        <w:rPr>
          <w:rFonts w:ascii="Arial" w:hAnsi="Arial" w:cs="Arial"/>
          <w:color w:val="000000"/>
        </w:rPr>
        <w:t xml:space="preserve">       h.</w:t>
      </w:r>
      <w:r w:rsidR="00E30F59">
        <w:rPr>
          <w:rFonts w:ascii="Arial" w:hAnsi="Arial" w:cs="Arial"/>
          <w:color w:val="000000"/>
        </w:rPr>
        <w:t xml:space="preserve"> </w:t>
      </w:r>
      <w:r>
        <w:rPr>
          <w:rFonts w:ascii="Arial" w:hAnsi="Arial" w:cs="Arial"/>
          <w:color w:val="000000"/>
        </w:rPr>
        <w:t xml:space="preserve">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w:t>
      </w:r>
      <w:proofErr w:type="spellStart"/>
      <w:r>
        <w:rPr>
          <w:rFonts w:ascii="Arial" w:hAnsi="Arial" w:cs="Arial"/>
          <w:color w:val="000000"/>
        </w:rPr>
        <w:t>i</w:t>
      </w:r>
      <w:proofErr w:type="spellEnd"/>
      <w:r>
        <w:rPr>
          <w:rFonts w:ascii="Arial" w:hAnsi="Arial" w:cs="Arial"/>
          <w:color w:val="000000"/>
        </w:rPr>
        <w:t>.</w:t>
      </w:r>
      <w:r w:rsidR="00E30F59">
        <w:rPr>
          <w:rFonts w:ascii="Arial" w:hAnsi="Arial" w:cs="Arial"/>
          <w:color w:val="000000"/>
        </w:rPr>
        <w:t xml:space="preserve"> </w:t>
      </w:r>
      <w:proofErr w:type="gramStart"/>
      <w:r>
        <w:rPr>
          <w:rFonts w:ascii="Arial" w:hAnsi="Arial" w:cs="Arial"/>
          <w:color w:val="000000"/>
        </w:rPr>
        <w:t>choose</w:t>
      </w:r>
      <w:proofErr w:type="gramEnd"/>
      <w:r>
        <w:rPr>
          <w:rFonts w:ascii="Arial" w:hAnsi="Arial" w:cs="Arial"/>
          <w:color w:val="000000"/>
        </w:rPr>
        <w:t xml:space="preserve"> not to award any Contract as a result of the current tender process;  </w:t>
      </w:r>
    </w:p>
    <w:p w:rsidR="002E2A12" w:rsidRDefault="002F2B8A" w:rsidP="00E30F59">
      <w:pPr>
        <w:widowControl w:val="0"/>
        <w:autoSpaceDE w:val="0"/>
        <w:autoSpaceDN w:val="0"/>
        <w:adjustRightInd w:val="0"/>
        <w:spacing w:before="120" w:after="180" w:line="240" w:lineRule="auto"/>
        <w:ind w:left="709" w:hanging="589"/>
        <w:rPr>
          <w:rFonts w:ascii="Arial" w:hAnsi="Arial" w:cs="Arial"/>
          <w:sz w:val="24"/>
          <w:szCs w:val="24"/>
        </w:rPr>
      </w:pPr>
      <w:r>
        <w:rPr>
          <w:rFonts w:ascii="Arial" w:hAnsi="Arial" w:cs="Arial"/>
          <w:color w:val="000000"/>
        </w:rPr>
        <w:t xml:space="preserve">       j.</w:t>
      </w:r>
      <w:r w:rsidR="00E30F59">
        <w:rPr>
          <w:rFonts w:ascii="Arial" w:hAnsi="Arial" w:cs="Arial"/>
          <w:color w:val="000000"/>
        </w:rPr>
        <w:t xml:space="preserve"> </w:t>
      </w:r>
      <w:r>
        <w:rPr>
          <w:rFonts w:ascii="Arial" w:hAnsi="Arial" w:cs="Arial"/>
          <w:color w:val="000000"/>
        </w:rPr>
        <w:t>where it is considered appropriate, ask for an explanation of the costs or price proposed in the Tender where the Tender appears to be abnormally low;</w:t>
      </w:r>
    </w:p>
    <w:p w:rsidR="002E2A12" w:rsidRDefault="002F2B8A" w:rsidP="00E30F59">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F3.</w:t>
      </w:r>
      <w:r w:rsidR="00E30F59">
        <w:rPr>
          <w:rFonts w:ascii="Arial" w:hAnsi="Arial" w:cs="Arial"/>
          <w:color w:val="000000"/>
        </w:rPr>
        <w:t xml:space="preserve"> </w:t>
      </w:r>
      <w:r>
        <w:rPr>
          <w:rFonts w:ascii="Arial" w:hAnsi="Arial" w:cs="Arial"/>
          <w:color w:val="000000"/>
        </w:rPr>
        <w:t>The Contract will be entered into when the Authority sends written notification of its entry into the Contract, via a DEFFORM 159. Written notification will be issued, to the address you provide, on or before the end of the validity period specified in paragraph C3.</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Conforming to the Law</w:t>
      </w:r>
    </w:p>
    <w:p w:rsidR="002E2A12" w:rsidRDefault="002F2B8A" w:rsidP="00E30F59">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F4.</w:t>
      </w:r>
      <w:r w:rsidR="00E30F59">
        <w:rPr>
          <w:rFonts w:ascii="Arial" w:hAnsi="Arial" w:cs="Arial"/>
          <w:color w:val="000000"/>
        </w:rPr>
        <w:t xml:space="preserve"> </w:t>
      </w:r>
      <w:r>
        <w:rPr>
          <w:rFonts w:ascii="Arial" w:hAnsi="Arial" w:cs="Arial"/>
          <w:color w:val="000000"/>
        </w:rPr>
        <w:t>You must comply with all applicable UK legislation and any equivalent legislation in a third state.</w:t>
      </w:r>
    </w:p>
    <w:p w:rsidR="002E2A12" w:rsidRDefault="002F2B8A" w:rsidP="00E30F59">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F5.</w:t>
      </w:r>
      <w:r w:rsidR="00E30F59">
        <w:rPr>
          <w:rFonts w:ascii="Arial" w:hAnsi="Arial" w:cs="Arial"/>
          <w:color w:val="000000"/>
        </w:rPr>
        <w:t xml:space="preserve"> </w:t>
      </w:r>
      <w:r>
        <w:rPr>
          <w:rFonts w:ascii="Arial" w:hAnsi="Arial" w:cs="Arial"/>
          <w:color w:val="000000"/>
        </w:rPr>
        <w:t xml:space="preserve">Your attention is drawn to legislation relating to the canvassing of a public official, collusive behaviour and bribery.  If you act in breach of this legislation your Tender may </w:t>
      </w:r>
      <w:r>
        <w:rPr>
          <w:rFonts w:ascii="Arial" w:hAnsi="Arial" w:cs="Arial"/>
          <w:color w:val="000000"/>
        </w:rPr>
        <w:lastRenderedPageBreak/>
        <w:t>be disqualified from this procurement.  Disqualification will be without prejudice to any civil remedy available to the Authority or any criminal liability that your conduct may attract.</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Bid Rigging and Other Illegal Practices</w:t>
      </w:r>
    </w:p>
    <w:p w:rsidR="002E2A12" w:rsidRDefault="002F2B8A" w:rsidP="00E30F59">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F6.</w:t>
      </w:r>
      <w:r w:rsidR="00E30F59">
        <w:rPr>
          <w:rFonts w:ascii="Arial" w:hAnsi="Arial" w:cs="Arial"/>
          <w:color w:val="000000"/>
        </w:rPr>
        <w:t xml:space="preserve"> </w:t>
      </w:r>
      <w:r>
        <w:rPr>
          <w:rFonts w:ascii="Arial" w:hAnsi="Arial" w:cs="Arial"/>
          <w:color w:val="000000"/>
        </w:rPr>
        <w:t xml:space="preserve">You must report any bid rigging, fraud, bribery, corruption, or any other dishonest irregularity in connection to this tendering exercise to: </w:t>
      </w:r>
    </w:p>
    <w:p w:rsidR="002E2A12" w:rsidRDefault="002F2B8A">
      <w:pPr>
        <w:widowControl w:val="0"/>
        <w:autoSpaceDE w:val="0"/>
        <w:autoSpaceDN w:val="0"/>
        <w:adjustRightInd w:val="0"/>
        <w:spacing w:before="120" w:after="180" w:line="240" w:lineRule="auto"/>
        <w:ind w:left="687"/>
        <w:rPr>
          <w:rFonts w:ascii="Arial" w:hAnsi="Arial" w:cs="Arial"/>
          <w:sz w:val="24"/>
          <w:szCs w:val="24"/>
        </w:rPr>
      </w:pPr>
      <w:r>
        <w:rPr>
          <w:rFonts w:ascii="Arial" w:hAnsi="Arial" w:cs="Arial"/>
          <w:color w:val="000000"/>
        </w:rPr>
        <w:t>Defence Regulatory Reporting Cell Hotline</w:t>
      </w:r>
    </w:p>
    <w:p w:rsidR="002E2A12" w:rsidRDefault="002F2B8A">
      <w:pPr>
        <w:widowControl w:val="0"/>
        <w:autoSpaceDE w:val="0"/>
        <w:autoSpaceDN w:val="0"/>
        <w:adjustRightInd w:val="0"/>
        <w:spacing w:before="120" w:after="180" w:line="240" w:lineRule="auto"/>
        <w:ind w:left="687"/>
        <w:rPr>
          <w:rFonts w:ascii="Arial" w:hAnsi="Arial" w:cs="Arial"/>
          <w:sz w:val="24"/>
          <w:szCs w:val="24"/>
        </w:rPr>
      </w:pPr>
      <w:r>
        <w:rPr>
          <w:rFonts w:ascii="Arial" w:hAnsi="Arial" w:cs="Arial"/>
          <w:color w:val="000000"/>
        </w:rPr>
        <w:t>0800 161 3665 (UK) or</w:t>
      </w:r>
    </w:p>
    <w:p w:rsidR="00E30F59" w:rsidRPr="00E30F59" w:rsidRDefault="002F2B8A" w:rsidP="00E30F59">
      <w:pPr>
        <w:widowControl w:val="0"/>
        <w:autoSpaceDE w:val="0"/>
        <w:autoSpaceDN w:val="0"/>
        <w:adjustRightInd w:val="0"/>
        <w:spacing w:before="120" w:after="180" w:line="240" w:lineRule="auto"/>
        <w:ind w:left="687"/>
        <w:rPr>
          <w:rFonts w:ascii="Arial" w:hAnsi="Arial" w:cs="Arial"/>
          <w:color w:val="000000"/>
        </w:rPr>
      </w:pPr>
      <w:r>
        <w:rPr>
          <w:rFonts w:ascii="Arial" w:hAnsi="Arial" w:cs="Arial"/>
          <w:color w:val="000000"/>
        </w:rPr>
        <w:t>+44 1371 85 4881 (Overseas)</w:t>
      </w:r>
    </w:p>
    <w:p w:rsidR="002E2A12" w:rsidRPr="00E30F59" w:rsidRDefault="002F2B8A" w:rsidP="003F30B2">
      <w:pPr>
        <w:keepNext/>
        <w:widowControl w:val="0"/>
        <w:autoSpaceDE w:val="0"/>
        <w:autoSpaceDN w:val="0"/>
        <w:adjustRightInd w:val="0"/>
        <w:spacing w:before="100" w:after="100" w:line="240" w:lineRule="auto"/>
        <w:rPr>
          <w:rFonts w:ascii="Arial" w:hAnsi="Arial" w:cs="Arial"/>
          <w:b/>
          <w:bCs/>
        </w:rPr>
      </w:pPr>
      <w:r w:rsidRPr="00E30F59">
        <w:rPr>
          <w:rFonts w:ascii="Arial" w:hAnsi="Arial" w:cs="Arial"/>
          <w:b/>
          <w:bCs/>
          <w:color w:val="000000"/>
        </w:rPr>
        <w:t>Conflicts of Interest</w:t>
      </w:r>
    </w:p>
    <w:p w:rsidR="002E2A12" w:rsidRPr="00E30F59" w:rsidRDefault="002F2B8A" w:rsidP="00997941">
      <w:pPr>
        <w:widowControl w:val="0"/>
        <w:autoSpaceDE w:val="0"/>
        <w:autoSpaceDN w:val="0"/>
        <w:adjustRightInd w:val="0"/>
        <w:spacing w:before="120" w:after="180" w:line="240" w:lineRule="auto"/>
        <w:ind w:left="567" w:hanging="447"/>
        <w:rPr>
          <w:rFonts w:ascii="Arial" w:hAnsi="Arial" w:cs="Arial"/>
        </w:rPr>
      </w:pPr>
      <w:r w:rsidRPr="00E30F59">
        <w:rPr>
          <w:rFonts w:ascii="Arial" w:hAnsi="Arial" w:cs="Arial"/>
          <w:color w:val="000000"/>
        </w:rPr>
        <w:t xml:space="preserve">F7. </w:t>
      </w:r>
      <w:r w:rsidR="00997941">
        <w:rPr>
          <w:rFonts w:ascii="Arial" w:hAnsi="Arial" w:cs="Arial"/>
          <w:color w:val="000000"/>
        </w:rPr>
        <w:t xml:space="preserve"> </w:t>
      </w:r>
      <w:r w:rsidRPr="00E30F59">
        <w:rPr>
          <w:rFonts w:ascii="Arial" w:hAnsi="Arial" w:cs="Arial"/>
          <w:color w:val="000000"/>
        </w:rPr>
        <w:t>Any attempt by Tenderers or their advisors to influence the contract award process in any way may result in the Tenderer being disqualified. Specifically, Tenderers shall not directly or indirectly at any time:</w:t>
      </w:r>
    </w:p>
    <w:p w:rsidR="002E2A12" w:rsidRDefault="00D244CA" w:rsidP="00997941">
      <w:pPr>
        <w:widowControl w:val="0"/>
        <w:tabs>
          <w:tab w:val="left" w:pos="426"/>
        </w:tabs>
        <w:autoSpaceDE w:val="0"/>
        <w:autoSpaceDN w:val="0"/>
        <w:adjustRightInd w:val="0"/>
        <w:spacing w:before="120" w:after="0" w:line="240" w:lineRule="auto"/>
        <w:ind w:left="709" w:hanging="229"/>
        <w:rPr>
          <w:rFonts w:ascii="Arial" w:hAnsi="Arial" w:cs="Arial"/>
          <w:color w:val="000000"/>
        </w:rPr>
      </w:pPr>
      <w:r>
        <w:rPr>
          <w:rFonts w:ascii="Arial" w:hAnsi="Arial" w:cs="Arial"/>
          <w:color w:val="000000"/>
        </w:rPr>
        <w:t>a.</w:t>
      </w:r>
      <w:r w:rsidR="002F2B8A" w:rsidRPr="00E30F59">
        <w:rPr>
          <w:rFonts w:ascii="Arial" w:hAnsi="Arial" w:cs="Arial"/>
        </w:rPr>
        <w:tab/>
      </w:r>
      <w:r w:rsidR="002F2B8A" w:rsidRPr="00E30F59">
        <w:rPr>
          <w:rFonts w:ascii="Arial" w:hAnsi="Arial" w:cs="Arial"/>
          <w:color w:val="000000"/>
        </w:rPr>
        <w:t>devise or amend the content of their Tender in accordance with any agreement or arrangement with any other person, other than in good faith with a person who is a proposed partner, supplier, consortium member or provider of finance;</w:t>
      </w:r>
    </w:p>
    <w:p w:rsidR="003F30B2" w:rsidRPr="00E30F59" w:rsidRDefault="003F30B2" w:rsidP="00997941">
      <w:pPr>
        <w:widowControl w:val="0"/>
        <w:tabs>
          <w:tab w:val="left" w:pos="426"/>
        </w:tabs>
        <w:autoSpaceDE w:val="0"/>
        <w:autoSpaceDN w:val="0"/>
        <w:adjustRightInd w:val="0"/>
        <w:spacing w:before="120" w:after="0" w:line="240" w:lineRule="auto"/>
        <w:ind w:left="709" w:hanging="229"/>
        <w:rPr>
          <w:rFonts w:ascii="Arial" w:hAnsi="Arial" w:cs="Arial"/>
        </w:rPr>
      </w:pPr>
    </w:p>
    <w:p w:rsidR="002E2A12" w:rsidRDefault="00D244CA" w:rsidP="00997941">
      <w:pPr>
        <w:widowControl w:val="0"/>
        <w:tabs>
          <w:tab w:val="left" w:pos="567"/>
        </w:tabs>
        <w:autoSpaceDE w:val="0"/>
        <w:autoSpaceDN w:val="0"/>
        <w:adjustRightInd w:val="0"/>
        <w:spacing w:before="120" w:after="0" w:line="240" w:lineRule="auto"/>
        <w:ind w:left="709" w:hanging="229"/>
        <w:rPr>
          <w:rFonts w:ascii="Arial" w:hAnsi="Arial" w:cs="Arial"/>
          <w:color w:val="000000"/>
        </w:rPr>
      </w:pPr>
      <w:r>
        <w:rPr>
          <w:rFonts w:ascii="Arial" w:hAnsi="Arial" w:cs="Arial"/>
          <w:color w:val="000000"/>
        </w:rPr>
        <w:t>b.</w:t>
      </w:r>
      <w:r w:rsidR="002F2B8A" w:rsidRPr="00E30F59">
        <w:rPr>
          <w:rFonts w:ascii="Arial" w:hAnsi="Arial" w:cs="Arial"/>
        </w:rPr>
        <w:tab/>
      </w:r>
      <w:proofErr w:type="gramStart"/>
      <w:r w:rsidR="002F2B8A" w:rsidRPr="00E30F59">
        <w:rPr>
          <w:rFonts w:ascii="Arial" w:hAnsi="Arial" w:cs="Arial"/>
          <w:color w:val="000000"/>
        </w:rPr>
        <w:t>enter</w:t>
      </w:r>
      <w:proofErr w:type="gramEnd"/>
      <w:r w:rsidR="002F2B8A" w:rsidRPr="00E30F59">
        <w:rPr>
          <w:rFonts w:ascii="Arial" w:hAnsi="Arial" w:cs="Arial"/>
          <w:color w:val="000000"/>
        </w:rPr>
        <w:t xml:space="preserve"> into any agreement or arrangement with any other person as to the form or content of any other Tender, or offer to pay any sum of money or valuable consideration to any person to effect changes to the form or content of any other Tender;</w:t>
      </w:r>
    </w:p>
    <w:p w:rsidR="003F30B2" w:rsidRPr="00E30F59" w:rsidRDefault="003F30B2" w:rsidP="00997941">
      <w:pPr>
        <w:widowControl w:val="0"/>
        <w:tabs>
          <w:tab w:val="left" w:pos="567"/>
        </w:tabs>
        <w:autoSpaceDE w:val="0"/>
        <w:autoSpaceDN w:val="0"/>
        <w:adjustRightInd w:val="0"/>
        <w:spacing w:before="120" w:after="0" w:line="240" w:lineRule="auto"/>
        <w:ind w:left="709" w:hanging="229"/>
        <w:rPr>
          <w:rFonts w:ascii="Arial" w:hAnsi="Arial" w:cs="Arial"/>
        </w:rPr>
      </w:pPr>
    </w:p>
    <w:p w:rsidR="002E2A12" w:rsidRDefault="00D244CA" w:rsidP="00997941">
      <w:pPr>
        <w:widowControl w:val="0"/>
        <w:tabs>
          <w:tab w:val="left" w:pos="709"/>
        </w:tabs>
        <w:autoSpaceDE w:val="0"/>
        <w:autoSpaceDN w:val="0"/>
        <w:adjustRightInd w:val="0"/>
        <w:spacing w:before="120" w:after="0" w:line="240" w:lineRule="auto"/>
        <w:ind w:left="709" w:hanging="229"/>
        <w:rPr>
          <w:rFonts w:ascii="Arial" w:hAnsi="Arial" w:cs="Arial"/>
          <w:color w:val="000000"/>
        </w:rPr>
      </w:pPr>
      <w:r>
        <w:rPr>
          <w:rFonts w:ascii="Arial" w:hAnsi="Arial" w:cs="Arial"/>
          <w:color w:val="000000"/>
        </w:rPr>
        <w:t>c.</w:t>
      </w:r>
      <w:r w:rsidR="002F2B8A" w:rsidRPr="00E30F59">
        <w:rPr>
          <w:rFonts w:ascii="Arial" w:hAnsi="Arial" w:cs="Arial"/>
        </w:rPr>
        <w:tab/>
      </w:r>
      <w:proofErr w:type="gramStart"/>
      <w:r w:rsidR="002F2B8A" w:rsidRPr="00E30F59">
        <w:rPr>
          <w:rFonts w:ascii="Arial" w:hAnsi="Arial" w:cs="Arial"/>
          <w:color w:val="000000"/>
        </w:rPr>
        <w:t>enter</w:t>
      </w:r>
      <w:proofErr w:type="gramEnd"/>
      <w:r w:rsidR="002F2B8A" w:rsidRPr="00E30F59">
        <w:rPr>
          <w:rFonts w:ascii="Arial" w:hAnsi="Arial" w:cs="Arial"/>
          <w:color w:val="000000"/>
        </w:rPr>
        <w:t xml:space="preserve"> into any agreement or arrangement with any other person that has the effect of prohibiting or excluding that person from submitting a Tender;</w:t>
      </w:r>
    </w:p>
    <w:p w:rsidR="003F30B2" w:rsidRPr="00E30F59" w:rsidRDefault="003F30B2" w:rsidP="00997941">
      <w:pPr>
        <w:widowControl w:val="0"/>
        <w:tabs>
          <w:tab w:val="left" w:pos="709"/>
        </w:tabs>
        <w:autoSpaceDE w:val="0"/>
        <w:autoSpaceDN w:val="0"/>
        <w:adjustRightInd w:val="0"/>
        <w:spacing w:before="120" w:after="0" w:line="240" w:lineRule="auto"/>
        <w:ind w:left="709" w:hanging="229"/>
        <w:rPr>
          <w:rFonts w:ascii="Arial" w:hAnsi="Arial" w:cs="Arial"/>
        </w:rPr>
      </w:pPr>
    </w:p>
    <w:p w:rsidR="002E2A12" w:rsidRDefault="00D244CA" w:rsidP="00997941">
      <w:pPr>
        <w:widowControl w:val="0"/>
        <w:tabs>
          <w:tab w:val="left" w:pos="426"/>
        </w:tabs>
        <w:autoSpaceDE w:val="0"/>
        <w:autoSpaceDN w:val="0"/>
        <w:adjustRightInd w:val="0"/>
        <w:spacing w:before="120" w:after="0" w:line="240" w:lineRule="auto"/>
        <w:ind w:left="709" w:hanging="229"/>
        <w:rPr>
          <w:rFonts w:ascii="Arial" w:hAnsi="Arial" w:cs="Arial"/>
          <w:color w:val="000000"/>
        </w:rPr>
      </w:pPr>
      <w:r>
        <w:rPr>
          <w:rFonts w:ascii="Arial" w:hAnsi="Arial" w:cs="Arial"/>
          <w:color w:val="000000"/>
        </w:rPr>
        <w:t>d.</w:t>
      </w:r>
      <w:r w:rsidR="002F2B8A" w:rsidRPr="00E30F59">
        <w:rPr>
          <w:rFonts w:ascii="Arial" w:hAnsi="Arial" w:cs="Arial"/>
        </w:rPr>
        <w:tab/>
      </w:r>
      <w:proofErr w:type="gramStart"/>
      <w:r w:rsidR="002F2B8A" w:rsidRPr="00E30F59">
        <w:rPr>
          <w:rFonts w:ascii="Arial" w:hAnsi="Arial" w:cs="Arial"/>
          <w:color w:val="000000"/>
        </w:rPr>
        <w:t>canvass</w:t>
      </w:r>
      <w:proofErr w:type="gramEnd"/>
      <w:r w:rsidR="002F2B8A" w:rsidRPr="00E30F59">
        <w:rPr>
          <w:rFonts w:ascii="Arial" w:hAnsi="Arial" w:cs="Arial"/>
          <w:color w:val="000000"/>
        </w:rPr>
        <w:t xml:space="preserve"> the Authority or any employees or agents of the Authority in relation to this procurement; or</w:t>
      </w:r>
    </w:p>
    <w:p w:rsidR="003F30B2" w:rsidRPr="00E30F59" w:rsidRDefault="003F30B2" w:rsidP="00997941">
      <w:pPr>
        <w:widowControl w:val="0"/>
        <w:tabs>
          <w:tab w:val="left" w:pos="426"/>
        </w:tabs>
        <w:autoSpaceDE w:val="0"/>
        <w:autoSpaceDN w:val="0"/>
        <w:adjustRightInd w:val="0"/>
        <w:spacing w:before="120" w:after="0" w:line="240" w:lineRule="auto"/>
        <w:ind w:left="709" w:hanging="229"/>
        <w:rPr>
          <w:rFonts w:ascii="Arial" w:hAnsi="Arial" w:cs="Arial"/>
        </w:rPr>
      </w:pPr>
    </w:p>
    <w:p w:rsidR="002E2A12" w:rsidRDefault="00D244CA" w:rsidP="00997941">
      <w:pPr>
        <w:widowControl w:val="0"/>
        <w:tabs>
          <w:tab w:val="left" w:pos="284"/>
        </w:tabs>
        <w:autoSpaceDE w:val="0"/>
        <w:autoSpaceDN w:val="0"/>
        <w:adjustRightInd w:val="0"/>
        <w:spacing w:before="120" w:after="0" w:line="240" w:lineRule="auto"/>
        <w:ind w:left="709" w:hanging="229"/>
        <w:rPr>
          <w:rFonts w:ascii="Arial" w:hAnsi="Arial" w:cs="Arial"/>
          <w:color w:val="000000"/>
        </w:rPr>
      </w:pPr>
      <w:r>
        <w:rPr>
          <w:rFonts w:ascii="Arial" w:hAnsi="Arial" w:cs="Arial"/>
          <w:color w:val="000000"/>
        </w:rPr>
        <w:t>e.</w:t>
      </w:r>
      <w:r w:rsidR="002F2B8A" w:rsidRPr="00E30F59">
        <w:rPr>
          <w:rFonts w:ascii="Arial" w:hAnsi="Arial" w:cs="Arial"/>
        </w:rPr>
        <w:tab/>
      </w:r>
      <w:proofErr w:type="gramStart"/>
      <w:r w:rsidR="002F2B8A" w:rsidRPr="00E30F59">
        <w:rPr>
          <w:rFonts w:ascii="Arial" w:hAnsi="Arial" w:cs="Arial"/>
          <w:color w:val="000000"/>
        </w:rPr>
        <w:t>attempt</w:t>
      </w:r>
      <w:proofErr w:type="gramEnd"/>
      <w:r w:rsidR="002F2B8A" w:rsidRPr="00E30F59">
        <w:rPr>
          <w:rFonts w:ascii="Arial" w:hAnsi="Arial" w:cs="Arial"/>
          <w:color w:val="000000"/>
        </w:rPr>
        <w:t xml:space="preserve"> to obtain information from any of the employees or agents of the Authority or their advisors concerning another Tenderer or Tender.</w:t>
      </w:r>
    </w:p>
    <w:p w:rsidR="003F30B2" w:rsidRPr="00E30F59" w:rsidRDefault="003F30B2" w:rsidP="00997941">
      <w:pPr>
        <w:widowControl w:val="0"/>
        <w:tabs>
          <w:tab w:val="left" w:pos="284"/>
        </w:tabs>
        <w:autoSpaceDE w:val="0"/>
        <w:autoSpaceDN w:val="0"/>
        <w:adjustRightInd w:val="0"/>
        <w:spacing w:before="120" w:after="0" w:line="240" w:lineRule="auto"/>
        <w:ind w:left="709" w:hanging="229"/>
        <w:rPr>
          <w:rFonts w:ascii="Arial" w:hAnsi="Arial" w:cs="Arial"/>
        </w:rPr>
      </w:pPr>
    </w:p>
    <w:p w:rsidR="002E2A12" w:rsidRPr="00E30F59" w:rsidRDefault="002F2B8A" w:rsidP="00D244CA">
      <w:pPr>
        <w:widowControl w:val="0"/>
        <w:autoSpaceDE w:val="0"/>
        <w:autoSpaceDN w:val="0"/>
        <w:adjustRightInd w:val="0"/>
        <w:spacing w:before="120" w:after="180" w:line="240" w:lineRule="auto"/>
        <w:ind w:left="567" w:hanging="447"/>
        <w:rPr>
          <w:rFonts w:ascii="Arial" w:hAnsi="Arial" w:cs="Arial"/>
        </w:rPr>
      </w:pPr>
      <w:r w:rsidRPr="00E30F59">
        <w:rPr>
          <w:rFonts w:ascii="Arial" w:hAnsi="Arial" w:cs="Arial"/>
          <w:color w:val="000000"/>
        </w:rPr>
        <w:t>F8.</w:t>
      </w:r>
      <w:r w:rsidR="00997941">
        <w:rPr>
          <w:rFonts w:ascii="Arial" w:hAnsi="Arial" w:cs="Arial"/>
          <w:color w:val="000000"/>
        </w:rPr>
        <w:t xml:space="preserve"> </w:t>
      </w:r>
      <w:r w:rsidRPr="00E30F59">
        <w:rPr>
          <w:rFonts w:ascii="Arial" w:hAnsi="Arial" w:cs="Arial"/>
          <w:color w:val="000000"/>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rsidR="002E2A12" w:rsidRPr="00E30F59" w:rsidRDefault="002F2B8A" w:rsidP="00997941">
      <w:pPr>
        <w:widowControl w:val="0"/>
        <w:autoSpaceDE w:val="0"/>
        <w:autoSpaceDN w:val="0"/>
        <w:adjustRightInd w:val="0"/>
        <w:spacing w:before="120" w:after="180" w:line="240" w:lineRule="auto"/>
        <w:ind w:left="567" w:hanging="447"/>
        <w:rPr>
          <w:rFonts w:ascii="Arial" w:hAnsi="Arial" w:cs="Arial"/>
        </w:rPr>
      </w:pPr>
      <w:r w:rsidRPr="00E30F59">
        <w:rPr>
          <w:rFonts w:ascii="Arial" w:hAnsi="Arial" w:cs="Arial"/>
          <w:color w:val="000000"/>
        </w:rPr>
        <w:t xml:space="preserve">F9. </w:t>
      </w:r>
      <w:r w:rsidR="00997941">
        <w:rPr>
          <w:rFonts w:ascii="Arial" w:hAnsi="Arial" w:cs="Arial"/>
          <w:color w:val="000000"/>
        </w:rPr>
        <w:t xml:space="preserve"> </w:t>
      </w:r>
      <w:r w:rsidRPr="00E30F59">
        <w:rPr>
          <w:rFonts w:ascii="Arial" w:hAnsi="Arial" w:cs="Arial"/>
          <w:color w:val="000000"/>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E30F59">
        <w:rPr>
          <w:rFonts w:ascii="Arial" w:hAnsi="Arial" w:cs="Arial"/>
          <w:color w:val="000000"/>
        </w:rPr>
        <w:t>sufficient</w:t>
      </w:r>
      <w:proofErr w:type="gramEnd"/>
      <w:r w:rsidRPr="00E30F59">
        <w:rPr>
          <w:rFonts w:ascii="Arial" w:hAnsi="Arial" w:cs="Arial"/>
          <w:color w:val="000000"/>
        </w:rPr>
        <w:t xml:space="preserve"> separation to prevent distortion of competition and provides full details listed in F9 a to </w:t>
      </w:r>
      <w:proofErr w:type="spellStart"/>
      <w:r w:rsidRPr="00E30F59">
        <w:rPr>
          <w:rFonts w:ascii="Arial" w:hAnsi="Arial" w:cs="Arial"/>
          <w:color w:val="000000"/>
        </w:rPr>
        <w:t>g</w:t>
      </w:r>
      <w:proofErr w:type="spellEnd"/>
      <w:r w:rsidRPr="00E30F59">
        <w:rPr>
          <w:rFonts w:ascii="Arial" w:hAnsi="Arial" w:cs="Arial"/>
          <w:color w:val="000000"/>
        </w:rPr>
        <w:t xml:space="preserve"> below. Where the </w:t>
      </w:r>
      <w:r w:rsidRPr="00E30F59">
        <w:rPr>
          <w:rFonts w:ascii="Arial" w:hAnsi="Arial" w:cs="Arial"/>
          <w:color w:val="000000"/>
        </w:rPr>
        <w:lastRenderedPageBreak/>
        <w:t>Contract is awarded and the COI is still relevant post-Contract award decision, your proposed Compliance Regime will become part of the Contract Terms and Conditions. As a minimum, the Compliance Regime must include:</w:t>
      </w:r>
    </w:p>
    <w:p w:rsidR="002E2A12" w:rsidRPr="00E30F59" w:rsidRDefault="002F2B8A">
      <w:pPr>
        <w:widowControl w:val="0"/>
        <w:autoSpaceDE w:val="0"/>
        <w:autoSpaceDN w:val="0"/>
        <w:adjustRightInd w:val="0"/>
        <w:spacing w:before="120" w:after="180" w:line="240" w:lineRule="auto"/>
        <w:ind w:left="120"/>
        <w:rPr>
          <w:rFonts w:ascii="Arial" w:hAnsi="Arial" w:cs="Arial"/>
        </w:rPr>
      </w:pPr>
      <w:r w:rsidRPr="00E30F59">
        <w:rPr>
          <w:rFonts w:ascii="Arial" w:hAnsi="Arial" w:cs="Arial"/>
          <w:color w:val="000000"/>
        </w:rPr>
        <w:t xml:space="preserve">       a.</w:t>
      </w:r>
      <w:r w:rsidR="00997941">
        <w:rPr>
          <w:rFonts w:ascii="Arial" w:hAnsi="Arial" w:cs="Arial"/>
          <w:color w:val="000000"/>
        </w:rPr>
        <w:t xml:space="preserve"> </w:t>
      </w:r>
      <w:r w:rsidRPr="00E30F59">
        <w:rPr>
          <w:rFonts w:ascii="Arial" w:hAnsi="Arial" w:cs="Arial"/>
          <w:color w:val="000000"/>
        </w:rPr>
        <w:t>the manner of operation and management;</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b.</w:t>
      </w:r>
      <w:r w:rsidR="00997941">
        <w:rPr>
          <w:rFonts w:ascii="Arial" w:hAnsi="Arial" w:cs="Arial"/>
          <w:color w:val="000000"/>
        </w:rPr>
        <w:t xml:space="preserve"> </w:t>
      </w:r>
      <w:r>
        <w:rPr>
          <w:rFonts w:ascii="Arial" w:hAnsi="Arial" w:cs="Arial"/>
          <w:color w:val="000000"/>
        </w:rPr>
        <w:t>roles and responsibilities;</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c.</w:t>
      </w:r>
      <w:r w:rsidR="00997941">
        <w:rPr>
          <w:rFonts w:ascii="Arial" w:hAnsi="Arial" w:cs="Arial"/>
          <w:color w:val="000000"/>
        </w:rPr>
        <w:t xml:space="preserve"> </w:t>
      </w:r>
      <w:r>
        <w:rPr>
          <w:rFonts w:ascii="Arial" w:hAnsi="Arial" w:cs="Arial"/>
          <w:color w:val="000000"/>
        </w:rPr>
        <w:t>standards for integrity and fair dealing;</w:t>
      </w:r>
    </w:p>
    <w:p w:rsidR="002E2A12" w:rsidRDefault="002F2B8A" w:rsidP="00997941">
      <w:pPr>
        <w:widowControl w:val="0"/>
        <w:autoSpaceDE w:val="0"/>
        <w:autoSpaceDN w:val="0"/>
        <w:adjustRightInd w:val="0"/>
        <w:spacing w:before="120" w:after="180" w:line="240" w:lineRule="auto"/>
        <w:ind w:left="709" w:hanging="589"/>
        <w:rPr>
          <w:rFonts w:ascii="Arial" w:hAnsi="Arial" w:cs="Arial"/>
          <w:sz w:val="24"/>
          <w:szCs w:val="24"/>
        </w:rPr>
      </w:pPr>
      <w:r>
        <w:rPr>
          <w:rFonts w:ascii="Arial" w:hAnsi="Arial" w:cs="Arial"/>
          <w:color w:val="000000"/>
        </w:rPr>
        <w:t xml:space="preserve">       d.</w:t>
      </w:r>
      <w:r w:rsidR="00997941">
        <w:rPr>
          <w:rFonts w:ascii="Arial" w:hAnsi="Arial" w:cs="Arial"/>
          <w:color w:val="000000"/>
        </w:rPr>
        <w:t xml:space="preserve"> </w:t>
      </w:r>
      <w:r>
        <w:rPr>
          <w:rFonts w:ascii="Arial" w:hAnsi="Arial" w:cs="Arial"/>
          <w:color w:val="000000"/>
        </w:rPr>
        <w:t>levels of access to and protection of competitors’ sensitive information and Government Furnished Information;</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e.</w:t>
      </w:r>
      <w:r w:rsidR="00997941">
        <w:rPr>
          <w:rFonts w:ascii="Arial" w:hAnsi="Arial" w:cs="Arial"/>
          <w:color w:val="000000"/>
        </w:rPr>
        <w:t xml:space="preserve"> </w:t>
      </w:r>
      <w:r>
        <w:rPr>
          <w:rFonts w:ascii="Arial" w:hAnsi="Arial" w:cs="Arial"/>
          <w:color w:val="000000"/>
        </w:rPr>
        <w:t>confidentiality and/or non-disclosure agreements (e.g. DEFFORM 702);</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f.</w:t>
      </w:r>
      <w:r w:rsidR="00997941">
        <w:rPr>
          <w:rFonts w:ascii="Arial" w:hAnsi="Arial" w:cs="Arial"/>
          <w:color w:val="000000"/>
        </w:rPr>
        <w:t xml:space="preserve"> </w:t>
      </w:r>
      <w:r>
        <w:rPr>
          <w:rFonts w:ascii="Arial" w:hAnsi="Arial" w:cs="Arial"/>
          <w:color w:val="000000"/>
        </w:rPr>
        <w:t>the Authority’s rights of audit; and</w:t>
      </w:r>
    </w:p>
    <w:p w:rsidR="002E2A12" w:rsidRDefault="002F2B8A">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       g.</w:t>
      </w:r>
      <w:r w:rsidR="00997941">
        <w:rPr>
          <w:rFonts w:ascii="Arial" w:hAnsi="Arial" w:cs="Arial"/>
          <w:color w:val="000000"/>
        </w:rPr>
        <w:t xml:space="preserve"> </w:t>
      </w:r>
      <w:r>
        <w:rPr>
          <w:rFonts w:ascii="Arial" w:hAnsi="Arial" w:cs="Arial"/>
          <w:color w:val="000000"/>
        </w:rPr>
        <w:t>physical and managerial separation.</w:t>
      </w:r>
    </w:p>
    <w:p w:rsidR="003F30B2" w:rsidRDefault="002F2B8A" w:rsidP="003F30B2">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F10.</w:t>
      </w:r>
      <w:r w:rsidR="00997941">
        <w:rPr>
          <w:rFonts w:ascii="Arial" w:hAnsi="Arial" w:cs="Arial"/>
          <w:color w:val="000000"/>
        </w:rPr>
        <w:t xml:space="preserve"> </w:t>
      </w:r>
      <w:r>
        <w:rPr>
          <w:rFonts w:ascii="Arial" w:hAnsi="Arial" w:cs="Arial"/>
          <w:color w:val="000000"/>
        </w:rP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rsidR="002E2A12" w:rsidRDefault="002F2B8A" w:rsidP="003F30B2">
      <w:pPr>
        <w:widowControl w:val="0"/>
        <w:autoSpaceDE w:val="0"/>
        <w:autoSpaceDN w:val="0"/>
        <w:adjustRightInd w:val="0"/>
        <w:spacing w:before="120" w:after="180" w:line="240" w:lineRule="auto"/>
        <w:ind w:left="567" w:hanging="447"/>
        <w:rPr>
          <w:rFonts w:ascii="Arial" w:hAnsi="Arial" w:cs="Arial"/>
          <w:sz w:val="24"/>
          <w:szCs w:val="24"/>
        </w:rPr>
      </w:pPr>
      <w:r w:rsidRPr="008A044D">
        <w:rPr>
          <w:rFonts w:ascii="Arial" w:hAnsi="Arial" w:cs="Arial"/>
          <w:b/>
          <w:bCs/>
          <w:color w:val="000000"/>
        </w:rPr>
        <w:t>Government Furnished Assets</w:t>
      </w:r>
    </w:p>
    <w:p w:rsidR="003F30B2" w:rsidRDefault="002F2B8A" w:rsidP="003F30B2">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F11.</w:t>
      </w:r>
      <w:r w:rsidR="00997941">
        <w:rPr>
          <w:rFonts w:ascii="Arial" w:hAnsi="Arial" w:cs="Arial"/>
          <w:color w:val="000000"/>
        </w:rPr>
        <w:t xml:space="preserve"> </w:t>
      </w:r>
      <w:r>
        <w:rPr>
          <w:rFonts w:ascii="Arial" w:hAnsi="Arial" w:cs="Arial"/>
          <w:color w:val="000000"/>
        </w:rPr>
        <w:t xml:space="preserve">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Standstill Period</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sidRPr="00997941">
        <w:rPr>
          <w:rFonts w:ascii="Arial" w:hAnsi="Arial" w:cs="Arial"/>
          <w:color w:val="000000"/>
        </w:rPr>
        <w:t>F12.</w:t>
      </w:r>
      <w:r w:rsidR="00997941" w:rsidRPr="00997941">
        <w:rPr>
          <w:rFonts w:ascii="Arial" w:hAnsi="Arial" w:cs="Arial"/>
          <w:color w:val="000000"/>
        </w:rPr>
        <w:t xml:space="preserve"> </w:t>
      </w:r>
      <w:r w:rsidRPr="008A044D">
        <w:rPr>
          <w:rFonts w:ascii="Arial" w:hAnsi="Arial" w:cs="Arial"/>
          <w:color w:val="000000"/>
        </w:rPr>
        <w:t xml:space="preserve">The Authority is allowing a space of ten (10) calendar days between the date of dispatch of the electronic notice of its decision to award a Contract to the successful Tenderer before entering into a Contract, known as the standstill period.  </w:t>
      </w:r>
      <w:r w:rsidR="008A044D" w:rsidRPr="008A044D">
        <w:rPr>
          <w:rFonts w:ascii="Arial" w:hAnsi="Arial" w:cs="Arial"/>
          <w:color w:val="000000"/>
        </w:rPr>
        <w:t xml:space="preserve">This period is to give unsuccessful Tenderers an opportunity to make a legal challenge before the contract is </w:t>
      </w:r>
      <w:proofErr w:type="gramStart"/>
      <w:r w:rsidR="008A044D" w:rsidRPr="008A044D">
        <w:rPr>
          <w:rFonts w:ascii="Arial" w:hAnsi="Arial" w:cs="Arial"/>
          <w:color w:val="000000"/>
        </w:rPr>
        <w:t>entered into</w:t>
      </w:r>
      <w:proofErr w:type="gramEnd"/>
      <w:r w:rsidR="008A044D" w:rsidRPr="008A044D">
        <w:rPr>
          <w:rFonts w:ascii="Arial" w:hAnsi="Arial" w:cs="Arial"/>
          <w:color w:val="000000"/>
        </w:rPr>
        <w:t xml:space="preserve"> if there has been, or it is alleged that there has been, a breach of the Regulations.  </w:t>
      </w:r>
      <w:r w:rsidRPr="008A044D">
        <w:rPr>
          <w:rFonts w:ascii="Arial" w:hAnsi="Arial" w:cs="Arial"/>
          <w:color w:val="000000"/>
        </w:rPr>
        <w:t>The standstill period ends at 23:59 on the 10th day after the date the DEFFORM 158s are sent. If the 10th day is not a business day, the standstill period ends at 23:59 of the next business day.</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Publicity Announcements</w:t>
      </w:r>
    </w:p>
    <w:p w:rsidR="002E2A12" w:rsidRDefault="002F2B8A" w:rsidP="00997941">
      <w:pPr>
        <w:widowControl w:val="0"/>
        <w:autoSpaceDE w:val="0"/>
        <w:autoSpaceDN w:val="0"/>
        <w:adjustRightInd w:val="0"/>
        <w:spacing w:before="120" w:after="180" w:line="240" w:lineRule="auto"/>
        <w:ind w:left="709" w:hanging="589"/>
        <w:rPr>
          <w:rFonts w:ascii="Arial" w:hAnsi="Arial" w:cs="Arial"/>
          <w:sz w:val="24"/>
          <w:szCs w:val="24"/>
        </w:rPr>
      </w:pPr>
      <w:r>
        <w:rPr>
          <w:rFonts w:ascii="Arial" w:hAnsi="Arial" w:cs="Arial"/>
          <w:color w:val="000000"/>
        </w:rPr>
        <w:t xml:space="preserve">F13. </w:t>
      </w:r>
      <w:r w:rsidR="00997941">
        <w:rPr>
          <w:rFonts w:ascii="Arial" w:hAnsi="Arial" w:cs="Arial"/>
          <w:color w:val="000000"/>
        </w:rPr>
        <w:t xml:space="preserve"> </w:t>
      </w:r>
      <w:r>
        <w:rPr>
          <w:rFonts w:ascii="Arial" w:hAnsi="Arial" w:cs="Arial"/>
          <w:color w:val="000000"/>
        </w:rPr>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lastRenderedPageBreak/>
        <w:t>F14.</w:t>
      </w:r>
      <w:r w:rsidR="00997941">
        <w:rPr>
          <w:rFonts w:ascii="Arial" w:hAnsi="Arial" w:cs="Arial"/>
          <w:color w:val="000000"/>
        </w:rPr>
        <w:t xml:space="preserve"> </w:t>
      </w:r>
      <w:r>
        <w:rPr>
          <w:rFonts w:ascii="Arial" w:hAnsi="Arial" w:cs="Arial"/>
          <w:color w:val="000000"/>
        </w:rPr>
        <w:t>Under no circumstances should you confirm to any Third Party the Authority’s Contract award decision before the Authority’s announcement of the award of Contract.</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Sensitive Information</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F15.</w:t>
      </w:r>
      <w:r w:rsidR="00997941">
        <w:rPr>
          <w:rFonts w:ascii="Arial" w:hAnsi="Arial" w:cs="Arial"/>
          <w:color w:val="000000"/>
        </w:rPr>
        <w:t xml:space="preserve"> </w:t>
      </w:r>
      <w:r>
        <w:rPr>
          <w:rFonts w:ascii="Arial" w:hAnsi="Arial" w:cs="Arial"/>
          <w:color w:val="000000"/>
        </w:rPr>
        <w:t xml:space="preserve">All Central Government Departments and their Executive Agencies and Non-Departmental Public Bodies are subject to control and reporting within Government.  </w:t>
      </w:r>
      <w:proofErr w:type="gramStart"/>
      <w:r>
        <w:rPr>
          <w:rFonts w:ascii="Arial" w:hAnsi="Arial" w:cs="Arial"/>
          <w:color w:val="000000"/>
        </w:rPr>
        <w:t>In particular, they</w:t>
      </w:r>
      <w:proofErr w:type="gramEnd"/>
      <w:r>
        <w:rPr>
          <w:rFonts w:ascii="Arial" w:hAnsi="Arial" w:cs="Arial"/>
          <w:color w:val="000000"/>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F16.</w:t>
      </w:r>
      <w:r w:rsidR="00997941">
        <w:rPr>
          <w:rFonts w:ascii="Arial" w:hAnsi="Arial" w:cs="Arial"/>
          <w:color w:val="000000"/>
        </w:rPr>
        <w:t xml:space="preserve"> </w:t>
      </w:r>
      <w:r>
        <w:rPr>
          <w:rFonts w:ascii="Arial" w:hAnsi="Arial" w:cs="Arial"/>
          <w:color w:val="000000"/>
        </w:rP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and consent to these terms as part of the competition process.  This allows the Authority to share information with other Government Departments while complying with our obligations to maintain confidentiality.</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F17.</w:t>
      </w:r>
      <w:r w:rsidR="00997941">
        <w:rPr>
          <w:rFonts w:ascii="Arial" w:hAnsi="Arial" w:cs="Arial"/>
          <w:color w:val="000000"/>
        </w:rPr>
        <w:t xml:space="preserve"> </w:t>
      </w:r>
      <w:r>
        <w:rPr>
          <w:rFonts w:ascii="Arial" w:hAnsi="Arial" w:cs="Arial"/>
          <w:color w:val="000000"/>
        </w:rPr>
        <w:t xml:space="preserve">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Reportable Requirements</w:t>
      </w:r>
    </w:p>
    <w:p w:rsidR="002E2A12" w:rsidRDefault="002F2B8A" w:rsidP="00997941">
      <w:pPr>
        <w:widowControl w:val="0"/>
        <w:autoSpaceDE w:val="0"/>
        <w:autoSpaceDN w:val="0"/>
        <w:adjustRightInd w:val="0"/>
        <w:spacing w:before="120" w:after="180" w:line="240" w:lineRule="auto"/>
        <w:ind w:left="567" w:hanging="447"/>
        <w:rPr>
          <w:rFonts w:ascii="Arial" w:hAnsi="Arial" w:cs="Arial"/>
          <w:sz w:val="24"/>
          <w:szCs w:val="24"/>
        </w:rPr>
      </w:pPr>
      <w:r>
        <w:rPr>
          <w:rFonts w:ascii="Arial" w:hAnsi="Arial" w:cs="Arial"/>
          <w:color w:val="000000"/>
        </w:rPr>
        <w:t>F18.</w:t>
      </w:r>
      <w:r w:rsidR="00997941">
        <w:rPr>
          <w:rFonts w:ascii="Arial" w:hAnsi="Arial" w:cs="Arial"/>
          <w:color w:val="000000"/>
        </w:rPr>
        <w:t xml:space="preserve"> </w:t>
      </w:r>
      <w:r>
        <w:rPr>
          <w:rFonts w:ascii="Arial" w:hAnsi="Arial" w:cs="Arial"/>
          <w:color w:val="000000"/>
        </w:rPr>
        <w:t>Listed in the DEFFORM 47 Annex A (Offer) are the Mandatory Declarations.  It is a Condition of Tendering that you complete and attach the returns listed in the Annex and, where you select yes, you attach the relevant information.</w:t>
      </w:r>
    </w:p>
    <w:p w:rsidR="002E2A12" w:rsidRDefault="002F2B8A" w:rsidP="00997941">
      <w:pPr>
        <w:widowControl w:val="0"/>
        <w:autoSpaceDE w:val="0"/>
        <w:autoSpaceDN w:val="0"/>
        <w:adjustRightInd w:val="0"/>
        <w:spacing w:after="60" w:line="240" w:lineRule="auto"/>
        <w:ind w:left="567" w:hanging="447"/>
        <w:rPr>
          <w:rFonts w:ascii="Arial" w:hAnsi="Arial" w:cs="Arial"/>
          <w:sz w:val="24"/>
          <w:szCs w:val="24"/>
        </w:rPr>
      </w:pPr>
      <w:r>
        <w:rPr>
          <w:rFonts w:ascii="Arial" w:hAnsi="Arial" w:cs="Arial"/>
          <w:color w:val="000000"/>
        </w:rPr>
        <w:t>F19.</w:t>
      </w:r>
      <w:r w:rsidR="00997941">
        <w:rPr>
          <w:rFonts w:ascii="Arial" w:hAnsi="Arial" w:cs="Arial"/>
          <w:color w:val="000000"/>
        </w:rPr>
        <w:t xml:space="preserve"> </w:t>
      </w:r>
      <w:r>
        <w:rPr>
          <w:rFonts w:ascii="Arial" w:hAnsi="Arial" w:cs="Arial"/>
          <w:color w:val="000000"/>
        </w:rPr>
        <w:t xml:space="preserve">Your Tender will be deemed non-compliant and excluded from the tender process if you fail to complete the Annex in full and attach relevant information where required. </w:t>
      </w:r>
    </w:p>
    <w:p w:rsidR="002E2A12" w:rsidRDefault="002F2B8A" w:rsidP="003F30B2">
      <w:pPr>
        <w:widowControl w:val="0"/>
        <w:autoSpaceDE w:val="0"/>
        <w:autoSpaceDN w:val="0"/>
        <w:adjustRightInd w:val="0"/>
        <w:spacing w:before="120" w:after="180" w:line="240" w:lineRule="auto"/>
        <w:rPr>
          <w:rFonts w:ascii="Arial" w:hAnsi="Arial" w:cs="Arial"/>
          <w:sz w:val="24"/>
          <w:szCs w:val="24"/>
        </w:rPr>
      </w:pPr>
      <w:r>
        <w:rPr>
          <w:rFonts w:ascii="Arial" w:hAnsi="Arial" w:cs="Arial"/>
          <w:b/>
          <w:bCs/>
          <w:color w:val="000000"/>
        </w:rPr>
        <w:t>Specific Conditions of Tendering</w:t>
      </w:r>
    </w:p>
    <w:p w:rsidR="002E2A12" w:rsidRPr="00F3702B" w:rsidRDefault="002F2B8A">
      <w:pPr>
        <w:widowControl w:val="0"/>
        <w:autoSpaceDE w:val="0"/>
        <w:autoSpaceDN w:val="0"/>
        <w:adjustRightInd w:val="0"/>
        <w:spacing w:before="120" w:after="180" w:line="240" w:lineRule="auto"/>
        <w:ind w:left="120"/>
        <w:rPr>
          <w:rFonts w:ascii="Arial" w:hAnsi="Arial" w:cs="Arial"/>
          <w:color w:val="000000"/>
        </w:rPr>
      </w:pPr>
      <w:r>
        <w:rPr>
          <w:rFonts w:ascii="Arial" w:hAnsi="Arial" w:cs="Arial"/>
          <w:color w:val="000000"/>
        </w:rPr>
        <w:t xml:space="preserve">F20. </w:t>
      </w:r>
      <w:r w:rsidR="00997941" w:rsidRPr="00F3702B">
        <w:rPr>
          <w:rFonts w:ascii="Arial" w:hAnsi="Arial" w:cs="Arial"/>
          <w:color w:val="000000"/>
        </w:rPr>
        <w:t>Not applicable</w:t>
      </w:r>
    </w:p>
    <w:p w:rsidR="00997941" w:rsidRPr="00F3702B" w:rsidRDefault="00997941" w:rsidP="003F30B2">
      <w:pPr>
        <w:widowControl w:val="0"/>
        <w:autoSpaceDE w:val="0"/>
        <w:autoSpaceDN w:val="0"/>
        <w:adjustRightInd w:val="0"/>
        <w:spacing w:before="120" w:after="180" w:line="240" w:lineRule="auto"/>
        <w:rPr>
          <w:rFonts w:ascii="Arial" w:hAnsi="Arial" w:cs="Arial"/>
          <w:sz w:val="24"/>
          <w:szCs w:val="24"/>
        </w:rPr>
      </w:pPr>
      <w:r w:rsidRPr="00F3702B">
        <w:rPr>
          <w:rFonts w:ascii="Arial" w:hAnsi="Arial" w:cs="Arial"/>
          <w:b/>
          <w:bCs/>
          <w:color w:val="000000"/>
        </w:rPr>
        <w:t>Applicability of TUPE</w:t>
      </w:r>
    </w:p>
    <w:p w:rsidR="00997941" w:rsidRPr="00F3702B" w:rsidRDefault="00997941" w:rsidP="00997941">
      <w:pPr>
        <w:widowControl w:val="0"/>
        <w:autoSpaceDE w:val="0"/>
        <w:autoSpaceDN w:val="0"/>
        <w:adjustRightInd w:val="0"/>
        <w:spacing w:before="100" w:line="240" w:lineRule="auto"/>
        <w:ind w:left="709" w:hanging="589"/>
        <w:rPr>
          <w:rFonts w:ascii="Arial" w:hAnsi="Arial" w:cs="Arial"/>
          <w:sz w:val="24"/>
          <w:szCs w:val="24"/>
        </w:rPr>
      </w:pPr>
      <w:r w:rsidRPr="00F3702B">
        <w:rPr>
          <w:rFonts w:ascii="Arial" w:hAnsi="Arial" w:cs="Arial"/>
          <w:color w:val="000000"/>
        </w:rPr>
        <w:t xml:space="preserve">F21.  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t>
      </w:r>
      <w:proofErr w:type="gramStart"/>
      <w:r w:rsidRPr="00F3702B">
        <w:rPr>
          <w:rFonts w:ascii="Arial" w:hAnsi="Arial" w:cs="Arial"/>
          <w:color w:val="000000"/>
        </w:rPr>
        <w:t>whether or not</w:t>
      </w:r>
      <w:proofErr w:type="gramEnd"/>
      <w:r w:rsidRPr="00F3702B">
        <w:rPr>
          <w:rFonts w:ascii="Arial" w:hAnsi="Arial" w:cs="Arial"/>
          <w:color w:val="000000"/>
        </w:rPr>
        <w:t xml:space="preserve">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p>
    <w:p w:rsidR="00997941" w:rsidRDefault="00997941" w:rsidP="00997941">
      <w:pPr>
        <w:widowControl w:val="0"/>
        <w:autoSpaceDE w:val="0"/>
        <w:autoSpaceDN w:val="0"/>
        <w:adjustRightInd w:val="0"/>
        <w:spacing w:before="100" w:line="240" w:lineRule="auto"/>
        <w:ind w:left="709" w:hanging="589"/>
        <w:rPr>
          <w:rFonts w:ascii="Arial" w:hAnsi="Arial" w:cs="Arial"/>
          <w:sz w:val="24"/>
          <w:szCs w:val="24"/>
        </w:rPr>
      </w:pPr>
      <w:r w:rsidRPr="00F3702B">
        <w:rPr>
          <w:rFonts w:ascii="Arial" w:hAnsi="Arial" w:cs="Arial"/>
          <w:color w:val="000000"/>
        </w:rPr>
        <w:lastRenderedPageBreak/>
        <w:t>F22.  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r>
        <w:rPr>
          <w:rFonts w:ascii="Arial" w:hAnsi="Arial" w:cs="Arial"/>
          <w:color w:val="000000"/>
        </w:rPr>
        <w:t xml:space="preserve"> </w:t>
      </w:r>
    </w:p>
    <w:p w:rsidR="00997941" w:rsidRDefault="00997941" w:rsidP="00997941">
      <w:pPr>
        <w:widowControl w:val="0"/>
        <w:autoSpaceDE w:val="0"/>
        <w:autoSpaceDN w:val="0"/>
        <w:adjustRightInd w:val="0"/>
        <w:spacing w:after="200" w:line="276" w:lineRule="auto"/>
        <w:ind w:right="114"/>
        <w:rPr>
          <w:rFonts w:ascii="Arial" w:hAnsi="Arial" w:cs="Arial"/>
          <w:sz w:val="24"/>
          <w:szCs w:val="24"/>
        </w:rPr>
      </w:pPr>
      <w:bookmarkStart w:id="11" w:name="_Toc501022446_1_8"/>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3F30B2" w:rsidRDefault="003F30B2" w:rsidP="00997941">
      <w:pPr>
        <w:widowControl w:val="0"/>
        <w:autoSpaceDE w:val="0"/>
        <w:autoSpaceDN w:val="0"/>
        <w:adjustRightInd w:val="0"/>
        <w:spacing w:after="200" w:line="276" w:lineRule="auto"/>
        <w:ind w:right="114"/>
        <w:rPr>
          <w:rFonts w:ascii="Arial" w:hAnsi="Arial" w:cs="Arial"/>
          <w:sz w:val="24"/>
          <w:szCs w:val="24"/>
        </w:rPr>
      </w:pPr>
    </w:p>
    <w:p w:rsidR="00997941" w:rsidRDefault="00997941" w:rsidP="00997941">
      <w:pPr>
        <w:widowControl w:val="0"/>
        <w:autoSpaceDE w:val="0"/>
        <w:autoSpaceDN w:val="0"/>
        <w:adjustRightInd w:val="0"/>
        <w:spacing w:after="200" w:line="276" w:lineRule="auto"/>
        <w:ind w:right="114"/>
        <w:rPr>
          <w:rFonts w:ascii="Arial" w:hAnsi="Arial" w:cs="Arial"/>
          <w:sz w:val="24"/>
          <w:szCs w:val="24"/>
        </w:rPr>
      </w:pPr>
    </w:p>
    <w:p w:rsidR="002E2A12" w:rsidRDefault="002F2B8A" w:rsidP="00997941">
      <w:pPr>
        <w:widowControl w:val="0"/>
        <w:autoSpaceDE w:val="0"/>
        <w:autoSpaceDN w:val="0"/>
        <w:adjustRightInd w:val="0"/>
        <w:spacing w:after="200" w:line="276" w:lineRule="auto"/>
        <w:ind w:right="114"/>
        <w:rPr>
          <w:rFonts w:ascii="Arial" w:hAnsi="Arial" w:cs="Arial"/>
          <w:sz w:val="24"/>
          <w:szCs w:val="24"/>
        </w:rPr>
      </w:pPr>
      <w:r>
        <w:rPr>
          <w:rFonts w:ascii="Arial" w:hAnsi="Arial" w:cs="Arial"/>
          <w:b/>
          <w:bCs/>
          <w:color w:val="000000"/>
        </w:rPr>
        <w:t xml:space="preserve">DEFFORM 47 Annex A - </w:t>
      </w:r>
      <w:proofErr w:type="spellStart"/>
      <w:r>
        <w:rPr>
          <w:rFonts w:ascii="Arial" w:hAnsi="Arial" w:cs="Arial"/>
          <w:b/>
          <w:bCs/>
          <w:color w:val="000000"/>
        </w:rPr>
        <w:t>Edn</w:t>
      </w:r>
      <w:proofErr w:type="spellEnd"/>
      <w:r>
        <w:rPr>
          <w:rFonts w:ascii="Arial" w:hAnsi="Arial" w:cs="Arial"/>
          <w:b/>
          <w:bCs/>
          <w:color w:val="000000"/>
        </w:rPr>
        <w:t xml:space="preserve"> 11/20</w:t>
      </w:r>
      <w:bookmarkEnd w:id="11"/>
    </w:p>
    <w:p w:rsidR="002E2A12" w:rsidRDefault="002F2B8A" w:rsidP="00997941">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rPr>
        <w:t>Ministry of Defence</w:t>
      </w:r>
    </w:p>
    <w:p w:rsidR="002E2A12" w:rsidRDefault="002F2B8A">
      <w:pPr>
        <w:widowControl w:val="0"/>
        <w:autoSpaceDE w:val="0"/>
        <w:autoSpaceDN w:val="0"/>
        <w:adjustRightInd w:val="0"/>
        <w:spacing w:before="120" w:after="120" w:line="240" w:lineRule="auto"/>
        <w:ind w:left="120"/>
        <w:jc w:val="center"/>
        <w:rPr>
          <w:rFonts w:ascii="Arial" w:hAnsi="Arial" w:cs="Arial"/>
          <w:sz w:val="24"/>
          <w:szCs w:val="24"/>
        </w:rPr>
      </w:pPr>
      <w:r>
        <w:rPr>
          <w:rFonts w:ascii="Arial" w:hAnsi="Arial" w:cs="Arial"/>
          <w:b/>
          <w:bCs/>
          <w:color w:val="000000"/>
          <w:u w:val="single"/>
        </w:rPr>
        <w:t>Tender Submission Document (Offer) – Ref Number</w:t>
      </w:r>
      <w:r w:rsidR="00997941" w:rsidRPr="00997941">
        <w:rPr>
          <w:rFonts w:ascii="Arial" w:hAnsi="Arial" w:cs="Arial"/>
          <w:b/>
          <w:bCs/>
          <w:color w:val="000000"/>
          <w:u w:val="single"/>
        </w:rPr>
        <w:t xml:space="preserve"> 701039382</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pPr>
        <w:widowControl w:val="0"/>
        <w:autoSpaceDE w:val="0"/>
        <w:autoSpaceDN w:val="0"/>
        <w:adjustRightInd w:val="0"/>
        <w:spacing w:after="60" w:line="240" w:lineRule="auto"/>
        <w:ind w:left="120"/>
        <w:jc w:val="both"/>
        <w:rPr>
          <w:rFonts w:ascii="Arial" w:hAnsi="Arial" w:cs="Arial"/>
          <w:sz w:val="24"/>
          <w:szCs w:val="24"/>
        </w:rPr>
      </w:pPr>
      <w:r>
        <w:rPr>
          <w:rFonts w:ascii="Arial" w:hAnsi="Arial" w:cs="Arial"/>
          <w:b/>
          <w:bCs/>
          <w:color w:val="000000"/>
        </w:rPr>
        <w:t>To the Secretary of State for Defence of the United Kingdom of Great Britain and Northern Ireland (hereafter called “the Authority”)</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rsidR="00997941" w:rsidRDefault="00997941">
      <w:pPr>
        <w:widowControl w:val="0"/>
        <w:autoSpaceDE w:val="0"/>
        <w:autoSpaceDN w:val="0"/>
        <w:adjustRightInd w:val="0"/>
        <w:spacing w:after="60" w:line="240" w:lineRule="auto"/>
        <w:ind w:left="120"/>
        <w:rPr>
          <w:rFonts w:ascii="Arial" w:hAnsi="Arial" w:cs="Arial"/>
          <w:sz w:val="24"/>
          <w:szCs w:val="24"/>
        </w:rPr>
      </w:pPr>
    </w:p>
    <w:tbl>
      <w:tblPr>
        <w:tblW w:w="0" w:type="auto"/>
        <w:tblInd w:w="138" w:type="dxa"/>
        <w:tblLayout w:type="fixed"/>
        <w:tblCellMar>
          <w:left w:w="0" w:type="dxa"/>
          <w:right w:w="0" w:type="dxa"/>
        </w:tblCellMar>
        <w:tblLook w:val="0000" w:firstRow="0" w:lastRow="0" w:firstColumn="0" w:lastColumn="0" w:noHBand="0" w:noVBand="0"/>
      </w:tblPr>
      <w:tblGrid>
        <w:gridCol w:w="3403"/>
        <w:gridCol w:w="1701"/>
        <w:gridCol w:w="220"/>
        <w:gridCol w:w="1906"/>
        <w:gridCol w:w="1134"/>
        <w:gridCol w:w="142"/>
        <w:gridCol w:w="1276"/>
      </w:tblGrid>
      <w:tr w:rsidR="002E2A12">
        <w:tc>
          <w:tcPr>
            <w:tcW w:w="9782" w:type="dxa"/>
            <w:gridSpan w:val="7"/>
            <w:tcBorders>
              <w:top w:val="double" w:sz="5"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28" w:right="18"/>
              <w:rPr>
                <w:rFonts w:ascii="Arial" w:hAnsi="Arial" w:cs="Arial"/>
                <w:sz w:val="24"/>
                <w:szCs w:val="24"/>
              </w:rPr>
            </w:pPr>
            <w:r>
              <w:rPr>
                <w:rFonts w:ascii="Arial" w:hAnsi="Arial" w:cs="Arial"/>
                <w:b/>
                <w:bCs/>
                <w:color w:val="000000"/>
              </w:rPr>
              <w:t xml:space="preserve">Applicable Law </w:t>
            </w:r>
          </w:p>
        </w:tc>
      </w:tr>
      <w:tr w:rsidR="002E2A12">
        <w:tc>
          <w:tcPr>
            <w:tcW w:w="8364" w:type="dxa"/>
            <w:gridSpan w:val="5"/>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60" w:line="240" w:lineRule="auto"/>
              <w:ind w:left="128" w:right="16"/>
              <w:rPr>
                <w:rFonts w:ascii="Arial" w:hAnsi="Arial" w:cs="Arial"/>
                <w:color w:val="000000"/>
              </w:rPr>
            </w:pPr>
            <w:r>
              <w:rPr>
                <w:rFonts w:ascii="Arial" w:hAnsi="Arial" w:cs="Arial"/>
                <w:color w:val="000000"/>
              </w:rPr>
              <w:t>I agree that any contract resulting from this competition shall be subject to English Law</w:t>
            </w:r>
          </w:p>
          <w:p w:rsidR="002E2A12" w:rsidRDefault="002E2A12">
            <w:pPr>
              <w:widowControl w:val="0"/>
              <w:autoSpaceDE w:val="0"/>
              <w:autoSpaceDN w:val="0"/>
              <w:adjustRightInd w:val="0"/>
              <w:spacing w:after="0" w:line="240" w:lineRule="auto"/>
              <w:ind w:left="128" w:right="16"/>
              <w:rPr>
                <w:rFonts w:ascii="Arial" w:hAnsi="Arial" w:cs="Arial"/>
                <w:sz w:val="24"/>
                <w:szCs w:val="24"/>
              </w:rPr>
            </w:pPr>
          </w:p>
        </w:tc>
        <w:tc>
          <w:tcPr>
            <w:tcW w:w="1418"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60" w:line="240" w:lineRule="auto"/>
              <w:ind w:left="132"/>
              <w:rPr>
                <w:rFonts w:ascii="Arial" w:hAnsi="Arial" w:cs="Arial"/>
                <w:sz w:val="24"/>
                <w:szCs w:val="24"/>
              </w:rPr>
            </w:pPr>
            <w:r>
              <w:rPr>
                <w:rFonts w:ascii="Arial" w:hAnsi="Arial" w:cs="Arial"/>
                <w:color w:val="000000"/>
              </w:rPr>
              <w:t>Yes / No</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54" w:after="114" w:line="240" w:lineRule="auto"/>
              <w:ind w:left="128" w:right="18"/>
              <w:rPr>
                <w:rFonts w:ascii="Arial" w:hAnsi="Arial" w:cs="Arial"/>
                <w:sz w:val="24"/>
                <w:szCs w:val="24"/>
              </w:rPr>
            </w:pPr>
            <w:r>
              <w:rPr>
                <w:rFonts w:ascii="Arial" w:hAnsi="Arial" w:cs="Arial"/>
                <w:b/>
                <w:bCs/>
                <w:color w:val="000000"/>
              </w:rPr>
              <w:t>Total Value of Tender (excluding VAT)</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120" w:after="180" w:line="240" w:lineRule="auto"/>
              <w:ind w:left="695" w:right="18"/>
              <w:rPr>
                <w:rFonts w:ascii="Arial" w:hAnsi="Arial" w:cs="Arial"/>
                <w:color w:val="000000"/>
              </w:rPr>
            </w:pPr>
            <w:r>
              <w:rPr>
                <w:rFonts w:ascii="Arial" w:hAnsi="Arial" w:cs="Arial"/>
                <w:color w:val="000000"/>
              </w:rPr>
              <w:t xml:space="preserve">£  ……………………………………………………………………………………………………………………… </w:t>
            </w:r>
          </w:p>
          <w:p w:rsidR="002E2A12" w:rsidRDefault="002F2B8A">
            <w:pPr>
              <w:widowControl w:val="0"/>
              <w:autoSpaceDE w:val="0"/>
              <w:autoSpaceDN w:val="0"/>
              <w:adjustRightInd w:val="0"/>
              <w:spacing w:before="120" w:after="180" w:line="240" w:lineRule="auto"/>
              <w:ind w:left="695" w:right="18"/>
              <w:rPr>
                <w:rFonts w:ascii="Arial" w:hAnsi="Arial" w:cs="Arial"/>
                <w:sz w:val="24"/>
                <w:szCs w:val="24"/>
              </w:rPr>
            </w:pPr>
            <w:r>
              <w:rPr>
                <w:rFonts w:ascii="Arial" w:hAnsi="Arial" w:cs="Arial"/>
                <w:color w:val="000000"/>
              </w:rPr>
              <w:t>WORDS    ................................................................................................................................................................................</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28" w:right="18"/>
              <w:rPr>
                <w:rFonts w:ascii="Arial" w:hAnsi="Arial" w:cs="Arial"/>
                <w:sz w:val="24"/>
                <w:szCs w:val="24"/>
              </w:rPr>
            </w:pPr>
            <w:r>
              <w:rPr>
                <w:rFonts w:ascii="Arial" w:hAnsi="Arial" w:cs="Arial"/>
                <w:b/>
                <w:bCs/>
                <w:color w:val="000000"/>
              </w:rPr>
              <w:t>UK Value Added Tax</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60" w:line="240" w:lineRule="auto"/>
              <w:ind w:left="128" w:right="18"/>
              <w:rPr>
                <w:rFonts w:ascii="Arial" w:hAnsi="Arial" w:cs="Arial"/>
                <w:color w:val="000000"/>
              </w:rPr>
            </w:pPr>
            <w:r>
              <w:rPr>
                <w:rFonts w:ascii="Arial" w:hAnsi="Arial" w:cs="Arial"/>
                <w:color w:val="000000"/>
              </w:rPr>
              <w:t>If registered for Value Added Tax purposes, please insert:</w:t>
            </w:r>
          </w:p>
          <w:p w:rsidR="002E2A12" w:rsidRDefault="002F2B8A">
            <w:pPr>
              <w:widowControl w:val="0"/>
              <w:autoSpaceDE w:val="0"/>
              <w:autoSpaceDN w:val="0"/>
              <w:adjustRightInd w:val="0"/>
              <w:spacing w:before="120" w:after="180" w:line="240" w:lineRule="auto"/>
              <w:ind w:left="695" w:right="18"/>
              <w:rPr>
                <w:rFonts w:ascii="Arial" w:hAnsi="Arial" w:cs="Arial"/>
                <w:color w:val="000000"/>
              </w:rPr>
            </w:pPr>
            <w:r>
              <w:rPr>
                <w:rFonts w:ascii="Arial" w:hAnsi="Arial" w:cs="Arial"/>
                <w:color w:val="000000"/>
              </w:rPr>
              <w:t>a.    Registration No ..........................................</w:t>
            </w:r>
          </w:p>
          <w:p w:rsidR="002E2A12" w:rsidRDefault="002F2B8A">
            <w:pPr>
              <w:widowControl w:val="0"/>
              <w:autoSpaceDE w:val="0"/>
              <w:autoSpaceDN w:val="0"/>
              <w:adjustRightInd w:val="0"/>
              <w:spacing w:before="120" w:after="180" w:line="240" w:lineRule="auto"/>
              <w:ind w:left="695" w:right="18"/>
              <w:rPr>
                <w:rFonts w:ascii="Arial" w:hAnsi="Arial" w:cs="Arial"/>
                <w:sz w:val="24"/>
                <w:szCs w:val="24"/>
              </w:rPr>
            </w:pPr>
            <w:r>
              <w:rPr>
                <w:rFonts w:ascii="Arial" w:hAnsi="Arial" w:cs="Arial"/>
                <w:color w:val="000000"/>
              </w:rPr>
              <w:t>b.    Total amount of Value Added Tax payable on this Tender (at current rate(s)) £...........................</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28" w:right="18"/>
              <w:rPr>
                <w:rFonts w:ascii="Arial" w:hAnsi="Arial" w:cs="Arial"/>
                <w:sz w:val="24"/>
                <w:szCs w:val="24"/>
              </w:rPr>
            </w:pPr>
            <w:r>
              <w:rPr>
                <w:rFonts w:ascii="Arial" w:hAnsi="Arial" w:cs="Arial"/>
                <w:b/>
                <w:bCs/>
                <w:color w:val="000000"/>
              </w:rPr>
              <w:t xml:space="preserve">Location of work (town / city) where contract will be performed by Prime:  </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28" w:right="18"/>
              <w:rPr>
                <w:rFonts w:ascii="Arial" w:hAnsi="Arial" w:cs="Arial"/>
                <w:sz w:val="24"/>
                <w:szCs w:val="24"/>
              </w:rPr>
            </w:pPr>
            <w:r>
              <w:rPr>
                <w:rFonts w:ascii="Arial" w:hAnsi="Arial" w:cs="Arial"/>
                <w:color w:val="000000"/>
              </w:rPr>
              <w:t>Where items which are subject of your Tender are not supplied or provided by you, state location in town / city to be performed column (</w:t>
            </w:r>
            <w:proofErr w:type="gramStart"/>
            <w:r>
              <w:rPr>
                <w:rFonts w:ascii="Arial" w:hAnsi="Arial" w:cs="Arial"/>
                <w:color w:val="000000"/>
              </w:rPr>
              <w:t>continue on</w:t>
            </w:r>
            <w:proofErr w:type="gramEnd"/>
            <w:r>
              <w:rPr>
                <w:rFonts w:ascii="Arial" w:hAnsi="Arial" w:cs="Arial"/>
                <w:color w:val="000000"/>
              </w:rPr>
              <w:t xml:space="preserve"> another page if required)</w:t>
            </w:r>
          </w:p>
        </w:tc>
      </w:tr>
      <w:tr w:rsidR="002E2A12">
        <w:tc>
          <w:tcPr>
            <w:tcW w:w="3403"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7"/>
              <w:rPr>
                <w:rFonts w:ascii="Arial" w:hAnsi="Arial" w:cs="Arial"/>
                <w:sz w:val="24"/>
                <w:szCs w:val="24"/>
              </w:rPr>
            </w:pPr>
            <w:r>
              <w:rPr>
                <w:rFonts w:ascii="Arial" w:hAnsi="Arial" w:cs="Arial"/>
                <w:color w:val="000000"/>
              </w:rPr>
              <w:t>Tier 1 Sub-contractor Company Name</w:t>
            </w:r>
          </w:p>
        </w:tc>
        <w:tc>
          <w:tcPr>
            <w:tcW w:w="1701"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1" w:right="16"/>
              <w:rPr>
                <w:rFonts w:ascii="Arial" w:hAnsi="Arial" w:cs="Arial"/>
                <w:color w:val="000000"/>
              </w:rPr>
            </w:pPr>
            <w:r>
              <w:rPr>
                <w:rFonts w:ascii="Arial" w:hAnsi="Arial" w:cs="Arial"/>
                <w:color w:val="000000"/>
              </w:rPr>
              <w:t>Town / city to be</w:t>
            </w:r>
          </w:p>
          <w:p w:rsidR="002E2A12" w:rsidRDefault="002F2B8A">
            <w:pPr>
              <w:widowControl w:val="0"/>
              <w:autoSpaceDE w:val="0"/>
              <w:autoSpaceDN w:val="0"/>
              <w:adjustRightInd w:val="0"/>
              <w:spacing w:after="60" w:line="240" w:lineRule="auto"/>
              <w:ind w:left="131" w:right="16"/>
              <w:rPr>
                <w:rFonts w:ascii="Arial" w:hAnsi="Arial" w:cs="Arial"/>
                <w:sz w:val="24"/>
                <w:szCs w:val="24"/>
              </w:rPr>
            </w:pPr>
            <w:r>
              <w:rPr>
                <w:rFonts w:ascii="Arial" w:hAnsi="Arial" w:cs="Arial"/>
                <w:color w:val="000000"/>
              </w:rPr>
              <w:t>Performed</w:t>
            </w:r>
          </w:p>
        </w:tc>
        <w:tc>
          <w:tcPr>
            <w:tcW w:w="212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2" w:right="10"/>
              <w:rPr>
                <w:rFonts w:ascii="Arial" w:hAnsi="Arial" w:cs="Arial"/>
                <w:sz w:val="24"/>
                <w:szCs w:val="24"/>
              </w:rPr>
            </w:pPr>
            <w:r>
              <w:rPr>
                <w:rFonts w:ascii="Arial" w:hAnsi="Arial" w:cs="Arial"/>
                <w:color w:val="000000"/>
              </w:rPr>
              <w:t>Contractor Deliverables</w:t>
            </w:r>
          </w:p>
        </w:tc>
        <w:tc>
          <w:tcPr>
            <w:tcW w:w="127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Estimated Value</w:t>
            </w:r>
          </w:p>
        </w:tc>
        <w:tc>
          <w:tcPr>
            <w:tcW w:w="1276"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4"/>
              <w:jc w:val="center"/>
              <w:rPr>
                <w:rFonts w:ascii="Arial" w:hAnsi="Arial" w:cs="Arial"/>
                <w:color w:val="000000"/>
              </w:rPr>
            </w:pPr>
            <w:r>
              <w:rPr>
                <w:rFonts w:ascii="Arial" w:hAnsi="Arial" w:cs="Arial"/>
                <w:color w:val="000000"/>
              </w:rPr>
              <w:t>SME</w:t>
            </w:r>
          </w:p>
          <w:p w:rsidR="002E2A12" w:rsidRDefault="002F2B8A">
            <w:pPr>
              <w:widowControl w:val="0"/>
              <w:autoSpaceDE w:val="0"/>
              <w:autoSpaceDN w:val="0"/>
              <w:adjustRightInd w:val="0"/>
              <w:spacing w:after="60" w:line="240" w:lineRule="auto"/>
              <w:ind w:left="134"/>
              <w:jc w:val="center"/>
              <w:rPr>
                <w:rFonts w:ascii="Arial" w:hAnsi="Arial" w:cs="Arial"/>
                <w:sz w:val="24"/>
                <w:szCs w:val="24"/>
              </w:rPr>
            </w:pPr>
            <w:r>
              <w:rPr>
                <w:rFonts w:ascii="Arial" w:hAnsi="Arial" w:cs="Arial"/>
                <w:color w:val="000000"/>
              </w:rPr>
              <w:t>Yes / No</w:t>
            </w:r>
          </w:p>
        </w:tc>
      </w:tr>
      <w:tr w:rsidR="002E2A12">
        <w:tc>
          <w:tcPr>
            <w:tcW w:w="3403"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4"/>
              <w:rPr>
                <w:rFonts w:ascii="Arial" w:hAnsi="Arial" w:cs="Arial"/>
                <w:sz w:val="24"/>
                <w:szCs w:val="24"/>
              </w:rPr>
            </w:pPr>
          </w:p>
        </w:tc>
      </w:tr>
      <w:tr w:rsidR="002E2A12">
        <w:tc>
          <w:tcPr>
            <w:tcW w:w="3403"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4"/>
              <w:rPr>
                <w:rFonts w:ascii="Arial" w:hAnsi="Arial" w:cs="Arial"/>
                <w:sz w:val="24"/>
                <w:szCs w:val="24"/>
              </w:rPr>
            </w:pPr>
          </w:p>
        </w:tc>
      </w:tr>
      <w:tr w:rsidR="002E2A12">
        <w:tc>
          <w:tcPr>
            <w:tcW w:w="3403"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4"/>
              <w:rPr>
                <w:rFonts w:ascii="Arial" w:hAnsi="Arial" w:cs="Arial"/>
                <w:sz w:val="24"/>
                <w:szCs w:val="24"/>
              </w:rPr>
            </w:pP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28" w:right="10"/>
              <w:rPr>
                <w:rFonts w:ascii="Arial" w:hAnsi="Arial" w:cs="Arial"/>
                <w:sz w:val="24"/>
                <w:szCs w:val="24"/>
              </w:rPr>
            </w:pPr>
            <w:r>
              <w:rPr>
                <w:rFonts w:ascii="Arial" w:hAnsi="Arial" w:cs="Arial"/>
                <w:b/>
                <w:bCs/>
                <w:color w:val="000000"/>
              </w:rPr>
              <w:t xml:space="preserve">Mandatory Declarations </w:t>
            </w:r>
            <w:r>
              <w:rPr>
                <w:rFonts w:ascii="Arial" w:hAnsi="Arial" w:cs="Arial"/>
                <w:color w:val="000000"/>
              </w:rPr>
              <w:t xml:space="preserve">(further details are contained in Appendix 1 to DEFFORM 47 Annex A (Offer)):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38"/>
              <w:rPr>
                <w:rFonts w:ascii="Arial" w:hAnsi="Arial" w:cs="Arial"/>
                <w:sz w:val="24"/>
                <w:szCs w:val="24"/>
              </w:rPr>
            </w:pPr>
            <w:r>
              <w:rPr>
                <w:rFonts w:ascii="Arial" w:hAnsi="Arial" w:cs="Arial"/>
                <w:b/>
                <w:bCs/>
                <w:color w:val="000000"/>
              </w:rPr>
              <w:t>Tenderer’s Declaration</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Are the Contractor Deliverables subject to IPR that has been exclusively, or part funded by Private Venture, Foreign Investment or otherwise than by Authority funding?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Are the Contractor Deliverables subject to Foreign Export Control and Security Restrictions?  If the answer is Yes, please </w:t>
            </w:r>
            <w:proofErr w:type="gramStart"/>
            <w:r>
              <w:rPr>
                <w:rFonts w:ascii="Arial" w:hAnsi="Arial" w:cs="Arial"/>
                <w:color w:val="000000"/>
              </w:rPr>
              <w:t>complete</w:t>
            </w:r>
            <w:proofErr w:type="gramEnd"/>
            <w:r>
              <w:rPr>
                <w:rFonts w:ascii="Arial" w:hAnsi="Arial" w:cs="Arial"/>
                <w:color w:val="000000"/>
              </w:rPr>
              <w:t xml:space="preserve"> and attach DEFFORM 528.</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Have you obtained the foreign export approval necessary to secure IP user rights in the Contractor Deliverables for the Authority, including technical data, as determined in the Contract Terms &amp; Conditions?</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Have you provided details of how you </w:t>
            </w:r>
            <w:proofErr w:type="spellStart"/>
            <w:r>
              <w:rPr>
                <w:rFonts w:ascii="Arial" w:hAnsi="Arial" w:cs="Arial"/>
                <w:color w:val="000000"/>
              </w:rPr>
              <w:t>willcomply</w:t>
            </w:r>
            <w:proofErr w:type="spellEnd"/>
            <w:r>
              <w:rPr>
                <w:rFonts w:ascii="Arial" w:hAnsi="Arial" w:cs="Arial"/>
                <w:color w:val="000000"/>
              </w:rPr>
              <w:t xml:space="preserve"> with all regulations relating to the operation of the collection of custom import duties, including the proposed Customs procedure to be used and an estimate of duties to be incurred or suspended?</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Have you completed a Supplier Assurance Questionnaire on the Supplier Cyber Protection Service?</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 / N/A</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Have you completed Form 1686 for sub-contracts?</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Have you completed the compliance matrix/ matrices?</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 / Not Required</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Are you a Small Medium Sized Enterprise (SME)?</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Have you and your sub-contractors registered with the Prompt Payment Code with regards to SMEs?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Have you completed and attached Tenderer’s Commercially Sensitive Information Form?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If you have not previously submitted a Statement Relating to Good Standing, within the last 12 months, or circumstances have changed have you attached a revised version?</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 xml:space="preserve">Yes* / No / N/A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Do the Contractor Deliverables or any item provided in accordance with the Terms and Conditions of the Contract contain Asbestos, as defined by the control of Asbestos Regulations 2012?</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Have you completed and attached a DEFFORM 68 - Hazardous Articles, Deliverables materials or substances statement?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90" w:after="114"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after="0" w:line="240" w:lineRule="auto"/>
              <w:ind w:left="138"/>
              <w:rPr>
                <w:rFonts w:ascii="Arial" w:hAnsi="Arial" w:cs="Arial"/>
                <w:sz w:val="24"/>
                <w:szCs w:val="24"/>
              </w:rPr>
            </w:pP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Do the Contractor or any item provided in accordance with the Terms and Conditions of the Contract contain Asbestos, as defined by the control of Asbestos Regulations 2012?</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 xml:space="preserve">Yes* / No  </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Where you have been informed that a Bank or Parent Company Guarantee is required, will you provide one during the standstill period, before Contract award, if you are identified as the winning Tenderer?</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 / Not Required</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 xml:space="preserve">Have you complied with the requirements of the Defence Safety Authority Regulatory Articles?  </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 / Not Required</w:t>
            </w:r>
          </w:p>
        </w:tc>
      </w:tr>
      <w:tr w:rsidR="002E2A12">
        <w:tc>
          <w:tcPr>
            <w:tcW w:w="7230" w:type="dxa"/>
            <w:gridSpan w:val="4"/>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0"/>
              <w:rPr>
                <w:rFonts w:ascii="Arial" w:hAnsi="Arial" w:cs="Arial"/>
                <w:sz w:val="24"/>
                <w:szCs w:val="24"/>
              </w:rPr>
            </w:pPr>
            <w:r>
              <w:rPr>
                <w:rFonts w:ascii="Arial" w:hAnsi="Arial" w:cs="Arial"/>
                <w:color w:val="000000"/>
              </w:rPr>
              <w:t>Have you completed the additional Mandatory Requirements (as per paragraph F18) stated in this ITT?</w:t>
            </w:r>
          </w:p>
        </w:tc>
        <w:tc>
          <w:tcPr>
            <w:tcW w:w="2552" w:type="dxa"/>
            <w:gridSpan w:val="3"/>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38"/>
              <w:rPr>
                <w:rFonts w:ascii="Arial" w:hAnsi="Arial" w:cs="Arial"/>
                <w:sz w:val="24"/>
                <w:szCs w:val="24"/>
              </w:rPr>
            </w:pPr>
            <w:r>
              <w:rPr>
                <w:rFonts w:ascii="Arial" w:hAnsi="Arial" w:cs="Arial"/>
                <w:color w:val="000000"/>
              </w:rPr>
              <w:t>Yes / No / Not Required</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after="60" w:line="240" w:lineRule="auto"/>
              <w:ind w:left="128" w:right="18"/>
              <w:rPr>
                <w:rFonts w:ascii="Arial" w:hAnsi="Arial" w:cs="Arial"/>
                <w:sz w:val="24"/>
                <w:szCs w:val="24"/>
              </w:rPr>
            </w:pPr>
            <w:r>
              <w:rPr>
                <w:rFonts w:ascii="Arial" w:hAnsi="Arial" w:cs="Arial"/>
                <w:color w:val="000000"/>
              </w:rPr>
              <w:lastRenderedPageBreak/>
              <w:t>*If selecting Yes to any of the above questions, attach the information detailed in Appendix 1 to DEFFORM 47 Annex A (Offer).</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54" w:after="114" w:line="240" w:lineRule="auto"/>
              <w:ind w:left="128" w:right="18"/>
              <w:rPr>
                <w:rFonts w:ascii="Arial" w:hAnsi="Arial" w:cs="Arial"/>
                <w:sz w:val="24"/>
                <w:szCs w:val="24"/>
              </w:rPr>
            </w:pPr>
            <w:r>
              <w:rPr>
                <w:rFonts w:ascii="Arial" w:hAnsi="Arial" w:cs="Arial"/>
                <w:b/>
                <w:bCs/>
                <w:color w:val="000000"/>
              </w:rPr>
              <w:t>Tenderer’s Declaration of Compliance with Competition Law</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F2B8A">
            <w:pPr>
              <w:widowControl w:val="0"/>
              <w:autoSpaceDE w:val="0"/>
              <w:autoSpaceDN w:val="0"/>
              <w:adjustRightInd w:val="0"/>
              <w:spacing w:before="120" w:after="180" w:line="240" w:lineRule="auto"/>
              <w:ind w:left="128" w:right="18"/>
              <w:rPr>
                <w:rFonts w:ascii="Arial" w:hAnsi="Arial" w:cs="Arial"/>
                <w:color w:val="000000"/>
              </w:rPr>
            </w:pPr>
            <w:r>
              <w:rPr>
                <w:rFonts w:ascii="Arial" w:hAnsi="Arial" w:cs="Arial"/>
                <w:color w:val="000000"/>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Pr>
                <w:rFonts w:ascii="Arial" w:hAnsi="Arial" w:cs="Arial"/>
                <w:color w:val="000000"/>
              </w:rPr>
              <w:t>whether or not</w:t>
            </w:r>
            <w:proofErr w:type="gramEnd"/>
            <w:r>
              <w:rPr>
                <w:rFonts w:ascii="Arial" w:hAnsi="Arial" w:cs="Arial"/>
                <w:color w:val="000000"/>
              </w:rPr>
              <w:t xml:space="preserve"> legally binding.  In particular:</w:t>
            </w:r>
          </w:p>
          <w:p w:rsidR="002E2A12" w:rsidRDefault="002F2B8A">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Pr>
                <w:rFonts w:ascii="Arial" w:hAnsi="Arial" w:cs="Arial"/>
                <w:color w:val="000000"/>
              </w:rPr>
              <w:t xml:space="preserve">a. </w:t>
            </w:r>
            <w:r>
              <w:rPr>
                <w:rFonts w:ascii="Arial" w:hAnsi="Arial" w:cs="Arial"/>
                <w:sz w:val="24"/>
                <w:szCs w:val="24"/>
              </w:rPr>
              <w:tab/>
            </w:r>
            <w:r>
              <w:rPr>
                <w:rFonts w:ascii="Arial" w:hAnsi="Arial" w:cs="Arial"/>
                <w:color w:val="000000"/>
                <w:sz w:val="20"/>
                <w:szCs w:val="20"/>
              </w:rPr>
              <w:t>the offered price has not been divulged to any Third Party,</w:t>
            </w:r>
          </w:p>
          <w:p w:rsidR="002E2A12" w:rsidRDefault="002F2B8A">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Pr>
                <w:rFonts w:ascii="Arial" w:hAnsi="Arial" w:cs="Arial"/>
                <w:color w:val="000000"/>
              </w:rPr>
              <w:t xml:space="preserve">b. </w:t>
            </w:r>
            <w:r>
              <w:rPr>
                <w:rFonts w:ascii="Arial" w:hAnsi="Arial" w:cs="Arial"/>
                <w:sz w:val="24"/>
                <w:szCs w:val="24"/>
              </w:rPr>
              <w:tab/>
            </w:r>
            <w:r>
              <w:rPr>
                <w:rFonts w:ascii="Arial" w:hAnsi="Arial" w:cs="Arial"/>
                <w:color w:val="000000"/>
                <w:sz w:val="20"/>
                <w:szCs w:val="20"/>
              </w:rPr>
              <w:t>no arrangement has been made with any Third Party that they should refrain from tendering,</w:t>
            </w:r>
          </w:p>
          <w:p w:rsidR="002E2A12" w:rsidRDefault="002F2B8A">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Pr>
                <w:rFonts w:ascii="Arial" w:hAnsi="Arial" w:cs="Arial"/>
                <w:color w:val="000000"/>
              </w:rPr>
              <w:t xml:space="preserve">c. </w:t>
            </w:r>
            <w:r>
              <w:rPr>
                <w:rFonts w:ascii="Arial" w:hAnsi="Arial" w:cs="Arial"/>
                <w:sz w:val="24"/>
                <w:szCs w:val="24"/>
              </w:rPr>
              <w:tab/>
            </w:r>
            <w:r>
              <w:rPr>
                <w:rFonts w:ascii="Arial" w:hAnsi="Arial" w:cs="Arial"/>
                <w:color w:val="000000"/>
                <w:sz w:val="20"/>
                <w:szCs w:val="20"/>
              </w:rPr>
              <w:t>no arrangement with any Third Party has been made to the effect that we will refrain from bidding on a future occasion,</w:t>
            </w:r>
          </w:p>
          <w:p w:rsidR="002E2A12" w:rsidRDefault="002F2B8A">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Pr>
                <w:rFonts w:ascii="Arial" w:hAnsi="Arial" w:cs="Arial"/>
                <w:color w:val="000000"/>
              </w:rPr>
              <w:t xml:space="preserve">d. </w:t>
            </w:r>
            <w:r>
              <w:rPr>
                <w:rFonts w:ascii="Arial" w:hAnsi="Arial" w:cs="Arial"/>
                <w:sz w:val="24"/>
                <w:szCs w:val="24"/>
              </w:rPr>
              <w:tab/>
            </w:r>
            <w:r>
              <w:rPr>
                <w:rFonts w:ascii="Arial" w:hAnsi="Arial" w:cs="Arial"/>
                <w:color w:val="000000"/>
                <w:sz w:val="20"/>
                <w:szCs w:val="20"/>
              </w:rPr>
              <w:t xml:space="preserve">no discussion with any Third Party has taken place concerning the details of either’s proposed price, </w:t>
            </w:r>
            <w:proofErr w:type="gramStart"/>
            <w:r>
              <w:rPr>
                <w:rFonts w:ascii="Arial" w:hAnsi="Arial" w:cs="Arial"/>
                <w:color w:val="000000"/>
                <w:sz w:val="20"/>
                <w:szCs w:val="20"/>
              </w:rPr>
              <w:t>and</w:t>
            </w:r>
            <w:proofErr w:type="gramEnd"/>
          </w:p>
          <w:p w:rsidR="002E2A12" w:rsidRDefault="002F2B8A">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Pr>
                <w:rFonts w:ascii="Arial" w:hAnsi="Arial" w:cs="Arial"/>
                <w:color w:val="000000"/>
              </w:rPr>
              <w:t xml:space="preserve">e. </w:t>
            </w:r>
            <w:r>
              <w:rPr>
                <w:rFonts w:ascii="Arial" w:hAnsi="Arial" w:cs="Arial"/>
                <w:sz w:val="24"/>
                <w:szCs w:val="24"/>
              </w:rPr>
              <w:tab/>
            </w:r>
            <w:r>
              <w:rPr>
                <w:rFonts w:ascii="Arial" w:hAnsi="Arial" w:cs="Arial"/>
                <w:color w:val="000000"/>
                <w:sz w:val="20"/>
                <w:szCs w:val="20"/>
              </w:rPr>
              <w:t>no arrangement has been made with any Third Party otherwise to limit genuine competition.</w:t>
            </w:r>
          </w:p>
          <w:p w:rsidR="002E2A12" w:rsidRDefault="002F2B8A">
            <w:pPr>
              <w:widowControl w:val="0"/>
              <w:autoSpaceDE w:val="0"/>
              <w:autoSpaceDN w:val="0"/>
              <w:adjustRightInd w:val="0"/>
              <w:spacing w:before="120" w:after="180" w:line="240" w:lineRule="auto"/>
              <w:ind w:left="128" w:right="18"/>
              <w:rPr>
                <w:rFonts w:ascii="Arial" w:hAnsi="Arial" w:cs="Arial"/>
                <w:color w:val="000000"/>
              </w:rPr>
            </w:pPr>
            <w:r>
              <w:rPr>
                <w:rFonts w:ascii="Arial" w:hAnsi="Arial" w:cs="Arial"/>
                <w:color w:val="000000"/>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002E2A12" w:rsidRDefault="002F2B8A">
            <w:pPr>
              <w:widowControl w:val="0"/>
              <w:autoSpaceDE w:val="0"/>
              <w:autoSpaceDN w:val="0"/>
              <w:adjustRightInd w:val="0"/>
              <w:spacing w:before="120" w:after="180" w:line="240" w:lineRule="auto"/>
              <w:ind w:left="128" w:right="18"/>
              <w:rPr>
                <w:rFonts w:ascii="Arial" w:hAnsi="Arial" w:cs="Arial"/>
                <w:color w:val="000000"/>
              </w:rPr>
            </w:pPr>
            <w:r>
              <w:rPr>
                <w:rFonts w:ascii="Arial" w:hAnsi="Arial" w:cs="Arial"/>
                <w:color w:val="000000"/>
              </w:rPr>
              <w:t>We understand that any misrepresentations may also be the subject of criminal investigation or used as the basis for civil action.</w:t>
            </w: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the Tenderer’s Commercially Sensitive Information Form (DEFFORM 539A).</w:t>
            </w: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before="90" w:after="114" w:line="240" w:lineRule="auto"/>
              <w:ind w:left="128" w:right="18"/>
              <w:rPr>
                <w:rFonts w:ascii="Arial" w:hAnsi="Arial" w:cs="Arial"/>
                <w:sz w:val="24"/>
                <w:szCs w:val="24"/>
              </w:rPr>
            </w:pPr>
          </w:p>
          <w:p w:rsidR="002E2A12" w:rsidRDefault="002F2B8A">
            <w:pPr>
              <w:widowControl w:val="0"/>
              <w:autoSpaceDE w:val="0"/>
              <w:autoSpaceDN w:val="0"/>
              <w:adjustRightInd w:val="0"/>
              <w:spacing w:before="90" w:after="114" w:line="240" w:lineRule="auto"/>
              <w:ind w:left="128" w:right="18"/>
              <w:rPr>
                <w:rFonts w:ascii="Arial" w:hAnsi="Arial" w:cs="Arial"/>
                <w:sz w:val="24"/>
                <w:szCs w:val="24"/>
              </w:rPr>
            </w:pPr>
            <w:r>
              <w:rPr>
                <w:rFonts w:ascii="Arial" w:hAnsi="Arial" w:cs="Arial"/>
                <w:b/>
                <w:bCs/>
                <w:color w:val="000000"/>
              </w:rPr>
              <w:t>Dated this.................. day of ................................................................... Year ........................</w:t>
            </w:r>
          </w:p>
        </w:tc>
      </w:tr>
      <w:tr w:rsidR="002E2A12">
        <w:tc>
          <w:tcPr>
            <w:tcW w:w="9782" w:type="dxa"/>
            <w:gridSpan w:val="7"/>
            <w:tcBorders>
              <w:top w:val="single" w:sz="8" w:space="0" w:color="000000"/>
              <w:left w:val="double" w:sz="5" w:space="0" w:color="000000"/>
              <w:bottom w:val="single" w:sz="8" w:space="0" w:color="000000"/>
              <w:right w:val="double" w:sz="5" w:space="0" w:color="000000"/>
            </w:tcBorders>
            <w:shd w:val="clear" w:color="auto" w:fill="FFFFFF"/>
          </w:tcPr>
          <w:p w:rsidR="002E2A12" w:rsidRDefault="002E2A12">
            <w:pPr>
              <w:widowControl w:val="0"/>
              <w:autoSpaceDE w:val="0"/>
              <w:autoSpaceDN w:val="0"/>
              <w:adjustRightInd w:val="0"/>
              <w:spacing w:before="90" w:after="60" w:line="240" w:lineRule="auto"/>
              <w:ind w:left="3728" w:right="18"/>
              <w:rPr>
                <w:rFonts w:ascii="Arial" w:hAnsi="Arial" w:cs="Arial"/>
                <w:sz w:val="24"/>
                <w:szCs w:val="24"/>
              </w:rPr>
            </w:pPr>
          </w:p>
          <w:p w:rsidR="002E2A12" w:rsidRDefault="002F2B8A">
            <w:pPr>
              <w:widowControl w:val="0"/>
              <w:autoSpaceDE w:val="0"/>
              <w:autoSpaceDN w:val="0"/>
              <w:adjustRightInd w:val="0"/>
              <w:spacing w:before="90" w:after="60" w:line="240" w:lineRule="auto"/>
              <w:ind w:left="3728" w:right="18"/>
              <w:rPr>
                <w:rFonts w:ascii="Arial" w:hAnsi="Arial" w:cs="Arial"/>
                <w:b/>
                <w:bCs/>
                <w:color w:val="000000"/>
              </w:rPr>
            </w:pPr>
            <w:r>
              <w:rPr>
                <w:rFonts w:ascii="Arial" w:hAnsi="Arial" w:cs="Arial"/>
                <w:b/>
                <w:bCs/>
                <w:color w:val="000000"/>
              </w:rPr>
              <w:t>Signature:</w:t>
            </w:r>
            <w:r>
              <w:rPr>
                <w:rFonts w:ascii="Arial" w:hAnsi="Arial" w:cs="Arial"/>
                <w:color w:val="000000"/>
              </w:rPr>
              <w:t>                    </w:t>
            </w:r>
            <w:r>
              <w:rPr>
                <w:rFonts w:ascii="Arial" w:hAnsi="Arial" w:cs="Arial"/>
                <w:b/>
                <w:bCs/>
                <w:color w:val="000000"/>
              </w:rPr>
              <w:t xml:space="preserve">In the capacity of </w:t>
            </w:r>
          </w:p>
          <w:p w:rsidR="002E2A12" w:rsidRDefault="002F2B8A">
            <w:pPr>
              <w:widowControl w:val="0"/>
              <w:autoSpaceDE w:val="0"/>
              <w:autoSpaceDN w:val="0"/>
              <w:adjustRightInd w:val="0"/>
              <w:spacing w:before="90" w:after="60" w:line="240" w:lineRule="auto"/>
              <w:ind w:left="3728" w:right="18"/>
              <w:rPr>
                <w:rFonts w:ascii="Arial" w:hAnsi="Arial" w:cs="Arial"/>
                <w:b/>
                <w:bCs/>
                <w:color w:val="000000"/>
              </w:rPr>
            </w:pPr>
            <w:r>
              <w:rPr>
                <w:rFonts w:ascii="Arial" w:hAnsi="Arial" w:cs="Arial"/>
                <w:color w:val="000000"/>
              </w:rPr>
              <w:t>        </w:t>
            </w:r>
            <w:r>
              <w:rPr>
                <w:rFonts w:ascii="Arial" w:hAnsi="Arial" w:cs="Arial"/>
                <w:b/>
                <w:bCs/>
                <w:color w:val="000000"/>
              </w:rPr>
              <w:t>.......................................................................................................</w:t>
            </w:r>
          </w:p>
          <w:p w:rsidR="002E2A12" w:rsidRDefault="002F2B8A">
            <w:pPr>
              <w:widowControl w:val="0"/>
              <w:autoSpaceDE w:val="0"/>
              <w:autoSpaceDN w:val="0"/>
              <w:adjustRightInd w:val="0"/>
              <w:spacing w:after="60" w:line="240" w:lineRule="auto"/>
              <w:ind w:left="3728" w:right="18"/>
              <w:rPr>
                <w:rFonts w:ascii="Arial" w:hAnsi="Arial" w:cs="Arial"/>
                <w:sz w:val="24"/>
                <w:szCs w:val="24"/>
              </w:rPr>
            </w:pPr>
            <w:r>
              <w:rPr>
                <w:rFonts w:ascii="Arial" w:hAnsi="Arial" w:cs="Arial"/>
                <w:color w:val="000000"/>
              </w:rPr>
              <w:t xml:space="preserve">(Must be scanned </w:t>
            </w:r>
            <w:proofErr w:type="gramStart"/>
            <w:r>
              <w:rPr>
                <w:rFonts w:ascii="Arial" w:hAnsi="Arial" w:cs="Arial"/>
                <w:color w:val="000000"/>
              </w:rPr>
              <w:t>original)   </w:t>
            </w:r>
            <w:proofErr w:type="gramEnd"/>
            <w:r>
              <w:rPr>
                <w:rFonts w:ascii="Arial" w:hAnsi="Arial" w:cs="Arial"/>
                <w:color w:val="000000"/>
              </w:rPr>
              <w:t>                 (State official position e.g. Director, Manager, Secretary etc.)</w:t>
            </w:r>
          </w:p>
        </w:tc>
      </w:tr>
      <w:tr w:rsidR="002E2A12">
        <w:tc>
          <w:tcPr>
            <w:tcW w:w="5324" w:type="dxa"/>
            <w:gridSpan w:val="3"/>
            <w:tcBorders>
              <w:top w:val="single" w:sz="8" w:space="0" w:color="000000"/>
              <w:left w:val="double" w:sz="5" w:space="0" w:color="000000"/>
              <w:bottom w:val="double" w:sz="5" w:space="0" w:color="000000"/>
              <w:right w:val="nil"/>
            </w:tcBorders>
            <w:shd w:val="clear" w:color="auto" w:fill="FFFFFF"/>
          </w:tcPr>
          <w:p w:rsidR="002E2A12" w:rsidRDefault="002F2B8A">
            <w:pPr>
              <w:widowControl w:val="0"/>
              <w:autoSpaceDE w:val="0"/>
              <w:autoSpaceDN w:val="0"/>
              <w:adjustRightInd w:val="0"/>
              <w:spacing w:before="90" w:after="60" w:line="240" w:lineRule="auto"/>
              <w:ind w:left="128"/>
              <w:rPr>
                <w:rFonts w:ascii="Arial" w:hAnsi="Arial" w:cs="Arial"/>
                <w:color w:val="000000"/>
              </w:rPr>
            </w:pPr>
            <w:r>
              <w:rPr>
                <w:rFonts w:ascii="Arial" w:hAnsi="Arial" w:cs="Arial"/>
                <w:b/>
                <w:bCs/>
                <w:color w:val="000000"/>
              </w:rPr>
              <w:t xml:space="preserve">Name: </w:t>
            </w:r>
            <w:r>
              <w:rPr>
                <w:rFonts w:ascii="Arial" w:hAnsi="Arial" w:cs="Arial"/>
                <w:color w:val="000000"/>
              </w:rPr>
              <w:t>(in BLOCK CAPITALS)</w:t>
            </w:r>
          </w:p>
          <w:p w:rsidR="002E2A12" w:rsidRDefault="002E2A12">
            <w:pPr>
              <w:widowControl w:val="0"/>
              <w:autoSpaceDE w:val="0"/>
              <w:autoSpaceDN w:val="0"/>
              <w:adjustRightInd w:val="0"/>
              <w:spacing w:after="60" w:line="240" w:lineRule="auto"/>
              <w:ind w:left="128"/>
              <w:rPr>
                <w:rFonts w:ascii="Arial" w:hAnsi="Arial" w:cs="Arial"/>
                <w:sz w:val="24"/>
                <w:szCs w:val="24"/>
              </w:rPr>
            </w:pPr>
          </w:p>
          <w:p w:rsidR="002E2A12" w:rsidRDefault="002F2B8A">
            <w:pPr>
              <w:widowControl w:val="0"/>
              <w:autoSpaceDE w:val="0"/>
              <w:autoSpaceDN w:val="0"/>
              <w:adjustRightInd w:val="0"/>
              <w:spacing w:after="60" w:line="240" w:lineRule="auto"/>
              <w:ind w:left="128"/>
              <w:rPr>
                <w:rFonts w:ascii="Arial" w:hAnsi="Arial" w:cs="Arial"/>
                <w:b/>
                <w:bCs/>
                <w:color w:val="000000"/>
              </w:rPr>
            </w:pPr>
            <w:r>
              <w:rPr>
                <w:rFonts w:ascii="Arial" w:hAnsi="Arial" w:cs="Arial"/>
                <w:b/>
                <w:bCs/>
                <w:color w:val="000000"/>
              </w:rPr>
              <w:t>duly authorised to sign this Tender for and on behalf of:</w:t>
            </w:r>
          </w:p>
          <w:p w:rsidR="002E2A12" w:rsidRDefault="002E2A12">
            <w:pPr>
              <w:widowControl w:val="0"/>
              <w:autoSpaceDE w:val="0"/>
              <w:autoSpaceDN w:val="0"/>
              <w:adjustRightInd w:val="0"/>
              <w:spacing w:after="60" w:line="240" w:lineRule="auto"/>
              <w:ind w:left="128"/>
              <w:rPr>
                <w:rFonts w:ascii="Arial" w:hAnsi="Arial" w:cs="Arial"/>
                <w:sz w:val="24"/>
                <w:szCs w:val="24"/>
              </w:rPr>
            </w:pPr>
          </w:p>
          <w:p w:rsidR="002E2A12" w:rsidRDefault="002F2B8A">
            <w:pPr>
              <w:widowControl w:val="0"/>
              <w:autoSpaceDE w:val="0"/>
              <w:autoSpaceDN w:val="0"/>
              <w:adjustRightInd w:val="0"/>
              <w:spacing w:after="114" w:line="240" w:lineRule="auto"/>
              <w:ind w:left="128"/>
              <w:rPr>
                <w:rFonts w:ascii="Arial" w:hAnsi="Arial" w:cs="Arial"/>
                <w:sz w:val="24"/>
                <w:szCs w:val="24"/>
              </w:rPr>
            </w:pPr>
            <w:r>
              <w:rPr>
                <w:rFonts w:ascii="Arial" w:hAnsi="Arial" w:cs="Arial"/>
                <w:color w:val="000000"/>
              </w:rPr>
              <w:lastRenderedPageBreak/>
              <w:t>(Tenderer's Name)</w:t>
            </w:r>
          </w:p>
        </w:tc>
        <w:tc>
          <w:tcPr>
            <w:tcW w:w="4458" w:type="dxa"/>
            <w:gridSpan w:val="4"/>
            <w:tcBorders>
              <w:top w:val="single" w:sz="8" w:space="0" w:color="000000"/>
              <w:left w:val="single" w:sz="8" w:space="0" w:color="000000"/>
              <w:bottom w:val="double" w:sz="5" w:space="0" w:color="000000"/>
              <w:right w:val="double" w:sz="5" w:space="0" w:color="000000"/>
            </w:tcBorders>
            <w:shd w:val="clear" w:color="auto" w:fill="FFFFFF"/>
          </w:tcPr>
          <w:p w:rsidR="002E2A12" w:rsidRDefault="002F2B8A">
            <w:pPr>
              <w:widowControl w:val="0"/>
              <w:autoSpaceDE w:val="0"/>
              <w:autoSpaceDN w:val="0"/>
              <w:adjustRightInd w:val="0"/>
              <w:spacing w:before="90" w:after="60" w:line="240" w:lineRule="auto"/>
              <w:ind w:left="122"/>
              <w:rPr>
                <w:rFonts w:ascii="Arial" w:hAnsi="Arial" w:cs="Arial"/>
                <w:b/>
                <w:bCs/>
                <w:color w:val="000000"/>
              </w:rPr>
            </w:pPr>
            <w:r>
              <w:rPr>
                <w:rFonts w:ascii="Arial" w:hAnsi="Arial" w:cs="Arial"/>
                <w:b/>
                <w:bCs/>
                <w:color w:val="000000"/>
              </w:rPr>
              <w:lastRenderedPageBreak/>
              <w:t>Postal Address:</w:t>
            </w:r>
          </w:p>
          <w:p w:rsidR="002E2A12" w:rsidRDefault="002E2A12">
            <w:pPr>
              <w:widowControl w:val="0"/>
              <w:autoSpaceDE w:val="0"/>
              <w:autoSpaceDN w:val="0"/>
              <w:adjustRightInd w:val="0"/>
              <w:spacing w:after="60" w:line="240" w:lineRule="auto"/>
              <w:ind w:left="122"/>
              <w:rPr>
                <w:rFonts w:ascii="Arial" w:hAnsi="Arial" w:cs="Arial"/>
                <w:sz w:val="24"/>
                <w:szCs w:val="24"/>
              </w:rPr>
            </w:pPr>
          </w:p>
          <w:p w:rsidR="002E2A12" w:rsidRDefault="002E2A12">
            <w:pPr>
              <w:widowControl w:val="0"/>
              <w:autoSpaceDE w:val="0"/>
              <w:autoSpaceDN w:val="0"/>
              <w:adjustRightInd w:val="0"/>
              <w:spacing w:after="60" w:line="240" w:lineRule="auto"/>
              <w:ind w:left="122"/>
              <w:rPr>
                <w:rFonts w:ascii="Arial" w:hAnsi="Arial" w:cs="Arial"/>
                <w:sz w:val="24"/>
                <w:szCs w:val="24"/>
              </w:rPr>
            </w:pPr>
          </w:p>
          <w:p w:rsidR="002E2A12" w:rsidRDefault="002F2B8A">
            <w:pPr>
              <w:widowControl w:val="0"/>
              <w:autoSpaceDE w:val="0"/>
              <w:autoSpaceDN w:val="0"/>
              <w:adjustRightInd w:val="0"/>
              <w:spacing w:after="60" w:line="240" w:lineRule="auto"/>
              <w:ind w:left="122"/>
              <w:rPr>
                <w:rFonts w:ascii="Arial" w:hAnsi="Arial" w:cs="Arial"/>
                <w:b/>
                <w:bCs/>
                <w:color w:val="000000"/>
              </w:rPr>
            </w:pPr>
            <w:r>
              <w:rPr>
                <w:rFonts w:ascii="Arial" w:hAnsi="Arial" w:cs="Arial"/>
                <w:b/>
                <w:bCs/>
                <w:color w:val="000000"/>
              </w:rPr>
              <w:t>Telephone No:</w:t>
            </w:r>
          </w:p>
          <w:p w:rsidR="002E2A12" w:rsidRDefault="002F2B8A">
            <w:pPr>
              <w:widowControl w:val="0"/>
              <w:autoSpaceDE w:val="0"/>
              <w:autoSpaceDN w:val="0"/>
              <w:adjustRightInd w:val="0"/>
              <w:spacing w:after="114" w:line="240" w:lineRule="auto"/>
              <w:ind w:left="122"/>
              <w:rPr>
                <w:rFonts w:ascii="Arial" w:hAnsi="Arial" w:cs="Arial"/>
                <w:b/>
                <w:bCs/>
                <w:color w:val="000000"/>
              </w:rPr>
            </w:pPr>
            <w:r>
              <w:rPr>
                <w:rFonts w:ascii="Arial" w:hAnsi="Arial" w:cs="Arial"/>
                <w:b/>
                <w:bCs/>
                <w:color w:val="000000"/>
              </w:rPr>
              <w:t>Registered Company Number:</w:t>
            </w:r>
          </w:p>
          <w:p w:rsidR="002E2A12" w:rsidRDefault="002F2B8A">
            <w:pPr>
              <w:widowControl w:val="0"/>
              <w:autoSpaceDE w:val="0"/>
              <w:autoSpaceDN w:val="0"/>
              <w:adjustRightInd w:val="0"/>
              <w:spacing w:after="114" w:line="240" w:lineRule="auto"/>
              <w:ind w:left="122"/>
              <w:rPr>
                <w:rFonts w:ascii="Arial" w:hAnsi="Arial" w:cs="Arial"/>
                <w:sz w:val="24"/>
                <w:szCs w:val="24"/>
              </w:rPr>
            </w:pPr>
            <w:r>
              <w:rPr>
                <w:rFonts w:ascii="Arial" w:hAnsi="Arial" w:cs="Arial"/>
                <w:b/>
                <w:bCs/>
                <w:color w:val="000000"/>
              </w:rPr>
              <w:lastRenderedPageBreak/>
              <w:t xml:space="preserve">Dun </w:t>
            </w:r>
            <w:proofErr w:type="gramStart"/>
            <w:r>
              <w:rPr>
                <w:rFonts w:ascii="Arial" w:hAnsi="Arial" w:cs="Arial"/>
                <w:b/>
                <w:bCs/>
                <w:color w:val="000000"/>
              </w:rPr>
              <w:t>And</w:t>
            </w:r>
            <w:proofErr w:type="gramEnd"/>
            <w:r>
              <w:rPr>
                <w:rFonts w:ascii="Arial" w:hAnsi="Arial" w:cs="Arial"/>
                <w:b/>
                <w:bCs/>
                <w:color w:val="000000"/>
              </w:rPr>
              <w:t xml:space="preserve"> Bradstreet number:</w:t>
            </w:r>
          </w:p>
        </w:tc>
      </w:tr>
    </w:tbl>
    <w:p w:rsidR="002E2A12" w:rsidRDefault="002E2A12">
      <w:pPr>
        <w:widowControl w:val="0"/>
        <w:autoSpaceDE w:val="0"/>
        <w:autoSpaceDN w:val="0"/>
        <w:adjustRightInd w:val="0"/>
        <w:spacing w:after="60" w:line="240" w:lineRule="auto"/>
        <w:ind w:left="120"/>
        <w:rPr>
          <w:rFonts w:ascii="Arial" w:hAnsi="Arial" w:cs="Arial"/>
          <w:sz w:val="24"/>
          <w:szCs w:val="24"/>
        </w:rPr>
      </w:pPr>
    </w:p>
    <w:p w:rsidR="00997941" w:rsidRDefault="00997941" w:rsidP="00997941">
      <w:pPr>
        <w:widowControl w:val="0"/>
        <w:autoSpaceDE w:val="0"/>
        <w:autoSpaceDN w:val="0"/>
        <w:adjustRightInd w:val="0"/>
        <w:spacing w:after="0" w:line="240" w:lineRule="auto"/>
        <w:rPr>
          <w:rFonts w:ascii="Arial" w:hAnsi="Arial" w:cs="Arial"/>
          <w:sz w:val="24"/>
          <w:szCs w:val="24"/>
        </w:rPr>
      </w:pPr>
      <w:bookmarkStart w:id="12" w:name="_Toc501022446_1_9"/>
    </w:p>
    <w:p w:rsidR="002E2A12" w:rsidRPr="00997941" w:rsidRDefault="002F2B8A" w:rsidP="00997941">
      <w:pPr>
        <w:widowControl w:val="0"/>
        <w:autoSpaceDE w:val="0"/>
        <w:autoSpaceDN w:val="0"/>
        <w:adjustRightInd w:val="0"/>
        <w:spacing w:after="0" w:line="240" w:lineRule="auto"/>
        <w:rPr>
          <w:rFonts w:ascii="Arial" w:hAnsi="Arial" w:cs="Arial"/>
          <w:color w:val="000000"/>
        </w:rPr>
      </w:pPr>
      <w:r w:rsidRPr="00997941">
        <w:rPr>
          <w:rFonts w:ascii="Arial" w:hAnsi="Arial" w:cs="Arial"/>
          <w:b/>
          <w:bCs/>
          <w:color w:val="000000"/>
        </w:rPr>
        <w:t>Appendix 1 to Annex A (Offer)</w:t>
      </w:r>
      <w:bookmarkEnd w:id="12"/>
    </w:p>
    <w:p w:rsidR="002E2A12" w:rsidRPr="00997941" w:rsidRDefault="002E2A12">
      <w:pPr>
        <w:widowControl w:val="0"/>
        <w:autoSpaceDE w:val="0"/>
        <w:autoSpaceDN w:val="0"/>
        <w:adjustRightInd w:val="0"/>
        <w:spacing w:after="60" w:line="240" w:lineRule="auto"/>
        <w:ind w:left="120"/>
        <w:rPr>
          <w:rFonts w:ascii="Arial" w:hAnsi="Arial" w:cs="Arial"/>
        </w:rPr>
      </w:pPr>
    </w:p>
    <w:p w:rsidR="002E2A12" w:rsidRPr="00997941" w:rsidRDefault="002F2B8A">
      <w:pPr>
        <w:widowControl w:val="0"/>
        <w:autoSpaceDE w:val="0"/>
        <w:autoSpaceDN w:val="0"/>
        <w:adjustRightInd w:val="0"/>
        <w:spacing w:after="60" w:line="240" w:lineRule="auto"/>
        <w:ind w:left="120"/>
        <w:rPr>
          <w:rFonts w:ascii="Arial" w:hAnsi="Arial" w:cs="Arial"/>
        </w:rPr>
      </w:pPr>
      <w:r w:rsidRPr="00997941">
        <w:rPr>
          <w:rFonts w:ascii="Arial" w:hAnsi="Arial" w:cs="Arial"/>
          <w:b/>
          <w:bCs/>
          <w:color w:val="000000"/>
        </w:rPr>
        <w:t>Edn11/20</w:t>
      </w:r>
    </w:p>
    <w:p w:rsidR="002E2A12" w:rsidRPr="00997941" w:rsidRDefault="002F2B8A">
      <w:pPr>
        <w:keepNext/>
        <w:widowControl w:val="0"/>
        <w:autoSpaceDE w:val="0"/>
        <w:autoSpaceDN w:val="0"/>
        <w:adjustRightInd w:val="0"/>
        <w:spacing w:before="200" w:after="200" w:line="240" w:lineRule="auto"/>
        <w:ind w:left="120" w:firstLine="720"/>
        <w:jc w:val="center"/>
        <w:rPr>
          <w:rFonts w:ascii="Arial" w:hAnsi="Arial" w:cs="Arial"/>
        </w:rPr>
      </w:pPr>
      <w:r w:rsidRPr="00997941">
        <w:rPr>
          <w:rFonts w:ascii="Arial" w:hAnsi="Arial" w:cs="Arial"/>
          <w:b/>
          <w:bCs/>
          <w:color w:val="000000"/>
        </w:rPr>
        <w:t xml:space="preserve">Information on Mandatory Declarations </w:t>
      </w:r>
    </w:p>
    <w:p w:rsidR="002E2A12" w:rsidRPr="00997941" w:rsidRDefault="002F2B8A">
      <w:pPr>
        <w:widowControl w:val="0"/>
        <w:autoSpaceDE w:val="0"/>
        <w:autoSpaceDN w:val="0"/>
        <w:adjustRightInd w:val="0"/>
        <w:spacing w:before="120" w:after="180" w:line="240" w:lineRule="auto"/>
        <w:ind w:left="120"/>
        <w:rPr>
          <w:rFonts w:ascii="Arial" w:hAnsi="Arial" w:cs="Arial"/>
        </w:rPr>
      </w:pPr>
      <w:r w:rsidRPr="00997941">
        <w:rPr>
          <w:rFonts w:ascii="Arial" w:hAnsi="Arial" w:cs="Arial"/>
          <w:b/>
          <w:bCs/>
          <w:color w:val="000000"/>
        </w:rPr>
        <w:t>IPR Restrictions</w:t>
      </w: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997941">
        <w:rPr>
          <w:rFonts w:ascii="Arial" w:hAnsi="Arial" w:cs="Arial"/>
          <w:color w:val="000000"/>
        </w:rPr>
        <w:t>1.</w:t>
      </w:r>
      <w:r w:rsidRPr="00997941">
        <w:rPr>
          <w:rFonts w:ascii="Arial" w:hAnsi="Arial" w:cs="Arial"/>
        </w:rPr>
        <w:tab/>
      </w:r>
      <w:r w:rsidRPr="00997941">
        <w:rPr>
          <w:rFonts w:ascii="Arial" w:hAnsi="Arial" w:cs="Arial"/>
          <w:color w:val="000000"/>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 .</w:t>
      </w:r>
    </w:p>
    <w:p w:rsidR="00997941" w:rsidRPr="00997941" w:rsidRDefault="00997941">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Default="002F2B8A" w:rsidP="00997941">
      <w:pPr>
        <w:widowControl w:val="0"/>
        <w:tabs>
          <w:tab w:val="left" w:pos="426"/>
        </w:tabs>
        <w:autoSpaceDE w:val="0"/>
        <w:autoSpaceDN w:val="0"/>
        <w:adjustRightInd w:val="0"/>
        <w:spacing w:before="120" w:after="0" w:line="240" w:lineRule="auto"/>
        <w:ind w:left="426" w:hanging="306"/>
        <w:rPr>
          <w:rFonts w:ascii="Arial" w:hAnsi="Arial" w:cs="Arial"/>
          <w:color w:val="000000"/>
        </w:rPr>
      </w:pPr>
      <w:r w:rsidRPr="00997941">
        <w:rPr>
          <w:rFonts w:ascii="Arial" w:hAnsi="Arial" w:cs="Arial"/>
          <w:color w:val="000000"/>
        </w:rPr>
        <w:t>2.</w:t>
      </w:r>
      <w:r w:rsidR="00997941">
        <w:rPr>
          <w:rFonts w:ascii="Arial" w:hAnsi="Arial" w:cs="Arial"/>
        </w:rPr>
        <w:t xml:space="preserve"> </w:t>
      </w:r>
      <w:r w:rsidRPr="00997941">
        <w:rPr>
          <w:rFonts w:ascii="Arial" w:hAnsi="Arial" w:cs="Arial"/>
          <w:color w:val="000000"/>
        </w:rPr>
        <w:t>If you have answered ‘Yes’ in Annex A (Offer) as directed by paragraph 3 below, you must</w:t>
      </w:r>
      <w:r w:rsidR="00997941">
        <w:rPr>
          <w:rFonts w:ascii="Arial" w:hAnsi="Arial" w:cs="Arial"/>
          <w:color w:val="000000"/>
        </w:rPr>
        <w:t xml:space="preserve"> </w:t>
      </w:r>
      <w:r w:rsidRPr="00997941">
        <w:rPr>
          <w:rFonts w:ascii="Arial" w:hAnsi="Arial" w:cs="Arial"/>
          <w:color w:val="000000"/>
        </w:rPr>
        <w:t xml:space="preserve">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997941">
        <w:rPr>
          <w:rFonts w:ascii="Arial" w:hAnsi="Arial" w:cs="Arial"/>
          <w:color w:val="000000"/>
        </w:rPr>
        <w:t>In particular, you</w:t>
      </w:r>
      <w:proofErr w:type="gramEnd"/>
      <w:r w:rsidRPr="00997941">
        <w:rPr>
          <w:rFonts w:ascii="Arial" w:hAnsi="Arial" w:cs="Arial"/>
          <w:color w:val="000000"/>
        </w:rPr>
        <w:t xml:space="preserve"> must identify:</w:t>
      </w:r>
    </w:p>
    <w:p w:rsidR="00997941" w:rsidRPr="00997941"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rPr>
      </w:pPr>
    </w:p>
    <w:p w:rsidR="002E2A12"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color w:val="000000"/>
        </w:rPr>
      </w:pPr>
      <w:r>
        <w:rPr>
          <w:rFonts w:ascii="Arial" w:hAnsi="Arial" w:cs="Arial"/>
          <w:color w:val="000000"/>
        </w:rPr>
        <w:tab/>
      </w:r>
      <w:r w:rsidR="002F2B8A" w:rsidRPr="00997941">
        <w:rPr>
          <w:rFonts w:ascii="Arial" w:hAnsi="Arial" w:cs="Arial"/>
          <w:color w:val="000000"/>
        </w:rPr>
        <w:t>a</w:t>
      </w:r>
      <w:r>
        <w:rPr>
          <w:rFonts w:ascii="Arial" w:hAnsi="Arial" w:cs="Arial"/>
          <w:color w:val="000000"/>
        </w:rPr>
        <w:t xml:space="preserve">. </w:t>
      </w:r>
      <w:r w:rsidR="002F2B8A" w:rsidRPr="00997941">
        <w:rPr>
          <w:rFonts w:ascii="Arial" w:hAnsi="Arial" w:cs="Arial"/>
          <w:color w:val="000000"/>
        </w:rPr>
        <w:t>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p>
    <w:p w:rsidR="00997941" w:rsidRPr="00997941"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rPr>
      </w:pPr>
    </w:p>
    <w:p w:rsidR="002E2A12" w:rsidRDefault="00997941" w:rsidP="00997941">
      <w:pPr>
        <w:widowControl w:val="0"/>
        <w:tabs>
          <w:tab w:val="left" w:pos="120"/>
        </w:tabs>
        <w:autoSpaceDE w:val="0"/>
        <w:autoSpaceDN w:val="0"/>
        <w:adjustRightInd w:val="0"/>
        <w:spacing w:before="120" w:after="0" w:line="240" w:lineRule="auto"/>
        <w:ind w:left="426" w:hanging="306"/>
        <w:rPr>
          <w:rFonts w:ascii="Arial" w:hAnsi="Arial" w:cs="Arial"/>
          <w:color w:val="000000"/>
        </w:rPr>
      </w:pPr>
      <w:r>
        <w:rPr>
          <w:rFonts w:ascii="Arial" w:hAnsi="Arial" w:cs="Arial"/>
          <w:color w:val="000000"/>
        </w:rPr>
        <w:tab/>
      </w:r>
      <w:r w:rsidR="002F2B8A" w:rsidRPr="00997941">
        <w:rPr>
          <w:rFonts w:ascii="Arial" w:hAnsi="Arial" w:cs="Arial"/>
          <w:color w:val="000000"/>
        </w:rPr>
        <w:t>b.</w:t>
      </w:r>
      <w:r>
        <w:rPr>
          <w:rFonts w:ascii="Arial" w:hAnsi="Arial" w:cs="Arial"/>
        </w:rPr>
        <w:t xml:space="preserve"> </w:t>
      </w:r>
      <w:r w:rsidR="002F2B8A" w:rsidRPr="00997941">
        <w:rPr>
          <w:rFonts w:ascii="Arial" w:hAnsi="Arial" w:cs="Arial"/>
          <w:color w:val="000000"/>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rsidR="00997941" w:rsidRPr="00997941" w:rsidRDefault="00997941" w:rsidP="00997941">
      <w:pPr>
        <w:widowControl w:val="0"/>
        <w:tabs>
          <w:tab w:val="left" w:pos="120"/>
        </w:tabs>
        <w:autoSpaceDE w:val="0"/>
        <w:autoSpaceDN w:val="0"/>
        <w:adjustRightInd w:val="0"/>
        <w:spacing w:before="120" w:after="0" w:line="240" w:lineRule="auto"/>
        <w:ind w:left="426" w:hanging="306"/>
        <w:rPr>
          <w:rFonts w:ascii="Arial" w:hAnsi="Arial" w:cs="Arial"/>
        </w:rPr>
      </w:pPr>
    </w:p>
    <w:p w:rsidR="002E2A12"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color w:val="000000"/>
        </w:rPr>
      </w:pPr>
      <w:r>
        <w:rPr>
          <w:rFonts w:ascii="Arial" w:hAnsi="Arial" w:cs="Arial"/>
          <w:color w:val="000000"/>
        </w:rPr>
        <w:tab/>
      </w:r>
      <w:r w:rsidR="002F2B8A" w:rsidRPr="00997941">
        <w:rPr>
          <w:rFonts w:ascii="Arial" w:hAnsi="Arial" w:cs="Arial"/>
          <w:color w:val="000000"/>
        </w:rPr>
        <w:t>c</w:t>
      </w:r>
      <w:r>
        <w:rPr>
          <w:rFonts w:ascii="Arial" w:hAnsi="Arial" w:cs="Arial"/>
          <w:color w:val="000000"/>
        </w:rPr>
        <w:t xml:space="preserve">. </w:t>
      </w:r>
      <w:r w:rsidR="002F2B8A" w:rsidRPr="00997941">
        <w:rPr>
          <w:rFonts w:ascii="Arial" w:hAnsi="Arial" w:cs="Arial"/>
          <w:color w:val="000000"/>
        </w:rPr>
        <w:t>the nature of any allegation referred to under sub-paragraph 2.b., including any obligation to make payments in respect of the Intellectual Property Right of any confidential information and / or;</w:t>
      </w:r>
    </w:p>
    <w:p w:rsidR="00997941" w:rsidRPr="00997941"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rPr>
      </w:pPr>
    </w:p>
    <w:p w:rsidR="002E2A12"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color w:val="000000"/>
        </w:rPr>
      </w:pPr>
      <w:r>
        <w:rPr>
          <w:rFonts w:ascii="Arial" w:hAnsi="Arial" w:cs="Arial"/>
          <w:color w:val="000000"/>
        </w:rPr>
        <w:tab/>
      </w:r>
      <w:r w:rsidR="002F2B8A" w:rsidRPr="00997941">
        <w:rPr>
          <w:rFonts w:ascii="Arial" w:hAnsi="Arial" w:cs="Arial"/>
          <w:color w:val="000000"/>
        </w:rPr>
        <w:t>d.</w:t>
      </w:r>
      <w:r>
        <w:rPr>
          <w:rFonts w:ascii="Arial" w:hAnsi="Arial" w:cs="Arial"/>
        </w:rPr>
        <w:t xml:space="preserve"> </w:t>
      </w:r>
      <w:r w:rsidR="002F2B8A" w:rsidRPr="00997941">
        <w:rPr>
          <w:rFonts w:ascii="Arial" w:hAnsi="Arial" w:cs="Arial"/>
          <w:color w:val="000000"/>
        </w:rPr>
        <w:t xml:space="preserve">any action you need to </w:t>
      </w:r>
      <w:proofErr w:type="gramStart"/>
      <w:r w:rsidR="002F2B8A" w:rsidRPr="00997941">
        <w:rPr>
          <w:rFonts w:ascii="Arial" w:hAnsi="Arial" w:cs="Arial"/>
          <w:color w:val="000000"/>
        </w:rPr>
        <w:t>take</w:t>
      </w:r>
      <w:proofErr w:type="gramEnd"/>
      <w:r w:rsidR="002F2B8A" w:rsidRPr="00997941">
        <w:rPr>
          <w:rFonts w:ascii="Arial" w:hAnsi="Arial" w:cs="Arial"/>
          <w:color w:val="000000"/>
        </w:rPr>
        <w:t xml:space="preserve"> or the Authority is required to take to deal with the consequences of any allegation referred to under sub-paragraph 2.b. </w:t>
      </w:r>
    </w:p>
    <w:p w:rsidR="00997941" w:rsidRPr="00997941" w:rsidRDefault="00997941" w:rsidP="00997941">
      <w:pPr>
        <w:widowControl w:val="0"/>
        <w:tabs>
          <w:tab w:val="left" w:pos="426"/>
        </w:tabs>
        <w:autoSpaceDE w:val="0"/>
        <w:autoSpaceDN w:val="0"/>
        <w:adjustRightInd w:val="0"/>
        <w:spacing w:before="120" w:after="0" w:line="240" w:lineRule="auto"/>
        <w:ind w:left="426" w:hanging="306"/>
        <w:rPr>
          <w:rFonts w:ascii="Arial" w:hAnsi="Arial" w:cs="Arial"/>
        </w:rPr>
      </w:pP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997941">
        <w:rPr>
          <w:rFonts w:ascii="Arial" w:hAnsi="Arial" w:cs="Arial"/>
          <w:color w:val="000000"/>
        </w:rPr>
        <w:t>3.</w:t>
      </w:r>
      <w:r w:rsidRPr="00997941">
        <w:rPr>
          <w:rFonts w:ascii="Arial" w:hAnsi="Arial" w:cs="Arial"/>
        </w:rPr>
        <w:tab/>
      </w:r>
      <w:r w:rsidRPr="00997941">
        <w:rPr>
          <w:rFonts w:ascii="Arial" w:hAnsi="Arial" w:cs="Arial"/>
          <w:color w:val="000000"/>
        </w:rPr>
        <w:t>You must, when requested, give the Authority details of every restriction and obligation referred to in paragraph 2.  The Authority will not acknowledge any such restriction unless so notified under paragraph 2 or as otherwise agreed under any resultant Contract.  You must also provide, on request, any information required for authorisation to be given under Section 2 of the Defence Contracts Act 1958.</w:t>
      </w:r>
    </w:p>
    <w:p w:rsidR="00997941" w:rsidRPr="00997941" w:rsidRDefault="00997941">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997941">
        <w:rPr>
          <w:rFonts w:ascii="Arial" w:hAnsi="Arial" w:cs="Arial"/>
          <w:color w:val="000000"/>
        </w:rPr>
        <w:lastRenderedPageBreak/>
        <w:t>4.</w:t>
      </w:r>
      <w:r w:rsidRPr="00997941">
        <w:rPr>
          <w:rFonts w:ascii="Arial" w:hAnsi="Arial" w:cs="Arial"/>
        </w:rPr>
        <w:tab/>
      </w:r>
      <w:r w:rsidRPr="00997941">
        <w:rPr>
          <w:rFonts w:ascii="Arial" w:hAnsi="Arial" w:cs="Arial"/>
          <w:color w:val="000000"/>
        </w:rPr>
        <w:t>If you have previously provided information under paragraphs 2 and 3 you can provide details of the previous notification, updated as necessary to confirm their validity.</w:t>
      </w:r>
    </w:p>
    <w:p w:rsidR="00997941" w:rsidRPr="00997941" w:rsidRDefault="00997941">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Pr="00997941" w:rsidRDefault="002F2B8A">
      <w:pPr>
        <w:widowControl w:val="0"/>
        <w:autoSpaceDE w:val="0"/>
        <w:autoSpaceDN w:val="0"/>
        <w:adjustRightInd w:val="0"/>
        <w:spacing w:before="120" w:after="180" w:line="240" w:lineRule="auto"/>
        <w:ind w:left="120"/>
        <w:rPr>
          <w:rFonts w:ascii="Arial" w:hAnsi="Arial" w:cs="Arial"/>
        </w:rPr>
      </w:pPr>
      <w:r w:rsidRPr="00997941">
        <w:rPr>
          <w:rFonts w:ascii="Arial" w:hAnsi="Arial" w:cs="Arial"/>
          <w:b/>
          <w:bCs/>
          <w:color w:val="000000"/>
        </w:rPr>
        <w:t>Notification of Foreign Export Control Restrictions</w:t>
      </w:r>
    </w:p>
    <w:p w:rsidR="002E2A12" w:rsidRDefault="002F2B8A" w:rsidP="00187D3A">
      <w:pPr>
        <w:widowControl w:val="0"/>
        <w:tabs>
          <w:tab w:val="left" w:pos="567"/>
        </w:tabs>
        <w:autoSpaceDE w:val="0"/>
        <w:autoSpaceDN w:val="0"/>
        <w:adjustRightInd w:val="0"/>
        <w:spacing w:before="120" w:after="0" w:line="240" w:lineRule="auto"/>
        <w:ind w:left="426" w:hanging="306"/>
        <w:rPr>
          <w:rFonts w:ascii="Arial" w:hAnsi="Arial" w:cs="Arial"/>
          <w:color w:val="000000"/>
        </w:rPr>
      </w:pPr>
      <w:r w:rsidRPr="00997941">
        <w:rPr>
          <w:rFonts w:ascii="Arial" w:hAnsi="Arial" w:cs="Arial"/>
          <w:color w:val="000000"/>
        </w:rPr>
        <w:t>5.</w:t>
      </w:r>
      <w:bookmarkStart w:id="13" w:name="#_Ref436129736"/>
      <w:bookmarkEnd w:id="13"/>
      <w:r w:rsidR="00187D3A">
        <w:rPr>
          <w:rFonts w:ascii="Arial" w:hAnsi="Arial" w:cs="Arial"/>
        </w:rPr>
        <w:t xml:space="preserve"> </w:t>
      </w:r>
      <w:r w:rsidRPr="00997941">
        <w:rPr>
          <w:rFonts w:ascii="Arial" w:hAnsi="Arial" w:cs="Arial"/>
          <w:color w:val="000000"/>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rsidR="00187D3A" w:rsidRPr="00997941" w:rsidRDefault="00187D3A" w:rsidP="00187D3A">
      <w:pPr>
        <w:widowControl w:val="0"/>
        <w:tabs>
          <w:tab w:val="left" w:pos="567"/>
        </w:tabs>
        <w:autoSpaceDE w:val="0"/>
        <w:autoSpaceDN w:val="0"/>
        <w:adjustRightInd w:val="0"/>
        <w:spacing w:before="120" w:after="0" w:line="240" w:lineRule="auto"/>
        <w:ind w:left="426" w:hanging="306"/>
        <w:rPr>
          <w:rFonts w:ascii="Arial" w:hAnsi="Arial" w:cs="Arial"/>
        </w:rPr>
      </w:pP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997941">
        <w:rPr>
          <w:rFonts w:ascii="Arial" w:hAnsi="Arial" w:cs="Arial"/>
          <w:color w:val="000000"/>
        </w:rPr>
        <w:t>6.</w:t>
      </w:r>
      <w:r w:rsidRPr="00997941">
        <w:rPr>
          <w:rFonts w:ascii="Arial" w:hAnsi="Arial" w:cs="Arial"/>
        </w:rPr>
        <w:tab/>
      </w:r>
      <w:r w:rsidRPr="00997941">
        <w:rPr>
          <w:rFonts w:ascii="Arial" w:hAnsi="Arial" w:cs="Arial"/>
          <w:color w:val="000000"/>
        </w:rPr>
        <w:t>In respect of any Contractor Deliverables, likely to be required for the performance of any resultant contract, you must provide the following information in your Tender:</w:t>
      </w:r>
    </w:p>
    <w:p w:rsidR="00187D3A" w:rsidRPr="00997941" w:rsidRDefault="00187D3A">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Pr="00997941" w:rsidRDefault="002F2B8A" w:rsidP="00187D3A">
      <w:pPr>
        <w:widowControl w:val="0"/>
        <w:autoSpaceDE w:val="0"/>
        <w:autoSpaceDN w:val="0"/>
        <w:adjustRightInd w:val="0"/>
        <w:spacing w:before="120" w:after="180" w:line="240" w:lineRule="auto"/>
        <w:ind w:left="426"/>
        <w:rPr>
          <w:rFonts w:ascii="Arial" w:hAnsi="Arial" w:cs="Arial"/>
        </w:rPr>
      </w:pPr>
      <w:r w:rsidRPr="00997941">
        <w:rPr>
          <w:rFonts w:ascii="Arial" w:hAnsi="Arial" w:cs="Arial"/>
          <w:color w:val="000000"/>
        </w:rPr>
        <w:t>Whether all or part of any Contractor Deliverables are or will be subject to:</w:t>
      </w:r>
    </w:p>
    <w:p w:rsidR="002E2A12" w:rsidRPr="00997941" w:rsidRDefault="002F2B8A">
      <w:pPr>
        <w:widowControl w:val="0"/>
        <w:autoSpaceDE w:val="0"/>
        <w:autoSpaceDN w:val="0"/>
        <w:adjustRightInd w:val="0"/>
        <w:spacing w:before="120" w:after="180" w:line="240" w:lineRule="auto"/>
        <w:ind w:left="1200"/>
        <w:rPr>
          <w:rFonts w:ascii="Arial" w:hAnsi="Arial" w:cs="Arial"/>
        </w:rPr>
      </w:pPr>
      <w:r w:rsidRPr="00997941">
        <w:rPr>
          <w:rFonts w:ascii="Arial" w:hAnsi="Arial" w:cs="Arial"/>
          <w:color w:val="000000"/>
        </w:rPr>
        <w:t>a.</w:t>
      </w:r>
      <w:r w:rsidR="00187D3A">
        <w:rPr>
          <w:rFonts w:ascii="Arial" w:hAnsi="Arial" w:cs="Arial"/>
          <w:color w:val="000000"/>
        </w:rPr>
        <w:t xml:space="preserve"> </w:t>
      </w:r>
      <w:r w:rsidRPr="00997941">
        <w:rPr>
          <w:rFonts w:ascii="Arial" w:hAnsi="Arial" w:cs="Arial"/>
          <w:color w:val="000000"/>
        </w:rPr>
        <w:t>a non-UK export licence, authorisation or exemption; or</w:t>
      </w:r>
    </w:p>
    <w:p w:rsidR="002E2A12" w:rsidRPr="00997941" w:rsidRDefault="002F2B8A">
      <w:pPr>
        <w:widowControl w:val="0"/>
        <w:autoSpaceDE w:val="0"/>
        <w:autoSpaceDN w:val="0"/>
        <w:adjustRightInd w:val="0"/>
        <w:spacing w:before="120" w:after="180" w:line="240" w:lineRule="auto"/>
        <w:ind w:left="1200"/>
        <w:rPr>
          <w:rFonts w:ascii="Arial" w:hAnsi="Arial" w:cs="Arial"/>
        </w:rPr>
      </w:pPr>
      <w:r w:rsidRPr="00997941">
        <w:rPr>
          <w:rFonts w:ascii="Arial" w:hAnsi="Arial" w:cs="Arial"/>
          <w:color w:val="000000"/>
        </w:rPr>
        <w:t>b.</w:t>
      </w:r>
      <w:r w:rsidR="00187D3A">
        <w:rPr>
          <w:rFonts w:ascii="Arial" w:hAnsi="Arial" w:cs="Arial"/>
          <w:color w:val="000000"/>
        </w:rPr>
        <w:t xml:space="preserve"> </w:t>
      </w:r>
      <w:r w:rsidRPr="00997941">
        <w:rPr>
          <w:rFonts w:ascii="Arial" w:hAnsi="Arial" w:cs="Arial"/>
          <w:color w:val="000000"/>
        </w:rPr>
        <w:t xml:space="preserve">any other related transfer control that restricts or will restrict end use, end user, re-transfer or disclosure.  </w:t>
      </w:r>
    </w:p>
    <w:p w:rsidR="002E2A12" w:rsidRDefault="002F2B8A" w:rsidP="00187D3A">
      <w:pPr>
        <w:widowControl w:val="0"/>
        <w:autoSpaceDE w:val="0"/>
        <w:autoSpaceDN w:val="0"/>
        <w:adjustRightInd w:val="0"/>
        <w:spacing w:before="120" w:after="180" w:line="240" w:lineRule="auto"/>
        <w:ind w:left="426"/>
        <w:rPr>
          <w:rFonts w:ascii="Arial" w:hAnsi="Arial" w:cs="Arial"/>
          <w:sz w:val="24"/>
          <w:szCs w:val="24"/>
        </w:rPr>
      </w:pPr>
      <w:r>
        <w:rPr>
          <w:rFonts w:ascii="Arial" w:hAnsi="Arial" w:cs="Arial"/>
          <w:color w:val="000000"/>
          <w:highlight w:val="white"/>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187D3A">
        <w:rPr>
          <w:rFonts w:ascii="Arial" w:hAnsi="Arial" w:cs="Arial"/>
          <w:color w:val="000000"/>
        </w:rPr>
        <w:t>7.</w:t>
      </w:r>
      <w:r w:rsidRPr="00187D3A">
        <w:rPr>
          <w:rFonts w:ascii="Arial" w:hAnsi="Arial" w:cs="Arial"/>
        </w:rPr>
        <w:tab/>
      </w:r>
      <w:r w:rsidRPr="00187D3A">
        <w:rPr>
          <w:rFonts w:ascii="Arial" w:hAnsi="Arial" w:cs="Arial"/>
          <w:color w:val="000000"/>
          <w:highlight w:val="white"/>
        </w:rPr>
        <w:t xml:space="preserve">You must use reasonable endeavours to obtain </w:t>
      </w:r>
      <w:proofErr w:type="gramStart"/>
      <w:r w:rsidRPr="00187D3A">
        <w:rPr>
          <w:rFonts w:ascii="Arial" w:hAnsi="Arial" w:cs="Arial"/>
          <w:color w:val="000000"/>
          <w:highlight w:val="white"/>
        </w:rPr>
        <w:t>sufficient</w:t>
      </w:r>
      <w:proofErr w:type="gramEnd"/>
      <w:r w:rsidRPr="00187D3A">
        <w:rPr>
          <w:rFonts w:ascii="Arial" w:hAnsi="Arial" w:cs="Arial"/>
          <w:color w:val="000000"/>
          <w:highlight w:val="white"/>
        </w:rPr>
        <w:t xml:space="preserve"> information from your potential supply chain to enable a full response to paragraph 6.  If you are unable to obtain adequate information, you must state this in your Tender.</w:t>
      </w:r>
      <w:r w:rsidRPr="00187D3A">
        <w:rPr>
          <w:rFonts w:ascii="Arial" w:hAnsi="Arial" w:cs="Arial"/>
          <w:color w:val="000000"/>
        </w:rPr>
        <w:t xml:space="preserve"> If you become aware at any time during the competition that all or part of any proposed Contractor Deliverable is likely to become subject to a non-UK Government Control through a Government-to-Government sale only, you must inform the Authority immediately</w:t>
      </w:r>
      <w:r w:rsidRPr="00187D3A">
        <w:rPr>
          <w:rFonts w:ascii="Arial" w:hAnsi="Arial" w:cs="Arial"/>
          <w:color w:val="000000"/>
          <w:highlight w:val="white"/>
        </w:rPr>
        <w:t xml:space="preserve"> by updating your previously submitted DEFFORM 528 or completing a new DEFFORM 528.</w:t>
      </w:r>
    </w:p>
    <w:p w:rsidR="00187D3A" w:rsidRPr="00187D3A" w:rsidRDefault="00187D3A">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187D3A">
        <w:rPr>
          <w:rFonts w:ascii="Arial" w:hAnsi="Arial" w:cs="Arial"/>
          <w:color w:val="000000"/>
        </w:rPr>
        <w:t>8.</w:t>
      </w:r>
      <w:r w:rsidRPr="00187D3A">
        <w:rPr>
          <w:rFonts w:ascii="Arial" w:hAnsi="Arial" w:cs="Arial"/>
        </w:rPr>
        <w:tab/>
      </w:r>
      <w:r w:rsidRPr="00187D3A">
        <w:rPr>
          <w:rFonts w:ascii="Arial" w:hAnsi="Arial" w:cs="Arial"/>
          <w:color w:val="000000"/>
        </w:rPr>
        <w:t xml:space="preserve">This does not include any Intellectual Property specific restrictions mentioned in paragraph 2.  </w:t>
      </w:r>
    </w:p>
    <w:p w:rsidR="00187D3A" w:rsidRPr="00187D3A" w:rsidRDefault="00187D3A">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Default="002F2B8A">
      <w:pPr>
        <w:widowControl w:val="0"/>
        <w:tabs>
          <w:tab w:val="left" w:pos="400"/>
        </w:tabs>
        <w:autoSpaceDE w:val="0"/>
        <w:autoSpaceDN w:val="0"/>
        <w:adjustRightInd w:val="0"/>
        <w:spacing w:before="120" w:after="0" w:line="240" w:lineRule="auto"/>
        <w:ind w:left="400" w:hanging="280"/>
        <w:rPr>
          <w:rFonts w:ascii="Arial" w:hAnsi="Arial" w:cs="Arial"/>
          <w:color w:val="000000"/>
        </w:rPr>
      </w:pPr>
      <w:r w:rsidRPr="00187D3A">
        <w:rPr>
          <w:rFonts w:ascii="Arial" w:hAnsi="Arial" w:cs="Arial"/>
          <w:color w:val="000000"/>
        </w:rPr>
        <w:t>9.</w:t>
      </w:r>
      <w:r w:rsidRPr="00187D3A">
        <w:rPr>
          <w:rFonts w:ascii="Arial" w:hAnsi="Arial" w:cs="Arial"/>
        </w:rPr>
        <w:tab/>
      </w:r>
      <w:r w:rsidRPr="00187D3A">
        <w:rPr>
          <w:rFonts w:ascii="Arial" w:hAnsi="Arial" w:cs="Arial"/>
          <w:color w:val="000000"/>
        </w:rPr>
        <w:t xml:space="preserve">You must notify the named Commercial Officer immediately if you are unable for whatever reason to abide by any restriction of the type referred to in paragraph </w:t>
      </w:r>
      <w:r w:rsidRPr="00187D3A">
        <w:rPr>
          <w:rFonts w:ascii="Arial" w:hAnsi="Arial" w:cs="Arial"/>
          <w:color w:val="000000"/>
          <w:highlight w:val="white"/>
        </w:rPr>
        <w:t>6.</w:t>
      </w:r>
    </w:p>
    <w:p w:rsidR="00187D3A" w:rsidRPr="00187D3A" w:rsidRDefault="00187D3A">
      <w:pPr>
        <w:widowControl w:val="0"/>
        <w:tabs>
          <w:tab w:val="left" w:pos="400"/>
        </w:tabs>
        <w:autoSpaceDE w:val="0"/>
        <w:autoSpaceDN w:val="0"/>
        <w:adjustRightInd w:val="0"/>
        <w:spacing w:before="120" w:after="0" w:line="240" w:lineRule="auto"/>
        <w:ind w:left="400" w:hanging="28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10.</w:t>
      </w:r>
      <w:r w:rsidRPr="00187D3A">
        <w:rPr>
          <w:rFonts w:ascii="Arial" w:hAnsi="Arial" w:cs="Arial"/>
        </w:rPr>
        <w:tab/>
      </w:r>
      <w:r w:rsidRPr="00187D3A">
        <w:rPr>
          <w:rFonts w:ascii="Arial" w:hAnsi="Arial" w:cs="Arial"/>
          <w:color w:val="000000"/>
        </w:rPr>
        <w:t xml:space="preserve">Should you propose the supply of </w:t>
      </w:r>
      <w:r w:rsidRPr="00187D3A">
        <w:rPr>
          <w:rFonts w:ascii="Arial" w:hAnsi="Arial" w:cs="Arial"/>
          <w:color w:val="000000"/>
          <w:highlight w:val="white"/>
        </w:rPr>
        <w:t>Contractor Deliverables</w:t>
      </w:r>
      <w:r w:rsidRPr="00187D3A">
        <w:rPr>
          <w:rFonts w:ascii="Arial" w:hAnsi="Arial" w:cs="Arial"/>
          <w:color w:val="000000"/>
        </w:rPr>
        <w:t xml:space="preserve"> of US origin the export of which </w:t>
      </w:r>
      <w:r w:rsidRPr="00187D3A">
        <w:rPr>
          <w:rFonts w:ascii="Arial" w:hAnsi="Arial" w:cs="Arial"/>
          <w:color w:val="000000"/>
          <w:highlight w:val="white"/>
        </w:rPr>
        <w:t>from the USA</w:t>
      </w:r>
      <w:r w:rsidRPr="00187D3A">
        <w:rPr>
          <w:rFonts w:ascii="Arial" w:hAnsi="Arial" w:cs="Arial"/>
          <w:color w:val="000000"/>
        </w:rPr>
        <w:t xml:space="preserve"> is subject to control under the US International Traffic in Arms Regulations (ITAR), you must include details </w:t>
      </w:r>
      <w:r w:rsidRPr="00187D3A">
        <w:rPr>
          <w:rFonts w:ascii="Arial" w:hAnsi="Arial" w:cs="Arial"/>
          <w:color w:val="000000"/>
          <w:highlight w:val="white"/>
        </w:rPr>
        <w:t>on the DEFFORM 528</w:t>
      </w:r>
      <w:r w:rsidRPr="00187D3A">
        <w:rPr>
          <w:rFonts w:ascii="Arial" w:hAnsi="Arial" w:cs="Arial"/>
          <w:color w:val="000000"/>
        </w:rPr>
        <w:t xml:space="preserve">.  This will allow the Authority to </w:t>
      </w:r>
      <w:proofErr w:type="gramStart"/>
      <w:r w:rsidRPr="00187D3A">
        <w:rPr>
          <w:rFonts w:ascii="Arial" w:hAnsi="Arial" w:cs="Arial"/>
          <w:color w:val="000000"/>
        </w:rPr>
        <w:t>make a decision</w:t>
      </w:r>
      <w:proofErr w:type="gramEnd"/>
      <w:r w:rsidRPr="00187D3A">
        <w:rPr>
          <w:rFonts w:ascii="Arial" w:hAnsi="Arial" w:cs="Arial"/>
          <w:color w:val="000000"/>
        </w:rPr>
        <w:t xml:space="preserve"> whether the export can or cannot be made </w:t>
      </w:r>
      <w:r w:rsidRPr="00187D3A">
        <w:rPr>
          <w:rFonts w:ascii="Arial" w:hAnsi="Arial" w:cs="Arial"/>
          <w:color w:val="000000"/>
          <w:highlight w:val="white"/>
        </w:rPr>
        <w:t xml:space="preserve">under the </w:t>
      </w:r>
      <w:r w:rsidRPr="00187D3A">
        <w:rPr>
          <w:rFonts w:ascii="Arial" w:hAnsi="Arial" w:cs="Arial"/>
          <w:color w:val="000000"/>
        </w:rPr>
        <w:t xml:space="preserve">US-UK </w:t>
      </w:r>
      <w:proofErr w:type="spellStart"/>
      <w:r w:rsidRPr="00187D3A">
        <w:rPr>
          <w:rFonts w:ascii="Arial" w:hAnsi="Arial" w:cs="Arial"/>
          <w:color w:val="000000"/>
        </w:rPr>
        <w:t>Defense</w:t>
      </w:r>
      <w:proofErr w:type="spellEnd"/>
      <w:r w:rsidRPr="00187D3A">
        <w:rPr>
          <w:rFonts w:ascii="Arial" w:hAnsi="Arial" w:cs="Arial"/>
          <w:color w:val="000000"/>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rsidR="00187D3A" w:rsidRDefault="00187D3A">
      <w:pPr>
        <w:widowControl w:val="0"/>
        <w:tabs>
          <w:tab w:val="left" w:pos="540"/>
        </w:tabs>
        <w:autoSpaceDE w:val="0"/>
        <w:autoSpaceDN w:val="0"/>
        <w:adjustRightInd w:val="0"/>
        <w:spacing w:before="120" w:after="0" w:line="240" w:lineRule="auto"/>
        <w:ind w:left="540" w:hanging="420"/>
        <w:rPr>
          <w:rFonts w:ascii="Arial" w:hAnsi="Arial" w:cs="Arial"/>
          <w:color w:val="000000"/>
        </w:rPr>
      </w:pPr>
    </w:p>
    <w:p w:rsidR="00187D3A" w:rsidRDefault="00187D3A">
      <w:pPr>
        <w:widowControl w:val="0"/>
        <w:tabs>
          <w:tab w:val="left" w:pos="540"/>
        </w:tabs>
        <w:autoSpaceDE w:val="0"/>
        <w:autoSpaceDN w:val="0"/>
        <w:adjustRightInd w:val="0"/>
        <w:spacing w:before="120" w:after="0" w:line="240" w:lineRule="auto"/>
        <w:ind w:left="540" w:hanging="420"/>
        <w:rPr>
          <w:rFonts w:ascii="Arial" w:hAnsi="Arial" w:cs="Arial"/>
          <w:color w:val="000000"/>
        </w:rPr>
      </w:pP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Import Duty</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11.</w:t>
      </w:r>
      <w:r w:rsidRPr="00187D3A">
        <w:rPr>
          <w:rFonts w:ascii="Arial" w:hAnsi="Arial" w:cs="Arial"/>
        </w:rPr>
        <w:tab/>
      </w:r>
      <w:r w:rsidRPr="00187D3A">
        <w:rPr>
          <w:rFonts w:ascii="Arial" w:hAnsi="Arial" w:cs="Arial"/>
          <w:color w:val="000000"/>
        </w:rPr>
        <w:t>United Kingdom (UK) legislation permits the use of various procedures to suspend customs duties.</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12.</w:t>
      </w:r>
      <w:r w:rsidRPr="00187D3A">
        <w:rPr>
          <w:rFonts w:ascii="Arial" w:hAnsi="Arial" w:cs="Arial"/>
        </w:rPr>
        <w:tab/>
      </w:r>
      <w:r w:rsidRPr="00187D3A">
        <w:rPr>
          <w:rFonts w:ascii="Arial" w:hAnsi="Arial" w:cs="Arial"/>
          <w:color w:val="000000"/>
        </w:rPr>
        <w:t xml:space="preserve">For the purpose of this competition, for any deliverables not yet imported into the UK, you are required to provide details of your plans to address customs compliance, including the </w:t>
      </w:r>
      <w:r w:rsidRPr="00187D3A">
        <w:rPr>
          <w:rFonts w:ascii="Arial" w:hAnsi="Arial" w:cs="Arial"/>
          <w:color w:val="000000"/>
          <w:highlight w:val="white"/>
        </w:rPr>
        <w:t>Customs</w:t>
      </w:r>
      <w:r w:rsidRPr="00187D3A">
        <w:rPr>
          <w:rFonts w:ascii="Arial" w:hAnsi="Arial" w:cs="Arial"/>
          <w:color w:val="000000"/>
        </w:rPr>
        <w:t xml:space="preserve"> procedures to be applied </w:t>
      </w:r>
      <w:r w:rsidRPr="00187D3A">
        <w:rPr>
          <w:rFonts w:ascii="Arial" w:hAnsi="Arial" w:cs="Arial"/>
          <w:color w:val="000000"/>
          <w:highlight w:val="white"/>
        </w:rPr>
        <w:t>(together with the procedure code)</w:t>
      </w:r>
      <w:r w:rsidRPr="00187D3A">
        <w:rPr>
          <w:rFonts w:ascii="Arial" w:hAnsi="Arial" w:cs="Arial"/>
          <w:color w:val="000000"/>
        </w:rPr>
        <w:t xml:space="preserve"> and the estimated Import Duty to be incurred and / or suspended.</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13.</w:t>
      </w:r>
      <w:r w:rsidRPr="00187D3A">
        <w:rPr>
          <w:rFonts w:ascii="Arial" w:hAnsi="Arial" w:cs="Arial"/>
        </w:rPr>
        <w:tab/>
      </w:r>
      <w:r w:rsidRPr="00187D3A">
        <w:rPr>
          <w:rFonts w:ascii="Arial" w:hAnsi="Arial" w:cs="Arial"/>
          <w:color w:val="000000"/>
        </w:rPr>
        <w:t>You should note that it is your responsibility to ensure compliance with all regulations relating to the operation of the accounting for import duties. This includes but is not limited to obtaining the appropriate Her Majesty’s Revenue &amp; Customs (HMRC) authorisations.</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Sub-contracts Form 1686</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FF"/>
          <w:u w:val="single"/>
        </w:rPr>
      </w:pPr>
      <w:r w:rsidRPr="00187D3A">
        <w:rPr>
          <w:rFonts w:ascii="Arial" w:hAnsi="Arial" w:cs="Arial"/>
          <w:color w:val="000000"/>
        </w:rPr>
        <w:t>1</w:t>
      </w:r>
      <w:r w:rsidR="00A87DC6">
        <w:rPr>
          <w:rFonts w:ascii="Arial" w:hAnsi="Arial" w:cs="Arial"/>
          <w:color w:val="000000"/>
        </w:rPr>
        <w:t>4</w:t>
      </w:r>
      <w:r w:rsidRPr="00187D3A">
        <w:rPr>
          <w:rFonts w:ascii="Arial" w:hAnsi="Arial" w:cs="Arial"/>
          <w:color w:val="000000"/>
        </w:rPr>
        <w:t>.</w:t>
      </w:r>
      <w:r w:rsidRPr="00187D3A">
        <w:rPr>
          <w:rFonts w:ascii="Arial" w:hAnsi="Arial" w:cs="Arial"/>
        </w:rPr>
        <w:tab/>
      </w:r>
      <w:hyperlink r:id="rId11" w:history="1">
        <w:r w:rsidRPr="00187D3A">
          <w:rPr>
            <w:rFonts w:ascii="Arial" w:hAnsi="Arial" w:cs="Arial"/>
            <w:color w:val="0000FF"/>
            <w:u w:val="single"/>
          </w:rPr>
          <w:t>Form 1686</w:t>
        </w:r>
      </w:hyperlink>
      <w:r w:rsidRPr="00187D3A">
        <w:rPr>
          <w:rFonts w:ascii="Arial" w:hAnsi="Arial" w:cs="Arial"/>
          <w:color w:val="000000"/>
        </w:rPr>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w:t>
      </w:r>
      <w:hyperlink r:id="rId12" w:history="1">
        <w:r w:rsidRPr="00187D3A">
          <w:rPr>
            <w:rFonts w:ascii="Arial" w:hAnsi="Arial" w:cs="Arial"/>
            <w:color w:val="0000FF"/>
            <w:u w:val="single"/>
          </w:rPr>
          <w:t>Cabinet Office - Contractual Process.</w:t>
        </w:r>
      </w:hyperlink>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Small and Medium Enterprises</w:t>
      </w:r>
      <w:r w:rsidRPr="00187D3A">
        <w:rPr>
          <w:rFonts w:ascii="Arial" w:hAnsi="Arial" w:cs="Arial"/>
          <w:color w:val="000000"/>
        </w:rPr>
        <w:t>        </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1</w:t>
      </w:r>
      <w:r w:rsidR="00A87DC6">
        <w:rPr>
          <w:rFonts w:ascii="Arial" w:hAnsi="Arial" w:cs="Arial"/>
          <w:color w:val="000000"/>
        </w:rPr>
        <w:t>5</w:t>
      </w:r>
      <w:r w:rsidRPr="00187D3A">
        <w:rPr>
          <w:rFonts w:ascii="Arial" w:hAnsi="Arial" w:cs="Arial"/>
          <w:color w:val="000000"/>
        </w:rPr>
        <w:t>.</w:t>
      </w:r>
      <w:r w:rsidRPr="00187D3A">
        <w:rPr>
          <w:rFonts w:ascii="Arial" w:hAnsi="Arial" w:cs="Arial"/>
        </w:rPr>
        <w:tab/>
      </w:r>
      <w:r w:rsidRPr="00187D3A">
        <w:rPr>
          <w:rFonts w:ascii="Arial" w:hAnsi="Arial" w:cs="Arial"/>
          <w:color w:val="000000"/>
        </w:rPr>
        <w:t>The Authority is committed to supporting the Government’s Small and Medium-sized Enterprise (SME)policy, and we want to encourage wider SME participation throughout our supply chain. Our goal is that 25% of the Authority’s spending should be spent with SMEs by 2022; this applies to the money which the Authority spends directly with SMEs and through the supply chain. The Authority uses the European Commission definition of SME.</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187D3A" w:rsidRDefault="002F2B8A">
      <w:pPr>
        <w:widowControl w:val="0"/>
        <w:tabs>
          <w:tab w:val="left" w:pos="540"/>
        </w:tabs>
        <w:autoSpaceDE w:val="0"/>
        <w:autoSpaceDN w:val="0"/>
        <w:adjustRightInd w:val="0"/>
        <w:spacing w:before="120" w:after="0" w:line="240" w:lineRule="auto"/>
        <w:ind w:left="540" w:hanging="420"/>
        <w:rPr>
          <w:rFonts w:ascii="Arial" w:hAnsi="Arial" w:cs="Arial"/>
        </w:rPr>
      </w:pPr>
      <w:r w:rsidRPr="00187D3A">
        <w:rPr>
          <w:rFonts w:ascii="Arial" w:hAnsi="Arial" w:cs="Arial"/>
          <w:color w:val="000000"/>
        </w:rPr>
        <w:t>1</w:t>
      </w:r>
      <w:r w:rsidR="00A87DC6">
        <w:rPr>
          <w:rFonts w:ascii="Arial" w:hAnsi="Arial" w:cs="Arial"/>
          <w:color w:val="000000"/>
        </w:rPr>
        <w:t>6</w:t>
      </w:r>
      <w:r w:rsidRPr="00187D3A">
        <w:rPr>
          <w:rFonts w:ascii="Arial" w:hAnsi="Arial" w:cs="Arial"/>
          <w:color w:val="000000"/>
        </w:rPr>
        <w:t>.</w:t>
      </w:r>
      <w:r w:rsidRPr="00187D3A">
        <w:rPr>
          <w:rFonts w:ascii="Arial" w:hAnsi="Arial" w:cs="Arial"/>
        </w:rPr>
        <w:tab/>
      </w:r>
      <w:r w:rsidRPr="00187D3A">
        <w:rPr>
          <w:rFonts w:ascii="Arial" w:hAnsi="Arial" w:cs="Arial"/>
          <w:color w:val="000000"/>
        </w:rPr>
        <w:t>A key aspect of the Government’s SME Policy is ensuring that its suppliers throughout the supply chain are paid promptly.</w:t>
      </w:r>
      <w:r w:rsidR="008E469E">
        <w:rPr>
          <w:rFonts w:ascii="Arial" w:hAnsi="Arial" w:cs="Arial"/>
          <w:color w:val="000000"/>
        </w:rPr>
        <w:t xml:space="preserve"> </w:t>
      </w:r>
      <w:r w:rsidRPr="00187D3A">
        <w:rPr>
          <w:rFonts w:ascii="Arial" w:hAnsi="Arial" w:cs="Arial"/>
          <w:color w:val="000000"/>
        </w:rPr>
        <w:t xml:space="preserve">All suppliers to the Authority and their sub-contractors are encouraged to make their own commitment and register with the </w:t>
      </w:r>
      <w:hyperlink r:id="rId13" w:history="1">
        <w:r w:rsidRPr="00187D3A">
          <w:rPr>
            <w:rFonts w:ascii="Arial" w:hAnsi="Arial" w:cs="Arial"/>
            <w:color w:val="0000FF"/>
            <w:u w:val="single"/>
          </w:rPr>
          <w:t>Prompt Payment Code</w:t>
        </w:r>
      </w:hyperlink>
      <w:r w:rsidRPr="00187D3A">
        <w:rPr>
          <w:rFonts w:ascii="Arial" w:hAnsi="Arial" w:cs="Arial"/>
          <w:color w:val="000000"/>
        </w:rPr>
        <w:t xml:space="preserve">.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tabs>
          <w:tab w:val="left" w:pos="540"/>
        </w:tabs>
        <w:autoSpaceDE w:val="0"/>
        <w:autoSpaceDN w:val="0"/>
        <w:adjustRightInd w:val="0"/>
        <w:spacing w:before="120" w:after="0" w:line="240" w:lineRule="auto"/>
        <w:ind w:left="540" w:hanging="420"/>
        <w:rPr>
          <w:rFonts w:ascii="Arial" w:hAnsi="Arial" w:cs="Arial"/>
        </w:rPr>
      </w:pPr>
      <w:r w:rsidRPr="00187D3A">
        <w:rPr>
          <w:rFonts w:ascii="Arial" w:hAnsi="Arial" w:cs="Arial"/>
          <w:color w:val="000000"/>
        </w:rPr>
        <w:t>1</w:t>
      </w:r>
      <w:r w:rsidR="00A87DC6">
        <w:rPr>
          <w:rFonts w:ascii="Arial" w:hAnsi="Arial" w:cs="Arial"/>
          <w:color w:val="000000"/>
        </w:rPr>
        <w:t>7</w:t>
      </w:r>
      <w:r w:rsidRPr="00187D3A">
        <w:rPr>
          <w:rFonts w:ascii="Arial" w:hAnsi="Arial" w:cs="Arial"/>
          <w:color w:val="000000"/>
        </w:rPr>
        <w:t>.</w:t>
      </w:r>
      <w:r w:rsidRPr="00187D3A">
        <w:rPr>
          <w:rFonts w:ascii="Arial" w:hAnsi="Arial" w:cs="Arial"/>
        </w:rPr>
        <w:tab/>
      </w:r>
      <w:r w:rsidRPr="00187D3A">
        <w:rPr>
          <w:rFonts w:ascii="Arial" w:hAnsi="Arial" w:cs="Arial"/>
          <w:color w:val="000000"/>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policy can be found at </w:t>
      </w:r>
      <w:hyperlink r:id="rId14" w:history="1">
        <w:r w:rsidRPr="00187D3A">
          <w:rPr>
            <w:rFonts w:ascii="Arial" w:hAnsi="Arial" w:cs="Arial"/>
            <w:color w:val="0000FF"/>
            <w:u w:val="single"/>
          </w:rPr>
          <w:t>Gov.UK</w:t>
        </w:r>
      </w:hyperlink>
      <w:r w:rsidRPr="00187D3A">
        <w:rPr>
          <w:rFonts w:ascii="Arial" w:hAnsi="Arial" w:cs="Arial"/>
          <w:color w:val="000000"/>
        </w:rPr>
        <w:t>. and the DSP.</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lastRenderedPageBreak/>
        <w:t>1</w:t>
      </w:r>
      <w:r w:rsidR="00A87DC6">
        <w:rPr>
          <w:rFonts w:ascii="Arial" w:hAnsi="Arial" w:cs="Arial"/>
          <w:color w:val="000000"/>
        </w:rPr>
        <w:t>8</w:t>
      </w:r>
      <w:r w:rsidRPr="00187D3A">
        <w:rPr>
          <w:rFonts w:ascii="Arial" w:hAnsi="Arial" w:cs="Arial"/>
          <w:color w:val="000000"/>
        </w:rPr>
        <w:t>.</w:t>
      </w:r>
      <w:r w:rsidRPr="00187D3A">
        <w:rPr>
          <w:rFonts w:ascii="Arial" w:hAnsi="Arial" w:cs="Arial"/>
        </w:rPr>
        <w:tab/>
      </w:r>
      <w:r w:rsidRPr="00187D3A">
        <w:rPr>
          <w:rFonts w:ascii="Arial" w:hAnsi="Arial" w:cs="Arial"/>
          <w:color w:val="000000"/>
        </w:rPr>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5" w:history="1">
        <w:r w:rsidR="00187D3A" w:rsidRPr="00314B45">
          <w:rPr>
            <w:rStyle w:val="Hyperlink"/>
            <w:rFonts w:ascii="Arial" w:hAnsi="Arial" w:cs="Arial"/>
          </w:rPr>
          <w:t>DefComrclSSM-Suppliers@mod.gov.uk</w:t>
        </w:r>
      </w:hyperlink>
      <w:r w:rsidRPr="00187D3A">
        <w:rPr>
          <w:rFonts w:ascii="Arial" w:hAnsi="Arial" w:cs="Arial"/>
          <w:color w:val="000000"/>
        </w:rPr>
        <w:t xml:space="preserve">.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Transparency, Freedom of Information and Environmental Information Regulations</w:t>
      </w:r>
    </w:p>
    <w:p w:rsidR="00187D3A" w:rsidRDefault="00A87DC6">
      <w:pPr>
        <w:widowControl w:val="0"/>
        <w:tabs>
          <w:tab w:val="left" w:pos="540"/>
        </w:tabs>
        <w:autoSpaceDE w:val="0"/>
        <w:autoSpaceDN w:val="0"/>
        <w:adjustRightInd w:val="0"/>
        <w:spacing w:before="120" w:after="0" w:line="240" w:lineRule="auto"/>
        <w:ind w:left="540" w:hanging="420"/>
        <w:rPr>
          <w:rFonts w:ascii="Arial" w:hAnsi="Arial" w:cs="Arial"/>
          <w:color w:val="000000"/>
        </w:rPr>
      </w:pPr>
      <w:r>
        <w:rPr>
          <w:rFonts w:ascii="Arial" w:hAnsi="Arial" w:cs="Arial"/>
          <w:color w:val="000000"/>
        </w:rPr>
        <w:t>19</w:t>
      </w:r>
      <w:r w:rsidR="002F2B8A" w:rsidRPr="00187D3A">
        <w:rPr>
          <w:rFonts w:ascii="Arial" w:hAnsi="Arial" w:cs="Arial"/>
          <w:color w:val="000000"/>
        </w:rPr>
        <w:t>.</w:t>
      </w:r>
      <w:r w:rsidR="002F2B8A" w:rsidRPr="00187D3A">
        <w:rPr>
          <w:rFonts w:ascii="Arial" w:hAnsi="Arial" w:cs="Arial"/>
        </w:rPr>
        <w:tab/>
      </w:r>
      <w:r w:rsidR="002F2B8A" w:rsidRPr="00187D3A">
        <w:rPr>
          <w:rFonts w:ascii="Arial" w:hAnsi="Arial" w:cs="Arial"/>
          <w:color w:val="000000"/>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rsidR="002E2A12" w:rsidRPr="00187D3A" w:rsidRDefault="002F2B8A">
      <w:pPr>
        <w:widowControl w:val="0"/>
        <w:tabs>
          <w:tab w:val="left" w:pos="540"/>
        </w:tabs>
        <w:autoSpaceDE w:val="0"/>
        <w:autoSpaceDN w:val="0"/>
        <w:adjustRightInd w:val="0"/>
        <w:spacing w:before="120" w:after="0" w:line="240" w:lineRule="auto"/>
        <w:ind w:left="540" w:hanging="420"/>
        <w:rPr>
          <w:rFonts w:ascii="Arial" w:hAnsi="Arial" w:cs="Arial"/>
        </w:rPr>
      </w:pPr>
      <w:r w:rsidRPr="00187D3A">
        <w:rPr>
          <w:rFonts w:ascii="Arial" w:hAnsi="Arial" w:cs="Arial"/>
          <w:color w:val="000000"/>
        </w:rPr>
        <w:t xml:space="preserve"> </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0</w:t>
      </w:r>
      <w:r w:rsidRPr="00187D3A">
        <w:rPr>
          <w:rFonts w:ascii="Arial" w:hAnsi="Arial" w:cs="Arial"/>
          <w:color w:val="000000"/>
        </w:rPr>
        <w:t>.</w:t>
      </w:r>
      <w:r w:rsidRPr="00187D3A">
        <w:rPr>
          <w:rFonts w:ascii="Arial" w:hAnsi="Arial" w:cs="Arial"/>
        </w:rPr>
        <w:tab/>
      </w:r>
      <w:r w:rsidRPr="00187D3A">
        <w:rPr>
          <w:rFonts w:ascii="Arial" w:hAnsi="Arial" w:cs="Arial"/>
          <w:color w:val="000000"/>
        </w:rPr>
        <w:t>The Authority may publish the contents of any resultant Contract in line with government policy set out in the Prime Minister’s letter of May 2010 (</w:t>
      </w:r>
      <w:hyperlink r:id="rId16" w:history="1">
        <w:r w:rsidRPr="00187D3A">
          <w:rPr>
            <w:rFonts w:ascii="Arial" w:hAnsi="Arial" w:cs="Arial"/>
            <w:color w:val="0000FF"/>
            <w:u w:val="single"/>
          </w:rPr>
          <w:t>Government Transparency and Accountability</w:t>
        </w:r>
      </w:hyperlink>
      <w:r w:rsidRPr="00187D3A">
        <w:rPr>
          <w:rFonts w:ascii="Arial" w:hAnsi="Arial" w:cs="Arial"/>
          <w:color w:val="000000"/>
        </w:rPr>
        <w:t xml:space="preserve">) and in accordance with the provisions of either DEFCON 539, SC1B Conditions of Contract Clause 5 or SC2 Conditions of Contract Clause 13.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1</w:t>
      </w:r>
      <w:r w:rsidRPr="00187D3A">
        <w:rPr>
          <w:rFonts w:ascii="Arial" w:hAnsi="Arial" w:cs="Arial"/>
          <w:color w:val="000000"/>
        </w:rPr>
        <w:t>.</w:t>
      </w:r>
      <w:r w:rsidRPr="00187D3A">
        <w:rPr>
          <w:rFonts w:ascii="Arial" w:hAnsi="Arial" w:cs="Arial"/>
        </w:rPr>
        <w:tab/>
      </w:r>
      <w:r w:rsidRPr="00187D3A">
        <w:rPr>
          <w:rFonts w:ascii="Arial" w:hAnsi="Arial" w:cs="Arial"/>
          <w:color w:val="000000"/>
        </w:rPr>
        <w:t xml:space="preserve">Before publishing the Contract, the Authority will redact any information which is exempt from disclosure under the Freedom of Information Act 2000 (“the FOIA”) or the Environmental Information Regulations 2004 (“the EIR”).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2</w:t>
      </w:r>
      <w:r w:rsidRPr="00187D3A">
        <w:rPr>
          <w:rFonts w:ascii="Arial" w:hAnsi="Arial" w:cs="Arial"/>
          <w:color w:val="000000"/>
        </w:rPr>
        <w:t>.</w:t>
      </w:r>
      <w:r w:rsidRPr="00187D3A">
        <w:rPr>
          <w:rFonts w:ascii="Arial" w:hAnsi="Arial" w:cs="Arial"/>
        </w:rPr>
        <w:tab/>
      </w:r>
      <w:r w:rsidRPr="00187D3A">
        <w:rPr>
          <w:rFonts w:ascii="Arial" w:hAnsi="Arial" w:cs="Arial"/>
          <w:color w:val="000000"/>
        </w:rPr>
        <w:t xml:space="preserve">You must complete the attached Tenderer’s Commercially Sensitive Information Form (DEFFORM 539A, SC1B Schedule 4 or SC2 Schedule 5) explaining which parts of your Tender you consider to be commercially sensitive.  This includes providing a named individual who can be contacted </w:t>
      </w:r>
      <w:proofErr w:type="gramStart"/>
      <w:r w:rsidRPr="00187D3A">
        <w:rPr>
          <w:rFonts w:ascii="Arial" w:hAnsi="Arial" w:cs="Arial"/>
          <w:color w:val="000000"/>
        </w:rPr>
        <w:t>with regard to</w:t>
      </w:r>
      <w:proofErr w:type="gramEnd"/>
      <w:r w:rsidRPr="00187D3A">
        <w:rPr>
          <w:rFonts w:ascii="Arial" w:hAnsi="Arial" w:cs="Arial"/>
          <w:color w:val="000000"/>
        </w:rPr>
        <w:t xml:space="preserve"> FOIA and EIR.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3</w:t>
      </w:r>
      <w:r w:rsidRPr="00187D3A">
        <w:rPr>
          <w:rFonts w:ascii="Arial" w:hAnsi="Arial" w:cs="Arial"/>
          <w:color w:val="000000"/>
        </w:rPr>
        <w:t>.</w:t>
      </w:r>
      <w:r w:rsidRPr="00187D3A">
        <w:rPr>
          <w:rFonts w:ascii="Arial" w:hAnsi="Arial" w:cs="Arial"/>
        </w:rPr>
        <w:tab/>
      </w:r>
      <w:r w:rsidRPr="00187D3A">
        <w:rPr>
          <w:rFonts w:ascii="Arial" w:hAnsi="Arial" w:cs="Arial"/>
          <w:color w:val="000000"/>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Electronic Purchasing</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4</w:t>
      </w:r>
      <w:r w:rsidR="00187D3A">
        <w:rPr>
          <w:rFonts w:ascii="Arial" w:hAnsi="Arial" w:cs="Arial"/>
          <w:color w:val="000000"/>
        </w:rPr>
        <w:t xml:space="preserve">. </w:t>
      </w:r>
      <w:r w:rsidRPr="00187D3A">
        <w:rPr>
          <w:rFonts w:ascii="Arial" w:hAnsi="Arial" w:cs="Arial"/>
          <w:color w:val="000000"/>
        </w:rPr>
        <w:t xml:space="preserve">Tenderers must note that use of the </w:t>
      </w:r>
      <w:hyperlink r:id="rId17" w:history="1">
        <w:r w:rsidRPr="00187D3A">
          <w:rPr>
            <w:rFonts w:ascii="Arial" w:hAnsi="Arial" w:cs="Arial"/>
            <w:color w:val="0000FF"/>
            <w:u w:val="single"/>
          </w:rPr>
          <w:t>Contracting, Purchasing and Finance (CP&amp;F)</w:t>
        </w:r>
      </w:hyperlink>
      <w:r w:rsidRPr="00187D3A">
        <w:rPr>
          <w:rFonts w:ascii="Arial" w:hAnsi="Arial" w:cs="Arial"/>
          <w:color w:val="000000"/>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Change of Circumstances</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5</w:t>
      </w:r>
      <w:r w:rsidRPr="00187D3A">
        <w:rPr>
          <w:rFonts w:ascii="Arial" w:hAnsi="Arial" w:cs="Arial"/>
          <w:color w:val="000000"/>
        </w:rPr>
        <w:t>.</w:t>
      </w:r>
      <w:r w:rsidRPr="00187D3A">
        <w:rPr>
          <w:rFonts w:ascii="Arial" w:hAnsi="Arial" w:cs="Arial"/>
        </w:rPr>
        <w:tab/>
      </w:r>
      <w:r w:rsidRPr="00187D3A">
        <w:rPr>
          <w:rFonts w:ascii="Arial" w:hAnsi="Arial" w:cs="Arial"/>
          <w:color w:val="000000"/>
        </w:rPr>
        <w:t xml:space="preserve">In accordance with paragraph A31, if your circumstances have changed, please select ‘Yes’ to the appropriate question on DEFFORM 47 Annex A and submit a Statement Relating to Good Standing with your Tender.  </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Asbestos, Hazardous Items and Depletion of the Ozone Layer</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6</w:t>
      </w:r>
      <w:r w:rsidRPr="00187D3A">
        <w:rPr>
          <w:rFonts w:ascii="Arial" w:hAnsi="Arial" w:cs="Arial"/>
          <w:color w:val="000000"/>
        </w:rPr>
        <w:t>.</w:t>
      </w:r>
      <w:r w:rsidRPr="00187D3A">
        <w:rPr>
          <w:rFonts w:ascii="Arial" w:hAnsi="Arial" w:cs="Arial"/>
        </w:rPr>
        <w:tab/>
      </w:r>
      <w:r w:rsidRPr="00187D3A">
        <w:rPr>
          <w:rFonts w:ascii="Arial" w:hAnsi="Arial" w:cs="Arial"/>
          <w:color w:val="000000"/>
        </w:rPr>
        <w:t>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Defence Safety Authority (DSA) Requirements</w:t>
      </w:r>
    </w:p>
    <w:p w:rsidR="002E2A12" w:rsidRDefault="002F2B8A">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187D3A">
        <w:rPr>
          <w:rFonts w:ascii="Arial" w:hAnsi="Arial" w:cs="Arial"/>
          <w:color w:val="000000"/>
        </w:rPr>
        <w:t>2</w:t>
      </w:r>
      <w:r w:rsidR="00A87DC6">
        <w:rPr>
          <w:rFonts w:ascii="Arial" w:hAnsi="Arial" w:cs="Arial"/>
          <w:color w:val="000000"/>
        </w:rPr>
        <w:t>7</w:t>
      </w:r>
      <w:r w:rsidRPr="00187D3A">
        <w:rPr>
          <w:rFonts w:ascii="Arial" w:hAnsi="Arial" w:cs="Arial"/>
          <w:color w:val="000000"/>
        </w:rPr>
        <w:t>.</w:t>
      </w:r>
      <w:r w:rsidRPr="00187D3A">
        <w:rPr>
          <w:rFonts w:ascii="Arial" w:hAnsi="Arial" w:cs="Arial"/>
        </w:rPr>
        <w:tab/>
      </w:r>
      <w:r w:rsidRPr="00E443D5">
        <w:rPr>
          <w:rFonts w:ascii="Arial" w:hAnsi="Arial" w:cs="Arial"/>
          <w:color w:val="000000"/>
        </w:rPr>
        <w:t>There are no DSA Requirements.</w:t>
      </w:r>
    </w:p>
    <w:p w:rsidR="00187D3A" w:rsidRPr="00187D3A" w:rsidRDefault="00187D3A">
      <w:pPr>
        <w:widowControl w:val="0"/>
        <w:tabs>
          <w:tab w:val="left" w:pos="540"/>
        </w:tabs>
        <w:autoSpaceDE w:val="0"/>
        <w:autoSpaceDN w:val="0"/>
        <w:adjustRightInd w:val="0"/>
        <w:spacing w:before="120" w:after="0" w:line="240" w:lineRule="auto"/>
        <w:ind w:left="540" w:hanging="420"/>
        <w:rPr>
          <w:rFonts w:ascii="Arial" w:hAnsi="Arial" w:cs="Arial"/>
        </w:rPr>
      </w:pPr>
    </w:p>
    <w:p w:rsidR="002E2A12" w:rsidRPr="00187D3A" w:rsidRDefault="002F2B8A">
      <w:pPr>
        <w:widowControl w:val="0"/>
        <w:autoSpaceDE w:val="0"/>
        <w:autoSpaceDN w:val="0"/>
        <w:adjustRightInd w:val="0"/>
        <w:spacing w:before="120" w:after="180" w:line="240" w:lineRule="auto"/>
        <w:ind w:left="120"/>
        <w:rPr>
          <w:rFonts w:ascii="Arial" w:hAnsi="Arial" w:cs="Arial"/>
        </w:rPr>
      </w:pPr>
      <w:r w:rsidRPr="00187D3A">
        <w:rPr>
          <w:rFonts w:ascii="Arial" w:hAnsi="Arial" w:cs="Arial"/>
          <w:b/>
          <w:bCs/>
          <w:color w:val="000000"/>
        </w:rPr>
        <w:t>Bank or Parent Company Guarantee</w:t>
      </w:r>
    </w:p>
    <w:p w:rsidR="002E2A12" w:rsidRPr="00187D3A" w:rsidRDefault="002F2B8A" w:rsidP="00A87DC6">
      <w:pPr>
        <w:widowControl w:val="0"/>
        <w:autoSpaceDE w:val="0"/>
        <w:autoSpaceDN w:val="0"/>
        <w:adjustRightInd w:val="0"/>
        <w:spacing w:before="120" w:after="180" w:line="240" w:lineRule="auto"/>
        <w:ind w:left="567" w:hanging="447"/>
        <w:rPr>
          <w:rFonts w:ascii="Arial" w:hAnsi="Arial" w:cs="Arial"/>
        </w:rPr>
      </w:pPr>
      <w:r w:rsidRPr="00187D3A">
        <w:rPr>
          <w:rFonts w:ascii="Arial" w:hAnsi="Arial" w:cs="Arial"/>
          <w:color w:val="000000"/>
        </w:rPr>
        <w:t>2</w:t>
      </w:r>
      <w:r w:rsidR="00A87DC6">
        <w:rPr>
          <w:rFonts w:ascii="Arial" w:hAnsi="Arial" w:cs="Arial"/>
          <w:color w:val="000000"/>
        </w:rPr>
        <w:t>8</w:t>
      </w:r>
      <w:r w:rsidRPr="00187D3A">
        <w:rPr>
          <w:rFonts w:ascii="Arial" w:hAnsi="Arial" w:cs="Arial"/>
          <w:color w:val="000000"/>
        </w:rPr>
        <w:t>.</w:t>
      </w:r>
      <w:r w:rsidR="00A87DC6">
        <w:rPr>
          <w:rFonts w:ascii="Arial" w:hAnsi="Arial" w:cs="Arial"/>
          <w:color w:val="000000"/>
        </w:rPr>
        <w:t xml:space="preserve">  </w:t>
      </w:r>
      <w:r w:rsidRPr="00E443D5">
        <w:rPr>
          <w:rFonts w:ascii="Arial" w:hAnsi="Arial" w:cs="Arial"/>
          <w:color w:val="000000"/>
        </w:rPr>
        <w:t xml:space="preserve">You will be informed whether you are required to provide a Bank or Parent Company Guarantee.  </w:t>
      </w:r>
      <w:proofErr w:type="gramStart"/>
      <w:r w:rsidRPr="00E443D5">
        <w:rPr>
          <w:rFonts w:ascii="Arial" w:hAnsi="Arial" w:cs="Arial"/>
          <w:color w:val="000000"/>
        </w:rPr>
        <w:t>In the event that</w:t>
      </w:r>
      <w:proofErr w:type="gramEnd"/>
      <w:r w:rsidRPr="00E443D5">
        <w:rPr>
          <w:rFonts w:ascii="Arial" w:hAnsi="Arial" w:cs="Arial"/>
          <w:color w:val="000000"/>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E443D5">
        <w:rPr>
          <w:rFonts w:ascii="Arial" w:hAnsi="Arial" w:cs="Arial"/>
          <w:color w:val="000000"/>
        </w:rPr>
        <w:t>take into account</w:t>
      </w:r>
      <w:proofErr w:type="gramEnd"/>
      <w:r w:rsidRPr="00E443D5">
        <w:rPr>
          <w:rFonts w:ascii="Arial" w:hAnsi="Arial" w:cs="Arial"/>
          <w:color w:val="000000"/>
        </w:rPr>
        <w:t xml:space="preserve"> the absence of the de-selected Tenderer, enabling the Authority to establish the next winning Tenderer and award a Contract.</w:t>
      </w:r>
    </w:p>
    <w:p w:rsidR="002E2A12" w:rsidRPr="00187D3A" w:rsidRDefault="002E2A12">
      <w:pPr>
        <w:widowControl w:val="0"/>
        <w:autoSpaceDE w:val="0"/>
        <w:autoSpaceDN w:val="0"/>
        <w:adjustRightInd w:val="0"/>
        <w:spacing w:after="200" w:line="276" w:lineRule="auto"/>
        <w:ind w:left="120" w:right="114"/>
        <w:rPr>
          <w:rFonts w:ascii="Arial" w:hAnsi="Arial" w:cs="Arial"/>
        </w:rPr>
      </w:pPr>
    </w:p>
    <w:p w:rsidR="00187D3A" w:rsidRDefault="00187D3A" w:rsidP="00187D3A">
      <w:pPr>
        <w:widowControl w:val="0"/>
        <w:autoSpaceDE w:val="0"/>
        <w:autoSpaceDN w:val="0"/>
        <w:adjustRightInd w:val="0"/>
        <w:spacing w:after="0" w:line="240" w:lineRule="auto"/>
        <w:rPr>
          <w:rFonts w:ascii="Arial" w:hAnsi="Arial" w:cs="Arial"/>
          <w:sz w:val="24"/>
          <w:szCs w:val="24"/>
        </w:rPr>
      </w:pPr>
      <w:bookmarkStart w:id="14" w:name="_Toc501022445_2"/>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A87DC6" w:rsidRDefault="00A87DC6" w:rsidP="00187D3A">
      <w:pPr>
        <w:widowControl w:val="0"/>
        <w:autoSpaceDE w:val="0"/>
        <w:autoSpaceDN w:val="0"/>
        <w:adjustRightInd w:val="0"/>
        <w:spacing w:after="0" w:line="240" w:lineRule="auto"/>
        <w:rPr>
          <w:rFonts w:ascii="Arial" w:hAnsi="Arial" w:cs="Arial"/>
          <w:sz w:val="24"/>
          <w:szCs w:val="24"/>
        </w:rPr>
      </w:pPr>
    </w:p>
    <w:p w:rsidR="00A87DC6" w:rsidRDefault="00A87DC6" w:rsidP="00187D3A">
      <w:pPr>
        <w:widowControl w:val="0"/>
        <w:autoSpaceDE w:val="0"/>
        <w:autoSpaceDN w:val="0"/>
        <w:adjustRightInd w:val="0"/>
        <w:spacing w:after="0" w:line="240" w:lineRule="auto"/>
        <w:rPr>
          <w:rFonts w:ascii="Arial" w:hAnsi="Arial" w:cs="Arial"/>
          <w:sz w:val="24"/>
          <w:szCs w:val="24"/>
        </w:rPr>
      </w:pPr>
    </w:p>
    <w:p w:rsidR="00A87DC6" w:rsidRDefault="00A87DC6" w:rsidP="00187D3A">
      <w:pPr>
        <w:widowControl w:val="0"/>
        <w:autoSpaceDE w:val="0"/>
        <w:autoSpaceDN w:val="0"/>
        <w:adjustRightInd w:val="0"/>
        <w:spacing w:after="0" w:line="240" w:lineRule="auto"/>
        <w:rPr>
          <w:rFonts w:ascii="Arial" w:hAnsi="Arial" w:cs="Arial"/>
          <w:sz w:val="24"/>
          <w:szCs w:val="24"/>
        </w:rPr>
      </w:pPr>
    </w:p>
    <w:p w:rsidR="00A87DC6" w:rsidRDefault="00A87DC6" w:rsidP="00187D3A">
      <w:pPr>
        <w:widowControl w:val="0"/>
        <w:autoSpaceDE w:val="0"/>
        <w:autoSpaceDN w:val="0"/>
        <w:adjustRightInd w:val="0"/>
        <w:spacing w:after="0" w:line="240" w:lineRule="auto"/>
        <w:rPr>
          <w:rFonts w:ascii="Arial" w:hAnsi="Arial" w:cs="Arial"/>
          <w:sz w:val="24"/>
          <w:szCs w:val="24"/>
        </w:rPr>
      </w:pPr>
    </w:p>
    <w:p w:rsidR="00A87DC6" w:rsidRDefault="00A87DC6" w:rsidP="00187D3A">
      <w:pPr>
        <w:widowControl w:val="0"/>
        <w:autoSpaceDE w:val="0"/>
        <w:autoSpaceDN w:val="0"/>
        <w:adjustRightInd w:val="0"/>
        <w:spacing w:after="0" w:line="240" w:lineRule="auto"/>
        <w:rPr>
          <w:rFonts w:ascii="Arial" w:hAnsi="Arial" w:cs="Arial"/>
          <w:sz w:val="24"/>
          <w:szCs w:val="24"/>
        </w:rPr>
      </w:pPr>
    </w:p>
    <w:p w:rsidR="00187D3A" w:rsidRDefault="00187D3A" w:rsidP="00187D3A">
      <w:pPr>
        <w:widowControl w:val="0"/>
        <w:autoSpaceDE w:val="0"/>
        <w:autoSpaceDN w:val="0"/>
        <w:adjustRightInd w:val="0"/>
        <w:spacing w:after="0" w:line="240" w:lineRule="auto"/>
        <w:rPr>
          <w:rFonts w:ascii="Arial" w:hAnsi="Arial" w:cs="Arial"/>
          <w:sz w:val="24"/>
          <w:szCs w:val="24"/>
        </w:rPr>
      </w:pPr>
    </w:p>
    <w:p w:rsidR="00E443D5" w:rsidRDefault="00E443D5" w:rsidP="00E443D5">
      <w:pPr>
        <w:widowControl w:val="0"/>
        <w:autoSpaceDE w:val="0"/>
        <w:autoSpaceDN w:val="0"/>
        <w:adjustRightInd w:val="0"/>
        <w:spacing w:after="0" w:line="240" w:lineRule="auto"/>
        <w:jc w:val="right"/>
        <w:rPr>
          <w:rFonts w:ascii="Arial" w:hAnsi="Arial" w:cs="Arial"/>
          <w:b/>
          <w:bCs/>
          <w:color w:val="000000"/>
          <w:sz w:val="28"/>
          <w:szCs w:val="28"/>
        </w:rPr>
      </w:pPr>
      <w:r>
        <w:rPr>
          <w:rFonts w:ascii="Arial" w:hAnsi="Arial" w:cs="Arial"/>
          <w:b/>
          <w:bCs/>
          <w:color w:val="000000"/>
          <w:sz w:val="28"/>
          <w:szCs w:val="28"/>
        </w:rPr>
        <w:lastRenderedPageBreak/>
        <w:t>Schedule 2 to 701039382</w:t>
      </w:r>
    </w:p>
    <w:p w:rsidR="002E2A12" w:rsidRPr="00187D3A" w:rsidRDefault="002F2B8A" w:rsidP="00187D3A">
      <w:pPr>
        <w:widowControl w:val="0"/>
        <w:autoSpaceDE w:val="0"/>
        <w:autoSpaceDN w:val="0"/>
        <w:adjustRightInd w:val="0"/>
        <w:spacing w:after="0" w:line="240" w:lineRule="auto"/>
        <w:rPr>
          <w:rFonts w:ascii="Arial" w:hAnsi="Arial" w:cs="Arial"/>
          <w:color w:val="000000"/>
        </w:rPr>
      </w:pPr>
      <w:r>
        <w:rPr>
          <w:rFonts w:ascii="Arial" w:hAnsi="Arial" w:cs="Arial"/>
          <w:b/>
          <w:bCs/>
          <w:color w:val="000000"/>
          <w:sz w:val="28"/>
          <w:szCs w:val="28"/>
        </w:rPr>
        <w:t>Contract Terms and Conditions</w:t>
      </w:r>
      <w:bookmarkEnd w:id="14"/>
    </w:p>
    <w:p w:rsidR="001C7409" w:rsidRDefault="001C7409">
      <w:pPr>
        <w:keepNext/>
        <w:keepLines/>
        <w:widowControl w:val="0"/>
        <w:autoSpaceDE w:val="0"/>
        <w:autoSpaceDN w:val="0"/>
        <w:adjustRightInd w:val="0"/>
        <w:spacing w:after="0" w:line="276" w:lineRule="auto"/>
        <w:ind w:left="120" w:right="114"/>
        <w:rPr>
          <w:rFonts w:ascii="Arial" w:hAnsi="Arial" w:cs="Arial"/>
          <w:b/>
          <w:bCs/>
          <w:color w:val="000000"/>
        </w:rPr>
      </w:pPr>
      <w:bookmarkStart w:id="15" w:name="_Toc501022446_2_1"/>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r>
        <w:rPr>
          <w:rFonts w:ascii="Arial" w:hAnsi="Arial" w:cs="Arial"/>
          <w:b/>
          <w:bCs/>
          <w:color w:val="000000"/>
        </w:rPr>
        <w:t>DEFCON 005J</w:t>
      </w:r>
      <w:bookmarkEnd w:id="15"/>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005J (</w:t>
      </w:r>
      <w:proofErr w:type="spellStart"/>
      <w:r>
        <w:rPr>
          <w:rFonts w:ascii="Arial" w:hAnsi="Arial" w:cs="Arial"/>
          <w:color w:val="000000"/>
        </w:rPr>
        <w:t>Edn</w:t>
      </w:r>
      <w:proofErr w:type="spellEnd"/>
      <w:r>
        <w:rPr>
          <w:rFonts w:ascii="Arial" w:hAnsi="Arial" w:cs="Arial"/>
          <w:color w:val="000000"/>
        </w:rPr>
        <w:t>. 11/16) - Unique Identifiers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16" w:name="_Toc501022446_2_2"/>
      <w:r>
        <w:rPr>
          <w:rFonts w:ascii="Arial" w:hAnsi="Arial" w:cs="Arial"/>
          <w:b/>
          <w:bCs/>
          <w:color w:val="000000"/>
        </w:rPr>
        <w:t>DEFCON 129J</w:t>
      </w:r>
      <w:bookmarkEnd w:id="16"/>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129J (</w:t>
      </w:r>
      <w:proofErr w:type="spellStart"/>
      <w:r>
        <w:rPr>
          <w:rFonts w:ascii="Arial" w:hAnsi="Arial" w:cs="Arial"/>
          <w:color w:val="000000"/>
        </w:rPr>
        <w:t>Edn</w:t>
      </w:r>
      <w:proofErr w:type="spellEnd"/>
      <w:r>
        <w:rPr>
          <w:rFonts w:ascii="Arial" w:hAnsi="Arial" w:cs="Arial"/>
          <w:color w:val="000000"/>
        </w:rPr>
        <w:t xml:space="preserve">. 11/16) - The Use </w:t>
      </w:r>
      <w:proofErr w:type="gramStart"/>
      <w:r>
        <w:rPr>
          <w:rFonts w:ascii="Arial" w:hAnsi="Arial" w:cs="Arial"/>
          <w:color w:val="000000"/>
        </w:rPr>
        <w:t>Of</w:t>
      </w:r>
      <w:proofErr w:type="gramEnd"/>
      <w:r>
        <w:rPr>
          <w:rFonts w:ascii="Arial" w:hAnsi="Arial" w:cs="Arial"/>
          <w:color w:val="000000"/>
        </w:rPr>
        <w:t xml:space="preserve"> The Electronic Business Delivery Form</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17" w:name="_Toc501022446_2_3"/>
      <w:r>
        <w:rPr>
          <w:rFonts w:ascii="Arial" w:hAnsi="Arial" w:cs="Arial"/>
          <w:b/>
          <w:bCs/>
          <w:color w:val="000000"/>
        </w:rPr>
        <w:t>DEFCON 501</w:t>
      </w:r>
      <w:bookmarkEnd w:id="17"/>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501 (</w:t>
      </w:r>
      <w:proofErr w:type="spellStart"/>
      <w:r>
        <w:rPr>
          <w:rFonts w:ascii="Arial" w:hAnsi="Arial" w:cs="Arial"/>
          <w:color w:val="000000"/>
        </w:rPr>
        <w:t>Edn</w:t>
      </w:r>
      <w:proofErr w:type="spellEnd"/>
      <w:r>
        <w:rPr>
          <w:rFonts w:ascii="Arial" w:hAnsi="Arial" w:cs="Arial"/>
          <w:color w:val="000000"/>
        </w:rPr>
        <w:t xml:space="preserve">. 11/17) - Definitions and Interpretations </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18" w:name="_Toc501022446_2_4"/>
      <w:r>
        <w:rPr>
          <w:rFonts w:ascii="Arial" w:hAnsi="Arial" w:cs="Arial"/>
          <w:b/>
          <w:bCs/>
          <w:color w:val="000000"/>
        </w:rPr>
        <w:t>DEFCON 502</w:t>
      </w:r>
      <w:bookmarkEnd w:id="18"/>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502 (</w:t>
      </w:r>
      <w:proofErr w:type="spellStart"/>
      <w:r>
        <w:rPr>
          <w:rFonts w:ascii="Arial" w:hAnsi="Arial" w:cs="Arial"/>
          <w:color w:val="000000"/>
        </w:rPr>
        <w:t>Edn</w:t>
      </w:r>
      <w:proofErr w:type="spellEnd"/>
      <w:r>
        <w:rPr>
          <w:rFonts w:ascii="Arial" w:hAnsi="Arial" w:cs="Arial"/>
          <w:color w:val="000000"/>
        </w:rPr>
        <w:t>. 05/17) - Specifications Changes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19" w:name="_Toc501022446_2_5"/>
      <w:r>
        <w:rPr>
          <w:rFonts w:ascii="Arial" w:hAnsi="Arial" w:cs="Arial"/>
          <w:b/>
          <w:bCs/>
          <w:color w:val="000000"/>
        </w:rPr>
        <w:t>DEFCON 503</w:t>
      </w:r>
      <w:bookmarkEnd w:id="19"/>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503 (</w:t>
      </w:r>
      <w:proofErr w:type="spellStart"/>
      <w:r>
        <w:rPr>
          <w:rFonts w:ascii="Arial" w:hAnsi="Arial" w:cs="Arial"/>
          <w:color w:val="000000"/>
        </w:rPr>
        <w:t>Edn</w:t>
      </w:r>
      <w:proofErr w:type="spellEnd"/>
      <w:r>
        <w:rPr>
          <w:rFonts w:ascii="Arial" w:hAnsi="Arial" w:cs="Arial"/>
          <w:color w:val="000000"/>
        </w:rPr>
        <w:t xml:space="preserve">. 12/14) - Formal Amendments </w:t>
      </w:r>
      <w:proofErr w:type="gramStart"/>
      <w:r>
        <w:rPr>
          <w:rFonts w:ascii="Arial" w:hAnsi="Arial" w:cs="Arial"/>
          <w:color w:val="000000"/>
        </w:rPr>
        <w:t>To</w:t>
      </w:r>
      <w:proofErr w:type="gramEnd"/>
      <w:r>
        <w:rPr>
          <w:rFonts w:ascii="Arial" w:hAnsi="Arial" w:cs="Arial"/>
          <w:color w:val="000000"/>
        </w:rPr>
        <w:t xml:space="preserve"> Contract</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0" w:name="_Toc501022446_2_6"/>
      <w:r>
        <w:rPr>
          <w:rFonts w:ascii="Arial" w:hAnsi="Arial" w:cs="Arial"/>
          <w:b/>
          <w:bCs/>
          <w:color w:val="000000"/>
        </w:rPr>
        <w:t>DEFCON 507</w:t>
      </w:r>
      <w:bookmarkEnd w:id="20"/>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507 (</w:t>
      </w:r>
      <w:proofErr w:type="spellStart"/>
      <w:r>
        <w:rPr>
          <w:rFonts w:ascii="Arial" w:hAnsi="Arial" w:cs="Arial"/>
          <w:color w:val="000000"/>
        </w:rPr>
        <w:t>Edn</w:t>
      </w:r>
      <w:proofErr w:type="spellEnd"/>
      <w:r>
        <w:rPr>
          <w:rFonts w:ascii="Arial" w:hAnsi="Arial" w:cs="Arial"/>
          <w:color w:val="000000"/>
        </w:rPr>
        <w:t>. 10/18) - Delivery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1" w:name="_Toc501022446_2_7"/>
      <w:r>
        <w:rPr>
          <w:rFonts w:ascii="Arial" w:hAnsi="Arial" w:cs="Arial"/>
          <w:b/>
          <w:bCs/>
          <w:color w:val="000000"/>
        </w:rPr>
        <w:t>DEFCON 513</w:t>
      </w:r>
      <w:bookmarkEnd w:id="21"/>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513 (</w:t>
      </w:r>
      <w:proofErr w:type="spellStart"/>
      <w:r>
        <w:rPr>
          <w:rFonts w:ascii="Arial" w:hAnsi="Arial" w:cs="Arial"/>
          <w:color w:val="000000"/>
        </w:rPr>
        <w:t>Edn</w:t>
      </w:r>
      <w:proofErr w:type="spellEnd"/>
      <w:r>
        <w:rPr>
          <w:rFonts w:ascii="Arial" w:hAnsi="Arial" w:cs="Arial"/>
          <w:color w:val="000000"/>
        </w:rPr>
        <w:t>. 11/16) - Value Added Tax</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2" w:name="_Toc501022446_2_8"/>
      <w:r>
        <w:rPr>
          <w:rFonts w:ascii="Arial" w:hAnsi="Arial" w:cs="Arial"/>
          <w:b/>
          <w:bCs/>
          <w:color w:val="000000"/>
        </w:rPr>
        <w:t>DEFCON 514</w:t>
      </w:r>
      <w:bookmarkEnd w:id="22"/>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514 (</w:t>
      </w:r>
      <w:proofErr w:type="spellStart"/>
      <w:r>
        <w:rPr>
          <w:rFonts w:ascii="Arial" w:hAnsi="Arial" w:cs="Arial"/>
          <w:color w:val="000000"/>
        </w:rPr>
        <w:t>Edn</w:t>
      </w:r>
      <w:proofErr w:type="spellEnd"/>
      <w:r>
        <w:rPr>
          <w:rFonts w:ascii="Arial" w:hAnsi="Arial" w:cs="Arial"/>
          <w:color w:val="000000"/>
        </w:rPr>
        <w:t>. 08/15) - Material Breach</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3" w:name="_Toc501022446_2_9"/>
      <w:r>
        <w:rPr>
          <w:rFonts w:ascii="Arial" w:hAnsi="Arial" w:cs="Arial"/>
          <w:b/>
          <w:bCs/>
          <w:color w:val="000000"/>
        </w:rPr>
        <w:t>DEFCON 515</w:t>
      </w:r>
      <w:bookmarkEnd w:id="23"/>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515 (</w:t>
      </w:r>
      <w:proofErr w:type="spellStart"/>
      <w:r>
        <w:rPr>
          <w:rFonts w:ascii="Arial" w:hAnsi="Arial" w:cs="Arial"/>
          <w:color w:val="000000"/>
        </w:rPr>
        <w:t>Edn</w:t>
      </w:r>
      <w:proofErr w:type="spellEnd"/>
      <w:r>
        <w:rPr>
          <w:rFonts w:ascii="Arial" w:hAnsi="Arial" w:cs="Arial"/>
          <w:color w:val="000000"/>
        </w:rPr>
        <w:t>. 02/17) - Bankruptcy and Insolvency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4" w:name="_Toc501022446_2_10"/>
      <w:r>
        <w:rPr>
          <w:rFonts w:ascii="Arial" w:hAnsi="Arial" w:cs="Arial"/>
          <w:b/>
          <w:bCs/>
          <w:color w:val="000000"/>
        </w:rPr>
        <w:t>DEFCON 516</w:t>
      </w:r>
      <w:bookmarkEnd w:id="24"/>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516 (</w:t>
      </w:r>
      <w:proofErr w:type="spellStart"/>
      <w:r>
        <w:rPr>
          <w:rFonts w:ascii="Arial" w:hAnsi="Arial" w:cs="Arial"/>
          <w:color w:val="000000"/>
        </w:rPr>
        <w:t>Edn</w:t>
      </w:r>
      <w:proofErr w:type="spellEnd"/>
      <w:r>
        <w:rPr>
          <w:rFonts w:ascii="Arial" w:hAnsi="Arial" w:cs="Arial"/>
          <w:color w:val="000000"/>
        </w:rPr>
        <w:t>. 04/12) - Equality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5" w:name="_Toc501022446_2_11"/>
      <w:r>
        <w:rPr>
          <w:rFonts w:ascii="Arial" w:hAnsi="Arial" w:cs="Arial"/>
          <w:b/>
          <w:bCs/>
          <w:color w:val="000000"/>
        </w:rPr>
        <w:t>DEFCON 518</w:t>
      </w:r>
      <w:bookmarkEnd w:id="25"/>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518 (</w:t>
      </w:r>
      <w:proofErr w:type="spellStart"/>
      <w:r>
        <w:rPr>
          <w:rFonts w:ascii="Arial" w:hAnsi="Arial" w:cs="Arial"/>
          <w:color w:val="000000"/>
        </w:rPr>
        <w:t>Edn</w:t>
      </w:r>
      <w:proofErr w:type="spellEnd"/>
      <w:r>
        <w:rPr>
          <w:rFonts w:ascii="Arial" w:hAnsi="Arial" w:cs="Arial"/>
          <w:color w:val="000000"/>
        </w:rPr>
        <w:t>. 02/17) - Transfer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6" w:name="_Toc501022446_2_12"/>
      <w:r>
        <w:rPr>
          <w:rFonts w:ascii="Arial" w:hAnsi="Arial" w:cs="Arial"/>
          <w:b/>
          <w:bCs/>
          <w:color w:val="000000"/>
        </w:rPr>
        <w:t>DEFCON 520</w:t>
      </w:r>
      <w:bookmarkEnd w:id="26"/>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520 (</w:t>
      </w:r>
      <w:proofErr w:type="spellStart"/>
      <w:r>
        <w:rPr>
          <w:rFonts w:ascii="Arial" w:hAnsi="Arial" w:cs="Arial"/>
          <w:color w:val="000000"/>
        </w:rPr>
        <w:t>Edn</w:t>
      </w:r>
      <w:proofErr w:type="spellEnd"/>
      <w:r>
        <w:rPr>
          <w:rFonts w:ascii="Arial" w:hAnsi="Arial" w:cs="Arial"/>
          <w:color w:val="000000"/>
        </w:rPr>
        <w:t>. 05/18) - Corrupt Gifts and Payments of Commission</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7" w:name="_Toc501022446_2_13"/>
      <w:r>
        <w:rPr>
          <w:rFonts w:ascii="Arial" w:hAnsi="Arial" w:cs="Arial"/>
          <w:b/>
          <w:bCs/>
          <w:color w:val="000000"/>
        </w:rPr>
        <w:t>DEFCON 522</w:t>
      </w:r>
      <w:bookmarkEnd w:id="27"/>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522 (</w:t>
      </w:r>
      <w:proofErr w:type="spellStart"/>
      <w:r>
        <w:rPr>
          <w:rFonts w:ascii="Arial" w:hAnsi="Arial" w:cs="Arial"/>
          <w:color w:val="000000"/>
        </w:rPr>
        <w:t>Edn</w:t>
      </w:r>
      <w:proofErr w:type="spellEnd"/>
      <w:r>
        <w:rPr>
          <w:rFonts w:ascii="Arial" w:hAnsi="Arial" w:cs="Arial"/>
          <w:color w:val="000000"/>
        </w:rPr>
        <w:t>. 11/17) - Payment and Recovery of Sums Due</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8" w:name="_Toc501022446_2_14"/>
      <w:r>
        <w:rPr>
          <w:rFonts w:ascii="Arial" w:hAnsi="Arial" w:cs="Arial"/>
          <w:b/>
          <w:bCs/>
          <w:color w:val="000000"/>
        </w:rPr>
        <w:t>DEFCON 526</w:t>
      </w:r>
      <w:bookmarkEnd w:id="28"/>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526 (</w:t>
      </w:r>
      <w:proofErr w:type="spellStart"/>
      <w:r>
        <w:rPr>
          <w:rFonts w:ascii="Arial" w:hAnsi="Arial" w:cs="Arial"/>
          <w:color w:val="000000"/>
        </w:rPr>
        <w:t>Edn</w:t>
      </w:r>
      <w:proofErr w:type="spellEnd"/>
      <w:r>
        <w:rPr>
          <w:rFonts w:ascii="Arial" w:hAnsi="Arial" w:cs="Arial"/>
          <w:color w:val="000000"/>
        </w:rPr>
        <w:t>. 08/02) - Notices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29" w:name="_Toc501022446_2_15"/>
      <w:r>
        <w:rPr>
          <w:rFonts w:ascii="Arial" w:hAnsi="Arial" w:cs="Arial"/>
          <w:b/>
          <w:bCs/>
          <w:color w:val="000000"/>
        </w:rPr>
        <w:t>DEFCON 527</w:t>
      </w:r>
      <w:bookmarkEnd w:id="29"/>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527 (</w:t>
      </w:r>
      <w:proofErr w:type="spellStart"/>
      <w:r>
        <w:rPr>
          <w:rFonts w:ascii="Arial" w:hAnsi="Arial" w:cs="Arial"/>
          <w:color w:val="000000"/>
        </w:rPr>
        <w:t>Edn</w:t>
      </w:r>
      <w:proofErr w:type="spellEnd"/>
      <w:r>
        <w:rPr>
          <w:rFonts w:ascii="Arial" w:hAnsi="Arial" w:cs="Arial"/>
          <w:color w:val="000000"/>
        </w:rPr>
        <w:t>. 09/97) - Waiver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0" w:name="_Toc501022446_2_16"/>
      <w:r>
        <w:rPr>
          <w:rFonts w:ascii="Arial" w:hAnsi="Arial" w:cs="Arial"/>
          <w:b/>
          <w:bCs/>
          <w:color w:val="000000"/>
        </w:rPr>
        <w:t>DEFCON 528</w:t>
      </w:r>
      <w:bookmarkEnd w:id="30"/>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528 (</w:t>
      </w:r>
      <w:proofErr w:type="spellStart"/>
      <w:r>
        <w:rPr>
          <w:rFonts w:ascii="Arial" w:hAnsi="Arial" w:cs="Arial"/>
          <w:color w:val="000000"/>
        </w:rPr>
        <w:t>Edn</w:t>
      </w:r>
      <w:proofErr w:type="spellEnd"/>
      <w:r>
        <w:rPr>
          <w:rFonts w:ascii="Arial" w:hAnsi="Arial" w:cs="Arial"/>
          <w:color w:val="000000"/>
        </w:rPr>
        <w:t>. 07/17) - Import and Export Licences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1" w:name="_Toc501022446_2_17"/>
      <w:r>
        <w:rPr>
          <w:rFonts w:ascii="Arial" w:hAnsi="Arial" w:cs="Arial"/>
          <w:b/>
          <w:bCs/>
          <w:color w:val="000000"/>
        </w:rPr>
        <w:t>DEFCON 529</w:t>
      </w:r>
      <w:bookmarkEnd w:id="31"/>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529 (</w:t>
      </w:r>
      <w:proofErr w:type="spellStart"/>
      <w:r>
        <w:rPr>
          <w:rFonts w:ascii="Arial" w:hAnsi="Arial" w:cs="Arial"/>
          <w:color w:val="000000"/>
        </w:rPr>
        <w:t>Edn</w:t>
      </w:r>
      <w:proofErr w:type="spellEnd"/>
      <w:r>
        <w:rPr>
          <w:rFonts w:ascii="Arial" w:hAnsi="Arial" w:cs="Arial"/>
          <w:color w:val="000000"/>
        </w:rPr>
        <w:t>. 09/97) - Law (English)</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2" w:name="_Toc501022446_2_18"/>
      <w:r>
        <w:rPr>
          <w:rFonts w:ascii="Arial" w:hAnsi="Arial" w:cs="Arial"/>
          <w:b/>
          <w:bCs/>
          <w:color w:val="000000"/>
        </w:rPr>
        <w:t>DEFCON 530</w:t>
      </w:r>
      <w:bookmarkEnd w:id="32"/>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530 (</w:t>
      </w:r>
      <w:proofErr w:type="spellStart"/>
      <w:r>
        <w:rPr>
          <w:rFonts w:ascii="Arial" w:hAnsi="Arial" w:cs="Arial"/>
          <w:color w:val="000000"/>
        </w:rPr>
        <w:t>Edn</w:t>
      </w:r>
      <w:proofErr w:type="spellEnd"/>
      <w:r>
        <w:rPr>
          <w:rFonts w:ascii="Arial" w:hAnsi="Arial" w:cs="Arial"/>
          <w:color w:val="000000"/>
        </w:rPr>
        <w:t>. 12/14) - Dispute Resolution (English Law)</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3" w:name="_Toc501022446_2_19"/>
      <w:r>
        <w:rPr>
          <w:rFonts w:ascii="Arial" w:hAnsi="Arial" w:cs="Arial"/>
          <w:b/>
          <w:bCs/>
          <w:color w:val="000000"/>
        </w:rPr>
        <w:t>DEFCON 531</w:t>
      </w:r>
      <w:bookmarkEnd w:id="33"/>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531 (</w:t>
      </w:r>
      <w:proofErr w:type="spellStart"/>
      <w:r>
        <w:rPr>
          <w:rFonts w:ascii="Arial" w:hAnsi="Arial" w:cs="Arial"/>
          <w:color w:val="000000"/>
        </w:rPr>
        <w:t>Edn</w:t>
      </w:r>
      <w:proofErr w:type="spellEnd"/>
      <w:r>
        <w:rPr>
          <w:rFonts w:ascii="Arial" w:hAnsi="Arial" w:cs="Arial"/>
          <w:color w:val="000000"/>
        </w:rPr>
        <w:t>. 11/14) - Disclosure of Information</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4" w:name="_Toc501022446_2_20"/>
      <w:r>
        <w:rPr>
          <w:rFonts w:ascii="Arial" w:hAnsi="Arial" w:cs="Arial"/>
          <w:b/>
          <w:bCs/>
          <w:color w:val="000000"/>
        </w:rPr>
        <w:t>DEFCON 534</w:t>
      </w:r>
      <w:bookmarkEnd w:id="34"/>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534 (</w:t>
      </w:r>
      <w:proofErr w:type="spellStart"/>
      <w:r>
        <w:rPr>
          <w:rFonts w:ascii="Arial" w:hAnsi="Arial" w:cs="Arial"/>
          <w:color w:val="000000"/>
        </w:rPr>
        <w:t>Edn</w:t>
      </w:r>
      <w:proofErr w:type="spellEnd"/>
      <w:r>
        <w:rPr>
          <w:rFonts w:ascii="Arial" w:hAnsi="Arial" w:cs="Arial"/>
          <w:color w:val="000000"/>
        </w:rPr>
        <w:t>. 06/17) - Subcontracting and Prompt Payment</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5" w:name="_Toc501022446_2_21"/>
      <w:r>
        <w:rPr>
          <w:rFonts w:ascii="Arial" w:hAnsi="Arial" w:cs="Arial"/>
          <w:b/>
          <w:bCs/>
          <w:color w:val="000000"/>
        </w:rPr>
        <w:t>DEFCON 537</w:t>
      </w:r>
      <w:bookmarkEnd w:id="35"/>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537 (</w:t>
      </w:r>
      <w:proofErr w:type="spellStart"/>
      <w:r>
        <w:rPr>
          <w:rFonts w:ascii="Arial" w:hAnsi="Arial" w:cs="Arial"/>
          <w:color w:val="000000"/>
        </w:rPr>
        <w:t>Edn</w:t>
      </w:r>
      <w:proofErr w:type="spellEnd"/>
      <w:r>
        <w:rPr>
          <w:rFonts w:ascii="Arial" w:hAnsi="Arial" w:cs="Arial"/>
          <w:color w:val="000000"/>
        </w:rPr>
        <w:t>. 06/02) - Rights of Third Parties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6" w:name="_Toc501022446_2_22"/>
      <w:r>
        <w:rPr>
          <w:rFonts w:ascii="Arial" w:hAnsi="Arial" w:cs="Arial"/>
          <w:b/>
          <w:bCs/>
          <w:color w:val="000000"/>
        </w:rPr>
        <w:lastRenderedPageBreak/>
        <w:t>DEFCON 538</w:t>
      </w:r>
      <w:bookmarkEnd w:id="36"/>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538 (</w:t>
      </w:r>
      <w:proofErr w:type="spellStart"/>
      <w:r>
        <w:rPr>
          <w:rFonts w:ascii="Arial" w:hAnsi="Arial" w:cs="Arial"/>
          <w:color w:val="000000"/>
        </w:rPr>
        <w:t>Edn</w:t>
      </w:r>
      <w:proofErr w:type="spellEnd"/>
      <w:r>
        <w:rPr>
          <w:rFonts w:ascii="Arial" w:hAnsi="Arial" w:cs="Arial"/>
          <w:color w:val="000000"/>
        </w:rPr>
        <w:t>. 06/02) - Severability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7" w:name="_Toc501022446_2_23"/>
      <w:r>
        <w:rPr>
          <w:rFonts w:ascii="Arial" w:hAnsi="Arial" w:cs="Arial"/>
          <w:b/>
          <w:bCs/>
          <w:color w:val="000000"/>
        </w:rPr>
        <w:t>DEFCON 550</w:t>
      </w:r>
      <w:bookmarkEnd w:id="37"/>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550 (</w:t>
      </w:r>
      <w:proofErr w:type="spellStart"/>
      <w:r>
        <w:rPr>
          <w:rFonts w:ascii="Arial" w:hAnsi="Arial" w:cs="Arial"/>
          <w:color w:val="000000"/>
        </w:rPr>
        <w:t>Edn</w:t>
      </w:r>
      <w:proofErr w:type="spellEnd"/>
      <w:r>
        <w:rPr>
          <w:rFonts w:ascii="Arial" w:hAnsi="Arial" w:cs="Arial"/>
          <w:color w:val="000000"/>
        </w:rPr>
        <w:t>. 02/14) - Child Labour and Employment Law</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8" w:name="_Toc501022446_2_24"/>
      <w:r>
        <w:rPr>
          <w:rFonts w:ascii="Arial" w:hAnsi="Arial" w:cs="Arial"/>
          <w:b/>
          <w:bCs/>
          <w:color w:val="000000"/>
        </w:rPr>
        <w:t>DEFCON 566</w:t>
      </w:r>
      <w:bookmarkEnd w:id="38"/>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566 (</w:t>
      </w:r>
      <w:proofErr w:type="spellStart"/>
      <w:r>
        <w:rPr>
          <w:rFonts w:ascii="Arial" w:hAnsi="Arial" w:cs="Arial"/>
          <w:color w:val="000000"/>
        </w:rPr>
        <w:t>Edn</w:t>
      </w:r>
      <w:proofErr w:type="spellEnd"/>
      <w:r>
        <w:rPr>
          <w:rFonts w:ascii="Arial" w:hAnsi="Arial" w:cs="Arial"/>
          <w:color w:val="000000"/>
        </w:rPr>
        <w:t>. 12/18) - Change of Control of Contractor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39" w:name="_Toc501022446_2_25"/>
      <w:r>
        <w:rPr>
          <w:rFonts w:ascii="Arial" w:hAnsi="Arial" w:cs="Arial"/>
          <w:b/>
          <w:bCs/>
          <w:color w:val="000000"/>
        </w:rPr>
        <w:t>DEFCON 608</w:t>
      </w:r>
      <w:bookmarkEnd w:id="39"/>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608 (</w:t>
      </w:r>
      <w:proofErr w:type="spellStart"/>
      <w:r>
        <w:rPr>
          <w:rFonts w:ascii="Arial" w:hAnsi="Arial" w:cs="Arial"/>
          <w:color w:val="000000"/>
        </w:rPr>
        <w:t>Edn</w:t>
      </w:r>
      <w:proofErr w:type="spellEnd"/>
      <w:r>
        <w:rPr>
          <w:rFonts w:ascii="Arial" w:hAnsi="Arial" w:cs="Arial"/>
          <w:color w:val="000000"/>
        </w:rPr>
        <w:t>. 10/14) - Access and Facilities to be Provided by the Contractor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0" w:name="_Toc501022446_2_26"/>
      <w:r>
        <w:rPr>
          <w:rFonts w:ascii="Arial" w:hAnsi="Arial" w:cs="Arial"/>
          <w:b/>
          <w:bCs/>
          <w:color w:val="000000"/>
        </w:rPr>
        <w:t>DEFCON 609</w:t>
      </w:r>
      <w:bookmarkEnd w:id="40"/>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609 (</w:t>
      </w:r>
      <w:proofErr w:type="spellStart"/>
      <w:r>
        <w:rPr>
          <w:rFonts w:ascii="Arial" w:hAnsi="Arial" w:cs="Arial"/>
          <w:color w:val="000000"/>
        </w:rPr>
        <w:t>Edn</w:t>
      </w:r>
      <w:proofErr w:type="spellEnd"/>
      <w:r>
        <w:rPr>
          <w:rFonts w:ascii="Arial" w:hAnsi="Arial" w:cs="Arial"/>
          <w:color w:val="000000"/>
        </w:rPr>
        <w:t>. 08/18) - Contractor's Records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1" w:name="_Toc501022446_2_27"/>
      <w:r>
        <w:rPr>
          <w:rFonts w:ascii="Arial" w:hAnsi="Arial" w:cs="Arial"/>
          <w:b/>
          <w:bCs/>
          <w:color w:val="000000"/>
        </w:rPr>
        <w:t>DEFCON 620</w:t>
      </w:r>
      <w:bookmarkEnd w:id="41"/>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620 (</w:t>
      </w:r>
      <w:proofErr w:type="spellStart"/>
      <w:r>
        <w:rPr>
          <w:rFonts w:ascii="Arial" w:hAnsi="Arial" w:cs="Arial"/>
          <w:color w:val="000000"/>
        </w:rPr>
        <w:t>Edn</w:t>
      </w:r>
      <w:proofErr w:type="spellEnd"/>
      <w:r>
        <w:rPr>
          <w:rFonts w:ascii="Arial" w:hAnsi="Arial" w:cs="Arial"/>
          <w:color w:val="000000"/>
        </w:rPr>
        <w:t>. 05/17) - Contract Change Control Procedure</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2" w:name="_Toc501022446_2_28"/>
      <w:r>
        <w:rPr>
          <w:rFonts w:ascii="Arial" w:hAnsi="Arial" w:cs="Arial"/>
          <w:b/>
          <w:bCs/>
          <w:color w:val="000000"/>
        </w:rPr>
        <w:t>DEFCON 632</w:t>
      </w:r>
      <w:bookmarkEnd w:id="42"/>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632 (</w:t>
      </w:r>
      <w:proofErr w:type="spellStart"/>
      <w:r>
        <w:rPr>
          <w:rFonts w:ascii="Arial" w:hAnsi="Arial" w:cs="Arial"/>
          <w:color w:val="000000"/>
        </w:rPr>
        <w:t>Edn</w:t>
      </w:r>
      <w:proofErr w:type="spellEnd"/>
      <w:r>
        <w:rPr>
          <w:rFonts w:ascii="Arial" w:hAnsi="Arial" w:cs="Arial"/>
          <w:color w:val="000000"/>
        </w:rPr>
        <w:t>. 08/12) - Third Party Intellectual Property - Rights and Restrictions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3" w:name="_Toc501022446_2_29"/>
      <w:r>
        <w:rPr>
          <w:rFonts w:ascii="Arial" w:hAnsi="Arial" w:cs="Arial"/>
          <w:b/>
          <w:bCs/>
          <w:color w:val="000000"/>
        </w:rPr>
        <w:t>DEFCON 076</w:t>
      </w:r>
      <w:bookmarkEnd w:id="43"/>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076 (</w:t>
      </w:r>
      <w:proofErr w:type="spellStart"/>
      <w:r>
        <w:rPr>
          <w:rFonts w:ascii="Arial" w:hAnsi="Arial" w:cs="Arial"/>
          <w:color w:val="000000"/>
        </w:rPr>
        <w:t>Edn</w:t>
      </w:r>
      <w:proofErr w:type="spellEnd"/>
      <w:r>
        <w:rPr>
          <w:rFonts w:ascii="Arial" w:hAnsi="Arial" w:cs="Arial"/>
          <w:color w:val="000000"/>
        </w:rPr>
        <w:t>. 12/06) - Contractor's Personnel at Government Establishments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4" w:name="_Toc501022446_2_30"/>
      <w:r>
        <w:rPr>
          <w:rFonts w:ascii="Arial" w:hAnsi="Arial" w:cs="Arial"/>
          <w:b/>
          <w:bCs/>
          <w:color w:val="000000"/>
        </w:rPr>
        <w:t>DEFCON 532B</w:t>
      </w:r>
      <w:bookmarkEnd w:id="44"/>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532B (</w:t>
      </w:r>
      <w:proofErr w:type="spellStart"/>
      <w:r>
        <w:rPr>
          <w:rFonts w:ascii="Arial" w:hAnsi="Arial" w:cs="Arial"/>
          <w:color w:val="000000"/>
        </w:rPr>
        <w:t>Edn</w:t>
      </w:r>
      <w:proofErr w:type="spellEnd"/>
      <w:r>
        <w:rPr>
          <w:rFonts w:ascii="Arial" w:hAnsi="Arial" w:cs="Arial"/>
          <w:color w:val="000000"/>
        </w:rPr>
        <w:t xml:space="preserve">. 04/20) - Protection </w:t>
      </w:r>
      <w:proofErr w:type="gramStart"/>
      <w:r>
        <w:rPr>
          <w:rFonts w:ascii="Arial" w:hAnsi="Arial" w:cs="Arial"/>
          <w:color w:val="000000"/>
        </w:rPr>
        <w:t>Of</w:t>
      </w:r>
      <w:proofErr w:type="gramEnd"/>
      <w:r>
        <w:rPr>
          <w:rFonts w:ascii="Arial" w:hAnsi="Arial" w:cs="Arial"/>
          <w:color w:val="000000"/>
        </w:rPr>
        <w:t xml:space="preserve"> Personal Data (Where Personal Data is being processed on behalf of the Authority)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5" w:name="_Toc501022446_2_31"/>
      <w:r>
        <w:rPr>
          <w:rFonts w:ascii="Arial" w:hAnsi="Arial" w:cs="Arial"/>
          <w:b/>
          <w:bCs/>
          <w:color w:val="000000"/>
        </w:rPr>
        <w:t>DEFCON 539</w:t>
      </w:r>
      <w:bookmarkEnd w:id="45"/>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539 (</w:t>
      </w:r>
      <w:proofErr w:type="spellStart"/>
      <w:r>
        <w:rPr>
          <w:rFonts w:ascii="Arial" w:hAnsi="Arial" w:cs="Arial"/>
          <w:color w:val="000000"/>
        </w:rPr>
        <w:t>Edn</w:t>
      </w:r>
      <w:proofErr w:type="spellEnd"/>
      <w:r>
        <w:rPr>
          <w:rFonts w:ascii="Arial" w:hAnsi="Arial" w:cs="Arial"/>
          <w:color w:val="000000"/>
        </w:rPr>
        <w:t>. 08/13) - Transparency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6" w:name="_Toc501022446_2_32"/>
      <w:r>
        <w:rPr>
          <w:rFonts w:ascii="Arial" w:hAnsi="Arial" w:cs="Arial"/>
          <w:b/>
          <w:bCs/>
          <w:color w:val="000000"/>
        </w:rPr>
        <w:t>DEFCON 604</w:t>
      </w:r>
      <w:bookmarkEnd w:id="46"/>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604 (</w:t>
      </w:r>
      <w:proofErr w:type="spellStart"/>
      <w:r>
        <w:rPr>
          <w:rFonts w:ascii="Arial" w:hAnsi="Arial" w:cs="Arial"/>
          <w:color w:val="000000"/>
        </w:rPr>
        <w:t>Edn</w:t>
      </w:r>
      <w:proofErr w:type="spellEnd"/>
      <w:r>
        <w:rPr>
          <w:rFonts w:ascii="Arial" w:hAnsi="Arial" w:cs="Arial"/>
          <w:color w:val="000000"/>
        </w:rPr>
        <w:t>. 06/14) - Progress Reports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7" w:name="_Toc501022446_2_33"/>
      <w:r>
        <w:rPr>
          <w:rFonts w:ascii="Arial" w:hAnsi="Arial" w:cs="Arial"/>
          <w:b/>
          <w:bCs/>
          <w:color w:val="000000"/>
        </w:rPr>
        <w:t>DEFCON 621B</w:t>
      </w:r>
      <w:bookmarkEnd w:id="47"/>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621B (</w:t>
      </w:r>
      <w:proofErr w:type="spellStart"/>
      <w:r>
        <w:rPr>
          <w:rFonts w:ascii="Arial" w:hAnsi="Arial" w:cs="Arial"/>
          <w:color w:val="000000"/>
        </w:rPr>
        <w:t>Edn</w:t>
      </w:r>
      <w:proofErr w:type="spellEnd"/>
      <w:r>
        <w:rPr>
          <w:rFonts w:ascii="Arial" w:hAnsi="Arial" w:cs="Arial"/>
          <w:color w:val="000000"/>
        </w:rPr>
        <w:t>. 10/14) - Transport (if the Contractor is responsible for transport).</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8" w:name="_Toc501022446_2_34"/>
      <w:r>
        <w:rPr>
          <w:rFonts w:ascii="Arial" w:hAnsi="Arial" w:cs="Arial"/>
          <w:b/>
          <w:bCs/>
          <w:color w:val="000000"/>
        </w:rPr>
        <w:t>DEFCON 630</w:t>
      </w:r>
      <w:bookmarkEnd w:id="48"/>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630 (</w:t>
      </w:r>
      <w:proofErr w:type="spellStart"/>
      <w:r>
        <w:rPr>
          <w:rFonts w:ascii="Arial" w:hAnsi="Arial" w:cs="Arial"/>
          <w:color w:val="000000"/>
        </w:rPr>
        <w:t>Edn</w:t>
      </w:r>
      <w:proofErr w:type="spellEnd"/>
      <w:r>
        <w:rPr>
          <w:rFonts w:ascii="Arial" w:hAnsi="Arial" w:cs="Arial"/>
          <w:color w:val="000000"/>
        </w:rPr>
        <w:t>. 02/18) - Framework Agreements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49" w:name="_Toc501022446_2_35"/>
      <w:r>
        <w:rPr>
          <w:rFonts w:ascii="Arial" w:hAnsi="Arial" w:cs="Arial"/>
          <w:b/>
          <w:bCs/>
          <w:color w:val="000000"/>
        </w:rPr>
        <w:t>DEFCON 642</w:t>
      </w:r>
      <w:bookmarkEnd w:id="49"/>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642 (</w:t>
      </w:r>
      <w:proofErr w:type="spellStart"/>
      <w:r>
        <w:rPr>
          <w:rFonts w:ascii="Arial" w:hAnsi="Arial" w:cs="Arial"/>
          <w:color w:val="000000"/>
        </w:rPr>
        <w:t>Edn</w:t>
      </w:r>
      <w:proofErr w:type="spellEnd"/>
      <w:r>
        <w:rPr>
          <w:rFonts w:ascii="Arial" w:hAnsi="Arial" w:cs="Arial"/>
          <w:color w:val="000000"/>
        </w:rPr>
        <w:t>. 06/14) - Progress Meetings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0" w:name="_Toc501022446_2_36"/>
      <w:r>
        <w:rPr>
          <w:rFonts w:ascii="Arial" w:hAnsi="Arial" w:cs="Arial"/>
          <w:b/>
          <w:bCs/>
          <w:color w:val="000000"/>
        </w:rPr>
        <w:t>DEFCON 647</w:t>
      </w:r>
      <w:bookmarkEnd w:id="50"/>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647 (</w:t>
      </w:r>
      <w:proofErr w:type="spellStart"/>
      <w:r>
        <w:rPr>
          <w:rFonts w:ascii="Arial" w:hAnsi="Arial" w:cs="Arial"/>
          <w:color w:val="000000"/>
        </w:rPr>
        <w:t>Edn</w:t>
      </w:r>
      <w:proofErr w:type="spellEnd"/>
      <w:r>
        <w:rPr>
          <w:rFonts w:ascii="Arial" w:hAnsi="Arial" w:cs="Arial"/>
          <w:color w:val="000000"/>
        </w:rPr>
        <w:t>. 04/19) - Financial Management Information</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1" w:name="_Toc501022446_2_37"/>
      <w:r>
        <w:rPr>
          <w:rFonts w:ascii="Arial" w:hAnsi="Arial" w:cs="Arial"/>
          <w:b/>
          <w:bCs/>
          <w:color w:val="000000"/>
        </w:rPr>
        <w:t>DEFCON 658</w:t>
      </w:r>
      <w:bookmarkEnd w:id="51"/>
    </w:p>
    <w:p w:rsidR="002E2A12" w:rsidRDefault="002F2B8A" w:rsidP="00187D3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658 (</w:t>
      </w:r>
      <w:proofErr w:type="spellStart"/>
      <w:r>
        <w:rPr>
          <w:rFonts w:ascii="Arial" w:hAnsi="Arial" w:cs="Arial"/>
          <w:color w:val="000000"/>
        </w:rPr>
        <w:t>Edn</w:t>
      </w:r>
      <w:proofErr w:type="spellEnd"/>
      <w:r>
        <w:rPr>
          <w:rFonts w:ascii="Arial" w:hAnsi="Arial" w:cs="Arial"/>
          <w:color w:val="000000"/>
        </w:rPr>
        <w:t>. 10/17) - Cyber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2" w:name="_Toc501022446_2_38"/>
      <w:r>
        <w:rPr>
          <w:rFonts w:ascii="Arial" w:hAnsi="Arial" w:cs="Arial"/>
          <w:b/>
          <w:bCs/>
          <w:color w:val="000000"/>
        </w:rPr>
        <w:t>DEFCON 660</w:t>
      </w:r>
      <w:bookmarkEnd w:id="52"/>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660 (</w:t>
      </w:r>
      <w:proofErr w:type="spellStart"/>
      <w:r>
        <w:rPr>
          <w:rFonts w:ascii="Arial" w:hAnsi="Arial" w:cs="Arial"/>
          <w:color w:val="000000"/>
        </w:rPr>
        <w:t>Edn</w:t>
      </w:r>
      <w:proofErr w:type="spellEnd"/>
      <w:r>
        <w:rPr>
          <w:rFonts w:ascii="Arial" w:hAnsi="Arial" w:cs="Arial"/>
          <w:color w:val="000000"/>
        </w:rPr>
        <w:t>. 12/15) - Official-Sensitive Security Requirements</w:t>
      </w:r>
    </w:p>
    <w:p w:rsidR="001C7409" w:rsidRDefault="001C7409">
      <w:pPr>
        <w:keepNext/>
        <w:keepLines/>
        <w:widowControl w:val="0"/>
        <w:autoSpaceDE w:val="0"/>
        <w:autoSpaceDN w:val="0"/>
        <w:adjustRightInd w:val="0"/>
        <w:spacing w:after="0" w:line="276" w:lineRule="auto"/>
        <w:ind w:left="120" w:right="114"/>
        <w:rPr>
          <w:rFonts w:ascii="Arial" w:hAnsi="Arial" w:cs="Arial"/>
          <w:b/>
          <w:bCs/>
          <w:color w:val="000000"/>
        </w:rPr>
      </w:pPr>
      <w:bookmarkStart w:id="53" w:name="_Toc501022446_2_39"/>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r>
        <w:rPr>
          <w:rFonts w:ascii="Arial" w:hAnsi="Arial" w:cs="Arial"/>
          <w:b/>
          <w:bCs/>
          <w:color w:val="000000"/>
        </w:rPr>
        <w:t>Independent Safety Auditors, Advisors and Assessors</w:t>
      </w:r>
      <w:bookmarkEnd w:id="53"/>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“The Contractor shall provide access to records, including sub-contractor records, for contract purposes; to enable the MOD appointed Independent Safety Auditor to carry out safety audits and other assessment activities to meet MOD safety requirements.”</w:t>
      </w:r>
    </w:p>
    <w:p w:rsidR="001C7409" w:rsidRDefault="001C7409" w:rsidP="00187D3A">
      <w:pPr>
        <w:widowControl w:val="0"/>
        <w:autoSpaceDE w:val="0"/>
        <w:autoSpaceDN w:val="0"/>
        <w:adjustRightInd w:val="0"/>
        <w:spacing w:after="200" w:line="276" w:lineRule="auto"/>
        <w:ind w:left="120" w:right="114"/>
        <w:rPr>
          <w:rFonts w:ascii="Arial" w:hAnsi="Arial" w:cs="Arial"/>
          <w:color w:val="000000"/>
        </w:rPr>
      </w:pPr>
    </w:p>
    <w:p w:rsidR="00187D3A" w:rsidRDefault="002F2B8A" w:rsidP="00187D3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bookmarkStart w:id="54" w:name="_Toc501022446_2_40"/>
    </w:p>
    <w:p w:rsidR="00187D3A" w:rsidRPr="00187D3A" w:rsidRDefault="00187D3A" w:rsidP="00187D3A">
      <w:pPr>
        <w:widowControl w:val="0"/>
        <w:autoSpaceDE w:val="0"/>
        <w:autoSpaceDN w:val="0"/>
        <w:adjustRightInd w:val="0"/>
        <w:spacing w:after="200" w:line="276" w:lineRule="auto"/>
        <w:ind w:left="120" w:right="114"/>
        <w:rPr>
          <w:rFonts w:ascii="Arial" w:hAnsi="Arial" w:cs="Arial"/>
          <w:sz w:val="24"/>
          <w:szCs w:val="24"/>
        </w:rPr>
      </w:pPr>
    </w:p>
    <w:p w:rsidR="00187D3A" w:rsidRDefault="00187D3A">
      <w:pPr>
        <w:keepNext/>
        <w:keepLines/>
        <w:widowControl w:val="0"/>
        <w:autoSpaceDE w:val="0"/>
        <w:autoSpaceDN w:val="0"/>
        <w:adjustRightInd w:val="0"/>
        <w:spacing w:after="0" w:line="276" w:lineRule="auto"/>
        <w:ind w:left="120" w:right="114"/>
        <w:rPr>
          <w:rFonts w:ascii="Arial" w:hAnsi="Arial" w:cs="Arial"/>
          <w:b/>
          <w:bCs/>
          <w:color w:val="000000"/>
        </w:rPr>
      </w:pP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r>
        <w:rPr>
          <w:rFonts w:ascii="Arial" w:hAnsi="Arial" w:cs="Arial"/>
          <w:b/>
          <w:bCs/>
          <w:color w:val="000000"/>
        </w:rPr>
        <w:t>DEFFORM 532</w:t>
      </w:r>
      <w:bookmarkEnd w:id="54"/>
    </w:p>
    <w:tbl>
      <w:tblPr>
        <w:tblW w:w="0" w:type="auto"/>
        <w:tblInd w:w="120" w:type="dxa"/>
        <w:tblLayout w:type="fixed"/>
        <w:tblCellMar>
          <w:left w:w="0" w:type="dxa"/>
          <w:right w:w="0" w:type="dxa"/>
        </w:tblCellMar>
        <w:tblLook w:val="0000" w:firstRow="0" w:lastRow="0" w:firstColumn="0" w:lastColumn="0" w:noHBand="0" w:noVBand="0"/>
      </w:tblPr>
      <w:tblGrid>
        <w:gridCol w:w="6001"/>
        <w:gridCol w:w="3028"/>
      </w:tblGrid>
      <w:tr w:rsidR="002E2A12">
        <w:tc>
          <w:tcPr>
            <w:tcW w:w="6001" w:type="dxa"/>
            <w:tcBorders>
              <w:top w:val="nil"/>
              <w:left w:val="nil"/>
              <w:bottom w:val="nil"/>
              <w:right w:val="nil"/>
            </w:tcBorders>
            <w:shd w:val="clear" w:color="auto" w:fill="FFFFFF"/>
          </w:tcPr>
          <w:p w:rsidR="002E2A12" w:rsidRDefault="002F2B8A">
            <w:pPr>
              <w:widowControl w:val="0"/>
              <w:autoSpaceDE w:val="0"/>
              <w:autoSpaceDN w:val="0"/>
              <w:adjustRightInd w:val="0"/>
              <w:spacing w:after="60" w:line="240" w:lineRule="auto"/>
              <w:ind w:left="108"/>
              <w:rPr>
                <w:rFonts w:ascii="Arial" w:hAnsi="Arial" w:cs="Arial"/>
                <w:sz w:val="24"/>
                <w:szCs w:val="24"/>
              </w:rPr>
            </w:pPr>
            <w:r>
              <w:rPr>
                <w:rFonts w:ascii="Arial" w:hAnsi="Arial" w:cs="Arial"/>
                <w:b/>
                <w:bCs/>
                <w:color w:val="000000"/>
              </w:rPr>
              <w:t>Personal Data Particulars</w:t>
            </w:r>
          </w:p>
        </w:tc>
        <w:tc>
          <w:tcPr>
            <w:tcW w:w="3028" w:type="dxa"/>
            <w:tcBorders>
              <w:top w:val="nil"/>
              <w:left w:val="nil"/>
              <w:bottom w:val="nil"/>
              <w:right w:val="nil"/>
            </w:tcBorders>
            <w:shd w:val="clear" w:color="auto" w:fill="FFFFFF"/>
          </w:tcPr>
          <w:p w:rsidR="002E2A12" w:rsidRDefault="002F2B8A">
            <w:pPr>
              <w:widowControl w:val="0"/>
              <w:autoSpaceDE w:val="0"/>
              <w:autoSpaceDN w:val="0"/>
              <w:adjustRightInd w:val="0"/>
              <w:spacing w:after="60" w:line="240" w:lineRule="auto"/>
              <w:ind w:left="1339"/>
              <w:rPr>
                <w:rFonts w:ascii="Arial" w:hAnsi="Arial" w:cs="Arial"/>
                <w:b/>
                <w:bCs/>
                <w:color w:val="000000"/>
              </w:rPr>
            </w:pPr>
            <w:r>
              <w:rPr>
                <w:rFonts w:ascii="Arial" w:hAnsi="Arial" w:cs="Arial"/>
                <w:b/>
                <w:bCs/>
                <w:color w:val="000000"/>
              </w:rPr>
              <w:t>DEFFORM 532</w:t>
            </w:r>
          </w:p>
          <w:p w:rsidR="002E2A12" w:rsidRDefault="002F2B8A">
            <w:pPr>
              <w:widowControl w:val="0"/>
              <w:autoSpaceDE w:val="0"/>
              <w:autoSpaceDN w:val="0"/>
              <w:adjustRightInd w:val="0"/>
              <w:spacing w:after="60" w:line="240" w:lineRule="auto"/>
              <w:ind w:left="1339"/>
              <w:rPr>
                <w:rFonts w:ascii="Arial" w:hAnsi="Arial" w:cs="Arial"/>
                <w:sz w:val="24"/>
                <w:szCs w:val="24"/>
              </w:rPr>
            </w:pPr>
            <w:proofErr w:type="spellStart"/>
            <w:r>
              <w:rPr>
                <w:rFonts w:ascii="Arial" w:hAnsi="Arial" w:cs="Arial"/>
                <w:color w:val="000000"/>
              </w:rPr>
              <w:t>Edn</w:t>
            </w:r>
            <w:proofErr w:type="spellEnd"/>
            <w:r>
              <w:rPr>
                <w:rFonts w:ascii="Arial" w:hAnsi="Arial" w:cs="Arial"/>
                <w:color w:val="000000"/>
              </w:rPr>
              <w:t xml:space="preserve"> 10/19</w:t>
            </w:r>
          </w:p>
        </w:tc>
      </w:tr>
    </w:tbl>
    <w:p w:rsidR="002E2A12" w:rsidRDefault="002E2A12">
      <w:pPr>
        <w:widowControl w:val="0"/>
        <w:autoSpaceDE w:val="0"/>
        <w:autoSpaceDN w:val="0"/>
        <w:adjustRightInd w:val="0"/>
        <w:spacing w:after="60" w:line="240" w:lineRule="auto"/>
        <w:ind w:left="120"/>
        <w:rPr>
          <w:rFonts w:ascii="Arial" w:hAnsi="Arial" w:cs="Arial"/>
          <w:color w:val="000000"/>
        </w:rPr>
      </w:pPr>
    </w:p>
    <w:p w:rsidR="002E2A12" w:rsidRDefault="002F2B8A">
      <w:pPr>
        <w:widowControl w:val="0"/>
        <w:tabs>
          <w:tab w:val="left" w:leader="dot" w:pos="6000"/>
        </w:tabs>
        <w:autoSpaceDE w:val="0"/>
        <w:autoSpaceDN w:val="0"/>
        <w:adjustRightInd w:val="0"/>
        <w:spacing w:after="0" w:line="240" w:lineRule="auto"/>
        <w:ind w:left="120"/>
        <w:jc w:val="both"/>
        <w:rPr>
          <w:rFonts w:ascii="Arial" w:hAnsi="Arial" w:cs="Arial"/>
          <w:sz w:val="24"/>
          <w:szCs w:val="24"/>
        </w:rPr>
      </w:pPr>
      <w:r>
        <w:rPr>
          <w:rFonts w:ascii="Arial" w:hAnsi="Arial" w:cs="Arial"/>
          <w:sz w:val="24"/>
          <w:szCs w:val="24"/>
        </w:rPr>
        <w:tab/>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This Form forms part of the Contract and must be completed and attached to each Contract containing DEFCON 532B.</w:t>
      </w:r>
    </w:p>
    <w:p w:rsidR="00187D3A" w:rsidRDefault="00187D3A">
      <w:pPr>
        <w:widowControl w:val="0"/>
        <w:autoSpaceDE w:val="0"/>
        <w:autoSpaceDN w:val="0"/>
        <w:adjustRightInd w:val="0"/>
        <w:spacing w:after="60" w:line="240" w:lineRule="auto"/>
        <w:ind w:left="120"/>
        <w:rPr>
          <w:rFonts w:ascii="Arial" w:hAnsi="Arial" w:cs="Arial"/>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5000"/>
        <w:gridCol w:w="5000"/>
      </w:tblGrid>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Data Controller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color w:val="000000"/>
              </w:rPr>
            </w:pPr>
            <w:r>
              <w:rPr>
                <w:rFonts w:ascii="Arial" w:hAnsi="Arial" w:cs="Arial"/>
                <w:color w:val="000000"/>
              </w:rPr>
              <w:t>The Data Controller is the Secretary of State for Defence (the Authority).</w:t>
            </w:r>
          </w:p>
          <w:p w:rsidR="002E2A12" w:rsidRDefault="002F2B8A">
            <w:pPr>
              <w:widowControl w:val="0"/>
              <w:autoSpaceDE w:val="0"/>
              <w:autoSpaceDN w:val="0"/>
              <w:adjustRightInd w:val="0"/>
              <w:spacing w:after="60" w:line="240" w:lineRule="auto"/>
              <w:ind w:left="118" w:right="10"/>
              <w:rPr>
                <w:rFonts w:ascii="Arial" w:hAnsi="Arial" w:cs="Arial"/>
                <w:color w:val="000000"/>
              </w:rPr>
            </w:pPr>
            <w:r>
              <w:rPr>
                <w:rFonts w:ascii="Arial" w:hAnsi="Arial" w:cs="Arial"/>
                <w:color w:val="000000"/>
              </w:rPr>
              <w:t>The Personal Data will be provided by:</w:t>
            </w:r>
          </w:p>
          <w:p w:rsidR="002E2A12" w:rsidRDefault="00187D3A">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 xml:space="preserve">The Defence Equipment Sales Authority, Building C16, C Site, </w:t>
            </w:r>
            <w:proofErr w:type="spellStart"/>
            <w:r w:rsidRPr="00E443D5">
              <w:rPr>
                <w:rFonts w:ascii="Arial" w:hAnsi="Arial" w:cs="Arial"/>
                <w:b/>
                <w:bCs/>
                <w:color w:val="000000"/>
              </w:rPr>
              <w:t>Arncott</w:t>
            </w:r>
            <w:proofErr w:type="spellEnd"/>
            <w:r w:rsidRPr="00E443D5">
              <w:rPr>
                <w:rFonts w:ascii="Arial" w:hAnsi="Arial" w:cs="Arial"/>
                <w:b/>
                <w:bCs/>
                <w:color w:val="000000"/>
              </w:rPr>
              <w:t>, Bicester, OX25 2LD</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Data Processor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color w:val="000000"/>
              </w:rPr>
            </w:pPr>
            <w:r>
              <w:rPr>
                <w:rFonts w:ascii="Arial" w:hAnsi="Arial" w:cs="Arial"/>
                <w:color w:val="000000"/>
              </w:rPr>
              <w:t>The Data Processor is the Contractor.</w:t>
            </w:r>
          </w:p>
          <w:p w:rsidR="002E2A12" w:rsidRDefault="002F2B8A">
            <w:pPr>
              <w:widowControl w:val="0"/>
              <w:autoSpaceDE w:val="0"/>
              <w:autoSpaceDN w:val="0"/>
              <w:adjustRightInd w:val="0"/>
              <w:spacing w:after="60" w:line="240" w:lineRule="auto"/>
              <w:ind w:left="118" w:right="10"/>
              <w:rPr>
                <w:rFonts w:ascii="Arial" w:hAnsi="Arial" w:cs="Arial"/>
                <w:color w:val="000000"/>
              </w:rPr>
            </w:pPr>
            <w:r>
              <w:rPr>
                <w:rFonts w:ascii="Arial" w:hAnsi="Arial" w:cs="Arial"/>
                <w:color w:val="000000"/>
              </w:rPr>
              <w:t xml:space="preserve">The Personal Data will be processed at: </w:t>
            </w:r>
          </w:p>
          <w:p w:rsidR="002E2A12" w:rsidRDefault="00187D3A">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(to be completed at Contract Award)</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Data Subjects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Pr="00E443D5" w:rsidRDefault="002F2B8A">
            <w:pPr>
              <w:widowControl w:val="0"/>
              <w:autoSpaceDE w:val="0"/>
              <w:autoSpaceDN w:val="0"/>
              <w:adjustRightInd w:val="0"/>
              <w:spacing w:after="60" w:line="240" w:lineRule="auto"/>
              <w:ind w:left="118" w:right="10"/>
              <w:rPr>
                <w:rFonts w:ascii="Arial" w:hAnsi="Arial" w:cs="Arial"/>
                <w:i/>
                <w:iCs/>
                <w:color w:val="000000"/>
              </w:rPr>
            </w:pPr>
            <w:r w:rsidRPr="00E443D5">
              <w:rPr>
                <w:rFonts w:ascii="Arial" w:hAnsi="Arial" w:cs="Arial"/>
                <w:color w:val="000000"/>
              </w:rPr>
              <w:t>The Personal Data to be processed under the Contract concern the following Data Subjects or categories of Data Subjects:</w:t>
            </w:r>
          </w:p>
          <w:p w:rsidR="002E2A12" w:rsidRPr="00E443D5" w:rsidRDefault="00187D3A">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Customers and Clients.</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 xml:space="preserve">Categories of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i/>
                <w:iCs/>
                <w:color w:val="000000"/>
              </w:rPr>
            </w:pPr>
            <w:r>
              <w:rPr>
                <w:rFonts w:ascii="Arial" w:hAnsi="Arial" w:cs="Arial"/>
                <w:color w:val="000000"/>
              </w:rPr>
              <w:t>The Personal Data to be processed under the Contract concern the following categories of data:</w:t>
            </w:r>
          </w:p>
          <w:p w:rsidR="002E2A12" w:rsidRDefault="00187D3A">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Company name or client name.</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Special Categories of data (if appropriate)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color w:val="000000"/>
              </w:rPr>
              <w:t xml:space="preserve">The Personal Data to be processed under the Contract concern the following Special Categories of data: </w:t>
            </w:r>
            <w:r w:rsidR="00187D3A" w:rsidRPr="00E443D5">
              <w:rPr>
                <w:rFonts w:ascii="Arial" w:hAnsi="Arial" w:cs="Arial"/>
                <w:b/>
                <w:bCs/>
                <w:color w:val="000000"/>
              </w:rPr>
              <w:t>None</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Subject matter of the processing</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i/>
                <w:iCs/>
                <w:color w:val="000000"/>
              </w:rPr>
            </w:pPr>
            <w:r>
              <w:rPr>
                <w:rFonts w:ascii="Arial" w:hAnsi="Arial" w:cs="Arial"/>
                <w:color w:val="000000"/>
              </w:rPr>
              <w:t>The processing activities to be performed under the contract are as follows:</w:t>
            </w:r>
          </w:p>
          <w:p w:rsidR="002E2A12" w:rsidRDefault="00187D3A">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 xml:space="preserve">Provision of </w:t>
            </w:r>
            <w:proofErr w:type="gramStart"/>
            <w:r w:rsidRPr="00E443D5">
              <w:rPr>
                <w:rFonts w:ascii="Arial" w:hAnsi="Arial" w:cs="Arial"/>
                <w:b/>
                <w:bCs/>
                <w:color w:val="000000"/>
              </w:rPr>
              <w:t>sufficient</w:t>
            </w:r>
            <w:proofErr w:type="gramEnd"/>
            <w:r w:rsidRPr="00E443D5">
              <w:rPr>
                <w:rFonts w:ascii="Arial" w:hAnsi="Arial" w:cs="Arial"/>
                <w:b/>
                <w:bCs/>
                <w:color w:val="000000"/>
              </w:rPr>
              <w:t xml:space="preserve"> information to support Management Information Governance Assurance and Data Analysis.</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 xml:space="preserve">Nature and the purposes of the Processing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i/>
                <w:iCs/>
                <w:color w:val="000000"/>
              </w:rPr>
            </w:pPr>
            <w:r>
              <w:rPr>
                <w:rFonts w:ascii="Arial" w:hAnsi="Arial" w:cs="Arial"/>
                <w:color w:val="000000"/>
              </w:rPr>
              <w:t>The Personal Data to be processed under the Contract will be processed as follows:</w:t>
            </w:r>
          </w:p>
          <w:p w:rsidR="009A7930" w:rsidRPr="009A7930" w:rsidRDefault="009A7930" w:rsidP="009A7930">
            <w:pPr>
              <w:widowControl w:val="0"/>
              <w:autoSpaceDE w:val="0"/>
              <w:autoSpaceDN w:val="0"/>
              <w:adjustRightInd w:val="0"/>
              <w:spacing w:after="180" w:line="240" w:lineRule="auto"/>
              <w:ind w:left="118" w:right="10"/>
              <w:rPr>
                <w:rFonts w:ascii="Arial" w:hAnsi="Arial" w:cs="Arial"/>
                <w:b/>
                <w:bCs/>
                <w:color w:val="000000"/>
                <w:highlight w:val="green"/>
              </w:rPr>
            </w:pPr>
            <w:r w:rsidRPr="00E443D5">
              <w:rPr>
                <w:rFonts w:ascii="Arial" w:hAnsi="Arial" w:cs="Arial"/>
                <w:b/>
                <w:bCs/>
                <w:color w:val="000000"/>
              </w:rPr>
              <w:t xml:space="preserve">As an XL Spreadsheet to be loaded onto the MOD E-Dart* System which is password protected with registered users that have individual log-ins. </w:t>
            </w:r>
          </w:p>
          <w:p w:rsidR="002E2A12" w:rsidRDefault="009A7930" w:rsidP="009A7930">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*E-Dart is an internal secure network.</w:t>
            </w:r>
            <w:r w:rsidRPr="009C2ABD">
              <w:rPr>
                <w:rFonts w:ascii="Arial" w:hAnsi="Arial" w:cs="Arial"/>
                <w:b/>
                <w:bCs/>
                <w:color w:val="000000"/>
              </w:rPr>
              <w:t xml:space="preserve">  </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Technical and organisational measures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i/>
                <w:iCs/>
                <w:color w:val="000000"/>
              </w:rPr>
            </w:pPr>
            <w:r>
              <w:rPr>
                <w:rFonts w:ascii="Arial" w:hAnsi="Arial" w:cs="Arial"/>
                <w:color w:val="000000"/>
              </w:rPr>
              <w:t>The following technical and organisational measures to safeguard the Personal Data are required for the performance of this Contract:</w:t>
            </w:r>
          </w:p>
          <w:p w:rsidR="002E2A12" w:rsidRDefault="009A7930">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 xml:space="preserve">Any internal piece of software or documentation containing personal data should be for dissemination between only the Contractor and the Authority. To assist with </w:t>
            </w:r>
            <w:r w:rsidRPr="00E443D5">
              <w:rPr>
                <w:rFonts w:ascii="Arial" w:hAnsi="Arial" w:cs="Arial"/>
                <w:b/>
                <w:bCs/>
                <w:color w:val="000000"/>
              </w:rPr>
              <w:lastRenderedPageBreak/>
              <w:t>higher level security, the software/document is to be password protected.  This will be discussed between the Contractor and the Authority.</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lastRenderedPageBreak/>
              <w:t xml:space="preserve">Instructions for disposal of Personal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9A7930" w:rsidRDefault="002F2B8A">
            <w:pPr>
              <w:widowControl w:val="0"/>
              <w:autoSpaceDE w:val="0"/>
              <w:autoSpaceDN w:val="0"/>
              <w:adjustRightInd w:val="0"/>
              <w:spacing w:after="60" w:line="240" w:lineRule="auto"/>
              <w:ind w:left="118" w:right="10"/>
              <w:rPr>
                <w:rFonts w:ascii="Arial" w:hAnsi="Arial" w:cs="Arial"/>
                <w:color w:val="000000"/>
              </w:rPr>
            </w:pPr>
            <w:r>
              <w:rPr>
                <w:rFonts w:ascii="Arial" w:hAnsi="Arial" w:cs="Arial"/>
                <w:color w:val="000000"/>
              </w:rPr>
              <w:t xml:space="preserve">The disposal instructions for the Personal Data to be processed under the Contract are as follows (where Disposal Instructions are available at the commencement of Contract): </w:t>
            </w:r>
          </w:p>
          <w:p w:rsidR="002E2A12" w:rsidRDefault="009A7930">
            <w:pPr>
              <w:widowControl w:val="0"/>
              <w:autoSpaceDE w:val="0"/>
              <w:autoSpaceDN w:val="0"/>
              <w:adjustRightInd w:val="0"/>
              <w:spacing w:after="60" w:line="240" w:lineRule="auto"/>
              <w:ind w:left="118" w:right="10"/>
              <w:rPr>
                <w:rFonts w:ascii="Arial" w:hAnsi="Arial" w:cs="Arial"/>
                <w:sz w:val="24"/>
                <w:szCs w:val="24"/>
              </w:rPr>
            </w:pPr>
            <w:r w:rsidRPr="00E443D5">
              <w:rPr>
                <w:rFonts w:ascii="Arial" w:hAnsi="Arial" w:cs="Arial"/>
                <w:b/>
                <w:bCs/>
                <w:color w:val="000000"/>
              </w:rPr>
              <w:t>Data will be retained for a maximum of six years from the end of the contract and will be reviewed periodically. Information retained on paper will be shredded and electronic data will be deleted.</w:t>
            </w:r>
            <w:r w:rsidRPr="009C2ABD">
              <w:rPr>
                <w:rFonts w:ascii="Arial" w:hAnsi="Arial" w:cs="Arial"/>
                <w:b/>
                <w:bCs/>
                <w:color w:val="000000"/>
              </w:rPr>
              <w:t xml:space="preserve">  </w:t>
            </w:r>
          </w:p>
        </w:tc>
      </w:tr>
      <w:tr w:rsidR="002E2A12">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b/>
                <w:bCs/>
                <w:color w:val="000000"/>
              </w:rPr>
              <w:t>Date from which Personal Data is to be processed</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rsidR="002E2A12" w:rsidRDefault="002F2B8A">
            <w:pPr>
              <w:widowControl w:val="0"/>
              <w:autoSpaceDE w:val="0"/>
              <w:autoSpaceDN w:val="0"/>
              <w:adjustRightInd w:val="0"/>
              <w:spacing w:after="60" w:line="240" w:lineRule="auto"/>
              <w:ind w:left="118" w:right="10"/>
              <w:rPr>
                <w:rFonts w:ascii="Arial" w:hAnsi="Arial" w:cs="Arial"/>
                <w:sz w:val="24"/>
                <w:szCs w:val="24"/>
              </w:rPr>
            </w:pPr>
            <w:r>
              <w:rPr>
                <w:rFonts w:ascii="Arial" w:hAnsi="Arial" w:cs="Arial"/>
                <w:color w:val="000000"/>
              </w:rPr>
              <w:t>Where the date from which the Personal Data will be processed is different from the Contract commencement date this should be specified here:</w:t>
            </w:r>
          </w:p>
        </w:tc>
      </w:tr>
    </w:tbl>
    <w:p w:rsidR="009A7930" w:rsidRDefault="009A7930">
      <w:pPr>
        <w:widowControl w:val="0"/>
        <w:autoSpaceDE w:val="0"/>
        <w:autoSpaceDN w:val="0"/>
        <w:adjustRightInd w:val="0"/>
        <w:spacing w:after="60" w:line="240" w:lineRule="auto"/>
        <w:ind w:left="120"/>
        <w:rPr>
          <w:rFonts w:ascii="Arial" w:hAnsi="Arial" w:cs="Arial"/>
          <w:color w:val="000000"/>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The capitalised terms used in this form shall have the same meanings as in the General Data Protection Regulations. </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9A7930" w:rsidRDefault="009A7930">
      <w:pPr>
        <w:widowControl w:val="0"/>
        <w:autoSpaceDE w:val="0"/>
        <w:autoSpaceDN w:val="0"/>
        <w:adjustRightInd w:val="0"/>
        <w:spacing w:after="60" w:line="240" w:lineRule="auto"/>
        <w:ind w:left="120"/>
        <w:rPr>
          <w:rFonts w:ascii="Arial" w:hAnsi="Arial" w:cs="Arial"/>
          <w:sz w:val="24"/>
          <w:szCs w:val="24"/>
        </w:rPr>
      </w:pPr>
    </w:p>
    <w:p w:rsidR="002E2A12" w:rsidRDefault="002E2A12">
      <w:pPr>
        <w:widowControl w:val="0"/>
        <w:autoSpaceDE w:val="0"/>
        <w:autoSpaceDN w:val="0"/>
        <w:adjustRightInd w:val="0"/>
        <w:spacing w:after="60" w:line="240" w:lineRule="auto"/>
        <w:ind w:left="120"/>
        <w:jc w:val="right"/>
        <w:rPr>
          <w:rFonts w:ascii="Arial" w:hAnsi="Arial" w:cs="Arial"/>
          <w:color w:val="000000"/>
        </w:rPr>
      </w:pP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5" w:name="_Toc501022446_2_41"/>
      <w:r>
        <w:rPr>
          <w:rFonts w:ascii="Arial" w:hAnsi="Arial" w:cs="Arial"/>
          <w:b/>
          <w:bCs/>
          <w:color w:val="000000"/>
        </w:rPr>
        <w:lastRenderedPageBreak/>
        <w:t>DEFCON 658 - Cyber Risk Profile - Moderate</w:t>
      </w:r>
      <w:bookmarkEnd w:id="55"/>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Note: Further to DEFCON 658 the Cyber Risk Profile of the Contract is Moderate, as defined in Def Stan 05-138.</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6" w:name="_Toc501022446_2_42"/>
      <w:r>
        <w:rPr>
          <w:rFonts w:ascii="Arial" w:hAnsi="Arial" w:cs="Arial"/>
          <w:b/>
          <w:bCs/>
          <w:color w:val="000000"/>
        </w:rPr>
        <w:t>DEFCON 611</w:t>
      </w:r>
      <w:bookmarkEnd w:id="56"/>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611 (</w:t>
      </w:r>
      <w:proofErr w:type="spellStart"/>
      <w:r>
        <w:rPr>
          <w:rFonts w:ascii="Arial" w:hAnsi="Arial" w:cs="Arial"/>
          <w:color w:val="000000"/>
        </w:rPr>
        <w:t>Edn</w:t>
      </w:r>
      <w:proofErr w:type="spellEnd"/>
      <w:r>
        <w:rPr>
          <w:rFonts w:ascii="Arial" w:hAnsi="Arial" w:cs="Arial"/>
          <w:color w:val="000000"/>
        </w:rPr>
        <w:t>. 02/16) - Issued Property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7" w:name="_Toc501022446_2_43"/>
      <w:r>
        <w:rPr>
          <w:rFonts w:ascii="Arial" w:hAnsi="Arial" w:cs="Arial"/>
          <w:b/>
          <w:bCs/>
          <w:color w:val="000000"/>
        </w:rPr>
        <w:t>DEFCON 694</w:t>
      </w:r>
      <w:bookmarkEnd w:id="57"/>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694 (</w:t>
      </w:r>
      <w:proofErr w:type="spellStart"/>
      <w:r>
        <w:rPr>
          <w:rFonts w:ascii="Arial" w:hAnsi="Arial" w:cs="Arial"/>
          <w:color w:val="000000"/>
        </w:rPr>
        <w:t>Edn</w:t>
      </w:r>
      <w:proofErr w:type="spellEnd"/>
      <w:r>
        <w:rPr>
          <w:rFonts w:ascii="Arial" w:hAnsi="Arial" w:cs="Arial"/>
          <w:color w:val="000000"/>
        </w:rPr>
        <w:t xml:space="preserve">. 07/18) - Accounting </w:t>
      </w:r>
      <w:proofErr w:type="gramStart"/>
      <w:r>
        <w:rPr>
          <w:rFonts w:ascii="Arial" w:hAnsi="Arial" w:cs="Arial"/>
          <w:color w:val="000000"/>
        </w:rPr>
        <w:t>For</w:t>
      </w:r>
      <w:proofErr w:type="gramEnd"/>
      <w:r>
        <w:rPr>
          <w:rFonts w:ascii="Arial" w:hAnsi="Arial" w:cs="Arial"/>
          <w:color w:val="000000"/>
        </w:rPr>
        <w:t xml:space="preserve"> Property of the Authority</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8" w:name="_Toc501022446_2_44"/>
      <w:r>
        <w:rPr>
          <w:rFonts w:ascii="Arial" w:hAnsi="Arial" w:cs="Arial"/>
          <w:b/>
          <w:bCs/>
          <w:color w:val="000000"/>
        </w:rPr>
        <w:t>DEFCON 127</w:t>
      </w:r>
      <w:bookmarkEnd w:id="58"/>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127 (</w:t>
      </w:r>
      <w:proofErr w:type="spellStart"/>
      <w:r>
        <w:rPr>
          <w:rFonts w:ascii="Arial" w:hAnsi="Arial" w:cs="Arial"/>
          <w:color w:val="000000"/>
        </w:rPr>
        <w:t>Edn</w:t>
      </w:r>
      <w:proofErr w:type="spellEnd"/>
      <w:r>
        <w:rPr>
          <w:rFonts w:ascii="Arial" w:hAnsi="Arial" w:cs="Arial"/>
          <w:color w:val="000000"/>
        </w:rPr>
        <w:t>. 12/14) - Price Fixing Condition for Contracts of Lesser Value</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59" w:name="_Toc501022446_2_45"/>
      <w:r>
        <w:rPr>
          <w:rFonts w:ascii="Arial" w:hAnsi="Arial" w:cs="Arial"/>
          <w:b/>
          <w:bCs/>
          <w:color w:val="000000"/>
        </w:rPr>
        <w:t>DEFCON 529A</w:t>
      </w:r>
      <w:bookmarkEnd w:id="59"/>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529A (</w:t>
      </w:r>
      <w:proofErr w:type="spellStart"/>
      <w:r>
        <w:rPr>
          <w:rFonts w:ascii="Arial" w:hAnsi="Arial" w:cs="Arial"/>
          <w:color w:val="000000"/>
        </w:rPr>
        <w:t>Edn</w:t>
      </w:r>
      <w:proofErr w:type="spellEnd"/>
      <w:r>
        <w:rPr>
          <w:rFonts w:ascii="Arial" w:hAnsi="Arial" w:cs="Arial"/>
          <w:color w:val="000000"/>
        </w:rPr>
        <w:t>. 09/97) - Law (Scots)</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60" w:name="_Toc501022446_2_46"/>
      <w:r>
        <w:rPr>
          <w:rFonts w:ascii="Arial" w:hAnsi="Arial" w:cs="Arial"/>
          <w:b/>
          <w:bCs/>
          <w:color w:val="000000"/>
        </w:rPr>
        <w:t>DEFCON 530A</w:t>
      </w:r>
      <w:bookmarkEnd w:id="60"/>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530A (</w:t>
      </w:r>
      <w:proofErr w:type="spellStart"/>
      <w:r>
        <w:rPr>
          <w:rFonts w:ascii="Arial" w:hAnsi="Arial" w:cs="Arial"/>
          <w:color w:val="000000"/>
        </w:rPr>
        <w:t>Edn</w:t>
      </w:r>
      <w:proofErr w:type="spellEnd"/>
      <w:r>
        <w:rPr>
          <w:rFonts w:ascii="Arial" w:hAnsi="Arial" w:cs="Arial"/>
          <w:color w:val="000000"/>
        </w:rPr>
        <w:t>. 12/14) - Dispute Resolution (Scots Law)</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61" w:name="_Toc501022446_2_47"/>
      <w:r>
        <w:rPr>
          <w:rFonts w:ascii="Arial" w:hAnsi="Arial" w:cs="Arial"/>
          <w:b/>
          <w:bCs/>
          <w:color w:val="000000"/>
        </w:rPr>
        <w:t>DEFCON 656B</w:t>
      </w:r>
      <w:bookmarkEnd w:id="61"/>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656B (</w:t>
      </w:r>
      <w:proofErr w:type="spellStart"/>
      <w:r>
        <w:rPr>
          <w:rFonts w:ascii="Arial" w:hAnsi="Arial" w:cs="Arial"/>
          <w:color w:val="000000"/>
        </w:rPr>
        <w:t>Edn</w:t>
      </w:r>
      <w:proofErr w:type="spellEnd"/>
      <w:r>
        <w:rPr>
          <w:rFonts w:ascii="Arial" w:hAnsi="Arial" w:cs="Arial"/>
          <w:color w:val="000000"/>
        </w:rPr>
        <w:t>. 08/16) - Termination for Convenience (Contracts £5M and over)</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62" w:name="_Toc501022446_2_48"/>
      <w:r>
        <w:rPr>
          <w:rFonts w:ascii="Arial" w:hAnsi="Arial" w:cs="Arial"/>
          <w:b/>
          <w:bCs/>
          <w:color w:val="000000"/>
        </w:rPr>
        <w:t>DEFCON 602B</w:t>
      </w:r>
      <w:bookmarkEnd w:id="62"/>
    </w:p>
    <w:p w:rsidR="002E2A12" w:rsidRDefault="002F2B8A" w:rsidP="009A7930">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602B (</w:t>
      </w:r>
      <w:proofErr w:type="spellStart"/>
      <w:r>
        <w:rPr>
          <w:rFonts w:ascii="Arial" w:hAnsi="Arial" w:cs="Arial"/>
          <w:color w:val="000000"/>
        </w:rPr>
        <w:t>Edn</w:t>
      </w:r>
      <w:proofErr w:type="spellEnd"/>
      <w:r>
        <w:rPr>
          <w:rFonts w:ascii="Arial" w:hAnsi="Arial" w:cs="Arial"/>
          <w:color w:val="000000"/>
        </w:rPr>
        <w:t>. 12/06) - Quality Assurance (Without Deliverable Quality Plan)</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63" w:name="_Toc501022446_2_49"/>
      <w:r>
        <w:rPr>
          <w:rFonts w:ascii="Arial" w:hAnsi="Arial" w:cs="Arial"/>
          <w:b/>
          <w:bCs/>
          <w:color w:val="000000"/>
        </w:rPr>
        <w:t>DEFCON 625</w:t>
      </w:r>
      <w:bookmarkEnd w:id="63"/>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DEFCON 625 (</w:t>
      </w:r>
      <w:proofErr w:type="spellStart"/>
      <w:r>
        <w:rPr>
          <w:rFonts w:ascii="Arial" w:hAnsi="Arial" w:cs="Arial"/>
          <w:color w:val="000000"/>
        </w:rPr>
        <w:t>Edn</w:t>
      </w:r>
      <w:proofErr w:type="spellEnd"/>
      <w:r>
        <w:rPr>
          <w:rFonts w:ascii="Arial" w:hAnsi="Arial" w:cs="Arial"/>
          <w:color w:val="000000"/>
        </w:rPr>
        <w:t>. 10/98) - Co-operation on Expiry of Contract</w:t>
      </w: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9A7930" w:rsidRDefault="009A7930">
      <w:pPr>
        <w:widowControl w:val="0"/>
        <w:autoSpaceDE w:val="0"/>
        <w:autoSpaceDN w:val="0"/>
        <w:adjustRightInd w:val="0"/>
        <w:spacing w:after="200" w:line="276" w:lineRule="auto"/>
        <w:ind w:left="120" w:right="114"/>
        <w:rPr>
          <w:rFonts w:ascii="Arial" w:hAnsi="Arial" w:cs="Arial"/>
          <w:sz w:val="24"/>
          <w:szCs w:val="24"/>
        </w:rPr>
      </w:pPr>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bookmarkStart w:id="64" w:name="_Toc501022446_2_50"/>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rsidP="009A7930">
      <w:pPr>
        <w:keepNext/>
        <w:keepLines/>
        <w:widowControl w:val="0"/>
        <w:autoSpaceDE w:val="0"/>
        <w:autoSpaceDN w:val="0"/>
        <w:adjustRightInd w:val="0"/>
        <w:spacing w:after="0" w:line="276" w:lineRule="auto"/>
        <w:ind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rsidP="009A7930">
      <w:pPr>
        <w:keepNext/>
        <w:keepLines/>
        <w:widowControl w:val="0"/>
        <w:autoSpaceDE w:val="0"/>
        <w:autoSpaceDN w:val="0"/>
        <w:adjustRightInd w:val="0"/>
        <w:spacing w:after="0" w:line="276" w:lineRule="auto"/>
        <w:ind w:left="120" w:right="114"/>
        <w:rPr>
          <w:rFonts w:ascii="Arial" w:hAnsi="Arial" w:cs="Arial"/>
          <w:b/>
          <w:bCs/>
          <w:color w:val="000000"/>
        </w:rPr>
      </w:pPr>
    </w:p>
    <w:p w:rsidR="009A7930" w:rsidRDefault="009A7930" w:rsidP="009A7930">
      <w:pPr>
        <w:keepNext/>
        <w:keepLines/>
        <w:widowControl w:val="0"/>
        <w:autoSpaceDE w:val="0"/>
        <w:autoSpaceDN w:val="0"/>
        <w:adjustRightInd w:val="0"/>
        <w:spacing w:after="0" w:line="276" w:lineRule="auto"/>
        <w:ind w:right="114"/>
        <w:rPr>
          <w:rFonts w:ascii="Arial" w:hAnsi="Arial" w:cs="Arial"/>
          <w:b/>
          <w:bCs/>
          <w:color w:val="000000"/>
          <w:sz w:val="24"/>
          <w:szCs w:val="24"/>
        </w:rPr>
      </w:pPr>
    </w:p>
    <w:bookmarkEnd w:id="64"/>
    <w:p w:rsidR="002E2A12" w:rsidRDefault="002E2A12">
      <w:pPr>
        <w:widowControl w:val="0"/>
        <w:autoSpaceDE w:val="0"/>
        <w:autoSpaceDN w:val="0"/>
        <w:adjustRightInd w:val="0"/>
        <w:spacing w:after="260" w:line="240" w:lineRule="auto"/>
        <w:ind w:left="240"/>
        <w:rPr>
          <w:rFonts w:ascii="Arial" w:hAnsi="Arial" w:cs="Arial"/>
          <w:sz w:val="24"/>
          <w:szCs w:val="24"/>
        </w:rPr>
      </w:pPr>
    </w:p>
    <w:p w:rsidR="009A7930" w:rsidRPr="009A7930" w:rsidRDefault="009A7930" w:rsidP="009A7930">
      <w:pPr>
        <w:keepNext/>
        <w:keepLines/>
        <w:widowControl w:val="0"/>
        <w:autoSpaceDE w:val="0"/>
        <w:autoSpaceDN w:val="0"/>
        <w:adjustRightInd w:val="0"/>
        <w:spacing w:after="0" w:line="276" w:lineRule="auto"/>
        <w:ind w:right="114"/>
        <w:rPr>
          <w:rFonts w:ascii="Arial" w:hAnsi="Arial" w:cs="Arial"/>
          <w:sz w:val="28"/>
          <w:szCs w:val="28"/>
        </w:rPr>
      </w:pPr>
      <w:r w:rsidRPr="009A7930">
        <w:rPr>
          <w:rFonts w:ascii="Arial" w:hAnsi="Arial" w:cs="Arial"/>
          <w:b/>
          <w:bCs/>
          <w:color w:val="000000"/>
          <w:sz w:val="24"/>
          <w:szCs w:val="24"/>
        </w:rPr>
        <w:lastRenderedPageBreak/>
        <w:t>Narrative Conditions</w:t>
      </w:r>
    </w:p>
    <w:p w:rsidR="009A7930" w:rsidRPr="009A7930" w:rsidRDefault="009A7930" w:rsidP="009A7930">
      <w:pPr>
        <w:widowControl w:val="0"/>
        <w:autoSpaceDE w:val="0"/>
        <w:autoSpaceDN w:val="0"/>
        <w:adjustRightInd w:val="0"/>
        <w:spacing w:after="120" w:line="240" w:lineRule="auto"/>
        <w:rPr>
          <w:rFonts w:ascii="Arial" w:hAnsi="Arial" w:cs="Arial"/>
          <w:sz w:val="28"/>
          <w:szCs w:val="28"/>
        </w:rPr>
      </w:pPr>
      <w:r w:rsidRPr="009A7930">
        <w:rPr>
          <w:rFonts w:ascii="Arial" w:hAnsi="Arial" w:cs="Arial"/>
          <w:b/>
          <w:bCs/>
          <w:color w:val="000000"/>
          <w:sz w:val="24"/>
          <w:szCs w:val="24"/>
          <w:u w:val="single"/>
        </w:rPr>
        <w:t>NARRATIVE CONDITIONS OF CONTRACT</w:t>
      </w:r>
    </w:p>
    <w:p w:rsidR="009A7930" w:rsidRPr="009A7930" w:rsidRDefault="009A7930" w:rsidP="009A7930">
      <w:pPr>
        <w:widowControl w:val="0"/>
        <w:autoSpaceDE w:val="0"/>
        <w:autoSpaceDN w:val="0"/>
        <w:adjustRightInd w:val="0"/>
        <w:spacing w:after="120" w:line="240" w:lineRule="auto"/>
        <w:ind w:left="240"/>
        <w:rPr>
          <w:rFonts w:ascii="Arial" w:hAnsi="Arial" w:cs="Arial"/>
          <w:sz w:val="28"/>
          <w:szCs w:val="28"/>
        </w:rPr>
      </w:pPr>
    </w:p>
    <w:p w:rsidR="009A7930" w:rsidRPr="009A7930" w:rsidRDefault="009A7930" w:rsidP="009A7930">
      <w:pPr>
        <w:widowControl w:val="0"/>
        <w:autoSpaceDE w:val="0"/>
        <w:autoSpaceDN w:val="0"/>
        <w:adjustRightInd w:val="0"/>
        <w:spacing w:after="120" w:line="240" w:lineRule="auto"/>
        <w:rPr>
          <w:rFonts w:ascii="Arial" w:hAnsi="Arial" w:cs="Arial"/>
          <w:sz w:val="28"/>
          <w:szCs w:val="28"/>
        </w:rPr>
      </w:pPr>
      <w:r w:rsidRPr="009A7930">
        <w:rPr>
          <w:rFonts w:ascii="Arial" w:hAnsi="Arial" w:cs="Arial"/>
          <w:b/>
          <w:bCs/>
          <w:color w:val="000000"/>
          <w:sz w:val="24"/>
          <w:szCs w:val="24"/>
          <w:u w:val="single"/>
        </w:rPr>
        <w:t>TABLE OF CONTENTS</w:t>
      </w:r>
    </w:p>
    <w:p w:rsidR="009A7930" w:rsidRPr="009A7930" w:rsidRDefault="009A7930" w:rsidP="009A7930">
      <w:pPr>
        <w:widowControl w:val="0"/>
        <w:autoSpaceDE w:val="0"/>
        <w:autoSpaceDN w:val="0"/>
        <w:adjustRightInd w:val="0"/>
        <w:spacing w:after="120" w:line="240" w:lineRule="auto"/>
        <w:ind w:left="240"/>
        <w:rPr>
          <w:rFonts w:ascii="Arial" w:hAnsi="Arial" w:cs="Arial"/>
          <w:sz w:val="28"/>
          <w:szCs w:val="28"/>
        </w:rPr>
      </w:pPr>
    </w:p>
    <w:p w:rsidR="009A7930" w:rsidRPr="009A7930" w:rsidRDefault="009A7930" w:rsidP="009A7930">
      <w:pPr>
        <w:widowControl w:val="0"/>
        <w:autoSpaceDE w:val="0"/>
        <w:autoSpaceDN w:val="0"/>
        <w:adjustRightInd w:val="0"/>
        <w:spacing w:after="120" w:line="240" w:lineRule="auto"/>
        <w:rPr>
          <w:rFonts w:ascii="Arial" w:hAnsi="Arial" w:cs="Arial"/>
          <w:sz w:val="28"/>
          <w:szCs w:val="28"/>
        </w:rPr>
      </w:pPr>
      <w:r w:rsidRPr="009A7930">
        <w:rPr>
          <w:rFonts w:ascii="Arial" w:hAnsi="Arial" w:cs="Arial"/>
          <w:color w:val="000000"/>
          <w:sz w:val="24"/>
          <w:szCs w:val="24"/>
        </w:rPr>
        <w:t>SCHEDULE OF REQUIREMENTS</w:t>
      </w:r>
    </w:p>
    <w:p w:rsidR="009A7930" w:rsidRPr="009A7930" w:rsidRDefault="009A7930" w:rsidP="009A7930">
      <w:pPr>
        <w:widowControl w:val="0"/>
        <w:autoSpaceDE w:val="0"/>
        <w:autoSpaceDN w:val="0"/>
        <w:adjustRightInd w:val="0"/>
        <w:spacing w:after="120" w:line="240" w:lineRule="auto"/>
        <w:ind w:left="240"/>
        <w:rPr>
          <w:rFonts w:ascii="Arial" w:hAnsi="Arial" w:cs="Arial"/>
          <w:sz w:val="28"/>
          <w:szCs w:val="28"/>
        </w:rPr>
      </w:pPr>
    </w:p>
    <w:p w:rsidR="009A7930" w:rsidRPr="009A7930" w:rsidRDefault="009A7930" w:rsidP="009A7930">
      <w:pPr>
        <w:widowControl w:val="0"/>
        <w:autoSpaceDE w:val="0"/>
        <w:autoSpaceDN w:val="0"/>
        <w:adjustRightInd w:val="0"/>
        <w:spacing w:after="120" w:line="240" w:lineRule="auto"/>
        <w:ind w:left="240"/>
        <w:rPr>
          <w:rFonts w:ascii="Arial" w:hAnsi="Arial" w:cs="Arial"/>
          <w:sz w:val="28"/>
          <w:szCs w:val="28"/>
        </w:rPr>
      </w:pPr>
      <w:r w:rsidRPr="009A7930">
        <w:rPr>
          <w:rFonts w:ascii="Arial" w:hAnsi="Arial" w:cs="Arial"/>
          <w:color w:val="000000"/>
          <w:sz w:val="24"/>
          <w:szCs w:val="24"/>
          <w:u w:val="single"/>
        </w:rPr>
        <w:t>SPECIAL CONDITIONS OF CONTRACT</w:t>
      </w:r>
      <w:r w:rsidRPr="009A7930">
        <w:rPr>
          <w:rFonts w:ascii="Arial" w:hAnsi="Arial" w:cs="Arial"/>
          <w:color w:val="000000"/>
          <w:sz w:val="24"/>
          <w:szCs w:val="24"/>
        </w:rPr>
        <w:t>:</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1.</w:t>
      </w:r>
      <w:r w:rsidRPr="009A7930">
        <w:rPr>
          <w:rFonts w:ascii="Arial" w:hAnsi="Arial" w:cs="Arial"/>
          <w:sz w:val="28"/>
          <w:szCs w:val="28"/>
        </w:rPr>
        <w:tab/>
      </w:r>
      <w:r w:rsidRPr="009A7930">
        <w:rPr>
          <w:rFonts w:ascii="Arial" w:hAnsi="Arial" w:cs="Arial"/>
          <w:color w:val="000000"/>
        </w:rPr>
        <w:t>DEFINITIONS AND DEFCONs</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2.</w:t>
      </w:r>
      <w:r w:rsidRPr="009A7930">
        <w:rPr>
          <w:rFonts w:ascii="Arial" w:hAnsi="Arial" w:cs="Arial"/>
          <w:sz w:val="28"/>
          <w:szCs w:val="28"/>
        </w:rPr>
        <w:tab/>
      </w:r>
      <w:r w:rsidRPr="009A7930">
        <w:rPr>
          <w:rFonts w:ascii="Arial" w:hAnsi="Arial" w:cs="Arial"/>
          <w:color w:val="000000"/>
        </w:rPr>
        <w:t>SCOPE AND DURATION</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3.</w:t>
      </w:r>
      <w:r w:rsidRPr="009A7930">
        <w:rPr>
          <w:rFonts w:ascii="Arial" w:hAnsi="Arial" w:cs="Arial"/>
          <w:sz w:val="28"/>
          <w:szCs w:val="28"/>
        </w:rPr>
        <w:tab/>
      </w:r>
      <w:r w:rsidRPr="009A7930">
        <w:rPr>
          <w:rFonts w:ascii="Arial" w:hAnsi="Arial" w:cs="Arial"/>
          <w:color w:val="000000"/>
        </w:rPr>
        <w:t>SPECIFICATION</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4.</w:t>
      </w:r>
      <w:r w:rsidRPr="009A7930">
        <w:rPr>
          <w:rFonts w:ascii="Arial" w:hAnsi="Arial" w:cs="Arial"/>
          <w:sz w:val="28"/>
          <w:szCs w:val="28"/>
        </w:rPr>
        <w:tab/>
      </w:r>
      <w:r w:rsidRPr="009A7930">
        <w:rPr>
          <w:rFonts w:ascii="Arial" w:hAnsi="Arial" w:cs="Arial"/>
          <w:color w:val="000000"/>
        </w:rPr>
        <w:t>INTERPRETATION AND PRECEDENCE</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5.</w:t>
      </w:r>
      <w:r w:rsidRPr="009A7930">
        <w:rPr>
          <w:rFonts w:ascii="Arial" w:hAnsi="Arial" w:cs="Arial"/>
          <w:sz w:val="28"/>
          <w:szCs w:val="28"/>
        </w:rPr>
        <w:tab/>
      </w:r>
      <w:r w:rsidRPr="009A7930">
        <w:rPr>
          <w:rFonts w:ascii="Arial" w:hAnsi="Arial" w:cs="Arial"/>
          <w:color w:val="000000"/>
        </w:rPr>
        <w:t>CONTRACTOR’S RESPONSIBILITIES FOR SCRAP METAL ASSETS</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6.</w:t>
      </w:r>
      <w:r w:rsidRPr="009A7930">
        <w:rPr>
          <w:rFonts w:ascii="Arial" w:hAnsi="Arial" w:cs="Arial"/>
          <w:sz w:val="28"/>
          <w:szCs w:val="28"/>
        </w:rPr>
        <w:tab/>
      </w:r>
      <w:r w:rsidRPr="009A7930">
        <w:rPr>
          <w:rFonts w:ascii="Arial" w:hAnsi="Arial" w:cs="Arial"/>
          <w:color w:val="000000"/>
        </w:rPr>
        <w:t>TITLE OF SCRAP METAL ASSETS</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7.</w:t>
      </w:r>
      <w:r w:rsidRPr="009A7930">
        <w:rPr>
          <w:rFonts w:ascii="Arial" w:hAnsi="Arial" w:cs="Arial"/>
          <w:sz w:val="28"/>
          <w:szCs w:val="28"/>
        </w:rPr>
        <w:tab/>
      </w:r>
      <w:r w:rsidRPr="009A7930">
        <w:rPr>
          <w:rFonts w:ascii="Arial" w:hAnsi="Arial" w:cs="Arial"/>
          <w:color w:val="000000"/>
        </w:rPr>
        <w:t>RISK</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8.</w:t>
      </w:r>
      <w:r w:rsidRPr="009A7930">
        <w:rPr>
          <w:rFonts w:ascii="Arial" w:hAnsi="Arial" w:cs="Arial"/>
          <w:sz w:val="28"/>
          <w:szCs w:val="28"/>
        </w:rPr>
        <w:tab/>
      </w:r>
      <w:r w:rsidRPr="009A7930">
        <w:rPr>
          <w:rFonts w:ascii="Arial" w:hAnsi="Arial" w:cs="Arial"/>
          <w:color w:val="000000"/>
        </w:rPr>
        <w:t>INDEMNITY</w:t>
      </w:r>
    </w:p>
    <w:p w:rsidR="009A7930" w:rsidRPr="009A7930" w:rsidRDefault="009A7930" w:rsidP="009A7930">
      <w:pPr>
        <w:widowControl w:val="0"/>
        <w:tabs>
          <w:tab w:val="left" w:pos="400"/>
        </w:tabs>
        <w:autoSpaceDE w:val="0"/>
        <w:autoSpaceDN w:val="0"/>
        <w:adjustRightInd w:val="0"/>
        <w:spacing w:after="0" w:line="240" w:lineRule="auto"/>
        <w:ind w:left="400" w:hanging="665"/>
        <w:rPr>
          <w:rFonts w:ascii="Arial" w:hAnsi="Arial" w:cs="Arial"/>
          <w:sz w:val="28"/>
          <w:szCs w:val="28"/>
        </w:rPr>
      </w:pPr>
      <w:r w:rsidRPr="009A7930">
        <w:rPr>
          <w:rFonts w:ascii="Arial" w:hAnsi="Arial" w:cs="Arial"/>
          <w:color w:val="000000"/>
          <w:sz w:val="24"/>
          <w:szCs w:val="24"/>
        </w:rPr>
        <w:t>9.</w:t>
      </w:r>
      <w:r w:rsidRPr="009A7930">
        <w:rPr>
          <w:rFonts w:ascii="Arial" w:hAnsi="Arial" w:cs="Arial"/>
          <w:sz w:val="28"/>
          <w:szCs w:val="28"/>
        </w:rPr>
        <w:tab/>
      </w:r>
      <w:r w:rsidRPr="009A7930">
        <w:rPr>
          <w:rFonts w:ascii="Arial" w:hAnsi="Arial" w:cs="Arial"/>
          <w:color w:val="000000"/>
        </w:rPr>
        <w:t>RIGHT TO RETRIEVE</w:t>
      </w:r>
    </w:p>
    <w:p w:rsidR="009A7930" w:rsidRPr="009A7930" w:rsidRDefault="009A7930" w:rsidP="009A7930">
      <w:pPr>
        <w:widowControl w:val="0"/>
        <w:tabs>
          <w:tab w:val="left" w:pos="540"/>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10.</w:t>
      </w:r>
      <w:r w:rsidR="00F40776">
        <w:rPr>
          <w:rFonts w:ascii="Arial" w:hAnsi="Arial" w:cs="Arial"/>
          <w:sz w:val="28"/>
          <w:szCs w:val="28"/>
        </w:rPr>
        <w:t xml:space="preserve">    </w:t>
      </w:r>
      <w:r w:rsidRPr="009A7930">
        <w:rPr>
          <w:rFonts w:ascii="Arial" w:hAnsi="Arial" w:cs="Arial"/>
          <w:color w:val="000000"/>
        </w:rPr>
        <w:t>COLLECTION, LOADING AND TRANSPORTATION OF SCRAP METAL ASSETS</w:t>
      </w:r>
    </w:p>
    <w:p w:rsidR="009A7930" w:rsidRPr="009A7930" w:rsidRDefault="009A7930" w:rsidP="009A7930">
      <w:pPr>
        <w:widowControl w:val="0"/>
        <w:tabs>
          <w:tab w:val="left" w:pos="540"/>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11.</w:t>
      </w:r>
      <w:r w:rsidR="00F40776">
        <w:rPr>
          <w:rFonts w:ascii="Arial" w:hAnsi="Arial" w:cs="Arial"/>
          <w:sz w:val="28"/>
          <w:szCs w:val="28"/>
        </w:rPr>
        <w:t xml:space="preserve">    </w:t>
      </w:r>
      <w:r w:rsidRPr="009A7930">
        <w:rPr>
          <w:rFonts w:ascii="Arial" w:hAnsi="Arial" w:cs="Arial"/>
          <w:color w:val="000000"/>
        </w:rPr>
        <w:t>STORAGE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12.</w:t>
      </w:r>
      <w:r w:rsidRPr="009A7930">
        <w:rPr>
          <w:rFonts w:ascii="Arial" w:hAnsi="Arial" w:cs="Arial"/>
          <w:sz w:val="28"/>
          <w:szCs w:val="28"/>
        </w:rPr>
        <w:tab/>
      </w:r>
      <w:r w:rsidRPr="009A7930">
        <w:rPr>
          <w:rFonts w:ascii="Arial" w:hAnsi="Arial" w:cs="Arial"/>
          <w:color w:val="000000"/>
        </w:rPr>
        <w:t>STANDARD WAITING TIME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13.</w:t>
      </w:r>
      <w:r w:rsidRPr="009A7930">
        <w:rPr>
          <w:rFonts w:ascii="Arial" w:hAnsi="Arial" w:cs="Arial"/>
          <w:sz w:val="28"/>
          <w:szCs w:val="28"/>
        </w:rPr>
        <w:tab/>
      </w:r>
      <w:r w:rsidRPr="009A7930">
        <w:rPr>
          <w:rFonts w:ascii="Arial" w:hAnsi="Arial" w:cs="Arial"/>
          <w:color w:val="000000"/>
        </w:rPr>
        <w:t>WASTED JOURNEY TIME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14.</w:t>
      </w:r>
      <w:r w:rsidRPr="009A7930">
        <w:rPr>
          <w:rFonts w:ascii="Arial" w:hAnsi="Arial" w:cs="Arial"/>
          <w:sz w:val="28"/>
          <w:szCs w:val="28"/>
        </w:rPr>
        <w:tab/>
      </w:r>
      <w:r w:rsidRPr="009A7930">
        <w:rPr>
          <w:rFonts w:ascii="Arial" w:hAnsi="Arial" w:cs="Arial"/>
          <w:color w:val="000000"/>
        </w:rPr>
        <w:t>DEMURRAGE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15.</w:t>
      </w:r>
      <w:r w:rsidRPr="009A7930">
        <w:rPr>
          <w:rFonts w:ascii="Arial" w:hAnsi="Arial" w:cs="Arial"/>
          <w:sz w:val="28"/>
          <w:szCs w:val="28"/>
        </w:rPr>
        <w:tab/>
      </w:r>
      <w:r w:rsidRPr="009A7930">
        <w:rPr>
          <w:rFonts w:ascii="Arial" w:hAnsi="Arial" w:cs="Arial"/>
          <w:color w:val="000000"/>
        </w:rPr>
        <w:t>GOODS RECEIVED IN ERROR AND DISCREPANCIES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16.</w:t>
      </w:r>
      <w:r w:rsidRPr="009A7930">
        <w:rPr>
          <w:rFonts w:ascii="Arial" w:hAnsi="Arial" w:cs="Arial"/>
          <w:sz w:val="28"/>
          <w:szCs w:val="28"/>
        </w:rPr>
        <w:tab/>
      </w:r>
      <w:r w:rsidRPr="009A7930">
        <w:rPr>
          <w:rFonts w:ascii="Arial" w:hAnsi="Arial" w:cs="Arial"/>
          <w:color w:val="000000"/>
        </w:rPr>
        <w:t>PRICE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17.</w:t>
      </w:r>
      <w:r w:rsidRPr="009A7930">
        <w:rPr>
          <w:rFonts w:ascii="Arial" w:hAnsi="Arial" w:cs="Arial"/>
          <w:sz w:val="28"/>
          <w:szCs w:val="28"/>
        </w:rPr>
        <w:tab/>
      </w:r>
      <w:r w:rsidRPr="009A7930">
        <w:rPr>
          <w:rFonts w:ascii="Arial" w:hAnsi="Arial" w:cs="Arial"/>
          <w:color w:val="000000"/>
        </w:rPr>
        <w:t>PAYMENT</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18.</w:t>
      </w:r>
      <w:r w:rsidRPr="009A7930">
        <w:rPr>
          <w:rFonts w:ascii="Arial" w:hAnsi="Arial" w:cs="Arial"/>
          <w:sz w:val="28"/>
          <w:szCs w:val="28"/>
        </w:rPr>
        <w:tab/>
      </w:r>
      <w:r w:rsidRPr="009A7930">
        <w:rPr>
          <w:rFonts w:ascii="Arial" w:hAnsi="Arial" w:cs="Arial"/>
          <w:color w:val="000000"/>
        </w:rPr>
        <w:t>OPTIONS AND OPTION PRICES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19.</w:t>
      </w:r>
      <w:r w:rsidRPr="009A7930">
        <w:rPr>
          <w:rFonts w:ascii="Arial" w:hAnsi="Arial" w:cs="Arial"/>
          <w:sz w:val="28"/>
          <w:szCs w:val="28"/>
        </w:rPr>
        <w:tab/>
      </w:r>
      <w:r w:rsidRPr="009A7930">
        <w:rPr>
          <w:rFonts w:ascii="Arial" w:hAnsi="Arial" w:cs="Arial"/>
          <w:color w:val="000000"/>
        </w:rPr>
        <w:t>DUTY OF CARE AUDIT</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20.</w:t>
      </w:r>
      <w:r w:rsidRPr="009A7930">
        <w:rPr>
          <w:rFonts w:ascii="Arial" w:hAnsi="Arial" w:cs="Arial"/>
          <w:sz w:val="28"/>
          <w:szCs w:val="28"/>
        </w:rPr>
        <w:tab/>
      </w:r>
      <w:r w:rsidRPr="009A7930">
        <w:rPr>
          <w:rFonts w:ascii="Arial" w:hAnsi="Arial" w:cs="Arial"/>
          <w:color w:val="000000"/>
        </w:rPr>
        <w:t>CERTIFICATION/ACCREDITATION, LICENCES AND PERMITS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21.</w:t>
      </w:r>
      <w:r w:rsidRPr="009A7930">
        <w:rPr>
          <w:rFonts w:ascii="Arial" w:hAnsi="Arial" w:cs="Arial"/>
          <w:sz w:val="28"/>
          <w:szCs w:val="28"/>
        </w:rPr>
        <w:tab/>
      </w:r>
      <w:r w:rsidRPr="009A7930">
        <w:rPr>
          <w:rFonts w:ascii="Arial" w:hAnsi="Arial" w:cs="Arial"/>
          <w:color w:val="000000"/>
        </w:rPr>
        <w:t>DOCUMENT ACCEPTANCE AND REJECTION</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22.</w:t>
      </w:r>
      <w:r w:rsidRPr="009A7930">
        <w:rPr>
          <w:rFonts w:ascii="Arial" w:hAnsi="Arial" w:cs="Arial"/>
          <w:sz w:val="28"/>
          <w:szCs w:val="28"/>
        </w:rPr>
        <w:tab/>
      </w:r>
      <w:r w:rsidRPr="009A7930">
        <w:rPr>
          <w:rFonts w:ascii="Arial" w:hAnsi="Arial" w:cs="Arial"/>
          <w:color w:val="000000"/>
        </w:rPr>
        <w:t xml:space="preserve">GOODS FOR DESTRUCTION OR RECYCLING (GDR) </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23.</w:t>
      </w:r>
      <w:r w:rsidRPr="009A7930">
        <w:rPr>
          <w:rFonts w:ascii="Arial" w:hAnsi="Arial" w:cs="Arial"/>
          <w:sz w:val="28"/>
          <w:szCs w:val="28"/>
        </w:rPr>
        <w:tab/>
      </w:r>
      <w:r w:rsidRPr="009A7930">
        <w:rPr>
          <w:rFonts w:ascii="Arial" w:hAnsi="Arial" w:cs="Arial"/>
          <w:color w:val="000000"/>
        </w:rPr>
        <w:t>REDUNDANT ASSETS TASKS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24.</w:t>
      </w:r>
      <w:r w:rsidRPr="009A7930">
        <w:rPr>
          <w:rFonts w:ascii="Arial" w:hAnsi="Arial" w:cs="Arial"/>
          <w:sz w:val="28"/>
          <w:szCs w:val="28"/>
        </w:rPr>
        <w:tab/>
      </w:r>
      <w:r w:rsidRPr="009A7930">
        <w:rPr>
          <w:rFonts w:ascii="Arial" w:hAnsi="Arial" w:cs="Arial"/>
          <w:color w:val="000000"/>
        </w:rPr>
        <w:t>SUB-CONTRACTS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25.</w:t>
      </w:r>
      <w:r w:rsidRPr="009A7930">
        <w:rPr>
          <w:rFonts w:ascii="Arial" w:hAnsi="Arial" w:cs="Arial"/>
          <w:sz w:val="28"/>
          <w:szCs w:val="28"/>
        </w:rPr>
        <w:tab/>
      </w:r>
      <w:r w:rsidRPr="009A7930">
        <w:rPr>
          <w:rFonts w:ascii="Arial" w:hAnsi="Arial" w:cs="Arial"/>
          <w:color w:val="000000"/>
        </w:rPr>
        <w:t>TRANSFER OF UNDERTAKINGS PROTECTION OF EMPLOYMENT (TUPE)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26.</w:t>
      </w:r>
      <w:r w:rsidRPr="009A7930">
        <w:rPr>
          <w:rFonts w:ascii="Arial" w:hAnsi="Arial" w:cs="Arial"/>
          <w:sz w:val="28"/>
          <w:szCs w:val="28"/>
        </w:rPr>
        <w:tab/>
      </w:r>
      <w:r w:rsidRPr="009A7930">
        <w:rPr>
          <w:rFonts w:ascii="Arial" w:hAnsi="Arial" w:cs="Arial"/>
          <w:color w:val="000000"/>
        </w:rPr>
        <w:t>SUSTAINABLE PROCUREMENT</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27.</w:t>
      </w:r>
      <w:r w:rsidRPr="009A7930">
        <w:rPr>
          <w:rFonts w:ascii="Arial" w:hAnsi="Arial" w:cs="Arial"/>
          <w:sz w:val="28"/>
          <w:szCs w:val="28"/>
        </w:rPr>
        <w:tab/>
      </w:r>
      <w:r w:rsidRPr="009A7930">
        <w:rPr>
          <w:rFonts w:ascii="Arial" w:hAnsi="Arial" w:cs="Arial"/>
          <w:color w:val="000000"/>
        </w:rPr>
        <w:t>BANK BOND OR PARENT COMPANY INDEMNITY FOR THE PURPOSES OF THE</w:t>
      </w:r>
      <w:r w:rsidR="00F40776">
        <w:rPr>
          <w:rFonts w:ascii="Arial" w:hAnsi="Arial" w:cs="Arial"/>
          <w:color w:val="000000"/>
        </w:rPr>
        <w:t xml:space="preserve"> </w:t>
      </w:r>
      <w:r w:rsidRPr="009A7930">
        <w:rPr>
          <w:rFonts w:ascii="Arial" w:hAnsi="Arial" w:cs="Arial"/>
          <w:color w:val="000000"/>
        </w:rPr>
        <w:t>AVERAGE MONTHLY SALES VOLUME</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28.</w:t>
      </w:r>
      <w:r w:rsidRPr="009A7930">
        <w:rPr>
          <w:rFonts w:ascii="Arial" w:hAnsi="Arial" w:cs="Arial"/>
          <w:sz w:val="28"/>
          <w:szCs w:val="28"/>
        </w:rPr>
        <w:tab/>
      </w:r>
      <w:r w:rsidRPr="009A7930">
        <w:rPr>
          <w:rFonts w:ascii="Arial" w:hAnsi="Arial" w:cs="Arial"/>
          <w:color w:val="000000"/>
        </w:rPr>
        <w:t>CONTRACT ADMINISTRATION</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29.</w:t>
      </w:r>
      <w:r w:rsidRPr="009A7930">
        <w:rPr>
          <w:rFonts w:ascii="Arial" w:hAnsi="Arial" w:cs="Arial"/>
          <w:sz w:val="28"/>
          <w:szCs w:val="28"/>
        </w:rPr>
        <w:tab/>
      </w:r>
      <w:r w:rsidRPr="009A7930">
        <w:rPr>
          <w:rFonts w:ascii="Arial" w:hAnsi="Arial" w:cs="Arial"/>
          <w:color w:val="000000"/>
        </w:rPr>
        <w:t>STATEMENT OF GOOD STANDING</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30.</w:t>
      </w:r>
      <w:r w:rsidRPr="009A7930">
        <w:rPr>
          <w:rFonts w:ascii="Arial" w:hAnsi="Arial" w:cs="Arial"/>
          <w:sz w:val="28"/>
          <w:szCs w:val="28"/>
        </w:rPr>
        <w:tab/>
      </w:r>
      <w:r w:rsidRPr="009A7930">
        <w:rPr>
          <w:rFonts w:ascii="Arial" w:hAnsi="Arial" w:cs="Arial"/>
          <w:color w:val="000000"/>
        </w:rPr>
        <w:t>COMMERCIAL RISK</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31.</w:t>
      </w:r>
      <w:r w:rsidRPr="009A7930">
        <w:rPr>
          <w:rFonts w:ascii="Arial" w:hAnsi="Arial" w:cs="Arial"/>
          <w:sz w:val="28"/>
          <w:szCs w:val="28"/>
        </w:rPr>
        <w:tab/>
      </w:r>
      <w:r w:rsidRPr="009A7930">
        <w:rPr>
          <w:rFonts w:ascii="Arial" w:hAnsi="Arial" w:cs="Arial"/>
          <w:color w:val="000000"/>
        </w:rPr>
        <w:t>STRATEGY ON EXPIRY OF CONTRACT</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32.</w:t>
      </w:r>
      <w:r w:rsidRPr="009A7930">
        <w:rPr>
          <w:rFonts w:ascii="Arial" w:hAnsi="Arial" w:cs="Arial"/>
          <w:sz w:val="28"/>
          <w:szCs w:val="28"/>
        </w:rPr>
        <w:tab/>
      </w:r>
      <w:r w:rsidRPr="009A7930">
        <w:rPr>
          <w:rFonts w:ascii="Arial" w:hAnsi="Arial" w:cs="Arial"/>
          <w:color w:val="000000"/>
        </w:rPr>
        <w:t>KEY PERFORMANCE INDICATORS</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33.</w:t>
      </w:r>
      <w:r w:rsidRPr="009A7930">
        <w:rPr>
          <w:rFonts w:ascii="Arial" w:hAnsi="Arial" w:cs="Arial"/>
          <w:sz w:val="28"/>
          <w:szCs w:val="28"/>
        </w:rPr>
        <w:tab/>
      </w:r>
      <w:r w:rsidRPr="009A7930">
        <w:rPr>
          <w:rFonts w:ascii="Arial" w:hAnsi="Arial" w:cs="Arial"/>
          <w:color w:val="000000"/>
        </w:rPr>
        <w:t>TERMINATION</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34.</w:t>
      </w:r>
      <w:r w:rsidRPr="009A7930">
        <w:rPr>
          <w:rFonts w:ascii="Arial" w:hAnsi="Arial" w:cs="Arial"/>
          <w:sz w:val="28"/>
          <w:szCs w:val="28"/>
        </w:rPr>
        <w:tab/>
      </w:r>
      <w:r w:rsidRPr="009A7930">
        <w:rPr>
          <w:rFonts w:ascii="Arial" w:hAnsi="Arial" w:cs="Arial"/>
          <w:color w:val="000000"/>
        </w:rPr>
        <w:t>CONTRACT DRAWDOWN</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35.</w:t>
      </w:r>
      <w:r w:rsidRPr="009A7930">
        <w:rPr>
          <w:rFonts w:ascii="Arial" w:hAnsi="Arial" w:cs="Arial"/>
          <w:sz w:val="28"/>
          <w:szCs w:val="28"/>
        </w:rPr>
        <w:tab/>
      </w:r>
      <w:r w:rsidRPr="009A7930">
        <w:rPr>
          <w:rFonts w:ascii="Arial" w:hAnsi="Arial" w:cs="Arial"/>
          <w:color w:val="000000"/>
        </w:rPr>
        <w:t>ACCEPTANCE OF THE SERVICES PROVIDED UNDER ITEM 1 AND ITEM 3 FOR LOT 1 AND UNDER ITEM 1 AND 4 FOR LOT 2 OF SCHEDULE 1</w:t>
      </w:r>
    </w:p>
    <w:p w:rsidR="009A7930" w:rsidRPr="009A7930" w:rsidRDefault="009A7930" w:rsidP="00F40776">
      <w:pPr>
        <w:widowControl w:val="0"/>
        <w:tabs>
          <w:tab w:val="left" w:pos="426"/>
        </w:tabs>
        <w:autoSpaceDE w:val="0"/>
        <w:autoSpaceDN w:val="0"/>
        <w:adjustRightInd w:val="0"/>
        <w:spacing w:after="0" w:line="240" w:lineRule="auto"/>
        <w:ind w:left="540" w:hanging="805"/>
        <w:rPr>
          <w:rFonts w:ascii="Arial" w:hAnsi="Arial" w:cs="Arial"/>
          <w:sz w:val="28"/>
          <w:szCs w:val="28"/>
        </w:rPr>
      </w:pPr>
      <w:r w:rsidRPr="009A7930">
        <w:rPr>
          <w:rFonts w:ascii="Arial" w:hAnsi="Arial" w:cs="Arial"/>
          <w:color w:val="000000"/>
          <w:sz w:val="24"/>
          <w:szCs w:val="24"/>
        </w:rPr>
        <w:t>36.</w:t>
      </w:r>
      <w:r w:rsidRPr="009A7930">
        <w:rPr>
          <w:rFonts w:ascii="Arial" w:hAnsi="Arial" w:cs="Arial"/>
          <w:sz w:val="28"/>
          <w:szCs w:val="28"/>
        </w:rPr>
        <w:tab/>
      </w:r>
      <w:r w:rsidRPr="009A7930">
        <w:rPr>
          <w:rFonts w:ascii="Arial" w:hAnsi="Arial" w:cs="Arial"/>
          <w:color w:val="000000"/>
        </w:rPr>
        <w:t>INSURANCE</w:t>
      </w:r>
    </w:p>
    <w:p w:rsidR="002E2A12" w:rsidRDefault="002E2A12" w:rsidP="009A7930">
      <w:pPr>
        <w:widowControl w:val="0"/>
        <w:autoSpaceDE w:val="0"/>
        <w:autoSpaceDN w:val="0"/>
        <w:adjustRightInd w:val="0"/>
        <w:spacing w:after="60" w:line="240" w:lineRule="auto"/>
        <w:rPr>
          <w:rFonts w:ascii="Arial" w:hAnsi="Arial" w:cs="Arial"/>
          <w:color w:val="000000"/>
        </w:rPr>
      </w:pPr>
    </w:p>
    <w:p w:rsidR="002E2A12" w:rsidRDefault="009A7930">
      <w:pPr>
        <w:widowControl w:val="0"/>
        <w:autoSpaceDE w:val="0"/>
        <w:autoSpaceDN w:val="0"/>
        <w:adjustRightInd w:val="0"/>
        <w:spacing w:after="120" w:line="240" w:lineRule="auto"/>
        <w:ind w:left="240"/>
        <w:rPr>
          <w:rFonts w:ascii="Arial" w:hAnsi="Arial" w:cs="Arial"/>
          <w:sz w:val="24"/>
          <w:szCs w:val="24"/>
        </w:rPr>
      </w:pPr>
      <w:r>
        <w:rPr>
          <w:rFonts w:ascii="Arial" w:hAnsi="Arial" w:cs="Arial"/>
          <w:color w:val="000000"/>
          <w:u w:val="single"/>
        </w:rPr>
        <w:lastRenderedPageBreak/>
        <w:t>A</w:t>
      </w:r>
      <w:r w:rsidR="002F2B8A">
        <w:rPr>
          <w:rFonts w:ascii="Arial" w:hAnsi="Arial" w:cs="Arial"/>
          <w:color w:val="000000"/>
          <w:u w:val="single"/>
        </w:rPr>
        <w:t>NNEXES TO THE CONTRACT:</w:t>
      </w:r>
    </w:p>
    <w:p w:rsidR="002E2A12" w:rsidRDefault="002E2A12">
      <w:pPr>
        <w:widowControl w:val="0"/>
        <w:autoSpaceDE w:val="0"/>
        <w:autoSpaceDN w:val="0"/>
        <w:adjustRightInd w:val="0"/>
        <w:spacing w:after="120" w:line="240" w:lineRule="auto"/>
        <w:ind w:left="666"/>
        <w:rPr>
          <w:rFonts w:ascii="Arial" w:hAnsi="Arial" w:cs="Arial"/>
          <w:sz w:val="24"/>
          <w:szCs w:val="24"/>
        </w:rPr>
      </w:pP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Schedule 1</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Schedule of Requirements for Lots 1 &amp; 2</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A to Schedule 1</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Pricing Matrix for Lots 1 &amp; 2</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Terms and Conditions</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A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Grief/Discrepancy Report</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B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Form RX462 Payment Details</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C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Payment Proforma &amp; Instructions to Raise Invoice</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D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MI Report Templates</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E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Waste Data Report</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F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Required Insurance</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G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DEFFORM 24 Parent Company Guarantee</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Appendix 1 to Annex G</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DEFFORM 24A Bank Bond</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H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Redundant Asset Task Form</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I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List of Redundant Asset Tasks</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Annex J to Schedule 2</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Statement of Good Standing</w:t>
      </w:r>
    </w:p>
    <w:p w:rsidR="002E2A12" w:rsidRDefault="00F40776" w:rsidP="00F40776">
      <w:pPr>
        <w:widowControl w:val="0"/>
        <w:tabs>
          <w:tab w:val="left" w:leader="dot" w:pos="6000"/>
        </w:tabs>
        <w:autoSpaceDE w:val="0"/>
        <w:autoSpaceDN w:val="0"/>
        <w:adjustRightInd w:val="0"/>
        <w:spacing w:after="120" w:line="240" w:lineRule="auto"/>
        <w:ind w:left="6096" w:hanging="6096"/>
        <w:rPr>
          <w:rFonts w:ascii="Arial" w:hAnsi="Arial" w:cs="Arial"/>
          <w:sz w:val="24"/>
          <w:szCs w:val="24"/>
        </w:rPr>
      </w:pPr>
      <w:r>
        <w:rPr>
          <w:rFonts w:ascii="Arial" w:hAnsi="Arial" w:cs="Arial"/>
          <w:color w:val="000000"/>
        </w:rPr>
        <w:t xml:space="preserve">          </w:t>
      </w:r>
      <w:r w:rsidR="002F2B8A">
        <w:rPr>
          <w:rFonts w:ascii="Arial" w:hAnsi="Arial" w:cs="Arial"/>
          <w:color w:val="000000"/>
        </w:rPr>
        <w:t>Schedule 3</w:t>
      </w:r>
      <w:r w:rsidR="002F2B8A">
        <w:rPr>
          <w:rFonts w:ascii="Arial" w:hAnsi="Arial" w:cs="Arial"/>
          <w:sz w:val="24"/>
          <w:szCs w:val="24"/>
        </w:rPr>
        <w:tab/>
      </w:r>
      <w:r w:rsidR="002F2B8A">
        <w:rPr>
          <w:rFonts w:ascii="Arial" w:hAnsi="Arial" w:cs="Arial"/>
          <w:color w:val="000000"/>
        </w:rPr>
        <w:t>-</w:t>
      </w:r>
      <w:r>
        <w:rPr>
          <w:rFonts w:ascii="Arial" w:hAnsi="Arial" w:cs="Arial"/>
          <w:color w:val="000000"/>
        </w:rPr>
        <w:t xml:space="preserve"> </w:t>
      </w:r>
      <w:r w:rsidR="002F2B8A">
        <w:rPr>
          <w:rFonts w:ascii="Arial" w:hAnsi="Arial" w:cs="Arial"/>
          <w:color w:val="000000"/>
        </w:rPr>
        <w:t>Statement of Requirement</w:t>
      </w:r>
      <w:r>
        <w:rPr>
          <w:rFonts w:ascii="Arial" w:hAnsi="Arial" w:cs="Arial"/>
          <w:color w:val="000000"/>
        </w:rPr>
        <w:t xml:space="preserve"> (</w:t>
      </w:r>
      <w:proofErr w:type="spellStart"/>
      <w:r>
        <w:rPr>
          <w:rFonts w:ascii="Arial" w:hAnsi="Arial" w:cs="Arial"/>
          <w:color w:val="000000"/>
        </w:rPr>
        <w:t>SToR</w:t>
      </w:r>
      <w:proofErr w:type="spellEnd"/>
      <w:r>
        <w:rPr>
          <w:rFonts w:ascii="Arial" w:hAnsi="Arial" w:cs="Arial"/>
          <w:color w:val="000000"/>
        </w:rPr>
        <w:t>)</w:t>
      </w:r>
    </w:p>
    <w:p w:rsidR="002E2A12" w:rsidRDefault="002F2B8A">
      <w:pPr>
        <w:widowControl w:val="0"/>
        <w:tabs>
          <w:tab w:val="left" w:leader="dot" w:pos="6000"/>
        </w:tabs>
        <w:autoSpaceDE w:val="0"/>
        <w:autoSpaceDN w:val="0"/>
        <w:adjustRightInd w:val="0"/>
        <w:spacing w:after="120" w:line="240" w:lineRule="auto"/>
        <w:ind w:left="666"/>
        <w:rPr>
          <w:rFonts w:ascii="Arial" w:hAnsi="Arial" w:cs="Arial"/>
          <w:sz w:val="24"/>
          <w:szCs w:val="24"/>
        </w:rPr>
      </w:pPr>
      <w:r>
        <w:rPr>
          <w:rFonts w:ascii="Arial" w:hAnsi="Arial" w:cs="Arial"/>
          <w:color w:val="000000"/>
        </w:rPr>
        <w:t>Schedule 4</w:t>
      </w:r>
      <w:r>
        <w:rPr>
          <w:rFonts w:ascii="Arial" w:hAnsi="Arial" w:cs="Arial"/>
          <w:sz w:val="24"/>
          <w:szCs w:val="24"/>
        </w:rPr>
        <w:tab/>
      </w:r>
      <w:r>
        <w:rPr>
          <w:rFonts w:ascii="Arial" w:hAnsi="Arial" w:cs="Arial"/>
          <w:color w:val="000000"/>
        </w:rPr>
        <w:t>-</w:t>
      </w:r>
      <w:r w:rsidR="00F40776">
        <w:rPr>
          <w:rFonts w:ascii="Arial" w:hAnsi="Arial" w:cs="Arial"/>
          <w:color w:val="000000"/>
        </w:rPr>
        <w:t xml:space="preserve"> </w:t>
      </w:r>
      <w:r>
        <w:rPr>
          <w:rFonts w:ascii="Arial" w:hAnsi="Arial" w:cs="Arial"/>
          <w:color w:val="000000"/>
        </w:rPr>
        <w:t>Transfer Regulations (TUPE)</w:t>
      </w:r>
    </w:p>
    <w:p w:rsidR="002E2A12" w:rsidRDefault="00F40776">
      <w:pPr>
        <w:widowControl w:val="0"/>
        <w:tabs>
          <w:tab w:val="left" w:leader="dot" w:pos="6000"/>
        </w:tabs>
        <w:autoSpaceDE w:val="0"/>
        <w:autoSpaceDN w:val="0"/>
        <w:adjustRightInd w:val="0"/>
        <w:spacing w:after="120" w:line="240" w:lineRule="auto"/>
        <w:ind w:left="240"/>
        <w:rPr>
          <w:rFonts w:ascii="Arial" w:hAnsi="Arial" w:cs="Arial"/>
          <w:sz w:val="24"/>
          <w:szCs w:val="24"/>
        </w:rPr>
      </w:pPr>
      <w:r>
        <w:rPr>
          <w:rFonts w:ascii="Arial" w:hAnsi="Arial" w:cs="Arial"/>
          <w:color w:val="000000"/>
        </w:rPr>
        <w:t xml:space="preserve">       </w:t>
      </w:r>
      <w:r w:rsidR="002F2B8A">
        <w:rPr>
          <w:rFonts w:ascii="Arial" w:hAnsi="Arial" w:cs="Arial"/>
          <w:color w:val="000000"/>
        </w:rPr>
        <w:t>DEFFORM 111</w:t>
      </w:r>
      <w:r w:rsidR="002F2B8A">
        <w:rPr>
          <w:rFonts w:ascii="Arial" w:hAnsi="Arial" w:cs="Arial"/>
          <w:sz w:val="24"/>
          <w:szCs w:val="24"/>
        </w:rPr>
        <w:tab/>
      </w:r>
      <w:r w:rsidR="002F2B8A">
        <w:rPr>
          <w:rFonts w:ascii="Arial" w:hAnsi="Arial" w:cs="Arial"/>
          <w:color w:val="000000"/>
        </w:rPr>
        <w:t>-</w:t>
      </w:r>
      <w:r>
        <w:rPr>
          <w:rFonts w:ascii="Arial" w:hAnsi="Arial" w:cs="Arial"/>
          <w:sz w:val="24"/>
          <w:szCs w:val="24"/>
        </w:rPr>
        <w:t xml:space="preserve"> </w:t>
      </w:r>
      <w:r w:rsidR="002F2B8A">
        <w:rPr>
          <w:rFonts w:ascii="Arial" w:hAnsi="Arial" w:cs="Arial"/>
          <w:color w:val="000000"/>
        </w:rPr>
        <w:t>Appendix to the Contract</w:t>
      </w:r>
    </w:p>
    <w:p w:rsidR="002E2A12" w:rsidRDefault="00F40776">
      <w:pPr>
        <w:widowControl w:val="0"/>
        <w:autoSpaceDE w:val="0"/>
        <w:autoSpaceDN w:val="0"/>
        <w:adjustRightInd w:val="0"/>
        <w:spacing w:after="120" w:line="240" w:lineRule="auto"/>
        <w:ind w:left="687"/>
        <w:rPr>
          <w:rFonts w:ascii="Arial" w:hAnsi="Arial" w:cs="Arial"/>
          <w:sz w:val="24"/>
          <w:szCs w:val="24"/>
        </w:rPr>
      </w:pPr>
      <w:r>
        <w:rPr>
          <w:rFonts w:ascii="Arial" w:hAnsi="Arial" w:cs="Arial"/>
          <w:color w:val="000000"/>
        </w:rPr>
        <w:t xml:space="preserve">                                                                                       </w:t>
      </w:r>
      <w:r w:rsidR="002F2B8A">
        <w:rPr>
          <w:rFonts w:ascii="Arial" w:hAnsi="Arial" w:cs="Arial"/>
          <w:color w:val="000000"/>
        </w:rPr>
        <w:t>- Addresses and Other</w:t>
      </w:r>
    </w:p>
    <w:p w:rsidR="002E2A12" w:rsidRDefault="00F40776" w:rsidP="00F40776">
      <w:pPr>
        <w:widowControl w:val="0"/>
        <w:autoSpaceDE w:val="0"/>
        <w:autoSpaceDN w:val="0"/>
        <w:adjustRightInd w:val="0"/>
        <w:spacing w:after="120" w:line="240" w:lineRule="auto"/>
        <w:ind w:left="5040"/>
        <w:rPr>
          <w:rFonts w:ascii="Arial" w:hAnsi="Arial" w:cs="Arial"/>
          <w:sz w:val="24"/>
          <w:szCs w:val="24"/>
        </w:rPr>
      </w:pPr>
      <w:r>
        <w:rPr>
          <w:rFonts w:ascii="Arial" w:hAnsi="Arial" w:cs="Arial"/>
          <w:color w:val="000000"/>
        </w:rPr>
        <w:t xml:space="preserve">                  </w:t>
      </w:r>
      <w:r w:rsidR="002F2B8A">
        <w:rPr>
          <w:rFonts w:ascii="Arial" w:hAnsi="Arial" w:cs="Arial"/>
          <w:color w:val="000000"/>
        </w:rPr>
        <w:t>Information</w:t>
      </w:r>
    </w:p>
    <w:p w:rsidR="002E2A12" w:rsidRDefault="002E2A12">
      <w:pPr>
        <w:widowControl w:val="0"/>
        <w:autoSpaceDE w:val="0"/>
        <w:autoSpaceDN w:val="0"/>
        <w:adjustRightInd w:val="0"/>
        <w:spacing w:after="200" w:line="276" w:lineRule="auto"/>
        <w:ind w:left="120" w:right="114"/>
        <w:rPr>
          <w:rFonts w:ascii="Arial" w:hAnsi="Arial" w:cs="Arial"/>
          <w:sz w:val="24"/>
          <w:szCs w:val="24"/>
        </w:rPr>
      </w:pPr>
    </w:p>
    <w:p w:rsidR="002E2A12" w:rsidRDefault="002F2B8A">
      <w:pPr>
        <w:widowControl w:val="0"/>
        <w:autoSpaceDE w:val="0"/>
        <w:autoSpaceDN w:val="0"/>
        <w:adjustRightInd w:val="0"/>
        <w:spacing w:after="0" w:line="240" w:lineRule="auto"/>
        <w:ind w:left="120"/>
        <w:rPr>
          <w:rFonts w:ascii="Arial" w:hAnsi="Arial" w:cs="Arial"/>
          <w:color w:val="000000"/>
        </w:rPr>
      </w:pPr>
      <w:r>
        <w:rPr>
          <w:rFonts w:ascii="Arial" w:hAnsi="Arial" w:cs="Arial"/>
          <w:sz w:val="24"/>
          <w:szCs w:val="24"/>
        </w:rPr>
        <w:br w:type="page"/>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lastRenderedPageBreak/>
        <w:t>1</w:t>
      </w:r>
      <w:r>
        <w:rPr>
          <w:rFonts w:ascii="Arial" w:hAnsi="Arial" w:cs="Arial"/>
          <w:color w:val="FF0000"/>
        </w:rPr>
        <w:t>.</w:t>
      </w:r>
      <w:r w:rsidR="00F40776">
        <w:rPr>
          <w:rFonts w:ascii="Arial" w:hAnsi="Arial" w:cs="Arial"/>
          <w:color w:val="000000"/>
        </w:rPr>
        <w:tab/>
      </w:r>
      <w:r>
        <w:rPr>
          <w:rFonts w:ascii="Arial" w:hAnsi="Arial" w:cs="Arial"/>
          <w:b/>
          <w:bCs/>
          <w:color w:val="000000"/>
          <w:u w:val="single"/>
        </w:rPr>
        <w:t>DEFINITIONS</w:t>
      </w:r>
    </w:p>
    <w:p w:rsidR="003608DE" w:rsidRDefault="003608DE" w:rsidP="009A7930">
      <w:pPr>
        <w:widowControl w:val="0"/>
        <w:tabs>
          <w:tab w:val="left" w:leader="dot" w:pos="6000"/>
        </w:tabs>
        <w:autoSpaceDE w:val="0"/>
        <w:autoSpaceDN w:val="0"/>
        <w:adjustRightInd w:val="0"/>
        <w:spacing w:after="60" w:line="240" w:lineRule="auto"/>
        <w:ind w:left="567" w:hanging="447"/>
        <w:jc w:val="both"/>
        <w:rPr>
          <w:rFonts w:ascii="Arial" w:hAnsi="Arial" w:cs="Arial"/>
          <w:sz w:val="24"/>
          <w:szCs w:val="24"/>
        </w:rPr>
      </w:pPr>
    </w:p>
    <w:p w:rsidR="002E2A12" w:rsidRDefault="002F2B8A" w:rsidP="009A7930">
      <w:pPr>
        <w:widowControl w:val="0"/>
        <w:tabs>
          <w:tab w:val="left" w:leader="dot" w:pos="6000"/>
        </w:tabs>
        <w:autoSpaceDE w:val="0"/>
        <w:autoSpaceDN w:val="0"/>
        <w:adjustRightInd w:val="0"/>
        <w:spacing w:after="60" w:line="240" w:lineRule="auto"/>
        <w:ind w:left="567" w:hanging="447"/>
        <w:jc w:val="both"/>
        <w:rPr>
          <w:rFonts w:ascii="Arial" w:hAnsi="Arial" w:cs="Arial"/>
          <w:sz w:val="24"/>
          <w:szCs w:val="24"/>
        </w:rPr>
      </w:pPr>
      <w:r>
        <w:rPr>
          <w:rFonts w:ascii="Arial" w:hAnsi="Arial" w:cs="Arial"/>
          <w:color w:val="000000"/>
        </w:rPr>
        <w:t>1.1</w:t>
      </w:r>
      <w:r w:rsidR="009A7930">
        <w:rPr>
          <w:rFonts w:ascii="Arial" w:hAnsi="Arial" w:cs="Arial"/>
          <w:sz w:val="24"/>
          <w:szCs w:val="24"/>
        </w:rPr>
        <w:t xml:space="preserve"> </w:t>
      </w:r>
      <w:r>
        <w:rPr>
          <w:rFonts w:ascii="Arial" w:hAnsi="Arial" w:cs="Arial"/>
          <w:color w:val="000000"/>
        </w:rPr>
        <w:t>Further to DEFCON 501, the following words and expressions shall have the meanings given to them:</w:t>
      </w:r>
    </w:p>
    <w:p w:rsidR="003608DE" w:rsidRDefault="003608DE"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jc w:val="both"/>
        <w:rPr>
          <w:rFonts w:ascii="Arial" w:hAnsi="Arial" w:cs="Arial"/>
          <w:sz w:val="24"/>
          <w:szCs w:val="24"/>
        </w:rPr>
      </w:pPr>
      <w:r>
        <w:rPr>
          <w:rFonts w:ascii="Arial" w:hAnsi="Arial" w:cs="Arial"/>
          <w:color w:val="000000"/>
        </w:rPr>
        <w:t>1.1.1</w:t>
      </w:r>
      <w:r w:rsidR="009A7930">
        <w:rPr>
          <w:rFonts w:ascii="Arial" w:hAnsi="Arial" w:cs="Arial"/>
          <w:sz w:val="24"/>
          <w:szCs w:val="24"/>
        </w:rPr>
        <w:t xml:space="preserve"> </w:t>
      </w:r>
      <w:r>
        <w:rPr>
          <w:rFonts w:ascii="Arial" w:hAnsi="Arial" w:cs="Arial"/>
          <w:color w:val="000000"/>
        </w:rPr>
        <w:t>“Authorised Demander” or “Authority’s Designated Officer” shall mean the contact detailed in Box 2 of DEFFORM 111 - Appendix to Contract, who is the exclusive Authority representative empowered to place Routine Tasks against the Contract.</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1.1.2</w:t>
      </w:r>
      <w:r w:rsidR="009A7930">
        <w:rPr>
          <w:rFonts w:ascii="Arial" w:hAnsi="Arial" w:cs="Arial"/>
          <w:sz w:val="24"/>
          <w:szCs w:val="24"/>
        </w:rPr>
        <w:t xml:space="preserve"> </w:t>
      </w:r>
      <w:r>
        <w:rPr>
          <w:rFonts w:ascii="Arial" w:hAnsi="Arial" w:cs="Arial"/>
          <w:color w:val="000000"/>
        </w:rPr>
        <w:t>“Scrap Metal Assets” means any item within the scope of this Contract, as defined by the list of categories identified in paragraph 3.3 of the Statement of Requirement (</w:t>
      </w:r>
      <w:proofErr w:type="spellStart"/>
      <w:r>
        <w:rPr>
          <w:rFonts w:ascii="Arial" w:hAnsi="Arial" w:cs="Arial"/>
          <w:color w:val="000000"/>
        </w:rPr>
        <w:t>StOR</w:t>
      </w:r>
      <w:proofErr w:type="spellEnd"/>
      <w:r>
        <w:rPr>
          <w:rFonts w:ascii="Arial" w:hAnsi="Arial" w:cs="Arial"/>
          <w:color w:val="000000"/>
        </w:rPr>
        <w:t>) for Lots 1 and 2 at Schedule 3 to the Contract and which has been subject to a formal Tasking by The Authority to The Contractor, as Surplus to requirements, beyond use or beyond economic use, except where such items are subsequently identified as Goods Received in Error (GRIE).</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1.1.3.</w:t>
      </w:r>
      <w:r w:rsidR="009A7930">
        <w:rPr>
          <w:rFonts w:ascii="Arial" w:hAnsi="Arial" w:cs="Arial"/>
          <w:sz w:val="24"/>
          <w:szCs w:val="24"/>
        </w:rPr>
        <w:t xml:space="preserve"> </w:t>
      </w:r>
      <w:r>
        <w:rPr>
          <w:rFonts w:ascii="Arial" w:hAnsi="Arial" w:cs="Arial"/>
          <w:color w:val="000000"/>
        </w:rPr>
        <w:t>“Task”, “Tasks”, “Tasking” or “Taskings” shall mean a firm instruction placed on The Contractor by The Authority, through the issue of a Routine Task Form, as distinct from a Redundant Asset Task.</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r>
        <w:rPr>
          <w:rFonts w:ascii="Arial" w:hAnsi="Arial" w:cs="Arial"/>
          <w:color w:val="000000"/>
        </w:rPr>
        <w:t>1.1.4.</w:t>
      </w:r>
      <w:r w:rsidR="009A7930">
        <w:rPr>
          <w:rFonts w:ascii="Arial" w:hAnsi="Arial" w:cs="Arial"/>
          <w:sz w:val="24"/>
          <w:szCs w:val="24"/>
        </w:rPr>
        <w:t xml:space="preserve"> </w:t>
      </w:r>
      <w:r>
        <w:rPr>
          <w:rFonts w:ascii="Arial" w:hAnsi="Arial" w:cs="Arial"/>
          <w:color w:val="000000"/>
        </w:rPr>
        <w:t>“DIA AAC” shall mean The Authority’s Defence Internal Audit Asset Accounting Centre.</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1.1.5.</w:t>
      </w:r>
      <w:r w:rsidR="009A7930">
        <w:rPr>
          <w:rFonts w:ascii="Arial" w:hAnsi="Arial" w:cs="Arial"/>
          <w:sz w:val="24"/>
          <w:szCs w:val="24"/>
        </w:rPr>
        <w:t xml:space="preserve"> </w:t>
      </w:r>
      <w:r>
        <w:rPr>
          <w:rFonts w:ascii="Arial" w:hAnsi="Arial" w:cs="Arial"/>
          <w:color w:val="000000"/>
        </w:rPr>
        <w:t>“Discrepancy Items” shall mean any Scrap Metal Assets collected or received by The Contractor that vary from any information contained on the Routine Task Form.</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1.1.6.</w:t>
      </w:r>
      <w:r w:rsidR="009A7930">
        <w:rPr>
          <w:rFonts w:ascii="Arial" w:hAnsi="Arial" w:cs="Arial"/>
          <w:sz w:val="24"/>
          <w:szCs w:val="24"/>
        </w:rPr>
        <w:t xml:space="preserve"> </w:t>
      </w:r>
      <w:r>
        <w:rPr>
          <w:rFonts w:ascii="Arial" w:hAnsi="Arial" w:cs="Arial"/>
          <w:color w:val="000000"/>
        </w:rPr>
        <w:t>“Drawdown” and “Drawdown Period” shall mean the activities required to be performed by The Contractor after expiry of the Service Period in accordance with Condition 34of the Contract. For the avoidance of doubt, The Authority will not make any new Taskings to the Contractor during the Drawdown Period.</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1.1.7.</w:t>
      </w:r>
      <w:r w:rsidR="009A7930">
        <w:rPr>
          <w:rFonts w:ascii="Arial" w:hAnsi="Arial" w:cs="Arial"/>
          <w:sz w:val="24"/>
          <w:szCs w:val="24"/>
        </w:rPr>
        <w:t xml:space="preserve"> </w:t>
      </w:r>
      <w:r>
        <w:rPr>
          <w:rFonts w:ascii="Arial" w:hAnsi="Arial" w:cs="Arial"/>
          <w:color w:val="000000"/>
        </w:rPr>
        <w:t>“Goods for Destruction or Recycling” (GDR) shall mean Scrap Metal Assets that The Contractor considers beyond economic use which will be either incinerated or recycled by The Contractor.</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1.1.8.</w:t>
      </w:r>
      <w:r w:rsidR="009A7930">
        <w:rPr>
          <w:rFonts w:ascii="Arial" w:hAnsi="Arial" w:cs="Arial"/>
          <w:sz w:val="24"/>
          <w:szCs w:val="24"/>
        </w:rPr>
        <w:t xml:space="preserve"> </w:t>
      </w:r>
      <w:r>
        <w:rPr>
          <w:rFonts w:ascii="Arial" w:hAnsi="Arial" w:cs="Arial"/>
          <w:color w:val="000000"/>
        </w:rPr>
        <w:t xml:space="preserve">“Goods Received </w:t>
      </w:r>
      <w:proofErr w:type="gramStart"/>
      <w:r>
        <w:rPr>
          <w:rFonts w:ascii="Arial" w:hAnsi="Arial" w:cs="Arial"/>
          <w:color w:val="000000"/>
        </w:rPr>
        <w:t>In</w:t>
      </w:r>
      <w:proofErr w:type="gramEnd"/>
      <w:r>
        <w:rPr>
          <w:rFonts w:ascii="Arial" w:hAnsi="Arial" w:cs="Arial"/>
          <w:color w:val="000000"/>
        </w:rPr>
        <w:t xml:space="preserve"> Error” (GRIE) shall mean any Scrap Metal Assets collected or received by The Contractor that have not been listed for collection on the Routine Task Form and which are accepted by The Authority as not being listed for collection.</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1.1.9.</w:t>
      </w:r>
      <w:r w:rsidR="009A7930">
        <w:rPr>
          <w:rFonts w:ascii="Arial" w:hAnsi="Arial" w:cs="Arial"/>
          <w:sz w:val="24"/>
          <w:szCs w:val="24"/>
        </w:rPr>
        <w:t xml:space="preserve"> </w:t>
      </w:r>
      <w:r>
        <w:rPr>
          <w:rFonts w:ascii="Arial" w:hAnsi="Arial" w:cs="Arial"/>
          <w:color w:val="000000"/>
        </w:rPr>
        <w:t>“Loading” shall mean the point at which The Contractor handles Scrap Metal Assets</w:t>
      </w:r>
      <w:r w:rsidR="009A7930">
        <w:rPr>
          <w:rFonts w:ascii="Arial" w:hAnsi="Arial" w:cs="Arial"/>
          <w:color w:val="000000"/>
        </w:rPr>
        <w:t xml:space="preserve"> </w:t>
      </w:r>
      <w:r>
        <w:rPr>
          <w:rFonts w:ascii="Arial" w:hAnsi="Arial" w:cs="Arial"/>
          <w:color w:val="000000"/>
        </w:rPr>
        <w:t>or attaches any form of its own equipment to any Authority-owned container for the purpose of removing Scrap Metal</w:t>
      </w:r>
      <w:r w:rsidR="009A7930">
        <w:rPr>
          <w:rFonts w:ascii="Arial" w:hAnsi="Arial" w:cs="Arial"/>
          <w:color w:val="000000"/>
        </w:rPr>
        <w:t xml:space="preserve"> </w:t>
      </w:r>
      <w:r>
        <w:rPr>
          <w:rFonts w:ascii="Arial" w:hAnsi="Arial" w:cs="Arial"/>
          <w:color w:val="000000"/>
        </w:rPr>
        <w:t>from The Authority’s premises.</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1.1.10.</w:t>
      </w:r>
      <w:r w:rsidR="009A7930">
        <w:rPr>
          <w:rFonts w:ascii="Arial" w:hAnsi="Arial" w:cs="Arial"/>
          <w:sz w:val="24"/>
          <w:szCs w:val="24"/>
        </w:rPr>
        <w:t xml:space="preserve"> </w:t>
      </w:r>
      <w:r>
        <w:rPr>
          <w:rFonts w:ascii="Arial" w:hAnsi="Arial" w:cs="Arial"/>
          <w:color w:val="000000"/>
        </w:rPr>
        <w:t>“Sub-contract” or “Subcontract” shall mean any contract or order placed by The Contractor with a Sub-contractor.</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1.1.11.</w:t>
      </w:r>
      <w:r w:rsidR="009A7930">
        <w:rPr>
          <w:rFonts w:ascii="Arial" w:hAnsi="Arial" w:cs="Arial"/>
          <w:sz w:val="24"/>
          <w:szCs w:val="24"/>
        </w:rPr>
        <w:t xml:space="preserve"> </w:t>
      </w:r>
      <w:r>
        <w:rPr>
          <w:rFonts w:ascii="Arial" w:hAnsi="Arial" w:cs="Arial"/>
          <w:color w:val="000000"/>
        </w:rPr>
        <w:t>“Sub-contractor” or “Subcontractor” shall mean any person or organisation with whom The Contractor enters into a Sub-contract for the purpose of meeting its obligations under this Contract.</w:t>
      </w:r>
    </w:p>
    <w:p w:rsidR="002E2A12" w:rsidRDefault="002F2B8A" w:rsidP="003608DE">
      <w:pPr>
        <w:widowControl w:val="0"/>
        <w:tabs>
          <w:tab w:val="left" w:leader="dot" w:pos="6000"/>
        </w:tabs>
        <w:autoSpaceDE w:val="0"/>
        <w:autoSpaceDN w:val="0"/>
        <w:adjustRightInd w:val="0"/>
        <w:spacing w:after="60" w:line="240" w:lineRule="auto"/>
        <w:ind w:left="851" w:hanging="851"/>
        <w:jc w:val="both"/>
        <w:rPr>
          <w:rFonts w:ascii="Arial" w:hAnsi="Arial" w:cs="Arial"/>
          <w:sz w:val="24"/>
          <w:szCs w:val="24"/>
        </w:rPr>
      </w:pPr>
      <w:r>
        <w:rPr>
          <w:rFonts w:ascii="Arial" w:hAnsi="Arial" w:cs="Arial"/>
          <w:color w:val="000000"/>
        </w:rPr>
        <w:lastRenderedPageBreak/>
        <w:t>1.1.12</w:t>
      </w:r>
      <w:r w:rsidR="009A7930">
        <w:rPr>
          <w:rFonts w:ascii="Arial" w:hAnsi="Arial" w:cs="Arial"/>
          <w:sz w:val="24"/>
          <w:szCs w:val="24"/>
        </w:rPr>
        <w:t xml:space="preserve"> </w:t>
      </w:r>
      <w:r>
        <w:rPr>
          <w:rFonts w:ascii="Arial" w:hAnsi="Arial" w:cs="Arial"/>
          <w:color w:val="000000"/>
        </w:rPr>
        <w:t>“Service” or “Services” shall mean the activities described in the Statement of Requirement (</w:t>
      </w:r>
      <w:proofErr w:type="spellStart"/>
      <w:r>
        <w:rPr>
          <w:rFonts w:ascii="Arial" w:hAnsi="Arial" w:cs="Arial"/>
          <w:color w:val="000000"/>
        </w:rPr>
        <w:t>StOR</w:t>
      </w:r>
      <w:proofErr w:type="spellEnd"/>
      <w:r>
        <w:rPr>
          <w:rFonts w:ascii="Arial" w:hAnsi="Arial" w:cs="Arial"/>
          <w:color w:val="000000"/>
        </w:rPr>
        <w:t>) at Schedule 3to the Contract.</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851" w:hanging="851"/>
        <w:jc w:val="both"/>
        <w:rPr>
          <w:rFonts w:ascii="Arial" w:hAnsi="Arial" w:cs="Arial"/>
          <w:sz w:val="24"/>
          <w:szCs w:val="24"/>
        </w:rPr>
      </w:pPr>
      <w:r>
        <w:rPr>
          <w:rFonts w:ascii="Arial" w:hAnsi="Arial" w:cs="Arial"/>
          <w:color w:val="000000"/>
        </w:rPr>
        <w:t>1.1.13.</w:t>
      </w:r>
      <w:r w:rsidR="009A7930">
        <w:rPr>
          <w:rFonts w:ascii="Arial" w:hAnsi="Arial" w:cs="Arial"/>
          <w:sz w:val="24"/>
          <w:szCs w:val="24"/>
        </w:rPr>
        <w:t xml:space="preserve"> </w:t>
      </w:r>
      <w:r>
        <w:rPr>
          <w:rFonts w:ascii="Arial" w:hAnsi="Arial" w:cs="Arial"/>
          <w:color w:val="000000"/>
        </w:rPr>
        <w:t>“Service Period” shall mean the period of time between the date of Contract and the date of the expiry of the Service Period including any option periods exercised, and prior to the commencement of the Drawdown Period, as defined under Item 3 for Lot 1 and Item 4 for Lot 2 of Schedule 1, the Schedule of Requirements.</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851" w:hanging="851"/>
        <w:jc w:val="both"/>
        <w:rPr>
          <w:rFonts w:ascii="Arial" w:hAnsi="Arial" w:cs="Arial"/>
          <w:sz w:val="24"/>
          <w:szCs w:val="24"/>
        </w:rPr>
      </w:pPr>
      <w:r>
        <w:rPr>
          <w:rFonts w:ascii="Arial" w:hAnsi="Arial" w:cs="Arial"/>
          <w:color w:val="000000"/>
        </w:rPr>
        <w:t>1.1.14.</w:t>
      </w:r>
      <w:r w:rsidR="009A7930">
        <w:rPr>
          <w:rFonts w:ascii="Arial" w:hAnsi="Arial" w:cs="Arial"/>
          <w:sz w:val="24"/>
          <w:szCs w:val="24"/>
        </w:rPr>
        <w:t xml:space="preserve"> </w:t>
      </w:r>
      <w:r>
        <w:rPr>
          <w:rFonts w:ascii="Arial" w:hAnsi="Arial" w:cs="Arial"/>
          <w:color w:val="000000"/>
        </w:rPr>
        <w:t>“Unloading” shall mean the point at which any Scrap Metal Assets</w:t>
      </w:r>
      <w:r w:rsidR="009A7930">
        <w:rPr>
          <w:rFonts w:ascii="Arial" w:hAnsi="Arial" w:cs="Arial"/>
          <w:color w:val="000000"/>
        </w:rPr>
        <w:t xml:space="preserve"> </w:t>
      </w:r>
      <w:r>
        <w:rPr>
          <w:rFonts w:ascii="Arial" w:hAnsi="Arial" w:cs="Arial"/>
          <w:color w:val="000000"/>
        </w:rPr>
        <w:t>are deposited in either The Contractor’s or The Authority’s premises (as the case may be).</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851" w:hanging="851"/>
        <w:jc w:val="both"/>
        <w:rPr>
          <w:rFonts w:ascii="Arial" w:hAnsi="Arial" w:cs="Arial"/>
          <w:sz w:val="24"/>
          <w:szCs w:val="24"/>
        </w:rPr>
      </w:pPr>
      <w:r>
        <w:rPr>
          <w:rFonts w:ascii="Arial" w:hAnsi="Arial" w:cs="Arial"/>
          <w:color w:val="000000"/>
        </w:rPr>
        <w:t>1.1.15.</w:t>
      </w:r>
      <w:r w:rsidR="009A7930">
        <w:rPr>
          <w:rFonts w:ascii="Arial" w:hAnsi="Arial" w:cs="Arial"/>
          <w:sz w:val="24"/>
          <w:szCs w:val="24"/>
        </w:rPr>
        <w:t xml:space="preserve"> </w:t>
      </w:r>
      <w:r>
        <w:rPr>
          <w:rFonts w:ascii="Arial" w:hAnsi="Arial" w:cs="Arial"/>
          <w:color w:val="000000"/>
        </w:rPr>
        <w:t>"Routine Task" shall mean a Task that covers the normal Service described in the Statement of Requirements (</w:t>
      </w:r>
      <w:proofErr w:type="spellStart"/>
      <w:r>
        <w:rPr>
          <w:rFonts w:ascii="Arial" w:hAnsi="Arial" w:cs="Arial"/>
          <w:color w:val="000000"/>
        </w:rPr>
        <w:t>StOR</w:t>
      </w:r>
      <w:proofErr w:type="spellEnd"/>
      <w:r>
        <w:rPr>
          <w:rFonts w:ascii="Arial" w:hAnsi="Arial" w:cs="Arial"/>
          <w:color w:val="000000"/>
        </w:rPr>
        <w:t>) for Lot 1 at Schedule 3to the Contract.</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1.1.16.</w:t>
      </w:r>
      <w:r w:rsidR="009A7930">
        <w:rPr>
          <w:rFonts w:ascii="Arial" w:hAnsi="Arial" w:cs="Arial"/>
          <w:sz w:val="24"/>
          <w:szCs w:val="24"/>
        </w:rPr>
        <w:t xml:space="preserve"> </w:t>
      </w:r>
      <w:r>
        <w:rPr>
          <w:rFonts w:ascii="Arial" w:hAnsi="Arial" w:cs="Arial"/>
          <w:color w:val="000000"/>
        </w:rPr>
        <w:t>“Redundant Asset Task” shall mean a task that covers a material change to the normal service described in the Statement of Requirement (</w:t>
      </w:r>
      <w:proofErr w:type="spellStart"/>
      <w:r>
        <w:rPr>
          <w:rFonts w:ascii="Arial" w:hAnsi="Arial" w:cs="Arial"/>
          <w:color w:val="000000"/>
        </w:rPr>
        <w:t>StOR</w:t>
      </w:r>
      <w:proofErr w:type="spellEnd"/>
      <w:r>
        <w:rPr>
          <w:rFonts w:ascii="Arial" w:hAnsi="Arial" w:cs="Arial"/>
          <w:color w:val="000000"/>
        </w:rPr>
        <w:t>) for Lot 2 at Schedule 3to the contract and as defined in Condition 23of the contract.</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1.1.17. “Demurrage” shall mean a charge payable by the Authority to the Contractor if a collection is delayed longer than an agreed time period of 60 minutes.</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w:t>
      </w:r>
      <w:r w:rsidR="00F40776">
        <w:rPr>
          <w:rFonts w:ascii="Arial" w:hAnsi="Arial" w:cs="Arial"/>
          <w:color w:val="000000"/>
        </w:rPr>
        <w:tab/>
      </w:r>
      <w:r>
        <w:rPr>
          <w:rFonts w:ascii="Arial" w:hAnsi="Arial" w:cs="Arial"/>
          <w:b/>
          <w:bCs/>
          <w:color w:val="000000"/>
        </w:rPr>
        <w:t>SCOPE AND DURATION</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2.1</w:t>
      </w:r>
      <w:r w:rsidR="009A7930">
        <w:rPr>
          <w:rFonts w:ascii="Arial" w:hAnsi="Arial" w:cs="Arial"/>
          <w:sz w:val="24"/>
          <w:szCs w:val="24"/>
        </w:rPr>
        <w:t xml:space="preserve"> </w:t>
      </w:r>
      <w:r>
        <w:rPr>
          <w:rFonts w:ascii="Arial" w:hAnsi="Arial" w:cs="Arial"/>
          <w:color w:val="000000"/>
        </w:rPr>
        <w:t>Subject to Termination of this Contract for any reason, the scope of the Contract shall include two distinct phases, as follows:</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0C19E3">
      <w:pPr>
        <w:widowControl w:val="0"/>
        <w:autoSpaceDE w:val="0"/>
        <w:autoSpaceDN w:val="0"/>
        <w:adjustRightInd w:val="0"/>
        <w:spacing w:after="60" w:line="240" w:lineRule="auto"/>
        <w:jc w:val="both"/>
        <w:rPr>
          <w:rFonts w:ascii="Arial" w:hAnsi="Arial" w:cs="Arial"/>
          <w:sz w:val="24"/>
          <w:szCs w:val="24"/>
        </w:rPr>
      </w:pPr>
      <w:r>
        <w:rPr>
          <w:rFonts w:ascii="Arial" w:hAnsi="Arial" w:cs="Arial"/>
          <w:color w:val="000000"/>
        </w:rPr>
        <w:t>2.1.1.</w:t>
      </w:r>
      <w:r w:rsidR="000C19E3">
        <w:rPr>
          <w:rFonts w:ascii="Arial" w:hAnsi="Arial" w:cs="Arial"/>
          <w:color w:val="000000"/>
        </w:rPr>
        <w:t xml:space="preserve"> </w:t>
      </w:r>
      <w:r>
        <w:rPr>
          <w:rFonts w:ascii="Arial" w:hAnsi="Arial" w:cs="Arial"/>
          <w:color w:val="000000"/>
        </w:rPr>
        <w:t>Service Period, under Item 1 of the Schedule of Requirements;</w:t>
      </w:r>
    </w:p>
    <w:p w:rsidR="002E2A12" w:rsidRDefault="002F2B8A">
      <w:pPr>
        <w:widowControl w:val="0"/>
        <w:autoSpaceDE w:val="0"/>
        <w:autoSpaceDN w:val="0"/>
        <w:adjustRightInd w:val="0"/>
        <w:spacing w:before="200" w:after="260" w:line="240" w:lineRule="auto"/>
        <w:ind w:left="2184"/>
        <w:jc w:val="both"/>
        <w:rPr>
          <w:rFonts w:ascii="Arial" w:hAnsi="Arial" w:cs="Arial"/>
          <w:sz w:val="24"/>
          <w:szCs w:val="24"/>
        </w:rPr>
      </w:pPr>
      <w:r>
        <w:rPr>
          <w:rFonts w:ascii="Arial" w:hAnsi="Arial" w:cs="Arial"/>
          <w:b/>
          <w:bCs/>
          <w:color w:val="000000"/>
        </w:rPr>
        <w:t>And</w:t>
      </w:r>
    </w:p>
    <w:p w:rsidR="002E2A12" w:rsidRDefault="002F2B8A" w:rsidP="000C19E3">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2.1.2.</w:t>
      </w:r>
      <w:r w:rsidR="000C19E3">
        <w:rPr>
          <w:rFonts w:ascii="Arial" w:hAnsi="Arial" w:cs="Arial"/>
          <w:sz w:val="24"/>
          <w:szCs w:val="24"/>
        </w:rPr>
        <w:t xml:space="preserve"> </w:t>
      </w:r>
      <w:r>
        <w:rPr>
          <w:rFonts w:ascii="Arial" w:hAnsi="Arial" w:cs="Arial"/>
          <w:color w:val="000000"/>
        </w:rPr>
        <w:t>Drawdown Period, under Item 3 for Lot 1 and Item 4 for Lot 2of the Schedule of Requirements. No further Taskings shall be made by The Authority during the Drawdown Period.</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2.2.</w:t>
      </w:r>
      <w:r w:rsidR="000C19E3">
        <w:rPr>
          <w:rFonts w:ascii="Arial" w:hAnsi="Arial" w:cs="Arial"/>
          <w:sz w:val="24"/>
          <w:szCs w:val="24"/>
        </w:rPr>
        <w:t xml:space="preserve"> </w:t>
      </w:r>
      <w:r>
        <w:rPr>
          <w:rFonts w:ascii="Arial" w:hAnsi="Arial" w:cs="Arial"/>
          <w:color w:val="000000"/>
        </w:rPr>
        <w:t>Subject to condition 18 (Options) the duration of the Service Period under Item 1 of the Schedule of Requirements shall be 4 (four) years from the start date of the Contract. The duration of the Drawdown Period under Item 3 for Lot 1 and Item 4 for Lot 2of the Schedule of Requirements shall be 6 (Six) months from the date of expiry of the Service Period including any option periods that may be exercised.</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2.3.</w:t>
      </w:r>
      <w:r w:rsidR="000C19E3">
        <w:rPr>
          <w:rFonts w:ascii="Arial" w:hAnsi="Arial" w:cs="Arial"/>
          <w:sz w:val="24"/>
          <w:szCs w:val="24"/>
        </w:rPr>
        <w:t xml:space="preserve"> </w:t>
      </w:r>
      <w:r>
        <w:rPr>
          <w:rFonts w:ascii="Arial" w:hAnsi="Arial" w:cs="Arial"/>
          <w:color w:val="000000"/>
        </w:rPr>
        <w:t>Further to Clauses 4 and 5 of DEFCON 630 (</w:t>
      </w:r>
      <w:proofErr w:type="spellStart"/>
      <w:r>
        <w:rPr>
          <w:rFonts w:ascii="Arial" w:hAnsi="Arial" w:cs="Arial"/>
          <w:color w:val="000000"/>
        </w:rPr>
        <w:t>Edn</w:t>
      </w:r>
      <w:proofErr w:type="spellEnd"/>
      <w:r>
        <w:rPr>
          <w:rFonts w:ascii="Arial" w:hAnsi="Arial" w:cs="Arial"/>
          <w:color w:val="000000"/>
        </w:rPr>
        <w:t xml:space="preserve"> 03/15), and for the avoidance of any doubt, The Contractor acknowledges and agrees in accepting this Contract that the Contract is not exclusive, defined as:</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0C19E3">
      <w:pPr>
        <w:widowControl w:val="0"/>
        <w:tabs>
          <w:tab w:val="left" w:leader="dot" w:pos="6000"/>
        </w:tabs>
        <w:autoSpaceDE w:val="0"/>
        <w:autoSpaceDN w:val="0"/>
        <w:adjustRightInd w:val="0"/>
        <w:spacing w:after="60" w:line="240" w:lineRule="auto"/>
        <w:jc w:val="both"/>
        <w:rPr>
          <w:rFonts w:ascii="Arial" w:hAnsi="Arial" w:cs="Arial"/>
          <w:sz w:val="24"/>
          <w:szCs w:val="24"/>
        </w:rPr>
      </w:pPr>
      <w:r>
        <w:rPr>
          <w:rFonts w:ascii="Arial" w:hAnsi="Arial" w:cs="Arial"/>
          <w:color w:val="000000"/>
        </w:rPr>
        <w:t>2.3.1.</w:t>
      </w:r>
      <w:r w:rsidR="000C19E3">
        <w:rPr>
          <w:rFonts w:ascii="Arial" w:hAnsi="Arial" w:cs="Arial"/>
          <w:sz w:val="24"/>
          <w:szCs w:val="24"/>
        </w:rPr>
        <w:t xml:space="preserve"> </w:t>
      </w:r>
      <w:r>
        <w:rPr>
          <w:rFonts w:ascii="Arial" w:hAnsi="Arial" w:cs="Arial"/>
          <w:color w:val="000000"/>
        </w:rPr>
        <w:t>The Authority shall not be bound to Task any Scrap Metal assets to The Contractor; and</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0C19E3" w:rsidP="000C19E3">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 xml:space="preserve"> </w:t>
      </w:r>
      <w:r w:rsidR="002F2B8A">
        <w:rPr>
          <w:rFonts w:ascii="Arial" w:hAnsi="Arial" w:cs="Arial"/>
          <w:color w:val="000000"/>
        </w:rPr>
        <w:t>2.3.2.</w:t>
      </w:r>
      <w:r>
        <w:rPr>
          <w:rFonts w:ascii="Arial" w:hAnsi="Arial" w:cs="Arial"/>
          <w:sz w:val="24"/>
          <w:szCs w:val="24"/>
        </w:rPr>
        <w:t xml:space="preserve"> </w:t>
      </w:r>
      <w:r w:rsidR="002F2B8A">
        <w:rPr>
          <w:rFonts w:ascii="Arial" w:hAnsi="Arial" w:cs="Arial"/>
          <w:color w:val="000000"/>
        </w:rPr>
        <w:t>The Authority is free to make any alternative arrangements for the disposal and/or sale of such Scrap Metal Assets; and</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0C19E3" w:rsidP="000C19E3">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 xml:space="preserve"> </w:t>
      </w:r>
      <w:r w:rsidR="002F2B8A">
        <w:rPr>
          <w:rFonts w:ascii="Arial" w:hAnsi="Arial" w:cs="Arial"/>
          <w:color w:val="000000"/>
        </w:rPr>
        <w:t>2.3.3.</w:t>
      </w:r>
      <w:r>
        <w:rPr>
          <w:rFonts w:ascii="Arial" w:hAnsi="Arial" w:cs="Arial"/>
          <w:sz w:val="24"/>
          <w:szCs w:val="24"/>
        </w:rPr>
        <w:t xml:space="preserve"> </w:t>
      </w:r>
      <w:r w:rsidR="002F2B8A">
        <w:rPr>
          <w:rFonts w:ascii="Arial" w:hAnsi="Arial" w:cs="Arial"/>
          <w:color w:val="000000"/>
        </w:rPr>
        <w:t>The Contractor accepts it has no claim against The Authority where The Authority exercises the rights described in Clauses 2.3.1 and/or 2.3.2 above.</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w:t>
      </w:r>
      <w:r w:rsidR="00F40776">
        <w:rPr>
          <w:rFonts w:ascii="Arial" w:hAnsi="Arial" w:cs="Arial"/>
          <w:color w:val="000000"/>
        </w:rPr>
        <w:tab/>
      </w:r>
      <w:r>
        <w:rPr>
          <w:rFonts w:ascii="Arial" w:hAnsi="Arial" w:cs="Arial"/>
          <w:b/>
          <w:bCs/>
          <w:color w:val="000000"/>
        </w:rPr>
        <w:t>SPECIFICATION</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autoSpaceDE w:val="0"/>
        <w:autoSpaceDN w:val="0"/>
        <w:adjustRightInd w:val="0"/>
        <w:spacing w:after="60" w:line="240" w:lineRule="auto"/>
        <w:ind w:left="567" w:hanging="447"/>
        <w:rPr>
          <w:rFonts w:ascii="Arial" w:hAnsi="Arial" w:cs="Arial"/>
          <w:sz w:val="24"/>
          <w:szCs w:val="24"/>
        </w:rPr>
      </w:pPr>
      <w:r>
        <w:rPr>
          <w:rFonts w:ascii="Arial" w:hAnsi="Arial" w:cs="Arial"/>
          <w:color w:val="000000"/>
        </w:rPr>
        <w:t>3.1.</w:t>
      </w:r>
      <w:r w:rsidR="000C19E3">
        <w:rPr>
          <w:rFonts w:ascii="Arial" w:hAnsi="Arial" w:cs="Arial"/>
          <w:color w:val="000000"/>
        </w:rPr>
        <w:t xml:space="preserve"> </w:t>
      </w:r>
      <w:r>
        <w:rPr>
          <w:rFonts w:ascii="Arial" w:hAnsi="Arial" w:cs="Arial"/>
          <w:color w:val="000000"/>
        </w:rPr>
        <w:t>For the purposes of DEFCON 502, the Specification shall be in accordance with the Statement of Requirement (</w:t>
      </w:r>
      <w:proofErr w:type="spellStart"/>
      <w:r>
        <w:rPr>
          <w:rFonts w:ascii="Arial" w:hAnsi="Arial" w:cs="Arial"/>
          <w:color w:val="000000"/>
        </w:rPr>
        <w:t>StOR</w:t>
      </w:r>
      <w:proofErr w:type="spellEnd"/>
      <w:r>
        <w:rPr>
          <w:rFonts w:ascii="Arial" w:hAnsi="Arial" w:cs="Arial"/>
          <w:color w:val="000000"/>
        </w:rPr>
        <w:t>) at Schedule 3to the Contract and all associated Annexes and Appendices.</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4.</w:t>
      </w:r>
      <w:r w:rsidR="00F40776">
        <w:rPr>
          <w:rFonts w:ascii="Arial" w:hAnsi="Arial" w:cs="Arial"/>
          <w:color w:val="000000"/>
        </w:rPr>
        <w:tab/>
      </w:r>
      <w:r>
        <w:rPr>
          <w:rFonts w:ascii="Arial" w:hAnsi="Arial" w:cs="Arial"/>
          <w:b/>
          <w:bCs/>
          <w:color w:val="000000"/>
        </w:rPr>
        <w:t>INTERPRETATION AND PRECEDENCE</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4.1. </w:t>
      </w:r>
      <w:r w:rsidR="000C19E3">
        <w:rPr>
          <w:rFonts w:ascii="Arial" w:hAnsi="Arial" w:cs="Arial"/>
          <w:color w:val="000000"/>
        </w:rPr>
        <w:t xml:space="preserve"> </w:t>
      </w:r>
      <w:r>
        <w:rPr>
          <w:rFonts w:ascii="Arial" w:hAnsi="Arial" w:cs="Arial"/>
          <w:color w:val="000000"/>
        </w:rPr>
        <w:t>Further to DEFCON 501, in the event of any internal conflict in any document or any conflict between documents with the same order of precedence, The Authority shall be entitled to give directions as to which part of the relevant document or which document (as the case may be) shall take precedence over which other part or which other document (as the case may be). The Authority’s directions in the matter, after consultation with The Contractor, shall be final and The Contractor shall agree that the Contract shall be construed accordingly.</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4.2.</w:t>
      </w:r>
      <w:r w:rsidR="000C19E3">
        <w:rPr>
          <w:rFonts w:ascii="Arial" w:hAnsi="Arial" w:cs="Arial"/>
          <w:color w:val="000000"/>
        </w:rPr>
        <w:t xml:space="preserve"> </w:t>
      </w:r>
      <w:r>
        <w:rPr>
          <w:rFonts w:ascii="Arial" w:hAnsi="Arial" w:cs="Arial"/>
          <w:color w:val="000000"/>
        </w:rPr>
        <w:t>For the purposes of this Contract, the order of precedence described in Clause 1.e. of DEFCON 501 shall be interpreted as follows:</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rsidP="000C19E3">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4.2.1.</w:t>
      </w:r>
      <w:r w:rsidR="000C19E3">
        <w:rPr>
          <w:rFonts w:ascii="Arial" w:hAnsi="Arial" w:cs="Arial"/>
          <w:sz w:val="24"/>
          <w:szCs w:val="24"/>
        </w:rPr>
        <w:t xml:space="preserve"> </w:t>
      </w:r>
      <w:r>
        <w:rPr>
          <w:rFonts w:ascii="Arial" w:hAnsi="Arial" w:cs="Arial"/>
          <w:color w:val="000000"/>
        </w:rPr>
        <w:t>Annexes, Reference Documents and Standards called up within the text of special Conditions of Contract shall have the same or equal precedence to a special Condition of Contract.</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r>
        <w:rPr>
          <w:rFonts w:ascii="Arial" w:hAnsi="Arial" w:cs="Arial"/>
          <w:color w:val="000000"/>
        </w:rPr>
        <w:t>4.2.2.</w:t>
      </w:r>
      <w:r w:rsidR="000C19E3">
        <w:rPr>
          <w:rFonts w:ascii="Arial" w:hAnsi="Arial" w:cs="Arial"/>
          <w:sz w:val="24"/>
          <w:szCs w:val="24"/>
        </w:rPr>
        <w:t xml:space="preserve"> </w:t>
      </w:r>
      <w:r>
        <w:rPr>
          <w:rFonts w:ascii="Arial" w:hAnsi="Arial" w:cs="Arial"/>
          <w:color w:val="000000"/>
        </w:rPr>
        <w:t>The Schedule of Requirements shall take precedence over any Proposal or any documentation supplied by The Contractor unless otherwise agreed in writing.</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0C19E3">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5.</w:t>
      </w:r>
      <w:r w:rsidR="00F40776">
        <w:rPr>
          <w:rFonts w:ascii="Arial" w:hAnsi="Arial" w:cs="Arial"/>
          <w:color w:val="000000"/>
        </w:rPr>
        <w:tab/>
      </w:r>
      <w:r>
        <w:rPr>
          <w:rFonts w:ascii="Arial" w:hAnsi="Arial" w:cs="Arial"/>
          <w:b/>
          <w:bCs/>
          <w:color w:val="000000"/>
        </w:rPr>
        <w:t>CONTRACTOR’S RESPONSIBILITIES FOR SCRAP METAL ASSETS</w:t>
      </w:r>
    </w:p>
    <w:p w:rsidR="002E2A12" w:rsidRDefault="002E2A12" w:rsidP="00196E3E">
      <w:pPr>
        <w:widowControl w:val="0"/>
        <w:autoSpaceDE w:val="0"/>
        <w:autoSpaceDN w:val="0"/>
        <w:adjustRightInd w:val="0"/>
        <w:spacing w:after="0" w:line="240" w:lineRule="auto"/>
        <w:jc w:val="both"/>
        <w:rPr>
          <w:rFonts w:ascii="Arial" w:hAnsi="Arial" w:cs="Arial"/>
          <w:sz w:val="24"/>
          <w:szCs w:val="24"/>
        </w:rPr>
      </w:pPr>
      <w:bookmarkStart w:id="65" w:name="#_Hlk62725933"/>
      <w:bookmarkEnd w:id="65"/>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5.1.</w:t>
      </w:r>
      <w:r w:rsidR="000C19E3">
        <w:rPr>
          <w:rFonts w:ascii="Arial" w:hAnsi="Arial" w:cs="Arial"/>
          <w:sz w:val="24"/>
          <w:szCs w:val="24"/>
        </w:rPr>
        <w:t xml:space="preserve"> </w:t>
      </w:r>
      <w:r>
        <w:rPr>
          <w:rFonts w:ascii="Arial" w:hAnsi="Arial" w:cs="Arial"/>
          <w:color w:val="000000"/>
        </w:rPr>
        <w:t>When The Contractor takes control of the Scrap Metal Assets in accordance with Condition 6.1 of the Contract, it shall be The Authority’s principal in all aspects of the management and handling of the Scrap Metal Assets, as outlined in Condition 10 of the Contract and the Statement of Requirement (</w:t>
      </w:r>
      <w:proofErr w:type="spellStart"/>
      <w:r>
        <w:rPr>
          <w:rFonts w:ascii="Arial" w:hAnsi="Arial" w:cs="Arial"/>
          <w:color w:val="000000"/>
        </w:rPr>
        <w:t>StOR</w:t>
      </w:r>
      <w:proofErr w:type="spellEnd"/>
      <w:r>
        <w:rPr>
          <w:rFonts w:ascii="Arial" w:hAnsi="Arial" w:cs="Arial"/>
          <w:color w:val="000000"/>
        </w:rPr>
        <w:t>) for Lots 1 and 2 at Schedule 3to the Contract.</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5.2.</w:t>
      </w:r>
      <w:r w:rsidR="000C19E3">
        <w:rPr>
          <w:rFonts w:ascii="Arial" w:hAnsi="Arial" w:cs="Arial"/>
          <w:sz w:val="24"/>
          <w:szCs w:val="24"/>
        </w:rPr>
        <w:t xml:space="preserve"> </w:t>
      </w:r>
      <w:r>
        <w:rPr>
          <w:rFonts w:ascii="Arial" w:hAnsi="Arial" w:cs="Arial"/>
          <w:color w:val="000000"/>
        </w:rPr>
        <w:t>The Contractor shall hold the Scrap Metal Assets (or any part thereof) as fiduciary agent and bailee for The Authority. Whenever the Contractor sells to a Customer, it does so as principal and not as The Authority’s agent and has no authority to commit The Authority to any liability or Contract.</w:t>
      </w:r>
    </w:p>
    <w:p w:rsidR="003608DE" w:rsidRDefault="003608DE" w:rsidP="003608DE">
      <w:pPr>
        <w:widowControl w:val="0"/>
        <w:autoSpaceDE w:val="0"/>
        <w:autoSpaceDN w:val="0"/>
        <w:adjustRightInd w:val="0"/>
        <w:spacing w:after="120" w:line="240" w:lineRule="auto"/>
        <w:jc w:val="both"/>
        <w:rPr>
          <w:rFonts w:ascii="Arial" w:hAnsi="Arial" w:cs="Arial"/>
          <w:sz w:val="24"/>
          <w:szCs w:val="24"/>
        </w:rPr>
      </w:pPr>
    </w:p>
    <w:p w:rsidR="002E2A12" w:rsidRDefault="002F2B8A" w:rsidP="000C19E3">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6.</w:t>
      </w:r>
      <w:r w:rsidR="00F40776">
        <w:rPr>
          <w:rFonts w:ascii="Arial" w:hAnsi="Arial" w:cs="Arial"/>
          <w:color w:val="000000"/>
        </w:rPr>
        <w:tab/>
      </w:r>
      <w:r>
        <w:rPr>
          <w:rFonts w:ascii="Arial" w:hAnsi="Arial" w:cs="Arial"/>
          <w:b/>
          <w:bCs/>
          <w:color w:val="000000"/>
        </w:rPr>
        <w:t>TITLE OF SCRAP METAL ASSETS</w:t>
      </w:r>
    </w:p>
    <w:p w:rsidR="003608DE" w:rsidRDefault="003608DE"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6.1.</w:t>
      </w:r>
      <w:r w:rsidR="000C19E3">
        <w:rPr>
          <w:rFonts w:ascii="Arial" w:hAnsi="Arial" w:cs="Arial"/>
          <w:color w:val="000000"/>
        </w:rPr>
        <w:t xml:space="preserve"> </w:t>
      </w:r>
      <w:r>
        <w:rPr>
          <w:rFonts w:ascii="Arial" w:hAnsi="Arial" w:cs="Arial"/>
          <w:color w:val="000000"/>
        </w:rPr>
        <w:t>Title</w:t>
      </w:r>
      <w:r w:rsidR="000C19E3">
        <w:rPr>
          <w:rFonts w:ascii="Arial" w:hAnsi="Arial" w:cs="Arial"/>
          <w:color w:val="000000"/>
        </w:rPr>
        <w:t xml:space="preserve"> </w:t>
      </w:r>
      <w:r>
        <w:rPr>
          <w:rFonts w:ascii="Arial" w:hAnsi="Arial" w:cs="Arial"/>
          <w:color w:val="000000"/>
        </w:rPr>
        <w:t>to</w:t>
      </w:r>
      <w:r w:rsidR="000C19E3">
        <w:rPr>
          <w:rFonts w:ascii="Arial" w:hAnsi="Arial" w:cs="Arial"/>
          <w:color w:val="000000"/>
        </w:rPr>
        <w:t xml:space="preserve"> </w:t>
      </w:r>
      <w:r>
        <w:rPr>
          <w:rFonts w:ascii="Arial" w:hAnsi="Arial" w:cs="Arial"/>
          <w:color w:val="000000"/>
        </w:rPr>
        <w:t>the</w:t>
      </w:r>
      <w:r w:rsidR="000C19E3">
        <w:rPr>
          <w:rFonts w:ascii="Arial" w:hAnsi="Arial" w:cs="Arial"/>
          <w:color w:val="000000"/>
        </w:rPr>
        <w:t xml:space="preserve"> </w:t>
      </w:r>
      <w:r>
        <w:rPr>
          <w:rFonts w:ascii="Arial" w:hAnsi="Arial" w:cs="Arial"/>
          <w:color w:val="000000"/>
        </w:rPr>
        <w:t>Scrap Metal Assets</w:t>
      </w:r>
      <w:r w:rsidR="003608DE">
        <w:rPr>
          <w:rFonts w:ascii="Arial" w:hAnsi="Arial" w:cs="Arial"/>
          <w:color w:val="000000"/>
        </w:rPr>
        <w:t xml:space="preserve"> </w:t>
      </w:r>
      <w:r>
        <w:rPr>
          <w:rFonts w:ascii="Arial" w:hAnsi="Arial" w:cs="Arial"/>
          <w:color w:val="000000"/>
        </w:rPr>
        <w:t>(or</w:t>
      </w:r>
      <w:r w:rsidR="000C19E3">
        <w:rPr>
          <w:rFonts w:ascii="Arial" w:hAnsi="Arial" w:cs="Arial"/>
          <w:color w:val="000000"/>
        </w:rPr>
        <w:t xml:space="preserve"> </w:t>
      </w:r>
      <w:r>
        <w:rPr>
          <w:rFonts w:ascii="Arial" w:hAnsi="Arial" w:cs="Arial"/>
          <w:color w:val="000000"/>
        </w:rPr>
        <w:t>any part</w:t>
      </w:r>
      <w:r w:rsidR="000C19E3">
        <w:rPr>
          <w:rFonts w:ascii="Arial" w:hAnsi="Arial" w:cs="Arial"/>
          <w:color w:val="000000"/>
        </w:rPr>
        <w:t xml:space="preserve"> </w:t>
      </w:r>
      <w:r>
        <w:rPr>
          <w:rFonts w:ascii="Arial" w:hAnsi="Arial" w:cs="Arial"/>
          <w:color w:val="000000"/>
        </w:rPr>
        <w:t>of</w:t>
      </w:r>
      <w:r w:rsidR="000C19E3">
        <w:rPr>
          <w:rFonts w:ascii="Arial" w:hAnsi="Arial" w:cs="Arial"/>
          <w:color w:val="000000"/>
        </w:rPr>
        <w:t xml:space="preserve"> thereof</w:t>
      </w:r>
      <w:r>
        <w:rPr>
          <w:rFonts w:ascii="Arial" w:hAnsi="Arial" w:cs="Arial"/>
          <w:color w:val="000000"/>
        </w:rPr>
        <w:t>)</w:t>
      </w:r>
      <w:r w:rsidR="003608DE">
        <w:rPr>
          <w:rFonts w:ascii="Arial" w:hAnsi="Arial" w:cs="Arial"/>
          <w:color w:val="000000"/>
        </w:rPr>
        <w:t xml:space="preserve"> </w:t>
      </w:r>
      <w:r>
        <w:rPr>
          <w:rFonts w:ascii="Arial" w:hAnsi="Arial" w:cs="Arial"/>
          <w:color w:val="000000"/>
        </w:rPr>
        <w:t>shall</w:t>
      </w:r>
      <w:r w:rsidR="000C19E3">
        <w:rPr>
          <w:rFonts w:ascii="Arial" w:hAnsi="Arial" w:cs="Arial"/>
          <w:color w:val="000000"/>
        </w:rPr>
        <w:t xml:space="preserve"> </w:t>
      </w:r>
      <w:r>
        <w:rPr>
          <w:rFonts w:ascii="Arial" w:hAnsi="Arial" w:cs="Arial"/>
          <w:color w:val="000000"/>
        </w:rPr>
        <w:t>not</w:t>
      </w:r>
      <w:r w:rsidR="000C19E3">
        <w:rPr>
          <w:rFonts w:ascii="Arial" w:hAnsi="Arial" w:cs="Arial"/>
          <w:color w:val="000000"/>
        </w:rPr>
        <w:t xml:space="preserve"> </w:t>
      </w:r>
      <w:r>
        <w:rPr>
          <w:rFonts w:ascii="Arial" w:hAnsi="Arial" w:cs="Arial"/>
          <w:color w:val="000000"/>
        </w:rPr>
        <w:t>pass</w:t>
      </w:r>
      <w:r w:rsidR="000C19E3">
        <w:rPr>
          <w:rFonts w:ascii="Arial" w:hAnsi="Arial" w:cs="Arial"/>
          <w:color w:val="000000"/>
        </w:rPr>
        <w:t xml:space="preserve"> </w:t>
      </w:r>
      <w:r>
        <w:rPr>
          <w:rFonts w:ascii="Arial" w:hAnsi="Arial" w:cs="Arial"/>
          <w:color w:val="000000"/>
        </w:rPr>
        <w:t>from the</w:t>
      </w:r>
      <w:r w:rsidR="000C19E3">
        <w:rPr>
          <w:rFonts w:ascii="Arial" w:hAnsi="Arial" w:cs="Arial"/>
          <w:color w:val="000000"/>
        </w:rPr>
        <w:t xml:space="preserve"> </w:t>
      </w:r>
      <w:r>
        <w:rPr>
          <w:rFonts w:ascii="Arial" w:hAnsi="Arial" w:cs="Arial"/>
          <w:color w:val="000000"/>
        </w:rPr>
        <w:t>Authority to</w:t>
      </w:r>
      <w:r w:rsidR="000C19E3">
        <w:rPr>
          <w:rFonts w:ascii="Arial" w:hAnsi="Arial" w:cs="Arial"/>
          <w:color w:val="000000"/>
        </w:rPr>
        <w:t xml:space="preserve"> </w:t>
      </w:r>
      <w:r>
        <w:rPr>
          <w:rFonts w:ascii="Arial" w:hAnsi="Arial" w:cs="Arial"/>
          <w:color w:val="000000"/>
        </w:rPr>
        <w:t>the</w:t>
      </w:r>
      <w:r w:rsidR="000C19E3">
        <w:rPr>
          <w:rFonts w:ascii="Arial" w:hAnsi="Arial" w:cs="Arial"/>
          <w:color w:val="000000"/>
        </w:rPr>
        <w:t xml:space="preserve"> </w:t>
      </w:r>
      <w:r>
        <w:rPr>
          <w:rFonts w:ascii="Arial" w:hAnsi="Arial" w:cs="Arial"/>
          <w:color w:val="000000"/>
        </w:rPr>
        <w:t>Contractor until</w:t>
      </w:r>
      <w:r w:rsidR="000C19E3">
        <w:rPr>
          <w:rFonts w:ascii="Arial" w:hAnsi="Arial" w:cs="Arial"/>
          <w:color w:val="000000"/>
        </w:rPr>
        <w:t xml:space="preserve"> </w:t>
      </w:r>
      <w:r>
        <w:rPr>
          <w:rFonts w:ascii="Arial" w:hAnsi="Arial" w:cs="Arial"/>
          <w:color w:val="000000"/>
        </w:rPr>
        <w:t>the Authority receives payment in full in cleared funds for the Scrap Metal Assets.</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6.2.</w:t>
      </w:r>
      <w:r w:rsidR="000C19E3">
        <w:rPr>
          <w:rFonts w:ascii="Arial" w:hAnsi="Arial" w:cs="Arial"/>
          <w:sz w:val="24"/>
          <w:szCs w:val="24"/>
        </w:rPr>
        <w:t xml:space="preserve"> </w:t>
      </w:r>
      <w:r>
        <w:rPr>
          <w:rFonts w:ascii="Arial" w:hAnsi="Arial" w:cs="Arial"/>
          <w:color w:val="000000"/>
        </w:rPr>
        <w:t>Until title of the Scrap Metal Assets (or any part thereof) passes to the Contractor, the Contractor shall hold the Scrap Metal Assets (or any part thereof) as fiduciary agent and bailee for the Authority. Notwithstanding that the Scrap Metal Assets (or any part of thereof) remain the property of the Authority the risk in the Scrap Metal Assets shall pass to the Contractor on commencement of collection and the Contractor shall maintain and keep insured against all risks for the full price from the date of collection of the Scrap Metal Assets (or any part of thereof) in accordance with the provisions of the Contract.</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6.3.</w:t>
      </w:r>
      <w:r w:rsidR="000C19E3">
        <w:rPr>
          <w:rFonts w:ascii="Arial" w:hAnsi="Arial" w:cs="Arial"/>
          <w:sz w:val="24"/>
          <w:szCs w:val="24"/>
        </w:rPr>
        <w:t xml:space="preserve"> </w:t>
      </w:r>
      <w:r>
        <w:rPr>
          <w:rFonts w:ascii="Arial" w:hAnsi="Arial" w:cs="Arial"/>
          <w:color w:val="000000"/>
        </w:rPr>
        <w:t>If before title to the Scrap Metal Assets passes to the Contractor, the Contractor becomes subject to an Insolvency Event defined as an event listed in DEFCON 515, then without limiting any other right or remedy the Authority may have;</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autoSpaceDE w:val="0"/>
        <w:autoSpaceDN w:val="0"/>
        <w:adjustRightInd w:val="0"/>
        <w:spacing w:after="60" w:line="240" w:lineRule="auto"/>
        <w:ind w:left="709" w:hanging="709"/>
        <w:jc w:val="both"/>
        <w:rPr>
          <w:rFonts w:ascii="Arial" w:hAnsi="Arial" w:cs="Arial"/>
          <w:color w:val="000000"/>
        </w:rPr>
      </w:pPr>
      <w:r>
        <w:rPr>
          <w:rFonts w:ascii="Arial" w:hAnsi="Arial" w:cs="Arial"/>
          <w:color w:val="000000"/>
        </w:rPr>
        <w:t>6.3.1. The Contractor’s right to resell the Scrap Metal Assets (or any part thereof) shall cease immediately; and</w:t>
      </w:r>
    </w:p>
    <w:p w:rsidR="000C19E3" w:rsidRDefault="000C19E3" w:rsidP="000C19E3">
      <w:pPr>
        <w:widowControl w:val="0"/>
        <w:autoSpaceDE w:val="0"/>
        <w:autoSpaceDN w:val="0"/>
        <w:adjustRightInd w:val="0"/>
        <w:spacing w:after="60" w:line="240" w:lineRule="auto"/>
        <w:ind w:left="851" w:hanging="851"/>
        <w:jc w:val="both"/>
        <w:rPr>
          <w:rFonts w:ascii="Arial" w:hAnsi="Arial" w:cs="Arial"/>
          <w:sz w:val="24"/>
          <w:szCs w:val="24"/>
        </w:rPr>
      </w:pPr>
    </w:p>
    <w:p w:rsidR="002E2A12" w:rsidRDefault="002F2B8A" w:rsidP="000C19E3">
      <w:pPr>
        <w:widowControl w:val="0"/>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6.3.2. The Authority may require the Contractor to deliver up all Scrap Metal Assets in its possession that have not been resold or irrevocably incorporated into another product. Whenever the Contractor sells to a Customer, it does so as principal and not as the Authority’s agent and has no authority to commit the Authority to any liability or contract.</w:t>
      </w:r>
    </w:p>
    <w:p w:rsidR="003608DE" w:rsidRDefault="003608DE"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jc w:val="both"/>
        <w:rPr>
          <w:rFonts w:ascii="Arial" w:hAnsi="Arial" w:cs="Arial"/>
          <w:sz w:val="24"/>
          <w:szCs w:val="24"/>
        </w:rPr>
      </w:pPr>
      <w:r>
        <w:rPr>
          <w:rFonts w:ascii="Arial" w:hAnsi="Arial" w:cs="Arial"/>
          <w:color w:val="000000"/>
        </w:rPr>
        <w:t>6.4.</w:t>
      </w:r>
      <w:r w:rsidR="000C19E3">
        <w:rPr>
          <w:rFonts w:ascii="Arial" w:hAnsi="Arial" w:cs="Arial"/>
          <w:sz w:val="24"/>
          <w:szCs w:val="24"/>
        </w:rPr>
        <w:t xml:space="preserve"> </w:t>
      </w:r>
      <w:r w:rsidR="001C7409">
        <w:rPr>
          <w:rFonts w:ascii="Arial" w:hAnsi="Arial" w:cs="Arial"/>
          <w:sz w:val="24"/>
          <w:szCs w:val="24"/>
        </w:rPr>
        <w:t xml:space="preserve"> </w:t>
      </w:r>
      <w:r>
        <w:rPr>
          <w:rFonts w:ascii="Arial" w:hAnsi="Arial" w:cs="Arial"/>
          <w:color w:val="000000"/>
        </w:rPr>
        <w:t>Whilst the title remains with the Authority, the Contractor confirms that the Scrap Metal Assets (or any part thereof) shall remain free of any lien, encumbrance, debt, seizure, attachment, mortgage, dues or other third-party claims. The Contractor shall take all steps necessary to ensure that the title of the Authority is brought to the notice of all subcontractors and other persons dealing with the Scrap Metal Assets (or any part thereof).</w:t>
      </w:r>
    </w:p>
    <w:p w:rsidR="002E2A12" w:rsidRDefault="002E2A12">
      <w:pPr>
        <w:widowControl w:val="0"/>
        <w:autoSpaceDE w:val="0"/>
        <w:autoSpaceDN w:val="0"/>
        <w:adjustRightInd w:val="0"/>
        <w:spacing w:after="60" w:line="240" w:lineRule="auto"/>
        <w:ind w:left="12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6.5.</w:t>
      </w:r>
      <w:r w:rsidR="000C19E3">
        <w:rPr>
          <w:rFonts w:ascii="Arial" w:hAnsi="Arial" w:cs="Arial"/>
          <w:sz w:val="24"/>
          <w:szCs w:val="24"/>
        </w:rPr>
        <w:t xml:space="preserve"> </w:t>
      </w:r>
      <w:r>
        <w:rPr>
          <w:rFonts w:ascii="Arial" w:hAnsi="Arial" w:cs="Arial"/>
          <w:color w:val="000000"/>
        </w:rPr>
        <w:t xml:space="preserve">Until title in the Scrap Metal Assets (or any part thereof) passes, the Contractor shall not remove anything that identifies it as the property of the MOD. </w:t>
      </w:r>
    </w:p>
    <w:p w:rsidR="003608DE" w:rsidRDefault="003608DE" w:rsidP="003608DE">
      <w:pPr>
        <w:widowControl w:val="0"/>
        <w:autoSpaceDE w:val="0"/>
        <w:autoSpaceDN w:val="0"/>
        <w:adjustRightInd w:val="0"/>
        <w:spacing w:after="60" w:line="240" w:lineRule="auto"/>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7.</w:t>
      </w:r>
      <w:r w:rsidR="00F40776">
        <w:rPr>
          <w:rFonts w:ascii="Arial" w:hAnsi="Arial" w:cs="Arial"/>
          <w:color w:val="000000"/>
        </w:rPr>
        <w:tab/>
      </w:r>
      <w:r>
        <w:rPr>
          <w:rFonts w:ascii="Arial" w:hAnsi="Arial" w:cs="Arial"/>
          <w:b/>
          <w:bCs/>
          <w:color w:val="000000"/>
        </w:rPr>
        <w:t>RISK</w:t>
      </w:r>
    </w:p>
    <w:p w:rsidR="003608DE" w:rsidRDefault="003608DE" w:rsidP="003608DE">
      <w:pPr>
        <w:widowControl w:val="0"/>
        <w:tabs>
          <w:tab w:val="left" w:leader="dot" w:pos="6000"/>
        </w:tabs>
        <w:autoSpaceDE w:val="0"/>
        <w:autoSpaceDN w:val="0"/>
        <w:adjustRightInd w:val="0"/>
        <w:spacing w:after="60" w:line="240" w:lineRule="auto"/>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7.1.</w:t>
      </w:r>
      <w:r w:rsidR="000C19E3">
        <w:rPr>
          <w:rFonts w:ascii="Arial" w:hAnsi="Arial" w:cs="Arial"/>
          <w:sz w:val="24"/>
          <w:szCs w:val="24"/>
        </w:rPr>
        <w:t xml:space="preserve"> </w:t>
      </w:r>
      <w:r>
        <w:rPr>
          <w:rFonts w:ascii="Arial" w:hAnsi="Arial" w:cs="Arial"/>
          <w:color w:val="000000"/>
        </w:rPr>
        <w:t>Risk in the Scrap Metal Assets shall pass to the Contractor and such Scrap Metal Assets shall be deemed to be under the Contractor’s control on the earliest of the following:</w:t>
      </w:r>
    </w:p>
    <w:p w:rsidR="002E2A12" w:rsidRDefault="002E2A12">
      <w:pPr>
        <w:widowControl w:val="0"/>
        <w:autoSpaceDE w:val="0"/>
        <w:autoSpaceDN w:val="0"/>
        <w:adjustRightInd w:val="0"/>
        <w:spacing w:after="120" w:line="240" w:lineRule="auto"/>
        <w:ind w:left="1032"/>
        <w:jc w:val="both"/>
        <w:rPr>
          <w:rFonts w:ascii="Arial" w:hAnsi="Arial" w:cs="Arial"/>
          <w:sz w:val="24"/>
          <w:szCs w:val="24"/>
        </w:rPr>
      </w:pPr>
    </w:p>
    <w:p w:rsidR="002E2A12" w:rsidRDefault="002F2B8A" w:rsidP="000C19E3">
      <w:pPr>
        <w:widowControl w:val="0"/>
        <w:tabs>
          <w:tab w:val="left" w:leader="dot" w:pos="6000"/>
        </w:tabs>
        <w:autoSpaceDE w:val="0"/>
        <w:autoSpaceDN w:val="0"/>
        <w:adjustRightInd w:val="0"/>
        <w:spacing w:after="60" w:line="240" w:lineRule="auto"/>
        <w:ind w:left="709" w:hanging="709"/>
        <w:jc w:val="both"/>
        <w:rPr>
          <w:rFonts w:ascii="Arial" w:hAnsi="Arial" w:cs="Arial"/>
          <w:sz w:val="24"/>
          <w:szCs w:val="24"/>
        </w:rPr>
      </w:pPr>
      <w:r>
        <w:rPr>
          <w:rFonts w:ascii="Arial" w:hAnsi="Arial" w:cs="Arial"/>
          <w:color w:val="000000"/>
        </w:rPr>
        <w:t>7.1.1.</w:t>
      </w:r>
      <w:r w:rsidR="000C19E3">
        <w:rPr>
          <w:rFonts w:ascii="Arial" w:hAnsi="Arial" w:cs="Arial"/>
          <w:sz w:val="24"/>
          <w:szCs w:val="24"/>
        </w:rPr>
        <w:t xml:space="preserve"> </w:t>
      </w:r>
      <w:r>
        <w:rPr>
          <w:rFonts w:ascii="Arial" w:hAnsi="Arial" w:cs="Arial"/>
          <w:color w:val="000000"/>
        </w:rPr>
        <w:t>Commencement of Loading of the Scrap Metal Assets (where The Contractor loads the Scrap Metal Assets); or</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0C19E3" w:rsidP="000C19E3">
      <w:pPr>
        <w:widowControl w:val="0"/>
        <w:tabs>
          <w:tab w:val="left" w:leader="dot" w:pos="6000"/>
        </w:tabs>
        <w:autoSpaceDE w:val="0"/>
        <w:autoSpaceDN w:val="0"/>
        <w:adjustRightInd w:val="0"/>
        <w:spacing w:after="60" w:line="240" w:lineRule="auto"/>
        <w:ind w:left="851" w:hanging="851"/>
        <w:jc w:val="both"/>
        <w:rPr>
          <w:rFonts w:ascii="Arial" w:hAnsi="Arial" w:cs="Arial"/>
          <w:sz w:val="24"/>
          <w:szCs w:val="24"/>
        </w:rPr>
      </w:pPr>
      <w:r>
        <w:rPr>
          <w:rFonts w:ascii="Arial" w:hAnsi="Arial" w:cs="Arial"/>
          <w:color w:val="000000"/>
        </w:rPr>
        <w:t xml:space="preserve"> </w:t>
      </w:r>
      <w:r w:rsidR="002F2B8A">
        <w:rPr>
          <w:rFonts w:ascii="Arial" w:hAnsi="Arial" w:cs="Arial"/>
          <w:color w:val="000000"/>
        </w:rPr>
        <w:t>7.1.2.</w:t>
      </w:r>
      <w:r>
        <w:rPr>
          <w:rFonts w:ascii="Arial" w:hAnsi="Arial" w:cs="Arial"/>
          <w:sz w:val="24"/>
          <w:szCs w:val="24"/>
        </w:rPr>
        <w:t xml:space="preserve"> </w:t>
      </w:r>
      <w:r w:rsidR="002F2B8A">
        <w:rPr>
          <w:rFonts w:ascii="Arial" w:hAnsi="Arial" w:cs="Arial"/>
          <w:color w:val="000000"/>
        </w:rPr>
        <w:t xml:space="preserve">Completion of the Loading of the Scrap Metal Assets on to The Contractor’s transport (where The Authority is responsible for Loading the Scrap Metal Assets); </w:t>
      </w:r>
    </w:p>
    <w:p w:rsidR="002E2A12" w:rsidRDefault="002E2A12">
      <w:pPr>
        <w:widowControl w:val="0"/>
        <w:autoSpaceDE w:val="0"/>
        <w:autoSpaceDN w:val="0"/>
        <w:adjustRightInd w:val="0"/>
        <w:spacing w:after="60" w:line="240" w:lineRule="auto"/>
        <w:ind w:left="8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jc w:val="both"/>
        <w:rPr>
          <w:rFonts w:ascii="Arial" w:hAnsi="Arial" w:cs="Arial"/>
          <w:sz w:val="24"/>
          <w:szCs w:val="24"/>
        </w:rPr>
      </w:pPr>
      <w:r>
        <w:rPr>
          <w:rFonts w:ascii="Arial" w:hAnsi="Arial" w:cs="Arial"/>
          <w:color w:val="000000"/>
        </w:rPr>
        <w:t>7.2.</w:t>
      </w:r>
      <w:r w:rsidR="000C19E3">
        <w:rPr>
          <w:rFonts w:ascii="Arial" w:hAnsi="Arial" w:cs="Arial"/>
          <w:sz w:val="24"/>
          <w:szCs w:val="24"/>
        </w:rPr>
        <w:t xml:space="preserve"> </w:t>
      </w:r>
      <w:r>
        <w:rPr>
          <w:rFonts w:ascii="Arial" w:hAnsi="Arial" w:cs="Arial"/>
          <w:color w:val="000000"/>
        </w:rPr>
        <w:t>The Contractor shall be responsible for any event that reduces the market value of any Scrap Metal Assets, whilst such Scrap Metal Assets are under The Contractor’s control in accordance with Condition 7.1 of the Contract.</w:t>
      </w:r>
    </w:p>
    <w:p w:rsidR="002E2A12" w:rsidRDefault="002E2A12">
      <w:pPr>
        <w:widowControl w:val="0"/>
        <w:autoSpaceDE w:val="0"/>
        <w:autoSpaceDN w:val="0"/>
        <w:adjustRightInd w:val="0"/>
        <w:spacing w:after="120" w:line="240" w:lineRule="auto"/>
        <w:ind w:left="240"/>
        <w:jc w:val="both"/>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7.3.</w:t>
      </w:r>
      <w:r w:rsidR="000C19E3">
        <w:rPr>
          <w:rFonts w:ascii="Arial" w:hAnsi="Arial" w:cs="Arial"/>
          <w:sz w:val="24"/>
          <w:szCs w:val="24"/>
        </w:rPr>
        <w:t xml:space="preserve"> </w:t>
      </w:r>
      <w:r>
        <w:rPr>
          <w:rFonts w:ascii="Arial" w:hAnsi="Arial" w:cs="Arial"/>
          <w:color w:val="000000"/>
        </w:rPr>
        <w:t>If</w:t>
      </w:r>
      <w:r w:rsidR="000C19E3">
        <w:rPr>
          <w:rFonts w:ascii="Arial" w:hAnsi="Arial" w:cs="Arial"/>
          <w:color w:val="000000"/>
        </w:rPr>
        <w:t xml:space="preserve"> </w:t>
      </w:r>
      <w:r>
        <w:rPr>
          <w:rFonts w:ascii="Arial" w:hAnsi="Arial" w:cs="Arial"/>
          <w:color w:val="000000"/>
        </w:rPr>
        <w:t xml:space="preserve">the Authority provides any human or material resources to The Contractor for the purpose of Loading Scrap Metal Assets, all risk of theft, loss, damage or destruction shall remain with The Contractor in accordance with Condition 7.1.1 of the Contract, where The </w:t>
      </w:r>
      <w:r>
        <w:rPr>
          <w:rFonts w:ascii="Arial" w:hAnsi="Arial" w:cs="Arial"/>
          <w:color w:val="000000"/>
        </w:rPr>
        <w:lastRenderedPageBreak/>
        <w:t>Contractor is responsible for Loading. Any such assistance is offered by The Authority on a goodwill basis and shall not result in a transfer of risk back to The Authority. The Contractor shall be wholly liable for any loss or damage howsoever caused.</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8.</w:t>
      </w:r>
      <w:r w:rsidR="00F40776">
        <w:rPr>
          <w:rFonts w:ascii="Arial" w:hAnsi="Arial" w:cs="Arial"/>
          <w:color w:val="000000"/>
        </w:rPr>
        <w:tab/>
      </w:r>
      <w:r>
        <w:rPr>
          <w:rFonts w:ascii="Arial" w:hAnsi="Arial" w:cs="Arial"/>
          <w:b/>
          <w:bCs/>
          <w:color w:val="000000"/>
        </w:rPr>
        <w:t>INDEMNITY</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8.1.</w:t>
      </w:r>
      <w:r w:rsidR="000C19E3">
        <w:rPr>
          <w:rFonts w:ascii="Arial" w:hAnsi="Arial" w:cs="Arial"/>
          <w:sz w:val="24"/>
          <w:szCs w:val="24"/>
        </w:rPr>
        <w:t xml:space="preserve"> </w:t>
      </w:r>
      <w:r>
        <w:rPr>
          <w:rFonts w:ascii="Arial" w:hAnsi="Arial" w:cs="Arial"/>
          <w:color w:val="000000"/>
        </w:rPr>
        <w:t>The Contractor shall indemnify the Authority against loss or damage to the Authority’s property and any claims for personal injury to or death of the Authority’s personnel arising from or in connection with this Contract where such loss, damage, personal injury or death is caused by the Contractor, its employees, nominated representatives, agents, visitors or sub-contractors.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8.2.</w:t>
      </w:r>
      <w:r w:rsidR="000C19E3">
        <w:rPr>
          <w:rFonts w:ascii="Arial" w:hAnsi="Arial" w:cs="Arial"/>
          <w:sz w:val="24"/>
          <w:szCs w:val="24"/>
        </w:rPr>
        <w:t xml:space="preserve"> </w:t>
      </w:r>
      <w:r>
        <w:rPr>
          <w:rFonts w:ascii="Arial" w:hAnsi="Arial" w:cs="Arial"/>
          <w:color w:val="000000"/>
        </w:rPr>
        <w:t>The Contractor shall indemnify the Authority against any claims from third parties (including but not limited to the Customer) in respect of any loss, liability, damage (whether civil or criminal), costs or expenses arising from or in connection with this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8.3.</w:t>
      </w:r>
      <w:r w:rsidR="000C19E3">
        <w:rPr>
          <w:rFonts w:ascii="Arial" w:hAnsi="Arial" w:cs="Arial"/>
          <w:sz w:val="24"/>
          <w:szCs w:val="24"/>
        </w:rPr>
        <w:t xml:space="preserve"> </w:t>
      </w:r>
      <w:r>
        <w:rPr>
          <w:rFonts w:ascii="Arial" w:hAnsi="Arial" w:cs="Arial"/>
          <w:color w:val="000000"/>
        </w:rPr>
        <w:t>The Authority shall accept no liability whatsoever in respect of any loss (including consequential loss) or damage to the Contractor’s property or personal injury or death to the Contractor, its employees, nominated representatives, agents, visitors or sub-contractors arising from or in connection with this Contract except to the extent that any such personal injury or death is due to the negligence of the Authority.</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9.</w:t>
      </w:r>
      <w:r w:rsidR="00F40776">
        <w:rPr>
          <w:rFonts w:ascii="Arial" w:hAnsi="Arial" w:cs="Arial"/>
          <w:color w:val="000000"/>
        </w:rPr>
        <w:tab/>
      </w:r>
      <w:r>
        <w:rPr>
          <w:rFonts w:ascii="Arial" w:hAnsi="Arial" w:cs="Arial"/>
          <w:b/>
          <w:bCs/>
          <w:color w:val="000000"/>
        </w:rPr>
        <w:t>RIGHT TO RETRIEVE</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426" w:hanging="426"/>
        <w:rPr>
          <w:rFonts w:ascii="Arial" w:hAnsi="Arial" w:cs="Arial"/>
          <w:sz w:val="24"/>
          <w:szCs w:val="24"/>
        </w:rPr>
      </w:pPr>
      <w:r>
        <w:rPr>
          <w:rFonts w:ascii="Arial" w:hAnsi="Arial" w:cs="Arial"/>
          <w:color w:val="000000"/>
        </w:rPr>
        <w:t>9.1.</w:t>
      </w:r>
      <w:r w:rsidR="000C19E3">
        <w:rPr>
          <w:rFonts w:ascii="Arial" w:hAnsi="Arial" w:cs="Arial"/>
          <w:sz w:val="24"/>
          <w:szCs w:val="24"/>
        </w:rPr>
        <w:t xml:space="preserve"> </w:t>
      </w:r>
      <w:r>
        <w:rPr>
          <w:rFonts w:ascii="Arial" w:hAnsi="Arial" w:cs="Arial"/>
          <w:color w:val="000000"/>
        </w:rPr>
        <w:t>If the Contractor fails to make payment of any sum due to the Authority (whether under this or any other Contract with the Authority), or ceases or formally notifies the Authority of its intention to cease business, or is otherwise in breach of the Contract, or if the Contract becomes liable to be terminated, the Authority shall be entitled at any time, and with reasonable notice to the Contractor, to enter any premises where it believes Scrap Metal Assets may be held and to remove such Scrap Metal Assets from such premises. Nothing in this condition shall limit the liability of the Contractor to pay the Authority its share of the sale price of the Scrap Metal Assets or affect any claim by the Authority for any breach of the Contract.</w:t>
      </w:r>
    </w:p>
    <w:p w:rsidR="003608DE" w:rsidRDefault="003608DE" w:rsidP="003608DE">
      <w:pPr>
        <w:widowControl w:val="0"/>
        <w:autoSpaceDE w:val="0"/>
        <w:autoSpaceDN w:val="0"/>
        <w:adjustRightInd w:val="0"/>
        <w:spacing w:after="60" w:line="240" w:lineRule="auto"/>
        <w:rPr>
          <w:rFonts w:ascii="Arial" w:hAnsi="Arial" w:cs="Arial"/>
          <w:sz w:val="24"/>
          <w:szCs w:val="24"/>
        </w:rPr>
      </w:pPr>
      <w:bookmarkStart w:id="66" w:name="##_Toc490833273"/>
      <w:bookmarkEnd w:id="66"/>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10.</w:t>
      </w:r>
      <w:r>
        <w:rPr>
          <w:rFonts w:ascii="Arial" w:hAnsi="Arial" w:cs="Arial"/>
          <w:color w:val="000000"/>
        </w:rPr>
        <w:t>        </w:t>
      </w:r>
      <w:r>
        <w:rPr>
          <w:rFonts w:ascii="Arial" w:hAnsi="Arial" w:cs="Arial"/>
          <w:b/>
          <w:bCs/>
          <w:color w:val="000000"/>
        </w:rPr>
        <w:t>COLLECTION, LOADING AND TRANSPORTATION OF SCRAP METAL ASSETS</w:t>
      </w:r>
    </w:p>
    <w:p w:rsidR="003608DE" w:rsidRDefault="003608DE" w:rsidP="003608DE">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10.1.</w:t>
      </w:r>
      <w:r w:rsidR="000C19E3">
        <w:rPr>
          <w:rFonts w:ascii="Arial" w:hAnsi="Arial" w:cs="Arial"/>
          <w:sz w:val="24"/>
          <w:szCs w:val="24"/>
        </w:rPr>
        <w:t xml:space="preserve"> </w:t>
      </w:r>
      <w:r>
        <w:rPr>
          <w:rFonts w:ascii="Arial" w:hAnsi="Arial" w:cs="Arial"/>
          <w:color w:val="000000"/>
        </w:rPr>
        <w:t>Unless otherwise agreed between the parties, The Contractor shall be responsible for collecting Scrap Metal Assets</w:t>
      </w:r>
      <w:r w:rsidR="000C19E3">
        <w:rPr>
          <w:rFonts w:ascii="Arial" w:hAnsi="Arial" w:cs="Arial"/>
          <w:color w:val="000000"/>
        </w:rPr>
        <w:t xml:space="preserve"> </w:t>
      </w:r>
      <w:r>
        <w:rPr>
          <w:rFonts w:ascii="Arial" w:hAnsi="Arial" w:cs="Arial"/>
          <w:color w:val="000000"/>
        </w:rPr>
        <w:t>from the Authority’s premises, Loading the Scrap Metal Assets</w:t>
      </w:r>
      <w:r w:rsidR="000C19E3">
        <w:rPr>
          <w:rFonts w:ascii="Arial" w:hAnsi="Arial" w:cs="Arial"/>
          <w:color w:val="000000"/>
        </w:rPr>
        <w:t xml:space="preserve"> </w:t>
      </w:r>
      <w:r>
        <w:rPr>
          <w:rFonts w:ascii="Arial" w:hAnsi="Arial" w:cs="Arial"/>
          <w:color w:val="000000"/>
        </w:rPr>
        <w:t>onto The Contractor’s transport, and the transportation, delivery and Unloading of Scrap Metal Assets</w:t>
      </w:r>
      <w:r w:rsidR="000C19E3">
        <w:rPr>
          <w:rFonts w:ascii="Arial" w:hAnsi="Arial" w:cs="Arial"/>
          <w:color w:val="000000"/>
        </w:rPr>
        <w:t xml:space="preserve"> </w:t>
      </w:r>
      <w:r>
        <w:rPr>
          <w:rFonts w:ascii="Arial" w:hAnsi="Arial" w:cs="Arial"/>
          <w:color w:val="000000"/>
        </w:rPr>
        <w:t>at The Contractor’s premises in accordance with Section 1to the Statement of Requirement (</w:t>
      </w:r>
      <w:proofErr w:type="spellStart"/>
      <w:r>
        <w:rPr>
          <w:rFonts w:ascii="Arial" w:hAnsi="Arial" w:cs="Arial"/>
          <w:color w:val="000000"/>
        </w:rPr>
        <w:t>StOR</w:t>
      </w:r>
      <w:proofErr w:type="spellEnd"/>
      <w:r>
        <w:rPr>
          <w:rFonts w:ascii="Arial" w:hAnsi="Arial" w:cs="Arial"/>
          <w:color w:val="000000"/>
        </w:rPr>
        <w:t>) for Lots 1 and 2at Schedule 3to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10.2.</w:t>
      </w:r>
      <w:r w:rsidR="000C19E3">
        <w:rPr>
          <w:rFonts w:ascii="Arial" w:hAnsi="Arial" w:cs="Arial"/>
          <w:sz w:val="24"/>
          <w:szCs w:val="24"/>
        </w:rPr>
        <w:t xml:space="preserve"> </w:t>
      </w:r>
      <w:r>
        <w:rPr>
          <w:rFonts w:ascii="Arial" w:hAnsi="Arial" w:cs="Arial"/>
          <w:color w:val="000000"/>
        </w:rPr>
        <w:t>The Contractor shall comply fully with all relevant legislation regarding suitable transport, containers, handling, Loading/Unloading, health and safety and environmental protection.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10.3.</w:t>
      </w:r>
      <w:r w:rsidR="000C19E3">
        <w:rPr>
          <w:rFonts w:ascii="Arial" w:hAnsi="Arial" w:cs="Arial"/>
          <w:sz w:val="24"/>
          <w:szCs w:val="24"/>
        </w:rPr>
        <w:t xml:space="preserve"> </w:t>
      </w:r>
      <w:r>
        <w:rPr>
          <w:rFonts w:ascii="Arial" w:hAnsi="Arial" w:cs="Arial"/>
          <w:color w:val="000000"/>
        </w:rPr>
        <w:t xml:space="preserve">The Contractor shall be responsible for ensuring adequate human and mechanical resources, including, where necessary, any specialist equipment for the purposes of Loading and Unloading of Scrap Metal Assets. The Authority may </w:t>
      </w:r>
      <w:proofErr w:type="gramStart"/>
      <w:r>
        <w:rPr>
          <w:rFonts w:ascii="Arial" w:hAnsi="Arial" w:cs="Arial"/>
          <w:color w:val="000000"/>
        </w:rPr>
        <w:t>provide assistance</w:t>
      </w:r>
      <w:proofErr w:type="gramEnd"/>
      <w:r>
        <w:rPr>
          <w:rFonts w:ascii="Arial" w:hAnsi="Arial" w:cs="Arial"/>
          <w:color w:val="000000"/>
        </w:rPr>
        <w:t xml:space="preserve"> </w:t>
      </w:r>
      <w:r>
        <w:rPr>
          <w:rFonts w:ascii="Arial" w:hAnsi="Arial" w:cs="Arial"/>
          <w:color w:val="000000"/>
        </w:rPr>
        <w:lastRenderedPageBreak/>
        <w:t>where appropriate at its absolute discretion but shall in no way be liable for any loss or damage in accordance with Condition 8.3of the Contract. The Authority shall not be bound to provide any assistance to The Contractor.</w:t>
      </w:r>
    </w:p>
    <w:p w:rsidR="002E2A12" w:rsidRDefault="002E2A12" w:rsidP="003608DE">
      <w:pPr>
        <w:widowControl w:val="0"/>
        <w:autoSpaceDE w:val="0"/>
        <w:autoSpaceDN w:val="0"/>
        <w:adjustRightInd w:val="0"/>
        <w:spacing w:after="0" w:line="240" w:lineRule="auto"/>
        <w:ind w:left="120"/>
        <w:rPr>
          <w:rFonts w:ascii="Arial" w:hAnsi="Arial" w:cs="Arial"/>
          <w:sz w:val="24"/>
          <w:szCs w:val="24"/>
        </w:rPr>
      </w:pPr>
      <w:bookmarkStart w:id="67" w:name="##_Toc493171241"/>
      <w:bookmarkEnd w:id="67"/>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11</w:t>
      </w:r>
      <w:r w:rsidR="00F40776">
        <w:rPr>
          <w:rFonts w:ascii="Arial" w:hAnsi="Arial" w:cs="Arial"/>
          <w:b/>
          <w:bCs/>
          <w:color w:val="000000"/>
        </w:rPr>
        <w:t>.</w:t>
      </w:r>
      <w:r w:rsidR="00F40776">
        <w:rPr>
          <w:rFonts w:ascii="Arial" w:hAnsi="Arial" w:cs="Arial"/>
          <w:b/>
          <w:bCs/>
          <w:color w:val="000000"/>
        </w:rPr>
        <w:tab/>
      </w:r>
      <w:r>
        <w:rPr>
          <w:rFonts w:ascii="Arial" w:hAnsi="Arial" w:cs="Arial"/>
          <w:b/>
          <w:bCs/>
          <w:color w:val="000000"/>
        </w:rPr>
        <w:t>STORAGE</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11.1.</w:t>
      </w:r>
      <w:r w:rsidR="000C19E3">
        <w:rPr>
          <w:rFonts w:ascii="Arial" w:hAnsi="Arial" w:cs="Arial"/>
          <w:sz w:val="24"/>
          <w:szCs w:val="24"/>
        </w:rPr>
        <w:t xml:space="preserve"> </w:t>
      </w:r>
      <w:r>
        <w:rPr>
          <w:rFonts w:ascii="Arial" w:hAnsi="Arial" w:cs="Arial"/>
          <w:color w:val="000000"/>
        </w:rPr>
        <w:t>Unless otherwise agreed between the parties, The Contractor shall store Scrap Metal Assets at The Contractor’s premises in accordance with Section 2 of the Statement of Requirement (</w:t>
      </w:r>
      <w:proofErr w:type="spellStart"/>
      <w:r>
        <w:rPr>
          <w:rFonts w:ascii="Arial" w:hAnsi="Arial" w:cs="Arial"/>
          <w:color w:val="000000"/>
        </w:rPr>
        <w:t>StOR</w:t>
      </w:r>
      <w:proofErr w:type="spellEnd"/>
      <w:r>
        <w:rPr>
          <w:rFonts w:ascii="Arial" w:hAnsi="Arial" w:cs="Arial"/>
          <w:color w:val="000000"/>
        </w:rPr>
        <w:t>) for Lots 1 and 2 at Schedule 3 to the Contract.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3608DE">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12.</w:t>
      </w:r>
      <w:r w:rsidR="00F40776">
        <w:rPr>
          <w:rFonts w:ascii="Arial" w:hAnsi="Arial" w:cs="Arial"/>
          <w:b/>
          <w:bCs/>
          <w:color w:val="000000"/>
        </w:rPr>
        <w:tab/>
      </w:r>
      <w:r>
        <w:rPr>
          <w:rFonts w:ascii="Arial" w:hAnsi="Arial" w:cs="Arial"/>
          <w:b/>
          <w:bCs/>
          <w:color w:val="000000"/>
        </w:rPr>
        <w:t>STANDARD WAITING TIME</w:t>
      </w:r>
    </w:p>
    <w:p w:rsidR="002E2A12" w:rsidRDefault="002E2A12" w:rsidP="003608DE">
      <w:pPr>
        <w:widowControl w:val="0"/>
        <w:autoSpaceDE w:val="0"/>
        <w:autoSpaceDN w:val="0"/>
        <w:adjustRightInd w:val="0"/>
        <w:spacing w:after="120" w:line="240" w:lineRule="auto"/>
        <w:ind w:left="1374"/>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12.1.</w:t>
      </w:r>
      <w:r w:rsidR="000C19E3">
        <w:rPr>
          <w:rFonts w:ascii="Arial" w:hAnsi="Arial" w:cs="Arial"/>
          <w:sz w:val="24"/>
          <w:szCs w:val="24"/>
        </w:rPr>
        <w:t xml:space="preserve"> </w:t>
      </w:r>
      <w:r>
        <w:rPr>
          <w:rFonts w:ascii="Arial" w:hAnsi="Arial" w:cs="Arial"/>
          <w:color w:val="000000"/>
        </w:rPr>
        <w:t xml:space="preserve">The maximum permitted waiting time on site prior to commencement of a collection is 60 minutes. Should delays be encountered prior to the </w:t>
      </w:r>
      <w:proofErr w:type="gramStart"/>
      <w:r>
        <w:rPr>
          <w:rFonts w:ascii="Arial" w:hAnsi="Arial" w:cs="Arial"/>
          <w:color w:val="000000"/>
        </w:rPr>
        <w:t>60 minute</w:t>
      </w:r>
      <w:proofErr w:type="gramEnd"/>
      <w:r>
        <w:rPr>
          <w:rFonts w:ascii="Arial" w:hAnsi="Arial" w:cs="Arial"/>
          <w:color w:val="000000"/>
        </w:rPr>
        <w:t xml:space="preserve"> deadline, the Contractor shall make all reasonable endeavours to contact the Authority using the contact details provided. </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12.2.</w:t>
      </w:r>
      <w:r w:rsidR="000C19E3">
        <w:rPr>
          <w:rFonts w:ascii="Arial" w:hAnsi="Arial" w:cs="Arial"/>
          <w:sz w:val="24"/>
          <w:szCs w:val="24"/>
        </w:rPr>
        <w:t xml:space="preserve"> </w:t>
      </w:r>
      <w:r>
        <w:rPr>
          <w:rFonts w:ascii="Arial" w:hAnsi="Arial" w:cs="Arial"/>
          <w:color w:val="000000"/>
        </w:rPr>
        <w:t>The details in 12.1. above only apply when the waiting time starts within the published site opening times.</w:t>
      </w:r>
    </w:p>
    <w:p w:rsidR="002E2A12" w:rsidRDefault="002E2A12" w:rsidP="003608DE">
      <w:pPr>
        <w:widowControl w:val="0"/>
        <w:autoSpaceDE w:val="0"/>
        <w:autoSpaceDN w:val="0"/>
        <w:adjustRightInd w:val="0"/>
        <w:spacing w:after="60" w:line="240" w:lineRule="auto"/>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 xml:space="preserve">13. </w:t>
      </w:r>
      <w:r w:rsidR="00F40776">
        <w:rPr>
          <w:rFonts w:ascii="Arial" w:hAnsi="Arial" w:cs="Arial"/>
          <w:b/>
          <w:bCs/>
          <w:color w:val="000000"/>
        </w:rPr>
        <w:tab/>
      </w:r>
      <w:r>
        <w:rPr>
          <w:rFonts w:ascii="Arial" w:hAnsi="Arial" w:cs="Arial"/>
          <w:b/>
          <w:bCs/>
          <w:color w:val="000000"/>
        </w:rPr>
        <w:t>WASTED JOURNEY CHARGE</w:t>
      </w:r>
    </w:p>
    <w:p w:rsidR="002E2A12" w:rsidRDefault="002E2A12" w:rsidP="003608DE">
      <w:pPr>
        <w:widowControl w:val="0"/>
        <w:autoSpaceDE w:val="0"/>
        <w:autoSpaceDN w:val="0"/>
        <w:adjustRightInd w:val="0"/>
        <w:spacing w:after="120" w:line="240" w:lineRule="auto"/>
        <w:ind w:left="1374"/>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13.1.</w:t>
      </w:r>
      <w:r w:rsidR="000C19E3">
        <w:rPr>
          <w:rFonts w:ascii="Arial" w:hAnsi="Arial" w:cs="Arial"/>
          <w:sz w:val="24"/>
          <w:szCs w:val="24"/>
        </w:rPr>
        <w:t xml:space="preserve"> </w:t>
      </w:r>
      <w:r>
        <w:rPr>
          <w:rFonts w:ascii="Arial" w:hAnsi="Arial" w:cs="Arial"/>
          <w:color w:val="000000"/>
        </w:rPr>
        <w:t xml:space="preserve">Should a collection with the approval of the Authority be aborted whilst the vehicle is </w:t>
      </w:r>
      <w:proofErr w:type="spellStart"/>
      <w:r>
        <w:rPr>
          <w:rFonts w:ascii="Arial" w:hAnsi="Arial" w:cs="Arial"/>
          <w:color w:val="000000"/>
        </w:rPr>
        <w:t>en</w:t>
      </w:r>
      <w:proofErr w:type="spellEnd"/>
      <w:r>
        <w:rPr>
          <w:rFonts w:ascii="Arial" w:hAnsi="Arial" w:cs="Arial"/>
          <w:color w:val="000000"/>
        </w:rPr>
        <w:t>-route or on site then a Wasted Journey charge will be incurred. Other reasons for a Wasted Journey charge include but not limited to:</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13.1.1.</w:t>
      </w:r>
      <w:r w:rsidR="000C19E3">
        <w:rPr>
          <w:rFonts w:ascii="Arial" w:hAnsi="Arial" w:cs="Arial"/>
          <w:color w:val="000000"/>
        </w:rPr>
        <w:t xml:space="preserve"> </w:t>
      </w:r>
      <w:r>
        <w:rPr>
          <w:rFonts w:ascii="Arial" w:hAnsi="Arial" w:cs="Arial"/>
          <w:color w:val="000000"/>
        </w:rPr>
        <w:t>During site opening times the appointed site contact is unavailable and after contacting the Authority no alternative contact is sought within 60 minutes then the collection will be aborted.</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13.1.2.</w:t>
      </w:r>
      <w:r w:rsidR="000C19E3">
        <w:rPr>
          <w:rFonts w:ascii="Arial" w:hAnsi="Arial" w:cs="Arial"/>
          <w:color w:val="000000"/>
        </w:rPr>
        <w:t xml:space="preserve"> </w:t>
      </w:r>
      <w:r>
        <w:rPr>
          <w:rFonts w:ascii="Arial" w:hAnsi="Arial" w:cs="Arial"/>
          <w:color w:val="000000"/>
        </w:rPr>
        <w:t>If the Scrap Metal Assets</w:t>
      </w:r>
      <w:r w:rsidR="00F40776">
        <w:rPr>
          <w:rFonts w:ascii="Arial" w:hAnsi="Arial" w:cs="Arial"/>
          <w:color w:val="000000"/>
        </w:rPr>
        <w:t xml:space="preserve"> </w:t>
      </w:r>
      <w:r>
        <w:rPr>
          <w:rFonts w:ascii="Arial" w:hAnsi="Arial" w:cs="Arial"/>
          <w:color w:val="000000"/>
        </w:rPr>
        <w:t>are different from that stated in the Task and the Authority agrees not to collect the Scrap Metal Assets.</w:t>
      </w:r>
    </w:p>
    <w:p w:rsidR="004A5DF4" w:rsidRDefault="004A5DF4" w:rsidP="004A5DF4">
      <w:pPr>
        <w:widowControl w:val="0"/>
        <w:tabs>
          <w:tab w:val="left" w:pos="851"/>
        </w:tabs>
        <w:autoSpaceDE w:val="0"/>
        <w:autoSpaceDN w:val="0"/>
        <w:adjustRightInd w:val="0"/>
        <w:spacing w:after="120" w:line="240" w:lineRule="auto"/>
        <w:rPr>
          <w:rFonts w:ascii="Arial" w:hAnsi="Arial" w:cs="Arial"/>
          <w:sz w:val="24"/>
          <w:szCs w:val="24"/>
        </w:rPr>
      </w:pPr>
    </w:p>
    <w:p w:rsidR="002E2A12" w:rsidRDefault="002F2B8A" w:rsidP="004A5DF4">
      <w:pPr>
        <w:widowControl w:val="0"/>
        <w:tabs>
          <w:tab w:val="left" w:pos="851"/>
        </w:tabs>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13.1.3.</w:t>
      </w:r>
      <w:r w:rsidR="000C19E3">
        <w:rPr>
          <w:rFonts w:ascii="Arial" w:hAnsi="Arial" w:cs="Arial"/>
          <w:color w:val="000000"/>
        </w:rPr>
        <w:t xml:space="preserve"> </w:t>
      </w:r>
      <w:r>
        <w:rPr>
          <w:rFonts w:ascii="Arial" w:hAnsi="Arial" w:cs="Arial"/>
          <w:color w:val="000000"/>
        </w:rPr>
        <w:t>There is an obstruction which prevents either access to the site or to the skip and after contacting the Authority it is agreed to leave the site.</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13.1.4.</w:t>
      </w:r>
      <w:r w:rsidR="000C19E3">
        <w:rPr>
          <w:rFonts w:ascii="Arial" w:hAnsi="Arial" w:cs="Arial"/>
          <w:color w:val="000000"/>
        </w:rPr>
        <w:t xml:space="preserve"> </w:t>
      </w:r>
      <w:r>
        <w:rPr>
          <w:rFonts w:ascii="Arial" w:hAnsi="Arial" w:cs="Arial"/>
          <w:color w:val="000000"/>
        </w:rPr>
        <w:t>The Contractor cannot contact anybody within the Authority regarding a delay in</w:t>
      </w:r>
      <w:r w:rsidR="004A5DF4">
        <w:rPr>
          <w:rFonts w:ascii="Arial" w:hAnsi="Arial" w:cs="Arial"/>
          <w:color w:val="000000"/>
        </w:rPr>
        <w:t xml:space="preserve"> </w:t>
      </w:r>
      <w:r>
        <w:rPr>
          <w:rFonts w:ascii="Arial" w:hAnsi="Arial" w:cs="Arial"/>
          <w:color w:val="000000"/>
        </w:rPr>
        <w:t>collection. After 60 minutes the collection is aborted. The Contractor shall inform the Authority of their actions in writing.</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0C19E3" w:rsidP="004A5DF4">
      <w:pPr>
        <w:widowControl w:val="0"/>
        <w:autoSpaceDE w:val="0"/>
        <w:autoSpaceDN w:val="0"/>
        <w:adjustRightInd w:val="0"/>
        <w:spacing w:after="120" w:line="240" w:lineRule="auto"/>
        <w:ind w:left="851" w:hanging="851"/>
        <w:rPr>
          <w:rFonts w:ascii="Arial" w:hAnsi="Arial" w:cs="Arial"/>
          <w:sz w:val="24"/>
          <w:szCs w:val="24"/>
        </w:rPr>
      </w:pPr>
      <w:r>
        <w:rPr>
          <w:rFonts w:ascii="Arial" w:hAnsi="Arial" w:cs="Arial"/>
          <w:color w:val="000000"/>
        </w:rPr>
        <w:t xml:space="preserve"> </w:t>
      </w:r>
      <w:r w:rsidR="002F2B8A">
        <w:rPr>
          <w:rFonts w:ascii="Arial" w:hAnsi="Arial" w:cs="Arial"/>
          <w:color w:val="000000"/>
        </w:rPr>
        <w:t>13.1.5.</w:t>
      </w:r>
      <w:r>
        <w:rPr>
          <w:rFonts w:ascii="Arial" w:hAnsi="Arial" w:cs="Arial"/>
          <w:color w:val="000000"/>
        </w:rPr>
        <w:t xml:space="preserve"> </w:t>
      </w:r>
      <w:r w:rsidR="002F2B8A">
        <w:rPr>
          <w:rFonts w:ascii="Arial" w:hAnsi="Arial" w:cs="Arial"/>
          <w:color w:val="000000"/>
        </w:rPr>
        <w:t>Incorrect collection details provided by the Authority e.g. where special lifting equipment is required which prevents collection. The Authority shall be contacted and approve the collection being aborted.</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0C19E3" w:rsidP="004A5DF4">
      <w:pPr>
        <w:widowControl w:val="0"/>
        <w:autoSpaceDE w:val="0"/>
        <w:autoSpaceDN w:val="0"/>
        <w:adjustRightInd w:val="0"/>
        <w:spacing w:after="120" w:line="240" w:lineRule="auto"/>
        <w:ind w:left="851" w:hanging="851"/>
        <w:rPr>
          <w:rFonts w:ascii="Arial" w:hAnsi="Arial" w:cs="Arial"/>
          <w:sz w:val="24"/>
          <w:szCs w:val="24"/>
        </w:rPr>
      </w:pPr>
      <w:r>
        <w:rPr>
          <w:rFonts w:ascii="Arial" w:hAnsi="Arial" w:cs="Arial"/>
          <w:color w:val="000000"/>
        </w:rPr>
        <w:lastRenderedPageBreak/>
        <w:t xml:space="preserve"> </w:t>
      </w:r>
      <w:r w:rsidR="002F2B8A">
        <w:rPr>
          <w:rFonts w:ascii="Arial" w:hAnsi="Arial" w:cs="Arial"/>
          <w:color w:val="000000"/>
        </w:rPr>
        <w:t>13.1.6.</w:t>
      </w:r>
      <w:r>
        <w:rPr>
          <w:rFonts w:ascii="Arial" w:hAnsi="Arial" w:cs="Arial"/>
          <w:color w:val="000000"/>
        </w:rPr>
        <w:t xml:space="preserve"> </w:t>
      </w:r>
      <w:r w:rsidR="002F2B8A">
        <w:rPr>
          <w:rFonts w:ascii="Arial" w:hAnsi="Arial" w:cs="Arial"/>
          <w:color w:val="000000"/>
        </w:rPr>
        <w:t>Site do not provide an escort as required. The Contractor shall contact the Authority for an agreed way forward but if no solution can be found then this would constitute a Wasted Journey.</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13.2</w:t>
      </w:r>
      <w:r w:rsidR="000C19E3">
        <w:rPr>
          <w:rFonts w:ascii="Arial" w:hAnsi="Arial" w:cs="Arial"/>
          <w:sz w:val="24"/>
          <w:szCs w:val="24"/>
        </w:rPr>
        <w:t xml:space="preserve">. </w:t>
      </w:r>
      <w:r>
        <w:rPr>
          <w:rFonts w:ascii="Arial" w:hAnsi="Arial" w:cs="Arial"/>
          <w:color w:val="000000"/>
        </w:rPr>
        <w:t>All claims for a Wasted Journey shall be submitted to the Authority within 10 Business</w:t>
      </w:r>
      <w:r w:rsidR="000C19E3">
        <w:rPr>
          <w:rFonts w:ascii="Arial" w:hAnsi="Arial" w:cs="Arial"/>
          <w:color w:val="000000"/>
        </w:rPr>
        <w:t xml:space="preserve"> </w:t>
      </w:r>
      <w:r>
        <w:rPr>
          <w:rFonts w:ascii="Arial" w:hAnsi="Arial" w:cs="Arial"/>
          <w:color w:val="000000"/>
        </w:rPr>
        <w:t>Days on the form contained at Annex A to Schedule 2 – Report of a Discrepancy or GRIEF (Goods Received in Error Form).</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13.3.</w:t>
      </w:r>
      <w:r w:rsidR="000C19E3">
        <w:rPr>
          <w:rFonts w:ascii="Arial" w:hAnsi="Arial" w:cs="Arial"/>
          <w:sz w:val="24"/>
          <w:szCs w:val="24"/>
        </w:rPr>
        <w:t xml:space="preserve"> </w:t>
      </w:r>
      <w:r>
        <w:rPr>
          <w:rFonts w:ascii="Arial" w:hAnsi="Arial" w:cs="Arial"/>
          <w:color w:val="000000"/>
        </w:rPr>
        <w:t>All Mileage to be charged from depot to depot along with a Labour charge as per Annex A to Schedule 1.</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14.</w:t>
      </w:r>
      <w:r>
        <w:rPr>
          <w:rFonts w:ascii="Arial" w:hAnsi="Arial" w:cs="Arial"/>
          <w:color w:val="000000"/>
        </w:rPr>
        <w:t> </w:t>
      </w:r>
      <w:r w:rsidR="00F40776">
        <w:rPr>
          <w:rFonts w:ascii="Arial" w:hAnsi="Arial" w:cs="Arial"/>
          <w:color w:val="000000"/>
        </w:rPr>
        <w:tab/>
      </w:r>
      <w:r>
        <w:rPr>
          <w:rFonts w:ascii="Arial" w:hAnsi="Arial" w:cs="Arial"/>
          <w:b/>
          <w:bCs/>
          <w:color w:val="000000"/>
        </w:rPr>
        <w:t>DEMURRAGE</w:t>
      </w:r>
    </w:p>
    <w:p w:rsidR="002E2A12" w:rsidRDefault="002E2A12" w:rsidP="003608DE">
      <w:pPr>
        <w:widowControl w:val="0"/>
        <w:autoSpaceDE w:val="0"/>
        <w:autoSpaceDN w:val="0"/>
        <w:adjustRightInd w:val="0"/>
        <w:spacing w:after="60" w:line="240" w:lineRule="auto"/>
        <w:ind w:left="8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14.1.</w:t>
      </w:r>
      <w:r w:rsidR="000C19E3">
        <w:rPr>
          <w:rFonts w:ascii="Arial" w:hAnsi="Arial" w:cs="Arial"/>
          <w:sz w:val="24"/>
          <w:szCs w:val="24"/>
        </w:rPr>
        <w:t xml:space="preserve"> </w:t>
      </w:r>
      <w:r>
        <w:rPr>
          <w:rFonts w:ascii="Arial" w:hAnsi="Arial" w:cs="Arial"/>
          <w:color w:val="000000"/>
        </w:rPr>
        <w:t>Where:</w:t>
      </w:r>
    </w:p>
    <w:p w:rsidR="002E2A12" w:rsidRDefault="002E2A12" w:rsidP="003608DE">
      <w:pPr>
        <w:widowControl w:val="0"/>
        <w:autoSpaceDE w:val="0"/>
        <w:autoSpaceDN w:val="0"/>
        <w:adjustRightInd w:val="0"/>
        <w:spacing w:after="60" w:line="240" w:lineRule="auto"/>
        <w:ind w:left="840"/>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14.1.1.</w:t>
      </w:r>
      <w:r w:rsidR="000C19E3">
        <w:rPr>
          <w:rFonts w:ascii="Arial" w:hAnsi="Arial" w:cs="Arial"/>
          <w:color w:val="000000"/>
        </w:rPr>
        <w:t xml:space="preserve"> </w:t>
      </w:r>
      <w:r>
        <w:rPr>
          <w:rFonts w:ascii="Arial" w:hAnsi="Arial" w:cs="Arial"/>
          <w:color w:val="000000"/>
        </w:rPr>
        <w:t>Maximum standard waiting time of 60 minutes is exceeded and the decision of the Authority is for the driver to remain on site.</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14.1.2.</w:t>
      </w:r>
      <w:r w:rsidR="000C19E3">
        <w:rPr>
          <w:rFonts w:ascii="Arial" w:hAnsi="Arial" w:cs="Arial"/>
          <w:color w:val="000000"/>
        </w:rPr>
        <w:t xml:space="preserve"> </w:t>
      </w:r>
      <w:r>
        <w:rPr>
          <w:rFonts w:ascii="Arial" w:hAnsi="Arial" w:cs="Arial"/>
          <w:color w:val="000000"/>
        </w:rPr>
        <w:t>If after being escorted on site there is an obstruction or an event happening that prevents the removal of Scrap Metal Assets, then the Authority shall be informed at the earliest opportunity. If agreed by the Authority, then Demurrage can be claimed if the waiting time is over 60 minutes.</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 xml:space="preserve">14.2. </w:t>
      </w:r>
      <w:r w:rsidR="000C19E3">
        <w:rPr>
          <w:rFonts w:ascii="Arial" w:hAnsi="Arial" w:cs="Arial"/>
          <w:sz w:val="24"/>
          <w:szCs w:val="24"/>
        </w:rPr>
        <w:t xml:space="preserve"> </w:t>
      </w:r>
      <w:r>
        <w:rPr>
          <w:rFonts w:ascii="Arial" w:hAnsi="Arial" w:cs="Arial"/>
          <w:color w:val="000000"/>
        </w:rPr>
        <w:t>All claims for Demurrage at the rate stated in Annex A to Schedule 1 shall be submitted to the Authority within 10 Business</w:t>
      </w:r>
      <w:r w:rsidR="004A5DF4">
        <w:rPr>
          <w:rFonts w:ascii="Arial" w:hAnsi="Arial" w:cs="Arial"/>
          <w:color w:val="000000"/>
        </w:rPr>
        <w:t xml:space="preserve"> </w:t>
      </w:r>
      <w:r>
        <w:rPr>
          <w:rFonts w:ascii="Arial" w:hAnsi="Arial" w:cs="Arial"/>
          <w:color w:val="000000"/>
        </w:rPr>
        <w:t>Days on the form contained at Annex A to Schedule 2 – Report of a Discrepancy or GRIEF (Goods Received in Error Form).</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15.</w:t>
      </w:r>
      <w:r>
        <w:rPr>
          <w:rFonts w:ascii="Arial" w:hAnsi="Arial" w:cs="Arial"/>
          <w:color w:val="000000"/>
        </w:rPr>
        <w:t>        </w:t>
      </w:r>
      <w:r>
        <w:rPr>
          <w:rFonts w:ascii="Arial" w:hAnsi="Arial" w:cs="Arial"/>
          <w:b/>
          <w:bCs/>
          <w:color w:val="000000"/>
        </w:rPr>
        <w:t>GOODS RECEIVED IN ERRORAND DISPRECPANCIES</w:t>
      </w:r>
    </w:p>
    <w:p w:rsidR="002E2A12" w:rsidRDefault="002E2A12" w:rsidP="003608DE">
      <w:pPr>
        <w:widowControl w:val="0"/>
        <w:autoSpaceDE w:val="0"/>
        <w:autoSpaceDN w:val="0"/>
        <w:adjustRightInd w:val="0"/>
        <w:spacing w:after="60" w:line="240" w:lineRule="auto"/>
        <w:ind w:left="12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15.1.   Where:</w:t>
      </w:r>
    </w:p>
    <w:p w:rsidR="003608DE" w:rsidRDefault="003608DE" w:rsidP="003608DE">
      <w:pPr>
        <w:widowControl w:val="0"/>
        <w:autoSpaceDE w:val="0"/>
        <w:autoSpaceDN w:val="0"/>
        <w:adjustRightInd w:val="0"/>
        <w:spacing w:after="120" w:line="240" w:lineRule="auto"/>
        <w:rPr>
          <w:rFonts w:ascii="Arial" w:hAnsi="Arial" w:cs="Arial"/>
          <w:sz w:val="24"/>
          <w:szCs w:val="24"/>
        </w:rPr>
      </w:pPr>
    </w:p>
    <w:p w:rsidR="002E2A12" w:rsidRDefault="002F2B8A" w:rsidP="003608DE">
      <w:pPr>
        <w:widowControl w:val="0"/>
        <w:autoSpaceDE w:val="0"/>
        <w:autoSpaceDN w:val="0"/>
        <w:adjustRightInd w:val="0"/>
        <w:spacing w:after="120" w:line="240" w:lineRule="auto"/>
        <w:ind w:left="851" w:hanging="851"/>
        <w:rPr>
          <w:rFonts w:ascii="Arial" w:hAnsi="Arial" w:cs="Arial"/>
          <w:sz w:val="24"/>
          <w:szCs w:val="24"/>
        </w:rPr>
      </w:pPr>
      <w:r>
        <w:rPr>
          <w:rFonts w:ascii="Arial" w:hAnsi="Arial" w:cs="Arial"/>
          <w:color w:val="000000"/>
        </w:rPr>
        <w:t>15.1.1.</w:t>
      </w:r>
      <w:r w:rsidR="003608DE">
        <w:rPr>
          <w:rFonts w:ascii="Arial" w:hAnsi="Arial" w:cs="Arial"/>
          <w:color w:val="000000"/>
        </w:rPr>
        <w:t xml:space="preserve"> </w:t>
      </w:r>
      <w:r>
        <w:rPr>
          <w:rFonts w:ascii="Arial" w:hAnsi="Arial" w:cs="Arial"/>
          <w:color w:val="000000"/>
        </w:rPr>
        <w:t xml:space="preserve">Scrap Metal Assets are received in error (see Annex A to Schedule 2 to the Contract), and differ in type from that specified in the Routine Tasks; </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15.1.2.</w:t>
      </w:r>
      <w:r w:rsidR="003608DE">
        <w:rPr>
          <w:rFonts w:ascii="Arial" w:hAnsi="Arial" w:cs="Arial"/>
          <w:color w:val="000000"/>
        </w:rPr>
        <w:t xml:space="preserve"> </w:t>
      </w:r>
      <w:r>
        <w:rPr>
          <w:rFonts w:ascii="Arial" w:hAnsi="Arial" w:cs="Arial"/>
          <w:color w:val="000000"/>
        </w:rPr>
        <w:t xml:space="preserve">Additional costs are incurred by the Contractor in its handling, storage or delivery to an Authority-nominated location; </w:t>
      </w:r>
    </w:p>
    <w:p w:rsidR="004A5DF4" w:rsidRDefault="004A5DF4" w:rsidP="003608DE">
      <w:pPr>
        <w:widowControl w:val="0"/>
        <w:autoSpaceDE w:val="0"/>
        <w:autoSpaceDN w:val="0"/>
        <w:adjustRightInd w:val="0"/>
        <w:spacing w:after="120" w:line="240" w:lineRule="auto"/>
        <w:rPr>
          <w:rFonts w:ascii="Arial" w:hAnsi="Arial" w:cs="Arial"/>
          <w:sz w:val="24"/>
          <w:szCs w:val="24"/>
        </w:rPr>
      </w:pPr>
    </w:p>
    <w:p w:rsidR="002E2A12" w:rsidRDefault="002F2B8A" w:rsidP="003608DE">
      <w:pPr>
        <w:widowControl w:val="0"/>
        <w:autoSpaceDE w:val="0"/>
        <w:autoSpaceDN w:val="0"/>
        <w:adjustRightInd w:val="0"/>
        <w:spacing w:after="120" w:line="240" w:lineRule="auto"/>
        <w:rPr>
          <w:rFonts w:ascii="Arial" w:hAnsi="Arial" w:cs="Arial"/>
          <w:sz w:val="24"/>
          <w:szCs w:val="24"/>
        </w:rPr>
      </w:pPr>
      <w:r>
        <w:rPr>
          <w:rFonts w:ascii="Arial" w:hAnsi="Arial" w:cs="Arial"/>
          <w:color w:val="000000"/>
        </w:rPr>
        <w:t>15.1.3. </w:t>
      </w:r>
      <w:r w:rsidR="003608DE">
        <w:rPr>
          <w:rFonts w:ascii="Arial" w:hAnsi="Arial" w:cs="Arial"/>
          <w:color w:val="000000"/>
        </w:rPr>
        <w:t xml:space="preserve"> </w:t>
      </w:r>
      <w:r>
        <w:rPr>
          <w:rFonts w:ascii="Arial" w:hAnsi="Arial" w:cs="Arial"/>
          <w:color w:val="000000"/>
        </w:rPr>
        <w:t>Scrap Metal Assets are subject to additional restrictions imposed by the Authority;</w:t>
      </w:r>
    </w:p>
    <w:p w:rsidR="004A5DF4" w:rsidRDefault="004A5DF4" w:rsidP="004A5DF4">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15.2.</w:t>
      </w:r>
      <w:r w:rsidR="003608DE">
        <w:rPr>
          <w:rFonts w:ascii="Arial" w:hAnsi="Arial" w:cs="Arial"/>
          <w:sz w:val="24"/>
          <w:szCs w:val="24"/>
        </w:rPr>
        <w:t xml:space="preserve"> </w:t>
      </w:r>
      <w:r>
        <w:rPr>
          <w:rFonts w:ascii="Arial" w:hAnsi="Arial" w:cs="Arial"/>
          <w:color w:val="000000"/>
        </w:rPr>
        <w:t>The costs incurred by the Contractor as a direct consequence of such error or restriction, shall be identified by the Contractor and submitted to the Authority within 10 Business Days on the forms contained at Annex A to Schedule 2 - Report of a Discrepancy or GRIEF (Goods Received in Error Form).</w:t>
      </w:r>
    </w:p>
    <w:p w:rsidR="004A5DF4" w:rsidRDefault="004A5DF4" w:rsidP="004A5DF4">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lastRenderedPageBreak/>
        <w:t>15.3.</w:t>
      </w:r>
      <w:r w:rsidR="003608DE">
        <w:rPr>
          <w:rFonts w:ascii="Arial" w:hAnsi="Arial" w:cs="Arial"/>
          <w:sz w:val="24"/>
          <w:szCs w:val="24"/>
        </w:rPr>
        <w:t xml:space="preserve"> </w:t>
      </w:r>
      <w:r>
        <w:rPr>
          <w:rFonts w:ascii="Arial" w:hAnsi="Arial" w:cs="Arial"/>
          <w:color w:val="000000"/>
        </w:rPr>
        <w:t>All costs identified in conjunction with either a Goods Received in Error or Discrepancies</w:t>
      </w:r>
      <w:r w:rsidR="003608DE">
        <w:rPr>
          <w:rFonts w:ascii="Arial" w:hAnsi="Arial" w:cs="Arial"/>
          <w:color w:val="000000"/>
        </w:rPr>
        <w:t xml:space="preserve"> </w:t>
      </w:r>
      <w:r>
        <w:rPr>
          <w:rFonts w:ascii="Arial" w:hAnsi="Arial" w:cs="Arial"/>
          <w:color w:val="000000"/>
        </w:rPr>
        <w:t>shall be separately accounted for by the Contractor in accordance with Condition 16.3 to the Contract. The Contractor shall endeavour to minimise such costs as far as possible and provide evidence that it has taken steps to mitigate such costs.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16.</w:t>
      </w:r>
      <w:r w:rsidR="00F40776">
        <w:rPr>
          <w:rFonts w:ascii="Arial" w:hAnsi="Arial" w:cs="Arial"/>
          <w:color w:val="000000"/>
        </w:rPr>
        <w:tab/>
      </w:r>
      <w:r>
        <w:rPr>
          <w:rFonts w:ascii="Arial" w:hAnsi="Arial" w:cs="Arial"/>
          <w:b/>
          <w:bCs/>
          <w:color w:val="000000"/>
        </w:rPr>
        <w:t>PRICE</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b/>
          <w:bCs/>
          <w:color w:val="000000"/>
        </w:rPr>
        <w:t>16.1</w:t>
      </w:r>
      <w:r w:rsidR="003608DE">
        <w:rPr>
          <w:rFonts w:ascii="Arial" w:hAnsi="Arial" w:cs="Arial"/>
          <w:sz w:val="24"/>
          <w:szCs w:val="24"/>
        </w:rPr>
        <w:t xml:space="preserve"> </w:t>
      </w:r>
      <w:r>
        <w:rPr>
          <w:rFonts w:ascii="Arial" w:hAnsi="Arial" w:cs="Arial"/>
          <w:b/>
          <w:bCs/>
          <w:color w:val="000000"/>
        </w:rPr>
        <w:t>Prices for Item 1 of Schedule 1 - Schedule of Requirements</w:t>
      </w:r>
      <w:r>
        <w:rPr>
          <w:rFonts w:ascii="Arial" w:hAnsi="Arial" w:cs="Arial"/>
          <w:color w:val="000000"/>
        </w:rPr>
        <w: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16.1.1.</w:t>
      </w:r>
      <w:r w:rsidR="003608DE">
        <w:rPr>
          <w:rFonts w:ascii="Arial" w:hAnsi="Arial" w:cs="Arial"/>
          <w:color w:val="000000"/>
        </w:rPr>
        <w:t xml:space="preserve"> </w:t>
      </w:r>
      <w:r>
        <w:rPr>
          <w:rFonts w:ascii="Arial" w:hAnsi="Arial" w:cs="Arial"/>
          <w:color w:val="000000"/>
        </w:rPr>
        <w:t>The price payable by the Contractor to the Authority shall be calculated using the applicable firm percentage return specified in against items 1 to 11 of Annex A to Schedule 1 (the Pricing Matrix) multiplied by the market value of each consignment of scrap metal assets collected from the Authority. The balance of the market value of the scrap metal assets shall be retained by the Contractor and cover all Contractor costs as per the service detailed in the Statement of Requirement at Schedule 3.</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3608DE" w:rsidP="004A5DF4">
      <w:pPr>
        <w:widowControl w:val="0"/>
        <w:autoSpaceDE w:val="0"/>
        <w:autoSpaceDN w:val="0"/>
        <w:adjustRightInd w:val="0"/>
        <w:spacing w:after="120" w:line="240" w:lineRule="auto"/>
        <w:ind w:left="851" w:hanging="851"/>
        <w:rPr>
          <w:rFonts w:ascii="Arial" w:hAnsi="Arial" w:cs="Arial"/>
          <w:sz w:val="24"/>
          <w:szCs w:val="24"/>
        </w:rPr>
      </w:pPr>
      <w:r>
        <w:rPr>
          <w:rFonts w:ascii="Arial" w:hAnsi="Arial" w:cs="Arial"/>
          <w:color w:val="000000"/>
        </w:rPr>
        <w:t xml:space="preserve"> </w:t>
      </w:r>
      <w:r w:rsidR="002F2B8A">
        <w:rPr>
          <w:rFonts w:ascii="Arial" w:hAnsi="Arial" w:cs="Arial"/>
          <w:color w:val="000000"/>
        </w:rPr>
        <w:t>16.1.2.</w:t>
      </w:r>
      <w:r>
        <w:rPr>
          <w:rFonts w:ascii="Arial" w:hAnsi="Arial" w:cs="Arial"/>
          <w:color w:val="000000"/>
        </w:rPr>
        <w:t xml:space="preserve"> </w:t>
      </w:r>
      <w:r w:rsidR="002F2B8A">
        <w:rPr>
          <w:rFonts w:ascii="Arial" w:hAnsi="Arial" w:cs="Arial"/>
          <w:color w:val="000000"/>
        </w:rPr>
        <w:t>The market value of each consignment of scrap metal assets will be derived by multiplying the number of tonnes of scrap metal assets collected by a fixed price per tonne in GBP (£) derived from the LetsRecycle.com indices, worked to two decimal places using conventional rounding techniques.</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3608DE" w:rsidP="004A5DF4">
      <w:pPr>
        <w:widowControl w:val="0"/>
        <w:autoSpaceDE w:val="0"/>
        <w:autoSpaceDN w:val="0"/>
        <w:adjustRightInd w:val="0"/>
        <w:spacing w:after="120" w:line="240" w:lineRule="auto"/>
        <w:ind w:left="709" w:hanging="709"/>
        <w:rPr>
          <w:rFonts w:ascii="Arial" w:hAnsi="Arial" w:cs="Arial"/>
          <w:sz w:val="24"/>
          <w:szCs w:val="24"/>
        </w:rPr>
      </w:pPr>
      <w:r>
        <w:rPr>
          <w:rFonts w:ascii="Arial" w:hAnsi="Arial" w:cs="Arial"/>
          <w:color w:val="000000"/>
        </w:rPr>
        <w:t xml:space="preserve"> </w:t>
      </w:r>
      <w:r w:rsidR="002F2B8A">
        <w:rPr>
          <w:rFonts w:ascii="Arial" w:hAnsi="Arial" w:cs="Arial"/>
          <w:color w:val="000000"/>
        </w:rPr>
        <w:t>16.1.3.</w:t>
      </w:r>
      <w:r>
        <w:rPr>
          <w:rFonts w:ascii="Arial" w:hAnsi="Arial" w:cs="Arial"/>
          <w:color w:val="000000"/>
        </w:rPr>
        <w:t xml:space="preserve"> </w:t>
      </w:r>
      <w:r w:rsidR="002F2B8A">
        <w:rPr>
          <w:rFonts w:ascii="Arial" w:hAnsi="Arial" w:cs="Arial"/>
          <w:color w:val="000000"/>
        </w:rPr>
        <w:t>The fixed price per tonne shall be based on the mean average of the market price for the period 26th day of the month to 25th day of the next calendar month of collection of the applicable LetsRecycle.com indices specified in Annex A to Schedule 1, normally shown as a GBP (£) price per Metric Tonne and therefore requiring calculations to establish the mean average.</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4A5DF4" w:rsidP="003608DE">
      <w:pPr>
        <w:widowControl w:val="0"/>
        <w:tabs>
          <w:tab w:val="left" w:leader="dot" w:pos="6000"/>
        </w:tabs>
        <w:autoSpaceDE w:val="0"/>
        <w:autoSpaceDN w:val="0"/>
        <w:adjustRightInd w:val="0"/>
        <w:spacing w:after="60" w:line="240" w:lineRule="auto"/>
        <w:ind w:left="1134" w:hanging="1134"/>
        <w:rPr>
          <w:rFonts w:ascii="Arial" w:hAnsi="Arial" w:cs="Arial"/>
          <w:sz w:val="24"/>
          <w:szCs w:val="24"/>
        </w:rPr>
      </w:pPr>
      <w:r>
        <w:rPr>
          <w:rFonts w:ascii="Arial" w:hAnsi="Arial" w:cs="Arial"/>
          <w:color w:val="000000"/>
        </w:rPr>
        <w:t xml:space="preserve"> </w:t>
      </w:r>
      <w:r w:rsidR="002F2B8A">
        <w:rPr>
          <w:rFonts w:ascii="Arial" w:hAnsi="Arial" w:cs="Arial"/>
          <w:color w:val="000000"/>
        </w:rPr>
        <w:t>16.1.3. (a)</w:t>
      </w:r>
      <w:r w:rsidR="003608DE">
        <w:rPr>
          <w:rFonts w:ascii="Arial" w:hAnsi="Arial" w:cs="Arial"/>
          <w:sz w:val="24"/>
          <w:szCs w:val="24"/>
        </w:rPr>
        <w:t xml:space="preserve"> </w:t>
      </w:r>
      <w:r w:rsidR="002F2B8A">
        <w:rPr>
          <w:rFonts w:ascii="Arial" w:hAnsi="Arial" w:cs="Arial"/>
          <w:color w:val="000000"/>
        </w:rPr>
        <w:t>The mean average shall be calculated by taking the “Close” GBP (£) price for each trading day in the period specified in 16.1.3 specific to the type of scrap metal assets specified in Annex A to Schedule 1 and dividing it by the number of trading days in the period specified in 16.1.3.</w:t>
      </w:r>
    </w:p>
    <w:p w:rsidR="001C7409" w:rsidRDefault="001C7409" w:rsidP="004A5DF4">
      <w:pPr>
        <w:widowControl w:val="0"/>
        <w:tabs>
          <w:tab w:val="left" w:leader="dot" w:pos="6000"/>
        </w:tabs>
        <w:autoSpaceDE w:val="0"/>
        <w:autoSpaceDN w:val="0"/>
        <w:adjustRightInd w:val="0"/>
        <w:spacing w:after="60" w:line="240" w:lineRule="auto"/>
        <w:ind w:left="851" w:hanging="851"/>
        <w:rPr>
          <w:rFonts w:ascii="Arial" w:hAnsi="Arial" w:cs="Arial"/>
          <w:color w:val="000000"/>
        </w:rPr>
      </w:pPr>
    </w:p>
    <w:p w:rsidR="002E2A12" w:rsidRDefault="003608DE" w:rsidP="004A5DF4">
      <w:pPr>
        <w:widowControl w:val="0"/>
        <w:tabs>
          <w:tab w:val="left" w:leader="dot" w:pos="6000"/>
        </w:tabs>
        <w:autoSpaceDE w:val="0"/>
        <w:autoSpaceDN w:val="0"/>
        <w:adjustRightInd w:val="0"/>
        <w:spacing w:after="60" w:line="240" w:lineRule="auto"/>
        <w:ind w:left="851" w:hanging="851"/>
        <w:rPr>
          <w:rFonts w:ascii="Arial" w:hAnsi="Arial" w:cs="Arial"/>
          <w:sz w:val="24"/>
          <w:szCs w:val="24"/>
        </w:rPr>
      </w:pPr>
      <w:r>
        <w:rPr>
          <w:rFonts w:ascii="Arial" w:hAnsi="Arial" w:cs="Arial"/>
          <w:color w:val="000000"/>
        </w:rPr>
        <w:t xml:space="preserve"> </w:t>
      </w:r>
      <w:r w:rsidR="002F2B8A">
        <w:rPr>
          <w:rFonts w:ascii="Arial" w:hAnsi="Arial" w:cs="Arial"/>
          <w:color w:val="000000"/>
        </w:rPr>
        <w:t>16.1.4.</w:t>
      </w:r>
      <w:r>
        <w:rPr>
          <w:rFonts w:ascii="Arial" w:hAnsi="Arial" w:cs="Arial"/>
          <w:sz w:val="24"/>
          <w:szCs w:val="24"/>
        </w:rPr>
        <w:t xml:space="preserve"> </w:t>
      </w:r>
      <w:r w:rsidR="002F2B8A">
        <w:rPr>
          <w:rFonts w:ascii="Arial" w:hAnsi="Arial" w:cs="Arial"/>
          <w:color w:val="000000"/>
        </w:rPr>
        <w:t>Should any of the LetsRecycle.com Indices specified at Annex A to Schedule 1 move into either the “Very Low” or “Very High” price bands shown therein, the Authority reserves the right to renegotiate the percentages for those bands.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3608DE" w:rsidP="004A5DF4">
      <w:pPr>
        <w:widowControl w:val="0"/>
        <w:tabs>
          <w:tab w:val="left" w:leader="dot" w:pos="6000"/>
        </w:tabs>
        <w:autoSpaceDE w:val="0"/>
        <w:autoSpaceDN w:val="0"/>
        <w:adjustRightInd w:val="0"/>
        <w:spacing w:after="60" w:line="240" w:lineRule="auto"/>
        <w:ind w:left="851" w:hanging="851"/>
        <w:rPr>
          <w:rFonts w:ascii="Arial" w:hAnsi="Arial" w:cs="Arial"/>
          <w:sz w:val="24"/>
          <w:szCs w:val="24"/>
        </w:rPr>
      </w:pPr>
      <w:r>
        <w:rPr>
          <w:rFonts w:ascii="Arial" w:hAnsi="Arial" w:cs="Arial"/>
          <w:color w:val="000000"/>
        </w:rPr>
        <w:t xml:space="preserve">  </w:t>
      </w:r>
      <w:r w:rsidR="002F2B8A">
        <w:rPr>
          <w:rFonts w:ascii="Arial" w:hAnsi="Arial" w:cs="Arial"/>
          <w:color w:val="000000"/>
        </w:rPr>
        <w:t>16.1.5</w:t>
      </w:r>
      <w:r>
        <w:rPr>
          <w:rFonts w:ascii="Arial" w:hAnsi="Arial" w:cs="Arial"/>
          <w:color w:val="000000"/>
        </w:rPr>
        <w:t xml:space="preserve">. </w:t>
      </w:r>
      <w:r w:rsidR="002F2B8A">
        <w:rPr>
          <w:rFonts w:ascii="Arial" w:hAnsi="Arial" w:cs="Arial"/>
          <w:color w:val="000000"/>
        </w:rPr>
        <w:t>Should any of the LetsRecycle.com Indices specified at Annex A to Schedule 1 be withdrawn during the period of the Contract, the Authority and the Contractor will agree a substitute Index within 20 Business Days of the Index being withdrawn.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3608DE" w:rsidP="003608DE">
      <w:pPr>
        <w:widowControl w:val="0"/>
        <w:tabs>
          <w:tab w:val="left" w:leader="dot" w:pos="6000"/>
        </w:tabs>
        <w:autoSpaceDE w:val="0"/>
        <w:autoSpaceDN w:val="0"/>
        <w:adjustRightInd w:val="0"/>
        <w:spacing w:after="60" w:line="240" w:lineRule="auto"/>
        <w:ind w:left="993" w:hanging="993"/>
        <w:rPr>
          <w:rFonts w:ascii="Arial" w:hAnsi="Arial" w:cs="Arial"/>
          <w:sz w:val="24"/>
          <w:szCs w:val="24"/>
        </w:rPr>
      </w:pPr>
      <w:r>
        <w:rPr>
          <w:rFonts w:ascii="Arial" w:hAnsi="Arial" w:cs="Arial"/>
          <w:b/>
          <w:bCs/>
          <w:color w:val="000000"/>
        </w:rPr>
        <w:t xml:space="preserve"> </w:t>
      </w:r>
      <w:r w:rsidR="002F2B8A">
        <w:rPr>
          <w:rFonts w:ascii="Arial" w:hAnsi="Arial" w:cs="Arial"/>
          <w:b/>
          <w:bCs/>
          <w:color w:val="000000"/>
        </w:rPr>
        <w:t>16.2.</w:t>
      </w:r>
      <w:r>
        <w:rPr>
          <w:rFonts w:ascii="Arial" w:hAnsi="Arial" w:cs="Arial"/>
          <w:sz w:val="24"/>
          <w:szCs w:val="24"/>
        </w:rPr>
        <w:t xml:space="preserve"> </w:t>
      </w:r>
      <w:r w:rsidR="002F2B8A">
        <w:rPr>
          <w:rFonts w:ascii="Arial" w:hAnsi="Arial" w:cs="Arial"/>
          <w:b/>
          <w:bCs/>
          <w:color w:val="000000"/>
        </w:rPr>
        <w:t>Prices for</w:t>
      </w:r>
      <w:r>
        <w:rPr>
          <w:rFonts w:ascii="Arial" w:hAnsi="Arial" w:cs="Arial"/>
          <w:b/>
          <w:bCs/>
          <w:color w:val="000000"/>
        </w:rPr>
        <w:t xml:space="preserve"> </w:t>
      </w:r>
      <w:r w:rsidR="002F2B8A">
        <w:rPr>
          <w:rFonts w:ascii="Arial" w:hAnsi="Arial" w:cs="Arial"/>
          <w:b/>
          <w:bCs/>
          <w:color w:val="000000"/>
        </w:rPr>
        <w:t>Item 3 of Schedule 1 - Schedule of Requirements Lot 2 – Redundant Asset Tasks</w:t>
      </w:r>
    </w:p>
    <w:p w:rsidR="003608DE" w:rsidRDefault="003608DE" w:rsidP="003608DE">
      <w:pPr>
        <w:widowControl w:val="0"/>
        <w:autoSpaceDE w:val="0"/>
        <w:autoSpaceDN w:val="0"/>
        <w:adjustRightInd w:val="0"/>
        <w:spacing w:after="60" w:line="240" w:lineRule="auto"/>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16.2.1 Where the Contractor has been requested to provide a quotation to undertake an Redundant Asset task as defined in condition 23</w:t>
      </w:r>
      <w:r w:rsidR="001C7409">
        <w:rPr>
          <w:rFonts w:ascii="Arial" w:hAnsi="Arial" w:cs="Arial"/>
          <w:color w:val="000000"/>
        </w:rPr>
        <w:t xml:space="preserve"> </w:t>
      </w:r>
      <w:r>
        <w:rPr>
          <w:rFonts w:ascii="Arial" w:hAnsi="Arial" w:cs="Arial"/>
          <w:color w:val="000000"/>
        </w:rPr>
        <w:t xml:space="preserve">to the Contract he shall do so using the firm rates specified in Annex A to Schedule 1 Lot 2 (the Pricing Matrix)  for additional work outside the scope of the routine service as defined in the Statement of </w:t>
      </w:r>
      <w:r>
        <w:rPr>
          <w:rFonts w:ascii="Arial" w:hAnsi="Arial" w:cs="Arial"/>
          <w:color w:val="000000"/>
        </w:rPr>
        <w:lastRenderedPageBreak/>
        <w:t>Requirement for Lot 2 at Schedule 3and supplemented by his proposal for other elements of the price quotation.</w:t>
      </w:r>
    </w:p>
    <w:p w:rsidR="004A5DF4" w:rsidRDefault="004A5DF4" w:rsidP="004A5DF4">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16.2.2.</w:t>
      </w:r>
      <w:r w:rsidR="004A5DF4">
        <w:rPr>
          <w:rFonts w:ascii="Arial" w:hAnsi="Arial" w:cs="Arial"/>
          <w:sz w:val="24"/>
          <w:szCs w:val="24"/>
        </w:rPr>
        <w:t xml:space="preserve"> </w:t>
      </w:r>
      <w:r>
        <w:rPr>
          <w:rFonts w:ascii="Arial" w:hAnsi="Arial" w:cs="Arial"/>
          <w:color w:val="000000"/>
        </w:rPr>
        <w:t>The Contractor shall provide a full breakdown of his proposal providing supporting evidence for any prices that are not covered by the rates specified in Annex A to Schedule 1 Lot 2 (the Pricing Matrix).</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16.2.3.</w:t>
      </w:r>
      <w:r w:rsidR="004A5DF4">
        <w:rPr>
          <w:rFonts w:ascii="Arial" w:hAnsi="Arial" w:cs="Arial"/>
          <w:sz w:val="24"/>
          <w:szCs w:val="24"/>
        </w:rPr>
        <w:t xml:space="preserve"> </w:t>
      </w:r>
      <w:r>
        <w:rPr>
          <w:rFonts w:ascii="Arial" w:hAnsi="Arial" w:cs="Arial"/>
          <w:color w:val="000000"/>
        </w:rPr>
        <w:t>Where the Contractor believes that an alternative pricing approach offers improved value for money, he shall submit an initial proposal in writing to the Commercial Officer detailed in DEFFORM 111 (the Appendix to Contract) for the consideration by the Authority within 5 Business Days of receiving the Redundant Asset Task.</w:t>
      </w:r>
    </w:p>
    <w:p w:rsidR="004A5DF4" w:rsidRDefault="004A5DF4" w:rsidP="004A5DF4">
      <w:pPr>
        <w:widowControl w:val="0"/>
        <w:autoSpaceDE w:val="0"/>
        <w:autoSpaceDN w:val="0"/>
        <w:adjustRightInd w:val="0"/>
        <w:spacing w:after="60" w:line="240" w:lineRule="auto"/>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16.3.</w:t>
      </w:r>
      <w:r w:rsidR="00F40776">
        <w:rPr>
          <w:rFonts w:ascii="Arial" w:hAnsi="Arial" w:cs="Arial"/>
          <w:color w:val="000000"/>
        </w:rPr>
        <w:tab/>
      </w:r>
      <w:r>
        <w:rPr>
          <w:rFonts w:ascii="Arial" w:hAnsi="Arial" w:cs="Arial"/>
          <w:b/>
          <w:bCs/>
          <w:color w:val="000000"/>
        </w:rPr>
        <w:t>Prices for Goods Received in Error or Discrepancies</w:t>
      </w:r>
    </w:p>
    <w:p w:rsidR="004A5DF4" w:rsidRDefault="004A5DF4" w:rsidP="004A5DF4">
      <w:pPr>
        <w:widowControl w:val="0"/>
        <w:autoSpaceDE w:val="0"/>
        <w:autoSpaceDN w:val="0"/>
        <w:adjustRightInd w:val="0"/>
        <w:spacing w:after="60" w:line="240" w:lineRule="auto"/>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16.3.1.</w:t>
      </w:r>
      <w:r w:rsidR="004A5DF4">
        <w:rPr>
          <w:rFonts w:ascii="Arial" w:hAnsi="Arial" w:cs="Arial"/>
          <w:color w:val="000000"/>
        </w:rPr>
        <w:t xml:space="preserve"> </w:t>
      </w:r>
      <w:r>
        <w:rPr>
          <w:rFonts w:ascii="Arial" w:hAnsi="Arial" w:cs="Arial"/>
          <w:color w:val="000000"/>
        </w:rPr>
        <w:t xml:space="preserve">When the Contractor experiences one or more of the events described in Condition 15 of the Contract and he has incurred and/or will incur additional costs, the Contractor shall provide a quotation on the form at Annex A to Schedule 2 of the Contract using the firm rates specified in Annex A to Schedule 1 (Pricing Matrix) to the Contract where they are applicable and supplemented by his proposal for other elements of the price quotation. </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16.3.2 The contractor shall provide a full breakdown of his quotation providing supporting evidence for any prices that are not covered by the rates specified in Annex A to Schedule 1 (the Pricing Matrix).</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17.</w:t>
      </w:r>
      <w:r>
        <w:rPr>
          <w:rFonts w:ascii="Arial" w:hAnsi="Arial" w:cs="Arial"/>
          <w:color w:val="000000"/>
        </w:rPr>
        <w:t> </w:t>
      </w:r>
      <w:r w:rsidR="00F40776">
        <w:rPr>
          <w:rFonts w:ascii="Arial" w:hAnsi="Arial" w:cs="Arial"/>
          <w:color w:val="000000"/>
        </w:rPr>
        <w:tab/>
      </w:r>
      <w:r>
        <w:rPr>
          <w:rFonts w:ascii="Arial" w:hAnsi="Arial" w:cs="Arial"/>
          <w:b/>
          <w:bCs/>
          <w:color w:val="000000"/>
        </w:rPr>
        <w:t>PAYMENT</w:t>
      </w:r>
    </w:p>
    <w:p w:rsidR="002E2A12" w:rsidRDefault="002E2A12" w:rsidP="003608DE">
      <w:pPr>
        <w:widowControl w:val="0"/>
        <w:autoSpaceDE w:val="0"/>
        <w:autoSpaceDN w:val="0"/>
        <w:adjustRightInd w:val="0"/>
        <w:spacing w:after="60" w:line="240" w:lineRule="auto"/>
        <w:ind w:left="120"/>
        <w:rPr>
          <w:rFonts w:ascii="Arial" w:hAnsi="Arial" w:cs="Arial"/>
          <w:sz w:val="24"/>
          <w:szCs w:val="24"/>
        </w:rPr>
      </w:pPr>
    </w:p>
    <w:p w:rsidR="002E2A12" w:rsidRDefault="002F2B8A" w:rsidP="003608DE">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t>Item 1</w:t>
      </w:r>
      <w:r w:rsidR="00F40776">
        <w:rPr>
          <w:rFonts w:ascii="Arial" w:hAnsi="Arial" w:cs="Arial"/>
          <w:b/>
          <w:bCs/>
          <w:color w:val="000000"/>
          <w:u w:val="single"/>
        </w:rPr>
        <w:t xml:space="preserve"> </w:t>
      </w:r>
      <w:r>
        <w:rPr>
          <w:rFonts w:ascii="Arial" w:hAnsi="Arial" w:cs="Arial"/>
          <w:b/>
          <w:bCs/>
          <w:color w:val="000000"/>
          <w:u w:val="single"/>
        </w:rPr>
        <w:t>of Schedule 1 - Schedule of Requirements– Contractor to Customer Sales (Sale of Scrap Metal Assets)</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17.1.</w:t>
      </w:r>
      <w:r w:rsidR="004A5DF4">
        <w:rPr>
          <w:rFonts w:ascii="Arial" w:hAnsi="Arial" w:cs="Arial"/>
          <w:sz w:val="24"/>
          <w:szCs w:val="24"/>
        </w:rPr>
        <w:t xml:space="preserve"> </w:t>
      </w:r>
      <w:r>
        <w:rPr>
          <w:rFonts w:ascii="Arial" w:hAnsi="Arial" w:cs="Arial"/>
          <w:color w:val="000000"/>
        </w:rPr>
        <w:t>The Contractor shall pay the Authority the agreed percentage return as shown at Annex A to Schedule 1, of the Contract Sales Price calculated in accordance with Condition 16.1of the Contract, plus VAT at the appropriate rate.</w:t>
      </w:r>
    </w:p>
    <w:p w:rsidR="002E2A12" w:rsidRDefault="002E2A12" w:rsidP="004A5DF4">
      <w:pPr>
        <w:widowControl w:val="0"/>
        <w:autoSpaceDE w:val="0"/>
        <w:autoSpaceDN w:val="0"/>
        <w:adjustRightInd w:val="0"/>
        <w:spacing w:after="60" w:line="240" w:lineRule="auto"/>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17.2.</w:t>
      </w:r>
      <w:r w:rsidR="004A5DF4">
        <w:rPr>
          <w:rFonts w:ascii="Arial" w:hAnsi="Arial" w:cs="Arial"/>
          <w:sz w:val="24"/>
          <w:szCs w:val="24"/>
        </w:rPr>
        <w:t xml:space="preserve"> </w:t>
      </w:r>
      <w:r>
        <w:rPr>
          <w:rFonts w:ascii="Arial" w:hAnsi="Arial" w:cs="Arial"/>
          <w:color w:val="000000"/>
        </w:rPr>
        <w:t>The Contractor shall make the payment required in Condition 16.1on the 1stBusiness Day of each month by BACS payment in accordance with Annex B to schedule 2to the Contract and shall simultaneously submit the proforma at Annex C to Schedule 2to the Contract by email. On receipt of each payment and the proforma, a formal invoice shall be issued by The Authority.</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17.3.</w:t>
      </w:r>
      <w:r w:rsidR="004A5DF4">
        <w:rPr>
          <w:rFonts w:ascii="Arial" w:hAnsi="Arial" w:cs="Arial"/>
          <w:sz w:val="24"/>
          <w:szCs w:val="24"/>
        </w:rPr>
        <w:t xml:space="preserve"> </w:t>
      </w:r>
      <w:r>
        <w:rPr>
          <w:rFonts w:ascii="Arial" w:hAnsi="Arial" w:cs="Arial"/>
          <w:color w:val="000000"/>
        </w:rPr>
        <w:t>If the Contractor fails to make payment of any sum due to The Authority (whether under this or any other Contract with The Authority), or ceases or formally notifies The Authority of its intention to cease business, or is otherwise in breach of the Contract, or if the Contract becomes liable to be terminated, The Authority shall be entitled at any time, and with reasonable notice to The Contractor, to enter any premises where it believes Scrap Metal Assets may be held and to remove its Scrap Metal Assets</w:t>
      </w:r>
      <w:r w:rsidR="004A5DF4">
        <w:rPr>
          <w:rFonts w:ascii="Arial" w:hAnsi="Arial" w:cs="Arial"/>
          <w:color w:val="000000"/>
        </w:rPr>
        <w:t xml:space="preserve"> </w:t>
      </w:r>
      <w:r>
        <w:rPr>
          <w:rFonts w:ascii="Arial" w:hAnsi="Arial" w:cs="Arial"/>
          <w:color w:val="000000"/>
        </w:rPr>
        <w:t>from such premises. Nothing in this Condition shall limit the liability of The Contractor to pay The Authority its share of the sale price of the Scrap Metal Assets or affect any claim by The Authority for any breach of the Contract.</w:t>
      </w:r>
    </w:p>
    <w:p w:rsidR="002E2A12" w:rsidRDefault="002F2B8A" w:rsidP="003608DE">
      <w:pPr>
        <w:widowControl w:val="0"/>
        <w:autoSpaceDE w:val="0"/>
        <w:autoSpaceDN w:val="0"/>
        <w:adjustRightInd w:val="0"/>
        <w:spacing w:after="60" w:line="240" w:lineRule="auto"/>
        <w:ind w:left="240"/>
        <w:rPr>
          <w:rFonts w:ascii="Arial" w:hAnsi="Arial" w:cs="Arial"/>
          <w:sz w:val="24"/>
          <w:szCs w:val="24"/>
        </w:rPr>
      </w:pPr>
      <w:r>
        <w:rPr>
          <w:rFonts w:ascii="Arial" w:hAnsi="Arial" w:cs="Arial"/>
          <w:b/>
          <w:bCs/>
          <w:color w:val="000000"/>
        </w:rPr>
        <w:lastRenderedPageBreak/>
        <w:t xml:space="preserve">KPI Payments </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17.4.</w:t>
      </w:r>
      <w:r w:rsidR="004A5DF4">
        <w:rPr>
          <w:rFonts w:ascii="Arial" w:hAnsi="Arial" w:cs="Arial"/>
          <w:sz w:val="24"/>
          <w:szCs w:val="24"/>
        </w:rPr>
        <w:t xml:space="preserve"> </w:t>
      </w:r>
      <w:r>
        <w:rPr>
          <w:rFonts w:ascii="Arial" w:hAnsi="Arial" w:cs="Arial"/>
          <w:color w:val="000000"/>
        </w:rPr>
        <w:t>The Authority will raise a request for Defence Business Services to raise an invoice whenever a KPI payment becomes due in accordance with Condition 32of the Contract. The Contractor shall make the payment required by BACS payment in accordance with Annex B to Schedule 2 to the Contract within 20 Business Days of the invoice being raised.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autoSpaceDE w:val="0"/>
        <w:autoSpaceDN w:val="0"/>
        <w:adjustRightInd w:val="0"/>
        <w:spacing w:after="60" w:line="240" w:lineRule="auto"/>
        <w:ind w:left="240"/>
        <w:rPr>
          <w:rFonts w:ascii="Arial" w:hAnsi="Arial" w:cs="Arial"/>
          <w:sz w:val="24"/>
          <w:szCs w:val="24"/>
        </w:rPr>
      </w:pPr>
      <w:r>
        <w:rPr>
          <w:rFonts w:ascii="Arial" w:hAnsi="Arial" w:cs="Arial"/>
          <w:b/>
          <w:bCs/>
          <w:color w:val="000000"/>
        </w:rPr>
        <w:t>Redundant Asset Tasks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17.5.</w:t>
      </w:r>
      <w:r w:rsidR="004A5DF4">
        <w:rPr>
          <w:rFonts w:ascii="Arial" w:hAnsi="Arial" w:cs="Arial"/>
          <w:sz w:val="24"/>
          <w:szCs w:val="24"/>
        </w:rPr>
        <w:t xml:space="preserve"> </w:t>
      </w:r>
      <w:r>
        <w:rPr>
          <w:rFonts w:ascii="Arial" w:hAnsi="Arial" w:cs="Arial"/>
          <w:color w:val="000000"/>
        </w:rPr>
        <w:t>The Contractor shall make claims for payment against The Authority’s “Standard Purchase Order (SPO)” raised on The Authority’s Contracting, Purchasing and Finance (CP&amp;F) electronic procurement tool upon the satisfactory completion of all tasks as denoted by the completion of Part 3 of each individual task, or as otherwise agreed in the relevant task.</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bookmarkStart w:id="68" w:name="##_Toc493171250"/>
      <w:bookmarkEnd w:id="68"/>
      <w:r>
        <w:rPr>
          <w:rFonts w:ascii="Arial" w:hAnsi="Arial" w:cs="Arial"/>
          <w:b/>
          <w:bCs/>
          <w:color w:val="000000"/>
        </w:rPr>
        <w:t>18.</w:t>
      </w:r>
      <w:r>
        <w:rPr>
          <w:rFonts w:ascii="Arial" w:hAnsi="Arial" w:cs="Arial"/>
          <w:color w:val="000000"/>
        </w:rPr>
        <w:t> </w:t>
      </w:r>
      <w:r w:rsidR="00F40776">
        <w:rPr>
          <w:rFonts w:ascii="Arial" w:hAnsi="Arial" w:cs="Arial"/>
          <w:color w:val="000000"/>
        </w:rPr>
        <w:tab/>
      </w:r>
      <w:r>
        <w:rPr>
          <w:rFonts w:ascii="Arial" w:hAnsi="Arial" w:cs="Arial"/>
          <w:b/>
          <w:bCs/>
          <w:color w:val="000000"/>
        </w:rPr>
        <w:t>OPTIONS AND OPTION PRICES</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18.1.</w:t>
      </w:r>
      <w:r w:rsidR="004A5DF4">
        <w:rPr>
          <w:rFonts w:ascii="Arial" w:hAnsi="Arial" w:cs="Arial"/>
          <w:color w:val="000000"/>
        </w:rPr>
        <w:t xml:space="preserve"> </w:t>
      </w:r>
      <w:r>
        <w:rPr>
          <w:rFonts w:ascii="Arial" w:hAnsi="Arial" w:cs="Arial"/>
          <w:color w:val="000000"/>
        </w:rPr>
        <w:t>The Authority may require the Contractor to provide prices for the option years as detailed below which shall be firm and not subject to variation. These shall be provided by the end of the third year of the Service period.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18.2.</w:t>
      </w:r>
      <w:r w:rsidR="004A5DF4">
        <w:rPr>
          <w:rFonts w:ascii="Arial" w:hAnsi="Arial" w:cs="Arial"/>
          <w:sz w:val="24"/>
          <w:szCs w:val="24"/>
        </w:rPr>
        <w:t xml:space="preserve"> </w:t>
      </w:r>
      <w:r>
        <w:rPr>
          <w:rFonts w:ascii="Arial" w:hAnsi="Arial" w:cs="Arial"/>
          <w:color w:val="000000"/>
        </w:rPr>
        <w:t>In addition to the duration detailed at Item 1 of the Schedule of Requirements, The Contractor hereby grants to The Authority the following irrevocable options to procure further durations of the Service in accordance with the Terms and Conditions set out in this contract or any such subsequent contract or contracts where such options are taken up, it being agreed that The Authority has no obligation to exercise such options.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18.2.1.</w:t>
      </w:r>
      <w:r w:rsidR="004A5DF4">
        <w:rPr>
          <w:rFonts w:ascii="Arial" w:hAnsi="Arial" w:cs="Arial"/>
          <w:sz w:val="24"/>
          <w:szCs w:val="24"/>
        </w:rPr>
        <w:t xml:space="preserve"> </w:t>
      </w:r>
      <w:r>
        <w:rPr>
          <w:rFonts w:ascii="Arial" w:hAnsi="Arial" w:cs="Arial"/>
          <w:color w:val="000000"/>
        </w:rPr>
        <w:t>Further periods of up to twelve (12) whole calendar months in total per option, with three option year periods in total offered to The Authority, in addition to the four-year period already ordered under Item 1 of the Schedule of Requirements, at a firm price of:</w:t>
      </w:r>
    </w:p>
    <w:p w:rsidR="002E2A12" w:rsidRDefault="002E2A12" w:rsidP="003608DE">
      <w:pPr>
        <w:widowControl w:val="0"/>
        <w:autoSpaceDE w:val="0"/>
        <w:autoSpaceDN w:val="0"/>
        <w:adjustRightInd w:val="0"/>
        <w:spacing w:after="60" w:line="240" w:lineRule="auto"/>
        <w:ind w:left="8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b/>
          <w:bCs/>
          <w:color w:val="000000"/>
          <w:u w:val="single"/>
        </w:rPr>
        <w:t>18.2.1.1.</w:t>
      </w:r>
      <w:r w:rsidR="004A5DF4">
        <w:rPr>
          <w:rFonts w:ascii="Arial" w:hAnsi="Arial" w:cs="Arial"/>
          <w:sz w:val="24"/>
          <w:szCs w:val="24"/>
        </w:rPr>
        <w:t xml:space="preserve"> </w:t>
      </w:r>
      <w:r>
        <w:rPr>
          <w:rFonts w:ascii="Arial" w:hAnsi="Arial" w:cs="Arial"/>
          <w:b/>
          <w:bCs/>
          <w:color w:val="000000"/>
          <w:u w:val="single"/>
        </w:rPr>
        <w:t>Option Year 1:</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u w:val="single"/>
        </w:rPr>
        <w:t>Item 1 - Sales of Scrap Metal Assets Lot 1 and MOD Redundant Scrap Metal Assets Lot 2</w:t>
      </w:r>
    </w:p>
    <w:p w:rsidR="002E2A12" w:rsidRDefault="002E2A12" w:rsidP="003608DE">
      <w:pPr>
        <w:widowControl w:val="0"/>
        <w:autoSpaceDE w:val="0"/>
        <w:autoSpaceDN w:val="0"/>
        <w:adjustRightInd w:val="0"/>
        <w:spacing w:after="120" w:line="240" w:lineRule="auto"/>
        <w:ind w:left="1800"/>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rPr>
        <w:t>Agreed percentage return as shown at Annex A to Schedule 1, of the Contract Sales Price calculated in accordance with Condition 16.1.3. of the Contract, plus VAT at the appropriate rate.</w:t>
      </w:r>
    </w:p>
    <w:p w:rsidR="002E2A12" w:rsidRDefault="002F2B8A" w:rsidP="004A5DF4">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b/>
          <w:bCs/>
          <w:color w:val="000000"/>
          <w:u w:val="single"/>
        </w:rPr>
        <w:t>18.2.1.2.</w:t>
      </w:r>
      <w:r w:rsidR="004A5DF4">
        <w:rPr>
          <w:rFonts w:ascii="Arial" w:hAnsi="Arial" w:cs="Arial"/>
          <w:sz w:val="24"/>
          <w:szCs w:val="24"/>
        </w:rPr>
        <w:t xml:space="preserve"> </w:t>
      </w:r>
      <w:r>
        <w:rPr>
          <w:rFonts w:ascii="Arial" w:hAnsi="Arial" w:cs="Arial"/>
          <w:b/>
          <w:bCs/>
          <w:color w:val="000000"/>
          <w:u w:val="single"/>
        </w:rPr>
        <w:t>Option Year 2:</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u w:val="single"/>
        </w:rPr>
        <w:t>Item 1 - Sales of Scrap Metal Assets Lot 1 and MOD Redundant Scrap Metal Assets Lot 2</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rPr>
        <w:t>Agreed percentage return as shown at Annex A to Schedule 1, of the Contract Sales Price calculated in accordance with Condition 16.1.3of the Contract, plus VAT at the appropriaterate.                                                        </w:t>
      </w:r>
    </w:p>
    <w:p w:rsidR="002E2A12" w:rsidRDefault="002F2B8A" w:rsidP="004A5DF4">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b/>
          <w:bCs/>
          <w:color w:val="000000"/>
          <w:u w:val="single"/>
        </w:rPr>
        <w:lastRenderedPageBreak/>
        <w:t>18.2.1.3.</w:t>
      </w:r>
      <w:r w:rsidR="004A5DF4">
        <w:rPr>
          <w:rFonts w:ascii="Arial" w:hAnsi="Arial" w:cs="Arial"/>
          <w:sz w:val="24"/>
          <w:szCs w:val="24"/>
        </w:rPr>
        <w:t xml:space="preserve"> </w:t>
      </w:r>
      <w:r>
        <w:rPr>
          <w:rFonts w:ascii="Arial" w:hAnsi="Arial" w:cs="Arial"/>
          <w:b/>
          <w:bCs/>
          <w:color w:val="000000"/>
          <w:u w:val="single"/>
        </w:rPr>
        <w:t>Option Year 3</w:t>
      </w:r>
    </w:p>
    <w:p w:rsidR="002E2A12" w:rsidRDefault="002E2A12" w:rsidP="003608DE">
      <w:pPr>
        <w:widowControl w:val="0"/>
        <w:autoSpaceDE w:val="0"/>
        <w:autoSpaceDN w:val="0"/>
        <w:adjustRightInd w:val="0"/>
        <w:spacing w:after="120" w:line="240" w:lineRule="auto"/>
        <w:ind w:left="1825"/>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u w:val="single"/>
        </w:rPr>
        <w:t>Item 1 - Sales of Scrap Metal Assets Lot 1 and MOD Redundant Scrap Metal Assets Lot 2</w:t>
      </w:r>
    </w:p>
    <w:p w:rsidR="002E2A12" w:rsidRDefault="002E2A12" w:rsidP="003608DE">
      <w:pPr>
        <w:widowControl w:val="0"/>
        <w:autoSpaceDE w:val="0"/>
        <w:autoSpaceDN w:val="0"/>
        <w:adjustRightInd w:val="0"/>
        <w:spacing w:after="120" w:line="240" w:lineRule="auto"/>
        <w:ind w:left="1825"/>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rPr>
        <w:t>Agreed percentage return as shown at Annex A to Schedule 1, of the Contract Sales Price calculated in accordance with Condition 16.1.3 of the Contract, plus VAT at the appropriate rate.        </w:t>
      </w:r>
    </w:p>
    <w:p w:rsidR="002E2A12" w:rsidRDefault="002E2A12" w:rsidP="003608DE">
      <w:pPr>
        <w:widowControl w:val="0"/>
        <w:autoSpaceDE w:val="0"/>
        <w:autoSpaceDN w:val="0"/>
        <w:adjustRightInd w:val="0"/>
        <w:spacing w:after="120" w:line="240" w:lineRule="auto"/>
        <w:ind w:left="1800"/>
        <w:rPr>
          <w:rFonts w:ascii="Arial" w:hAnsi="Arial" w:cs="Arial"/>
          <w:sz w:val="24"/>
          <w:szCs w:val="24"/>
        </w:rPr>
      </w:pPr>
    </w:p>
    <w:p w:rsidR="002E2A12" w:rsidRDefault="002F2B8A" w:rsidP="004A5DF4">
      <w:pPr>
        <w:widowControl w:val="0"/>
        <w:autoSpaceDE w:val="0"/>
        <w:autoSpaceDN w:val="0"/>
        <w:adjustRightInd w:val="0"/>
        <w:spacing w:after="120" w:line="240" w:lineRule="auto"/>
        <w:rPr>
          <w:rFonts w:ascii="Arial" w:hAnsi="Arial" w:cs="Arial"/>
          <w:sz w:val="24"/>
          <w:szCs w:val="24"/>
        </w:rPr>
      </w:pPr>
      <w:r>
        <w:rPr>
          <w:rFonts w:ascii="Arial" w:hAnsi="Arial" w:cs="Arial"/>
          <w:color w:val="000000"/>
        </w:rPr>
        <w:t>Provided that The Authority exercises such options by no later than 3 (three) months before the commencement of each option period and provided that the duration of the extended Service Period under Item 1 of the Schedule of Requirements does not exceed 7 (seven) years in total.</w:t>
      </w:r>
    </w:p>
    <w:p w:rsidR="004A5DF4" w:rsidRDefault="004A5DF4" w:rsidP="004A5DF4">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18.3.</w:t>
      </w:r>
      <w:r w:rsidR="004A5DF4">
        <w:rPr>
          <w:rFonts w:ascii="Arial" w:hAnsi="Arial" w:cs="Arial"/>
          <w:sz w:val="24"/>
          <w:szCs w:val="24"/>
        </w:rPr>
        <w:t xml:space="preserve"> </w:t>
      </w:r>
      <w:r>
        <w:rPr>
          <w:rFonts w:ascii="Arial" w:hAnsi="Arial" w:cs="Arial"/>
          <w:color w:val="000000"/>
        </w:rPr>
        <w:t>The Authority shall have the right to exercise the options by the specified dates or within such further period as corresponds to the aggregate of any period(s):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18.3.1 of extension of the Service Period whether constituting any breach of the Contract; or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18.3.2.</w:t>
      </w:r>
      <w:r w:rsidR="004A5DF4">
        <w:rPr>
          <w:rFonts w:ascii="Arial" w:hAnsi="Arial" w:cs="Arial"/>
          <w:color w:val="000000"/>
        </w:rPr>
        <w:t xml:space="preserve"> </w:t>
      </w:r>
      <w:r>
        <w:rPr>
          <w:rFonts w:ascii="Arial" w:hAnsi="Arial" w:cs="Arial"/>
          <w:color w:val="000000"/>
        </w:rPr>
        <w:t>for the duration of which The Authority is prevented from exercising any such option by reason of any other breach of the Contract by The Contractor.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18.4. The Authority shall not be obliged to exercise the options.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19.</w:t>
      </w:r>
      <w:r>
        <w:rPr>
          <w:rFonts w:ascii="Arial" w:hAnsi="Arial" w:cs="Arial"/>
          <w:color w:val="000000"/>
        </w:rPr>
        <w:t>        </w:t>
      </w:r>
      <w:r>
        <w:rPr>
          <w:rFonts w:ascii="Arial" w:hAnsi="Arial" w:cs="Arial"/>
          <w:b/>
          <w:bCs/>
          <w:color w:val="000000"/>
        </w:rPr>
        <w:t>DUTY OF CARE AUDIT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19.1.</w:t>
      </w:r>
      <w:r w:rsidR="004A5DF4">
        <w:rPr>
          <w:rFonts w:ascii="Arial" w:hAnsi="Arial" w:cs="Arial"/>
          <w:sz w:val="24"/>
          <w:szCs w:val="24"/>
        </w:rPr>
        <w:t xml:space="preserve"> </w:t>
      </w:r>
      <w:r>
        <w:rPr>
          <w:rFonts w:ascii="Arial" w:hAnsi="Arial" w:cs="Arial"/>
          <w:color w:val="000000"/>
        </w:rPr>
        <w:t>The Contractor shall provide access to records, including Sub-contractor records, relevant to this Contract, to enable The Authority’s appointed Safety Auditor to carry out safety audits and other assessment activities to meet The Authority’s safety and environmental requirements.</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19.2.</w:t>
      </w:r>
      <w:r w:rsidR="004A5DF4">
        <w:rPr>
          <w:rFonts w:ascii="Arial" w:hAnsi="Arial" w:cs="Arial"/>
          <w:sz w:val="24"/>
          <w:szCs w:val="24"/>
        </w:rPr>
        <w:t xml:space="preserve"> </w:t>
      </w:r>
      <w:r>
        <w:rPr>
          <w:rFonts w:ascii="Arial" w:hAnsi="Arial" w:cs="Arial"/>
          <w:color w:val="000000"/>
        </w:rPr>
        <w:t>In addition to the provisions of DEFCON 608, the Authority shall have the right to undertake Duty of Care audits, relating to Health &amp; Safety and Environmental management issues. Prior to each visit, The Authority will provide The Contractor with two questionnaires. The audit itself will then comprise of a review of all documentation relating to Safety, Health, and Environmental (SH&amp;E) management and legislative compliance, and physical assessment of the site and work practices to ensure their compliance with the Contractor’s SH&amp;E management systems and applicable legislation. The first audit may occur within 3 months of the start of the Service Period and further audits will be carried out annually for the duration of the Contract. After each audit, The Authority shall produce a report, which shall be copied to The Contractor. The Contractor shall act upon the recommendations within the audit report within the timescales detailed in the report.</w:t>
      </w:r>
    </w:p>
    <w:p w:rsidR="002E2A12" w:rsidRDefault="002E2A12" w:rsidP="003608DE">
      <w:pPr>
        <w:widowControl w:val="0"/>
        <w:autoSpaceDE w:val="0"/>
        <w:autoSpaceDN w:val="0"/>
        <w:adjustRightInd w:val="0"/>
        <w:spacing w:after="0" w:line="240" w:lineRule="auto"/>
        <w:ind w:left="120"/>
        <w:rPr>
          <w:rFonts w:ascii="Arial" w:hAnsi="Arial" w:cs="Arial"/>
          <w:sz w:val="24"/>
          <w:szCs w:val="24"/>
        </w:rPr>
      </w:pPr>
      <w:bookmarkStart w:id="69" w:name="##_Toc493171251"/>
      <w:bookmarkEnd w:id="69"/>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20.</w:t>
      </w:r>
      <w:r>
        <w:rPr>
          <w:rFonts w:ascii="Arial" w:hAnsi="Arial" w:cs="Arial"/>
          <w:color w:val="000000"/>
        </w:rPr>
        <w:t>        </w:t>
      </w:r>
      <w:r>
        <w:rPr>
          <w:rFonts w:ascii="Arial" w:hAnsi="Arial" w:cs="Arial"/>
          <w:b/>
          <w:bCs/>
          <w:color w:val="000000"/>
        </w:rPr>
        <w:t>CERTIFICATION/ACCREDITATION, LICENCES AND PERMITS</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20.1.</w:t>
      </w:r>
      <w:r w:rsidR="004A5DF4">
        <w:rPr>
          <w:rFonts w:ascii="Arial" w:hAnsi="Arial" w:cs="Arial"/>
          <w:sz w:val="24"/>
          <w:szCs w:val="24"/>
        </w:rPr>
        <w:t xml:space="preserve"> </w:t>
      </w:r>
      <w:r>
        <w:rPr>
          <w:rFonts w:ascii="Arial" w:hAnsi="Arial" w:cs="Arial"/>
          <w:color w:val="000000"/>
        </w:rPr>
        <w:t xml:space="preserve">Throughout the Duration of the Service Period, The Contractor, or where applicable, the relevant Sub-contractor and/or Consortium Member, shall possess and maintain </w:t>
      </w:r>
      <w:r>
        <w:rPr>
          <w:rFonts w:ascii="Arial" w:hAnsi="Arial" w:cs="Arial"/>
          <w:color w:val="000000"/>
        </w:rPr>
        <w:lastRenderedPageBreak/>
        <w:t>certification/accreditation and all legally required licences and permits to enable the full provision of Services under the Contract, which shall include each of the following or their equivalents as a minimum:</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20.1.1.</w:t>
      </w:r>
      <w:r w:rsidR="004A5DF4">
        <w:rPr>
          <w:rFonts w:ascii="Arial" w:hAnsi="Arial" w:cs="Arial"/>
          <w:sz w:val="24"/>
          <w:szCs w:val="24"/>
        </w:rPr>
        <w:t xml:space="preserve"> </w:t>
      </w:r>
      <w:r>
        <w:rPr>
          <w:rFonts w:ascii="Arial" w:hAnsi="Arial" w:cs="Arial"/>
          <w:color w:val="000000"/>
        </w:rPr>
        <w:t xml:space="preserve">United Kingdom Accreditation Service (UKAS) (or equivalent) accredited certification to ISO 9001:2015. </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20.1.2.</w:t>
      </w:r>
      <w:r w:rsidR="004A5DF4">
        <w:rPr>
          <w:rFonts w:ascii="Arial" w:hAnsi="Arial" w:cs="Arial"/>
          <w:sz w:val="24"/>
          <w:szCs w:val="24"/>
        </w:rPr>
        <w:t xml:space="preserve"> </w:t>
      </w:r>
      <w:r>
        <w:rPr>
          <w:rFonts w:ascii="Arial" w:hAnsi="Arial" w:cs="Arial"/>
          <w:color w:val="000000"/>
        </w:rPr>
        <w:t xml:space="preserve">United Kingdom Accreditation Service (UKAS) (or equivalent) accredited certification to ISO 14001:2015. </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20.1.3.</w:t>
      </w:r>
      <w:r w:rsidR="004A5DF4">
        <w:rPr>
          <w:rFonts w:ascii="Arial" w:hAnsi="Arial" w:cs="Arial"/>
          <w:color w:val="000000"/>
        </w:rPr>
        <w:t xml:space="preserve"> </w:t>
      </w:r>
      <w:r>
        <w:rPr>
          <w:rFonts w:ascii="Arial" w:hAnsi="Arial" w:cs="Arial"/>
          <w:color w:val="000000"/>
        </w:rPr>
        <w:t>Environmental Permits that relate to the collection, transportation and storage pending disposal of Scrap Metal Assets</w:t>
      </w:r>
      <w:r w:rsidR="004A5DF4">
        <w:rPr>
          <w:rFonts w:ascii="Arial" w:hAnsi="Arial" w:cs="Arial"/>
          <w:color w:val="000000"/>
        </w:rPr>
        <w:t xml:space="preserve"> </w:t>
      </w:r>
      <w:r>
        <w:rPr>
          <w:rFonts w:ascii="Arial" w:hAnsi="Arial" w:cs="Arial"/>
          <w:color w:val="000000"/>
        </w:rPr>
        <w:t xml:space="preserve">within the scope of this Contract, in accordance with Control of Substances Hazardous to Health (COSHH) regulations; guidance from the Environmental Agency can be found in at the following link: </w:t>
      </w:r>
      <w:hyperlink r:id="rId18" w:anchor="what-you-need-a-permit-for" w:history="1">
        <w:r w:rsidR="004A5DF4" w:rsidRPr="00314B45">
          <w:rPr>
            <w:rStyle w:val="Hyperlink"/>
            <w:rFonts w:ascii="Arial" w:hAnsi="Arial" w:cs="Arial"/>
          </w:rPr>
          <w:t>https://www.gov.uk/guidance/check-if-you-need-an-environmental-permit#what-you-need-a-permit-for</w:t>
        </w:r>
      </w:hyperlink>
      <w:r w:rsidR="004A5DF4">
        <w:rPr>
          <w:rFonts w:ascii="Arial" w:hAnsi="Arial" w:cs="Arial"/>
          <w:color w:val="000000"/>
        </w:rPr>
        <w:t xml:space="preserve"> </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20.1.4.</w:t>
      </w:r>
      <w:r w:rsidR="004A5DF4">
        <w:rPr>
          <w:rFonts w:ascii="Arial" w:hAnsi="Arial" w:cs="Arial"/>
          <w:sz w:val="24"/>
          <w:szCs w:val="24"/>
        </w:rPr>
        <w:t xml:space="preserve"> </w:t>
      </w:r>
      <w:r>
        <w:rPr>
          <w:rFonts w:ascii="Arial" w:hAnsi="Arial" w:cs="Arial"/>
          <w:color w:val="000000"/>
        </w:rPr>
        <w:t>Health &amp; Safety Management – OHSAS 18001:2007 or ISO 45001:2018; The COSHH website can be found at the following link: http://www.hse.gov.uk/coshh/</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20.1.5 Licences for any Authorised Approved Test Facilities (AATF) proposed to be utilised for the processing prior to disposal of Waste Electronic and Electrical Equipment (WEEE)</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20.1.6 The Contractor shall work towards obtaining a Certification of Registration as a Firearms dealer in accordance with Section 5 of the Firearms Act, with three months of the contract vesting date</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20.1.7.</w:t>
      </w:r>
      <w:r w:rsidR="004A5DF4">
        <w:rPr>
          <w:rFonts w:ascii="Arial" w:hAnsi="Arial" w:cs="Arial"/>
          <w:sz w:val="24"/>
          <w:szCs w:val="24"/>
        </w:rPr>
        <w:t xml:space="preserve"> </w:t>
      </w:r>
      <w:r>
        <w:rPr>
          <w:rFonts w:ascii="Arial" w:hAnsi="Arial" w:cs="Arial"/>
          <w:color w:val="000000"/>
        </w:rPr>
        <w:t>The appropriate Cyber Security Protection as directed by the Supplier Assurance Questionnaire.</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20.2.</w:t>
      </w:r>
      <w:r w:rsidR="004A5DF4">
        <w:rPr>
          <w:rFonts w:ascii="Arial" w:hAnsi="Arial" w:cs="Arial"/>
          <w:sz w:val="24"/>
          <w:szCs w:val="24"/>
        </w:rPr>
        <w:t xml:space="preserve"> </w:t>
      </w:r>
      <w:r>
        <w:rPr>
          <w:rFonts w:ascii="Arial" w:hAnsi="Arial" w:cs="Arial"/>
          <w:color w:val="000000"/>
        </w:rPr>
        <w:t>If any of the requirements of the certification/accreditation, licences and permits listed in Condition 20.1of the Contract change or are replaced during the period of the Contract, The Contractor or where applicable, the relevant Sub-contractor, shall secure such new or changed certification/accreditation, licences and permits to ensure compliance at all times with Condition 20.1of the Contract. The Contractor shall provide copies of updated certification, licences or permits within 10 Business Days of the Contractor’s or the relevant Sub-contractors’ receipt of such updated certification, licences or permits.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20.3.</w:t>
      </w:r>
      <w:r w:rsidR="004A5DF4">
        <w:rPr>
          <w:rFonts w:ascii="Arial" w:hAnsi="Arial" w:cs="Arial"/>
          <w:color w:val="000000"/>
        </w:rPr>
        <w:t xml:space="preserve"> </w:t>
      </w:r>
      <w:r>
        <w:rPr>
          <w:rFonts w:ascii="Arial" w:hAnsi="Arial" w:cs="Arial"/>
          <w:color w:val="000000"/>
        </w:rPr>
        <w:t>Where the Contractor or where applicable, the relevant Sub-contractor, fails to maintain any of the certification/accreditation, licences and permits listed in Condition 20.1 of the Contract, the Contractor shall give Notice to the Authority within 5 Business Days of The Contractor becoming non-compliant with Condition 20.1 of the Contract. Such non-compliance shall be considered a material breach of its obligations under the Contract. In such circumstances, The Authority shall have the right to terminate the Contract in accordance with the provisions of Condition 33</w:t>
      </w:r>
      <w:r w:rsidR="001C7409">
        <w:rPr>
          <w:rFonts w:ascii="Arial" w:hAnsi="Arial" w:cs="Arial"/>
          <w:color w:val="000000"/>
        </w:rPr>
        <w:t xml:space="preserve"> </w:t>
      </w:r>
      <w:r>
        <w:rPr>
          <w:rFonts w:ascii="Arial" w:hAnsi="Arial" w:cs="Arial"/>
          <w:color w:val="000000"/>
        </w:rPr>
        <w:t>of the Contract.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1C7409" w:rsidRDefault="001C7409" w:rsidP="003608DE">
      <w:pPr>
        <w:widowControl w:val="0"/>
        <w:autoSpaceDE w:val="0"/>
        <w:autoSpaceDN w:val="0"/>
        <w:adjustRightInd w:val="0"/>
        <w:spacing w:after="120" w:line="240" w:lineRule="auto"/>
        <w:ind w:left="240"/>
        <w:rPr>
          <w:rFonts w:ascii="Arial" w:hAnsi="Arial" w:cs="Arial"/>
          <w:sz w:val="24"/>
          <w:szCs w:val="24"/>
        </w:rPr>
      </w:pPr>
    </w:p>
    <w:p w:rsidR="001C7409" w:rsidRDefault="001C7409"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lastRenderedPageBreak/>
        <w:t>21.</w:t>
      </w:r>
      <w:r>
        <w:rPr>
          <w:rFonts w:ascii="Arial" w:hAnsi="Arial" w:cs="Arial"/>
          <w:color w:val="000000"/>
        </w:rPr>
        <w:t>        </w:t>
      </w:r>
      <w:r>
        <w:rPr>
          <w:rFonts w:ascii="Arial" w:hAnsi="Arial" w:cs="Arial"/>
          <w:b/>
          <w:bCs/>
          <w:color w:val="000000"/>
        </w:rPr>
        <w:t>DOCUMENT ACCEPTANCE AND REJECTION</w:t>
      </w:r>
    </w:p>
    <w:p w:rsidR="002E2A12" w:rsidRDefault="002E2A12" w:rsidP="003608DE">
      <w:pPr>
        <w:widowControl w:val="0"/>
        <w:autoSpaceDE w:val="0"/>
        <w:autoSpaceDN w:val="0"/>
        <w:adjustRightInd w:val="0"/>
        <w:spacing w:after="60" w:line="240" w:lineRule="auto"/>
        <w:ind w:left="12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21.1.</w:t>
      </w:r>
      <w:r w:rsidR="004A5DF4">
        <w:rPr>
          <w:rFonts w:ascii="Arial" w:hAnsi="Arial" w:cs="Arial"/>
          <w:sz w:val="24"/>
          <w:szCs w:val="24"/>
        </w:rPr>
        <w:t xml:space="preserve"> </w:t>
      </w:r>
      <w:r>
        <w:rPr>
          <w:rFonts w:ascii="Arial" w:hAnsi="Arial" w:cs="Arial"/>
          <w:color w:val="000000"/>
        </w:rPr>
        <w:t>The Contractor</w:t>
      </w:r>
      <w:r w:rsidR="004A5DF4">
        <w:rPr>
          <w:rFonts w:ascii="Arial" w:hAnsi="Arial" w:cs="Arial"/>
          <w:color w:val="000000"/>
        </w:rPr>
        <w:t xml:space="preserve"> </w:t>
      </w:r>
      <w:r>
        <w:rPr>
          <w:rFonts w:ascii="Arial" w:hAnsi="Arial" w:cs="Arial"/>
          <w:color w:val="000000"/>
        </w:rPr>
        <w:t>shall submit documentation as required under Item 2 of Schedule 1 - Schedule of Requirements.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21.2.</w:t>
      </w:r>
      <w:r w:rsidR="004A5DF4">
        <w:rPr>
          <w:rFonts w:ascii="Arial" w:hAnsi="Arial" w:cs="Arial"/>
          <w:sz w:val="24"/>
          <w:szCs w:val="24"/>
        </w:rPr>
        <w:t xml:space="preserve"> </w:t>
      </w:r>
      <w:r>
        <w:rPr>
          <w:rFonts w:ascii="Arial" w:hAnsi="Arial" w:cs="Arial"/>
          <w:color w:val="000000"/>
        </w:rPr>
        <w:t>Where the Contractor is required to submit a document in draft for The Authority’s agreement, The Authority will provide its agreement, comments or amendments for incorporation or its rejection of the document within 10 (ten) Business Days of issue of the draft document. The Contractor shall either action comments or amendments for incorporation in the document or shall discuss with The Authority to reach mutual agreement on the appropriate changes necessary to enable a resubmission 10 (ten) Business Days after receipt of The Authority’s comments. The Authority may provide its agreement, further comments or amendments for incorporation within a further 10 (ten) Business Days.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21.3.</w:t>
      </w:r>
      <w:r w:rsidR="004A5DF4">
        <w:rPr>
          <w:rFonts w:ascii="Arial" w:hAnsi="Arial" w:cs="Arial"/>
          <w:sz w:val="24"/>
          <w:szCs w:val="24"/>
        </w:rPr>
        <w:t xml:space="preserve"> </w:t>
      </w:r>
      <w:r>
        <w:rPr>
          <w:rFonts w:ascii="Arial" w:hAnsi="Arial" w:cs="Arial"/>
          <w:color w:val="000000"/>
        </w:rPr>
        <w:t>If the documentation</w:t>
      </w:r>
      <w:r w:rsidR="004A5DF4">
        <w:rPr>
          <w:rFonts w:ascii="Arial" w:hAnsi="Arial" w:cs="Arial"/>
          <w:color w:val="000000"/>
        </w:rPr>
        <w:t xml:space="preserve"> </w:t>
      </w:r>
      <w:r>
        <w:rPr>
          <w:rFonts w:ascii="Arial" w:hAnsi="Arial" w:cs="Arial"/>
          <w:color w:val="000000"/>
        </w:rPr>
        <w:t>presented by The Contractor does not conform to the relevant reporting requirement or in the case of a draft be deemed to be insufficient in content, The Authority may reject the document within 10 (ten) Business Days of receipt of the document. If the Authority rejects any document, The Authority will provide feedback for the rejection when giving Notice to The Contractor of the rejection.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21.4.</w:t>
      </w:r>
      <w:r w:rsidR="004A5DF4">
        <w:rPr>
          <w:rFonts w:ascii="Arial" w:hAnsi="Arial" w:cs="Arial"/>
          <w:sz w:val="24"/>
          <w:szCs w:val="24"/>
        </w:rPr>
        <w:t xml:space="preserve"> </w:t>
      </w:r>
      <w:r>
        <w:rPr>
          <w:rFonts w:ascii="Arial" w:hAnsi="Arial" w:cs="Arial"/>
          <w:color w:val="000000"/>
        </w:rPr>
        <w:t>Should the Contractor disagree with any such rejection, it shall give Notice to The Authority and provide supporting evidence within 10 (ten) Business Days of The Authority’s Notice. Where it is not possible to reach agreement through negotiation, either party may seek to resolve the dispute in accordance with DEFCON 530 or DEFCON 530A (Applicable DEFCON to be confirmed at Contract award).</w:t>
      </w:r>
    </w:p>
    <w:p w:rsidR="002E2A12" w:rsidRDefault="002E2A12" w:rsidP="003608DE">
      <w:pPr>
        <w:widowControl w:val="0"/>
        <w:autoSpaceDE w:val="0"/>
        <w:autoSpaceDN w:val="0"/>
        <w:adjustRightInd w:val="0"/>
        <w:spacing w:after="0" w:line="240" w:lineRule="auto"/>
        <w:ind w:left="120"/>
        <w:rPr>
          <w:rFonts w:ascii="Arial" w:hAnsi="Arial" w:cs="Arial"/>
          <w:sz w:val="24"/>
          <w:szCs w:val="24"/>
        </w:rPr>
      </w:pPr>
      <w:bookmarkStart w:id="70" w:name="##_Toc493171253"/>
      <w:bookmarkEnd w:id="70"/>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22.</w:t>
      </w:r>
      <w:r>
        <w:rPr>
          <w:rFonts w:ascii="Arial" w:hAnsi="Arial" w:cs="Arial"/>
          <w:color w:val="000000"/>
        </w:rPr>
        <w:t>        </w:t>
      </w:r>
      <w:r>
        <w:rPr>
          <w:rFonts w:ascii="Arial" w:hAnsi="Arial" w:cs="Arial"/>
          <w:b/>
          <w:bCs/>
          <w:color w:val="000000"/>
        </w:rPr>
        <w:t xml:space="preserve">GOODS FOR DESTRUCTION OR RECYCLING (GDR) </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22.1.</w:t>
      </w:r>
      <w:r w:rsidR="004A5DF4">
        <w:rPr>
          <w:rFonts w:ascii="Arial" w:hAnsi="Arial" w:cs="Arial"/>
          <w:sz w:val="24"/>
          <w:szCs w:val="24"/>
        </w:rPr>
        <w:t xml:space="preserve"> </w:t>
      </w:r>
      <w:r>
        <w:rPr>
          <w:rFonts w:ascii="Arial" w:hAnsi="Arial" w:cs="Arial"/>
          <w:color w:val="000000"/>
        </w:rPr>
        <w:t>For GDR which consists of Scrap Metal Assets the Contractor considers beyond economic use which will be either destroyed by incineration or recycled by The Contractor.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22.2.</w:t>
      </w:r>
      <w:r w:rsidR="004A5DF4">
        <w:rPr>
          <w:rFonts w:ascii="Arial" w:hAnsi="Arial" w:cs="Arial"/>
          <w:sz w:val="24"/>
          <w:szCs w:val="24"/>
        </w:rPr>
        <w:t xml:space="preserve"> </w:t>
      </w:r>
      <w:r>
        <w:rPr>
          <w:rFonts w:ascii="Arial" w:hAnsi="Arial" w:cs="Arial"/>
          <w:color w:val="000000"/>
        </w:rPr>
        <w:t>The Authority reserves the right to undertake audits of Scrap Metal Assets considered for Destruction or Recycling (GDR) at any time. The Authority will not undertake audits unreasonably. Should the Authority undertake any additional audit, this will in no way defer the next quarterly audit.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E2A12" w:rsidP="003608DE">
      <w:pPr>
        <w:widowControl w:val="0"/>
        <w:autoSpaceDE w:val="0"/>
        <w:autoSpaceDN w:val="0"/>
        <w:adjustRightInd w:val="0"/>
        <w:spacing w:after="0" w:line="240" w:lineRule="auto"/>
        <w:ind w:left="120"/>
        <w:rPr>
          <w:rFonts w:ascii="Arial" w:hAnsi="Arial" w:cs="Arial"/>
          <w:sz w:val="24"/>
          <w:szCs w:val="24"/>
        </w:rPr>
      </w:pPr>
      <w:bookmarkStart w:id="71" w:name="##_Toc493171254"/>
      <w:bookmarkEnd w:id="71"/>
    </w:p>
    <w:p w:rsidR="002E2A12" w:rsidRDefault="002F2B8A" w:rsidP="004A5DF4">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23.</w:t>
      </w:r>
      <w:r>
        <w:rPr>
          <w:rFonts w:ascii="Arial" w:hAnsi="Arial" w:cs="Arial"/>
          <w:color w:val="000000"/>
        </w:rPr>
        <w:t>        </w:t>
      </w:r>
      <w:r>
        <w:rPr>
          <w:rFonts w:ascii="Arial" w:hAnsi="Arial" w:cs="Arial"/>
          <w:b/>
          <w:bCs/>
          <w:color w:val="000000"/>
        </w:rPr>
        <w:t>REDUNDANT ASSET TASKS</w:t>
      </w:r>
      <w:r w:rsidR="00AC4445">
        <w:rPr>
          <w:rFonts w:ascii="Arial" w:hAnsi="Arial" w:cs="Arial"/>
          <w:b/>
          <w:bCs/>
          <w:color w:val="000000"/>
        </w:rPr>
        <w:t xml:space="preserve"> </w:t>
      </w:r>
      <w:r>
        <w:rPr>
          <w:rFonts w:ascii="Arial" w:hAnsi="Arial" w:cs="Arial"/>
          <w:b/>
          <w:bCs/>
          <w:color w:val="000000"/>
        </w:rPr>
        <w:t>Lot 2</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23.1.</w:t>
      </w:r>
      <w:r w:rsidR="004A5DF4">
        <w:rPr>
          <w:rFonts w:ascii="Arial" w:hAnsi="Arial" w:cs="Arial"/>
          <w:sz w:val="24"/>
          <w:szCs w:val="24"/>
        </w:rPr>
        <w:t xml:space="preserve"> </w:t>
      </w:r>
      <w:r>
        <w:rPr>
          <w:rFonts w:ascii="Arial" w:hAnsi="Arial" w:cs="Arial"/>
          <w:color w:val="000000"/>
        </w:rPr>
        <w:t>All Redundant Asset Tasks requested under Item 3of Schedule 1 Lot 2 - Schedule of Requirements shall be initiated and defined using a Tasking Form at Annex H to Schedule 2to the Contract. A Redundant Asset Task may be used for any of the following circumstances and shall be raised by The Authority:</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23.1.1.</w:t>
      </w:r>
      <w:r w:rsidR="004A5DF4">
        <w:rPr>
          <w:rFonts w:ascii="Arial" w:hAnsi="Arial" w:cs="Arial"/>
          <w:sz w:val="24"/>
          <w:szCs w:val="24"/>
        </w:rPr>
        <w:t xml:space="preserve"> </w:t>
      </w:r>
      <w:r>
        <w:rPr>
          <w:rFonts w:ascii="Arial" w:hAnsi="Arial" w:cs="Arial"/>
          <w:color w:val="000000"/>
        </w:rPr>
        <w:t>Should the Authority retrieve Scrap Metal Assets in accordance with Conditions 9 or 34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23.1.2.</w:t>
      </w:r>
      <w:r w:rsidR="004A5DF4">
        <w:rPr>
          <w:rFonts w:ascii="Arial" w:hAnsi="Arial" w:cs="Arial"/>
          <w:sz w:val="24"/>
          <w:szCs w:val="24"/>
        </w:rPr>
        <w:t xml:space="preserve"> </w:t>
      </w:r>
      <w:r>
        <w:rPr>
          <w:rFonts w:ascii="Arial" w:hAnsi="Arial" w:cs="Arial"/>
          <w:color w:val="000000"/>
        </w:rPr>
        <w:t>Where deconstruction, recovery, and collection disposal costs may be incurred. These shall be limited to defined on-site recovery of equipment containing scrap metal items, or scrap metal assets which constitute, abnormal loads requiring escorts, specialist transportation, cranage or other lifting equipment.</w:t>
      </w:r>
    </w:p>
    <w:p w:rsidR="002E2A12" w:rsidRDefault="002E2A12" w:rsidP="003608DE">
      <w:pPr>
        <w:widowControl w:val="0"/>
        <w:autoSpaceDE w:val="0"/>
        <w:autoSpaceDN w:val="0"/>
        <w:adjustRightInd w:val="0"/>
        <w:spacing w:after="0" w:line="240" w:lineRule="auto"/>
        <w:ind w:left="1560"/>
        <w:rPr>
          <w:rFonts w:ascii="Arial" w:hAnsi="Arial" w:cs="Arial"/>
          <w:sz w:val="24"/>
          <w:szCs w:val="24"/>
        </w:rPr>
      </w:pPr>
      <w:bookmarkStart w:id="72" w:name="##_Toc490833389"/>
      <w:bookmarkEnd w:id="72"/>
    </w:p>
    <w:p w:rsidR="002E2A12" w:rsidRDefault="002F2B8A" w:rsidP="004A5DF4">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23.1.3.</w:t>
      </w:r>
      <w:r w:rsidR="004A5DF4">
        <w:rPr>
          <w:rFonts w:ascii="Arial" w:hAnsi="Arial" w:cs="Arial"/>
          <w:sz w:val="24"/>
          <w:szCs w:val="24"/>
        </w:rPr>
        <w:t xml:space="preserve"> </w:t>
      </w:r>
      <w:r>
        <w:rPr>
          <w:rFonts w:ascii="Arial" w:hAnsi="Arial" w:cs="Arial"/>
          <w:color w:val="000000"/>
        </w:rPr>
        <w:t>The handling and disposal of classified and / or sensitive items such as assets subject to International Traffic in Arms Regulations (ITAR) or Attractive to Criminals and Terrorist Organisations (ACTO).</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23.1.4.</w:t>
      </w:r>
      <w:r w:rsidR="00AC4445">
        <w:rPr>
          <w:rFonts w:ascii="Arial" w:hAnsi="Arial" w:cs="Arial"/>
          <w:sz w:val="24"/>
          <w:szCs w:val="24"/>
        </w:rPr>
        <w:t xml:space="preserve"> </w:t>
      </w:r>
      <w:r>
        <w:rPr>
          <w:rFonts w:ascii="Arial" w:hAnsi="Arial" w:cs="Arial"/>
          <w:color w:val="000000"/>
        </w:rPr>
        <w:t>Any additional work required during the Drawdown Period or upon expiry of the Contract, where such work is outside the scope of the Contract.</w:t>
      </w:r>
    </w:p>
    <w:p w:rsidR="002E2A12" w:rsidRDefault="002E2A12" w:rsidP="003608DE">
      <w:pPr>
        <w:widowControl w:val="0"/>
        <w:autoSpaceDE w:val="0"/>
        <w:autoSpaceDN w:val="0"/>
        <w:adjustRightInd w:val="0"/>
        <w:spacing w:after="0" w:line="240" w:lineRule="auto"/>
        <w:ind w:left="240"/>
        <w:rPr>
          <w:rFonts w:ascii="Arial" w:hAnsi="Arial" w:cs="Arial"/>
          <w:sz w:val="24"/>
          <w:szCs w:val="24"/>
        </w:rPr>
      </w:pPr>
      <w:bookmarkStart w:id="73" w:name="##_Toc490833391"/>
      <w:bookmarkEnd w:id="73"/>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23.2.</w:t>
      </w:r>
      <w:r w:rsidR="00AC4445">
        <w:rPr>
          <w:rFonts w:ascii="Arial" w:hAnsi="Arial" w:cs="Arial"/>
          <w:sz w:val="24"/>
          <w:szCs w:val="24"/>
        </w:rPr>
        <w:t xml:space="preserve"> </w:t>
      </w:r>
      <w:r>
        <w:rPr>
          <w:rFonts w:ascii="Arial" w:hAnsi="Arial" w:cs="Arial"/>
          <w:color w:val="000000"/>
        </w:rPr>
        <w:t>All Tasking Forms shall use a unique numeric serial number. Following formal agreement of the Redundant Asset Task, it shall be added to the list at Annex I to Schedule 2 to the Contract at the next suitable Amendment.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bookmarkStart w:id="74" w:name="##_Toc490833393"/>
      <w:bookmarkEnd w:id="74"/>
      <w:r>
        <w:rPr>
          <w:rFonts w:ascii="Arial" w:hAnsi="Arial" w:cs="Arial"/>
          <w:color w:val="000000"/>
        </w:rPr>
        <w:t>23.3.</w:t>
      </w:r>
      <w:r w:rsidR="00AC4445">
        <w:rPr>
          <w:rFonts w:ascii="Arial" w:hAnsi="Arial" w:cs="Arial"/>
          <w:sz w:val="24"/>
          <w:szCs w:val="24"/>
        </w:rPr>
        <w:t xml:space="preserve"> </w:t>
      </w:r>
      <w:r>
        <w:rPr>
          <w:rFonts w:ascii="Arial" w:hAnsi="Arial" w:cs="Arial"/>
          <w:color w:val="000000"/>
        </w:rPr>
        <w:t>The Authority shall complete Part 1 and submit to The Contractor for completion of the Part 2 quotation. The Contractor shall provide a fully completed Part 2 within 10 Business Days of receipt of an authorised Part 1, or within 15 Business Days if The Contractor is required to undertake a site visit to quote for the Redundant Asset Task. Any quotation shall be valid for acceptance by The Authority for at least 30 Business Days. This quotation shall be signed and submitted in soft copy (both MS Office compatible and PDF format) and be capable of being easily printed.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23.4.</w:t>
      </w:r>
      <w:r w:rsidR="00AC4445">
        <w:rPr>
          <w:rFonts w:ascii="Arial" w:hAnsi="Arial" w:cs="Arial"/>
          <w:sz w:val="24"/>
          <w:szCs w:val="24"/>
        </w:rPr>
        <w:t xml:space="preserve"> </w:t>
      </w:r>
      <w:r>
        <w:rPr>
          <w:rFonts w:ascii="Arial" w:hAnsi="Arial" w:cs="Arial"/>
          <w:color w:val="000000"/>
        </w:rPr>
        <w:t>The Authority may require that The Contractor attends the site specified in the Tasking Form to undertake an on-site inspection at a mutually agreed time, which shall be within 5 Business Days of receiving a Tasking Form Part 1, to estimate the disposal method and manpower required to effect clearance of the Scrap Metal Assets, if applicable. While the Authority reserves the right to require these inspection visits it will not exercise that right unreasonably.</w:t>
      </w:r>
    </w:p>
    <w:p w:rsidR="002E2A12" w:rsidRDefault="002E2A12" w:rsidP="00AC4445">
      <w:pPr>
        <w:widowControl w:val="0"/>
        <w:autoSpaceDE w:val="0"/>
        <w:autoSpaceDN w:val="0"/>
        <w:adjustRightInd w:val="0"/>
        <w:spacing w:after="0" w:line="240" w:lineRule="auto"/>
        <w:rPr>
          <w:rFonts w:ascii="Arial" w:hAnsi="Arial" w:cs="Arial"/>
          <w:sz w:val="24"/>
          <w:szCs w:val="24"/>
        </w:rPr>
      </w:pPr>
      <w:bookmarkStart w:id="75" w:name="##_Toc490833394"/>
      <w:bookmarkEnd w:id="75"/>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23.5.</w:t>
      </w:r>
      <w:r w:rsidR="00AC4445">
        <w:rPr>
          <w:rFonts w:ascii="Arial" w:hAnsi="Arial" w:cs="Arial"/>
          <w:sz w:val="24"/>
          <w:szCs w:val="24"/>
        </w:rPr>
        <w:t xml:space="preserve"> </w:t>
      </w:r>
      <w:r>
        <w:rPr>
          <w:rFonts w:ascii="Arial" w:hAnsi="Arial" w:cs="Arial"/>
          <w:color w:val="000000"/>
        </w:rPr>
        <w:t>Where the Contractor provides a quotation in Part 2 of the Tasking Form, The Contractor shall include a breakdown of costs for completing the work and identify any additional or different costs specific to the Redundant Asset Task. The Authority shall require the following information to be provided in Part 2 of the Tasking Form, where applicable:</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23.5.1.A full cost breakdown;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23.5.2.</w:t>
      </w:r>
      <w:r w:rsidR="00AC4445">
        <w:rPr>
          <w:rFonts w:ascii="Arial" w:hAnsi="Arial" w:cs="Arial"/>
          <w:sz w:val="24"/>
          <w:szCs w:val="24"/>
        </w:rPr>
        <w:t xml:space="preserve"> </w:t>
      </w:r>
      <w:r>
        <w:rPr>
          <w:rFonts w:ascii="Arial" w:hAnsi="Arial" w:cs="Arial"/>
          <w:color w:val="000000"/>
        </w:rPr>
        <w:t>Sales Return, and any proposed arrangements for payment by The Contractor to The Authority, if appropriate;</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23.5.3.</w:t>
      </w:r>
      <w:r w:rsidR="00AC4445">
        <w:rPr>
          <w:rFonts w:ascii="Arial" w:hAnsi="Arial" w:cs="Arial"/>
          <w:sz w:val="24"/>
          <w:szCs w:val="24"/>
        </w:rPr>
        <w:t xml:space="preserve"> </w:t>
      </w:r>
      <w:r>
        <w:rPr>
          <w:rFonts w:ascii="Arial" w:hAnsi="Arial" w:cs="Arial"/>
          <w:color w:val="000000"/>
        </w:rPr>
        <w:t>Any dependencies on The Authority;</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23.5.4.</w:t>
      </w:r>
      <w:r w:rsidR="00AC4445">
        <w:rPr>
          <w:rFonts w:ascii="Arial" w:hAnsi="Arial" w:cs="Arial"/>
          <w:sz w:val="24"/>
          <w:szCs w:val="24"/>
        </w:rPr>
        <w:t xml:space="preserve"> </w:t>
      </w:r>
      <w:r>
        <w:rPr>
          <w:rFonts w:ascii="Arial" w:hAnsi="Arial" w:cs="Arial"/>
          <w:color w:val="000000"/>
        </w:rPr>
        <w:t>Any assumptions or exclusions;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23.5.5.</w:t>
      </w:r>
      <w:r w:rsidR="00AC4445">
        <w:rPr>
          <w:rFonts w:ascii="Arial" w:hAnsi="Arial" w:cs="Arial"/>
          <w:sz w:val="24"/>
          <w:szCs w:val="24"/>
        </w:rPr>
        <w:t xml:space="preserve"> </w:t>
      </w:r>
      <w:r>
        <w:rPr>
          <w:rFonts w:ascii="Arial" w:hAnsi="Arial" w:cs="Arial"/>
          <w:color w:val="000000"/>
        </w:rPr>
        <w:t xml:space="preserve">Programme/Project Plan including completion dates and critical milestones, detailing dates of all deliverables required/proposed to be supplied including any proposed packaging specifications which shall remain achievable during the validity of the </w:t>
      </w:r>
      <w:r>
        <w:rPr>
          <w:rFonts w:ascii="Arial" w:hAnsi="Arial" w:cs="Arial"/>
          <w:color w:val="000000"/>
        </w:rPr>
        <w:lastRenderedPageBreak/>
        <w:t xml:space="preserve">quotation; </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23.5.6.</w:t>
      </w:r>
      <w:r w:rsidR="00AC4445">
        <w:rPr>
          <w:rFonts w:ascii="Arial" w:hAnsi="Arial" w:cs="Arial"/>
          <w:sz w:val="24"/>
          <w:szCs w:val="24"/>
        </w:rPr>
        <w:t xml:space="preserve"> </w:t>
      </w:r>
      <w:r>
        <w:rPr>
          <w:rFonts w:ascii="Arial" w:hAnsi="Arial" w:cs="Arial"/>
          <w:color w:val="000000"/>
        </w:rPr>
        <w:t>Any specific risks and proposed mitigation;</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23.5.7.</w:t>
      </w:r>
      <w:r w:rsidR="00AC4445">
        <w:rPr>
          <w:rFonts w:ascii="Arial" w:hAnsi="Arial" w:cs="Arial"/>
          <w:sz w:val="24"/>
          <w:szCs w:val="24"/>
        </w:rPr>
        <w:t xml:space="preserve"> </w:t>
      </w:r>
      <w:r>
        <w:rPr>
          <w:rFonts w:ascii="Arial" w:hAnsi="Arial" w:cs="Arial"/>
          <w:color w:val="000000"/>
        </w:rPr>
        <w:t>A statement confirming compliance with the Terms and Conditions of the Contract, or The Contractor shall identify any proposed changes for The Authority’s consideration.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23.6.</w:t>
      </w:r>
      <w:r w:rsidR="00AC4445">
        <w:rPr>
          <w:rFonts w:ascii="Arial" w:hAnsi="Arial" w:cs="Arial"/>
          <w:sz w:val="24"/>
          <w:szCs w:val="24"/>
        </w:rPr>
        <w:t xml:space="preserve"> </w:t>
      </w:r>
      <w:r>
        <w:rPr>
          <w:rFonts w:ascii="Arial" w:hAnsi="Arial" w:cs="Arial"/>
          <w:color w:val="000000"/>
        </w:rPr>
        <w:t xml:space="preserve">The Authority will evaluate the quotation and written notification will be given to The Contractor of The Authority’s decision using Part 3 of the Tasking Form at Annex H to Schedule 2to the Contract. In accordance with DEFCON 630, The Authority reserves the right to: seek clarification, negotiate the terms of these Redundant Asset Tasks, seek competitive tenders for any Redundant Asset Tasks or to not authorise The Contractor to proceed with the Redundant Asset Task. </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23.7.</w:t>
      </w:r>
      <w:r w:rsidR="00AC4445">
        <w:rPr>
          <w:rFonts w:ascii="Arial" w:hAnsi="Arial" w:cs="Arial"/>
          <w:sz w:val="24"/>
          <w:szCs w:val="24"/>
        </w:rPr>
        <w:t xml:space="preserve"> </w:t>
      </w:r>
      <w:r>
        <w:rPr>
          <w:rFonts w:ascii="Arial" w:hAnsi="Arial" w:cs="Arial"/>
          <w:color w:val="000000"/>
        </w:rPr>
        <w:t>No work shall be undertaken on the proposed Redundant Asset Task until authorised by The Authority using part 3 of the Tasking Form at Annex H to Schedule 2 to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23.8.</w:t>
      </w:r>
      <w:r w:rsidR="00AC4445">
        <w:rPr>
          <w:rFonts w:ascii="Arial" w:hAnsi="Arial" w:cs="Arial"/>
          <w:sz w:val="24"/>
          <w:szCs w:val="24"/>
        </w:rPr>
        <w:t xml:space="preserve"> </w:t>
      </w:r>
      <w:r>
        <w:rPr>
          <w:rFonts w:ascii="Arial" w:hAnsi="Arial" w:cs="Arial"/>
          <w:color w:val="000000"/>
        </w:rPr>
        <w:t>The Contractor shall provide at each progress meeting a list of all Redundant Asset Tasks authorised under Item 3 of Schedule 1 Lot 2 - Schedule of Requirements to enable inclusion at Annex Ito the Contract by Amendment to Contract in accordance with DEFCON 503. The Authority will remain responsible for producing the Amendment but will do so minimising contract administration by consolidating such changes over several months or with other Amendments that may be needed and subject to resources and priorities.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24.</w:t>
      </w:r>
      <w:r w:rsidR="00F40776">
        <w:rPr>
          <w:rFonts w:ascii="Arial" w:hAnsi="Arial" w:cs="Arial"/>
          <w:color w:val="000000"/>
        </w:rPr>
        <w:tab/>
      </w:r>
      <w:r>
        <w:rPr>
          <w:rFonts w:ascii="Arial" w:hAnsi="Arial" w:cs="Arial"/>
          <w:b/>
          <w:bCs/>
          <w:color w:val="000000"/>
        </w:rPr>
        <w:t>SUB-CONTRACTS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24.1.</w:t>
      </w:r>
      <w:r w:rsidR="00AC4445">
        <w:rPr>
          <w:rFonts w:ascii="Arial" w:hAnsi="Arial" w:cs="Arial"/>
          <w:sz w:val="24"/>
          <w:szCs w:val="24"/>
        </w:rPr>
        <w:t xml:space="preserve"> </w:t>
      </w:r>
      <w:r>
        <w:rPr>
          <w:rFonts w:ascii="Arial" w:hAnsi="Arial" w:cs="Arial"/>
          <w:color w:val="000000"/>
        </w:rPr>
        <w:t>The Contractor shall ensure that the Conditions of Contract and the associated rights, powers and privileges accruing to The Authority are reflected in any sub-contracts.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25.</w:t>
      </w:r>
      <w:r w:rsidR="00F40776">
        <w:rPr>
          <w:rFonts w:ascii="Arial" w:hAnsi="Arial" w:cs="Arial"/>
          <w:color w:val="000000"/>
        </w:rPr>
        <w:tab/>
      </w:r>
      <w:r>
        <w:rPr>
          <w:rFonts w:ascii="Arial" w:hAnsi="Arial" w:cs="Arial"/>
          <w:b/>
          <w:bCs/>
          <w:color w:val="000000"/>
        </w:rPr>
        <w:t>TRANSFER OF UNDERTAKINGS PROTECTION OF EMPLOYMENT (TUPE)</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25.1.</w:t>
      </w:r>
      <w:r w:rsidR="00AC4445">
        <w:rPr>
          <w:rFonts w:ascii="Arial" w:hAnsi="Arial" w:cs="Arial"/>
          <w:sz w:val="24"/>
          <w:szCs w:val="24"/>
        </w:rPr>
        <w:t xml:space="preserve"> </w:t>
      </w:r>
      <w:r>
        <w:rPr>
          <w:rFonts w:ascii="Arial" w:hAnsi="Arial" w:cs="Arial"/>
          <w:color w:val="000000"/>
        </w:rPr>
        <w:t>The Contractor agrees that the provisions of Schedule 4</w:t>
      </w:r>
      <w:r w:rsidR="00AC4445">
        <w:rPr>
          <w:rFonts w:ascii="Arial" w:hAnsi="Arial" w:cs="Arial"/>
          <w:color w:val="000000"/>
        </w:rPr>
        <w:t xml:space="preserve"> </w:t>
      </w:r>
      <w:r>
        <w:rPr>
          <w:rFonts w:ascii="Arial" w:hAnsi="Arial" w:cs="Arial"/>
          <w:color w:val="000000"/>
        </w:rPr>
        <w:t>to the Contract (Transfer Regulations) shall apply to any Relevant Transfer of staff under this Contract.</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26.</w:t>
      </w:r>
      <w:r>
        <w:rPr>
          <w:rFonts w:ascii="Arial" w:hAnsi="Arial" w:cs="Arial"/>
          <w:color w:val="000000"/>
        </w:rPr>
        <w:t>        </w:t>
      </w:r>
      <w:r>
        <w:rPr>
          <w:rFonts w:ascii="Arial" w:hAnsi="Arial" w:cs="Arial"/>
          <w:b/>
          <w:bCs/>
          <w:color w:val="000000"/>
        </w:rPr>
        <w:t>SUSTAINABLE PROCUREMENT</w:t>
      </w:r>
    </w:p>
    <w:p w:rsidR="00AC4445" w:rsidRDefault="00AC4445" w:rsidP="00AC4445">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26.1.</w:t>
      </w:r>
      <w:r w:rsidR="00AC4445">
        <w:rPr>
          <w:rFonts w:ascii="Arial" w:hAnsi="Arial" w:cs="Arial"/>
          <w:sz w:val="24"/>
          <w:szCs w:val="24"/>
        </w:rPr>
        <w:t xml:space="preserve"> </w:t>
      </w:r>
      <w:r>
        <w:rPr>
          <w:rFonts w:ascii="Arial" w:hAnsi="Arial" w:cs="Arial"/>
          <w:color w:val="000000"/>
        </w:rPr>
        <w:t>The Contractor shall take all reasonable steps to procure the observance of the economic, social and environmental legislation related to the subject matter or the execution of the contract by any servants, employees or agents of The Contractor and any subcontractors engaged in the performance of the Contract.</w:t>
      </w:r>
    </w:p>
    <w:p w:rsidR="00AC4445" w:rsidRDefault="00AC4445" w:rsidP="00AC4445">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26.2.</w:t>
      </w:r>
      <w:r w:rsidR="00AC4445">
        <w:rPr>
          <w:rFonts w:ascii="Arial" w:hAnsi="Arial" w:cs="Arial"/>
          <w:sz w:val="24"/>
          <w:szCs w:val="24"/>
        </w:rPr>
        <w:t xml:space="preserve"> </w:t>
      </w:r>
      <w:r>
        <w:rPr>
          <w:rFonts w:ascii="Arial" w:hAnsi="Arial" w:cs="Arial"/>
          <w:color w:val="000000"/>
        </w:rPr>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Authority’s Designated Officer.</w:t>
      </w:r>
    </w:p>
    <w:p w:rsidR="00AC4445" w:rsidRDefault="00AC4445" w:rsidP="00AC4445">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26.3.</w:t>
      </w:r>
      <w:r w:rsidR="00AC4445">
        <w:rPr>
          <w:rFonts w:ascii="Arial" w:hAnsi="Arial" w:cs="Arial"/>
          <w:sz w:val="24"/>
          <w:szCs w:val="24"/>
        </w:rPr>
        <w:t xml:space="preserve"> </w:t>
      </w:r>
      <w:r>
        <w:rPr>
          <w:rFonts w:ascii="Arial" w:hAnsi="Arial" w:cs="Arial"/>
          <w:color w:val="000000"/>
        </w:rPr>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its obligations under the Contract. In such circumstances, The Authority shall have the right to terminate the Contract in accordance with the provisions of Condition 33</w:t>
      </w:r>
      <w:r w:rsidR="00203FEC">
        <w:rPr>
          <w:rFonts w:ascii="Arial" w:hAnsi="Arial" w:cs="Arial"/>
          <w:color w:val="000000"/>
        </w:rPr>
        <w:t xml:space="preserve"> </w:t>
      </w:r>
      <w:r>
        <w:rPr>
          <w:rFonts w:ascii="Arial" w:hAnsi="Arial" w:cs="Arial"/>
          <w:color w:val="000000"/>
        </w:rPr>
        <w:t>of the Contract.</w:t>
      </w:r>
    </w:p>
    <w:p w:rsidR="00AC4445" w:rsidRDefault="00AC4445" w:rsidP="00AC4445">
      <w:pPr>
        <w:widowControl w:val="0"/>
        <w:tabs>
          <w:tab w:val="left" w:leader="dot" w:pos="6000"/>
        </w:tabs>
        <w:autoSpaceDE w:val="0"/>
        <w:autoSpaceDN w:val="0"/>
        <w:adjustRightInd w:val="0"/>
        <w:spacing w:after="60" w:line="240" w:lineRule="auto"/>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26.4.</w:t>
      </w:r>
      <w:r w:rsidR="00AC4445">
        <w:rPr>
          <w:rFonts w:ascii="Arial" w:hAnsi="Arial" w:cs="Arial"/>
          <w:sz w:val="24"/>
          <w:szCs w:val="24"/>
        </w:rPr>
        <w:t xml:space="preserve"> </w:t>
      </w:r>
      <w:r>
        <w:rPr>
          <w:rFonts w:ascii="Arial" w:hAnsi="Arial" w:cs="Arial"/>
          <w:color w:val="000000"/>
        </w:rPr>
        <w:t>The Contractor is encouraged to bring to the attention of The Authority any measures which might promote sustainable procurement from a social, economic or environmental point of view.</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F40776">
      <w:pPr>
        <w:widowControl w:val="0"/>
        <w:autoSpaceDE w:val="0"/>
        <w:autoSpaceDN w:val="0"/>
        <w:adjustRightInd w:val="0"/>
        <w:spacing w:after="60" w:line="240" w:lineRule="auto"/>
        <w:ind w:left="567" w:hanging="567"/>
        <w:rPr>
          <w:rFonts w:ascii="Arial" w:hAnsi="Arial" w:cs="Arial"/>
          <w:sz w:val="24"/>
          <w:szCs w:val="24"/>
        </w:rPr>
      </w:pPr>
      <w:r>
        <w:rPr>
          <w:rFonts w:ascii="Arial" w:hAnsi="Arial" w:cs="Arial"/>
          <w:b/>
          <w:bCs/>
          <w:color w:val="000000"/>
        </w:rPr>
        <w:t>27.</w:t>
      </w:r>
      <w:r>
        <w:rPr>
          <w:rFonts w:ascii="Arial" w:hAnsi="Arial" w:cs="Arial"/>
          <w:color w:val="000000"/>
        </w:rPr>
        <w:t> </w:t>
      </w:r>
      <w:r w:rsidR="00F40776">
        <w:rPr>
          <w:rFonts w:ascii="Arial" w:hAnsi="Arial" w:cs="Arial"/>
          <w:color w:val="000000"/>
        </w:rPr>
        <w:tab/>
      </w:r>
      <w:r>
        <w:rPr>
          <w:rFonts w:ascii="Arial" w:hAnsi="Arial" w:cs="Arial"/>
          <w:b/>
          <w:bCs/>
          <w:color w:val="000000"/>
        </w:rPr>
        <w:t>BANK BOND OR PARENT COMPANY INDEMNITY FOR THE PURPOSES OF THE AVERAGE MONTHLY SALES VOLUME</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27.1.</w:t>
      </w:r>
      <w:r w:rsidR="00AC4445">
        <w:rPr>
          <w:rFonts w:ascii="Arial" w:hAnsi="Arial" w:cs="Arial"/>
          <w:sz w:val="24"/>
          <w:szCs w:val="24"/>
        </w:rPr>
        <w:t xml:space="preserve"> </w:t>
      </w:r>
      <w:r>
        <w:rPr>
          <w:rFonts w:ascii="Arial" w:hAnsi="Arial" w:cs="Arial"/>
          <w:color w:val="000000"/>
        </w:rPr>
        <w:t>The Contractor shall hold a valid irrevocable Parent Company Indemnity in the form of a DEFFORM 24 in accordance with Annex G to Schedule 2to the Contract. If the Contractor does not have a Parent Company, then The Contractor must provide a Bank Bond in the form of a DEFFORM 24A in accordance with Appendix 1 to Annex G to Schedule 2</w:t>
      </w:r>
      <w:r w:rsidR="00203FEC">
        <w:rPr>
          <w:rFonts w:ascii="Arial" w:hAnsi="Arial" w:cs="Arial"/>
          <w:color w:val="000000"/>
        </w:rPr>
        <w:t xml:space="preserve"> </w:t>
      </w:r>
      <w:r>
        <w:rPr>
          <w:rFonts w:ascii="Arial" w:hAnsi="Arial" w:cs="Arial"/>
          <w:color w:val="000000"/>
        </w:rPr>
        <w:t>to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27.2.</w:t>
      </w:r>
      <w:r w:rsidR="00AC4445">
        <w:rPr>
          <w:rFonts w:ascii="Arial" w:hAnsi="Arial" w:cs="Arial"/>
          <w:sz w:val="24"/>
          <w:szCs w:val="24"/>
        </w:rPr>
        <w:t xml:space="preserve"> </w:t>
      </w:r>
      <w:r>
        <w:rPr>
          <w:rFonts w:ascii="Arial" w:hAnsi="Arial" w:cs="Arial"/>
          <w:color w:val="000000"/>
        </w:rPr>
        <w:t xml:space="preserve">If the Contractor provides the Authority with a Bank Bond this shall be for the minimum value of </w:t>
      </w:r>
      <w:r>
        <w:rPr>
          <w:rFonts w:ascii="Arial" w:hAnsi="Arial" w:cs="Arial"/>
          <w:b/>
          <w:bCs/>
          <w:color w:val="000000"/>
        </w:rPr>
        <w:t>£120,000</w:t>
      </w:r>
      <w:r>
        <w:rPr>
          <w:rFonts w:ascii="Arial" w:hAnsi="Arial" w:cs="Arial"/>
          <w:color w:val="000000"/>
        </w:rPr>
        <w:t xml:space="preserve"> (One Hundred and Twenty Thousand Pounds) for Lot 1 and </w:t>
      </w:r>
      <w:r>
        <w:rPr>
          <w:rFonts w:ascii="Arial" w:hAnsi="Arial" w:cs="Arial"/>
          <w:b/>
          <w:bCs/>
          <w:color w:val="000000"/>
        </w:rPr>
        <w:t>£40,000</w:t>
      </w:r>
      <w:r>
        <w:rPr>
          <w:rFonts w:ascii="Arial" w:hAnsi="Arial" w:cs="Arial"/>
          <w:color w:val="000000"/>
        </w:rPr>
        <w:t>(Forty Thousand</w:t>
      </w:r>
      <w:r w:rsidR="00AC4445">
        <w:rPr>
          <w:rFonts w:ascii="Arial" w:hAnsi="Arial" w:cs="Arial"/>
          <w:color w:val="000000"/>
        </w:rPr>
        <w:t xml:space="preserve"> </w:t>
      </w:r>
      <w:r>
        <w:rPr>
          <w:rFonts w:ascii="Arial" w:hAnsi="Arial" w:cs="Arial"/>
          <w:color w:val="000000"/>
        </w:rPr>
        <w:t>Pounds) for Lot 2.</w:t>
      </w:r>
      <w:r w:rsidR="00203FEC">
        <w:rPr>
          <w:rFonts w:ascii="Arial" w:hAnsi="Arial" w:cs="Arial"/>
          <w:color w:val="000000"/>
        </w:rPr>
        <w:t xml:space="preserve"> </w:t>
      </w:r>
      <w:r>
        <w:rPr>
          <w:rFonts w:ascii="Arial" w:hAnsi="Arial" w:cs="Arial"/>
          <w:color w:val="000000"/>
        </w:rPr>
        <w:t>These figures are based on an average monthly sales volume over the last 4 years. As it is calculated on an average, this value is subject to revision at The Authority’s discretion. If the Authority requires the value to be increased, The Contractor must submit an updated Bank Bond in accordance with The Authority’s instructions.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27.3.</w:t>
      </w:r>
      <w:r w:rsidR="00AC4445">
        <w:rPr>
          <w:rFonts w:ascii="Arial" w:hAnsi="Arial" w:cs="Arial"/>
          <w:sz w:val="24"/>
          <w:szCs w:val="24"/>
        </w:rPr>
        <w:t xml:space="preserve"> </w:t>
      </w:r>
      <w:r>
        <w:rPr>
          <w:rFonts w:ascii="Arial" w:hAnsi="Arial" w:cs="Arial"/>
          <w:color w:val="000000"/>
        </w:rPr>
        <w:t>Because of The Authority’s financial exposure, no Contractor to Customer Sales or Taskings shall be made by The Contractor or The Authority under the Contract if The Contractor does not hold a valid and accepted Parent Company Indemnity or Bank Bond.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27.4.</w:t>
      </w:r>
      <w:r w:rsidR="00AC4445">
        <w:rPr>
          <w:rFonts w:ascii="Arial" w:hAnsi="Arial" w:cs="Arial"/>
          <w:sz w:val="24"/>
          <w:szCs w:val="24"/>
        </w:rPr>
        <w:t xml:space="preserve"> </w:t>
      </w:r>
      <w:r>
        <w:rPr>
          <w:rFonts w:ascii="Arial" w:hAnsi="Arial" w:cs="Arial"/>
          <w:color w:val="000000"/>
        </w:rPr>
        <w:t>The Contractor must hold the Parent Company Indemnity or Bank Bond for the duration of the Contract in accordance with Condition 2 of the Contract, for any option periods in accordance with condition 18of the contract and for the Drawdown Period in accordance with Condition 34</w:t>
      </w:r>
      <w:r w:rsidR="00203FEC">
        <w:rPr>
          <w:rFonts w:ascii="Arial" w:hAnsi="Arial" w:cs="Arial"/>
          <w:color w:val="000000"/>
        </w:rPr>
        <w:t xml:space="preserve"> </w:t>
      </w:r>
      <w:r>
        <w:rPr>
          <w:rFonts w:ascii="Arial" w:hAnsi="Arial" w:cs="Arial"/>
          <w:color w:val="000000"/>
        </w:rPr>
        <w:t>of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27.5.</w:t>
      </w:r>
      <w:r w:rsidR="00AC4445">
        <w:rPr>
          <w:rFonts w:ascii="Arial" w:hAnsi="Arial" w:cs="Arial"/>
          <w:sz w:val="24"/>
          <w:szCs w:val="24"/>
        </w:rPr>
        <w:t xml:space="preserve"> </w:t>
      </w:r>
      <w:r>
        <w:rPr>
          <w:rFonts w:ascii="Arial" w:hAnsi="Arial" w:cs="Arial"/>
          <w:color w:val="000000"/>
        </w:rPr>
        <w:t>If for any reason the Parent Company Indemnity or Bank Bond is withdrawn or changed by The Contractor in any way, The Contractor shall immediately notify The Authority. If the Authority agrees to the change, The Contractor must submit a new version of the Parent Company Indemnity or Bank Bond in accordance with The Authority’s instructions and prior to any sales or Taskings taking place. The Contractor must not use this to negotiate the terms of the Parent Company Indemnity or Bank Bond.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27.6.</w:t>
      </w:r>
      <w:r w:rsidR="00AC4445">
        <w:rPr>
          <w:rFonts w:ascii="Arial" w:hAnsi="Arial" w:cs="Arial"/>
          <w:sz w:val="24"/>
          <w:szCs w:val="24"/>
        </w:rPr>
        <w:t xml:space="preserve"> </w:t>
      </w:r>
      <w:r>
        <w:rPr>
          <w:rFonts w:ascii="Arial" w:hAnsi="Arial" w:cs="Arial"/>
          <w:color w:val="000000"/>
        </w:rPr>
        <w:t xml:space="preserve">Without prejudice to any other right or remedy under the Contract, The Authority reserves the right to terminate the Contract under the provisions of Condition 33 of the Contract, if The Contractor does not hold a valid and accepted Parent Company Indemnity or Bank </w:t>
      </w:r>
      <w:r>
        <w:rPr>
          <w:rFonts w:ascii="Arial" w:hAnsi="Arial" w:cs="Arial"/>
          <w:color w:val="000000"/>
        </w:rPr>
        <w:lastRenderedPageBreak/>
        <w:t>Bond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27.7.</w:t>
      </w:r>
      <w:r w:rsidR="00AC4445">
        <w:rPr>
          <w:rFonts w:ascii="Arial" w:hAnsi="Arial" w:cs="Arial"/>
          <w:sz w:val="24"/>
          <w:szCs w:val="24"/>
        </w:rPr>
        <w:t xml:space="preserve"> </w:t>
      </w:r>
      <w:r>
        <w:rPr>
          <w:rFonts w:ascii="Arial" w:hAnsi="Arial" w:cs="Arial"/>
          <w:color w:val="000000"/>
        </w:rPr>
        <w:t>The Bank Guarantee shall cover the entire Service period and 6 months after the expiry of the contract.  Should the period of the contract be amended, then the Bank Guarantee must be amended to cover the revised dates.</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28.</w:t>
      </w:r>
      <w:r w:rsidR="00F40776">
        <w:rPr>
          <w:rFonts w:ascii="Arial" w:hAnsi="Arial" w:cs="Arial"/>
          <w:color w:val="000000"/>
        </w:rPr>
        <w:tab/>
      </w:r>
      <w:r>
        <w:rPr>
          <w:rFonts w:ascii="Arial" w:hAnsi="Arial" w:cs="Arial"/>
          <w:b/>
          <w:bCs/>
          <w:color w:val="000000"/>
        </w:rPr>
        <w:t>CONTRACT ADMINISTRATION</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28.1.</w:t>
      </w:r>
      <w:r w:rsidR="00AC4445">
        <w:rPr>
          <w:rFonts w:ascii="Arial" w:hAnsi="Arial" w:cs="Arial"/>
          <w:sz w:val="24"/>
          <w:szCs w:val="24"/>
        </w:rPr>
        <w:t xml:space="preserve"> </w:t>
      </w:r>
      <w:r>
        <w:rPr>
          <w:rFonts w:ascii="Arial" w:hAnsi="Arial" w:cs="Arial"/>
          <w:color w:val="000000"/>
        </w:rPr>
        <w:t>For the purposes of Clause 1 of DEFCON 604, the frequency of progress reports shall be quarterly and delivered no later than 5 Business Days prior to the next progress meeting. The progress reports shall be in accordance with the Contractor’s standard reporting format where existing, and include the following information:</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28.1.1.</w:t>
      </w:r>
      <w:r w:rsidR="00AC4445">
        <w:rPr>
          <w:rFonts w:ascii="Arial" w:hAnsi="Arial" w:cs="Arial"/>
          <w:sz w:val="24"/>
          <w:szCs w:val="24"/>
        </w:rPr>
        <w:t xml:space="preserve"> </w:t>
      </w:r>
      <w:r>
        <w:rPr>
          <w:rFonts w:ascii="Arial" w:hAnsi="Arial" w:cs="Arial"/>
          <w:color w:val="000000"/>
        </w:rPr>
        <w:t>Update on progress against the contractual deliverables including any supply of documentation in preceding period and activities planned for the forthcoming period;</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28.1.2.</w:t>
      </w:r>
      <w:r w:rsidR="00AC4445">
        <w:rPr>
          <w:rFonts w:ascii="Arial" w:hAnsi="Arial" w:cs="Arial"/>
          <w:sz w:val="24"/>
          <w:szCs w:val="24"/>
        </w:rPr>
        <w:t xml:space="preserve"> </w:t>
      </w:r>
      <w:r>
        <w:rPr>
          <w:rFonts w:ascii="Arial" w:hAnsi="Arial" w:cs="Arial"/>
          <w:color w:val="000000"/>
        </w:rPr>
        <w:t>Overview of Service reports in the period: Collected.</w:t>
      </w:r>
    </w:p>
    <w:p w:rsidR="002E2A12" w:rsidRDefault="002E2A12" w:rsidP="00AC4445">
      <w:pPr>
        <w:widowControl w:val="0"/>
        <w:autoSpaceDE w:val="0"/>
        <w:autoSpaceDN w:val="0"/>
        <w:adjustRightInd w:val="0"/>
        <w:spacing w:after="60" w:line="240" w:lineRule="auto"/>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28.1.3.</w:t>
      </w:r>
      <w:r w:rsidR="00AC4445">
        <w:rPr>
          <w:rFonts w:ascii="Arial" w:hAnsi="Arial" w:cs="Arial"/>
          <w:sz w:val="24"/>
          <w:szCs w:val="24"/>
        </w:rPr>
        <w:t xml:space="preserve"> </w:t>
      </w:r>
      <w:r>
        <w:rPr>
          <w:rFonts w:ascii="Arial" w:hAnsi="Arial" w:cs="Arial"/>
          <w:color w:val="000000"/>
        </w:rPr>
        <w:t>Performance of and progress against existing Redundant Asset Tasks and any new Redundant Asset Tasks proposed for Lot 2.</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28.1.4.</w:t>
      </w:r>
      <w:r w:rsidR="00AC4445">
        <w:rPr>
          <w:rFonts w:ascii="Arial" w:hAnsi="Arial" w:cs="Arial"/>
          <w:sz w:val="24"/>
          <w:szCs w:val="24"/>
        </w:rPr>
        <w:t xml:space="preserve"> </w:t>
      </w:r>
      <w:r>
        <w:rPr>
          <w:rFonts w:ascii="Arial" w:hAnsi="Arial" w:cs="Arial"/>
          <w:color w:val="000000"/>
        </w:rPr>
        <w:t>Summary of Goods Received in Error (GRIE) and Discrepancy Items received in the period and status;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28.1.5.</w:t>
      </w:r>
      <w:r w:rsidR="00AC4445">
        <w:rPr>
          <w:rFonts w:ascii="Arial" w:hAnsi="Arial" w:cs="Arial"/>
          <w:sz w:val="24"/>
          <w:szCs w:val="24"/>
        </w:rPr>
        <w:t xml:space="preserve"> </w:t>
      </w:r>
      <w:r>
        <w:rPr>
          <w:rFonts w:ascii="Arial" w:hAnsi="Arial" w:cs="Arial"/>
          <w:color w:val="000000"/>
        </w:rPr>
        <w:t>Update on previously recorded actions, as per an action tracker.</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28.1.6.</w:t>
      </w:r>
      <w:r w:rsidR="00AC4445">
        <w:rPr>
          <w:rFonts w:ascii="Arial" w:hAnsi="Arial" w:cs="Arial"/>
          <w:sz w:val="24"/>
          <w:szCs w:val="24"/>
        </w:rPr>
        <w:t xml:space="preserve"> </w:t>
      </w:r>
      <w:r>
        <w:rPr>
          <w:rFonts w:ascii="Arial" w:hAnsi="Arial" w:cs="Arial"/>
          <w:color w:val="000000"/>
        </w:rPr>
        <w:t>Review of Risks on joint risk register, and any agreed mitigation actions.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28.1.7.</w:t>
      </w:r>
      <w:r w:rsidR="00AC4445">
        <w:rPr>
          <w:rFonts w:ascii="Arial" w:hAnsi="Arial" w:cs="Arial"/>
          <w:sz w:val="24"/>
          <w:szCs w:val="24"/>
        </w:rPr>
        <w:t xml:space="preserve"> </w:t>
      </w:r>
      <w:r>
        <w:rPr>
          <w:rFonts w:ascii="Arial" w:hAnsi="Arial" w:cs="Arial"/>
          <w:color w:val="000000"/>
        </w:rPr>
        <w:t>Financial Issues, including payment status and forecasts.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28.1.8.</w:t>
      </w:r>
      <w:r w:rsidR="00AC4445">
        <w:rPr>
          <w:rFonts w:ascii="Arial" w:hAnsi="Arial" w:cs="Arial"/>
          <w:sz w:val="24"/>
          <w:szCs w:val="24"/>
        </w:rPr>
        <w:t xml:space="preserve"> </w:t>
      </w:r>
      <w:r>
        <w:rPr>
          <w:rFonts w:ascii="Arial" w:hAnsi="Arial" w:cs="Arial"/>
          <w:color w:val="000000"/>
        </w:rPr>
        <w:t>Commercial / Contractual issues, including:</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28.1.8.1.</w:t>
      </w:r>
      <w:r w:rsidR="00AC4445">
        <w:rPr>
          <w:rFonts w:ascii="Arial" w:hAnsi="Arial" w:cs="Arial"/>
          <w:sz w:val="24"/>
          <w:szCs w:val="24"/>
        </w:rPr>
        <w:t xml:space="preserve"> </w:t>
      </w:r>
      <w:r>
        <w:rPr>
          <w:rFonts w:ascii="Arial" w:hAnsi="Arial" w:cs="Arial"/>
          <w:color w:val="000000"/>
        </w:rPr>
        <w:t>KPI performance report, detailing achievement against individual KPIs in the period;</w:t>
      </w:r>
    </w:p>
    <w:p w:rsidR="002E2A12" w:rsidRDefault="002E2A12" w:rsidP="003608DE">
      <w:pPr>
        <w:widowControl w:val="0"/>
        <w:autoSpaceDE w:val="0"/>
        <w:autoSpaceDN w:val="0"/>
        <w:adjustRightInd w:val="0"/>
        <w:spacing w:after="60" w:line="240" w:lineRule="auto"/>
        <w:ind w:left="228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851" w:hanging="851"/>
        <w:rPr>
          <w:rFonts w:ascii="Arial" w:hAnsi="Arial" w:cs="Arial"/>
          <w:sz w:val="24"/>
          <w:szCs w:val="24"/>
        </w:rPr>
      </w:pPr>
      <w:r>
        <w:rPr>
          <w:rFonts w:ascii="Arial" w:hAnsi="Arial" w:cs="Arial"/>
          <w:color w:val="000000"/>
        </w:rPr>
        <w:t>28.1.8.2.</w:t>
      </w:r>
      <w:r w:rsidR="00AC4445">
        <w:rPr>
          <w:rFonts w:ascii="Arial" w:hAnsi="Arial" w:cs="Arial"/>
          <w:sz w:val="24"/>
          <w:szCs w:val="24"/>
        </w:rPr>
        <w:t xml:space="preserve"> </w:t>
      </w:r>
      <w:r>
        <w:rPr>
          <w:rFonts w:ascii="Arial" w:hAnsi="Arial" w:cs="Arial"/>
          <w:color w:val="000000"/>
        </w:rPr>
        <w:t>Summary details of Redundant Asset Tasks agreed for inclusion in Annex I. to Schedule 2 to the Contract by Amendment;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28.2.</w:t>
      </w:r>
      <w:r w:rsidR="00AC4445">
        <w:rPr>
          <w:rFonts w:ascii="Arial" w:hAnsi="Arial" w:cs="Arial"/>
          <w:sz w:val="24"/>
          <w:szCs w:val="24"/>
        </w:rPr>
        <w:t xml:space="preserve"> </w:t>
      </w:r>
      <w:r>
        <w:rPr>
          <w:rFonts w:ascii="Arial" w:hAnsi="Arial" w:cs="Arial"/>
          <w:color w:val="000000"/>
        </w:rPr>
        <w:t>For the purposes of Clause 1 of DEFCON 642, the frequency of progress meetings shall be quarterly, held alternatively at The Authority’s and The Contractor’s premises unless otherwise agreed, normally within 15 Business Days of the end of each quarterly KPI reporting period.</w:t>
      </w:r>
      <w:r w:rsidR="00AC4445">
        <w:rPr>
          <w:rFonts w:ascii="Arial" w:hAnsi="Arial" w:cs="Arial"/>
          <w:color w:val="000000"/>
        </w:rPr>
        <w:t xml:space="preserve"> </w:t>
      </w:r>
      <w:r>
        <w:rPr>
          <w:rFonts w:ascii="Arial" w:hAnsi="Arial" w:cs="Arial"/>
          <w:color w:val="000000"/>
        </w:rPr>
        <w:t>Progress meetings may be held online if circumstances dictate this is necessary. Additionally, there shall be a Contract launch meeting within one month of the commencement of the Service Period and a Contract exit meeting no later than the expiry of the Drawdown Period, unless otherwise agreed.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28.3.</w:t>
      </w:r>
      <w:r w:rsidR="00AC4445">
        <w:rPr>
          <w:rFonts w:ascii="Arial" w:hAnsi="Arial" w:cs="Arial"/>
          <w:sz w:val="24"/>
          <w:szCs w:val="24"/>
        </w:rPr>
        <w:t xml:space="preserve"> </w:t>
      </w:r>
      <w:r>
        <w:rPr>
          <w:rFonts w:ascii="Arial" w:hAnsi="Arial" w:cs="Arial"/>
          <w:color w:val="000000"/>
        </w:rPr>
        <w:t xml:space="preserve">The Chairman of the progress meetings shall be The Authority’s Designated Officer as </w:t>
      </w:r>
      <w:r>
        <w:rPr>
          <w:rFonts w:ascii="Arial" w:hAnsi="Arial" w:cs="Arial"/>
          <w:color w:val="000000"/>
        </w:rPr>
        <w:lastRenderedPageBreak/>
        <w:t>defined in Box 2 of the DEFFORM 111 to Contract or an authorised representative unless otherwise agreed.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28.4.</w:t>
      </w:r>
      <w:r w:rsidR="00AC4445">
        <w:rPr>
          <w:rFonts w:ascii="Arial" w:hAnsi="Arial" w:cs="Arial"/>
          <w:sz w:val="24"/>
          <w:szCs w:val="24"/>
        </w:rPr>
        <w:t xml:space="preserve"> </w:t>
      </w:r>
      <w:r>
        <w:rPr>
          <w:rFonts w:ascii="Arial" w:hAnsi="Arial" w:cs="Arial"/>
          <w:color w:val="000000"/>
        </w:rPr>
        <w:t>The Authority shall be responsible for issuing all calling notices for the meetings giving not less than four weeks’ notice of the meeting date and detailing any information required from attendees (excluding the initial launch meeting). The Authority shall prepare and issue an agenda (which shall include the subjects included in Condition 28.1 of the Contract as a minimum) to The Contractor for agreement and in support of each quarterly meeting, no later than 5 Business Days prior to the meeting.</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29.</w:t>
      </w:r>
      <w:r w:rsidR="00F40776">
        <w:rPr>
          <w:rFonts w:ascii="Arial" w:hAnsi="Arial" w:cs="Arial"/>
          <w:color w:val="000000"/>
        </w:rPr>
        <w:tab/>
      </w:r>
      <w:r>
        <w:rPr>
          <w:rFonts w:ascii="Arial" w:hAnsi="Arial" w:cs="Arial"/>
          <w:b/>
          <w:bCs/>
          <w:color w:val="000000"/>
        </w:rPr>
        <w:t>STATEMENT OF GOOD STANDING</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29.1.</w:t>
      </w:r>
      <w:r w:rsidR="00AC4445">
        <w:rPr>
          <w:rFonts w:ascii="Arial" w:hAnsi="Arial" w:cs="Arial"/>
          <w:sz w:val="24"/>
          <w:szCs w:val="24"/>
        </w:rPr>
        <w:t xml:space="preserve"> </w:t>
      </w:r>
      <w:r>
        <w:rPr>
          <w:rFonts w:ascii="Arial" w:hAnsi="Arial" w:cs="Arial"/>
          <w:color w:val="000000"/>
        </w:rPr>
        <w:t>The Contractor shall complete, sign and submit to the Authority’s Designated Officer the Statement of Good Standing at Annex J to Schedule 2to the Contract, as follows: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pos="284"/>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29.1.1.</w:t>
      </w:r>
      <w:r w:rsidR="00AC4445">
        <w:rPr>
          <w:rFonts w:ascii="Arial" w:hAnsi="Arial" w:cs="Arial"/>
          <w:sz w:val="24"/>
          <w:szCs w:val="24"/>
        </w:rPr>
        <w:t xml:space="preserve"> </w:t>
      </w:r>
      <w:r>
        <w:rPr>
          <w:rFonts w:ascii="Arial" w:hAnsi="Arial" w:cs="Arial"/>
          <w:color w:val="000000"/>
        </w:rPr>
        <w:t>within 10 Business Days of each of the first three anniversaries of the date of Contract; or</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29.1.2.</w:t>
      </w:r>
      <w:r w:rsidR="00AC4445">
        <w:rPr>
          <w:rFonts w:ascii="Arial" w:hAnsi="Arial" w:cs="Arial"/>
          <w:sz w:val="24"/>
          <w:szCs w:val="24"/>
        </w:rPr>
        <w:t xml:space="preserve"> </w:t>
      </w:r>
      <w:r>
        <w:rPr>
          <w:rFonts w:ascii="Arial" w:hAnsi="Arial" w:cs="Arial"/>
          <w:color w:val="000000"/>
        </w:rPr>
        <w:t>at least 10 Business Days prior to each option expiry date specified in Condition 18 of the Contract, which shall be a pre-requisite for The Authority to exercise any such option; or</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29.1.3.</w:t>
      </w:r>
      <w:r w:rsidR="00AC4445">
        <w:rPr>
          <w:rFonts w:ascii="Arial" w:hAnsi="Arial" w:cs="Arial"/>
          <w:sz w:val="24"/>
          <w:szCs w:val="24"/>
        </w:rPr>
        <w:t xml:space="preserve"> </w:t>
      </w:r>
      <w:r>
        <w:rPr>
          <w:rFonts w:ascii="Arial" w:hAnsi="Arial" w:cs="Arial"/>
          <w:color w:val="000000"/>
        </w:rPr>
        <w:t>not later than 12 (twelve) calendar months after a previous statement has been supplied until the expiry of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29.2.</w:t>
      </w:r>
      <w:r w:rsidR="00AC4445">
        <w:rPr>
          <w:rFonts w:ascii="Arial" w:hAnsi="Arial" w:cs="Arial"/>
          <w:sz w:val="24"/>
          <w:szCs w:val="24"/>
        </w:rPr>
        <w:t xml:space="preserve"> </w:t>
      </w:r>
      <w:r>
        <w:rPr>
          <w:rFonts w:ascii="Arial" w:hAnsi="Arial" w:cs="Arial"/>
          <w:color w:val="000000"/>
        </w:rPr>
        <w:t>Should the Contractor fail to supply the Statement of Good Standing in accordance with Condition 29.1of the Contract or within 10 Business Days of any other Authority request, such non-compliance shall be considered a material breach of its obligations under the Contract. In such circumstances, The Authority shall have the right to terminate the Contract in accordance with the provisions of Condition 33 of the Contract.</w:t>
      </w:r>
    </w:p>
    <w:p w:rsidR="002E2A12" w:rsidRDefault="002E2A12" w:rsidP="003608DE">
      <w:pPr>
        <w:widowControl w:val="0"/>
        <w:autoSpaceDE w:val="0"/>
        <w:autoSpaceDN w:val="0"/>
        <w:adjustRightInd w:val="0"/>
        <w:spacing w:after="120" w:line="240" w:lineRule="auto"/>
        <w:ind w:left="1091"/>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30.</w:t>
      </w:r>
      <w:r w:rsidR="00F40776">
        <w:rPr>
          <w:rFonts w:ascii="Arial" w:hAnsi="Arial" w:cs="Arial"/>
          <w:color w:val="000000"/>
        </w:rPr>
        <w:tab/>
      </w:r>
      <w:r>
        <w:rPr>
          <w:rFonts w:ascii="Arial" w:hAnsi="Arial" w:cs="Arial"/>
          <w:b/>
          <w:bCs/>
          <w:color w:val="000000"/>
        </w:rPr>
        <w:t>COMMERCIAL RISK</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30.1.</w:t>
      </w:r>
      <w:r w:rsidR="00AC4445">
        <w:rPr>
          <w:rFonts w:ascii="Arial" w:hAnsi="Arial" w:cs="Arial"/>
          <w:sz w:val="24"/>
          <w:szCs w:val="24"/>
        </w:rPr>
        <w:t xml:space="preserve"> </w:t>
      </w:r>
      <w:r>
        <w:rPr>
          <w:rFonts w:ascii="Arial" w:hAnsi="Arial" w:cs="Arial"/>
          <w:color w:val="000000"/>
        </w:rPr>
        <w:t>The Contractor acknowledges that any risk assessment which has been, or may be, undertaken about this Contract has been, or will be, a project management function only. Such risk assessment does not affect the legal relationship between the parties. The issuing of any risk assessment questionnaire and the process of risk assessment generally, including without limitation, the identification of (or failure to identify):</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30.1.</w:t>
      </w:r>
      <w:r w:rsidR="00AC4445">
        <w:rPr>
          <w:rFonts w:ascii="Arial" w:hAnsi="Arial" w:cs="Arial"/>
          <w:color w:val="000000"/>
        </w:rPr>
        <w:t>1. risks</w:t>
      </w:r>
      <w:r>
        <w:rPr>
          <w:rFonts w:ascii="Arial" w:hAnsi="Arial" w:cs="Arial"/>
          <w:color w:val="000000"/>
        </w:rPr>
        <w:t xml:space="preserve"> and their impact; or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color w:val="000000"/>
        </w:rPr>
        <w:t>30.1.</w:t>
      </w:r>
      <w:r w:rsidR="00AC4445">
        <w:rPr>
          <w:rFonts w:ascii="Arial" w:hAnsi="Arial" w:cs="Arial"/>
          <w:color w:val="000000"/>
        </w:rPr>
        <w:t>2. risk</w:t>
      </w:r>
      <w:r>
        <w:rPr>
          <w:rFonts w:ascii="Arial" w:hAnsi="Arial" w:cs="Arial"/>
          <w:color w:val="000000"/>
        </w:rPr>
        <w:t xml:space="preserve"> reduction measures, contingency plans and remedial actions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30.2.</w:t>
      </w:r>
      <w:r w:rsidR="00AC4445">
        <w:rPr>
          <w:rFonts w:ascii="Arial" w:hAnsi="Arial" w:cs="Arial"/>
          <w:sz w:val="24"/>
          <w:szCs w:val="24"/>
        </w:rPr>
        <w:t xml:space="preserve"> </w:t>
      </w:r>
      <w:r>
        <w:rPr>
          <w:rFonts w:ascii="Arial" w:hAnsi="Arial" w:cs="Arial"/>
          <w:color w:val="000000"/>
        </w:rPr>
        <w:t xml:space="preserve">Shall not in any way limit or exclude The Contractor's obligations under this Contract and shall be entirely without prejudice to The Authority's rights, privileges and powers under this Contract. Where any risks identified because of any risk assessment questionnaire and risk assessment generally are agreed by the parties to be those of The Authority, </w:t>
      </w:r>
      <w:r>
        <w:rPr>
          <w:rFonts w:ascii="Arial" w:hAnsi="Arial" w:cs="Arial"/>
          <w:color w:val="000000"/>
        </w:rPr>
        <w:lastRenderedPageBreak/>
        <w:t>these shall be subject to being accepted expressly and unequivocally by The Authority.</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31.</w:t>
      </w:r>
      <w:r w:rsidR="00F40776">
        <w:rPr>
          <w:rFonts w:ascii="Arial" w:hAnsi="Arial" w:cs="Arial"/>
          <w:color w:val="000000"/>
        </w:rPr>
        <w:tab/>
      </w:r>
      <w:r>
        <w:rPr>
          <w:rFonts w:ascii="Arial" w:hAnsi="Arial" w:cs="Arial"/>
          <w:b/>
          <w:bCs/>
          <w:color w:val="000000"/>
        </w:rPr>
        <w:t>STRATEGY ON EXPIRY OF CONTRACT</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31.1.</w:t>
      </w:r>
      <w:r w:rsidR="00AC4445">
        <w:rPr>
          <w:rFonts w:ascii="Arial" w:hAnsi="Arial" w:cs="Arial"/>
          <w:sz w:val="24"/>
          <w:szCs w:val="24"/>
        </w:rPr>
        <w:t xml:space="preserve"> </w:t>
      </w:r>
      <w:r>
        <w:rPr>
          <w:rFonts w:ascii="Arial" w:hAnsi="Arial" w:cs="Arial"/>
          <w:color w:val="000000"/>
        </w:rPr>
        <w:t>The expiry of the Contract will not relieve the Contractor of any contractual obligations which have already been committed to contract. The Authority shall allow a maximum period of 6 months from the date of contract expiry (to be referred to as the Closure Period) to complete outstanding tasks within the Closure Period.</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31.2.</w:t>
      </w:r>
      <w:r w:rsidR="00AC4445">
        <w:rPr>
          <w:rFonts w:ascii="Arial" w:hAnsi="Arial" w:cs="Arial"/>
          <w:sz w:val="24"/>
          <w:szCs w:val="24"/>
        </w:rPr>
        <w:t xml:space="preserve"> </w:t>
      </w:r>
      <w:r>
        <w:rPr>
          <w:rFonts w:ascii="Arial" w:hAnsi="Arial" w:cs="Arial"/>
          <w:color w:val="000000"/>
        </w:rPr>
        <w:t>Tasking and Outstanding Tasks. The Authority will not place any further Tasks against this Contract post the contract expiry date. However, the Contractor will provide a list of outstanding Tasks that have already been placed against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31.3.</w:t>
      </w:r>
      <w:r w:rsidR="00AC4445">
        <w:rPr>
          <w:rFonts w:ascii="Arial" w:hAnsi="Arial" w:cs="Arial"/>
          <w:sz w:val="24"/>
          <w:szCs w:val="24"/>
        </w:rPr>
        <w:t xml:space="preserve"> </w:t>
      </w:r>
      <w:r>
        <w:rPr>
          <w:rFonts w:ascii="Arial" w:hAnsi="Arial" w:cs="Arial"/>
          <w:color w:val="000000"/>
        </w:rPr>
        <w:t>Contract Closure Meeting. The Authority will arrange a post expiry meeting to confirm that all obligations in respect of the Contract have been met by both Parties and the Contract will be formally closed.</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32.</w:t>
      </w:r>
      <w:r w:rsidR="00F40776">
        <w:rPr>
          <w:rFonts w:ascii="Arial" w:hAnsi="Arial" w:cs="Arial"/>
          <w:color w:val="000000"/>
        </w:rPr>
        <w:tab/>
      </w:r>
      <w:r>
        <w:rPr>
          <w:rFonts w:ascii="Arial" w:hAnsi="Arial" w:cs="Arial"/>
          <w:b/>
          <w:bCs/>
          <w:color w:val="000000"/>
        </w:rPr>
        <w:t>KEY PERFORMANCE INDICATORS</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32.1.</w:t>
      </w:r>
      <w:r w:rsidR="00AC4445">
        <w:rPr>
          <w:rFonts w:ascii="Arial" w:hAnsi="Arial" w:cs="Arial"/>
          <w:sz w:val="24"/>
          <w:szCs w:val="24"/>
        </w:rPr>
        <w:t xml:space="preserve"> </w:t>
      </w:r>
      <w:r>
        <w:rPr>
          <w:rFonts w:ascii="Arial" w:hAnsi="Arial" w:cs="Arial"/>
          <w:color w:val="000000"/>
        </w:rPr>
        <w:t>The Authority shall review the Contractor’s monthly performance against the contract Key Performance Indicators (KPIs) as stated below. The Contractor shall be professionally and contractually responsible for delivering all the KPIs and shall provide a report of performance against each of the KPIs for review at the Quarterly Contract Review Meetings. Where KPIs are not fully met, the Contractor shall include information in the report detailing the cause(s) of failure.</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32.2.</w:t>
      </w:r>
      <w:r w:rsidR="00AC4445">
        <w:rPr>
          <w:rFonts w:ascii="Arial" w:hAnsi="Arial" w:cs="Arial"/>
          <w:sz w:val="24"/>
          <w:szCs w:val="24"/>
        </w:rPr>
        <w:t xml:space="preserve"> </w:t>
      </w:r>
      <w:r>
        <w:rPr>
          <w:rFonts w:ascii="Arial" w:hAnsi="Arial" w:cs="Arial"/>
          <w:color w:val="000000"/>
        </w:rPr>
        <w:t>Failures against KPIs will be subject to the payment of Service Credits for each failure by the Contractor to the Authority in accordance with Condition 32.5 below. Should there be failures on the same KPI in consecutive quarters, the Authority may request a Recovery Plan.  Where a Recovery Plan is requested, the Contractor shall provide for consideration by the Authority within 10 Business Days of the Authority’s request. Subsequent failure to adhere to any agreed recovery plan may be deemed to be a breach of contract under DEFCON 514.</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32.3.</w:t>
      </w:r>
      <w:r w:rsidR="00AC4445">
        <w:rPr>
          <w:rFonts w:ascii="Arial" w:hAnsi="Arial" w:cs="Arial"/>
          <w:sz w:val="24"/>
          <w:szCs w:val="24"/>
        </w:rPr>
        <w:t xml:space="preserve"> </w:t>
      </w:r>
      <w:r>
        <w:rPr>
          <w:rFonts w:ascii="Arial" w:hAnsi="Arial" w:cs="Arial"/>
          <w:color w:val="000000"/>
        </w:rPr>
        <w:t>Key Performance Indicators will take effect upon commencement of the Contract and remain extant throughout the duration of the Contract.  For the first 3 months of the Contract the KPIs will be monitored but Service Credits will not be charged for any failure in performance. Enforcement of the payment of Service Credits against KPIs will commence from the assessment of performance in the 4thmonth of the Contract onwards, effected by means of an invoice issued by the Authority for the Service Credit sums due.</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32.4.</w:t>
      </w:r>
      <w:r w:rsidR="00AC4445">
        <w:rPr>
          <w:rFonts w:ascii="Arial" w:hAnsi="Arial" w:cs="Arial"/>
          <w:sz w:val="24"/>
          <w:szCs w:val="24"/>
        </w:rPr>
        <w:t xml:space="preserve"> </w:t>
      </w:r>
      <w:r>
        <w:rPr>
          <w:rFonts w:ascii="Arial" w:hAnsi="Arial" w:cs="Arial"/>
          <w:color w:val="000000"/>
        </w:rPr>
        <w:t>If the Authority and the Contractor do not agree the sentencing of performance against KPIs in the contract review meeting, the Contractor shall have the right to appeal against any Service Credit applied by submitting relevant evidence to the Authority for consideration within a further 7 Business Days.  The Authority agrees to consider such evidence submitted within this time period within a further 7</w:t>
      </w:r>
      <w:r w:rsidR="00203FEC">
        <w:rPr>
          <w:rFonts w:ascii="Arial" w:hAnsi="Arial" w:cs="Arial"/>
          <w:color w:val="000000"/>
        </w:rPr>
        <w:t xml:space="preserve"> </w:t>
      </w:r>
      <w:r>
        <w:rPr>
          <w:rFonts w:ascii="Arial" w:hAnsi="Arial" w:cs="Arial"/>
          <w:color w:val="000000"/>
        </w:rPr>
        <w:t>Business Days in order to reach a decision and proceed to issue an invoice for the Service Credit sums due.</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32.5.</w:t>
      </w:r>
      <w:r w:rsidR="00AC4445">
        <w:rPr>
          <w:rFonts w:ascii="Arial" w:hAnsi="Arial" w:cs="Arial"/>
          <w:sz w:val="24"/>
          <w:szCs w:val="24"/>
        </w:rPr>
        <w:t xml:space="preserve"> </w:t>
      </w:r>
      <w:r>
        <w:rPr>
          <w:rFonts w:ascii="Arial" w:hAnsi="Arial" w:cs="Arial"/>
          <w:color w:val="000000"/>
        </w:rPr>
        <w:t>The KPIs to be measured, including the application of Service Credits shall be as detailed below:</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240"/>
        <w:rPr>
          <w:rFonts w:ascii="Arial" w:hAnsi="Arial" w:cs="Arial"/>
          <w:sz w:val="24"/>
          <w:szCs w:val="24"/>
        </w:rPr>
      </w:pPr>
      <w:r>
        <w:rPr>
          <w:rFonts w:ascii="Arial" w:hAnsi="Arial" w:cs="Arial"/>
          <w:color w:val="000000"/>
        </w:rPr>
        <w:t>(a)</w:t>
      </w:r>
      <w:r w:rsidR="00AC4445">
        <w:rPr>
          <w:rFonts w:ascii="Arial" w:hAnsi="Arial" w:cs="Arial"/>
          <w:sz w:val="24"/>
          <w:szCs w:val="24"/>
        </w:rPr>
        <w:t xml:space="preserve"> </w:t>
      </w:r>
      <w:r>
        <w:rPr>
          <w:rFonts w:ascii="Arial" w:hAnsi="Arial" w:cs="Arial"/>
          <w:b/>
          <w:bCs/>
          <w:color w:val="000000"/>
        </w:rPr>
        <w:t>KPI 1 – Standard Collection</w:t>
      </w:r>
      <w:r w:rsidR="00AC4445">
        <w:rPr>
          <w:rFonts w:ascii="Arial" w:hAnsi="Arial" w:cs="Arial"/>
          <w:b/>
          <w:bCs/>
          <w:color w:val="000000"/>
        </w:rPr>
        <w:t xml:space="preserve"> </w:t>
      </w:r>
      <w:r>
        <w:rPr>
          <w:rFonts w:ascii="Arial" w:hAnsi="Arial" w:cs="Arial"/>
          <w:b/>
          <w:bCs/>
          <w:color w:val="000000"/>
        </w:rPr>
        <w:t>Lot 1</w:t>
      </w:r>
    </w:p>
    <w:p w:rsidR="002E2A12" w:rsidRDefault="002E2A12" w:rsidP="003608DE">
      <w:pPr>
        <w:widowControl w:val="0"/>
        <w:autoSpaceDE w:val="0"/>
        <w:autoSpaceDN w:val="0"/>
        <w:adjustRightInd w:val="0"/>
        <w:spacing w:after="320" w:line="240" w:lineRule="auto"/>
        <w:ind w:left="2083"/>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134" w:hanging="141"/>
        <w:rPr>
          <w:rFonts w:ascii="Arial" w:hAnsi="Arial" w:cs="Arial"/>
          <w:sz w:val="24"/>
          <w:szCs w:val="24"/>
        </w:rPr>
      </w:pPr>
      <w:r>
        <w:rPr>
          <w:rFonts w:ascii="Arial" w:hAnsi="Arial" w:cs="Arial"/>
          <w:color w:val="000000"/>
        </w:rPr>
        <w:t>I.</w:t>
      </w:r>
      <w:r w:rsidR="00AC4445">
        <w:rPr>
          <w:rFonts w:ascii="Arial" w:hAnsi="Arial" w:cs="Arial"/>
          <w:sz w:val="24"/>
          <w:szCs w:val="24"/>
        </w:rPr>
        <w:t xml:space="preserve"> </w:t>
      </w:r>
      <w:r>
        <w:rPr>
          <w:rFonts w:ascii="Arial" w:hAnsi="Arial" w:cs="Arial"/>
          <w:color w:val="000000"/>
        </w:rPr>
        <w:t>On receipt of Routine Task documentation, the Contractor shall agree a time and date for collection of declared products with the relevant point of contact. Unless otherwise agreed, such Collection and Removal of Scrap Metal Assets from MoD and Non-MoD locations in the UK shall be completed within</w:t>
      </w:r>
      <w:r w:rsidR="00AC4445">
        <w:rPr>
          <w:rFonts w:ascii="Arial" w:hAnsi="Arial" w:cs="Arial"/>
          <w:color w:val="000000"/>
        </w:rPr>
        <w:t xml:space="preserve"> </w:t>
      </w:r>
      <w:r>
        <w:rPr>
          <w:rFonts w:ascii="Arial" w:hAnsi="Arial" w:cs="Arial"/>
          <w:color w:val="000000"/>
        </w:rPr>
        <w:t>ten (10) Business Days of receiving the authorised Task.</w:t>
      </w:r>
    </w:p>
    <w:p w:rsidR="002E2A12" w:rsidRDefault="002E2A12" w:rsidP="003608DE">
      <w:pPr>
        <w:widowControl w:val="0"/>
        <w:autoSpaceDE w:val="0"/>
        <w:autoSpaceDN w:val="0"/>
        <w:adjustRightInd w:val="0"/>
        <w:spacing w:after="320" w:line="240" w:lineRule="auto"/>
        <w:ind w:left="1734"/>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II.</w:t>
      </w:r>
      <w:r w:rsidR="00AC4445">
        <w:rPr>
          <w:rFonts w:ascii="Arial" w:hAnsi="Arial" w:cs="Arial"/>
          <w:sz w:val="24"/>
          <w:szCs w:val="24"/>
        </w:rPr>
        <w:t xml:space="preserve"> </w:t>
      </w:r>
      <w:r>
        <w:rPr>
          <w:rFonts w:ascii="Arial" w:hAnsi="Arial" w:cs="Arial"/>
          <w:color w:val="000000"/>
        </w:rPr>
        <w:t>An incident shall be considered as a failure if the Contractor fails to respond to the Authority’s Collection requirements within ten (10)</w:t>
      </w:r>
      <w:r w:rsidR="00AC4445">
        <w:rPr>
          <w:rFonts w:ascii="Arial" w:hAnsi="Arial" w:cs="Arial"/>
          <w:color w:val="000000"/>
        </w:rPr>
        <w:t xml:space="preserve"> </w:t>
      </w:r>
      <w:r>
        <w:rPr>
          <w:rFonts w:ascii="Arial" w:hAnsi="Arial" w:cs="Arial"/>
          <w:color w:val="000000"/>
        </w:rPr>
        <w:t>Business Days or another agreed timescale.</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38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b/>
          <w:bCs/>
          <w:color w:val="000000"/>
        </w:rPr>
        <w:t>Any such failure shall attract a Service Credit of £400 for each failure.</w:t>
      </w:r>
    </w:p>
    <w:p w:rsidR="002E2A12" w:rsidRDefault="002E2A12" w:rsidP="003608DE">
      <w:pPr>
        <w:widowControl w:val="0"/>
        <w:autoSpaceDE w:val="0"/>
        <w:autoSpaceDN w:val="0"/>
        <w:adjustRightInd w:val="0"/>
        <w:spacing w:after="320" w:line="240" w:lineRule="auto"/>
        <w:ind w:left="1734"/>
        <w:rPr>
          <w:rFonts w:ascii="Arial" w:hAnsi="Arial" w:cs="Arial"/>
          <w:sz w:val="24"/>
          <w:szCs w:val="24"/>
        </w:rPr>
      </w:pPr>
    </w:p>
    <w:p w:rsidR="002E2A12" w:rsidRDefault="002F2B8A" w:rsidP="00AC4445">
      <w:pPr>
        <w:widowControl w:val="0"/>
        <w:autoSpaceDE w:val="0"/>
        <w:autoSpaceDN w:val="0"/>
        <w:adjustRightInd w:val="0"/>
        <w:spacing w:after="120" w:line="240" w:lineRule="auto"/>
        <w:ind w:left="1985" w:hanging="709"/>
        <w:rPr>
          <w:rFonts w:ascii="Arial" w:hAnsi="Arial" w:cs="Arial"/>
          <w:sz w:val="24"/>
          <w:szCs w:val="24"/>
        </w:rPr>
      </w:pPr>
      <w:r>
        <w:rPr>
          <w:rFonts w:ascii="Arial" w:hAnsi="Arial" w:cs="Arial"/>
          <w:b/>
          <w:bCs/>
          <w:color w:val="000000"/>
        </w:rPr>
        <w:t>95% Performance Target Metric, to be measured over one month</w:t>
      </w:r>
    </w:p>
    <w:p w:rsidR="002E2A12" w:rsidRDefault="002E2A12" w:rsidP="003608DE">
      <w:pPr>
        <w:widowControl w:val="0"/>
        <w:autoSpaceDE w:val="0"/>
        <w:autoSpaceDN w:val="0"/>
        <w:adjustRightInd w:val="0"/>
        <w:spacing w:after="120" w:line="240" w:lineRule="auto"/>
        <w:ind w:left="1968"/>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240"/>
        <w:rPr>
          <w:rFonts w:ascii="Arial" w:hAnsi="Arial" w:cs="Arial"/>
          <w:sz w:val="24"/>
          <w:szCs w:val="24"/>
        </w:rPr>
      </w:pPr>
      <w:r>
        <w:rPr>
          <w:rFonts w:ascii="Arial" w:hAnsi="Arial" w:cs="Arial"/>
          <w:color w:val="000000"/>
        </w:rPr>
        <w:t>(b)</w:t>
      </w:r>
      <w:r w:rsidR="00AC4445">
        <w:rPr>
          <w:rFonts w:ascii="Arial" w:hAnsi="Arial" w:cs="Arial"/>
          <w:sz w:val="24"/>
          <w:szCs w:val="24"/>
        </w:rPr>
        <w:t xml:space="preserve"> </w:t>
      </w:r>
      <w:r>
        <w:rPr>
          <w:rFonts w:ascii="Arial" w:hAnsi="Arial" w:cs="Arial"/>
          <w:b/>
          <w:bCs/>
          <w:color w:val="000000"/>
        </w:rPr>
        <w:t xml:space="preserve">KPI 2 – Payment of Sales Receipts </w:t>
      </w:r>
    </w:p>
    <w:p w:rsidR="002E2A12" w:rsidRDefault="002E2A12" w:rsidP="003608DE">
      <w:pPr>
        <w:widowControl w:val="0"/>
        <w:autoSpaceDE w:val="0"/>
        <w:autoSpaceDN w:val="0"/>
        <w:adjustRightInd w:val="0"/>
        <w:spacing w:after="3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rPr>
        <w:t>Payment to the Authority by the 1st Business Day after the end of each calendar month the Authority’s agreed percentage of sale receipts received in that calendar month.</w:t>
      </w:r>
    </w:p>
    <w:p w:rsidR="002E2A12" w:rsidRDefault="002E2A12" w:rsidP="003608DE">
      <w:pPr>
        <w:widowControl w:val="0"/>
        <w:autoSpaceDE w:val="0"/>
        <w:autoSpaceDN w:val="0"/>
        <w:adjustRightInd w:val="0"/>
        <w:spacing w:after="320" w:line="240" w:lineRule="auto"/>
        <w:ind w:left="27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II.</w:t>
      </w:r>
      <w:r w:rsidR="00AC4445">
        <w:rPr>
          <w:rFonts w:ascii="Arial" w:hAnsi="Arial" w:cs="Arial"/>
          <w:sz w:val="24"/>
          <w:szCs w:val="24"/>
        </w:rPr>
        <w:t xml:space="preserve"> </w:t>
      </w:r>
      <w:r>
        <w:rPr>
          <w:rFonts w:ascii="Arial" w:hAnsi="Arial" w:cs="Arial"/>
          <w:color w:val="000000"/>
        </w:rPr>
        <w:t>An incident shall be considered as a failure if the Contractor fails to submit the relevant payment of the percentage return of Sales Receipts within the agreed timescale or submits a lower inaccurate payment than that due.</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2268" w:hanging="1341"/>
        <w:rPr>
          <w:rFonts w:ascii="Arial" w:hAnsi="Arial" w:cs="Arial"/>
          <w:sz w:val="24"/>
          <w:szCs w:val="24"/>
        </w:rPr>
      </w:pPr>
      <w:r>
        <w:rPr>
          <w:rFonts w:ascii="Arial" w:hAnsi="Arial" w:cs="Arial"/>
          <w:color w:val="000000"/>
        </w:rPr>
        <w:t>III.</w:t>
      </w:r>
      <w:r w:rsidR="00AC4445">
        <w:rPr>
          <w:rFonts w:ascii="Arial" w:hAnsi="Arial" w:cs="Arial"/>
          <w:sz w:val="24"/>
          <w:szCs w:val="24"/>
        </w:rPr>
        <w:t xml:space="preserve"> </w:t>
      </w:r>
      <w:r>
        <w:rPr>
          <w:rFonts w:ascii="Arial" w:hAnsi="Arial" w:cs="Arial"/>
          <w:b/>
          <w:bCs/>
          <w:color w:val="000000"/>
        </w:rPr>
        <w:t>Any such failure shall attract a Service Credit of £1,000 for each failure.</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autoSpaceDE w:val="0"/>
        <w:autoSpaceDN w:val="0"/>
        <w:adjustRightInd w:val="0"/>
        <w:spacing w:after="320" w:line="240" w:lineRule="auto"/>
        <w:ind w:left="2760" w:hanging="1484"/>
        <w:rPr>
          <w:rFonts w:ascii="Arial" w:hAnsi="Arial" w:cs="Arial"/>
          <w:sz w:val="24"/>
          <w:szCs w:val="24"/>
        </w:rPr>
      </w:pPr>
      <w:r>
        <w:rPr>
          <w:rFonts w:ascii="Arial" w:hAnsi="Arial" w:cs="Arial"/>
          <w:b/>
          <w:bCs/>
          <w:color w:val="000000"/>
        </w:rPr>
        <w:t>100% Performance Target Metric</w:t>
      </w:r>
    </w:p>
    <w:p w:rsidR="002E2A12" w:rsidRDefault="002E2A12" w:rsidP="003608DE">
      <w:pPr>
        <w:widowControl w:val="0"/>
        <w:autoSpaceDE w:val="0"/>
        <w:autoSpaceDN w:val="0"/>
        <w:adjustRightInd w:val="0"/>
        <w:spacing w:after="320" w:line="240" w:lineRule="auto"/>
        <w:ind w:left="2760"/>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240"/>
        <w:rPr>
          <w:rFonts w:ascii="Arial" w:hAnsi="Arial" w:cs="Arial"/>
          <w:sz w:val="24"/>
          <w:szCs w:val="24"/>
        </w:rPr>
      </w:pPr>
      <w:r>
        <w:rPr>
          <w:rFonts w:ascii="Arial" w:hAnsi="Arial" w:cs="Arial"/>
          <w:color w:val="000000"/>
        </w:rPr>
        <w:t>(c)</w:t>
      </w:r>
      <w:r w:rsidR="00AC4445">
        <w:rPr>
          <w:rFonts w:ascii="Arial" w:hAnsi="Arial" w:cs="Arial"/>
          <w:sz w:val="24"/>
          <w:szCs w:val="24"/>
        </w:rPr>
        <w:t xml:space="preserve"> </w:t>
      </w:r>
      <w:r>
        <w:rPr>
          <w:rFonts w:ascii="Arial" w:hAnsi="Arial" w:cs="Arial"/>
          <w:b/>
          <w:bCs/>
          <w:color w:val="000000"/>
        </w:rPr>
        <w:t>KPI 3 – Management Information Reports</w:t>
      </w:r>
    </w:p>
    <w:p w:rsidR="002E2A12" w:rsidRDefault="002E2A12" w:rsidP="003608DE">
      <w:pPr>
        <w:widowControl w:val="0"/>
        <w:autoSpaceDE w:val="0"/>
        <w:autoSpaceDN w:val="0"/>
        <w:adjustRightInd w:val="0"/>
        <w:spacing w:after="3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sidRPr="00AC4445">
        <w:rPr>
          <w:rFonts w:ascii="Arial" w:hAnsi="Arial" w:cs="Arial"/>
          <w:color w:val="000000"/>
        </w:rPr>
        <w:t>I.</w:t>
      </w:r>
      <w:r>
        <w:rPr>
          <w:rFonts w:ascii="Arial" w:hAnsi="Arial" w:cs="Arial"/>
          <w:sz w:val="24"/>
          <w:szCs w:val="24"/>
        </w:rPr>
        <w:tab/>
      </w:r>
      <w:r>
        <w:rPr>
          <w:rFonts w:ascii="Arial" w:hAnsi="Arial" w:cs="Arial"/>
          <w:color w:val="000000"/>
        </w:rPr>
        <w:t xml:space="preserve">Provide accurate and complete Management Information reports under Items 2.1 </w:t>
      </w:r>
      <w:r>
        <w:rPr>
          <w:rFonts w:ascii="Arial" w:hAnsi="Arial" w:cs="Arial"/>
          <w:color w:val="000000"/>
        </w:rPr>
        <w:lastRenderedPageBreak/>
        <w:t>to 2.6 of the Schedule of Requirements, to be received by the 1st Business Day of each calendar month or as specified against the individual report.</w:t>
      </w:r>
    </w:p>
    <w:p w:rsidR="002E2A12" w:rsidRDefault="002E2A12" w:rsidP="003608DE">
      <w:pPr>
        <w:widowControl w:val="0"/>
        <w:autoSpaceDE w:val="0"/>
        <w:autoSpaceDN w:val="0"/>
        <w:adjustRightInd w:val="0"/>
        <w:spacing w:after="320" w:line="240" w:lineRule="auto"/>
        <w:ind w:left="2792"/>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sidRPr="00AC4445">
        <w:rPr>
          <w:rFonts w:ascii="Arial" w:hAnsi="Arial" w:cs="Arial"/>
          <w:color w:val="000000"/>
        </w:rPr>
        <w:t>II.</w:t>
      </w:r>
      <w:r>
        <w:rPr>
          <w:rFonts w:ascii="Arial" w:hAnsi="Arial" w:cs="Arial"/>
          <w:sz w:val="24"/>
          <w:szCs w:val="24"/>
        </w:rPr>
        <w:tab/>
      </w:r>
      <w:r>
        <w:rPr>
          <w:rFonts w:ascii="Arial" w:hAnsi="Arial" w:cs="Arial"/>
          <w:color w:val="000000"/>
        </w:rPr>
        <w:t>An incident shall be considered as a failure if the Contractor fails to submit any of the Management Information reports under Items 2.1 to 2.7 of the Schedule of Requirements within the stated timescales. Any report submitted which contains inaccuracy will be deemed not to have been submitted.</w:t>
      </w:r>
    </w:p>
    <w:p w:rsidR="002E2A12" w:rsidRDefault="002E2A12" w:rsidP="003608DE">
      <w:pPr>
        <w:widowControl w:val="0"/>
        <w:autoSpaceDE w:val="0"/>
        <w:autoSpaceDN w:val="0"/>
        <w:adjustRightInd w:val="0"/>
        <w:spacing w:after="320" w:line="240" w:lineRule="auto"/>
        <w:ind w:left="2792"/>
        <w:rPr>
          <w:rFonts w:ascii="Arial" w:hAnsi="Arial" w:cs="Arial"/>
          <w:sz w:val="24"/>
          <w:szCs w:val="24"/>
        </w:rPr>
      </w:pPr>
    </w:p>
    <w:p w:rsidR="002E2A12" w:rsidRDefault="002F2B8A" w:rsidP="00AC4445">
      <w:pPr>
        <w:widowControl w:val="0"/>
        <w:autoSpaceDE w:val="0"/>
        <w:autoSpaceDN w:val="0"/>
        <w:adjustRightInd w:val="0"/>
        <w:spacing w:after="60" w:line="240" w:lineRule="auto"/>
        <w:ind w:left="1276" w:hanging="283"/>
        <w:rPr>
          <w:rFonts w:ascii="Arial" w:hAnsi="Arial" w:cs="Arial"/>
          <w:sz w:val="24"/>
          <w:szCs w:val="24"/>
        </w:rPr>
      </w:pPr>
      <w:r w:rsidRPr="00AC4445">
        <w:rPr>
          <w:rFonts w:ascii="Arial" w:hAnsi="Arial" w:cs="Arial"/>
          <w:color w:val="000000"/>
        </w:rPr>
        <w:t>III.</w:t>
      </w:r>
      <w:r w:rsidR="00AC4445">
        <w:rPr>
          <w:rFonts w:ascii="Arial" w:hAnsi="Arial" w:cs="Arial"/>
          <w:color w:val="000000"/>
        </w:rPr>
        <w:t xml:space="preserve"> </w:t>
      </w:r>
      <w:r>
        <w:rPr>
          <w:rFonts w:ascii="Arial" w:hAnsi="Arial" w:cs="Arial"/>
          <w:b/>
          <w:bCs/>
          <w:color w:val="000000"/>
        </w:rPr>
        <w:t>Any such failure shall attract a Service Credit of £1,000 for each individual report not submitted on time.</w:t>
      </w:r>
    </w:p>
    <w:p w:rsidR="002E2A12" w:rsidRDefault="002E2A12" w:rsidP="003608DE">
      <w:pPr>
        <w:widowControl w:val="0"/>
        <w:autoSpaceDE w:val="0"/>
        <w:autoSpaceDN w:val="0"/>
        <w:adjustRightInd w:val="0"/>
        <w:spacing w:after="120" w:line="240" w:lineRule="auto"/>
        <w:ind w:left="2792"/>
        <w:rPr>
          <w:rFonts w:ascii="Arial" w:hAnsi="Arial" w:cs="Arial"/>
          <w:sz w:val="24"/>
          <w:szCs w:val="24"/>
        </w:rPr>
      </w:pPr>
    </w:p>
    <w:p w:rsidR="002E2A12" w:rsidRDefault="002F2B8A" w:rsidP="00AC4445">
      <w:pPr>
        <w:widowControl w:val="0"/>
        <w:autoSpaceDE w:val="0"/>
        <w:autoSpaceDN w:val="0"/>
        <w:adjustRightInd w:val="0"/>
        <w:spacing w:after="120" w:line="240" w:lineRule="auto"/>
        <w:ind w:left="2792" w:hanging="1516"/>
        <w:rPr>
          <w:rFonts w:ascii="Arial" w:hAnsi="Arial" w:cs="Arial"/>
          <w:sz w:val="24"/>
          <w:szCs w:val="24"/>
        </w:rPr>
      </w:pPr>
      <w:r>
        <w:rPr>
          <w:rFonts w:ascii="Arial" w:hAnsi="Arial" w:cs="Arial"/>
          <w:b/>
          <w:bCs/>
          <w:color w:val="000000"/>
        </w:rPr>
        <w:t>100% Performance Target Metric</w:t>
      </w:r>
    </w:p>
    <w:p w:rsidR="002E2A12" w:rsidRDefault="002E2A12" w:rsidP="003608DE">
      <w:pPr>
        <w:widowControl w:val="0"/>
        <w:autoSpaceDE w:val="0"/>
        <w:autoSpaceDN w:val="0"/>
        <w:adjustRightInd w:val="0"/>
        <w:spacing w:after="120" w:line="240" w:lineRule="auto"/>
        <w:ind w:left="2792"/>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240"/>
        <w:rPr>
          <w:rFonts w:ascii="Arial" w:hAnsi="Arial" w:cs="Arial"/>
          <w:sz w:val="24"/>
          <w:szCs w:val="24"/>
        </w:rPr>
      </w:pPr>
      <w:r>
        <w:rPr>
          <w:rFonts w:ascii="Arial" w:hAnsi="Arial" w:cs="Arial"/>
          <w:color w:val="000000"/>
        </w:rPr>
        <w:t>(d)</w:t>
      </w:r>
      <w:r w:rsidR="00AC4445">
        <w:rPr>
          <w:rFonts w:ascii="Arial" w:hAnsi="Arial" w:cs="Arial"/>
          <w:sz w:val="24"/>
          <w:szCs w:val="24"/>
        </w:rPr>
        <w:t xml:space="preserve"> </w:t>
      </w:r>
      <w:r>
        <w:rPr>
          <w:rFonts w:ascii="Arial" w:hAnsi="Arial" w:cs="Arial"/>
          <w:b/>
          <w:bCs/>
          <w:color w:val="000000"/>
        </w:rPr>
        <w:t>KPI 4 – GRIEF / Discrepancy Forms</w:t>
      </w:r>
    </w:p>
    <w:p w:rsidR="002E2A12" w:rsidRDefault="002E2A12" w:rsidP="003608DE">
      <w:pPr>
        <w:widowControl w:val="0"/>
        <w:autoSpaceDE w:val="0"/>
        <w:autoSpaceDN w:val="0"/>
        <w:adjustRightInd w:val="0"/>
        <w:spacing w:after="320" w:line="240" w:lineRule="auto"/>
        <w:ind w:left="2083"/>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rPr>
        <w:t>Submit to the Authority all Goods Received in Error Forms (GRIEF) and Discrepancy Forms within ten (10) Business Days of erroneous receipt or discrepancies in receipt of the subject Scrap Metal Assets.</w:t>
      </w:r>
    </w:p>
    <w:p w:rsidR="002E2A12" w:rsidRDefault="002E2A12" w:rsidP="003608DE">
      <w:pPr>
        <w:widowControl w:val="0"/>
        <w:autoSpaceDE w:val="0"/>
        <w:autoSpaceDN w:val="0"/>
        <w:adjustRightInd w:val="0"/>
        <w:spacing w:after="320" w:line="240" w:lineRule="auto"/>
        <w:ind w:left="2814"/>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rPr>
        <w:t>An incident shall be considered as a failure if the Contractor fails to submit a GRIEF or Discrepancy Form within the stated timescales.</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276" w:hanging="283"/>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b/>
          <w:bCs/>
          <w:color w:val="000000"/>
        </w:rPr>
        <w:t>Any such failure shall potentially invalidate the Contractor from submitting a claim as detailed in Condition 16.3.</w:t>
      </w:r>
    </w:p>
    <w:p w:rsidR="002E2A12" w:rsidRDefault="002E2A12" w:rsidP="003608DE">
      <w:pPr>
        <w:widowControl w:val="0"/>
        <w:autoSpaceDE w:val="0"/>
        <w:autoSpaceDN w:val="0"/>
        <w:adjustRightInd w:val="0"/>
        <w:spacing w:after="120" w:line="240" w:lineRule="auto"/>
        <w:ind w:left="2814"/>
        <w:rPr>
          <w:rFonts w:ascii="Arial" w:hAnsi="Arial" w:cs="Arial"/>
          <w:sz w:val="24"/>
          <w:szCs w:val="24"/>
        </w:rPr>
      </w:pPr>
    </w:p>
    <w:p w:rsidR="002E2A12" w:rsidRDefault="002F2B8A" w:rsidP="00AC4445">
      <w:pPr>
        <w:widowControl w:val="0"/>
        <w:autoSpaceDE w:val="0"/>
        <w:autoSpaceDN w:val="0"/>
        <w:adjustRightInd w:val="0"/>
        <w:spacing w:after="120" w:line="240" w:lineRule="auto"/>
        <w:ind w:left="2792" w:hanging="1516"/>
        <w:rPr>
          <w:rFonts w:ascii="Arial" w:hAnsi="Arial" w:cs="Arial"/>
          <w:sz w:val="24"/>
          <w:szCs w:val="24"/>
        </w:rPr>
      </w:pPr>
      <w:r>
        <w:rPr>
          <w:rFonts w:ascii="Arial" w:hAnsi="Arial" w:cs="Arial"/>
          <w:b/>
          <w:bCs/>
          <w:color w:val="000000"/>
        </w:rPr>
        <w:t>90% Performance Target Metric</w:t>
      </w:r>
    </w:p>
    <w:p w:rsidR="002E2A12" w:rsidRDefault="002E2A12" w:rsidP="003608DE">
      <w:pPr>
        <w:widowControl w:val="0"/>
        <w:autoSpaceDE w:val="0"/>
        <w:autoSpaceDN w:val="0"/>
        <w:adjustRightInd w:val="0"/>
        <w:spacing w:after="120" w:line="240" w:lineRule="auto"/>
        <w:ind w:left="2792"/>
        <w:rPr>
          <w:rFonts w:ascii="Arial" w:hAnsi="Arial" w:cs="Arial"/>
          <w:sz w:val="24"/>
          <w:szCs w:val="24"/>
        </w:rPr>
      </w:pPr>
    </w:p>
    <w:p w:rsidR="002E2A12" w:rsidRDefault="002F2B8A" w:rsidP="003608DE">
      <w:pPr>
        <w:widowControl w:val="0"/>
        <w:tabs>
          <w:tab w:val="left" w:leader="dot" w:pos="6000"/>
        </w:tabs>
        <w:autoSpaceDE w:val="0"/>
        <w:autoSpaceDN w:val="0"/>
        <w:adjustRightInd w:val="0"/>
        <w:spacing w:after="60" w:line="240" w:lineRule="auto"/>
        <w:ind w:left="240"/>
        <w:rPr>
          <w:rFonts w:ascii="Arial" w:hAnsi="Arial" w:cs="Arial"/>
          <w:sz w:val="24"/>
          <w:szCs w:val="24"/>
        </w:rPr>
      </w:pPr>
      <w:r>
        <w:rPr>
          <w:rFonts w:ascii="Arial" w:hAnsi="Arial" w:cs="Arial"/>
          <w:color w:val="000000"/>
        </w:rPr>
        <w:t>(e)</w:t>
      </w:r>
      <w:r w:rsidR="00AC4445">
        <w:rPr>
          <w:rFonts w:ascii="Arial" w:hAnsi="Arial" w:cs="Arial"/>
          <w:sz w:val="24"/>
          <w:szCs w:val="24"/>
        </w:rPr>
        <w:t xml:space="preserve"> </w:t>
      </w:r>
      <w:r>
        <w:rPr>
          <w:rFonts w:ascii="Arial" w:hAnsi="Arial" w:cs="Arial"/>
          <w:b/>
          <w:bCs/>
          <w:color w:val="000000"/>
        </w:rPr>
        <w:t>KPI 5 – Quotations for Redundant Asset Tasks</w:t>
      </w:r>
      <w:r w:rsidR="00F40776">
        <w:rPr>
          <w:rFonts w:ascii="Arial" w:hAnsi="Arial" w:cs="Arial"/>
          <w:b/>
          <w:bCs/>
          <w:color w:val="000000"/>
        </w:rPr>
        <w:t xml:space="preserve"> </w:t>
      </w:r>
      <w:r>
        <w:rPr>
          <w:rFonts w:ascii="Arial" w:hAnsi="Arial" w:cs="Arial"/>
          <w:b/>
          <w:bCs/>
          <w:color w:val="000000"/>
        </w:rPr>
        <w:t>Lot 2</w:t>
      </w:r>
    </w:p>
    <w:p w:rsidR="002E2A12" w:rsidRDefault="002E2A12" w:rsidP="003608DE">
      <w:pPr>
        <w:widowControl w:val="0"/>
        <w:autoSpaceDE w:val="0"/>
        <w:autoSpaceDN w:val="0"/>
        <w:adjustRightInd w:val="0"/>
        <w:spacing w:after="3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418"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rPr>
        <w:t>For all Redundant Asset Tasks, submit quotations to the Authority within ten (10) Business Days of receipt, or other timescale agreed by the Authority.</w:t>
      </w:r>
    </w:p>
    <w:p w:rsidR="002E2A12" w:rsidRDefault="002E2A12" w:rsidP="003608DE">
      <w:pPr>
        <w:widowControl w:val="0"/>
        <w:autoSpaceDE w:val="0"/>
        <w:autoSpaceDN w:val="0"/>
        <w:adjustRightInd w:val="0"/>
        <w:spacing w:after="320" w:line="240" w:lineRule="auto"/>
        <w:ind w:left="2814"/>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418"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rPr>
        <w:t xml:space="preserve">An incident shall be considered as a failure if the Contractor fails to submit a quotation within ten (10) Business Days or another agreed timescale. </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1418"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b/>
          <w:bCs/>
          <w:color w:val="000000"/>
        </w:rPr>
        <w:t>Any such failure shall attract a Service Credit of £1,000 for each quotation not supplied on time.</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AC4445">
      <w:pPr>
        <w:widowControl w:val="0"/>
        <w:autoSpaceDE w:val="0"/>
        <w:autoSpaceDN w:val="0"/>
        <w:adjustRightInd w:val="0"/>
        <w:spacing w:after="320" w:line="240" w:lineRule="auto"/>
        <w:ind w:left="1418"/>
        <w:rPr>
          <w:rFonts w:ascii="Arial" w:hAnsi="Arial" w:cs="Arial"/>
          <w:sz w:val="24"/>
          <w:szCs w:val="24"/>
        </w:rPr>
      </w:pPr>
      <w:r>
        <w:rPr>
          <w:rFonts w:ascii="Arial" w:hAnsi="Arial" w:cs="Arial"/>
          <w:b/>
          <w:bCs/>
          <w:color w:val="000000"/>
        </w:rPr>
        <w:t>100% Performance Target Metric</w:t>
      </w:r>
    </w:p>
    <w:p w:rsidR="002E2A12" w:rsidRDefault="002E2A12" w:rsidP="003608DE">
      <w:pPr>
        <w:widowControl w:val="0"/>
        <w:autoSpaceDE w:val="0"/>
        <w:autoSpaceDN w:val="0"/>
        <w:adjustRightInd w:val="0"/>
        <w:spacing w:after="120" w:line="240" w:lineRule="auto"/>
        <w:ind w:left="2814"/>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b/>
          <w:bCs/>
          <w:color w:val="000000"/>
        </w:rPr>
        <w:t>32.5.1.</w:t>
      </w:r>
      <w:r w:rsidR="00AC4445">
        <w:rPr>
          <w:rFonts w:ascii="Arial" w:hAnsi="Arial" w:cs="Arial"/>
          <w:sz w:val="24"/>
          <w:szCs w:val="24"/>
        </w:rPr>
        <w:t xml:space="preserve"> </w:t>
      </w:r>
      <w:r>
        <w:rPr>
          <w:rFonts w:ascii="Arial" w:hAnsi="Arial" w:cs="Arial"/>
          <w:b/>
          <w:bCs/>
          <w:color w:val="000000"/>
        </w:rPr>
        <w:t>All KPIs</w:t>
      </w:r>
    </w:p>
    <w:p w:rsidR="002E2A12" w:rsidRDefault="002E2A12" w:rsidP="003608DE">
      <w:pPr>
        <w:widowControl w:val="0"/>
        <w:autoSpaceDE w:val="0"/>
        <w:autoSpaceDN w:val="0"/>
        <w:adjustRightInd w:val="0"/>
        <w:spacing w:after="120" w:line="240" w:lineRule="auto"/>
        <w:ind w:left="1464"/>
        <w:rPr>
          <w:rFonts w:ascii="Arial" w:hAnsi="Arial" w:cs="Arial"/>
          <w:sz w:val="24"/>
          <w:szCs w:val="24"/>
        </w:rPr>
      </w:pPr>
    </w:p>
    <w:p w:rsidR="002E2A12" w:rsidRDefault="002F2B8A" w:rsidP="00AC4445">
      <w:pPr>
        <w:widowControl w:val="0"/>
        <w:autoSpaceDE w:val="0"/>
        <w:autoSpaceDN w:val="0"/>
        <w:adjustRightInd w:val="0"/>
        <w:spacing w:after="60" w:line="240" w:lineRule="auto"/>
        <w:ind w:left="993" w:hanging="993"/>
        <w:rPr>
          <w:rFonts w:ascii="Arial" w:hAnsi="Arial" w:cs="Arial"/>
          <w:sz w:val="24"/>
          <w:szCs w:val="24"/>
        </w:rPr>
      </w:pPr>
      <w:r>
        <w:rPr>
          <w:rFonts w:ascii="Arial" w:hAnsi="Arial" w:cs="Arial"/>
          <w:color w:val="000000"/>
        </w:rPr>
        <w:t>32.5.1.1</w:t>
      </w:r>
      <w:r w:rsidR="00AC4445">
        <w:rPr>
          <w:rFonts w:ascii="Arial" w:hAnsi="Arial" w:cs="Arial"/>
          <w:color w:val="000000"/>
        </w:rPr>
        <w:t xml:space="preserve">. </w:t>
      </w:r>
      <w:r>
        <w:rPr>
          <w:rFonts w:ascii="Arial" w:hAnsi="Arial" w:cs="Arial"/>
          <w:color w:val="000000"/>
        </w:rPr>
        <w:t>The Authority reserves the right to terminate the Contract in accordance with Condition 33of the Contract should The Contractor fail to achieve any combination of all the KPIs: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32.5.1.1.1.</w:t>
      </w:r>
      <w:r w:rsidR="00AC4445">
        <w:rPr>
          <w:rFonts w:ascii="Arial" w:hAnsi="Arial" w:cs="Arial"/>
          <w:sz w:val="24"/>
          <w:szCs w:val="24"/>
        </w:rPr>
        <w:t xml:space="preserve"> </w:t>
      </w:r>
      <w:r>
        <w:rPr>
          <w:rFonts w:ascii="Arial" w:hAnsi="Arial" w:cs="Arial"/>
          <w:color w:val="000000"/>
        </w:rPr>
        <w:t>over four successive monthly periods; or</w:t>
      </w:r>
    </w:p>
    <w:p w:rsidR="002E2A12" w:rsidRDefault="002E2A12" w:rsidP="003608DE">
      <w:pPr>
        <w:widowControl w:val="0"/>
        <w:autoSpaceDE w:val="0"/>
        <w:autoSpaceDN w:val="0"/>
        <w:adjustRightInd w:val="0"/>
        <w:spacing w:after="60" w:line="240" w:lineRule="auto"/>
        <w:ind w:left="120" w:firstLine="120"/>
        <w:rPr>
          <w:rFonts w:ascii="Arial" w:hAnsi="Arial" w:cs="Arial"/>
          <w:sz w:val="24"/>
          <w:szCs w:val="24"/>
        </w:rPr>
      </w:pPr>
    </w:p>
    <w:p w:rsidR="002E2A12" w:rsidRPr="00AC4445" w:rsidRDefault="002F2B8A" w:rsidP="00AC4445">
      <w:pPr>
        <w:widowControl w:val="0"/>
        <w:autoSpaceDE w:val="0"/>
        <w:autoSpaceDN w:val="0"/>
        <w:adjustRightInd w:val="0"/>
        <w:spacing w:after="60" w:line="240" w:lineRule="auto"/>
        <w:rPr>
          <w:rFonts w:ascii="Arial" w:hAnsi="Arial" w:cs="Arial"/>
          <w:color w:val="000000"/>
        </w:rPr>
      </w:pPr>
      <w:r>
        <w:rPr>
          <w:rFonts w:ascii="Arial" w:hAnsi="Arial" w:cs="Arial"/>
          <w:color w:val="000000"/>
        </w:rPr>
        <w:t>32.5.1.1.2</w:t>
      </w:r>
      <w:r w:rsidR="00AC4445">
        <w:rPr>
          <w:rFonts w:ascii="Arial" w:hAnsi="Arial" w:cs="Arial"/>
          <w:color w:val="000000"/>
        </w:rPr>
        <w:t>.</w:t>
      </w:r>
      <w:r>
        <w:rPr>
          <w:rFonts w:ascii="Arial" w:hAnsi="Arial" w:cs="Arial"/>
          <w:color w:val="000000"/>
        </w:rPr>
        <w:t> any six individual monthly periods in any rolling twelve-month period.</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AC4445">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33.</w:t>
      </w:r>
      <w:r>
        <w:rPr>
          <w:rFonts w:ascii="Arial" w:hAnsi="Arial" w:cs="Arial"/>
          <w:color w:val="000000"/>
        </w:rPr>
        <w:t> </w:t>
      </w:r>
      <w:r w:rsidR="00F40776">
        <w:rPr>
          <w:rFonts w:ascii="Arial" w:hAnsi="Arial" w:cs="Arial"/>
          <w:color w:val="000000"/>
        </w:rPr>
        <w:tab/>
      </w:r>
      <w:r>
        <w:rPr>
          <w:rFonts w:ascii="Arial" w:hAnsi="Arial" w:cs="Arial"/>
          <w:b/>
          <w:bCs/>
          <w:color w:val="000000"/>
        </w:rPr>
        <w:t>TERMINATION</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33.1.</w:t>
      </w:r>
      <w:r w:rsidR="00AC4445">
        <w:rPr>
          <w:rFonts w:ascii="Arial" w:hAnsi="Arial" w:cs="Arial"/>
          <w:sz w:val="24"/>
          <w:szCs w:val="24"/>
        </w:rPr>
        <w:t xml:space="preserve"> </w:t>
      </w:r>
      <w:r>
        <w:rPr>
          <w:rFonts w:ascii="Arial" w:hAnsi="Arial" w:cs="Arial"/>
          <w:color w:val="000000"/>
        </w:rPr>
        <w:t>In addition to any other rights and remedies, The Authority shall have the rights detailed in Clause 33.2 of the Contract where The Contractor is in material breach of its obligations under the Contract, including but not limited to circumstances where The Contractor:</w:t>
      </w:r>
    </w:p>
    <w:p w:rsidR="002E2A12" w:rsidRDefault="002E2A12" w:rsidP="003608DE">
      <w:pPr>
        <w:widowControl w:val="0"/>
        <w:autoSpaceDE w:val="0"/>
        <w:autoSpaceDN w:val="0"/>
        <w:adjustRightInd w:val="0"/>
        <w:spacing w:after="120" w:line="240" w:lineRule="auto"/>
        <w:ind w:left="1091"/>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33.1.1.</w:t>
      </w:r>
      <w:r w:rsidR="00AC4445">
        <w:rPr>
          <w:rFonts w:ascii="Arial" w:hAnsi="Arial" w:cs="Arial"/>
          <w:sz w:val="24"/>
          <w:szCs w:val="24"/>
        </w:rPr>
        <w:t xml:space="preserve"> </w:t>
      </w:r>
      <w:r>
        <w:rPr>
          <w:rFonts w:ascii="Arial" w:hAnsi="Arial" w:cs="Arial"/>
          <w:color w:val="000000"/>
        </w:rPr>
        <w:t>fails to provide the Services (or any part thereof) under Items 1 and 3 for Lot 1 and Items 1, 3 and 4 for Lot 2 of Schedule 1 - Schedule of Requirements by the relevant date specified;</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33.1.2.</w:t>
      </w:r>
      <w:r w:rsidR="00AC4445">
        <w:rPr>
          <w:rFonts w:ascii="Arial" w:hAnsi="Arial" w:cs="Arial"/>
          <w:sz w:val="24"/>
          <w:szCs w:val="24"/>
        </w:rPr>
        <w:t xml:space="preserve"> </w:t>
      </w:r>
      <w:r>
        <w:rPr>
          <w:rFonts w:ascii="Arial" w:hAnsi="Arial" w:cs="Arial"/>
          <w:color w:val="000000"/>
        </w:rPr>
        <w:t>provides a Services (or any part thereof) under Items 1 and 3 for Lot 1 and Items 1, 3 and 4 for Lot 2 of Schedule 1 - Schedule of Requirements that are not in accordance with the Schedule of Requirements and / or the Specification;</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33.1.3.</w:t>
      </w:r>
      <w:r w:rsidR="00AC4445">
        <w:rPr>
          <w:rFonts w:ascii="Arial" w:hAnsi="Arial" w:cs="Arial"/>
          <w:sz w:val="24"/>
          <w:szCs w:val="24"/>
        </w:rPr>
        <w:t xml:space="preserve"> </w:t>
      </w:r>
      <w:r>
        <w:rPr>
          <w:rFonts w:ascii="Arial" w:hAnsi="Arial" w:cs="Arial"/>
          <w:color w:val="000000"/>
        </w:rPr>
        <w:t>commits a material breach of the services provided under Items 1 and 3 for Lot 1 and Items 1, 3 and 4 for Lot 2 of Schedule 1 - Schedule of Requirements as defined by the level of performance against Key Performance Indicators in accordance with Condition 32.5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AC4445">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33.1.4.</w:t>
      </w:r>
      <w:r w:rsidR="00AC4445">
        <w:rPr>
          <w:rFonts w:ascii="Arial" w:hAnsi="Arial" w:cs="Arial"/>
          <w:sz w:val="24"/>
          <w:szCs w:val="24"/>
        </w:rPr>
        <w:t xml:space="preserve"> </w:t>
      </w:r>
      <w:r>
        <w:rPr>
          <w:rFonts w:ascii="Arial" w:hAnsi="Arial" w:cs="Arial"/>
          <w:color w:val="000000"/>
        </w:rPr>
        <w:t>fails to pay to The Authority its percentage share of the gross selling price in accordance with Condition 16.1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33.1.5.</w:t>
      </w:r>
      <w:r w:rsidR="00BA0578">
        <w:rPr>
          <w:rFonts w:ascii="Arial" w:hAnsi="Arial" w:cs="Arial"/>
          <w:sz w:val="24"/>
          <w:szCs w:val="24"/>
        </w:rPr>
        <w:t xml:space="preserve"> </w:t>
      </w:r>
      <w:r>
        <w:rPr>
          <w:rFonts w:ascii="Arial" w:hAnsi="Arial" w:cs="Arial"/>
          <w:color w:val="000000"/>
        </w:rPr>
        <w:t>fails to submit a monthly KPI report on time.</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33.1.6.</w:t>
      </w:r>
      <w:r w:rsidR="00BA0578">
        <w:rPr>
          <w:rFonts w:ascii="Arial" w:hAnsi="Arial" w:cs="Arial"/>
          <w:sz w:val="24"/>
          <w:szCs w:val="24"/>
        </w:rPr>
        <w:t xml:space="preserve"> </w:t>
      </w:r>
      <w:r>
        <w:rPr>
          <w:rFonts w:ascii="Arial" w:hAnsi="Arial" w:cs="Arial"/>
          <w:color w:val="000000"/>
        </w:rPr>
        <w:t>or its relevant Sub-contractor, ceases to hold any of the quality standards, accreditation, certification or licenses in accordance with Condition 20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33.1.7.</w:t>
      </w:r>
      <w:r w:rsidR="00BA0578">
        <w:rPr>
          <w:rFonts w:ascii="Arial" w:hAnsi="Arial" w:cs="Arial"/>
          <w:sz w:val="24"/>
          <w:szCs w:val="24"/>
        </w:rPr>
        <w:t xml:space="preserve"> </w:t>
      </w:r>
      <w:r>
        <w:rPr>
          <w:rFonts w:ascii="Arial" w:hAnsi="Arial" w:cs="Arial"/>
          <w:color w:val="000000"/>
        </w:rPr>
        <w:t>fails to provide an annual Statement of Good Standing in accordance with Condition 29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33.1.8.</w:t>
      </w:r>
      <w:r w:rsidR="00BA0578">
        <w:rPr>
          <w:rFonts w:ascii="Arial" w:hAnsi="Arial" w:cs="Arial"/>
          <w:sz w:val="24"/>
          <w:szCs w:val="24"/>
        </w:rPr>
        <w:t xml:space="preserve"> </w:t>
      </w:r>
      <w:r>
        <w:rPr>
          <w:rFonts w:ascii="Arial" w:hAnsi="Arial" w:cs="Arial"/>
          <w:color w:val="000000"/>
        </w:rPr>
        <w:t>is convicted for any criminal breaches of the economic, social and environmental legislation in accordance with Condition 26.3 of the Contract;</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lastRenderedPageBreak/>
        <w:t>33.1.9.</w:t>
      </w:r>
      <w:r w:rsidR="00BA0578">
        <w:rPr>
          <w:rFonts w:ascii="Arial" w:hAnsi="Arial" w:cs="Arial"/>
          <w:sz w:val="24"/>
          <w:szCs w:val="24"/>
        </w:rPr>
        <w:t xml:space="preserve"> </w:t>
      </w:r>
      <w:r>
        <w:rPr>
          <w:rFonts w:ascii="Arial" w:hAnsi="Arial" w:cs="Arial"/>
          <w:color w:val="000000"/>
        </w:rPr>
        <w:t>is in breach of any statute or otherwise commits a material breach of its obligations under the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33.2.</w:t>
      </w:r>
      <w:r w:rsidR="00BA0578">
        <w:rPr>
          <w:rFonts w:ascii="Arial" w:hAnsi="Arial" w:cs="Arial"/>
          <w:sz w:val="24"/>
          <w:szCs w:val="24"/>
        </w:rPr>
        <w:t xml:space="preserve"> </w:t>
      </w:r>
      <w:r>
        <w:rPr>
          <w:rFonts w:ascii="Arial" w:hAnsi="Arial" w:cs="Arial"/>
          <w:color w:val="000000"/>
        </w:rPr>
        <w:t>Where the Contractor is in material breach in accordance with Condition 33.1of the Contract, the following remedies shall apply:</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33.2.1.</w:t>
      </w:r>
      <w:r w:rsidR="00BA0578">
        <w:rPr>
          <w:rFonts w:ascii="Arial" w:hAnsi="Arial" w:cs="Arial"/>
          <w:sz w:val="24"/>
          <w:szCs w:val="24"/>
        </w:rPr>
        <w:t xml:space="preserve"> </w:t>
      </w:r>
      <w:r>
        <w:rPr>
          <w:rFonts w:ascii="Arial" w:hAnsi="Arial" w:cs="Arial"/>
          <w:color w:val="000000"/>
        </w:rPr>
        <w:t>if the material breach is under Conditions 33.1.1, 33.1.2, 33.1.3, 33.1.5, 33.1.6 or 33.1.9 of the Contract, The Contractor shall at its option and expense, within 20 Business Days of notification by The Authority, either (a) carry out such remedial services as is necessary to correct the Contractor’s failure or otherwise to rectify the material breaches or (b) supply a proposed rectification plan for agreement by The Authority and rectify the material breaches in accordance with the obligations and dates agreed in such rectification plan. In the event of failure by The Contractor to remedy the material breach(es) within 20 Business Days or carry out the rectification plan in accordance with the obligations and dates set out in the plan then The Authority shall have the right to terminate the Contract or the relevant part thereof with immediate effect, and without liability of The Authority, by giving written Notice to The Contractor; or</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33.2.2.</w:t>
      </w:r>
      <w:r w:rsidR="00BA0578">
        <w:rPr>
          <w:rFonts w:ascii="Arial" w:hAnsi="Arial" w:cs="Arial"/>
          <w:sz w:val="24"/>
          <w:szCs w:val="24"/>
        </w:rPr>
        <w:t xml:space="preserve"> </w:t>
      </w:r>
      <w:r>
        <w:rPr>
          <w:rFonts w:ascii="Arial" w:hAnsi="Arial" w:cs="Arial"/>
          <w:color w:val="000000"/>
        </w:rPr>
        <w:t>if the material breach is under Conditions 33.1.4, 33.1.7 or 33.1.8 of the Contract, The Authority shall have the right to terminate the Contract or the relevant part thereof with immediate effect without liability of The Authority, by giving written Notice to The Contractor, including instructions for the safe storage, handling and return of Scrap Metal Assets in the Contractor’s possession to The Authority.</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33.3.</w:t>
      </w:r>
      <w:r w:rsidR="00BA0578">
        <w:rPr>
          <w:rFonts w:ascii="Arial" w:hAnsi="Arial" w:cs="Arial"/>
          <w:sz w:val="24"/>
          <w:szCs w:val="24"/>
        </w:rPr>
        <w:t xml:space="preserve"> </w:t>
      </w:r>
      <w:r>
        <w:rPr>
          <w:rFonts w:ascii="Arial" w:hAnsi="Arial" w:cs="Arial"/>
          <w:color w:val="000000"/>
        </w:rPr>
        <w:t>In either of Conditions 33.2.1 or 33.2.2of the Contract, The Authority may also refuse to accept the provision of any further Articles or Services by The Contractor.</w:t>
      </w:r>
    </w:p>
    <w:p w:rsidR="002E2A12" w:rsidRDefault="002E2A12" w:rsidP="003608DE">
      <w:pPr>
        <w:widowControl w:val="0"/>
        <w:autoSpaceDE w:val="0"/>
        <w:autoSpaceDN w:val="0"/>
        <w:adjustRightInd w:val="0"/>
        <w:spacing w:after="120" w:line="240" w:lineRule="auto"/>
        <w:ind w:left="1091"/>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33.4.</w:t>
      </w:r>
      <w:r w:rsidR="00BA0578">
        <w:rPr>
          <w:rFonts w:ascii="Arial" w:hAnsi="Arial" w:cs="Arial"/>
          <w:sz w:val="24"/>
          <w:szCs w:val="24"/>
        </w:rPr>
        <w:t xml:space="preserve"> </w:t>
      </w:r>
      <w:r>
        <w:rPr>
          <w:rFonts w:ascii="Arial" w:hAnsi="Arial" w:cs="Arial"/>
          <w:color w:val="000000"/>
        </w:rPr>
        <w:t>In the event that The Authority terminates the Contract (or part thereof) under Condition 33.2 of the Contract, The Authority may additionally purchase substitute services from elsewhere and claim from The Contractor the amount by which the aggregate of the cost of purchasing and of performing such services in this way exceeds the amount which would have been payable to The Contractor in respect of all the Services so replaced if they had been delivered or performed in accordance with the Contract. The Authority will take all reasonable steps to mitigate the additional costs of purchasing and of performing services.</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33.5.</w:t>
      </w:r>
      <w:r w:rsidR="00BA0578">
        <w:rPr>
          <w:rFonts w:ascii="Arial" w:hAnsi="Arial" w:cs="Arial"/>
          <w:sz w:val="24"/>
          <w:szCs w:val="24"/>
        </w:rPr>
        <w:t xml:space="preserve"> </w:t>
      </w:r>
      <w:r>
        <w:rPr>
          <w:rFonts w:ascii="Arial" w:hAnsi="Arial" w:cs="Arial"/>
          <w:color w:val="000000"/>
        </w:rPr>
        <w:t>Should The Authority terminate this Contract under Condition 33.2or otherwise in accordance with the terms of the Contract, The Contractor shall provide the latest updates of the applicable documentation and the Property Store Account (PSA) at no cost to The Authority within 60 Business Days of the date of termination, unless otherwise agreed.</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33.6.</w:t>
      </w:r>
      <w:r w:rsidR="00BA0578">
        <w:rPr>
          <w:rFonts w:ascii="Arial" w:hAnsi="Arial" w:cs="Arial"/>
          <w:sz w:val="24"/>
          <w:szCs w:val="24"/>
        </w:rPr>
        <w:t xml:space="preserve"> </w:t>
      </w:r>
      <w:r>
        <w:rPr>
          <w:rFonts w:ascii="Arial" w:hAnsi="Arial" w:cs="Arial"/>
          <w:color w:val="000000"/>
        </w:rPr>
        <w:t>The Authority’s rights and remedies under this Condition 33 of the Contract are in addition to its rights and remedies implied by statute and common law.</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33.7.</w:t>
      </w:r>
      <w:r w:rsidR="00BA0578">
        <w:rPr>
          <w:rFonts w:ascii="Arial" w:hAnsi="Arial" w:cs="Arial"/>
          <w:sz w:val="24"/>
          <w:szCs w:val="24"/>
        </w:rPr>
        <w:t xml:space="preserve"> </w:t>
      </w:r>
      <w:r>
        <w:rPr>
          <w:rFonts w:ascii="Arial" w:hAnsi="Arial" w:cs="Arial"/>
          <w:color w:val="000000"/>
        </w:rPr>
        <w:t>Any references to DEFCON 514 within the text of any DEFCONs called up in this Contract shall be construed as meaning this Condition 33 of the Contract.</w:t>
      </w:r>
    </w:p>
    <w:p w:rsidR="002E2A12" w:rsidRDefault="002E2A12" w:rsidP="00F40776">
      <w:pPr>
        <w:widowControl w:val="0"/>
        <w:autoSpaceDE w:val="0"/>
        <w:autoSpaceDN w:val="0"/>
        <w:adjustRightInd w:val="0"/>
        <w:spacing w:after="60" w:line="240" w:lineRule="auto"/>
        <w:rPr>
          <w:rFonts w:ascii="Arial" w:hAnsi="Arial" w:cs="Arial"/>
          <w:sz w:val="24"/>
          <w:szCs w:val="24"/>
        </w:rPr>
      </w:pPr>
    </w:p>
    <w:p w:rsidR="002E2A12" w:rsidRDefault="002F2B8A" w:rsidP="00BA0578">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34.</w:t>
      </w:r>
      <w:r w:rsidR="00F40776">
        <w:rPr>
          <w:rFonts w:ascii="Arial" w:hAnsi="Arial" w:cs="Arial"/>
          <w:color w:val="000000"/>
        </w:rPr>
        <w:tab/>
      </w:r>
      <w:r>
        <w:rPr>
          <w:rFonts w:ascii="Arial" w:hAnsi="Arial" w:cs="Arial"/>
          <w:b/>
          <w:bCs/>
          <w:color w:val="000000"/>
        </w:rPr>
        <w:t>CONTRACT DRAWDOWN</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34.1.</w:t>
      </w:r>
      <w:r w:rsidR="00BA0578">
        <w:rPr>
          <w:rFonts w:ascii="Arial" w:hAnsi="Arial" w:cs="Arial"/>
          <w:sz w:val="24"/>
          <w:szCs w:val="24"/>
        </w:rPr>
        <w:t xml:space="preserve"> </w:t>
      </w:r>
      <w:r>
        <w:rPr>
          <w:rFonts w:ascii="Arial" w:hAnsi="Arial" w:cs="Arial"/>
          <w:color w:val="000000"/>
        </w:rPr>
        <w:t>Upon expiry of the Service Period under Item 1 of the Schedule of Requirements, there shall be a 6 (six) months Drawdown Period, as detailed under Item 3 for Lot 1 and Item 4 for Lot 2 of the Schedule of Requirements</w:t>
      </w:r>
      <w:r>
        <w:rPr>
          <w:rFonts w:ascii="Arial" w:hAnsi="Arial" w:cs="Arial"/>
          <w:color w:val="FF0000"/>
        </w:rPr>
        <w:t>.</w:t>
      </w:r>
    </w:p>
    <w:p w:rsidR="002E2A12" w:rsidRDefault="002E2A12" w:rsidP="003608DE">
      <w:pPr>
        <w:widowControl w:val="0"/>
        <w:autoSpaceDE w:val="0"/>
        <w:autoSpaceDN w:val="0"/>
        <w:adjustRightInd w:val="0"/>
        <w:spacing w:after="120" w:line="240" w:lineRule="auto"/>
        <w:ind w:left="1091"/>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34.2.</w:t>
      </w:r>
      <w:r w:rsidR="00BA0578">
        <w:rPr>
          <w:rFonts w:ascii="Arial" w:hAnsi="Arial" w:cs="Arial"/>
          <w:sz w:val="24"/>
          <w:szCs w:val="24"/>
        </w:rPr>
        <w:t xml:space="preserve"> </w:t>
      </w:r>
      <w:r>
        <w:rPr>
          <w:rFonts w:ascii="Arial" w:hAnsi="Arial" w:cs="Arial"/>
          <w:color w:val="000000"/>
        </w:rPr>
        <w:t>The Authority shall not make any further Taskings of Scrap Metal Assets to The Contractor during this Drawdown Period, however in all other respects:</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34.2.1.</w:t>
      </w:r>
      <w:r w:rsidR="00BA0578">
        <w:rPr>
          <w:rFonts w:ascii="Arial" w:hAnsi="Arial" w:cs="Arial"/>
          <w:sz w:val="24"/>
          <w:szCs w:val="24"/>
        </w:rPr>
        <w:t xml:space="preserve"> </w:t>
      </w:r>
      <w:r>
        <w:rPr>
          <w:rFonts w:ascii="Arial" w:hAnsi="Arial" w:cs="Arial"/>
          <w:color w:val="000000"/>
        </w:rPr>
        <w:t>The Contractor shall continue to meet its Contractual duties and obligations to perform the Services in relation to the Scrap Metal Assets remaining in its possession in accordance with the Statement of Requirement (</w:t>
      </w:r>
      <w:proofErr w:type="spellStart"/>
      <w:r>
        <w:rPr>
          <w:rFonts w:ascii="Arial" w:hAnsi="Arial" w:cs="Arial"/>
          <w:color w:val="000000"/>
        </w:rPr>
        <w:t>StOR</w:t>
      </w:r>
      <w:proofErr w:type="spellEnd"/>
      <w:r>
        <w:rPr>
          <w:rFonts w:ascii="Arial" w:hAnsi="Arial" w:cs="Arial"/>
          <w:color w:val="000000"/>
        </w:rPr>
        <w:t>) at Schedule 3 to the Contract and supply the relevant documentation required under Item 2 of the Schedule of Requirements; and</w:t>
      </w:r>
    </w:p>
    <w:p w:rsidR="002E2A12" w:rsidRDefault="002E2A12" w:rsidP="003608DE">
      <w:pPr>
        <w:widowControl w:val="0"/>
        <w:autoSpaceDE w:val="0"/>
        <w:autoSpaceDN w:val="0"/>
        <w:adjustRightInd w:val="0"/>
        <w:spacing w:after="120" w:line="240" w:lineRule="auto"/>
        <w:ind w:left="2784"/>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34.2.2.</w:t>
      </w:r>
      <w:r w:rsidR="00BA0578">
        <w:rPr>
          <w:rFonts w:ascii="Arial" w:hAnsi="Arial" w:cs="Arial"/>
          <w:sz w:val="24"/>
          <w:szCs w:val="24"/>
        </w:rPr>
        <w:t xml:space="preserve"> </w:t>
      </w:r>
      <w:r>
        <w:rPr>
          <w:rFonts w:ascii="Arial" w:hAnsi="Arial" w:cs="Arial"/>
          <w:color w:val="000000"/>
        </w:rPr>
        <w:t>The Authority shall retain all its rights and powers contained within the Contract.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34.3.</w:t>
      </w:r>
      <w:r w:rsidR="00BA0578">
        <w:rPr>
          <w:rFonts w:ascii="Arial" w:hAnsi="Arial" w:cs="Arial"/>
          <w:sz w:val="24"/>
          <w:szCs w:val="24"/>
        </w:rPr>
        <w:t xml:space="preserve"> </w:t>
      </w:r>
      <w:r>
        <w:rPr>
          <w:rFonts w:ascii="Arial" w:hAnsi="Arial" w:cs="Arial"/>
          <w:color w:val="000000"/>
        </w:rPr>
        <w:t>Where appropriate, The Authority or The Contractor may still propose Redundant Asset Tasks under Item 3 of the Schedule of Requirements</w:t>
      </w:r>
      <w:r w:rsidR="00BA0578">
        <w:rPr>
          <w:rFonts w:ascii="Arial" w:hAnsi="Arial" w:cs="Arial"/>
          <w:color w:val="000000"/>
        </w:rPr>
        <w:t xml:space="preserve"> </w:t>
      </w:r>
      <w:r>
        <w:rPr>
          <w:rFonts w:ascii="Arial" w:hAnsi="Arial" w:cs="Arial"/>
          <w:color w:val="000000"/>
        </w:rPr>
        <w:t>Lot 2 in accordance with Condition 23 of the Contract. For the avoidance of doubt, this may not include the tasking of new Scrap Metal Assets to The Contractor.</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34.4.</w:t>
      </w:r>
      <w:r w:rsidR="00BA0578">
        <w:rPr>
          <w:rFonts w:ascii="Arial" w:hAnsi="Arial" w:cs="Arial"/>
          <w:sz w:val="24"/>
          <w:szCs w:val="24"/>
        </w:rPr>
        <w:t xml:space="preserve"> </w:t>
      </w:r>
      <w:r>
        <w:rPr>
          <w:rFonts w:ascii="Arial" w:hAnsi="Arial" w:cs="Arial"/>
          <w:color w:val="000000"/>
        </w:rPr>
        <w:t>For the avoidance of doubt, all Key Performance Indicators (KPIs) except the “Collection” KPI, shall continue to apply to performance during the Drawdown Period.</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BA0578" w:rsidRDefault="002F2B8A" w:rsidP="00F40776">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34.5.</w:t>
      </w:r>
      <w:r w:rsidR="00BA0578">
        <w:rPr>
          <w:rFonts w:ascii="Arial" w:hAnsi="Arial" w:cs="Arial"/>
          <w:sz w:val="24"/>
          <w:szCs w:val="24"/>
        </w:rPr>
        <w:t xml:space="preserve"> </w:t>
      </w:r>
      <w:r>
        <w:rPr>
          <w:rFonts w:ascii="Arial" w:hAnsi="Arial" w:cs="Arial"/>
          <w:color w:val="000000"/>
        </w:rPr>
        <w:t>The Drawdown Period may be shortened from the 6 (six) months period by agreement, provided all Scrap Metal Assets under the Contract have been sold and Title has transferred.</w:t>
      </w:r>
    </w:p>
    <w:p w:rsidR="00F40776" w:rsidRDefault="00F40776" w:rsidP="00F40776">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p>
    <w:p w:rsidR="002E2A12" w:rsidRDefault="002F2B8A" w:rsidP="00F40776">
      <w:pPr>
        <w:widowControl w:val="0"/>
        <w:autoSpaceDE w:val="0"/>
        <w:autoSpaceDN w:val="0"/>
        <w:adjustRightInd w:val="0"/>
        <w:spacing w:after="60" w:line="240" w:lineRule="auto"/>
        <w:ind w:left="709" w:hanging="709"/>
        <w:rPr>
          <w:rFonts w:ascii="Arial" w:hAnsi="Arial" w:cs="Arial"/>
          <w:sz w:val="24"/>
          <w:szCs w:val="24"/>
        </w:rPr>
      </w:pPr>
      <w:r>
        <w:rPr>
          <w:rFonts w:ascii="Arial" w:hAnsi="Arial" w:cs="Arial"/>
          <w:b/>
          <w:bCs/>
          <w:color w:val="000000"/>
        </w:rPr>
        <w:t>35.</w:t>
      </w:r>
      <w:r>
        <w:rPr>
          <w:rFonts w:ascii="Arial" w:hAnsi="Arial" w:cs="Arial"/>
          <w:color w:val="000000"/>
        </w:rPr>
        <w:t> </w:t>
      </w:r>
      <w:r w:rsidR="00F40776">
        <w:rPr>
          <w:rFonts w:ascii="Arial" w:hAnsi="Arial" w:cs="Arial"/>
          <w:color w:val="000000"/>
        </w:rPr>
        <w:tab/>
      </w:r>
      <w:r>
        <w:rPr>
          <w:rFonts w:ascii="Arial" w:hAnsi="Arial" w:cs="Arial"/>
          <w:b/>
          <w:bCs/>
          <w:color w:val="000000"/>
        </w:rPr>
        <w:t>ACCEPTANCE OF THE SERVICES PROVIDED UNDER ITEM 1 AND ITEM 3 FOR LOT 1 AND UNDER ITEMS 1, 3 AND 4 FOR LOT 2 OF SCHEDULE 1 - SCHEDULE OF REQUIREMENTS</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35.1.Acceptance shall be based on The Contractor’s performance against the three individual monthly periods for each of the five KPIs at Condition 32.5 to the Contract on a quarterly basis from the date of commencement of the Service Period under Item 1 of the Schedule of Requirements until the expiry of the Drawdown Period under Item 3 for Lot 1 and Item 4 for Lot 2 of the Schedule of Requirements. The total number of KPIs measured in the quarter is 15 (fifteen), 5 KPIs x 3 individual monthly periods.</w:t>
      </w:r>
    </w:p>
    <w:p w:rsidR="002E2A12" w:rsidRDefault="002E2A12" w:rsidP="003608DE">
      <w:pPr>
        <w:widowControl w:val="0"/>
        <w:autoSpaceDE w:val="0"/>
        <w:autoSpaceDN w:val="0"/>
        <w:adjustRightInd w:val="0"/>
        <w:spacing w:after="120" w:line="240" w:lineRule="auto"/>
        <w:ind w:left="1032"/>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35.2.</w:t>
      </w:r>
      <w:r w:rsidR="00BA0578">
        <w:rPr>
          <w:rFonts w:ascii="Arial" w:hAnsi="Arial" w:cs="Arial"/>
          <w:sz w:val="24"/>
          <w:szCs w:val="24"/>
        </w:rPr>
        <w:t xml:space="preserve"> </w:t>
      </w:r>
      <w:r>
        <w:rPr>
          <w:rFonts w:ascii="Arial" w:hAnsi="Arial" w:cs="Arial"/>
          <w:color w:val="000000"/>
        </w:rPr>
        <w:t xml:space="preserve">Acceptance shall be assessed in accordance with Condition 35 of the Contract against the KPI information provided in the quarterly progress report, as follows: </w:t>
      </w:r>
    </w:p>
    <w:p w:rsidR="002E2A12" w:rsidRDefault="002E2A12" w:rsidP="003608DE">
      <w:pPr>
        <w:widowControl w:val="0"/>
        <w:autoSpaceDE w:val="0"/>
        <w:autoSpaceDN w:val="0"/>
        <w:adjustRightInd w:val="0"/>
        <w:spacing w:after="120" w:line="240" w:lineRule="auto"/>
        <w:ind w:left="9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35.2.1.</w:t>
      </w:r>
      <w:r w:rsidR="00BA0578">
        <w:rPr>
          <w:rFonts w:ascii="Arial" w:hAnsi="Arial" w:cs="Arial"/>
          <w:sz w:val="24"/>
          <w:szCs w:val="24"/>
        </w:rPr>
        <w:t xml:space="preserve"> </w:t>
      </w:r>
      <w:r>
        <w:rPr>
          <w:rFonts w:ascii="Arial" w:hAnsi="Arial" w:cs="Arial"/>
          <w:color w:val="000000"/>
        </w:rPr>
        <w:t xml:space="preserve">Achieving the met in full or exceeded thresholds for more than 90% of the KPIs (13 out of 15) shall constitute The Authority’s acceptance of the service in full. Achieving the </w:t>
      </w:r>
      <w:r>
        <w:rPr>
          <w:rFonts w:ascii="Arial" w:hAnsi="Arial" w:cs="Arial"/>
          <w:color w:val="000000"/>
        </w:rPr>
        <w:lastRenderedPageBreak/>
        <w:t>met in full or exceeded thresholds for less than 90% of the KPIs for three quarters in succession shall constitute a material breach.</w:t>
      </w:r>
    </w:p>
    <w:p w:rsidR="002E2A12" w:rsidRDefault="002E2A12" w:rsidP="003608DE">
      <w:pPr>
        <w:widowControl w:val="0"/>
        <w:autoSpaceDE w:val="0"/>
        <w:autoSpaceDN w:val="0"/>
        <w:adjustRightInd w:val="0"/>
        <w:spacing w:after="120" w:line="240" w:lineRule="auto"/>
        <w:ind w:left="2784"/>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35.2.2.</w:t>
      </w:r>
      <w:r w:rsidR="00BA0578">
        <w:rPr>
          <w:rFonts w:ascii="Arial" w:hAnsi="Arial" w:cs="Arial"/>
          <w:sz w:val="24"/>
          <w:szCs w:val="24"/>
        </w:rPr>
        <w:t xml:space="preserve"> </w:t>
      </w:r>
      <w:r>
        <w:rPr>
          <w:rFonts w:ascii="Arial" w:hAnsi="Arial" w:cs="Arial"/>
          <w:color w:val="000000"/>
        </w:rPr>
        <w:t>Achieving the met in full or exceeded thresholds for 75% or more of the KPIs (12 out of 15) shall constitute the minimum acceptable level of service The Authority may accept for a single quarter. Achieving the met in full or exceeded thresholds for less than 75% of the KPIs for more than one quarter in succession shall constitute a material breach.</w:t>
      </w:r>
    </w:p>
    <w:p w:rsidR="002E2A12" w:rsidRDefault="002E2A12" w:rsidP="003608DE">
      <w:pPr>
        <w:widowControl w:val="0"/>
        <w:autoSpaceDE w:val="0"/>
        <w:autoSpaceDN w:val="0"/>
        <w:adjustRightInd w:val="0"/>
        <w:spacing w:after="120" w:line="240" w:lineRule="auto"/>
        <w:ind w:left="228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35.2.3.</w:t>
      </w:r>
      <w:r w:rsidR="00BA0578">
        <w:rPr>
          <w:rFonts w:ascii="Arial" w:hAnsi="Arial" w:cs="Arial"/>
          <w:sz w:val="24"/>
          <w:szCs w:val="24"/>
        </w:rPr>
        <w:t xml:space="preserve"> </w:t>
      </w:r>
      <w:r>
        <w:rPr>
          <w:rFonts w:ascii="Arial" w:hAnsi="Arial" w:cs="Arial"/>
          <w:color w:val="000000"/>
        </w:rPr>
        <w:t>Achieving the met in full or exceeded thresholds for less than 60% of the KPIs (9 out of 15) in one quarter shall constitute a material breach.</w:t>
      </w:r>
    </w:p>
    <w:p w:rsidR="002E2A12" w:rsidRDefault="002E2A12" w:rsidP="003608DE">
      <w:pPr>
        <w:widowControl w:val="0"/>
        <w:autoSpaceDE w:val="0"/>
        <w:autoSpaceDN w:val="0"/>
        <w:adjustRightInd w:val="0"/>
        <w:spacing w:after="120" w:line="240" w:lineRule="auto"/>
        <w:ind w:left="1464"/>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35.3.</w:t>
      </w:r>
      <w:r w:rsidR="00BA0578">
        <w:rPr>
          <w:rFonts w:ascii="Arial" w:hAnsi="Arial" w:cs="Arial"/>
          <w:sz w:val="24"/>
          <w:szCs w:val="24"/>
        </w:rPr>
        <w:t xml:space="preserve"> </w:t>
      </w:r>
      <w:r>
        <w:rPr>
          <w:rFonts w:ascii="Arial" w:hAnsi="Arial" w:cs="Arial"/>
          <w:color w:val="000000"/>
        </w:rPr>
        <w:t>Where performance of the Services is in material breach, The Contractor shall have the opportunity to restore performance of the Services to an acceptable level of service as defined in Condition 35.2.1 or 35.2.2 of the Contract in the immediately following quarter. Where performance of the Services:</w:t>
      </w:r>
    </w:p>
    <w:p w:rsidR="002E2A12" w:rsidRDefault="002E2A12" w:rsidP="003608DE">
      <w:pPr>
        <w:widowControl w:val="0"/>
        <w:autoSpaceDE w:val="0"/>
        <w:autoSpaceDN w:val="0"/>
        <w:adjustRightInd w:val="0"/>
        <w:spacing w:after="120" w:line="240" w:lineRule="auto"/>
        <w:ind w:left="1091"/>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35.3.1.</w:t>
      </w:r>
      <w:r w:rsidR="00BA0578">
        <w:rPr>
          <w:rFonts w:ascii="Arial" w:hAnsi="Arial" w:cs="Arial"/>
          <w:sz w:val="24"/>
          <w:szCs w:val="24"/>
        </w:rPr>
        <w:t xml:space="preserve"> </w:t>
      </w:r>
      <w:r>
        <w:rPr>
          <w:rFonts w:ascii="Arial" w:hAnsi="Arial" w:cs="Arial"/>
          <w:color w:val="000000"/>
        </w:rPr>
        <w:t>is restored to a fully acceptable level of service (90% or more), performance of the Services for the quarter will no longer be considered a material breach and shall not count toward the number of occasions described in Condition 35.3.4 of the Contract.</w:t>
      </w:r>
    </w:p>
    <w:p w:rsidR="002E2A12" w:rsidRDefault="002E2A12" w:rsidP="003608DE">
      <w:pPr>
        <w:widowControl w:val="0"/>
        <w:autoSpaceDE w:val="0"/>
        <w:autoSpaceDN w:val="0"/>
        <w:adjustRightInd w:val="0"/>
        <w:spacing w:after="120" w:line="240" w:lineRule="auto"/>
        <w:ind w:left="2784"/>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35.3.2.</w:t>
      </w:r>
      <w:r w:rsidR="00BA0578">
        <w:rPr>
          <w:rFonts w:ascii="Arial" w:hAnsi="Arial" w:cs="Arial"/>
          <w:sz w:val="24"/>
          <w:szCs w:val="24"/>
        </w:rPr>
        <w:t xml:space="preserve"> </w:t>
      </w:r>
      <w:r>
        <w:rPr>
          <w:rFonts w:ascii="Arial" w:hAnsi="Arial" w:cs="Arial"/>
          <w:color w:val="000000"/>
        </w:rPr>
        <w:t>is restored to the minimum acceptable level of service (75% or more), performance of the Services for the quarter will count towards the number of occasions described in Condition 35.3.4 of the Contract.</w:t>
      </w:r>
    </w:p>
    <w:p w:rsidR="002E2A12" w:rsidRDefault="002E2A12" w:rsidP="003608DE">
      <w:pPr>
        <w:widowControl w:val="0"/>
        <w:autoSpaceDE w:val="0"/>
        <w:autoSpaceDN w:val="0"/>
        <w:adjustRightInd w:val="0"/>
        <w:spacing w:after="12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35.3.3.</w:t>
      </w:r>
      <w:r w:rsidR="00BA0578">
        <w:rPr>
          <w:rFonts w:ascii="Arial" w:hAnsi="Arial" w:cs="Arial"/>
          <w:sz w:val="24"/>
          <w:szCs w:val="24"/>
        </w:rPr>
        <w:t xml:space="preserve"> </w:t>
      </w:r>
      <w:r>
        <w:rPr>
          <w:rFonts w:ascii="Arial" w:hAnsi="Arial" w:cs="Arial"/>
          <w:color w:val="000000"/>
        </w:rPr>
        <w:t>is not restored to the minimum acceptable level of service (75% or more), The Authority shall have the right to terminate the Contract in accordance with Condition 33 of the Contract.</w:t>
      </w:r>
    </w:p>
    <w:p w:rsidR="002E2A12" w:rsidRDefault="002E2A12" w:rsidP="003608DE">
      <w:pPr>
        <w:widowControl w:val="0"/>
        <w:autoSpaceDE w:val="0"/>
        <w:autoSpaceDN w:val="0"/>
        <w:adjustRightInd w:val="0"/>
        <w:spacing w:after="120" w:line="240" w:lineRule="auto"/>
        <w:ind w:left="1560"/>
        <w:rPr>
          <w:rFonts w:ascii="Arial" w:hAnsi="Arial" w:cs="Arial"/>
          <w:sz w:val="24"/>
          <w:szCs w:val="24"/>
        </w:rPr>
      </w:pPr>
    </w:p>
    <w:p w:rsidR="002E2A12" w:rsidRDefault="002F2B8A" w:rsidP="00F40776">
      <w:pPr>
        <w:widowControl w:val="0"/>
        <w:tabs>
          <w:tab w:val="left" w:leader="dot" w:pos="6000"/>
        </w:tabs>
        <w:autoSpaceDE w:val="0"/>
        <w:autoSpaceDN w:val="0"/>
        <w:adjustRightInd w:val="0"/>
        <w:spacing w:after="60" w:line="240" w:lineRule="auto"/>
        <w:ind w:left="709" w:hanging="709"/>
        <w:rPr>
          <w:rFonts w:ascii="Arial" w:hAnsi="Arial" w:cs="Arial"/>
          <w:color w:val="000000"/>
        </w:rPr>
      </w:pPr>
      <w:r>
        <w:rPr>
          <w:rFonts w:ascii="Arial" w:hAnsi="Arial" w:cs="Arial"/>
          <w:color w:val="000000"/>
        </w:rPr>
        <w:t>35.3.4.</w:t>
      </w:r>
      <w:r w:rsidR="00BA0578">
        <w:rPr>
          <w:rFonts w:ascii="Arial" w:hAnsi="Arial" w:cs="Arial"/>
          <w:sz w:val="24"/>
          <w:szCs w:val="24"/>
        </w:rPr>
        <w:t xml:space="preserve"> </w:t>
      </w:r>
      <w:r>
        <w:rPr>
          <w:rFonts w:ascii="Arial" w:hAnsi="Arial" w:cs="Arial"/>
          <w:color w:val="000000"/>
        </w:rPr>
        <w:t>has been in material breach on two or more separate occasions, the Authority shall have the right to terminate the Contract in accordance with Condition 33 of the Contract.</w:t>
      </w:r>
    </w:p>
    <w:p w:rsidR="00203FEC" w:rsidRDefault="00203FEC" w:rsidP="00F40776">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p>
    <w:p w:rsidR="002E2A12" w:rsidRDefault="002F2B8A" w:rsidP="00BA0578">
      <w:pPr>
        <w:widowControl w:val="0"/>
        <w:autoSpaceDE w:val="0"/>
        <w:autoSpaceDN w:val="0"/>
        <w:adjustRightInd w:val="0"/>
        <w:spacing w:after="60" w:line="240" w:lineRule="auto"/>
        <w:rPr>
          <w:rFonts w:ascii="Arial" w:hAnsi="Arial" w:cs="Arial"/>
          <w:sz w:val="24"/>
          <w:szCs w:val="24"/>
        </w:rPr>
      </w:pPr>
      <w:r>
        <w:rPr>
          <w:rFonts w:ascii="Arial" w:hAnsi="Arial" w:cs="Arial"/>
          <w:b/>
          <w:bCs/>
          <w:color w:val="000000"/>
        </w:rPr>
        <w:t>36.</w:t>
      </w:r>
      <w:r w:rsidR="00F40776">
        <w:rPr>
          <w:rFonts w:ascii="Arial" w:hAnsi="Arial" w:cs="Arial"/>
          <w:color w:val="000000"/>
        </w:rPr>
        <w:tab/>
      </w:r>
      <w:r>
        <w:rPr>
          <w:rFonts w:ascii="Arial" w:hAnsi="Arial" w:cs="Arial"/>
          <w:b/>
          <w:bCs/>
          <w:color w:val="000000"/>
        </w:rPr>
        <w:t>INSURANCE</w:t>
      </w:r>
    </w:p>
    <w:p w:rsidR="002E2A12" w:rsidRDefault="002E2A12" w:rsidP="003608DE">
      <w:pPr>
        <w:widowControl w:val="0"/>
        <w:autoSpaceDE w:val="0"/>
        <w:autoSpaceDN w:val="0"/>
        <w:adjustRightInd w:val="0"/>
        <w:spacing w:after="120" w:line="240" w:lineRule="auto"/>
        <w:ind w:left="60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36.1.</w:t>
      </w:r>
      <w:r w:rsidR="00BA0578">
        <w:rPr>
          <w:rFonts w:ascii="Arial" w:hAnsi="Arial" w:cs="Arial"/>
          <w:sz w:val="24"/>
          <w:szCs w:val="24"/>
        </w:rPr>
        <w:t xml:space="preserve"> </w:t>
      </w:r>
      <w:r>
        <w:rPr>
          <w:rFonts w:ascii="Arial" w:hAnsi="Arial" w:cs="Arial"/>
          <w:color w:val="000000"/>
        </w:rPr>
        <w:t>Without prejudice to its liability to indemnify or otherwise be liable to the Authority under this Contract, the Contractor shall for the periods specified in Annex F to Schedule 2 (Required Insurances) take out and maintain or procure the taking out and maintenance of the insurances as set out under this Clause 36 and Annex F to Schedule 2 (Required Insurances) and any other insurances as may be required by law, together the Required Insurances.  The Contractor shall ensure that each of these Required Insurances are effective in each case not later than the date on which the relevant risk commences.</w:t>
      </w:r>
    </w:p>
    <w:p w:rsidR="002E2A12" w:rsidRDefault="002E2A12" w:rsidP="003608DE">
      <w:pPr>
        <w:widowControl w:val="0"/>
        <w:autoSpaceDE w:val="0"/>
        <w:autoSpaceDN w:val="0"/>
        <w:adjustRightInd w:val="0"/>
        <w:spacing w:after="60" w:line="240" w:lineRule="auto"/>
        <w:ind w:left="862"/>
        <w:rPr>
          <w:rFonts w:ascii="Arial" w:hAnsi="Arial" w:cs="Arial"/>
          <w:color w:val="000000"/>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36.2</w:t>
      </w:r>
      <w:r w:rsidR="00BA0578">
        <w:rPr>
          <w:rFonts w:ascii="Arial" w:hAnsi="Arial" w:cs="Arial"/>
          <w:sz w:val="24"/>
          <w:szCs w:val="24"/>
        </w:rPr>
        <w:t xml:space="preserve"> </w:t>
      </w:r>
      <w:r>
        <w:rPr>
          <w:rFonts w:ascii="Arial" w:hAnsi="Arial" w:cs="Arial"/>
          <w:color w:val="000000"/>
        </w:rPr>
        <w:t>The Required Insurances shall be taken out and maintained with insurers who are of good financial standing and of good repute in the international insurance market.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36.3</w:t>
      </w:r>
      <w:r w:rsidR="00BA0578">
        <w:rPr>
          <w:rFonts w:ascii="Arial" w:hAnsi="Arial" w:cs="Arial"/>
          <w:sz w:val="24"/>
          <w:szCs w:val="24"/>
        </w:rPr>
        <w:t xml:space="preserve"> </w:t>
      </w:r>
      <w:r>
        <w:rPr>
          <w:rFonts w:ascii="Arial" w:hAnsi="Arial" w:cs="Arial"/>
          <w:color w:val="000000"/>
        </w:rPr>
        <w:t xml:space="preserve">Where specified in Annex F to schedule 2 (Required Insurances) the Contractor shall ensure that the relevant policy of insurance shall contain an indemnity to principals </w:t>
      </w:r>
      <w:r>
        <w:rPr>
          <w:rFonts w:ascii="Arial" w:hAnsi="Arial" w:cs="Arial"/>
          <w:color w:val="000000"/>
        </w:rPr>
        <w:lastRenderedPageBreak/>
        <w:t>clause or additional insureds equivalent, under which the Authority shall be indemnified in respect of claims made against the Authority arising from death or bodily injury or third party property damage, and for which the Contractor is legally liable in respect of this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rPr>
          <w:rFonts w:ascii="Arial" w:hAnsi="Arial" w:cs="Arial"/>
          <w:sz w:val="24"/>
          <w:szCs w:val="24"/>
        </w:rPr>
      </w:pPr>
      <w:r>
        <w:rPr>
          <w:rFonts w:ascii="Arial" w:hAnsi="Arial" w:cs="Arial"/>
          <w:color w:val="000000"/>
        </w:rPr>
        <w:t>36.4</w:t>
      </w:r>
      <w:r w:rsidR="00BA0578">
        <w:rPr>
          <w:rFonts w:ascii="Arial" w:hAnsi="Arial" w:cs="Arial"/>
          <w:sz w:val="24"/>
          <w:szCs w:val="24"/>
        </w:rPr>
        <w:t xml:space="preserve"> </w:t>
      </w:r>
      <w:r>
        <w:rPr>
          <w:rFonts w:ascii="Arial" w:hAnsi="Arial" w:cs="Arial"/>
          <w:color w:val="000000"/>
        </w:rPr>
        <w:t>Without limiting the other provisions of this Contractor, the Contractor shall:</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36.4.1</w:t>
      </w:r>
      <w:r w:rsidR="00BA0578">
        <w:rPr>
          <w:rFonts w:ascii="Arial" w:hAnsi="Arial" w:cs="Arial"/>
          <w:sz w:val="24"/>
          <w:szCs w:val="24"/>
        </w:rPr>
        <w:t xml:space="preserve"> </w:t>
      </w:r>
      <w:r>
        <w:rPr>
          <w:rFonts w:ascii="Arial" w:hAnsi="Arial" w:cs="Arial"/>
          <w:color w:val="000000"/>
        </w:rPr>
        <w:t>Take or procure the taking of all reasonable risk management and risk control</w:t>
      </w:r>
      <w:r w:rsidR="00BA0578">
        <w:rPr>
          <w:rFonts w:ascii="Arial" w:hAnsi="Arial" w:cs="Arial"/>
          <w:color w:val="000000"/>
        </w:rPr>
        <w:t xml:space="preserve"> </w:t>
      </w:r>
      <w:r>
        <w:rPr>
          <w:rFonts w:ascii="Arial" w:hAnsi="Arial" w:cs="Arial"/>
          <w:color w:val="000000"/>
        </w:rPr>
        <w:t>measures in relation to the Services as it would be reasonable to expect of a prudent Contractor acting in accordance with good industry practice, including, but not limited to the investigation and reporting of relevant claims to insurers;</w:t>
      </w:r>
    </w:p>
    <w:p w:rsidR="002E2A12" w:rsidRDefault="002E2A12" w:rsidP="003608DE">
      <w:pPr>
        <w:widowControl w:val="0"/>
        <w:autoSpaceDE w:val="0"/>
        <w:autoSpaceDN w:val="0"/>
        <w:adjustRightInd w:val="0"/>
        <w:spacing w:after="60" w:line="240" w:lineRule="auto"/>
        <w:ind w:left="156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709" w:hanging="709"/>
        <w:rPr>
          <w:rFonts w:ascii="Arial" w:hAnsi="Arial" w:cs="Arial"/>
          <w:sz w:val="24"/>
          <w:szCs w:val="24"/>
        </w:rPr>
      </w:pPr>
      <w:r>
        <w:rPr>
          <w:rFonts w:ascii="Arial" w:hAnsi="Arial" w:cs="Arial"/>
          <w:color w:val="000000"/>
        </w:rPr>
        <w:t>36.4.2.</w:t>
      </w:r>
      <w:r w:rsidR="00BA0578">
        <w:rPr>
          <w:rFonts w:ascii="Arial" w:hAnsi="Arial" w:cs="Arial"/>
          <w:sz w:val="24"/>
          <w:szCs w:val="24"/>
        </w:rPr>
        <w:t xml:space="preserve"> </w:t>
      </w:r>
      <w:r>
        <w:rPr>
          <w:rFonts w:ascii="Arial" w:hAnsi="Arial" w:cs="Arial"/>
          <w:color w:val="000000"/>
        </w:rPr>
        <w:t>Hold all policies in respect of the Required Insurances and cause any</w:t>
      </w:r>
      <w:r w:rsidR="00BA0578">
        <w:rPr>
          <w:rFonts w:ascii="Arial" w:hAnsi="Arial" w:cs="Arial"/>
          <w:color w:val="000000"/>
        </w:rPr>
        <w:t xml:space="preserve"> </w:t>
      </w:r>
      <w:r>
        <w:rPr>
          <w:rFonts w:ascii="Arial" w:hAnsi="Arial" w:cs="Arial"/>
          <w:color w:val="000000"/>
        </w:rPr>
        <w:t>insurance broker effecting the required Insurances to hold any insurance slips</w:t>
      </w:r>
      <w:r w:rsidR="00BA0578">
        <w:rPr>
          <w:rFonts w:ascii="Arial" w:hAnsi="Arial" w:cs="Arial"/>
          <w:color w:val="000000"/>
        </w:rPr>
        <w:t xml:space="preserve"> </w:t>
      </w:r>
      <w:r>
        <w:rPr>
          <w:rFonts w:ascii="Arial" w:hAnsi="Arial" w:cs="Arial"/>
          <w:color w:val="000000"/>
        </w:rPr>
        <w:t>and other evidence of placing cover representing any of the Required Insurances to which it is a part and for which it is responsible under this</w:t>
      </w:r>
      <w:r w:rsidR="00BA0578">
        <w:rPr>
          <w:rFonts w:ascii="Arial" w:hAnsi="Arial" w:cs="Arial"/>
          <w:color w:val="000000"/>
        </w:rPr>
        <w:t xml:space="preserve"> </w:t>
      </w:r>
      <w:r>
        <w:rPr>
          <w:rFonts w:ascii="Arial" w:hAnsi="Arial" w:cs="Arial"/>
          <w:color w:val="000000"/>
        </w:rPr>
        <w:t>Contract.</w:t>
      </w:r>
    </w:p>
    <w:p w:rsidR="002E2A12" w:rsidRDefault="002E2A12" w:rsidP="003608DE">
      <w:pPr>
        <w:widowControl w:val="0"/>
        <w:autoSpaceDE w:val="0"/>
        <w:autoSpaceDN w:val="0"/>
        <w:adjustRightInd w:val="0"/>
        <w:spacing w:after="12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36.5</w:t>
      </w:r>
      <w:r w:rsidR="00BA0578">
        <w:rPr>
          <w:rFonts w:ascii="Arial" w:hAnsi="Arial" w:cs="Arial"/>
          <w:sz w:val="24"/>
          <w:szCs w:val="24"/>
        </w:rPr>
        <w:t xml:space="preserve"> </w:t>
      </w:r>
      <w:r>
        <w:rPr>
          <w:rFonts w:ascii="Arial" w:hAnsi="Arial" w:cs="Arial"/>
          <w:color w:val="000000"/>
        </w:rPr>
        <w:t>Where the minimum limit of indemnity required in relation to any of the Required Insurances is provided as being "in the aggregate" and the level of insurance cover available falls below that minimum because a claim or claims which do not relate to this Contract, the Contractor shall ensure that the insurance cover is reinstated to maintain at all times the minimum limit of indemnity specified in Annex F to Schedule 2.</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36.6</w:t>
      </w:r>
      <w:r w:rsidR="00BA0578">
        <w:rPr>
          <w:rFonts w:ascii="Arial" w:hAnsi="Arial" w:cs="Arial"/>
          <w:sz w:val="24"/>
          <w:szCs w:val="24"/>
        </w:rPr>
        <w:t xml:space="preserve"> </w:t>
      </w:r>
      <w:r>
        <w:rPr>
          <w:rFonts w:ascii="Arial" w:hAnsi="Arial" w:cs="Arial"/>
          <w:color w:val="000000"/>
        </w:rPr>
        <w:t>The Contractor shall not take any action or fail to take any action or (insofar as is reasonably within its power) permit anything to occur in relation to it which would entitle any insurer to refuse to pay any claim under any of the Required Insurances.</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36.7</w:t>
      </w:r>
      <w:r w:rsidR="00BA0578">
        <w:rPr>
          <w:rFonts w:ascii="Arial" w:hAnsi="Arial" w:cs="Arial"/>
          <w:sz w:val="24"/>
          <w:szCs w:val="24"/>
        </w:rPr>
        <w:t xml:space="preserve"> </w:t>
      </w:r>
      <w:r>
        <w:rPr>
          <w:rFonts w:ascii="Arial" w:hAnsi="Arial" w:cs="Arial"/>
          <w:color w:val="000000"/>
        </w:rPr>
        <w:t>The Authority may elect (but shall not be obliged) where notice has been provided to the Contractor to purchase any insurance which the Contractor is required to maintain pursuant to this Contract but has failed to maintain in full force and effect, the Authority shall be entitled to recover the reasonable premium and other reasonable costs incurred in connection therewith as a debt due from the Contractor.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36.8</w:t>
      </w:r>
      <w:r w:rsidR="00BA0578">
        <w:rPr>
          <w:rFonts w:ascii="Arial" w:hAnsi="Arial" w:cs="Arial"/>
          <w:sz w:val="24"/>
          <w:szCs w:val="24"/>
        </w:rPr>
        <w:t xml:space="preserve"> </w:t>
      </w:r>
      <w:r>
        <w:rPr>
          <w:rFonts w:ascii="Arial" w:hAnsi="Arial" w:cs="Arial"/>
          <w:color w:val="000000"/>
        </w:rPr>
        <w:t>The Contractor shall from the date of any Tasking and within fifteen (15) Business Days after the renewal of each of the Required Insurances (should such insurances fall due for renewal during the Tasking period), provide evidence, in a form satisfactory to the Authority, that the Required Insurances are in full force and effect and meet in full the requirements of this Clause 36 and Annex F to Schedule 2 (Required Insurances).  Receipt of such evidence by the Authority shall not in itself constitute acceptance by the Authority or relieve the Contactor of its liabilities and obligations under this Contract.</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36.9</w:t>
      </w:r>
      <w:r w:rsidR="00BA0578">
        <w:rPr>
          <w:rFonts w:ascii="Arial" w:hAnsi="Arial" w:cs="Arial"/>
          <w:sz w:val="24"/>
          <w:szCs w:val="24"/>
        </w:rPr>
        <w:t xml:space="preserve"> </w:t>
      </w:r>
      <w:r>
        <w:rPr>
          <w:rFonts w:ascii="Arial" w:hAnsi="Arial" w:cs="Arial"/>
          <w:color w:val="000000"/>
        </w:rPr>
        <w:t>During any Call-off Contract period, the Contractor shall notify the Authority in writing at least ten (10) days prior to the cancellation, suspension, termination or non-renewal of any of the Required Insurances.  This Clause 36.9 shall not apply where the termination of any Required Insurances occurs purely as a result of a change of insurer in respect of any of the Required Insurances required to be taken out and maintained in accordance with this Clause 36.</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36.10</w:t>
      </w:r>
      <w:r w:rsidR="00BA0578">
        <w:rPr>
          <w:rFonts w:ascii="Arial" w:hAnsi="Arial" w:cs="Arial"/>
          <w:sz w:val="24"/>
          <w:szCs w:val="24"/>
        </w:rPr>
        <w:t xml:space="preserve"> </w:t>
      </w:r>
      <w:r>
        <w:rPr>
          <w:rFonts w:ascii="Arial" w:hAnsi="Arial" w:cs="Arial"/>
          <w:color w:val="000000"/>
        </w:rPr>
        <w:t xml:space="preserve">The Contractor shall promptly notify to insurers any matter arising from, or in relation to, </w:t>
      </w:r>
      <w:r>
        <w:rPr>
          <w:rFonts w:ascii="Arial" w:hAnsi="Arial" w:cs="Arial"/>
          <w:color w:val="000000"/>
        </w:rPr>
        <w:lastRenderedPageBreak/>
        <w:t xml:space="preserve">any Tasking for which it may be entitled to claim under any of the Required Insurances.  </w:t>
      </w:r>
      <w:proofErr w:type="gramStart"/>
      <w:r>
        <w:rPr>
          <w:rFonts w:ascii="Arial" w:hAnsi="Arial" w:cs="Arial"/>
          <w:color w:val="000000"/>
        </w:rPr>
        <w:t>In the event that</w:t>
      </w:r>
      <w:proofErr w:type="gramEnd"/>
      <w:r>
        <w:rPr>
          <w:rFonts w:ascii="Arial" w:hAnsi="Arial" w:cs="Arial"/>
          <w:color w:val="000000"/>
        </w:rPr>
        <w:t xml:space="preserve"> the Authority receives a claim relating to this Contract or any Tasking, the Contractor shall co-operate with the Authority and assist it in dealing with such claims including providing information and documentation in a timely manner.</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36.11</w:t>
      </w:r>
      <w:r w:rsidR="00BA0578">
        <w:rPr>
          <w:rFonts w:ascii="Arial" w:hAnsi="Arial" w:cs="Arial"/>
          <w:sz w:val="24"/>
          <w:szCs w:val="24"/>
        </w:rPr>
        <w:t xml:space="preserve"> </w:t>
      </w:r>
      <w:r>
        <w:rPr>
          <w:rFonts w:ascii="Arial" w:hAnsi="Arial" w:cs="Arial"/>
          <w:color w:val="000000"/>
        </w:rPr>
        <w:t>Except where the Authority is the claimant party, the Contractor shall give the Authority notice within twenty (20) days after any insurance claim in excess of [one hundred thousand pounds £100,000] relating to this Contract or any Tasking on any of the Required Insurances or which, but for the application of the applicable policy excess, would be made on any of the Required Insurances and (if required by the Authority) full details of the incident giving rise to the claim.</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tabs>
          <w:tab w:val="left" w:leader="dot" w:pos="6000"/>
        </w:tabs>
        <w:autoSpaceDE w:val="0"/>
        <w:autoSpaceDN w:val="0"/>
        <w:adjustRightInd w:val="0"/>
        <w:spacing w:after="60" w:line="240" w:lineRule="auto"/>
        <w:ind w:left="567" w:hanging="567"/>
        <w:rPr>
          <w:rFonts w:ascii="Arial" w:hAnsi="Arial" w:cs="Arial"/>
          <w:sz w:val="24"/>
          <w:szCs w:val="24"/>
        </w:rPr>
      </w:pPr>
      <w:r>
        <w:rPr>
          <w:rFonts w:ascii="Arial" w:hAnsi="Arial" w:cs="Arial"/>
          <w:color w:val="000000"/>
        </w:rPr>
        <w:t>36.12</w:t>
      </w:r>
      <w:r w:rsidR="00BA0578">
        <w:rPr>
          <w:rFonts w:ascii="Arial" w:hAnsi="Arial" w:cs="Arial"/>
          <w:sz w:val="24"/>
          <w:szCs w:val="24"/>
        </w:rPr>
        <w:t xml:space="preserve"> </w:t>
      </w:r>
      <w:r>
        <w:rPr>
          <w:rFonts w:ascii="Arial" w:hAnsi="Arial" w:cs="Arial"/>
          <w:color w:val="000000"/>
        </w:rPr>
        <w:t>Where any Required Insurance requires payment of a premium, the Contractor shall be liable for such premium.</w:t>
      </w:r>
    </w:p>
    <w:p w:rsidR="002E2A12" w:rsidRDefault="002E2A12" w:rsidP="003608DE">
      <w:pPr>
        <w:widowControl w:val="0"/>
        <w:autoSpaceDE w:val="0"/>
        <w:autoSpaceDN w:val="0"/>
        <w:adjustRightInd w:val="0"/>
        <w:spacing w:after="60" w:line="240" w:lineRule="auto"/>
        <w:ind w:left="240"/>
        <w:rPr>
          <w:rFonts w:ascii="Arial" w:hAnsi="Arial" w:cs="Arial"/>
          <w:sz w:val="24"/>
          <w:szCs w:val="24"/>
        </w:rPr>
      </w:pPr>
    </w:p>
    <w:p w:rsidR="002E2A12" w:rsidRDefault="002F2B8A" w:rsidP="00BA0578">
      <w:pPr>
        <w:widowControl w:val="0"/>
        <w:autoSpaceDE w:val="0"/>
        <w:autoSpaceDN w:val="0"/>
        <w:adjustRightInd w:val="0"/>
        <w:spacing w:after="220" w:line="240" w:lineRule="auto"/>
        <w:ind w:left="567" w:hanging="567"/>
        <w:rPr>
          <w:rFonts w:ascii="Arial" w:hAnsi="Arial" w:cs="Arial"/>
          <w:sz w:val="24"/>
          <w:szCs w:val="24"/>
        </w:rPr>
      </w:pPr>
      <w:r>
        <w:rPr>
          <w:rFonts w:ascii="Arial" w:hAnsi="Arial" w:cs="Arial"/>
          <w:color w:val="000000"/>
        </w:rPr>
        <w:t>36.13 Where any insurance referred to in this Clause 36 and Annex F to Schedule 2 (Required Insurances) is subject to an excess or deductible below which the indemnity from insurers is excluded, the Contractor shall be liable for such excess or deductible.  The Contactor shall not be entitled to recover from the Authority any sum paid by way of excess or deductible under the Required Insurances whether under the terms of this Contract or otherwise.</w:t>
      </w:r>
    </w:p>
    <w:p w:rsidR="00203FEC" w:rsidRDefault="00203FEC" w:rsidP="00F40776">
      <w:pPr>
        <w:widowControl w:val="0"/>
        <w:autoSpaceDE w:val="0"/>
        <w:autoSpaceDN w:val="0"/>
        <w:adjustRightInd w:val="0"/>
        <w:spacing w:after="200" w:line="276" w:lineRule="auto"/>
        <w:ind w:right="114"/>
        <w:rPr>
          <w:rFonts w:ascii="Arial" w:hAnsi="Arial" w:cs="Arial"/>
          <w:b/>
          <w:bCs/>
          <w:color w:val="000000"/>
          <w:sz w:val="28"/>
          <w:szCs w:val="28"/>
        </w:rPr>
      </w:pPr>
      <w:bookmarkStart w:id="76" w:name="_Toc501022445_3"/>
    </w:p>
    <w:p w:rsidR="002E2A12" w:rsidRDefault="002F2B8A" w:rsidP="00F40776">
      <w:pPr>
        <w:widowControl w:val="0"/>
        <w:autoSpaceDE w:val="0"/>
        <w:autoSpaceDN w:val="0"/>
        <w:adjustRightInd w:val="0"/>
        <w:spacing w:after="200" w:line="276" w:lineRule="auto"/>
        <w:ind w:right="114"/>
        <w:rPr>
          <w:rFonts w:ascii="Arial" w:hAnsi="Arial" w:cs="Arial"/>
          <w:sz w:val="24"/>
          <w:szCs w:val="24"/>
        </w:rPr>
      </w:pPr>
      <w:r>
        <w:rPr>
          <w:rFonts w:ascii="Arial" w:hAnsi="Arial" w:cs="Arial"/>
          <w:b/>
          <w:bCs/>
          <w:color w:val="000000"/>
          <w:sz w:val="28"/>
          <w:szCs w:val="28"/>
        </w:rPr>
        <w:t>Deliverables</w:t>
      </w:r>
      <w:bookmarkEnd w:id="76"/>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77" w:name="_Toc501022446_3_1"/>
      <w:r>
        <w:rPr>
          <w:rFonts w:ascii="Arial" w:hAnsi="Arial" w:cs="Arial"/>
          <w:b/>
          <w:bCs/>
          <w:color w:val="000000"/>
        </w:rPr>
        <w:t>Deliverables Note</w:t>
      </w:r>
      <w:bookmarkEnd w:id="77"/>
    </w:p>
    <w:p w:rsidR="002E2A12" w:rsidRDefault="002F2B8A" w:rsidP="00BA0578">
      <w:pPr>
        <w:widowControl w:val="0"/>
        <w:autoSpaceDE w:val="0"/>
        <w:autoSpaceDN w:val="0"/>
        <w:adjustRightInd w:val="0"/>
        <w:spacing w:after="220" w:line="240" w:lineRule="auto"/>
        <w:ind w:left="120"/>
        <w:rPr>
          <w:rFonts w:ascii="Arial" w:hAnsi="Arial" w:cs="Arial"/>
          <w:sz w:val="24"/>
          <w:szCs w:val="24"/>
        </w:rPr>
      </w:pPr>
      <w:r>
        <w:rPr>
          <w:rFonts w:ascii="Arial" w:hAnsi="Arial" w:cs="Arial"/>
          <w:color w:val="000000"/>
        </w:rPr>
        <w:t>This matrix is intended to provide an overview of the parties’ contractual obligations to assist with contract management.  It does not form part of the contract and should not be relied upon to aid interpretation of the contract.  In the event of any conflict, inconsistency or discrepancy between this matrix and the contract, the terms of the contract shall take precedence.</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78" w:name="_Toc501022446_3_2"/>
      <w:r>
        <w:rPr>
          <w:rFonts w:ascii="Arial" w:hAnsi="Arial" w:cs="Arial"/>
          <w:b/>
          <w:bCs/>
          <w:color w:val="000000"/>
        </w:rPr>
        <w:t>Negotiation Deliverables</w:t>
      </w:r>
      <w:bookmarkEnd w:id="78"/>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All Negotiation Deliverables</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2E2A12">
        <w:tc>
          <w:tcPr>
            <w:tcW w:w="190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Responsible Party</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None</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rPr>
                <w:rFonts w:ascii="Arial" w:hAnsi="Arial" w:cs="Arial"/>
                <w:sz w:val="24"/>
                <w:szCs w:val="24"/>
              </w:rPr>
            </w:pPr>
          </w:p>
        </w:tc>
      </w:tr>
    </w:tbl>
    <w:p w:rsidR="002E2A12" w:rsidRDefault="002E2A12" w:rsidP="00BA0578">
      <w:pPr>
        <w:widowControl w:val="0"/>
        <w:autoSpaceDE w:val="0"/>
        <w:autoSpaceDN w:val="0"/>
        <w:adjustRightInd w:val="0"/>
        <w:spacing w:after="200" w:line="276" w:lineRule="auto"/>
        <w:ind w:right="114"/>
        <w:rPr>
          <w:rFonts w:ascii="Arial" w:hAnsi="Arial" w:cs="Arial"/>
          <w:sz w:val="24"/>
          <w:szCs w:val="24"/>
        </w:rPr>
      </w:pP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79" w:name="_Toc501022446_3_3"/>
      <w:r>
        <w:rPr>
          <w:rFonts w:ascii="Arial" w:hAnsi="Arial" w:cs="Arial"/>
          <w:b/>
          <w:bCs/>
          <w:color w:val="000000"/>
        </w:rPr>
        <w:t>Supplier Contractual Deliverables</w:t>
      </w:r>
      <w:bookmarkEnd w:id="79"/>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Supplier Contractual Deliverables</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2E2A12">
        <w:tc>
          <w:tcPr>
            <w:tcW w:w="190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Responsible Party</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647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09/13) Clause - 2 - Submission of Financial Management Information.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Submission of Financial Management Information.</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653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12/14) Clause - 2 - Submission of costs.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Submission of costs.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lastRenderedPageBreak/>
              <w:t xml:space="preserve">Obligation DEFCON 653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12/14) Clause - 3 - Maintain details of costs.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Maintain details of costs.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658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10/17) Clause 3 - Annual CSM Supplier Assurance Questionnaire</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carry out the CSM Supplier Assurance Questionnaire no less than once in each year of this Contract commencing on the first anniversary of completion of the CSM Supplier Assurance Questionnaire;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694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07/18) Clause - 1a - Maintain a Public Stores Account.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Maintain a Public Stores Account.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694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07/18) Clause - 1b - Provide Quarterly report on PSA Holdings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supply to the Authority quarterly reports on the current PSA holdings. At least one report in any twelve-month accounting period or part thereof shall be a reconciled report. This shall be submitted with the Annual Certificate Form AAC 32 as required in DEFSTAN 05-099.</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127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12/14) Clause - 3a - Supply of Estimates of Costs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Supply estimates of the costs of production or performance of the Contractor Deliverables.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513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11/16) Clause - 3 - Notification of any VAT liability other than Standard</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 xml:space="preserve">Notification of the Authority's VAT liability under the Contract when </w:t>
            </w:r>
            <w:proofErr w:type="spellStart"/>
            <w:r>
              <w:rPr>
                <w:rFonts w:ascii="Arial" w:hAnsi="Arial" w:cs="Arial"/>
                <w:color w:val="000000"/>
                <w:sz w:val="18"/>
                <w:szCs w:val="18"/>
              </w:rPr>
              <w:t>liabiity</w:t>
            </w:r>
            <w:proofErr w:type="spellEnd"/>
            <w:r>
              <w:rPr>
                <w:rFonts w:ascii="Arial" w:hAnsi="Arial" w:cs="Arial"/>
                <w:color w:val="000000"/>
                <w:sz w:val="18"/>
                <w:szCs w:val="18"/>
              </w:rPr>
              <w:t xml:space="preserve"> is other than the standard rate of VAT.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528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07/17) Clause - 2 - Consult with Authority on Licensing</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129J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11/16) Clause - 1 - The Use of The Electronic Business Delivery Form</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Use of the electronic business delivery form for all deliveries of Articles and performance of Services.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643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12/14) Clause - 3a - Maintain a record of costs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Maintain a record of costs.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659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10/17) Clause - 5 - Maintain a record demonstrating MOD compliance with Def Stan 05-138</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Maintain a record of MOD Identifiable Information and documents to demonstrate compliance with Def Stan 05-138.</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76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12/06) Clause - 6 - Submit </w:t>
            </w:r>
            <w:r>
              <w:rPr>
                <w:rFonts w:ascii="Arial" w:hAnsi="Arial" w:cs="Arial"/>
                <w:color w:val="000000"/>
                <w:sz w:val="18"/>
                <w:szCs w:val="18"/>
              </w:rPr>
              <w:lastRenderedPageBreak/>
              <w:t>list of representatives who may enter a Government Establishment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lastRenderedPageBreak/>
              <w:t xml:space="preserve">Submission of list of Representatives who may need to enter a Government Establishment </w:t>
            </w:r>
            <w:r>
              <w:rPr>
                <w:rFonts w:ascii="Arial" w:hAnsi="Arial" w:cs="Arial"/>
                <w:color w:val="000000"/>
                <w:sz w:val="18"/>
                <w:szCs w:val="18"/>
              </w:rPr>
              <w:lastRenderedPageBreak/>
              <w:t>in connection with work under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605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06/14) Clause - 1 - Submission of Financial Reports.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Submission of Financial Reports.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609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06/14) Clause - 1 - Reminder to maintain records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Maintenance of records.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611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02/16) Clause - 3 - Report of any defects, deficiencies or discrepancies.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Report of any defects, deficiencies or discrepancies.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611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02/16) Clause - 12 - Open and maintain a Public Store Account.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Open and maintain a Public Store Account.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611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02/16) Clause - 14 - Provision of a list of Issued Property held at end of contract.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Provision of a list of Issued Property held at end of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604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06/14) Clause - 1 - Submission of Progress Reports.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Adjust as necessary to reflect the terms of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642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06/14) Clause - 3 - Minutes to be sent within 2 weeks of meeting.</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Minutes to be sent within 2 weeks of meeting.</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528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07/17) Clause 12 - Notify authority of any deliverable is subject to a non UK export license or control that imposes restrictions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 xml:space="preserve">"identify whether any Contractor Deliverable is subject </w:t>
            </w:r>
            <w:proofErr w:type="spellStart"/>
            <w:proofErr w:type="gramStart"/>
            <w:r>
              <w:rPr>
                <w:rFonts w:ascii="Arial" w:hAnsi="Arial" w:cs="Arial"/>
                <w:color w:val="000000"/>
                <w:sz w:val="18"/>
                <w:szCs w:val="18"/>
              </w:rPr>
              <w:t>to:a</w:t>
            </w:r>
            <w:proofErr w:type="spellEnd"/>
            <w:proofErr w:type="gramEnd"/>
            <w:r>
              <w:rPr>
                <w:rFonts w:ascii="Arial" w:hAnsi="Arial" w:cs="Arial"/>
                <w:color w:val="000000"/>
                <w:sz w:val="18"/>
                <w:szCs w:val="18"/>
              </w:rPr>
              <w:t xml:space="preserve"> non-UK export licence, authorisation or exemption; or</w:t>
            </w:r>
            <w:r>
              <w:rPr>
                <w:rFonts w:ascii="Arial" w:hAnsi="Arial" w:cs="Arial"/>
                <w:sz w:val="24"/>
                <w:szCs w:val="24"/>
              </w:rPr>
              <w:br/>
            </w:r>
            <w:r>
              <w:rPr>
                <w:rFonts w:ascii="Arial" w:hAnsi="Arial" w:cs="Arial"/>
                <w:color w:val="000000"/>
                <w:sz w:val="18"/>
                <w:szCs w:val="18"/>
              </w:rPr>
              <w:t>any other related transfer or export control that imposes restrictions"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528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05/12) Clause - 11 - Summarise expected import and export licences and restrictions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Summary of expected licences and restrictions.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532B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05/18) Clause - 9 - Contractor to maintain record of the number of Data Subject Requests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Record to be maintained of the number of Data Subject Requests and to be supplied to the MOD on request.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lastRenderedPageBreak/>
              <w:t>Obligation DEFCON 566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10/16) Clause - 1 - Notification of any intended, planned or actual change in control of Contractor</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Notification of any intended, planned or actual change in control.</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620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05/17) Clause - 3 - Delivery of a Contractor Change Proposal</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Delivery of a Contractor Change Proposal.</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621A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06/97) Clause - 1 - Application for transport instructions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Application for transport instructions.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624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11/13) Clause - 3 - Notification that Asbestos may be incorporated into Articles/materials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Notification that Asbestos may be incorporated into Articles/materials.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630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02/18) Clause - 2 - Contractor shall not withdraw from nor amend standing offers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Contractor shall not withdraw from or amend standing offers.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KPI 1 - Standard Collection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KPI 1 – Standard Collection Lot 1</w:t>
            </w:r>
            <w:r>
              <w:rPr>
                <w:rFonts w:ascii="Arial" w:hAnsi="Arial" w:cs="Arial"/>
                <w:sz w:val="24"/>
                <w:szCs w:val="24"/>
              </w:rPr>
              <w:br/>
            </w:r>
            <w:r>
              <w:rPr>
                <w:rFonts w:ascii="Arial" w:hAnsi="Arial" w:cs="Arial"/>
                <w:sz w:val="24"/>
                <w:szCs w:val="24"/>
              </w:rPr>
              <w:br/>
            </w:r>
            <w:r>
              <w:rPr>
                <w:rFonts w:ascii="Arial" w:hAnsi="Arial" w:cs="Arial"/>
                <w:color w:val="000000"/>
                <w:sz w:val="18"/>
                <w:szCs w:val="18"/>
              </w:rPr>
              <w:t>I.</w:t>
            </w:r>
            <w:r>
              <w:rPr>
                <w:rFonts w:ascii="Arial" w:hAnsi="Arial" w:cs="Arial"/>
                <w:color w:val="000000"/>
                <w:sz w:val="18"/>
                <w:szCs w:val="18"/>
              </w:rPr>
              <w:tab/>
              <w:t>On receipt of Routine Task documentation, the Contractor shall agree a time and date for collection of declared products with the relevant point of contact. Unless otherwise agreed, such Collection and Removal of Scrap Metal Assets from MoD and Non-MoD locations in the UK shall be completed within ten (10) Business Days of receiving the authorised Task.</w:t>
            </w:r>
            <w:r>
              <w:rPr>
                <w:rFonts w:ascii="Arial" w:hAnsi="Arial" w:cs="Arial"/>
                <w:sz w:val="24"/>
                <w:szCs w:val="24"/>
              </w:rPr>
              <w:br/>
            </w:r>
            <w:r>
              <w:rPr>
                <w:rFonts w:ascii="Arial" w:hAnsi="Arial" w:cs="Arial"/>
                <w:sz w:val="24"/>
                <w:szCs w:val="24"/>
              </w:rPr>
              <w:br/>
            </w:r>
            <w:r>
              <w:rPr>
                <w:rFonts w:ascii="Arial" w:hAnsi="Arial" w:cs="Arial"/>
                <w:color w:val="000000"/>
                <w:sz w:val="18"/>
                <w:szCs w:val="18"/>
              </w:rPr>
              <w:t>II.</w:t>
            </w:r>
            <w:r>
              <w:rPr>
                <w:rFonts w:ascii="Arial" w:hAnsi="Arial" w:cs="Arial"/>
                <w:color w:val="000000"/>
                <w:sz w:val="18"/>
                <w:szCs w:val="18"/>
              </w:rPr>
              <w:tab/>
              <w:t>An incident shall be considered as a failure if the Contractor fails to respond to the Authority’s Collection requirements within ten (10) Business Days or another agreed timescale.</w:t>
            </w:r>
            <w:r>
              <w:rPr>
                <w:rFonts w:ascii="Arial" w:hAnsi="Arial" w:cs="Arial"/>
                <w:sz w:val="24"/>
                <w:szCs w:val="24"/>
              </w:rPr>
              <w:br/>
            </w:r>
            <w:r>
              <w:rPr>
                <w:rFonts w:ascii="Arial" w:hAnsi="Arial" w:cs="Arial"/>
                <w:sz w:val="24"/>
                <w:szCs w:val="24"/>
              </w:rPr>
              <w:br/>
            </w:r>
            <w:r>
              <w:rPr>
                <w:rFonts w:ascii="Arial" w:hAnsi="Arial" w:cs="Arial"/>
                <w:color w:val="000000"/>
                <w:sz w:val="18"/>
                <w:szCs w:val="18"/>
              </w:rPr>
              <w:t>III.</w:t>
            </w:r>
            <w:r>
              <w:rPr>
                <w:rFonts w:ascii="Arial" w:hAnsi="Arial" w:cs="Arial"/>
                <w:color w:val="000000"/>
                <w:sz w:val="18"/>
                <w:szCs w:val="18"/>
              </w:rPr>
              <w:tab/>
              <w:t>Any such failure shall attract a Service Credit of £400 for each failure.</w:t>
            </w:r>
            <w:r>
              <w:rPr>
                <w:rFonts w:ascii="Arial" w:hAnsi="Arial" w:cs="Arial"/>
                <w:sz w:val="24"/>
                <w:szCs w:val="24"/>
              </w:rPr>
              <w:br/>
            </w:r>
            <w:r>
              <w:rPr>
                <w:rFonts w:ascii="Arial" w:hAnsi="Arial" w:cs="Arial"/>
                <w:sz w:val="24"/>
                <w:szCs w:val="24"/>
              </w:rPr>
              <w:br/>
            </w:r>
            <w:r>
              <w:rPr>
                <w:rFonts w:ascii="Arial" w:hAnsi="Arial" w:cs="Arial"/>
                <w:color w:val="000000"/>
                <w:sz w:val="18"/>
                <w:szCs w:val="18"/>
              </w:rPr>
              <w:t>95% Performance Target Metric, to be measured over one month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KPI 2 - Payment of Sales Receipts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 xml:space="preserve">KPI 2 – Payment of Sales Receipts </w:t>
            </w:r>
            <w:r>
              <w:rPr>
                <w:rFonts w:ascii="Arial" w:hAnsi="Arial" w:cs="Arial"/>
                <w:sz w:val="24"/>
                <w:szCs w:val="24"/>
              </w:rPr>
              <w:br/>
            </w:r>
            <w:r>
              <w:rPr>
                <w:rFonts w:ascii="Arial" w:hAnsi="Arial" w:cs="Arial"/>
                <w:sz w:val="24"/>
                <w:szCs w:val="24"/>
              </w:rPr>
              <w:br/>
            </w:r>
            <w:r>
              <w:rPr>
                <w:rFonts w:ascii="Arial" w:hAnsi="Arial" w:cs="Arial"/>
                <w:color w:val="000000"/>
                <w:sz w:val="18"/>
                <w:szCs w:val="18"/>
              </w:rPr>
              <w:t>I.</w:t>
            </w:r>
            <w:r>
              <w:rPr>
                <w:rFonts w:ascii="Arial" w:hAnsi="Arial" w:cs="Arial"/>
                <w:color w:val="000000"/>
                <w:sz w:val="18"/>
                <w:szCs w:val="18"/>
              </w:rPr>
              <w:tab/>
              <w:t xml:space="preserve">Payment to the Authority by the 1st Business Day after the end of each calendar month the Authority’s agreed percentage of </w:t>
            </w:r>
            <w:r>
              <w:rPr>
                <w:rFonts w:ascii="Arial" w:hAnsi="Arial" w:cs="Arial"/>
                <w:color w:val="000000"/>
                <w:sz w:val="18"/>
                <w:szCs w:val="18"/>
              </w:rPr>
              <w:lastRenderedPageBreak/>
              <w:t>sale receipts received in that calendar month.</w:t>
            </w:r>
            <w:r>
              <w:rPr>
                <w:rFonts w:ascii="Arial" w:hAnsi="Arial" w:cs="Arial"/>
                <w:sz w:val="24"/>
                <w:szCs w:val="24"/>
              </w:rPr>
              <w:br/>
            </w:r>
            <w:r>
              <w:rPr>
                <w:rFonts w:ascii="Arial" w:hAnsi="Arial" w:cs="Arial"/>
                <w:sz w:val="24"/>
                <w:szCs w:val="24"/>
              </w:rPr>
              <w:br/>
            </w:r>
            <w:r>
              <w:rPr>
                <w:rFonts w:ascii="Arial" w:hAnsi="Arial" w:cs="Arial"/>
                <w:color w:val="000000"/>
                <w:sz w:val="18"/>
                <w:szCs w:val="18"/>
              </w:rPr>
              <w:t>II.</w:t>
            </w:r>
            <w:r>
              <w:rPr>
                <w:rFonts w:ascii="Arial" w:hAnsi="Arial" w:cs="Arial"/>
                <w:color w:val="000000"/>
                <w:sz w:val="18"/>
                <w:szCs w:val="18"/>
              </w:rPr>
              <w:tab/>
              <w:t>An incident shall be considered as a failure if the Contractor fails to submit the relevant payment of the percentage return of Sales Receipts within the agreed timescale or submits a lower inaccurate payment than that due.</w:t>
            </w:r>
            <w:r>
              <w:rPr>
                <w:rFonts w:ascii="Arial" w:hAnsi="Arial" w:cs="Arial"/>
                <w:sz w:val="24"/>
                <w:szCs w:val="24"/>
              </w:rPr>
              <w:br/>
            </w:r>
            <w:r>
              <w:rPr>
                <w:rFonts w:ascii="Arial" w:hAnsi="Arial" w:cs="Arial"/>
                <w:sz w:val="24"/>
                <w:szCs w:val="24"/>
              </w:rPr>
              <w:br/>
            </w:r>
            <w:r>
              <w:rPr>
                <w:rFonts w:ascii="Arial" w:hAnsi="Arial" w:cs="Arial"/>
                <w:sz w:val="24"/>
                <w:szCs w:val="24"/>
              </w:rPr>
              <w:br/>
            </w:r>
            <w:r>
              <w:rPr>
                <w:rFonts w:ascii="Arial" w:hAnsi="Arial" w:cs="Arial"/>
                <w:color w:val="000000"/>
                <w:sz w:val="18"/>
                <w:szCs w:val="18"/>
              </w:rPr>
              <w:t>III.</w:t>
            </w:r>
            <w:r>
              <w:rPr>
                <w:rFonts w:ascii="Arial" w:hAnsi="Arial" w:cs="Arial"/>
                <w:color w:val="000000"/>
                <w:sz w:val="18"/>
                <w:szCs w:val="18"/>
              </w:rPr>
              <w:tab/>
              <w:t xml:space="preserve">Any such failure shall attract a Service Credit of £1,000 for each failure. </w:t>
            </w:r>
            <w:r>
              <w:rPr>
                <w:rFonts w:ascii="Arial" w:hAnsi="Arial" w:cs="Arial"/>
                <w:sz w:val="24"/>
                <w:szCs w:val="24"/>
              </w:rPr>
              <w:br/>
            </w:r>
            <w:r>
              <w:rPr>
                <w:rFonts w:ascii="Arial" w:hAnsi="Arial" w:cs="Arial"/>
                <w:sz w:val="24"/>
                <w:szCs w:val="24"/>
              </w:rPr>
              <w:br/>
            </w:r>
            <w:r>
              <w:rPr>
                <w:rFonts w:ascii="Arial" w:hAnsi="Arial" w:cs="Arial"/>
                <w:color w:val="000000"/>
                <w:sz w:val="18"/>
                <w:szCs w:val="18"/>
              </w:rPr>
              <w:t>100% Performance Target Metric</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KPI 3 - Management Information Reports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KPI 3 – Management Information Reports</w:t>
            </w:r>
            <w:r>
              <w:rPr>
                <w:rFonts w:ascii="Arial" w:hAnsi="Arial" w:cs="Arial"/>
                <w:sz w:val="24"/>
                <w:szCs w:val="24"/>
              </w:rPr>
              <w:br/>
            </w:r>
            <w:r>
              <w:rPr>
                <w:rFonts w:ascii="Arial" w:hAnsi="Arial" w:cs="Arial"/>
                <w:sz w:val="24"/>
                <w:szCs w:val="24"/>
              </w:rPr>
              <w:br/>
            </w:r>
            <w:r>
              <w:rPr>
                <w:rFonts w:ascii="Arial" w:hAnsi="Arial" w:cs="Arial"/>
                <w:color w:val="000000"/>
                <w:sz w:val="18"/>
                <w:szCs w:val="18"/>
              </w:rPr>
              <w:t>I.</w:t>
            </w:r>
            <w:r>
              <w:rPr>
                <w:rFonts w:ascii="Arial" w:hAnsi="Arial" w:cs="Arial"/>
                <w:color w:val="000000"/>
                <w:sz w:val="18"/>
                <w:szCs w:val="18"/>
              </w:rPr>
              <w:tab/>
              <w:t>Provide accurate and complete Management Information reports under Items 2.1 to 2.6 of the Schedule of Requirements, to be received by the 1st Business Day of each calendar month or as specified against the individual report.</w:t>
            </w:r>
            <w:r>
              <w:rPr>
                <w:rFonts w:ascii="Arial" w:hAnsi="Arial" w:cs="Arial"/>
                <w:sz w:val="24"/>
                <w:szCs w:val="24"/>
              </w:rPr>
              <w:br/>
            </w:r>
            <w:r>
              <w:rPr>
                <w:rFonts w:ascii="Arial" w:hAnsi="Arial" w:cs="Arial"/>
                <w:sz w:val="24"/>
                <w:szCs w:val="24"/>
              </w:rPr>
              <w:br/>
            </w:r>
            <w:r>
              <w:rPr>
                <w:rFonts w:ascii="Arial" w:hAnsi="Arial" w:cs="Arial"/>
                <w:color w:val="000000"/>
                <w:sz w:val="18"/>
                <w:szCs w:val="18"/>
              </w:rPr>
              <w:t>II.</w:t>
            </w:r>
            <w:r>
              <w:rPr>
                <w:rFonts w:ascii="Arial" w:hAnsi="Arial" w:cs="Arial"/>
                <w:color w:val="000000"/>
                <w:sz w:val="18"/>
                <w:szCs w:val="18"/>
              </w:rPr>
              <w:tab/>
              <w:t>An incident shall be considered as a failure if the Contractor fails to submit any of the Management Information reports under Items 2.1 to 2.7 of the Schedule of Requirements within the stated timescales. Any report submitted which contains inaccuracy will be deemed not to have been submitted.</w:t>
            </w:r>
            <w:r>
              <w:rPr>
                <w:rFonts w:ascii="Arial" w:hAnsi="Arial" w:cs="Arial"/>
                <w:sz w:val="24"/>
                <w:szCs w:val="24"/>
              </w:rPr>
              <w:br/>
            </w:r>
            <w:r>
              <w:rPr>
                <w:rFonts w:ascii="Arial" w:hAnsi="Arial" w:cs="Arial"/>
                <w:sz w:val="24"/>
                <w:szCs w:val="24"/>
              </w:rPr>
              <w:br/>
            </w:r>
            <w:r>
              <w:rPr>
                <w:rFonts w:ascii="Arial" w:hAnsi="Arial" w:cs="Arial"/>
                <w:color w:val="000000"/>
                <w:sz w:val="18"/>
                <w:szCs w:val="18"/>
              </w:rPr>
              <w:t>III. Any such failure shall attract a Service Credit of £1,000 for each individual report not submitted on time.</w:t>
            </w:r>
            <w:r>
              <w:rPr>
                <w:rFonts w:ascii="Arial" w:hAnsi="Arial" w:cs="Arial"/>
                <w:sz w:val="24"/>
                <w:szCs w:val="24"/>
              </w:rPr>
              <w:br/>
            </w:r>
            <w:r>
              <w:rPr>
                <w:rFonts w:ascii="Arial" w:hAnsi="Arial" w:cs="Arial"/>
                <w:sz w:val="24"/>
                <w:szCs w:val="24"/>
              </w:rPr>
              <w:br/>
            </w:r>
            <w:r>
              <w:rPr>
                <w:rFonts w:ascii="Arial" w:hAnsi="Arial" w:cs="Arial"/>
                <w:color w:val="000000"/>
                <w:sz w:val="18"/>
                <w:szCs w:val="18"/>
              </w:rPr>
              <w:t>100% Performance Target Metric</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KPI 4 - GRIEF / Discrepancy Forms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KPI 4 – GRIEF / Discrepancy Forms</w:t>
            </w:r>
            <w:r>
              <w:rPr>
                <w:rFonts w:ascii="Arial" w:hAnsi="Arial" w:cs="Arial"/>
                <w:sz w:val="24"/>
                <w:szCs w:val="24"/>
              </w:rPr>
              <w:br/>
            </w:r>
            <w:r>
              <w:rPr>
                <w:rFonts w:ascii="Arial" w:hAnsi="Arial" w:cs="Arial"/>
                <w:sz w:val="24"/>
                <w:szCs w:val="24"/>
              </w:rPr>
              <w:br/>
            </w:r>
            <w:r>
              <w:rPr>
                <w:rFonts w:ascii="Arial" w:hAnsi="Arial" w:cs="Arial"/>
                <w:color w:val="000000"/>
                <w:sz w:val="18"/>
                <w:szCs w:val="18"/>
              </w:rPr>
              <w:t>I.</w:t>
            </w:r>
            <w:r>
              <w:rPr>
                <w:rFonts w:ascii="Arial" w:hAnsi="Arial" w:cs="Arial"/>
                <w:color w:val="000000"/>
                <w:sz w:val="18"/>
                <w:szCs w:val="18"/>
              </w:rPr>
              <w:tab/>
              <w:t>Submit to the Authority all Goods Received in Error Forms (GRIEF) and Discrepancy Forms within ten (10) Business Days of erroneous receipt or discrepancies in receipt of the subject Scrap Metal Assets.</w:t>
            </w:r>
            <w:r>
              <w:rPr>
                <w:rFonts w:ascii="Arial" w:hAnsi="Arial" w:cs="Arial"/>
                <w:sz w:val="24"/>
                <w:szCs w:val="24"/>
              </w:rPr>
              <w:br/>
            </w:r>
            <w:r>
              <w:rPr>
                <w:rFonts w:ascii="Arial" w:hAnsi="Arial" w:cs="Arial"/>
                <w:sz w:val="24"/>
                <w:szCs w:val="24"/>
              </w:rPr>
              <w:br/>
            </w:r>
            <w:r>
              <w:rPr>
                <w:rFonts w:ascii="Arial" w:hAnsi="Arial" w:cs="Arial"/>
                <w:color w:val="000000"/>
                <w:sz w:val="18"/>
                <w:szCs w:val="18"/>
              </w:rPr>
              <w:t>II.</w:t>
            </w:r>
            <w:r>
              <w:rPr>
                <w:rFonts w:ascii="Arial" w:hAnsi="Arial" w:cs="Arial"/>
                <w:color w:val="000000"/>
                <w:sz w:val="18"/>
                <w:szCs w:val="18"/>
              </w:rPr>
              <w:tab/>
              <w:t>An incident shall be considered as a failure if the Contractor fails to submit a GRIEF or Discrepancy Form within the stated timescales.</w:t>
            </w:r>
            <w:r>
              <w:rPr>
                <w:rFonts w:ascii="Arial" w:hAnsi="Arial" w:cs="Arial"/>
                <w:sz w:val="24"/>
                <w:szCs w:val="24"/>
              </w:rPr>
              <w:br/>
            </w:r>
            <w:r>
              <w:rPr>
                <w:rFonts w:ascii="Arial" w:hAnsi="Arial" w:cs="Arial"/>
                <w:sz w:val="24"/>
                <w:szCs w:val="24"/>
              </w:rPr>
              <w:lastRenderedPageBreak/>
              <w:br/>
            </w:r>
            <w:r>
              <w:rPr>
                <w:rFonts w:ascii="Arial" w:hAnsi="Arial" w:cs="Arial"/>
                <w:color w:val="000000"/>
                <w:sz w:val="18"/>
                <w:szCs w:val="18"/>
              </w:rPr>
              <w:t>III.</w:t>
            </w:r>
            <w:r>
              <w:rPr>
                <w:rFonts w:ascii="Arial" w:hAnsi="Arial" w:cs="Arial"/>
                <w:color w:val="000000"/>
                <w:sz w:val="18"/>
                <w:szCs w:val="18"/>
              </w:rPr>
              <w:tab/>
              <w:t xml:space="preserve">Any such failure shall potentially invalidate the Contractor from submitting a claim as detailed in Condition 16.3. </w:t>
            </w:r>
            <w:r>
              <w:rPr>
                <w:rFonts w:ascii="Arial" w:hAnsi="Arial" w:cs="Arial"/>
                <w:sz w:val="24"/>
                <w:szCs w:val="24"/>
              </w:rPr>
              <w:br/>
            </w:r>
            <w:r>
              <w:rPr>
                <w:rFonts w:ascii="Arial" w:hAnsi="Arial" w:cs="Arial"/>
                <w:sz w:val="24"/>
                <w:szCs w:val="24"/>
              </w:rPr>
              <w:br/>
            </w:r>
            <w:r>
              <w:rPr>
                <w:rFonts w:ascii="Arial" w:hAnsi="Arial" w:cs="Arial"/>
                <w:color w:val="000000"/>
                <w:sz w:val="18"/>
                <w:szCs w:val="18"/>
              </w:rPr>
              <w:t>90% Performance Target Metric</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KPI 5 - Quotations for Redundant Asset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KPI 5 – Quotations for Redundant Asset Tasks Lot 2</w:t>
            </w:r>
            <w:r>
              <w:rPr>
                <w:rFonts w:ascii="Arial" w:hAnsi="Arial" w:cs="Arial"/>
                <w:sz w:val="24"/>
                <w:szCs w:val="24"/>
              </w:rPr>
              <w:br/>
            </w:r>
            <w:r>
              <w:rPr>
                <w:rFonts w:ascii="Arial" w:hAnsi="Arial" w:cs="Arial"/>
                <w:sz w:val="24"/>
                <w:szCs w:val="24"/>
              </w:rPr>
              <w:br/>
            </w:r>
            <w:r>
              <w:rPr>
                <w:rFonts w:ascii="Arial" w:hAnsi="Arial" w:cs="Arial"/>
                <w:color w:val="000000"/>
                <w:sz w:val="18"/>
                <w:szCs w:val="18"/>
              </w:rPr>
              <w:t>I.</w:t>
            </w:r>
            <w:r>
              <w:rPr>
                <w:rFonts w:ascii="Arial" w:hAnsi="Arial" w:cs="Arial"/>
                <w:color w:val="000000"/>
                <w:sz w:val="18"/>
                <w:szCs w:val="18"/>
              </w:rPr>
              <w:tab/>
              <w:t>For all Redundant Asset Tasks, submit quotations to the Authority within ten (10) Business Days of receipt, or other timescale agreed by the Authority.</w:t>
            </w:r>
            <w:r>
              <w:rPr>
                <w:rFonts w:ascii="Arial" w:hAnsi="Arial" w:cs="Arial"/>
                <w:sz w:val="24"/>
                <w:szCs w:val="24"/>
              </w:rPr>
              <w:br/>
            </w:r>
            <w:r>
              <w:rPr>
                <w:rFonts w:ascii="Arial" w:hAnsi="Arial" w:cs="Arial"/>
                <w:sz w:val="24"/>
                <w:szCs w:val="24"/>
              </w:rPr>
              <w:br/>
            </w:r>
            <w:r>
              <w:rPr>
                <w:rFonts w:ascii="Arial" w:hAnsi="Arial" w:cs="Arial"/>
                <w:color w:val="000000"/>
                <w:sz w:val="18"/>
                <w:szCs w:val="18"/>
              </w:rPr>
              <w:t>II.</w:t>
            </w:r>
            <w:r>
              <w:rPr>
                <w:rFonts w:ascii="Arial" w:hAnsi="Arial" w:cs="Arial"/>
                <w:color w:val="000000"/>
                <w:sz w:val="18"/>
                <w:szCs w:val="18"/>
              </w:rPr>
              <w:tab/>
              <w:t xml:space="preserve">An incident shall be considered as a failure if the Contractor fails to submit a quotation within ten (10) Business Days or another agreed timescale. </w:t>
            </w:r>
            <w:r>
              <w:rPr>
                <w:rFonts w:ascii="Arial" w:hAnsi="Arial" w:cs="Arial"/>
                <w:sz w:val="24"/>
                <w:szCs w:val="24"/>
              </w:rPr>
              <w:br/>
            </w:r>
            <w:r>
              <w:rPr>
                <w:rFonts w:ascii="Arial" w:hAnsi="Arial" w:cs="Arial"/>
                <w:sz w:val="24"/>
                <w:szCs w:val="24"/>
              </w:rPr>
              <w:br/>
            </w:r>
            <w:r>
              <w:rPr>
                <w:rFonts w:ascii="Arial" w:hAnsi="Arial" w:cs="Arial"/>
                <w:color w:val="000000"/>
                <w:sz w:val="18"/>
                <w:szCs w:val="18"/>
              </w:rPr>
              <w:t>III.</w:t>
            </w:r>
            <w:r>
              <w:rPr>
                <w:rFonts w:ascii="Arial" w:hAnsi="Arial" w:cs="Arial"/>
                <w:color w:val="000000"/>
                <w:sz w:val="18"/>
                <w:szCs w:val="18"/>
              </w:rPr>
              <w:tab/>
              <w:t xml:space="preserve">Any such failure shall attract a Service Credit of £1,000 for each quotation not supplied on time. </w:t>
            </w:r>
            <w:r>
              <w:rPr>
                <w:rFonts w:ascii="Arial" w:hAnsi="Arial" w:cs="Arial"/>
                <w:sz w:val="24"/>
                <w:szCs w:val="24"/>
              </w:rPr>
              <w:br/>
            </w:r>
            <w:r>
              <w:rPr>
                <w:rFonts w:ascii="Arial" w:hAnsi="Arial" w:cs="Arial"/>
                <w:sz w:val="24"/>
                <w:szCs w:val="24"/>
              </w:rPr>
              <w:br/>
            </w:r>
            <w:r>
              <w:rPr>
                <w:rFonts w:ascii="Arial" w:hAnsi="Arial" w:cs="Arial"/>
                <w:color w:val="000000"/>
                <w:sz w:val="18"/>
                <w:szCs w:val="18"/>
              </w:rPr>
              <w:t>100% Performance Target Metric</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Supplier Organization</w:t>
            </w:r>
          </w:p>
        </w:tc>
      </w:tr>
    </w:tbl>
    <w:p w:rsidR="002E2A12" w:rsidRDefault="002E2A12" w:rsidP="00BA0578">
      <w:pPr>
        <w:widowControl w:val="0"/>
        <w:autoSpaceDE w:val="0"/>
        <w:autoSpaceDN w:val="0"/>
        <w:adjustRightInd w:val="0"/>
        <w:spacing w:after="200" w:line="276" w:lineRule="auto"/>
        <w:ind w:right="114"/>
        <w:rPr>
          <w:rFonts w:ascii="Arial" w:hAnsi="Arial" w:cs="Arial"/>
          <w:sz w:val="24"/>
          <w:szCs w:val="24"/>
        </w:rPr>
      </w:pP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80" w:name="_Toc501022446_3_4"/>
      <w:r>
        <w:rPr>
          <w:rFonts w:ascii="Arial" w:hAnsi="Arial" w:cs="Arial"/>
          <w:b/>
          <w:bCs/>
          <w:color w:val="000000"/>
        </w:rPr>
        <w:t>Buyer Contractual Deliverables</w:t>
      </w:r>
      <w:bookmarkEnd w:id="80"/>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Buyer Contractual Deliverables</w:t>
      </w:r>
    </w:p>
    <w:p w:rsidR="002E2A12" w:rsidRDefault="002E2A12">
      <w:pPr>
        <w:widowControl w:val="0"/>
        <w:autoSpaceDE w:val="0"/>
        <w:autoSpaceDN w:val="0"/>
        <w:adjustRightInd w:val="0"/>
        <w:spacing w:after="0" w:line="240" w:lineRule="auto"/>
        <w:ind w:left="120"/>
        <w:rPr>
          <w:rFonts w:ascii="Arial" w:hAnsi="Arial" w:cs="Arial"/>
          <w:color w:val="000000"/>
        </w:rPr>
      </w:pPr>
    </w:p>
    <w:p w:rsidR="002E2A12" w:rsidRDefault="002E2A12">
      <w:pPr>
        <w:widowControl w:val="0"/>
        <w:autoSpaceDE w:val="0"/>
        <w:autoSpaceDN w:val="0"/>
        <w:adjustRightInd w:val="0"/>
        <w:spacing w:after="0" w:line="240" w:lineRule="auto"/>
        <w:ind w:left="120"/>
        <w:rPr>
          <w:rFonts w:ascii="Arial" w:hAnsi="Arial" w:cs="Arial"/>
          <w:color w:val="000000"/>
        </w:rPr>
      </w:pP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2E2A12">
        <w:tc>
          <w:tcPr>
            <w:tcW w:w="190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Responsible Party</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658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10/17) Clause 2 - Inform Contractor of Cyber Risk Level</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 xml:space="preserve">Where the Contractor has not already been notified of the Cyber Risk level prior to the date of this </w:t>
            </w:r>
            <w:r w:rsidR="00F40776">
              <w:rPr>
                <w:rFonts w:ascii="Arial" w:hAnsi="Arial" w:cs="Arial"/>
                <w:color w:val="000000"/>
                <w:sz w:val="18"/>
                <w:szCs w:val="18"/>
              </w:rPr>
              <w:t>Contract.</w:t>
            </w:r>
            <w:r>
              <w:rPr>
                <w:rFonts w:ascii="Arial" w:hAnsi="Arial" w:cs="Arial"/>
                <w:color w:val="000000"/>
                <w:sz w:val="18"/>
                <w:szCs w:val="18"/>
              </w:rPr>
              <w:t xml:space="preserve">  Provide notification of the relevant Cyber Risk level and the appropriate Cyber Security Instructions to the Contractor</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76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12/06) Clause - 7 - Provision of Passes for approved Reps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Provision of passes for those Representatives who are approved.</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531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11/14) Clause - 7 - Establish Confidentiality Agreement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Confidentiality agreement to be put in place prior to any disclosure of information.</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 xml:space="preserve">Obligation DEFCON 528 </w:t>
            </w:r>
            <w:proofErr w:type="gramStart"/>
            <w:r>
              <w:rPr>
                <w:rFonts w:ascii="Arial" w:hAnsi="Arial" w:cs="Arial"/>
                <w:color w:val="000000"/>
                <w:sz w:val="18"/>
                <w:szCs w:val="18"/>
              </w:rPr>
              <w:t xml:space="preserve">( </w:t>
            </w:r>
            <w:proofErr w:type="spellStart"/>
            <w:r>
              <w:rPr>
                <w:rFonts w:ascii="Arial" w:hAnsi="Arial" w:cs="Arial"/>
                <w:color w:val="000000"/>
                <w:sz w:val="18"/>
                <w:szCs w:val="18"/>
              </w:rPr>
              <w:t>Edn</w:t>
            </w:r>
            <w:proofErr w:type="spellEnd"/>
            <w:proofErr w:type="gramEnd"/>
            <w:r>
              <w:rPr>
                <w:rFonts w:ascii="Arial" w:hAnsi="Arial" w:cs="Arial"/>
                <w:color w:val="000000"/>
                <w:sz w:val="18"/>
                <w:szCs w:val="18"/>
              </w:rPr>
              <w:t xml:space="preserve"> 07/17) Clause 19 - identify any export control restrictions applying to materiel to be provided to the Contractor as GFA</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Identify any export control restrictions applying to materiel to be provided to the Contractor as GFA and provide a completed DEFFORM 528</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530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12/14) </w:t>
            </w:r>
            <w:r>
              <w:rPr>
                <w:rFonts w:ascii="Arial" w:hAnsi="Arial" w:cs="Arial"/>
                <w:color w:val="000000"/>
                <w:sz w:val="18"/>
                <w:szCs w:val="18"/>
              </w:rPr>
              <w:lastRenderedPageBreak/>
              <w:t xml:space="preserve">Clause - 3 - Initiation of arbitration via </w:t>
            </w:r>
            <w:proofErr w:type="spellStart"/>
            <w:r>
              <w:rPr>
                <w:rFonts w:ascii="Arial" w:hAnsi="Arial" w:cs="Arial"/>
                <w:color w:val="000000"/>
                <w:sz w:val="18"/>
                <w:szCs w:val="18"/>
              </w:rPr>
              <w:t>abritration</w:t>
            </w:r>
            <w:proofErr w:type="spellEnd"/>
            <w:r>
              <w:rPr>
                <w:rFonts w:ascii="Arial" w:hAnsi="Arial" w:cs="Arial"/>
                <w:color w:val="000000"/>
                <w:sz w:val="18"/>
                <w:szCs w:val="18"/>
              </w:rPr>
              <w:t xml:space="preserve"> notice under English Law</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lastRenderedPageBreak/>
              <w:t xml:space="preserve">Initiation of arbitration to be made by submission of written Notice of </w:t>
            </w:r>
            <w:r>
              <w:rPr>
                <w:rFonts w:ascii="Arial" w:hAnsi="Arial" w:cs="Arial"/>
                <w:color w:val="000000"/>
                <w:sz w:val="18"/>
                <w:szCs w:val="18"/>
              </w:rPr>
              <w:lastRenderedPageBreak/>
              <w:t>Arbitration.</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530A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12/14) Clause - 3 - Initiation of arbitration via </w:t>
            </w:r>
            <w:proofErr w:type="spellStart"/>
            <w:r>
              <w:rPr>
                <w:rFonts w:ascii="Arial" w:hAnsi="Arial" w:cs="Arial"/>
                <w:color w:val="000000"/>
                <w:sz w:val="18"/>
                <w:szCs w:val="18"/>
              </w:rPr>
              <w:t>abritration</w:t>
            </w:r>
            <w:proofErr w:type="spellEnd"/>
            <w:r>
              <w:rPr>
                <w:rFonts w:ascii="Arial" w:hAnsi="Arial" w:cs="Arial"/>
                <w:color w:val="000000"/>
                <w:sz w:val="18"/>
                <w:szCs w:val="18"/>
              </w:rPr>
              <w:t xml:space="preserve"> notice under Scots Law</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Initiation of arbitration to be made by submission of written Notice of Arbitration.</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566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10/16) Clause - 4 - Notification of any concerns </w:t>
            </w:r>
            <w:proofErr w:type="spellStart"/>
            <w:r>
              <w:rPr>
                <w:rFonts w:ascii="Arial" w:hAnsi="Arial" w:cs="Arial"/>
                <w:color w:val="000000"/>
                <w:sz w:val="18"/>
                <w:szCs w:val="18"/>
              </w:rPr>
              <w:t>aorund</w:t>
            </w:r>
            <w:proofErr w:type="spellEnd"/>
            <w:r>
              <w:rPr>
                <w:rFonts w:ascii="Arial" w:hAnsi="Arial" w:cs="Arial"/>
                <w:color w:val="000000"/>
                <w:sz w:val="18"/>
                <w:szCs w:val="18"/>
              </w:rPr>
              <w:t xml:space="preserve"> change in control of Contractor</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Notification of any concerns regarding change of control.</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r w:rsidR="002E2A12">
        <w:tc>
          <w:tcPr>
            <w:tcW w:w="190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8"/>
                <w:szCs w:val="18"/>
              </w:rPr>
              <w:t>Obligation DEFCON 620 (</w:t>
            </w:r>
            <w:proofErr w:type="spellStart"/>
            <w:r>
              <w:rPr>
                <w:rFonts w:ascii="Arial" w:hAnsi="Arial" w:cs="Arial"/>
                <w:color w:val="000000"/>
                <w:sz w:val="18"/>
                <w:szCs w:val="18"/>
              </w:rPr>
              <w:t>Edn</w:t>
            </w:r>
            <w:proofErr w:type="spellEnd"/>
            <w:r>
              <w:rPr>
                <w:rFonts w:ascii="Arial" w:hAnsi="Arial" w:cs="Arial"/>
                <w:color w:val="000000"/>
                <w:sz w:val="18"/>
                <w:szCs w:val="18"/>
              </w:rPr>
              <w:t xml:space="preserve"> 05/17) Clause - 4 - Acceptance or Rejection of Change Proposal</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100"/>
              <w:rPr>
                <w:rFonts w:ascii="Arial" w:hAnsi="Arial" w:cs="Arial"/>
                <w:sz w:val="24"/>
                <w:szCs w:val="24"/>
              </w:rPr>
            </w:pPr>
            <w:r>
              <w:rPr>
                <w:rFonts w:ascii="Arial" w:hAnsi="Arial" w:cs="Arial"/>
                <w:color w:val="000000"/>
                <w:sz w:val="18"/>
                <w:szCs w:val="18"/>
              </w:rPr>
              <w:t>Acceptance or Rejection of Change Proposal.</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E2A12">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rsidR="002E2A12" w:rsidRDefault="002F2B8A">
            <w:pPr>
              <w:widowControl w:val="0"/>
              <w:autoSpaceDE w:val="0"/>
              <w:autoSpaceDN w:val="0"/>
              <w:adjustRightInd w:val="0"/>
              <w:spacing w:after="0" w:line="240" w:lineRule="auto"/>
              <w:ind w:left="116" w:right="92"/>
              <w:rPr>
                <w:rFonts w:ascii="Arial" w:hAnsi="Arial" w:cs="Arial"/>
                <w:sz w:val="24"/>
                <w:szCs w:val="24"/>
              </w:rPr>
            </w:pPr>
            <w:r>
              <w:rPr>
                <w:rFonts w:ascii="Arial" w:hAnsi="Arial" w:cs="Arial"/>
                <w:color w:val="000000"/>
                <w:sz w:val="18"/>
                <w:szCs w:val="18"/>
              </w:rPr>
              <w:t>Buyer Organization</w:t>
            </w:r>
          </w:p>
        </w:tc>
      </w:tr>
    </w:tbl>
    <w:p w:rsidR="002E2A12" w:rsidRDefault="002E2A12">
      <w:pPr>
        <w:widowControl w:val="0"/>
        <w:autoSpaceDE w:val="0"/>
        <w:autoSpaceDN w:val="0"/>
        <w:adjustRightInd w:val="0"/>
        <w:spacing w:after="0" w:line="240" w:lineRule="auto"/>
        <w:ind w:left="228"/>
        <w:rPr>
          <w:rFonts w:ascii="Arial" w:hAnsi="Arial" w:cs="Arial"/>
          <w:color w:val="000000"/>
        </w:rPr>
      </w:pPr>
    </w:p>
    <w:p w:rsidR="002E2A12" w:rsidRDefault="002F2B8A">
      <w:pPr>
        <w:keepNext/>
        <w:keepLines/>
        <w:widowControl w:val="0"/>
        <w:autoSpaceDE w:val="0"/>
        <w:autoSpaceDN w:val="0"/>
        <w:adjustRightInd w:val="0"/>
        <w:spacing w:before="480" w:after="0" w:line="276" w:lineRule="auto"/>
        <w:ind w:left="120" w:right="114"/>
        <w:rPr>
          <w:rFonts w:ascii="Arial" w:hAnsi="Arial" w:cs="Arial"/>
          <w:sz w:val="24"/>
          <w:szCs w:val="24"/>
        </w:rPr>
      </w:pPr>
      <w:bookmarkStart w:id="81" w:name="_Toc501022445_4"/>
      <w:r>
        <w:rPr>
          <w:rFonts w:ascii="Arial" w:hAnsi="Arial" w:cs="Arial"/>
          <w:b/>
          <w:bCs/>
          <w:color w:val="000000"/>
          <w:sz w:val="28"/>
          <w:szCs w:val="28"/>
        </w:rPr>
        <w:t>DEFFORM 111</w:t>
      </w:r>
      <w:bookmarkEnd w:id="81"/>
    </w:p>
    <w:p w:rsidR="002E2A12" w:rsidRDefault="002F2B8A">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p>
    <w:p w:rsidR="002E2A12" w:rsidRDefault="002F2B8A">
      <w:pPr>
        <w:keepNext/>
        <w:keepLines/>
        <w:widowControl w:val="0"/>
        <w:autoSpaceDE w:val="0"/>
        <w:autoSpaceDN w:val="0"/>
        <w:adjustRightInd w:val="0"/>
        <w:spacing w:after="0" w:line="276" w:lineRule="auto"/>
        <w:ind w:left="120" w:right="114"/>
        <w:rPr>
          <w:rFonts w:ascii="Arial" w:hAnsi="Arial" w:cs="Arial"/>
          <w:sz w:val="24"/>
          <w:szCs w:val="24"/>
        </w:rPr>
      </w:pPr>
      <w:bookmarkStart w:id="82" w:name="_Toc501022446_4_1"/>
      <w:r>
        <w:rPr>
          <w:rFonts w:ascii="Arial" w:hAnsi="Arial" w:cs="Arial"/>
          <w:b/>
          <w:bCs/>
          <w:color w:val="000000"/>
        </w:rPr>
        <w:t>DEFFORM 111</w:t>
      </w:r>
      <w:bookmarkEnd w:id="82"/>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Appendix - Addresses and Other Information</w:t>
      </w:r>
    </w:p>
    <w:p w:rsidR="002E2A12" w:rsidRDefault="002E2A12">
      <w:pPr>
        <w:widowControl w:val="0"/>
        <w:autoSpaceDE w:val="0"/>
        <w:autoSpaceDN w:val="0"/>
        <w:adjustRightInd w:val="0"/>
        <w:spacing w:after="60" w:line="240" w:lineRule="auto"/>
        <w:ind w:left="84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1. Commercial Officer</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Name: </w:t>
      </w:r>
      <w:r w:rsidR="00BA0578">
        <w:rPr>
          <w:rFonts w:ascii="Arial" w:hAnsi="Arial" w:cs="Arial"/>
          <w:color w:val="000000"/>
        </w:rPr>
        <w:t>Stephen Roberts</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Address: </w:t>
      </w:r>
      <w:r w:rsidR="00BA0578" w:rsidRPr="009858DB">
        <w:rPr>
          <w:rFonts w:ascii="Arial" w:hAnsi="Arial" w:cs="Arial"/>
          <w:color w:val="000000"/>
        </w:rPr>
        <w:t xml:space="preserve">Building C16, C Site, </w:t>
      </w:r>
      <w:proofErr w:type="spellStart"/>
      <w:r w:rsidR="00BA0578" w:rsidRPr="009858DB">
        <w:rPr>
          <w:rFonts w:ascii="Arial" w:hAnsi="Arial" w:cs="Arial"/>
          <w:color w:val="000000"/>
        </w:rPr>
        <w:t>Ploughley</w:t>
      </w:r>
      <w:proofErr w:type="spellEnd"/>
      <w:r w:rsidR="00BA0578" w:rsidRPr="009858DB">
        <w:rPr>
          <w:rFonts w:ascii="Arial" w:hAnsi="Arial" w:cs="Arial"/>
          <w:color w:val="000000"/>
        </w:rPr>
        <w:t xml:space="preserve"> Road, Lower </w:t>
      </w:r>
      <w:proofErr w:type="spellStart"/>
      <w:r w:rsidR="00BA0578" w:rsidRPr="009858DB">
        <w:rPr>
          <w:rFonts w:ascii="Arial" w:hAnsi="Arial" w:cs="Arial"/>
          <w:color w:val="000000"/>
        </w:rPr>
        <w:t>Arncott</w:t>
      </w:r>
      <w:proofErr w:type="spellEnd"/>
      <w:r w:rsidR="00BA0578" w:rsidRPr="009858DB">
        <w:rPr>
          <w:rFonts w:ascii="Arial" w:hAnsi="Arial" w:cs="Arial"/>
          <w:color w:val="000000"/>
        </w:rPr>
        <w:t>, OX25 2LD</w:t>
      </w:r>
    </w:p>
    <w:p w:rsidR="002E2A12" w:rsidRPr="00BA0578" w:rsidRDefault="002F2B8A">
      <w:pPr>
        <w:widowControl w:val="0"/>
        <w:autoSpaceDE w:val="0"/>
        <w:autoSpaceDN w:val="0"/>
        <w:adjustRightInd w:val="0"/>
        <w:spacing w:after="60" w:line="240" w:lineRule="auto"/>
        <w:ind w:left="120"/>
        <w:rPr>
          <w:rFonts w:ascii="Arial" w:hAnsi="Arial" w:cs="Arial"/>
        </w:rPr>
      </w:pPr>
      <w:r>
        <w:rPr>
          <w:rFonts w:ascii="Arial" w:hAnsi="Arial" w:cs="Arial"/>
          <w:color w:val="000000"/>
        </w:rPr>
        <w:t>Email:</w:t>
      </w:r>
      <w:r w:rsidR="00BA0578">
        <w:rPr>
          <w:rFonts w:ascii="Arial" w:hAnsi="Arial" w:cs="Arial"/>
          <w:color w:val="000000"/>
        </w:rPr>
        <w:t xml:space="preserve"> </w:t>
      </w:r>
      <w:hyperlink r:id="rId19" w:history="1">
        <w:r w:rsidR="00BA0578" w:rsidRPr="00314B45">
          <w:rPr>
            <w:rStyle w:val="Hyperlink"/>
            <w:rFonts w:ascii="Arial" w:hAnsi="Arial" w:cs="Arial"/>
          </w:rPr>
          <w:t>Steve.Roberts420@mod.gov.uk</w:t>
        </w:r>
      </w:hyperlink>
      <w:r w:rsidR="00BA0578">
        <w:rPr>
          <w:rFonts w:ascii="Arial" w:hAnsi="Arial" w:cs="Arial"/>
          <w:color w:val="000000"/>
        </w:rPr>
        <w:t xml:space="preserve">  </w:t>
      </w:r>
      <w:r>
        <w:rPr>
          <w:rFonts w:ascii="Arial" w:hAnsi="Arial" w:cs="Arial"/>
          <w:color w:val="000000"/>
        </w:rPr>
        <w:t xml:space="preserve">          </w:t>
      </w:r>
      <w:r>
        <w:rPr>
          <w:rFonts w:ascii="Wingdings" w:hAnsi="Wingdings" w:cs="Wingdings"/>
          <w:color w:val="000000"/>
          <w:sz w:val="20"/>
          <w:szCs w:val="20"/>
        </w:rPr>
        <w:t></w:t>
      </w:r>
      <w:r>
        <w:rPr>
          <w:rFonts w:ascii="Wingdings" w:hAnsi="Wingdings" w:cs="Wingdings"/>
          <w:color w:val="000000"/>
          <w:sz w:val="20"/>
          <w:szCs w:val="20"/>
        </w:rPr>
        <w:t></w:t>
      </w:r>
      <w:r w:rsidR="00BA0578">
        <w:rPr>
          <w:rFonts w:ascii="Wingdings" w:hAnsi="Wingdings" w:cs="Wingdings"/>
          <w:color w:val="000000"/>
          <w:sz w:val="20"/>
          <w:szCs w:val="20"/>
        </w:rPr>
        <w:t></w:t>
      </w:r>
      <w:r w:rsidR="00BA0578" w:rsidRPr="00BA0578">
        <w:rPr>
          <w:rFonts w:ascii="Arial" w:hAnsi="Arial" w:cs="Arial"/>
          <w:color w:val="000000"/>
        </w:rPr>
        <w:t>0300</w:t>
      </w:r>
      <w:r w:rsidR="00BA0578">
        <w:rPr>
          <w:rFonts w:ascii="Arial" w:hAnsi="Arial" w:cs="Arial"/>
          <w:color w:val="000000"/>
        </w:rPr>
        <w:t xml:space="preserve"> 1656194</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2. Project Manager, Equipment Support Manager or PT Leader</w:t>
      </w:r>
      <w:r>
        <w:rPr>
          <w:rFonts w:ascii="Arial" w:hAnsi="Arial" w:cs="Arial"/>
          <w:color w:val="000000"/>
        </w:rPr>
        <w:t xml:space="preserve"> (from whom technical information is available)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Name:  </w:t>
      </w:r>
      <w:r w:rsidR="00196E3E">
        <w:rPr>
          <w:rFonts w:ascii="Arial" w:hAnsi="Arial" w:cs="Arial"/>
          <w:color w:val="000000"/>
        </w:rPr>
        <w:t>Ian Toms</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Address </w:t>
      </w:r>
      <w:r w:rsidR="00196E3E" w:rsidRPr="009858DB">
        <w:rPr>
          <w:rFonts w:ascii="Arial" w:hAnsi="Arial" w:cs="Arial"/>
          <w:color w:val="000000"/>
        </w:rPr>
        <w:t xml:space="preserve">Building C16, C Site, </w:t>
      </w:r>
      <w:proofErr w:type="spellStart"/>
      <w:r w:rsidR="00196E3E" w:rsidRPr="009858DB">
        <w:rPr>
          <w:rFonts w:ascii="Arial" w:hAnsi="Arial" w:cs="Arial"/>
          <w:color w:val="000000"/>
        </w:rPr>
        <w:t>Ploughley</w:t>
      </w:r>
      <w:proofErr w:type="spellEnd"/>
      <w:r w:rsidR="00196E3E" w:rsidRPr="009858DB">
        <w:rPr>
          <w:rFonts w:ascii="Arial" w:hAnsi="Arial" w:cs="Arial"/>
          <w:color w:val="000000"/>
        </w:rPr>
        <w:t xml:space="preserve"> Road, Lower </w:t>
      </w:r>
      <w:proofErr w:type="spellStart"/>
      <w:r w:rsidR="00196E3E" w:rsidRPr="009858DB">
        <w:rPr>
          <w:rFonts w:ascii="Arial" w:hAnsi="Arial" w:cs="Arial"/>
          <w:color w:val="000000"/>
        </w:rPr>
        <w:t>Arncott</w:t>
      </w:r>
      <w:proofErr w:type="spellEnd"/>
      <w:r w:rsidR="00196E3E" w:rsidRPr="009858DB">
        <w:rPr>
          <w:rFonts w:ascii="Arial" w:hAnsi="Arial" w:cs="Arial"/>
          <w:color w:val="000000"/>
        </w:rPr>
        <w:t>, OX25 2LD</w:t>
      </w:r>
    </w:p>
    <w:p w:rsidR="002E2A12" w:rsidRPr="00196E3E" w:rsidRDefault="002F2B8A">
      <w:pPr>
        <w:widowControl w:val="0"/>
        <w:autoSpaceDE w:val="0"/>
        <w:autoSpaceDN w:val="0"/>
        <w:adjustRightInd w:val="0"/>
        <w:spacing w:after="60" w:line="240" w:lineRule="auto"/>
        <w:ind w:left="120"/>
        <w:rPr>
          <w:rFonts w:ascii="Arial" w:hAnsi="Arial" w:cs="Arial"/>
        </w:rPr>
      </w:pPr>
      <w:r>
        <w:rPr>
          <w:rFonts w:ascii="Arial" w:hAnsi="Arial" w:cs="Arial"/>
          <w:color w:val="000000"/>
        </w:rPr>
        <w:t>Email:</w:t>
      </w:r>
      <w:r w:rsidR="00196E3E">
        <w:rPr>
          <w:rFonts w:ascii="Arial" w:hAnsi="Arial" w:cs="Arial"/>
          <w:color w:val="000000"/>
        </w:rPr>
        <w:t xml:space="preserve"> </w:t>
      </w:r>
      <w:hyperlink r:id="rId20" w:history="1">
        <w:r w:rsidR="00196E3E" w:rsidRPr="00314B45">
          <w:rPr>
            <w:rStyle w:val="Hyperlink"/>
            <w:rFonts w:ascii="Arial" w:hAnsi="Arial" w:cs="Arial"/>
          </w:rPr>
          <w:t>ian.toms103@mod.gov.uk</w:t>
        </w:r>
      </w:hyperlink>
      <w:r w:rsidR="00196E3E">
        <w:rPr>
          <w:rFonts w:ascii="Arial" w:hAnsi="Arial" w:cs="Arial"/>
          <w:color w:val="000000"/>
        </w:rPr>
        <w:t xml:space="preserve"> </w:t>
      </w:r>
      <w:r>
        <w:rPr>
          <w:rFonts w:ascii="Arial" w:hAnsi="Arial" w:cs="Arial"/>
          <w:color w:val="000000"/>
        </w:rPr>
        <w:t xml:space="preserve">                  </w:t>
      </w:r>
      <w:r>
        <w:rPr>
          <w:rFonts w:ascii="Wingdings" w:hAnsi="Wingdings" w:cs="Wingdings"/>
          <w:color w:val="000000"/>
          <w:sz w:val="20"/>
          <w:szCs w:val="20"/>
        </w:rPr>
        <w:t></w:t>
      </w:r>
      <w:r>
        <w:rPr>
          <w:rFonts w:ascii="Wingdings" w:hAnsi="Wingdings" w:cs="Wingdings"/>
          <w:color w:val="000000"/>
          <w:sz w:val="20"/>
          <w:szCs w:val="20"/>
        </w:rPr>
        <w:t></w:t>
      </w:r>
      <w:r w:rsidR="00196E3E">
        <w:rPr>
          <w:rFonts w:ascii="Arial" w:hAnsi="Arial" w:cs="Arial"/>
          <w:color w:val="000000"/>
        </w:rPr>
        <w:t xml:space="preserve"> 0300 1681433</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3. Packaging Design Authority</w:t>
      </w:r>
      <w:r>
        <w:rPr>
          <w:rFonts w:ascii="Arial" w:hAnsi="Arial" w:cs="Arial"/>
          <w:color w:val="000000"/>
        </w:rPr>
        <w:t xml:space="preserve"> Organisation &amp; point of contact:</w:t>
      </w:r>
    </w:p>
    <w:p w:rsidR="002E2A12" w:rsidRDefault="00196E3E">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Not applicable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(Where no address is shown please contact the Project Team in Box 2) </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Wingdings" w:hAnsi="Wingdings" w:cs="Wingdings"/>
          <w:color w:val="000000"/>
          <w:sz w:val="20"/>
          <w:szCs w:val="20"/>
        </w:rPr>
        <w:t></w:t>
      </w:r>
      <w:r>
        <w:rPr>
          <w:rFonts w:ascii="Wingdings" w:hAnsi="Wingdings" w:cs="Wingdings"/>
          <w:color w:val="000000"/>
          <w:sz w:val="20"/>
          <w:szCs w:val="20"/>
        </w:rPr>
        <w:t></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4. (a) Supply / Support Management Branch or Order Manager:</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Branch/Name: </w:t>
      </w:r>
      <w:r w:rsidR="00196E3E">
        <w:rPr>
          <w:rFonts w:ascii="Arial" w:hAnsi="Arial" w:cs="Arial"/>
          <w:b/>
          <w:bCs/>
          <w:color w:val="000000"/>
        </w:rPr>
        <w:t>Not Applicable</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Wingdings" w:hAnsi="Wingdings" w:cs="Wingdings"/>
          <w:color w:val="000000"/>
          <w:sz w:val="20"/>
          <w:szCs w:val="20"/>
        </w:rPr>
        <w:t></w:t>
      </w:r>
      <w:r>
        <w:rPr>
          <w:rFonts w:ascii="Wingdings" w:hAnsi="Wingdings" w:cs="Wingdings"/>
          <w:color w:val="000000"/>
          <w:sz w:val="20"/>
          <w:szCs w:val="20"/>
        </w:rPr>
        <w:t></w:t>
      </w: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(b) U.I.N.   </w:t>
      </w:r>
      <w:r w:rsidR="00196E3E" w:rsidRPr="00196E3E">
        <w:rPr>
          <w:rFonts w:ascii="Arial" w:hAnsi="Arial" w:cs="Arial"/>
          <w:color w:val="000000"/>
        </w:rPr>
        <w:t>Not Used</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Default="002F2B8A">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lastRenderedPageBreak/>
        <w:t>5. Drawings/Specifications are available from</w:t>
      </w:r>
      <w:r w:rsidR="00196E3E">
        <w:rPr>
          <w:rFonts w:ascii="Arial" w:hAnsi="Arial" w:cs="Arial"/>
          <w:b/>
          <w:bCs/>
          <w:color w:val="000000"/>
        </w:rPr>
        <w:t xml:space="preserve"> </w:t>
      </w:r>
      <w:r w:rsidR="00196E3E" w:rsidRPr="00196E3E">
        <w:rPr>
          <w:rFonts w:ascii="Arial" w:hAnsi="Arial" w:cs="Arial"/>
          <w:color w:val="000000"/>
        </w:rPr>
        <w:t>Not Applicable</w:t>
      </w:r>
    </w:p>
    <w:p w:rsidR="002E2A12" w:rsidRDefault="002E2A12">
      <w:pPr>
        <w:widowControl w:val="0"/>
        <w:autoSpaceDE w:val="0"/>
        <w:autoSpaceDN w:val="0"/>
        <w:adjustRightInd w:val="0"/>
        <w:spacing w:after="60" w:line="240" w:lineRule="auto"/>
        <w:ind w:left="120"/>
        <w:rPr>
          <w:rFonts w:ascii="Arial" w:hAnsi="Arial" w:cs="Arial"/>
          <w:sz w:val="24"/>
          <w:szCs w:val="24"/>
        </w:rPr>
      </w:pPr>
    </w:p>
    <w:p w:rsidR="002E2A12" w:rsidRPr="00196E3E" w:rsidRDefault="002F2B8A">
      <w:pPr>
        <w:widowControl w:val="0"/>
        <w:tabs>
          <w:tab w:val="left" w:pos="480"/>
        </w:tabs>
        <w:autoSpaceDE w:val="0"/>
        <w:autoSpaceDN w:val="0"/>
        <w:adjustRightInd w:val="0"/>
        <w:spacing w:after="0" w:line="240" w:lineRule="auto"/>
        <w:ind w:left="480" w:hanging="360"/>
        <w:rPr>
          <w:rFonts w:ascii="Arial" w:hAnsi="Arial" w:cs="Arial"/>
        </w:rPr>
      </w:pPr>
      <w:r w:rsidRPr="00196E3E">
        <w:rPr>
          <w:rFonts w:ascii="Arial" w:hAnsi="Arial" w:cs="Arial"/>
          <w:b/>
          <w:bCs/>
          <w:color w:val="000000"/>
        </w:rPr>
        <w:t>6.</w:t>
      </w:r>
      <w:r w:rsidRPr="00196E3E">
        <w:rPr>
          <w:rFonts w:ascii="Arial" w:hAnsi="Arial" w:cs="Arial"/>
        </w:rPr>
        <w:tab/>
      </w:r>
      <w:r w:rsidRPr="00196E3E">
        <w:rPr>
          <w:rFonts w:ascii="Arial" w:hAnsi="Arial" w:cs="Arial"/>
          <w:b/>
          <w:bCs/>
          <w:color w:val="000000"/>
        </w:rPr>
        <w:t>Intentionally Blank</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tabs>
          <w:tab w:val="left" w:pos="480"/>
        </w:tabs>
        <w:autoSpaceDE w:val="0"/>
        <w:autoSpaceDN w:val="0"/>
        <w:adjustRightInd w:val="0"/>
        <w:spacing w:after="0" w:line="240" w:lineRule="auto"/>
        <w:ind w:left="480" w:hanging="360"/>
        <w:rPr>
          <w:rFonts w:ascii="Arial" w:hAnsi="Arial" w:cs="Arial"/>
        </w:rPr>
      </w:pPr>
      <w:r w:rsidRPr="00196E3E">
        <w:rPr>
          <w:rFonts w:ascii="Arial" w:hAnsi="Arial" w:cs="Arial"/>
          <w:b/>
          <w:bCs/>
          <w:color w:val="000000"/>
        </w:rPr>
        <w:t>7.</w:t>
      </w:r>
      <w:r w:rsidRPr="00196E3E">
        <w:rPr>
          <w:rFonts w:ascii="Arial" w:hAnsi="Arial" w:cs="Arial"/>
        </w:rPr>
        <w:tab/>
      </w:r>
      <w:r w:rsidRPr="00196E3E">
        <w:rPr>
          <w:rFonts w:ascii="Arial" w:hAnsi="Arial" w:cs="Arial"/>
          <w:b/>
          <w:bCs/>
          <w:color w:val="000000"/>
        </w:rPr>
        <w:t xml:space="preserve">Quality Assurance Representative: </w:t>
      </w:r>
      <w:r w:rsidR="00196E3E" w:rsidRPr="00196E3E">
        <w:rPr>
          <w:rFonts w:ascii="Arial" w:hAnsi="Arial" w:cs="Arial"/>
          <w:color w:val="000000"/>
        </w:rPr>
        <w:t>Liam Foley</w:t>
      </w:r>
      <w:r w:rsidRPr="00196E3E">
        <w:rPr>
          <w:rFonts w:ascii="Arial" w:hAnsi="Arial" w:cs="Arial"/>
          <w:b/>
          <w:bCs/>
          <w:color w:val="000000"/>
        </w:rPr>
        <w:t xml:space="preserve"> </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Commercial staff are reminded that all Quality Assurance requirements should be listed under the General Contract Conditions. </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AQAPS</w:t>
      </w:r>
      <w:r w:rsidRPr="00196E3E">
        <w:rPr>
          <w:rFonts w:ascii="Arial" w:hAnsi="Arial" w:cs="Arial"/>
          <w:color w:val="000000"/>
        </w:rPr>
        <w:t xml:space="preserve"> and </w:t>
      </w:r>
      <w:r w:rsidRPr="00196E3E">
        <w:rPr>
          <w:rFonts w:ascii="Arial" w:hAnsi="Arial" w:cs="Arial"/>
          <w:b/>
          <w:bCs/>
          <w:color w:val="000000"/>
        </w:rPr>
        <w:t>DEF STANs</w:t>
      </w:r>
      <w:r w:rsidRPr="00196E3E">
        <w:rPr>
          <w:rFonts w:ascii="Arial" w:hAnsi="Arial" w:cs="Arial"/>
          <w:color w:val="000000"/>
        </w:rPr>
        <w:t xml:space="preserve"> are available from UK Defence Standardization, for access to the documents and details of the helpdesk visit </w:t>
      </w:r>
      <w:proofErr w:type="gramStart"/>
      <w:r w:rsidRPr="00196E3E">
        <w:rPr>
          <w:rFonts w:ascii="Arial" w:hAnsi="Arial" w:cs="Arial"/>
          <w:color w:val="0000FF"/>
          <w:u w:val="single"/>
        </w:rPr>
        <w:t>http://dstan.uwh.diif.r.mil.uk/ </w:t>
      </w:r>
      <w:r w:rsidRPr="00196E3E">
        <w:rPr>
          <w:rFonts w:ascii="Arial" w:hAnsi="Arial" w:cs="Arial"/>
          <w:color w:val="000000"/>
        </w:rPr>
        <w:t> [</w:t>
      </w:r>
      <w:proofErr w:type="gramEnd"/>
      <w:r w:rsidRPr="00196E3E">
        <w:rPr>
          <w:rFonts w:ascii="Arial" w:hAnsi="Arial" w:cs="Arial"/>
          <w:color w:val="000000"/>
        </w:rPr>
        <w:t xml:space="preserve">intranet] or </w:t>
      </w:r>
      <w:r w:rsidRPr="00196E3E">
        <w:rPr>
          <w:rFonts w:ascii="Arial" w:hAnsi="Arial" w:cs="Arial"/>
          <w:color w:val="0000FF"/>
          <w:u w:val="single"/>
        </w:rPr>
        <w:t>https://www.dstan.mod.uk/</w:t>
      </w:r>
      <w:r w:rsidRPr="00196E3E">
        <w:rPr>
          <w:rFonts w:ascii="Arial" w:hAnsi="Arial" w:cs="Arial"/>
          <w:color w:val="000000"/>
        </w:rPr>
        <w:t xml:space="preserve"> [extranet, registration needed].</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8.  Public Accounting Authority</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1.  Returns under DEFCON 694 (or SC equivalent) should be sent to DBS Finance ADMT – Assets </w:t>
      </w:r>
      <w:proofErr w:type="gramStart"/>
      <w:r w:rsidRPr="00196E3E">
        <w:rPr>
          <w:rFonts w:ascii="Arial" w:hAnsi="Arial" w:cs="Arial"/>
          <w:color w:val="000000"/>
        </w:rPr>
        <w:t>In</w:t>
      </w:r>
      <w:proofErr w:type="gramEnd"/>
      <w:r w:rsidRPr="00196E3E">
        <w:rPr>
          <w:rFonts w:ascii="Arial" w:hAnsi="Arial" w:cs="Arial"/>
          <w:color w:val="000000"/>
        </w:rPr>
        <w:t xml:space="preserve"> Industry 1, Level 4 Piccadilly Gate, Store Street, Manchester, M1 2WD</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w:t>
      </w:r>
      <w:r w:rsidRPr="00196E3E">
        <w:rPr>
          <w:rFonts w:ascii="Arial" w:hAnsi="Arial" w:cs="Arial"/>
          <w:color w:val="000000"/>
        </w:rPr>
        <w:t> 44 (0) 161 233 5397</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2.  For all other enquiries contact DES Fin FA-AMET Policy, Level 4 Piccadilly Gate, Store Street, Manchester, M1 2WD</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w:t>
      </w:r>
      <w:r w:rsidRPr="00196E3E">
        <w:rPr>
          <w:rFonts w:ascii="Arial" w:hAnsi="Arial" w:cs="Arial"/>
          <w:color w:val="000000"/>
        </w:rPr>
        <w:t> 44 (0) 161 233 5394</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9.  Consignment Instructions</w:t>
      </w:r>
      <w:r w:rsidRPr="00196E3E">
        <w:rPr>
          <w:rFonts w:ascii="Arial" w:hAnsi="Arial" w:cs="Arial"/>
          <w:color w:val="000000"/>
        </w:rPr>
        <w:t xml:space="preserve"> The items are to be consigned as follows: </w:t>
      </w:r>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10.  Transport.</w:t>
      </w:r>
      <w:r w:rsidRPr="00196E3E">
        <w:rPr>
          <w:rFonts w:ascii="Arial" w:hAnsi="Arial" w:cs="Arial"/>
          <w:color w:val="000000"/>
        </w:rPr>
        <w:t xml:space="preserve"> The appropriate Ministry of Defence Transport Offices are:</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 xml:space="preserve">A. </w:t>
      </w:r>
      <w:r w:rsidRPr="00196E3E">
        <w:rPr>
          <w:rFonts w:ascii="Arial" w:hAnsi="Arial" w:cs="Arial"/>
          <w:b/>
          <w:bCs/>
          <w:color w:val="000000"/>
          <w:u w:val="single"/>
        </w:rPr>
        <w:t>DSCOM</w:t>
      </w:r>
      <w:r w:rsidRPr="00196E3E">
        <w:rPr>
          <w:rFonts w:ascii="Arial" w:hAnsi="Arial" w:cs="Arial"/>
          <w:color w:val="000000"/>
        </w:rPr>
        <w:t xml:space="preserve">, DE&amp;S, DSCOM, MoD Abbey Wood, Cedar 3c, Mail Point 3351, BRISTOL BS34 8JH                      </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u w:val="single"/>
        </w:rPr>
        <w:t>Air Freight Centre</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IMPORTS </w:t>
      </w:r>
      <w:r w:rsidRPr="00196E3E">
        <w:rPr>
          <w:rFonts w:ascii="Arial" w:hAnsi="Arial" w:cs="Arial"/>
          <w:color w:val="000000"/>
        </w:rPr>
        <w:t></w:t>
      </w:r>
      <w:r w:rsidRPr="00196E3E">
        <w:rPr>
          <w:rFonts w:ascii="Arial" w:hAnsi="Arial" w:cs="Arial"/>
          <w:color w:val="000000"/>
        </w:rPr>
        <w:t> 030 679 81113 / 81114   Fax 0117 913 8943</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EXPORTS </w:t>
      </w:r>
      <w:r w:rsidRPr="00196E3E">
        <w:rPr>
          <w:rFonts w:ascii="Arial" w:hAnsi="Arial" w:cs="Arial"/>
          <w:color w:val="000000"/>
        </w:rPr>
        <w:t></w:t>
      </w:r>
      <w:r w:rsidRPr="00196E3E">
        <w:rPr>
          <w:rFonts w:ascii="Arial" w:hAnsi="Arial" w:cs="Arial"/>
          <w:color w:val="000000"/>
        </w:rPr>
        <w:t> 030 679 81113 / 81114   Fax 0117 913 8943</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u w:val="single"/>
        </w:rPr>
        <w:t>Surface Freight Centre</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IMPORTS </w:t>
      </w:r>
      <w:r w:rsidRPr="00196E3E">
        <w:rPr>
          <w:rFonts w:ascii="Arial" w:hAnsi="Arial" w:cs="Arial"/>
          <w:color w:val="000000"/>
        </w:rPr>
        <w:t></w:t>
      </w:r>
      <w:r w:rsidRPr="00196E3E">
        <w:rPr>
          <w:rFonts w:ascii="Arial" w:hAnsi="Arial" w:cs="Arial"/>
          <w:color w:val="000000"/>
        </w:rPr>
        <w:t> 030 679 81129 / 81133 / 81138   Fax 0117 913 8946</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EXPORTS </w:t>
      </w:r>
      <w:r w:rsidRPr="00196E3E">
        <w:rPr>
          <w:rFonts w:ascii="Arial" w:hAnsi="Arial" w:cs="Arial"/>
          <w:color w:val="000000"/>
        </w:rPr>
        <w:t></w:t>
      </w:r>
      <w:r w:rsidRPr="00196E3E">
        <w:rPr>
          <w:rFonts w:ascii="Arial" w:hAnsi="Arial" w:cs="Arial"/>
          <w:color w:val="000000"/>
        </w:rPr>
        <w:t> 030 679 81129 / 81133 / 81138   Fax 0117 913 8946</w:t>
      </w:r>
    </w:p>
    <w:p w:rsidR="002E2A12" w:rsidRPr="00196E3E" w:rsidRDefault="002F2B8A">
      <w:pPr>
        <w:widowControl w:val="0"/>
        <w:autoSpaceDE w:val="0"/>
        <w:autoSpaceDN w:val="0"/>
        <w:adjustRightInd w:val="0"/>
        <w:spacing w:after="60" w:line="240" w:lineRule="auto"/>
        <w:ind w:left="120"/>
        <w:rPr>
          <w:rFonts w:ascii="Arial" w:hAnsi="Arial" w:cs="Arial"/>
        </w:rPr>
      </w:pPr>
      <w:proofErr w:type="gramStart"/>
      <w:r w:rsidRPr="00196E3E">
        <w:rPr>
          <w:rFonts w:ascii="Arial" w:hAnsi="Arial" w:cs="Arial"/>
          <w:b/>
          <w:bCs/>
          <w:color w:val="000000"/>
        </w:rPr>
        <w:t>B.</w:t>
      </w:r>
      <w:r w:rsidRPr="00196E3E">
        <w:rPr>
          <w:rFonts w:ascii="Arial" w:hAnsi="Arial" w:cs="Arial"/>
          <w:b/>
          <w:bCs/>
          <w:color w:val="000000"/>
          <w:u w:val="single"/>
        </w:rPr>
        <w:t>JSCS</w:t>
      </w:r>
      <w:proofErr w:type="gramEnd"/>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JSCS Helpdesk No. 01869 256052 (select option 2, then option 3)</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JSCS Fax No. 01869 256837</w:t>
      </w:r>
    </w:p>
    <w:p w:rsidR="002E2A12" w:rsidRPr="00196E3E" w:rsidRDefault="009A7EDC">
      <w:pPr>
        <w:widowControl w:val="0"/>
        <w:autoSpaceDE w:val="0"/>
        <w:autoSpaceDN w:val="0"/>
        <w:adjustRightInd w:val="0"/>
        <w:spacing w:after="60" w:line="240" w:lineRule="auto"/>
        <w:ind w:left="120"/>
        <w:rPr>
          <w:rFonts w:ascii="Arial" w:hAnsi="Arial" w:cs="Arial"/>
        </w:rPr>
      </w:pPr>
      <w:hyperlink r:id="rId21" w:history="1">
        <w:r w:rsidR="002F2B8A" w:rsidRPr="00196E3E">
          <w:rPr>
            <w:rFonts w:ascii="Arial" w:hAnsi="Arial" w:cs="Arial"/>
            <w:color w:val="0000FF"/>
            <w:u w:val="single"/>
          </w:rPr>
          <w:t>www.freightcollection.com</w:t>
        </w:r>
      </w:hyperlink>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11. The Invoice Paying Authority</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Ministry of Defence, DBS Finance, Walker House, Exchange Flags Liverpool, L2 3YL                    </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w:t>
      </w:r>
      <w:r w:rsidRPr="00196E3E">
        <w:rPr>
          <w:rFonts w:ascii="Arial" w:hAnsi="Arial" w:cs="Arial"/>
          <w:color w:val="000000"/>
        </w:rPr>
        <w:t> 0151-242-2000 Fax:  0151-242-2809</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 xml:space="preserve">Website is: </w:t>
      </w:r>
      <w:hyperlink w:anchor="https://www.gov.uk/government/organisations/ministry_of_defence/about/procurement" w:history="1">
        <w:r w:rsidRPr="00196E3E">
          <w:rPr>
            <w:rFonts w:ascii="Arial" w:hAnsi="Arial" w:cs="Arial"/>
            <w:color w:val="000000"/>
          </w:rPr>
          <w:t>https://www.gov.uk/government/organisations/ministry-of-defence/about/procurement#invoice-processing</w:t>
        </w:r>
      </w:hyperlink>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12.  Forms and Documentation are available through *:</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 xml:space="preserve">Ministry of Defence, Forms and Pubs Commodity Management PO Box 2, Building C16, C Site, Lower </w:t>
      </w:r>
      <w:proofErr w:type="spellStart"/>
      <w:r w:rsidRPr="00196E3E">
        <w:rPr>
          <w:rFonts w:ascii="Arial" w:hAnsi="Arial" w:cs="Arial"/>
          <w:color w:val="000000"/>
        </w:rPr>
        <w:t>Arncott</w:t>
      </w:r>
      <w:proofErr w:type="spellEnd"/>
      <w:r w:rsidRPr="00196E3E">
        <w:rPr>
          <w:rFonts w:ascii="Arial" w:hAnsi="Arial" w:cs="Arial"/>
          <w:color w:val="000000"/>
        </w:rPr>
        <w:t>, Bicester, OX25 1</w:t>
      </w:r>
      <w:proofErr w:type="gramStart"/>
      <w:r w:rsidRPr="00196E3E">
        <w:rPr>
          <w:rFonts w:ascii="Arial" w:hAnsi="Arial" w:cs="Arial"/>
          <w:color w:val="000000"/>
        </w:rPr>
        <w:t>LP  (</w:t>
      </w:r>
      <w:proofErr w:type="gramEnd"/>
      <w:r w:rsidRPr="00196E3E">
        <w:rPr>
          <w:rFonts w:ascii="Arial" w:hAnsi="Arial" w:cs="Arial"/>
          <w:color w:val="000000"/>
        </w:rPr>
        <w:t>Tel. 01869 256197  Fax: 01869 256824)</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lastRenderedPageBreak/>
        <w:t xml:space="preserve">Applications via fax or email: </w:t>
      </w:r>
      <w:hyperlink r:id="rId22" w:history="1">
        <w:r w:rsidRPr="00196E3E">
          <w:rPr>
            <w:rFonts w:ascii="Arial" w:hAnsi="Arial" w:cs="Arial"/>
            <w:color w:val="0000FF"/>
            <w:u w:val="single"/>
          </w:rPr>
          <w:t>Leidos-FormsPublications@teamleidos.mod.uk</w:t>
        </w:r>
      </w:hyperlink>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 NOTE</w:t>
      </w: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b/>
          <w:bCs/>
          <w:color w:val="000000"/>
        </w:rPr>
        <w:t xml:space="preserve">1. </w:t>
      </w:r>
      <w:r w:rsidRPr="00196E3E">
        <w:rPr>
          <w:rFonts w:ascii="Arial" w:hAnsi="Arial" w:cs="Arial"/>
          <w:color w:val="000000"/>
        </w:rPr>
        <w:t xml:space="preserve">Many </w:t>
      </w:r>
      <w:r w:rsidRPr="00196E3E">
        <w:rPr>
          <w:rFonts w:ascii="Arial" w:hAnsi="Arial" w:cs="Arial"/>
          <w:b/>
          <w:bCs/>
          <w:color w:val="000000"/>
        </w:rPr>
        <w:t xml:space="preserve">DEFCONs </w:t>
      </w:r>
      <w:r w:rsidRPr="00196E3E">
        <w:rPr>
          <w:rFonts w:ascii="Arial" w:hAnsi="Arial" w:cs="Arial"/>
          <w:color w:val="000000"/>
        </w:rPr>
        <w:t xml:space="preserve">and </w:t>
      </w:r>
      <w:r w:rsidRPr="00196E3E">
        <w:rPr>
          <w:rFonts w:ascii="Arial" w:hAnsi="Arial" w:cs="Arial"/>
          <w:b/>
          <w:bCs/>
          <w:color w:val="000000"/>
        </w:rPr>
        <w:t>DEFFORMs</w:t>
      </w:r>
      <w:r w:rsidRPr="00196E3E">
        <w:rPr>
          <w:rFonts w:ascii="Arial" w:hAnsi="Arial" w:cs="Arial"/>
          <w:color w:val="000000"/>
        </w:rPr>
        <w:t xml:space="preserve"> can be obtained from the MOD Internet Site: </w:t>
      </w:r>
      <w:hyperlink r:id="rId23" w:history="1">
        <w:r w:rsidRPr="00196E3E">
          <w:rPr>
            <w:rFonts w:ascii="Arial" w:hAnsi="Arial" w:cs="Arial"/>
            <w:color w:val="0000FF"/>
            <w:u w:val="single"/>
          </w:rPr>
          <w:t>https://www.aof.mod.uk/aofcontent/tactical/toolkit/index.htm</w:t>
        </w:r>
      </w:hyperlink>
    </w:p>
    <w:p w:rsidR="002E2A12" w:rsidRPr="00196E3E" w:rsidRDefault="002E2A12">
      <w:pPr>
        <w:widowControl w:val="0"/>
        <w:autoSpaceDE w:val="0"/>
        <w:autoSpaceDN w:val="0"/>
        <w:adjustRightInd w:val="0"/>
        <w:spacing w:after="60" w:line="240" w:lineRule="auto"/>
        <w:ind w:left="120"/>
        <w:rPr>
          <w:rFonts w:ascii="Arial" w:hAnsi="Arial" w:cs="Arial"/>
        </w:rPr>
      </w:pPr>
    </w:p>
    <w:p w:rsidR="002E2A12" w:rsidRPr="00196E3E" w:rsidRDefault="002F2B8A">
      <w:pPr>
        <w:widowControl w:val="0"/>
        <w:autoSpaceDE w:val="0"/>
        <w:autoSpaceDN w:val="0"/>
        <w:adjustRightInd w:val="0"/>
        <w:spacing w:after="60" w:line="240" w:lineRule="auto"/>
        <w:ind w:left="120"/>
        <w:rPr>
          <w:rFonts w:ascii="Arial" w:hAnsi="Arial" w:cs="Arial"/>
        </w:rPr>
      </w:pPr>
      <w:r w:rsidRPr="00196E3E">
        <w:rPr>
          <w:rFonts w:ascii="Arial" w:hAnsi="Arial" w:cs="Arial"/>
          <w:color w:val="000000"/>
        </w:rPr>
        <w:t>2. If the required forms or documentation are not available on the MOD Internet site requests should be submitted through the Commercial Officer named in Section 1.</w:t>
      </w:r>
    </w:p>
    <w:p w:rsidR="002E2A12" w:rsidRPr="00196E3E" w:rsidRDefault="002E2A12">
      <w:pPr>
        <w:widowControl w:val="0"/>
        <w:autoSpaceDE w:val="0"/>
        <w:autoSpaceDN w:val="0"/>
        <w:adjustRightInd w:val="0"/>
        <w:spacing w:after="200" w:line="276" w:lineRule="auto"/>
        <w:ind w:left="120" w:right="114"/>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bookmarkStart w:id="83" w:name="_Toc501022445_5"/>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p w:rsidR="00196E3E" w:rsidRDefault="00196E3E" w:rsidP="00196E3E">
      <w:pPr>
        <w:widowControl w:val="0"/>
        <w:autoSpaceDE w:val="0"/>
        <w:autoSpaceDN w:val="0"/>
        <w:adjustRightInd w:val="0"/>
        <w:spacing w:after="0" w:line="240" w:lineRule="auto"/>
        <w:rPr>
          <w:rFonts w:ascii="Arial" w:hAnsi="Arial" w:cs="Arial"/>
        </w:rPr>
      </w:pPr>
    </w:p>
    <w:bookmarkEnd w:id="83"/>
    <w:p w:rsidR="002E2A12" w:rsidRDefault="002E2A12" w:rsidP="00196E3E">
      <w:pPr>
        <w:widowControl w:val="0"/>
        <w:autoSpaceDE w:val="0"/>
        <w:autoSpaceDN w:val="0"/>
        <w:adjustRightInd w:val="0"/>
        <w:spacing w:after="200" w:line="276" w:lineRule="auto"/>
        <w:ind w:right="114"/>
        <w:rPr>
          <w:rFonts w:ascii="Arial" w:hAnsi="Arial" w:cs="Arial"/>
          <w:sz w:val="24"/>
          <w:szCs w:val="24"/>
        </w:rPr>
      </w:pPr>
    </w:p>
    <w:p w:rsidR="002E2A12" w:rsidRDefault="002E2A12" w:rsidP="00196E3E">
      <w:pPr>
        <w:widowControl w:val="0"/>
        <w:autoSpaceDE w:val="0"/>
        <w:autoSpaceDN w:val="0"/>
        <w:adjustRightInd w:val="0"/>
        <w:spacing w:after="200" w:line="276" w:lineRule="auto"/>
        <w:ind w:right="114"/>
        <w:rPr>
          <w:rFonts w:ascii="Arial" w:hAnsi="Arial" w:cs="Arial"/>
          <w:sz w:val="24"/>
          <w:szCs w:val="24"/>
        </w:rPr>
      </w:pPr>
      <w:bookmarkStart w:id="84" w:name="page_total_master0"/>
      <w:bookmarkStart w:id="85" w:name="page_total"/>
      <w:bookmarkEnd w:id="84"/>
      <w:bookmarkEnd w:id="85"/>
    </w:p>
    <w:sectPr w:rsidR="002E2A12">
      <w:footerReference w:type="default" r:id="rId24"/>
      <w:pgSz w:w="11900" w:h="16820"/>
      <w:pgMar w:top="1420" w:right="1320" w:bottom="1420" w:left="1320" w:header="567"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EDC" w:rsidRDefault="009A7EDC">
      <w:pPr>
        <w:spacing w:after="0" w:line="240" w:lineRule="auto"/>
      </w:pPr>
      <w:r>
        <w:separator/>
      </w:r>
    </w:p>
  </w:endnote>
  <w:endnote w:type="continuationSeparator" w:id="0">
    <w:p w:rsidR="009A7EDC" w:rsidRDefault="009A7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D90" w:rsidRDefault="00C50D90">
    <w:pPr>
      <w:widowControl w:val="0"/>
      <w:tabs>
        <w:tab w:val="center" w:pos="4621"/>
        <w:tab w:val="right" w:pos="9134"/>
      </w:tabs>
      <w:autoSpaceDE w:val="0"/>
      <w:autoSpaceDN w:val="0"/>
      <w:adjustRightInd w:val="0"/>
      <w:spacing w:after="0" w:line="240" w:lineRule="auto"/>
      <w:ind w:left="120" w:right="114"/>
      <w:jc w:val="right"/>
      <w:rPr>
        <w:rFonts w:ascii="Arial" w:hAnsi="Arial" w:cs="Arial"/>
        <w:sz w:val="24"/>
        <w:szCs w:val="24"/>
      </w:rPr>
    </w:pPr>
    <w:r>
      <w:rPr>
        <w:rFonts w:ascii="Calibri" w:hAnsi="Calibri" w:cs="Calibri"/>
        <w:color w:val="000000"/>
      </w:rPr>
      <w:pgNum/>
    </w:r>
  </w:p>
  <w:p w:rsidR="00C50D90" w:rsidRDefault="00C50D90">
    <w:pPr>
      <w:widowControl w:val="0"/>
      <w:tabs>
        <w:tab w:val="center" w:pos="4621"/>
        <w:tab w:val="right" w:pos="9134"/>
      </w:tabs>
      <w:autoSpaceDE w:val="0"/>
      <w:autoSpaceDN w:val="0"/>
      <w:adjustRightInd w:val="0"/>
      <w:spacing w:after="0" w:line="240" w:lineRule="auto"/>
      <w:ind w:left="120" w:right="114"/>
      <w:rPr>
        <w:rFonts w:ascii="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EDC" w:rsidRDefault="009A7EDC">
      <w:pPr>
        <w:spacing w:after="0" w:line="240" w:lineRule="auto"/>
      </w:pPr>
      <w:r>
        <w:separator/>
      </w:r>
    </w:p>
  </w:footnote>
  <w:footnote w:type="continuationSeparator" w:id="0">
    <w:p w:rsidR="009A7EDC" w:rsidRDefault="009A7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685A"/>
    <w:multiLevelType w:val="multilevel"/>
    <w:tmpl w:val="37067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E34314"/>
    <w:multiLevelType w:val="multilevel"/>
    <w:tmpl w:val="3CEEC3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3CE7070"/>
    <w:multiLevelType w:val="multilevel"/>
    <w:tmpl w:val="7D62914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6B423FA"/>
    <w:multiLevelType w:val="multilevel"/>
    <w:tmpl w:val="DC149A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0D14579"/>
    <w:multiLevelType w:val="multilevel"/>
    <w:tmpl w:val="CDF844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11855E8"/>
    <w:multiLevelType w:val="multilevel"/>
    <w:tmpl w:val="C17E86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0393FBF"/>
    <w:multiLevelType w:val="multilevel"/>
    <w:tmpl w:val="A1E41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152BCA"/>
    <w:multiLevelType w:val="multilevel"/>
    <w:tmpl w:val="31528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55131A"/>
    <w:multiLevelType w:val="multilevel"/>
    <w:tmpl w:val="00000001"/>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15:restartNumberingAfterBreak="0">
    <w:nsid w:val="6CF253D2"/>
    <w:multiLevelType w:val="multilevel"/>
    <w:tmpl w:val="DF0444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FB54253"/>
    <w:multiLevelType w:val="hybridMultilevel"/>
    <w:tmpl w:val="5FCECC7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3C01D3"/>
    <w:multiLevelType w:val="multilevel"/>
    <w:tmpl w:val="6C30F6A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1F16E12"/>
    <w:multiLevelType w:val="multilevel"/>
    <w:tmpl w:val="F8381C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72881F68"/>
    <w:multiLevelType w:val="multilevel"/>
    <w:tmpl w:val="FC1EA0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757446FB"/>
    <w:multiLevelType w:val="multilevel"/>
    <w:tmpl w:val="7CBEE7A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6045386"/>
    <w:multiLevelType w:val="multilevel"/>
    <w:tmpl w:val="E826AAB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A420F8C"/>
    <w:multiLevelType w:val="multilevel"/>
    <w:tmpl w:val="3FEA5168"/>
    <w:lvl w:ilvl="0">
      <w:start w:val="3"/>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3"/>
  </w:num>
  <w:num w:numId="3">
    <w:abstractNumId w:val="5"/>
  </w:num>
  <w:num w:numId="4">
    <w:abstractNumId w:val="11"/>
  </w:num>
  <w:num w:numId="5">
    <w:abstractNumId w:val="1"/>
  </w:num>
  <w:num w:numId="6">
    <w:abstractNumId w:val="12"/>
  </w:num>
  <w:num w:numId="7">
    <w:abstractNumId w:val="4"/>
  </w:num>
  <w:num w:numId="8">
    <w:abstractNumId w:val="14"/>
  </w:num>
  <w:num w:numId="9">
    <w:abstractNumId w:val="15"/>
  </w:num>
  <w:num w:numId="10">
    <w:abstractNumId w:val="2"/>
  </w:num>
  <w:num w:numId="11">
    <w:abstractNumId w:val="16"/>
  </w:num>
  <w:num w:numId="12">
    <w:abstractNumId w:val="9"/>
  </w:num>
  <w:num w:numId="13">
    <w:abstractNumId w:val="3"/>
  </w:num>
  <w:num w:numId="14">
    <w:abstractNumId w:val="0"/>
  </w:num>
  <w:num w:numId="15">
    <w:abstractNumId w:val="7"/>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B8A"/>
    <w:rsid w:val="000023FB"/>
    <w:rsid w:val="0007624B"/>
    <w:rsid w:val="000C19E3"/>
    <w:rsid w:val="00160AAF"/>
    <w:rsid w:val="00187D3A"/>
    <w:rsid w:val="00196E3E"/>
    <w:rsid w:val="00197A19"/>
    <w:rsid w:val="001C7409"/>
    <w:rsid w:val="001F39DD"/>
    <w:rsid w:val="00203FEC"/>
    <w:rsid w:val="002E2A12"/>
    <w:rsid w:val="002F2B8A"/>
    <w:rsid w:val="003608DE"/>
    <w:rsid w:val="00386D9F"/>
    <w:rsid w:val="003A721F"/>
    <w:rsid w:val="003D452E"/>
    <w:rsid w:val="003F30B2"/>
    <w:rsid w:val="00402971"/>
    <w:rsid w:val="00425807"/>
    <w:rsid w:val="004A5DF4"/>
    <w:rsid w:val="005849A9"/>
    <w:rsid w:val="00707EC1"/>
    <w:rsid w:val="00736850"/>
    <w:rsid w:val="007D286B"/>
    <w:rsid w:val="007E4E5B"/>
    <w:rsid w:val="00810F7D"/>
    <w:rsid w:val="0084645C"/>
    <w:rsid w:val="008A044D"/>
    <w:rsid w:val="008B1602"/>
    <w:rsid w:val="008E469E"/>
    <w:rsid w:val="00997941"/>
    <w:rsid w:val="009A7930"/>
    <w:rsid w:val="009A7EDC"/>
    <w:rsid w:val="00A642BC"/>
    <w:rsid w:val="00A87DC6"/>
    <w:rsid w:val="00AC4445"/>
    <w:rsid w:val="00BA0578"/>
    <w:rsid w:val="00C279B2"/>
    <w:rsid w:val="00C50D90"/>
    <w:rsid w:val="00D174CF"/>
    <w:rsid w:val="00D244CA"/>
    <w:rsid w:val="00E30F59"/>
    <w:rsid w:val="00E443D5"/>
    <w:rsid w:val="00F3702B"/>
    <w:rsid w:val="00F376A6"/>
    <w:rsid w:val="00F40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0D303"/>
  <w14:defaultImageDpi w14:val="0"/>
  <w15:docId w15:val="{7FE4E8EB-4263-471D-AAB1-0CC311B66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6D9F"/>
    <w:rPr>
      <w:color w:val="0563C1" w:themeColor="hyperlink"/>
      <w:u w:val="single"/>
    </w:rPr>
  </w:style>
  <w:style w:type="character" w:styleId="UnresolvedMention">
    <w:name w:val="Unresolved Mention"/>
    <w:basedOn w:val="DefaultParagraphFont"/>
    <w:uiPriority w:val="99"/>
    <w:semiHidden/>
    <w:unhideWhenUsed/>
    <w:rsid w:val="00386D9F"/>
    <w:rPr>
      <w:color w:val="605E5C"/>
      <w:shd w:val="clear" w:color="auto" w:fill="E1DFDD"/>
    </w:rPr>
  </w:style>
  <w:style w:type="paragraph" w:styleId="ListParagraph">
    <w:name w:val="List Paragraph"/>
    <w:basedOn w:val="Normal"/>
    <w:uiPriority w:val="34"/>
    <w:qFormat/>
    <w:rsid w:val="003F30B2"/>
    <w:pPr>
      <w:ind w:left="720"/>
      <w:contextualSpacing/>
    </w:pPr>
    <w:rPr>
      <w:rFonts w:eastAsiaTheme="minorHAnsi"/>
      <w:lang w:eastAsia="en-US"/>
    </w:rPr>
  </w:style>
  <w:style w:type="table" w:styleId="TableGrid">
    <w:name w:val="Table Grid"/>
    <w:basedOn w:val="TableNormal"/>
    <w:uiPriority w:val="39"/>
    <w:rsid w:val="003F30B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mptpaymentcode.org.uk/" TargetMode="External"/><Relationship Id="rId18" Type="http://schemas.openxmlformats.org/officeDocument/2006/relationships/hyperlink" Target="https://www.gov.uk/guidance/check-if-you-need-an-environmental-perm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reightcollection.com/" TargetMode="External"/><Relationship Id="rId7" Type="http://schemas.openxmlformats.org/officeDocument/2006/relationships/endnotes" Target="endnotes.xml"/><Relationship Id="rId12" Type="http://schemas.openxmlformats.org/officeDocument/2006/relationships/hyperlink" Target="https://www.gov.uk/government/publications/security-policy-framework" TargetMode="External"/><Relationship Id="rId17" Type="http://schemas.openxmlformats.org/officeDocument/2006/relationships/hyperlink" Target="https://www.gov.uk/government/publications/mod-contracting-purchasing-and-finance-e-procurement-syste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government-efficiency-transparency-and-accountability" TargetMode="External"/><Relationship Id="rId20" Type="http://schemas.openxmlformats.org/officeDocument/2006/relationships/hyperlink" Target="mailto:ian.toms103@mod.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710891/2018_May_Contractual_process.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efComrclSSM-Suppliers@mod.gov.uk" TargetMode="External"/><Relationship Id="rId23" Type="http://schemas.openxmlformats.org/officeDocument/2006/relationships/hyperlink" Target="https://www.aof.mod.uk/aofcontent/tactical/toolkit/index.htm" TargetMode="External"/><Relationship Id="rId10" Type="http://schemas.openxmlformats.org/officeDocument/2006/relationships/hyperlink" Target="https://www.gov.uk/guidance/knowledge-in-defence-kid" TargetMode="External"/><Relationship Id="rId19" Type="http://schemas.openxmlformats.org/officeDocument/2006/relationships/hyperlink" Target="mailto:Steve.Roberts420@mod.gov.uk" TargetMode="External"/><Relationship Id="rId4" Type="http://schemas.openxmlformats.org/officeDocument/2006/relationships/settings" Target="settings.xml"/><Relationship Id="rId9" Type="http://schemas.openxmlformats.org/officeDocument/2006/relationships/hyperlink" Target="mailto:DESLD-DESA-Commercial@mod.gov.uk" TargetMode="External"/><Relationship Id="rId14" Type="http://schemas.openxmlformats.org/officeDocument/2006/relationships/hyperlink" Target="https://www.gov.uk/government/organisations/ministry-of-defence/about/procurement" TargetMode="External"/><Relationship Id="rId22" Type="http://schemas.openxmlformats.org/officeDocument/2006/relationships/hyperlink" Target="mailto:Leidos-FormsPublications@teamleido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EA577-216D-4899-B402-A90C745A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77</Pages>
  <Words>24748</Words>
  <Characters>141070</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165488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Roberts, Steve D (DES LD-DESA-DSS Comrcl Mgr2)</dc:creator>
  <cp:keywords/>
  <dc:description>Generated by Oracle BI Publisher 10.1.3.4.2</dc:description>
  <cp:lastModifiedBy>Roberts, Steve D (DES LD-DESA-DSS Comrcl Mgr2)</cp:lastModifiedBy>
  <cp:revision>18</cp:revision>
  <dcterms:created xsi:type="dcterms:W3CDTF">2021-02-17T10:59:00Z</dcterms:created>
  <dcterms:modified xsi:type="dcterms:W3CDTF">2021-02-17T15:46:00Z</dcterms:modified>
</cp:coreProperties>
</file>