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4C15" w14:textId="77777777" w:rsidR="00A61431" w:rsidRPr="003D647B" w:rsidRDefault="00A61431" w:rsidP="00A61431">
      <w:pPr>
        <w:pStyle w:val="Heading1"/>
        <w:rPr>
          <w:color w:val="auto"/>
          <w:sz w:val="30"/>
          <w:szCs w:val="30"/>
          <w:u w:val="single"/>
        </w:rPr>
      </w:pPr>
      <w:r w:rsidRPr="003D647B">
        <w:rPr>
          <w:color w:val="auto"/>
          <w:sz w:val="30"/>
          <w:szCs w:val="30"/>
          <w:u w:val="single"/>
        </w:rPr>
        <w:t>Social Work England 00336 – Response to Clarification Questions</w:t>
      </w:r>
    </w:p>
    <w:p w14:paraId="2296DFA4" w14:textId="77777777" w:rsidR="00A61431" w:rsidRDefault="00A61431" w:rsidP="00CF7A0E">
      <w:pPr>
        <w:rPr>
          <w:sz w:val="22"/>
        </w:rPr>
      </w:pPr>
    </w:p>
    <w:p w14:paraId="26595DF0" w14:textId="77777777" w:rsidR="003D647B" w:rsidRDefault="007A62FD" w:rsidP="003D647B">
      <w:pPr>
        <w:spacing w:line="240" w:lineRule="auto"/>
        <w:contextualSpacing/>
        <w:rPr>
          <w:rFonts w:asciiTheme="minorHAnsi" w:hAnsiTheme="minorHAnsi" w:cstheme="minorHAnsi"/>
          <w:b/>
          <w:bCs/>
          <w:color w:val="00B050"/>
          <w:sz w:val="22"/>
        </w:rPr>
      </w:pPr>
      <w:r w:rsidRPr="00070AE9">
        <w:rPr>
          <w:sz w:val="22"/>
        </w:rPr>
        <w:t>Q) How many web applications would be in-scope, as the document appears to address multiples – CRM, Extranet and internally developed applications. Would you be able to provide more detail around the functionality, and typical user roles per application</w:t>
      </w:r>
      <w:r w:rsidRPr="00A61431">
        <w:rPr>
          <w:sz w:val="22"/>
        </w:rPr>
        <w:t>?</w:t>
      </w:r>
      <w:r w:rsidRPr="00BE51B6">
        <w:rPr>
          <w:b/>
          <w:bCs/>
          <w:sz w:val="22"/>
        </w:rPr>
        <w:t xml:space="preserve">  </w:t>
      </w:r>
      <w:r w:rsidRPr="00BD5FBE">
        <w:rPr>
          <w:rFonts w:asciiTheme="minorHAnsi" w:hAnsiTheme="minorHAnsi" w:cstheme="minorHAnsi"/>
          <w:b/>
          <w:bCs/>
          <w:color w:val="00B050"/>
          <w:sz w:val="22"/>
        </w:rPr>
        <w:t xml:space="preserve">A) </w:t>
      </w:r>
      <w:r w:rsidRPr="00BD5FBE">
        <w:rPr>
          <w:rFonts w:asciiTheme="minorHAnsi" w:eastAsiaTheme="majorEastAsia" w:hAnsiTheme="minorHAnsi" w:cstheme="minorHAnsi"/>
          <w:b/>
          <w:bCs/>
          <w:color w:val="00B050"/>
          <w:sz w:val="22"/>
        </w:rPr>
        <w:t>Social Work England</w:t>
      </w:r>
      <w:r w:rsidRPr="00BD5FBE">
        <w:rPr>
          <w:rFonts w:asciiTheme="minorHAnsi" w:hAnsiTheme="minorHAnsi" w:cstheme="minorHAnsi"/>
          <w:b/>
          <w:bCs/>
          <w:color w:val="00B050"/>
          <w:sz w:val="22"/>
        </w:rPr>
        <w:t xml:space="preserve"> have a public facing website (Umbraco), and a CMS (Appian) used by both our internal users (standard user or administrator), </w:t>
      </w:r>
      <w:r w:rsidR="003D647B" w:rsidRPr="00BD5FBE">
        <w:rPr>
          <w:rFonts w:asciiTheme="minorHAnsi" w:hAnsiTheme="minorHAnsi" w:cstheme="minorHAnsi"/>
          <w:b/>
          <w:bCs/>
          <w:color w:val="00B050"/>
          <w:sz w:val="22"/>
        </w:rPr>
        <w:t>and</w:t>
      </w:r>
      <w:r w:rsidRPr="00BD5FBE">
        <w:rPr>
          <w:rFonts w:asciiTheme="minorHAnsi" w:hAnsiTheme="minorHAnsi" w:cstheme="minorHAnsi"/>
          <w:b/>
          <w:bCs/>
          <w:color w:val="00B050"/>
          <w:sz w:val="22"/>
        </w:rPr>
        <w:t xml:space="preserve"> our external clients (Social Workers).</w:t>
      </w:r>
    </w:p>
    <w:p w14:paraId="0AD97800" w14:textId="6DA321EC" w:rsidR="00CF7A0E" w:rsidRPr="003D647B" w:rsidRDefault="007A62FD" w:rsidP="003D647B">
      <w:pPr>
        <w:spacing w:line="240" w:lineRule="auto"/>
        <w:contextualSpacing/>
        <w:rPr>
          <w:rFonts w:asciiTheme="minorHAnsi" w:hAnsiTheme="minorHAnsi" w:cstheme="minorHAnsi"/>
          <w:b/>
          <w:bCs/>
          <w:color w:val="00B050"/>
          <w:sz w:val="22"/>
        </w:rPr>
      </w:pPr>
      <w:r w:rsidRPr="00A61431">
        <w:rPr>
          <w:rFonts w:asciiTheme="minorHAnsi" w:hAnsiTheme="minorHAnsi" w:cstheme="minorHAnsi"/>
          <w:bCs/>
          <w:sz w:val="22"/>
        </w:rPr>
        <w:t>Q)</w:t>
      </w:r>
      <w:r w:rsidRPr="00A61431">
        <w:rPr>
          <w:rFonts w:asciiTheme="minorHAnsi" w:hAnsiTheme="minorHAnsi" w:cstheme="minorHAnsi"/>
          <w:b/>
          <w:sz w:val="22"/>
        </w:rPr>
        <w:t xml:space="preserve"> </w:t>
      </w:r>
      <w:r w:rsidRPr="003D647B">
        <w:rPr>
          <w:rStyle w:val="Heading1Char"/>
          <w:rFonts w:asciiTheme="minorHAnsi" w:hAnsiTheme="minorHAnsi" w:cstheme="minorHAnsi"/>
          <w:bCs/>
          <w:color w:val="auto"/>
          <w:sz w:val="22"/>
          <w:szCs w:val="22"/>
          <w:u w:val="single"/>
        </w:rPr>
        <w:t>With regards to the internal infrastructure assessment</w:t>
      </w:r>
      <w:r w:rsidRPr="00A61431">
        <w:rPr>
          <w:rStyle w:val="Heading1Char"/>
          <w:rFonts w:asciiTheme="minorHAnsi" w:hAnsiTheme="minorHAnsi" w:cstheme="minorHAnsi"/>
          <w:b w:val="0"/>
          <w:color w:val="auto"/>
          <w:sz w:val="22"/>
          <w:szCs w:val="22"/>
        </w:rPr>
        <w:t xml:space="preserve"> a) How many IP addresses would be in-scope? b) Are any system build reviews (authenticated check of configuration) required? c) Are any system build reviews (authenticated check of configuration) required? d) Wireless networks are mentioned, how many wireless networks and access points are in-scope</w:t>
      </w:r>
      <w:r w:rsidRPr="00A61431">
        <w:rPr>
          <w:rStyle w:val="Heading1Char"/>
          <w:rFonts w:asciiTheme="minorHAnsi" w:hAnsiTheme="minorHAnsi" w:cstheme="minorHAnsi"/>
          <w:b w:val="0"/>
          <w:color w:val="00B050"/>
          <w:sz w:val="22"/>
          <w:szCs w:val="22"/>
        </w:rPr>
        <w:t xml:space="preserve">?  </w:t>
      </w:r>
      <w:r w:rsidRPr="00A61431">
        <w:rPr>
          <w:rFonts w:asciiTheme="minorHAnsi" w:hAnsiTheme="minorHAnsi" w:cstheme="minorHAnsi"/>
          <w:b/>
          <w:color w:val="00B050"/>
          <w:sz w:val="22"/>
        </w:rPr>
        <w:t xml:space="preserve">A) – a) As the majority of Social Work England’s Employees are currently working remotely, this figure is in the early twenties. Although when the main office is at its usual capacity, this figure is usually circa two hundred. b) No. c) No. d) </w:t>
      </w:r>
      <w:bookmarkStart w:id="0" w:name="_Hlk55567147"/>
      <w:r w:rsidRPr="00A61431">
        <w:rPr>
          <w:rFonts w:asciiTheme="minorHAnsi" w:hAnsiTheme="minorHAnsi" w:cstheme="minorHAnsi"/>
          <w:b/>
          <w:color w:val="00B050"/>
          <w:sz w:val="22"/>
        </w:rPr>
        <w:t>There are two x SSID’s, and fourteen x Access Points</w:t>
      </w:r>
      <w:bookmarkEnd w:id="0"/>
    </w:p>
    <w:p w14:paraId="3D4F23BD" w14:textId="6E248A45" w:rsidR="00CF7A0E" w:rsidRPr="00CF7A0E" w:rsidRDefault="007A62FD" w:rsidP="003D647B">
      <w:pPr>
        <w:spacing w:line="240" w:lineRule="auto"/>
        <w:contextualSpacing/>
        <w:rPr>
          <w:rFonts w:asciiTheme="minorHAnsi" w:hAnsiTheme="minorHAnsi" w:cstheme="minorHAnsi"/>
          <w:b/>
          <w:bCs/>
          <w:color w:val="00B050"/>
          <w:sz w:val="22"/>
        </w:rPr>
      </w:pPr>
      <w:r w:rsidRPr="00A61431">
        <w:rPr>
          <w:rFonts w:asciiTheme="minorHAnsi" w:eastAsiaTheme="majorEastAsia" w:hAnsiTheme="minorHAnsi" w:cstheme="minorHAnsi"/>
          <w:color w:val="000000" w:themeColor="text1"/>
          <w:sz w:val="22"/>
        </w:rPr>
        <w:t xml:space="preserve">Q) </w:t>
      </w:r>
      <w:r w:rsidRPr="00A61431">
        <w:rPr>
          <w:rStyle w:val="Heading20Char"/>
          <w:rFonts w:asciiTheme="minorHAnsi" w:hAnsiTheme="minorHAnsi" w:cstheme="minorHAnsi"/>
          <w:color w:val="000000" w:themeColor="text1"/>
          <w:sz w:val="22"/>
        </w:rPr>
        <w:t>How many Azure / O365 Tenancies would be in-scope for testing?</w:t>
      </w:r>
      <w:r w:rsidRPr="00A61431">
        <w:rPr>
          <w:rFonts w:asciiTheme="minorHAnsi" w:eastAsiaTheme="majorEastAsia" w:hAnsiTheme="minorHAnsi" w:cstheme="minorHAnsi"/>
          <w:color w:val="000000" w:themeColor="text1"/>
          <w:sz w:val="22"/>
        </w:rPr>
        <w:t xml:space="preserve"> </w:t>
      </w:r>
      <w:r w:rsidRPr="00A61431">
        <w:rPr>
          <w:rFonts w:asciiTheme="minorHAnsi" w:eastAsiaTheme="majorEastAsia" w:hAnsiTheme="minorHAnsi" w:cstheme="minorHAnsi"/>
          <w:sz w:val="22"/>
        </w:rPr>
        <w:t xml:space="preserve"> A</w:t>
      </w:r>
      <w:r w:rsidRPr="00070AE9">
        <w:rPr>
          <w:rFonts w:eastAsiaTheme="majorEastAsia"/>
          <w:sz w:val="22"/>
        </w:rPr>
        <w:t xml:space="preserve">) – </w:t>
      </w:r>
      <w:r w:rsidRPr="00BE51B6">
        <w:rPr>
          <w:rFonts w:eastAsia="Times New Roman"/>
          <w:b/>
          <w:bCs/>
          <w:color w:val="00B050"/>
          <w:sz w:val="22"/>
        </w:rPr>
        <w:t>Two Tenancies would be in scope.</w:t>
      </w:r>
    </w:p>
    <w:p w14:paraId="2FDC782C" w14:textId="77777777" w:rsidR="003D647B" w:rsidRDefault="007A62FD" w:rsidP="003D647B">
      <w:pPr>
        <w:spacing w:line="240" w:lineRule="auto"/>
        <w:contextualSpacing/>
        <w:rPr>
          <w:rFonts w:asciiTheme="minorHAnsi" w:hAnsiTheme="minorHAnsi" w:cstheme="minorHAnsi"/>
          <w:b/>
          <w:bCs/>
          <w:color w:val="00B050"/>
          <w:sz w:val="22"/>
        </w:rPr>
      </w:pPr>
      <w:r w:rsidRPr="00F50CFE">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Web Application Penetration Testing</w:t>
      </w:r>
      <w:r w:rsidRPr="00070AE9">
        <w:rPr>
          <w:rFonts w:asciiTheme="minorHAnsi" w:hAnsiTheme="minorHAnsi" w:cstheme="minorHAnsi"/>
          <w:sz w:val="22"/>
        </w:rPr>
        <w:t xml:space="preserve"> – a) How many web Sites/URLs to be tested?  b) How many static pages are there?  c)  How many dynamic pages d) Is the test authenticated or unauthenticated?  e) How many user levels in the authentication page?   </w:t>
      </w:r>
      <w:r w:rsidRPr="00BD5FBE">
        <w:rPr>
          <w:rFonts w:asciiTheme="minorHAnsi" w:hAnsiTheme="minorHAnsi" w:cstheme="minorHAnsi"/>
          <w:b/>
          <w:bCs/>
          <w:color w:val="00B050"/>
          <w:sz w:val="22"/>
        </w:rPr>
        <w:t>A)  – a) One b) Fifty + c) Fifty + d) Both authenticated &amp; unauthenticated e) Four +   </w:t>
      </w:r>
    </w:p>
    <w:p w14:paraId="641FB197" w14:textId="77777777" w:rsidR="005654BD" w:rsidRDefault="00070AE9" w:rsidP="005654BD">
      <w:pPr>
        <w:spacing w:line="240" w:lineRule="auto"/>
        <w:contextualSpacing/>
        <w:rPr>
          <w:b/>
          <w:bCs/>
          <w:color w:val="00B050"/>
          <w:sz w:val="22"/>
        </w:rPr>
      </w:pPr>
      <w:r w:rsidRPr="00CF7A0E">
        <w:rPr>
          <w:rFonts w:asciiTheme="minorHAnsi" w:hAnsiTheme="minorHAnsi" w:cstheme="minorHAnsi"/>
          <w:sz w:val="22"/>
        </w:rPr>
        <w:t>Q)-</w:t>
      </w:r>
      <w:r w:rsidRPr="00CF7A0E">
        <w:rPr>
          <w:rFonts w:asciiTheme="majorHAnsi" w:hAnsiTheme="majorHAnsi" w:cstheme="majorHAnsi"/>
          <w:sz w:val="22"/>
        </w:rPr>
        <w:t xml:space="preserve"> </w:t>
      </w:r>
      <w:r w:rsidRPr="00070AE9">
        <w:rPr>
          <w:sz w:val="22"/>
        </w:rPr>
        <w:t xml:space="preserve">Can the internal test be performed from one site rather than going to </w:t>
      </w:r>
      <w:r w:rsidR="00CF7A0E" w:rsidRPr="00070AE9">
        <w:rPr>
          <w:sz w:val="22"/>
        </w:rPr>
        <w:t>another</w:t>
      </w:r>
      <w:r w:rsidRPr="00070AE9">
        <w:rPr>
          <w:sz w:val="22"/>
        </w:rPr>
        <w:t xml:space="preserve"> site? (can we access other office's network from single office) </w:t>
      </w:r>
      <w:r w:rsidRPr="00070AE9">
        <w:rPr>
          <w:b/>
          <w:bCs/>
          <w:color w:val="00B050"/>
          <w:sz w:val="22"/>
        </w:rPr>
        <w:t>A) There is only one site.</w:t>
      </w:r>
    </w:p>
    <w:p w14:paraId="1E40B727" w14:textId="77777777" w:rsidR="005654BD" w:rsidRDefault="00070AE9" w:rsidP="005654BD">
      <w:pPr>
        <w:spacing w:line="240" w:lineRule="auto"/>
        <w:contextualSpacing/>
        <w:rPr>
          <w:rFonts w:eastAsia="Times New Roman"/>
          <w:b/>
          <w:bCs/>
          <w:color w:val="00B050"/>
          <w:sz w:val="22"/>
        </w:rPr>
      </w:pPr>
      <w:r w:rsidRPr="005654BD">
        <w:rPr>
          <w:sz w:val="22"/>
          <w:u w:val="single"/>
        </w:rPr>
        <w:t>Q)</w:t>
      </w:r>
      <w:r w:rsidRPr="003D647B">
        <w:rPr>
          <w:b/>
          <w:bCs/>
          <w:sz w:val="22"/>
          <w:u w:val="single"/>
        </w:rPr>
        <w:t xml:space="preserve"> Around Wireless Penetration Testing</w:t>
      </w:r>
      <w:r w:rsidRPr="00BD5FBE">
        <w:rPr>
          <w:sz w:val="22"/>
        </w:rPr>
        <w:t xml:space="preserve"> </w:t>
      </w:r>
      <w:r w:rsidR="00A61431">
        <w:rPr>
          <w:sz w:val="22"/>
        </w:rPr>
        <w:t>–</w:t>
      </w:r>
      <w:r w:rsidRPr="00BD5FBE">
        <w:rPr>
          <w:sz w:val="22"/>
        </w:rPr>
        <w:t xml:space="preserve"> </w:t>
      </w:r>
      <w:r w:rsidR="00A61431">
        <w:rPr>
          <w:sz w:val="22"/>
        </w:rPr>
        <w:t xml:space="preserve">a) </w:t>
      </w:r>
      <w:r w:rsidRPr="00BD5FBE">
        <w:rPr>
          <w:rFonts w:eastAsia="Times New Roman"/>
          <w:sz w:val="22"/>
        </w:rPr>
        <w:t>How many SSIDs? b) How many sites to be tested</w:t>
      </w:r>
      <w:r w:rsidRPr="00070AE9">
        <w:rPr>
          <w:rFonts w:eastAsia="Times New Roman"/>
          <w:color w:val="000000"/>
          <w:sz w:val="22"/>
        </w:rPr>
        <w:t>?  </w:t>
      </w:r>
      <w:r w:rsidRPr="00070AE9">
        <w:rPr>
          <w:rFonts w:eastAsia="Times New Roman"/>
          <w:b/>
          <w:bCs/>
          <w:color w:val="00B050"/>
          <w:sz w:val="22"/>
        </w:rPr>
        <w:t>A) – a) Two b) One</w:t>
      </w:r>
    </w:p>
    <w:p w14:paraId="3B4B6EB5" w14:textId="4D2BA408" w:rsidR="00CF7A0E" w:rsidRPr="005654BD" w:rsidRDefault="00070AE9" w:rsidP="005654BD">
      <w:pPr>
        <w:spacing w:line="240" w:lineRule="auto"/>
        <w:contextualSpacing/>
        <w:rPr>
          <w:rFonts w:eastAsia="Times New Roman"/>
          <w:b/>
          <w:bCs/>
          <w:color w:val="00B050"/>
          <w:sz w:val="22"/>
        </w:rPr>
      </w:pPr>
      <w:r w:rsidRPr="005654BD">
        <w:rPr>
          <w:rFonts w:asciiTheme="minorHAnsi" w:hAnsiTheme="minorHAnsi" w:cstheme="minorHAnsi"/>
          <w:sz w:val="22"/>
          <w:u w:val="single"/>
        </w:rPr>
        <w:t>Q)</w:t>
      </w:r>
      <w:r w:rsidRPr="003D647B">
        <w:rPr>
          <w:rFonts w:asciiTheme="minorHAnsi" w:hAnsiTheme="minorHAnsi" w:cstheme="minorHAnsi"/>
          <w:b/>
          <w:bCs/>
          <w:sz w:val="22"/>
          <w:u w:val="single"/>
        </w:rPr>
        <w:t xml:space="preserve"> Regarding O365/Azure Auditing</w:t>
      </w:r>
      <w:r w:rsidRPr="00A07738">
        <w:rPr>
          <w:rFonts w:asciiTheme="minorHAnsi" w:hAnsiTheme="minorHAnsi" w:cstheme="minorHAnsi"/>
          <w:sz w:val="22"/>
        </w:rPr>
        <w:t xml:space="preserve"> - How many Tenants and Subscriptions? – </w:t>
      </w:r>
      <w:r w:rsidR="00A07738" w:rsidRPr="00BD5FBE">
        <w:rPr>
          <w:rFonts w:asciiTheme="minorHAnsi" w:hAnsiTheme="minorHAnsi" w:cstheme="minorHAnsi"/>
          <w:b/>
          <w:bCs/>
          <w:color w:val="00B050"/>
          <w:sz w:val="22"/>
        </w:rPr>
        <w:t>A) There are 2 x Tenants - 205x M365 E5, 210x M365 F3.</w:t>
      </w:r>
    </w:p>
    <w:p w14:paraId="3CE0F91E" w14:textId="0E1BFB3E" w:rsidR="00CF7A0E" w:rsidRDefault="00A07738" w:rsidP="003D647B">
      <w:pPr>
        <w:pStyle w:val="Heading20"/>
        <w:spacing w:line="240" w:lineRule="auto"/>
        <w:contextualSpacing/>
        <w:rPr>
          <w:rFonts w:asciiTheme="minorHAnsi"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Can testing be carried out during normal working hours?</w:t>
      </w:r>
      <w:r w:rsidRPr="00CF7A0E">
        <w:rPr>
          <w:rFonts w:asciiTheme="minorHAnsi" w:hAnsiTheme="minorHAnsi" w:cstheme="minorHAnsi"/>
          <w:color w:val="auto"/>
          <w:sz w:val="22"/>
        </w:rPr>
        <w:t xml:space="preserve"> </w:t>
      </w:r>
      <w:r w:rsidRPr="00BD5FBE">
        <w:rPr>
          <w:rFonts w:asciiTheme="minorHAnsi" w:hAnsiTheme="minorHAnsi" w:cstheme="minorHAnsi"/>
          <w:b/>
          <w:bCs/>
          <w:color w:val="00B050"/>
          <w:sz w:val="22"/>
        </w:rPr>
        <w:t>A) Yes</w:t>
      </w:r>
    </w:p>
    <w:p w14:paraId="3DE613A4" w14:textId="0EC09B8C" w:rsidR="00CF7A0E" w:rsidRDefault="00A07738" w:rsidP="003D647B">
      <w:pPr>
        <w:pStyle w:val="Heading20"/>
        <w:spacing w:line="240" w:lineRule="auto"/>
        <w:contextualSpacing/>
        <w:rPr>
          <w:rFonts w:asciiTheme="minorHAnsi" w:eastAsia="Times New Roman" w:hAnsiTheme="minorHAnsi" w:cstheme="minorHAnsi"/>
          <w:b/>
          <w:bCs/>
          <w:color w:val="00B050"/>
          <w:sz w:val="22"/>
          <w:u w:val="single"/>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Please confirm Web application name(s) and URL(s)</w:t>
      </w:r>
      <w:r w:rsidR="00CF7A0E">
        <w:rPr>
          <w:rFonts w:asciiTheme="minorHAnsi" w:eastAsia="Times New Roman" w:hAnsiTheme="minorHAnsi" w:cstheme="minorHAnsi"/>
          <w:color w:val="auto"/>
          <w:sz w:val="22"/>
        </w:rPr>
        <w:t xml:space="preserve"> </w:t>
      </w:r>
      <w:r w:rsidRPr="00BD5FBE">
        <w:rPr>
          <w:rFonts w:asciiTheme="minorHAnsi" w:hAnsiTheme="minorHAnsi" w:cstheme="minorHAnsi"/>
          <w:b/>
          <w:bCs/>
          <w:color w:val="00B050"/>
          <w:sz w:val="22"/>
        </w:rPr>
        <w:t>A)</w:t>
      </w:r>
      <w:r w:rsidRPr="00BD5FBE">
        <w:rPr>
          <w:rFonts w:asciiTheme="minorHAnsi" w:hAnsiTheme="minorHAnsi" w:cstheme="minorHAnsi"/>
          <w:color w:val="00B050"/>
          <w:sz w:val="22"/>
        </w:rPr>
        <w:t xml:space="preserve"> </w:t>
      </w:r>
      <w:r w:rsidRPr="00BD5FBE">
        <w:rPr>
          <w:rFonts w:asciiTheme="minorHAnsi" w:eastAsia="Times New Roman" w:hAnsiTheme="minorHAnsi" w:cstheme="minorHAnsi"/>
          <w:b/>
          <w:bCs/>
          <w:color w:val="00B050"/>
          <w:sz w:val="22"/>
          <w:u w:val="single"/>
        </w:rPr>
        <w:t>socialworkengland.org.uk</w:t>
      </w:r>
    </w:p>
    <w:p w14:paraId="3B13581A" w14:textId="77777777" w:rsidR="00CF7A0E" w:rsidRDefault="00A07738" w:rsidP="00CF7A0E">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t>Q)</w:t>
      </w:r>
      <w:r w:rsidRPr="00BD5FBE">
        <w:rPr>
          <w:rFonts w:asciiTheme="minorHAnsi" w:hAnsiTheme="minorHAnsi" w:cstheme="minorHAnsi"/>
          <w:b/>
          <w:bCs/>
          <w:color w:val="auto"/>
          <w:sz w:val="22"/>
        </w:rPr>
        <w:t xml:space="preserve">  </w:t>
      </w:r>
      <w:r w:rsidRPr="00CF7A0E">
        <w:rPr>
          <w:rFonts w:asciiTheme="minorHAnsi" w:eastAsia="Times New Roman" w:hAnsiTheme="minorHAnsi" w:cstheme="minorHAnsi"/>
          <w:color w:val="auto"/>
          <w:sz w:val="22"/>
        </w:rPr>
        <w:t xml:space="preserve">How many applications are in scope of the assessment? </w:t>
      </w:r>
      <w:r w:rsidR="00705E72" w:rsidRPr="00BD5FBE">
        <w:rPr>
          <w:rFonts w:asciiTheme="minorHAnsi" w:hAnsiTheme="minorHAnsi" w:cstheme="minorHAnsi"/>
          <w:b/>
          <w:bCs/>
          <w:color w:val="00B050"/>
          <w:sz w:val="22"/>
        </w:rPr>
        <w:t>A) 3</w:t>
      </w:r>
    </w:p>
    <w:p w14:paraId="10FF3518" w14:textId="77777777" w:rsidR="00CF7A0E" w:rsidRDefault="00A07738"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Pr="00CF7A0E">
        <w:rPr>
          <w:rFonts w:asciiTheme="minorHAnsi" w:eastAsia="Times New Roman" w:hAnsiTheme="minorHAnsi" w:cstheme="minorHAnsi"/>
          <w:color w:val="auto"/>
          <w:sz w:val="22"/>
        </w:rPr>
        <w:t xml:space="preserve">Does the application require authentication? If so, how many user levels are there? </w:t>
      </w:r>
      <w:r w:rsidRPr="00BD5FBE">
        <w:rPr>
          <w:rFonts w:asciiTheme="minorHAnsi" w:hAnsiTheme="minorHAnsi" w:cstheme="minorHAnsi"/>
          <w:b/>
          <w:bCs/>
          <w:color w:val="00B050"/>
          <w:sz w:val="22"/>
        </w:rPr>
        <w:t>A)</w:t>
      </w:r>
      <w:r w:rsidRPr="00BD5FBE">
        <w:rPr>
          <w:rFonts w:asciiTheme="minorHAnsi" w:eastAsia="Times New Roman" w:hAnsiTheme="minorHAnsi" w:cstheme="minorHAnsi"/>
          <w:b/>
          <w:bCs/>
          <w:color w:val="00B050"/>
          <w:sz w:val="22"/>
        </w:rPr>
        <w:t> 4</w:t>
      </w:r>
    </w:p>
    <w:p w14:paraId="131D6B81"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Does the application or service store or process sensitive information such as medical, financial, corporate-confidential, or </w:t>
      </w:r>
      <w:r w:rsidR="00CF7A0E" w:rsidRPr="00CF7A0E">
        <w:rPr>
          <w:rFonts w:asciiTheme="minorHAnsi" w:hAnsiTheme="minorHAnsi" w:cstheme="minorHAnsi"/>
          <w:color w:val="auto"/>
          <w:sz w:val="22"/>
        </w:rPr>
        <w:t>personally identifying</w:t>
      </w:r>
      <w:r w:rsidR="00A07738" w:rsidRPr="00CF7A0E">
        <w:rPr>
          <w:rFonts w:asciiTheme="minorHAnsi" w:eastAsia="Times New Roman" w:hAnsiTheme="minorHAnsi" w:cstheme="minorHAnsi"/>
          <w:color w:val="auto"/>
          <w:sz w:val="22"/>
        </w:rPr>
        <w:t xml:space="preserve"> details?</w:t>
      </w:r>
      <w:r w:rsidR="00A07738" w:rsidRPr="00BD5FBE">
        <w:rPr>
          <w:rFonts w:asciiTheme="minorHAnsi" w:eastAsia="Times New Roman" w:hAnsiTheme="minorHAnsi" w:cstheme="minorHAnsi"/>
          <w:sz w:val="22"/>
        </w:rPr>
        <w:t xml:space="preserve">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Yes</w:t>
      </w:r>
    </w:p>
    <w:p w14:paraId="24794CE7" w14:textId="77777777" w:rsidR="00CF7A0E" w:rsidRDefault="00842A89"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Does your application or service have any regulatory requirements, such as PCI DSS (for credit and debit card data</w:t>
      </w:r>
      <w:r w:rsidR="00CF7A0E">
        <w:rPr>
          <w:rFonts w:asciiTheme="minorHAnsi" w:eastAsia="Times New Roman" w:hAnsiTheme="minorHAnsi" w:cstheme="minorHAnsi"/>
          <w:color w:val="auto"/>
          <w:sz w:val="22"/>
        </w:rPr>
        <w:t>?</w:t>
      </w:r>
      <w:r w:rsidR="00CF7A0E" w:rsidRPr="00CF7A0E">
        <w:rPr>
          <w:rFonts w:asciiTheme="minorHAnsi" w:eastAsia="Times New Roman" w:hAnsiTheme="minorHAnsi" w:cstheme="minorHAnsi"/>
          <w:color w:val="auto"/>
          <w:sz w:val="22"/>
        </w:rPr>
        <w:t>)</w:t>
      </w:r>
      <w:r w:rsidR="00A07738" w:rsidRPr="00BD5FBE">
        <w:rPr>
          <w:rFonts w:asciiTheme="minorHAnsi" w:eastAsia="Times New Roman" w:hAnsiTheme="minorHAnsi" w:cstheme="minorHAnsi"/>
          <w:b/>
          <w:bCs/>
          <w:color w:val="00B050"/>
          <w:sz w:val="22"/>
        </w:rPr>
        <w:t>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468E368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Is the web application based on an off-the-shelf CMS or application?  </w:t>
      </w:r>
      <w:r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No</w:t>
      </w:r>
    </w:p>
    <w:p w14:paraId="331D92D1"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Can users register their own accounts?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Yes</w:t>
      </w:r>
    </w:p>
    <w:p w14:paraId="6693E790"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functions does your web application have?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50+</w:t>
      </w:r>
    </w:p>
    <w:p w14:paraId="65B88983"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CF7A0E"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directly editable input fields, such as “name” or “account number”, does your web application have</w:t>
      </w:r>
      <w:r w:rsidR="00A07738" w:rsidRPr="00CF7A0E">
        <w:rPr>
          <w:rFonts w:asciiTheme="minorHAnsi" w:eastAsia="Times New Roman" w:hAnsiTheme="minorHAnsi" w:cstheme="minorHAnsi"/>
          <w:b/>
          <w:bCs/>
          <w:color w:val="auto"/>
          <w:sz w:val="22"/>
        </w:rPr>
        <w:t xml:space="preser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200+</w:t>
      </w:r>
    </w:p>
    <w:p w14:paraId="62ED3647"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 xml:space="preserve">Q) </w:t>
      </w:r>
      <w:r w:rsidR="00A07738" w:rsidRPr="00CF7A0E">
        <w:rPr>
          <w:rFonts w:asciiTheme="minorHAnsi" w:eastAsia="Times New Roman" w:hAnsiTheme="minorHAnsi" w:cstheme="minorHAnsi"/>
          <w:color w:val="auto"/>
          <w:sz w:val="22"/>
        </w:rPr>
        <w:t xml:space="preserve">How many workflows does your web application have? </w:t>
      </w:r>
      <w:r w:rsidRPr="00CF7A0E">
        <w:rPr>
          <w:rFonts w:asciiTheme="minorHAnsi"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30+</w:t>
      </w:r>
    </w:p>
    <w:p w14:paraId="170F4532"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What is the approximate number of unique pages (both static and dynamic) within the application? </w:t>
      </w:r>
      <w:r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100+</w:t>
      </w:r>
    </w:p>
    <w:p w14:paraId="7C829B25" w14:textId="77777777" w:rsidR="00CF7A0E" w:rsidRDefault="008755F6"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color w:val="auto"/>
          <w:sz w:val="22"/>
        </w:rPr>
        <w:t xml:space="preserve"> </w:t>
      </w:r>
      <w:r w:rsidR="00A07738" w:rsidRPr="00CF7A0E">
        <w:rPr>
          <w:rFonts w:asciiTheme="minorHAnsi" w:eastAsia="Times New Roman" w:hAnsiTheme="minorHAnsi" w:cstheme="minorHAnsi"/>
          <w:color w:val="auto"/>
          <w:sz w:val="22"/>
        </w:rPr>
        <w:t>How many databases require assessment (if any)</w:t>
      </w:r>
      <w:r w:rsidR="00A07738" w:rsidRPr="00BD5FBE">
        <w:rPr>
          <w:rFonts w:asciiTheme="minorHAnsi" w:eastAsia="Times New Roman" w:hAnsiTheme="minorHAnsi" w:cstheme="minorHAnsi"/>
          <w:sz w:val="22"/>
        </w:rPr>
        <w:t xml:space="preserve">? </w:t>
      </w:r>
      <w:r w:rsidR="00BD5FBE" w:rsidRPr="00BD5FBE">
        <w:rPr>
          <w:rFonts w:asciiTheme="minorHAnsi" w:hAnsiTheme="minorHAnsi" w:cstheme="minorHAnsi"/>
          <w:b/>
          <w:bCs/>
          <w:color w:val="00B050"/>
          <w:sz w:val="22"/>
        </w:rPr>
        <w:t>A)</w:t>
      </w:r>
      <w:r w:rsidR="00A07738" w:rsidRPr="00BD5FBE">
        <w:rPr>
          <w:rFonts w:asciiTheme="minorHAnsi" w:eastAsia="Times New Roman" w:hAnsiTheme="minorHAnsi" w:cstheme="minorHAnsi"/>
          <w:b/>
          <w:bCs/>
          <w:color w:val="00B050"/>
          <w:sz w:val="22"/>
        </w:rPr>
        <w:t xml:space="preserve"> 3</w:t>
      </w:r>
    </w:p>
    <w:p w14:paraId="0002A1E1" w14:textId="77777777" w:rsidR="00CF7A0E" w:rsidRDefault="008B527F" w:rsidP="00CF7A0E">
      <w:pPr>
        <w:pStyle w:val="Heading20"/>
        <w:spacing w:line="240" w:lineRule="auto"/>
        <w:contextualSpacing/>
        <w:rPr>
          <w:rFonts w:asciiTheme="minorHAnsi" w:eastAsia="Times New Roman" w:hAnsiTheme="minorHAnsi" w:cstheme="minorHAnsi"/>
          <w:b/>
          <w:bCs/>
          <w:color w:val="00B050"/>
          <w:sz w:val="22"/>
        </w:rPr>
      </w:pPr>
      <w:r w:rsidRPr="00CF7A0E">
        <w:rPr>
          <w:rFonts w:asciiTheme="minorHAnsi" w:hAnsiTheme="minorHAnsi" w:cstheme="minorHAnsi"/>
          <w:color w:val="auto"/>
          <w:sz w:val="22"/>
        </w:rPr>
        <w:t>Q)</w:t>
      </w:r>
      <w:r w:rsidR="008512D7" w:rsidRPr="00CF7A0E">
        <w:rPr>
          <w:rFonts w:asciiTheme="minorHAnsi" w:hAnsiTheme="minorHAnsi" w:cstheme="minorHAnsi"/>
          <w:b/>
          <w:bCs/>
          <w:color w:val="auto"/>
          <w:sz w:val="22"/>
        </w:rPr>
        <w:t xml:space="preserve"> </w:t>
      </w:r>
      <w:r w:rsidR="00A07738" w:rsidRPr="00CF7A0E">
        <w:rPr>
          <w:rFonts w:asciiTheme="minorHAnsi" w:eastAsia="Times New Roman" w:hAnsiTheme="minorHAnsi" w:cstheme="minorHAnsi"/>
          <w:color w:val="auto"/>
          <w:sz w:val="22"/>
        </w:rPr>
        <w:t xml:space="preserve">How many IP subnets or VLANs are in scope? </w:t>
      </w:r>
      <w:r w:rsidR="00BD5FBE" w:rsidRPr="00BD5FBE">
        <w:rPr>
          <w:rFonts w:asciiTheme="minorHAnsi" w:hAnsiTheme="minorHAnsi" w:cstheme="minorHAnsi"/>
          <w:b/>
          <w:bCs/>
          <w:color w:val="00B050"/>
          <w:sz w:val="22"/>
        </w:rPr>
        <w:t xml:space="preserve">A) </w:t>
      </w:r>
      <w:r w:rsidR="00A07738" w:rsidRPr="00BD5FBE">
        <w:rPr>
          <w:rFonts w:asciiTheme="minorHAnsi" w:eastAsia="Times New Roman" w:hAnsiTheme="minorHAnsi" w:cstheme="minorHAnsi"/>
          <w:b/>
          <w:bCs/>
          <w:color w:val="00B050"/>
          <w:sz w:val="22"/>
        </w:rPr>
        <w:t>4 Subnets</w:t>
      </w:r>
    </w:p>
    <w:p w14:paraId="69F9EF42" w14:textId="77777777" w:rsidR="003D647B" w:rsidRDefault="008B527F" w:rsidP="003D647B">
      <w:pPr>
        <w:pStyle w:val="Heading20"/>
        <w:spacing w:line="240" w:lineRule="auto"/>
        <w:contextualSpacing/>
        <w:rPr>
          <w:rFonts w:asciiTheme="minorHAnsi" w:hAnsiTheme="minorHAnsi" w:cstheme="minorHAnsi"/>
          <w:b/>
          <w:bCs/>
          <w:color w:val="00B050"/>
          <w:sz w:val="22"/>
        </w:rPr>
      </w:pPr>
      <w:r w:rsidRPr="00BD5FBE">
        <w:rPr>
          <w:rFonts w:asciiTheme="minorHAnsi" w:hAnsiTheme="minorHAnsi" w:cstheme="minorHAnsi"/>
          <w:color w:val="auto"/>
          <w:sz w:val="22"/>
        </w:rPr>
        <w:lastRenderedPageBreak/>
        <w:t xml:space="preserve">Q) </w:t>
      </w:r>
      <w:r w:rsidR="00A07738" w:rsidRPr="00BD5FBE">
        <w:rPr>
          <w:rFonts w:asciiTheme="minorHAnsi" w:hAnsiTheme="minorHAnsi" w:cstheme="minorHAnsi"/>
          <w:color w:val="auto"/>
          <w:sz w:val="22"/>
        </w:rPr>
        <w:t xml:space="preserve">How many live IPs per subnet are in scope? </w:t>
      </w:r>
      <w:r w:rsidR="00BD5FBE" w:rsidRPr="00BD5FBE">
        <w:rPr>
          <w:rFonts w:asciiTheme="minorHAnsi" w:hAnsiTheme="minorHAnsi" w:cstheme="minorHAnsi"/>
          <w:b/>
          <w:bCs/>
          <w:color w:val="00B050"/>
          <w:sz w:val="22"/>
        </w:rPr>
        <w:t>A)</w:t>
      </w:r>
      <w:r w:rsidR="00A07738" w:rsidRPr="00BD5FBE">
        <w:rPr>
          <w:rFonts w:asciiTheme="minorHAnsi" w:hAnsiTheme="minorHAnsi" w:cstheme="minorHAnsi"/>
          <w:b/>
          <w:bCs/>
          <w:color w:val="00B050"/>
          <w:sz w:val="22"/>
        </w:rPr>
        <w:t xml:space="preserve"> Due to the ongoing COVID-19 pandemic, there are limited numbers = x 12, usually, and x 200 in total across all subnets.</w:t>
      </w:r>
    </w:p>
    <w:p w14:paraId="6DF5505F" w14:textId="77777777" w:rsidR="003D647B" w:rsidRDefault="00557A38" w:rsidP="003D647B">
      <w:pPr>
        <w:pStyle w:val="Heading20"/>
        <w:spacing w:line="240" w:lineRule="auto"/>
        <w:contextualSpacing/>
        <w:rPr>
          <w:rFonts w:asciiTheme="minorHAnsi" w:hAnsiTheme="minorHAnsi" w:cstheme="minorHAnsi"/>
          <w:b/>
          <w:bCs/>
          <w:color w:val="00B050"/>
          <w:sz w:val="22"/>
        </w:rPr>
      </w:pPr>
      <w:r w:rsidRPr="003D647B">
        <w:rPr>
          <w:rFonts w:asciiTheme="minorHAnsi" w:eastAsia="Times New Roman" w:hAnsiTheme="minorHAnsi" w:cstheme="minorHAnsi"/>
          <w:color w:val="auto"/>
          <w:sz w:val="22"/>
        </w:rPr>
        <w:t xml:space="preserve">Q) </w:t>
      </w:r>
      <w:r w:rsidR="00A07738" w:rsidRPr="003D647B">
        <w:rPr>
          <w:rFonts w:asciiTheme="minorHAnsi" w:eastAsia="Times New Roman" w:hAnsiTheme="minorHAnsi" w:cstheme="minorHAnsi"/>
          <w:color w:val="auto"/>
          <w:sz w:val="22"/>
        </w:rPr>
        <w:t>How many servers are in place which require review and what are their operating systems?</w:t>
      </w:r>
      <w:r w:rsidR="00A07738" w:rsidRPr="000338F8">
        <w:rPr>
          <w:rFonts w:asciiTheme="minorHAnsi" w:eastAsia="Times New Roman" w:hAnsiTheme="minorHAnsi" w:cstheme="minorHAnsi"/>
          <w:sz w:val="22"/>
        </w:rPr>
        <w:t xml:space="preserve"> -</w:t>
      </w:r>
      <w:r w:rsidRPr="003D647B">
        <w:rPr>
          <w:rFonts w:asciiTheme="minorHAnsi" w:eastAsia="Times New Roman" w:hAnsiTheme="minorHAnsi" w:cstheme="minorHAnsi"/>
          <w:b/>
          <w:bCs/>
          <w:color w:val="00B050"/>
          <w:sz w:val="22"/>
        </w:rPr>
        <w:t xml:space="preserve">A) </w:t>
      </w:r>
      <w:r w:rsidR="000338F8" w:rsidRPr="003D647B">
        <w:rPr>
          <w:rFonts w:asciiTheme="minorHAnsi" w:hAnsiTheme="minorHAnsi" w:cstheme="minorHAnsi"/>
          <w:b/>
          <w:bCs/>
          <w:color w:val="00B050"/>
          <w:sz w:val="22"/>
        </w:rPr>
        <w:t>N/A</w:t>
      </w:r>
    </w:p>
    <w:p w14:paraId="412964FF" w14:textId="6AE1A7F5" w:rsidR="00CF7A0E" w:rsidRPr="003D647B" w:rsidRDefault="00557A38" w:rsidP="003D647B">
      <w:pPr>
        <w:pStyle w:val="Heading20"/>
        <w:spacing w:line="240" w:lineRule="auto"/>
        <w:contextualSpacing/>
        <w:rPr>
          <w:color w:val="00B050"/>
          <w:sz w:val="22"/>
        </w:rPr>
      </w:pPr>
      <w:r w:rsidRPr="003D647B">
        <w:rPr>
          <w:rFonts w:asciiTheme="minorHAnsi" w:eastAsia="Times New Roman" w:hAnsiTheme="minorHAnsi" w:cstheme="minorHAnsi"/>
          <w:color w:val="auto"/>
          <w:sz w:val="22"/>
        </w:rPr>
        <w:t>Q)</w:t>
      </w:r>
      <w:r w:rsidR="008512D7" w:rsidRPr="003D647B">
        <w:rPr>
          <w:rFonts w:asciiTheme="minorHAnsi" w:eastAsia="Times New Roman" w:hAnsiTheme="minorHAnsi" w:cstheme="minorHAnsi"/>
          <w:color w:val="auto"/>
          <w:sz w:val="22"/>
        </w:rPr>
        <w:t xml:space="preserve"> </w:t>
      </w:r>
      <w:r w:rsidR="00A07738" w:rsidRPr="003D647B">
        <w:rPr>
          <w:rFonts w:asciiTheme="minorHAnsi" w:eastAsia="Times New Roman" w:hAnsiTheme="minorHAnsi" w:cstheme="minorHAnsi"/>
          <w:color w:val="auto"/>
          <w:sz w:val="22"/>
        </w:rPr>
        <w:t>Can any documentation or network diagrams be shared at this stage?  </w:t>
      </w:r>
      <w:r w:rsidRPr="00CF7A0E">
        <w:rPr>
          <w:rFonts w:asciiTheme="minorHAnsi" w:eastAsia="Times New Roman" w:hAnsiTheme="minorHAnsi" w:cstheme="minorHAnsi"/>
          <w:b/>
          <w:bCs/>
          <w:color w:val="00B050"/>
          <w:sz w:val="22"/>
        </w:rPr>
        <w:t xml:space="preserve">A) </w:t>
      </w:r>
      <w:r w:rsidR="00A07738" w:rsidRPr="00CF7A0E">
        <w:rPr>
          <w:rFonts w:asciiTheme="minorHAnsi" w:eastAsia="Times New Roman" w:hAnsiTheme="minorHAnsi" w:cstheme="minorHAnsi"/>
          <w:b/>
          <w:bCs/>
          <w:color w:val="00B050"/>
          <w:sz w:val="22"/>
        </w:rPr>
        <w:t>No</w:t>
      </w:r>
      <w:r w:rsidR="008512D7" w:rsidRPr="00CF7A0E">
        <w:rPr>
          <w:rFonts w:asciiTheme="minorHAnsi" w:eastAsia="Times New Roman" w:hAnsiTheme="minorHAnsi" w:cstheme="minorHAnsi"/>
          <w:b/>
          <w:bCs/>
          <w:color w:val="00B050"/>
          <w:sz w:val="22"/>
        </w:rPr>
        <w:t xml:space="preserve"> </w:t>
      </w:r>
    </w:p>
    <w:p w14:paraId="69F4B782" w14:textId="3BCF3227" w:rsidR="000338F8" w:rsidRPr="000338F8" w:rsidRDefault="00CF7A0E" w:rsidP="003D647B">
      <w:pPr>
        <w:pStyle w:val="NormalWeb"/>
        <w:contextualSpacing/>
        <w:rPr>
          <w:rFonts w:asciiTheme="minorHAnsi" w:hAnsiTheme="minorHAnsi" w:cstheme="minorHAnsi"/>
          <w:b/>
          <w:bCs/>
          <w:sz w:val="22"/>
          <w:szCs w:val="22"/>
        </w:rPr>
      </w:pPr>
      <w:r>
        <w:rPr>
          <w:rFonts w:asciiTheme="minorHAnsi" w:hAnsiTheme="minorHAnsi" w:cstheme="minorHAnsi"/>
          <w:sz w:val="22"/>
          <w:szCs w:val="22"/>
        </w:rPr>
        <w:t>Q</w:t>
      </w:r>
      <w:r w:rsidR="008512D7" w:rsidRP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Is authenticated user testing </w:t>
      </w:r>
      <w:r w:rsidRPr="000338F8">
        <w:rPr>
          <w:rFonts w:asciiTheme="minorHAnsi" w:hAnsiTheme="minorHAnsi" w:cstheme="minorHAnsi"/>
          <w:sz w:val="22"/>
          <w:szCs w:val="22"/>
        </w:rPr>
        <w:t>requi</w:t>
      </w:r>
      <w:r>
        <w:rPr>
          <w:rFonts w:asciiTheme="minorHAnsi" w:hAnsiTheme="minorHAnsi" w:cstheme="minorHAnsi"/>
          <w:sz w:val="22"/>
          <w:szCs w:val="22"/>
        </w:rPr>
        <w:t>r</w:t>
      </w:r>
      <w:r w:rsidRPr="000338F8">
        <w:rPr>
          <w:rFonts w:asciiTheme="minorHAnsi" w:hAnsiTheme="minorHAnsi" w:cstheme="minorHAnsi"/>
          <w:sz w:val="22"/>
          <w:szCs w:val="22"/>
        </w:rPr>
        <w:t>ed</w:t>
      </w:r>
      <w:r w:rsidR="00A07738" w:rsidRPr="000338F8">
        <w:rPr>
          <w:rFonts w:asciiTheme="minorHAnsi" w:hAnsiTheme="minorHAnsi" w:cstheme="minorHAnsi"/>
          <w:sz w:val="22"/>
          <w:szCs w:val="22"/>
        </w:rPr>
        <w:t xml:space="preserve">? </w:t>
      </w:r>
      <w:r w:rsidR="000338F8"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Yes</w:t>
      </w:r>
    </w:p>
    <w:p w14:paraId="7A960342" w14:textId="77777777" w:rsidR="000338F8" w:rsidRPr="000338F8" w:rsidRDefault="008512D7" w:rsidP="003D647B">
      <w:pPr>
        <w:pStyle w:val="NormalWeb"/>
        <w:contextualSpacing/>
        <w:rPr>
          <w:b/>
          <w:bCs/>
          <w:color w:val="00B050"/>
        </w:rPr>
      </w:pPr>
      <w:r w:rsidRPr="00C7449C">
        <w:rPr>
          <w:rFonts w:asciiTheme="minorHAnsi" w:hAnsiTheme="minorHAnsi" w:cstheme="minorHAnsi"/>
          <w:sz w:val="22"/>
          <w:szCs w:val="22"/>
        </w:rPr>
        <w:t>Q)</w:t>
      </w:r>
      <w:r>
        <w:t xml:space="preserve"> </w:t>
      </w:r>
      <w:r w:rsidR="00A07738" w:rsidRPr="000338F8">
        <w:rPr>
          <w:rFonts w:asciiTheme="minorHAnsi" w:hAnsiTheme="minorHAnsi" w:cstheme="minorHAnsi"/>
          <w:sz w:val="22"/>
          <w:szCs w:val="22"/>
        </w:rPr>
        <w:t xml:space="preserve">How many firewalls require assessment?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1 (we have 2 in HA)</w:t>
      </w:r>
    </w:p>
    <w:p w14:paraId="10C2C3CC" w14:textId="4C714F11" w:rsidR="000338F8" w:rsidRPr="000338F8" w:rsidRDefault="008512D7" w:rsidP="003D647B">
      <w:pPr>
        <w:pStyle w:val="NormalWeb"/>
        <w:contextualSpacing/>
        <w:rPr>
          <w:rFonts w:asciiTheme="minorHAnsi" w:hAnsiTheme="minorHAnsi" w:cstheme="minorHAnsi"/>
          <w:b/>
          <w:bCs/>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firewall rules does each have? </w:t>
      </w:r>
      <w:r w:rsidRPr="000338F8">
        <w:rPr>
          <w:rFonts w:asciiTheme="minorHAnsi" w:hAnsiTheme="minorHAnsi" w:cstheme="minorHAnsi"/>
          <w:b/>
          <w:bCs/>
          <w:color w:val="00B050"/>
          <w:sz w:val="22"/>
          <w:szCs w:val="22"/>
        </w:rPr>
        <w:t xml:space="preserve">A) </w:t>
      </w:r>
      <w:r w:rsidR="00A07738" w:rsidRPr="000338F8">
        <w:rPr>
          <w:rFonts w:asciiTheme="minorHAnsi" w:hAnsiTheme="minorHAnsi" w:cstheme="minorHAnsi"/>
          <w:b/>
          <w:bCs/>
          <w:color w:val="00B050"/>
          <w:sz w:val="22"/>
          <w:szCs w:val="22"/>
        </w:rPr>
        <w:t>45 – not all in use</w:t>
      </w:r>
    </w:p>
    <w:p w14:paraId="7AFBB6B9" w14:textId="77777777" w:rsidR="000338F8" w:rsidRDefault="008512D7" w:rsidP="003D647B">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SSIDs are in scope for the wireless assessment? How many Access Points? </w:t>
      </w:r>
      <w:r w:rsidRPr="000338F8">
        <w:rPr>
          <w:rFonts w:asciiTheme="minorHAnsi" w:hAnsiTheme="minorHAnsi" w:cstheme="minorHAnsi"/>
          <w:color w:val="00B050"/>
          <w:sz w:val="22"/>
          <w:szCs w:val="22"/>
        </w:rPr>
        <w:t xml:space="preserve">A) </w:t>
      </w:r>
      <w:r w:rsidR="00A07738" w:rsidRPr="000338F8">
        <w:rPr>
          <w:rFonts w:asciiTheme="minorHAnsi" w:hAnsiTheme="minorHAnsi" w:cstheme="minorHAnsi"/>
          <w:b/>
          <w:bCs/>
          <w:color w:val="00B050"/>
          <w:sz w:val="22"/>
          <w:szCs w:val="22"/>
        </w:rPr>
        <w:t>2 x SSIDs &amp; 14 x AP’</w:t>
      </w:r>
      <w:r w:rsidRPr="000338F8">
        <w:rPr>
          <w:rFonts w:asciiTheme="minorHAnsi" w:hAnsiTheme="minorHAnsi" w:cstheme="minorHAnsi"/>
          <w:b/>
          <w:bCs/>
          <w:color w:val="00B050"/>
          <w:sz w:val="22"/>
          <w:szCs w:val="22"/>
        </w:rPr>
        <w:t>S</w:t>
      </w:r>
    </w:p>
    <w:p w14:paraId="743E0043"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Q)</w:t>
      </w:r>
      <w:r w:rsidR="000338F8">
        <w:rPr>
          <w:rFonts w:asciiTheme="minorHAnsi" w:hAnsiTheme="minorHAnsi" w:cstheme="minorHAnsi"/>
          <w:sz w:val="22"/>
          <w:szCs w:val="22"/>
        </w:rPr>
        <w:t xml:space="preserve"> </w:t>
      </w:r>
      <w:r w:rsidR="00A07738" w:rsidRPr="000338F8">
        <w:rPr>
          <w:rFonts w:asciiTheme="minorHAnsi" w:hAnsiTheme="minorHAnsi" w:cstheme="minorHAnsi"/>
          <w:sz w:val="22"/>
          <w:szCs w:val="22"/>
        </w:rPr>
        <w:t xml:space="preserve">How many VPNs for remote access require assessment? </w:t>
      </w:r>
      <w:r w:rsidRPr="000338F8">
        <w:rPr>
          <w:rFonts w:asciiTheme="minorHAnsi" w:hAnsiTheme="minorHAnsi" w:cstheme="minorHAnsi"/>
          <w:b/>
          <w:bCs/>
          <w:color w:val="00B050"/>
          <w:sz w:val="22"/>
          <w:szCs w:val="22"/>
        </w:rPr>
        <w:t>A)</w:t>
      </w:r>
      <w:r w:rsidR="00A07738" w:rsidRPr="000338F8">
        <w:rPr>
          <w:rFonts w:asciiTheme="minorHAnsi" w:hAnsiTheme="minorHAnsi" w:cstheme="minorHAnsi"/>
          <w:b/>
          <w:bCs/>
          <w:color w:val="00B050"/>
          <w:sz w:val="22"/>
          <w:szCs w:val="22"/>
        </w:rPr>
        <w:t xml:space="preserve"> None</w:t>
      </w:r>
    </w:p>
    <w:p w14:paraId="7ECF0C5B" w14:textId="77777777" w:rsidR="00C7449C" w:rsidRDefault="008512D7"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sz w:val="22"/>
          <w:szCs w:val="22"/>
        </w:rPr>
        <w:t xml:space="preserve">Q) </w:t>
      </w:r>
      <w:r w:rsidR="00A07738" w:rsidRPr="000338F8">
        <w:rPr>
          <w:rFonts w:asciiTheme="minorHAnsi" w:hAnsiTheme="minorHAnsi" w:cstheme="minorHAnsi"/>
          <w:sz w:val="22"/>
          <w:szCs w:val="22"/>
        </w:rPr>
        <w:t xml:space="preserve">How many remote access gateways are in scope? </w:t>
      </w:r>
      <w:r w:rsidRPr="00C7449C">
        <w:rPr>
          <w:rFonts w:asciiTheme="minorHAnsi" w:hAnsiTheme="minorHAnsi" w:cstheme="minorHAnsi"/>
          <w:b/>
          <w:bCs/>
          <w:color w:val="00B050"/>
          <w:sz w:val="22"/>
          <w:szCs w:val="22"/>
        </w:rPr>
        <w:t>A)</w:t>
      </w:r>
      <w:r w:rsidR="00A07738" w:rsidRPr="00C7449C">
        <w:rPr>
          <w:rFonts w:asciiTheme="minorHAnsi" w:hAnsiTheme="minorHAnsi" w:cstheme="minorHAnsi"/>
          <w:b/>
          <w:bCs/>
          <w:color w:val="00B050"/>
          <w:sz w:val="22"/>
          <w:szCs w:val="22"/>
        </w:rPr>
        <w:t xml:space="preserve"> None</w:t>
      </w:r>
    </w:p>
    <w:p w14:paraId="376EA0DF" w14:textId="77777777" w:rsid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Web Application</w:t>
      </w:r>
      <w:r w:rsidRPr="000338F8">
        <w:rPr>
          <w:rFonts w:asciiTheme="minorHAnsi" w:hAnsiTheme="minorHAnsi" w:cstheme="minorHAnsi"/>
          <w:sz w:val="22"/>
          <w:szCs w:val="22"/>
        </w:rPr>
        <w:t xml:space="preserve"> – </w:t>
      </w:r>
      <w:r w:rsidR="00C7449C">
        <w:rPr>
          <w:rFonts w:asciiTheme="minorHAnsi" w:hAnsiTheme="minorHAnsi" w:cstheme="minorHAnsi"/>
          <w:sz w:val="22"/>
        </w:rPr>
        <w:t>C</w:t>
      </w:r>
      <w:r w:rsidRPr="000338F8">
        <w:rPr>
          <w:rFonts w:asciiTheme="minorHAnsi" w:hAnsiTheme="minorHAnsi" w:cstheme="minorHAnsi"/>
          <w:sz w:val="22"/>
          <w:szCs w:val="22"/>
        </w:rPr>
        <w:t xml:space="preserve">an the authority give us an idea of size of the web application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To include the number of rolls and pages? </w:t>
      </w:r>
      <w:r w:rsidRPr="00C7449C">
        <w:rPr>
          <w:rFonts w:asciiTheme="minorHAnsi" w:hAnsiTheme="minorHAnsi" w:cstheme="minorHAnsi"/>
          <w:b/>
          <w:bCs/>
          <w:color w:val="00B050"/>
          <w:sz w:val="22"/>
          <w:szCs w:val="22"/>
        </w:rPr>
        <w:t>A) There are 1 x URL, 50+ functions, 200+ fields, 100+ pages &amp; 4+ user levels.</w:t>
      </w:r>
    </w:p>
    <w:p w14:paraId="7D8B57BC" w14:textId="18CAEB34" w:rsidR="00C7449C" w:rsidRDefault="00825425" w:rsidP="00C7449C">
      <w:pPr>
        <w:pStyle w:val="NormalWeb"/>
        <w:contextualSpacing/>
        <w:rPr>
          <w:rFonts w:asciiTheme="minorHAnsi" w:hAnsiTheme="minorHAnsi" w:cstheme="minorHAnsi"/>
          <w:b/>
          <w:bCs/>
          <w:color w:val="00B050"/>
          <w:sz w:val="22"/>
          <w:szCs w:val="22"/>
        </w:rPr>
      </w:pPr>
      <w:r w:rsidRPr="005654BD">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Network Infrastructure</w:t>
      </w:r>
      <w:r w:rsidRPr="003D647B">
        <w:rPr>
          <w:rFonts w:asciiTheme="minorHAnsi" w:hAnsiTheme="minorHAnsi" w:cstheme="minorHAnsi"/>
          <w:b/>
          <w:bCs/>
          <w:sz w:val="22"/>
          <w:szCs w:val="22"/>
        </w:rPr>
        <w:t xml:space="preserve"> </w:t>
      </w:r>
      <w:r w:rsidRPr="00C7449C">
        <w:rPr>
          <w:rFonts w:asciiTheme="minorHAnsi" w:hAnsiTheme="minorHAnsi" w:cstheme="minorHAnsi"/>
          <w:sz w:val="22"/>
          <w:szCs w:val="22"/>
        </w:rPr>
        <w:t xml:space="preserve">– Is this an internal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external </w:t>
      </w:r>
      <w:proofErr w:type="spellStart"/>
      <w:r w:rsidRPr="00C7449C">
        <w:rPr>
          <w:rFonts w:asciiTheme="minorHAnsi" w:hAnsiTheme="minorHAnsi" w:cstheme="minorHAnsi"/>
          <w:sz w:val="22"/>
          <w:szCs w:val="22"/>
        </w:rPr>
        <w:t>pentesting</w:t>
      </w:r>
      <w:proofErr w:type="spellEnd"/>
      <w:r w:rsidRPr="00C7449C">
        <w:rPr>
          <w:rFonts w:asciiTheme="minorHAnsi" w:hAnsiTheme="minorHAnsi" w:cstheme="minorHAnsi"/>
          <w:sz w:val="22"/>
          <w:szCs w:val="22"/>
        </w:rPr>
        <w:t xml:space="preserve"> requirement or both? In each case please can you provide the number of IPS to be tested against?</w:t>
      </w:r>
      <w:r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A) Both requirements are covered. There are 2 public IP’s, usually 200+ internal IP’s over 4 subnets. However due to the COVID-19 Pandemic, this is minimal.</w:t>
      </w:r>
    </w:p>
    <w:p w14:paraId="27900955" w14:textId="306DC0D4" w:rsidR="00825425" w:rsidRPr="00C7449C" w:rsidRDefault="00825425" w:rsidP="00C7449C">
      <w:pPr>
        <w:pStyle w:val="NormalWeb"/>
        <w:contextualSpacing/>
        <w:rPr>
          <w:rFonts w:asciiTheme="minorHAnsi" w:hAnsiTheme="minorHAnsi" w:cstheme="minorHAnsi"/>
          <w:b/>
          <w:bCs/>
          <w:color w:val="00B050"/>
          <w:sz w:val="22"/>
          <w:szCs w:val="22"/>
        </w:rPr>
      </w:pPr>
      <w:r w:rsidRPr="00F50CFE">
        <w:rPr>
          <w:rFonts w:asciiTheme="minorHAnsi" w:hAnsiTheme="minorHAnsi" w:cstheme="minorHAnsi"/>
          <w:sz w:val="22"/>
          <w:szCs w:val="22"/>
          <w:u w:val="single"/>
        </w:rPr>
        <w:t>Q)</w:t>
      </w:r>
      <w:r w:rsidRPr="003D647B">
        <w:rPr>
          <w:rFonts w:asciiTheme="minorHAnsi" w:hAnsiTheme="minorHAnsi" w:cstheme="minorHAnsi"/>
          <w:b/>
          <w:bCs/>
          <w:sz w:val="22"/>
          <w:szCs w:val="22"/>
          <w:u w:val="single"/>
        </w:rPr>
        <w:t xml:space="preserve"> O365/ Azure</w:t>
      </w:r>
      <w:r w:rsidRPr="00C7449C">
        <w:rPr>
          <w:rFonts w:asciiTheme="minorHAnsi" w:hAnsiTheme="minorHAnsi" w:cstheme="minorHAnsi"/>
          <w:sz w:val="22"/>
          <w:szCs w:val="22"/>
        </w:rPr>
        <w:t xml:space="preserve"> –</w:t>
      </w:r>
      <w:r w:rsidRPr="000338F8">
        <w:rPr>
          <w:rFonts w:asciiTheme="minorHAnsi" w:hAnsiTheme="minorHAnsi" w:cstheme="minorHAnsi"/>
          <w:sz w:val="22"/>
          <w:szCs w:val="22"/>
        </w:rPr>
        <w:t xml:space="preserve"> Can you given us further details of the size of the application within the organisation to be </w:t>
      </w:r>
      <w:proofErr w:type="spellStart"/>
      <w:r w:rsidRPr="000338F8">
        <w:rPr>
          <w:rFonts w:asciiTheme="minorHAnsi" w:hAnsiTheme="minorHAnsi" w:cstheme="minorHAnsi"/>
          <w:sz w:val="22"/>
          <w:szCs w:val="22"/>
        </w:rPr>
        <w:t>pentested</w:t>
      </w:r>
      <w:proofErr w:type="spellEnd"/>
      <w:r w:rsidRPr="000338F8">
        <w:rPr>
          <w:rFonts w:asciiTheme="minorHAnsi" w:hAnsiTheme="minorHAnsi" w:cstheme="minorHAnsi"/>
          <w:sz w:val="22"/>
          <w:szCs w:val="22"/>
        </w:rPr>
        <w:t xml:space="preserve"> please as there is currently no detail with in the ITT </w:t>
      </w:r>
      <w:r w:rsidRPr="00C7449C">
        <w:rPr>
          <w:rFonts w:asciiTheme="minorHAnsi" w:hAnsiTheme="minorHAnsi" w:cstheme="minorHAnsi"/>
          <w:b/>
          <w:bCs/>
          <w:color w:val="00B050"/>
          <w:sz w:val="22"/>
          <w:szCs w:val="22"/>
        </w:rPr>
        <w:t>A) There are 2 tenants - Main: ~200 users, ~200 guests, ~200 devices, ~250 mailboxes, ~230 SharePoint Sites, Multiple Config policies, conditional access policies, enterprise apps, SSO enabled. 2</w:t>
      </w:r>
      <w:r w:rsidRPr="00C7449C">
        <w:rPr>
          <w:rFonts w:asciiTheme="minorHAnsi" w:hAnsiTheme="minorHAnsi" w:cstheme="minorHAnsi"/>
          <w:b/>
          <w:bCs/>
          <w:color w:val="00B050"/>
          <w:sz w:val="22"/>
          <w:szCs w:val="22"/>
          <w:vertAlign w:val="superscript"/>
        </w:rPr>
        <w:t>nd</w:t>
      </w:r>
      <w:r w:rsidRPr="00C7449C">
        <w:rPr>
          <w:rFonts w:asciiTheme="minorHAnsi" w:hAnsiTheme="minorHAnsi" w:cstheme="minorHAnsi"/>
          <w:b/>
          <w:bCs/>
          <w:color w:val="00B050"/>
          <w:sz w:val="22"/>
          <w:szCs w:val="22"/>
        </w:rPr>
        <w:t xml:space="preserve"> tenant: ~200 users/mailboxes, ~10 SharePoint sites, minimal policies</w:t>
      </w:r>
    </w:p>
    <w:p w14:paraId="24C2895D" w14:textId="0DED86AB" w:rsidR="00C7449C" w:rsidRDefault="00825425" w:rsidP="00C7449C">
      <w:pPr>
        <w:pStyle w:val="NormalWeb"/>
        <w:contextualSpacing/>
        <w:rPr>
          <w:rFonts w:asciiTheme="minorHAnsi" w:hAnsiTheme="minorHAnsi" w:cstheme="minorHAnsi"/>
          <w:color w:val="00B050"/>
          <w:sz w:val="22"/>
          <w:szCs w:val="22"/>
        </w:rPr>
      </w:pPr>
      <w:r w:rsidRPr="00C7449C">
        <w:rPr>
          <w:rFonts w:asciiTheme="minorHAnsi" w:hAnsiTheme="minorHAnsi" w:cstheme="minorHAnsi"/>
          <w:color w:val="000000"/>
          <w:sz w:val="22"/>
          <w:szCs w:val="22"/>
        </w:rPr>
        <w:t xml:space="preserve">Q) </w:t>
      </w:r>
      <w:r w:rsidRPr="000338F8">
        <w:rPr>
          <w:rFonts w:asciiTheme="minorHAnsi" w:hAnsiTheme="minorHAnsi" w:cstheme="minorHAnsi"/>
          <w:color w:val="000000"/>
          <w:sz w:val="22"/>
          <w:szCs w:val="22"/>
        </w:rPr>
        <w:t>How many web Sites/URLs to be tested?</w:t>
      </w:r>
      <w:r w:rsidRPr="000338F8">
        <w:rPr>
          <w:rFonts w:asciiTheme="minorHAnsi" w:hAnsiTheme="minorHAnsi" w:cstheme="minorHAnsi"/>
          <w:sz w:val="22"/>
          <w:szCs w:val="22"/>
        </w:rPr>
        <w:t xml:space="preserve"> </w:t>
      </w:r>
      <w:r w:rsidR="0003674F"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One </w:t>
      </w:r>
      <w:r w:rsidRPr="00C7449C">
        <w:rPr>
          <w:rFonts w:asciiTheme="minorHAnsi" w:hAnsiTheme="minorHAnsi" w:cstheme="minorHAnsi"/>
          <w:color w:val="00B050"/>
          <w:sz w:val="22"/>
          <w:szCs w:val="22"/>
        </w:rPr>
        <w:t> </w:t>
      </w:r>
    </w:p>
    <w:p w14:paraId="13160DDB" w14:textId="73DA9CE9" w:rsidR="0003674F" w:rsidRPr="00C7449C" w:rsidRDefault="0003674F" w:rsidP="00C7449C">
      <w:pPr>
        <w:pStyle w:val="NormalWeb"/>
        <w:contextualSpacing/>
        <w:rPr>
          <w:rFonts w:asciiTheme="minorHAnsi" w:hAnsiTheme="minorHAnsi" w:cstheme="minorHAnsi"/>
          <w:color w:val="00B050"/>
          <w:sz w:val="22"/>
          <w:szCs w:val="22"/>
        </w:rPr>
      </w:pPr>
      <w:r w:rsidRPr="000338F8">
        <w:rPr>
          <w:rFonts w:asciiTheme="minorHAnsi" w:hAnsiTheme="minorHAnsi" w:cstheme="minorHAnsi"/>
          <w:color w:val="000000"/>
          <w:sz w:val="22"/>
          <w:szCs w:val="22"/>
        </w:rPr>
        <w:t xml:space="preserve">Q) </w:t>
      </w:r>
      <w:r w:rsidR="00825425" w:rsidRPr="000338F8">
        <w:rPr>
          <w:rFonts w:asciiTheme="minorHAnsi" w:hAnsiTheme="minorHAnsi" w:cstheme="minorHAnsi"/>
          <w:color w:val="000000"/>
          <w:sz w:val="22"/>
          <w:szCs w:val="22"/>
        </w:rPr>
        <w:t>How many static pages</w:t>
      </w:r>
      <w:r w:rsidR="00825425" w:rsidRPr="000338F8">
        <w:rPr>
          <w:rFonts w:asciiTheme="minorHAnsi" w:hAnsiTheme="minorHAnsi" w:cstheme="minorHAnsi"/>
          <w:b/>
          <w:bCs/>
          <w:color w:val="000000"/>
          <w:sz w:val="22"/>
          <w:szCs w:val="22"/>
        </w:rPr>
        <w:t>?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p>
    <w:p w14:paraId="36272F72" w14:textId="0B80C41D" w:rsidR="0003674F" w:rsidRPr="000338F8" w:rsidRDefault="0003674F"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00C7449C">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dynamic pages?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Fifty </w:t>
      </w:r>
      <w:r w:rsidR="00825425" w:rsidRPr="00C7449C">
        <w:rPr>
          <w:rFonts w:asciiTheme="minorHAnsi" w:hAnsiTheme="minorHAnsi" w:cstheme="minorHAnsi"/>
          <w:color w:val="00B050"/>
          <w:sz w:val="22"/>
          <w:szCs w:val="22"/>
        </w:rPr>
        <w:t>                               </w:t>
      </w:r>
    </w:p>
    <w:p w14:paraId="65AB8155" w14:textId="77777777" w:rsidR="00BE51B6" w:rsidRPr="00C7449C" w:rsidRDefault="0003674F"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Q)</w:t>
      </w:r>
      <w:r w:rsidR="00825425" w:rsidRPr="000338F8">
        <w:rPr>
          <w:rFonts w:asciiTheme="minorHAnsi" w:hAnsiTheme="minorHAnsi" w:cstheme="minorHAnsi"/>
          <w:color w:val="000000"/>
          <w:sz w:val="22"/>
          <w:szCs w:val="22"/>
        </w:rPr>
        <w:t> Is the test authenticated or unauthenticated? </w:t>
      </w:r>
      <w:r w:rsidR="00825425" w:rsidRPr="000338F8">
        <w:rPr>
          <w:rFonts w:asciiTheme="minorHAnsi" w:hAnsiTheme="minorHAnsi" w:cstheme="minorHAnsi"/>
          <w:sz w:val="22"/>
          <w:szCs w:val="22"/>
        </w:rPr>
        <w:t xml:space="preserve"> </w:t>
      </w:r>
      <w:r w:rsidR="00BE51B6" w:rsidRPr="00C7449C">
        <w:rPr>
          <w:rFonts w:asciiTheme="minorHAnsi" w:hAnsiTheme="minorHAnsi" w:cstheme="minorHAnsi"/>
          <w:b/>
          <w:bCs/>
          <w:color w:val="00B050"/>
          <w:sz w:val="22"/>
          <w:szCs w:val="22"/>
        </w:rPr>
        <w:t>A)</w:t>
      </w:r>
      <w:r w:rsidR="00825425" w:rsidRPr="00C7449C">
        <w:rPr>
          <w:rFonts w:asciiTheme="minorHAnsi" w:hAnsiTheme="minorHAnsi" w:cstheme="minorHAnsi"/>
          <w:b/>
          <w:bCs/>
          <w:color w:val="00B050"/>
          <w:sz w:val="22"/>
          <w:szCs w:val="22"/>
        </w:rPr>
        <w:t xml:space="preserve"> Both</w:t>
      </w:r>
    </w:p>
    <w:p w14:paraId="46F4B292" w14:textId="77777777" w:rsidR="00BE51B6" w:rsidRPr="000338F8"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Q)</w:t>
      </w:r>
      <w:r w:rsidRPr="000338F8">
        <w:rPr>
          <w:rFonts w:asciiTheme="minorHAnsi" w:hAnsiTheme="minorHAnsi" w:cstheme="minorHAnsi"/>
          <w:b/>
          <w:bCs/>
          <w:sz w:val="22"/>
          <w:szCs w:val="22"/>
        </w:rPr>
        <w:t xml:space="preserve"> </w:t>
      </w:r>
      <w:r w:rsidR="00825425" w:rsidRPr="000338F8">
        <w:rPr>
          <w:rFonts w:asciiTheme="minorHAnsi" w:hAnsiTheme="minorHAnsi" w:cstheme="minorHAnsi"/>
          <w:color w:val="000000"/>
          <w:sz w:val="22"/>
          <w:szCs w:val="22"/>
        </w:rPr>
        <w:t>How many user levels in the authentication page? </w:t>
      </w:r>
      <w:r w:rsidR="00825425" w:rsidRPr="000338F8">
        <w:rPr>
          <w:rFonts w:asciiTheme="minorHAnsi" w:hAnsiTheme="minorHAnsi" w:cstheme="minorHAnsi"/>
          <w:sz w:val="22"/>
          <w:szCs w:val="22"/>
        </w:rPr>
        <w:t xml:space="preserve"> </w:t>
      </w:r>
      <w:r w:rsidRPr="00C7449C">
        <w:rPr>
          <w:rFonts w:asciiTheme="minorHAnsi" w:hAnsiTheme="minorHAnsi" w:cstheme="minorHAnsi"/>
          <w:b/>
          <w:bCs/>
          <w:color w:val="00B050"/>
          <w:sz w:val="22"/>
          <w:szCs w:val="22"/>
        </w:rPr>
        <w:t xml:space="preserve">A) </w:t>
      </w:r>
      <w:r w:rsidR="00825425" w:rsidRPr="00C7449C">
        <w:rPr>
          <w:rFonts w:asciiTheme="minorHAnsi" w:hAnsiTheme="minorHAnsi" w:cstheme="minorHAnsi"/>
          <w:b/>
          <w:bCs/>
          <w:color w:val="00B050"/>
          <w:sz w:val="22"/>
          <w:szCs w:val="22"/>
        </w:rPr>
        <w:t xml:space="preserve"> Four +</w:t>
      </w:r>
      <w:r w:rsidR="00825425" w:rsidRPr="00C7449C">
        <w:rPr>
          <w:rFonts w:asciiTheme="minorHAnsi" w:hAnsiTheme="minorHAnsi" w:cstheme="minorHAnsi"/>
          <w:color w:val="00B050"/>
          <w:sz w:val="22"/>
          <w:szCs w:val="22"/>
        </w:rPr>
        <w:t>  </w:t>
      </w:r>
    </w:p>
    <w:p w14:paraId="6F4EEBCF" w14:textId="231D1957" w:rsidR="00BE51B6" w:rsidRPr="00C7449C" w:rsidRDefault="00BE51B6" w:rsidP="00C7449C">
      <w:pPr>
        <w:pStyle w:val="NormalWeb"/>
        <w:contextualSpacing/>
        <w:rPr>
          <w:rFonts w:asciiTheme="minorHAnsi" w:hAnsiTheme="minorHAnsi" w:cstheme="minorHAnsi"/>
          <w:b/>
          <w:bCs/>
          <w:color w:val="00B050"/>
          <w:sz w:val="22"/>
          <w:szCs w:val="22"/>
        </w:rPr>
      </w:pPr>
      <w:r w:rsidRPr="000338F8">
        <w:rPr>
          <w:rFonts w:asciiTheme="minorHAnsi" w:hAnsiTheme="minorHAnsi" w:cstheme="minorHAnsi"/>
          <w:color w:val="000000"/>
          <w:sz w:val="22"/>
          <w:szCs w:val="22"/>
        </w:rPr>
        <w:t xml:space="preserve">Q) How many hosts/IP's to be tested (INTERNAL) </w:t>
      </w:r>
      <w:r w:rsidRPr="00C7449C">
        <w:rPr>
          <w:rFonts w:asciiTheme="minorHAnsi" w:hAnsiTheme="minorHAnsi" w:cstheme="minorHAnsi"/>
          <w:b/>
          <w:bCs/>
          <w:color w:val="00B050"/>
          <w:sz w:val="22"/>
          <w:szCs w:val="22"/>
        </w:rPr>
        <w:t xml:space="preserve">A) As Social Work England’s employees are currently working remotely in the main, we currently have circa x 20. When the office is at full capacity, we have circa x 200 </w:t>
      </w:r>
    </w:p>
    <w:p w14:paraId="61A4D003" w14:textId="06AEC26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sz w:val="22"/>
          <w:szCs w:val="22"/>
        </w:rPr>
        <w:t xml:space="preserve">Q) </w:t>
      </w:r>
      <w:r w:rsidRPr="00C7449C">
        <w:rPr>
          <w:rFonts w:asciiTheme="minorHAnsi" w:hAnsiTheme="minorHAnsi" w:cstheme="minorHAnsi"/>
          <w:color w:val="000000"/>
          <w:sz w:val="22"/>
          <w:szCs w:val="22"/>
        </w:rPr>
        <w:t xml:space="preserve">Can the internal test be performed from one site rather than going to </w:t>
      </w:r>
      <w:r w:rsidR="00A61431">
        <w:rPr>
          <w:rFonts w:asciiTheme="minorHAnsi" w:hAnsiTheme="minorHAnsi" w:cstheme="minorHAnsi"/>
          <w:color w:val="000000"/>
          <w:sz w:val="22"/>
          <w:szCs w:val="22"/>
        </w:rPr>
        <w:t>an</w:t>
      </w:r>
      <w:r w:rsidRPr="00C7449C">
        <w:rPr>
          <w:rFonts w:asciiTheme="minorHAnsi" w:hAnsiTheme="minorHAnsi" w:cstheme="minorHAnsi"/>
          <w:color w:val="000000"/>
          <w:sz w:val="22"/>
          <w:szCs w:val="22"/>
        </w:rPr>
        <w:t xml:space="preserve">other site? (can we access other office's network from single office) </w:t>
      </w:r>
      <w:r w:rsidR="00C7449C" w:rsidRPr="00C7449C">
        <w:rPr>
          <w:rFonts w:asciiTheme="minorHAnsi" w:hAnsiTheme="minorHAnsi" w:cstheme="minorHAnsi"/>
          <w:b/>
          <w:bCs/>
          <w:color w:val="00B050"/>
          <w:sz w:val="22"/>
          <w:szCs w:val="22"/>
        </w:rPr>
        <w:t xml:space="preserve">A) </w:t>
      </w:r>
      <w:r w:rsidRPr="00C7449C">
        <w:rPr>
          <w:rFonts w:asciiTheme="minorHAnsi" w:hAnsiTheme="minorHAnsi" w:cstheme="minorHAnsi"/>
          <w:b/>
          <w:bCs/>
          <w:color w:val="00B050"/>
          <w:sz w:val="22"/>
          <w:szCs w:val="22"/>
        </w:rPr>
        <w:t>There is only one site.</w:t>
      </w:r>
      <w:r w:rsidRPr="00C7449C">
        <w:rPr>
          <w:rFonts w:asciiTheme="minorHAnsi" w:hAnsiTheme="minorHAnsi" w:cstheme="minorHAnsi"/>
          <w:color w:val="00B050"/>
          <w:sz w:val="22"/>
          <w:szCs w:val="22"/>
        </w:rPr>
        <w:t> </w:t>
      </w:r>
    </w:p>
    <w:p w14:paraId="30EEE4F4" w14:textId="70DA504D" w:rsidR="00BE51B6" w:rsidRPr="00C7449C" w:rsidRDefault="00BE51B6"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 many SSIDs? </w:t>
      </w:r>
      <w:r w:rsidRPr="00C7449C">
        <w:rPr>
          <w:rFonts w:asciiTheme="minorHAnsi" w:hAnsiTheme="minorHAnsi" w:cstheme="minorHAnsi"/>
          <w:sz w:val="22"/>
          <w:szCs w:val="22"/>
        </w:rPr>
        <w:t>-</w:t>
      </w:r>
      <w:r w:rsidRPr="00C7449C">
        <w:rPr>
          <w:rFonts w:asciiTheme="minorHAnsi" w:hAnsiTheme="minorHAnsi" w:cstheme="minorHAnsi"/>
          <w:b/>
          <w:bCs/>
          <w:color w:val="00B050"/>
          <w:sz w:val="22"/>
          <w:szCs w:val="22"/>
        </w:rPr>
        <w:t>A)</w:t>
      </w:r>
      <w:r w:rsidR="00C7449C" w:rsidRPr="00C7449C">
        <w:rPr>
          <w:rFonts w:asciiTheme="minorHAnsi" w:hAnsiTheme="minorHAnsi" w:cstheme="minorHAnsi"/>
          <w:b/>
          <w:bCs/>
          <w:color w:val="00B050"/>
          <w:sz w:val="22"/>
          <w:szCs w:val="22"/>
        </w:rPr>
        <w:t xml:space="preserve"> </w:t>
      </w:r>
      <w:r w:rsidRPr="00C7449C">
        <w:rPr>
          <w:rFonts w:asciiTheme="minorHAnsi" w:hAnsiTheme="minorHAnsi" w:cstheme="minorHAnsi"/>
          <w:b/>
          <w:bCs/>
          <w:color w:val="00B050"/>
          <w:sz w:val="22"/>
          <w:szCs w:val="22"/>
        </w:rPr>
        <w:t>Two</w:t>
      </w:r>
      <w:r w:rsidRPr="00C7449C">
        <w:rPr>
          <w:rFonts w:asciiTheme="minorHAnsi" w:hAnsiTheme="minorHAnsi" w:cstheme="minorHAnsi"/>
          <w:color w:val="00B050"/>
          <w:sz w:val="22"/>
          <w:szCs w:val="22"/>
        </w:rPr>
        <w:t> </w:t>
      </w:r>
    </w:p>
    <w:p w14:paraId="65D3555C" w14:textId="2D4605C1" w:rsidR="00BE51B6" w:rsidRPr="00C7449C" w:rsidRDefault="003D647B" w:rsidP="00C7449C">
      <w:pPr>
        <w:pStyle w:val="NormalWeb"/>
        <w:contextualSpacing/>
        <w:rPr>
          <w:rFonts w:asciiTheme="minorHAnsi" w:hAnsiTheme="minorHAnsi" w:cstheme="minorHAnsi"/>
          <w:color w:val="000000"/>
          <w:sz w:val="22"/>
          <w:szCs w:val="22"/>
        </w:rPr>
      </w:pPr>
      <w:r w:rsidRPr="00C7449C">
        <w:rPr>
          <w:rFonts w:asciiTheme="minorHAnsi" w:hAnsiTheme="minorHAnsi" w:cstheme="minorHAnsi"/>
          <w:color w:val="000000"/>
          <w:sz w:val="22"/>
          <w:szCs w:val="22"/>
        </w:rPr>
        <w:t>Q) How</w:t>
      </w:r>
      <w:r w:rsidR="00BE51B6" w:rsidRPr="00C7449C">
        <w:rPr>
          <w:rFonts w:asciiTheme="minorHAnsi" w:hAnsiTheme="minorHAnsi" w:cstheme="minorHAnsi"/>
          <w:color w:val="000000"/>
          <w:sz w:val="22"/>
          <w:szCs w:val="22"/>
        </w:rPr>
        <w:t xml:space="preserve"> many sites to be tested?  </w:t>
      </w:r>
      <w:r w:rsidR="00BE51B6" w:rsidRPr="00C7449C">
        <w:rPr>
          <w:rFonts w:asciiTheme="minorHAnsi" w:hAnsiTheme="minorHAnsi" w:cstheme="minorHAnsi"/>
          <w:b/>
          <w:bCs/>
          <w:color w:val="00B050"/>
          <w:sz w:val="22"/>
          <w:szCs w:val="22"/>
        </w:rPr>
        <w:t>A) One</w:t>
      </w:r>
      <w:r w:rsidR="00BE51B6" w:rsidRPr="00C7449C">
        <w:rPr>
          <w:rFonts w:asciiTheme="minorHAnsi" w:hAnsiTheme="minorHAnsi" w:cstheme="minorHAnsi"/>
          <w:color w:val="00B050"/>
          <w:sz w:val="22"/>
          <w:szCs w:val="22"/>
        </w:rPr>
        <w:t xml:space="preserve">                                    </w:t>
      </w:r>
    </w:p>
    <w:p w14:paraId="3744618F" w14:textId="77777777" w:rsidR="00852DC2" w:rsidRDefault="00BE51B6" w:rsidP="00852DC2">
      <w:pPr>
        <w:pStyle w:val="NormalWeb"/>
        <w:contextualSpacing/>
        <w:rPr>
          <w:rFonts w:asciiTheme="minorHAnsi" w:hAnsiTheme="minorHAnsi" w:cstheme="minorHAnsi"/>
          <w:b/>
          <w:bCs/>
          <w:color w:val="00B050"/>
          <w:sz w:val="22"/>
          <w:szCs w:val="22"/>
        </w:rPr>
      </w:pPr>
      <w:r w:rsidRPr="00C7449C">
        <w:rPr>
          <w:rFonts w:asciiTheme="minorHAnsi" w:hAnsiTheme="minorHAnsi" w:cstheme="minorHAnsi"/>
          <w:color w:val="000000"/>
          <w:sz w:val="22"/>
          <w:szCs w:val="22"/>
        </w:rPr>
        <w:t xml:space="preserve">Q) O365/Azure Auditing: </w:t>
      </w:r>
      <w:r w:rsidRPr="00C7449C">
        <w:rPr>
          <w:rFonts w:asciiTheme="minorHAnsi" w:hAnsiTheme="minorHAnsi" w:cstheme="minorHAnsi"/>
          <w:sz w:val="22"/>
          <w:szCs w:val="22"/>
        </w:rPr>
        <w:t xml:space="preserve">How many Tenants and Subscriptions? </w:t>
      </w:r>
      <w:r w:rsidRPr="00C7449C">
        <w:rPr>
          <w:rFonts w:asciiTheme="minorHAnsi" w:hAnsiTheme="minorHAnsi" w:cstheme="minorHAnsi"/>
          <w:b/>
          <w:bCs/>
          <w:color w:val="00B050"/>
          <w:sz w:val="22"/>
          <w:szCs w:val="22"/>
        </w:rPr>
        <w:t>A) 2 Tenants - 205x M365 E5, 210x M365 F3</w:t>
      </w:r>
    </w:p>
    <w:p w14:paraId="1563E719" w14:textId="77777777" w:rsidR="0002430A" w:rsidRDefault="00852DC2" w:rsidP="0002430A">
      <w:pPr>
        <w:pStyle w:val="NormalWeb"/>
        <w:contextualSpacing/>
        <w:rPr>
          <w:rFonts w:asciiTheme="minorHAnsi" w:hAnsiTheme="minorHAnsi" w:cstheme="minorHAnsi"/>
          <w:b/>
          <w:bCs/>
          <w:color w:val="00B050"/>
          <w:sz w:val="22"/>
          <w:szCs w:val="22"/>
        </w:rPr>
      </w:pPr>
      <w:r w:rsidRPr="00852DC2">
        <w:rPr>
          <w:rFonts w:asciiTheme="minorHAnsi" w:hAnsiTheme="minorHAnsi" w:cstheme="minorHAnsi"/>
          <w:sz w:val="22"/>
          <w:szCs w:val="22"/>
        </w:rPr>
        <w:t>Q)</w:t>
      </w:r>
      <w:r w:rsidRPr="00852DC2">
        <w:rPr>
          <w:rFonts w:asciiTheme="minorHAnsi" w:hAnsiTheme="minorHAnsi" w:cstheme="minorHAnsi"/>
          <w:color w:val="00B050"/>
          <w:sz w:val="22"/>
          <w:szCs w:val="22"/>
        </w:rPr>
        <w:t xml:space="preserve"> </w:t>
      </w:r>
      <w:r w:rsidRPr="00852DC2">
        <w:rPr>
          <w:rFonts w:asciiTheme="minorHAnsi" w:hAnsiTheme="minorHAnsi" w:cstheme="minorHAnsi"/>
          <w:sz w:val="22"/>
          <w:szCs w:val="22"/>
        </w:rPr>
        <w:t xml:space="preserve">Is it acceptable if we submit a joint bid with a partner, as the partner has all the necessary accreditations and experience to deliver the testing? </w:t>
      </w:r>
      <w:r w:rsidRPr="00852DC2">
        <w:rPr>
          <w:rFonts w:asciiTheme="minorHAnsi" w:hAnsiTheme="minorHAnsi" w:cstheme="minorHAnsi"/>
          <w:b/>
          <w:bCs/>
          <w:color w:val="00B050"/>
          <w:sz w:val="22"/>
          <w:szCs w:val="22"/>
        </w:rPr>
        <w:t xml:space="preserve">A) Although Potential Providers </w:t>
      </w:r>
      <w:proofErr w:type="gramStart"/>
      <w:r w:rsidRPr="00852DC2">
        <w:rPr>
          <w:rFonts w:asciiTheme="minorHAnsi" w:hAnsiTheme="minorHAnsi" w:cstheme="minorHAnsi"/>
          <w:b/>
          <w:bCs/>
          <w:color w:val="00B050"/>
          <w:sz w:val="22"/>
          <w:szCs w:val="22"/>
        </w:rPr>
        <w:t>are able to</w:t>
      </w:r>
      <w:proofErr w:type="gramEnd"/>
      <w:r w:rsidRPr="00852DC2">
        <w:rPr>
          <w:rFonts w:asciiTheme="minorHAnsi" w:hAnsiTheme="minorHAnsi" w:cstheme="minorHAnsi"/>
          <w:b/>
          <w:bCs/>
          <w:color w:val="00B050"/>
          <w:sz w:val="22"/>
          <w:szCs w:val="22"/>
        </w:rPr>
        <w:t xml:space="preserve"> provide the Services in collaboration with a partner, Social Work England's preference is to work directly with an organisation (without any sub-contracting relationship). All compliant tender submissions received will be evaluated, however, a consideration of the delivery method will be made when scoring submissions.</w:t>
      </w:r>
    </w:p>
    <w:p w14:paraId="658976E4"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 xml:space="preserve">Q) What does the web application do? </w:t>
      </w:r>
      <w:r w:rsidRPr="0002430A">
        <w:rPr>
          <w:rFonts w:asciiTheme="minorHAnsi" w:hAnsiTheme="minorHAnsi" w:cstheme="minorHAnsi"/>
          <w:b/>
          <w:bCs/>
          <w:color w:val="00B050"/>
          <w:sz w:val="22"/>
          <w:szCs w:val="22"/>
        </w:rPr>
        <w:t xml:space="preserve">A) Social Work England’s Web application is Appian. This application is used for our CMS system and accessed by users internally, </w:t>
      </w:r>
      <w:proofErr w:type="gramStart"/>
      <w:r w:rsidRPr="0002430A">
        <w:rPr>
          <w:rFonts w:asciiTheme="minorHAnsi" w:hAnsiTheme="minorHAnsi" w:cstheme="minorHAnsi"/>
          <w:b/>
          <w:bCs/>
          <w:color w:val="00B050"/>
          <w:sz w:val="22"/>
          <w:szCs w:val="22"/>
        </w:rPr>
        <w:t>and also</w:t>
      </w:r>
      <w:proofErr w:type="gramEnd"/>
      <w:r w:rsidRPr="0002430A">
        <w:rPr>
          <w:rFonts w:asciiTheme="minorHAnsi" w:hAnsiTheme="minorHAnsi" w:cstheme="minorHAnsi"/>
          <w:b/>
          <w:bCs/>
          <w:color w:val="00B050"/>
          <w:sz w:val="22"/>
          <w:szCs w:val="22"/>
        </w:rPr>
        <w:t xml:space="preserve"> by our client base externally.</w:t>
      </w:r>
    </w:p>
    <w:p w14:paraId="230183AF" w14:textId="77777777" w:rsidR="0002430A" w:rsidRPr="0002430A" w:rsidRDefault="0002430A" w:rsidP="0002430A">
      <w:pPr>
        <w:pStyle w:val="NormalWeb"/>
        <w:contextualSpacing/>
        <w:rPr>
          <w:rFonts w:asciiTheme="minorHAnsi" w:hAnsiTheme="minorHAnsi" w:cstheme="minorHAnsi"/>
          <w:b/>
          <w:bCs/>
          <w:sz w:val="22"/>
          <w:szCs w:val="22"/>
        </w:rPr>
      </w:pPr>
      <w:r w:rsidRPr="0002430A">
        <w:rPr>
          <w:rFonts w:asciiTheme="minorHAnsi" w:hAnsiTheme="minorHAnsi" w:cstheme="minorHAnsi"/>
          <w:sz w:val="22"/>
          <w:szCs w:val="22"/>
        </w:rPr>
        <w:t xml:space="preserve">Q) How is the application hosted? </w:t>
      </w:r>
      <w:r>
        <w:t xml:space="preserve">– </w:t>
      </w:r>
      <w:r w:rsidRPr="0002430A">
        <w:rPr>
          <w:rFonts w:asciiTheme="minorHAnsi" w:hAnsiTheme="minorHAnsi" w:cstheme="minorHAnsi"/>
          <w:b/>
          <w:bCs/>
          <w:color w:val="00B050"/>
          <w:sz w:val="22"/>
          <w:szCs w:val="22"/>
        </w:rPr>
        <w:t>A) The application is hosted on AWS VM’s</w:t>
      </w:r>
      <w:r w:rsidRPr="0002430A">
        <w:rPr>
          <w:rFonts w:asciiTheme="minorHAnsi" w:hAnsiTheme="minorHAnsi" w:cstheme="minorHAnsi"/>
          <w:b/>
          <w:bCs/>
          <w:sz w:val="22"/>
          <w:szCs w:val="22"/>
        </w:rPr>
        <w:t>.</w:t>
      </w:r>
    </w:p>
    <w:p w14:paraId="4B6748C3"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lastRenderedPageBreak/>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Functions does the application have? - </w:t>
      </w:r>
      <w:r w:rsidRPr="0002430A">
        <w:rPr>
          <w:rFonts w:asciiTheme="minorHAnsi" w:hAnsiTheme="minorHAnsi" w:cstheme="minorHAnsi"/>
          <w:b/>
          <w:bCs/>
          <w:color w:val="00B050"/>
          <w:sz w:val="22"/>
          <w:szCs w:val="22"/>
        </w:rPr>
        <w:t xml:space="preserve">Fifty + </w:t>
      </w:r>
    </w:p>
    <w:p w14:paraId="79E85F8D"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sz w:val="22"/>
          <w:szCs w:val="22"/>
        </w:rPr>
        <w:t>Q)</w:t>
      </w:r>
      <w:r w:rsidRPr="0002430A">
        <w:rPr>
          <w:rFonts w:asciiTheme="minorHAnsi" w:hAnsiTheme="minorHAnsi" w:cstheme="minorHAnsi"/>
          <w:b/>
          <w:bCs/>
          <w:sz w:val="22"/>
          <w:szCs w:val="22"/>
        </w:rPr>
        <w:t xml:space="preserve"> </w:t>
      </w:r>
      <w:r w:rsidRPr="0002430A">
        <w:rPr>
          <w:rFonts w:asciiTheme="minorHAnsi" w:hAnsiTheme="minorHAnsi" w:cstheme="minorHAnsi"/>
          <w:sz w:val="22"/>
          <w:szCs w:val="22"/>
        </w:rPr>
        <w:t xml:space="preserve">How many user levels does the application have? </w:t>
      </w:r>
      <w:r w:rsidRPr="0002430A">
        <w:rPr>
          <w:rFonts w:asciiTheme="minorHAnsi" w:hAnsiTheme="minorHAnsi" w:cstheme="minorHAnsi"/>
          <w:b/>
          <w:bCs/>
          <w:color w:val="00B050"/>
          <w:sz w:val="22"/>
          <w:szCs w:val="22"/>
        </w:rPr>
        <w:t>A)  Four +</w:t>
      </w:r>
    </w:p>
    <w:p w14:paraId="5BA9603A" w14:textId="77777777" w:rsidR="0002430A" w:rsidRDefault="0002430A" w:rsidP="0002430A">
      <w:pPr>
        <w:pStyle w:val="NormalWeb"/>
        <w:contextualSpacing/>
        <w:rPr>
          <w:rFonts w:asciiTheme="minorHAnsi" w:hAnsiTheme="minorHAnsi" w:cstheme="minorHAnsi"/>
          <w:b/>
          <w:bCs/>
          <w:color w:val="00B050"/>
          <w:sz w:val="22"/>
          <w:szCs w:val="22"/>
        </w:rPr>
      </w:pPr>
      <w:r w:rsidRPr="0002430A">
        <w:rPr>
          <w:rFonts w:asciiTheme="minorHAnsi" w:hAnsiTheme="minorHAnsi" w:cstheme="minorHAnsi"/>
          <w:color w:val="000000" w:themeColor="text1"/>
          <w:sz w:val="22"/>
          <w:szCs w:val="22"/>
        </w:rPr>
        <w:t xml:space="preserve">Q) How many pages? Dynamic / Static </w:t>
      </w:r>
      <w:r w:rsidRPr="0002430A">
        <w:rPr>
          <w:rFonts w:asciiTheme="minorHAnsi" w:hAnsiTheme="minorHAnsi" w:cstheme="minorHAnsi"/>
          <w:b/>
          <w:bCs/>
          <w:color w:val="00B050"/>
          <w:sz w:val="22"/>
          <w:szCs w:val="22"/>
        </w:rPr>
        <w:t xml:space="preserve">A) One Hundred </w:t>
      </w:r>
      <w:r>
        <w:rPr>
          <w:rFonts w:asciiTheme="minorHAnsi" w:hAnsiTheme="minorHAnsi" w:cstheme="minorHAnsi"/>
          <w:b/>
          <w:bCs/>
          <w:color w:val="00B050"/>
          <w:sz w:val="22"/>
          <w:szCs w:val="22"/>
        </w:rPr>
        <w:t xml:space="preserve">+ </w:t>
      </w:r>
    </w:p>
    <w:p w14:paraId="131D46F9" w14:textId="77777777" w:rsidR="00E270E2" w:rsidRPr="00E270E2" w:rsidRDefault="0002430A" w:rsidP="00E270E2">
      <w:pPr>
        <w:pStyle w:val="NormalWeb"/>
        <w:contextualSpacing/>
        <w:rPr>
          <w:rFonts w:asciiTheme="minorHAnsi" w:hAnsiTheme="minorHAnsi" w:cstheme="minorHAnsi"/>
          <w:color w:val="00B050"/>
          <w:sz w:val="22"/>
          <w:szCs w:val="22"/>
        </w:rPr>
      </w:pPr>
      <w:r w:rsidRPr="00E270E2">
        <w:rPr>
          <w:rFonts w:asciiTheme="minorHAnsi" w:hAnsiTheme="minorHAnsi" w:cstheme="minorHAnsi"/>
          <w:sz w:val="22"/>
          <w:szCs w:val="22"/>
        </w:rPr>
        <w:t>Q)</w:t>
      </w:r>
      <w:r w:rsidRPr="00E270E2">
        <w:rPr>
          <w:rFonts w:asciiTheme="minorHAnsi" w:hAnsiTheme="minorHAnsi" w:cstheme="minorHAnsi"/>
          <w:b/>
          <w:bCs/>
          <w:sz w:val="22"/>
          <w:szCs w:val="22"/>
        </w:rPr>
        <w:t xml:space="preserve"> </w:t>
      </w:r>
      <w:r w:rsidRPr="00E270E2">
        <w:rPr>
          <w:rFonts w:asciiTheme="minorHAnsi" w:hAnsiTheme="minorHAnsi" w:cstheme="minorHAnsi"/>
          <w:sz w:val="22"/>
          <w:szCs w:val="22"/>
        </w:rPr>
        <w:t xml:space="preserve">How many input fields? </w:t>
      </w:r>
      <w:r w:rsidRPr="00E270E2">
        <w:rPr>
          <w:rFonts w:asciiTheme="minorHAnsi" w:hAnsiTheme="minorHAnsi" w:cstheme="minorHAnsi"/>
          <w:b/>
          <w:bCs/>
          <w:color w:val="00B050"/>
          <w:sz w:val="22"/>
          <w:szCs w:val="22"/>
        </w:rPr>
        <w:t>A) Two Hundred +</w:t>
      </w:r>
      <w:r w:rsidRPr="00E270E2">
        <w:rPr>
          <w:rFonts w:asciiTheme="minorHAnsi" w:hAnsiTheme="minorHAnsi" w:cstheme="minorHAnsi"/>
          <w:color w:val="00B050"/>
          <w:sz w:val="22"/>
          <w:szCs w:val="22"/>
        </w:rPr>
        <w:t xml:space="preserve"> </w:t>
      </w:r>
    </w:p>
    <w:p w14:paraId="10647991" w14:textId="14CEF479" w:rsidR="00E270E2" w:rsidRPr="00BE769C" w:rsidRDefault="00E270E2" w:rsidP="00E270E2">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Web Services (API’s)</w:t>
      </w:r>
    </w:p>
    <w:p w14:paraId="364C614D" w14:textId="490A4168" w:rsidR="00E270E2" w:rsidRPr="00E270E2" w:rsidRDefault="00E270E2" w:rsidP="00E270E2">
      <w:pPr>
        <w:pStyle w:val="NormalWeb"/>
        <w:contextualSpacing/>
        <w:rPr>
          <w:rFonts w:asciiTheme="minorHAnsi" w:hAnsiTheme="minorHAnsi" w:cstheme="minorHAnsi"/>
          <w:b/>
          <w:bCs/>
          <w:sz w:val="22"/>
          <w:szCs w:val="22"/>
        </w:rPr>
      </w:pPr>
      <w:r w:rsidRPr="00E270E2">
        <w:rPr>
          <w:rFonts w:asciiTheme="minorHAnsi" w:hAnsiTheme="minorHAnsi" w:cstheme="minorHAnsi"/>
          <w:sz w:val="22"/>
          <w:szCs w:val="22"/>
        </w:rPr>
        <w:t xml:space="preserve">Q) Number of API’s: </w:t>
      </w:r>
      <w:r w:rsidRPr="00E270E2">
        <w:rPr>
          <w:rFonts w:asciiTheme="minorHAnsi" w:hAnsiTheme="minorHAnsi" w:cstheme="minorHAnsi"/>
          <w:b/>
          <w:bCs/>
          <w:sz w:val="22"/>
          <w:szCs w:val="22"/>
        </w:rPr>
        <w:t> </w:t>
      </w:r>
      <w:r w:rsidRPr="00E270E2">
        <w:rPr>
          <w:rFonts w:asciiTheme="minorHAnsi" w:hAnsiTheme="minorHAnsi" w:cstheme="minorHAnsi"/>
          <w:b/>
          <w:bCs/>
          <w:color w:val="00B050"/>
          <w:sz w:val="22"/>
          <w:szCs w:val="22"/>
        </w:rPr>
        <w:t>Fifty +</w:t>
      </w:r>
    </w:p>
    <w:p w14:paraId="42FE8859" w14:textId="24066674" w:rsidR="00E270E2" w:rsidRPr="00E270E2" w:rsidRDefault="00E270E2" w:rsidP="00E270E2">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Methods/Calls per API</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 xml:space="preserve">A) The numbers around this are difficult for Social </w:t>
      </w:r>
      <w:r w:rsidR="003D647B" w:rsidRPr="00E270E2">
        <w:rPr>
          <w:rFonts w:asciiTheme="minorHAnsi" w:hAnsiTheme="minorHAnsi" w:cstheme="minorHAnsi"/>
          <w:b/>
          <w:bCs/>
          <w:color w:val="00B050"/>
          <w:sz w:val="22"/>
          <w:szCs w:val="22"/>
        </w:rPr>
        <w:t>Work England</w:t>
      </w:r>
      <w:r w:rsidRPr="00E270E2">
        <w:rPr>
          <w:rFonts w:asciiTheme="minorHAnsi" w:hAnsiTheme="minorHAnsi" w:cstheme="minorHAnsi"/>
          <w:b/>
          <w:bCs/>
          <w:color w:val="00B050"/>
          <w:sz w:val="22"/>
          <w:szCs w:val="22"/>
        </w:rPr>
        <w:t xml:space="preserve"> to quantify. </w:t>
      </w:r>
      <w:r w:rsidR="003D647B" w:rsidRPr="00E270E2">
        <w:rPr>
          <w:rFonts w:asciiTheme="minorHAnsi" w:hAnsiTheme="minorHAnsi" w:cstheme="minorHAnsi"/>
          <w:b/>
          <w:bCs/>
          <w:color w:val="00B050"/>
          <w:sz w:val="22"/>
          <w:szCs w:val="22"/>
        </w:rPr>
        <w:t>Several</w:t>
      </w:r>
      <w:r w:rsidRPr="00E270E2">
        <w:rPr>
          <w:rFonts w:asciiTheme="minorHAnsi" w:hAnsiTheme="minorHAnsi" w:cstheme="minorHAnsi"/>
          <w:b/>
          <w:bCs/>
          <w:color w:val="00B050"/>
          <w:sz w:val="22"/>
          <w:szCs w:val="22"/>
        </w:rPr>
        <w:t xml:space="preserve"> them are used with every transaction.</w:t>
      </w:r>
    </w:p>
    <w:p w14:paraId="61291F2B" w14:textId="77777777" w:rsidR="00BE769C" w:rsidRDefault="00E270E2" w:rsidP="00BE769C">
      <w:pPr>
        <w:pStyle w:val="NormalWeb"/>
        <w:contextualSpacing/>
        <w:rPr>
          <w:rFonts w:asciiTheme="minorHAnsi" w:hAnsiTheme="minorHAnsi" w:cstheme="minorHAnsi"/>
          <w:b/>
          <w:bCs/>
          <w:color w:val="00B050"/>
          <w:sz w:val="22"/>
          <w:szCs w:val="22"/>
        </w:rPr>
      </w:pPr>
      <w:r w:rsidRPr="00E270E2">
        <w:rPr>
          <w:rFonts w:asciiTheme="minorHAnsi" w:hAnsiTheme="minorHAnsi" w:cstheme="minorHAnsi"/>
          <w:sz w:val="22"/>
          <w:szCs w:val="22"/>
        </w:rPr>
        <w:t>Q) Number of parameters per Method/Call</w:t>
      </w:r>
      <w:r>
        <w:rPr>
          <w:rFonts w:asciiTheme="minorHAnsi" w:hAnsiTheme="minorHAnsi" w:cstheme="minorHAnsi"/>
          <w:sz w:val="22"/>
          <w:szCs w:val="22"/>
        </w:rPr>
        <w:t xml:space="preserve"> </w:t>
      </w:r>
      <w:r w:rsidRPr="00E270E2">
        <w:rPr>
          <w:rFonts w:asciiTheme="minorHAnsi" w:hAnsiTheme="minorHAnsi" w:cstheme="minorHAnsi"/>
          <w:b/>
          <w:bCs/>
          <w:color w:val="00B050"/>
          <w:sz w:val="22"/>
          <w:szCs w:val="22"/>
        </w:rPr>
        <w:t>A) Between two &amp; ten.</w:t>
      </w:r>
    </w:p>
    <w:p w14:paraId="397AB3A7" w14:textId="77777777" w:rsidR="00BE769C" w:rsidRDefault="00E270E2"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 xml:space="preserve">O365 Audit\Azure Penetration Test: </w:t>
      </w:r>
    </w:p>
    <w:p w14:paraId="219E735E"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Users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 xml:space="preserve">A) </w:t>
      </w:r>
      <w:r w:rsidR="00E270E2" w:rsidRPr="00BE769C">
        <w:rPr>
          <w:rFonts w:asciiTheme="minorHAnsi" w:hAnsiTheme="minorHAnsi" w:cstheme="minorHAnsi"/>
          <w:b/>
          <w:bCs/>
          <w:color w:val="00B050"/>
          <w:sz w:val="22"/>
          <w:szCs w:val="22"/>
        </w:rPr>
        <w:t>Tenant 1 has: 210 Members- 200 Guests. Tenant 2 has: 210 Members ~20 guests.</w:t>
      </w:r>
    </w:p>
    <w:p w14:paraId="4E72CAF9"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w:t>
      </w:r>
      <w:r w:rsidR="00E270E2" w:rsidRPr="00BE769C">
        <w:rPr>
          <w:rFonts w:asciiTheme="minorHAnsi" w:hAnsiTheme="minorHAnsi" w:cstheme="minorHAnsi"/>
          <w:sz w:val="22"/>
          <w:szCs w:val="22"/>
        </w:rPr>
        <w:t>Number of Servers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w:t>
      </w:r>
      <w:r w:rsidR="00E270E2" w:rsidRPr="00BE769C">
        <w:rPr>
          <w:rFonts w:asciiTheme="minorHAnsi" w:hAnsiTheme="minorHAnsi" w:cstheme="minorHAnsi"/>
          <w:b/>
          <w:bCs/>
          <w:color w:val="00B050"/>
          <w:sz w:val="22"/>
          <w:szCs w:val="22"/>
        </w:rPr>
        <w:t xml:space="preserve"> N/A</w:t>
      </w:r>
    </w:p>
    <w:p w14:paraId="1BEFFC7E" w14:textId="77777777" w:rsidR="00BE769C" w:rsidRDefault="00BE769C" w:rsidP="00BE769C">
      <w:pPr>
        <w:pStyle w:val="NormalWeb"/>
        <w:contextualSpacing/>
        <w:rPr>
          <w:rFonts w:asciiTheme="minorHAnsi" w:hAnsiTheme="minorHAnsi" w:cstheme="minorHAnsi"/>
          <w:b/>
          <w:bCs/>
          <w:sz w:val="22"/>
          <w:szCs w:val="22"/>
          <w:u w:val="single"/>
        </w:rPr>
      </w:pPr>
      <w:r w:rsidRPr="00BE769C">
        <w:rPr>
          <w:rFonts w:asciiTheme="minorHAnsi" w:hAnsiTheme="minorHAnsi" w:cstheme="minorHAnsi"/>
          <w:b/>
          <w:bCs/>
          <w:sz w:val="22"/>
          <w:szCs w:val="22"/>
          <w:u w:val="single"/>
        </w:rPr>
        <w:t>Any related infrastructure that needs testing</w:t>
      </w:r>
    </w:p>
    <w:p w14:paraId="04FED0C7" w14:textId="77777777" w:rsidR="00BE769C" w:rsidRDefault="00BE769C" w:rsidP="00BE769C">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 xml:space="preserve">Q) IP’s: </w:t>
      </w:r>
      <w:r w:rsidRPr="00BE769C">
        <w:rPr>
          <w:rFonts w:asciiTheme="minorHAnsi" w:hAnsiTheme="minorHAnsi" w:cstheme="minorHAnsi"/>
          <w:b/>
          <w:bCs/>
          <w:color w:val="00B050"/>
          <w:sz w:val="22"/>
          <w:szCs w:val="22"/>
        </w:rPr>
        <w:t xml:space="preserve">A) As </w:t>
      </w:r>
      <w:proofErr w:type="gramStart"/>
      <w:r w:rsidRPr="00BE769C">
        <w:rPr>
          <w:rFonts w:asciiTheme="minorHAnsi" w:hAnsiTheme="minorHAnsi" w:cstheme="minorHAnsi"/>
          <w:b/>
          <w:bCs/>
          <w:color w:val="00B050"/>
          <w:sz w:val="22"/>
          <w:szCs w:val="22"/>
        </w:rPr>
        <w:t>the majority of</w:t>
      </w:r>
      <w:proofErr w:type="gramEnd"/>
      <w:r w:rsidRPr="00BE769C">
        <w:rPr>
          <w:rFonts w:asciiTheme="minorHAnsi" w:hAnsiTheme="minorHAnsi" w:cstheme="minorHAnsi"/>
          <w:b/>
          <w:bCs/>
          <w:color w:val="00B050"/>
          <w:sz w:val="22"/>
          <w:szCs w:val="22"/>
        </w:rPr>
        <w:t xml:space="preserve"> Social Work England’s employees are currently working remotely, this figure is lower – circa 20. This number is usually ~200 - 2 public IP’s.</w:t>
      </w:r>
    </w:p>
    <w:p w14:paraId="4524A338" w14:textId="77777777" w:rsidR="00087BBF" w:rsidRDefault="00BE769C" w:rsidP="00087BBF">
      <w:pPr>
        <w:pStyle w:val="NormalWeb"/>
        <w:contextualSpacing/>
        <w:rPr>
          <w:rFonts w:asciiTheme="minorHAnsi" w:hAnsiTheme="minorHAnsi" w:cstheme="minorHAnsi"/>
          <w:b/>
          <w:bCs/>
          <w:color w:val="00B050"/>
          <w:sz w:val="22"/>
          <w:szCs w:val="22"/>
        </w:rPr>
      </w:pPr>
      <w:r w:rsidRPr="00BE769C">
        <w:rPr>
          <w:rFonts w:asciiTheme="minorHAnsi" w:hAnsiTheme="minorHAnsi" w:cstheme="minorHAnsi"/>
          <w:sz w:val="22"/>
          <w:szCs w:val="22"/>
        </w:rPr>
        <w:t>Q)</w:t>
      </w:r>
      <w:r w:rsidRPr="00BE769C">
        <w:rPr>
          <w:rFonts w:asciiTheme="minorHAnsi" w:hAnsiTheme="minorHAnsi" w:cstheme="minorHAnsi"/>
          <w:b/>
          <w:bCs/>
          <w:sz w:val="22"/>
          <w:szCs w:val="22"/>
        </w:rPr>
        <w:t xml:space="preserve"> </w:t>
      </w:r>
      <w:r w:rsidRPr="00BE769C">
        <w:rPr>
          <w:rFonts w:asciiTheme="minorHAnsi" w:hAnsiTheme="minorHAnsi" w:cstheme="minorHAnsi"/>
          <w:sz w:val="22"/>
          <w:szCs w:val="22"/>
        </w:rPr>
        <w:t>Firewalls (Model and number of rules)</w:t>
      </w:r>
      <w:r>
        <w:rPr>
          <w:rFonts w:asciiTheme="minorHAnsi" w:hAnsiTheme="minorHAnsi" w:cstheme="minorHAnsi"/>
          <w:sz w:val="22"/>
          <w:szCs w:val="22"/>
        </w:rPr>
        <w:t xml:space="preserve"> </w:t>
      </w:r>
      <w:r w:rsidRPr="00BE769C">
        <w:rPr>
          <w:rFonts w:asciiTheme="minorHAnsi" w:hAnsiTheme="minorHAnsi" w:cstheme="minorHAnsi"/>
          <w:b/>
          <w:bCs/>
          <w:color w:val="00B050"/>
          <w:sz w:val="22"/>
          <w:szCs w:val="22"/>
        </w:rPr>
        <w:t>A) PA 3060, 45 rules</w:t>
      </w:r>
      <w:r>
        <w:rPr>
          <w:rFonts w:asciiTheme="minorHAnsi" w:hAnsiTheme="minorHAnsi" w:cstheme="minorHAnsi"/>
          <w:b/>
          <w:bCs/>
          <w:color w:val="00B050"/>
          <w:sz w:val="22"/>
          <w:szCs w:val="22"/>
        </w:rPr>
        <w:t xml:space="preserve"> </w:t>
      </w:r>
      <w:r w:rsidRPr="00BE769C">
        <w:rPr>
          <w:rFonts w:asciiTheme="minorHAnsi" w:hAnsiTheme="minorHAnsi" w:cstheme="minorHAnsi"/>
          <w:b/>
          <w:bCs/>
          <w:color w:val="00B050"/>
          <w:sz w:val="22"/>
          <w:szCs w:val="22"/>
        </w:rPr>
        <w:t>Q) Number of Servers (Operating system): N/A</w:t>
      </w:r>
      <w:r w:rsidR="00087BBF">
        <w:rPr>
          <w:rFonts w:asciiTheme="minorHAnsi" w:hAnsiTheme="minorHAnsi" w:cstheme="minorHAnsi"/>
          <w:b/>
          <w:bCs/>
          <w:color w:val="00B050"/>
          <w:sz w:val="22"/>
          <w:szCs w:val="22"/>
        </w:rPr>
        <w:t xml:space="preserve"> </w:t>
      </w:r>
    </w:p>
    <w:p w14:paraId="736804DC" w14:textId="77777777" w:rsidR="00087BBF" w:rsidRDefault="00087BBF" w:rsidP="00087BBF">
      <w:pPr>
        <w:pStyle w:val="NormalWeb"/>
        <w:contextualSpacing/>
        <w:rPr>
          <w:rFonts w:asciiTheme="minorHAnsi" w:hAnsiTheme="minorHAnsi" w:cstheme="minorHAnsi"/>
          <w:b/>
          <w:bCs/>
          <w:color w:val="00B050"/>
          <w:sz w:val="22"/>
          <w:szCs w:val="22"/>
        </w:rPr>
      </w:pPr>
      <w:r w:rsidRPr="00087BBF">
        <w:rPr>
          <w:rFonts w:asciiTheme="minorHAnsi" w:hAnsiTheme="minorHAnsi" w:cstheme="minorHAnsi"/>
          <w:sz w:val="22"/>
          <w:szCs w:val="22"/>
        </w:rPr>
        <w:t xml:space="preserve">Q) </w:t>
      </w:r>
      <w:r w:rsidR="00BE769C" w:rsidRPr="00087BBF">
        <w:rPr>
          <w:rFonts w:asciiTheme="minorHAnsi" w:hAnsiTheme="minorHAnsi" w:cstheme="minorHAnsi"/>
          <w:sz w:val="22"/>
          <w:szCs w:val="22"/>
        </w:rPr>
        <w:t>Databases (Number and Type)</w:t>
      </w:r>
      <w:r>
        <w:rPr>
          <w:rFonts w:asciiTheme="minorHAnsi" w:hAnsiTheme="minorHAnsi" w:cstheme="minorHAnsi"/>
          <w:sz w:val="22"/>
          <w:szCs w:val="22"/>
        </w:rPr>
        <w:t xml:space="preserve"> </w:t>
      </w:r>
      <w:r w:rsidRPr="00087BBF">
        <w:rPr>
          <w:rFonts w:asciiTheme="minorHAnsi" w:hAnsiTheme="minorHAnsi" w:cstheme="minorHAnsi"/>
          <w:b/>
          <w:bCs/>
          <w:color w:val="00B050"/>
          <w:sz w:val="22"/>
          <w:szCs w:val="22"/>
        </w:rPr>
        <w:t xml:space="preserve">A) </w:t>
      </w:r>
      <w:r w:rsidR="00BE769C" w:rsidRPr="00087BBF">
        <w:rPr>
          <w:rFonts w:asciiTheme="minorHAnsi" w:hAnsiTheme="minorHAnsi" w:cstheme="minorHAnsi"/>
          <w:b/>
          <w:bCs/>
          <w:color w:val="00B050"/>
          <w:sz w:val="22"/>
          <w:szCs w:val="22"/>
        </w:rPr>
        <w:t>Only as part of Web app hosted virtually in AWS &amp; Azure.</w:t>
      </w:r>
    </w:p>
    <w:p w14:paraId="649B0F47" w14:textId="77777777" w:rsidR="00087BBF" w:rsidRDefault="00087BBF" w:rsidP="00087BBF">
      <w:pPr>
        <w:pStyle w:val="NormalWeb"/>
        <w:contextualSpacing/>
        <w:rPr>
          <w:rFonts w:asciiTheme="minorHAnsi" w:hAnsiTheme="minorHAnsi" w:cstheme="minorHAnsi"/>
          <w:b/>
          <w:bCs/>
          <w:sz w:val="22"/>
          <w:szCs w:val="22"/>
          <w:u w:val="single"/>
        </w:rPr>
      </w:pPr>
      <w:r w:rsidRPr="00087BBF">
        <w:rPr>
          <w:rFonts w:asciiTheme="minorHAnsi" w:hAnsiTheme="minorHAnsi" w:cstheme="minorHAnsi"/>
          <w:b/>
          <w:bCs/>
          <w:sz w:val="22"/>
          <w:szCs w:val="22"/>
          <w:u w:val="single"/>
        </w:rPr>
        <w:t xml:space="preserve">How many web applications would be in-scope, as the document appears to address multiples – CRM, Extranet and internally developed applications. </w:t>
      </w:r>
    </w:p>
    <w:p w14:paraId="3EE2BB91" w14:textId="77777777" w:rsidR="00087BBF" w:rsidRDefault="00087BBF" w:rsidP="00087BBF">
      <w:pPr>
        <w:pStyle w:val="NormalWeb"/>
        <w:contextualSpacing/>
        <w:rPr>
          <w:rFonts w:asciiTheme="minorHAnsi" w:hAnsiTheme="minorHAnsi" w:cstheme="minorHAnsi"/>
          <w:b/>
          <w:bCs/>
          <w:color w:val="00B050"/>
          <w:sz w:val="22"/>
          <w:szCs w:val="22"/>
        </w:rPr>
      </w:pPr>
      <w:r>
        <w:rPr>
          <w:rFonts w:asciiTheme="minorHAnsi" w:hAnsiTheme="minorHAnsi" w:cstheme="minorHAnsi"/>
          <w:sz w:val="22"/>
        </w:rPr>
        <w:t xml:space="preserve">Q) </w:t>
      </w:r>
      <w:r w:rsidRPr="00087BBF">
        <w:rPr>
          <w:rFonts w:asciiTheme="minorHAnsi" w:hAnsiTheme="minorHAnsi" w:cstheme="minorHAnsi"/>
          <w:sz w:val="22"/>
          <w:szCs w:val="22"/>
        </w:rPr>
        <w:t>Would you be able to provide more detail around the functionality; and typical user roles per application</w:t>
      </w:r>
      <w:r>
        <w:rPr>
          <w:rFonts w:asciiTheme="minorHAnsi" w:hAnsiTheme="minorHAnsi" w:cstheme="minorHAnsi"/>
          <w:sz w:val="22"/>
        </w:rPr>
        <w:t xml:space="preserve"> </w:t>
      </w:r>
      <w:r w:rsidRPr="00087BBF">
        <w:rPr>
          <w:rFonts w:asciiTheme="minorHAnsi" w:hAnsiTheme="minorHAnsi" w:cstheme="minorHAnsi"/>
          <w:b/>
          <w:bCs/>
          <w:color w:val="00B050"/>
          <w:sz w:val="22"/>
        </w:rPr>
        <w:t>A)</w:t>
      </w:r>
      <w:r w:rsidRPr="00087BBF">
        <w:rPr>
          <w:rFonts w:asciiTheme="minorHAnsi" w:hAnsiTheme="minorHAnsi" w:cstheme="minorHAnsi"/>
          <w:color w:val="00B050"/>
          <w:sz w:val="22"/>
        </w:rPr>
        <w:t xml:space="preserve"> </w:t>
      </w:r>
      <w:r w:rsidRPr="00087BBF">
        <w:rPr>
          <w:rFonts w:asciiTheme="minorHAnsi" w:hAnsiTheme="minorHAnsi" w:cstheme="minorHAnsi"/>
          <w:b/>
          <w:bCs/>
          <w:color w:val="00B050"/>
          <w:sz w:val="22"/>
          <w:szCs w:val="22"/>
        </w:rPr>
        <w:t>We have public facing website (Umbraco), and a CMS (Appian) used by our internal users (standard user or administrator) and also our external clients (Social Workers)</w:t>
      </w:r>
    </w:p>
    <w:p w14:paraId="66344921" w14:textId="77777777" w:rsidR="00A61431" w:rsidRDefault="00087BBF" w:rsidP="00A61431">
      <w:pPr>
        <w:pStyle w:val="NormalWeb"/>
        <w:contextualSpacing/>
        <w:rPr>
          <w:rFonts w:asciiTheme="minorHAnsi" w:hAnsiTheme="minorHAnsi" w:cstheme="minorHAnsi"/>
          <w:b/>
          <w:bCs/>
          <w:sz w:val="22"/>
          <w:szCs w:val="22"/>
          <w:u w:val="single"/>
        </w:rPr>
      </w:pPr>
      <w:r w:rsidRPr="00A61431">
        <w:rPr>
          <w:rFonts w:asciiTheme="minorHAnsi" w:hAnsiTheme="minorHAnsi" w:cstheme="minorHAnsi"/>
          <w:b/>
          <w:bCs/>
          <w:sz w:val="22"/>
          <w:szCs w:val="22"/>
          <w:u w:val="single"/>
        </w:rPr>
        <w:t>With regards to the internal infrastructure assessment.</w:t>
      </w:r>
    </w:p>
    <w:p w14:paraId="7700EC17"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Q)</w:t>
      </w:r>
      <w:r w:rsidRPr="00A61431">
        <w:rPr>
          <w:rFonts w:asciiTheme="minorHAnsi" w:hAnsiTheme="minorHAnsi" w:cstheme="minorHAnsi"/>
          <w:b/>
          <w:bCs/>
          <w:sz w:val="22"/>
          <w:szCs w:val="22"/>
          <w:u w:val="single"/>
        </w:rPr>
        <w:t xml:space="preserve"> </w:t>
      </w:r>
      <w:r w:rsidR="00087BBF" w:rsidRPr="00A61431">
        <w:rPr>
          <w:rFonts w:asciiTheme="minorHAnsi" w:hAnsiTheme="minorHAnsi" w:cstheme="minorHAnsi"/>
          <w:sz w:val="22"/>
          <w:szCs w:val="22"/>
        </w:rPr>
        <w:t xml:space="preserve">How IP addresses would be in-scope?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As currently homeworking not many, a couple of dozen. Usually nearly 200.</w:t>
      </w:r>
    </w:p>
    <w:p w14:paraId="1AEDA6AB" w14:textId="77777777"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 xml:space="preserve">Are any system build reviews (authenticated check of configuration) required?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No</w:t>
      </w:r>
    </w:p>
    <w:p w14:paraId="617DBC0F" w14:textId="04333036"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Are any firewall/network device configuration reviews required?</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No </w:t>
      </w:r>
    </w:p>
    <w:p w14:paraId="3A8B9FC1" w14:textId="5A0085EA" w:rsidR="00A61431" w:rsidRDefault="00A61431" w:rsidP="00A61431">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color w:val="002060"/>
          <w:sz w:val="22"/>
          <w:szCs w:val="22"/>
        </w:rPr>
        <w:t>Q)</w:t>
      </w:r>
      <w:r w:rsidRPr="00A61431">
        <w:rPr>
          <w:rFonts w:asciiTheme="minorHAnsi" w:hAnsiTheme="minorHAnsi" w:cstheme="minorHAnsi"/>
          <w:b/>
          <w:bCs/>
          <w:color w:val="002060"/>
          <w:sz w:val="22"/>
          <w:szCs w:val="22"/>
        </w:rPr>
        <w:t xml:space="preserve"> </w:t>
      </w:r>
      <w:r w:rsidR="00087BBF" w:rsidRPr="00A61431">
        <w:rPr>
          <w:rFonts w:asciiTheme="minorHAnsi" w:hAnsiTheme="minorHAnsi" w:cstheme="minorHAnsi"/>
          <w:sz w:val="22"/>
          <w:szCs w:val="22"/>
        </w:rPr>
        <w:t xml:space="preserve">Wireless networks are mentioned, how many wireless networks and access points are in-scope? </w:t>
      </w:r>
      <w:r>
        <w:rPr>
          <w:rFonts w:asciiTheme="minorHAnsi" w:hAnsiTheme="minorHAnsi" w:cstheme="minorHAnsi"/>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 SSIDs, 14 A</w:t>
      </w:r>
      <w:r w:rsidRPr="00A61431">
        <w:rPr>
          <w:rFonts w:asciiTheme="minorHAnsi" w:hAnsiTheme="minorHAnsi" w:cstheme="minorHAnsi"/>
          <w:b/>
          <w:bCs/>
          <w:color w:val="00B050"/>
          <w:sz w:val="22"/>
          <w:szCs w:val="22"/>
        </w:rPr>
        <w:t>p</w:t>
      </w:r>
      <w:r w:rsidR="00087BBF" w:rsidRPr="00A61431">
        <w:rPr>
          <w:rFonts w:asciiTheme="minorHAnsi" w:hAnsiTheme="minorHAnsi" w:cstheme="minorHAnsi"/>
          <w:b/>
          <w:bCs/>
          <w:color w:val="00B050"/>
          <w:sz w:val="22"/>
          <w:szCs w:val="22"/>
        </w:rPr>
        <w:t>s</w:t>
      </w:r>
    </w:p>
    <w:p w14:paraId="5F18C1FF" w14:textId="77777777" w:rsidR="003D11AD" w:rsidRDefault="00A61431" w:rsidP="003D11AD">
      <w:pPr>
        <w:pStyle w:val="NormalWeb"/>
        <w:contextualSpacing/>
        <w:rPr>
          <w:rFonts w:asciiTheme="minorHAnsi" w:hAnsiTheme="minorHAnsi" w:cstheme="minorHAnsi"/>
          <w:b/>
          <w:bCs/>
          <w:color w:val="00B050"/>
          <w:sz w:val="22"/>
          <w:szCs w:val="22"/>
        </w:rPr>
      </w:pPr>
      <w:r w:rsidRPr="00A61431">
        <w:rPr>
          <w:rFonts w:asciiTheme="minorHAnsi" w:hAnsiTheme="minorHAnsi" w:cstheme="minorHAnsi"/>
          <w:sz w:val="22"/>
          <w:szCs w:val="22"/>
        </w:rPr>
        <w:t xml:space="preserve">Q) </w:t>
      </w:r>
      <w:r w:rsidR="00087BBF" w:rsidRPr="00A61431">
        <w:rPr>
          <w:rFonts w:asciiTheme="minorHAnsi" w:hAnsiTheme="minorHAnsi" w:cstheme="minorHAnsi"/>
          <w:sz w:val="22"/>
          <w:szCs w:val="22"/>
        </w:rPr>
        <w:t>How many Azure/O365 Tenancies would be in-scope for testing?</w:t>
      </w:r>
      <w:r w:rsidR="00087BBF" w:rsidRPr="00A61431">
        <w:rPr>
          <w:rFonts w:asciiTheme="minorHAnsi" w:hAnsiTheme="minorHAnsi" w:cstheme="minorHAnsi"/>
          <w:b/>
          <w:bCs/>
          <w:color w:val="00B050"/>
          <w:sz w:val="22"/>
          <w:szCs w:val="22"/>
        </w:rPr>
        <w:t xml:space="preserve"> </w:t>
      </w:r>
      <w:r w:rsidRPr="00A61431">
        <w:rPr>
          <w:rFonts w:asciiTheme="minorHAnsi" w:hAnsiTheme="minorHAnsi" w:cstheme="minorHAnsi"/>
          <w:b/>
          <w:bCs/>
          <w:color w:val="00B050"/>
          <w:sz w:val="22"/>
          <w:szCs w:val="22"/>
        </w:rPr>
        <w:t xml:space="preserve">A) </w:t>
      </w:r>
      <w:r w:rsidR="00087BBF" w:rsidRPr="00A61431">
        <w:rPr>
          <w:rFonts w:asciiTheme="minorHAnsi" w:hAnsiTheme="minorHAnsi" w:cstheme="minorHAnsi"/>
          <w:b/>
          <w:bCs/>
          <w:color w:val="00B050"/>
          <w:sz w:val="22"/>
          <w:szCs w:val="22"/>
        </w:rPr>
        <w:t>Two</w:t>
      </w:r>
    </w:p>
    <w:p w14:paraId="6BD1284E" w14:textId="2EC1436A" w:rsidR="008E3CB6" w:rsidRDefault="003D11AD" w:rsidP="003D11AD">
      <w:pPr>
        <w:pStyle w:val="NormalWeb"/>
        <w:contextualSpacing/>
        <w:rPr>
          <w:rFonts w:asciiTheme="minorHAnsi" w:hAnsiTheme="minorHAnsi" w:cstheme="minorHAnsi"/>
          <w:b/>
          <w:bCs/>
          <w:color w:val="00B050"/>
          <w:sz w:val="22"/>
          <w:szCs w:val="22"/>
        </w:rPr>
      </w:pPr>
      <w:r w:rsidRPr="003D11AD">
        <w:rPr>
          <w:rFonts w:asciiTheme="minorHAnsi" w:hAnsiTheme="minorHAnsi" w:cstheme="minorHAnsi"/>
          <w:sz w:val="22"/>
          <w:szCs w:val="22"/>
        </w:rPr>
        <w:t xml:space="preserve">Q) Can you confirm if there are any API’s contained within the Umbraco website or Appian CMS, if so, can you confirm the number of methods and roughly number of parameters per method? </w:t>
      </w:r>
      <w:r w:rsidRPr="003D11AD">
        <w:rPr>
          <w:rFonts w:asciiTheme="minorHAnsi" w:hAnsiTheme="minorHAnsi" w:cstheme="minorHAnsi"/>
          <w:b/>
          <w:bCs/>
          <w:color w:val="00B050"/>
          <w:sz w:val="22"/>
          <w:szCs w:val="22"/>
        </w:rPr>
        <w:t xml:space="preserve">A) 50+ API’s, we </w:t>
      </w:r>
      <w:proofErr w:type="gramStart"/>
      <w:r w:rsidRPr="003D11AD">
        <w:rPr>
          <w:rFonts w:asciiTheme="minorHAnsi" w:hAnsiTheme="minorHAnsi" w:cstheme="minorHAnsi"/>
          <w:b/>
          <w:bCs/>
          <w:color w:val="00B050"/>
          <w:sz w:val="22"/>
          <w:szCs w:val="22"/>
        </w:rPr>
        <w:t>don’t</w:t>
      </w:r>
      <w:proofErr w:type="gramEnd"/>
      <w:r w:rsidRPr="003D11AD">
        <w:rPr>
          <w:rFonts w:asciiTheme="minorHAnsi" w:hAnsiTheme="minorHAnsi" w:cstheme="minorHAnsi"/>
          <w:b/>
          <w:bCs/>
          <w:color w:val="00B050"/>
          <w:sz w:val="22"/>
          <w:szCs w:val="22"/>
        </w:rPr>
        <w:t xml:space="preserve"> know the exact number of methods, but approx. 2-10 parameters per call</w:t>
      </w:r>
    </w:p>
    <w:p w14:paraId="451E20C0"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Q)</w:t>
      </w:r>
      <w:r w:rsidRPr="008E3CB6">
        <w:rPr>
          <w:rFonts w:asciiTheme="minorHAnsi" w:hAnsiTheme="minorHAnsi" w:cstheme="minorHAnsi"/>
          <w:b/>
          <w:bCs/>
          <w:color w:val="00B050"/>
          <w:sz w:val="22"/>
          <w:szCs w:val="22"/>
        </w:rPr>
        <w:t xml:space="preserve"> </w:t>
      </w:r>
      <w:r w:rsidR="003D11AD" w:rsidRPr="008E3CB6">
        <w:rPr>
          <w:rFonts w:asciiTheme="minorHAnsi" w:hAnsiTheme="minorHAnsi" w:cstheme="minorHAnsi"/>
          <w:sz w:val="22"/>
          <w:szCs w:val="22"/>
        </w:rPr>
        <w:t xml:space="preserve">Can you provide a brief description of the Appian CMS? - </w:t>
      </w:r>
      <w:r w:rsidR="003D11AD" w:rsidRPr="008E3CB6">
        <w:rPr>
          <w:rFonts w:asciiTheme="minorHAnsi" w:hAnsiTheme="minorHAnsi" w:cstheme="minorHAnsi"/>
          <w:b/>
          <w:bCs/>
          <w:color w:val="00B050"/>
          <w:sz w:val="22"/>
          <w:szCs w:val="22"/>
        </w:rPr>
        <w:t>Appian CMS is the main system used internally by employees and also by our client base – aka Social Workers, to register and upload CPD</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Main functions: logging in, uploading docs, etc 50+ functions</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 xml:space="preserve">Number of pages </w:t>
      </w:r>
      <w:r>
        <w:rPr>
          <w:rFonts w:asciiTheme="minorHAnsi" w:hAnsiTheme="minorHAnsi" w:cstheme="minorHAnsi"/>
          <w:b/>
          <w:bCs/>
          <w:color w:val="00B050"/>
          <w:sz w:val="22"/>
          <w:szCs w:val="22"/>
        </w:rPr>
        <w:t xml:space="preserve">= </w:t>
      </w:r>
      <w:r w:rsidR="003D11AD" w:rsidRPr="008E3CB6">
        <w:rPr>
          <w:rFonts w:asciiTheme="minorHAnsi" w:hAnsiTheme="minorHAnsi" w:cstheme="minorHAnsi"/>
          <w:b/>
          <w:bCs/>
          <w:color w:val="00B050"/>
          <w:sz w:val="22"/>
          <w:szCs w:val="22"/>
        </w:rPr>
        <w:t>100+</w:t>
      </w:r>
    </w:p>
    <w:p w14:paraId="459DD387"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Could you provide a rough number of workstations in scope for the internal infrastructure assessment? - </w:t>
      </w:r>
      <w:r w:rsidR="003D11AD" w:rsidRPr="008E3CB6">
        <w:rPr>
          <w:rFonts w:asciiTheme="minorHAnsi" w:hAnsiTheme="minorHAnsi" w:cstheme="minorHAnsi"/>
          <w:b/>
          <w:bCs/>
          <w:color w:val="00B050"/>
          <w:sz w:val="22"/>
          <w:szCs w:val="22"/>
        </w:rPr>
        <w:t xml:space="preserve">This can be dependent on the day of the week, due to the ongoing COVID-19 Pandemic. We could be </w:t>
      </w:r>
      <w:r w:rsidRPr="008E3CB6">
        <w:rPr>
          <w:rFonts w:asciiTheme="minorHAnsi" w:hAnsiTheme="minorHAnsi" w:cstheme="minorHAnsi"/>
          <w:b/>
          <w:bCs/>
          <w:color w:val="00B050"/>
          <w:sz w:val="22"/>
          <w:szCs w:val="22"/>
        </w:rPr>
        <w:t>closed,</w:t>
      </w:r>
      <w:r w:rsidR="003D11AD" w:rsidRPr="008E3CB6">
        <w:rPr>
          <w:rFonts w:asciiTheme="minorHAnsi" w:hAnsiTheme="minorHAnsi" w:cstheme="minorHAnsi"/>
          <w:b/>
          <w:bCs/>
          <w:color w:val="00B050"/>
          <w:sz w:val="22"/>
          <w:szCs w:val="22"/>
        </w:rPr>
        <w:t xml:space="preserve"> or we could have up to a dozen devices.</w:t>
      </w:r>
    </w:p>
    <w:p w14:paraId="04549E0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 Could you provide a rough number of servers in scope for the internal infrastructure assessment?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 xml:space="preserve"> There are None.</w:t>
      </w:r>
    </w:p>
    <w:p w14:paraId="6A2D9C72" w14:textId="77777777" w:rsid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sz w:val="22"/>
          <w:szCs w:val="22"/>
        </w:rPr>
        <w:t xml:space="preserve">Q) </w:t>
      </w:r>
      <w:r w:rsidR="003D11AD" w:rsidRPr="008E3CB6">
        <w:rPr>
          <w:rFonts w:asciiTheme="minorHAnsi" w:hAnsiTheme="minorHAnsi" w:cstheme="minorHAnsi"/>
          <w:sz w:val="22"/>
          <w:szCs w:val="22"/>
        </w:rPr>
        <w:t xml:space="preserve">Can you confirm if a network device review e.g. firewall rule review is required? If so, can you please provide a breakdown of the make and model of each device in scope </w:t>
      </w:r>
      <w:r w:rsidRPr="008E3CB6">
        <w:rPr>
          <w:rFonts w:asciiTheme="minorHAnsi" w:hAnsiTheme="minorHAnsi" w:cstheme="minorHAnsi"/>
          <w:b/>
          <w:bCs/>
          <w:color w:val="00B050"/>
          <w:sz w:val="22"/>
          <w:szCs w:val="22"/>
        </w:rPr>
        <w:t>A)</w:t>
      </w:r>
      <w:r w:rsidRPr="008E3CB6">
        <w:rPr>
          <w:rFonts w:asciiTheme="minorHAnsi" w:hAnsiTheme="minorHAnsi" w:cstheme="minorHAnsi"/>
          <w:b/>
          <w:bCs/>
          <w:sz w:val="22"/>
          <w:szCs w:val="22"/>
        </w:rPr>
        <w:t xml:space="preserve"> </w:t>
      </w:r>
      <w:r w:rsidR="003D11AD" w:rsidRPr="008E3CB6">
        <w:rPr>
          <w:rFonts w:asciiTheme="minorHAnsi" w:hAnsiTheme="minorHAnsi" w:cstheme="minorHAnsi"/>
          <w:b/>
          <w:bCs/>
          <w:color w:val="00B050"/>
          <w:sz w:val="22"/>
          <w:szCs w:val="22"/>
        </w:rPr>
        <w:t>Palo Alto 3060</w:t>
      </w:r>
    </w:p>
    <w:p w14:paraId="68A6787F" w14:textId="55D3C5C8" w:rsidR="003D11AD" w:rsidRPr="008E3CB6" w:rsidRDefault="008E3CB6" w:rsidP="008E3CB6">
      <w:pPr>
        <w:pStyle w:val="NormalWeb"/>
        <w:contextualSpacing/>
        <w:rPr>
          <w:rFonts w:asciiTheme="minorHAnsi" w:hAnsiTheme="minorHAnsi" w:cstheme="minorHAnsi"/>
          <w:b/>
          <w:bCs/>
          <w:color w:val="00B050"/>
          <w:sz w:val="22"/>
          <w:szCs w:val="22"/>
        </w:rPr>
      </w:pPr>
      <w:r w:rsidRPr="008E3CB6">
        <w:rPr>
          <w:rFonts w:asciiTheme="minorHAnsi" w:hAnsiTheme="minorHAnsi" w:cstheme="minorHAnsi"/>
          <w:color w:val="000000" w:themeColor="text1"/>
          <w:sz w:val="22"/>
          <w:szCs w:val="22"/>
        </w:rPr>
        <w:t xml:space="preserve">Q) </w:t>
      </w:r>
      <w:r w:rsidR="003D11AD" w:rsidRPr="008E3CB6">
        <w:rPr>
          <w:rFonts w:asciiTheme="minorHAnsi" w:hAnsiTheme="minorHAnsi" w:cstheme="minorHAnsi"/>
          <w:color w:val="000000" w:themeColor="text1"/>
          <w:sz w:val="22"/>
          <w:szCs w:val="22"/>
        </w:rPr>
        <w:t xml:space="preserve">Can you confirm if external penetration testing of the external IP address ranges of SWE is required? </w:t>
      </w:r>
      <w:r w:rsidRPr="008E3CB6">
        <w:rPr>
          <w:rFonts w:asciiTheme="minorHAnsi" w:hAnsiTheme="minorHAnsi" w:cstheme="minorHAnsi"/>
          <w:b/>
          <w:bCs/>
          <w:color w:val="00B050"/>
          <w:sz w:val="22"/>
          <w:szCs w:val="22"/>
        </w:rPr>
        <w:t xml:space="preserve">A) </w:t>
      </w:r>
      <w:r w:rsidR="003D11AD" w:rsidRPr="008E3CB6">
        <w:rPr>
          <w:rFonts w:asciiTheme="minorHAnsi" w:hAnsiTheme="minorHAnsi" w:cstheme="minorHAnsi"/>
          <w:b/>
          <w:bCs/>
          <w:color w:val="00B050"/>
          <w:sz w:val="22"/>
          <w:szCs w:val="22"/>
        </w:rPr>
        <w:t>Yes, we have two public IP’s.</w:t>
      </w:r>
    </w:p>
    <w:p w14:paraId="0CA07D61" w14:textId="56EB0921" w:rsidR="006559ED" w:rsidRDefault="008E3CB6" w:rsidP="006559ED">
      <w:pPr>
        <w:spacing w:line="240" w:lineRule="auto"/>
        <w:contextualSpacing/>
        <w:rPr>
          <w:b/>
          <w:bCs/>
          <w:color w:val="00B050"/>
          <w:sz w:val="22"/>
        </w:rPr>
      </w:pPr>
      <w:r w:rsidRPr="006559ED">
        <w:rPr>
          <w:sz w:val="22"/>
        </w:rPr>
        <w:lastRenderedPageBreak/>
        <w:t xml:space="preserve">Q) </w:t>
      </w:r>
      <w:r w:rsidR="003D11AD" w:rsidRPr="006559ED">
        <w:rPr>
          <w:sz w:val="22"/>
        </w:rPr>
        <w:t>Could you provide any high-level diagrams of the Azure/O365 tenancies, if not could you provide further detail about each tenancy? i.e. number of v</w:t>
      </w:r>
      <w:r w:rsidR="00754659">
        <w:rPr>
          <w:sz w:val="22"/>
        </w:rPr>
        <w:t>-</w:t>
      </w:r>
      <w:r w:rsidR="003D11AD" w:rsidRPr="006559ED">
        <w:rPr>
          <w:sz w:val="22"/>
        </w:rPr>
        <w:t>nets, servers, virtual machines etc</w:t>
      </w:r>
      <w:r w:rsidR="006559ED">
        <w:rPr>
          <w:sz w:val="22"/>
        </w:rPr>
        <w:t xml:space="preserve"> </w:t>
      </w:r>
      <w:r w:rsidR="006559ED" w:rsidRPr="006559ED">
        <w:rPr>
          <w:b/>
          <w:bCs/>
          <w:color w:val="00B050"/>
          <w:sz w:val="22"/>
        </w:rPr>
        <w:t>A)</w:t>
      </w:r>
      <w:r w:rsidR="006559ED">
        <w:rPr>
          <w:b/>
          <w:bCs/>
          <w:color w:val="00B050"/>
          <w:sz w:val="22"/>
        </w:rPr>
        <w:t xml:space="preserve"> </w:t>
      </w:r>
      <w:r w:rsidR="003D11AD" w:rsidRPr="006559ED">
        <w:rPr>
          <w:b/>
          <w:bCs/>
          <w:color w:val="00B050"/>
          <w:sz w:val="22"/>
        </w:rPr>
        <w:t>Azure AD is very limited currently, only SSO and enterprise apps in use. O365 includes, 200 users, 300 mailboxes, 200 guests, 100+ groups, config policies, compliance policies, security policies (all numbers circa)</w:t>
      </w:r>
    </w:p>
    <w:p w14:paraId="4B5C5346" w14:textId="7DF72056" w:rsidR="003D11AD" w:rsidRPr="006559ED" w:rsidRDefault="006559ED" w:rsidP="006559ED">
      <w:pPr>
        <w:spacing w:line="240" w:lineRule="auto"/>
        <w:contextualSpacing/>
        <w:rPr>
          <w:b/>
          <w:bCs/>
          <w:color w:val="00B050"/>
          <w:sz w:val="22"/>
        </w:rPr>
      </w:pPr>
      <w:r w:rsidRPr="006559ED">
        <w:rPr>
          <w:sz w:val="22"/>
        </w:rPr>
        <w:t>Q)</w:t>
      </w:r>
      <w:r w:rsidR="003D11AD" w:rsidRPr="006559ED">
        <w:rPr>
          <w:sz w:val="22"/>
        </w:rPr>
        <w:t xml:space="preserve">  Can you confirm if there is a requirement for any server build reviews within the Azure tenancies? </w:t>
      </w:r>
      <w:r w:rsidRPr="006559ED">
        <w:rPr>
          <w:b/>
          <w:bCs/>
          <w:color w:val="00B050"/>
          <w:sz w:val="22"/>
        </w:rPr>
        <w:t xml:space="preserve">A) </w:t>
      </w:r>
      <w:r w:rsidR="003D11AD" w:rsidRPr="006559ED">
        <w:rPr>
          <w:b/>
          <w:bCs/>
          <w:color w:val="00B050"/>
          <w:sz w:val="22"/>
        </w:rPr>
        <w:t>N/A</w:t>
      </w:r>
    </w:p>
    <w:p w14:paraId="2FF39187" w14:textId="7C5E502E" w:rsidR="003D11AD" w:rsidRPr="006559ED" w:rsidRDefault="006559ED" w:rsidP="006559ED">
      <w:pPr>
        <w:spacing w:line="240" w:lineRule="auto"/>
        <w:contextualSpacing/>
        <w:rPr>
          <w:b/>
          <w:bCs/>
          <w:color w:val="00B050"/>
          <w:sz w:val="22"/>
        </w:rPr>
      </w:pPr>
      <w:r w:rsidRPr="006559ED">
        <w:rPr>
          <w:sz w:val="22"/>
        </w:rPr>
        <w:t xml:space="preserve">Q) </w:t>
      </w:r>
      <w:r w:rsidR="003D11AD" w:rsidRPr="006559ED">
        <w:rPr>
          <w:sz w:val="22"/>
        </w:rPr>
        <w:t xml:space="preserve">Is there a particular standard or industry best practice you want the Azure tenancies to be reviewed against? </w:t>
      </w:r>
      <w:r w:rsidRPr="006559ED">
        <w:rPr>
          <w:b/>
          <w:bCs/>
          <w:color w:val="00B050"/>
          <w:sz w:val="22"/>
        </w:rPr>
        <w:t xml:space="preserve">A) </w:t>
      </w:r>
      <w:r w:rsidR="003D11AD" w:rsidRPr="006559ED">
        <w:rPr>
          <w:b/>
          <w:bCs/>
          <w:color w:val="00B050"/>
          <w:sz w:val="22"/>
        </w:rPr>
        <w:t xml:space="preserve">No, there are no </w:t>
      </w:r>
      <w:proofErr w:type="gramStart"/>
      <w:r w:rsidR="003D11AD" w:rsidRPr="006559ED">
        <w:rPr>
          <w:b/>
          <w:bCs/>
          <w:color w:val="00B050"/>
          <w:sz w:val="22"/>
        </w:rPr>
        <w:t>particular standards/industry</w:t>
      </w:r>
      <w:proofErr w:type="gramEnd"/>
      <w:r w:rsidR="003D11AD" w:rsidRPr="006559ED">
        <w:rPr>
          <w:b/>
          <w:bCs/>
          <w:color w:val="00B050"/>
          <w:sz w:val="22"/>
        </w:rPr>
        <w:t xml:space="preserve"> best practice, to review the tenancies against.</w:t>
      </w:r>
    </w:p>
    <w:p w14:paraId="2E22AD81" w14:textId="69147FCE" w:rsidR="003D11AD" w:rsidRPr="006559ED" w:rsidRDefault="006559ED" w:rsidP="006559ED">
      <w:pPr>
        <w:spacing w:line="240" w:lineRule="auto"/>
        <w:contextualSpacing/>
        <w:rPr>
          <w:sz w:val="22"/>
        </w:rPr>
      </w:pPr>
      <w:r w:rsidRPr="006559ED">
        <w:rPr>
          <w:sz w:val="22"/>
        </w:rPr>
        <w:t xml:space="preserve">Q) </w:t>
      </w:r>
      <w:r w:rsidR="003D11AD" w:rsidRPr="006559ED">
        <w:rPr>
          <w:sz w:val="22"/>
        </w:rPr>
        <w:t xml:space="preserve">Can you confirm if SWE is interested in Social Engineering Exercises such as, phishing campaigns and physical social engineering engagements? </w:t>
      </w:r>
      <w:r w:rsidRPr="006559ED">
        <w:rPr>
          <w:b/>
          <w:bCs/>
          <w:color w:val="00B050"/>
          <w:sz w:val="22"/>
        </w:rPr>
        <w:t>A)</w:t>
      </w:r>
      <w:r w:rsidRPr="006559ED">
        <w:rPr>
          <w:color w:val="00B050"/>
          <w:sz w:val="22"/>
        </w:rPr>
        <w:t xml:space="preserve"> </w:t>
      </w:r>
      <w:r w:rsidR="003D11AD" w:rsidRPr="006559ED">
        <w:rPr>
          <w:b/>
          <w:bCs/>
          <w:color w:val="00B050"/>
          <w:sz w:val="22"/>
        </w:rPr>
        <w:t xml:space="preserve">Not </w:t>
      </w:r>
      <w:proofErr w:type="gramStart"/>
      <w:r w:rsidR="003D11AD" w:rsidRPr="006559ED">
        <w:rPr>
          <w:b/>
          <w:bCs/>
          <w:color w:val="00B050"/>
          <w:sz w:val="22"/>
        </w:rPr>
        <w:t>at this time</w:t>
      </w:r>
      <w:proofErr w:type="gramEnd"/>
      <w:r>
        <w:rPr>
          <w:b/>
          <w:bCs/>
          <w:color w:val="00B050"/>
          <w:sz w:val="22"/>
        </w:rPr>
        <w:t>,</w:t>
      </w:r>
      <w:r w:rsidR="003D11AD" w:rsidRPr="006559ED">
        <w:rPr>
          <w:b/>
          <w:bCs/>
          <w:color w:val="00B050"/>
          <w:sz w:val="22"/>
        </w:rPr>
        <w:t xml:space="preserve"> no.</w:t>
      </w:r>
    </w:p>
    <w:p w14:paraId="4E135D32" w14:textId="77777777" w:rsidR="00FE3A69" w:rsidRDefault="00754659" w:rsidP="00DC0649">
      <w:pPr>
        <w:spacing w:line="240" w:lineRule="auto"/>
        <w:contextualSpacing/>
        <w:rPr>
          <w:b/>
          <w:bCs/>
          <w:color w:val="00B050"/>
          <w:sz w:val="22"/>
        </w:rPr>
      </w:pPr>
      <w:r w:rsidRPr="00754659">
        <w:rPr>
          <w:sz w:val="22"/>
        </w:rPr>
        <w:t xml:space="preserve">Q) Since it is a 2 </w:t>
      </w:r>
      <w:proofErr w:type="gramStart"/>
      <w:r w:rsidRPr="00754659">
        <w:rPr>
          <w:sz w:val="22"/>
        </w:rPr>
        <w:t>years</w:t>
      </w:r>
      <w:proofErr w:type="gramEnd"/>
      <w:r w:rsidRPr="00754659">
        <w:rPr>
          <w:sz w:val="22"/>
        </w:rPr>
        <w:t xml:space="preserve"> contract are we taking in consideration the scope to be the </w:t>
      </w:r>
      <w:proofErr w:type="spellStart"/>
      <w:r w:rsidRPr="00754659">
        <w:rPr>
          <w:sz w:val="22"/>
        </w:rPr>
        <w:t>the</w:t>
      </w:r>
      <w:proofErr w:type="spellEnd"/>
      <w:r w:rsidRPr="00754659">
        <w:rPr>
          <w:sz w:val="22"/>
        </w:rPr>
        <w:t xml:space="preserve"> current number of assets 20 or the overall count 200? </w:t>
      </w:r>
      <w:r w:rsidRPr="00754659">
        <w:rPr>
          <w:rFonts w:eastAsiaTheme="minorHAnsi"/>
          <w:b/>
          <w:bCs/>
          <w:color w:val="00B050"/>
          <w:sz w:val="22"/>
        </w:rPr>
        <w:t xml:space="preserve">A) </w:t>
      </w:r>
      <w:r w:rsidRPr="00754659">
        <w:rPr>
          <w:b/>
          <w:bCs/>
          <w:color w:val="00B050"/>
          <w:sz w:val="22"/>
        </w:rPr>
        <w:t xml:space="preserve">If these users still connect to your network then they can be scanned and ideally would be in scope, if not connected to the network it </w:t>
      </w:r>
      <w:proofErr w:type="gramStart"/>
      <w:r w:rsidRPr="00754659">
        <w:rPr>
          <w:b/>
          <w:bCs/>
          <w:color w:val="00B050"/>
          <w:sz w:val="22"/>
        </w:rPr>
        <w:t>won’t</w:t>
      </w:r>
      <w:proofErr w:type="gramEnd"/>
      <w:r w:rsidRPr="00754659">
        <w:rPr>
          <w:b/>
          <w:bCs/>
          <w:color w:val="00B050"/>
          <w:sz w:val="22"/>
        </w:rPr>
        <w:t xml:space="preserve"> be possible to scan those.  We can present a proposal for both as well, but it needs to be clarified as could mean a big difference between proposals received. </w:t>
      </w:r>
    </w:p>
    <w:p w14:paraId="4F46C55D" w14:textId="77777777" w:rsidR="00FE3A6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sz w:val="22"/>
        </w:rPr>
        <w:t>Web App - URL, no of user roles, function and purpose, Dynamic pages. level of risk/sensitivity of data. (We can do a code review separate to a Pen. Test if of interest) (We can put together a programme with code review in the 2nd year as a way to journey toward enhanced security posture but in manageable steps</w:t>
      </w:r>
      <w:r>
        <w:rPr>
          <w:rFonts w:eastAsia="Times New Roman"/>
          <w:sz w:val="22"/>
        </w:rPr>
        <w:t xml:space="preserve"> </w:t>
      </w:r>
      <w:r w:rsidRPr="00FE3A69">
        <w:rPr>
          <w:rFonts w:eastAsia="Times New Roman"/>
          <w:b/>
          <w:bCs/>
          <w:color w:val="00B050"/>
          <w:sz w:val="22"/>
        </w:rPr>
        <w:t xml:space="preserve">A) </w:t>
      </w:r>
      <w:r w:rsidRPr="00FE3A69">
        <w:rPr>
          <w:b/>
          <w:bCs/>
          <w:color w:val="00B050"/>
          <w:sz w:val="20"/>
          <w:szCs w:val="20"/>
        </w:rPr>
        <w:t>1 URL , User roles: 4+, Functions: 50+, Pages: 100+</w:t>
      </w:r>
      <w:r>
        <w:rPr>
          <w:b/>
          <w:bCs/>
          <w:color w:val="00B050"/>
          <w:sz w:val="22"/>
        </w:rPr>
        <w:t xml:space="preserve"> </w:t>
      </w:r>
    </w:p>
    <w:p w14:paraId="070D1BD3" w14:textId="77777777" w:rsidR="00DC0649" w:rsidRDefault="00FE3A69" w:rsidP="00DC0649">
      <w:pPr>
        <w:spacing w:line="240" w:lineRule="auto"/>
        <w:contextualSpacing/>
        <w:rPr>
          <w:b/>
          <w:bCs/>
          <w:color w:val="00B050"/>
          <w:sz w:val="22"/>
        </w:rPr>
      </w:pPr>
      <w:r w:rsidRPr="00FE3A69">
        <w:rPr>
          <w:sz w:val="22"/>
        </w:rPr>
        <w:t>Q)</w:t>
      </w:r>
      <w:r w:rsidRPr="00FE3A69">
        <w:rPr>
          <w:b/>
          <w:bCs/>
          <w:sz w:val="22"/>
        </w:rPr>
        <w:t xml:space="preserve"> </w:t>
      </w:r>
      <w:r w:rsidRPr="00FE3A69">
        <w:rPr>
          <w:rFonts w:eastAsia="Times New Roman"/>
          <w:color w:val="000000"/>
          <w:sz w:val="22"/>
        </w:rPr>
        <w:t>O365 - Number of External IP's</w:t>
      </w:r>
      <w:r>
        <w:rPr>
          <w:b/>
          <w:bCs/>
          <w:color w:val="00B050"/>
          <w:sz w:val="22"/>
        </w:rPr>
        <w:t xml:space="preserve"> – A) </w:t>
      </w:r>
      <w:r w:rsidRPr="00FE3A69">
        <w:rPr>
          <w:b/>
          <w:bCs/>
          <w:color w:val="00B050"/>
          <w:sz w:val="20"/>
          <w:szCs w:val="20"/>
        </w:rPr>
        <w:t>External IP: Two</w:t>
      </w:r>
      <w:r w:rsidR="00DC0649">
        <w:rPr>
          <w:b/>
          <w:bCs/>
          <w:color w:val="00B050"/>
          <w:sz w:val="22"/>
        </w:rPr>
        <w:t xml:space="preserve"> </w:t>
      </w:r>
    </w:p>
    <w:p w14:paraId="4B7C385F" w14:textId="4F5E580A" w:rsidR="00FE3A69" w:rsidRDefault="00DC0649" w:rsidP="00DC0649">
      <w:pPr>
        <w:spacing w:line="240" w:lineRule="auto"/>
        <w:contextualSpacing/>
        <w:rPr>
          <w:b/>
          <w:bCs/>
          <w:color w:val="00B050"/>
          <w:sz w:val="22"/>
        </w:rPr>
      </w:pPr>
      <w:r w:rsidRPr="00DC0649">
        <w:rPr>
          <w:sz w:val="22"/>
        </w:rPr>
        <w:t xml:space="preserve">Q) </w:t>
      </w:r>
      <w:r w:rsidR="00FE3A69" w:rsidRPr="00DC0649">
        <w:rPr>
          <w:rFonts w:eastAsia="Times New Roman"/>
          <w:color w:val="000000"/>
          <w:sz w:val="22"/>
        </w:rPr>
        <w:t>Network (Internal) - Number of Internal IP's, locations, FW's (no. of configs) </w:t>
      </w:r>
      <w:r w:rsidRPr="00DC0649">
        <w:rPr>
          <w:rFonts w:eastAsia="Times New Roman"/>
          <w:b/>
          <w:bCs/>
          <w:color w:val="00B050"/>
          <w:sz w:val="22"/>
        </w:rPr>
        <w:t>A)</w:t>
      </w:r>
      <w:r w:rsidRPr="00DC0649">
        <w:rPr>
          <w:rFonts w:eastAsia="Times New Roman"/>
          <w:color w:val="00B050"/>
          <w:sz w:val="22"/>
        </w:rPr>
        <w:t xml:space="preserve"> </w:t>
      </w:r>
      <w:r w:rsidR="00FE3A69" w:rsidRPr="00DC0649">
        <w:rPr>
          <w:b/>
          <w:bCs/>
          <w:color w:val="00B050"/>
          <w:sz w:val="22"/>
        </w:rPr>
        <w:t xml:space="preserve">3x Subnets with 510 address – however due to </w:t>
      </w:r>
      <w:r w:rsidR="00A77891">
        <w:rPr>
          <w:b/>
          <w:bCs/>
          <w:color w:val="00B050"/>
          <w:sz w:val="22"/>
        </w:rPr>
        <w:t xml:space="preserve">the ongoing COVID-19 Pandemic, </w:t>
      </w:r>
      <w:r w:rsidR="00FE3A69" w:rsidRPr="00DC0649">
        <w:rPr>
          <w:b/>
          <w:bCs/>
          <w:color w:val="00B050"/>
          <w:sz w:val="22"/>
        </w:rPr>
        <w:t xml:space="preserve">this </w:t>
      </w:r>
      <w:r w:rsidR="00A77891">
        <w:rPr>
          <w:b/>
          <w:bCs/>
          <w:color w:val="00B050"/>
          <w:sz w:val="22"/>
        </w:rPr>
        <w:t xml:space="preserve">number </w:t>
      </w:r>
      <w:r w:rsidR="00FE3A69" w:rsidRPr="00DC0649">
        <w:rPr>
          <w:b/>
          <w:bCs/>
          <w:color w:val="00B050"/>
          <w:sz w:val="22"/>
        </w:rPr>
        <w:t>is massively reduced</w:t>
      </w:r>
      <w:r w:rsidR="00A77891">
        <w:rPr>
          <w:b/>
          <w:bCs/>
          <w:color w:val="00B050"/>
          <w:sz w:val="22"/>
        </w:rPr>
        <w:t>. The</w:t>
      </w:r>
      <w:r w:rsidR="00FE3A69" w:rsidRPr="00DC0649">
        <w:rPr>
          <w:b/>
          <w:bCs/>
          <w:color w:val="00B050"/>
          <w:sz w:val="22"/>
        </w:rPr>
        <w:t xml:space="preserve"> number of hosts is currently averaging </w:t>
      </w:r>
      <w:r w:rsidR="00DE7CB5">
        <w:rPr>
          <w:b/>
          <w:bCs/>
          <w:color w:val="00B050"/>
          <w:sz w:val="22"/>
        </w:rPr>
        <w:t xml:space="preserve">circa </w:t>
      </w:r>
      <w:r w:rsidR="00FE3A69" w:rsidRPr="00DC0649">
        <w:rPr>
          <w:b/>
          <w:bCs/>
          <w:color w:val="00B050"/>
          <w:sz w:val="22"/>
        </w:rPr>
        <w:t>15</w:t>
      </w:r>
      <w:r w:rsidR="00DE7CB5">
        <w:rPr>
          <w:b/>
          <w:bCs/>
          <w:color w:val="00B050"/>
          <w:sz w:val="22"/>
        </w:rPr>
        <w:t>.</w:t>
      </w:r>
    </w:p>
    <w:p w14:paraId="0B656886" w14:textId="4A5B4CC4" w:rsidR="00A6141C" w:rsidRPr="00A6141C" w:rsidRDefault="00A6141C" w:rsidP="00A6141C">
      <w:pPr>
        <w:spacing w:line="240" w:lineRule="auto"/>
        <w:contextualSpacing/>
        <w:rPr>
          <w:rFonts w:eastAsiaTheme="minorHAnsi"/>
          <w:sz w:val="22"/>
        </w:rPr>
      </w:pPr>
      <w:r>
        <w:t xml:space="preserve">Q) </w:t>
      </w:r>
      <w:r w:rsidRPr="00A6141C">
        <w:rPr>
          <w:sz w:val="22"/>
        </w:rPr>
        <w:t>As part of the mandatory pass/fail compliance section of the IT, bidders are asked to confirm acceptance of Social Work England’s T&amp;C “</w:t>
      </w:r>
      <w:r w:rsidRPr="00A6141C">
        <w:rPr>
          <w:sz w:val="22"/>
          <w:u w:val="single"/>
        </w:rPr>
        <w:t>as the basis of the contract</w:t>
      </w:r>
      <w:r w:rsidRPr="00A6141C">
        <w:rPr>
          <w:sz w:val="22"/>
        </w:rPr>
        <w:t xml:space="preserve">”. </w:t>
      </w:r>
    </w:p>
    <w:p w14:paraId="3B0C8BF9" w14:textId="77777777" w:rsidR="00A6141C" w:rsidRPr="00A6141C" w:rsidRDefault="00A6141C" w:rsidP="00A6141C">
      <w:pPr>
        <w:spacing w:line="240" w:lineRule="auto"/>
        <w:contextualSpacing/>
        <w:rPr>
          <w:sz w:val="22"/>
        </w:rPr>
      </w:pPr>
      <w:r w:rsidRPr="00A6141C">
        <w:rPr>
          <w:sz w:val="22"/>
        </w:rPr>
        <w:t xml:space="preserve">To what extent, if any, would Social Work England be prepared to negotiate these terms? </w:t>
      </w:r>
    </w:p>
    <w:p w14:paraId="0B474847" w14:textId="77777777" w:rsidR="00A6141C" w:rsidRDefault="00A6141C" w:rsidP="00A6141C">
      <w:pPr>
        <w:spacing w:line="240" w:lineRule="auto"/>
        <w:contextualSpacing/>
        <w:rPr>
          <w:sz w:val="22"/>
        </w:rPr>
      </w:pPr>
      <w:r w:rsidRPr="00A6141C">
        <w:rPr>
          <w:sz w:val="22"/>
        </w:rPr>
        <w:t xml:space="preserve">For example, if a bidder proposed amendments to </w:t>
      </w:r>
      <w:proofErr w:type="gramStart"/>
      <w:r w:rsidRPr="00A6141C">
        <w:rPr>
          <w:sz w:val="22"/>
        </w:rPr>
        <w:t>particular clauses</w:t>
      </w:r>
      <w:proofErr w:type="gramEnd"/>
      <w:r w:rsidRPr="00A6141C">
        <w:rPr>
          <w:sz w:val="22"/>
        </w:rPr>
        <w:t xml:space="preserve"> (whilst still retaining the basis of the agreement), would this be considered a “non-compliant” bid and therefore be disqualified?</w:t>
      </w:r>
    </w:p>
    <w:p w14:paraId="153D97C2" w14:textId="6A843A8F" w:rsidR="00A6141C" w:rsidRPr="00791DDD" w:rsidRDefault="00A6141C" w:rsidP="00791DDD">
      <w:pPr>
        <w:spacing w:line="240" w:lineRule="auto"/>
        <w:contextualSpacing/>
        <w:rPr>
          <w:rFonts w:eastAsiaTheme="minorHAnsi"/>
          <w:b/>
          <w:bCs/>
          <w:color w:val="00B050"/>
          <w:sz w:val="22"/>
        </w:rPr>
      </w:pPr>
      <w:r w:rsidRPr="00791DDD">
        <w:rPr>
          <w:b/>
          <w:bCs/>
          <w:color w:val="00B050"/>
          <w:sz w:val="22"/>
        </w:rPr>
        <w:t>A)</w:t>
      </w:r>
      <w:r w:rsidRPr="00791DDD">
        <w:rPr>
          <w:color w:val="00B050"/>
        </w:rPr>
        <w:t xml:space="preserve"> </w:t>
      </w:r>
      <w:r w:rsidRPr="00791DDD">
        <w:rPr>
          <w:b/>
          <w:bCs/>
          <w:color w:val="00B050"/>
          <w:sz w:val="22"/>
        </w:rPr>
        <w:t xml:space="preserve">Our preference would always be to contract based on our terms and conditions </w:t>
      </w:r>
      <w:proofErr w:type="gramStart"/>
      <w:r w:rsidRPr="00791DDD">
        <w:rPr>
          <w:b/>
          <w:bCs/>
          <w:color w:val="00B050"/>
          <w:sz w:val="22"/>
        </w:rPr>
        <w:t>presented;</w:t>
      </w:r>
      <w:proofErr w:type="gramEnd"/>
      <w:r w:rsidRPr="00791DDD">
        <w:rPr>
          <w:b/>
          <w:bCs/>
          <w:color w:val="00B050"/>
          <w:sz w:val="22"/>
        </w:rPr>
        <w:t xml:space="preserve"> without any amendments. If suppliers do have any reservations around particular clauses, we would advise for them to present any proposed amendments as part of their tender submission (a box should be able to be inserted below the disclaimer to add text). </w:t>
      </w:r>
    </w:p>
    <w:p w14:paraId="7E5B00D0" w14:textId="77777777" w:rsidR="00A6141C" w:rsidRPr="00791DDD" w:rsidRDefault="00A6141C" w:rsidP="00791DDD">
      <w:pPr>
        <w:spacing w:line="240" w:lineRule="auto"/>
        <w:contextualSpacing/>
        <w:rPr>
          <w:b/>
          <w:bCs/>
          <w:color w:val="00B050"/>
          <w:sz w:val="22"/>
        </w:rPr>
      </w:pPr>
      <w:r w:rsidRPr="00791DDD">
        <w:rPr>
          <w:b/>
          <w:bCs/>
          <w:color w:val="00B050"/>
          <w:sz w:val="22"/>
        </w:rPr>
        <w:t xml:space="preserve">These proposed amendments will not be </w:t>
      </w:r>
      <w:proofErr w:type="gramStart"/>
      <w:r w:rsidRPr="00791DDD">
        <w:rPr>
          <w:b/>
          <w:bCs/>
          <w:color w:val="00B050"/>
          <w:sz w:val="22"/>
        </w:rPr>
        <w:t>taken into account</w:t>
      </w:r>
      <w:proofErr w:type="gramEnd"/>
      <w:r w:rsidRPr="00791DDD">
        <w:rPr>
          <w:b/>
          <w:bCs/>
          <w:color w:val="00B050"/>
          <w:sz w:val="22"/>
        </w:rPr>
        <w:t xml:space="preserve"> when evaluating any tender submission, however, they will be taken into consideration as part of the final contract award (please refer to 17.4 of the ITT).</w:t>
      </w:r>
    </w:p>
    <w:p w14:paraId="70F21959" w14:textId="77777777" w:rsidR="00E905F9" w:rsidRDefault="00A6141C" w:rsidP="00E905F9">
      <w:pPr>
        <w:spacing w:line="240" w:lineRule="auto"/>
        <w:contextualSpacing/>
        <w:rPr>
          <w:b/>
          <w:bCs/>
          <w:color w:val="00B050"/>
          <w:sz w:val="22"/>
        </w:rPr>
      </w:pPr>
      <w:r w:rsidRPr="00791DDD">
        <w:rPr>
          <w:b/>
          <w:bCs/>
          <w:color w:val="00B050"/>
          <w:sz w:val="22"/>
        </w:rPr>
        <w:t>Should we deem any proposed amendment to be unsuitable, we will advise the supplier of this, and if they are unwilling to accept Social Work England’s stipulated wording, we reserve the right to exclude their tender submission from consideration, and if they receive the highest total score following the evaluation stage, re-award the contract to next highest scoring bidder.</w:t>
      </w:r>
    </w:p>
    <w:p w14:paraId="5B714E4C"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 xml:space="preserve">How many Appliances/Servers/devices/switches in the LAN infrastructure </w:t>
      </w:r>
      <w:proofErr w:type="gramStart"/>
      <w:r w:rsidRPr="00E905F9">
        <w:rPr>
          <w:rFonts w:eastAsia="Times New Roman"/>
          <w:sz w:val="22"/>
        </w:rPr>
        <w:t>are</w:t>
      </w:r>
      <w:proofErr w:type="gramEnd"/>
      <w:r w:rsidRPr="00E905F9">
        <w:rPr>
          <w:rFonts w:eastAsia="Times New Roman"/>
          <w:sz w:val="22"/>
        </w:rPr>
        <w:t xml:space="preserve"> to be tested? </w:t>
      </w:r>
      <w:r w:rsidRPr="00E905F9">
        <w:rPr>
          <w:rFonts w:eastAsia="Times New Roman"/>
          <w:b/>
          <w:bCs/>
          <w:color w:val="00B050"/>
          <w:sz w:val="22"/>
        </w:rPr>
        <w:t>A) Minimal devices due to lockdown ~ 20 (</w:t>
      </w:r>
      <w:proofErr w:type="spellStart"/>
      <w:r w:rsidRPr="00E905F9">
        <w:rPr>
          <w:rFonts w:eastAsia="Times New Roman"/>
          <w:b/>
          <w:bCs/>
          <w:color w:val="00B050"/>
          <w:sz w:val="22"/>
        </w:rPr>
        <w:t>inc</w:t>
      </w:r>
      <w:proofErr w:type="spellEnd"/>
      <w:r w:rsidRPr="00E905F9">
        <w:rPr>
          <w:rFonts w:eastAsia="Times New Roman"/>
          <w:b/>
          <w:bCs/>
          <w:color w:val="00B050"/>
          <w:sz w:val="22"/>
        </w:rPr>
        <w:t xml:space="preserve"> Printers, laptops, Teams meeting rooms devices) 6 switches, 1 firewall</w:t>
      </w:r>
      <w:r>
        <w:rPr>
          <w:rFonts w:eastAsia="Times New Roman"/>
          <w:b/>
          <w:bCs/>
          <w:color w:val="00B050"/>
          <w:sz w:val="22"/>
        </w:rPr>
        <w:t>.</w:t>
      </w:r>
      <w:r>
        <w:rPr>
          <w:b/>
          <w:bCs/>
          <w:color w:val="00B050"/>
          <w:sz w:val="22"/>
        </w:rPr>
        <w:t xml:space="preserve"> </w:t>
      </w:r>
    </w:p>
    <w:p w14:paraId="02685898" w14:textId="77777777" w:rsidR="00E905F9" w:rsidRDefault="00E905F9" w:rsidP="00E905F9">
      <w:pPr>
        <w:spacing w:line="240" w:lineRule="auto"/>
        <w:contextualSpacing/>
        <w:rPr>
          <w:b/>
          <w:bCs/>
          <w:color w:val="00B050"/>
          <w:sz w:val="22"/>
        </w:rPr>
      </w:pPr>
      <w:r w:rsidRPr="00E905F9">
        <w:rPr>
          <w:sz w:val="22"/>
        </w:rPr>
        <w:t>Q)</w:t>
      </w:r>
      <w:r w:rsidRPr="00E905F9">
        <w:rPr>
          <w:b/>
          <w:bCs/>
          <w:sz w:val="22"/>
        </w:rPr>
        <w:t xml:space="preserve"> </w:t>
      </w:r>
      <w:r w:rsidRPr="00E905F9">
        <w:rPr>
          <w:rFonts w:eastAsia="Times New Roman"/>
          <w:sz w:val="22"/>
        </w:rPr>
        <w:t>How many Wireless SSID’s are within scope to test?</w:t>
      </w:r>
      <w:r w:rsidRPr="00E905F9">
        <w:rPr>
          <w:rFonts w:eastAsia="Times New Roman"/>
        </w:rPr>
        <w:t xml:space="preserve"> </w:t>
      </w:r>
      <w:r w:rsidRPr="00E905F9">
        <w:rPr>
          <w:rFonts w:eastAsia="Times New Roman"/>
          <w:b/>
          <w:bCs/>
          <w:color w:val="00B050"/>
        </w:rPr>
        <w:t>A) 2</w:t>
      </w:r>
      <w:r>
        <w:rPr>
          <w:b/>
          <w:bCs/>
          <w:color w:val="00B050"/>
          <w:sz w:val="22"/>
        </w:rPr>
        <w:t xml:space="preserve"> </w:t>
      </w:r>
    </w:p>
    <w:p w14:paraId="70753040" w14:textId="77777777" w:rsidR="008076A4" w:rsidRDefault="00E905F9" w:rsidP="008076A4">
      <w:pPr>
        <w:spacing w:line="240" w:lineRule="auto"/>
        <w:contextualSpacing/>
        <w:rPr>
          <w:rFonts w:eastAsia="Times New Roman"/>
          <w:b/>
          <w:bCs/>
          <w:color w:val="00B050"/>
        </w:rPr>
      </w:pPr>
      <w:r w:rsidRPr="00E905F9">
        <w:rPr>
          <w:sz w:val="22"/>
        </w:rPr>
        <w:t>Q)</w:t>
      </w:r>
      <w:r w:rsidRPr="00E905F9">
        <w:rPr>
          <w:b/>
          <w:bCs/>
          <w:sz w:val="22"/>
        </w:rPr>
        <w:t xml:space="preserve"> </w:t>
      </w:r>
      <w:r w:rsidRPr="00E905F9">
        <w:rPr>
          <w:rFonts w:eastAsia="Times New Roman"/>
          <w:sz w:val="22"/>
        </w:rPr>
        <w:t xml:space="preserve">Will VPN access be provided should it be necessary to help mitigate COVID restrictions? </w:t>
      </w:r>
      <w:r w:rsidRPr="00E905F9">
        <w:rPr>
          <w:rFonts w:eastAsia="Times New Roman"/>
          <w:b/>
          <w:bCs/>
          <w:color w:val="00B050"/>
          <w:sz w:val="22"/>
        </w:rPr>
        <w:t xml:space="preserve">A) We are currently setting up a VPN, however this may or may not be in place ready for the </w:t>
      </w:r>
      <w:r w:rsidRPr="00E905F9">
        <w:rPr>
          <w:rFonts w:eastAsia="Times New Roman"/>
          <w:b/>
          <w:bCs/>
          <w:color w:val="00B050"/>
        </w:rPr>
        <w:t xml:space="preserve">testing. We </w:t>
      </w:r>
      <w:proofErr w:type="gramStart"/>
      <w:r w:rsidRPr="00E905F9">
        <w:rPr>
          <w:rFonts w:eastAsia="Times New Roman"/>
          <w:b/>
          <w:bCs/>
          <w:color w:val="00B050"/>
        </w:rPr>
        <w:t>don’t</w:t>
      </w:r>
      <w:proofErr w:type="gramEnd"/>
      <w:r w:rsidRPr="00E905F9">
        <w:rPr>
          <w:rFonts w:eastAsia="Times New Roman"/>
          <w:b/>
          <w:bCs/>
          <w:color w:val="00B050"/>
        </w:rPr>
        <w:t xml:space="preserve"> </w:t>
      </w:r>
      <w:r w:rsidRPr="00E905F9">
        <w:rPr>
          <w:rFonts w:eastAsia="Times New Roman"/>
          <w:b/>
          <w:bCs/>
          <w:color w:val="00B050"/>
        </w:rPr>
        <w:lastRenderedPageBreak/>
        <w:t xml:space="preserve">hold any services on-prem it is all cloud based. </w:t>
      </w:r>
      <w:proofErr w:type="gramStart"/>
      <w:r w:rsidRPr="00E905F9">
        <w:rPr>
          <w:rFonts w:eastAsia="Times New Roman"/>
          <w:b/>
          <w:bCs/>
          <w:color w:val="00B050"/>
        </w:rPr>
        <w:t>However</w:t>
      </w:r>
      <w:proofErr w:type="gramEnd"/>
      <w:r w:rsidRPr="00E905F9">
        <w:rPr>
          <w:rFonts w:eastAsia="Times New Roman"/>
          <w:b/>
          <w:bCs/>
          <w:color w:val="00B050"/>
        </w:rPr>
        <w:t xml:space="preserve"> we do have some VM’s that are accessible remotely that would get you on the network.</w:t>
      </w:r>
      <w:r w:rsidR="008076A4">
        <w:rPr>
          <w:rFonts w:eastAsia="Times New Roman"/>
          <w:b/>
          <w:bCs/>
          <w:color w:val="00B050"/>
        </w:rPr>
        <w:t xml:space="preserve"> </w:t>
      </w:r>
    </w:p>
    <w:p w14:paraId="47E76E0E" w14:textId="77777777" w:rsidR="008076A4" w:rsidRDefault="008076A4" w:rsidP="008076A4">
      <w:pPr>
        <w:spacing w:line="240" w:lineRule="auto"/>
        <w:contextualSpacing/>
        <w:rPr>
          <w:rFonts w:eastAsia="Times New Roman"/>
          <w:b/>
          <w:bCs/>
          <w:color w:val="00B050"/>
          <w:sz w:val="22"/>
        </w:rPr>
      </w:pPr>
      <w:r w:rsidRPr="008076A4">
        <w:rPr>
          <w:rFonts w:eastAsia="Times New Roman"/>
          <w:sz w:val="22"/>
        </w:rPr>
        <w:t>Q)</w:t>
      </w:r>
      <w:r w:rsidRPr="008076A4">
        <w:rPr>
          <w:rFonts w:eastAsia="Times New Roman"/>
          <w:b/>
          <w:bCs/>
          <w:sz w:val="22"/>
        </w:rPr>
        <w:t xml:space="preserve"> </w:t>
      </w:r>
      <w:r w:rsidRPr="008076A4">
        <w:rPr>
          <w:rFonts w:eastAsia="Times New Roman"/>
          <w:sz w:val="22"/>
        </w:rPr>
        <w:t xml:space="preserve">Web Application Penetration Testing: Within the document, you request a report for potential vulnerabilities with your CRM – Could you confirm the version of the CRM you are using? Is this in-house or an off-the-shelf solution? </w:t>
      </w:r>
      <w:r>
        <w:rPr>
          <w:rFonts w:eastAsia="Times New Roman"/>
          <w:sz w:val="22"/>
        </w:rPr>
        <w:t xml:space="preserve"> </w:t>
      </w:r>
      <w:r w:rsidRPr="008076A4">
        <w:rPr>
          <w:rFonts w:eastAsia="Times New Roman"/>
          <w:b/>
          <w:bCs/>
          <w:color w:val="00B050"/>
          <w:sz w:val="22"/>
        </w:rPr>
        <w:t>A) Appian 20.1 its ‘off the shelf’ but heavily customised.</w:t>
      </w:r>
      <w:r>
        <w:rPr>
          <w:rFonts w:eastAsia="Times New Roman"/>
          <w:b/>
          <w:bCs/>
          <w:color w:val="00B050"/>
          <w:sz w:val="22"/>
        </w:rPr>
        <w:t xml:space="preserve"> </w:t>
      </w:r>
      <w:r w:rsidRPr="008076A4">
        <w:rPr>
          <w:rFonts w:eastAsia="Times New Roman"/>
          <w:sz w:val="22"/>
        </w:rPr>
        <w:t>Q)</w:t>
      </w:r>
      <w:r w:rsidRPr="008076A4">
        <w:rPr>
          <w:rFonts w:eastAsia="Times New Roman"/>
          <w:b/>
          <w:bCs/>
          <w:color w:val="00B050"/>
          <w:sz w:val="22"/>
        </w:rPr>
        <w:t xml:space="preserve"> </w:t>
      </w:r>
      <w:r w:rsidRPr="008076A4">
        <w:rPr>
          <w:rFonts w:eastAsia="Times New Roman"/>
          <w:sz w:val="22"/>
        </w:rPr>
        <w:t>Microsoft Azure AD: Could you confirm which services you are using within Azure? Example Azure Active Directory?</w:t>
      </w:r>
      <w:r w:rsidRPr="008076A4">
        <w:rPr>
          <w:rFonts w:eastAsia="Times New Roman"/>
        </w:rPr>
        <w:t xml:space="preserve"> </w:t>
      </w:r>
      <w:r w:rsidRPr="008076A4">
        <w:rPr>
          <w:rFonts w:eastAsia="Times New Roman"/>
          <w:b/>
          <w:bCs/>
          <w:color w:val="00B050"/>
        </w:rPr>
        <w:t>A) Pretty minimal, Azure AD, some Enterprise apps, app registrations, and 1 subscription for the purposes of Visual Studio</w:t>
      </w:r>
      <w:r>
        <w:rPr>
          <w:rFonts w:eastAsia="Times New Roman"/>
          <w:b/>
          <w:bCs/>
          <w:color w:val="00B050"/>
          <w:sz w:val="22"/>
        </w:rPr>
        <w:t xml:space="preserve"> </w:t>
      </w:r>
    </w:p>
    <w:p w14:paraId="191E28DE" w14:textId="77777777" w:rsidR="00354048" w:rsidRDefault="008076A4" w:rsidP="00B157C3">
      <w:pPr>
        <w:spacing w:line="240" w:lineRule="auto"/>
        <w:contextualSpacing/>
        <w:rPr>
          <w:rFonts w:eastAsia="Times New Roman"/>
          <w:b/>
          <w:bCs/>
          <w:color w:val="00B050"/>
          <w:sz w:val="22"/>
        </w:rPr>
      </w:pPr>
      <w:r w:rsidRPr="008076A4">
        <w:rPr>
          <w:rFonts w:eastAsia="Times New Roman"/>
          <w:color w:val="000000" w:themeColor="text1"/>
          <w:sz w:val="22"/>
        </w:rPr>
        <w:t>Q)</w:t>
      </w:r>
      <w:r w:rsidRPr="008076A4">
        <w:rPr>
          <w:rFonts w:eastAsia="Times New Roman"/>
          <w:b/>
          <w:bCs/>
          <w:color w:val="000000" w:themeColor="text1"/>
          <w:sz w:val="22"/>
        </w:rPr>
        <w:t xml:space="preserve"> </w:t>
      </w:r>
      <w:r w:rsidRPr="008076A4">
        <w:rPr>
          <w:rFonts w:eastAsia="Times New Roman"/>
          <w:sz w:val="22"/>
        </w:rPr>
        <w:t>Network Infrastructure – LAN/</w:t>
      </w:r>
      <w:proofErr w:type="spellStart"/>
      <w:r w:rsidRPr="008076A4">
        <w:rPr>
          <w:rFonts w:eastAsia="Times New Roman"/>
          <w:sz w:val="22"/>
        </w:rPr>
        <w:t>WiFi</w:t>
      </w:r>
      <w:proofErr w:type="spellEnd"/>
      <w:r w:rsidRPr="008076A4">
        <w:rPr>
          <w:rFonts w:eastAsia="Times New Roman"/>
          <w:sz w:val="22"/>
        </w:rPr>
        <w:t>: Could you provide an up-to-date network diagram and topology along with any supporting documentation that relates to the current network infrastructure?</w:t>
      </w:r>
      <w:r w:rsidRPr="008076A4">
        <w:rPr>
          <w:rFonts w:eastAsia="Times New Roman"/>
        </w:rPr>
        <w:t xml:space="preserve"> </w:t>
      </w:r>
      <w:r w:rsidRPr="008076A4">
        <w:rPr>
          <w:rFonts w:eastAsia="Times New Roman"/>
          <w:b/>
          <w:bCs/>
          <w:color w:val="00B050"/>
        </w:rPr>
        <w:t>A) Yes, attached with IP’s removed</w:t>
      </w:r>
      <w:r>
        <w:rPr>
          <w:rFonts w:eastAsia="Times New Roman"/>
          <w:b/>
          <w:bCs/>
          <w:color w:val="00B050"/>
        </w:rPr>
        <w:t xml:space="preserve"> (PLEASE ASK SOCIAL WORK ENGLNAD IF YOU REQUIRE THIS DOCUEMENTATION)</w:t>
      </w:r>
      <w:r w:rsidR="00B157C3">
        <w:rPr>
          <w:rFonts w:eastAsia="Times New Roman"/>
          <w:b/>
          <w:bCs/>
          <w:color w:val="00B050"/>
          <w:sz w:val="22"/>
        </w:rPr>
        <w:t xml:space="preserve"> </w:t>
      </w:r>
    </w:p>
    <w:p w14:paraId="2C029D7F" w14:textId="77777777" w:rsidR="00A44332" w:rsidRDefault="00B157C3" w:rsidP="005F54A4">
      <w:pPr>
        <w:rPr>
          <w:rFonts w:asciiTheme="minorHAnsi" w:eastAsiaTheme="minorHAnsi" w:hAnsiTheme="minorHAnsi" w:cstheme="minorHAnsi"/>
          <w:b/>
          <w:bCs/>
          <w:color w:val="00B050"/>
          <w:sz w:val="22"/>
        </w:rPr>
      </w:pPr>
      <w:r w:rsidRPr="00B157C3">
        <w:rPr>
          <w:rFonts w:eastAsia="Times New Roman"/>
          <w:sz w:val="22"/>
        </w:rPr>
        <w:t>Q)</w:t>
      </w:r>
      <w:r w:rsidRPr="00B157C3">
        <w:rPr>
          <w:rFonts w:eastAsia="Times New Roman"/>
          <w:b/>
          <w:bCs/>
          <w:sz w:val="22"/>
        </w:rPr>
        <w:t xml:space="preserve"> </w:t>
      </w:r>
      <w:r w:rsidR="001D75A1" w:rsidRPr="00B157C3">
        <w:rPr>
          <w:rFonts w:ascii="Arial" w:eastAsia="Times New Roman" w:hAnsi="Arial" w:cs="Arial"/>
          <w:sz w:val="20"/>
          <w:szCs w:val="20"/>
        </w:rPr>
        <w:t>What percentage of testing do you envisage being onsite during the contract?</w:t>
      </w:r>
      <w:r w:rsidR="00354048">
        <w:rPr>
          <w:rFonts w:ascii="Arial" w:eastAsia="Times New Roman" w:hAnsi="Arial" w:cs="Arial"/>
          <w:sz w:val="20"/>
          <w:szCs w:val="20"/>
        </w:rPr>
        <w:t xml:space="preserve"> </w:t>
      </w:r>
      <w:r w:rsidR="00354048" w:rsidRPr="005F54A4">
        <w:rPr>
          <w:rFonts w:asciiTheme="minorHAnsi" w:eastAsia="Times New Roman" w:hAnsiTheme="minorHAnsi" w:cstheme="minorHAnsi"/>
          <w:b/>
          <w:bCs/>
          <w:color w:val="00B050"/>
          <w:sz w:val="22"/>
        </w:rPr>
        <w:t>A)</w:t>
      </w:r>
      <w:r w:rsidR="005F54A4" w:rsidRPr="005F54A4">
        <w:rPr>
          <w:rFonts w:asciiTheme="minorHAnsi" w:eastAsia="Times New Roman" w:hAnsiTheme="minorHAnsi" w:cstheme="minorHAnsi"/>
          <w:b/>
          <w:bCs/>
          <w:color w:val="00B050"/>
          <w:sz w:val="22"/>
        </w:rPr>
        <w:t xml:space="preserve"> </w:t>
      </w:r>
      <w:r w:rsidR="005F54A4" w:rsidRPr="005F54A4">
        <w:rPr>
          <w:rFonts w:asciiTheme="minorHAnsi" w:hAnsiTheme="minorHAnsi" w:cstheme="minorHAnsi"/>
          <w:b/>
          <w:bCs/>
          <w:color w:val="00B050"/>
          <w:sz w:val="22"/>
        </w:rPr>
        <w:t>In respect to the percentage of testing being onsite during the contract, due to the current situation with C</w:t>
      </w:r>
      <w:r w:rsidR="005F54A4">
        <w:rPr>
          <w:rFonts w:asciiTheme="minorHAnsi" w:hAnsiTheme="minorHAnsi" w:cstheme="minorHAnsi"/>
          <w:b/>
          <w:bCs/>
          <w:color w:val="00B050"/>
          <w:sz w:val="22"/>
        </w:rPr>
        <w:t>OVID-19,</w:t>
      </w:r>
      <w:r w:rsidR="005F54A4" w:rsidRPr="005F54A4">
        <w:rPr>
          <w:rFonts w:asciiTheme="minorHAnsi" w:hAnsiTheme="minorHAnsi" w:cstheme="minorHAnsi"/>
          <w:b/>
          <w:bCs/>
          <w:color w:val="00B050"/>
          <w:sz w:val="22"/>
        </w:rPr>
        <w:t xml:space="preserve"> only the Network Infrastructure will need to take place onsite in the short term. However, over the course of the contract, this may change.</w:t>
      </w:r>
      <w:r w:rsidR="004D55C6">
        <w:rPr>
          <w:rFonts w:asciiTheme="minorHAnsi" w:eastAsiaTheme="minorHAnsi" w:hAnsiTheme="minorHAnsi" w:cstheme="minorHAnsi"/>
          <w:b/>
          <w:bCs/>
          <w:color w:val="00B050"/>
          <w:sz w:val="22"/>
        </w:rPr>
        <w:t xml:space="preserve"> </w:t>
      </w:r>
    </w:p>
    <w:p w14:paraId="70D2517B" w14:textId="2DCCFC95" w:rsidR="001D75A1" w:rsidRPr="00A44332" w:rsidRDefault="004D55C6" w:rsidP="005F54A4">
      <w:pPr>
        <w:rPr>
          <w:rFonts w:asciiTheme="minorHAnsi" w:eastAsiaTheme="minorHAnsi" w:hAnsiTheme="minorHAnsi" w:cstheme="minorHAnsi"/>
          <w:b/>
          <w:bCs/>
          <w:color w:val="000000" w:themeColor="text1"/>
          <w:sz w:val="22"/>
        </w:rPr>
      </w:pPr>
      <w:r w:rsidRPr="00A44332">
        <w:rPr>
          <w:rFonts w:asciiTheme="minorHAnsi" w:eastAsiaTheme="minorHAnsi" w:hAnsiTheme="minorHAnsi" w:cstheme="minorHAnsi"/>
          <w:color w:val="000000" w:themeColor="text1"/>
          <w:sz w:val="22"/>
        </w:rPr>
        <w:t>Q)</w:t>
      </w:r>
      <w:r w:rsidRPr="00A44332">
        <w:rPr>
          <w:rFonts w:asciiTheme="minorHAnsi" w:eastAsiaTheme="minorHAnsi" w:hAnsiTheme="minorHAnsi" w:cstheme="minorHAnsi"/>
          <w:b/>
          <w:bCs/>
          <w:color w:val="000000" w:themeColor="text1"/>
          <w:sz w:val="22"/>
        </w:rPr>
        <w:t xml:space="preserve"> </w:t>
      </w:r>
      <w:r w:rsidR="001D75A1" w:rsidRPr="00A44332">
        <w:rPr>
          <w:rFonts w:asciiTheme="minorHAnsi" w:eastAsia="Times New Roman" w:hAnsiTheme="minorHAnsi" w:cstheme="minorHAnsi"/>
          <w:color w:val="000000" w:themeColor="text1"/>
          <w:sz w:val="22"/>
        </w:rPr>
        <w:t>You say suppliers need to hold CHECK certification, does that mean you wish all tests to be conducted as per NCSC CHECK guidance?  If not, is a percentage of the testing NCSC CHECK?</w:t>
      </w:r>
    </w:p>
    <w:p w14:paraId="4F8CDF1B"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Do suppliers need to hold GREEN LIGHT status with NCSC CHECK?  i.e. have both infrastructure and application certified CHECK Team Leads?</w:t>
      </w:r>
    </w:p>
    <w:p w14:paraId="6A57FFB9"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You mention testers require CREST certifications, do suppliers require CREST membership?</w:t>
      </w:r>
    </w:p>
    <w:p w14:paraId="4CFA5225" w14:textId="77777777" w:rsidR="001D75A1"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 xml:space="preserve">You mention testers require TIGER or Cyber </w:t>
      </w:r>
      <w:proofErr w:type="gramStart"/>
      <w:r w:rsidRPr="00A44332">
        <w:rPr>
          <w:rFonts w:asciiTheme="minorHAnsi" w:eastAsia="Times New Roman" w:hAnsiTheme="minorHAnsi" w:cstheme="minorHAnsi"/>
          <w:sz w:val="22"/>
        </w:rPr>
        <w:t>certifications,</w:t>
      </w:r>
      <w:proofErr w:type="gramEnd"/>
      <w:r w:rsidRPr="00A44332">
        <w:rPr>
          <w:rFonts w:asciiTheme="minorHAnsi" w:eastAsia="Times New Roman" w:hAnsiTheme="minorHAnsi" w:cstheme="minorHAnsi"/>
          <w:sz w:val="22"/>
        </w:rPr>
        <w:t xml:space="preserve"> do you mean the </w:t>
      </w:r>
      <w:proofErr w:type="spellStart"/>
      <w:r w:rsidRPr="00A44332">
        <w:rPr>
          <w:rFonts w:asciiTheme="minorHAnsi" w:eastAsia="Times New Roman" w:hAnsiTheme="minorHAnsi" w:cstheme="minorHAnsi"/>
          <w:sz w:val="22"/>
        </w:rPr>
        <w:t>CyberScheme</w:t>
      </w:r>
      <w:proofErr w:type="spellEnd"/>
      <w:r w:rsidRPr="00A44332">
        <w:rPr>
          <w:rFonts w:asciiTheme="minorHAnsi" w:eastAsia="Times New Roman" w:hAnsiTheme="minorHAnsi" w:cstheme="minorHAnsi"/>
          <w:sz w:val="22"/>
        </w:rPr>
        <w:t xml:space="preserve"> certifications?</w:t>
      </w:r>
    </w:p>
    <w:p w14:paraId="6858C08E" w14:textId="77777777" w:rsidR="00A44332" w:rsidRPr="00A44332" w:rsidRDefault="001D75A1" w:rsidP="00A44332">
      <w:pPr>
        <w:rPr>
          <w:rFonts w:asciiTheme="minorHAnsi" w:eastAsia="Times New Roman" w:hAnsiTheme="minorHAnsi" w:cstheme="minorHAnsi"/>
          <w:sz w:val="22"/>
        </w:rPr>
      </w:pPr>
      <w:r w:rsidRPr="00A44332">
        <w:rPr>
          <w:rFonts w:asciiTheme="minorHAnsi" w:eastAsia="Times New Roman" w:hAnsiTheme="minorHAnsi" w:cstheme="minorHAnsi"/>
          <w:sz w:val="22"/>
        </w:rPr>
        <w:t>It is not mandatory to be a Cyber Exchange Member to conduct CHECK tests, can this be a nice to have rather than mandatory please?</w:t>
      </w:r>
      <w:r w:rsidR="00A44332" w:rsidRPr="00A44332">
        <w:rPr>
          <w:rFonts w:asciiTheme="minorHAnsi" w:eastAsia="Times New Roman" w:hAnsiTheme="minorHAnsi" w:cstheme="minorHAnsi"/>
          <w:sz w:val="22"/>
        </w:rPr>
        <w:t xml:space="preserve"> </w:t>
      </w:r>
    </w:p>
    <w:p w14:paraId="0D23C3B2" w14:textId="140D96A4" w:rsidR="00A44332" w:rsidRPr="00A44332" w:rsidRDefault="00A44332" w:rsidP="00A44332">
      <w:pPr>
        <w:rPr>
          <w:rFonts w:ascii="Arial" w:eastAsia="Times New Roman" w:hAnsi="Arial" w:cs="Arial"/>
          <w:b/>
          <w:bCs/>
          <w:color w:val="00B050"/>
          <w:sz w:val="20"/>
          <w:szCs w:val="20"/>
        </w:rPr>
      </w:pPr>
      <w:r w:rsidRPr="00A44332">
        <w:rPr>
          <w:rFonts w:ascii="Arial" w:eastAsia="Times New Roman" w:hAnsi="Arial" w:cs="Arial"/>
          <w:b/>
          <w:bCs/>
          <w:color w:val="00B050"/>
          <w:sz w:val="20"/>
          <w:szCs w:val="20"/>
        </w:rPr>
        <w:t xml:space="preserve">A) </w:t>
      </w:r>
      <w:r w:rsidRPr="00A44332">
        <w:rPr>
          <w:b/>
          <w:bCs/>
          <w:i/>
          <w:iCs/>
          <w:color w:val="00B050"/>
        </w:rPr>
        <w:t>It is a mandatory requirement that any Potential Provider has obtained/hold the necessary accreditation (in as much that they must be certified to one of the accreditations, whilst also being part of one of the penetration testing certification schemes):</w:t>
      </w:r>
    </w:p>
    <w:p w14:paraId="30174634"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ISO 27001 certified (Information Security Management</w:t>
      </w:r>
      <w:proofErr w:type="gramStart"/>
      <w:r w:rsidRPr="00A44332">
        <w:rPr>
          <w:rFonts w:eastAsia="Times New Roman"/>
          <w:b/>
          <w:bCs/>
          <w:i/>
          <w:iCs/>
          <w:color w:val="00B050"/>
        </w:rPr>
        <w:t>);</w:t>
      </w:r>
      <w:proofErr w:type="gramEnd"/>
    </w:p>
    <w:p w14:paraId="07ECF7C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Essentials </w:t>
      </w:r>
      <w:proofErr w:type="gramStart"/>
      <w:r w:rsidRPr="00A44332">
        <w:rPr>
          <w:rFonts w:eastAsia="Times New Roman"/>
          <w:b/>
          <w:bCs/>
          <w:i/>
          <w:iCs/>
          <w:color w:val="00B050"/>
        </w:rPr>
        <w:t>certified;</w:t>
      </w:r>
      <w:proofErr w:type="gramEnd"/>
    </w:p>
    <w:p w14:paraId="28E9902A"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Cyber Exchange </w:t>
      </w:r>
      <w:proofErr w:type="gramStart"/>
      <w:r w:rsidRPr="00A44332">
        <w:rPr>
          <w:rFonts w:eastAsia="Times New Roman"/>
          <w:b/>
          <w:bCs/>
          <w:i/>
          <w:iCs/>
          <w:color w:val="00B050"/>
        </w:rPr>
        <w:t>member;</w:t>
      </w:r>
      <w:proofErr w:type="gramEnd"/>
    </w:p>
    <w:p w14:paraId="234C6810"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CHECK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4540E842"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CREST certification </w:t>
      </w:r>
      <w:proofErr w:type="gramStart"/>
      <w:r w:rsidRPr="00A44332">
        <w:rPr>
          <w:rFonts w:eastAsia="Times New Roman"/>
          <w:b/>
          <w:bCs/>
          <w:i/>
          <w:iCs/>
          <w:color w:val="00B050"/>
        </w:rPr>
        <w:t>scheme;</w:t>
      </w:r>
      <w:proofErr w:type="gramEnd"/>
      <w:r w:rsidRPr="00A44332">
        <w:rPr>
          <w:rFonts w:eastAsia="Times New Roman"/>
          <w:b/>
          <w:bCs/>
          <w:i/>
          <w:iCs/>
          <w:color w:val="00B050"/>
        </w:rPr>
        <w:t xml:space="preserve"> </w:t>
      </w:r>
    </w:p>
    <w:p w14:paraId="661AF986"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 xml:space="preserve">Tiger certification scheme; and/or </w:t>
      </w:r>
    </w:p>
    <w:p w14:paraId="33E389CF" w14:textId="77777777" w:rsidR="00A44332" w:rsidRPr="00A44332" w:rsidRDefault="00A44332" w:rsidP="006D3DE6">
      <w:pPr>
        <w:numPr>
          <w:ilvl w:val="0"/>
          <w:numId w:val="1"/>
        </w:numPr>
        <w:suppressAutoHyphens w:val="0"/>
        <w:autoSpaceDN/>
        <w:spacing w:after="0" w:line="240" w:lineRule="auto"/>
        <w:textAlignment w:val="auto"/>
        <w:rPr>
          <w:rFonts w:eastAsia="Times New Roman"/>
          <w:b/>
          <w:bCs/>
          <w:i/>
          <w:iCs/>
          <w:color w:val="00B050"/>
        </w:rPr>
      </w:pPr>
      <w:r w:rsidRPr="00A44332">
        <w:rPr>
          <w:rFonts w:eastAsia="Times New Roman"/>
          <w:b/>
          <w:bCs/>
          <w:i/>
          <w:iCs/>
          <w:color w:val="00B050"/>
        </w:rPr>
        <w:t>Cyber certification scheme.”</w:t>
      </w:r>
    </w:p>
    <w:p w14:paraId="3B2A94E7" w14:textId="77777777" w:rsidR="00A44332" w:rsidRPr="00A44332" w:rsidRDefault="00A44332" w:rsidP="00A44332">
      <w:pPr>
        <w:rPr>
          <w:rFonts w:eastAsiaTheme="minorHAnsi"/>
          <w:b/>
          <w:bCs/>
          <w:i/>
          <w:iCs/>
          <w:color w:val="00B050"/>
        </w:rPr>
      </w:pPr>
    </w:p>
    <w:p w14:paraId="6030F6E9" w14:textId="4CDD8ED1" w:rsidR="00A44332" w:rsidRPr="00A44332" w:rsidRDefault="00A44332" w:rsidP="00A44332">
      <w:pPr>
        <w:rPr>
          <w:b/>
          <w:bCs/>
          <w:color w:val="00B050"/>
        </w:rPr>
      </w:pPr>
      <w:r w:rsidRPr="00A44332">
        <w:rPr>
          <w:b/>
          <w:bCs/>
          <w:color w:val="00B050"/>
        </w:rPr>
        <w:t xml:space="preserve">Our requirement is that the potential provider must hold at least one of the cyber related certifications; </w:t>
      </w:r>
      <w:proofErr w:type="gramStart"/>
      <w:r w:rsidRPr="00A44332">
        <w:rPr>
          <w:b/>
          <w:bCs/>
          <w:color w:val="00B050"/>
        </w:rPr>
        <w:t>so</w:t>
      </w:r>
      <w:proofErr w:type="gramEnd"/>
      <w:r w:rsidRPr="00A44332">
        <w:rPr>
          <w:b/>
          <w:bCs/>
          <w:color w:val="00B050"/>
        </w:rPr>
        <w:t xml:space="preserve"> either ISO 27001 certified or Cyber Essentials certified, and in an ideal world, they would hold both.</w:t>
      </w:r>
      <w:r>
        <w:rPr>
          <w:b/>
          <w:bCs/>
          <w:color w:val="00B050"/>
        </w:rPr>
        <w:t xml:space="preserve"> </w:t>
      </w:r>
      <w:r w:rsidRPr="00A44332">
        <w:rPr>
          <w:b/>
          <w:bCs/>
          <w:color w:val="00B050"/>
        </w:rPr>
        <w:t>Further to this, we then require as a minimum for potential provider to be accredited under at least one of the penetration testing certification schemes:</w:t>
      </w:r>
    </w:p>
    <w:p w14:paraId="517D3032"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lastRenderedPageBreak/>
        <w:t>CHECK scheme (</w:t>
      </w:r>
      <w:hyperlink r:id="rId10" w:history="1">
        <w:r w:rsidRPr="00A44332">
          <w:rPr>
            <w:rStyle w:val="Hyperlink"/>
            <w:rFonts w:eastAsia="Times New Roman"/>
            <w:b/>
            <w:bCs/>
            <w:color w:val="00B050"/>
          </w:rPr>
          <w:t>https://www.ncsc.gov.uk/information/become-a-check-provider</w:t>
        </w:r>
      </w:hyperlink>
      <w:r w:rsidRPr="00A44332">
        <w:rPr>
          <w:rFonts w:eastAsia="Times New Roman"/>
          <w:b/>
          <w:bCs/>
          <w:color w:val="00B050"/>
          <w:lang w:val="en-GB"/>
        </w:rPr>
        <w:t xml:space="preserve">) </w:t>
      </w:r>
    </w:p>
    <w:p w14:paraId="4AAEC90D" w14:textId="5FD87AB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CREST (</w:t>
      </w:r>
      <w:hyperlink r:id="rId11" w:history="1">
        <w:r w:rsidRPr="00A44332">
          <w:rPr>
            <w:rStyle w:val="Hyperlink"/>
            <w:rFonts w:eastAsia="Times New Roman"/>
            <w:b/>
            <w:bCs/>
            <w:color w:val="00B050"/>
          </w:rPr>
          <w:t>https://www.crest-approved.org/</w:t>
        </w:r>
      </w:hyperlink>
    </w:p>
    <w:p w14:paraId="2E63DE3A" w14:textId="77777777" w:rsidR="00A44332" w:rsidRPr="00A44332"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Tiger scheme (</w:t>
      </w:r>
      <w:hyperlink r:id="rId12" w:history="1">
        <w:r w:rsidRPr="00A44332">
          <w:rPr>
            <w:rStyle w:val="Hyperlink"/>
            <w:rFonts w:eastAsia="Times New Roman"/>
            <w:b/>
            <w:bCs/>
            <w:color w:val="00B050"/>
          </w:rPr>
          <w:t>https://www.tigerscheme.org/</w:t>
        </w:r>
      </w:hyperlink>
      <w:r w:rsidRPr="00A44332">
        <w:rPr>
          <w:rFonts w:eastAsia="Times New Roman"/>
          <w:b/>
          <w:bCs/>
          <w:color w:val="00B050"/>
          <w:lang w:val="en-GB"/>
        </w:rPr>
        <w:t xml:space="preserve">) </w:t>
      </w:r>
    </w:p>
    <w:p w14:paraId="4005DEE7" w14:textId="77777777" w:rsidR="006F1265" w:rsidRDefault="00A44332" w:rsidP="006D3DE6">
      <w:pPr>
        <w:pStyle w:val="ListParagraph"/>
        <w:numPr>
          <w:ilvl w:val="0"/>
          <w:numId w:val="2"/>
        </w:numPr>
        <w:rPr>
          <w:rFonts w:eastAsia="Times New Roman"/>
          <w:b/>
          <w:bCs/>
          <w:color w:val="00B050"/>
          <w:lang w:val="en-GB"/>
        </w:rPr>
      </w:pPr>
      <w:r w:rsidRPr="00A44332">
        <w:rPr>
          <w:rFonts w:eastAsia="Times New Roman"/>
          <w:b/>
          <w:bCs/>
          <w:color w:val="00B050"/>
          <w:lang w:val="en-GB"/>
        </w:rPr>
        <w:t>Cyber scheme (</w:t>
      </w:r>
      <w:hyperlink r:id="rId13" w:history="1">
        <w:r w:rsidRPr="00A44332">
          <w:rPr>
            <w:rStyle w:val="Hyperlink"/>
            <w:rFonts w:eastAsia="Times New Roman"/>
            <w:b/>
            <w:bCs/>
            <w:color w:val="00B050"/>
          </w:rPr>
          <w:t>https://www.thecyberscheme.org/</w:t>
        </w:r>
      </w:hyperlink>
      <w:r w:rsidRPr="00A44332">
        <w:rPr>
          <w:rFonts w:eastAsia="Times New Roman"/>
          <w:b/>
          <w:bCs/>
          <w:color w:val="00B050"/>
          <w:lang w:val="en-GB"/>
        </w:rPr>
        <w:t>)</w:t>
      </w:r>
    </w:p>
    <w:p w14:paraId="4D696BBD" w14:textId="77777777" w:rsidR="006F1265" w:rsidRDefault="006F1265" w:rsidP="004D7CA5">
      <w:pPr>
        <w:spacing w:line="240" w:lineRule="auto"/>
        <w:contextualSpacing/>
        <w:rPr>
          <w:rFonts w:asciiTheme="minorHAnsi" w:hAnsiTheme="minorHAnsi" w:cstheme="minorHAnsi"/>
          <w:color w:val="000000" w:themeColor="text1"/>
        </w:rPr>
      </w:pPr>
    </w:p>
    <w:p w14:paraId="1AA327DD" w14:textId="77777777" w:rsidR="006A6DFD" w:rsidRDefault="006F1265" w:rsidP="004D7CA5">
      <w:pPr>
        <w:spacing w:line="240" w:lineRule="auto"/>
        <w:contextualSpacing/>
        <w:rPr>
          <w:rFonts w:eastAsiaTheme="minorHAnsi"/>
          <w:b/>
          <w:bCs/>
          <w:color w:val="00B050"/>
          <w:sz w:val="20"/>
          <w:szCs w:val="20"/>
        </w:rPr>
      </w:pPr>
      <w:r w:rsidRPr="006F1265">
        <w:rPr>
          <w:rFonts w:asciiTheme="minorHAnsi" w:hAnsiTheme="minorHAnsi" w:cstheme="minorHAnsi"/>
          <w:color w:val="000000" w:themeColor="text1"/>
          <w:sz w:val="22"/>
        </w:rPr>
        <w:t>Q) Can you confirm if you require NCSC CHECK ITHCs as opposed to a non</w:t>
      </w:r>
      <w:r>
        <w:rPr>
          <w:rFonts w:asciiTheme="minorHAnsi" w:hAnsiTheme="minorHAnsi" w:cstheme="minorHAnsi"/>
          <w:color w:val="000000" w:themeColor="text1"/>
          <w:sz w:val="22"/>
        </w:rPr>
        <w:t>-</w:t>
      </w:r>
      <w:r w:rsidRPr="006F1265">
        <w:rPr>
          <w:rFonts w:asciiTheme="minorHAnsi" w:hAnsiTheme="minorHAnsi" w:cstheme="minorHAnsi"/>
          <w:color w:val="000000" w:themeColor="text1"/>
          <w:sz w:val="22"/>
        </w:rPr>
        <w:t xml:space="preserve">CHECK </w:t>
      </w:r>
      <w:proofErr w:type="spellStart"/>
      <w:r w:rsidRPr="006F1265">
        <w:rPr>
          <w:rFonts w:asciiTheme="minorHAnsi" w:hAnsiTheme="minorHAnsi" w:cstheme="minorHAnsi"/>
          <w:color w:val="000000" w:themeColor="text1"/>
          <w:sz w:val="22"/>
        </w:rPr>
        <w:t>pentest</w:t>
      </w:r>
      <w:proofErr w:type="spellEnd"/>
      <w:r w:rsidRPr="006F1265">
        <w:rPr>
          <w:rFonts w:asciiTheme="minorHAnsi" w:hAnsiTheme="minorHAnsi" w:cstheme="minorHAnsi"/>
          <w:color w:val="000000" w:themeColor="text1"/>
          <w:sz w:val="22"/>
        </w:rPr>
        <w:t>?</w:t>
      </w:r>
      <w:r w:rsidR="001E44DD">
        <w:rPr>
          <w:rFonts w:eastAsia="Times New Roman" w:cs="Calibri"/>
          <w:b/>
          <w:bCs/>
          <w:color w:val="00B050"/>
          <w:sz w:val="22"/>
        </w:rPr>
        <w:t xml:space="preserve"> </w:t>
      </w:r>
      <w:r w:rsidR="001E44DD" w:rsidRPr="001E44DD">
        <w:rPr>
          <w:rFonts w:eastAsia="Times New Roman" w:cs="Calibri"/>
          <w:b/>
          <w:bCs/>
          <w:color w:val="00B050"/>
          <w:sz w:val="22"/>
        </w:rPr>
        <w:t xml:space="preserve">A) </w:t>
      </w:r>
      <w:r w:rsidR="001E44DD" w:rsidRPr="001E44DD">
        <w:rPr>
          <w:b/>
          <w:bCs/>
          <w:color w:val="00B050"/>
          <w:sz w:val="20"/>
          <w:szCs w:val="20"/>
        </w:rPr>
        <w:t xml:space="preserve">If </w:t>
      </w:r>
      <w:r w:rsidR="001E44DD" w:rsidRPr="001E44DD">
        <w:rPr>
          <w:rFonts w:ascii="Arial" w:hAnsi="Arial" w:cs="Arial"/>
          <w:b/>
          <w:bCs/>
          <w:color w:val="00B050"/>
          <w:sz w:val="20"/>
          <w:szCs w:val="20"/>
        </w:rPr>
        <w:t>NCSC CHECK ITHC is possible, then yes.</w:t>
      </w:r>
      <w:r w:rsidR="006A6DFD">
        <w:rPr>
          <w:rFonts w:eastAsiaTheme="minorHAnsi"/>
          <w:b/>
          <w:bCs/>
          <w:color w:val="00B050"/>
          <w:sz w:val="20"/>
          <w:szCs w:val="20"/>
        </w:rPr>
        <w:t xml:space="preserve"> </w:t>
      </w:r>
    </w:p>
    <w:p w14:paraId="30A4DF41" w14:textId="77777777" w:rsidR="00CD73B5" w:rsidRDefault="006A6DFD" w:rsidP="004D7CA5">
      <w:pPr>
        <w:spacing w:line="240" w:lineRule="auto"/>
        <w:contextualSpacing/>
        <w:rPr>
          <w:rFonts w:eastAsiaTheme="minorHAnsi"/>
          <w:b/>
          <w:bCs/>
          <w:color w:val="00B050"/>
          <w:sz w:val="22"/>
        </w:rPr>
      </w:pPr>
      <w:r w:rsidRPr="006A6DFD">
        <w:rPr>
          <w:rFonts w:eastAsiaTheme="minorHAnsi"/>
          <w:sz w:val="22"/>
        </w:rPr>
        <w:t>Q)</w:t>
      </w:r>
      <w:r w:rsidRPr="006A6DFD">
        <w:rPr>
          <w:rFonts w:eastAsiaTheme="minorHAnsi"/>
          <w:b/>
          <w:bCs/>
          <w:sz w:val="22"/>
        </w:rPr>
        <w:t xml:space="preserve"> </w:t>
      </w:r>
      <w:r w:rsidR="002B50F6" w:rsidRPr="006A6DFD">
        <w:rPr>
          <w:rFonts w:eastAsia="Times New Roman"/>
          <w:sz w:val="22"/>
        </w:rPr>
        <w:t xml:space="preserve">How many Appliances/Servers/devices/switches in the LAN infrastructure </w:t>
      </w:r>
      <w:proofErr w:type="gramStart"/>
      <w:r w:rsidR="002B50F6" w:rsidRPr="006A6DFD">
        <w:rPr>
          <w:rFonts w:eastAsia="Times New Roman"/>
          <w:sz w:val="22"/>
        </w:rPr>
        <w:t>are</w:t>
      </w:r>
      <w:proofErr w:type="gramEnd"/>
      <w:r w:rsidR="002B50F6" w:rsidRPr="006A6DFD">
        <w:rPr>
          <w:rFonts w:eastAsia="Times New Roman"/>
          <w:sz w:val="22"/>
        </w:rPr>
        <w:t xml:space="preserve"> to be tested? </w:t>
      </w:r>
      <w:r w:rsidRPr="006A6DFD">
        <w:rPr>
          <w:rFonts w:eastAsia="Times New Roman"/>
          <w:b/>
          <w:bCs/>
          <w:color w:val="00B050"/>
          <w:sz w:val="22"/>
        </w:rPr>
        <w:t>A)</w:t>
      </w:r>
      <w:r w:rsidRPr="006A6DFD">
        <w:rPr>
          <w:rFonts w:eastAsia="Times New Roman"/>
          <w:color w:val="00B050"/>
          <w:sz w:val="22"/>
        </w:rPr>
        <w:t xml:space="preserve"> </w:t>
      </w:r>
      <w:r w:rsidR="002B50F6" w:rsidRPr="006A6DFD">
        <w:rPr>
          <w:rFonts w:eastAsia="Times New Roman"/>
          <w:b/>
          <w:bCs/>
          <w:color w:val="00B050"/>
          <w:sz w:val="22"/>
        </w:rPr>
        <w:t>Minimal devices due to lockdown ~ 20 (</w:t>
      </w:r>
      <w:proofErr w:type="spellStart"/>
      <w:r w:rsidR="002B50F6" w:rsidRPr="006A6DFD">
        <w:rPr>
          <w:rFonts w:eastAsia="Times New Roman"/>
          <w:b/>
          <w:bCs/>
          <w:color w:val="00B050"/>
          <w:sz w:val="22"/>
        </w:rPr>
        <w:t>inc</w:t>
      </w:r>
      <w:proofErr w:type="spellEnd"/>
      <w:r w:rsidR="002B50F6" w:rsidRPr="006A6DFD">
        <w:rPr>
          <w:rFonts w:eastAsia="Times New Roman"/>
          <w:b/>
          <w:bCs/>
          <w:color w:val="00B050"/>
          <w:sz w:val="22"/>
        </w:rPr>
        <w:t xml:space="preserve"> Printers, laptops, Teams meeting rooms devices) 6 switches, 1 firewall</w:t>
      </w:r>
      <w:r w:rsidR="00CD73B5">
        <w:rPr>
          <w:rFonts w:eastAsiaTheme="minorHAnsi"/>
          <w:b/>
          <w:bCs/>
          <w:color w:val="00B050"/>
          <w:sz w:val="22"/>
        </w:rPr>
        <w:t xml:space="preserve"> </w:t>
      </w:r>
    </w:p>
    <w:p w14:paraId="690FFCDF" w14:textId="77777777" w:rsidR="007F21AD" w:rsidRDefault="00CD73B5" w:rsidP="004D7CA5">
      <w:pPr>
        <w:spacing w:line="240" w:lineRule="auto"/>
        <w:contextualSpacing/>
        <w:rPr>
          <w:rFonts w:eastAsiaTheme="minorHAnsi"/>
          <w:b/>
          <w:bCs/>
          <w:color w:val="00B050"/>
          <w:sz w:val="22"/>
        </w:rPr>
      </w:pPr>
      <w:r w:rsidRPr="004D7CA5">
        <w:rPr>
          <w:rFonts w:eastAsiaTheme="minorHAnsi"/>
          <w:sz w:val="22"/>
        </w:rPr>
        <w:t>Q)</w:t>
      </w:r>
      <w:r w:rsidRPr="004D7CA5">
        <w:rPr>
          <w:rFonts w:eastAsiaTheme="minorHAnsi"/>
          <w:b/>
          <w:bCs/>
          <w:sz w:val="22"/>
        </w:rPr>
        <w:t xml:space="preserve"> </w:t>
      </w:r>
      <w:r w:rsidR="002B50F6" w:rsidRPr="004D7CA5">
        <w:rPr>
          <w:rFonts w:eastAsia="Times New Roman"/>
          <w:sz w:val="22"/>
        </w:rPr>
        <w:t>How many Wireless SSID’s are within scope to test?</w:t>
      </w:r>
      <w:r w:rsidR="002B50F6" w:rsidRPr="00CD73B5">
        <w:rPr>
          <w:rFonts w:eastAsia="Times New Roman"/>
        </w:rPr>
        <w:t xml:space="preserve"> </w:t>
      </w:r>
      <w:r w:rsidRPr="00CD73B5">
        <w:rPr>
          <w:rFonts w:eastAsia="Times New Roman"/>
          <w:b/>
          <w:bCs/>
          <w:color w:val="00B050"/>
        </w:rPr>
        <w:t xml:space="preserve">A) </w:t>
      </w:r>
      <w:r w:rsidR="002B50F6" w:rsidRPr="00CD73B5">
        <w:rPr>
          <w:rFonts w:eastAsia="Times New Roman"/>
          <w:b/>
          <w:bCs/>
          <w:color w:val="00B050"/>
        </w:rPr>
        <w:t>2</w:t>
      </w:r>
      <w:r w:rsidR="007F21AD">
        <w:rPr>
          <w:rFonts w:eastAsiaTheme="minorHAnsi"/>
          <w:b/>
          <w:bCs/>
          <w:color w:val="00B050"/>
          <w:sz w:val="22"/>
        </w:rPr>
        <w:t xml:space="preserve"> </w:t>
      </w:r>
    </w:p>
    <w:p w14:paraId="1C4D2034" w14:textId="77777777" w:rsidR="008D4B04" w:rsidRDefault="007F21AD" w:rsidP="008D4B04">
      <w:pPr>
        <w:spacing w:line="240" w:lineRule="auto"/>
        <w:contextualSpacing/>
        <w:rPr>
          <w:rFonts w:eastAsiaTheme="minorHAnsi"/>
          <w:b/>
          <w:bCs/>
          <w:color w:val="00B050"/>
          <w:sz w:val="22"/>
        </w:rPr>
      </w:pPr>
      <w:r w:rsidRPr="004D7CA5">
        <w:rPr>
          <w:rFonts w:eastAsiaTheme="minorHAnsi"/>
          <w:sz w:val="22"/>
        </w:rPr>
        <w:t xml:space="preserve">Q) </w:t>
      </w:r>
      <w:r w:rsidR="002B50F6" w:rsidRPr="004D7CA5">
        <w:rPr>
          <w:rFonts w:eastAsia="Times New Roman"/>
          <w:sz w:val="22"/>
        </w:rPr>
        <w:t>Will VPN access be provided should it be necessary to help mitigate COVID restrictions?</w:t>
      </w:r>
      <w:r w:rsidR="002B50F6" w:rsidRPr="007F21AD">
        <w:rPr>
          <w:rFonts w:eastAsia="Times New Roman"/>
        </w:rPr>
        <w:t xml:space="preserve"> </w:t>
      </w:r>
      <w:r w:rsidR="004D7CA5" w:rsidRPr="004D7CA5">
        <w:rPr>
          <w:rFonts w:eastAsia="Times New Roman"/>
          <w:b/>
          <w:bCs/>
          <w:color w:val="00B050"/>
        </w:rPr>
        <w:t xml:space="preserve">A) </w:t>
      </w:r>
      <w:r w:rsidR="002B50F6" w:rsidRPr="004D7CA5">
        <w:rPr>
          <w:rFonts w:eastAsia="Times New Roman"/>
          <w:b/>
          <w:bCs/>
          <w:color w:val="00B050"/>
        </w:rPr>
        <w:t xml:space="preserve">We are currently setting up a VPN, however this may or may not be in place ready for the testing. We </w:t>
      </w:r>
      <w:proofErr w:type="gramStart"/>
      <w:r w:rsidR="002B50F6" w:rsidRPr="004D7CA5">
        <w:rPr>
          <w:rFonts w:eastAsia="Times New Roman"/>
          <w:b/>
          <w:bCs/>
          <w:color w:val="00B050"/>
        </w:rPr>
        <w:t>don’t</w:t>
      </w:r>
      <w:proofErr w:type="gramEnd"/>
      <w:r w:rsidR="002B50F6" w:rsidRPr="004D7CA5">
        <w:rPr>
          <w:rFonts w:eastAsia="Times New Roman"/>
          <w:b/>
          <w:bCs/>
          <w:color w:val="00B050"/>
        </w:rPr>
        <w:t xml:space="preserve"> hold any services on-prem it is all cloud based. </w:t>
      </w:r>
      <w:proofErr w:type="gramStart"/>
      <w:r w:rsidR="002B50F6" w:rsidRPr="004D7CA5">
        <w:rPr>
          <w:rFonts w:eastAsia="Times New Roman"/>
          <w:b/>
          <w:bCs/>
          <w:color w:val="00B050"/>
        </w:rPr>
        <w:t>However</w:t>
      </w:r>
      <w:proofErr w:type="gramEnd"/>
      <w:r w:rsidR="002B50F6" w:rsidRPr="004D7CA5">
        <w:rPr>
          <w:rFonts w:eastAsia="Times New Roman"/>
          <w:b/>
          <w:bCs/>
          <w:color w:val="00B050"/>
        </w:rPr>
        <w:t xml:space="preserve"> we do have some VM’s that are accessible remotely that would get you on the network.</w:t>
      </w:r>
      <w:r w:rsidR="008D4B04">
        <w:rPr>
          <w:rFonts w:eastAsiaTheme="minorHAnsi"/>
          <w:b/>
          <w:bCs/>
          <w:color w:val="00B050"/>
          <w:sz w:val="22"/>
        </w:rPr>
        <w:t xml:space="preserve"> </w:t>
      </w:r>
    </w:p>
    <w:p w14:paraId="6A70B3E4" w14:textId="77777777" w:rsidR="005D0809" w:rsidRDefault="008D4B04" w:rsidP="005D0809">
      <w:pPr>
        <w:spacing w:line="240" w:lineRule="auto"/>
        <w:contextualSpacing/>
        <w:rPr>
          <w:b/>
          <w:bCs/>
          <w:color w:val="00B050"/>
          <w:sz w:val="22"/>
        </w:rPr>
      </w:pPr>
      <w:r w:rsidRPr="008D4B04">
        <w:rPr>
          <w:rFonts w:asciiTheme="minorHAnsi" w:eastAsia="Times New Roman" w:hAnsiTheme="minorHAnsi" w:cstheme="minorHAnsi"/>
          <w:sz w:val="22"/>
        </w:rPr>
        <w:t xml:space="preserve">Q) </w:t>
      </w:r>
      <w:r>
        <w:rPr>
          <w:rFonts w:asciiTheme="minorHAnsi" w:eastAsia="Times New Roman" w:hAnsiTheme="minorHAnsi" w:cstheme="minorHAnsi"/>
          <w:sz w:val="22"/>
        </w:rPr>
        <w:t xml:space="preserve">Regarding </w:t>
      </w:r>
      <w:r w:rsidR="0040377E">
        <w:rPr>
          <w:rFonts w:asciiTheme="minorHAnsi" w:eastAsia="Times New Roman" w:hAnsiTheme="minorHAnsi" w:cstheme="minorHAnsi"/>
          <w:sz w:val="22"/>
        </w:rPr>
        <w:t>t</w:t>
      </w:r>
      <w:r w:rsidRPr="008D4B04">
        <w:rPr>
          <w:rFonts w:asciiTheme="minorHAnsi" w:eastAsia="Times New Roman" w:hAnsiTheme="minorHAnsi" w:cstheme="minorHAnsi"/>
          <w:sz w:val="22"/>
        </w:rPr>
        <w:t>he additional elements, 10 days consultancy and 5 days contingency, are these per year or to be spread over the 2-3 years?</w:t>
      </w:r>
      <w:r w:rsidR="0040377E">
        <w:rPr>
          <w:rFonts w:asciiTheme="minorHAnsi" w:eastAsia="Times New Roman" w:hAnsiTheme="minorHAnsi" w:cstheme="minorHAnsi"/>
          <w:sz w:val="22"/>
        </w:rPr>
        <w:t xml:space="preserve"> </w:t>
      </w:r>
      <w:r w:rsidR="0040377E" w:rsidRPr="003F1B67">
        <w:rPr>
          <w:rFonts w:asciiTheme="minorHAnsi" w:eastAsia="Times New Roman" w:hAnsiTheme="minorHAnsi" w:cstheme="minorHAnsi"/>
          <w:b/>
          <w:bCs/>
          <w:color w:val="00B050"/>
          <w:sz w:val="22"/>
        </w:rPr>
        <w:t xml:space="preserve">A) </w:t>
      </w:r>
      <w:r w:rsidR="0040377E" w:rsidRPr="003F1B67">
        <w:rPr>
          <w:b/>
          <w:bCs/>
          <w:color w:val="00B050"/>
          <w:sz w:val="22"/>
        </w:rPr>
        <w:t xml:space="preserve">We envisioned </w:t>
      </w:r>
      <w:r w:rsidR="003F1B67" w:rsidRPr="003F1B67">
        <w:rPr>
          <w:b/>
          <w:bCs/>
          <w:color w:val="00B050"/>
          <w:sz w:val="22"/>
        </w:rPr>
        <w:t xml:space="preserve">the requirement to be </w:t>
      </w:r>
      <w:r w:rsidR="0040377E" w:rsidRPr="003F1B67">
        <w:rPr>
          <w:b/>
          <w:bCs/>
          <w:color w:val="00B050"/>
          <w:sz w:val="22"/>
        </w:rPr>
        <w:t>per year</w:t>
      </w:r>
      <w:r w:rsidR="005D0809">
        <w:rPr>
          <w:b/>
          <w:bCs/>
          <w:color w:val="00B050"/>
          <w:sz w:val="22"/>
        </w:rPr>
        <w:t xml:space="preserve">. </w:t>
      </w:r>
    </w:p>
    <w:p w14:paraId="578C5216" w14:textId="2B941184" w:rsidR="005D0809" w:rsidRPr="005D0809" w:rsidRDefault="005D0809" w:rsidP="005D0809">
      <w:pPr>
        <w:spacing w:line="240" w:lineRule="auto"/>
        <w:contextualSpacing/>
        <w:rPr>
          <w:b/>
          <w:bCs/>
          <w:color w:val="00B050"/>
          <w:sz w:val="22"/>
        </w:rPr>
      </w:pPr>
      <w:r w:rsidRPr="005D0809">
        <w:rPr>
          <w:sz w:val="22"/>
        </w:rPr>
        <w:t>Q)</w:t>
      </w:r>
      <w:r>
        <w:rPr>
          <w:b/>
          <w:bCs/>
          <w:sz w:val="22"/>
        </w:rPr>
        <w:t xml:space="preserve"> </w:t>
      </w:r>
      <w:r w:rsidRPr="005D0809">
        <w:rPr>
          <w:rFonts w:eastAsia="Times New Roman"/>
          <w:sz w:val="22"/>
        </w:rPr>
        <w:t>The main question is regarding the 10 days consultation + 5 days contingency within the pricing element. Would you be able to confirm if this is 15 days per annum or 15 days over the three</w:t>
      </w:r>
      <w:r>
        <w:rPr>
          <w:rFonts w:eastAsia="Times New Roman"/>
          <w:sz w:val="22"/>
        </w:rPr>
        <w:t>-</w:t>
      </w:r>
      <w:r w:rsidRPr="005D0809">
        <w:rPr>
          <w:rFonts w:eastAsia="Times New Roman"/>
          <w:sz w:val="22"/>
        </w:rPr>
        <w:t>year pricing?</w:t>
      </w:r>
      <w:r w:rsidRPr="005D0809">
        <w:rPr>
          <w:rFonts w:eastAsia="Times New Roman"/>
        </w:rPr>
        <w:t xml:space="preserve"> </w:t>
      </w:r>
      <w:r w:rsidRPr="005D0809">
        <w:rPr>
          <w:rFonts w:eastAsia="Times New Roman"/>
          <w:b/>
          <w:bCs/>
          <w:color w:val="00B050"/>
          <w:sz w:val="22"/>
        </w:rPr>
        <w:t>A) Per year</w:t>
      </w:r>
      <w:r w:rsidRPr="005D0809">
        <w:rPr>
          <w:rFonts w:eastAsiaTheme="minorHAnsi"/>
          <w:sz w:val="22"/>
        </w:rPr>
        <w:t xml:space="preserve"> </w:t>
      </w:r>
    </w:p>
    <w:p w14:paraId="672ACD95" w14:textId="701DB846" w:rsidR="005D0809" w:rsidRPr="005D0809" w:rsidRDefault="005D0809" w:rsidP="005D0809">
      <w:pPr>
        <w:spacing w:line="240" w:lineRule="auto"/>
        <w:contextualSpacing/>
        <w:rPr>
          <w:rFonts w:eastAsia="Times New Roman"/>
          <w:b/>
          <w:bCs/>
          <w:color w:val="00B050"/>
          <w:sz w:val="22"/>
        </w:rPr>
      </w:pPr>
      <w:r w:rsidRPr="005D0809">
        <w:rPr>
          <w:rFonts w:eastAsiaTheme="minorHAnsi"/>
          <w:sz w:val="22"/>
        </w:rPr>
        <w:t xml:space="preserve">Q) </w:t>
      </w:r>
      <w:r w:rsidRPr="005D0809">
        <w:rPr>
          <w:rFonts w:eastAsia="Times New Roman"/>
          <w:sz w:val="22"/>
        </w:rPr>
        <w:t xml:space="preserve">In terms of the infrastructure element will this need to be conducted </w:t>
      </w:r>
      <w:proofErr w:type="gramStart"/>
      <w:r w:rsidRPr="005D0809">
        <w:rPr>
          <w:rFonts w:eastAsia="Times New Roman"/>
          <w:sz w:val="22"/>
        </w:rPr>
        <w:t>on</w:t>
      </w:r>
      <w:r>
        <w:rPr>
          <w:rFonts w:eastAsia="Times New Roman"/>
          <w:sz w:val="22"/>
        </w:rPr>
        <w:t>-</w:t>
      </w:r>
      <w:r w:rsidRPr="005D0809">
        <w:rPr>
          <w:rFonts w:eastAsia="Times New Roman"/>
          <w:sz w:val="22"/>
        </w:rPr>
        <w:t>site</w:t>
      </w:r>
      <w:r>
        <w:rPr>
          <w:rFonts w:eastAsia="Times New Roman"/>
          <w:sz w:val="22"/>
        </w:rPr>
        <w:t>?</w:t>
      </w:r>
      <w:proofErr w:type="gramEnd"/>
      <w:r w:rsidRPr="005D0809">
        <w:rPr>
          <w:rFonts w:eastAsia="Times New Roman"/>
        </w:rPr>
        <w:t> </w:t>
      </w:r>
      <w:r w:rsidRPr="005D0809">
        <w:rPr>
          <w:rFonts w:eastAsia="Times New Roman"/>
          <w:b/>
          <w:bCs/>
          <w:color w:val="00B050"/>
        </w:rPr>
        <w:t> </w:t>
      </w:r>
      <w:r w:rsidRPr="005D0809">
        <w:rPr>
          <w:rFonts w:eastAsia="Times New Roman"/>
          <w:b/>
          <w:bCs/>
          <w:color w:val="00B050"/>
          <w:sz w:val="22"/>
        </w:rPr>
        <w:t>A) In respect to the percentage of testing being onsite during the contract, due to the current situation with COVID-19, only the Network Infrastructure will need to take place onsite in the short term. However, over the course of the contract, this may change.</w:t>
      </w:r>
    </w:p>
    <w:p w14:paraId="13F3B381" w14:textId="77777777" w:rsidR="00124AD7" w:rsidRDefault="005D0809" w:rsidP="00124AD7">
      <w:pPr>
        <w:spacing w:line="240" w:lineRule="auto"/>
        <w:contextualSpacing/>
        <w:rPr>
          <w:rFonts w:eastAsia="Times New Roman"/>
          <w:b/>
          <w:bCs/>
          <w:color w:val="00B050"/>
        </w:rPr>
      </w:pPr>
      <w:r>
        <w:rPr>
          <w:rFonts w:eastAsiaTheme="minorHAnsi"/>
          <w:sz w:val="20"/>
          <w:szCs w:val="20"/>
        </w:rPr>
        <w:t xml:space="preserve">Q) </w:t>
      </w:r>
      <w:r w:rsidRPr="005D0809">
        <w:rPr>
          <w:rFonts w:eastAsia="Times New Roman"/>
          <w:sz w:val="22"/>
        </w:rPr>
        <w:t>If onsite, do you have a set</w:t>
      </w:r>
      <w:r>
        <w:rPr>
          <w:rFonts w:eastAsia="Times New Roman"/>
          <w:sz w:val="22"/>
        </w:rPr>
        <w:t>-</w:t>
      </w:r>
      <w:r w:rsidRPr="005D0809">
        <w:rPr>
          <w:rFonts w:eastAsia="Times New Roman"/>
          <w:sz w:val="22"/>
        </w:rPr>
        <w:t>policies regarding COVID restrictions and mitigations in place within the office?</w:t>
      </w:r>
      <w:r w:rsidRPr="005D0809">
        <w:rPr>
          <w:rFonts w:eastAsia="Times New Roman"/>
        </w:rPr>
        <w:t xml:space="preserve"> </w:t>
      </w:r>
      <w:r w:rsidRPr="005D0809">
        <w:rPr>
          <w:rFonts w:eastAsia="Times New Roman"/>
          <w:b/>
          <w:bCs/>
          <w:color w:val="00B050"/>
          <w:sz w:val="22"/>
        </w:rPr>
        <w:t>A) We are COVID safe</w:t>
      </w:r>
      <w:r w:rsidR="00124AD7">
        <w:rPr>
          <w:rFonts w:eastAsia="Times New Roman"/>
          <w:b/>
          <w:bCs/>
          <w:color w:val="00B050"/>
        </w:rPr>
        <w:t xml:space="preserve"> </w:t>
      </w:r>
    </w:p>
    <w:p w14:paraId="16561C72" w14:textId="77777777" w:rsidR="00F3008A" w:rsidRDefault="00F3008A" w:rsidP="00F3008A">
      <w:pPr>
        <w:spacing w:line="240" w:lineRule="auto"/>
        <w:contextualSpacing/>
        <w:rPr>
          <w:b/>
          <w:bCs/>
          <w:color w:val="00B050"/>
        </w:rPr>
      </w:pPr>
      <w:r w:rsidRPr="00F3008A">
        <w:rPr>
          <w:rFonts w:asciiTheme="minorHAnsi" w:hAnsiTheme="minorHAnsi" w:cstheme="minorHAnsi"/>
          <w:sz w:val="22"/>
        </w:rPr>
        <w:t xml:space="preserve">Q) </w:t>
      </w:r>
      <w:r w:rsidRPr="00F3008A">
        <w:rPr>
          <w:rFonts w:asciiTheme="minorHAnsi" w:hAnsiTheme="minorHAnsi" w:cstheme="minorHAnsi"/>
          <w:sz w:val="22"/>
        </w:rPr>
        <w:t>Could you please confirm if you wish to see evidence of i.e. in an appendix, of:</w:t>
      </w:r>
      <w:r w:rsidRPr="00F3008A">
        <w:rPr>
          <w:rFonts w:asciiTheme="minorHAnsi" w:eastAsiaTheme="minorHAnsi" w:hAnsiTheme="minorHAnsi" w:cstheme="minorHAnsi"/>
          <w:sz w:val="22"/>
        </w:rPr>
        <w:t xml:space="preserve"> </w:t>
      </w:r>
      <w:r w:rsidRPr="00F3008A">
        <w:rPr>
          <w:rFonts w:asciiTheme="minorHAnsi" w:hAnsiTheme="minorHAnsi" w:cstheme="minorHAnsi"/>
          <w:sz w:val="22"/>
        </w:rPr>
        <w:t>CREST, TIGER and/or Cyber Scheme qualifications/certifications</w:t>
      </w:r>
      <w:r w:rsidRPr="00F3008A">
        <w:rPr>
          <w:rFonts w:asciiTheme="minorHAnsi" w:eastAsiaTheme="minorHAnsi" w:hAnsiTheme="minorHAnsi" w:cstheme="minorHAnsi"/>
          <w:sz w:val="22"/>
        </w:rPr>
        <w:t xml:space="preserve">, </w:t>
      </w:r>
      <w:r w:rsidRPr="00F3008A">
        <w:rPr>
          <w:rFonts w:asciiTheme="minorHAnsi" w:hAnsiTheme="minorHAnsi" w:cstheme="minorHAnsi"/>
          <w:sz w:val="22"/>
        </w:rPr>
        <w:t>Mandatory accreditations i.e. ISO27001</w:t>
      </w:r>
      <w:r>
        <w:rPr>
          <w:rFonts w:asciiTheme="minorHAnsi" w:hAnsiTheme="minorHAnsi" w:cstheme="minorHAnsi"/>
          <w:sz w:val="22"/>
        </w:rPr>
        <w:t xml:space="preserve">. </w:t>
      </w:r>
      <w:r w:rsidRPr="00F3008A">
        <w:rPr>
          <w:b/>
          <w:bCs/>
          <w:color w:val="00B050"/>
        </w:rPr>
        <w:t>A) A bidder will</w:t>
      </w:r>
      <w:r w:rsidRPr="00F3008A">
        <w:rPr>
          <w:b/>
          <w:bCs/>
          <w:color w:val="00B050"/>
        </w:rPr>
        <w:t xml:space="preserve"> need to have one at least one of the mandatory </w:t>
      </w:r>
      <w:proofErr w:type="gramStart"/>
      <w:r w:rsidRPr="00F3008A">
        <w:rPr>
          <w:b/>
          <w:bCs/>
          <w:color w:val="00B050"/>
        </w:rPr>
        <w:t>accreditation</w:t>
      </w:r>
      <w:proofErr w:type="gramEnd"/>
      <w:r w:rsidRPr="00F3008A">
        <w:rPr>
          <w:b/>
          <w:bCs/>
          <w:color w:val="00B050"/>
        </w:rPr>
        <w:t xml:space="preserve"> (e.g. ISO27001/Cyber Essentials), and be a part of at least one of the Pen testing schemes.</w:t>
      </w:r>
      <w:r w:rsidRPr="00F3008A">
        <w:rPr>
          <w:rFonts w:eastAsiaTheme="minorHAnsi"/>
          <w:b/>
          <w:bCs/>
          <w:color w:val="00B050"/>
          <w:sz w:val="22"/>
        </w:rPr>
        <w:t xml:space="preserve"> </w:t>
      </w:r>
      <w:r w:rsidRPr="00F3008A">
        <w:rPr>
          <w:b/>
          <w:bCs/>
          <w:color w:val="00B050"/>
        </w:rPr>
        <w:t>A bidder will also</w:t>
      </w:r>
      <w:r w:rsidRPr="00F3008A">
        <w:rPr>
          <w:b/>
          <w:bCs/>
          <w:color w:val="00B050"/>
        </w:rPr>
        <w:t xml:space="preserve"> </w:t>
      </w:r>
      <w:r w:rsidRPr="00F3008A">
        <w:rPr>
          <w:b/>
          <w:bCs/>
          <w:color w:val="00B050"/>
        </w:rPr>
        <w:t>n</w:t>
      </w:r>
      <w:r w:rsidRPr="00F3008A">
        <w:rPr>
          <w:b/>
          <w:bCs/>
          <w:color w:val="00B050"/>
        </w:rPr>
        <w:t xml:space="preserve">eed to stipulate within their bid submission which accreditations they hold/schemes they are part </w:t>
      </w:r>
      <w:proofErr w:type="gramStart"/>
      <w:r w:rsidRPr="00F3008A">
        <w:rPr>
          <w:b/>
          <w:bCs/>
          <w:color w:val="00B050"/>
        </w:rPr>
        <w:t xml:space="preserve">of, </w:t>
      </w:r>
      <w:r>
        <w:rPr>
          <w:b/>
          <w:bCs/>
          <w:color w:val="00B050"/>
        </w:rPr>
        <w:t>a</w:t>
      </w:r>
      <w:r w:rsidRPr="00F3008A">
        <w:rPr>
          <w:b/>
          <w:bCs/>
          <w:color w:val="00B050"/>
        </w:rPr>
        <w:t>nd</w:t>
      </w:r>
      <w:proofErr w:type="gramEnd"/>
      <w:r w:rsidRPr="00F3008A">
        <w:rPr>
          <w:b/>
          <w:bCs/>
          <w:color w:val="00B050"/>
        </w:rPr>
        <w:t xml:space="preserve"> provide the evidence of this (e.g. an appendix with a copy of the certification).</w:t>
      </w:r>
    </w:p>
    <w:p w14:paraId="72D31B4D" w14:textId="561A1E72" w:rsidR="00F3008A" w:rsidRDefault="00F3008A" w:rsidP="00F3008A">
      <w:pPr>
        <w:spacing w:line="240" w:lineRule="auto"/>
        <w:contextualSpacing/>
        <w:rPr>
          <w:sz w:val="22"/>
        </w:rPr>
      </w:pPr>
      <w:r w:rsidRPr="00F3008A">
        <w:rPr>
          <w:sz w:val="22"/>
        </w:rPr>
        <w:t xml:space="preserve">Q) </w:t>
      </w:r>
      <w:r w:rsidRPr="00F3008A">
        <w:rPr>
          <w:sz w:val="22"/>
        </w:rPr>
        <w:t>Are the wireless access points setup using the same configurations? If so</w:t>
      </w:r>
      <w:r>
        <w:rPr>
          <w:sz w:val="22"/>
        </w:rPr>
        <w:t xml:space="preserve">, </w:t>
      </w:r>
      <w:r w:rsidRPr="00F3008A">
        <w:rPr>
          <w:sz w:val="22"/>
        </w:rPr>
        <w:t>would testing a sample of wireless access points be suitable</w:t>
      </w:r>
      <w:r w:rsidRPr="00F3008A">
        <w:rPr>
          <w:sz w:val="22"/>
        </w:rPr>
        <w:t xml:space="preserve">? </w:t>
      </w:r>
      <w:r w:rsidRPr="00F3008A">
        <w:rPr>
          <w:b/>
          <w:bCs/>
          <w:color w:val="00B050"/>
          <w:sz w:val="22"/>
        </w:rPr>
        <w:t xml:space="preserve">A) </w:t>
      </w:r>
      <w:proofErr w:type="gramStart"/>
      <w:r w:rsidRPr="00F3008A">
        <w:rPr>
          <w:b/>
          <w:bCs/>
          <w:color w:val="00B050"/>
          <w:sz w:val="22"/>
        </w:rPr>
        <w:t>Yes</w:t>
      </w:r>
      <w:proofErr w:type="gramEnd"/>
      <w:r w:rsidRPr="00F3008A">
        <w:rPr>
          <w:b/>
          <w:bCs/>
          <w:color w:val="00B050"/>
          <w:sz w:val="22"/>
        </w:rPr>
        <w:t xml:space="preserve"> all </w:t>
      </w:r>
      <w:r w:rsidRPr="00F3008A">
        <w:rPr>
          <w:b/>
          <w:bCs/>
          <w:color w:val="00B050"/>
          <w:sz w:val="22"/>
        </w:rPr>
        <w:t xml:space="preserve">the </w:t>
      </w:r>
      <w:r w:rsidRPr="00F3008A">
        <w:rPr>
          <w:b/>
          <w:bCs/>
          <w:color w:val="00B050"/>
          <w:sz w:val="22"/>
        </w:rPr>
        <w:t>AP’s have the same config</w:t>
      </w:r>
      <w:r w:rsidRPr="00F3008A">
        <w:rPr>
          <w:b/>
          <w:bCs/>
          <w:color w:val="00B050"/>
          <w:sz w:val="22"/>
        </w:rPr>
        <w:t>uration</w:t>
      </w:r>
      <w:r w:rsidRPr="00F3008A">
        <w:rPr>
          <w:sz w:val="22"/>
        </w:rPr>
        <w:t>.</w:t>
      </w:r>
    </w:p>
    <w:p w14:paraId="3F58F0CA" w14:textId="7282D6C1" w:rsidR="005B356B" w:rsidRPr="005B356B" w:rsidRDefault="005B356B" w:rsidP="005B356B">
      <w:pPr>
        <w:rPr>
          <w:rFonts w:asciiTheme="minorHAnsi" w:eastAsiaTheme="minorHAnsi" w:hAnsiTheme="minorHAnsi" w:cstheme="minorHAnsi"/>
          <w:sz w:val="22"/>
        </w:rPr>
      </w:pPr>
      <w:r>
        <w:rPr>
          <w:sz w:val="22"/>
        </w:rPr>
        <w:t xml:space="preserve">Q) </w:t>
      </w:r>
      <w:r w:rsidRPr="005B356B">
        <w:rPr>
          <w:rFonts w:asciiTheme="minorHAnsi" w:hAnsiTheme="minorHAnsi" w:cstheme="minorHAnsi"/>
          <w:sz w:val="22"/>
        </w:rPr>
        <w:t>Section 15.9 states:</w:t>
      </w:r>
    </w:p>
    <w:p w14:paraId="521A3AB1" w14:textId="77777777" w:rsidR="005B356B" w:rsidRPr="005B356B" w:rsidRDefault="005B356B" w:rsidP="005B356B">
      <w:pPr>
        <w:pStyle w:val="ListParagraph"/>
        <w:numPr>
          <w:ilvl w:val="1"/>
          <w:numId w:val="7"/>
        </w:numPr>
        <w:ind w:left="1037" w:hanging="680"/>
        <w:contextualSpacing/>
        <w:rPr>
          <w:rFonts w:asciiTheme="minorHAnsi" w:hAnsiTheme="minorHAnsi" w:cstheme="minorHAnsi"/>
          <w:lang w:val="en-GB"/>
        </w:rPr>
      </w:pPr>
      <w:r w:rsidRPr="005B356B">
        <w:rPr>
          <w:rFonts w:asciiTheme="minorHAnsi" w:hAnsiTheme="minorHAnsi" w:cstheme="minorHAnsi"/>
          <w:lang w:val="en-GB"/>
        </w:rPr>
        <w:t xml:space="preserve">Potential Providers are required to respond to all the price question below. Costs should be submitted via the cost matrix template provided. Please adjust as necessary the size of the ‘cost matrix’ template and/or the ‘response’ box </w:t>
      </w:r>
      <w:proofErr w:type="gramStart"/>
      <w:r w:rsidRPr="005B356B">
        <w:rPr>
          <w:rFonts w:asciiTheme="minorHAnsi" w:hAnsiTheme="minorHAnsi" w:cstheme="minorHAnsi"/>
          <w:lang w:val="en-GB"/>
        </w:rPr>
        <w:t>in order to</w:t>
      </w:r>
      <w:proofErr w:type="gramEnd"/>
      <w:r w:rsidRPr="005B356B">
        <w:rPr>
          <w:rFonts w:asciiTheme="minorHAnsi" w:hAnsiTheme="minorHAnsi" w:cstheme="minorHAnsi"/>
          <w:lang w:val="en-GB"/>
        </w:rPr>
        <w:t xml:space="preserve"> accommodate your response.</w:t>
      </w:r>
    </w:p>
    <w:p w14:paraId="534A72D0" w14:textId="77777777" w:rsidR="005B356B" w:rsidRPr="005B356B" w:rsidRDefault="005B356B" w:rsidP="005B356B">
      <w:pPr>
        <w:pStyle w:val="ListParagraph"/>
        <w:ind w:left="1037" w:hanging="680"/>
        <w:rPr>
          <w:rFonts w:asciiTheme="minorHAnsi" w:hAnsiTheme="minorHAnsi" w:cstheme="minorHAnsi"/>
          <w:lang w:val="en-GB"/>
        </w:rPr>
      </w:pPr>
    </w:p>
    <w:p w14:paraId="39AD9363" w14:textId="77777777" w:rsidR="005B356B" w:rsidRPr="005B356B" w:rsidRDefault="005B356B" w:rsidP="005B356B">
      <w:pPr>
        <w:rPr>
          <w:rFonts w:asciiTheme="minorHAnsi" w:hAnsiTheme="minorHAnsi" w:cstheme="minorHAnsi"/>
          <w:sz w:val="22"/>
        </w:rPr>
      </w:pPr>
    </w:p>
    <w:p w14:paraId="2C8508B1" w14:textId="77777777" w:rsidR="005B356B" w:rsidRPr="005B356B" w:rsidRDefault="005B356B" w:rsidP="005B356B">
      <w:pPr>
        <w:rPr>
          <w:rFonts w:asciiTheme="minorHAnsi" w:hAnsiTheme="minorHAnsi" w:cstheme="minorHAnsi"/>
          <w:sz w:val="22"/>
        </w:rPr>
      </w:pPr>
    </w:p>
    <w:p w14:paraId="6F1EB6BF" w14:textId="77777777" w:rsidR="005B356B" w:rsidRPr="005B356B" w:rsidRDefault="005B356B" w:rsidP="005B356B">
      <w:pPr>
        <w:rPr>
          <w:rFonts w:asciiTheme="minorHAnsi" w:hAnsiTheme="minorHAnsi" w:cstheme="minorHAnsi"/>
          <w:sz w:val="22"/>
        </w:rPr>
      </w:pPr>
    </w:p>
    <w:p w14:paraId="597A1C81" w14:textId="77777777" w:rsidR="005B356B" w:rsidRPr="005B356B" w:rsidRDefault="005B356B" w:rsidP="005B356B">
      <w:pPr>
        <w:rPr>
          <w:rFonts w:asciiTheme="minorHAnsi" w:hAnsiTheme="minorHAnsi" w:cstheme="minorHAnsi"/>
          <w:sz w:val="22"/>
        </w:rPr>
      </w:pPr>
    </w:p>
    <w:p w14:paraId="6A237F95" w14:textId="7484FB32" w:rsidR="005B356B" w:rsidRPr="005B356B" w:rsidRDefault="005B356B" w:rsidP="005B356B">
      <w:pPr>
        <w:rPr>
          <w:rFonts w:asciiTheme="minorHAnsi" w:hAnsiTheme="minorHAnsi" w:cstheme="minorHAnsi"/>
          <w:sz w:val="22"/>
        </w:rPr>
      </w:pPr>
      <w:r w:rsidRPr="005B356B">
        <w:rPr>
          <w:rFonts w:asciiTheme="minorHAnsi" w:hAnsiTheme="minorHAnsi" w:cstheme="minorHAnsi"/>
          <w:sz w:val="22"/>
        </w:rPr>
        <w:lastRenderedPageBreak/>
        <w:t>Can you please confirm if the matrix to be used is the one in the embedded document?</w:t>
      </w:r>
      <w:r>
        <w:rPr>
          <w:rFonts w:asciiTheme="minorHAnsi" w:hAnsiTheme="minorHAnsi" w:cstheme="minorHAnsi"/>
          <w:sz w:val="22"/>
        </w:rPr>
        <w:t xml:space="preserve"> </w:t>
      </w:r>
      <w:r w:rsidRPr="005B356B">
        <w:rPr>
          <w:rFonts w:asciiTheme="minorHAnsi" w:hAnsiTheme="minorHAnsi" w:cstheme="minorHAnsi"/>
          <w:sz w:val="22"/>
        </w:rPr>
        <w:t>Or is there another table to use please?</w:t>
      </w:r>
    </w:p>
    <w:tbl>
      <w:tblPr>
        <w:tblW w:w="0" w:type="dxa"/>
        <w:tblCellMar>
          <w:left w:w="0" w:type="dxa"/>
          <w:right w:w="0" w:type="dxa"/>
        </w:tblCellMar>
        <w:tblLook w:val="04A0" w:firstRow="1" w:lastRow="0" w:firstColumn="1" w:lastColumn="0" w:noHBand="0" w:noVBand="1"/>
      </w:tblPr>
      <w:tblGrid>
        <w:gridCol w:w="2544"/>
        <w:gridCol w:w="1559"/>
        <w:gridCol w:w="1559"/>
        <w:gridCol w:w="1985"/>
        <w:gridCol w:w="1559"/>
      </w:tblGrid>
      <w:tr w:rsidR="005B356B" w14:paraId="24E8D62D" w14:textId="77777777" w:rsidTr="005B356B">
        <w:trPr>
          <w:trHeight w:val="50"/>
        </w:trPr>
        <w:tc>
          <w:tcPr>
            <w:tcW w:w="2544" w:type="dxa"/>
            <w:tcBorders>
              <w:top w:val="single" w:sz="8" w:space="0" w:color="auto"/>
              <w:left w:val="single" w:sz="8" w:space="0" w:color="auto"/>
              <w:bottom w:val="single" w:sz="8" w:space="0" w:color="auto"/>
              <w:right w:val="single" w:sz="8" w:space="0" w:color="auto"/>
            </w:tcBorders>
            <w:tcMar>
              <w:top w:w="0" w:type="dxa"/>
              <w:left w:w="101" w:type="dxa"/>
              <w:bottom w:w="0" w:type="dxa"/>
              <w:right w:w="101" w:type="dxa"/>
            </w:tcMar>
          </w:tcPr>
          <w:p w14:paraId="6EE27827" w14:textId="77777777" w:rsidR="005B356B" w:rsidRDefault="005B356B">
            <w:pPr>
              <w:overflowPunct w:val="0"/>
              <w:autoSpaceDE w:val="0"/>
              <w:jc w:val="center"/>
              <w:rPr>
                <w:rFonts w:cs="Calibri"/>
                <w:b/>
                <w:bCs/>
                <w:color w:val="000000"/>
                <w:szCs w:val="24"/>
                <w:lang w:val="en-US"/>
              </w:rPr>
            </w:pPr>
            <w:r>
              <w:rPr>
                <w:b/>
                <w:bCs/>
                <w:color w:val="000000"/>
              </w:rPr>
              <w:t>Task</w:t>
            </w:r>
          </w:p>
          <w:p w14:paraId="01286822" w14:textId="77777777" w:rsidR="005B356B" w:rsidRDefault="005B356B">
            <w:pPr>
              <w:overflowPunct w:val="0"/>
              <w:autoSpaceDE w:val="0"/>
              <w:jc w:val="center"/>
              <w:rPr>
                <w:color w:val="000000"/>
                <w:sz w:val="22"/>
              </w:rPr>
            </w:pPr>
          </w:p>
        </w:tc>
        <w:tc>
          <w:tcPr>
            <w:tcW w:w="1559" w:type="dxa"/>
            <w:tcBorders>
              <w:top w:val="single" w:sz="8" w:space="0" w:color="auto"/>
              <w:left w:val="nil"/>
              <w:bottom w:val="single" w:sz="8" w:space="0" w:color="auto"/>
              <w:right w:val="single" w:sz="8" w:space="0" w:color="auto"/>
            </w:tcBorders>
            <w:tcMar>
              <w:top w:w="0" w:type="dxa"/>
              <w:left w:w="101" w:type="dxa"/>
              <w:bottom w:w="0" w:type="dxa"/>
              <w:right w:w="101" w:type="dxa"/>
            </w:tcMar>
            <w:hideMark/>
          </w:tcPr>
          <w:p w14:paraId="062F8C7D" w14:textId="77777777" w:rsidR="005B356B" w:rsidRDefault="005B356B">
            <w:pPr>
              <w:overflowPunct w:val="0"/>
              <w:autoSpaceDE w:val="0"/>
              <w:jc w:val="center"/>
              <w:rPr>
                <w:b/>
                <w:bCs/>
                <w:color w:val="000000"/>
              </w:rPr>
            </w:pPr>
            <w:r>
              <w:rPr>
                <w:b/>
                <w:bCs/>
                <w:color w:val="000000"/>
              </w:rPr>
              <w:t>Net Cost</w:t>
            </w:r>
          </w:p>
        </w:tc>
        <w:tc>
          <w:tcPr>
            <w:tcW w:w="1559" w:type="dxa"/>
            <w:tcBorders>
              <w:top w:val="single" w:sz="8" w:space="0" w:color="auto"/>
              <w:left w:val="nil"/>
              <w:bottom w:val="single" w:sz="8" w:space="0" w:color="auto"/>
              <w:right w:val="single" w:sz="8" w:space="0" w:color="auto"/>
            </w:tcBorders>
            <w:tcMar>
              <w:top w:w="0" w:type="dxa"/>
              <w:left w:w="101" w:type="dxa"/>
              <w:bottom w:w="0" w:type="dxa"/>
              <w:right w:w="101" w:type="dxa"/>
            </w:tcMar>
            <w:hideMark/>
          </w:tcPr>
          <w:p w14:paraId="692D4A5C" w14:textId="77777777" w:rsidR="005B356B" w:rsidRDefault="005B356B">
            <w:pPr>
              <w:overflowPunct w:val="0"/>
              <w:autoSpaceDE w:val="0"/>
              <w:jc w:val="center"/>
              <w:rPr>
                <w:b/>
                <w:bCs/>
                <w:color w:val="000000"/>
              </w:rPr>
            </w:pPr>
            <w:r>
              <w:rPr>
                <w:b/>
                <w:bCs/>
                <w:color w:val="000000"/>
              </w:rPr>
              <w:t xml:space="preserve">VAT </w:t>
            </w:r>
          </w:p>
        </w:tc>
        <w:tc>
          <w:tcPr>
            <w:tcW w:w="1985" w:type="dxa"/>
            <w:tcBorders>
              <w:top w:val="single" w:sz="8" w:space="0" w:color="auto"/>
              <w:left w:val="nil"/>
              <w:bottom w:val="single" w:sz="8" w:space="0" w:color="auto"/>
              <w:right w:val="single" w:sz="8" w:space="0" w:color="auto"/>
            </w:tcBorders>
            <w:tcMar>
              <w:top w:w="0" w:type="dxa"/>
              <w:left w:w="101" w:type="dxa"/>
              <w:bottom w:w="0" w:type="dxa"/>
              <w:right w:w="101" w:type="dxa"/>
            </w:tcMar>
            <w:hideMark/>
          </w:tcPr>
          <w:p w14:paraId="098AA48B" w14:textId="77777777" w:rsidR="005B356B" w:rsidRDefault="005B356B">
            <w:pPr>
              <w:overflowPunct w:val="0"/>
              <w:autoSpaceDE w:val="0"/>
              <w:jc w:val="center"/>
              <w:rPr>
                <w:color w:val="000000"/>
              </w:rPr>
            </w:pPr>
            <w:r>
              <w:rPr>
                <w:b/>
                <w:bCs/>
                <w:color w:val="000000"/>
              </w:rPr>
              <w:t>Gross Cost</w:t>
            </w:r>
          </w:p>
        </w:tc>
        <w:tc>
          <w:tcPr>
            <w:tcW w:w="1559" w:type="dxa"/>
            <w:tcBorders>
              <w:top w:val="single" w:sz="8" w:space="0" w:color="auto"/>
              <w:left w:val="nil"/>
              <w:bottom w:val="single" w:sz="8" w:space="0" w:color="auto"/>
              <w:right w:val="single" w:sz="8" w:space="0" w:color="auto"/>
            </w:tcBorders>
            <w:tcMar>
              <w:top w:w="0" w:type="dxa"/>
              <w:left w:w="101" w:type="dxa"/>
              <w:bottom w:w="0" w:type="dxa"/>
              <w:right w:w="101" w:type="dxa"/>
            </w:tcMar>
            <w:hideMark/>
          </w:tcPr>
          <w:p w14:paraId="26D7190D" w14:textId="77777777" w:rsidR="005B356B" w:rsidRDefault="005B356B">
            <w:pPr>
              <w:overflowPunct w:val="0"/>
              <w:autoSpaceDE w:val="0"/>
              <w:jc w:val="center"/>
              <w:rPr>
                <w:color w:val="000000"/>
              </w:rPr>
            </w:pPr>
            <w:r>
              <w:rPr>
                <w:b/>
                <w:bCs/>
                <w:color w:val="000000"/>
              </w:rPr>
              <w:t>Invoice date</w:t>
            </w:r>
          </w:p>
        </w:tc>
      </w:tr>
      <w:tr w:rsidR="005B356B" w14:paraId="5953F7FB"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136D36A5"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5FD6178E"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33528498"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7FB5852B"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71C2CD89" w14:textId="77777777" w:rsidR="005B356B" w:rsidRDefault="005B356B">
            <w:pPr>
              <w:overflowPunct w:val="0"/>
              <w:autoSpaceDE w:val="0"/>
              <w:rPr>
                <w:color w:val="000000"/>
              </w:rPr>
            </w:pPr>
          </w:p>
        </w:tc>
      </w:tr>
      <w:tr w:rsidR="005B356B" w14:paraId="29DAA0EF"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055D31BA"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6349625E"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114F9A06"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35D4A4E8"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39C7321F" w14:textId="77777777" w:rsidR="005B356B" w:rsidRDefault="005B356B">
            <w:pPr>
              <w:overflowPunct w:val="0"/>
              <w:autoSpaceDE w:val="0"/>
              <w:rPr>
                <w:color w:val="000000"/>
              </w:rPr>
            </w:pPr>
          </w:p>
        </w:tc>
      </w:tr>
      <w:tr w:rsidR="005B356B" w14:paraId="163EDAF4"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435CCA37"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59C66E34"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2C7EB302"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13A61FB5"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671B1D45" w14:textId="77777777" w:rsidR="005B356B" w:rsidRDefault="005B356B">
            <w:pPr>
              <w:overflowPunct w:val="0"/>
              <w:autoSpaceDE w:val="0"/>
              <w:rPr>
                <w:color w:val="000000"/>
              </w:rPr>
            </w:pPr>
          </w:p>
        </w:tc>
      </w:tr>
      <w:tr w:rsidR="005B356B" w14:paraId="4B46B404"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046271ED"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4FB935D0"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0F52468E"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62696ED4"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01CDB288" w14:textId="77777777" w:rsidR="005B356B" w:rsidRDefault="005B356B">
            <w:pPr>
              <w:overflowPunct w:val="0"/>
              <w:autoSpaceDE w:val="0"/>
              <w:rPr>
                <w:color w:val="000000"/>
              </w:rPr>
            </w:pPr>
          </w:p>
        </w:tc>
      </w:tr>
      <w:tr w:rsidR="005B356B" w14:paraId="03AB0C68"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7274E886"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0A09632E"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252E90FD"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067CF302"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028356F1" w14:textId="77777777" w:rsidR="005B356B" w:rsidRDefault="005B356B">
            <w:pPr>
              <w:overflowPunct w:val="0"/>
              <w:autoSpaceDE w:val="0"/>
              <w:rPr>
                <w:color w:val="000000"/>
              </w:rPr>
            </w:pPr>
          </w:p>
        </w:tc>
      </w:tr>
      <w:tr w:rsidR="005B356B" w14:paraId="335B77CF"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5407B5BE"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46D42131"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530A23ED"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47110DBE"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74491946" w14:textId="77777777" w:rsidR="005B356B" w:rsidRDefault="005B356B">
            <w:pPr>
              <w:overflowPunct w:val="0"/>
              <w:autoSpaceDE w:val="0"/>
              <w:rPr>
                <w:color w:val="000000"/>
              </w:rPr>
            </w:pPr>
          </w:p>
        </w:tc>
      </w:tr>
      <w:tr w:rsidR="005B356B" w14:paraId="067385C1"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571010E5"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1E651316"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2699EA11"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79B5550E"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3C8CF3D8" w14:textId="77777777" w:rsidR="005B356B" w:rsidRDefault="005B356B">
            <w:pPr>
              <w:overflowPunct w:val="0"/>
              <w:autoSpaceDE w:val="0"/>
              <w:rPr>
                <w:color w:val="000000"/>
              </w:rPr>
            </w:pPr>
          </w:p>
        </w:tc>
      </w:tr>
      <w:tr w:rsidR="005B356B" w14:paraId="1591141E"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tcPr>
          <w:p w14:paraId="18DF0040"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3E196780" w14:textId="77777777" w:rsidR="005B356B" w:rsidRDefault="005B356B">
            <w:pPr>
              <w:overflowPunct w:val="0"/>
              <w:autoSpaceDE w:val="0"/>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6FA46194" w14:textId="77777777" w:rsidR="005B356B" w:rsidRDefault="005B356B">
            <w:pPr>
              <w:overflowPunct w:val="0"/>
              <w:autoSpaceDE w:val="0"/>
              <w:jc w:val="center"/>
              <w:rPr>
                <w:color w:val="000000"/>
              </w:rPr>
            </w:pPr>
          </w:p>
        </w:tc>
        <w:tc>
          <w:tcPr>
            <w:tcW w:w="1985" w:type="dxa"/>
            <w:tcBorders>
              <w:top w:val="nil"/>
              <w:left w:val="nil"/>
              <w:bottom w:val="single" w:sz="8" w:space="0" w:color="auto"/>
              <w:right w:val="single" w:sz="8" w:space="0" w:color="auto"/>
            </w:tcBorders>
            <w:tcMar>
              <w:top w:w="0" w:type="dxa"/>
              <w:left w:w="101" w:type="dxa"/>
              <w:bottom w:w="0" w:type="dxa"/>
              <w:right w:w="101" w:type="dxa"/>
            </w:tcMar>
          </w:tcPr>
          <w:p w14:paraId="104060EE" w14:textId="77777777" w:rsidR="005B356B" w:rsidRDefault="005B356B">
            <w:pPr>
              <w:overflowPunct w:val="0"/>
              <w:autoSpaceDE w:val="0"/>
              <w:jc w:val="center"/>
              <w:rPr>
                <w:color w:val="000000"/>
              </w:rPr>
            </w:pP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10D34F2C" w14:textId="77777777" w:rsidR="005B356B" w:rsidRDefault="005B356B">
            <w:pPr>
              <w:overflowPunct w:val="0"/>
              <w:autoSpaceDE w:val="0"/>
              <w:rPr>
                <w:color w:val="000000"/>
              </w:rPr>
            </w:pPr>
          </w:p>
        </w:tc>
      </w:tr>
      <w:tr w:rsidR="005B356B" w14:paraId="3855B8B4" w14:textId="77777777" w:rsidTr="005B356B">
        <w:tc>
          <w:tcPr>
            <w:tcW w:w="2544"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14:paraId="79BD8129" w14:textId="77777777" w:rsidR="005B356B" w:rsidRDefault="005B356B">
            <w:pPr>
              <w:overflowPunct w:val="0"/>
              <w:autoSpaceDE w:val="0"/>
              <w:jc w:val="right"/>
              <w:rPr>
                <w:b/>
                <w:bCs/>
                <w:color w:val="000000"/>
              </w:rPr>
            </w:pPr>
            <w:r>
              <w:rPr>
                <w:b/>
                <w:bCs/>
                <w:color w:val="000000"/>
              </w:rPr>
              <w:t>Total</w:t>
            </w:r>
          </w:p>
        </w:tc>
        <w:tc>
          <w:tcPr>
            <w:tcW w:w="1559" w:type="dxa"/>
            <w:tcBorders>
              <w:top w:val="nil"/>
              <w:left w:val="nil"/>
              <w:bottom w:val="single" w:sz="8" w:space="0" w:color="auto"/>
              <w:right w:val="single" w:sz="8" w:space="0" w:color="auto"/>
            </w:tcBorders>
            <w:tcMar>
              <w:top w:w="0" w:type="dxa"/>
              <w:left w:w="101" w:type="dxa"/>
              <w:bottom w:w="0" w:type="dxa"/>
              <w:right w:w="101" w:type="dxa"/>
            </w:tcMar>
            <w:hideMark/>
          </w:tcPr>
          <w:p w14:paraId="7610FFEC" w14:textId="77777777" w:rsidR="005B356B" w:rsidRDefault="005B356B">
            <w:pPr>
              <w:overflowPunct w:val="0"/>
              <w:autoSpaceDE w:val="0"/>
              <w:jc w:val="center"/>
              <w:rPr>
                <w:b/>
                <w:bCs/>
                <w:color w:val="000000"/>
              </w:rPr>
            </w:pPr>
            <w:r>
              <w:rPr>
                <w:b/>
                <w:bCs/>
                <w:color w:val="000000"/>
              </w:rPr>
              <w:t>£</w:t>
            </w:r>
          </w:p>
        </w:tc>
        <w:tc>
          <w:tcPr>
            <w:tcW w:w="1559" w:type="dxa"/>
            <w:tcBorders>
              <w:top w:val="nil"/>
              <w:left w:val="nil"/>
              <w:bottom w:val="single" w:sz="8" w:space="0" w:color="auto"/>
              <w:right w:val="single" w:sz="8" w:space="0" w:color="auto"/>
            </w:tcBorders>
            <w:tcMar>
              <w:top w:w="0" w:type="dxa"/>
              <w:left w:w="101" w:type="dxa"/>
              <w:bottom w:w="0" w:type="dxa"/>
              <w:right w:w="101" w:type="dxa"/>
            </w:tcMar>
            <w:hideMark/>
          </w:tcPr>
          <w:p w14:paraId="0536EEA8" w14:textId="77777777" w:rsidR="005B356B" w:rsidRDefault="005B356B">
            <w:pPr>
              <w:overflowPunct w:val="0"/>
              <w:autoSpaceDE w:val="0"/>
              <w:jc w:val="center"/>
              <w:rPr>
                <w:b/>
                <w:bCs/>
                <w:color w:val="000000"/>
              </w:rPr>
            </w:pPr>
            <w:r>
              <w:rPr>
                <w:b/>
                <w:bCs/>
                <w:color w:val="000000"/>
              </w:rPr>
              <w:t>£</w:t>
            </w:r>
          </w:p>
        </w:tc>
        <w:tc>
          <w:tcPr>
            <w:tcW w:w="1985" w:type="dxa"/>
            <w:tcBorders>
              <w:top w:val="nil"/>
              <w:left w:val="nil"/>
              <w:bottom w:val="single" w:sz="8" w:space="0" w:color="auto"/>
              <w:right w:val="single" w:sz="8" w:space="0" w:color="auto"/>
            </w:tcBorders>
            <w:tcMar>
              <w:top w:w="0" w:type="dxa"/>
              <w:left w:w="101" w:type="dxa"/>
              <w:bottom w:w="0" w:type="dxa"/>
              <w:right w:w="101" w:type="dxa"/>
            </w:tcMar>
            <w:hideMark/>
          </w:tcPr>
          <w:p w14:paraId="276E687E" w14:textId="77777777" w:rsidR="005B356B" w:rsidRDefault="005B356B">
            <w:pPr>
              <w:overflowPunct w:val="0"/>
              <w:autoSpaceDE w:val="0"/>
              <w:jc w:val="center"/>
              <w:rPr>
                <w:b/>
                <w:bCs/>
                <w:color w:val="000000"/>
              </w:rPr>
            </w:pPr>
            <w:r>
              <w:rPr>
                <w:b/>
                <w:bCs/>
                <w:color w:val="000000"/>
              </w:rPr>
              <w:t>£</w:t>
            </w:r>
          </w:p>
        </w:tc>
        <w:tc>
          <w:tcPr>
            <w:tcW w:w="1559" w:type="dxa"/>
            <w:tcBorders>
              <w:top w:val="nil"/>
              <w:left w:val="nil"/>
              <w:bottom w:val="single" w:sz="8" w:space="0" w:color="auto"/>
              <w:right w:val="single" w:sz="8" w:space="0" w:color="auto"/>
            </w:tcBorders>
            <w:tcMar>
              <w:top w:w="0" w:type="dxa"/>
              <w:left w:w="101" w:type="dxa"/>
              <w:bottom w:w="0" w:type="dxa"/>
              <w:right w:w="101" w:type="dxa"/>
            </w:tcMar>
          </w:tcPr>
          <w:p w14:paraId="51AB6BDC" w14:textId="77777777" w:rsidR="005B356B" w:rsidRDefault="005B356B">
            <w:pPr>
              <w:overflowPunct w:val="0"/>
              <w:autoSpaceDE w:val="0"/>
              <w:rPr>
                <w:color w:val="000000"/>
              </w:rPr>
            </w:pPr>
          </w:p>
        </w:tc>
      </w:tr>
    </w:tbl>
    <w:p w14:paraId="50C38B4C" w14:textId="5F95E859" w:rsidR="005B356B" w:rsidRPr="005B356B" w:rsidRDefault="005B356B" w:rsidP="005B356B">
      <w:pPr>
        <w:pStyle w:val="ListParagraph"/>
        <w:numPr>
          <w:ilvl w:val="0"/>
          <w:numId w:val="11"/>
        </w:numPr>
        <w:rPr>
          <w:b/>
          <w:bCs/>
          <w:color w:val="00B050"/>
        </w:rPr>
      </w:pPr>
      <w:r w:rsidRPr="005B356B">
        <w:rPr>
          <w:b/>
          <w:bCs/>
          <w:color w:val="00B050"/>
        </w:rPr>
        <w:t xml:space="preserve">No, that is the cost template from within the contract. </w:t>
      </w:r>
      <w:r w:rsidRPr="005B356B">
        <w:rPr>
          <w:b/>
          <w:bCs/>
          <w:color w:val="00B050"/>
        </w:rPr>
        <w:t xml:space="preserve"> </w:t>
      </w:r>
      <w:r w:rsidRPr="005B356B">
        <w:rPr>
          <w:b/>
          <w:bCs/>
          <w:color w:val="00B050"/>
        </w:rPr>
        <w:t>Bidders should make their tender submission, providing pricing within the relevant section highlighted within Part B (page 27) please.</w:t>
      </w:r>
      <w:r w:rsidRPr="005B356B">
        <w:rPr>
          <w:b/>
          <w:bCs/>
          <w:color w:val="00B050"/>
        </w:rPr>
        <w:t xml:space="preserve"> </w:t>
      </w:r>
      <w:r w:rsidRPr="005B356B">
        <w:rPr>
          <w:b/>
          <w:bCs/>
          <w:color w:val="00B050"/>
        </w:rPr>
        <w:t xml:space="preserve">Please discount point 15.9 – the wording of this section should have been amended accordingly. </w:t>
      </w:r>
    </w:p>
    <w:p w14:paraId="147BEF1C" w14:textId="77777777" w:rsidR="008A4AF8" w:rsidRDefault="005B356B" w:rsidP="008A4AF8">
      <w:pPr>
        <w:spacing w:line="240" w:lineRule="auto"/>
        <w:contextualSpacing/>
        <w:rPr>
          <w:b/>
          <w:bCs/>
          <w:color w:val="00B050"/>
          <w:sz w:val="22"/>
        </w:rPr>
      </w:pPr>
      <w:r w:rsidRPr="005B356B">
        <w:rPr>
          <w:rFonts w:asciiTheme="minorHAnsi" w:hAnsiTheme="minorHAnsi" w:cstheme="minorHAnsi"/>
          <w:sz w:val="22"/>
        </w:rPr>
        <w:t>Q)</w:t>
      </w:r>
      <w:r w:rsidRPr="005B356B">
        <w:rPr>
          <w:rFonts w:asciiTheme="minorHAnsi" w:hAnsiTheme="minorHAnsi" w:cstheme="minorHAnsi"/>
          <w:b/>
          <w:bCs/>
          <w:sz w:val="22"/>
        </w:rPr>
        <w:t xml:space="preserve"> </w:t>
      </w:r>
      <w:r w:rsidRPr="005B356B">
        <w:rPr>
          <w:sz w:val="22"/>
        </w:rPr>
        <w:t>Please can you clarify that the estimated budget costs of £35,000 is per year or is this the total budget for 3 years?</w:t>
      </w:r>
      <w:r>
        <w:rPr>
          <w:sz w:val="22"/>
        </w:rPr>
        <w:t xml:space="preserve"> </w:t>
      </w:r>
      <w:r w:rsidRPr="005B356B">
        <w:rPr>
          <w:b/>
          <w:bCs/>
          <w:color w:val="00B050"/>
          <w:sz w:val="22"/>
        </w:rPr>
        <w:t>A)</w:t>
      </w:r>
      <w:r>
        <w:rPr>
          <w:sz w:val="22"/>
        </w:rPr>
        <w:t xml:space="preserve"> </w:t>
      </w:r>
      <w:r w:rsidRPr="005B356B">
        <w:rPr>
          <w:b/>
          <w:bCs/>
          <w:color w:val="00B050"/>
          <w:sz w:val="22"/>
        </w:rPr>
        <w:t>The Budget is £35,000 per financial year.</w:t>
      </w:r>
    </w:p>
    <w:p w14:paraId="0BB87533" w14:textId="6E21746A" w:rsidR="008A4AF8" w:rsidRPr="008A4AF8" w:rsidRDefault="008A4AF8" w:rsidP="008A4AF8">
      <w:pPr>
        <w:spacing w:line="240" w:lineRule="auto"/>
        <w:contextualSpacing/>
        <w:rPr>
          <w:b/>
          <w:bCs/>
          <w:color w:val="00B050"/>
          <w:sz w:val="22"/>
        </w:rPr>
      </w:pPr>
      <w:r w:rsidRPr="008A4AF8">
        <w:rPr>
          <w:sz w:val="22"/>
        </w:rPr>
        <w:t xml:space="preserve">Q) </w:t>
      </w:r>
      <w:r w:rsidRPr="008A4AF8">
        <w:rPr>
          <w:sz w:val="22"/>
        </w:rPr>
        <w:t xml:space="preserve">For clarity regarding the </w:t>
      </w:r>
      <w:proofErr w:type="gramStart"/>
      <w:r w:rsidRPr="008A4AF8">
        <w:rPr>
          <w:sz w:val="22"/>
        </w:rPr>
        <w:t>10 day</w:t>
      </w:r>
      <w:proofErr w:type="gramEnd"/>
      <w:r w:rsidRPr="008A4AF8">
        <w:rPr>
          <w:sz w:val="22"/>
        </w:rPr>
        <w:t xml:space="preserve"> consultation and 5 day contingency will this need to come within the £35k Per year budget</w:t>
      </w:r>
      <w:r>
        <w:rPr>
          <w:sz w:val="22"/>
        </w:rPr>
        <w:t xml:space="preserve">, </w:t>
      </w:r>
      <w:r w:rsidRPr="008A4AF8">
        <w:rPr>
          <w:sz w:val="22"/>
        </w:rPr>
        <w:t xml:space="preserve">or </w:t>
      </w:r>
      <w:r w:rsidRPr="008A4AF8">
        <w:rPr>
          <w:sz w:val="22"/>
        </w:rPr>
        <w:t>separate</w:t>
      </w:r>
      <w:r w:rsidRPr="008A4AF8">
        <w:rPr>
          <w:sz w:val="22"/>
        </w:rPr>
        <w:t xml:space="preserve">? </w:t>
      </w:r>
      <w:r w:rsidRPr="008A4AF8">
        <w:rPr>
          <w:b/>
          <w:bCs/>
          <w:color w:val="00B050"/>
          <w:sz w:val="22"/>
        </w:rPr>
        <w:t xml:space="preserve">A) </w:t>
      </w:r>
      <w:r w:rsidRPr="008A4AF8">
        <w:rPr>
          <w:b/>
          <w:bCs/>
          <w:color w:val="00B050"/>
        </w:rPr>
        <w:t xml:space="preserve">All days (estimated number of days for all Pen Testing, contingency </w:t>
      </w:r>
      <w:proofErr w:type="gramStart"/>
      <w:r w:rsidRPr="008A4AF8">
        <w:rPr>
          <w:b/>
          <w:bCs/>
          <w:color w:val="00B050"/>
        </w:rPr>
        <w:t>days</w:t>
      </w:r>
      <w:proofErr w:type="gramEnd"/>
      <w:r w:rsidRPr="008A4AF8">
        <w:rPr>
          <w:b/>
          <w:bCs/>
          <w:color w:val="00B050"/>
        </w:rPr>
        <w:t xml:space="preserve"> and consultation days) will need to come from the budget allocated per annum.</w:t>
      </w:r>
      <w:r w:rsidRPr="008A4AF8">
        <w:rPr>
          <w:rFonts w:eastAsiaTheme="minorHAnsi"/>
          <w:b/>
          <w:bCs/>
          <w:color w:val="00B050"/>
          <w:sz w:val="22"/>
        </w:rPr>
        <w:t xml:space="preserve"> </w:t>
      </w:r>
      <w:r w:rsidRPr="008A4AF8">
        <w:rPr>
          <w:b/>
          <w:bCs/>
          <w:color w:val="00B050"/>
        </w:rPr>
        <w:t xml:space="preserve">Bidders should refer to 15.10 – “Potential Providers should note that the maximum budget for the provision of the required services is £35,000 (net) for each financial year – please note that this includes any days for consultation, remediation/ad hoc work and inbuilt contingency should it so be required. However, we would encourage Potential Providers to submit tenders at their ‘best possible price’ rather than aligning any submission with the maximum budget available (as the budget may be subject to change).”It should also be noted that we are seeking potential providers to offer day rates that represent the best value for money, and we would encourage tenders to be submitted at the ‘best possible price’ rather than aligning costs with the maximum budget that is available. </w:t>
      </w:r>
    </w:p>
    <w:p w14:paraId="3E74D508" w14:textId="77777777" w:rsidR="008A4AF8" w:rsidRPr="008A4AF8" w:rsidRDefault="008A4AF8" w:rsidP="008A4AF8">
      <w:pPr>
        <w:spacing w:line="240" w:lineRule="auto"/>
        <w:rPr>
          <w:b/>
          <w:bCs/>
          <w:color w:val="00B050"/>
        </w:rPr>
      </w:pPr>
      <w:r w:rsidRPr="008A4AF8">
        <w:rPr>
          <w:b/>
          <w:bCs/>
          <w:color w:val="00B050"/>
        </w:rPr>
        <w:t>  </w:t>
      </w:r>
    </w:p>
    <w:p w14:paraId="365C8286" w14:textId="231D73E4" w:rsidR="008A4AF8" w:rsidRPr="008A4AF8" w:rsidRDefault="008A4AF8" w:rsidP="008A4AF8">
      <w:pPr>
        <w:spacing w:line="240" w:lineRule="auto"/>
        <w:rPr>
          <w:b/>
          <w:bCs/>
          <w:color w:val="00B050"/>
          <w:sz w:val="22"/>
        </w:rPr>
      </w:pPr>
    </w:p>
    <w:p w14:paraId="16081AE2" w14:textId="77777777" w:rsidR="008A4AF8" w:rsidRPr="008A4AF8" w:rsidRDefault="008A4AF8" w:rsidP="008A4AF8">
      <w:pPr>
        <w:rPr>
          <w:sz w:val="22"/>
        </w:rPr>
      </w:pPr>
      <w:r w:rsidRPr="008A4AF8">
        <w:rPr>
          <w:sz w:val="22"/>
        </w:rPr>
        <w:t> </w:t>
      </w:r>
    </w:p>
    <w:p w14:paraId="71C121B0" w14:textId="4FFC1F86" w:rsidR="008A4AF8" w:rsidRPr="005B356B" w:rsidRDefault="008A4AF8" w:rsidP="005B356B">
      <w:pPr>
        <w:rPr>
          <w:rFonts w:eastAsiaTheme="minorHAnsi"/>
          <w:b/>
          <w:bCs/>
          <w:color w:val="00B050"/>
          <w:sz w:val="22"/>
          <w:lang w:val="en-US"/>
        </w:rPr>
      </w:pPr>
    </w:p>
    <w:p w14:paraId="67A5D179" w14:textId="77777777" w:rsidR="005B356B" w:rsidRDefault="005B356B" w:rsidP="005B356B"/>
    <w:p w14:paraId="37CDD842" w14:textId="5F61F5FB" w:rsidR="005B356B" w:rsidRPr="005B356B" w:rsidRDefault="005B356B" w:rsidP="005B356B">
      <w:pPr>
        <w:rPr>
          <w:rFonts w:eastAsiaTheme="minorHAnsi"/>
          <w:sz w:val="22"/>
        </w:rPr>
      </w:pPr>
    </w:p>
    <w:p w14:paraId="3BDB9F91" w14:textId="6EEE3CA2" w:rsidR="005B356B" w:rsidRPr="005B356B" w:rsidRDefault="005B356B" w:rsidP="005B356B">
      <w:pPr>
        <w:rPr>
          <w:rFonts w:asciiTheme="minorHAnsi" w:hAnsiTheme="minorHAnsi" w:cstheme="minorHAnsi"/>
          <w:b/>
          <w:bCs/>
          <w:sz w:val="22"/>
        </w:rPr>
      </w:pPr>
    </w:p>
    <w:p w14:paraId="430ED51A" w14:textId="18E14003" w:rsidR="00F3008A" w:rsidRDefault="00F3008A" w:rsidP="00F3008A">
      <w:pPr>
        <w:spacing w:line="240" w:lineRule="auto"/>
        <w:contextualSpacing/>
        <w:rPr>
          <w:sz w:val="22"/>
        </w:rPr>
      </w:pPr>
    </w:p>
    <w:p w14:paraId="37AF2B3A" w14:textId="77777777" w:rsidR="00F3008A" w:rsidRPr="00F3008A" w:rsidRDefault="00F3008A" w:rsidP="00F3008A">
      <w:pPr>
        <w:spacing w:line="240" w:lineRule="auto"/>
        <w:contextualSpacing/>
        <w:rPr>
          <w:b/>
          <w:bCs/>
          <w:color w:val="00B050"/>
        </w:rPr>
      </w:pPr>
    </w:p>
    <w:p w14:paraId="27CB4B2A" w14:textId="77777777" w:rsidR="00F3008A" w:rsidRDefault="00F3008A" w:rsidP="00F3008A">
      <w:pPr>
        <w:contextualSpacing/>
        <w:rPr>
          <w:sz w:val="20"/>
          <w:szCs w:val="20"/>
        </w:rPr>
      </w:pPr>
    </w:p>
    <w:p w14:paraId="1333B0E5" w14:textId="3D0F5D34" w:rsidR="00F3008A" w:rsidRPr="00F3008A" w:rsidRDefault="00F3008A" w:rsidP="00F3008A">
      <w:pPr>
        <w:rPr>
          <w:b/>
          <w:bCs/>
          <w:color w:val="00B050"/>
        </w:rPr>
      </w:pPr>
    </w:p>
    <w:p w14:paraId="0576E436" w14:textId="36F1106C" w:rsidR="00F3008A" w:rsidRDefault="00F3008A" w:rsidP="00F3008A">
      <w:pPr>
        <w:rPr>
          <w:b/>
          <w:bCs/>
          <w:color w:val="00B050"/>
        </w:rPr>
      </w:pPr>
    </w:p>
    <w:p w14:paraId="087AF64D" w14:textId="77777777" w:rsidR="00F3008A" w:rsidRPr="00F3008A" w:rsidRDefault="00F3008A" w:rsidP="00F3008A">
      <w:pPr>
        <w:rPr>
          <w:rFonts w:asciiTheme="minorHAnsi" w:hAnsiTheme="minorHAnsi" w:cstheme="minorHAnsi"/>
          <w:b/>
          <w:bCs/>
          <w:color w:val="00B050"/>
          <w:sz w:val="22"/>
        </w:rPr>
      </w:pPr>
    </w:p>
    <w:p w14:paraId="5899E9A1" w14:textId="77777777" w:rsidR="00F3008A" w:rsidRDefault="00F3008A" w:rsidP="00F3008A"/>
    <w:p w14:paraId="2BEA92CC" w14:textId="7F4645AF" w:rsidR="00F3008A" w:rsidRPr="00F3008A" w:rsidRDefault="00F3008A" w:rsidP="00F3008A">
      <w:pPr>
        <w:rPr>
          <w:rFonts w:asciiTheme="minorHAnsi" w:eastAsiaTheme="minorHAnsi" w:hAnsiTheme="minorHAnsi" w:cstheme="minorHAnsi"/>
          <w:sz w:val="22"/>
        </w:rPr>
      </w:pPr>
    </w:p>
    <w:p w14:paraId="348C5C7D" w14:textId="77777777" w:rsidR="00F3008A" w:rsidRDefault="00F3008A" w:rsidP="00F3008A">
      <w:pPr>
        <w:rPr>
          <w:rFonts w:ascii="Arial" w:hAnsi="Arial" w:cs="Arial"/>
          <w:color w:val="1F497D"/>
          <w:sz w:val="20"/>
          <w:szCs w:val="20"/>
        </w:rPr>
      </w:pPr>
    </w:p>
    <w:p w14:paraId="5F0703A9" w14:textId="73CFB5AB" w:rsidR="00124AD7" w:rsidRPr="00124AD7" w:rsidRDefault="00124AD7" w:rsidP="00124AD7">
      <w:pPr>
        <w:rPr>
          <w:rFonts w:eastAsiaTheme="minorHAnsi"/>
          <w:b/>
          <w:bCs/>
          <w:color w:val="00B050"/>
          <w:sz w:val="22"/>
        </w:rPr>
      </w:pPr>
    </w:p>
    <w:p w14:paraId="23D2AD0E" w14:textId="77777777" w:rsidR="00124AD7" w:rsidRDefault="00124AD7" w:rsidP="00124AD7">
      <w:pPr>
        <w:rPr>
          <w:lang w:val="en-US"/>
        </w:rPr>
      </w:pPr>
    </w:p>
    <w:p w14:paraId="7A407CFB" w14:textId="6445C09C" w:rsidR="00124AD7" w:rsidRPr="00124AD7" w:rsidRDefault="00124AD7" w:rsidP="00124AD7">
      <w:pPr>
        <w:spacing w:line="240" w:lineRule="auto"/>
        <w:contextualSpacing/>
        <w:rPr>
          <w:rFonts w:asciiTheme="minorHAnsi" w:eastAsia="Times New Roman" w:hAnsiTheme="minorHAnsi" w:cstheme="minorHAnsi"/>
          <w:b/>
          <w:bCs/>
          <w:sz w:val="22"/>
        </w:rPr>
      </w:pPr>
    </w:p>
    <w:p w14:paraId="1707A63E" w14:textId="77777777" w:rsidR="00124AD7" w:rsidRPr="00124AD7" w:rsidRDefault="00124AD7" w:rsidP="00124AD7">
      <w:pPr>
        <w:rPr>
          <w:rFonts w:asciiTheme="minorHAnsi" w:eastAsiaTheme="minorHAnsi" w:hAnsiTheme="minorHAnsi" w:cstheme="minorHAnsi"/>
          <w:sz w:val="22"/>
        </w:rPr>
      </w:pPr>
    </w:p>
    <w:p w14:paraId="73F229EA" w14:textId="6DA5115B" w:rsidR="005D0809" w:rsidRPr="00124AD7" w:rsidRDefault="005D0809" w:rsidP="005D0809">
      <w:pPr>
        <w:rPr>
          <w:rFonts w:asciiTheme="minorHAnsi" w:eastAsiaTheme="minorHAnsi" w:hAnsiTheme="minorHAnsi" w:cstheme="minorHAnsi"/>
          <w:sz w:val="22"/>
        </w:rPr>
      </w:pPr>
    </w:p>
    <w:p w14:paraId="5407ED49" w14:textId="77777777" w:rsidR="008D4B04" w:rsidRPr="008D4B04" w:rsidRDefault="008D4B04" w:rsidP="008D4B04">
      <w:pPr>
        <w:rPr>
          <w:rFonts w:asciiTheme="minorHAnsi" w:eastAsiaTheme="minorHAnsi" w:hAnsiTheme="minorHAnsi" w:cstheme="minorHAnsi"/>
          <w:sz w:val="22"/>
        </w:rPr>
      </w:pPr>
    </w:p>
    <w:p w14:paraId="4F26FB1C" w14:textId="77777777" w:rsidR="008D4B04" w:rsidRDefault="008D4B04" w:rsidP="008D4B04">
      <w:pPr>
        <w:rPr>
          <w:rFonts w:ascii="Tahoma" w:hAnsi="Tahoma" w:cs="Tahoma"/>
          <w:b/>
          <w:bCs/>
          <w:color w:val="000000"/>
          <w:sz w:val="20"/>
          <w:szCs w:val="20"/>
          <w:lang w:val="en-US"/>
        </w:rPr>
      </w:pPr>
    </w:p>
    <w:p w14:paraId="2418274B" w14:textId="77777777" w:rsidR="002B50F6" w:rsidRDefault="002B50F6" w:rsidP="002B50F6">
      <w:pPr>
        <w:rPr>
          <w:rFonts w:eastAsiaTheme="minorHAnsi"/>
        </w:rPr>
      </w:pPr>
    </w:p>
    <w:p w14:paraId="6AD74E75" w14:textId="77777777" w:rsidR="00A44332" w:rsidRPr="00A44332" w:rsidRDefault="00A44332" w:rsidP="00A44332">
      <w:pPr>
        <w:rPr>
          <w:rFonts w:eastAsiaTheme="minorHAnsi"/>
          <w:b/>
          <w:bCs/>
          <w:color w:val="00B050"/>
        </w:rPr>
      </w:pPr>
    </w:p>
    <w:p w14:paraId="56E18856" w14:textId="15DD336B" w:rsidR="00AF4FED" w:rsidRPr="00A44332" w:rsidRDefault="00AF4FED" w:rsidP="00A44332">
      <w:pPr>
        <w:pStyle w:val="ListParagraph"/>
        <w:ind w:left="990"/>
        <w:rPr>
          <w:rFonts w:ascii="Arial" w:eastAsia="Times New Roman" w:hAnsi="Arial" w:cs="Arial"/>
          <w:b/>
          <w:bCs/>
          <w:color w:val="00B050"/>
          <w:sz w:val="20"/>
          <w:szCs w:val="20"/>
        </w:rPr>
      </w:pPr>
    </w:p>
    <w:p w14:paraId="1848F54C" w14:textId="77777777" w:rsidR="001D75A1" w:rsidRPr="00A44332" w:rsidRDefault="001D75A1" w:rsidP="001D75A1">
      <w:pPr>
        <w:rPr>
          <w:rFonts w:ascii="Arial" w:eastAsiaTheme="minorHAnsi" w:hAnsi="Arial" w:cs="Arial"/>
          <w:b/>
          <w:bCs/>
          <w:color w:val="00B050"/>
          <w:sz w:val="20"/>
          <w:szCs w:val="20"/>
        </w:rPr>
      </w:pPr>
    </w:p>
    <w:p w14:paraId="6D53BBA2" w14:textId="7CB2CC1D" w:rsidR="00E905F9" w:rsidRPr="00A44332" w:rsidRDefault="00E905F9" w:rsidP="00791DDD">
      <w:pPr>
        <w:spacing w:line="240" w:lineRule="auto"/>
        <w:contextualSpacing/>
        <w:rPr>
          <w:b/>
          <w:bCs/>
          <w:color w:val="00B050"/>
          <w:sz w:val="22"/>
        </w:rPr>
      </w:pPr>
    </w:p>
    <w:p w14:paraId="6BD31222" w14:textId="5E80103B" w:rsidR="00A6141C" w:rsidRPr="00A44332" w:rsidRDefault="00A6141C" w:rsidP="00A6141C">
      <w:pPr>
        <w:spacing w:line="240" w:lineRule="auto"/>
        <w:contextualSpacing/>
        <w:rPr>
          <w:b/>
          <w:bCs/>
          <w:color w:val="00B050"/>
          <w:sz w:val="22"/>
        </w:rPr>
      </w:pPr>
    </w:p>
    <w:p w14:paraId="41A9C9EE" w14:textId="77777777" w:rsidR="00A6141C" w:rsidRPr="00A44332" w:rsidRDefault="00A6141C" w:rsidP="00A6141C">
      <w:pPr>
        <w:rPr>
          <w:b/>
          <w:bCs/>
          <w:color w:val="00B050"/>
          <w:sz w:val="22"/>
        </w:rPr>
      </w:pPr>
    </w:p>
    <w:p w14:paraId="14442D94" w14:textId="77777777" w:rsidR="00A6141C" w:rsidRPr="00791DDD" w:rsidRDefault="00A6141C" w:rsidP="00DC0649">
      <w:pPr>
        <w:spacing w:line="240" w:lineRule="auto"/>
        <w:contextualSpacing/>
        <w:rPr>
          <w:b/>
          <w:bCs/>
          <w:color w:val="00B050"/>
          <w:sz w:val="22"/>
        </w:rPr>
      </w:pPr>
    </w:p>
    <w:p w14:paraId="5D95955C" w14:textId="77777777" w:rsidR="00FE3A69" w:rsidRPr="00754659" w:rsidRDefault="00FE3A69" w:rsidP="00DC0649">
      <w:pPr>
        <w:spacing w:line="240" w:lineRule="auto"/>
        <w:contextualSpacing/>
        <w:rPr>
          <w:rFonts w:eastAsiaTheme="minorHAnsi"/>
          <w:b/>
          <w:bCs/>
          <w:color w:val="00B050"/>
          <w:sz w:val="22"/>
        </w:rPr>
      </w:pPr>
    </w:p>
    <w:p w14:paraId="0366EFF4" w14:textId="77777777" w:rsidR="003D11AD" w:rsidRDefault="003D11AD" w:rsidP="00DC0649">
      <w:pPr>
        <w:spacing w:line="240" w:lineRule="auto"/>
        <w:contextualSpacing/>
      </w:pPr>
    </w:p>
    <w:p w14:paraId="3D98844A" w14:textId="77777777" w:rsidR="00087BBF" w:rsidRPr="00A61431" w:rsidRDefault="00087BBF" w:rsidP="00087BBF">
      <w:pPr>
        <w:rPr>
          <w:rFonts w:asciiTheme="minorHAnsi" w:eastAsiaTheme="minorHAnsi" w:hAnsiTheme="minorHAnsi" w:cstheme="minorHAnsi"/>
          <w:sz w:val="22"/>
        </w:rPr>
      </w:pPr>
    </w:p>
    <w:p w14:paraId="22BF31AC" w14:textId="1F17F2F6" w:rsidR="00087BBF" w:rsidRPr="00087BBF" w:rsidRDefault="00087BBF" w:rsidP="00087BBF">
      <w:pPr>
        <w:pStyle w:val="NormalWeb"/>
        <w:contextualSpacing/>
        <w:rPr>
          <w:rFonts w:asciiTheme="minorHAnsi" w:hAnsiTheme="minorHAnsi" w:cstheme="minorHAnsi"/>
          <w:sz w:val="22"/>
          <w:szCs w:val="22"/>
        </w:rPr>
      </w:pPr>
    </w:p>
    <w:p w14:paraId="3DF66A74" w14:textId="77777777" w:rsidR="00BE769C" w:rsidRPr="00BE769C" w:rsidRDefault="00BE769C" w:rsidP="00BE769C">
      <w:pPr>
        <w:pStyle w:val="NormalWeb"/>
        <w:contextualSpacing/>
        <w:rPr>
          <w:rFonts w:asciiTheme="minorHAnsi" w:hAnsiTheme="minorHAnsi" w:cstheme="minorHAnsi"/>
          <w:sz w:val="22"/>
          <w:szCs w:val="22"/>
        </w:rPr>
      </w:pPr>
    </w:p>
    <w:p w14:paraId="30ED5C2F" w14:textId="77777777" w:rsidR="00E270E2" w:rsidRPr="00BE769C" w:rsidRDefault="00E270E2" w:rsidP="00E270E2">
      <w:pPr>
        <w:pStyle w:val="NormalWeb"/>
        <w:contextualSpacing/>
        <w:rPr>
          <w:rFonts w:asciiTheme="minorHAnsi" w:hAnsiTheme="minorHAnsi" w:cstheme="minorHAnsi"/>
          <w:color w:val="00B050"/>
          <w:sz w:val="22"/>
          <w:szCs w:val="22"/>
        </w:rPr>
      </w:pPr>
    </w:p>
    <w:p w14:paraId="1105A48C" w14:textId="77777777" w:rsidR="00E270E2" w:rsidRPr="0002430A" w:rsidRDefault="00E270E2" w:rsidP="0002430A">
      <w:pPr>
        <w:pStyle w:val="NormalWeb"/>
        <w:contextualSpacing/>
        <w:rPr>
          <w:rFonts w:asciiTheme="minorHAnsi" w:hAnsiTheme="minorHAnsi" w:cstheme="minorHAnsi"/>
          <w:sz w:val="22"/>
          <w:szCs w:val="22"/>
        </w:rPr>
      </w:pPr>
    </w:p>
    <w:p w14:paraId="352DC153" w14:textId="77777777" w:rsidR="00852DC2" w:rsidRPr="0002430A" w:rsidRDefault="00852DC2" w:rsidP="00852DC2">
      <w:pPr>
        <w:pStyle w:val="NormalWeb"/>
        <w:contextualSpacing/>
        <w:rPr>
          <w:rFonts w:asciiTheme="minorHAnsi" w:hAnsiTheme="minorHAnsi" w:cstheme="minorHAnsi"/>
          <w:b/>
          <w:bCs/>
          <w:sz w:val="22"/>
          <w:szCs w:val="22"/>
        </w:rPr>
      </w:pPr>
    </w:p>
    <w:p w14:paraId="323F822E" w14:textId="77777777" w:rsidR="00852DC2" w:rsidRPr="00852DC2" w:rsidRDefault="00852DC2" w:rsidP="00852DC2">
      <w:pPr>
        <w:pStyle w:val="NormalWeb"/>
        <w:contextualSpacing/>
        <w:rPr>
          <w:rFonts w:asciiTheme="minorHAnsi" w:hAnsiTheme="minorHAnsi" w:cstheme="minorHAnsi"/>
          <w:b/>
          <w:bCs/>
          <w:color w:val="00B050"/>
          <w:sz w:val="22"/>
          <w:szCs w:val="22"/>
        </w:rPr>
      </w:pPr>
    </w:p>
    <w:p w14:paraId="703B0051" w14:textId="77777777" w:rsidR="00852DC2" w:rsidRPr="00C7449C" w:rsidRDefault="00852DC2" w:rsidP="00C7449C">
      <w:pPr>
        <w:pStyle w:val="NormalWeb"/>
        <w:contextualSpacing/>
        <w:rPr>
          <w:rFonts w:asciiTheme="minorHAnsi" w:eastAsiaTheme="minorHAnsi" w:hAnsiTheme="minorHAnsi" w:cstheme="minorHAnsi"/>
          <w:b/>
          <w:bCs/>
          <w:color w:val="00B050"/>
          <w:sz w:val="22"/>
          <w:szCs w:val="22"/>
        </w:rPr>
      </w:pPr>
    </w:p>
    <w:p w14:paraId="5BC2BA99" w14:textId="77777777" w:rsidR="00825425" w:rsidRPr="00C7449C" w:rsidRDefault="00825425" w:rsidP="00825425">
      <w:pPr>
        <w:rPr>
          <w:rFonts w:asciiTheme="minorHAnsi" w:hAnsiTheme="minorHAnsi" w:cstheme="minorHAnsi"/>
          <w:sz w:val="22"/>
        </w:rPr>
      </w:pPr>
    </w:p>
    <w:p w14:paraId="7994969B" w14:textId="77777777" w:rsidR="00A07738" w:rsidRDefault="00A07738" w:rsidP="00825425">
      <w:pPr>
        <w:contextualSpacing/>
        <w:rPr>
          <w:rFonts w:eastAsiaTheme="minorHAnsi"/>
        </w:rPr>
      </w:pPr>
    </w:p>
    <w:p w14:paraId="07ED5F4D" w14:textId="77777777" w:rsidR="00A07738" w:rsidRDefault="00A07738" w:rsidP="00825425">
      <w:pPr>
        <w:pStyle w:val="NormalWeb"/>
        <w:contextualSpacing/>
      </w:pPr>
    </w:p>
    <w:p w14:paraId="3FBCCEFA" w14:textId="77777777" w:rsidR="00A07738" w:rsidRPr="00A07738" w:rsidRDefault="00A07738" w:rsidP="00A07738">
      <w:pPr>
        <w:pStyle w:val="NormalWeb"/>
        <w:rPr>
          <w:rFonts w:asciiTheme="minorHAnsi" w:hAnsiTheme="minorHAnsi" w:cstheme="minorHAnsi"/>
          <w:color w:val="00B050"/>
          <w:sz w:val="22"/>
          <w:szCs w:val="22"/>
        </w:rPr>
      </w:pPr>
    </w:p>
    <w:p w14:paraId="61F9A365" w14:textId="2A2E5ADB" w:rsidR="00070AE9" w:rsidRPr="00A07738" w:rsidRDefault="00070AE9" w:rsidP="00070AE9">
      <w:pPr>
        <w:pStyle w:val="NormalWeb"/>
        <w:rPr>
          <w:rFonts w:asciiTheme="minorHAnsi" w:hAnsiTheme="minorHAnsi" w:cstheme="minorHAnsi"/>
        </w:rPr>
      </w:pPr>
    </w:p>
    <w:p w14:paraId="1BA4E6B1" w14:textId="77777777" w:rsidR="00070AE9" w:rsidRPr="00070AE9" w:rsidRDefault="00070AE9" w:rsidP="00070AE9">
      <w:pPr>
        <w:rPr>
          <w:sz w:val="22"/>
        </w:rPr>
      </w:pPr>
    </w:p>
    <w:p w14:paraId="36E34060" w14:textId="77777777" w:rsidR="007A62FD" w:rsidRPr="00070AE9" w:rsidRDefault="007A62FD" w:rsidP="007A62FD">
      <w:pPr>
        <w:rPr>
          <w:rFonts w:eastAsiaTheme="majorEastAsia"/>
          <w:color w:val="00B050"/>
          <w:sz w:val="22"/>
        </w:rPr>
      </w:pPr>
    </w:p>
    <w:p w14:paraId="206137B7" w14:textId="77777777" w:rsidR="00EA3AAC" w:rsidRPr="007A62FD" w:rsidRDefault="00EA3AAC">
      <w:pPr>
        <w:rPr>
          <w:sz w:val="22"/>
        </w:rPr>
      </w:pPr>
    </w:p>
    <w:sectPr w:rsidR="00EA3AAC" w:rsidRPr="007A6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D0D95" w14:textId="77777777" w:rsidR="006D3DE6" w:rsidRDefault="006D3DE6" w:rsidP="005E6460">
      <w:pPr>
        <w:spacing w:after="0" w:line="240" w:lineRule="auto"/>
      </w:pPr>
      <w:r>
        <w:separator/>
      </w:r>
    </w:p>
  </w:endnote>
  <w:endnote w:type="continuationSeparator" w:id="0">
    <w:p w14:paraId="3447B767" w14:textId="77777777" w:rsidR="006D3DE6" w:rsidRDefault="006D3DE6" w:rsidP="005E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DA99C" w14:textId="77777777" w:rsidR="006D3DE6" w:rsidRDefault="006D3DE6" w:rsidP="005E6460">
      <w:pPr>
        <w:spacing w:after="0" w:line="240" w:lineRule="auto"/>
      </w:pPr>
      <w:r>
        <w:separator/>
      </w:r>
    </w:p>
  </w:footnote>
  <w:footnote w:type="continuationSeparator" w:id="0">
    <w:p w14:paraId="086CCFBA" w14:textId="77777777" w:rsidR="006D3DE6" w:rsidRDefault="006D3DE6" w:rsidP="005E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F2AA5"/>
    <w:multiLevelType w:val="hybridMultilevel"/>
    <w:tmpl w:val="772C5028"/>
    <w:lvl w:ilvl="0" w:tplc="31F84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845A3"/>
    <w:multiLevelType w:val="hybridMultilevel"/>
    <w:tmpl w:val="EEF4C6A2"/>
    <w:lvl w:ilvl="0" w:tplc="DB386B46">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7919BA"/>
    <w:multiLevelType w:val="hybridMultilevel"/>
    <w:tmpl w:val="7DB0410C"/>
    <w:lvl w:ilvl="0" w:tplc="A8A2C7C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A74AE"/>
    <w:multiLevelType w:val="hybridMultilevel"/>
    <w:tmpl w:val="304E72EC"/>
    <w:lvl w:ilvl="0" w:tplc="E24E814E">
      <w:start w:val="17"/>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D5C46"/>
    <w:multiLevelType w:val="hybridMultilevel"/>
    <w:tmpl w:val="5AC23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101A7"/>
    <w:multiLevelType w:val="multilevel"/>
    <w:tmpl w:val="F5742BF2"/>
    <w:lvl w:ilvl="0">
      <w:start w:val="7"/>
      <w:numFmt w:val="decimal"/>
      <w:lvlText w:val="%1."/>
      <w:lvlJc w:val="left"/>
      <w:pPr>
        <w:ind w:left="360" w:hanging="360"/>
      </w:p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9911558"/>
    <w:multiLevelType w:val="hybridMultilevel"/>
    <w:tmpl w:val="0DBA12D0"/>
    <w:lvl w:ilvl="0" w:tplc="E38060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074BA"/>
    <w:multiLevelType w:val="hybridMultilevel"/>
    <w:tmpl w:val="A5B21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1DE501A"/>
    <w:multiLevelType w:val="hybridMultilevel"/>
    <w:tmpl w:val="543AA1D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9" w15:restartNumberingAfterBreak="0">
    <w:nsid w:val="63341AF4"/>
    <w:multiLevelType w:val="hybridMultilevel"/>
    <w:tmpl w:val="16F03424"/>
    <w:lvl w:ilvl="0" w:tplc="645A4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358C9"/>
    <w:multiLevelType w:val="hybridMultilevel"/>
    <w:tmpl w:val="D91822E2"/>
    <w:lvl w:ilvl="0" w:tplc="A45AA176">
      <w:start w:val="1"/>
      <w:numFmt w:val="decimal"/>
      <w:lvlText w:val="%1."/>
      <w:lvlJc w:val="left"/>
      <w:pPr>
        <w:ind w:left="630" w:hanging="360"/>
      </w:pPr>
      <w:rPr>
        <w:b w:val="0"/>
        <w:bCs w:val="0"/>
        <w:color w:val="00000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09B3CDE"/>
    <w:multiLevelType w:val="hybridMultilevel"/>
    <w:tmpl w:val="1EE0FF9A"/>
    <w:lvl w:ilvl="0" w:tplc="2DEE4B8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lvlOverride w:ilvl="1"/>
    <w:lvlOverride w:ilvl="2"/>
    <w:lvlOverride w:ilvl="3"/>
    <w:lvlOverride w:ilvl="4"/>
    <w:lvlOverride w:ilvl="5"/>
    <w:lvlOverride w:ilvl="6"/>
    <w:lvlOverride w:ilvl="7"/>
    <w:lvlOverride w:ilvl="8"/>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4"/>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FD"/>
    <w:rsid w:val="0002430A"/>
    <w:rsid w:val="000338F8"/>
    <w:rsid w:val="0003674F"/>
    <w:rsid w:val="00070AE9"/>
    <w:rsid w:val="00087BBF"/>
    <w:rsid w:val="00124AD7"/>
    <w:rsid w:val="001D64FB"/>
    <w:rsid w:val="001D75A1"/>
    <w:rsid w:val="001E44DD"/>
    <w:rsid w:val="002B50F6"/>
    <w:rsid w:val="00354048"/>
    <w:rsid w:val="0035688D"/>
    <w:rsid w:val="003D11AD"/>
    <w:rsid w:val="003D647B"/>
    <w:rsid w:val="003F1B67"/>
    <w:rsid w:val="0040377E"/>
    <w:rsid w:val="00472658"/>
    <w:rsid w:val="004D55C6"/>
    <w:rsid w:val="004D7CA5"/>
    <w:rsid w:val="005447EB"/>
    <w:rsid w:val="00553273"/>
    <w:rsid w:val="00557A38"/>
    <w:rsid w:val="005654BD"/>
    <w:rsid w:val="005B356B"/>
    <w:rsid w:val="005D0809"/>
    <w:rsid w:val="005E6460"/>
    <w:rsid w:val="005F54A4"/>
    <w:rsid w:val="006559ED"/>
    <w:rsid w:val="006A6DFD"/>
    <w:rsid w:val="006D3DE6"/>
    <w:rsid w:val="006F1265"/>
    <w:rsid w:val="00705E72"/>
    <w:rsid w:val="00754659"/>
    <w:rsid w:val="00790D89"/>
    <w:rsid w:val="00791DDD"/>
    <w:rsid w:val="007A62FD"/>
    <w:rsid w:val="007F21AD"/>
    <w:rsid w:val="008076A4"/>
    <w:rsid w:val="00825425"/>
    <w:rsid w:val="00842A89"/>
    <w:rsid w:val="008512D7"/>
    <w:rsid w:val="00852DC2"/>
    <w:rsid w:val="008755F6"/>
    <w:rsid w:val="008A4AF8"/>
    <w:rsid w:val="008B527F"/>
    <w:rsid w:val="008D4B04"/>
    <w:rsid w:val="008E3CB6"/>
    <w:rsid w:val="00962146"/>
    <w:rsid w:val="00A07738"/>
    <w:rsid w:val="00A44332"/>
    <w:rsid w:val="00A6141C"/>
    <w:rsid w:val="00A61431"/>
    <w:rsid w:val="00A77891"/>
    <w:rsid w:val="00AE28E5"/>
    <w:rsid w:val="00AF4FED"/>
    <w:rsid w:val="00B157C3"/>
    <w:rsid w:val="00BD5FBE"/>
    <w:rsid w:val="00BE51B6"/>
    <w:rsid w:val="00BE769C"/>
    <w:rsid w:val="00C7449C"/>
    <w:rsid w:val="00CA1462"/>
    <w:rsid w:val="00CD73B5"/>
    <w:rsid w:val="00CF7A0E"/>
    <w:rsid w:val="00DC0649"/>
    <w:rsid w:val="00DE7CB5"/>
    <w:rsid w:val="00E270E2"/>
    <w:rsid w:val="00E905F9"/>
    <w:rsid w:val="00EA3AAC"/>
    <w:rsid w:val="00EE0E72"/>
    <w:rsid w:val="00F3008A"/>
    <w:rsid w:val="00F50CFE"/>
    <w:rsid w:val="00FE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029000"/>
  <w15:chartTrackingRefBased/>
  <w15:docId w15:val="{603ACA1E-410D-4AD0-A25B-25165C23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FD"/>
    <w:pPr>
      <w:suppressAutoHyphens/>
      <w:autoSpaceDN w:val="0"/>
      <w:spacing w:line="249" w:lineRule="auto"/>
      <w:textAlignment w:val="baseline"/>
    </w:pPr>
    <w:rPr>
      <w:rFonts w:ascii="Calibri" w:eastAsia="Calibri" w:hAnsi="Calibri" w:cs="Times New Roman"/>
      <w:sz w:val="24"/>
      <w:lang w:val="en-GB"/>
    </w:rPr>
  </w:style>
  <w:style w:type="paragraph" w:styleId="Heading1">
    <w:name w:val="heading 1"/>
    <w:aliases w:val="Heading 1.0"/>
    <w:basedOn w:val="Normal"/>
    <w:next w:val="Normal"/>
    <w:link w:val="Heading1Char"/>
    <w:uiPriority w:val="9"/>
    <w:qFormat/>
    <w:rsid w:val="007A62FD"/>
    <w:pPr>
      <w:keepNext/>
      <w:keepLines/>
      <w:spacing w:before="360" w:after="120"/>
      <w:jc w:val="center"/>
      <w:outlineLvl w:val="0"/>
    </w:pPr>
    <w:rPr>
      <w:rFonts w:asciiTheme="majorHAnsi" w:eastAsiaTheme="majorEastAsia" w:hAnsiTheme="majorHAnsi" w:cstheme="majorBidi"/>
      <w:b/>
      <w:color w:val="02858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7A62FD"/>
    <w:rPr>
      <w:rFonts w:asciiTheme="majorHAnsi" w:eastAsiaTheme="majorEastAsia" w:hAnsiTheme="majorHAnsi" w:cstheme="majorBidi"/>
      <w:b/>
      <w:color w:val="028581"/>
      <w:sz w:val="32"/>
      <w:szCs w:val="32"/>
      <w:lang w:val="en-GB"/>
    </w:rPr>
  </w:style>
  <w:style w:type="paragraph" w:customStyle="1" w:styleId="Heading20">
    <w:name w:val="Heading 2.0"/>
    <w:basedOn w:val="Normal"/>
    <w:next w:val="Normal"/>
    <w:link w:val="Heading20Char"/>
    <w:qFormat/>
    <w:rsid w:val="007A62FD"/>
    <w:rPr>
      <w:color w:val="028581"/>
      <w:sz w:val="28"/>
    </w:rPr>
  </w:style>
  <w:style w:type="character" w:customStyle="1" w:styleId="Heading20Char">
    <w:name w:val="Heading 2.0 Char"/>
    <w:basedOn w:val="DefaultParagraphFont"/>
    <w:link w:val="Heading20"/>
    <w:rsid w:val="007A62FD"/>
    <w:rPr>
      <w:rFonts w:ascii="Calibri" w:eastAsia="Calibri" w:hAnsi="Calibri" w:cs="Times New Roman"/>
      <w:color w:val="028581"/>
      <w:sz w:val="28"/>
      <w:lang w:val="en-GB"/>
    </w:rPr>
  </w:style>
  <w:style w:type="paragraph" w:styleId="NormalWeb">
    <w:name w:val="Normal (Web)"/>
    <w:basedOn w:val="Normal"/>
    <w:uiPriority w:val="99"/>
    <w:unhideWhenUsed/>
    <w:rsid w:val="00070AE9"/>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A07738"/>
    <w:pPr>
      <w:suppressAutoHyphens w:val="0"/>
      <w:autoSpaceDN/>
      <w:spacing w:after="0" w:line="240" w:lineRule="auto"/>
      <w:ind w:left="720"/>
      <w:textAlignment w:val="auto"/>
    </w:pPr>
    <w:rPr>
      <w:rFonts w:eastAsiaTheme="minorHAnsi" w:cs="Calibri"/>
      <w:sz w:val="22"/>
      <w:lang w:val="en-US"/>
    </w:rPr>
  </w:style>
  <w:style w:type="character" w:styleId="Hyperlink">
    <w:name w:val="Hyperlink"/>
    <w:basedOn w:val="DefaultParagraphFont"/>
    <w:uiPriority w:val="99"/>
    <w:semiHidden/>
    <w:unhideWhenUsed/>
    <w:rsid w:val="00A44332"/>
    <w:rPr>
      <w:color w:val="0000FF"/>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locked/>
    <w:rsid w:val="005B35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3529">
      <w:bodyDiv w:val="1"/>
      <w:marLeft w:val="0"/>
      <w:marRight w:val="0"/>
      <w:marTop w:val="0"/>
      <w:marBottom w:val="0"/>
      <w:divBdr>
        <w:top w:val="none" w:sz="0" w:space="0" w:color="auto"/>
        <w:left w:val="none" w:sz="0" w:space="0" w:color="auto"/>
        <w:bottom w:val="none" w:sz="0" w:space="0" w:color="auto"/>
        <w:right w:val="none" w:sz="0" w:space="0" w:color="auto"/>
      </w:divBdr>
    </w:div>
    <w:div w:id="97602121">
      <w:bodyDiv w:val="1"/>
      <w:marLeft w:val="0"/>
      <w:marRight w:val="0"/>
      <w:marTop w:val="0"/>
      <w:marBottom w:val="0"/>
      <w:divBdr>
        <w:top w:val="none" w:sz="0" w:space="0" w:color="auto"/>
        <w:left w:val="none" w:sz="0" w:space="0" w:color="auto"/>
        <w:bottom w:val="none" w:sz="0" w:space="0" w:color="auto"/>
        <w:right w:val="none" w:sz="0" w:space="0" w:color="auto"/>
      </w:divBdr>
    </w:div>
    <w:div w:id="110394176">
      <w:bodyDiv w:val="1"/>
      <w:marLeft w:val="0"/>
      <w:marRight w:val="0"/>
      <w:marTop w:val="0"/>
      <w:marBottom w:val="0"/>
      <w:divBdr>
        <w:top w:val="none" w:sz="0" w:space="0" w:color="auto"/>
        <w:left w:val="none" w:sz="0" w:space="0" w:color="auto"/>
        <w:bottom w:val="none" w:sz="0" w:space="0" w:color="auto"/>
        <w:right w:val="none" w:sz="0" w:space="0" w:color="auto"/>
      </w:divBdr>
    </w:div>
    <w:div w:id="111479986">
      <w:bodyDiv w:val="1"/>
      <w:marLeft w:val="0"/>
      <w:marRight w:val="0"/>
      <w:marTop w:val="0"/>
      <w:marBottom w:val="0"/>
      <w:divBdr>
        <w:top w:val="none" w:sz="0" w:space="0" w:color="auto"/>
        <w:left w:val="none" w:sz="0" w:space="0" w:color="auto"/>
        <w:bottom w:val="none" w:sz="0" w:space="0" w:color="auto"/>
        <w:right w:val="none" w:sz="0" w:space="0" w:color="auto"/>
      </w:divBdr>
    </w:div>
    <w:div w:id="180053489">
      <w:bodyDiv w:val="1"/>
      <w:marLeft w:val="0"/>
      <w:marRight w:val="0"/>
      <w:marTop w:val="0"/>
      <w:marBottom w:val="0"/>
      <w:divBdr>
        <w:top w:val="none" w:sz="0" w:space="0" w:color="auto"/>
        <w:left w:val="none" w:sz="0" w:space="0" w:color="auto"/>
        <w:bottom w:val="none" w:sz="0" w:space="0" w:color="auto"/>
        <w:right w:val="none" w:sz="0" w:space="0" w:color="auto"/>
      </w:divBdr>
    </w:div>
    <w:div w:id="200631077">
      <w:bodyDiv w:val="1"/>
      <w:marLeft w:val="0"/>
      <w:marRight w:val="0"/>
      <w:marTop w:val="0"/>
      <w:marBottom w:val="0"/>
      <w:divBdr>
        <w:top w:val="none" w:sz="0" w:space="0" w:color="auto"/>
        <w:left w:val="none" w:sz="0" w:space="0" w:color="auto"/>
        <w:bottom w:val="none" w:sz="0" w:space="0" w:color="auto"/>
        <w:right w:val="none" w:sz="0" w:space="0" w:color="auto"/>
      </w:divBdr>
    </w:div>
    <w:div w:id="296880127">
      <w:bodyDiv w:val="1"/>
      <w:marLeft w:val="0"/>
      <w:marRight w:val="0"/>
      <w:marTop w:val="0"/>
      <w:marBottom w:val="0"/>
      <w:divBdr>
        <w:top w:val="none" w:sz="0" w:space="0" w:color="auto"/>
        <w:left w:val="none" w:sz="0" w:space="0" w:color="auto"/>
        <w:bottom w:val="none" w:sz="0" w:space="0" w:color="auto"/>
        <w:right w:val="none" w:sz="0" w:space="0" w:color="auto"/>
      </w:divBdr>
    </w:div>
    <w:div w:id="331762712">
      <w:bodyDiv w:val="1"/>
      <w:marLeft w:val="0"/>
      <w:marRight w:val="0"/>
      <w:marTop w:val="0"/>
      <w:marBottom w:val="0"/>
      <w:divBdr>
        <w:top w:val="none" w:sz="0" w:space="0" w:color="auto"/>
        <w:left w:val="none" w:sz="0" w:space="0" w:color="auto"/>
        <w:bottom w:val="none" w:sz="0" w:space="0" w:color="auto"/>
        <w:right w:val="none" w:sz="0" w:space="0" w:color="auto"/>
      </w:divBdr>
    </w:div>
    <w:div w:id="554507525">
      <w:bodyDiv w:val="1"/>
      <w:marLeft w:val="0"/>
      <w:marRight w:val="0"/>
      <w:marTop w:val="0"/>
      <w:marBottom w:val="0"/>
      <w:divBdr>
        <w:top w:val="none" w:sz="0" w:space="0" w:color="auto"/>
        <w:left w:val="none" w:sz="0" w:space="0" w:color="auto"/>
        <w:bottom w:val="none" w:sz="0" w:space="0" w:color="auto"/>
        <w:right w:val="none" w:sz="0" w:space="0" w:color="auto"/>
      </w:divBdr>
    </w:div>
    <w:div w:id="593780830">
      <w:bodyDiv w:val="1"/>
      <w:marLeft w:val="0"/>
      <w:marRight w:val="0"/>
      <w:marTop w:val="0"/>
      <w:marBottom w:val="0"/>
      <w:divBdr>
        <w:top w:val="none" w:sz="0" w:space="0" w:color="auto"/>
        <w:left w:val="none" w:sz="0" w:space="0" w:color="auto"/>
        <w:bottom w:val="none" w:sz="0" w:space="0" w:color="auto"/>
        <w:right w:val="none" w:sz="0" w:space="0" w:color="auto"/>
      </w:divBdr>
    </w:div>
    <w:div w:id="619922634">
      <w:bodyDiv w:val="1"/>
      <w:marLeft w:val="0"/>
      <w:marRight w:val="0"/>
      <w:marTop w:val="0"/>
      <w:marBottom w:val="0"/>
      <w:divBdr>
        <w:top w:val="none" w:sz="0" w:space="0" w:color="auto"/>
        <w:left w:val="none" w:sz="0" w:space="0" w:color="auto"/>
        <w:bottom w:val="none" w:sz="0" w:space="0" w:color="auto"/>
        <w:right w:val="none" w:sz="0" w:space="0" w:color="auto"/>
      </w:divBdr>
    </w:div>
    <w:div w:id="695423603">
      <w:bodyDiv w:val="1"/>
      <w:marLeft w:val="0"/>
      <w:marRight w:val="0"/>
      <w:marTop w:val="0"/>
      <w:marBottom w:val="0"/>
      <w:divBdr>
        <w:top w:val="none" w:sz="0" w:space="0" w:color="auto"/>
        <w:left w:val="none" w:sz="0" w:space="0" w:color="auto"/>
        <w:bottom w:val="none" w:sz="0" w:space="0" w:color="auto"/>
        <w:right w:val="none" w:sz="0" w:space="0" w:color="auto"/>
      </w:divBdr>
    </w:div>
    <w:div w:id="708841103">
      <w:bodyDiv w:val="1"/>
      <w:marLeft w:val="0"/>
      <w:marRight w:val="0"/>
      <w:marTop w:val="0"/>
      <w:marBottom w:val="0"/>
      <w:divBdr>
        <w:top w:val="none" w:sz="0" w:space="0" w:color="auto"/>
        <w:left w:val="none" w:sz="0" w:space="0" w:color="auto"/>
        <w:bottom w:val="none" w:sz="0" w:space="0" w:color="auto"/>
        <w:right w:val="none" w:sz="0" w:space="0" w:color="auto"/>
      </w:divBdr>
    </w:div>
    <w:div w:id="738358113">
      <w:bodyDiv w:val="1"/>
      <w:marLeft w:val="0"/>
      <w:marRight w:val="0"/>
      <w:marTop w:val="0"/>
      <w:marBottom w:val="0"/>
      <w:divBdr>
        <w:top w:val="none" w:sz="0" w:space="0" w:color="auto"/>
        <w:left w:val="none" w:sz="0" w:space="0" w:color="auto"/>
        <w:bottom w:val="none" w:sz="0" w:space="0" w:color="auto"/>
        <w:right w:val="none" w:sz="0" w:space="0" w:color="auto"/>
      </w:divBdr>
    </w:div>
    <w:div w:id="742917678">
      <w:bodyDiv w:val="1"/>
      <w:marLeft w:val="0"/>
      <w:marRight w:val="0"/>
      <w:marTop w:val="0"/>
      <w:marBottom w:val="0"/>
      <w:divBdr>
        <w:top w:val="none" w:sz="0" w:space="0" w:color="auto"/>
        <w:left w:val="none" w:sz="0" w:space="0" w:color="auto"/>
        <w:bottom w:val="none" w:sz="0" w:space="0" w:color="auto"/>
        <w:right w:val="none" w:sz="0" w:space="0" w:color="auto"/>
      </w:divBdr>
    </w:div>
    <w:div w:id="747338427">
      <w:bodyDiv w:val="1"/>
      <w:marLeft w:val="0"/>
      <w:marRight w:val="0"/>
      <w:marTop w:val="0"/>
      <w:marBottom w:val="0"/>
      <w:divBdr>
        <w:top w:val="none" w:sz="0" w:space="0" w:color="auto"/>
        <w:left w:val="none" w:sz="0" w:space="0" w:color="auto"/>
        <w:bottom w:val="none" w:sz="0" w:space="0" w:color="auto"/>
        <w:right w:val="none" w:sz="0" w:space="0" w:color="auto"/>
      </w:divBdr>
    </w:div>
    <w:div w:id="785778185">
      <w:bodyDiv w:val="1"/>
      <w:marLeft w:val="0"/>
      <w:marRight w:val="0"/>
      <w:marTop w:val="0"/>
      <w:marBottom w:val="0"/>
      <w:divBdr>
        <w:top w:val="none" w:sz="0" w:space="0" w:color="auto"/>
        <w:left w:val="none" w:sz="0" w:space="0" w:color="auto"/>
        <w:bottom w:val="none" w:sz="0" w:space="0" w:color="auto"/>
        <w:right w:val="none" w:sz="0" w:space="0" w:color="auto"/>
      </w:divBdr>
    </w:div>
    <w:div w:id="800423639">
      <w:bodyDiv w:val="1"/>
      <w:marLeft w:val="0"/>
      <w:marRight w:val="0"/>
      <w:marTop w:val="0"/>
      <w:marBottom w:val="0"/>
      <w:divBdr>
        <w:top w:val="none" w:sz="0" w:space="0" w:color="auto"/>
        <w:left w:val="none" w:sz="0" w:space="0" w:color="auto"/>
        <w:bottom w:val="none" w:sz="0" w:space="0" w:color="auto"/>
        <w:right w:val="none" w:sz="0" w:space="0" w:color="auto"/>
      </w:divBdr>
    </w:div>
    <w:div w:id="830213446">
      <w:bodyDiv w:val="1"/>
      <w:marLeft w:val="0"/>
      <w:marRight w:val="0"/>
      <w:marTop w:val="0"/>
      <w:marBottom w:val="0"/>
      <w:divBdr>
        <w:top w:val="none" w:sz="0" w:space="0" w:color="auto"/>
        <w:left w:val="none" w:sz="0" w:space="0" w:color="auto"/>
        <w:bottom w:val="none" w:sz="0" w:space="0" w:color="auto"/>
        <w:right w:val="none" w:sz="0" w:space="0" w:color="auto"/>
      </w:divBdr>
    </w:div>
    <w:div w:id="850219283">
      <w:bodyDiv w:val="1"/>
      <w:marLeft w:val="0"/>
      <w:marRight w:val="0"/>
      <w:marTop w:val="0"/>
      <w:marBottom w:val="0"/>
      <w:divBdr>
        <w:top w:val="none" w:sz="0" w:space="0" w:color="auto"/>
        <w:left w:val="none" w:sz="0" w:space="0" w:color="auto"/>
        <w:bottom w:val="none" w:sz="0" w:space="0" w:color="auto"/>
        <w:right w:val="none" w:sz="0" w:space="0" w:color="auto"/>
      </w:divBdr>
    </w:div>
    <w:div w:id="913318874">
      <w:bodyDiv w:val="1"/>
      <w:marLeft w:val="0"/>
      <w:marRight w:val="0"/>
      <w:marTop w:val="0"/>
      <w:marBottom w:val="0"/>
      <w:divBdr>
        <w:top w:val="none" w:sz="0" w:space="0" w:color="auto"/>
        <w:left w:val="none" w:sz="0" w:space="0" w:color="auto"/>
        <w:bottom w:val="none" w:sz="0" w:space="0" w:color="auto"/>
        <w:right w:val="none" w:sz="0" w:space="0" w:color="auto"/>
      </w:divBdr>
    </w:div>
    <w:div w:id="943196685">
      <w:bodyDiv w:val="1"/>
      <w:marLeft w:val="0"/>
      <w:marRight w:val="0"/>
      <w:marTop w:val="0"/>
      <w:marBottom w:val="0"/>
      <w:divBdr>
        <w:top w:val="none" w:sz="0" w:space="0" w:color="auto"/>
        <w:left w:val="none" w:sz="0" w:space="0" w:color="auto"/>
        <w:bottom w:val="none" w:sz="0" w:space="0" w:color="auto"/>
        <w:right w:val="none" w:sz="0" w:space="0" w:color="auto"/>
      </w:divBdr>
    </w:div>
    <w:div w:id="1029061922">
      <w:bodyDiv w:val="1"/>
      <w:marLeft w:val="0"/>
      <w:marRight w:val="0"/>
      <w:marTop w:val="0"/>
      <w:marBottom w:val="0"/>
      <w:divBdr>
        <w:top w:val="none" w:sz="0" w:space="0" w:color="auto"/>
        <w:left w:val="none" w:sz="0" w:space="0" w:color="auto"/>
        <w:bottom w:val="none" w:sz="0" w:space="0" w:color="auto"/>
        <w:right w:val="none" w:sz="0" w:space="0" w:color="auto"/>
      </w:divBdr>
    </w:div>
    <w:div w:id="1193805423">
      <w:bodyDiv w:val="1"/>
      <w:marLeft w:val="0"/>
      <w:marRight w:val="0"/>
      <w:marTop w:val="0"/>
      <w:marBottom w:val="0"/>
      <w:divBdr>
        <w:top w:val="none" w:sz="0" w:space="0" w:color="auto"/>
        <w:left w:val="none" w:sz="0" w:space="0" w:color="auto"/>
        <w:bottom w:val="none" w:sz="0" w:space="0" w:color="auto"/>
        <w:right w:val="none" w:sz="0" w:space="0" w:color="auto"/>
      </w:divBdr>
    </w:div>
    <w:div w:id="1310667457">
      <w:bodyDiv w:val="1"/>
      <w:marLeft w:val="0"/>
      <w:marRight w:val="0"/>
      <w:marTop w:val="0"/>
      <w:marBottom w:val="0"/>
      <w:divBdr>
        <w:top w:val="none" w:sz="0" w:space="0" w:color="auto"/>
        <w:left w:val="none" w:sz="0" w:space="0" w:color="auto"/>
        <w:bottom w:val="none" w:sz="0" w:space="0" w:color="auto"/>
        <w:right w:val="none" w:sz="0" w:space="0" w:color="auto"/>
      </w:divBdr>
    </w:div>
    <w:div w:id="1332945784">
      <w:bodyDiv w:val="1"/>
      <w:marLeft w:val="0"/>
      <w:marRight w:val="0"/>
      <w:marTop w:val="0"/>
      <w:marBottom w:val="0"/>
      <w:divBdr>
        <w:top w:val="none" w:sz="0" w:space="0" w:color="auto"/>
        <w:left w:val="none" w:sz="0" w:space="0" w:color="auto"/>
        <w:bottom w:val="none" w:sz="0" w:space="0" w:color="auto"/>
        <w:right w:val="none" w:sz="0" w:space="0" w:color="auto"/>
      </w:divBdr>
    </w:div>
    <w:div w:id="1409157558">
      <w:bodyDiv w:val="1"/>
      <w:marLeft w:val="0"/>
      <w:marRight w:val="0"/>
      <w:marTop w:val="0"/>
      <w:marBottom w:val="0"/>
      <w:divBdr>
        <w:top w:val="none" w:sz="0" w:space="0" w:color="auto"/>
        <w:left w:val="none" w:sz="0" w:space="0" w:color="auto"/>
        <w:bottom w:val="none" w:sz="0" w:space="0" w:color="auto"/>
        <w:right w:val="none" w:sz="0" w:space="0" w:color="auto"/>
      </w:divBdr>
    </w:div>
    <w:div w:id="1539204069">
      <w:bodyDiv w:val="1"/>
      <w:marLeft w:val="0"/>
      <w:marRight w:val="0"/>
      <w:marTop w:val="0"/>
      <w:marBottom w:val="0"/>
      <w:divBdr>
        <w:top w:val="none" w:sz="0" w:space="0" w:color="auto"/>
        <w:left w:val="none" w:sz="0" w:space="0" w:color="auto"/>
        <w:bottom w:val="none" w:sz="0" w:space="0" w:color="auto"/>
        <w:right w:val="none" w:sz="0" w:space="0" w:color="auto"/>
      </w:divBdr>
    </w:div>
    <w:div w:id="1571962985">
      <w:bodyDiv w:val="1"/>
      <w:marLeft w:val="0"/>
      <w:marRight w:val="0"/>
      <w:marTop w:val="0"/>
      <w:marBottom w:val="0"/>
      <w:divBdr>
        <w:top w:val="none" w:sz="0" w:space="0" w:color="auto"/>
        <w:left w:val="none" w:sz="0" w:space="0" w:color="auto"/>
        <w:bottom w:val="none" w:sz="0" w:space="0" w:color="auto"/>
        <w:right w:val="none" w:sz="0" w:space="0" w:color="auto"/>
      </w:divBdr>
    </w:div>
    <w:div w:id="1636595923">
      <w:bodyDiv w:val="1"/>
      <w:marLeft w:val="0"/>
      <w:marRight w:val="0"/>
      <w:marTop w:val="0"/>
      <w:marBottom w:val="0"/>
      <w:divBdr>
        <w:top w:val="none" w:sz="0" w:space="0" w:color="auto"/>
        <w:left w:val="none" w:sz="0" w:space="0" w:color="auto"/>
        <w:bottom w:val="none" w:sz="0" w:space="0" w:color="auto"/>
        <w:right w:val="none" w:sz="0" w:space="0" w:color="auto"/>
      </w:divBdr>
    </w:div>
    <w:div w:id="1636988734">
      <w:bodyDiv w:val="1"/>
      <w:marLeft w:val="0"/>
      <w:marRight w:val="0"/>
      <w:marTop w:val="0"/>
      <w:marBottom w:val="0"/>
      <w:divBdr>
        <w:top w:val="none" w:sz="0" w:space="0" w:color="auto"/>
        <w:left w:val="none" w:sz="0" w:space="0" w:color="auto"/>
        <w:bottom w:val="none" w:sz="0" w:space="0" w:color="auto"/>
        <w:right w:val="none" w:sz="0" w:space="0" w:color="auto"/>
      </w:divBdr>
    </w:div>
    <w:div w:id="1690838130">
      <w:bodyDiv w:val="1"/>
      <w:marLeft w:val="0"/>
      <w:marRight w:val="0"/>
      <w:marTop w:val="0"/>
      <w:marBottom w:val="0"/>
      <w:divBdr>
        <w:top w:val="none" w:sz="0" w:space="0" w:color="auto"/>
        <w:left w:val="none" w:sz="0" w:space="0" w:color="auto"/>
        <w:bottom w:val="none" w:sz="0" w:space="0" w:color="auto"/>
        <w:right w:val="none" w:sz="0" w:space="0" w:color="auto"/>
      </w:divBdr>
    </w:div>
    <w:div w:id="1760634869">
      <w:bodyDiv w:val="1"/>
      <w:marLeft w:val="0"/>
      <w:marRight w:val="0"/>
      <w:marTop w:val="0"/>
      <w:marBottom w:val="0"/>
      <w:divBdr>
        <w:top w:val="none" w:sz="0" w:space="0" w:color="auto"/>
        <w:left w:val="none" w:sz="0" w:space="0" w:color="auto"/>
        <w:bottom w:val="none" w:sz="0" w:space="0" w:color="auto"/>
        <w:right w:val="none" w:sz="0" w:space="0" w:color="auto"/>
      </w:divBdr>
    </w:div>
    <w:div w:id="1806702369">
      <w:bodyDiv w:val="1"/>
      <w:marLeft w:val="0"/>
      <w:marRight w:val="0"/>
      <w:marTop w:val="0"/>
      <w:marBottom w:val="0"/>
      <w:divBdr>
        <w:top w:val="none" w:sz="0" w:space="0" w:color="auto"/>
        <w:left w:val="none" w:sz="0" w:space="0" w:color="auto"/>
        <w:bottom w:val="none" w:sz="0" w:space="0" w:color="auto"/>
        <w:right w:val="none" w:sz="0" w:space="0" w:color="auto"/>
      </w:divBdr>
    </w:div>
    <w:div w:id="1816217192">
      <w:bodyDiv w:val="1"/>
      <w:marLeft w:val="0"/>
      <w:marRight w:val="0"/>
      <w:marTop w:val="0"/>
      <w:marBottom w:val="0"/>
      <w:divBdr>
        <w:top w:val="none" w:sz="0" w:space="0" w:color="auto"/>
        <w:left w:val="none" w:sz="0" w:space="0" w:color="auto"/>
        <w:bottom w:val="none" w:sz="0" w:space="0" w:color="auto"/>
        <w:right w:val="none" w:sz="0" w:space="0" w:color="auto"/>
      </w:divBdr>
    </w:div>
    <w:div w:id="1839688380">
      <w:bodyDiv w:val="1"/>
      <w:marLeft w:val="0"/>
      <w:marRight w:val="0"/>
      <w:marTop w:val="0"/>
      <w:marBottom w:val="0"/>
      <w:divBdr>
        <w:top w:val="none" w:sz="0" w:space="0" w:color="auto"/>
        <w:left w:val="none" w:sz="0" w:space="0" w:color="auto"/>
        <w:bottom w:val="none" w:sz="0" w:space="0" w:color="auto"/>
        <w:right w:val="none" w:sz="0" w:space="0" w:color="auto"/>
      </w:divBdr>
    </w:div>
    <w:div w:id="1864325790">
      <w:bodyDiv w:val="1"/>
      <w:marLeft w:val="0"/>
      <w:marRight w:val="0"/>
      <w:marTop w:val="0"/>
      <w:marBottom w:val="0"/>
      <w:divBdr>
        <w:top w:val="none" w:sz="0" w:space="0" w:color="auto"/>
        <w:left w:val="none" w:sz="0" w:space="0" w:color="auto"/>
        <w:bottom w:val="none" w:sz="0" w:space="0" w:color="auto"/>
        <w:right w:val="none" w:sz="0" w:space="0" w:color="auto"/>
      </w:divBdr>
    </w:div>
    <w:div w:id="2059434355">
      <w:bodyDiv w:val="1"/>
      <w:marLeft w:val="0"/>
      <w:marRight w:val="0"/>
      <w:marTop w:val="0"/>
      <w:marBottom w:val="0"/>
      <w:divBdr>
        <w:top w:val="none" w:sz="0" w:space="0" w:color="auto"/>
        <w:left w:val="none" w:sz="0" w:space="0" w:color="auto"/>
        <w:bottom w:val="none" w:sz="0" w:space="0" w:color="auto"/>
        <w:right w:val="none" w:sz="0" w:space="0" w:color="auto"/>
      </w:divBdr>
    </w:div>
    <w:div w:id="2087453026">
      <w:bodyDiv w:val="1"/>
      <w:marLeft w:val="0"/>
      <w:marRight w:val="0"/>
      <w:marTop w:val="0"/>
      <w:marBottom w:val="0"/>
      <w:divBdr>
        <w:top w:val="none" w:sz="0" w:space="0" w:color="auto"/>
        <w:left w:val="none" w:sz="0" w:space="0" w:color="auto"/>
        <w:bottom w:val="none" w:sz="0" w:space="0" w:color="auto"/>
        <w:right w:val="none" w:sz="0" w:space="0" w:color="auto"/>
      </w:divBdr>
    </w:div>
    <w:div w:id="20906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thecyberscheme.org%2F&amp;data=04%7C01%7Ccommercial.team%40socialworkengland.org.uk%7C5a9da59299494ee0101b08d88647a029%7C687e5818d7b4485783d1ddad97154a74%7C0%7C0%7C637406989469455573%7CUnknown%7CTWFpbGZsb3d8eyJWIjoiMC4wLjAwMDAiLCJQIjoiV2luMzIiLCJBTiI6Ik1haWwiLCJXVCI6Mn0%3D%7C1000&amp;sdata=LsdNBAWmz369bZbzAH9QEZrAYGwXD4hE3ksFmbQDFd8%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www.tigerscheme.org%2F&amp;data=04%7C01%7Ccommercial.team%40socialworkengland.org.uk%7C5a9da59299494ee0101b08d88647a029%7C687e5818d7b4485783d1ddad97154a74%7C0%7C0%7C637406989469445581%7CUnknown%7CTWFpbGZsb3d8eyJWIjoiMC4wLjAwMDAiLCJQIjoiV2luMzIiLCJBTiI6Ik1haWwiLCJXVCI6Mn0%3D%7C1000&amp;sdata=c9TrRWL0DIq6cztDa4Hy4oFVK49T0ZH41XjSzNkdXpk%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crest-approved.org%2F&amp;data=04%7C01%7Ccommercial.team%40socialworkengland.org.uk%7C5a9da59299494ee0101b08d88647a029%7C687e5818d7b4485783d1ddad97154a74%7C0%7C0%7C637406989469435589%7CUnknown%7CTWFpbGZsb3d8eyJWIjoiMC4wLjAwMDAiLCJQIjoiV2luMzIiLCJBTiI6Ik1haWwiLCJXVCI6Mn0%3D%7C1000&amp;sdata=mLRpTftZh7Bk0G2%2F40HAgjyWTvQpioY6RIIr8f8lwXc%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br01.safelinks.protection.outlook.com/?url=https%3A%2F%2Fwww.ncsc.gov.uk%2Finformation%2Fbecome-a-check-provider&amp;data=04%7C01%7Ccommercial.team%40socialworkengland.org.uk%7C5a9da59299494ee0101b08d88647a029%7C687e5818d7b4485783d1ddad97154a74%7C0%7C0%7C637406989469435589%7CUnknown%7CTWFpbGZsb3d8eyJWIjoiMC4wLjAwMDAiLCJQIjoiV2luMzIiLCJBTiI6Ik1haWwiLCJXVCI6Mn0%3D%7C1000&amp;sdata=d3EnYlWjb8gewdT%2FGZ2h5eID7WOrjpJXm3LKvzQ%2FA5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3AE4C-EABC-4A72-93CC-3C12F05500CE}">
  <ds:schemaRefs>
    <ds:schemaRef ds:uri="http://schemas.microsoft.com/sharepoint/v3/contenttype/forms"/>
  </ds:schemaRefs>
</ds:datastoreItem>
</file>

<file path=customXml/itemProps2.xml><?xml version="1.0" encoding="utf-8"?>
<ds:datastoreItem xmlns:ds="http://schemas.openxmlformats.org/officeDocument/2006/customXml" ds:itemID="{55399BD7-35FC-4981-8901-F46CD9A80416}">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c80df7d3-9b07-4a79-9a17-92fa8f7b9ff5"/>
    <ds:schemaRef ds:uri="38f277b7-8e4b-45aa-82a8-1267fe20edaa"/>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8EEE623-D278-436D-91EE-432722AD5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3450</Words>
  <Characters>19669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2020-11-16T16:41:00Z</dcterms:created>
  <dcterms:modified xsi:type="dcterms:W3CDTF">2020-11-16T16:41:00Z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2020-11-10T10:40:39Z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e97e18b6-cffb-4b83-b95d-d60c1a6ba4d3</vt:lpwstr>
  </property>
  <property fmtid="{D5CDD505-2E9C-101B-9397-08002B2CF9AE}" pid="8" name="MSIP_Label_46a4a60c-53d1-4a22-9610-a7c7e7fac67b_ContentBits">
    <vt:lpwstr>0</vt:lpwstr>
  </property>
  <property fmtid="{D5CDD505-2E9C-101B-9397-08002B2CF9AE}" pid="9" name="ContentTypeId">
    <vt:lpwstr>0x010100998F741F17CFD44BA7C6414B8B60A4D5</vt:lpwstr>
  </property>
</Properties>
</file>