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385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638172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81037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2120FF2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09E869BC" w14:textId="77777777" w:rsidR="00F03753" w:rsidRPr="00003029" w:rsidRDefault="00F03753" w:rsidP="00F03753">
      <w:pPr>
        <w:widowControl w:val="0"/>
        <w:autoSpaceDE w:val="0"/>
        <w:autoSpaceDN w:val="0"/>
        <w:adjustRightInd w:val="0"/>
        <w:rPr>
          <w:rFonts w:ascii="Arial" w:hAnsi="Arial" w:cs="Times-Bold"/>
          <w:b/>
          <w:bCs/>
          <w:caps/>
          <w:szCs w:val="30"/>
        </w:rPr>
      </w:pPr>
    </w:p>
    <w:p w14:paraId="2B36F714" w14:textId="77777777" w:rsidR="00DD6AB0" w:rsidRDefault="00092B10" w:rsidP="00DD6AB0">
      <w:pPr>
        <w:widowControl w:val="0"/>
        <w:autoSpaceDE w:val="0"/>
        <w:autoSpaceDN w:val="0"/>
        <w:adjustRightInd w:val="0"/>
        <w:rPr>
          <w:rFonts w:ascii="Arial" w:hAnsi="Arial" w:cs="Times-Bold"/>
          <w:b/>
          <w:bCs/>
          <w:caps/>
          <w:szCs w:val="30"/>
        </w:rPr>
      </w:pPr>
      <w:r>
        <w:rPr>
          <w:rFonts w:ascii="Arial" w:hAnsi="Arial" w:cs="Times-Bold"/>
          <w:b/>
          <w:bCs/>
          <w:caps/>
          <w:szCs w:val="30"/>
        </w:rPr>
        <w:t>BUILD OF THE TEM</w:t>
      </w:r>
      <w:r w:rsidR="00CA5753">
        <w:rPr>
          <w:rFonts w:ascii="Arial" w:hAnsi="Arial" w:cs="Times-Bold"/>
          <w:b/>
          <w:bCs/>
          <w:caps/>
          <w:szCs w:val="30"/>
        </w:rPr>
        <w:t>P</w:t>
      </w:r>
      <w:r>
        <w:rPr>
          <w:rFonts w:ascii="Arial" w:hAnsi="Arial" w:cs="Times-Bold"/>
          <w:b/>
          <w:bCs/>
          <w:caps/>
          <w:szCs w:val="30"/>
        </w:rPr>
        <w:t>ORARY EXHIBITION</w:t>
      </w:r>
      <w:r w:rsidR="00EB1AD5">
        <w:rPr>
          <w:rFonts w:ascii="Arial" w:hAnsi="Arial" w:cs="Times-Bold"/>
          <w:b/>
          <w:bCs/>
          <w:caps/>
          <w:szCs w:val="30"/>
        </w:rPr>
        <w:t xml:space="preserve"> -</w:t>
      </w:r>
      <w:r>
        <w:rPr>
          <w:rFonts w:ascii="Arial" w:hAnsi="Arial" w:cs="Times-Bold"/>
          <w:b/>
          <w:bCs/>
          <w:caps/>
          <w:szCs w:val="30"/>
        </w:rPr>
        <w:t xml:space="preserve"> ‘</w:t>
      </w:r>
      <w:r w:rsidR="00DD6AB0">
        <w:rPr>
          <w:rFonts w:ascii="Arial" w:hAnsi="Arial" w:cs="Times-Bold"/>
          <w:b/>
          <w:bCs/>
          <w:caps/>
          <w:szCs w:val="30"/>
        </w:rPr>
        <w:t xml:space="preserve">Shakespeare at war’ </w:t>
      </w:r>
    </w:p>
    <w:p w14:paraId="342D157C" w14:textId="5846B267" w:rsidR="00092B10" w:rsidRDefault="00DD6AB0" w:rsidP="00DD6AB0">
      <w:pPr>
        <w:widowControl w:val="0"/>
        <w:autoSpaceDE w:val="0"/>
        <w:autoSpaceDN w:val="0"/>
        <w:adjustRightInd w:val="0"/>
        <w:rPr>
          <w:rFonts w:ascii="Arial" w:hAnsi="Arial" w:cs="Times-Bold"/>
          <w:b/>
          <w:bCs/>
          <w:caps/>
          <w:szCs w:val="30"/>
        </w:rPr>
      </w:pPr>
      <w:r>
        <w:rPr>
          <w:rFonts w:ascii="Arial" w:hAnsi="Arial" w:cs="Times-Bold"/>
          <w:b/>
          <w:bCs/>
          <w:caps/>
          <w:szCs w:val="30"/>
        </w:rPr>
        <w:t>AT THE NATIONL ARMY MUSEUM</w:t>
      </w:r>
    </w:p>
    <w:p w14:paraId="409DF4C3" w14:textId="77777777" w:rsidR="00092B10" w:rsidRPr="00003029" w:rsidRDefault="00092B10" w:rsidP="00F03753">
      <w:pPr>
        <w:widowControl w:val="0"/>
        <w:autoSpaceDE w:val="0"/>
        <w:autoSpaceDN w:val="0"/>
        <w:adjustRightInd w:val="0"/>
        <w:rPr>
          <w:rFonts w:ascii="Arial" w:hAnsi="Arial" w:cs="Times-Bold"/>
          <w:b/>
          <w:bCs/>
          <w:caps/>
          <w:szCs w:val="30"/>
        </w:rPr>
      </w:pPr>
    </w:p>
    <w:p w14:paraId="06C3B7F5"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1D74E0B0" w14:textId="77777777"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27DC79A2"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162401DE" w14:textId="77777777" w:rsidTr="003C3D0A">
        <w:tc>
          <w:tcPr>
            <w:tcW w:w="3320" w:type="pct"/>
          </w:tcPr>
          <w:p w14:paraId="50331072"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20AC206"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01C24D81"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F2AE418" w14:textId="77777777" w:rsidTr="00C60D8A">
        <w:tc>
          <w:tcPr>
            <w:tcW w:w="3320" w:type="pct"/>
          </w:tcPr>
          <w:p w14:paraId="7E68575F" w14:textId="6AA0564E" w:rsidR="00F03753" w:rsidRPr="00885DA3" w:rsidRDefault="00CF63FB" w:rsidP="003C3D0A">
            <w:pPr>
              <w:widowControl w:val="0"/>
              <w:autoSpaceDE w:val="0"/>
              <w:autoSpaceDN w:val="0"/>
              <w:adjustRightInd w:val="0"/>
              <w:rPr>
                <w:rFonts w:ascii="Arial" w:hAnsi="Arial" w:cs="Times-Bold"/>
                <w:bCs/>
                <w:caps/>
                <w:szCs w:val="23"/>
              </w:rPr>
            </w:pPr>
            <w:r w:rsidRPr="00885DA3">
              <w:rPr>
                <w:rFonts w:ascii="Arial" w:hAnsi="Arial" w:cs="Times-Bold"/>
                <w:szCs w:val="23"/>
              </w:rPr>
              <w:t>THE CLIENT</w:t>
            </w:r>
          </w:p>
        </w:tc>
        <w:tc>
          <w:tcPr>
            <w:tcW w:w="1680" w:type="pct"/>
            <w:vAlign w:val="bottom"/>
          </w:tcPr>
          <w:p w14:paraId="03ECD16D"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060B14E" w14:textId="77777777" w:rsidTr="00C60D8A">
        <w:tc>
          <w:tcPr>
            <w:tcW w:w="3320" w:type="pct"/>
          </w:tcPr>
          <w:p w14:paraId="1B7D279D" w14:textId="2C0CBC49" w:rsidR="00F03753" w:rsidRPr="00885DA3" w:rsidRDefault="00CF63FB" w:rsidP="003C3D0A">
            <w:pPr>
              <w:widowControl w:val="0"/>
              <w:autoSpaceDE w:val="0"/>
              <w:autoSpaceDN w:val="0"/>
              <w:adjustRightInd w:val="0"/>
              <w:rPr>
                <w:rFonts w:ascii="Arial" w:hAnsi="Arial" w:cs="Times-Bold"/>
                <w:bCs/>
                <w:caps/>
                <w:szCs w:val="23"/>
              </w:rPr>
            </w:pPr>
            <w:r w:rsidRPr="00885DA3">
              <w:rPr>
                <w:rFonts w:ascii="Arial" w:hAnsi="Arial" w:cs="Times-Bold"/>
                <w:bCs/>
                <w:szCs w:val="23"/>
              </w:rPr>
              <w:t>THE NATIONAL ARMY MUSEUM (N</w:t>
            </w:r>
            <w:r>
              <w:rPr>
                <w:rFonts w:ascii="Arial" w:hAnsi="Arial" w:cs="Times-Bold"/>
                <w:bCs/>
                <w:szCs w:val="23"/>
              </w:rPr>
              <w:t>AM</w:t>
            </w:r>
            <w:r w:rsidRPr="00885DA3">
              <w:rPr>
                <w:rFonts w:ascii="Arial" w:hAnsi="Arial" w:cs="Times-Bold"/>
                <w:bCs/>
                <w:szCs w:val="23"/>
              </w:rPr>
              <w:t>) PROJECT BOARD</w:t>
            </w:r>
          </w:p>
        </w:tc>
        <w:tc>
          <w:tcPr>
            <w:tcW w:w="1680" w:type="pct"/>
            <w:vAlign w:val="bottom"/>
          </w:tcPr>
          <w:p w14:paraId="2B658309"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7623AE7" w14:textId="77777777" w:rsidTr="00C60D8A">
        <w:tc>
          <w:tcPr>
            <w:tcW w:w="3320" w:type="pct"/>
          </w:tcPr>
          <w:p w14:paraId="487EF0A7" w14:textId="62DE848F"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THE N</w:t>
            </w:r>
            <w:r>
              <w:rPr>
                <w:rFonts w:ascii="Arial" w:hAnsi="Arial" w:cs="Times-Bold"/>
                <w:bCs/>
                <w:szCs w:val="23"/>
              </w:rPr>
              <w:t>AM</w:t>
            </w:r>
            <w:r w:rsidRPr="00E769D6">
              <w:rPr>
                <w:rFonts w:ascii="Arial" w:hAnsi="Arial" w:cs="Times-Bold"/>
                <w:bCs/>
                <w:szCs w:val="23"/>
              </w:rPr>
              <w:t xml:space="preserve"> - BACKGROUND</w:t>
            </w:r>
          </w:p>
        </w:tc>
        <w:tc>
          <w:tcPr>
            <w:tcW w:w="1680" w:type="pct"/>
            <w:vAlign w:val="bottom"/>
          </w:tcPr>
          <w:p w14:paraId="48E2FF20"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379AFA6" w14:textId="77777777" w:rsidTr="00C60D8A">
        <w:tc>
          <w:tcPr>
            <w:tcW w:w="3320" w:type="pct"/>
          </w:tcPr>
          <w:p w14:paraId="35611310" w14:textId="756D26D2" w:rsidR="00F03753" w:rsidRPr="00E769D6" w:rsidRDefault="00CF63FB" w:rsidP="003C3D0A">
            <w:pPr>
              <w:widowControl w:val="0"/>
              <w:autoSpaceDE w:val="0"/>
              <w:autoSpaceDN w:val="0"/>
              <w:adjustRightInd w:val="0"/>
              <w:rPr>
                <w:rFonts w:ascii="Arial" w:hAnsi="Arial" w:cs="Times-Bold"/>
                <w:bCs/>
                <w:caps/>
                <w:szCs w:val="23"/>
              </w:rPr>
            </w:pPr>
            <w:r>
              <w:rPr>
                <w:rFonts w:ascii="Arial" w:hAnsi="Arial" w:cs="Times-Bold"/>
                <w:bCs/>
                <w:szCs w:val="23"/>
              </w:rPr>
              <w:t>SCOPE OF WORKS</w:t>
            </w:r>
          </w:p>
        </w:tc>
        <w:tc>
          <w:tcPr>
            <w:tcW w:w="1680" w:type="pct"/>
            <w:vAlign w:val="bottom"/>
          </w:tcPr>
          <w:p w14:paraId="6825214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BE47DA" w:rsidRPr="00E769D6" w14:paraId="591D3E4B" w14:textId="77777777" w:rsidTr="00C60D8A">
        <w:tc>
          <w:tcPr>
            <w:tcW w:w="3320" w:type="pct"/>
          </w:tcPr>
          <w:p w14:paraId="7D4862E2" w14:textId="61A11C15" w:rsidR="00BE47DA" w:rsidRPr="00E769D6" w:rsidRDefault="00146C41" w:rsidP="003C3D0A">
            <w:pPr>
              <w:widowControl w:val="0"/>
              <w:autoSpaceDE w:val="0"/>
              <w:autoSpaceDN w:val="0"/>
              <w:adjustRightInd w:val="0"/>
              <w:rPr>
                <w:rFonts w:ascii="Arial" w:hAnsi="Arial" w:cs="Times-Bold"/>
                <w:bCs/>
                <w:szCs w:val="23"/>
              </w:rPr>
            </w:pPr>
            <w:r>
              <w:rPr>
                <w:rFonts w:ascii="Arial" w:hAnsi="Arial" w:cs="Times-Bold"/>
                <w:bCs/>
                <w:szCs w:val="23"/>
              </w:rPr>
              <w:t xml:space="preserve">OUT OF SCOPE </w:t>
            </w:r>
          </w:p>
        </w:tc>
        <w:tc>
          <w:tcPr>
            <w:tcW w:w="1680" w:type="pct"/>
            <w:vAlign w:val="bottom"/>
          </w:tcPr>
          <w:p w14:paraId="5D066353" w14:textId="7CBF38F4" w:rsidR="00BE47DA" w:rsidRDefault="00146C4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0C5C5B58" w14:textId="77777777" w:rsidTr="00C60D8A">
        <w:tc>
          <w:tcPr>
            <w:tcW w:w="3320" w:type="pct"/>
          </w:tcPr>
          <w:p w14:paraId="1E5468DF" w14:textId="34C9EDAE"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ACCESS</w:t>
            </w:r>
          </w:p>
        </w:tc>
        <w:tc>
          <w:tcPr>
            <w:tcW w:w="1680" w:type="pct"/>
            <w:vAlign w:val="bottom"/>
          </w:tcPr>
          <w:p w14:paraId="2747E657"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8A21702" w14:textId="77777777" w:rsidTr="00C60D8A">
        <w:tc>
          <w:tcPr>
            <w:tcW w:w="3320" w:type="pct"/>
          </w:tcPr>
          <w:p w14:paraId="4E28FA3D" w14:textId="3826E85A" w:rsidR="00F03753" w:rsidRPr="00E769D6" w:rsidRDefault="00CF63FB" w:rsidP="003C3D0A">
            <w:pPr>
              <w:widowControl w:val="0"/>
              <w:autoSpaceDE w:val="0"/>
              <w:autoSpaceDN w:val="0"/>
              <w:adjustRightInd w:val="0"/>
              <w:rPr>
                <w:rFonts w:ascii="Arial" w:hAnsi="Arial" w:cs="Times-Bold"/>
                <w:bCs/>
                <w:caps/>
                <w:szCs w:val="23"/>
              </w:rPr>
            </w:pPr>
            <w:r>
              <w:rPr>
                <w:rFonts w:ascii="Arial" w:hAnsi="Arial" w:cs="Times-Bold"/>
                <w:bCs/>
                <w:caps/>
                <w:szCs w:val="23"/>
              </w:rPr>
              <w:t>COVID - 19</w:t>
            </w:r>
          </w:p>
        </w:tc>
        <w:tc>
          <w:tcPr>
            <w:tcW w:w="1680" w:type="pct"/>
            <w:vAlign w:val="bottom"/>
          </w:tcPr>
          <w:p w14:paraId="1514C3A4" w14:textId="10601877" w:rsidR="00F03753" w:rsidRPr="00E769D6" w:rsidRDefault="0056525D"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CF63FB" w:rsidRPr="00E769D6" w14:paraId="62DEB2D0" w14:textId="77777777" w:rsidTr="00C60D8A">
        <w:tc>
          <w:tcPr>
            <w:tcW w:w="3320" w:type="pct"/>
          </w:tcPr>
          <w:p w14:paraId="1D0787F4" w14:textId="60843ADC" w:rsidR="00CF63FB" w:rsidRPr="00E769D6" w:rsidRDefault="004848C7" w:rsidP="003C3D0A">
            <w:pPr>
              <w:widowControl w:val="0"/>
              <w:autoSpaceDE w:val="0"/>
              <w:autoSpaceDN w:val="0"/>
              <w:adjustRightInd w:val="0"/>
              <w:rPr>
                <w:rFonts w:ascii="Arial" w:hAnsi="Arial" w:cs="Times-Bold"/>
                <w:bCs/>
                <w:szCs w:val="23"/>
              </w:rPr>
            </w:pPr>
            <w:r w:rsidRPr="00E769D6">
              <w:rPr>
                <w:rFonts w:ascii="Arial" w:hAnsi="Arial" w:cs="Times-Bold"/>
                <w:bCs/>
                <w:szCs w:val="23"/>
              </w:rPr>
              <w:t>PROGRAMME</w:t>
            </w:r>
          </w:p>
        </w:tc>
        <w:tc>
          <w:tcPr>
            <w:tcW w:w="1680" w:type="pct"/>
            <w:vAlign w:val="bottom"/>
          </w:tcPr>
          <w:p w14:paraId="44F76B5D" w14:textId="47AC9C10" w:rsidR="00CF63FB" w:rsidRDefault="00CF63F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70574ED0" w14:textId="77777777" w:rsidTr="00C60D8A">
        <w:tc>
          <w:tcPr>
            <w:tcW w:w="3320" w:type="pct"/>
          </w:tcPr>
          <w:p w14:paraId="5D599CEA" w14:textId="1F73469F"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INFORMATION FOR TENDERERS</w:t>
            </w:r>
          </w:p>
        </w:tc>
        <w:tc>
          <w:tcPr>
            <w:tcW w:w="1680" w:type="pct"/>
            <w:vAlign w:val="bottom"/>
          </w:tcPr>
          <w:p w14:paraId="51E59A25" w14:textId="1F878023" w:rsidR="00F03753" w:rsidRPr="00E769D6" w:rsidRDefault="002D2837"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FBDA8F7" w14:textId="77777777" w:rsidTr="00C60D8A">
        <w:tc>
          <w:tcPr>
            <w:tcW w:w="3320" w:type="pct"/>
          </w:tcPr>
          <w:p w14:paraId="60776571" w14:textId="4BD30720"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FINANCIAL TENDER</w:t>
            </w:r>
          </w:p>
        </w:tc>
        <w:tc>
          <w:tcPr>
            <w:tcW w:w="1680" w:type="pct"/>
            <w:vAlign w:val="bottom"/>
          </w:tcPr>
          <w:p w14:paraId="5F7B7ED5" w14:textId="3B0FBA90" w:rsidR="00F03753" w:rsidRPr="00E769D6" w:rsidRDefault="00146C41"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06251432" w14:textId="77777777" w:rsidTr="00C60D8A">
        <w:tc>
          <w:tcPr>
            <w:tcW w:w="3320" w:type="pct"/>
          </w:tcPr>
          <w:p w14:paraId="4A07E1AC" w14:textId="3B93ABEF"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CONTRACT AWARD CRITERIA</w:t>
            </w:r>
          </w:p>
        </w:tc>
        <w:tc>
          <w:tcPr>
            <w:tcW w:w="1680" w:type="pct"/>
            <w:vAlign w:val="bottom"/>
          </w:tcPr>
          <w:p w14:paraId="2B696A70" w14:textId="1FE09460" w:rsidR="00F03753" w:rsidRPr="00E769D6"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19B91E09" w14:textId="77777777" w:rsidTr="00C60D8A">
        <w:tc>
          <w:tcPr>
            <w:tcW w:w="3320" w:type="pct"/>
          </w:tcPr>
          <w:p w14:paraId="57847CE8" w14:textId="16574F66"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ENQUIRIES</w:t>
            </w:r>
          </w:p>
        </w:tc>
        <w:tc>
          <w:tcPr>
            <w:tcW w:w="1680" w:type="pct"/>
            <w:vAlign w:val="bottom"/>
          </w:tcPr>
          <w:p w14:paraId="10B8B9B5"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198A7C2" w14:textId="77777777" w:rsidTr="00146C41">
        <w:tc>
          <w:tcPr>
            <w:tcW w:w="3320" w:type="pct"/>
            <w:tcBorders>
              <w:bottom w:val="single" w:sz="4" w:space="0" w:color="auto"/>
            </w:tcBorders>
          </w:tcPr>
          <w:p w14:paraId="6DC20B78" w14:textId="0D517D8C"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TENDERING COSTS</w:t>
            </w:r>
          </w:p>
        </w:tc>
        <w:tc>
          <w:tcPr>
            <w:tcW w:w="1680" w:type="pct"/>
            <w:tcBorders>
              <w:bottom w:val="single" w:sz="4" w:space="0" w:color="auto"/>
            </w:tcBorders>
            <w:vAlign w:val="bottom"/>
          </w:tcPr>
          <w:p w14:paraId="483EF06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8D232F4" w14:textId="77777777" w:rsidTr="00146C41">
        <w:tc>
          <w:tcPr>
            <w:tcW w:w="3320" w:type="pct"/>
            <w:tcBorders>
              <w:top w:val="single" w:sz="4" w:space="0" w:color="auto"/>
              <w:left w:val="single" w:sz="4" w:space="0" w:color="auto"/>
              <w:bottom w:val="single" w:sz="4" w:space="0" w:color="auto"/>
              <w:right w:val="single" w:sz="4" w:space="0" w:color="auto"/>
            </w:tcBorders>
          </w:tcPr>
          <w:p w14:paraId="4868943E" w14:textId="56D896A3"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INSURANCES</w:t>
            </w:r>
          </w:p>
        </w:tc>
        <w:tc>
          <w:tcPr>
            <w:tcW w:w="1680" w:type="pct"/>
            <w:tcBorders>
              <w:top w:val="single" w:sz="4" w:space="0" w:color="auto"/>
              <w:left w:val="single" w:sz="4" w:space="0" w:color="auto"/>
              <w:bottom w:val="single" w:sz="4" w:space="0" w:color="auto"/>
              <w:right w:val="single" w:sz="4" w:space="0" w:color="auto"/>
            </w:tcBorders>
            <w:vAlign w:val="bottom"/>
          </w:tcPr>
          <w:p w14:paraId="6F0BF56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6FCCFFC" w14:textId="77777777" w:rsidTr="00146C41">
        <w:tc>
          <w:tcPr>
            <w:tcW w:w="3320" w:type="pct"/>
            <w:tcBorders>
              <w:top w:val="single" w:sz="4" w:space="0" w:color="auto"/>
              <w:left w:val="single" w:sz="4" w:space="0" w:color="auto"/>
              <w:bottom w:val="single" w:sz="4" w:space="0" w:color="auto"/>
              <w:right w:val="single" w:sz="4" w:space="0" w:color="auto"/>
            </w:tcBorders>
          </w:tcPr>
          <w:p w14:paraId="72F99FDE" w14:textId="043C95BD"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DEFECTS IN MAINTENANCE PERIOD</w:t>
            </w:r>
          </w:p>
        </w:tc>
        <w:tc>
          <w:tcPr>
            <w:tcW w:w="1680" w:type="pct"/>
            <w:tcBorders>
              <w:top w:val="single" w:sz="4" w:space="0" w:color="auto"/>
              <w:left w:val="single" w:sz="4" w:space="0" w:color="auto"/>
              <w:bottom w:val="single" w:sz="4" w:space="0" w:color="auto"/>
              <w:right w:val="single" w:sz="4" w:space="0" w:color="auto"/>
            </w:tcBorders>
            <w:vAlign w:val="bottom"/>
          </w:tcPr>
          <w:p w14:paraId="6D76F0B2"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2FA582F4" w14:textId="77777777" w:rsidTr="00146C41">
        <w:tc>
          <w:tcPr>
            <w:tcW w:w="3320" w:type="pct"/>
            <w:tcBorders>
              <w:top w:val="single" w:sz="4" w:space="0" w:color="auto"/>
              <w:left w:val="single" w:sz="4" w:space="0" w:color="auto"/>
              <w:bottom w:val="single" w:sz="4" w:space="0" w:color="auto"/>
              <w:right w:val="single" w:sz="4" w:space="0" w:color="auto"/>
            </w:tcBorders>
          </w:tcPr>
          <w:p w14:paraId="2BC398A4" w14:textId="4AC5207D"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HEALTH AND SAFETY</w:t>
            </w:r>
          </w:p>
        </w:tc>
        <w:tc>
          <w:tcPr>
            <w:tcW w:w="1680" w:type="pct"/>
            <w:tcBorders>
              <w:top w:val="single" w:sz="4" w:space="0" w:color="auto"/>
              <w:left w:val="single" w:sz="4" w:space="0" w:color="auto"/>
              <w:bottom w:val="single" w:sz="4" w:space="0" w:color="auto"/>
              <w:right w:val="single" w:sz="4" w:space="0" w:color="auto"/>
            </w:tcBorders>
            <w:vAlign w:val="bottom"/>
          </w:tcPr>
          <w:p w14:paraId="09C397DC" w14:textId="7B009180" w:rsidR="00F03753" w:rsidRPr="00E769D6" w:rsidRDefault="00146C41"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BC42258" w14:textId="77777777" w:rsidTr="00146C41">
        <w:tc>
          <w:tcPr>
            <w:tcW w:w="3320" w:type="pct"/>
            <w:tcBorders>
              <w:top w:val="single" w:sz="4" w:space="0" w:color="auto"/>
              <w:left w:val="single" w:sz="4" w:space="0" w:color="auto"/>
              <w:bottom w:val="single" w:sz="4" w:space="0" w:color="auto"/>
              <w:right w:val="single" w:sz="4" w:space="0" w:color="auto"/>
            </w:tcBorders>
          </w:tcPr>
          <w:p w14:paraId="7B9D8EAC" w14:textId="41088176"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SECURITY</w:t>
            </w:r>
          </w:p>
        </w:tc>
        <w:tc>
          <w:tcPr>
            <w:tcW w:w="1680" w:type="pct"/>
            <w:tcBorders>
              <w:top w:val="single" w:sz="4" w:space="0" w:color="auto"/>
              <w:left w:val="single" w:sz="4" w:space="0" w:color="auto"/>
              <w:bottom w:val="single" w:sz="4" w:space="0" w:color="auto"/>
              <w:right w:val="single" w:sz="4" w:space="0" w:color="auto"/>
            </w:tcBorders>
            <w:vAlign w:val="bottom"/>
          </w:tcPr>
          <w:p w14:paraId="667759FD" w14:textId="10B340F3" w:rsidR="00F03753" w:rsidRPr="00E769D6"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4848C7" w:rsidRPr="00E769D6" w14:paraId="6E8F7113" w14:textId="77777777" w:rsidTr="00146C41">
        <w:tc>
          <w:tcPr>
            <w:tcW w:w="3320" w:type="pct"/>
            <w:tcBorders>
              <w:top w:val="single" w:sz="4" w:space="0" w:color="auto"/>
              <w:left w:val="single" w:sz="4" w:space="0" w:color="auto"/>
              <w:bottom w:val="single" w:sz="4" w:space="0" w:color="auto"/>
              <w:right w:val="single" w:sz="4" w:space="0" w:color="auto"/>
            </w:tcBorders>
          </w:tcPr>
          <w:p w14:paraId="5844732A" w14:textId="68E22E13" w:rsidR="004848C7" w:rsidRPr="00E769D6" w:rsidRDefault="004848C7" w:rsidP="003C3D0A">
            <w:pPr>
              <w:widowControl w:val="0"/>
              <w:autoSpaceDE w:val="0"/>
              <w:autoSpaceDN w:val="0"/>
              <w:adjustRightInd w:val="0"/>
              <w:rPr>
                <w:rFonts w:ascii="Arial" w:hAnsi="Arial" w:cs="Times-Bold"/>
                <w:bCs/>
                <w:szCs w:val="23"/>
              </w:rPr>
            </w:pPr>
            <w:r>
              <w:rPr>
                <w:rFonts w:ascii="Arial" w:hAnsi="Arial" w:cs="Times-Bold"/>
                <w:bCs/>
                <w:szCs w:val="23"/>
              </w:rPr>
              <w:t>GENERAL</w:t>
            </w:r>
          </w:p>
        </w:tc>
        <w:tc>
          <w:tcPr>
            <w:tcW w:w="1680" w:type="pct"/>
            <w:tcBorders>
              <w:top w:val="single" w:sz="4" w:space="0" w:color="auto"/>
              <w:left w:val="single" w:sz="4" w:space="0" w:color="auto"/>
              <w:bottom w:val="single" w:sz="4" w:space="0" w:color="auto"/>
              <w:right w:val="single" w:sz="4" w:space="0" w:color="auto"/>
            </w:tcBorders>
            <w:vAlign w:val="bottom"/>
          </w:tcPr>
          <w:p w14:paraId="5502FC21" w14:textId="480E8CB5" w:rsidR="004848C7"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F81D6F9" w14:textId="77777777" w:rsidTr="00146C41">
        <w:tc>
          <w:tcPr>
            <w:tcW w:w="3320" w:type="pct"/>
            <w:tcBorders>
              <w:top w:val="single" w:sz="4" w:space="0" w:color="auto"/>
              <w:left w:val="single" w:sz="4" w:space="0" w:color="auto"/>
              <w:bottom w:val="single" w:sz="4" w:space="0" w:color="auto"/>
              <w:right w:val="single" w:sz="4" w:space="0" w:color="auto"/>
            </w:tcBorders>
          </w:tcPr>
          <w:p w14:paraId="69D0528C" w14:textId="5DD71B62"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sidR="00683C6B">
              <w:rPr>
                <w:rFonts w:ascii="Arial" w:hAnsi="Arial" w:cs="Times-Bold"/>
                <w:bCs/>
                <w:caps/>
                <w:szCs w:val="23"/>
              </w:rPr>
              <w:t>nnex</w:t>
            </w:r>
            <w:r w:rsidRPr="00E769D6">
              <w:rPr>
                <w:rFonts w:ascii="Arial" w:hAnsi="Arial" w:cs="Times-Bold"/>
                <w:bCs/>
                <w:caps/>
                <w:szCs w:val="23"/>
              </w:rPr>
              <w:t>es</w:t>
            </w:r>
          </w:p>
        </w:tc>
        <w:tc>
          <w:tcPr>
            <w:tcW w:w="1680" w:type="pct"/>
            <w:tcBorders>
              <w:top w:val="single" w:sz="4" w:space="0" w:color="auto"/>
              <w:left w:val="single" w:sz="4" w:space="0" w:color="auto"/>
              <w:bottom w:val="single" w:sz="4" w:space="0" w:color="auto"/>
              <w:right w:val="single" w:sz="4" w:space="0" w:color="auto"/>
            </w:tcBorders>
            <w:vAlign w:val="bottom"/>
          </w:tcPr>
          <w:p w14:paraId="77FBBCAB" w14:textId="6B256EF5" w:rsidR="00F03753" w:rsidRPr="00E769D6" w:rsidRDefault="00146C41"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60D8A" w:rsidRPr="00E769D6" w14:paraId="01583B38" w14:textId="77777777" w:rsidTr="00146C41">
        <w:tc>
          <w:tcPr>
            <w:tcW w:w="3320" w:type="pct"/>
            <w:tcBorders>
              <w:top w:val="single" w:sz="4" w:space="0" w:color="auto"/>
              <w:left w:val="single" w:sz="4" w:space="0" w:color="auto"/>
              <w:bottom w:val="single" w:sz="4" w:space="0" w:color="auto"/>
              <w:right w:val="single" w:sz="4" w:space="0" w:color="auto"/>
            </w:tcBorders>
          </w:tcPr>
          <w:p w14:paraId="0320C2D6" w14:textId="77777777" w:rsidR="00C60D8A" w:rsidRPr="00E769D6" w:rsidRDefault="00C60D8A" w:rsidP="003C3D0A">
            <w:pPr>
              <w:widowControl w:val="0"/>
              <w:autoSpaceDE w:val="0"/>
              <w:autoSpaceDN w:val="0"/>
              <w:adjustRightInd w:val="0"/>
              <w:rPr>
                <w:rFonts w:ascii="Arial" w:hAnsi="Arial" w:cs="Times-Bold"/>
                <w:caps/>
                <w:szCs w:val="23"/>
              </w:rPr>
            </w:pPr>
          </w:p>
        </w:tc>
        <w:tc>
          <w:tcPr>
            <w:tcW w:w="1680" w:type="pct"/>
            <w:tcBorders>
              <w:top w:val="single" w:sz="4" w:space="0" w:color="auto"/>
              <w:left w:val="single" w:sz="4" w:space="0" w:color="auto"/>
              <w:bottom w:val="single" w:sz="4" w:space="0" w:color="auto"/>
              <w:right w:val="single" w:sz="4" w:space="0" w:color="auto"/>
            </w:tcBorders>
            <w:vAlign w:val="bottom"/>
          </w:tcPr>
          <w:p w14:paraId="1ADF3DF2"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07F994E1" w14:textId="77777777" w:rsidTr="00146C41">
        <w:tc>
          <w:tcPr>
            <w:tcW w:w="3320" w:type="pct"/>
            <w:tcBorders>
              <w:top w:val="single" w:sz="4" w:space="0" w:color="auto"/>
              <w:left w:val="single" w:sz="4" w:space="0" w:color="auto"/>
              <w:bottom w:val="single" w:sz="4" w:space="0" w:color="auto"/>
              <w:right w:val="single" w:sz="4" w:space="0" w:color="auto"/>
            </w:tcBorders>
            <w:vAlign w:val="center"/>
          </w:tcPr>
          <w:p w14:paraId="30E496B5" w14:textId="73A41488"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A:</w:t>
            </w:r>
          </w:p>
          <w:p w14:paraId="18B2A3D4"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FORM OF TENDER</w:t>
            </w:r>
          </w:p>
          <w:p w14:paraId="4C765C8B" w14:textId="32A5AB8A" w:rsidR="00827D1F" w:rsidRPr="00E769D6" w:rsidRDefault="00827D1F" w:rsidP="00827D1F">
            <w:pPr>
              <w:widowControl w:val="0"/>
              <w:autoSpaceDE w:val="0"/>
              <w:autoSpaceDN w:val="0"/>
              <w:adjustRightInd w:val="0"/>
              <w:rPr>
                <w:rFonts w:ascii="Arial" w:hAnsi="Arial" w:cs="Times-Bold"/>
                <w:bCs/>
                <w:caps/>
                <w:szCs w:val="23"/>
              </w:rPr>
            </w:pPr>
          </w:p>
        </w:tc>
        <w:tc>
          <w:tcPr>
            <w:tcW w:w="1680" w:type="pct"/>
            <w:tcBorders>
              <w:top w:val="single" w:sz="4" w:space="0" w:color="auto"/>
              <w:left w:val="single" w:sz="4" w:space="0" w:color="auto"/>
              <w:bottom w:val="single" w:sz="4" w:space="0" w:color="auto"/>
              <w:right w:val="single" w:sz="4" w:space="0" w:color="auto"/>
            </w:tcBorders>
            <w:vAlign w:val="center"/>
          </w:tcPr>
          <w:p w14:paraId="73C92E13" w14:textId="5A36410D"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02E6C828" w14:textId="77777777" w:rsidTr="00146C41">
        <w:trPr>
          <w:trHeight w:val="690"/>
        </w:trPr>
        <w:tc>
          <w:tcPr>
            <w:tcW w:w="3320" w:type="pct"/>
            <w:tcBorders>
              <w:top w:val="single" w:sz="4" w:space="0" w:color="auto"/>
              <w:left w:val="single" w:sz="4" w:space="0" w:color="auto"/>
              <w:bottom w:val="single" w:sz="4" w:space="0" w:color="auto"/>
              <w:right w:val="single" w:sz="4" w:space="0" w:color="auto"/>
            </w:tcBorders>
            <w:vAlign w:val="center"/>
          </w:tcPr>
          <w:p w14:paraId="0CD12687" w14:textId="276E05A4"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B:</w:t>
            </w:r>
          </w:p>
          <w:p w14:paraId="4EBFB1A7" w14:textId="77777777" w:rsidR="00F03753" w:rsidRPr="00E769D6" w:rsidRDefault="00F03753" w:rsidP="00827D1F">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tcBorders>
              <w:top w:val="single" w:sz="4" w:space="0" w:color="auto"/>
              <w:left w:val="single" w:sz="4" w:space="0" w:color="auto"/>
              <w:bottom w:val="single" w:sz="4" w:space="0" w:color="auto"/>
              <w:right w:val="single" w:sz="4" w:space="0" w:color="auto"/>
            </w:tcBorders>
            <w:vAlign w:val="center"/>
          </w:tcPr>
          <w:p w14:paraId="2B0F3EBE" w14:textId="44BE8F3A"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F832322" w14:textId="77777777" w:rsidTr="00146C41">
        <w:tc>
          <w:tcPr>
            <w:tcW w:w="3320" w:type="pct"/>
            <w:tcBorders>
              <w:top w:val="single" w:sz="4" w:space="0" w:color="auto"/>
              <w:left w:val="single" w:sz="4" w:space="0" w:color="auto"/>
              <w:bottom w:val="single" w:sz="4" w:space="0" w:color="auto"/>
              <w:right w:val="single" w:sz="4" w:space="0" w:color="auto"/>
            </w:tcBorders>
            <w:vAlign w:val="center"/>
          </w:tcPr>
          <w:p w14:paraId="6A9964CB" w14:textId="7C8C1D91"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C:</w:t>
            </w:r>
          </w:p>
          <w:p w14:paraId="7E17CC2B"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CONTRACTOR QUALIFICATION QUESTIONNAIRE</w:t>
            </w:r>
          </w:p>
          <w:p w14:paraId="19BCBDC8" w14:textId="5D8979F0" w:rsidR="00827D1F" w:rsidRPr="00E769D6" w:rsidRDefault="00827D1F" w:rsidP="00827D1F">
            <w:pPr>
              <w:widowControl w:val="0"/>
              <w:autoSpaceDE w:val="0"/>
              <w:autoSpaceDN w:val="0"/>
              <w:adjustRightInd w:val="0"/>
              <w:rPr>
                <w:rFonts w:ascii="Arial" w:hAnsi="Arial" w:cs="Times-Bold"/>
                <w:bCs/>
                <w:caps/>
                <w:szCs w:val="23"/>
              </w:rPr>
            </w:pPr>
          </w:p>
        </w:tc>
        <w:tc>
          <w:tcPr>
            <w:tcW w:w="1680" w:type="pct"/>
            <w:tcBorders>
              <w:top w:val="single" w:sz="4" w:space="0" w:color="auto"/>
              <w:left w:val="single" w:sz="4" w:space="0" w:color="auto"/>
              <w:bottom w:val="single" w:sz="4" w:space="0" w:color="auto"/>
              <w:right w:val="single" w:sz="4" w:space="0" w:color="auto"/>
            </w:tcBorders>
            <w:vAlign w:val="center"/>
          </w:tcPr>
          <w:p w14:paraId="78C959B3" w14:textId="489979A3"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F03753" w:rsidRPr="00E769D6" w14:paraId="4D0AFEFA" w14:textId="77777777" w:rsidTr="00146C41">
        <w:tc>
          <w:tcPr>
            <w:tcW w:w="3320" w:type="pct"/>
            <w:tcBorders>
              <w:top w:val="single" w:sz="4" w:space="0" w:color="auto"/>
              <w:left w:val="single" w:sz="4" w:space="0" w:color="auto"/>
              <w:bottom w:val="single" w:sz="4" w:space="0" w:color="auto"/>
              <w:right w:val="single" w:sz="4" w:space="0" w:color="auto"/>
            </w:tcBorders>
            <w:vAlign w:val="center"/>
          </w:tcPr>
          <w:p w14:paraId="44E7B9F9" w14:textId="3393B3DE"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D:</w:t>
            </w:r>
          </w:p>
          <w:p w14:paraId="3C29705D"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HEALTH AND SAFETY QUESTIONNAIRE</w:t>
            </w:r>
          </w:p>
          <w:p w14:paraId="08D67182" w14:textId="543624AA" w:rsidR="00827D1F" w:rsidRPr="00E769D6" w:rsidRDefault="00827D1F" w:rsidP="00827D1F">
            <w:pPr>
              <w:widowControl w:val="0"/>
              <w:autoSpaceDE w:val="0"/>
              <w:autoSpaceDN w:val="0"/>
              <w:adjustRightInd w:val="0"/>
              <w:rPr>
                <w:rFonts w:ascii="Arial" w:hAnsi="Arial" w:cs="Times-Bold"/>
                <w:bCs/>
                <w:caps/>
                <w:szCs w:val="23"/>
              </w:rPr>
            </w:pPr>
          </w:p>
        </w:tc>
        <w:tc>
          <w:tcPr>
            <w:tcW w:w="1680" w:type="pct"/>
            <w:tcBorders>
              <w:top w:val="single" w:sz="4" w:space="0" w:color="auto"/>
              <w:left w:val="single" w:sz="4" w:space="0" w:color="auto"/>
              <w:bottom w:val="single" w:sz="4" w:space="0" w:color="auto"/>
              <w:right w:val="single" w:sz="4" w:space="0" w:color="auto"/>
            </w:tcBorders>
            <w:vAlign w:val="center"/>
          </w:tcPr>
          <w:p w14:paraId="25CD38DB" w14:textId="1371F3DC" w:rsidR="00F03753" w:rsidRPr="00E769D6" w:rsidRDefault="00450335" w:rsidP="00827D1F">
            <w:pPr>
              <w:widowControl w:val="0"/>
              <w:autoSpaceDE w:val="0"/>
              <w:autoSpaceDN w:val="0"/>
              <w:adjustRightInd w:val="0"/>
              <w:jc w:val="center"/>
              <w:rPr>
                <w:rFonts w:ascii="Arial" w:hAnsi="Arial" w:cs="Times-Bold"/>
                <w:bCs/>
                <w:szCs w:val="23"/>
              </w:rPr>
            </w:pPr>
            <w:r>
              <w:rPr>
                <w:rFonts w:ascii="Arial" w:hAnsi="Arial" w:cs="Times-Bold"/>
                <w:bCs/>
                <w:szCs w:val="23"/>
              </w:rPr>
              <w:t>1</w:t>
            </w:r>
            <w:r w:rsidR="00827D1F">
              <w:rPr>
                <w:rFonts w:ascii="Arial" w:hAnsi="Arial" w:cs="Times-Bold"/>
                <w:bCs/>
                <w:szCs w:val="23"/>
              </w:rPr>
              <w:t>8</w:t>
            </w:r>
          </w:p>
        </w:tc>
      </w:tr>
      <w:tr w:rsidR="00F03753" w:rsidRPr="00E769D6" w14:paraId="448780A1" w14:textId="77777777" w:rsidTr="00146C41">
        <w:tc>
          <w:tcPr>
            <w:tcW w:w="3320" w:type="pct"/>
            <w:tcBorders>
              <w:top w:val="single" w:sz="4" w:space="0" w:color="auto"/>
              <w:left w:val="single" w:sz="4" w:space="0" w:color="auto"/>
              <w:bottom w:val="single" w:sz="4" w:space="0" w:color="auto"/>
              <w:right w:val="single" w:sz="4" w:space="0" w:color="auto"/>
            </w:tcBorders>
            <w:vAlign w:val="center"/>
          </w:tcPr>
          <w:p w14:paraId="3EA03602" w14:textId="77777777" w:rsidR="00827D1F" w:rsidRDefault="008520D6" w:rsidP="00827D1F">
            <w:pPr>
              <w:widowControl w:val="0"/>
              <w:autoSpaceDE w:val="0"/>
              <w:autoSpaceDN w:val="0"/>
              <w:adjustRightInd w:val="0"/>
              <w:rPr>
                <w:rFonts w:ascii="Arial" w:hAnsi="Arial" w:cs="Times-Bold"/>
                <w:bCs/>
                <w:caps/>
                <w:szCs w:val="23"/>
              </w:rPr>
            </w:pPr>
            <w:r>
              <w:rPr>
                <w:rFonts w:ascii="Arial" w:hAnsi="Arial" w:cs="Times-Bold"/>
                <w:bCs/>
                <w:caps/>
                <w:szCs w:val="23"/>
              </w:rPr>
              <w:t>A</w:t>
            </w:r>
            <w:r w:rsidR="00683C6B">
              <w:rPr>
                <w:rFonts w:ascii="Arial" w:hAnsi="Arial" w:cs="Times-Bold"/>
                <w:bCs/>
                <w:caps/>
                <w:szCs w:val="23"/>
              </w:rPr>
              <w:t>nnex</w:t>
            </w:r>
            <w:r w:rsidR="00827D1F">
              <w:rPr>
                <w:rFonts w:ascii="Arial" w:hAnsi="Arial" w:cs="Times-Bold"/>
                <w:bCs/>
                <w:caps/>
                <w:szCs w:val="23"/>
              </w:rPr>
              <w:t xml:space="preserve"> E</w:t>
            </w:r>
          </w:p>
          <w:p w14:paraId="52283E36" w14:textId="1D530196" w:rsidR="008520D6" w:rsidRDefault="006F3DFB" w:rsidP="00827D1F">
            <w:pPr>
              <w:widowControl w:val="0"/>
              <w:autoSpaceDE w:val="0"/>
              <w:autoSpaceDN w:val="0"/>
              <w:adjustRightInd w:val="0"/>
              <w:rPr>
                <w:rFonts w:ascii="Arial" w:hAnsi="Arial" w:cs="Arial"/>
              </w:rPr>
            </w:pPr>
            <w:r>
              <w:rPr>
                <w:rFonts w:ascii="Arial" w:hAnsi="Arial" w:cs="Times-Bold"/>
                <w:bCs/>
                <w:caps/>
                <w:szCs w:val="23"/>
              </w:rPr>
              <w:t>T</w:t>
            </w:r>
            <w:r w:rsidR="008520D6" w:rsidRPr="008520D6">
              <w:rPr>
                <w:rFonts w:ascii="Arial" w:hAnsi="Arial" w:cs="Arial"/>
              </w:rPr>
              <w:t>EMPLATE FOR PRICING</w:t>
            </w:r>
          </w:p>
          <w:p w14:paraId="39E4995C" w14:textId="1CC87B20" w:rsidR="00827D1F" w:rsidRPr="00E769D6" w:rsidRDefault="00827D1F" w:rsidP="00827D1F">
            <w:pPr>
              <w:widowControl w:val="0"/>
              <w:autoSpaceDE w:val="0"/>
              <w:autoSpaceDN w:val="0"/>
              <w:adjustRightInd w:val="0"/>
              <w:rPr>
                <w:rFonts w:ascii="Arial" w:hAnsi="Arial" w:cs="Times-Bold"/>
                <w:bCs/>
                <w:caps/>
                <w:szCs w:val="23"/>
              </w:rPr>
            </w:pPr>
          </w:p>
        </w:tc>
        <w:tc>
          <w:tcPr>
            <w:tcW w:w="1680" w:type="pct"/>
            <w:tcBorders>
              <w:top w:val="single" w:sz="4" w:space="0" w:color="auto"/>
              <w:left w:val="single" w:sz="4" w:space="0" w:color="auto"/>
              <w:bottom w:val="single" w:sz="4" w:space="0" w:color="auto"/>
              <w:right w:val="single" w:sz="4" w:space="0" w:color="auto"/>
            </w:tcBorders>
            <w:vAlign w:val="center"/>
          </w:tcPr>
          <w:p w14:paraId="11DC1E6A" w14:textId="74DCDA40" w:rsidR="00F03753" w:rsidRPr="00E769D6" w:rsidRDefault="008520D6" w:rsidP="00827D1F">
            <w:pPr>
              <w:widowControl w:val="0"/>
              <w:autoSpaceDE w:val="0"/>
              <w:autoSpaceDN w:val="0"/>
              <w:adjustRightInd w:val="0"/>
              <w:jc w:val="center"/>
              <w:rPr>
                <w:rFonts w:ascii="Arial" w:hAnsi="Arial" w:cs="Times-Bold"/>
                <w:bCs/>
                <w:szCs w:val="23"/>
              </w:rPr>
            </w:pPr>
            <w:r>
              <w:rPr>
                <w:rFonts w:ascii="Arial" w:hAnsi="Arial" w:cs="Times-Bold"/>
                <w:bCs/>
                <w:szCs w:val="23"/>
              </w:rPr>
              <w:t>2</w:t>
            </w:r>
            <w:r w:rsidR="00827D1F">
              <w:rPr>
                <w:rFonts w:ascii="Arial" w:hAnsi="Arial" w:cs="Times-Bold"/>
                <w:bCs/>
                <w:szCs w:val="23"/>
              </w:rPr>
              <w:t>2</w:t>
            </w:r>
          </w:p>
        </w:tc>
      </w:tr>
      <w:tr w:rsidR="00180F7D" w:rsidRPr="0056525D" w14:paraId="52DEF418" w14:textId="77777777" w:rsidTr="00146C41">
        <w:tc>
          <w:tcPr>
            <w:tcW w:w="3320" w:type="pct"/>
            <w:tcBorders>
              <w:top w:val="single" w:sz="4" w:space="0" w:color="auto"/>
              <w:left w:val="single" w:sz="4" w:space="0" w:color="auto"/>
              <w:bottom w:val="single" w:sz="4" w:space="0" w:color="auto"/>
              <w:right w:val="single" w:sz="4" w:space="0" w:color="auto"/>
            </w:tcBorders>
            <w:vAlign w:val="center"/>
          </w:tcPr>
          <w:p w14:paraId="676A8F16" w14:textId="6070E595" w:rsidR="002D2837" w:rsidRDefault="006F3DFB" w:rsidP="00827D1F">
            <w:pPr>
              <w:widowControl w:val="0"/>
              <w:autoSpaceDE w:val="0"/>
              <w:autoSpaceDN w:val="0"/>
              <w:adjustRightInd w:val="0"/>
              <w:rPr>
                <w:rFonts w:ascii="Arial" w:hAnsi="Arial" w:cs="Times-Bold"/>
                <w:b/>
                <w:szCs w:val="23"/>
              </w:rPr>
            </w:pPr>
            <w:r w:rsidRPr="0056525D">
              <w:rPr>
                <w:rFonts w:ascii="Arial" w:hAnsi="Arial" w:cs="Times-Bold"/>
                <w:b/>
                <w:szCs w:val="23"/>
              </w:rPr>
              <w:t>A</w:t>
            </w:r>
            <w:r w:rsidR="00683C6B" w:rsidRPr="0056525D">
              <w:rPr>
                <w:rFonts w:ascii="Arial" w:hAnsi="Arial" w:cs="Times-Bold"/>
                <w:b/>
                <w:szCs w:val="23"/>
              </w:rPr>
              <w:t>NNE</w:t>
            </w:r>
            <w:r w:rsidRPr="0056525D">
              <w:rPr>
                <w:rFonts w:ascii="Arial" w:hAnsi="Arial" w:cs="Times-Bold"/>
                <w:b/>
                <w:szCs w:val="23"/>
              </w:rPr>
              <w:t>X</w:t>
            </w:r>
            <w:r w:rsidR="00180F7D" w:rsidRPr="0056525D">
              <w:rPr>
                <w:rFonts w:ascii="Arial" w:hAnsi="Arial" w:cs="Times-Bold"/>
                <w:b/>
                <w:szCs w:val="23"/>
              </w:rPr>
              <w:t xml:space="preserve"> F –</w:t>
            </w:r>
            <w:r w:rsidR="002D2837">
              <w:rPr>
                <w:rFonts w:ascii="Arial" w:hAnsi="Arial" w:cs="Times-Bold"/>
                <w:b/>
                <w:szCs w:val="23"/>
              </w:rPr>
              <w:t>Shakespeare at War design drawings &amp; ANNEX G – Road to Recovery layout -</w:t>
            </w:r>
          </w:p>
          <w:p w14:paraId="1D5E7C34" w14:textId="6694403A" w:rsidR="00180F7D" w:rsidRPr="0056525D" w:rsidRDefault="0056525D" w:rsidP="00827D1F">
            <w:pPr>
              <w:widowControl w:val="0"/>
              <w:autoSpaceDE w:val="0"/>
              <w:autoSpaceDN w:val="0"/>
              <w:adjustRightInd w:val="0"/>
              <w:rPr>
                <w:rFonts w:ascii="Arial" w:hAnsi="Arial" w:cs="Times-Bold"/>
                <w:b/>
                <w:caps/>
                <w:szCs w:val="23"/>
              </w:rPr>
            </w:pPr>
            <w:r w:rsidRPr="0056525D">
              <w:rPr>
                <w:rFonts w:ascii="Arial" w:hAnsi="Arial" w:cs="Times-Bold"/>
                <w:b/>
                <w:szCs w:val="23"/>
              </w:rPr>
              <w:t>UNDER SEPARATE COVER</w:t>
            </w:r>
            <w:r w:rsidR="002D2837">
              <w:rPr>
                <w:rFonts w:ascii="Arial" w:hAnsi="Arial" w:cs="Times-Bold"/>
                <w:b/>
                <w:szCs w:val="23"/>
              </w:rPr>
              <w:t>.</w:t>
            </w:r>
          </w:p>
        </w:tc>
        <w:tc>
          <w:tcPr>
            <w:tcW w:w="1680" w:type="pct"/>
            <w:tcBorders>
              <w:top w:val="single" w:sz="4" w:space="0" w:color="auto"/>
              <w:left w:val="single" w:sz="4" w:space="0" w:color="auto"/>
              <w:bottom w:val="single" w:sz="4" w:space="0" w:color="auto"/>
              <w:right w:val="single" w:sz="4" w:space="0" w:color="auto"/>
            </w:tcBorders>
            <w:vAlign w:val="center"/>
          </w:tcPr>
          <w:p w14:paraId="4CCF96F4" w14:textId="77777777" w:rsidR="00180F7D" w:rsidRPr="0056525D" w:rsidRDefault="00180F7D" w:rsidP="00827D1F">
            <w:pPr>
              <w:widowControl w:val="0"/>
              <w:autoSpaceDE w:val="0"/>
              <w:autoSpaceDN w:val="0"/>
              <w:adjustRightInd w:val="0"/>
              <w:jc w:val="center"/>
              <w:rPr>
                <w:rFonts w:ascii="Arial" w:hAnsi="Arial" w:cs="Times-Bold"/>
                <w:b/>
                <w:szCs w:val="23"/>
              </w:rPr>
            </w:pPr>
          </w:p>
        </w:tc>
      </w:tr>
    </w:tbl>
    <w:p w14:paraId="4E47144F" w14:textId="77777777" w:rsidR="00F03753" w:rsidRPr="0056525D" w:rsidRDefault="00F03753" w:rsidP="00F03753">
      <w:pPr>
        <w:widowControl w:val="0"/>
        <w:autoSpaceDE w:val="0"/>
        <w:autoSpaceDN w:val="0"/>
        <w:adjustRightInd w:val="0"/>
        <w:rPr>
          <w:rFonts w:ascii="Arial" w:hAnsi="Arial" w:cs="Times-Bold"/>
          <w:b/>
          <w:szCs w:val="23"/>
        </w:rPr>
      </w:pPr>
    </w:p>
    <w:p w14:paraId="17E30181" w14:textId="150ED0E7" w:rsidR="00F03753" w:rsidRPr="00E769D6" w:rsidRDefault="00F03753" w:rsidP="00F03753">
      <w:pPr>
        <w:rPr>
          <w:rFonts w:ascii="Arial" w:hAnsi="Arial" w:cs="Times-Bold"/>
          <w:szCs w:val="23"/>
        </w:rPr>
      </w:pPr>
    </w:p>
    <w:p w14:paraId="7ABD6D6E"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t>The Client</w:t>
      </w:r>
    </w:p>
    <w:p w14:paraId="501BFE4F" w14:textId="77777777" w:rsidR="00F03753" w:rsidRPr="00600626" w:rsidRDefault="00F03753" w:rsidP="00F03753">
      <w:pPr>
        <w:widowControl w:val="0"/>
        <w:autoSpaceDE w:val="0"/>
        <w:autoSpaceDN w:val="0"/>
        <w:adjustRightInd w:val="0"/>
        <w:rPr>
          <w:rFonts w:ascii="Arial" w:hAnsi="Arial" w:cs="Times-Bold"/>
          <w:szCs w:val="23"/>
        </w:rPr>
      </w:pPr>
    </w:p>
    <w:p w14:paraId="5CF80586"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1F8C3F1" w14:textId="77777777" w:rsidR="00F03753" w:rsidRPr="00600626" w:rsidRDefault="00F03753" w:rsidP="00F03753">
      <w:pPr>
        <w:widowControl w:val="0"/>
        <w:autoSpaceDE w:val="0"/>
        <w:autoSpaceDN w:val="0"/>
        <w:adjustRightInd w:val="0"/>
        <w:rPr>
          <w:rFonts w:ascii="Arial" w:hAnsi="Arial" w:cs="Times-Bold"/>
          <w:bCs/>
          <w:szCs w:val="23"/>
        </w:rPr>
      </w:pPr>
    </w:p>
    <w:p w14:paraId="2F81BB5C"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1EFD84DA" w14:textId="77777777" w:rsidR="00F03753" w:rsidRPr="00600626" w:rsidRDefault="00F03753" w:rsidP="00F03753">
      <w:pPr>
        <w:widowControl w:val="0"/>
        <w:autoSpaceDE w:val="0"/>
        <w:autoSpaceDN w:val="0"/>
        <w:adjustRightInd w:val="0"/>
        <w:rPr>
          <w:rFonts w:ascii="Arial" w:hAnsi="Arial" w:cs="Times-Bold"/>
          <w:bCs/>
          <w:caps/>
          <w:szCs w:val="23"/>
        </w:rPr>
      </w:pPr>
    </w:p>
    <w:p w14:paraId="7EDE5D28"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3A8D00D" w14:textId="77777777" w:rsidR="00F03753" w:rsidRPr="00600626" w:rsidRDefault="00F03753" w:rsidP="00F03753">
      <w:pPr>
        <w:widowControl w:val="0"/>
        <w:autoSpaceDE w:val="0"/>
        <w:autoSpaceDN w:val="0"/>
        <w:adjustRightInd w:val="0"/>
        <w:rPr>
          <w:rFonts w:ascii="Arial" w:hAnsi="Arial" w:cs="Times-Bold"/>
          <w:bCs/>
          <w:szCs w:val="23"/>
        </w:rPr>
      </w:pPr>
    </w:p>
    <w:p w14:paraId="6E425AC3" w14:textId="21401D54" w:rsid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00092B10" w:rsidRPr="00C60A51">
        <w:rPr>
          <w:rFonts w:ascii="Arial" w:hAnsi="Arial"/>
          <w:color w:val="000000" w:themeColor="text1"/>
        </w:rPr>
        <w:t>Jane Holmes</w:t>
      </w:r>
    </w:p>
    <w:p w14:paraId="15D65E1F" w14:textId="1FF43639" w:rsidR="00DD6AB0" w:rsidRPr="00C60A51" w:rsidRDefault="00DD6AB0" w:rsidP="00C60A51">
      <w:pPr>
        <w:widowControl w:val="0"/>
        <w:autoSpaceDE w:val="0"/>
        <w:autoSpaceDN w:val="0"/>
        <w:adjustRightInd w:val="0"/>
        <w:ind w:left="720"/>
        <w:rPr>
          <w:rFonts w:ascii="Arial" w:hAnsi="Arial"/>
          <w:color w:val="000000" w:themeColor="text1"/>
        </w:rPr>
      </w:pPr>
      <w:r>
        <w:rPr>
          <w:rFonts w:ascii="Arial" w:hAnsi="Arial"/>
          <w:color w:val="000000" w:themeColor="text1"/>
        </w:rPr>
        <w:t>Mr John Costa</w:t>
      </w:r>
    </w:p>
    <w:p w14:paraId="02A0D518" w14:textId="79A40384" w:rsid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00C60A51" w:rsidRPr="00C60A51">
        <w:rPr>
          <w:rFonts w:ascii="Arial" w:hAnsi="Arial"/>
          <w:color w:val="000000" w:themeColor="text1"/>
        </w:rPr>
        <w:t>Mike O’Connor</w:t>
      </w:r>
    </w:p>
    <w:p w14:paraId="49C918A3" w14:textId="16825958" w:rsidR="00DD6AB0" w:rsidRDefault="00DD6AB0" w:rsidP="00C60A51">
      <w:pPr>
        <w:widowControl w:val="0"/>
        <w:autoSpaceDE w:val="0"/>
        <w:autoSpaceDN w:val="0"/>
        <w:adjustRightInd w:val="0"/>
        <w:ind w:left="720"/>
        <w:rPr>
          <w:rFonts w:ascii="Arial" w:hAnsi="Arial"/>
          <w:color w:val="000000" w:themeColor="text1"/>
        </w:rPr>
      </w:pPr>
      <w:r>
        <w:rPr>
          <w:rFonts w:ascii="Arial" w:hAnsi="Arial"/>
          <w:color w:val="000000" w:themeColor="text1"/>
        </w:rPr>
        <w:t>Mr Ian Maine</w:t>
      </w:r>
    </w:p>
    <w:p w14:paraId="1157C54B" w14:textId="0AEE979B" w:rsidR="00C02CC0" w:rsidRDefault="00C53CF5" w:rsidP="00F03753">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6F388A43" w14:textId="77777777" w:rsidR="0022162C" w:rsidRDefault="0022162C" w:rsidP="00F03753">
      <w:pPr>
        <w:jc w:val="both"/>
        <w:rPr>
          <w:rFonts w:ascii="Arial" w:hAnsi="Arial" w:cs="Times-Bold"/>
          <w:szCs w:val="23"/>
        </w:rPr>
      </w:pPr>
    </w:p>
    <w:p w14:paraId="671D1922" w14:textId="4DEADF17" w:rsidR="00092B10" w:rsidRPr="00600626" w:rsidRDefault="00F03753" w:rsidP="00F03753">
      <w:pPr>
        <w:jc w:val="both"/>
        <w:rPr>
          <w:rFonts w:ascii="Arial" w:hAnsi="Arial" w:cs="Times-Bold"/>
          <w:szCs w:val="23"/>
        </w:rPr>
      </w:pPr>
      <w:r w:rsidRPr="00600626">
        <w:rPr>
          <w:rFonts w:ascii="Arial" w:hAnsi="Arial" w:cs="Times-Bold"/>
          <w:szCs w:val="23"/>
        </w:rPr>
        <w:t>The Contractor will assume the roles where required</w:t>
      </w:r>
      <w:r w:rsidR="00DE2AC7">
        <w:rPr>
          <w:rFonts w:ascii="Arial" w:hAnsi="Arial" w:cs="Times-Bold"/>
          <w:szCs w:val="23"/>
        </w:rPr>
        <w:t>,</w:t>
      </w:r>
      <w:r w:rsidRPr="00600626">
        <w:rPr>
          <w:rFonts w:ascii="Arial" w:hAnsi="Arial" w:cs="Times-Bold"/>
          <w:szCs w:val="23"/>
        </w:rPr>
        <w:t xml:space="preserve">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w:t>
      </w:r>
      <w:r w:rsidR="00C60A51">
        <w:rPr>
          <w:rFonts w:ascii="Arial" w:hAnsi="Arial" w:cs="Times-Bold"/>
          <w:szCs w:val="23"/>
        </w:rPr>
        <w:t xml:space="preserve"> construction</w:t>
      </w:r>
      <w:r w:rsidRPr="00600626">
        <w:rPr>
          <w:rFonts w:ascii="Arial" w:hAnsi="Arial" w:cs="Times-Bold"/>
          <w:szCs w:val="23"/>
        </w:rPr>
        <w:t xml:space="preserve">. </w:t>
      </w:r>
    </w:p>
    <w:p w14:paraId="625A23A9" w14:textId="77777777" w:rsidR="00F03753" w:rsidRPr="00092B10" w:rsidRDefault="00F03753" w:rsidP="00092B10">
      <w:pPr>
        <w:widowControl w:val="0"/>
        <w:autoSpaceDE w:val="0"/>
        <w:autoSpaceDN w:val="0"/>
        <w:adjustRightInd w:val="0"/>
        <w:rPr>
          <w:rFonts w:ascii="Arial" w:hAnsi="Arial" w:cs="Times-Bold"/>
          <w:b/>
          <w:szCs w:val="23"/>
        </w:rPr>
      </w:pPr>
    </w:p>
    <w:p w14:paraId="37170354" w14:textId="2B571A0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 xml:space="preserve">THE NAM - </w:t>
      </w:r>
      <w:r w:rsidRPr="00600626">
        <w:rPr>
          <w:rFonts w:ascii="Arial" w:hAnsi="Arial" w:cs="Times-Bold"/>
          <w:b/>
          <w:bCs/>
          <w:caps/>
          <w:szCs w:val="23"/>
          <w:u w:val="single"/>
        </w:rPr>
        <w:t>Background</w:t>
      </w:r>
    </w:p>
    <w:p w14:paraId="08E78DCD" w14:textId="77777777" w:rsidR="00F03753" w:rsidRPr="00600626" w:rsidRDefault="00F03753" w:rsidP="00F03753">
      <w:pPr>
        <w:ind w:left="709" w:hanging="709"/>
        <w:rPr>
          <w:rFonts w:ascii="Arial" w:hAnsi="Arial"/>
        </w:rPr>
      </w:pPr>
    </w:p>
    <w:p w14:paraId="3637B49C" w14:textId="7F6F2F1F"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from </w:t>
      </w:r>
      <w:r w:rsidR="0049229D">
        <w:rPr>
          <w:rFonts w:ascii="Arial" w:hAnsi="Arial"/>
        </w:rPr>
        <w:t xml:space="preserve">its inception </w:t>
      </w:r>
      <w:r w:rsidRPr="00600626">
        <w:rPr>
          <w:rFonts w:ascii="Arial" w:hAnsi="Arial"/>
        </w:rPr>
        <w:t xml:space="preserve">to today's military operations.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121894EC" w14:textId="77777777" w:rsidR="00F03753" w:rsidRPr="00600626" w:rsidRDefault="00F03753" w:rsidP="00F03753">
      <w:pPr>
        <w:widowControl w:val="0"/>
        <w:autoSpaceDE w:val="0"/>
        <w:autoSpaceDN w:val="0"/>
        <w:adjustRightInd w:val="0"/>
        <w:rPr>
          <w:rFonts w:ascii="Arial" w:hAnsi="Arial" w:cs="Times-Bold"/>
          <w:b/>
          <w:szCs w:val="23"/>
        </w:rPr>
      </w:pPr>
    </w:p>
    <w:p w14:paraId="5415E9D1" w14:textId="37DC3C10" w:rsidR="00F03753" w:rsidRPr="00600626" w:rsidRDefault="00827D1F" w:rsidP="00F03753">
      <w:pPr>
        <w:jc w:val="both"/>
        <w:rPr>
          <w:rFonts w:ascii="Arial" w:hAnsi="Arial"/>
          <w:b/>
          <w:u w:val="single"/>
        </w:rPr>
      </w:pPr>
      <w:r>
        <w:rPr>
          <w:rFonts w:ascii="Arial" w:hAnsi="Arial"/>
          <w:b/>
          <w:u w:val="single"/>
        </w:rPr>
        <w:t>SCOPE OF WORKS</w:t>
      </w:r>
    </w:p>
    <w:p w14:paraId="67B7C6B9" w14:textId="77777777" w:rsidR="00F03753" w:rsidRPr="00600626" w:rsidRDefault="00F03753" w:rsidP="00F03753">
      <w:pPr>
        <w:jc w:val="both"/>
        <w:rPr>
          <w:rFonts w:ascii="Arial" w:hAnsi="Arial"/>
          <w:b/>
          <w:u w:val="single"/>
        </w:rPr>
      </w:pPr>
    </w:p>
    <w:p w14:paraId="104F9235" w14:textId="30EC9F15" w:rsidR="00092B10" w:rsidRDefault="00092B10" w:rsidP="00962493">
      <w:pPr>
        <w:jc w:val="both"/>
        <w:rPr>
          <w:rFonts w:ascii="Arial" w:hAnsi="Arial"/>
          <w:color w:val="000000" w:themeColor="text1"/>
        </w:rPr>
      </w:pPr>
      <w:r>
        <w:rPr>
          <w:rFonts w:ascii="Arial" w:hAnsi="Arial"/>
          <w:color w:val="000000" w:themeColor="text1"/>
        </w:rPr>
        <w:t xml:space="preserve">NAM is staging a temporary exhibition </w:t>
      </w:r>
      <w:r w:rsidR="004B700B">
        <w:rPr>
          <w:rFonts w:ascii="Arial" w:hAnsi="Arial"/>
          <w:color w:val="000000" w:themeColor="text1"/>
        </w:rPr>
        <w:t>‘</w:t>
      </w:r>
      <w:r w:rsidR="00DD6AB0">
        <w:rPr>
          <w:rFonts w:ascii="Arial" w:hAnsi="Arial"/>
          <w:color w:val="000000" w:themeColor="text1"/>
        </w:rPr>
        <w:t>Shakespeare at War</w:t>
      </w:r>
      <w:r w:rsidR="004B700B">
        <w:rPr>
          <w:rFonts w:ascii="Arial" w:hAnsi="Arial"/>
          <w:color w:val="000000" w:themeColor="text1"/>
        </w:rPr>
        <w:t xml:space="preserve">’ in the Focus Gallery at the National Army Museum, Chelsea, from </w:t>
      </w:r>
      <w:r w:rsidR="00376506">
        <w:rPr>
          <w:rFonts w:ascii="Arial" w:hAnsi="Arial"/>
          <w:color w:val="000000" w:themeColor="text1"/>
        </w:rPr>
        <w:t>1</w:t>
      </w:r>
      <w:r w:rsidR="00376506" w:rsidRPr="00376506">
        <w:rPr>
          <w:rFonts w:ascii="Arial" w:hAnsi="Arial"/>
          <w:color w:val="000000" w:themeColor="text1"/>
          <w:vertAlign w:val="superscript"/>
        </w:rPr>
        <w:t>st</w:t>
      </w:r>
      <w:r w:rsidR="00376506">
        <w:rPr>
          <w:rFonts w:ascii="Arial" w:hAnsi="Arial"/>
          <w:color w:val="000000" w:themeColor="text1"/>
        </w:rPr>
        <w:t xml:space="preserve"> October 2023</w:t>
      </w:r>
      <w:r w:rsidR="00DD6AB0">
        <w:rPr>
          <w:rFonts w:ascii="Arial" w:hAnsi="Arial"/>
          <w:color w:val="000000" w:themeColor="text1"/>
        </w:rPr>
        <w:t xml:space="preserve"> </w:t>
      </w:r>
      <w:r w:rsidR="004B700B">
        <w:rPr>
          <w:rFonts w:ascii="Arial" w:hAnsi="Arial"/>
          <w:color w:val="000000" w:themeColor="text1"/>
        </w:rPr>
        <w:t>to</w:t>
      </w:r>
      <w:r w:rsidR="00DD6AB0">
        <w:rPr>
          <w:rFonts w:ascii="Arial" w:hAnsi="Arial"/>
          <w:color w:val="000000" w:themeColor="text1"/>
        </w:rPr>
        <w:t xml:space="preserve"> </w:t>
      </w:r>
      <w:r w:rsidR="00376506">
        <w:rPr>
          <w:rFonts w:ascii="Arial" w:hAnsi="Arial"/>
          <w:color w:val="000000" w:themeColor="text1"/>
        </w:rPr>
        <w:t>1</w:t>
      </w:r>
      <w:r w:rsidR="00376506" w:rsidRPr="00376506">
        <w:rPr>
          <w:rFonts w:ascii="Arial" w:hAnsi="Arial"/>
          <w:color w:val="000000" w:themeColor="text1"/>
          <w:vertAlign w:val="superscript"/>
        </w:rPr>
        <w:t>st</w:t>
      </w:r>
      <w:r w:rsidR="00376506">
        <w:rPr>
          <w:rFonts w:ascii="Arial" w:hAnsi="Arial"/>
          <w:color w:val="000000" w:themeColor="text1"/>
        </w:rPr>
        <w:t xml:space="preserve"> April 2024.</w:t>
      </w:r>
      <w:r w:rsidR="00827D1F">
        <w:rPr>
          <w:rFonts w:ascii="Arial" w:hAnsi="Arial"/>
          <w:color w:val="000000" w:themeColor="text1"/>
        </w:rPr>
        <w:t xml:space="preserve"> </w:t>
      </w:r>
      <w:r w:rsidR="004B700B">
        <w:rPr>
          <w:rFonts w:ascii="Arial" w:hAnsi="Arial"/>
          <w:color w:val="000000" w:themeColor="text1"/>
        </w:rPr>
        <w:t xml:space="preserve">Based upon </w:t>
      </w:r>
      <w:r w:rsidR="00DD6AB0">
        <w:rPr>
          <w:rFonts w:ascii="Arial" w:hAnsi="Arial"/>
          <w:color w:val="000000" w:themeColor="text1"/>
        </w:rPr>
        <w:t xml:space="preserve">research from Kings College London and a </w:t>
      </w:r>
      <w:r w:rsidR="002D2837">
        <w:rPr>
          <w:rFonts w:ascii="Arial" w:hAnsi="Arial"/>
          <w:color w:val="000000" w:themeColor="text1"/>
        </w:rPr>
        <w:t xml:space="preserve">subsequent </w:t>
      </w:r>
      <w:r w:rsidR="00DD6AB0">
        <w:rPr>
          <w:rFonts w:ascii="Arial" w:hAnsi="Arial"/>
          <w:color w:val="000000" w:themeColor="text1"/>
        </w:rPr>
        <w:t xml:space="preserve">publication, the exhibition explores how the works of Shakespeare have been used at times of war to increase patriotism and national pride, ridicule military opponents and </w:t>
      </w:r>
      <w:r w:rsidR="004029FA">
        <w:rPr>
          <w:rFonts w:ascii="Arial" w:hAnsi="Arial"/>
          <w:color w:val="000000" w:themeColor="text1"/>
        </w:rPr>
        <w:t>examine the military lessons of the past.</w:t>
      </w:r>
    </w:p>
    <w:p w14:paraId="57A8BD6A" w14:textId="77777777" w:rsidR="00145D2F" w:rsidRDefault="00145D2F" w:rsidP="00962493">
      <w:pPr>
        <w:jc w:val="both"/>
        <w:rPr>
          <w:rFonts w:ascii="Arial" w:hAnsi="Arial"/>
          <w:color w:val="000000" w:themeColor="text1"/>
        </w:rPr>
      </w:pPr>
    </w:p>
    <w:p w14:paraId="1BD2CA35" w14:textId="7B25BF36" w:rsidR="0049749A" w:rsidRPr="00D6414F" w:rsidRDefault="003C342F" w:rsidP="00962493">
      <w:pPr>
        <w:jc w:val="both"/>
        <w:rPr>
          <w:rFonts w:ascii="Arial" w:hAnsi="Arial"/>
          <w:b/>
          <w:bCs/>
          <w:color w:val="000000" w:themeColor="text1"/>
        </w:rPr>
      </w:pPr>
      <w:r w:rsidRPr="007D5846">
        <w:rPr>
          <w:rFonts w:ascii="Arial" w:hAnsi="Arial"/>
          <w:color w:val="000000" w:themeColor="text1"/>
        </w:rPr>
        <w:t xml:space="preserve">NAM wishes to appoint a contractor to </w:t>
      </w:r>
      <w:r w:rsidR="00C60A51">
        <w:rPr>
          <w:rFonts w:ascii="Arial" w:hAnsi="Arial"/>
          <w:color w:val="000000" w:themeColor="text1"/>
        </w:rPr>
        <w:t xml:space="preserve">install the exhibition in </w:t>
      </w:r>
      <w:r w:rsidR="00C02CC0">
        <w:rPr>
          <w:rFonts w:ascii="Arial" w:hAnsi="Arial"/>
          <w:color w:val="000000" w:themeColor="text1"/>
        </w:rPr>
        <w:t xml:space="preserve">the </w:t>
      </w:r>
      <w:r w:rsidR="00C60A51">
        <w:rPr>
          <w:rFonts w:ascii="Arial" w:hAnsi="Arial"/>
          <w:color w:val="000000" w:themeColor="text1"/>
        </w:rPr>
        <w:t xml:space="preserve">“Focus Gallery” </w:t>
      </w:r>
      <w:r w:rsidR="00887CA1">
        <w:rPr>
          <w:rFonts w:ascii="Arial" w:hAnsi="Arial"/>
          <w:color w:val="000000" w:themeColor="text1"/>
        </w:rPr>
        <w:t>which is approx. 50</w:t>
      </w:r>
      <w:r w:rsidR="00F467EF">
        <w:rPr>
          <w:rFonts w:ascii="Arial" w:hAnsi="Arial"/>
          <w:color w:val="000000" w:themeColor="text1"/>
        </w:rPr>
        <w:t xml:space="preserve"> </w:t>
      </w:r>
      <w:r w:rsidR="00F467EF" w:rsidRPr="00F467EF">
        <w:rPr>
          <w:rFonts w:ascii="Arial" w:hAnsi="Arial"/>
          <w:color w:val="000000" w:themeColor="text1"/>
        </w:rPr>
        <w:t>m</w:t>
      </w:r>
      <w:r w:rsidR="00F467EF">
        <w:rPr>
          <w:rFonts w:ascii="Arial" w:hAnsi="Arial"/>
          <w:color w:val="000000" w:themeColor="text1"/>
          <w:vertAlign w:val="superscript"/>
        </w:rPr>
        <w:t>2</w:t>
      </w:r>
      <w:r w:rsidR="00376506">
        <w:rPr>
          <w:rFonts w:ascii="Arial" w:hAnsi="Arial"/>
          <w:color w:val="000000" w:themeColor="text1"/>
        </w:rPr>
        <w:t>. M</w:t>
      </w:r>
      <w:r w:rsidR="004B700B">
        <w:rPr>
          <w:rFonts w:ascii="Arial" w:hAnsi="Arial"/>
          <w:color w:val="000000" w:themeColor="text1"/>
        </w:rPr>
        <w:t xml:space="preserve">any elements of </w:t>
      </w:r>
      <w:r w:rsidR="0080305D">
        <w:rPr>
          <w:rFonts w:ascii="Arial" w:hAnsi="Arial"/>
          <w:color w:val="000000" w:themeColor="text1"/>
        </w:rPr>
        <w:t xml:space="preserve">the existing </w:t>
      </w:r>
      <w:r w:rsidR="004029FA">
        <w:rPr>
          <w:rFonts w:ascii="Arial" w:hAnsi="Arial"/>
          <w:color w:val="000000" w:themeColor="text1"/>
        </w:rPr>
        <w:t xml:space="preserve">‘Road to Recovery’ </w:t>
      </w:r>
      <w:r w:rsidR="00376506">
        <w:rPr>
          <w:rFonts w:ascii="Arial" w:hAnsi="Arial"/>
          <w:color w:val="000000" w:themeColor="text1"/>
        </w:rPr>
        <w:t xml:space="preserve">exhibition </w:t>
      </w:r>
      <w:r w:rsidR="004029FA">
        <w:rPr>
          <w:rFonts w:ascii="Arial" w:hAnsi="Arial"/>
          <w:color w:val="000000" w:themeColor="text1"/>
        </w:rPr>
        <w:t>setworks</w:t>
      </w:r>
      <w:r w:rsidR="0080305D">
        <w:rPr>
          <w:rFonts w:ascii="Arial" w:hAnsi="Arial"/>
          <w:color w:val="000000" w:themeColor="text1"/>
        </w:rPr>
        <w:t xml:space="preserve"> </w:t>
      </w:r>
      <w:r w:rsidR="004B700B">
        <w:rPr>
          <w:rFonts w:ascii="Arial" w:hAnsi="Arial"/>
          <w:color w:val="000000" w:themeColor="text1"/>
        </w:rPr>
        <w:t>are being re-used</w:t>
      </w:r>
      <w:r w:rsidR="00376506">
        <w:rPr>
          <w:rFonts w:ascii="Arial" w:hAnsi="Arial"/>
          <w:color w:val="000000" w:themeColor="text1"/>
        </w:rPr>
        <w:t xml:space="preserve"> and others need to be disposed of (see Road to Recovery plans</w:t>
      </w:r>
      <w:r w:rsidR="002D2837">
        <w:rPr>
          <w:rFonts w:ascii="Arial" w:hAnsi="Arial"/>
          <w:color w:val="000000" w:themeColor="text1"/>
        </w:rPr>
        <w:t xml:space="preserve"> Annex G</w:t>
      </w:r>
      <w:r w:rsidR="00376506">
        <w:rPr>
          <w:rFonts w:ascii="Arial" w:hAnsi="Arial"/>
          <w:color w:val="000000" w:themeColor="text1"/>
        </w:rPr>
        <w:t xml:space="preserve"> and A</w:t>
      </w:r>
      <w:r w:rsidR="002D2837">
        <w:rPr>
          <w:rFonts w:ascii="Arial" w:hAnsi="Arial"/>
          <w:color w:val="000000" w:themeColor="text1"/>
        </w:rPr>
        <w:t>nnex</w:t>
      </w:r>
      <w:r w:rsidR="00376506">
        <w:rPr>
          <w:rFonts w:ascii="Arial" w:hAnsi="Arial"/>
          <w:color w:val="000000" w:themeColor="text1"/>
        </w:rPr>
        <w:t xml:space="preserve"> E). The tender is for the removal of the</w:t>
      </w:r>
      <w:r w:rsidR="00700162">
        <w:rPr>
          <w:rFonts w:ascii="Arial" w:hAnsi="Arial"/>
          <w:color w:val="000000" w:themeColor="text1"/>
        </w:rPr>
        <w:t>se elements from the Road to Recovery exhibition, the</w:t>
      </w:r>
      <w:r w:rsidR="00376506">
        <w:rPr>
          <w:rFonts w:ascii="Arial" w:hAnsi="Arial"/>
          <w:color w:val="000000" w:themeColor="text1"/>
        </w:rPr>
        <w:t xml:space="preserve"> </w:t>
      </w:r>
      <w:r w:rsidR="00C02CC0">
        <w:rPr>
          <w:rFonts w:ascii="Arial" w:hAnsi="Arial"/>
          <w:color w:val="000000" w:themeColor="text1"/>
        </w:rPr>
        <w:t>manufacture</w:t>
      </w:r>
      <w:r w:rsidR="004B700B">
        <w:rPr>
          <w:rFonts w:ascii="Arial" w:hAnsi="Arial"/>
          <w:color w:val="000000" w:themeColor="text1"/>
        </w:rPr>
        <w:t xml:space="preserve"> of </w:t>
      </w:r>
      <w:r w:rsidR="00700162">
        <w:rPr>
          <w:rFonts w:ascii="Arial" w:hAnsi="Arial"/>
          <w:color w:val="000000" w:themeColor="text1"/>
        </w:rPr>
        <w:t xml:space="preserve">all new setworks that constitute the Shakespeare at War Gallery (Annex F) and </w:t>
      </w:r>
      <w:r w:rsidR="002D2837">
        <w:rPr>
          <w:rFonts w:ascii="Arial" w:hAnsi="Arial"/>
          <w:color w:val="000000" w:themeColor="text1"/>
        </w:rPr>
        <w:t xml:space="preserve">one </w:t>
      </w:r>
      <w:r w:rsidR="004B700B">
        <w:rPr>
          <w:rFonts w:ascii="Arial" w:hAnsi="Arial"/>
          <w:color w:val="000000" w:themeColor="text1"/>
        </w:rPr>
        <w:t>additional</w:t>
      </w:r>
      <w:r w:rsidR="00C02CC0">
        <w:rPr>
          <w:rFonts w:ascii="Arial" w:hAnsi="Arial"/>
          <w:color w:val="000000" w:themeColor="text1"/>
        </w:rPr>
        <w:t xml:space="preserve"> display </w:t>
      </w:r>
      <w:proofErr w:type="gramStart"/>
      <w:r w:rsidR="00C02CC0">
        <w:rPr>
          <w:rFonts w:ascii="Arial" w:hAnsi="Arial"/>
          <w:color w:val="000000" w:themeColor="text1"/>
        </w:rPr>
        <w:t>case</w:t>
      </w:r>
      <w:proofErr w:type="gramEnd"/>
      <w:r w:rsidR="004B700B">
        <w:rPr>
          <w:rFonts w:ascii="Arial" w:hAnsi="Arial"/>
          <w:color w:val="000000" w:themeColor="text1"/>
        </w:rPr>
        <w:t xml:space="preserve"> and all build elements</w:t>
      </w:r>
      <w:r w:rsidRPr="007D5846">
        <w:rPr>
          <w:rFonts w:ascii="Arial" w:hAnsi="Arial"/>
          <w:color w:val="000000" w:themeColor="text1"/>
        </w:rPr>
        <w:t xml:space="preserve"> as outlined in the attached document</w:t>
      </w:r>
      <w:r w:rsidR="00C60A51">
        <w:rPr>
          <w:rFonts w:ascii="Arial" w:hAnsi="Arial"/>
          <w:color w:val="000000" w:themeColor="text1"/>
        </w:rPr>
        <w:t>s</w:t>
      </w:r>
      <w:r w:rsidR="00A87566">
        <w:rPr>
          <w:rFonts w:ascii="Arial" w:hAnsi="Arial"/>
          <w:color w:val="000000" w:themeColor="text1"/>
        </w:rPr>
        <w:t xml:space="preserve"> Annex E </w:t>
      </w:r>
      <w:r w:rsidR="0080305D">
        <w:rPr>
          <w:rFonts w:ascii="Arial" w:hAnsi="Arial"/>
          <w:color w:val="000000" w:themeColor="text1"/>
        </w:rPr>
        <w:t xml:space="preserve">Pricing Template </w:t>
      </w:r>
      <w:r w:rsidR="00A87566">
        <w:rPr>
          <w:rFonts w:ascii="Arial" w:hAnsi="Arial"/>
          <w:color w:val="000000" w:themeColor="text1"/>
        </w:rPr>
        <w:t>and the design drawings Annex F</w:t>
      </w:r>
      <w:r w:rsidR="0080305D">
        <w:rPr>
          <w:rFonts w:ascii="Arial" w:hAnsi="Arial"/>
          <w:color w:val="000000" w:themeColor="text1"/>
        </w:rPr>
        <w:t xml:space="preserve"> (under separate cover)</w:t>
      </w:r>
      <w:r w:rsidR="00C60A51">
        <w:rPr>
          <w:rFonts w:ascii="Arial" w:hAnsi="Arial"/>
          <w:color w:val="000000" w:themeColor="text1"/>
        </w:rPr>
        <w:t xml:space="preserve">. </w:t>
      </w:r>
      <w:r w:rsidR="004B700B">
        <w:rPr>
          <w:rFonts w:ascii="Arial" w:hAnsi="Arial"/>
          <w:color w:val="000000" w:themeColor="text1"/>
        </w:rPr>
        <w:t>It should also account for painting the walls and cases, but not the ceiling</w:t>
      </w:r>
      <w:r w:rsidR="0080305D">
        <w:rPr>
          <w:rFonts w:ascii="Arial" w:hAnsi="Arial"/>
          <w:color w:val="000000" w:themeColor="text1"/>
        </w:rPr>
        <w:t xml:space="preserve"> or floor</w:t>
      </w:r>
      <w:r w:rsidR="004B700B">
        <w:rPr>
          <w:rFonts w:ascii="Arial" w:hAnsi="Arial"/>
          <w:color w:val="000000" w:themeColor="text1"/>
        </w:rPr>
        <w:t xml:space="preserve">, protection of the floor, delivery to site and ethical disposal of waste. </w:t>
      </w:r>
      <w:r w:rsidR="00F467EF">
        <w:rPr>
          <w:rFonts w:ascii="Arial" w:hAnsi="Arial"/>
          <w:color w:val="000000" w:themeColor="text1"/>
        </w:rPr>
        <w:t xml:space="preserve"> </w:t>
      </w:r>
      <w:r w:rsidR="00C14037" w:rsidRPr="004B700B">
        <w:rPr>
          <w:rFonts w:ascii="Arial" w:hAnsi="Arial"/>
          <w:b/>
          <w:bCs/>
          <w:color w:val="000000" w:themeColor="text1"/>
        </w:rPr>
        <w:t>To allow fair</w:t>
      </w:r>
      <w:r w:rsidR="00C14037">
        <w:rPr>
          <w:rFonts w:ascii="Arial" w:hAnsi="Arial"/>
          <w:color w:val="000000" w:themeColor="text1"/>
        </w:rPr>
        <w:t xml:space="preserve"> </w:t>
      </w:r>
      <w:r w:rsidR="00C14037" w:rsidRPr="004B700B">
        <w:rPr>
          <w:rFonts w:ascii="Arial" w:hAnsi="Arial"/>
          <w:b/>
          <w:bCs/>
          <w:color w:val="000000" w:themeColor="text1"/>
        </w:rPr>
        <w:t xml:space="preserve">comparison of tender returns tenderers are required to complete </w:t>
      </w:r>
      <w:r w:rsidRPr="004B700B">
        <w:rPr>
          <w:rFonts w:ascii="Arial" w:hAnsi="Arial"/>
          <w:b/>
          <w:bCs/>
          <w:color w:val="000000" w:themeColor="text1"/>
        </w:rPr>
        <w:t>A</w:t>
      </w:r>
      <w:r w:rsidR="009F318A" w:rsidRPr="004B700B">
        <w:rPr>
          <w:rFonts w:ascii="Arial" w:hAnsi="Arial"/>
          <w:b/>
          <w:bCs/>
          <w:color w:val="000000" w:themeColor="text1"/>
        </w:rPr>
        <w:t>nne</w:t>
      </w:r>
      <w:r w:rsidRPr="004B700B">
        <w:rPr>
          <w:rFonts w:ascii="Arial" w:hAnsi="Arial"/>
          <w:b/>
          <w:bCs/>
          <w:color w:val="000000" w:themeColor="text1"/>
        </w:rPr>
        <w:t>x</w:t>
      </w:r>
      <w:r w:rsidR="007D5846" w:rsidRPr="004B700B">
        <w:rPr>
          <w:rFonts w:ascii="Arial" w:hAnsi="Arial"/>
          <w:b/>
          <w:bCs/>
          <w:color w:val="000000" w:themeColor="text1"/>
        </w:rPr>
        <w:t xml:space="preserve"> </w:t>
      </w:r>
      <w:r w:rsidR="00B210F8" w:rsidRPr="004B700B">
        <w:rPr>
          <w:rFonts w:ascii="Arial" w:hAnsi="Arial"/>
          <w:b/>
          <w:bCs/>
          <w:color w:val="000000" w:themeColor="text1"/>
        </w:rPr>
        <w:t>E</w:t>
      </w:r>
      <w:r w:rsidR="007D5846" w:rsidRPr="004B700B">
        <w:rPr>
          <w:rFonts w:ascii="Arial" w:hAnsi="Arial"/>
          <w:b/>
          <w:bCs/>
          <w:color w:val="000000" w:themeColor="text1"/>
        </w:rPr>
        <w:t xml:space="preserve"> </w:t>
      </w:r>
      <w:r w:rsidR="00C14037" w:rsidRPr="004B700B">
        <w:rPr>
          <w:rFonts w:ascii="Arial" w:hAnsi="Arial"/>
          <w:b/>
          <w:bCs/>
          <w:color w:val="000000" w:themeColor="text1"/>
        </w:rPr>
        <w:t xml:space="preserve">- </w:t>
      </w:r>
      <w:r w:rsidR="007D5846" w:rsidRPr="004B700B">
        <w:rPr>
          <w:rFonts w:ascii="Arial" w:hAnsi="Arial"/>
          <w:b/>
          <w:bCs/>
          <w:color w:val="000000" w:themeColor="text1"/>
        </w:rPr>
        <w:t xml:space="preserve">Template </w:t>
      </w:r>
      <w:r w:rsidR="007D5846" w:rsidRPr="00926C1D">
        <w:rPr>
          <w:rFonts w:ascii="Arial" w:hAnsi="Arial"/>
          <w:b/>
          <w:bCs/>
          <w:color w:val="000000" w:themeColor="text1"/>
        </w:rPr>
        <w:t>for Pricing</w:t>
      </w:r>
      <w:r w:rsidRPr="00926C1D">
        <w:rPr>
          <w:rFonts w:ascii="Arial" w:hAnsi="Arial"/>
          <w:b/>
          <w:bCs/>
          <w:color w:val="000000" w:themeColor="text1"/>
        </w:rPr>
        <w:t>, which</w:t>
      </w:r>
      <w:r w:rsidRPr="004B700B">
        <w:rPr>
          <w:rFonts w:ascii="Arial" w:hAnsi="Arial"/>
          <w:b/>
          <w:bCs/>
          <w:color w:val="000000" w:themeColor="text1"/>
        </w:rPr>
        <w:t xml:space="preserve"> should be read in conjunction with all the design drawings in </w:t>
      </w:r>
      <w:r w:rsidR="009F318A" w:rsidRPr="004B700B">
        <w:rPr>
          <w:rFonts w:ascii="Arial" w:hAnsi="Arial"/>
          <w:b/>
          <w:bCs/>
          <w:color w:val="000000" w:themeColor="text1"/>
        </w:rPr>
        <w:t>Annex</w:t>
      </w:r>
      <w:r w:rsidR="002D2837">
        <w:rPr>
          <w:rFonts w:ascii="Arial" w:hAnsi="Arial"/>
          <w:b/>
          <w:bCs/>
          <w:color w:val="000000" w:themeColor="text1"/>
        </w:rPr>
        <w:t>es</w:t>
      </w:r>
      <w:r w:rsidR="009F318A" w:rsidRPr="004B700B">
        <w:rPr>
          <w:rFonts w:ascii="Arial" w:hAnsi="Arial"/>
          <w:b/>
          <w:bCs/>
          <w:color w:val="000000" w:themeColor="text1"/>
        </w:rPr>
        <w:t xml:space="preserve"> </w:t>
      </w:r>
      <w:r w:rsidR="00B210F8" w:rsidRPr="004B700B">
        <w:rPr>
          <w:rFonts w:ascii="Arial" w:hAnsi="Arial"/>
          <w:b/>
          <w:bCs/>
          <w:color w:val="000000" w:themeColor="text1"/>
        </w:rPr>
        <w:t>F</w:t>
      </w:r>
      <w:r w:rsidR="002D2837">
        <w:rPr>
          <w:rFonts w:ascii="Arial" w:hAnsi="Arial"/>
          <w:b/>
          <w:bCs/>
          <w:color w:val="000000" w:themeColor="text1"/>
        </w:rPr>
        <w:t xml:space="preserve"> &amp; G</w:t>
      </w:r>
      <w:r w:rsidR="007D5846" w:rsidRPr="004B700B">
        <w:rPr>
          <w:rFonts w:ascii="Arial" w:hAnsi="Arial"/>
          <w:b/>
          <w:bCs/>
          <w:color w:val="000000" w:themeColor="text1"/>
        </w:rPr>
        <w:t xml:space="preserve">. </w:t>
      </w:r>
      <w:r w:rsidR="00C14037" w:rsidRPr="004B700B">
        <w:rPr>
          <w:rFonts w:ascii="Arial" w:hAnsi="Arial"/>
          <w:b/>
          <w:bCs/>
          <w:color w:val="000000" w:themeColor="text1"/>
        </w:rPr>
        <w:t xml:space="preserve"> Failure to complete this may render the tender </w:t>
      </w:r>
      <w:r w:rsidR="0044568E" w:rsidRPr="004B700B">
        <w:rPr>
          <w:rFonts w:ascii="Arial" w:hAnsi="Arial"/>
          <w:b/>
          <w:bCs/>
          <w:color w:val="000000" w:themeColor="text1"/>
        </w:rPr>
        <w:t>non</w:t>
      </w:r>
      <w:r w:rsidR="001A3368" w:rsidRPr="004B700B">
        <w:rPr>
          <w:rFonts w:ascii="Arial" w:hAnsi="Arial"/>
          <w:b/>
          <w:bCs/>
          <w:color w:val="000000" w:themeColor="text1"/>
        </w:rPr>
        <w:t>-</w:t>
      </w:r>
      <w:r w:rsidR="0044568E" w:rsidRPr="004B700B">
        <w:rPr>
          <w:rFonts w:ascii="Arial" w:hAnsi="Arial"/>
          <w:b/>
          <w:bCs/>
          <w:color w:val="000000" w:themeColor="text1"/>
        </w:rPr>
        <w:t xml:space="preserve">compliant and thus </w:t>
      </w:r>
      <w:r w:rsidR="00D46534" w:rsidRPr="004B700B">
        <w:rPr>
          <w:rFonts w:ascii="Arial" w:hAnsi="Arial"/>
          <w:b/>
          <w:bCs/>
          <w:color w:val="000000" w:themeColor="text1"/>
        </w:rPr>
        <w:t>not be accepted</w:t>
      </w:r>
      <w:r w:rsidR="00D46534">
        <w:rPr>
          <w:rFonts w:ascii="Arial" w:hAnsi="Arial"/>
          <w:color w:val="000000" w:themeColor="text1"/>
        </w:rPr>
        <w:t xml:space="preserve">.  </w:t>
      </w:r>
      <w:r w:rsidR="007D5846">
        <w:rPr>
          <w:rFonts w:ascii="Arial" w:hAnsi="Arial"/>
          <w:color w:val="000000" w:themeColor="text1"/>
        </w:rPr>
        <w:t xml:space="preserve">The contractor is responsible for </w:t>
      </w:r>
      <w:r w:rsidR="00231940">
        <w:rPr>
          <w:rFonts w:ascii="Arial" w:hAnsi="Arial"/>
          <w:color w:val="000000" w:themeColor="text1"/>
        </w:rPr>
        <w:t xml:space="preserve">confirming </w:t>
      </w:r>
      <w:r w:rsidR="007D5846">
        <w:rPr>
          <w:rFonts w:ascii="Arial" w:hAnsi="Arial"/>
          <w:color w:val="000000" w:themeColor="text1"/>
        </w:rPr>
        <w:t>measurements from site</w:t>
      </w:r>
      <w:r w:rsidR="004B700B">
        <w:rPr>
          <w:rFonts w:ascii="Arial" w:hAnsi="Arial"/>
          <w:color w:val="000000" w:themeColor="text1"/>
        </w:rPr>
        <w:t xml:space="preserve"> and will not rely solely on the drawings</w:t>
      </w:r>
      <w:r w:rsidR="002B0387">
        <w:rPr>
          <w:rFonts w:ascii="Arial" w:hAnsi="Arial"/>
          <w:color w:val="000000" w:themeColor="text1"/>
        </w:rPr>
        <w:t xml:space="preserve">. </w:t>
      </w:r>
      <w:r w:rsidR="00231940">
        <w:rPr>
          <w:rFonts w:ascii="Arial" w:hAnsi="Arial"/>
          <w:color w:val="000000" w:themeColor="text1"/>
        </w:rPr>
        <w:t xml:space="preserve"> </w:t>
      </w:r>
      <w:r w:rsidR="002B0387">
        <w:rPr>
          <w:rFonts w:ascii="Arial" w:hAnsi="Arial"/>
          <w:color w:val="000000" w:themeColor="text1"/>
        </w:rPr>
        <w:t xml:space="preserve">Contractors should account for working </w:t>
      </w:r>
      <w:r w:rsidR="0057775B">
        <w:rPr>
          <w:rFonts w:ascii="Arial" w:hAnsi="Arial"/>
          <w:color w:val="000000" w:themeColor="text1"/>
        </w:rPr>
        <w:t xml:space="preserve">at the Museum premises </w:t>
      </w:r>
      <w:r w:rsidR="002B0387">
        <w:rPr>
          <w:rFonts w:ascii="Arial" w:hAnsi="Arial"/>
          <w:color w:val="000000" w:themeColor="text1"/>
        </w:rPr>
        <w:t xml:space="preserve">within </w:t>
      </w:r>
      <w:r w:rsidR="004D22C5">
        <w:rPr>
          <w:rFonts w:ascii="Arial" w:hAnsi="Arial"/>
          <w:color w:val="000000" w:themeColor="text1"/>
        </w:rPr>
        <w:t>“</w:t>
      </w:r>
      <w:r w:rsidR="002B0387">
        <w:rPr>
          <w:rFonts w:ascii="Arial" w:hAnsi="Arial"/>
          <w:color w:val="000000" w:themeColor="text1"/>
        </w:rPr>
        <w:t>normal</w:t>
      </w:r>
      <w:r w:rsidR="004D22C5">
        <w:rPr>
          <w:rFonts w:ascii="Arial" w:hAnsi="Arial"/>
          <w:color w:val="000000" w:themeColor="text1"/>
        </w:rPr>
        <w:t>”</w:t>
      </w:r>
      <w:r w:rsidR="002B0387">
        <w:rPr>
          <w:rFonts w:ascii="Arial" w:hAnsi="Arial"/>
          <w:color w:val="000000" w:themeColor="text1"/>
        </w:rPr>
        <w:t xml:space="preserve"> daytime</w:t>
      </w:r>
      <w:r w:rsidR="0057775B">
        <w:rPr>
          <w:rFonts w:ascii="Arial" w:hAnsi="Arial"/>
          <w:color w:val="000000" w:themeColor="text1"/>
        </w:rPr>
        <w:t xml:space="preserve"> (0800 – 1</w:t>
      </w:r>
      <w:r w:rsidR="00700162">
        <w:rPr>
          <w:rFonts w:ascii="Arial" w:hAnsi="Arial"/>
          <w:color w:val="000000" w:themeColor="text1"/>
        </w:rPr>
        <w:t>7</w:t>
      </w:r>
      <w:r w:rsidR="0057775B">
        <w:rPr>
          <w:rFonts w:ascii="Arial" w:hAnsi="Arial"/>
          <w:color w:val="000000" w:themeColor="text1"/>
        </w:rPr>
        <w:t>00)</w:t>
      </w:r>
      <w:r w:rsidR="002B0387">
        <w:rPr>
          <w:rFonts w:ascii="Arial" w:hAnsi="Arial"/>
          <w:color w:val="000000" w:themeColor="text1"/>
        </w:rPr>
        <w:t xml:space="preserve"> hours</w:t>
      </w:r>
      <w:r w:rsidR="004D22C5">
        <w:rPr>
          <w:rFonts w:ascii="Arial" w:hAnsi="Arial"/>
          <w:color w:val="000000" w:themeColor="text1"/>
        </w:rPr>
        <w:t xml:space="preserve"> Monday to Friday.  </w:t>
      </w:r>
      <w:r w:rsidR="008E649A">
        <w:rPr>
          <w:rFonts w:ascii="Arial" w:hAnsi="Arial"/>
          <w:color w:val="000000" w:themeColor="text1"/>
        </w:rPr>
        <w:t xml:space="preserve">All elements are to be manufactured </w:t>
      </w:r>
      <w:r w:rsidR="002B0387">
        <w:rPr>
          <w:rFonts w:ascii="Arial" w:hAnsi="Arial"/>
          <w:color w:val="000000" w:themeColor="text1"/>
        </w:rPr>
        <w:t>off site</w:t>
      </w:r>
      <w:r w:rsidR="00700162">
        <w:rPr>
          <w:rFonts w:ascii="Arial" w:hAnsi="Arial"/>
          <w:color w:val="000000" w:themeColor="text1"/>
        </w:rPr>
        <w:t xml:space="preserve"> in a modul</w:t>
      </w:r>
      <w:r w:rsidR="002D2837">
        <w:rPr>
          <w:rFonts w:ascii="Arial" w:hAnsi="Arial"/>
          <w:color w:val="000000" w:themeColor="text1"/>
        </w:rPr>
        <w:t>ar</w:t>
      </w:r>
      <w:r w:rsidR="00700162">
        <w:rPr>
          <w:rFonts w:ascii="Arial" w:hAnsi="Arial"/>
          <w:color w:val="000000" w:themeColor="text1"/>
        </w:rPr>
        <w:t xml:space="preserve"> manner, off gassed, then erected on </w:t>
      </w:r>
      <w:r w:rsidR="00700162">
        <w:rPr>
          <w:rFonts w:ascii="Arial" w:hAnsi="Arial"/>
          <w:color w:val="000000" w:themeColor="text1"/>
        </w:rPr>
        <w:lastRenderedPageBreak/>
        <w:t>site to cause minimal disruption</w:t>
      </w:r>
      <w:r w:rsidR="002B0387">
        <w:rPr>
          <w:rFonts w:ascii="Arial" w:hAnsi="Arial"/>
          <w:color w:val="000000" w:themeColor="text1"/>
        </w:rPr>
        <w:t xml:space="preserve">. </w:t>
      </w:r>
      <w:r w:rsidR="00741042">
        <w:rPr>
          <w:rFonts w:ascii="Arial" w:hAnsi="Arial"/>
          <w:color w:val="000000" w:themeColor="text1"/>
        </w:rPr>
        <w:t xml:space="preserve"> </w:t>
      </w:r>
      <w:r w:rsidR="002D2837">
        <w:rPr>
          <w:rFonts w:ascii="Arial" w:hAnsi="Arial"/>
          <w:color w:val="000000" w:themeColor="text1"/>
        </w:rPr>
        <w:t>Proposed dates to build on site are 7</w:t>
      </w:r>
      <w:r w:rsidR="002D2837" w:rsidRPr="002D2837">
        <w:rPr>
          <w:rFonts w:ascii="Arial" w:hAnsi="Arial"/>
          <w:color w:val="000000" w:themeColor="text1"/>
          <w:vertAlign w:val="superscript"/>
        </w:rPr>
        <w:t>th</w:t>
      </w:r>
      <w:r w:rsidR="002D2837">
        <w:rPr>
          <w:rFonts w:ascii="Arial" w:hAnsi="Arial"/>
          <w:color w:val="000000" w:themeColor="text1"/>
        </w:rPr>
        <w:t xml:space="preserve"> to 18</w:t>
      </w:r>
      <w:r w:rsidR="002D2837" w:rsidRPr="002D2837">
        <w:rPr>
          <w:rFonts w:ascii="Arial" w:hAnsi="Arial"/>
          <w:color w:val="000000" w:themeColor="text1"/>
          <w:vertAlign w:val="superscript"/>
        </w:rPr>
        <w:t>th</w:t>
      </w:r>
      <w:r w:rsidR="002D2837">
        <w:rPr>
          <w:rFonts w:ascii="Arial" w:hAnsi="Arial"/>
          <w:color w:val="000000" w:themeColor="text1"/>
        </w:rPr>
        <w:t xml:space="preserve"> September 2023.</w:t>
      </w:r>
      <w:r w:rsidR="00D6414F">
        <w:rPr>
          <w:rFonts w:ascii="Arial" w:hAnsi="Arial"/>
          <w:color w:val="000000" w:themeColor="text1"/>
        </w:rPr>
        <w:t xml:space="preserve"> </w:t>
      </w:r>
      <w:r w:rsidR="00D6414F" w:rsidRPr="00D6414F">
        <w:rPr>
          <w:rFonts w:ascii="Arial" w:hAnsi="Arial"/>
          <w:b/>
          <w:bCs/>
          <w:color w:val="000000" w:themeColor="text1"/>
        </w:rPr>
        <w:t>A site visit prior to submitting the tender is essential.</w:t>
      </w:r>
    </w:p>
    <w:p w14:paraId="70DD5C8B" w14:textId="2636A0A8" w:rsidR="00CF63FB" w:rsidRDefault="00CF63FB">
      <w:pPr>
        <w:rPr>
          <w:rFonts w:ascii="Arial" w:hAnsi="Arial"/>
          <w:color w:val="000000" w:themeColor="text1"/>
        </w:rPr>
      </w:pPr>
    </w:p>
    <w:p w14:paraId="2F5CF73A" w14:textId="41322688" w:rsidR="00101E3A" w:rsidRDefault="002B0387" w:rsidP="00962493">
      <w:pPr>
        <w:jc w:val="both"/>
        <w:rPr>
          <w:rFonts w:ascii="Arial" w:hAnsi="Arial"/>
          <w:color w:val="000000" w:themeColor="text1"/>
        </w:rPr>
      </w:pPr>
      <w:r>
        <w:rPr>
          <w:rFonts w:ascii="Arial" w:hAnsi="Arial"/>
          <w:color w:val="000000" w:themeColor="text1"/>
        </w:rPr>
        <w:t xml:space="preserve">Display cases should be painted in the same </w:t>
      </w:r>
      <w:r w:rsidR="00683C6B">
        <w:rPr>
          <w:rFonts w:ascii="Arial" w:hAnsi="Arial"/>
          <w:color w:val="000000" w:themeColor="text1"/>
        </w:rPr>
        <w:t>water-based</w:t>
      </w:r>
      <w:r>
        <w:rPr>
          <w:rFonts w:ascii="Arial" w:hAnsi="Arial"/>
          <w:color w:val="000000" w:themeColor="text1"/>
        </w:rPr>
        <w:t xml:space="preserve"> emulsion as the </w:t>
      </w:r>
      <w:r w:rsidR="00683C6B">
        <w:rPr>
          <w:rFonts w:ascii="Arial" w:hAnsi="Arial"/>
          <w:color w:val="000000" w:themeColor="text1"/>
        </w:rPr>
        <w:t>walls but</w:t>
      </w:r>
      <w:r>
        <w:rPr>
          <w:rFonts w:ascii="Arial" w:hAnsi="Arial"/>
          <w:color w:val="000000" w:themeColor="text1"/>
        </w:rPr>
        <w:t xml:space="preserve"> sealed with </w:t>
      </w:r>
      <w:proofErr w:type="spellStart"/>
      <w:r w:rsidR="0049749A">
        <w:rPr>
          <w:rFonts w:ascii="Arial" w:hAnsi="Arial"/>
          <w:color w:val="000000" w:themeColor="text1"/>
        </w:rPr>
        <w:t>D</w:t>
      </w:r>
      <w:r>
        <w:rPr>
          <w:rFonts w:ascii="Arial" w:hAnsi="Arial"/>
          <w:color w:val="000000" w:themeColor="text1"/>
        </w:rPr>
        <w:t>acrylite</w:t>
      </w:r>
      <w:proofErr w:type="spellEnd"/>
      <w:r w:rsidR="004B700B">
        <w:rPr>
          <w:rFonts w:ascii="Arial" w:hAnsi="Arial"/>
          <w:color w:val="000000" w:themeColor="text1"/>
        </w:rPr>
        <w:t xml:space="preserve"> varnish</w:t>
      </w:r>
      <w:r>
        <w:rPr>
          <w:rFonts w:ascii="Arial" w:hAnsi="Arial"/>
          <w:color w:val="000000" w:themeColor="text1"/>
        </w:rPr>
        <w:t xml:space="preserve">. </w:t>
      </w:r>
      <w:r w:rsidR="00BC0B49">
        <w:rPr>
          <w:rFonts w:ascii="Arial" w:hAnsi="Arial"/>
          <w:color w:val="000000" w:themeColor="text1"/>
        </w:rPr>
        <w:t xml:space="preserve"> </w:t>
      </w:r>
      <w:r>
        <w:rPr>
          <w:rFonts w:ascii="Arial" w:hAnsi="Arial"/>
          <w:color w:val="000000" w:themeColor="text1"/>
        </w:rPr>
        <w:t xml:space="preserve">Daisy security screws to be used in the cases. </w:t>
      </w:r>
      <w:r w:rsidR="002D2837">
        <w:rPr>
          <w:rFonts w:ascii="Arial" w:hAnsi="Arial"/>
          <w:color w:val="000000" w:themeColor="text1"/>
        </w:rPr>
        <w:t>Some walls are to be primed and sealed for graphic wallpaper to be adhered to.</w:t>
      </w:r>
      <w:r w:rsidR="0049749A">
        <w:rPr>
          <w:rFonts w:ascii="Arial" w:hAnsi="Arial"/>
          <w:color w:val="000000" w:themeColor="text1"/>
        </w:rPr>
        <w:t xml:space="preserve"> </w:t>
      </w:r>
      <w:r w:rsidR="002B05CE">
        <w:rPr>
          <w:rFonts w:ascii="Arial" w:hAnsi="Arial"/>
          <w:color w:val="000000" w:themeColor="text1"/>
        </w:rPr>
        <w:t>Protection of the floor and bringing the elements to site should also be included in your pricing.</w:t>
      </w:r>
      <w:r w:rsidR="0087134D">
        <w:rPr>
          <w:rFonts w:ascii="Arial" w:hAnsi="Arial"/>
          <w:color w:val="000000" w:themeColor="text1"/>
        </w:rPr>
        <w:t xml:space="preserve">  </w:t>
      </w:r>
    </w:p>
    <w:p w14:paraId="539A76FC" w14:textId="77777777" w:rsidR="00F03753" w:rsidRDefault="00F03753" w:rsidP="001B28FB">
      <w:pPr>
        <w:jc w:val="both"/>
        <w:rPr>
          <w:rFonts w:ascii="Arial" w:hAnsi="Arial"/>
        </w:rPr>
      </w:pPr>
    </w:p>
    <w:p w14:paraId="72814846" w14:textId="3EE0838A" w:rsidR="002D2837" w:rsidRDefault="002D2837" w:rsidP="001B28FB">
      <w:pPr>
        <w:jc w:val="both"/>
        <w:rPr>
          <w:rFonts w:ascii="Arial" w:hAnsi="Arial"/>
          <w:b/>
          <w:bCs/>
          <w:u w:val="single"/>
        </w:rPr>
      </w:pPr>
      <w:r w:rsidRPr="002D2837">
        <w:rPr>
          <w:rFonts w:ascii="Arial" w:hAnsi="Arial"/>
          <w:b/>
          <w:bCs/>
          <w:u w:val="single"/>
        </w:rPr>
        <w:t>OUT OF SCOPE</w:t>
      </w:r>
    </w:p>
    <w:p w14:paraId="4B0F17A6" w14:textId="77777777" w:rsidR="002D2837" w:rsidRPr="002D2837" w:rsidRDefault="002D2837" w:rsidP="001B28FB">
      <w:pPr>
        <w:jc w:val="both"/>
        <w:rPr>
          <w:rFonts w:ascii="Arial" w:hAnsi="Arial"/>
          <w:b/>
          <w:bCs/>
          <w:u w:val="single"/>
        </w:rPr>
      </w:pPr>
    </w:p>
    <w:p w14:paraId="206DCF1A" w14:textId="633144B8" w:rsidR="002B05CE" w:rsidRPr="00CF63FB" w:rsidRDefault="002B05CE" w:rsidP="00F03753">
      <w:pPr>
        <w:rPr>
          <w:rFonts w:ascii="Arial" w:hAnsi="Arial"/>
        </w:rPr>
      </w:pPr>
      <w:r w:rsidRPr="002B05CE">
        <w:rPr>
          <w:rFonts w:ascii="Arial" w:hAnsi="Arial"/>
        </w:rPr>
        <w:t>Lighting</w:t>
      </w:r>
      <w:r w:rsidR="004029FA">
        <w:rPr>
          <w:rFonts w:ascii="Arial" w:hAnsi="Arial"/>
        </w:rPr>
        <w:t xml:space="preserve">, </w:t>
      </w:r>
      <w:proofErr w:type="gramStart"/>
      <w:r w:rsidR="004029FA">
        <w:rPr>
          <w:rFonts w:ascii="Arial" w:hAnsi="Arial"/>
        </w:rPr>
        <w:t>AV</w:t>
      </w:r>
      <w:proofErr w:type="gramEnd"/>
      <w:r w:rsidRPr="002B05CE">
        <w:rPr>
          <w:rFonts w:ascii="Arial" w:hAnsi="Arial"/>
        </w:rPr>
        <w:t xml:space="preserve"> and graphics by others</w:t>
      </w:r>
      <w:r>
        <w:rPr>
          <w:rFonts w:ascii="Arial" w:hAnsi="Arial"/>
        </w:rPr>
        <w:t xml:space="preserve"> and not in the scope of this tender.</w:t>
      </w:r>
    </w:p>
    <w:p w14:paraId="2FAEE912" w14:textId="77777777" w:rsidR="002B05CE" w:rsidRPr="00600626" w:rsidRDefault="002B05CE" w:rsidP="00F03753">
      <w:pPr>
        <w:rPr>
          <w:rFonts w:ascii="Arial" w:hAnsi="Arial"/>
        </w:rPr>
      </w:pPr>
    </w:p>
    <w:p w14:paraId="64301C19" w14:textId="77777777" w:rsidR="00F03753" w:rsidRPr="00600626" w:rsidRDefault="00F03753" w:rsidP="00F03753">
      <w:pPr>
        <w:jc w:val="both"/>
        <w:rPr>
          <w:rFonts w:ascii="Arial" w:hAnsi="Arial"/>
        </w:rPr>
      </w:pPr>
      <w:r w:rsidRPr="00600626">
        <w:rPr>
          <w:rFonts w:ascii="Arial" w:hAnsi="Arial"/>
          <w:b/>
          <w:u w:val="single"/>
        </w:rPr>
        <w:t>ACCESS</w:t>
      </w:r>
    </w:p>
    <w:p w14:paraId="24B2CCA4" w14:textId="77777777" w:rsidR="00F03753" w:rsidRPr="00600626" w:rsidRDefault="00F03753" w:rsidP="00F03753">
      <w:pPr>
        <w:jc w:val="both"/>
        <w:rPr>
          <w:rFonts w:ascii="Arial" w:hAnsi="Arial"/>
        </w:rPr>
      </w:pPr>
    </w:p>
    <w:p w14:paraId="7A617615"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14:paraId="07FC00EA" w14:textId="77777777" w:rsidR="00F03753" w:rsidRDefault="00F03753" w:rsidP="00F03753">
      <w:pPr>
        <w:ind w:left="720"/>
        <w:jc w:val="both"/>
        <w:rPr>
          <w:rFonts w:ascii="Arial" w:hAnsi="Arial"/>
        </w:rPr>
      </w:pPr>
    </w:p>
    <w:p w14:paraId="2DAED002" w14:textId="4BBF71EF" w:rsidR="004029FA" w:rsidRDefault="004029FA" w:rsidP="00F5304F">
      <w:pPr>
        <w:ind w:firstLine="360"/>
        <w:jc w:val="both"/>
        <w:rPr>
          <w:rStyle w:val="Hyperlink"/>
          <w:rFonts w:ascii="Arial" w:hAnsi="Arial"/>
        </w:rPr>
      </w:pPr>
      <w:r>
        <w:rPr>
          <w:rFonts w:ascii="Arial" w:hAnsi="Arial"/>
          <w:color w:val="0000FF"/>
        </w:rPr>
        <w:t xml:space="preserve">Mr John Costa – Exhibition Designer </w:t>
      </w:r>
      <w:hyperlink r:id="rId7" w:history="1">
        <w:r w:rsidRPr="0097268B">
          <w:rPr>
            <w:rStyle w:val="Hyperlink"/>
            <w:rFonts w:ascii="Arial" w:hAnsi="Arial"/>
          </w:rPr>
          <w:t>jcosta@nam.ac.uk</w:t>
        </w:r>
      </w:hyperlink>
      <w:r w:rsidR="00137658">
        <w:rPr>
          <w:rStyle w:val="Hyperlink"/>
          <w:rFonts w:ascii="Arial" w:hAnsi="Arial"/>
        </w:rPr>
        <w:t xml:space="preserve"> or</w:t>
      </w:r>
    </w:p>
    <w:p w14:paraId="528AD4EA" w14:textId="37AFCB35" w:rsidR="00137658" w:rsidRDefault="00137658" w:rsidP="00F5304F">
      <w:pPr>
        <w:ind w:firstLine="360"/>
        <w:jc w:val="both"/>
        <w:rPr>
          <w:rStyle w:val="Hyperlink"/>
          <w:rFonts w:ascii="Arial" w:hAnsi="Arial"/>
          <w:u w:val="none"/>
        </w:rPr>
      </w:pPr>
      <w:r>
        <w:rPr>
          <w:rStyle w:val="Hyperlink"/>
          <w:rFonts w:ascii="Arial" w:hAnsi="Arial"/>
          <w:u w:val="none"/>
        </w:rPr>
        <w:t xml:space="preserve">Ms Jane Holmes – Head of Exhibitions </w:t>
      </w:r>
      <w:hyperlink r:id="rId8" w:history="1">
        <w:r w:rsidRPr="00B05FC0">
          <w:rPr>
            <w:rStyle w:val="Hyperlink"/>
            <w:rFonts w:ascii="Arial" w:hAnsi="Arial"/>
          </w:rPr>
          <w:t>jholmes@nam.ac.uk</w:t>
        </w:r>
      </w:hyperlink>
    </w:p>
    <w:p w14:paraId="584838A1" w14:textId="77777777" w:rsidR="00137658" w:rsidRPr="00137658" w:rsidRDefault="00137658" w:rsidP="00F5304F">
      <w:pPr>
        <w:ind w:firstLine="360"/>
        <w:jc w:val="both"/>
        <w:rPr>
          <w:rFonts w:ascii="Arial" w:hAnsi="Arial"/>
          <w:color w:val="0000FF"/>
        </w:rPr>
      </w:pPr>
    </w:p>
    <w:p w14:paraId="61B8AE60" w14:textId="77777777" w:rsidR="003C342F" w:rsidRDefault="003C342F" w:rsidP="00F03753">
      <w:pPr>
        <w:jc w:val="both"/>
        <w:rPr>
          <w:rFonts w:ascii="Arial" w:hAnsi="Arial"/>
          <w:color w:val="0000FF"/>
        </w:rPr>
      </w:pPr>
    </w:p>
    <w:p w14:paraId="05067EDB" w14:textId="187A4552" w:rsidR="003C342F" w:rsidRDefault="003C342F" w:rsidP="009F318A">
      <w:pPr>
        <w:ind w:left="360"/>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w:t>
      </w:r>
      <w:r w:rsidR="004B17F0">
        <w:rPr>
          <w:rFonts w:ascii="Arial" w:hAnsi="Arial"/>
          <w:color w:val="000000" w:themeColor="text1"/>
        </w:rPr>
        <w:t xml:space="preserve">max two </w:t>
      </w:r>
      <w:r>
        <w:rPr>
          <w:rFonts w:ascii="Arial" w:hAnsi="Arial"/>
          <w:color w:val="000000" w:themeColor="text1"/>
        </w:rPr>
        <w:t xml:space="preserve">vehicles must be </w:t>
      </w:r>
      <w:r w:rsidR="00B841AA">
        <w:rPr>
          <w:rFonts w:ascii="Arial" w:hAnsi="Arial"/>
          <w:color w:val="000000" w:themeColor="text1"/>
        </w:rPr>
        <w:t>supplied</w:t>
      </w:r>
      <w:r w:rsidR="004029FA">
        <w:rPr>
          <w:rFonts w:ascii="Arial" w:hAnsi="Arial"/>
          <w:color w:val="000000" w:themeColor="text1"/>
        </w:rPr>
        <w:t xml:space="preserve"> in advance of coming to site</w:t>
      </w:r>
      <w:r w:rsidR="004A273D">
        <w:rPr>
          <w:rFonts w:ascii="Arial" w:hAnsi="Arial"/>
          <w:color w:val="000000" w:themeColor="text1"/>
        </w:rPr>
        <w:t xml:space="preserve">.  Parking is by arrangement and </w:t>
      </w:r>
      <w:r w:rsidR="004B17F0">
        <w:rPr>
          <w:rFonts w:ascii="Arial" w:hAnsi="Arial"/>
          <w:color w:val="000000" w:themeColor="text1"/>
        </w:rPr>
        <w:t xml:space="preserve">must </w:t>
      </w:r>
      <w:r w:rsidR="004A273D">
        <w:rPr>
          <w:rFonts w:ascii="Arial" w:hAnsi="Arial"/>
          <w:color w:val="000000" w:themeColor="text1"/>
        </w:rPr>
        <w:t>not assumed.</w:t>
      </w:r>
      <w:r w:rsidR="004B17F0">
        <w:rPr>
          <w:rFonts w:ascii="Arial" w:hAnsi="Arial"/>
          <w:color w:val="000000" w:themeColor="text1"/>
        </w:rPr>
        <w:t xml:space="preserve">  Any vehicles </w:t>
      </w:r>
      <w:r w:rsidR="009C7267">
        <w:rPr>
          <w:rFonts w:ascii="Arial" w:hAnsi="Arial"/>
          <w:color w:val="000000" w:themeColor="text1"/>
        </w:rPr>
        <w:t xml:space="preserve">including delivery vehicles, </w:t>
      </w:r>
      <w:r w:rsidR="004B17F0">
        <w:rPr>
          <w:rFonts w:ascii="Arial" w:hAnsi="Arial"/>
          <w:color w:val="000000" w:themeColor="text1"/>
        </w:rPr>
        <w:t>not pre-approved</w:t>
      </w:r>
      <w:r w:rsidR="009C7267">
        <w:rPr>
          <w:rFonts w:ascii="Arial" w:hAnsi="Arial"/>
          <w:color w:val="000000" w:themeColor="text1"/>
        </w:rPr>
        <w:t>,</w:t>
      </w:r>
      <w:r w:rsidR="004B17F0">
        <w:rPr>
          <w:rFonts w:ascii="Arial" w:hAnsi="Arial"/>
          <w:color w:val="000000" w:themeColor="text1"/>
        </w:rPr>
        <w:t xml:space="preserve"> will be denied entry</w:t>
      </w:r>
      <w:r w:rsidR="009C7267">
        <w:rPr>
          <w:rFonts w:ascii="Arial" w:hAnsi="Arial"/>
          <w:color w:val="000000" w:themeColor="text1"/>
        </w:rPr>
        <w:t xml:space="preserve"> and the Museum will not be responsible for any costs of re-</w:t>
      </w:r>
      <w:r w:rsidR="001B28FB">
        <w:rPr>
          <w:rFonts w:ascii="Arial" w:hAnsi="Arial"/>
          <w:color w:val="000000" w:themeColor="text1"/>
        </w:rPr>
        <w:t>arrangements</w:t>
      </w:r>
      <w:r w:rsidR="009C7267">
        <w:rPr>
          <w:rFonts w:ascii="Arial" w:hAnsi="Arial"/>
          <w:color w:val="000000" w:themeColor="text1"/>
        </w:rPr>
        <w:t>.</w:t>
      </w:r>
      <w:r w:rsidR="00926C1D">
        <w:rPr>
          <w:rFonts w:ascii="Arial" w:hAnsi="Arial"/>
          <w:color w:val="000000" w:themeColor="text1"/>
        </w:rPr>
        <w:t xml:space="preserve"> As a military museum access is strictly controlled.</w:t>
      </w:r>
    </w:p>
    <w:p w14:paraId="394C4C62" w14:textId="77777777" w:rsidR="00834D29" w:rsidRDefault="00834D29" w:rsidP="00F5304F">
      <w:pPr>
        <w:ind w:left="360"/>
        <w:jc w:val="both"/>
        <w:rPr>
          <w:rFonts w:ascii="Arial" w:hAnsi="Arial"/>
          <w:color w:val="000000" w:themeColor="text1"/>
        </w:rPr>
      </w:pPr>
    </w:p>
    <w:p w14:paraId="653D5333" w14:textId="00615D6A" w:rsidR="00F03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4029FA">
        <w:rPr>
          <w:rFonts w:ascii="Arial" w:hAnsi="Arial"/>
        </w:rPr>
        <w:t>7</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r w:rsidR="004029FA">
        <w:rPr>
          <w:rFonts w:ascii="Arial" w:hAnsi="Arial"/>
        </w:rPr>
        <w:t xml:space="preserve"> On Monday’s the museum is closed to the public, so it is preferable to bring in large scale elements then.</w:t>
      </w:r>
      <w:r w:rsidR="003C1B87">
        <w:rPr>
          <w:rFonts w:ascii="Arial" w:hAnsi="Arial"/>
        </w:rPr>
        <w:t xml:space="preserve"> Please note that the NAM operates a bag inspection policy.</w:t>
      </w:r>
    </w:p>
    <w:p w14:paraId="6FB5E6AD" w14:textId="77777777" w:rsidR="00926C1D" w:rsidRDefault="00926C1D" w:rsidP="00926C1D">
      <w:pPr>
        <w:ind w:left="360"/>
        <w:jc w:val="both"/>
        <w:rPr>
          <w:rFonts w:ascii="Arial" w:hAnsi="Arial"/>
        </w:rPr>
      </w:pPr>
    </w:p>
    <w:p w14:paraId="408F6839" w14:textId="305F7EF3" w:rsidR="00926C1D" w:rsidRPr="003C1B87" w:rsidRDefault="00926C1D" w:rsidP="00F03753">
      <w:pPr>
        <w:numPr>
          <w:ilvl w:val="0"/>
          <w:numId w:val="24"/>
        </w:numPr>
        <w:jc w:val="both"/>
        <w:rPr>
          <w:rFonts w:ascii="Arial" w:hAnsi="Arial"/>
          <w:b/>
          <w:bCs/>
          <w:u w:val="single"/>
        </w:rPr>
      </w:pPr>
      <w:r w:rsidRPr="003C1B87">
        <w:rPr>
          <w:rFonts w:ascii="Arial" w:hAnsi="Arial"/>
          <w:b/>
          <w:bCs/>
          <w:u w:val="single"/>
        </w:rPr>
        <w:t>COVID</w:t>
      </w:r>
    </w:p>
    <w:p w14:paraId="44A82544" w14:textId="77777777" w:rsidR="00926C1D" w:rsidRPr="00926C1D" w:rsidRDefault="00926C1D" w:rsidP="00926C1D">
      <w:pPr>
        <w:pStyle w:val="ListParagraph"/>
        <w:rPr>
          <w:rFonts w:ascii="Arial" w:hAnsi="Arial"/>
          <w:b/>
          <w:bCs/>
          <w:highlight w:val="yellow"/>
          <w:u w:val="single"/>
        </w:rPr>
      </w:pPr>
    </w:p>
    <w:p w14:paraId="5A95ECBE" w14:textId="1798996A" w:rsidR="00926C1D" w:rsidRPr="00926C1D" w:rsidRDefault="003C1B87" w:rsidP="003C1B87">
      <w:pPr>
        <w:ind w:left="360"/>
        <w:jc w:val="both"/>
        <w:rPr>
          <w:rFonts w:ascii="Arial" w:hAnsi="Arial"/>
        </w:rPr>
      </w:pPr>
      <w:r>
        <w:rPr>
          <w:rFonts w:ascii="Arial" w:hAnsi="Arial"/>
        </w:rPr>
        <w:t>If any contractor shows symptoms of Covid, they should leave site and not return until a PCR test has been complete and shown as negative. The NAM must also be informed of any changes to personnel.</w:t>
      </w:r>
    </w:p>
    <w:p w14:paraId="5B552F82" w14:textId="77777777" w:rsidR="00926C1D" w:rsidRPr="00926C1D" w:rsidRDefault="00926C1D" w:rsidP="00926C1D">
      <w:pPr>
        <w:ind w:left="360"/>
        <w:jc w:val="both"/>
        <w:rPr>
          <w:rFonts w:ascii="Arial" w:hAnsi="Arial"/>
        </w:rPr>
      </w:pPr>
    </w:p>
    <w:p w14:paraId="7CADBBD7" w14:textId="77777777" w:rsidR="00F03753" w:rsidRPr="00926C1D" w:rsidRDefault="00F03753" w:rsidP="00F03753">
      <w:pPr>
        <w:widowControl w:val="0"/>
        <w:autoSpaceDE w:val="0"/>
        <w:autoSpaceDN w:val="0"/>
        <w:adjustRightInd w:val="0"/>
        <w:rPr>
          <w:rFonts w:ascii="Arial" w:hAnsi="Arial" w:cs="Times-Bold"/>
          <w:b/>
          <w:bCs/>
          <w:szCs w:val="23"/>
          <w:u w:val="single"/>
        </w:rPr>
      </w:pPr>
    </w:p>
    <w:p w14:paraId="300C3206" w14:textId="77777777" w:rsidR="00F03753" w:rsidRPr="00600626" w:rsidRDefault="00F03753" w:rsidP="00F03753">
      <w:pPr>
        <w:widowControl w:val="0"/>
        <w:autoSpaceDE w:val="0"/>
        <w:autoSpaceDN w:val="0"/>
        <w:adjustRightInd w:val="0"/>
        <w:rPr>
          <w:rFonts w:ascii="Arial" w:hAnsi="Arial" w:cs="Times-Bold"/>
          <w:b/>
          <w:bCs/>
          <w:szCs w:val="23"/>
        </w:rPr>
      </w:pPr>
      <w:r w:rsidRPr="00926C1D">
        <w:rPr>
          <w:rFonts w:ascii="Arial" w:hAnsi="Arial" w:cs="Times-Bold"/>
          <w:b/>
          <w:bCs/>
          <w:szCs w:val="23"/>
          <w:u w:val="single"/>
        </w:rPr>
        <w:t>THE PROGRAMME</w:t>
      </w:r>
    </w:p>
    <w:p w14:paraId="5EE7E107" w14:textId="77777777" w:rsidR="00F03753" w:rsidRPr="00600626" w:rsidRDefault="00F03753" w:rsidP="00F03753">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F03753" w:rsidRPr="00600626" w14:paraId="71E21D5D" w14:textId="77777777" w:rsidTr="001B28FB">
        <w:trPr>
          <w:trHeight w:val="347"/>
        </w:trPr>
        <w:tc>
          <w:tcPr>
            <w:tcW w:w="4933" w:type="dxa"/>
          </w:tcPr>
          <w:p w14:paraId="00B0A303" w14:textId="77777777"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4848" w:type="dxa"/>
          </w:tcPr>
          <w:p w14:paraId="136A58EC" w14:textId="470E6488" w:rsidR="00F03753" w:rsidRPr="004029FA" w:rsidRDefault="00137658"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16th</w:t>
            </w:r>
            <w:r w:rsidR="00376506">
              <w:rPr>
                <w:rFonts w:ascii="Arial" w:hAnsi="Arial" w:cs="Times-Bold"/>
                <w:bCs/>
                <w:color w:val="000000" w:themeColor="text1"/>
                <w:szCs w:val="23"/>
              </w:rPr>
              <w:t xml:space="preserve"> June 2023</w:t>
            </w:r>
          </w:p>
        </w:tc>
      </w:tr>
      <w:tr w:rsidR="00B841AA" w:rsidRPr="00600626" w14:paraId="5CB8AE38" w14:textId="77777777" w:rsidTr="001B28FB">
        <w:tc>
          <w:tcPr>
            <w:tcW w:w="4933" w:type="dxa"/>
          </w:tcPr>
          <w:p w14:paraId="0A8D7701" w14:textId="77777777"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701B271E" w14:textId="3BC11A03" w:rsidR="00B841AA" w:rsidRPr="004029FA" w:rsidRDefault="00376506"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30</w:t>
            </w:r>
            <w:r w:rsidRPr="00376506">
              <w:rPr>
                <w:rFonts w:ascii="Arial" w:hAnsi="Arial" w:cs="Times-Bold"/>
                <w:bCs/>
                <w:color w:val="000000" w:themeColor="text1"/>
                <w:szCs w:val="23"/>
                <w:vertAlign w:val="superscript"/>
              </w:rPr>
              <w:t>th</w:t>
            </w:r>
            <w:r>
              <w:rPr>
                <w:rFonts w:ascii="Arial" w:hAnsi="Arial" w:cs="Times-Bold"/>
                <w:bCs/>
                <w:color w:val="000000" w:themeColor="text1"/>
                <w:szCs w:val="23"/>
              </w:rPr>
              <w:t xml:space="preserve"> June 2023</w:t>
            </w:r>
          </w:p>
        </w:tc>
      </w:tr>
      <w:tr w:rsidR="00F03753" w:rsidRPr="00600626" w14:paraId="680CED0A" w14:textId="77777777" w:rsidTr="001B28FB">
        <w:trPr>
          <w:trHeight w:val="327"/>
        </w:trPr>
        <w:tc>
          <w:tcPr>
            <w:tcW w:w="4933" w:type="dxa"/>
          </w:tcPr>
          <w:p w14:paraId="34009228"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14F3CD05" w14:textId="776A65A1" w:rsidR="00F03753" w:rsidRPr="004029FA" w:rsidRDefault="00137658" w:rsidP="003C3D0A">
            <w:pPr>
              <w:widowControl w:val="0"/>
              <w:autoSpaceDE w:val="0"/>
              <w:autoSpaceDN w:val="0"/>
              <w:adjustRightInd w:val="0"/>
              <w:rPr>
                <w:rFonts w:ascii="Arial" w:hAnsi="Arial" w:cs="Times-Bold"/>
                <w:bCs/>
                <w:color w:val="000000" w:themeColor="text1"/>
                <w:szCs w:val="23"/>
                <w:highlight w:val="yellow"/>
              </w:rPr>
            </w:pPr>
            <w:r>
              <w:rPr>
                <w:rFonts w:ascii="Arial" w:hAnsi="Arial" w:cs="Times-Bold"/>
                <w:bCs/>
                <w:color w:val="000000" w:themeColor="text1"/>
                <w:szCs w:val="23"/>
              </w:rPr>
              <w:t>12</w:t>
            </w:r>
            <w:r w:rsidRPr="00137658">
              <w:rPr>
                <w:rFonts w:ascii="Arial" w:hAnsi="Arial" w:cs="Times-Bold"/>
                <w:bCs/>
                <w:color w:val="000000" w:themeColor="text1"/>
                <w:szCs w:val="23"/>
                <w:vertAlign w:val="superscript"/>
              </w:rPr>
              <w:t>th</w:t>
            </w:r>
            <w:r>
              <w:rPr>
                <w:rFonts w:ascii="Arial" w:hAnsi="Arial" w:cs="Times-Bold"/>
                <w:bCs/>
                <w:color w:val="000000" w:themeColor="text1"/>
                <w:szCs w:val="23"/>
              </w:rPr>
              <w:t xml:space="preserve"> </w:t>
            </w:r>
            <w:r w:rsidR="00376506" w:rsidRPr="00376506">
              <w:rPr>
                <w:rFonts w:ascii="Arial" w:hAnsi="Arial" w:cs="Times-Bold"/>
                <w:bCs/>
                <w:color w:val="000000" w:themeColor="text1"/>
                <w:szCs w:val="23"/>
              </w:rPr>
              <w:t>July 2023 before 9am</w:t>
            </w:r>
          </w:p>
        </w:tc>
      </w:tr>
      <w:tr w:rsidR="00F03753" w:rsidRPr="00600626" w14:paraId="5DD49317" w14:textId="77777777" w:rsidTr="001B28FB">
        <w:tc>
          <w:tcPr>
            <w:tcW w:w="4933" w:type="dxa"/>
          </w:tcPr>
          <w:p w14:paraId="52EE89A0"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242295AB" w14:textId="54428EDD" w:rsidR="00F03753" w:rsidRPr="004029FA" w:rsidRDefault="00137658" w:rsidP="003C3D0A">
            <w:pPr>
              <w:widowControl w:val="0"/>
              <w:autoSpaceDE w:val="0"/>
              <w:autoSpaceDN w:val="0"/>
              <w:adjustRightInd w:val="0"/>
              <w:rPr>
                <w:rFonts w:ascii="Arial" w:hAnsi="Arial" w:cs="Times-Bold"/>
                <w:bCs/>
                <w:szCs w:val="23"/>
                <w:highlight w:val="yellow"/>
              </w:rPr>
            </w:pPr>
            <w:r>
              <w:rPr>
                <w:rFonts w:ascii="Arial" w:hAnsi="Arial" w:cs="Times-Bold"/>
                <w:bCs/>
                <w:szCs w:val="23"/>
              </w:rPr>
              <w:t>12</w:t>
            </w:r>
            <w:r w:rsidRPr="00137658">
              <w:rPr>
                <w:rFonts w:ascii="Arial" w:hAnsi="Arial" w:cs="Times-Bold"/>
                <w:bCs/>
                <w:szCs w:val="23"/>
                <w:vertAlign w:val="superscript"/>
              </w:rPr>
              <w:t>th</w:t>
            </w:r>
            <w:r w:rsidR="00376506" w:rsidRPr="00376506">
              <w:rPr>
                <w:rFonts w:ascii="Arial" w:hAnsi="Arial" w:cs="Times-Bold"/>
                <w:bCs/>
                <w:szCs w:val="23"/>
              </w:rPr>
              <w:t xml:space="preserve"> July 2023</w:t>
            </w:r>
          </w:p>
        </w:tc>
      </w:tr>
      <w:tr w:rsidR="00CA5753" w:rsidRPr="00600626" w14:paraId="2AD98D1E" w14:textId="77777777" w:rsidTr="001B28FB">
        <w:tc>
          <w:tcPr>
            <w:tcW w:w="4933" w:type="dxa"/>
          </w:tcPr>
          <w:p w14:paraId="3F1BCE9E" w14:textId="77777777" w:rsidR="00CA5753" w:rsidRPr="00BE47DA" w:rsidRDefault="00CA5753" w:rsidP="003C3D0A">
            <w:pPr>
              <w:widowControl w:val="0"/>
              <w:autoSpaceDE w:val="0"/>
              <w:autoSpaceDN w:val="0"/>
              <w:adjustRightInd w:val="0"/>
              <w:rPr>
                <w:rFonts w:ascii="Arial" w:hAnsi="Arial" w:cs="Times-Bold"/>
                <w:bCs/>
                <w:szCs w:val="23"/>
              </w:rPr>
            </w:pPr>
            <w:r w:rsidRPr="00BE47DA">
              <w:rPr>
                <w:rFonts w:ascii="Arial" w:hAnsi="Arial" w:cs="Times-Bold"/>
                <w:bCs/>
                <w:szCs w:val="23"/>
              </w:rPr>
              <w:t>Proposed date</w:t>
            </w:r>
            <w:r w:rsidR="002C2487" w:rsidRPr="00BE47DA">
              <w:rPr>
                <w:rFonts w:ascii="Arial" w:hAnsi="Arial" w:cs="Times-Bold"/>
                <w:bCs/>
                <w:szCs w:val="23"/>
              </w:rPr>
              <w:t xml:space="preserve">s </w:t>
            </w:r>
            <w:r w:rsidRPr="00BE47DA">
              <w:rPr>
                <w:rFonts w:ascii="Arial" w:hAnsi="Arial" w:cs="Times-Bold"/>
                <w:bCs/>
                <w:szCs w:val="23"/>
              </w:rPr>
              <w:t>on site</w:t>
            </w:r>
          </w:p>
        </w:tc>
        <w:tc>
          <w:tcPr>
            <w:tcW w:w="4848" w:type="dxa"/>
          </w:tcPr>
          <w:p w14:paraId="28D26781" w14:textId="365D73DE" w:rsidR="00424BBE" w:rsidRPr="00BE47DA" w:rsidRDefault="00376506" w:rsidP="00955A0E">
            <w:pPr>
              <w:widowControl w:val="0"/>
              <w:autoSpaceDE w:val="0"/>
              <w:autoSpaceDN w:val="0"/>
              <w:adjustRightInd w:val="0"/>
              <w:rPr>
                <w:rFonts w:ascii="Arial" w:hAnsi="Arial" w:cs="Times-Bold"/>
                <w:bCs/>
                <w:szCs w:val="23"/>
              </w:rPr>
            </w:pPr>
            <w:r w:rsidRPr="00BE47DA">
              <w:rPr>
                <w:rFonts w:ascii="Arial" w:hAnsi="Arial" w:cs="Times-Bold"/>
                <w:bCs/>
                <w:szCs w:val="23"/>
              </w:rPr>
              <w:t>7</w:t>
            </w:r>
            <w:r w:rsidRPr="00BE47DA">
              <w:rPr>
                <w:rFonts w:ascii="Arial" w:hAnsi="Arial" w:cs="Times-Bold"/>
                <w:bCs/>
                <w:szCs w:val="23"/>
                <w:vertAlign w:val="superscript"/>
              </w:rPr>
              <w:t>th</w:t>
            </w:r>
            <w:r w:rsidRPr="00BE47DA">
              <w:rPr>
                <w:rFonts w:ascii="Arial" w:hAnsi="Arial" w:cs="Times-Bold"/>
                <w:bCs/>
                <w:szCs w:val="23"/>
              </w:rPr>
              <w:t xml:space="preserve"> to 18</w:t>
            </w:r>
            <w:r w:rsidRPr="00BE47DA">
              <w:rPr>
                <w:rFonts w:ascii="Arial" w:hAnsi="Arial" w:cs="Times-Bold"/>
                <w:bCs/>
                <w:szCs w:val="23"/>
                <w:vertAlign w:val="superscript"/>
              </w:rPr>
              <w:t>th</w:t>
            </w:r>
            <w:r w:rsidRPr="00BE47DA">
              <w:rPr>
                <w:rFonts w:ascii="Arial" w:hAnsi="Arial" w:cs="Times-Bold"/>
                <w:bCs/>
                <w:szCs w:val="23"/>
              </w:rPr>
              <w:t xml:space="preserve"> September 2023</w:t>
            </w:r>
          </w:p>
        </w:tc>
      </w:tr>
    </w:tbl>
    <w:p w14:paraId="770775C9" w14:textId="77777777" w:rsidR="00617286" w:rsidRDefault="00617286" w:rsidP="00F03753">
      <w:pPr>
        <w:widowControl w:val="0"/>
        <w:autoSpaceDE w:val="0"/>
        <w:autoSpaceDN w:val="0"/>
        <w:adjustRightInd w:val="0"/>
        <w:rPr>
          <w:rFonts w:ascii="Arial" w:hAnsi="Arial" w:cs="Times-Bold"/>
          <w:szCs w:val="23"/>
        </w:rPr>
      </w:pPr>
    </w:p>
    <w:p w14:paraId="4C84C622" w14:textId="77777777" w:rsidR="002D2837" w:rsidRDefault="002D2837" w:rsidP="00BD59FA">
      <w:pPr>
        <w:rPr>
          <w:rFonts w:ascii="Arial" w:hAnsi="Arial" w:cs="Times-Bold"/>
          <w:b/>
          <w:bCs/>
          <w:szCs w:val="23"/>
          <w:u w:val="single"/>
        </w:rPr>
      </w:pPr>
    </w:p>
    <w:p w14:paraId="6CED20C0" w14:textId="77777777" w:rsidR="002D2837" w:rsidRDefault="002D2837" w:rsidP="00BD59FA">
      <w:pPr>
        <w:rPr>
          <w:rFonts w:ascii="Arial" w:hAnsi="Arial" w:cs="Times-Bold"/>
          <w:b/>
          <w:bCs/>
          <w:szCs w:val="23"/>
          <w:u w:val="single"/>
        </w:rPr>
      </w:pPr>
    </w:p>
    <w:p w14:paraId="743EA191" w14:textId="1CB1D2B5"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21C93A21" w14:textId="77777777" w:rsidR="00F03753" w:rsidRPr="00600626" w:rsidRDefault="00F03753" w:rsidP="00F03753">
      <w:pPr>
        <w:widowControl w:val="0"/>
        <w:autoSpaceDE w:val="0"/>
        <w:autoSpaceDN w:val="0"/>
        <w:adjustRightInd w:val="0"/>
        <w:rPr>
          <w:rFonts w:ascii="Arial" w:hAnsi="Arial" w:cs="Times-Bold"/>
          <w:b/>
          <w:bCs/>
          <w:szCs w:val="23"/>
        </w:rPr>
      </w:pPr>
    </w:p>
    <w:p w14:paraId="3FC7C09B"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6D34D21F" w14:textId="77777777" w:rsidR="00F03753" w:rsidRPr="00600626" w:rsidRDefault="00F03753" w:rsidP="00F03753">
      <w:pPr>
        <w:widowControl w:val="0"/>
        <w:autoSpaceDE w:val="0"/>
        <w:autoSpaceDN w:val="0"/>
        <w:adjustRightInd w:val="0"/>
        <w:rPr>
          <w:rFonts w:ascii="Arial" w:hAnsi="Arial" w:cs="Times-Bold"/>
          <w:szCs w:val="23"/>
        </w:rPr>
      </w:pPr>
    </w:p>
    <w:p w14:paraId="1E6DEAF9" w14:textId="77777777"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79DC01BC" w14:textId="77777777" w:rsidR="00F03753" w:rsidRPr="00600626" w:rsidRDefault="00F03753" w:rsidP="00F03753">
      <w:pPr>
        <w:widowControl w:val="0"/>
        <w:autoSpaceDE w:val="0"/>
        <w:autoSpaceDN w:val="0"/>
        <w:adjustRightInd w:val="0"/>
        <w:rPr>
          <w:rFonts w:ascii="Arial" w:hAnsi="Arial" w:cs="Times-Bold"/>
          <w:szCs w:val="23"/>
        </w:rPr>
      </w:pPr>
    </w:p>
    <w:p w14:paraId="083B7ABE" w14:textId="6A0EF652"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9C7267">
        <w:rPr>
          <w:rFonts w:ascii="Arial" w:hAnsi="Arial" w:cs="Times-Bold"/>
          <w:szCs w:val="23"/>
        </w:rPr>
        <w:t xml:space="preserve"> </w:t>
      </w:r>
      <w:r w:rsidR="00B841AA">
        <w:rPr>
          <w:rFonts w:ascii="Arial" w:hAnsi="Arial" w:cs="Times-Bold"/>
          <w:szCs w:val="23"/>
        </w:rPr>
        <w:t>NAM reserves the right to appoint the contractor who has interpreted the brief fully and provide</w:t>
      </w:r>
      <w:r w:rsidR="009C7267">
        <w:rPr>
          <w:rFonts w:ascii="Arial" w:hAnsi="Arial" w:cs="Times-Bold"/>
          <w:szCs w:val="23"/>
        </w:rPr>
        <w:t>s</w:t>
      </w:r>
      <w:r w:rsidR="00B841AA">
        <w:rPr>
          <w:rFonts w:ascii="Arial" w:hAnsi="Arial" w:cs="Times-Bold"/>
          <w:szCs w:val="23"/>
        </w:rPr>
        <w:t xml:space="preserve"> value for money.</w:t>
      </w:r>
    </w:p>
    <w:p w14:paraId="6CE07ECC" w14:textId="77777777" w:rsidR="00F03753" w:rsidRPr="00600626" w:rsidRDefault="00F03753" w:rsidP="00F03753">
      <w:pPr>
        <w:widowControl w:val="0"/>
        <w:autoSpaceDE w:val="0"/>
        <w:autoSpaceDN w:val="0"/>
        <w:adjustRightInd w:val="0"/>
        <w:rPr>
          <w:rFonts w:ascii="Arial" w:hAnsi="Arial" w:cs="Times-Bold"/>
          <w:b/>
          <w:bCs/>
          <w:szCs w:val="23"/>
        </w:rPr>
      </w:pPr>
    </w:p>
    <w:p w14:paraId="7B6D45A7"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2A160717" w14:textId="77777777" w:rsidR="00F03753" w:rsidRPr="004508F7" w:rsidRDefault="00F03753" w:rsidP="00F03753">
      <w:pPr>
        <w:widowControl w:val="0"/>
        <w:autoSpaceDE w:val="0"/>
        <w:autoSpaceDN w:val="0"/>
        <w:adjustRightInd w:val="0"/>
        <w:rPr>
          <w:rFonts w:ascii="Arial" w:hAnsi="Arial" w:cs="Arial"/>
        </w:rPr>
      </w:pPr>
    </w:p>
    <w:p w14:paraId="2A1AB4BB" w14:textId="7227BE90" w:rsidR="004508F7" w:rsidRPr="004508F7" w:rsidRDefault="004508F7" w:rsidP="004508F7">
      <w:pPr>
        <w:pStyle w:val="ListParagraph"/>
        <w:numPr>
          <w:ilvl w:val="0"/>
          <w:numId w:val="24"/>
        </w:numPr>
        <w:rPr>
          <w:rFonts w:ascii="Arial" w:eastAsia="Times New Roman" w:hAnsi="Arial" w:cs="Arial"/>
          <w:lang w:val="en-US"/>
        </w:rPr>
      </w:pPr>
      <w:r w:rsidRPr="002B05CE">
        <w:rPr>
          <w:rFonts w:ascii="Arial" w:eastAsia="Times New Roman" w:hAnsi="Arial" w:cs="Arial"/>
          <w:color w:val="000000"/>
        </w:rPr>
        <w:t xml:space="preserve">All </w:t>
      </w:r>
      <w:r w:rsidR="00221F33" w:rsidRPr="002B05CE">
        <w:rPr>
          <w:rFonts w:ascii="Arial" w:eastAsia="Times New Roman" w:hAnsi="Arial" w:cs="Arial"/>
          <w:color w:val="000000"/>
        </w:rPr>
        <w:t xml:space="preserve">electronic </w:t>
      </w:r>
      <w:r w:rsidRPr="002B05CE">
        <w:rPr>
          <w:rFonts w:ascii="Arial" w:eastAsia="Times New Roman" w:hAnsi="Arial" w:cs="Arial"/>
          <w:color w:val="000000"/>
        </w:rPr>
        <w:t>tender documents/electronic media are to be addressed t</w:t>
      </w:r>
      <w:r w:rsidR="00D4672C" w:rsidRPr="002B05CE">
        <w:rPr>
          <w:rFonts w:ascii="Arial" w:eastAsia="Times New Roman" w:hAnsi="Arial" w:cs="Arial"/>
          <w:color w:val="000000"/>
        </w:rPr>
        <w:t xml:space="preserve">o </w:t>
      </w:r>
      <w:hyperlink r:id="rId9" w:history="1">
        <w:r w:rsidRPr="002B05C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w:t>
      </w:r>
      <w:r w:rsidRPr="00390601">
        <w:rPr>
          <w:rFonts w:ascii="Arial" w:eastAsia="Times New Roman" w:hAnsi="Arial" w:cs="Arial"/>
          <w:color w:val="000000"/>
        </w:rPr>
        <w:t xml:space="preserve">BEFORE </w:t>
      </w:r>
      <w:r w:rsidR="00390601" w:rsidRPr="00390601">
        <w:rPr>
          <w:rFonts w:ascii="Arial" w:eastAsia="Times New Roman" w:hAnsi="Arial" w:cs="Arial"/>
          <w:color w:val="000000"/>
        </w:rPr>
        <w:t>9</w:t>
      </w:r>
      <w:r w:rsidR="00926C1D" w:rsidRPr="00390601">
        <w:rPr>
          <w:rFonts w:ascii="Arial" w:eastAsia="Times New Roman" w:hAnsi="Arial" w:cs="Arial"/>
          <w:color w:val="000000"/>
        </w:rPr>
        <w:t xml:space="preserve">am </w:t>
      </w:r>
      <w:r w:rsidRPr="00390601">
        <w:rPr>
          <w:rFonts w:ascii="Arial" w:eastAsia="Times New Roman" w:hAnsi="Arial" w:cs="Arial"/>
          <w:color w:val="000000"/>
        </w:rPr>
        <w:t>on</w:t>
      </w:r>
      <w:r w:rsidR="004029FA" w:rsidRPr="00390601">
        <w:rPr>
          <w:rFonts w:ascii="Arial" w:eastAsia="Times New Roman" w:hAnsi="Arial" w:cs="Arial"/>
          <w:color w:val="000000"/>
        </w:rPr>
        <w:t xml:space="preserve"> </w:t>
      </w:r>
      <w:r w:rsidR="00137658">
        <w:rPr>
          <w:rFonts w:ascii="Arial" w:eastAsia="Times New Roman" w:hAnsi="Arial" w:cs="Arial"/>
          <w:color w:val="000000"/>
        </w:rPr>
        <w:t>12</w:t>
      </w:r>
      <w:r w:rsidR="00137658" w:rsidRPr="00137658">
        <w:rPr>
          <w:rFonts w:ascii="Arial" w:eastAsia="Times New Roman" w:hAnsi="Arial" w:cs="Arial"/>
          <w:color w:val="000000"/>
          <w:vertAlign w:val="superscript"/>
        </w:rPr>
        <w:t>th</w:t>
      </w:r>
      <w:r w:rsidR="00137658">
        <w:rPr>
          <w:rFonts w:ascii="Arial" w:eastAsia="Times New Roman" w:hAnsi="Arial" w:cs="Arial"/>
          <w:color w:val="000000"/>
        </w:rPr>
        <w:t xml:space="preserve"> </w:t>
      </w:r>
      <w:r w:rsidR="00390601" w:rsidRPr="00390601">
        <w:rPr>
          <w:rFonts w:ascii="Arial" w:eastAsia="Times New Roman" w:hAnsi="Arial" w:cs="Arial"/>
          <w:color w:val="000000"/>
        </w:rPr>
        <w:t>July 2023</w:t>
      </w:r>
      <w:r w:rsidRPr="00390601">
        <w:rPr>
          <w:rFonts w:ascii="Arial" w:eastAsia="Times New Roman" w:hAnsi="Arial" w:cs="Arial"/>
          <w:color w:val="000000"/>
        </w:rPr>
        <w:t>.</w:t>
      </w:r>
      <w:r w:rsidRPr="004508F7">
        <w:rPr>
          <w:rFonts w:ascii="Arial" w:eastAsia="Times New Roman" w:hAnsi="Arial" w:cs="Arial"/>
          <w:color w:val="000000"/>
        </w:rPr>
        <w:t xml:space="preserve"> </w:t>
      </w:r>
      <w:r w:rsidR="009C7267">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p>
    <w:p w14:paraId="5D942653" w14:textId="77777777" w:rsidR="00F03753" w:rsidRPr="00600626" w:rsidRDefault="00F03753" w:rsidP="00F03753">
      <w:pPr>
        <w:widowControl w:val="0"/>
        <w:autoSpaceDE w:val="0"/>
        <w:autoSpaceDN w:val="0"/>
        <w:adjustRightInd w:val="0"/>
        <w:jc w:val="both"/>
        <w:rPr>
          <w:rFonts w:ascii="Arial" w:hAnsi="Arial" w:cs="Times-Bold"/>
          <w:szCs w:val="23"/>
        </w:rPr>
      </w:pPr>
    </w:p>
    <w:p w14:paraId="178F276E"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69E8624D"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13101EC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C79AD5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12FB651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16189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25F63FBE" w14:textId="77777777" w:rsidR="00F03753" w:rsidRPr="00600626" w:rsidRDefault="00F03753" w:rsidP="00F03753">
      <w:pPr>
        <w:widowControl w:val="0"/>
        <w:autoSpaceDE w:val="0"/>
        <w:autoSpaceDN w:val="0"/>
        <w:adjustRightInd w:val="0"/>
        <w:jc w:val="both"/>
        <w:rPr>
          <w:rFonts w:ascii="Arial" w:hAnsi="Arial" w:cs="Times-Bold"/>
          <w:szCs w:val="23"/>
        </w:rPr>
      </w:pPr>
    </w:p>
    <w:p w14:paraId="72F8174A"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32A265B9" w14:textId="77777777" w:rsidR="00F03753" w:rsidRPr="00600626" w:rsidRDefault="00F03753" w:rsidP="00F03753">
      <w:pPr>
        <w:widowControl w:val="0"/>
        <w:autoSpaceDE w:val="0"/>
        <w:autoSpaceDN w:val="0"/>
        <w:adjustRightInd w:val="0"/>
        <w:jc w:val="both"/>
        <w:rPr>
          <w:rFonts w:ascii="Arial" w:hAnsi="Arial" w:cs="Times-Bold"/>
          <w:szCs w:val="23"/>
        </w:rPr>
      </w:pPr>
    </w:p>
    <w:p w14:paraId="1B253D28"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following:</w:t>
      </w:r>
    </w:p>
    <w:p w14:paraId="7EA7DDED" w14:textId="77777777" w:rsidR="00F03753" w:rsidRPr="00600626" w:rsidRDefault="00F03753" w:rsidP="00F03753">
      <w:pPr>
        <w:widowControl w:val="0"/>
        <w:autoSpaceDE w:val="0"/>
        <w:autoSpaceDN w:val="0"/>
        <w:adjustRightInd w:val="0"/>
        <w:jc w:val="both"/>
        <w:rPr>
          <w:rFonts w:ascii="Arial" w:hAnsi="Arial" w:cs="Times-Bold"/>
          <w:szCs w:val="23"/>
        </w:rPr>
      </w:pPr>
    </w:p>
    <w:p w14:paraId="08F9C85C"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71881D41" w14:textId="77777777" w:rsidR="00F03753" w:rsidRPr="00600626" w:rsidRDefault="00F03753" w:rsidP="00F03753">
      <w:pPr>
        <w:widowControl w:val="0"/>
        <w:autoSpaceDE w:val="0"/>
        <w:autoSpaceDN w:val="0"/>
        <w:adjustRightInd w:val="0"/>
        <w:jc w:val="both"/>
        <w:rPr>
          <w:rFonts w:ascii="Arial" w:hAnsi="Arial" w:cs="Times-Bold"/>
          <w:szCs w:val="23"/>
        </w:rPr>
      </w:pPr>
    </w:p>
    <w:p w14:paraId="0DD72A6C" w14:textId="0F678F05"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A);</w:t>
      </w:r>
    </w:p>
    <w:p w14:paraId="1283229D" w14:textId="77777777" w:rsidR="00F03753" w:rsidRPr="00600626" w:rsidRDefault="00F03753" w:rsidP="00F03753">
      <w:pPr>
        <w:widowControl w:val="0"/>
        <w:autoSpaceDE w:val="0"/>
        <w:autoSpaceDN w:val="0"/>
        <w:adjustRightInd w:val="0"/>
        <w:jc w:val="both"/>
        <w:rPr>
          <w:rFonts w:ascii="Arial" w:hAnsi="Arial" w:cs="Times-Bold"/>
          <w:szCs w:val="23"/>
        </w:rPr>
      </w:pPr>
    </w:p>
    <w:p w14:paraId="4BD3AF69" w14:textId="12E65B0E"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B);</w:t>
      </w:r>
    </w:p>
    <w:p w14:paraId="12FD28D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5145D7B" w14:textId="2A3FF052"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C);</w:t>
      </w:r>
    </w:p>
    <w:p w14:paraId="4952F2F4"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E3F481F" w14:textId="71F33129"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D);</w:t>
      </w:r>
    </w:p>
    <w:p w14:paraId="2CBE79B2" w14:textId="77777777" w:rsidR="00B210F8" w:rsidRPr="00B210F8" w:rsidRDefault="00B210F8" w:rsidP="00B210F8">
      <w:pPr>
        <w:pStyle w:val="ListParagraph"/>
        <w:rPr>
          <w:rFonts w:ascii="Arial" w:hAnsi="Arial" w:cs="Times-Bold"/>
          <w:szCs w:val="23"/>
        </w:rPr>
      </w:pPr>
    </w:p>
    <w:p w14:paraId="224F707E" w14:textId="19B1D4A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w:t>
      </w:r>
      <w:r w:rsidR="004747C0">
        <w:rPr>
          <w:rFonts w:ascii="Arial" w:hAnsi="Arial" w:cs="Times-Bold"/>
          <w:szCs w:val="23"/>
        </w:rPr>
        <w:t>nne</w:t>
      </w:r>
      <w:r>
        <w:rPr>
          <w:rFonts w:ascii="Arial" w:hAnsi="Arial" w:cs="Times-Bold"/>
          <w:szCs w:val="23"/>
        </w:rPr>
        <w:t>x E)</w:t>
      </w:r>
    </w:p>
    <w:p w14:paraId="5C9B488B" w14:textId="77777777" w:rsidR="00B210F8" w:rsidRPr="00B210F8" w:rsidRDefault="00B210F8" w:rsidP="00B210F8">
      <w:pPr>
        <w:pStyle w:val="ListParagraph"/>
        <w:rPr>
          <w:rFonts w:ascii="Arial" w:hAnsi="Arial" w:cs="Times-Bold"/>
          <w:szCs w:val="23"/>
        </w:rPr>
      </w:pPr>
    </w:p>
    <w:p w14:paraId="4C3AF43B" w14:textId="533DDCBB" w:rsidR="00B210F8" w:rsidRDefault="002D2837"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Shakespe</w:t>
      </w:r>
      <w:r w:rsidR="00F90C22">
        <w:rPr>
          <w:rFonts w:ascii="Arial" w:hAnsi="Arial" w:cs="Times-Bold"/>
          <w:szCs w:val="23"/>
        </w:rPr>
        <w:t xml:space="preserve">are at War </w:t>
      </w:r>
      <w:r w:rsidR="00B210F8">
        <w:rPr>
          <w:rFonts w:ascii="Arial" w:hAnsi="Arial" w:cs="Times-Bold"/>
          <w:szCs w:val="23"/>
        </w:rPr>
        <w:t>Design Drawings (</w:t>
      </w:r>
      <w:r w:rsidR="004747C0">
        <w:rPr>
          <w:rFonts w:ascii="Arial" w:hAnsi="Arial" w:cs="Times-Bold"/>
          <w:szCs w:val="23"/>
        </w:rPr>
        <w:t xml:space="preserve">Annex </w:t>
      </w:r>
      <w:r w:rsidR="00B210F8">
        <w:rPr>
          <w:rFonts w:ascii="Arial" w:hAnsi="Arial" w:cs="Times-Bold"/>
          <w:szCs w:val="23"/>
        </w:rPr>
        <w:t>F)</w:t>
      </w:r>
    </w:p>
    <w:p w14:paraId="1BA21E7E" w14:textId="77777777" w:rsidR="00F90C22" w:rsidRPr="00F90C22" w:rsidRDefault="00F90C22" w:rsidP="00F90C22">
      <w:pPr>
        <w:pStyle w:val="ListParagraph"/>
        <w:rPr>
          <w:rFonts w:ascii="Arial" w:hAnsi="Arial" w:cs="Times-Bold"/>
          <w:szCs w:val="23"/>
        </w:rPr>
      </w:pPr>
    </w:p>
    <w:p w14:paraId="38E3F105" w14:textId="13B919C0" w:rsidR="00F90C22" w:rsidRPr="00600626" w:rsidRDefault="00F90C22"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Road to Recovery elements (Annex G)</w:t>
      </w:r>
    </w:p>
    <w:p w14:paraId="0CB85F51"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82D5EC6"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F999C30" w14:textId="77777777" w:rsidR="00BD59FA" w:rsidRPr="00600626" w:rsidRDefault="00BD59FA">
      <w:pPr>
        <w:rPr>
          <w:rFonts w:ascii="Arial" w:hAnsi="Arial" w:cs="Times-Bold"/>
          <w:bCs/>
          <w:szCs w:val="23"/>
        </w:rPr>
      </w:pPr>
    </w:p>
    <w:p w14:paraId="6459D6F7" w14:textId="77777777" w:rsidR="00BE47DA" w:rsidRDefault="00BE47DA">
      <w:pPr>
        <w:rPr>
          <w:rFonts w:ascii="Arial" w:hAnsi="Arial" w:cs="Times-Bold"/>
          <w:b/>
          <w:bCs/>
          <w:caps/>
          <w:szCs w:val="23"/>
          <w:u w:val="single"/>
        </w:rPr>
      </w:pPr>
      <w:r>
        <w:rPr>
          <w:rFonts w:ascii="Arial" w:hAnsi="Arial" w:cs="Times-Bold"/>
          <w:b/>
          <w:bCs/>
          <w:caps/>
          <w:szCs w:val="23"/>
          <w:u w:val="single"/>
        </w:rPr>
        <w:br w:type="page"/>
      </w:r>
    </w:p>
    <w:p w14:paraId="63099123" w14:textId="1E8B62CB"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lastRenderedPageBreak/>
        <w:t>Financial Tender</w:t>
      </w:r>
    </w:p>
    <w:p w14:paraId="0111D24C" w14:textId="77777777" w:rsidR="00F03753" w:rsidRPr="00600626" w:rsidRDefault="00F03753" w:rsidP="00F03753">
      <w:pPr>
        <w:widowControl w:val="0"/>
        <w:autoSpaceDE w:val="0"/>
        <w:autoSpaceDN w:val="0"/>
        <w:adjustRightInd w:val="0"/>
        <w:jc w:val="both"/>
        <w:rPr>
          <w:rFonts w:ascii="Arial" w:hAnsi="Arial" w:cs="Times-Bold"/>
          <w:szCs w:val="23"/>
        </w:rPr>
      </w:pPr>
    </w:p>
    <w:p w14:paraId="23BD5446"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3156D0C8" w14:textId="77777777" w:rsidR="00F03753" w:rsidRPr="00221F33" w:rsidRDefault="00F03753" w:rsidP="00F03753">
      <w:pPr>
        <w:widowControl w:val="0"/>
        <w:autoSpaceDE w:val="0"/>
        <w:autoSpaceDN w:val="0"/>
        <w:adjustRightInd w:val="0"/>
        <w:jc w:val="both"/>
        <w:rPr>
          <w:rFonts w:ascii="Arial" w:hAnsi="Arial" w:cs="Times-Bold"/>
          <w:szCs w:val="23"/>
        </w:rPr>
      </w:pPr>
    </w:p>
    <w:p w14:paraId="6A945558" w14:textId="1709B00C" w:rsidR="00F0375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of building the temporary exhibition</w:t>
      </w:r>
      <w:r w:rsidR="006F77E6">
        <w:rPr>
          <w:rFonts w:ascii="Arial" w:hAnsi="Arial" w:cs="Times-Bold"/>
          <w:szCs w:val="23"/>
        </w:rPr>
        <w:t xml:space="preserve"> Shakespeare at War</w:t>
      </w:r>
      <w:r w:rsidR="00B210F8">
        <w:rPr>
          <w:rFonts w:ascii="Arial" w:hAnsi="Arial" w:cs="Times-Bold"/>
          <w:szCs w:val="23"/>
        </w:rPr>
        <w:t>.</w:t>
      </w:r>
    </w:p>
    <w:p w14:paraId="37E52DC6" w14:textId="6E19D6F9" w:rsidR="00926C1D" w:rsidRDefault="00926C1D" w:rsidP="00F03753">
      <w:pPr>
        <w:widowControl w:val="0"/>
        <w:autoSpaceDE w:val="0"/>
        <w:autoSpaceDN w:val="0"/>
        <w:adjustRightInd w:val="0"/>
        <w:ind w:left="720"/>
        <w:jc w:val="both"/>
        <w:rPr>
          <w:rFonts w:ascii="Arial" w:hAnsi="Arial" w:cs="Times-Bold"/>
          <w:szCs w:val="23"/>
        </w:rPr>
      </w:pPr>
    </w:p>
    <w:p w14:paraId="70590AAF" w14:textId="3A5E2D53" w:rsidR="00926C1D" w:rsidRPr="00221F33" w:rsidRDefault="00926C1D"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The </w:t>
      </w:r>
      <w:r w:rsidRPr="001D3AAF">
        <w:rPr>
          <w:rFonts w:ascii="Arial" w:hAnsi="Arial" w:cs="Times-Bold"/>
          <w:szCs w:val="23"/>
        </w:rPr>
        <w:t>fee is £</w:t>
      </w:r>
      <w:r w:rsidR="000A3F4D">
        <w:rPr>
          <w:rFonts w:ascii="Arial" w:hAnsi="Arial" w:cs="Times-Bold"/>
          <w:szCs w:val="23"/>
        </w:rPr>
        <w:t>4</w:t>
      </w:r>
      <w:r w:rsidR="00AC67A7">
        <w:rPr>
          <w:rFonts w:ascii="Arial" w:hAnsi="Arial" w:cs="Times-Bold"/>
          <w:szCs w:val="23"/>
        </w:rPr>
        <w:t>0</w:t>
      </w:r>
      <w:r w:rsidR="001D3AAF" w:rsidRPr="001D3AAF">
        <w:rPr>
          <w:rFonts w:ascii="Arial" w:hAnsi="Arial" w:cs="Times-Bold"/>
          <w:szCs w:val="23"/>
        </w:rPr>
        <w:t>,000</w:t>
      </w:r>
      <w:r w:rsidR="004029FA" w:rsidRPr="001D3AAF">
        <w:rPr>
          <w:rFonts w:ascii="Arial" w:hAnsi="Arial" w:cs="Times-Bold"/>
          <w:szCs w:val="23"/>
        </w:rPr>
        <w:t xml:space="preserve"> </w:t>
      </w:r>
      <w:r w:rsidRPr="001D3AAF">
        <w:rPr>
          <w:rFonts w:ascii="Arial" w:hAnsi="Arial" w:cs="Times-Bold"/>
          <w:szCs w:val="23"/>
        </w:rPr>
        <w:t>for</w:t>
      </w:r>
      <w:r>
        <w:rPr>
          <w:rFonts w:ascii="Arial" w:hAnsi="Arial" w:cs="Times-Bold"/>
          <w:szCs w:val="23"/>
        </w:rPr>
        <w:t xml:space="preserve"> build and installation, excluding VAT.</w:t>
      </w:r>
    </w:p>
    <w:p w14:paraId="579AFA81"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6F890DD0" w14:textId="0CA8D876"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is to include all expenses.  This will include printing costs, travel costs, accommodation, disbursements, </w:t>
      </w:r>
      <w:r w:rsidR="00926C1D">
        <w:rPr>
          <w:rFonts w:ascii="Arial" w:hAnsi="Arial" w:cs="Times-Bold"/>
          <w:szCs w:val="23"/>
        </w:rPr>
        <w:t xml:space="preserve">supplies, </w:t>
      </w:r>
      <w:r w:rsidRPr="00221F33">
        <w:rPr>
          <w:rFonts w:ascii="Arial" w:hAnsi="Arial" w:cs="Times-Bold"/>
          <w:szCs w:val="23"/>
        </w:rPr>
        <w:t xml:space="preserve">visuals, models and all other expenses and costs required in the provision of the Services.  The </w:t>
      </w:r>
      <w:r w:rsidR="00474980">
        <w:rPr>
          <w:rFonts w:ascii="Arial" w:hAnsi="Arial" w:cs="Times-Bold"/>
          <w:szCs w:val="23"/>
        </w:rPr>
        <w:t xml:space="preserve">proposed </w:t>
      </w:r>
      <w:r w:rsidRPr="00221F33">
        <w:rPr>
          <w:rFonts w:ascii="Arial" w:hAnsi="Arial" w:cs="Times-Bold"/>
          <w:szCs w:val="23"/>
        </w:rPr>
        <w:t>fee should exclude VAT.</w:t>
      </w:r>
    </w:p>
    <w:p w14:paraId="77E3D46D" w14:textId="77777777" w:rsidR="00BD59FA" w:rsidRDefault="00BD59FA" w:rsidP="00617286">
      <w:pPr>
        <w:rPr>
          <w:rFonts w:ascii="Arial" w:hAnsi="Arial" w:cs="Times-Bold"/>
          <w:szCs w:val="23"/>
        </w:rPr>
      </w:pPr>
    </w:p>
    <w:p w14:paraId="7A596124" w14:textId="77777777" w:rsidR="00F03753" w:rsidRPr="00BD59FA" w:rsidRDefault="00F03753" w:rsidP="00617286">
      <w:pPr>
        <w:rPr>
          <w:rFonts w:ascii="Arial" w:hAnsi="Arial" w:cs="Times-Bold"/>
          <w:b/>
          <w:szCs w:val="23"/>
        </w:rPr>
      </w:pPr>
      <w:r w:rsidRPr="00BD59FA">
        <w:rPr>
          <w:rFonts w:ascii="Arial" w:hAnsi="Arial" w:cs="Times-Bold"/>
          <w:b/>
          <w:szCs w:val="23"/>
        </w:rPr>
        <w:t>Instalment payments</w:t>
      </w:r>
    </w:p>
    <w:p w14:paraId="51F0928B" w14:textId="77777777" w:rsidR="00F03753" w:rsidRPr="00E769D6" w:rsidRDefault="00F03753" w:rsidP="00F03753">
      <w:pPr>
        <w:widowControl w:val="0"/>
        <w:autoSpaceDE w:val="0"/>
        <w:autoSpaceDN w:val="0"/>
        <w:adjustRightInd w:val="0"/>
        <w:jc w:val="both"/>
        <w:rPr>
          <w:rFonts w:ascii="Arial" w:hAnsi="Arial" w:cs="Times-Bold"/>
          <w:szCs w:val="23"/>
        </w:rPr>
      </w:pPr>
    </w:p>
    <w:p w14:paraId="1532D110" w14:textId="072947A2"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w:t>
      </w:r>
      <w:r w:rsidR="002C3193">
        <w:rPr>
          <w:rFonts w:ascii="Arial" w:hAnsi="Arial" w:cs="Times-Bold"/>
          <w:szCs w:val="23"/>
        </w:rPr>
        <w:t xml:space="preserve"> </w:t>
      </w:r>
      <w:r>
        <w:rPr>
          <w:rFonts w:ascii="Arial" w:hAnsi="Arial" w:cs="Times-Bold"/>
          <w:szCs w:val="23"/>
        </w:rPr>
        <w:t>Tenderers may suggest a</w:t>
      </w:r>
      <w:r w:rsidR="002C3193">
        <w:rPr>
          <w:rFonts w:ascii="Arial" w:hAnsi="Arial" w:cs="Times-Bold"/>
          <w:szCs w:val="23"/>
        </w:rPr>
        <w:t>n alternative</w:t>
      </w:r>
      <w:r>
        <w:rPr>
          <w:rFonts w:ascii="Arial" w:hAnsi="Arial" w:cs="Times-Bold"/>
          <w:szCs w:val="23"/>
        </w:rPr>
        <w:t xml:space="preserve"> fee drawdown in the tender</w:t>
      </w:r>
      <w:r w:rsidR="002C3193">
        <w:rPr>
          <w:rFonts w:ascii="Arial" w:hAnsi="Arial" w:cs="Times-Bold"/>
          <w:szCs w:val="23"/>
        </w:rPr>
        <w:t>.  The Museum will not necessarily agree to this and its decision is final</w:t>
      </w:r>
      <w:r w:rsidR="00F03753" w:rsidRPr="00E769D6">
        <w:rPr>
          <w:rFonts w:ascii="Arial" w:hAnsi="Arial" w:cs="Times-Bold"/>
          <w:szCs w:val="23"/>
        </w:rPr>
        <w:t>.</w:t>
      </w:r>
    </w:p>
    <w:p w14:paraId="598B223C" w14:textId="77777777" w:rsidR="00F03753" w:rsidRPr="00E769D6" w:rsidRDefault="00F03753" w:rsidP="00F03753">
      <w:pPr>
        <w:widowControl w:val="0"/>
        <w:autoSpaceDE w:val="0"/>
        <w:autoSpaceDN w:val="0"/>
        <w:adjustRightInd w:val="0"/>
        <w:jc w:val="both"/>
        <w:rPr>
          <w:rFonts w:ascii="Arial" w:hAnsi="Arial" w:cs="Times-Bold"/>
          <w:szCs w:val="23"/>
        </w:rPr>
      </w:pPr>
    </w:p>
    <w:p w14:paraId="49AD465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176F6832" w14:textId="77777777" w:rsidR="00F03753" w:rsidRPr="00E769D6" w:rsidRDefault="00F03753" w:rsidP="00F03753">
      <w:pPr>
        <w:widowControl w:val="0"/>
        <w:autoSpaceDE w:val="0"/>
        <w:autoSpaceDN w:val="0"/>
        <w:adjustRightInd w:val="0"/>
        <w:jc w:val="both"/>
        <w:rPr>
          <w:rFonts w:ascii="Arial" w:hAnsi="Arial" w:cs="Times-Bold"/>
          <w:szCs w:val="23"/>
        </w:rPr>
      </w:pPr>
    </w:p>
    <w:p w14:paraId="27FD06AE"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7BAC1759" w14:textId="77777777" w:rsidR="00F03753" w:rsidRPr="00E769D6" w:rsidRDefault="00F03753" w:rsidP="00F03753">
      <w:pPr>
        <w:widowControl w:val="0"/>
        <w:autoSpaceDE w:val="0"/>
        <w:autoSpaceDN w:val="0"/>
        <w:adjustRightInd w:val="0"/>
        <w:jc w:val="both"/>
        <w:rPr>
          <w:rFonts w:ascii="Arial" w:hAnsi="Arial" w:cs="Times-Bold"/>
          <w:szCs w:val="23"/>
        </w:rPr>
      </w:pPr>
    </w:p>
    <w:p w14:paraId="36AB454F" w14:textId="4FC386DA" w:rsidR="00805364" w:rsidRDefault="00F03753" w:rsidP="001B28FB">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w:t>
      </w:r>
      <w:r w:rsidR="005D0FB5" w:rsidRPr="00E769D6">
        <w:rPr>
          <w:rFonts w:ascii="Arial" w:hAnsi="Arial" w:cs="Times-Bold"/>
          <w:szCs w:val="23"/>
        </w:rPr>
        <w:t>A</w:t>
      </w:r>
      <w:r w:rsidR="005D0FB5">
        <w:rPr>
          <w:rFonts w:ascii="Arial" w:hAnsi="Arial" w:cs="Times-Bold"/>
          <w:szCs w:val="23"/>
        </w:rPr>
        <w:t>nne</w:t>
      </w:r>
      <w:r w:rsidR="005D0FB5" w:rsidRPr="00E769D6">
        <w:rPr>
          <w:rFonts w:ascii="Arial" w:hAnsi="Arial" w:cs="Times-Bold"/>
          <w:szCs w:val="23"/>
        </w:rPr>
        <w:t xml:space="preserve">x </w:t>
      </w:r>
      <w:r w:rsidRPr="00E769D6">
        <w:rPr>
          <w:rFonts w:ascii="Arial" w:hAnsi="Arial" w:cs="Times-Bold"/>
          <w:szCs w:val="23"/>
        </w:rPr>
        <w:t>A &amp; B)</w:t>
      </w:r>
    </w:p>
    <w:p w14:paraId="7350C315" w14:textId="77777777" w:rsidR="00805364" w:rsidRPr="00E769D6" w:rsidRDefault="00805364" w:rsidP="001B28FB">
      <w:pPr>
        <w:widowControl w:val="0"/>
        <w:autoSpaceDE w:val="0"/>
        <w:autoSpaceDN w:val="0"/>
        <w:adjustRightInd w:val="0"/>
        <w:ind w:left="709"/>
        <w:jc w:val="both"/>
        <w:rPr>
          <w:rFonts w:ascii="Arial" w:hAnsi="Arial" w:cs="Times-Bold"/>
          <w:szCs w:val="23"/>
        </w:rPr>
      </w:pPr>
    </w:p>
    <w:p w14:paraId="761F7BCA" w14:textId="77777777" w:rsidR="00F03753" w:rsidRPr="00E769D6" w:rsidRDefault="00F03753" w:rsidP="001B28FB">
      <w:pPr>
        <w:widowControl w:val="0"/>
        <w:autoSpaceDE w:val="0"/>
        <w:autoSpaceDN w:val="0"/>
        <w:adjustRightInd w:val="0"/>
        <w:ind w:left="709"/>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0DCFBA1" w14:textId="77777777" w:rsidR="00F03753" w:rsidRPr="00E769D6" w:rsidRDefault="00F03753" w:rsidP="00F03753">
      <w:pPr>
        <w:widowControl w:val="0"/>
        <w:autoSpaceDE w:val="0"/>
        <w:autoSpaceDN w:val="0"/>
        <w:adjustRightInd w:val="0"/>
        <w:jc w:val="both"/>
        <w:rPr>
          <w:rFonts w:ascii="Arial" w:hAnsi="Arial" w:cs="Times-Bold"/>
          <w:bCs/>
          <w:szCs w:val="23"/>
        </w:rPr>
      </w:pPr>
    </w:p>
    <w:p w14:paraId="28AE2416"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3BAB163E" w14:textId="77777777" w:rsidR="00F03753" w:rsidRPr="00E769D6" w:rsidRDefault="00F03753" w:rsidP="00F03753">
      <w:pPr>
        <w:widowControl w:val="0"/>
        <w:autoSpaceDE w:val="0"/>
        <w:autoSpaceDN w:val="0"/>
        <w:adjustRightInd w:val="0"/>
        <w:jc w:val="both"/>
        <w:rPr>
          <w:rFonts w:ascii="Arial" w:hAnsi="Arial" w:cs="Times-Bold"/>
          <w:szCs w:val="23"/>
        </w:rPr>
      </w:pPr>
    </w:p>
    <w:p w14:paraId="2D810F7B" w14:textId="06A8F294"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832A9A" w:rsidRPr="00E769D6">
        <w:rPr>
          <w:rFonts w:ascii="Arial" w:hAnsi="Arial" w:cs="Times-Bold"/>
          <w:szCs w:val="23"/>
        </w:rPr>
        <w:t>A</w:t>
      </w:r>
      <w:r w:rsidR="00832A9A">
        <w:rPr>
          <w:rFonts w:ascii="Arial" w:hAnsi="Arial" w:cs="Times-Bold"/>
          <w:szCs w:val="23"/>
        </w:rPr>
        <w:t>nne</w:t>
      </w:r>
      <w:r w:rsidR="00832A9A" w:rsidRPr="00E769D6">
        <w:rPr>
          <w:rFonts w:ascii="Arial" w:hAnsi="Arial" w:cs="Times-Bold"/>
          <w:szCs w:val="23"/>
        </w:rPr>
        <w:t xml:space="preserve">x </w:t>
      </w:r>
      <w:r w:rsidRPr="00E769D6">
        <w:rPr>
          <w:rFonts w:ascii="Arial" w:hAnsi="Arial" w:cs="Times-Bold"/>
          <w:szCs w:val="23"/>
        </w:rPr>
        <w:t>C</w:t>
      </w:r>
      <w:r w:rsidR="008520D6">
        <w:rPr>
          <w:rFonts w:ascii="Arial" w:hAnsi="Arial" w:cs="Times-Bold"/>
          <w:szCs w:val="23"/>
        </w:rPr>
        <w:t>,</w:t>
      </w:r>
      <w:r w:rsidRPr="00E769D6">
        <w:rPr>
          <w:rFonts w:ascii="Arial" w:hAnsi="Arial" w:cs="Times-Bold"/>
          <w:szCs w:val="23"/>
        </w:rPr>
        <w:t xml:space="preserve"> D</w:t>
      </w:r>
      <w:r w:rsidR="002A67D9">
        <w:rPr>
          <w:rFonts w:ascii="Arial" w:hAnsi="Arial" w:cs="Times-Bold"/>
          <w:szCs w:val="23"/>
        </w:rPr>
        <w:t xml:space="preserve"> &amp; E</w:t>
      </w:r>
      <w:r w:rsidRPr="00E769D6">
        <w:rPr>
          <w:rFonts w:ascii="Arial" w:hAnsi="Arial" w:cs="Times-Bold"/>
          <w:szCs w:val="23"/>
        </w:rPr>
        <w:t>)</w:t>
      </w:r>
    </w:p>
    <w:p w14:paraId="4B3BBC0C" w14:textId="77777777" w:rsidR="00F03753" w:rsidRPr="00E769D6" w:rsidRDefault="00F03753" w:rsidP="00F03753">
      <w:pPr>
        <w:widowControl w:val="0"/>
        <w:autoSpaceDE w:val="0"/>
        <w:autoSpaceDN w:val="0"/>
        <w:adjustRightInd w:val="0"/>
        <w:jc w:val="both"/>
        <w:rPr>
          <w:rFonts w:ascii="Arial" w:hAnsi="Arial" w:cs="Times-Bold"/>
          <w:szCs w:val="23"/>
        </w:rPr>
      </w:pPr>
    </w:p>
    <w:p w14:paraId="4DA9F4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0C139C53" w14:textId="77777777" w:rsidR="00F03753" w:rsidRPr="00E769D6" w:rsidRDefault="00F03753" w:rsidP="00F03753">
      <w:pPr>
        <w:widowControl w:val="0"/>
        <w:autoSpaceDE w:val="0"/>
        <w:autoSpaceDN w:val="0"/>
        <w:adjustRightInd w:val="0"/>
        <w:jc w:val="both"/>
        <w:rPr>
          <w:rFonts w:ascii="Arial" w:hAnsi="Arial" w:cs="Times-Bold"/>
          <w:szCs w:val="23"/>
        </w:rPr>
      </w:pPr>
    </w:p>
    <w:p w14:paraId="6760C6A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06B134AF" w14:textId="77777777" w:rsidR="00F03753" w:rsidRPr="00E769D6" w:rsidRDefault="00F03753" w:rsidP="00F03753">
      <w:pPr>
        <w:widowControl w:val="0"/>
        <w:autoSpaceDE w:val="0"/>
        <w:autoSpaceDN w:val="0"/>
        <w:adjustRightInd w:val="0"/>
        <w:jc w:val="both"/>
        <w:rPr>
          <w:rFonts w:ascii="Arial" w:hAnsi="Arial" w:cs="Times-Bold"/>
          <w:szCs w:val="23"/>
        </w:rPr>
      </w:pPr>
    </w:p>
    <w:p w14:paraId="573ECC6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1F34796A" w14:textId="77777777" w:rsidR="00F03753" w:rsidRPr="00E769D6" w:rsidRDefault="00F03753" w:rsidP="00F03753">
      <w:pPr>
        <w:widowControl w:val="0"/>
        <w:autoSpaceDE w:val="0"/>
        <w:autoSpaceDN w:val="0"/>
        <w:adjustRightInd w:val="0"/>
        <w:jc w:val="both"/>
        <w:rPr>
          <w:rFonts w:ascii="Arial" w:hAnsi="Arial" w:cs="Times-Bold"/>
          <w:szCs w:val="23"/>
        </w:rPr>
      </w:pPr>
    </w:p>
    <w:p w14:paraId="3B22A3D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AF50C48" w14:textId="77777777" w:rsidR="00F03753" w:rsidRPr="00E769D6" w:rsidRDefault="00F03753" w:rsidP="00F03753">
      <w:pPr>
        <w:widowControl w:val="0"/>
        <w:autoSpaceDE w:val="0"/>
        <w:autoSpaceDN w:val="0"/>
        <w:adjustRightInd w:val="0"/>
        <w:jc w:val="both"/>
        <w:rPr>
          <w:rFonts w:ascii="Arial" w:hAnsi="Arial" w:cs="Times-Bold"/>
          <w:szCs w:val="23"/>
        </w:rPr>
      </w:pPr>
    </w:p>
    <w:p w14:paraId="65E50C6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1F1AD5D8" w14:textId="77777777" w:rsidR="00F03753" w:rsidRPr="00E769D6" w:rsidRDefault="00F03753" w:rsidP="00F03753">
      <w:pPr>
        <w:widowControl w:val="0"/>
        <w:autoSpaceDE w:val="0"/>
        <w:autoSpaceDN w:val="0"/>
        <w:adjustRightInd w:val="0"/>
        <w:jc w:val="both"/>
        <w:rPr>
          <w:rFonts w:ascii="Arial" w:hAnsi="Arial" w:cs="Times-Bold"/>
          <w:szCs w:val="23"/>
        </w:rPr>
      </w:pPr>
    </w:p>
    <w:p w14:paraId="638A78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24E753D" w14:textId="77777777" w:rsidR="00F03753" w:rsidRPr="00E769D6" w:rsidRDefault="00F03753" w:rsidP="00F03753">
      <w:pPr>
        <w:widowControl w:val="0"/>
        <w:autoSpaceDE w:val="0"/>
        <w:autoSpaceDN w:val="0"/>
        <w:adjustRightInd w:val="0"/>
        <w:jc w:val="both"/>
        <w:rPr>
          <w:rFonts w:ascii="Arial" w:hAnsi="Arial" w:cs="Times-Bold"/>
          <w:szCs w:val="23"/>
        </w:rPr>
      </w:pPr>
    </w:p>
    <w:p w14:paraId="26F48E23" w14:textId="57F5C236" w:rsidR="00BE47DA"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0A2872BA" w14:textId="77777777" w:rsidR="00BE47DA" w:rsidRDefault="00BE47DA">
      <w:pPr>
        <w:rPr>
          <w:rFonts w:ascii="Arial" w:hAnsi="Arial" w:cs="Times-Bold"/>
          <w:szCs w:val="23"/>
        </w:rPr>
      </w:pPr>
      <w:r>
        <w:rPr>
          <w:rFonts w:ascii="Arial" w:hAnsi="Arial" w:cs="Times-Bold"/>
          <w:szCs w:val="23"/>
        </w:rPr>
        <w:br w:type="page"/>
      </w:r>
    </w:p>
    <w:p w14:paraId="321ED1CA"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lastRenderedPageBreak/>
        <w:t>Practice Approach</w:t>
      </w:r>
    </w:p>
    <w:p w14:paraId="6362FF8F" w14:textId="77777777" w:rsidR="00F03753" w:rsidRPr="00E769D6" w:rsidRDefault="00F03753" w:rsidP="00F03753">
      <w:pPr>
        <w:widowControl w:val="0"/>
        <w:autoSpaceDE w:val="0"/>
        <w:autoSpaceDN w:val="0"/>
        <w:adjustRightInd w:val="0"/>
        <w:jc w:val="both"/>
        <w:rPr>
          <w:rFonts w:ascii="Arial" w:hAnsi="Arial" w:cs="Times-Bold"/>
          <w:szCs w:val="23"/>
        </w:rPr>
      </w:pPr>
    </w:p>
    <w:p w14:paraId="67F2EE3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6DAA531A" w14:textId="77777777" w:rsidR="00F03753" w:rsidRPr="00E769D6" w:rsidRDefault="00F03753" w:rsidP="00F03753">
      <w:pPr>
        <w:widowControl w:val="0"/>
        <w:autoSpaceDE w:val="0"/>
        <w:autoSpaceDN w:val="0"/>
        <w:adjustRightInd w:val="0"/>
        <w:jc w:val="both"/>
        <w:rPr>
          <w:rFonts w:ascii="Arial" w:hAnsi="Arial" w:cs="Times-Bold"/>
          <w:szCs w:val="23"/>
        </w:rPr>
      </w:pPr>
    </w:p>
    <w:p w14:paraId="3A430E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398E0AF3" w14:textId="77777777" w:rsidR="00F03753" w:rsidRPr="00E769D6" w:rsidRDefault="00F03753" w:rsidP="00F03753">
      <w:pPr>
        <w:widowControl w:val="0"/>
        <w:autoSpaceDE w:val="0"/>
        <w:autoSpaceDN w:val="0"/>
        <w:adjustRightInd w:val="0"/>
        <w:jc w:val="both"/>
        <w:rPr>
          <w:rFonts w:ascii="Arial" w:hAnsi="Arial" w:cs="Times-Bold"/>
          <w:szCs w:val="23"/>
        </w:rPr>
      </w:pPr>
    </w:p>
    <w:p w14:paraId="39BE9C5D" w14:textId="64DF6C21" w:rsidR="00F03753" w:rsidRDefault="00F03753" w:rsidP="00BE47DA">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38855DE" w14:textId="77777777" w:rsidR="00146C41" w:rsidRPr="00BE47DA" w:rsidRDefault="00146C41" w:rsidP="00BE47DA">
      <w:pPr>
        <w:widowControl w:val="0"/>
        <w:autoSpaceDE w:val="0"/>
        <w:autoSpaceDN w:val="0"/>
        <w:adjustRightInd w:val="0"/>
        <w:ind w:left="720"/>
        <w:jc w:val="both"/>
        <w:rPr>
          <w:rFonts w:ascii="Arial" w:hAnsi="Arial" w:cs="Times-Bold"/>
          <w:szCs w:val="23"/>
        </w:rPr>
      </w:pPr>
    </w:p>
    <w:p w14:paraId="4548ED48"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19C3AFD0" w14:textId="77777777" w:rsidR="00F03753" w:rsidRPr="00E769D6" w:rsidRDefault="00F03753" w:rsidP="00F03753">
      <w:pPr>
        <w:widowControl w:val="0"/>
        <w:autoSpaceDE w:val="0"/>
        <w:autoSpaceDN w:val="0"/>
        <w:adjustRightInd w:val="0"/>
        <w:jc w:val="both"/>
        <w:rPr>
          <w:rFonts w:ascii="Arial" w:hAnsi="Arial" w:cs="Times-Bold"/>
          <w:szCs w:val="23"/>
        </w:rPr>
      </w:pPr>
    </w:p>
    <w:p w14:paraId="033C6B1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3FE46755" w14:textId="77777777" w:rsidR="00F03753" w:rsidRPr="00E769D6" w:rsidRDefault="00F03753" w:rsidP="00F03753">
      <w:pPr>
        <w:widowControl w:val="0"/>
        <w:autoSpaceDE w:val="0"/>
        <w:autoSpaceDN w:val="0"/>
        <w:adjustRightInd w:val="0"/>
        <w:jc w:val="both"/>
        <w:rPr>
          <w:rFonts w:ascii="Arial" w:hAnsi="Arial" w:cs="Times-Bold"/>
          <w:szCs w:val="23"/>
        </w:rPr>
      </w:pPr>
    </w:p>
    <w:p w14:paraId="385D00E6"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62F839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7D3A9D7" w14:textId="3D1E8D60"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0A35F6">
        <w:rPr>
          <w:rFonts w:ascii="Arial" w:hAnsi="Arial" w:cs="Times-Bold"/>
          <w:szCs w:val="23"/>
        </w:rPr>
        <w:t>50%</w:t>
      </w:r>
    </w:p>
    <w:p w14:paraId="3E278E66" w14:textId="20D34F0D"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80305D">
        <w:rPr>
          <w:rFonts w:ascii="Arial" w:hAnsi="Arial" w:cs="Times-Bold"/>
          <w:szCs w:val="23"/>
        </w:rPr>
        <w:t>2</w:t>
      </w:r>
      <w:r w:rsidR="007E5FB9">
        <w:rPr>
          <w:rFonts w:ascii="Arial" w:hAnsi="Arial" w:cs="Times-Bold"/>
          <w:szCs w:val="23"/>
        </w:rPr>
        <w:t>0%</w:t>
      </w:r>
    </w:p>
    <w:p w14:paraId="0E8EAB1C" w14:textId="566EFFBC"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80305D">
        <w:rPr>
          <w:rFonts w:ascii="Arial" w:hAnsi="Arial" w:cs="Times-Bold"/>
          <w:szCs w:val="23"/>
        </w:rPr>
        <w:t>3</w:t>
      </w:r>
      <w:r w:rsidR="007E5FB9">
        <w:rPr>
          <w:rFonts w:ascii="Arial" w:hAnsi="Arial" w:cs="Times-Bold"/>
          <w:szCs w:val="23"/>
        </w:rPr>
        <w:t>0%</w:t>
      </w:r>
    </w:p>
    <w:p w14:paraId="4BA3ADCB" w14:textId="0B406911" w:rsidR="00B13F46" w:rsidRDefault="00B13F46">
      <w:pPr>
        <w:rPr>
          <w:rFonts w:ascii="Arial" w:hAnsi="Arial" w:cs="Times-Bold"/>
          <w:szCs w:val="19"/>
        </w:rPr>
      </w:pPr>
    </w:p>
    <w:p w14:paraId="614F1AC3"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32C298C3" w14:textId="77777777" w:rsidR="00F03753" w:rsidRPr="00E769D6" w:rsidRDefault="00F03753" w:rsidP="00F03753">
      <w:pPr>
        <w:widowControl w:val="0"/>
        <w:autoSpaceDE w:val="0"/>
        <w:autoSpaceDN w:val="0"/>
        <w:adjustRightInd w:val="0"/>
        <w:jc w:val="both"/>
        <w:rPr>
          <w:rFonts w:ascii="Arial" w:hAnsi="Arial" w:cs="Times-Bold"/>
          <w:szCs w:val="23"/>
        </w:rPr>
      </w:pPr>
    </w:p>
    <w:p w14:paraId="6E6B3639"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220C0A3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7EB5815E" w14:textId="52DE97EC" w:rsidR="00EC4843" w:rsidRDefault="00000000" w:rsidP="001B28FB">
      <w:pPr>
        <w:ind w:left="720"/>
        <w:jc w:val="both"/>
        <w:rPr>
          <w:rStyle w:val="Hyperlink"/>
          <w:rFonts w:ascii="Helvetica" w:hAnsi="Helvetica" w:cs="Helvetica"/>
          <w:lang w:val="en-US"/>
        </w:rPr>
      </w:pPr>
      <w:hyperlink r:id="rId10" w:history="1">
        <w:r w:rsidR="00D4672C" w:rsidRPr="008F5581">
          <w:rPr>
            <w:rStyle w:val="Hyperlink"/>
            <w:rFonts w:ascii="Helvetica" w:hAnsi="Helvetica" w:cs="Helvetica"/>
            <w:lang w:val="en-US"/>
          </w:rPr>
          <w:t>Jh</w:t>
        </w:r>
        <w:r w:rsidR="00D4672C" w:rsidRPr="008F5581">
          <w:rPr>
            <w:rStyle w:val="Hyperlink"/>
            <w:rFonts w:ascii="Helvetica" w:hAnsi="Helvetica" w:cs="Helvetica"/>
            <w:lang w:val="en-US"/>
          </w:rPr>
          <w:t>o</w:t>
        </w:r>
        <w:r w:rsidR="00D4672C" w:rsidRPr="008F5581">
          <w:rPr>
            <w:rStyle w:val="Hyperlink"/>
            <w:rFonts w:ascii="Helvetica" w:hAnsi="Helvetica" w:cs="Helvetica"/>
            <w:lang w:val="en-US"/>
          </w:rPr>
          <w:t>lmes@nam.ac.uk</w:t>
        </w:r>
      </w:hyperlink>
      <w:r w:rsidR="00B13160">
        <w:rPr>
          <w:rStyle w:val="Hyperlink"/>
          <w:rFonts w:ascii="Helvetica" w:hAnsi="Helvetica" w:cs="Helvetica"/>
          <w:lang w:val="en-US"/>
        </w:rPr>
        <w:t xml:space="preserve"> </w:t>
      </w:r>
      <w:r w:rsidR="00BE47DA">
        <w:rPr>
          <w:rStyle w:val="Hyperlink"/>
          <w:rFonts w:ascii="Helvetica" w:hAnsi="Helvetica" w:cs="Helvetica"/>
          <w:lang w:val="en-US"/>
        </w:rPr>
        <w:t>a</w:t>
      </w:r>
      <w:r w:rsidR="00EC4843">
        <w:rPr>
          <w:rStyle w:val="Hyperlink"/>
          <w:rFonts w:ascii="Helvetica" w:hAnsi="Helvetica" w:cs="Helvetica"/>
          <w:lang w:val="en-US"/>
        </w:rPr>
        <w:t>nd</w:t>
      </w:r>
      <w:r w:rsidR="00BE47DA">
        <w:rPr>
          <w:rStyle w:val="Hyperlink"/>
          <w:rFonts w:ascii="Helvetica" w:hAnsi="Helvetica" w:cs="Helvetica"/>
          <w:lang w:val="en-US"/>
        </w:rPr>
        <w:t xml:space="preserve"> </w:t>
      </w:r>
      <w:hyperlink r:id="rId11" w:history="1">
        <w:r w:rsidR="00EC4843" w:rsidRPr="00B05FC0">
          <w:rPr>
            <w:rStyle w:val="Hyperlink"/>
            <w:rFonts w:ascii="Helvetica" w:hAnsi="Helvetica" w:cs="Helvetica"/>
            <w:lang w:val="en-US"/>
          </w:rPr>
          <w:t>JCosta@nam.ac.uk</w:t>
        </w:r>
      </w:hyperlink>
    </w:p>
    <w:p w14:paraId="01A8F985" w14:textId="77777777" w:rsidR="00D4672C" w:rsidRPr="00E769D6" w:rsidRDefault="00D4672C" w:rsidP="00F03753">
      <w:pPr>
        <w:jc w:val="both"/>
        <w:rPr>
          <w:rFonts w:ascii="Arial" w:hAnsi="Arial"/>
        </w:rPr>
      </w:pPr>
    </w:p>
    <w:p w14:paraId="4A7906E8"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200AD6D7" w14:textId="77777777" w:rsidR="00F03753" w:rsidRPr="00E769D6" w:rsidRDefault="00F03753" w:rsidP="00F03753">
      <w:pPr>
        <w:widowControl w:val="0"/>
        <w:autoSpaceDE w:val="0"/>
        <w:autoSpaceDN w:val="0"/>
        <w:adjustRightInd w:val="0"/>
        <w:jc w:val="both"/>
        <w:rPr>
          <w:rFonts w:ascii="Arial" w:hAnsi="Arial" w:cs="Times-Bold"/>
          <w:szCs w:val="23"/>
        </w:rPr>
      </w:pPr>
    </w:p>
    <w:p w14:paraId="5AE0ABE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71E8679" w14:textId="25E28D6F" w:rsidR="00731574" w:rsidRDefault="00731574">
      <w:pPr>
        <w:rPr>
          <w:rFonts w:ascii="Arial" w:hAnsi="Arial"/>
          <w:b/>
          <w:u w:val="single"/>
        </w:rPr>
      </w:pPr>
    </w:p>
    <w:p w14:paraId="4919A9CC"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7893C8C7" w14:textId="77777777" w:rsidR="00F03753" w:rsidRPr="00E769D6" w:rsidRDefault="00F03753" w:rsidP="00F03753">
      <w:pPr>
        <w:jc w:val="both"/>
        <w:rPr>
          <w:rFonts w:ascii="Arial" w:hAnsi="Arial"/>
          <w:b/>
          <w:u w:val="single"/>
        </w:rPr>
      </w:pPr>
    </w:p>
    <w:p w14:paraId="588A7A0B" w14:textId="5DCA8177" w:rsidR="00F03753" w:rsidRPr="00E769D6" w:rsidRDefault="00F03753" w:rsidP="00F03753">
      <w:pPr>
        <w:numPr>
          <w:ilvl w:val="0"/>
          <w:numId w:val="24"/>
        </w:numPr>
        <w:jc w:val="both"/>
        <w:rPr>
          <w:rFonts w:ascii="Arial" w:hAnsi="Arial"/>
        </w:rPr>
      </w:pPr>
      <w:r w:rsidRPr="00E769D6">
        <w:rPr>
          <w:rFonts w:ascii="Arial" w:hAnsi="Arial"/>
        </w:rPr>
        <w:t>The minimum amount</w:t>
      </w:r>
      <w:r w:rsidR="00695708">
        <w:rPr>
          <w:rFonts w:ascii="Arial" w:hAnsi="Arial"/>
        </w:rPr>
        <w:t>s</w:t>
      </w:r>
      <w:r w:rsidRPr="00E769D6">
        <w:rPr>
          <w:rFonts w:ascii="Arial" w:hAnsi="Arial"/>
        </w:rPr>
        <w:t xml:space="preserve"> insured in respect of </w:t>
      </w:r>
      <w:r w:rsidR="00695708">
        <w:rPr>
          <w:rFonts w:ascii="Arial" w:hAnsi="Arial"/>
        </w:rPr>
        <w:t xml:space="preserve">employers and </w:t>
      </w:r>
      <w:r w:rsidRPr="00E769D6">
        <w:rPr>
          <w:rFonts w:ascii="Arial" w:hAnsi="Arial"/>
        </w:rPr>
        <w:t xml:space="preserve">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5378ECA9" w14:textId="77777777" w:rsidR="00F03753" w:rsidRPr="00E769D6" w:rsidRDefault="00F03753" w:rsidP="00F03753">
      <w:pPr>
        <w:jc w:val="both"/>
        <w:rPr>
          <w:rFonts w:ascii="Arial" w:hAnsi="Arial"/>
        </w:rPr>
      </w:pPr>
    </w:p>
    <w:p w14:paraId="611BE21D"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05BE60C2" w14:textId="77777777" w:rsidR="00F03753" w:rsidRPr="00E769D6" w:rsidRDefault="00F03753" w:rsidP="00F03753">
      <w:pPr>
        <w:jc w:val="both"/>
        <w:rPr>
          <w:rFonts w:ascii="Arial" w:hAnsi="Arial"/>
        </w:rPr>
      </w:pPr>
    </w:p>
    <w:p w14:paraId="7392AD5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w:t>
      </w:r>
      <w:r w:rsidR="00955A0E">
        <w:rPr>
          <w:rFonts w:ascii="Arial" w:hAnsi="Arial"/>
        </w:rPr>
        <w:t>6</w:t>
      </w:r>
      <w:r w:rsidRPr="00E769D6">
        <w:rPr>
          <w:rFonts w:ascii="Arial" w:hAnsi="Arial"/>
        </w:rPr>
        <w:t xml:space="preserve"> months and shall apply from the day after that on which the works are completed as certified by the Project Manager.  </w:t>
      </w:r>
    </w:p>
    <w:p w14:paraId="5D11E682" w14:textId="40771D5D" w:rsidR="00BE47DA" w:rsidRDefault="00BE47DA">
      <w:pPr>
        <w:rPr>
          <w:rFonts w:ascii="Arial" w:hAnsi="Arial"/>
          <w:b/>
          <w:u w:val="single"/>
        </w:rPr>
      </w:pPr>
      <w:r>
        <w:rPr>
          <w:rFonts w:ascii="Arial" w:hAnsi="Arial"/>
          <w:b/>
          <w:u w:val="single"/>
        </w:rPr>
        <w:br w:type="page"/>
      </w:r>
    </w:p>
    <w:p w14:paraId="34AE5074" w14:textId="77777777" w:rsidR="00BD59FA" w:rsidRDefault="00BD59FA">
      <w:pPr>
        <w:rPr>
          <w:rFonts w:ascii="Arial" w:hAnsi="Arial"/>
          <w:b/>
          <w:u w:val="single"/>
        </w:rPr>
      </w:pPr>
    </w:p>
    <w:p w14:paraId="12C4F0B5" w14:textId="77777777" w:rsidR="00F03753" w:rsidRPr="00E769D6" w:rsidRDefault="00F03753" w:rsidP="00F03753">
      <w:pPr>
        <w:jc w:val="both"/>
        <w:rPr>
          <w:rFonts w:ascii="Arial" w:hAnsi="Arial"/>
        </w:rPr>
      </w:pPr>
      <w:r w:rsidRPr="00E769D6">
        <w:rPr>
          <w:rFonts w:ascii="Arial" w:hAnsi="Arial"/>
          <w:b/>
          <w:u w:val="single"/>
        </w:rPr>
        <w:t>HEALTH AND SAFETY</w:t>
      </w:r>
    </w:p>
    <w:p w14:paraId="2852FD50" w14:textId="77777777" w:rsidR="00F03753" w:rsidRPr="00E769D6" w:rsidRDefault="00F03753" w:rsidP="00F03753">
      <w:pPr>
        <w:jc w:val="both"/>
        <w:rPr>
          <w:rFonts w:ascii="Arial" w:hAnsi="Arial"/>
        </w:rPr>
      </w:pPr>
    </w:p>
    <w:p w14:paraId="12CCAA53"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50AEF7D6" w14:textId="77777777" w:rsidR="00F03753" w:rsidRPr="00E769D6" w:rsidRDefault="00F03753" w:rsidP="00F03753">
      <w:pPr>
        <w:jc w:val="both"/>
        <w:rPr>
          <w:rFonts w:ascii="Arial" w:hAnsi="Arial"/>
        </w:rPr>
      </w:pPr>
    </w:p>
    <w:p w14:paraId="6366A3BB"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73A438B6" w14:textId="77777777" w:rsidR="00F03753" w:rsidRPr="00E769D6" w:rsidRDefault="00F03753" w:rsidP="00F03753">
      <w:pPr>
        <w:jc w:val="both"/>
        <w:rPr>
          <w:rFonts w:ascii="Arial" w:hAnsi="Arial"/>
        </w:rPr>
      </w:pPr>
    </w:p>
    <w:p w14:paraId="7E20A103"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5F8AA3D1" w14:textId="2D198DAC" w:rsidR="00F03753" w:rsidRPr="00E769D6" w:rsidRDefault="00F03753" w:rsidP="00BE47DA">
      <w:pPr>
        <w:rPr>
          <w:rFonts w:ascii="Arial" w:hAnsi="Arial"/>
        </w:rPr>
      </w:pPr>
    </w:p>
    <w:p w14:paraId="2D6B2944" w14:textId="77777777" w:rsidR="00F03753" w:rsidRPr="00E769D6" w:rsidRDefault="00F03753" w:rsidP="00F03753">
      <w:pPr>
        <w:jc w:val="both"/>
        <w:rPr>
          <w:rFonts w:ascii="Arial" w:hAnsi="Arial"/>
          <w:u w:val="single"/>
        </w:rPr>
      </w:pPr>
      <w:r w:rsidRPr="00E769D6">
        <w:rPr>
          <w:rFonts w:ascii="Arial" w:hAnsi="Arial"/>
          <w:b/>
          <w:u w:val="single"/>
        </w:rPr>
        <w:t>SECURITY</w:t>
      </w:r>
    </w:p>
    <w:p w14:paraId="031AF444" w14:textId="77777777" w:rsidR="00F03753" w:rsidRPr="00E769D6" w:rsidRDefault="00F03753" w:rsidP="00F03753">
      <w:pPr>
        <w:jc w:val="both"/>
        <w:rPr>
          <w:rFonts w:ascii="Arial" w:hAnsi="Arial"/>
        </w:rPr>
      </w:pPr>
    </w:p>
    <w:p w14:paraId="3C199105" w14:textId="77777777"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14:paraId="6BAFAF11" w14:textId="64BB66F5" w:rsidR="00F03753" w:rsidRPr="00E769D6" w:rsidRDefault="00F03753" w:rsidP="001B28FB">
      <w:pPr>
        <w:rPr>
          <w:rFonts w:ascii="Arial" w:hAnsi="Arial"/>
        </w:rPr>
      </w:pPr>
    </w:p>
    <w:p w14:paraId="34315518"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639A44B8" w14:textId="77777777" w:rsidR="00F03753" w:rsidRPr="00E769D6" w:rsidRDefault="00F03753" w:rsidP="00F03753">
      <w:pPr>
        <w:jc w:val="both"/>
        <w:rPr>
          <w:rFonts w:ascii="Arial" w:hAnsi="Arial"/>
        </w:rPr>
      </w:pPr>
    </w:p>
    <w:p w14:paraId="304B403B"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51EBD4CD" w14:textId="77777777" w:rsidR="00F03753" w:rsidRPr="00E769D6" w:rsidRDefault="00F03753" w:rsidP="00F03753">
      <w:pPr>
        <w:jc w:val="both"/>
        <w:rPr>
          <w:rFonts w:ascii="Arial" w:hAnsi="Arial"/>
        </w:rPr>
      </w:pPr>
    </w:p>
    <w:p w14:paraId="5F4F8D3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p>
    <w:p w14:paraId="09EA7C63" w14:textId="77777777" w:rsidR="00F03753" w:rsidRPr="00E769D6" w:rsidRDefault="00F03753" w:rsidP="00F03753">
      <w:pPr>
        <w:jc w:val="both"/>
        <w:rPr>
          <w:rFonts w:ascii="Arial" w:hAnsi="Arial"/>
        </w:rPr>
      </w:pPr>
    </w:p>
    <w:p w14:paraId="03B294EC"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7507C2A0" w14:textId="77777777" w:rsidR="00F03753" w:rsidRPr="00E769D6" w:rsidRDefault="00F03753" w:rsidP="00F03753">
      <w:pPr>
        <w:jc w:val="both"/>
        <w:rPr>
          <w:rFonts w:ascii="Arial" w:hAnsi="Arial"/>
        </w:rPr>
      </w:pPr>
    </w:p>
    <w:p w14:paraId="45C26A5D" w14:textId="77777777"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4E773D89" w14:textId="77777777" w:rsidR="00F03753" w:rsidRPr="00E769D6" w:rsidRDefault="00F03753" w:rsidP="00F03753">
      <w:pPr>
        <w:jc w:val="both"/>
        <w:rPr>
          <w:rFonts w:ascii="Arial" w:hAnsi="Arial"/>
        </w:rPr>
      </w:pPr>
    </w:p>
    <w:p w14:paraId="4F80A31C"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14FE4A0F" w14:textId="77777777" w:rsidR="00F03753" w:rsidRPr="00E769D6" w:rsidRDefault="00F03753" w:rsidP="00F03753">
      <w:pPr>
        <w:jc w:val="both"/>
        <w:rPr>
          <w:rFonts w:ascii="Arial" w:hAnsi="Arial"/>
        </w:rPr>
      </w:pPr>
    </w:p>
    <w:p w14:paraId="7A6BCF9A" w14:textId="77777777" w:rsidR="00F03753" w:rsidRPr="00E769D6" w:rsidRDefault="00F03753" w:rsidP="00F03753">
      <w:pPr>
        <w:numPr>
          <w:ilvl w:val="0"/>
          <w:numId w:val="24"/>
        </w:numPr>
        <w:jc w:val="both"/>
        <w:rPr>
          <w:rFonts w:ascii="Arial" w:hAnsi="Arial"/>
        </w:rPr>
      </w:pPr>
      <w:r w:rsidRPr="00E769D6">
        <w:rPr>
          <w:rFonts w:ascii="Arial" w:hAnsi="Arial"/>
        </w:rPr>
        <w:t xml:space="preserve">Allow for the provision of “As Built” drawings and test. </w:t>
      </w:r>
    </w:p>
    <w:p w14:paraId="150842F4" w14:textId="77777777" w:rsidR="00F03753" w:rsidRPr="00E769D6" w:rsidRDefault="00F03753" w:rsidP="00F03753">
      <w:pPr>
        <w:jc w:val="both"/>
        <w:rPr>
          <w:rFonts w:ascii="Arial" w:hAnsi="Arial"/>
        </w:rPr>
      </w:pPr>
    </w:p>
    <w:p w14:paraId="78FD55CA" w14:textId="52BC97DA"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w:t>
      </w:r>
      <w:r w:rsidR="00474980">
        <w:rPr>
          <w:rFonts w:ascii="Arial" w:hAnsi="Arial"/>
        </w:rPr>
        <w:t>s</w:t>
      </w:r>
      <w:r w:rsidRPr="00E769D6">
        <w:rPr>
          <w:rFonts w:ascii="Arial" w:hAnsi="Arial"/>
        </w:rPr>
        <w:t xml:space="preserve">ed as indicated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29D12DB4" w14:textId="77777777" w:rsidR="00F03753" w:rsidRPr="00E769D6" w:rsidRDefault="00F03753" w:rsidP="00F03753">
      <w:pPr>
        <w:jc w:val="both"/>
        <w:rPr>
          <w:rFonts w:ascii="Arial" w:hAnsi="Arial"/>
        </w:rPr>
      </w:pPr>
    </w:p>
    <w:p w14:paraId="58D32E07" w14:textId="77777777"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14:paraId="3899A201" w14:textId="77777777" w:rsidR="00F03753" w:rsidRPr="00E769D6" w:rsidRDefault="00F03753" w:rsidP="00F03753">
      <w:pPr>
        <w:jc w:val="both"/>
        <w:rPr>
          <w:rFonts w:ascii="Arial" w:hAnsi="Arial"/>
        </w:rPr>
      </w:pPr>
    </w:p>
    <w:p w14:paraId="78E8C392"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14A3B59F" w14:textId="77777777" w:rsidR="002643A6" w:rsidRDefault="002643A6" w:rsidP="002643A6">
      <w:pPr>
        <w:jc w:val="both"/>
        <w:rPr>
          <w:rFonts w:ascii="Arial" w:hAnsi="Arial"/>
        </w:rPr>
      </w:pPr>
    </w:p>
    <w:p w14:paraId="677B58B8" w14:textId="77777777" w:rsidR="002643A6" w:rsidRPr="002643A6" w:rsidRDefault="002643A6" w:rsidP="00F03753">
      <w:pPr>
        <w:numPr>
          <w:ilvl w:val="0"/>
          <w:numId w:val="24"/>
        </w:numPr>
        <w:jc w:val="both"/>
        <w:rPr>
          <w:rFonts w:ascii="Arial" w:hAnsi="Arial" w:cs="Arial"/>
        </w:rPr>
      </w:pPr>
      <w:r w:rsidRPr="002643A6">
        <w:rPr>
          <w:rFonts w:ascii="Arial" w:hAnsi="Arial" w:cs="Arial"/>
        </w:rPr>
        <w:lastRenderedPageBreak/>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02078162" w14:textId="77777777" w:rsidR="00F03753" w:rsidRPr="00E769D6" w:rsidRDefault="00F03753" w:rsidP="00F03753">
      <w:pPr>
        <w:rPr>
          <w:rFonts w:ascii="Arial" w:hAnsi="Arial"/>
        </w:rPr>
      </w:pPr>
    </w:p>
    <w:p w14:paraId="74FB4DB6" w14:textId="0AE7694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sidR="001B28FB">
        <w:rPr>
          <w:rFonts w:ascii="Arial" w:hAnsi="Arial" w:cs="Times-Bold"/>
          <w:b/>
          <w:bCs/>
          <w:szCs w:val="26"/>
          <w:u w:val="single"/>
        </w:rPr>
        <w:t>NNEX</w:t>
      </w:r>
      <w:r w:rsidRPr="00E769D6">
        <w:rPr>
          <w:rFonts w:ascii="Arial" w:hAnsi="Arial" w:cs="Times-Bold"/>
          <w:b/>
          <w:bCs/>
          <w:szCs w:val="26"/>
          <w:u w:val="single"/>
        </w:rPr>
        <w:t>ES</w:t>
      </w:r>
    </w:p>
    <w:p w14:paraId="67E13967"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4663FFC1" w14:textId="58489C59"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sidR="001B28FB">
        <w:rPr>
          <w:rFonts w:ascii="Arial" w:hAnsi="Arial" w:cs="Times-Bold"/>
          <w:bCs/>
          <w:szCs w:val="26"/>
        </w:rPr>
        <w:t>nnex</w:t>
      </w:r>
      <w:r w:rsidRPr="00E769D6">
        <w:rPr>
          <w:rFonts w:ascii="Arial" w:hAnsi="Arial" w:cs="Times-Bold"/>
          <w:bCs/>
          <w:szCs w:val="26"/>
        </w:rPr>
        <w:t>es that must be completed and enclosed with the tender.</w:t>
      </w:r>
    </w:p>
    <w:p w14:paraId="05577911" w14:textId="77777777" w:rsidR="00F03753" w:rsidRPr="00E769D6" w:rsidRDefault="00F03753" w:rsidP="00F03753">
      <w:pPr>
        <w:widowControl w:val="0"/>
        <w:autoSpaceDE w:val="0"/>
        <w:autoSpaceDN w:val="0"/>
        <w:adjustRightInd w:val="0"/>
        <w:jc w:val="both"/>
        <w:rPr>
          <w:rFonts w:ascii="Arial" w:hAnsi="Arial" w:cs="Times-Bold"/>
          <w:bCs/>
          <w:szCs w:val="26"/>
        </w:rPr>
      </w:pPr>
    </w:p>
    <w:p w14:paraId="07CC2E83" w14:textId="7F5893F7"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A – Form of Tender</w:t>
      </w:r>
    </w:p>
    <w:p w14:paraId="3F2106F2" w14:textId="0431773A"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B – Certificate of Bona-Fide Tender</w:t>
      </w:r>
    </w:p>
    <w:p w14:paraId="711443F5" w14:textId="78B78F5C"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C – Contractor Qualification Questionnaire</w:t>
      </w:r>
    </w:p>
    <w:p w14:paraId="31800A3C" w14:textId="3503AB77" w:rsidR="00F03753"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D – Health and Safety Questionnaire</w:t>
      </w:r>
    </w:p>
    <w:p w14:paraId="18157FEF" w14:textId="68D5D58F" w:rsidR="008520D6"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 xml:space="preserve">Annex </w:t>
      </w:r>
      <w:r w:rsidR="008520D6">
        <w:rPr>
          <w:rFonts w:ascii="Arial" w:hAnsi="Arial" w:cs="Times-Bold"/>
          <w:bCs/>
          <w:szCs w:val="26"/>
        </w:rPr>
        <w:t>E – Template for Pricing</w:t>
      </w:r>
    </w:p>
    <w:p w14:paraId="0BD9A907" w14:textId="129C70BA" w:rsidR="00180F7D" w:rsidRPr="00F90C22"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 xml:space="preserve">Annex </w:t>
      </w:r>
      <w:r w:rsidR="00180F7D">
        <w:rPr>
          <w:rFonts w:ascii="Arial" w:hAnsi="Arial" w:cs="Times-Bold"/>
          <w:bCs/>
          <w:szCs w:val="23"/>
        </w:rPr>
        <w:t xml:space="preserve">F – </w:t>
      </w:r>
      <w:r w:rsidR="00F90C22">
        <w:rPr>
          <w:rFonts w:ascii="Arial" w:hAnsi="Arial" w:cs="Times-Bold"/>
          <w:bCs/>
          <w:szCs w:val="23"/>
        </w:rPr>
        <w:t xml:space="preserve">Shakespeare at War </w:t>
      </w:r>
      <w:r w:rsidR="00180F7D">
        <w:rPr>
          <w:rFonts w:ascii="Arial" w:hAnsi="Arial" w:cs="Times-Bold"/>
          <w:bCs/>
          <w:szCs w:val="23"/>
        </w:rPr>
        <w:t>Design Drawings (under separate cover</w:t>
      </w:r>
      <w:r w:rsidR="00F90C22">
        <w:rPr>
          <w:rFonts w:ascii="Arial" w:hAnsi="Arial" w:cs="Times-Bold"/>
          <w:bCs/>
          <w:szCs w:val="23"/>
        </w:rPr>
        <w:t>)</w:t>
      </w:r>
    </w:p>
    <w:p w14:paraId="29CBB8EA" w14:textId="2C37CE9E" w:rsidR="00F90C22" w:rsidRPr="00E769D6" w:rsidRDefault="00F90C2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 G – Road to Recovery elements (under separate cover)</w:t>
      </w:r>
    </w:p>
    <w:p w14:paraId="383623AC" w14:textId="2BC6001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A – Form of Tender</w:t>
      </w:r>
    </w:p>
    <w:p w14:paraId="100344D2" w14:textId="77777777" w:rsidR="00F03753" w:rsidRPr="00E769D6" w:rsidRDefault="00F03753" w:rsidP="00F03753">
      <w:pPr>
        <w:widowControl w:val="0"/>
        <w:autoSpaceDE w:val="0"/>
        <w:autoSpaceDN w:val="0"/>
        <w:adjustRightInd w:val="0"/>
        <w:jc w:val="both"/>
        <w:rPr>
          <w:rFonts w:ascii="Arial" w:hAnsi="Arial" w:cs="Times-Bold"/>
          <w:szCs w:val="23"/>
        </w:rPr>
      </w:pPr>
    </w:p>
    <w:p w14:paraId="6873DCC4" w14:textId="29ABBDA0"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4029FA">
        <w:rPr>
          <w:rFonts w:ascii="Arial" w:hAnsi="Arial" w:cs="Times-Bold"/>
          <w:b/>
          <w:bCs/>
          <w:szCs w:val="23"/>
        </w:rPr>
        <w:t xml:space="preserve">Shakespeare at War </w:t>
      </w:r>
      <w:r w:rsidR="00BE47DA">
        <w:rPr>
          <w:rFonts w:ascii="Arial" w:hAnsi="Arial" w:cs="Times-Bold"/>
          <w:b/>
          <w:bCs/>
          <w:szCs w:val="23"/>
        </w:rPr>
        <w:t>E</w:t>
      </w:r>
      <w:r w:rsidR="00587CC7">
        <w:rPr>
          <w:rFonts w:ascii="Arial" w:hAnsi="Arial" w:cs="Times-Bold"/>
          <w:b/>
          <w:bCs/>
          <w:szCs w:val="23"/>
        </w:rPr>
        <w:t>xhibition Build</w:t>
      </w:r>
    </w:p>
    <w:p w14:paraId="3FE9390C" w14:textId="77777777" w:rsidR="00F03753" w:rsidRPr="00E769D6" w:rsidRDefault="00F03753" w:rsidP="00F03753">
      <w:pPr>
        <w:widowControl w:val="0"/>
        <w:autoSpaceDE w:val="0"/>
        <w:autoSpaceDN w:val="0"/>
        <w:adjustRightInd w:val="0"/>
        <w:jc w:val="both"/>
        <w:rPr>
          <w:rFonts w:ascii="Arial" w:hAnsi="Arial" w:cs="Times-Bold"/>
          <w:szCs w:val="23"/>
        </w:rPr>
      </w:pPr>
    </w:p>
    <w:p w14:paraId="713E6623" w14:textId="47158034"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sidR="009A1001">
        <w:rPr>
          <w:rFonts w:ascii="Arial" w:hAnsi="Arial" w:cs="Times-Bold"/>
          <w:szCs w:val="23"/>
        </w:rPr>
        <w:t>r</w:t>
      </w:r>
      <w:r w:rsidR="006F685D">
        <w:rPr>
          <w:rFonts w:ascii="Arial" w:hAnsi="Arial" w:cs="Times-Bold"/>
          <w:szCs w:val="23"/>
        </w:rPr>
        <w:t xml:space="preserve"> </w:t>
      </w:r>
      <w:r w:rsidRPr="00E769D6">
        <w:rPr>
          <w:rFonts w:ascii="Arial" w:hAnsi="Arial" w:cs="Times-Bold"/>
          <w:szCs w:val="23"/>
        </w:rPr>
        <w:t>of the National Army Museum</w:t>
      </w:r>
    </w:p>
    <w:p w14:paraId="01E13252" w14:textId="77777777" w:rsidR="00F03753" w:rsidRPr="00E769D6" w:rsidRDefault="00F03753" w:rsidP="00F03753">
      <w:pPr>
        <w:widowControl w:val="0"/>
        <w:autoSpaceDE w:val="0"/>
        <w:autoSpaceDN w:val="0"/>
        <w:adjustRightInd w:val="0"/>
        <w:rPr>
          <w:rFonts w:ascii="Arial" w:hAnsi="Arial" w:cs="Times-Bold"/>
          <w:szCs w:val="23"/>
        </w:rPr>
      </w:pPr>
    </w:p>
    <w:p w14:paraId="375432F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34339934" w14:textId="77777777" w:rsidR="00F03753" w:rsidRPr="00E769D6" w:rsidRDefault="00F03753" w:rsidP="00F03753">
      <w:pPr>
        <w:widowControl w:val="0"/>
        <w:autoSpaceDE w:val="0"/>
        <w:autoSpaceDN w:val="0"/>
        <w:adjustRightInd w:val="0"/>
        <w:rPr>
          <w:rFonts w:ascii="Arial" w:hAnsi="Arial" w:cs="Times-Bold"/>
          <w:szCs w:val="23"/>
        </w:rPr>
      </w:pPr>
    </w:p>
    <w:p w14:paraId="3A893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C7E77DB" w14:textId="77777777" w:rsidR="00F03753" w:rsidRPr="00E769D6" w:rsidRDefault="00F03753" w:rsidP="00F03753">
      <w:pPr>
        <w:widowControl w:val="0"/>
        <w:autoSpaceDE w:val="0"/>
        <w:autoSpaceDN w:val="0"/>
        <w:adjustRightInd w:val="0"/>
        <w:rPr>
          <w:rFonts w:ascii="Arial" w:hAnsi="Arial" w:cs="Times-Bold"/>
          <w:szCs w:val="23"/>
        </w:rPr>
      </w:pPr>
    </w:p>
    <w:p w14:paraId="5AC8F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A27329C" w14:textId="77777777" w:rsidR="00F03753" w:rsidRPr="00E769D6" w:rsidRDefault="00F03753" w:rsidP="00F03753">
      <w:pPr>
        <w:widowControl w:val="0"/>
        <w:autoSpaceDE w:val="0"/>
        <w:autoSpaceDN w:val="0"/>
        <w:adjustRightInd w:val="0"/>
        <w:rPr>
          <w:rFonts w:ascii="Arial" w:hAnsi="Arial" w:cs="Times-Bold"/>
          <w:szCs w:val="23"/>
        </w:rPr>
      </w:pPr>
    </w:p>
    <w:p w14:paraId="7CCD7C43" w14:textId="6FC15564"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4029FA">
        <w:rPr>
          <w:rFonts w:ascii="Arial" w:hAnsi="Arial" w:cs="Times-Bold"/>
          <w:b/>
          <w:bCs/>
          <w:szCs w:val="23"/>
        </w:rPr>
        <w:t xml:space="preserve">Shakespeare at War </w:t>
      </w:r>
      <w:r w:rsidR="00BE47DA">
        <w:rPr>
          <w:rFonts w:ascii="Arial" w:hAnsi="Arial" w:cs="Times-Bold"/>
          <w:b/>
          <w:bCs/>
          <w:szCs w:val="23"/>
        </w:rPr>
        <w:t>E</w:t>
      </w:r>
      <w:r w:rsidR="00D4672C">
        <w:rPr>
          <w:rFonts w:ascii="Arial" w:hAnsi="Arial" w:cs="Times-Bold"/>
          <w:b/>
          <w:bCs/>
          <w:szCs w:val="23"/>
        </w:rPr>
        <w:t xml:space="preserve">xhibition </w:t>
      </w:r>
      <w:r w:rsidR="00CD7E45">
        <w:rPr>
          <w:rFonts w:ascii="Arial" w:hAnsi="Arial" w:cs="Times-Bold"/>
          <w:b/>
          <w:bCs/>
          <w:szCs w:val="23"/>
        </w:rPr>
        <w:t>B</w:t>
      </w:r>
      <w:r w:rsidR="00D4672C">
        <w:rPr>
          <w:rFonts w:ascii="Arial" w:hAnsi="Arial" w:cs="Times-Bold"/>
          <w:b/>
          <w:bCs/>
          <w:szCs w:val="23"/>
        </w:rPr>
        <w:t>uild</w:t>
      </w:r>
    </w:p>
    <w:p w14:paraId="7224FE43" w14:textId="77777777" w:rsidR="00F03753" w:rsidRPr="00E769D6" w:rsidRDefault="00F03753" w:rsidP="00F03753">
      <w:pPr>
        <w:widowControl w:val="0"/>
        <w:autoSpaceDE w:val="0"/>
        <w:autoSpaceDN w:val="0"/>
        <w:adjustRightInd w:val="0"/>
        <w:rPr>
          <w:rFonts w:ascii="Arial" w:hAnsi="Arial" w:cs="Times-Bold"/>
          <w:szCs w:val="23"/>
        </w:rPr>
      </w:pPr>
    </w:p>
    <w:p w14:paraId="103B4E2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E31BA61" w14:textId="77777777" w:rsidR="00F03753" w:rsidRPr="00E769D6" w:rsidRDefault="00F03753" w:rsidP="00F03753">
      <w:pPr>
        <w:widowControl w:val="0"/>
        <w:autoSpaceDE w:val="0"/>
        <w:autoSpaceDN w:val="0"/>
        <w:adjustRightInd w:val="0"/>
        <w:rPr>
          <w:rFonts w:ascii="Arial" w:hAnsi="Arial" w:cs="Times-Bold"/>
          <w:szCs w:val="23"/>
        </w:rPr>
      </w:pPr>
    </w:p>
    <w:p w14:paraId="64C80C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98FC9B7" w14:textId="77777777" w:rsidR="00F03753" w:rsidRPr="00E769D6" w:rsidRDefault="00F03753" w:rsidP="00F03753">
      <w:pPr>
        <w:widowControl w:val="0"/>
        <w:autoSpaceDE w:val="0"/>
        <w:autoSpaceDN w:val="0"/>
        <w:adjustRightInd w:val="0"/>
        <w:rPr>
          <w:rFonts w:ascii="Arial" w:hAnsi="Arial" w:cs="Times-Bold"/>
          <w:szCs w:val="23"/>
        </w:rPr>
      </w:pPr>
    </w:p>
    <w:p w14:paraId="4C3A619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76BE140C" w14:textId="77777777" w:rsidR="00F03753" w:rsidRPr="00E769D6" w:rsidRDefault="00F03753" w:rsidP="00F03753">
      <w:pPr>
        <w:widowControl w:val="0"/>
        <w:autoSpaceDE w:val="0"/>
        <w:autoSpaceDN w:val="0"/>
        <w:adjustRightInd w:val="0"/>
        <w:rPr>
          <w:rFonts w:ascii="Arial" w:hAnsi="Arial" w:cs="Times-Bold"/>
          <w:szCs w:val="23"/>
        </w:rPr>
      </w:pPr>
    </w:p>
    <w:p w14:paraId="751413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1E47D093" w14:textId="77777777" w:rsidR="00F03753" w:rsidRPr="00E769D6" w:rsidRDefault="00F03753" w:rsidP="00F03753">
      <w:pPr>
        <w:widowControl w:val="0"/>
        <w:autoSpaceDE w:val="0"/>
        <w:autoSpaceDN w:val="0"/>
        <w:adjustRightInd w:val="0"/>
        <w:rPr>
          <w:rFonts w:ascii="Arial" w:hAnsi="Arial" w:cs="Times-Bold"/>
          <w:szCs w:val="23"/>
        </w:rPr>
      </w:pPr>
    </w:p>
    <w:p w14:paraId="4419670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D933AC9" w14:textId="77777777" w:rsidR="00F03753" w:rsidRPr="00E769D6" w:rsidRDefault="00F03753" w:rsidP="00F03753">
      <w:pPr>
        <w:widowControl w:val="0"/>
        <w:autoSpaceDE w:val="0"/>
        <w:autoSpaceDN w:val="0"/>
        <w:adjustRightInd w:val="0"/>
        <w:rPr>
          <w:rFonts w:ascii="Arial" w:hAnsi="Arial" w:cs="Times-Bold"/>
          <w:szCs w:val="23"/>
        </w:rPr>
      </w:pPr>
    </w:p>
    <w:p w14:paraId="3442FB6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8B4463D" w14:textId="77777777" w:rsidR="00F03753" w:rsidRPr="00E769D6" w:rsidRDefault="00F03753" w:rsidP="00F03753">
      <w:pPr>
        <w:widowControl w:val="0"/>
        <w:autoSpaceDE w:val="0"/>
        <w:autoSpaceDN w:val="0"/>
        <w:adjustRightInd w:val="0"/>
        <w:rPr>
          <w:rFonts w:ascii="Arial" w:hAnsi="Arial" w:cs="Times-Bold"/>
          <w:szCs w:val="23"/>
        </w:rPr>
      </w:pPr>
    </w:p>
    <w:p w14:paraId="06F74A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7E3C820" w14:textId="77777777" w:rsidR="00F03753" w:rsidRPr="00E769D6" w:rsidRDefault="00F03753" w:rsidP="00F03753">
      <w:pPr>
        <w:widowControl w:val="0"/>
        <w:autoSpaceDE w:val="0"/>
        <w:autoSpaceDN w:val="0"/>
        <w:adjustRightInd w:val="0"/>
        <w:rPr>
          <w:rFonts w:ascii="Arial" w:hAnsi="Arial" w:cs="Times-Bold"/>
          <w:szCs w:val="23"/>
        </w:rPr>
      </w:pPr>
    </w:p>
    <w:p w14:paraId="588162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A4BBF2" w14:textId="6152946F"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316724">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8CB37EA" w14:textId="77777777" w:rsidR="00F03753" w:rsidRPr="00E769D6" w:rsidRDefault="00F03753" w:rsidP="00F03753">
      <w:pPr>
        <w:widowControl w:val="0"/>
        <w:autoSpaceDE w:val="0"/>
        <w:autoSpaceDN w:val="0"/>
        <w:adjustRightInd w:val="0"/>
        <w:rPr>
          <w:rFonts w:ascii="Arial" w:hAnsi="Arial" w:cs="Times-Bold"/>
          <w:szCs w:val="23"/>
        </w:rPr>
      </w:pPr>
    </w:p>
    <w:p w14:paraId="172CCF5F" w14:textId="5F4307B3"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4029FA">
        <w:rPr>
          <w:rFonts w:ascii="Arial" w:hAnsi="Arial" w:cs="Times-Bold"/>
          <w:b/>
          <w:bCs/>
          <w:szCs w:val="23"/>
        </w:rPr>
        <w:t xml:space="preserve">Shakespeare at War </w:t>
      </w:r>
      <w:r w:rsidR="00CD7E45">
        <w:rPr>
          <w:rFonts w:ascii="Arial" w:hAnsi="Arial" w:cs="Times-Bold"/>
          <w:b/>
          <w:bCs/>
          <w:szCs w:val="23"/>
        </w:rPr>
        <w:t>Exhibition Build</w:t>
      </w:r>
    </w:p>
    <w:p w14:paraId="2D1C2E4E" w14:textId="77777777" w:rsidR="00F03753" w:rsidRPr="00E769D6" w:rsidRDefault="00F03753" w:rsidP="00F03753">
      <w:pPr>
        <w:widowControl w:val="0"/>
        <w:autoSpaceDE w:val="0"/>
        <w:autoSpaceDN w:val="0"/>
        <w:adjustRightInd w:val="0"/>
        <w:rPr>
          <w:rFonts w:ascii="Arial" w:hAnsi="Arial" w:cs="Times-Bold"/>
          <w:szCs w:val="23"/>
        </w:rPr>
      </w:pPr>
    </w:p>
    <w:p w14:paraId="2D29220E" w14:textId="77777777" w:rsidR="00F03753" w:rsidRPr="00E769D6" w:rsidRDefault="00F03753" w:rsidP="00F03753">
      <w:pPr>
        <w:widowControl w:val="0"/>
        <w:autoSpaceDE w:val="0"/>
        <w:autoSpaceDN w:val="0"/>
        <w:adjustRightInd w:val="0"/>
        <w:rPr>
          <w:rFonts w:ascii="Arial" w:hAnsi="Arial" w:cs="Times-Bold"/>
          <w:szCs w:val="23"/>
        </w:rPr>
      </w:pPr>
    </w:p>
    <w:p w14:paraId="1E0C440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799E128" w14:textId="77777777" w:rsidR="00F03753" w:rsidRPr="00E769D6" w:rsidRDefault="00F03753" w:rsidP="00F03753">
      <w:pPr>
        <w:widowControl w:val="0"/>
        <w:autoSpaceDE w:val="0"/>
        <w:autoSpaceDN w:val="0"/>
        <w:adjustRightInd w:val="0"/>
        <w:rPr>
          <w:rFonts w:ascii="Arial" w:hAnsi="Arial" w:cs="Times-Bold"/>
          <w:szCs w:val="23"/>
        </w:rPr>
      </w:pPr>
    </w:p>
    <w:p w14:paraId="455FB2F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03619C1B" w14:textId="77777777" w:rsidR="00F03753" w:rsidRPr="00E769D6" w:rsidRDefault="00F03753" w:rsidP="00F03753">
      <w:pPr>
        <w:widowControl w:val="0"/>
        <w:autoSpaceDE w:val="0"/>
        <w:autoSpaceDN w:val="0"/>
        <w:adjustRightInd w:val="0"/>
        <w:rPr>
          <w:rFonts w:ascii="Arial" w:hAnsi="Arial" w:cs="Times-Bold"/>
          <w:szCs w:val="23"/>
        </w:rPr>
      </w:pPr>
    </w:p>
    <w:p w14:paraId="52AE5A46"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5CA1E8D" w14:textId="77777777" w:rsidR="00F03753" w:rsidRPr="00E769D6" w:rsidRDefault="00F03753" w:rsidP="00F03753">
      <w:pPr>
        <w:widowControl w:val="0"/>
        <w:autoSpaceDE w:val="0"/>
        <w:autoSpaceDN w:val="0"/>
        <w:adjustRightInd w:val="0"/>
        <w:rPr>
          <w:rFonts w:ascii="Arial" w:hAnsi="Arial" w:cs="Times-Bold"/>
          <w:szCs w:val="23"/>
        </w:rPr>
      </w:pPr>
    </w:p>
    <w:p w14:paraId="3602C903"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23E63E00" w14:textId="77777777" w:rsidR="00F03753" w:rsidRPr="00E769D6" w:rsidRDefault="00F03753" w:rsidP="00F03753">
      <w:pPr>
        <w:widowControl w:val="0"/>
        <w:autoSpaceDE w:val="0"/>
        <w:autoSpaceDN w:val="0"/>
        <w:adjustRightInd w:val="0"/>
        <w:rPr>
          <w:rFonts w:ascii="Arial" w:hAnsi="Arial" w:cs="Times-Bold"/>
          <w:szCs w:val="23"/>
        </w:rPr>
      </w:pPr>
    </w:p>
    <w:p w14:paraId="52E54B88"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18F8FD3" w14:textId="77777777" w:rsidR="00F03753" w:rsidRPr="00E769D6" w:rsidRDefault="00F03753" w:rsidP="00F03753">
      <w:pPr>
        <w:widowControl w:val="0"/>
        <w:autoSpaceDE w:val="0"/>
        <w:autoSpaceDN w:val="0"/>
        <w:adjustRightInd w:val="0"/>
        <w:rPr>
          <w:rFonts w:ascii="Arial" w:hAnsi="Arial" w:cs="Times-Bold"/>
          <w:szCs w:val="23"/>
        </w:rPr>
      </w:pPr>
    </w:p>
    <w:p w14:paraId="3B8D6F5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3BF42BDA" w14:textId="77777777" w:rsidR="00F03753" w:rsidRPr="00E769D6" w:rsidRDefault="00F03753" w:rsidP="00F03753">
      <w:pPr>
        <w:widowControl w:val="0"/>
        <w:autoSpaceDE w:val="0"/>
        <w:autoSpaceDN w:val="0"/>
        <w:adjustRightInd w:val="0"/>
        <w:rPr>
          <w:rFonts w:ascii="Arial" w:hAnsi="Arial" w:cs="Times-Bold"/>
          <w:szCs w:val="23"/>
        </w:rPr>
      </w:pPr>
    </w:p>
    <w:p w14:paraId="2143113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4F8BF67" w14:textId="77777777" w:rsidR="00F03753" w:rsidRPr="00E769D6" w:rsidRDefault="00F03753" w:rsidP="00F03753">
      <w:pPr>
        <w:widowControl w:val="0"/>
        <w:autoSpaceDE w:val="0"/>
        <w:autoSpaceDN w:val="0"/>
        <w:adjustRightInd w:val="0"/>
        <w:rPr>
          <w:rFonts w:ascii="Arial" w:hAnsi="Arial" w:cs="Times-Bold"/>
          <w:szCs w:val="23"/>
        </w:rPr>
      </w:pPr>
    </w:p>
    <w:p w14:paraId="75D3AA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43C54E1" w14:textId="77777777" w:rsidR="00F03753" w:rsidRPr="00E769D6" w:rsidRDefault="00F03753" w:rsidP="00F03753">
      <w:pPr>
        <w:widowControl w:val="0"/>
        <w:autoSpaceDE w:val="0"/>
        <w:autoSpaceDN w:val="0"/>
        <w:adjustRightInd w:val="0"/>
        <w:rPr>
          <w:rFonts w:ascii="Arial" w:hAnsi="Arial" w:cs="Times-Bold"/>
          <w:szCs w:val="23"/>
        </w:rPr>
      </w:pPr>
    </w:p>
    <w:p w14:paraId="29912F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1D833B1" w14:textId="77777777" w:rsidR="00F03753" w:rsidRPr="00E769D6" w:rsidRDefault="00F03753" w:rsidP="00F03753">
      <w:pPr>
        <w:widowControl w:val="0"/>
        <w:autoSpaceDE w:val="0"/>
        <w:autoSpaceDN w:val="0"/>
        <w:adjustRightInd w:val="0"/>
        <w:rPr>
          <w:rFonts w:ascii="Arial" w:hAnsi="Arial" w:cs="Times-Bold"/>
          <w:szCs w:val="23"/>
        </w:rPr>
      </w:pPr>
    </w:p>
    <w:p w14:paraId="1E43E04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CFEADA6" w14:textId="38154329"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 xml:space="preserve">C: - </w:t>
      </w:r>
      <w:r w:rsidRPr="00E769D6">
        <w:rPr>
          <w:rFonts w:ascii="Arial" w:hAnsi="Arial" w:cs="Helvetica-Bold"/>
          <w:b/>
          <w:bCs/>
          <w:szCs w:val="26"/>
        </w:rPr>
        <w:t>CONTRACTOR QUALIFICATION QUESTIONNAIRE</w:t>
      </w:r>
    </w:p>
    <w:p w14:paraId="41588E33" w14:textId="77777777" w:rsidR="00F03753" w:rsidRPr="00E769D6" w:rsidRDefault="00F03753" w:rsidP="00F03753">
      <w:pPr>
        <w:widowControl w:val="0"/>
        <w:autoSpaceDE w:val="0"/>
        <w:autoSpaceDN w:val="0"/>
        <w:adjustRightInd w:val="0"/>
        <w:rPr>
          <w:rFonts w:ascii="Arial" w:hAnsi="Arial" w:cs="Helvetica-Bold"/>
          <w:szCs w:val="21"/>
        </w:rPr>
      </w:pPr>
    </w:p>
    <w:p w14:paraId="7D540CA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C761925" w14:textId="77777777" w:rsidR="00F03753" w:rsidRPr="00E769D6" w:rsidRDefault="00F03753" w:rsidP="00F03753">
      <w:pPr>
        <w:widowControl w:val="0"/>
        <w:autoSpaceDE w:val="0"/>
        <w:autoSpaceDN w:val="0"/>
        <w:adjustRightInd w:val="0"/>
        <w:rPr>
          <w:rFonts w:ascii="Arial" w:hAnsi="Arial" w:cs="Helvetica-Bold"/>
          <w:szCs w:val="21"/>
        </w:rPr>
      </w:pPr>
    </w:p>
    <w:p w14:paraId="79AF5603"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5683AC6C" w14:textId="77777777" w:rsidR="00F03753" w:rsidRPr="00E769D6" w:rsidRDefault="00F03753" w:rsidP="00F03753">
      <w:pPr>
        <w:widowControl w:val="0"/>
        <w:autoSpaceDE w:val="0"/>
        <w:autoSpaceDN w:val="0"/>
        <w:adjustRightInd w:val="0"/>
        <w:rPr>
          <w:rFonts w:ascii="Arial" w:hAnsi="Arial" w:cs="Helvetica-Bold"/>
          <w:szCs w:val="21"/>
        </w:rPr>
      </w:pPr>
    </w:p>
    <w:p w14:paraId="147A84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3B38FC9C" w14:textId="77777777" w:rsidR="00F03753" w:rsidRPr="00E769D6" w:rsidRDefault="00F03753" w:rsidP="00F03753">
      <w:pPr>
        <w:widowControl w:val="0"/>
        <w:autoSpaceDE w:val="0"/>
        <w:autoSpaceDN w:val="0"/>
        <w:adjustRightInd w:val="0"/>
        <w:rPr>
          <w:rFonts w:ascii="Arial" w:hAnsi="Arial" w:cs="Helvetica-Bold"/>
          <w:szCs w:val="21"/>
        </w:rPr>
      </w:pPr>
    </w:p>
    <w:p w14:paraId="143FC0A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6CCF2B59" w14:textId="77777777" w:rsidR="00F03753" w:rsidRPr="00E769D6" w:rsidRDefault="00F03753" w:rsidP="00F03753">
      <w:pPr>
        <w:widowControl w:val="0"/>
        <w:autoSpaceDE w:val="0"/>
        <w:autoSpaceDN w:val="0"/>
        <w:adjustRightInd w:val="0"/>
        <w:rPr>
          <w:rFonts w:ascii="Arial" w:hAnsi="Arial" w:cs="Helvetica-Bold"/>
          <w:szCs w:val="21"/>
        </w:rPr>
      </w:pPr>
    </w:p>
    <w:p w14:paraId="62BEDD41"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4F3B046B" w14:textId="77777777" w:rsidR="00F03753" w:rsidRPr="00E769D6" w:rsidRDefault="00F03753" w:rsidP="00F03753">
      <w:pPr>
        <w:widowControl w:val="0"/>
        <w:autoSpaceDE w:val="0"/>
        <w:autoSpaceDN w:val="0"/>
        <w:adjustRightInd w:val="0"/>
        <w:rPr>
          <w:rFonts w:ascii="Arial" w:hAnsi="Arial" w:cs="Helvetica-Bold"/>
          <w:b/>
          <w:bCs/>
          <w:szCs w:val="21"/>
        </w:rPr>
      </w:pPr>
    </w:p>
    <w:p w14:paraId="262555B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0156F779" w14:textId="77777777" w:rsidR="00F03753" w:rsidRPr="00E769D6" w:rsidRDefault="00F03753" w:rsidP="00F03753">
      <w:pPr>
        <w:widowControl w:val="0"/>
        <w:autoSpaceDE w:val="0"/>
        <w:autoSpaceDN w:val="0"/>
        <w:adjustRightInd w:val="0"/>
        <w:rPr>
          <w:rFonts w:ascii="Arial" w:hAnsi="Arial" w:cs="Helvetica-Bold"/>
          <w:b/>
          <w:bCs/>
          <w:szCs w:val="21"/>
        </w:rPr>
      </w:pPr>
    </w:p>
    <w:p w14:paraId="00609F33" w14:textId="22BE57C2"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15C80A86" w14:textId="77777777" w:rsidR="00F03753" w:rsidRPr="00E769D6" w:rsidRDefault="00F03753" w:rsidP="00F03753">
      <w:pPr>
        <w:widowControl w:val="0"/>
        <w:autoSpaceDE w:val="0"/>
        <w:autoSpaceDN w:val="0"/>
        <w:adjustRightInd w:val="0"/>
        <w:rPr>
          <w:rFonts w:ascii="Arial" w:hAnsi="Arial" w:cs="Helvetica-Bold"/>
          <w:szCs w:val="21"/>
        </w:rPr>
      </w:pPr>
    </w:p>
    <w:p w14:paraId="36486E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3D6A5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2CA14EF4" w14:textId="77777777" w:rsidR="00F03753" w:rsidRPr="00E769D6" w:rsidRDefault="00F03753" w:rsidP="00F03753">
      <w:pPr>
        <w:widowControl w:val="0"/>
        <w:autoSpaceDE w:val="0"/>
        <w:autoSpaceDN w:val="0"/>
        <w:adjustRightInd w:val="0"/>
        <w:rPr>
          <w:rFonts w:ascii="Arial" w:hAnsi="Arial" w:cs="Helvetica-Bold"/>
          <w:szCs w:val="21"/>
        </w:rPr>
      </w:pPr>
    </w:p>
    <w:p w14:paraId="435EB3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23253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659D94ED" w14:textId="77777777" w:rsidR="00F03753" w:rsidRPr="00E769D6" w:rsidRDefault="00F03753" w:rsidP="00F03753">
      <w:pPr>
        <w:widowControl w:val="0"/>
        <w:autoSpaceDE w:val="0"/>
        <w:autoSpaceDN w:val="0"/>
        <w:adjustRightInd w:val="0"/>
        <w:rPr>
          <w:rFonts w:ascii="Arial" w:hAnsi="Arial" w:cs="Helvetica-Bold"/>
          <w:szCs w:val="21"/>
        </w:rPr>
      </w:pPr>
    </w:p>
    <w:p w14:paraId="69672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34D2C2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14864FB1" w14:textId="77777777" w:rsidR="00F03753" w:rsidRPr="00E769D6" w:rsidRDefault="00F03753" w:rsidP="00F03753">
      <w:pPr>
        <w:widowControl w:val="0"/>
        <w:autoSpaceDE w:val="0"/>
        <w:autoSpaceDN w:val="0"/>
        <w:adjustRightInd w:val="0"/>
        <w:rPr>
          <w:rFonts w:ascii="Arial" w:hAnsi="Arial" w:cs="Helvetica-Bold"/>
          <w:szCs w:val="21"/>
        </w:rPr>
      </w:pPr>
    </w:p>
    <w:p w14:paraId="7FABEA2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142C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978E605" w14:textId="77777777" w:rsidR="00F03753" w:rsidRPr="00E769D6" w:rsidRDefault="00F03753" w:rsidP="00F03753">
      <w:pPr>
        <w:widowControl w:val="0"/>
        <w:autoSpaceDE w:val="0"/>
        <w:autoSpaceDN w:val="0"/>
        <w:adjustRightInd w:val="0"/>
        <w:rPr>
          <w:rFonts w:ascii="Arial" w:hAnsi="Arial" w:cs="Helvetica-Bold"/>
          <w:szCs w:val="21"/>
        </w:rPr>
      </w:pPr>
    </w:p>
    <w:p w14:paraId="2E1D3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29DB1AE"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66B623CB" w14:textId="77777777" w:rsidR="00F03753" w:rsidRPr="00E769D6" w:rsidRDefault="00F03753" w:rsidP="00F03753">
      <w:pPr>
        <w:widowControl w:val="0"/>
        <w:autoSpaceDE w:val="0"/>
        <w:autoSpaceDN w:val="0"/>
        <w:adjustRightInd w:val="0"/>
        <w:rPr>
          <w:rFonts w:ascii="Arial" w:hAnsi="Arial" w:cs="Helvetica-Bold"/>
          <w:szCs w:val="21"/>
        </w:rPr>
      </w:pPr>
    </w:p>
    <w:p w14:paraId="74881C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24C5E0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4479A2" w14:textId="77777777" w:rsidR="00F03753" w:rsidRPr="00E769D6" w:rsidRDefault="00F03753" w:rsidP="00F03753">
      <w:pPr>
        <w:widowControl w:val="0"/>
        <w:autoSpaceDE w:val="0"/>
        <w:autoSpaceDN w:val="0"/>
        <w:adjustRightInd w:val="0"/>
        <w:rPr>
          <w:rFonts w:ascii="Arial" w:hAnsi="Arial" w:cs="Helvetica-Bold"/>
          <w:szCs w:val="21"/>
        </w:rPr>
      </w:pPr>
    </w:p>
    <w:p w14:paraId="1BFB1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E39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C7755A3" w14:textId="77777777" w:rsidR="00F03753" w:rsidRPr="00E769D6" w:rsidRDefault="00F03753" w:rsidP="00F03753">
      <w:pPr>
        <w:widowControl w:val="0"/>
        <w:autoSpaceDE w:val="0"/>
        <w:autoSpaceDN w:val="0"/>
        <w:adjustRightInd w:val="0"/>
        <w:rPr>
          <w:rFonts w:ascii="Arial" w:hAnsi="Arial" w:cs="Helvetica-Bold"/>
          <w:szCs w:val="21"/>
        </w:rPr>
      </w:pPr>
    </w:p>
    <w:p w14:paraId="091D55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455EA4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E20BB2" w14:textId="77777777" w:rsidR="00F03753" w:rsidRPr="00E769D6" w:rsidRDefault="00F03753" w:rsidP="00F03753">
      <w:pPr>
        <w:widowControl w:val="0"/>
        <w:autoSpaceDE w:val="0"/>
        <w:autoSpaceDN w:val="0"/>
        <w:adjustRightInd w:val="0"/>
        <w:rPr>
          <w:rFonts w:ascii="Arial" w:hAnsi="Arial" w:cs="Helvetica-Bold"/>
          <w:szCs w:val="21"/>
        </w:rPr>
      </w:pPr>
    </w:p>
    <w:p w14:paraId="2CE798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4BC81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2F04D3" w14:textId="77777777" w:rsidR="00F03753" w:rsidRPr="00E769D6" w:rsidRDefault="00F03753" w:rsidP="00F03753">
      <w:pPr>
        <w:widowControl w:val="0"/>
        <w:autoSpaceDE w:val="0"/>
        <w:autoSpaceDN w:val="0"/>
        <w:adjustRightInd w:val="0"/>
        <w:rPr>
          <w:rFonts w:ascii="Arial" w:hAnsi="Arial" w:cs="Helvetica-Bold"/>
          <w:szCs w:val="21"/>
        </w:rPr>
      </w:pPr>
    </w:p>
    <w:p w14:paraId="64D8F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71C18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48A00B" w14:textId="77777777" w:rsidR="00F03753" w:rsidRPr="00E769D6" w:rsidRDefault="00F03753" w:rsidP="00F03753">
      <w:pPr>
        <w:widowControl w:val="0"/>
        <w:autoSpaceDE w:val="0"/>
        <w:autoSpaceDN w:val="0"/>
        <w:adjustRightInd w:val="0"/>
        <w:rPr>
          <w:rFonts w:ascii="Arial" w:hAnsi="Arial" w:cs="Helvetica-Bold"/>
          <w:szCs w:val="21"/>
        </w:rPr>
      </w:pPr>
    </w:p>
    <w:p w14:paraId="053088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31EFCE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DBFC02" w14:textId="77777777" w:rsidR="00F03753" w:rsidRPr="00E769D6" w:rsidRDefault="00F03753" w:rsidP="00F03753">
      <w:pPr>
        <w:widowControl w:val="0"/>
        <w:autoSpaceDE w:val="0"/>
        <w:autoSpaceDN w:val="0"/>
        <w:adjustRightInd w:val="0"/>
        <w:rPr>
          <w:rFonts w:ascii="Arial" w:hAnsi="Arial" w:cs="Helvetica-Bold"/>
          <w:szCs w:val="21"/>
        </w:rPr>
      </w:pPr>
    </w:p>
    <w:p w14:paraId="2D5FCB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4F0F6B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D938B51" w14:textId="77777777" w:rsidR="00F03753" w:rsidRPr="00E769D6" w:rsidRDefault="00F03753" w:rsidP="00F03753">
      <w:pPr>
        <w:widowControl w:val="0"/>
        <w:autoSpaceDE w:val="0"/>
        <w:autoSpaceDN w:val="0"/>
        <w:adjustRightInd w:val="0"/>
        <w:rPr>
          <w:rFonts w:ascii="Arial" w:hAnsi="Arial" w:cs="Helvetica-Bold"/>
          <w:szCs w:val="21"/>
        </w:rPr>
      </w:pPr>
    </w:p>
    <w:p w14:paraId="405453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7E2593F3" w14:textId="77777777" w:rsidR="00F03753" w:rsidRPr="00E769D6" w:rsidRDefault="00F03753" w:rsidP="00F03753">
      <w:pPr>
        <w:widowControl w:val="0"/>
        <w:autoSpaceDE w:val="0"/>
        <w:autoSpaceDN w:val="0"/>
        <w:adjustRightInd w:val="0"/>
        <w:rPr>
          <w:rFonts w:ascii="Arial" w:hAnsi="Arial" w:cs="Helvetica-Bold"/>
          <w:szCs w:val="21"/>
        </w:rPr>
      </w:pPr>
    </w:p>
    <w:p w14:paraId="02A9C9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6943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CB6191" w14:textId="77777777" w:rsidR="00F03753" w:rsidRPr="00E769D6" w:rsidRDefault="00F03753" w:rsidP="00F03753">
      <w:pPr>
        <w:widowControl w:val="0"/>
        <w:autoSpaceDE w:val="0"/>
        <w:autoSpaceDN w:val="0"/>
        <w:adjustRightInd w:val="0"/>
        <w:rPr>
          <w:rFonts w:ascii="Arial" w:hAnsi="Arial" w:cs="Helvetica-Bold"/>
          <w:szCs w:val="21"/>
        </w:rPr>
      </w:pPr>
    </w:p>
    <w:p w14:paraId="786AD5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358160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57C63B" w14:textId="77777777" w:rsidR="00F03753" w:rsidRPr="00E769D6" w:rsidRDefault="00F03753" w:rsidP="00F03753">
      <w:pPr>
        <w:widowControl w:val="0"/>
        <w:autoSpaceDE w:val="0"/>
        <w:autoSpaceDN w:val="0"/>
        <w:adjustRightInd w:val="0"/>
        <w:rPr>
          <w:rFonts w:ascii="Arial" w:hAnsi="Arial" w:cs="Helvetica-Bold"/>
          <w:szCs w:val="21"/>
        </w:rPr>
      </w:pPr>
    </w:p>
    <w:p w14:paraId="255CAC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6F651A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4B3FAD4" w14:textId="77777777" w:rsidR="00F03753" w:rsidRPr="00E769D6" w:rsidRDefault="00F03753" w:rsidP="00F03753">
      <w:pPr>
        <w:widowControl w:val="0"/>
        <w:autoSpaceDE w:val="0"/>
        <w:autoSpaceDN w:val="0"/>
        <w:adjustRightInd w:val="0"/>
        <w:rPr>
          <w:rFonts w:ascii="Arial" w:hAnsi="Arial" w:cs="Helvetica-Bold"/>
          <w:szCs w:val="21"/>
        </w:rPr>
      </w:pPr>
    </w:p>
    <w:p w14:paraId="57AA5D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3DC1755F" w14:textId="77777777" w:rsidR="00F03753" w:rsidRPr="00E769D6" w:rsidRDefault="00F03753" w:rsidP="00F03753">
      <w:pPr>
        <w:widowControl w:val="0"/>
        <w:autoSpaceDE w:val="0"/>
        <w:autoSpaceDN w:val="0"/>
        <w:adjustRightInd w:val="0"/>
        <w:rPr>
          <w:rFonts w:ascii="Arial" w:hAnsi="Arial" w:cs="Helvetica-Bold"/>
          <w:szCs w:val="21"/>
        </w:rPr>
      </w:pPr>
    </w:p>
    <w:p w14:paraId="41C0A4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67AD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0E47515" w14:textId="77777777" w:rsidR="00F03753" w:rsidRPr="00E769D6" w:rsidRDefault="00F03753" w:rsidP="00F03753">
      <w:pPr>
        <w:widowControl w:val="0"/>
        <w:autoSpaceDE w:val="0"/>
        <w:autoSpaceDN w:val="0"/>
        <w:adjustRightInd w:val="0"/>
        <w:rPr>
          <w:rFonts w:ascii="Arial" w:hAnsi="Arial" w:cs="Helvetica-Bold"/>
          <w:szCs w:val="21"/>
        </w:rPr>
      </w:pPr>
    </w:p>
    <w:p w14:paraId="576C44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8AD4DB" w14:textId="77777777" w:rsidR="00F03753" w:rsidRPr="00E769D6" w:rsidRDefault="00F03753" w:rsidP="00F03753">
      <w:pPr>
        <w:widowControl w:val="0"/>
        <w:autoSpaceDE w:val="0"/>
        <w:autoSpaceDN w:val="0"/>
        <w:adjustRightInd w:val="0"/>
        <w:rPr>
          <w:rFonts w:ascii="Arial" w:hAnsi="Arial" w:cs="Helvetica-Bold"/>
          <w:szCs w:val="21"/>
        </w:rPr>
      </w:pPr>
    </w:p>
    <w:p w14:paraId="3C14BC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28257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6FC33E" w14:textId="77777777" w:rsidR="00F03753" w:rsidRPr="00E769D6" w:rsidRDefault="00F03753" w:rsidP="00F03753">
      <w:pPr>
        <w:widowControl w:val="0"/>
        <w:autoSpaceDE w:val="0"/>
        <w:autoSpaceDN w:val="0"/>
        <w:adjustRightInd w:val="0"/>
        <w:rPr>
          <w:rFonts w:ascii="Arial" w:hAnsi="Arial" w:cs="Helvetica-Bold"/>
          <w:szCs w:val="21"/>
        </w:rPr>
      </w:pPr>
    </w:p>
    <w:p w14:paraId="23A204F5" w14:textId="7B397B79"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19A4F6E9" w14:textId="77777777" w:rsidR="00F03753" w:rsidRPr="00E769D6" w:rsidRDefault="00F03753" w:rsidP="00F03753">
      <w:pPr>
        <w:widowControl w:val="0"/>
        <w:autoSpaceDE w:val="0"/>
        <w:autoSpaceDN w:val="0"/>
        <w:adjustRightInd w:val="0"/>
        <w:rPr>
          <w:rFonts w:ascii="Arial" w:hAnsi="Arial" w:cs="Helvetica-Bold"/>
          <w:szCs w:val="21"/>
        </w:rPr>
      </w:pPr>
    </w:p>
    <w:p w14:paraId="68A0FC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02F7E2CF" w14:textId="77777777" w:rsidR="00F03753" w:rsidRPr="00E769D6" w:rsidRDefault="00F03753" w:rsidP="00F03753">
      <w:pPr>
        <w:widowControl w:val="0"/>
        <w:autoSpaceDE w:val="0"/>
        <w:autoSpaceDN w:val="0"/>
        <w:adjustRightInd w:val="0"/>
        <w:rPr>
          <w:rFonts w:ascii="Arial" w:hAnsi="Arial" w:cs="Helvetica-Bold"/>
          <w:szCs w:val="21"/>
        </w:rPr>
      </w:pPr>
    </w:p>
    <w:p w14:paraId="7AC4CE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23B069" w14:textId="77777777" w:rsidR="00F03753" w:rsidRPr="00E769D6" w:rsidRDefault="00F03753" w:rsidP="00F03753">
      <w:pPr>
        <w:widowControl w:val="0"/>
        <w:autoSpaceDE w:val="0"/>
        <w:autoSpaceDN w:val="0"/>
        <w:adjustRightInd w:val="0"/>
        <w:rPr>
          <w:rFonts w:ascii="Arial" w:hAnsi="Arial" w:cs="Helvetica-Bold"/>
          <w:szCs w:val="21"/>
        </w:rPr>
      </w:pPr>
    </w:p>
    <w:p w14:paraId="53338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B76D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1A0873BC" w14:textId="77777777" w:rsidR="00F03753" w:rsidRPr="00E769D6" w:rsidRDefault="00F03753" w:rsidP="00F03753">
      <w:pPr>
        <w:widowControl w:val="0"/>
        <w:autoSpaceDE w:val="0"/>
        <w:autoSpaceDN w:val="0"/>
        <w:adjustRightInd w:val="0"/>
        <w:rPr>
          <w:rFonts w:ascii="Arial" w:hAnsi="Arial" w:cs="Helvetica-Bold"/>
          <w:szCs w:val="21"/>
        </w:rPr>
      </w:pPr>
    </w:p>
    <w:p w14:paraId="514CB2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065BB7F3" w14:textId="77777777" w:rsidR="00F03753" w:rsidRPr="00E769D6" w:rsidRDefault="00F03753" w:rsidP="00F03753">
      <w:pPr>
        <w:widowControl w:val="0"/>
        <w:autoSpaceDE w:val="0"/>
        <w:autoSpaceDN w:val="0"/>
        <w:adjustRightInd w:val="0"/>
        <w:rPr>
          <w:rFonts w:ascii="Arial" w:hAnsi="Arial" w:cs="Helvetica-Bold"/>
          <w:szCs w:val="21"/>
        </w:rPr>
      </w:pPr>
    </w:p>
    <w:p w14:paraId="07AC8B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178CC4B" w14:textId="77777777" w:rsidR="00F03753" w:rsidRPr="00E769D6" w:rsidRDefault="00F03753" w:rsidP="00F03753">
      <w:pPr>
        <w:widowControl w:val="0"/>
        <w:autoSpaceDE w:val="0"/>
        <w:autoSpaceDN w:val="0"/>
        <w:adjustRightInd w:val="0"/>
        <w:rPr>
          <w:rFonts w:ascii="Arial" w:hAnsi="Arial" w:cs="Helvetica-Bold"/>
          <w:szCs w:val="21"/>
        </w:rPr>
      </w:pPr>
    </w:p>
    <w:p w14:paraId="124200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177C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6500548F" w14:textId="77777777" w:rsidR="00F03753" w:rsidRPr="00E769D6" w:rsidRDefault="00F03753" w:rsidP="00F03753">
      <w:pPr>
        <w:widowControl w:val="0"/>
        <w:autoSpaceDE w:val="0"/>
        <w:autoSpaceDN w:val="0"/>
        <w:adjustRightInd w:val="0"/>
        <w:rPr>
          <w:rFonts w:ascii="Arial" w:hAnsi="Arial" w:cs="Helvetica-Bold"/>
          <w:szCs w:val="21"/>
        </w:rPr>
      </w:pPr>
    </w:p>
    <w:p w14:paraId="58B8D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72DA666" w14:textId="77777777" w:rsidR="00F03753" w:rsidRPr="00E769D6" w:rsidRDefault="00F03753" w:rsidP="00F03753">
      <w:pPr>
        <w:widowControl w:val="0"/>
        <w:autoSpaceDE w:val="0"/>
        <w:autoSpaceDN w:val="0"/>
        <w:adjustRightInd w:val="0"/>
        <w:rPr>
          <w:rFonts w:ascii="Arial" w:hAnsi="Arial" w:cs="Helvetica-Bold"/>
          <w:szCs w:val="21"/>
        </w:rPr>
      </w:pPr>
    </w:p>
    <w:p w14:paraId="3D5562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FBC6B2E" w14:textId="77777777" w:rsidR="00F03753" w:rsidRPr="00E769D6" w:rsidRDefault="00F03753" w:rsidP="00F03753">
      <w:pPr>
        <w:widowControl w:val="0"/>
        <w:autoSpaceDE w:val="0"/>
        <w:autoSpaceDN w:val="0"/>
        <w:adjustRightInd w:val="0"/>
        <w:rPr>
          <w:rFonts w:ascii="Arial" w:hAnsi="Arial" w:cs="Helvetica-Bold"/>
          <w:szCs w:val="21"/>
        </w:rPr>
      </w:pPr>
    </w:p>
    <w:p w14:paraId="4A687E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5BF71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C837349" w14:textId="77777777" w:rsidR="00F03753" w:rsidRPr="00E769D6" w:rsidRDefault="00F03753" w:rsidP="00F03753">
      <w:pPr>
        <w:widowControl w:val="0"/>
        <w:autoSpaceDE w:val="0"/>
        <w:autoSpaceDN w:val="0"/>
        <w:adjustRightInd w:val="0"/>
        <w:rPr>
          <w:rFonts w:ascii="Arial" w:hAnsi="Arial" w:cs="Helvetica-Bold"/>
          <w:szCs w:val="21"/>
        </w:rPr>
      </w:pPr>
    </w:p>
    <w:p w14:paraId="19EA82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4A10192" w14:textId="77777777" w:rsidR="00F03753" w:rsidRPr="00E769D6" w:rsidRDefault="00F03753" w:rsidP="00F03753">
      <w:pPr>
        <w:widowControl w:val="0"/>
        <w:autoSpaceDE w:val="0"/>
        <w:autoSpaceDN w:val="0"/>
        <w:adjustRightInd w:val="0"/>
        <w:rPr>
          <w:rFonts w:ascii="Arial" w:hAnsi="Arial" w:cs="Helvetica-Bold"/>
          <w:szCs w:val="21"/>
        </w:rPr>
      </w:pPr>
    </w:p>
    <w:p w14:paraId="3FC61D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E6C3A74" w14:textId="77777777" w:rsidR="00F03753" w:rsidRPr="00E769D6" w:rsidRDefault="00F03753" w:rsidP="00F03753">
      <w:pPr>
        <w:widowControl w:val="0"/>
        <w:autoSpaceDE w:val="0"/>
        <w:autoSpaceDN w:val="0"/>
        <w:adjustRightInd w:val="0"/>
        <w:rPr>
          <w:rFonts w:ascii="Arial" w:hAnsi="Arial" w:cs="Helvetica-Bold"/>
          <w:szCs w:val="21"/>
        </w:rPr>
      </w:pPr>
    </w:p>
    <w:p w14:paraId="090B43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01A9A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AA1BCD" w14:textId="77777777" w:rsidR="00F03753" w:rsidRPr="00E769D6" w:rsidRDefault="00F03753" w:rsidP="00F03753">
      <w:pPr>
        <w:widowControl w:val="0"/>
        <w:autoSpaceDE w:val="0"/>
        <w:autoSpaceDN w:val="0"/>
        <w:adjustRightInd w:val="0"/>
        <w:rPr>
          <w:rFonts w:ascii="Arial" w:hAnsi="Arial" w:cs="Helvetica-Bold"/>
          <w:szCs w:val="19"/>
        </w:rPr>
      </w:pPr>
    </w:p>
    <w:p w14:paraId="03F96C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2B4F91D" w14:textId="77777777" w:rsidR="00F03753" w:rsidRPr="00E769D6" w:rsidRDefault="00F03753" w:rsidP="00F03753">
      <w:pPr>
        <w:widowControl w:val="0"/>
        <w:autoSpaceDE w:val="0"/>
        <w:autoSpaceDN w:val="0"/>
        <w:adjustRightInd w:val="0"/>
        <w:rPr>
          <w:rFonts w:ascii="Arial" w:hAnsi="Arial" w:cs="Helvetica-Bold"/>
          <w:szCs w:val="21"/>
        </w:rPr>
      </w:pPr>
    </w:p>
    <w:p w14:paraId="43C594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DEFBF5D" w14:textId="77777777" w:rsidR="00F03753" w:rsidRPr="00E769D6" w:rsidRDefault="00F03753" w:rsidP="00F03753">
      <w:pPr>
        <w:widowControl w:val="0"/>
        <w:autoSpaceDE w:val="0"/>
        <w:autoSpaceDN w:val="0"/>
        <w:adjustRightInd w:val="0"/>
        <w:rPr>
          <w:rFonts w:ascii="Arial" w:hAnsi="Arial" w:cs="Helvetica-Bold"/>
          <w:szCs w:val="21"/>
        </w:rPr>
      </w:pPr>
    </w:p>
    <w:p w14:paraId="418D16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C976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87A9F4D" w14:textId="77777777" w:rsidR="00F03753" w:rsidRPr="00E769D6" w:rsidRDefault="00F03753" w:rsidP="00F03753">
      <w:pPr>
        <w:widowControl w:val="0"/>
        <w:autoSpaceDE w:val="0"/>
        <w:autoSpaceDN w:val="0"/>
        <w:adjustRightInd w:val="0"/>
        <w:rPr>
          <w:rFonts w:ascii="Arial" w:hAnsi="Arial" w:cs="Helvetica-Bold"/>
          <w:szCs w:val="21"/>
        </w:rPr>
      </w:pPr>
    </w:p>
    <w:p w14:paraId="533E1DE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110DBAA1" w14:textId="77777777" w:rsidR="00F03753" w:rsidRPr="00E769D6" w:rsidRDefault="00F03753" w:rsidP="00F03753">
      <w:pPr>
        <w:widowControl w:val="0"/>
        <w:autoSpaceDE w:val="0"/>
        <w:autoSpaceDN w:val="0"/>
        <w:adjustRightInd w:val="0"/>
        <w:rPr>
          <w:rFonts w:ascii="Arial" w:hAnsi="Arial" w:cs="Helvetica-Bold"/>
          <w:szCs w:val="21"/>
        </w:rPr>
      </w:pPr>
    </w:p>
    <w:p w14:paraId="56BD5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39AD3589" w14:textId="77777777" w:rsidR="00F03753" w:rsidRPr="00E769D6" w:rsidRDefault="00F03753" w:rsidP="00F03753">
      <w:pPr>
        <w:widowControl w:val="0"/>
        <w:autoSpaceDE w:val="0"/>
        <w:autoSpaceDN w:val="0"/>
        <w:adjustRightInd w:val="0"/>
        <w:rPr>
          <w:rFonts w:ascii="Arial" w:hAnsi="Arial" w:cs="Helvetica-Bold"/>
          <w:szCs w:val="21"/>
        </w:rPr>
      </w:pPr>
    </w:p>
    <w:p w14:paraId="44EB91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C3D89B4" w14:textId="77777777" w:rsidR="00F03753" w:rsidRPr="00E769D6" w:rsidRDefault="00F03753" w:rsidP="00F03753">
      <w:pPr>
        <w:widowControl w:val="0"/>
        <w:autoSpaceDE w:val="0"/>
        <w:autoSpaceDN w:val="0"/>
        <w:adjustRightInd w:val="0"/>
        <w:rPr>
          <w:rFonts w:ascii="Arial" w:hAnsi="Arial" w:cs="Helvetica-Bold"/>
          <w:szCs w:val="21"/>
        </w:rPr>
      </w:pPr>
    </w:p>
    <w:p w14:paraId="7FD880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FBA2A9F" w14:textId="77777777" w:rsidR="00F03753" w:rsidRPr="00E769D6" w:rsidRDefault="00F03753" w:rsidP="00F03753">
      <w:pPr>
        <w:widowControl w:val="0"/>
        <w:autoSpaceDE w:val="0"/>
        <w:autoSpaceDN w:val="0"/>
        <w:adjustRightInd w:val="0"/>
        <w:rPr>
          <w:rFonts w:ascii="Arial" w:hAnsi="Arial" w:cs="Helvetica-Bold"/>
          <w:szCs w:val="21"/>
        </w:rPr>
      </w:pPr>
    </w:p>
    <w:p w14:paraId="1401DB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6499B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70E0B0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76D8A2DC" w14:textId="77777777" w:rsidR="00F03753" w:rsidRPr="00E769D6" w:rsidRDefault="00F03753" w:rsidP="00F03753">
      <w:pPr>
        <w:widowControl w:val="0"/>
        <w:autoSpaceDE w:val="0"/>
        <w:autoSpaceDN w:val="0"/>
        <w:adjustRightInd w:val="0"/>
        <w:rPr>
          <w:rFonts w:ascii="Arial" w:hAnsi="Arial" w:cs="Helvetica-Bold"/>
          <w:szCs w:val="21"/>
        </w:rPr>
      </w:pPr>
    </w:p>
    <w:p w14:paraId="6FECBB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7F30DA6" w14:textId="77777777" w:rsidR="00F03753" w:rsidRPr="00E769D6" w:rsidRDefault="00F03753" w:rsidP="00F03753">
      <w:pPr>
        <w:widowControl w:val="0"/>
        <w:autoSpaceDE w:val="0"/>
        <w:autoSpaceDN w:val="0"/>
        <w:adjustRightInd w:val="0"/>
        <w:rPr>
          <w:rFonts w:ascii="Arial" w:hAnsi="Arial" w:cs="Helvetica-Bold"/>
          <w:szCs w:val="21"/>
        </w:rPr>
      </w:pPr>
    </w:p>
    <w:p w14:paraId="725F98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862E3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4D06FD7" w14:textId="77777777" w:rsidR="00F03753" w:rsidRPr="00E769D6" w:rsidRDefault="00F03753" w:rsidP="00F03753">
      <w:pPr>
        <w:widowControl w:val="0"/>
        <w:autoSpaceDE w:val="0"/>
        <w:autoSpaceDN w:val="0"/>
        <w:adjustRightInd w:val="0"/>
        <w:rPr>
          <w:rFonts w:ascii="Arial" w:hAnsi="Arial" w:cs="Helvetica-Bold"/>
          <w:szCs w:val="21"/>
        </w:rPr>
      </w:pPr>
    </w:p>
    <w:p w14:paraId="2B5F87A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E34DB6" w14:textId="77777777" w:rsidR="00F03753" w:rsidRPr="00E769D6" w:rsidRDefault="00F03753" w:rsidP="00F03753">
      <w:pPr>
        <w:widowControl w:val="0"/>
        <w:autoSpaceDE w:val="0"/>
        <w:autoSpaceDN w:val="0"/>
        <w:adjustRightInd w:val="0"/>
        <w:rPr>
          <w:rFonts w:ascii="Arial" w:hAnsi="Arial" w:cs="Helvetica-Bold"/>
          <w:szCs w:val="21"/>
        </w:rPr>
      </w:pPr>
    </w:p>
    <w:p w14:paraId="4D28FC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86252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2EF89A1D" w14:textId="6742D48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123D22BB" w14:textId="77777777" w:rsidR="00F03753" w:rsidRPr="00E769D6" w:rsidRDefault="00F03753" w:rsidP="00F03753">
      <w:pPr>
        <w:widowControl w:val="0"/>
        <w:autoSpaceDE w:val="0"/>
        <w:autoSpaceDN w:val="0"/>
        <w:adjustRightInd w:val="0"/>
        <w:rPr>
          <w:rFonts w:ascii="Arial" w:hAnsi="Arial" w:cs="Helvetica-Bold"/>
          <w:szCs w:val="21"/>
        </w:rPr>
      </w:pPr>
    </w:p>
    <w:p w14:paraId="4E6A0B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5543E2A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285B0D04" w14:textId="77777777" w:rsidR="00F03753" w:rsidRPr="00E769D6" w:rsidRDefault="00F03753" w:rsidP="00F03753">
      <w:pPr>
        <w:widowControl w:val="0"/>
        <w:autoSpaceDE w:val="0"/>
        <w:autoSpaceDN w:val="0"/>
        <w:adjustRightInd w:val="0"/>
        <w:rPr>
          <w:rFonts w:ascii="Arial" w:hAnsi="Arial" w:cs="Helvetica-Bold"/>
          <w:szCs w:val="21"/>
        </w:rPr>
      </w:pPr>
    </w:p>
    <w:p w14:paraId="480F1E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072361F1" w14:textId="77777777" w:rsidR="00F03753" w:rsidRPr="00E769D6" w:rsidRDefault="00F03753" w:rsidP="00F03753">
      <w:pPr>
        <w:widowControl w:val="0"/>
        <w:autoSpaceDE w:val="0"/>
        <w:autoSpaceDN w:val="0"/>
        <w:adjustRightInd w:val="0"/>
        <w:rPr>
          <w:rFonts w:ascii="Arial" w:hAnsi="Arial" w:cs="Helvetica-Bold"/>
          <w:szCs w:val="21"/>
        </w:rPr>
      </w:pPr>
    </w:p>
    <w:p w14:paraId="737112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3D4ECF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2A93E566" w14:textId="77777777" w:rsidR="00F03753" w:rsidRPr="00E769D6" w:rsidRDefault="00F03753" w:rsidP="00F03753">
      <w:pPr>
        <w:widowControl w:val="0"/>
        <w:autoSpaceDE w:val="0"/>
        <w:autoSpaceDN w:val="0"/>
        <w:adjustRightInd w:val="0"/>
        <w:rPr>
          <w:rFonts w:ascii="Arial" w:hAnsi="Arial" w:cs="Helvetica-Bold"/>
          <w:szCs w:val="21"/>
        </w:rPr>
      </w:pPr>
    </w:p>
    <w:p w14:paraId="06D444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186183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700C58A6" w14:textId="77777777" w:rsidR="00F03753" w:rsidRPr="00E769D6" w:rsidRDefault="00F03753" w:rsidP="00F03753">
      <w:pPr>
        <w:widowControl w:val="0"/>
        <w:autoSpaceDE w:val="0"/>
        <w:autoSpaceDN w:val="0"/>
        <w:adjustRightInd w:val="0"/>
        <w:rPr>
          <w:rFonts w:ascii="Arial" w:hAnsi="Arial" w:cs="Helvetica-Bold"/>
          <w:szCs w:val="21"/>
        </w:rPr>
      </w:pPr>
    </w:p>
    <w:p w14:paraId="24B1CE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5444D6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E823A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ADD4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2BC44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BAD09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84B64BC" w14:textId="77777777" w:rsidR="00F03753" w:rsidRPr="00E769D6" w:rsidRDefault="00F03753" w:rsidP="00F03753">
      <w:pPr>
        <w:widowControl w:val="0"/>
        <w:autoSpaceDE w:val="0"/>
        <w:autoSpaceDN w:val="0"/>
        <w:adjustRightInd w:val="0"/>
        <w:rPr>
          <w:rFonts w:ascii="Arial" w:hAnsi="Arial" w:cs="Helvetica-Bold"/>
          <w:szCs w:val="21"/>
        </w:rPr>
      </w:pPr>
    </w:p>
    <w:p w14:paraId="6F6440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741A0DF7" w14:textId="77777777" w:rsidR="00F03753" w:rsidRPr="00E769D6" w:rsidRDefault="00F03753" w:rsidP="00F03753">
      <w:pPr>
        <w:widowControl w:val="0"/>
        <w:autoSpaceDE w:val="0"/>
        <w:autoSpaceDN w:val="0"/>
        <w:adjustRightInd w:val="0"/>
        <w:rPr>
          <w:rFonts w:ascii="Arial" w:hAnsi="Arial" w:cs="Helvetica-Bold"/>
          <w:szCs w:val="21"/>
        </w:rPr>
      </w:pPr>
    </w:p>
    <w:p w14:paraId="2696C44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00F4A1E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43F3C0A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933C20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51A784A6"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2298A2C2"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4A8A6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6512B98B" w14:textId="77777777" w:rsidR="00F03753" w:rsidRPr="00E769D6" w:rsidRDefault="00F03753" w:rsidP="00F03753">
      <w:pPr>
        <w:widowControl w:val="0"/>
        <w:autoSpaceDE w:val="0"/>
        <w:autoSpaceDN w:val="0"/>
        <w:adjustRightInd w:val="0"/>
        <w:rPr>
          <w:rFonts w:ascii="Arial" w:hAnsi="Arial" w:cs="Helvetica-Bold"/>
          <w:szCs w:val="21"/>
        </w:rPr>
      </w:pPr>
    </w:p>
    <w:p w14:paraId="1A64EB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CAB7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4A069F7B" w14:textId="77777777" w:rsidR="00F03753" w:rsidRPr="00E769D6" w:rsidRDefault="00F03753" w:rsidP="00F03753">
      <w:pPr>
        <w:widowControl w:val="0"/>
        <w:autoSpaceDE w:val="0"/>
        <w:autoSpaceDN w:val="0"/>
        <w:adjustRightInd w:val="0"/>
        <w:rPr>
          <w:rFonts w:ascii="Arial" w:hAnsi="Arial" w:cs="Helvetica-Bold"/>
          <w:szCs w:val="21"/>
        </w:rPr>
      </w:pPr>
    </w:p>
    <w:p w14:paraId="7B2102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3C653521" w14:textId="77777777" w:rsidR="00F03753" w:rsidRPr="00E769D6" w:rsidRDefault="00F03753" w:rsidP="00F03753">
      <w:pPr>
        <w:widowControl w:val="0"/>
        <w:autoSpaceDE w:val="0"/>
        <w:autoSpaceDN w:val="0"/>
        <w:adjustRightInd w:val="0"/>
        <w:rPr>
          <w:rFonts w:ascii="Arial" w:hAnsi="Arial" w:cs="Helvetica-Bold"/>
          <w:szCs w:val="21"/>
        </w:rPr>
      </w:pPr>
    </w:p>
    <w:p w14:paraId="11B4106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3E6EC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0D0AFE1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9C225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282475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19BC10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5EDF70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CE17C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31851C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A99A6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390BCFD" w14:textId="77777777" w:rsidR="00F03753" w:rsidRPr="00E769D6" w:rsidRDefault="00F03753" w:rsidP="00F03753">
      <w:pPr>
        <w:widowControl w:val="0"/>
        <w:autoSpaceDE w:val="0"/>
        <w:autoSpaceDN w:val="0"/>
        <w:adjustRightInd w:val="0"/>
        <w:rPr>
          <w:rFonts w:ascii="Arial" w:hAnsi="Arial" w:cs="Helvetica-Bold"/>
          <w:szCs w:val="21"/>
        </w:rPr>
      </w:pPr>
    </w:p>
    <w:p w14:paraId="72AF29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4D31E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723A21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B19AF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637622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621AB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14BD1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35B25C43" w14:textId="77777777" w:rsidR="00F03753" w:rsidRPr="00E769D6" w:rsidRDefault="00F03753" w:rsidP="00F03753">
      <w:pPr>
        <w:widowControl w:val="0"/>
        <w:autoSpaceDE w:val="0"/>
        <w:autoSpaceDN w:val="0"/>
        <w:adjustRightInd w:val="0"/>
        <w:rPr>
          <w:rFonts w:ascii="Arial" w:hAnsi="Arial" w:cs="Helvetica-Bold"/>
          <w:szCs w:val="21"/>
        </w:rPr>
      </w:pPr>
    </w:p>
    <w:p w14:paraId="168A59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54A2B5D4" w14:textId="77777777" w:rsidR="00F03753" w:rsidRPr="00E769D6" w:rsidRDefault="00F03753" w:rsidP="00F03753">
      <w:pPr>
        <w:widowControl w:val="0"/>
        <w:autoSpaceDE w:val="0"/>
        <w:autoSpaceDN w:val="0"/>
        <w:adjustRightInd w:val="0"/>
        <w:rPr>
          <w:rFonts w:ascii="Arial" w:hAnsi="Arial" w:cs="Helvetica-Bold"/>
          <w:szCs w:val="21"/>
        </w:rPr>
      </w:pPr>
    </w:p>
    <w:p w14:paraId="012669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3996D674" w14:textId="77777777" w:rsidR="00F03753" w:rsidRPr="00E769D6" w:rsidRDefault="00F03753" w:rsidP="00F03753">
      <w:pPr>
        <w:widowControl w:val="0"/>
        <w:autoSpaceDE w:val="0"/>
        <w:autoSpaceDN w:val="0"/>
        <w:adjustRightInd w:val="0"/>
        <w:rPr>
          <w:rFonts w:ascii="Arial" w:hAnsi="Arial" w:cs="Helvetica-Bold"/>
          <w:b/>
          <w:bCs/>
          <w:szCs w:val="21"/>
        </w:rPr>
      </w:pPr>
    </w:p>
    <w:p w14:paraId="6AADF57C" w14:textId="09E03DC0"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EAF7715" w14:textId="77777777" w:rsidR="00F03753" w:rsidRPr="00E769D6" w:rsidRDefault="00F03753" w:rsidP="00F03753">
      <w:pPr>
        <w:widowControl w:val="0"/>
        <w:autoSpaceDE w:val="0"/>
        <w:autoSpaceDN w:val="0"/>
        <w:adjustRightInd w:val="0"/>
        <w:rPr>
          <w:rFonts w:ascii="Arial" w:hAnsi="Arial" w:cs="Helvetica-Bold"/>
          <w:szCs w:val="21"/>
        </w:rPr>
      </w:pPr>
    </w:p>
    <w:p w14:paraId="1C781C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46F2B29C" w14:textId="77777777" w:rsidR="00F03753" w:rsidRPr="00E769D6" w:rsidRDefault="00F03753" w:rsidP="00F03753">
      <w:pPr>
        <w:widowControl w:val="0"/>
        <w:autoSpaceDE w:val="0"/>
        <w:autoSpaceDN w:val="0"/>
        <w:adjustRightInd w:val="0"/>
        <w:rPr>
          <w:rFonts w:ascii="Arial" w:hAnsi="Arial" w:cs="Helvetica-Bold"/>
          <w:szCs w:val="21"/>
        </w:rPr>
      </w:pPr>
    </w:p>
    <w:p w14:paraId="67BAD6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5C3BF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41945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7294743D" w14:textId="77777777" w:rsidR="00F03753" w:rsidRPr="00E769D6" w:rsidRDefault="00F03753" w:rsidP="00F03753">
      <w:pPr>
        <w:widowControl w:val="0"/>
        <w:autoSpaceDE w:val="0"/>
        <w:autoSpaceDN w:val="0"/>
        <w:adjustRightInd w:val="0"/>
        <w:rPr>
          <w:rFonts w:ascii="Arial" w:hAnsi="Arial" w:cs="Helvetica-Bold"/>
          <w:szCs w:val="21"/>
        </w:rPr>
      </w:pPr>
    </w:p>
    <w:p w14:paraId="443C40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688D6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5AA46C27" w14:textId="77777777" w:rsidR="00F03753" w:rsidRPr="00E769D6" w:rsidRDefault="00F03753" w:rsidP="00F03753">
      <w:pPr>
        <w:widowControl w:val="0"/>
        <w:autoSpaceDE w:val="0"/>
        <w:autoSpaceDN w:val="0"/>
        <w:adjustRightInd w:val="0"/>
        <w:rPr>
          <w:rFonts w:ascii="Arial" w:hAnsi="Arial" w:cs="Helvetica-Bold"/>
          <w:szCs w:val="19"/>
        </w:rPr>
      </w:pPr>
    </w:p>
    <w:p w14:paraId="70D60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E12269E" w14:textId="77777777" w:rsidR="00F03753" w:rsidRPr="00E769D6" w:rsidRDefault="00F03753" w:rsidP="00F03753">
      <w:pPr>
        <w:widowControl w:val="0"/>
        <w:autoSpaceDE w:val="0"/>
        <w:autoSpaceDN w:val="0"/>
        <w:adjustRightInd w:val="0"/>
        <w:rPr>
          <w:rFonts w:ascii="Arial" w:hAnsi="Arial" w:cs="Helvetica-Bold"/>
          <w:szCs w:val="21"/>
        </w:rPr>
      </w:pPr>
    </w:p>
    <w:p w14:paraId="79605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7959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6D683D1A" w14:textId="77777777" w:rsidR="00F03753" w:rsidRPr="00E769D6" w:rsidRDefault="00F03753" w:rsidP="00F03753">
      <w:pPr>
        <w:widowControl w:val="0"/>
        <w:autoSpaceDE w:val="0"/>
        <w:autoSpaceDN w:val="0"/>
        <w:adjustRightInd w:val="0"/>
        <w:rPr>
          <w:rFonts w:ascii="Arial" w:hAnsi="Arial" w:cs="Helvetica-Bold"/>
          <w:szCs w:val="21"/>
        </w:rPr>
      </w:pPr>
    </w:p>
    <w:p w14:paraId="52FD09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506450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337E5A84" w14:textId="77777777" w:rsidR="00F03753" w:rsidRPr="00E769D6" w:rsidRDefault="00F03753" w:rsidP="00F03753">
      <w:pPr>
        <w:widowControl w:val="0"/>
        <w:autoSpaceDE w:val="0"/>
        <w:autoSpaceDN w:val="0"/>
        <w:adjustRightInd w:val="0"/>
        <w:rPr>
          <w:rFonts w:ascii="Arial" w:hAnsi="Arial" w:cs="Helvetica-Bold"/>
          <w:szCs w:val="21"/>
        </w:rPr>
      </w:pPr>
    </w:p>
    <w:p w14:paraId="116350F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2A252955" w14:textId="77777777" w:rsidR="00F03753" w:rsidRPr="00E769D6" w:rsidRDefault="00F03753" w:rsidP="00F03753">
      <w:pPr>
        <w:widowControl w:val="0"/>
        <w:autoSpaceDE w:val="0"/>
        <w:autoSpaceDN w:val="0"/>
        <w:adjustRightInd w:val="0"/>
        <w:rPr>
          <w:rFonts w:ascii="Arial" w:hAnsi="Arial" w:cs="Helvetica-Bold"/>
          <w:szCs w:val="21"/>
        </w:rPr>
      </w:pPr>
    </w:p>
    <w:p w14:paraId="6EAF7E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5D918EDC" w14:textId="77777777" w:rsidR="00F03753" w:rsidRPr="00E769D6" w:rsidRDefault="00F03753" w:rsidP="00F03753">
      <w:pPr>
        <w:widowControl w:val="0"/>
        <w:autoSpaceDE w:val="0"/>
        <w:autoSpaceDN w:val="0"/>
        <w:adjustRightInd w:val="0"/>
        <w:rPr>
          <w:rFonts w:ascii="Arial" w:hAnsi="Arial" w:cs="Helvetica-Bold"/>
          <w:szCs w:val="21"/>
        </w:rPr>
      </w:pPr>
    </w:p>
    <w:p w14:paraId="34226C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7AB6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768A74FB" w14:textId="77777777" w:rsidR="00F03753" w:rsidRPr="00E769D6" w:rsidRDefault="00F03753" w:rsidP="00F03753">
      <w:pPr>
        <w:widowControl w:val="0"/>
        <w:autoSpaceDE w:val="0"/>
        <w:autoSpaceDN w:val="0"/>
        <w:adjustRightInd w:val="0"/>
        <w:rPr>
          <w:rFonts w:ascii="Arial" w:hAnsi="Arial" w:cs="Helvetica-Bold"/>
          <w:szCs w:val="21"/>
        </w:rPr>
      </w:pPr>
    </w:p>
    <w:p w14:paraId="38B6A7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52405183" w14:textId="77777777" w:rsidR="00F03753" w:rsidRPr="00E769D6" w:rsidRDefault="00F03753" w:rsidP="00F03753">
      <w:pPr>
        <w:widowControl w:val="0"/>
        <w:autoSpaceDE w:val="0"/>
        <w:autoSpaceDN w:val="0"/>
        <w:adjustRightInd w:val="0"/>
        <w:rPr>
          <w:rFonts w:ascii="Arial" w:hAnsi="Arial" w:cs="Helvetica-Bold"/>
          <w:szCs w:val="21"/>
        </w:rPr>
      </w:pPr>
    </w:p>
    <w:p w14:paraId="0883F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FCA4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1F3318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063F0120" w14:textId="77777777" w:rsidR="00F03753" w:rsidRPr="00E769D6" w:rsidRDefault="00F03753" w:rsidP="00F03753">
      <w:pPr>
        <w:widowControl w:val="0"/>
        <w:autoSpaceDE w:val="0"/>
        <w:autoSpaceDN w:val="0"/>
        <w:adjustRightInd w:val="0"/>
        <w:rPr>
          <w:rFonts w:ascii="Arial" w:hAnsi="Arial" w:cs="Helvetica-Bold"/>
          <w:szCs w:val="21"/>
        </w:rPr>
      </w:pPr>
    </w:p>
    <w:p w14:paraId="3A1AE5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DC33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7EA56FD6" w14:textId="77777777" w:rsidR="00F03753" w:rsidRPr="00E769D6" w:rsidRDefault="00F03753" w:rsidP="00F03753">
      <w:pPr>
        <w:widowControl w:val="0"/>
        <w:autoSpaceDE w:val="0"/>
        <w:autoSpaceDN w:val="0"/>
        <w:adjustRightInd w:val="0"/>
        <w:rPr>
          <w:rFonts w:ascii="Arial" w:hAnsi="Arial" w:cs="Helvetica-Bold"/>
          <w:szCs w:val="21"/>
        </w:rPr>
      </w:pPr>
    </w:p>
    <w:p w14:paraId="2BC06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0E57F064" w14:textId="77777777" w:rsidR="00F03753" w:rsidRPr="00E769D6" w:rsidRDefault="00F03753" w:rsidP="00F03753">
      <w:pPr>
        <w:widowControl w:val="0"/>
        <w:autoSpaceDE w:val="0"/>
        <w:autoSpaceDN w:val="0"/>
        <w:adjustRightInd w:val="0"/>
        <w:rPr>
          <w:rFonts w:ascii="Arial" w:hAnsi="Arial" w:cs="Helvetica-Bold"/>
          <w:szCs w:val="21"/>
        </w:rPr>
      </w:pPr>
    </w:p>
    <w:p w14:paraId="5EADD6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E0863AC"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2E4A749" w14:textId="77777777" w:rsidR="002E18C8" w:rsidRDefault="002E18C8" w:rsidP="00F03753">
      <w:pPr>
        <w:widowControl w:val="0"/>
        <w:autoSpaceDE w:val="0"/>
        <w:autoSpaceDN w:val="0"/>
        <w:adjustRightInd w:val="0"/>
        <w:rPr>
          <w:rFonts w:ascii="Arial" w:hAnsi="Arial" w:cs="Helvetica-Bold"/>
          <w:szCs w:val="21"/>
        </w:rPr>
      </w:pPr>
    </w:p>
    <w:p w14:paraId="08F26148"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558ABEC1"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46C4C369"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0589700F"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049CABEC"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097C2041"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9EE14D5"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3DA22A90"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1147A178"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040A3331"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165A93EE" w14:textId="7AADA824" w:rsidR="00F03753" w:rsidRPr="00E769D6" w:rsidRDefault="00C1162C" w:rsidP="00F03753">
      <w:pPr>
        <w:widowControl w:val="0"/>
        <w:autoSpaceDE w:val="0"/>
        <w:autoSpaceDN w:val="0"/>
        <w:adjustRightInd w:val="0"/>
        <w:rPr>
          <w:rFonts w:ascii="Arial" w:hAnsi="Arial" w:cs="Helvetica-Bold"/>
          <w:szCs w:val="19"/>
        </w:rPr>
      </w:pPr>
      <w:r>
        <w:rPr>
          <w:rFonts w:ascii="Arial" w:hAnsi="Arial" w:cs="Helvetica-Bold"/>
          <w:b/>
          <w:bCs/>
          <w:szCs w:val="21"/>
        </w:rPr>
        <w:t>F</w:t>
      </w:r>
      <w:r w:rsidR="00F03753" w:rsidRPr="00E769D6">
        <w:rPr>
          <w:rFonts w:ascii="Arial" w:hAnsi="Arial" w:cs="Helvetica-Bold"/>
          <w:b/>
          <w:bCs/>
          <w:szCs w:val="21"/>
        </w:rPr>
        <w:tab/>
        <w:t>SUPPLIER STATEMENT</w:t>
      </w:r>
    </w:p>
    <w:p w14:paraId="2BE9BC9F" w14:textId="77777777" w:rsidR="00F03753" w:rsidRPr="00E769D6" w:rsidRDefault="00F03753" w:rsidP="00F03753">
      <w:pPr>
        <w:widowControl w:val="0"/>
        <w:autoSpaceDE w:val="0"/>
        <w:autoSpaceDN w:val="0"/>
        <w:adjustRightInd w:val="0"/>
        <w:rPr>
          <w:rFonts w:ascii="Arial" w:hAnsi="Arial" w:cs="Helvetica-Bold"/>
          <w:szCs w:val="21"/>
        </w:rPr>
      </w:pPr>
    </w:p>
    <w:p w14:paraId="40F5EB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54D7373" w14:textId="77777777" w:rsidR="00F03753" w:rsidRPr="00E769D6" w:rsidRDefault="00F03753" w:rsidP="00F03753">
      <w:pPr>
        <w:widowControl w:val="0"/>
        <w:autoSpaceDE w:val="0"/>
        <w:autoSpaceDN w:val="0"/>
        <w:adjustRightInd w:val="0"/>
        <w:rPr>
          <w:rFonts w:ascii="Arial" w:hAnsi="Arial" w:cs="Helvetica-Bold"/>
          <w:b/>
          <w:bCs/>
          <w:szCs w:val="21"/>
        </w:rPr>
      </w:pPr>
    </w:p>
    <w:p w14:paraId="7752CDC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3EAD44AD" w14:textId="77777777" w:rsidR="00F03753" w:rsidRPr="00E769D6" w:rsidRDefault="00F03753" w:rsidP="00F03753">
      <w:pPr>
        <w:widowControl w:val="0"/>
        <w:autoSpaceDE w:val="0"/>
        <w:autoSpaceDN w:val="0"/>
        <w:adjustRightInd w:val="0"/>
        <w:rPr>
          <w:rFonts w:ascii="Arial" w:hAnsi="Arial" w:cs="Helvetica-Bold"/>
          <w:bCs/>
          <w:szCs w:val="21"/>
        </w:rPr>
      </w:pPr>
    </w:p>
    <w:p w14:paraId="18308494"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85AF28B" w14:textId="77777777" w:rsidR="00F03753" w:rsidRPr="00E769D6" w:rsidRDefault="00F03753" w:rsidP="00F03753">
      <w:pPr>
        <w:widowControl w:val="0"/>
        <w:autoSpaceDE w:val="0"/>
        <w:autoSpaceDN w:val="0"/>
        <w:adjustRightInd w:val="0"/>
        <w:rPr>
          <w:rFonts w:ascii="Arial" w:hAnsi="Arial" w:cs="Helvetica-Bold"/>
          <w:bCs/>
          <w:szCs w:val="21"/>
        </w:rPr>
      </w:pPr>
    </w:p>
    <w:p w14:paraId="74176AA0"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41627BCE" w14:textId="77777777" w:rsidR="00F03753" w:rsidRPr="00E769D6" w:rsidRDefault="00F03753" w:rsidP="00F03753">
      <w:pPr>
        <w:widowControl w:val="0"/>
        <w:autoSpaceDE w:val="0"/>
        <w:autoSpaceDN w:val="0"/>
        <w:adjustRightInd w:val="0"/>
        <w:rPr>
          <w:rFonts w:ascii="Arial" w:hAnsi="Arial" w:cs="Helvetica-Bold"/>
          <w:bCs/>
          <w:szCs w:val="21"/>
        </w:rPr>
      </w:pPr>
    </w:p>
    <w:p w14:paraId="7A34551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44B14998" w14:textId="77777777" w:rsidR="00F03753" w:rsidRPr="00E769D6" w:rsidRDefault="00F03753" w:rsidP="00F03753">
      <w:pPr>
        <w:widowControl w:val="0"/>
        <w:autoSpaceDE w:val="0"/>
        <w:autoSpaceDN w:val="0"/>
        <w:adjustRightInd w:val="0"/>
        <w:rPr>
          <w:rFonts w:ascii="Arial" w:hAnsi="Arial" w:cs="Helvetica-Bold"/>
          <w:bCs/>
          <w:szCs w:val="21"/>
        </w:rPr>
      </w:pPr>
    </w:p>
    <w:p w14:paraId="606117F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7E17770" w14:textId="77777777" w:rsidR="00F03753" w:rsidRPr="00E769D6" w:rsidRDefault="00F03753" w:rsidP="00F03753">
      <w:pPr>
        <w:widowControl w:val="0"/>
        <w:autoSpaceDE w:val="0"/>
        <w:autoSpaceDN w:val="0"/>
        <w:adjustRightInd w:val="0"/>
        <w:rPr>
          <w:rFonts w:ascii="Arial" w:hAnsi="Arial" w:cs="Helvetica-Bold"/>
          <w:szCs w:val="21"/>
        </w:rPr>
      </w:pPr>
    </w:p>
    <w:p w14:paraId="6FAFBE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4420CBC6" w14:textId="1D65E692"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A</w:t>
      </w:r>
      <w:r w:rsidR="00146C41">
        <w:rPr>
          <w:rFonts w:ascii="Arial" w:hAnsi="Arial" w:cs="Times-Bold"/>
          <w:b/>
          <w:bCs/>
          <w:caps/>
          <w:szCs w:val="26"/>
        </w:rPr>
        <w:t>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39364093" w14:textId="77777777" w:rsidR="00F03753" w:rsidRPr="00E769D6" w:rsidRDefault="00F03753" w:rsidP="00F03753">
      <w:pPr>
        <w:widowControl w:val="0"/>
        <w:autoSpaceDE w:val="0"/>
        <w:autoSpaceDN w:val="0"/>
        <w:adjustRightInd w:val="0"/>
        <w:rPr>
          <w:rFonts w:ascii="Arial" w:hAnsi="Arial" w:cs="Helvetica-Bold"/>
          <w:b/>
          <w:bCs/>
          <w:szCs w:val="26"/>
        </w:rPr>
      </w:pPr>
    </w:p>
    <w:p w14:paraId="7158127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5AC9D2AC" w14:textId="77777777" w:rsidR="00F03753" w:rsidRPr="00E769D6" w:rsidRDefault="00F03753" w:rsidP="00F03753">
      <w:pPr>
        <w:widowControl w:val="0"/>
        <w:autoSpaceDE w:val="0"/>
        <w:autoSpaceDN w:val="0"/>
        <w:adjustRightInd w:val="0"/>
        <w:rPr>
          <w:rFonts w:ascii="Arial" w:hAnsi="Arial" w:cs="Helvetica-Bold"/>
          <w:szCs w:val="21"/>
        </w:rPr>
      </w:pPr>
    </w:p>
    <w:p w14:paraId="0BA3F0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B4179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09E81284" w14:textId="77777777" w:rsidR="00F03753" w:rsidRPr="00E769D6" w:rsidRDefault="00F03753" w:rsidP="00F03753">
      <w:pPr>
        <w:widowControl w:val="0"/>
        <w:autoSpaceDE w:val="0"/>
        <w:autoSpaceDN w:val="0"/>
        <w:adjustRightInd w:val="0"/>
        <w:rPr>
          <w:rFonts w:ascii="Arial" w:hAnsi="Arial" w:cs="Helvetica-Bold"/>
          <w:szCs w:val="21"/>
        </w:rPr>
      </w:pPr>
    </w:p>
    <w:p w14:paraId="271B17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554FA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AC33A8B" w14:textId="77777777" w:rsidR="00F03753" w:rsidRPr="00E769D6" w:rsidRDefault="00F03753" w:rsidP="00F03753">
      <w:pPr>
        <w:widowControl w:val="0"/>
        <w:autoSpaceDE w:val="0"/>
        <w:autoSpaceDN w:val="0"/>
        <w:adjustRightInd w:val="0"/>
        <w:rPr>
          <w:rFonts w:ascii="Arial" w:hAnsi="Arial" w:cs="Helvetica-Bold"/>
          <w:szCs w:val="21"/>
        </w:rPr>
      </w:pPr>
    </w:p>
    <w:p w14:paraId="5EA9E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36F8B3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7E002EDA" w14:textId="77777777" w:rsidR="00F03753" w:rsidRPr="00E769D6" w:rsidRDefault="00F03753" w:rsidP="00F03753">
      <w:pPr>
        <w:widowControl w:val="0"/>
        <w:autoSpaceDE w:val="0"/>
        <w:autoSpaceDN w:val="0"/>
        <w:adjustRightInd w:val="0"/>
        <w:rPr>
          <w:rFonts w:ascii="Arial" w:hAnsi="Arial" w:cs="Helvetica-Bold"/>
          <w:szCs w:val="21"/>
        </w:rPr>
      </w:pPr>
    </w:p>
    <w:p w14:paraId="681254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22384E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6522F117" w14:textId="77777777" w:rsidR="00F03753" w:rsidRPr="00E769D6" w:rsidRDefault="00F03753" w:rsidP="00F03753">
      <w:pPr>
        <w:widowControl w:val="0"/>
        <w:autoSpaceDE w:val="0"/>
        <w:autoSpaceDN w:val="0"/>
        <w:adjustRightInd w:val="0"/>
        <w:rPr>
          <w:rFonts w:ascii="Arial" w:hAnsi="Arial" w:cs="Helvetica-Bold"/>
          <w:szCs w:val="21"/>
        </w:rPr>
      </w:pPr>
    </w:p>
    <w:p w14:paraId="0887FF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6452A3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51534BCE" w14:textId="77777777" w:rsidR="00F03753" w:rsidRPr="00E769D6" w:rsidRDefault="00F03753" w:rsidP="00F03753">
      <w:pPr>
        <w:widowControl w:val="0"/>
        <w:autoSpaceDE w:val="0"/>
        <w:autoSpaceDN w:val="0"/>
        <w:adjustRightInd w:val="0"/>
        <w:rPr>
          <w:rFonts w:ascii="Arial" w:hAnsi="Arial" w:cs="Helvetica-Bold"/>
          <w:szCs w:val="21"/>
        </w:rPr>
      </w:pPr>
    </w:p>
    <w:p w14:paraId="0390102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48C96F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2BCFEF3" w14:textId="77777777" w:rsidR="00F03753" w:rsidRPr="00E769D6" w:rsidRDefault="00F03753" w:rsidP="00F03753">
      <w:pPr>
        <w:widowControl w:val="0"/>
        <w:autoSpaceDE w:val="0"/>
        <w:autoSpaceDN w:val="0"/>
        <w:adjustRightInd w:val="0"/>
        <w:rPr>
          <w:rFonts w:ascii="Arial" w:hAnsi="Arial" w:cs="Helvetica-Bold"/>
          <w:szCs w:val="21"/>
        </w:rPr>
      </w:pPr>
    </w:p>
    <w:p w14:paraId="578DAC4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711737AC" w14:textId="77777777" w:rsidR="00F03753" w:rsidRPr="00E769D6" w:rsidRDefault="00F03753" w:rsidP="00F03753">
      <w:pPr>
        <w:widowControl w:val="0"/>
        <w:autoSpaceDE w:val="0"/>
        <w:autoSpaceDN w:val="0"/>
        <w:adjustRightInd w:val="0"/>
        <w:rPr>
          <w:rFonts w:ascii="Arial" w:hAnsi="Arial" w:cs="Helvetica-Bold"/>
          <w:szCs w:val="21"/>
        </w:rPr>
      </w:pPr>
    </w:p>
    <w:p w14:paraId="22BFA2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2CC7A4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205D3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348BB344" w14:textId="77777777" w:rsidR="00F03753" w:rsidRPr="00E769D6" w:rsidRDefault="00F03753" w:rsidP="00F03753">
      <w:pPr>
        <w:widowControl w:val="0"/>
        <w:autoSpaceDE w:val="0"/>
        <w:autoSpaceDN w:val="0"/>
        <w:adjustRightInd w:val="0"/>
        <w:rPr>
          <w:rFonts w:ascii="Arial" w:hAnsi="Arial" w:cs="Helvetica-Bold"/>
          <w:szCs w:val="21"/>
        </w:rPr>
      </w:pPr>
    </w:p>
    <w:p w14:paraId="6E690E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F6E4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55CDF048" w14:textId="77777777" w:rsidR="00F03753" w:rsidRPr="00E769D6" w:rsidRDefault="00F03753" w:rsidP="00F03753">
      <w:pPr>
        <w:widowControl w:val="0"/>
        <w:autoSpaceDE w:val="0"/>
        <w:autoSpaceDN w:val="0"/>
        <w:adjustRightInd w:val="0"/>
        <w:rPr>
          <w:rFonts w:ascii="Arial" w:hAnsi="Arial" w:cs="Helvetica-Bold"/>
          <w:szCs w:val="21"/>
        </w:rPr>
      </w:pPr>
    </w:p>
    <w:p w14:paraId="5887F0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721E1E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87D07A7" w14:textId="77777777" w:rsidR="00F03753" w:rsidRPr="00E769D6" w:rsidRDefault="00F03753" w:rsidP="00F03753">
      <w:pPr>
        <w:widowControl w:val="0"/>
        <w:autoSpaceDE w:val="0"/>
        <w:autoSpaceDN w:val="0"/>
        <w:adjustRightInd w:val="0"/>
        <w:rPr>
          <w:rFonts w:ascii="Arial" w:hAnsi="Arial" w:cs="Helvetica-Bold"/>
          <w:szCs w:val="21"/>
        </w:rPr>
      </w:pPr>
    </w:p>
    <w:p w14:paraId="3F9B54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4502D3BB" w14:textId="77777777" w:rsidR="00F03753" w:rsidRPr="00E769D6" w:rsidRDefault="00F03753" w:rsidP="00F03753">
      <w:pPr>
        <w:widowControl w:val="0"/>
        <w:autoSpaceDE w:val="0"/>
        <w:autoSpaceDN w:val="0"/>
        <w:adjustRightInd w:val="0"/>
        <w:rPr>
          <w:rFonts w:ascii="Arial" w:hAnsi="Arial" w:cs="Helvetica-Bold"/>
          <w:szCs w:val="21"/>
        </w:rPr>
      </w:pPr>
    </w:p>
    <w:p w14:paraId="188189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C896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35442D" w14:textId="77777777" w:rsidR="00F03753" w:rsidRPr="00E769D6" w:rsidRDefault="00F03753" w:rsidP="00F03753">
      <w:pPr>
        <w:widowControl w:val="0"/>
        <w:autoSpaceDE w:val="0"/>
        <w:autoSpaceDN w:val="0"/>
        <w:adjustRightInd w:val="0"/>
        <w:rPr>
          <w:rFonts w:ascii="Arial" w:hAnsi="Arial" w:cs="Helvetica-Bold"/>
          <w:szCs w:val="21"/>
        </w:rPr>
      </w:pPr>
    </w:p>
    <w:p w14:paraId="5C857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6ECF8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C06D07F" w14:textId="77777777" w:rsidR="00F03753" w:rsidRPr="00E769D6" w:rsidRDefault="00F03753" w:rsidP="00F03753">
      <w:pPr>
        <w:widowControl w:val="0"/>
        <w:autoSpaceDE w:val="0"/>
        <w:autoSpaceDN w:val="0"/>
        <w:adjustRightInd w:val="0"/>
        <w:rPr>
          <w:rFonts w:ascii="Arial" w:hAnsi="Arial" w:cs="Helvetica-Bold"/>
          <w:szCs w:val="21"/>
        </w:rPr>
      </w:pPr>
    </w:p>
    <w:p w14:paraId="3C796B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913A1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1962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65D1933B" w14:textId="77777777" w:rsidR="00F03753" w:rsidRPr="00E769D6" w:rsidRDefault="00F03753" w:rsidP="00F03753">
      <w:pPr>
        <w:widowControl w:val="0"/>
        <w:autoSpaceDE w:val="0"/>
        <w:autoSpaceDN w:val="0"/>
        <w:adjustRightInd w:val="0"/>
        <w:rPr>
          <w:rFonts w:ascii="Arial" w:hAnsi="Arial" w:cs="Helvetica-Bold"/>
          <w:szCs w:val="21"/>
        </w:rPr>
      </w:pPr>
    </w:p>
    <w:p w14:paraId="340A3A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07768B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69E0BBC2" w14:textId="77777777" w:rsidR="00F03753" w:rsidRPr="00E769D6" w:rsidRDefault="00F03753" w:rsidP="00F03753">
      <w:pPr>
        <w:widowControl w:val="0"/>
        <w:autoSpaceDE w:val="0"/>
        <w:autoSpaceDN w:val="0"/>
        <w:adjustRightInd w:val="0"/>
        <w:rPr>
          <w:rFonts w:ascii="Arial" w:hAnsi="Arial" w:cs="Helvetica-Bold"/>
          <w:szCs w:val="21"/>
        </w:rPr>
      </w:pPr>
    </w:p>
    <w:p w14:paraId="6D8FE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43D79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10F8909" w14:textId="77777777" w:rsidR="00F03753" w:rsidRPr="00E769D6" w:rsidRDefault="00F03753" w:rsidP="00F03753">
      <w:pPr>
        <w:widowControl w:val="0"/>
        <w:autoSpaceDE w:val="0"/>
        <w:autoSpaceDN w:val="0"/>
        <w:adjustRightInd w:val="0"/>
        <w:rPr>
          <w:rFonts w:ascii="Arial" w:hAnsi="Arial" w:cs="Helvetica-Bold"/>
          <w:szCs w:val="21"/>
        </w:rPr>
      </w:pPr>
    </w:p>
    <w:p w14:paraId="0C08ED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D938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30B4880F" w14:textId="77777777" w:rsidR="00F03753" w:rsidRPr="00E769D6" w:rsidRDefault="00F03753" w:rsidP="00F03753">
      <w:pPr>
        <w:widowControl w:val="0"/>
        <w:autoSpaceDE w:val="0"/>
        <w:autoSpaceDN w:val="0"/>
        <w:adjustRightInd w:val="0"/>
        <w:rPr>
          <w:rFonts w:ascii="Arial" w:hAnsi="Arial" w:cs="Helvetica-Bold"/>
          <w:szCs w:val="21"/>
        </w:rPr>
      </w:pPr>
    </w:p>
    <w:p w14:paraId="18D467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27A53145" w14:textId="77777777" w:rsidR="00F03753" w:rsidRPr="00E769D6" w:rsidRDefault="00F03753" w:rsidP="00F03753">
      <w:pPr>
        <w:widowControl w:val="0"/>
        <w:autoSpaceDE w:val="0"/>
        <w:autoSpaceDN w:val="0"/>
        <w:adjustRightInd w:val="0"/>
        <w:rPr>
          <w:rFonts w:ascii="Arial" w:hAnsi="Arial" w:cs="Helvetica-Bold"/>
          <w:szCs w:val="21"/>
        </w:rPr>
      </w:pPr>
    </w:p>
    <w:p w14:paraId="075FE2E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0491AD8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3BA476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7C51A82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63AC144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5B924E8A" w14:textId="77777777" w:rsidR="00F03753" w:rsidRPr="00E769D6" w:rsidRDefault="00F03753" w:rsidP="00F03753">
      <w:pPr>
        <w:widowControl w:val="0"/>
        <w:autoSpaceDE w:val="0"/>
        <w:autoSpaceDN w:val="0"/>
        <w:adjustRightInd w:val="0"/>
        <w:ind w:left="720"/>
        <w:rPr>
          <w:rFonts w:ascii="Arial" w:hAnsi="Arial" w:cs="Helvetica-Bold"/>
          <w:szCs w:val="21"/>
        </w:rPr>
      </w:pPr>
    </w:p>
    <w:p w14:paraId="16DBFC2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1065D70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2DF65C5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F405B2D"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2F6BFB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0F24A3D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0BAD83D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1AA671D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7E6A368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BBB72D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7131CE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1ECC7612" w14:textId="77777777" w:rsidR="00F03753" w:rsidRPr="00E769D6" w:rsidRDefault="00F03753" w:rsidP="00F03753">
      <w:pPr>
        <w:widowControl w:val="0"/>
        <w:autoSpaceDE w:val="0"/>
        <w:autoSpaceDN w:val="0"/>
        <w:adjustRightInd w:val="0"/>
        <w:rPr>
          <w:rFonts w:ascii="Arial" w:hAnsi="Arial" w:cs="Helvetica-Bold"/>
          <w:szCs w:val="21"/>
        </w:rPr>
      </w:pPr>
    </w:p>
    <w:p w14:paraId="24DA5B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67F0F6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2237F5E7" w14:textId="77777777" w:rsidR="00F03753" w:rsidRPr="00E769D6" w:rsidRDefault="00F03753" w:rsidP="00F03753">
      <w:pPr>
        <w:widowControl w:val="0"/>
        <w:autoSpaceDE w:val="0"/>
        <w:autoSpaceDN w:val="0"/>
        <w:adjustRightInd w:val="0"/>
        <w:rPr>
          <w:rFonts w:ascii="Arial" w:hAnsi="Arial" w:cs="Helvetica-Bold"/>
          <w:b/>
          <w:bCs/>
          <w:szCs w:val="21"/>
        </w:rPr>
      </w:pPr>
    </w:p>
    <w:p w14:paraId="57E16EF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7E69ED16" w14:textId="77777777" w:rsidR="00F03753" w:rsidRPr="00E769D6" w:rsidRDefault="00F03753" w:rsidP="00F03753">
      <w:pPr>
        <w:widowControl w:val="0"/>
        <w:autoSpaceDE w:val="0"/>
        <w:autoSpaceDN w:val="0"/>
        <w:adjustRightInd w:val="0"/>
        <w:rPr>
          <w:rFonts w:ascii="Arial" w:hAnsi="Arial" w:cs="Helvetica-Bold"/>
          <w:szCs w:val="21"/>
        </w:rPr>
      </w:pPr>
    </w:p>
    <w:p w14:paraId="40B967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23C51CFB" w14:textId="77777777" w:rsidR="00F03753" w:rsidRPr="00E769D6" w:rsidRDefault="00F03753" w:rsidP="00F03753">
      <w:pPr>
        <w:widowControl w:val="0"/>
        <w:autoSpaceDE w:val="0"/>
        <w:autoSpaceDN w:val="0"/>
        <w:adjustRightInd w:val="0"/>
        <w:rPr>
          <w:rFonts w:ascii="Arial" w:hAnsi="Arial" w:cs="Helvetica-Bold"/>
          <w:szCs w:val="21"/>
        </w:rPr>
      </w:pPr>
    </w:p>
    <w:p w14:paraId="5BF57D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73DBCF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52B9BF5D" w14:textId="77777777" w:rsidR="00F03753" w:rsidRPr="00E769D6" w:rsidRDefault="00F03753" w:rsidP="00F03753">
      <w:pPr>
        <w:widowControl w:val="0"/>
        <w:autoSpaceDE w:val="0"/>
        <w:autoSpaceDN w:val="0"/>
        <w:adjustRightInd w:val="0"/>
        <w:rPr>
          <w:rFonts w:ascii="Arial" w:hAnsi="Arial" w:cs="Helvetica-Bold"/>
          <w:szCs w:val="21"/>
        </w:rPr>
      </w:pPr>
    </w:p>
    <w:p w14:paraId="3AEF25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037054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076F5970" w14:textId="77777777" w:rsidR="00F03753" w:rsidRPr="00E769D6" w:rsidRDefault="00F03753" w:rsidP="00F03753">
      <w:pPr>
        <w:widowControl w:val="0"/>
        <w:autoSpaceDE w:val="0"/>
        <w:autoSpaceDN w:val="0"/>
        <w:adjustRightInd w:val="0"/>
        <w:rPr>
          <w:rFonts w:ascii="Arial" w:hAnsi="Arial" w:cs="Helvetica-Bold"/>
          <w:szCs w:val="21"/>
        </w:rPr>
      </w:pPr>
    </w:p>
    <w:p w14:paraId="55C6C6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45B7FC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3E5BA2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5C7554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C34A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2B731145" w14:textId="77777777" w:rsidR="00F03753" w:rsidRPr="00E769D6" w:rsidRDefault="00F03753" w:rsidP="00F03753">
      <w:pPr>
        <w:widowControl w:val="0"/>
        <w:autoSpaceDE w:val="0"/>
        <w:autoSpaceDN w:val="0"/>
        <w:adjustRightInd w:val="0"/>
        <w:rPr>
          <w:rFonts w:ascii="Arial" w:hAnsi="Arial" w:cs="Helvetica-Bold"/>
          <w:szCs w:val="21"/>
        </w:rPr>
      </w:pPr>
    </w:p>
    <w:p w14:paraId="786A3F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1F09B3DA"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524562D3" w14:textId="77777777" w:rsidR="00F03753" w:rsidRPr="00E769D6" w:rsidRDefault="00F03753" w:rsidP="00F03753">
      <w:pPr>
        <w:widowControl w:val="0"/>
        <w:autoSpaceDE w:val="0"/>
        <w:autoSpaceDN w:val="0"/>
        <w:adjustRightInd w:val="0"/>
        <w:rPr>
          <w:rFonts w:ascii="Arial" w:hAnsi="Arial" w:cs="Helvetica-Bold"/>
          <w:szCs w:val="21"/>
        </w:rPr>
      </w:pPr>
    </w:p>
    <w:p w14:paraId="4AED0E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341A514" w14:textId="77777777" w:rsidR="00F03753" w:rsidRPr="00E769D6" w:rsidRDefault="00F03753" w:rsidP="00F03753">
      <w:pPr>
        <w:widowControl w:val="0"/>
        <w:autoSpaceDE w:val="0"/>
        <w:autoSpaceDN w:val="0"/>
        <w:adjustRightInd w:val="0"/>
        <w:rPr>
          <w:rFonts w:ascii="Arial" w:hAnsi="Arial" w:cs="Helvetica-Bold"/>
          <w:szCs w:val="21"/>
        </w:rPr>
      </w:pPr>
    </w:p>
    <w:p w14:paraId="0866B0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6848C1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05FF8DCB" w14:textId="77777777" w:rsidR="00F03753" w:rsidRPr="00E769D6" w:rsidRDefault="00F03753" w:rsidP="00F03753">
      <w:pPr>
        <w:widowControl w:val="0"/>
        <w:autoSpaceDE w:val="0"/>
        <w:autoSpaceDN w:val="0"/>
        <w:adjustRightInd w:val="0"/>
        <w:rPr>
          <w:rFonts w:ascii="Arial" w:hAnsi="Arial" w:cs="Helvetica-Bold"/>
          <w:szCs w:val="21"/>
        </w:rPr>
      </w:pPr>
    </w:p>
    <w:p w14:paraId="37EF4C7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25508AE" w14:textId="77777777" w:rsidR="00F03753" w:rsidRPr="00E769D6" w:rsidRDefault="00F03753" w:rsidP="00F03753">
      <w:pPr>
        <w:widowControl w:val="0"/>
        <w:autoSpaceDE w:val="0"/>
        <w:autoSpaceDN w:val="0"/>
        <w:adjustRightInd w:val="0"/>
        <w:rPr>
          <w:rFonts w:ascii="Arial" w:hAnsi="Arial" w:cs="Helvetica-Bold"/>
          <w:szCs w:val="21"/>
        </w:rPr>
      </w:pPr>
    </w:p>
    <w:p w14:paraId="433AF5CB"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7F44CE1" w14:textId="77777777" w:rsidR="00F03753" w:rsidRPr="00E769D6" w:rsidRDefault="00F03753" w:rsidP="00F03753">
      <w:pPr>
        <w:widowControl w:val="0"/>
        <w:autoSpaceDE w:val="0"/>
        <w:autoSpaceDN w:val="0"/>
        <w:adjustRightInd w:val="0"/>
        <w:rPr>
          <w:rFonts w:ascii="Arial" w:hAnsi="Arial" w:cs="Helvetica-Bold"/>
          <w:szCs w:val="21"/>
        </w:rPr>
      </w:pPr>
    </w:p>
    <w:p w14:paraId="02362F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3C1757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5FC41D90" w14:textId="77777777" w:rsidR="00F03753" w:rsidRPr="00E769D6" w:rsidRDefault="00F03753" w:rsidP="00F03753">
      <w:pPr>
        <w:widowControl w:val="0"/>
        <w:autoSpaceDE w:val="0"/>
        <w:autoSpaceDN w:val="0"/>
        <w:adjustRightInd w:val="0"/>
        <w:rPr>
          <w:rFonts w:ascii="Arial" w:hAnsi="Arial" w:cs="Helvetica-Bold"/>
          <w:szCs w:val="21"/>
        </w:rPr>
      </w:pPr>
    </w:p>
    <w:p w14:paraId="01AF0B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334EC2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6F7C4031" w14:textId="77777777" w:rsidR="00F03753" w:rsidRPr="00E769D6" w:rsidRDefault="00F03753" w:rsidP="00F03753">
      <w:pPr>
        <w:widowControl w:val="0"/>
        <w:autoSpaceDE w:val="0"/>
        <w:autoSpaceDN w:val="0"/>
        <w:adjustRightInd w:val="0"/>
        <w:rPr>
          <w:rFonts w:ascii="Arial" w:hAnsi="Arial" w:cs="Helvetica-Bold"/>
          <w:szCs w:val="21"/>
        </w:rPr>
      </w:pPr>
    </w:p>
    <w:p w14:paraId="0CB794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79D0B5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56DB4F57" w14:textId="77777777" w:rsidR="00F03753" w:rsidRPr="00E769D6" w:rsidRDefault="00F03753" w:rsidP="00F03753">
      <w:pPr>
        <w:widowControl w:val="0"/>
        <w:autoSpaceDE w:val="0"/>
        <w:autoSpaceDN w:val="0"/>
        <w:adjustRightInd w:val="0"/>
        <w:rPr>
          <w:rFonts w:ascii="Arial" w:hAnsi="Arial" w:cs="Helvetica-Bold"/>
          <w:szCs w:val="21"/>
        </w:rPr>
      </w:pPr>
    </w:p>
    <w:p w14:paraId="367F9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8ACD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7A3C9532" w14:textId="77777777" w:rsidR="00F03753" w:rsidRPr="00E769D6" w:rsidRDefault="00F03753" w:rsidP="00F03753">
      <w:pPr>
        <w:widowControl w:val="0"/>
        <w:autoSpaceDE w:val="0"/>
        <w:autoSpaceDN w:val="0"/>
        <w:adjustRightInd w:val="0"/>
        <w:rPr>
          <w:rFonts w:ascii="Arial" w:hAnsi="Arial" w:cs="Helvetica-Bold"/>
          <w:szCs w:val="21"/>
        </w:rPr>
      </w:pPr>
    </w:p>
    <w:p w14:paraId="01348C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80CAA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78FFE8AF" w14:textId="77777777" w:rsidR="00F03753" w:rsidRPr="00E769D6" w:rsidRDefault="00F03753" w:rsidP="00F03753">
      <w:pPr>
        <w:widowControl w:val="0"/>
        <w:autoSpaceDE w:val="0"/>
        <w:autoSpaceDN w:val="0"/>
        <w:adjustRightInd w:val="0"/>
        <w:rPr>
          <w:rFonts w:ascii="Arial" w:hAnsi="Arial" w:cs="Helvetica-Bold"/>
          <w:szCs w:val="21"/>
        </w:rPr>
      </w:pPr>
    </w:p>
    <w:p w14:paraId="0C8E71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4FB13C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D71022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536C5514" w14:textId="77777777" w:rsidR="00F03753" w:rsidRPr="00E769D6" w:rsidRDefault="00F03753" w:rsidP="00F03753">
      <w:pPr>
        <w:widowControl w:val="0"/>
        <w:autoSpaceDE w:val="0"/>
        <w:autoSpaceDN w:val="0"/>
        <w:adjustRightInd w:val="0"/>
        <w:rPr>
          <w:rFonts w:ascii="Arial" w:hAnsi="Arial" w:cs="Helvetica-Bold"/>
          <w:b/>
          <w:bCs/>
          <w:szCs w:val="21"/>
        </w:rPr>
      </w:pPr>
    </w:p>
    <w:p w14:paraId="7E08C1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310641E7" w14:textId="77777777" w:rsidR="00F03753" w:rsidRPr="00E769D6" w:rsidRDefault="00F03753" w:rsidP="00F03753">
      <w:pPr>
        <w:widowControl w:val="0"/>
        <w:autoSpaceDE w:val="0"/>
        <w:autoSpaceDN w:val="0"/>
        <w:adjustRightInd w:val="0"/>
        <w:rPr>
          <w:rFonts w:ascii="Arial" w:hAnsi="Arial" w:cs="Helvetica-Bold"/>
          <w:b/>
          <w:szCs w:val="21"/>
        </w:rPr>
      </w:pPr>
    </w:p>
    <w:p w14:paraId="581B09A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204EBB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73D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02B3D562" w14:textId="77777777" w:rsidR="00F03753" w:rsidRPr="00E769D6" w:rsidRDefault="00F03753" w:rsidP="00F03753">
      <w:pPr>
        <w:widowControl w:val="0"/>
        <w:autoSpaceDE w:val="0"/>
        <w:autoSpaceDN w:val="0"/>
        <w:adjustRightInd w:val="0"/>
        <w:rPr>
          <w:rFonts w:ascii="Arial" w:hAnsi="Arial" w:cs="Helvetica-Bold"/>
          <w:szCs w:val="21"/>
        </w:rPr>
      </w:pPr>
    </w:p>
    <w:p w14:paraId="480DCC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469F6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0020AF57" w14:textId="77777777" w:rsidR="00F03753" w:rsidRPr="00E769D6" w:rsidRDefault="00F03753" w:rsidP="00F03753">
      <w:pPr>
        <w:widowControl w:val="0"/>
        <w:autoSpaceDE w:val="0"/>
        <w:autoSpaceDN w:val="0"/>
        <w:adjustRightInd w:val="0"/>
        <w:rPr>
          <w:rFonts w:ascii="Arial" w:hAnsi="Arial" w:cs="Helvetica-Bold"/>
          <w:szCs w:val="21"/>
        </w:rPr>
      </w:pPr>
    </w:p>
    <w:p w14:paraId="00F33F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EC4A4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28F2ADA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00FD2E79"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0BEC98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E90DD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6858328" w14:textId="77777777" w:rsidR="00F03753" w:rsidRPr="00E769D6" w:rsidRDefault="00F03753" w:rsidP="00F03753">
      <w:pPr>
        <w:widowControl w:val="0"/>
        <w:autoSpaceDE w:val="0"/>
        <w:autoSpaceDN w:val="0"/>
        <w:adjustRightInd w:val="0"/>
        <w:rPr>
          <w:rFonts w:ascii="Arial" w:hAnsi="Arial" w:cs="Helvetica-Bold"/>
          <w:szCs w:val="21"/>
        </w:rPr>
      </w:pPr>
    </w:p>
    <w:p w14:paraId="2B058A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EB1A1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F8D1E3D" w14:textId="77777777" w:rsidR="00F03753" w:rsidRPr="00E769D6" w:rsidRDefault="00F03753" w:rsidP="00F03753">
      <w:pPr>
        <w:widowControl w:val="0"/>
        <w:autoSpaceDE w:val="0"/>
        <w:autoSpaceDN w:val="0"/>
        <w:adjustRightInd w:val="0"/>
        <w:rPr>
          <w:rFonts w:ascii="Arial" w:hAnsi="Arial" w:cs="Helvetica-Bold"/>
          <w:szCs w:val="21"/>
        </w:rPr>
      </w:pPr>
    </w:p>
    <w:p w14:paraId="73CDDE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3BD34F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2B75E" w14:textId="77777777" w:rsidR="00F03753" w:rsidRPr="00E769D6" w:rsidRDefault="00F03753" w:rsidP="00F03753">
      <w:pPr>
        <w:widowControl w:val="0"/>
        <w:autoSpaceDE w:val="0"/>
        <w:autoSpaceDN w:val="0"/>
        <w:adjustRightInd w:val="0"/>
        <w:rPr>
          <w:rFonts w:ascii="Arial" w:hAnsi="Arial" w:cs="Helvetica-Bold"/>
          <w:b/>
          <w:szCs w:val="21"/>
        </w:rPr>
      </w:pPr>
    </w:p>
    <w:p w14:paraId="61616FD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20D1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AF239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99157DF" w14:textId="77777777" w:rsidR="00F03753" w:rsidRPr="00E769D6" w:rsidRDefault="00F03753" w:rsidP="00F03753">
      <w:pPr>
        <w:widowControl w:val="0"/>
        <w:autoSpaceDE w:val="0"/>
        <w:autoSpaceDN w:val="0"/>
        <w:adjustRightInd w:val="0"/>
        <w:rPr>
          <w:rFonts w:ascii="Arial" w:hAnsi="Arial" w:cs="Helvetica-Bold"/>
          <w:szCs w:val="21"/>
        </w:rPr>
      </w:pPr>
    </w:p>
    <w:p w14:paraId="17E4E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29A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BD8DF4A" w14:textId="77777777" w:rsidR="00F03753" w:rsidRPr="00E769D6" w:rsidRDefault="00F03753" w:rsidP="00F03753">
      <w:pPr>
        <w:widowControl w:val="0"/>
        <w:autoSpaceDE w:val="0"/>
        <w:autoSpaceDN w:val="0"/>
        <w:adjustRightInd w:val="0"/>
        <w:rPr>
          <w:rFonts w:ascii="Arial" w:hAnsi="Arial" w:cs="Helvetica-Bold"/>
          <w:szCs w:val="21"/>
        </w:rPr>
      </w:pPr>
    </w:p>
    <w:p w14:paraId="09FAE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A8D3B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736CC48" w14:textId="670BC47B" w:rsidR="00E6108A" w:rsidRDefault="00E6108A" w:rsidP="00F03753">
      <w:pPr>
        <w:rPr>
          <w:rFonts w:ascii="Arial" w:hAnsi="Arial" w:cs="Times-Bold"/>
          <w:caps/>
          <w:szCs w:val="19"/>
        </w:rPr>
      </w:pPr>
    </w:p>
    <w:p w14:paraId="4831B8A5" w14:textId="2C043AD0" w:rsidR="00146C41" w:rsidRDefault="00146C41">
      <w:pPr>
        <w:rPr>
          <w:b/>
          <w:bCs/>
          <w:sz w:val="28"/>
          <w:szCs w:val="28"/>
        </w:rPr>
      </w:pPr>
      <w:r>
        <w:rPr>
          <w:b/>
          <w:bCs/>
          <w:sz w:val="28"/>
          <w:szCs w:val="28"/>
        </w:rPr>
        <w:br w:type="page"/>
      </w:r>
    </w:p>
    <w:p w14:paraId="39510156" w14:textId="77777777" w:rsidR="00C63744" w:rsidRDefault="00C63744" w:rsidP="00C63744">
      <w:pPr>
        <w:rPr>
          <w:b/>
          <w:bCs/>
          <w:sz w:val="28"/>
          <w:szCs w:val="28"/>
        </w:rPr>
      </w:pPr>
    </w:p>
    <w:p w14:paraId="51A6557D" w14:textId="7A4A52D6" w:rsidR="00137658" w:rsidRPr="00146C41" w:rsidRDefault="00137658" w:rsidP="00137658">
      <w:pPr>
        <w:rPr>
          <w:rFonts w:ascii="Arial" w:hAnsi="Arial" w:cs="Arial"/>
          <w:b/>
          <w:bCs/>
          <w:sz w:val="28"/>
          <w:szCs w:val="28"/>
        </w:rPr>
      </w:pPr>
      <w:r w:rsidRPr="00146C41">
        <w:rPr>
          <w:rFonts w:ascii="Arial" w:hAnsi="Arial" w:cs="Arial"/>
          <w:b/>
          <w:bCs/>
          <w:sz w:val="28"/>
          <w:szCs w:val="28"/>
        </w:rPr>
        <w:t>A</w:t>
      </w:r>
      <w:r w:rsidR="00146C41" w:rsidRPr="00146C41">
        <w:rPr>
          <w:rFonts w:ascii="Arial" w:hAnsi="Arial" w:cs="Arial"/>
          <w:b/>
          <w:bCs/>
          <w:sz w:val="28"/>
          <w:szCs w:val="28"/>
        </w:rPr>
        <w:t>NNEX</w:t>
      </w:r>
      <w:r w:rsidRPr="00146C41">
        <w:rPr>
          <w:rFonts w:ascii="Arial" w:hAnsi="Arial" w:cs="Arial"/>
          <w:b/>
          <w:bCs/>
          <w:sz w:val="28"/>
          <w:szCs w:val="28"/>
        </w:rPr>
        <w:t xml:space="preserve"> E – Shakespeare at War Build Template for Pricing</w:t>
      </w:r>
    </w:p>
    <w:p w14:paraId="752A87EE" w14:textId="77777777" w:rsidR="00137658" w:rsidRDefault="00137658" w:rsidP="00137658">
      <w:pPr>
        <w:rPr>
          <w:b/>
          <w:bCs/>
          <w:sz w:val="28"/>
          <w:szCs w:val="28"/>
        </w:rPr>
      </w:pPr>
    </w:p>
    <w:tbl>
      <w:tblPr>
        <w:tblStyle w:val="TableGrid"/>
        <w:tblW w:w="0" w:type="auto"/>
        <w:tblLook w:val="04A0" w:firstRow="1" w:lastRow="0" w:firstColumn="1" w:lastColumn="0" w:noHBand="0" w:noVBand="1"/>
      </w:tblPr>
      <w:tblGrid>
        <w:gridCol w:w="3003"/>
        <w:gridCol w:w="3003"/>
        <w:gridCol w:w="3004"/>
      </w:tblGrid>
      <w:tr w:rsidR="00137658" w14:paraId="3E68D7AF" w14:textId="77777777" w:rsidTr="002169FC">
        <w:tc>
          <w:tcPr>
            <w:tcW w:w="3003" w:type="dxa"/>
          </w:tcPr>
          <w:p w14:paraId="7BADA866" w14:textId="77777777" w:rsidR="00137658" w:rsidRDefault="00137658" w:rsidP="002169FC">
            <w:pPr>
              <w:rPr>
                <w:sz w:val="28"/>
                <w:szCs w:val="28"/>
              </w:rPr>
            </w:pPr>
            <w:r>
              <w:rPr>
                <w:sz w:val="28"/>
                <w:szCs w:val="28"/>
              </w:rPr>
              <w:t xml:space="preserve">Drawing Sheet N0. </w:t>
            </w:r>
          </w:p>
        </w:tc>
        <w:tc>
          <w:tcPr>
            <w:tcW w:w="3003" w:type="dxa"/>
          </w:tcPr>
          <w:p w14:paraId="50224378" w14:textId="77777777" w:rsidR="00137658" w:rsidRDefault="00137658" w:rsidP="002169FC">
            <w:pPr>
              <w:rPr>
                <w:sz w:val="28"/>
                <w:szCs w:val="28"/>
              </w:rPr>
            </w:pPr>
            <w:r>
              <w:rPr>
                <w:sz w:val="28"/>
                <w:szCs w:val="28"/>
              </w:rPr>
              <w:t>Element</w:t>
            </w:r>
          </w:p>
        </w:tc>
        <w:tc>
          <w:tcPr>
            <w:tcW w:w="3004" w:type="dxa"/>
          </w:tcPr>
          <w:p w14:paraId="4D833A85" w14:textId="77777777" w:rsidR="00137658" w:rsidRDefault="00137658" w:rsidP="002169FC">
            <w:pPr>
              <w:rPr>
                <w:sz w:val="28"/>
                <w:szCs w:val="28"/>
              </w:rPr>
            </w:pPr>
            <w:r>
              <w:rPr>
                <w:sz w:val="28"/>
                <w:szCs w:val="28"/>
              </w:rPr>
              <w:t>Price</w:t>
            </w:r>
          </w:p>
        </w:tc>
      </w:tr>
      <w:tr w:rsidR="00137658" w14:paraId="01F8BE2E" w14:textId="77777777" w:rsidTr="002169FC">
        <w:tc>
          <w:tcPr>
            <w:tcW w:w="3003" w:type="dxa"/>
          </w:tcPr>
          <w:p w14:paraId="57272678" w14:textId="77777777" w:rsidR="00137658" w:rsidRPr="00471256" w:rsidRDefault="00137658" w:rsidP="00137658">
            <w:pPr>
              <w:pStyle w:val="ListParagraph"/>
              <w:numPr>
                <w:ilvl w:val="0"/>
                <w:numId w:val="36"/>
              </w:numPr>
              <w:rPr>
                <w:sz w:val="28"/>
                <w:szCs w:val="28"/>
              </w:rPr>
            </w:pPr>
            <w:r>
              <w:rPr>
                <w:sz w:val="28"/>
                <w:szCs w:val="28"/>
              </w:rPr>
              <w:t>Annex F -</w:t>
            </w:r>
            <w:r w:rsidRPr="00471256">
              <w:rPr>
                <w:sz w:val="28"/>
                <w:szCs w:val="28"/>
              </w:rPr>
              <w:t>General Arrangement</w:t>
            </w:r>
          </w:p>
        </w:tc>
        <w:tc>
          <w:tcPr>
            <w:tcW w:w="3003" w:type="dxa"/>
          </w:tcPr>
          <w:p w14:paraId="13FBB7E4" w14:textId="77777777" w:rsidR="00137658" w:rsidRDefault="00137658" w:rsidP="002169FC">
            <w:pPr>
              <w:rPr>
                <w:sz w:val="28"/>
                <w:szCs w:val="28"/>
              </w:rPr>
            </w:pPr>
            <w:r>
              <w:rPr>
                <w:sz w:val="28"/>
                <w:szCs w:val="28"/>
              </w:rPr>
              <w:t>General Plan of gallery space when empty showing exterior walls</w:t>
            </w:r>
          </w:p>
        </w:tc>
        <w:tc>
          <w:tcPr>
            <w:tcW w:w="3004" w:type="dxa"/>
          </w:tcPr>
          <w:p w14:paraId="3ACA67B1" w14:textId="77777777" w:rsidR="00137658" w:rsidRDefault="00137658" w:rsidP="002169FC">
            <w:pPr>
              <w:rPr>
                <w:sz w:val="28"/>
                <w:szCs w:val="28"/>
              </w:rPr>
            </w:pPr>
            <w:r>
              <w:rPr>
                <w:sz w:val="28"/>
                <w:szCs w:val="28"/>
              </w:rPr>
              <w:t>For reference only</w:t>
            </w:r>
          </w:p>
        </w:tc>
      </w:tr>
      <w:tr w:rsidR="00137658" w14:paraId="356E908D" w14:textId="77777777" w:rsidTr="002169FC">
        <w:tc>
          <w:tcPr>
            <w:tcW w:w="3003" w:type="dxa"/>
          </w:tcPr>
          <w:p w14:paraId="3EA4AC20" w14:textId="77777777" w:rsidR="00137658" w:rsidRPr="00471256" w:rsidRDefault="00137658" w:rsidP="00137658">
            <w:pPr>
              <w:pStyle w:val="ListParagraph"/>
              <w:numPr>
                <w:ilvl w:val="0"/>
                <w:numId w:val="36"/>
              </w:numPr>
              <w:rPr>
                <w:sz w:val="28"/>
                <w:szCs w:val="28"/>
              </w:rPr>
            </w:pPr>
            <w:r>
              <w:rPr>
                <w:sz w:val="28"/>
                <w:szCs w:val="28"/>
              </w:rPr>
              <w:t>Annex F - Gallery Layout &amp; Dimensions</w:t>
            </w:r>
          </w:p>
        </w:tc>
        <w:tc>
          <w:tcPr>
            <w:tcW w:w="3003" w:type="dxa"/>
          </w:tcPr>
          <w:p w14:paraId="4E6C110E" w14:textId="77777777" w:rsidR="00137658" w:rsidRDefault="00137658" w:rsidP="002169FC">
            <w:pPr>
              <w:rPr>
                <w:sz w:val="28"/>
                <w:szCs w:val="28"/>
              </w:rPr>
            </w:pPr>
            <w:r>
              <w:rPr>
                <w:sz w:val="28"/>
                <w:szCs w:val="28"/>
              </w:rPr>
              <w:t>Wall elevations of existing outer gallery walls to be read in conjunction with above.</w:t>
            </w:r>
          </w:p>
        </w:tc>
        <w:tc>
          <w:tcPr>
            <w:tcW w:w="3004" w:type="dxa"/>
          </w:tcPr>
          <w:p w14:paraId="22D7373B" w14:textId="77777777" w:rsidR="00137658" w:rsidRDefault="00137658" w:rsidP="002169FC">
            <w:pPr>
              <w:rPr>
                <w:sz w:val="28"/>
                <w:szCs w:val="28"/>
              </w:rPr>
            </w:pPr>
            <w:r>
              <w:rPr>
                <w:sz w:val="28"/>
                <w:szCs w:val="28"/>
              </w:rPr>
              <w:t>For reference only</w:t>
            </w:r>
          </w:p>
        </w:tc>
      </w:tr>
      <w:tr w:rsidR="00137658" w14:paraId="6E4AB730" w14:textId="77777777" w:rsidTr="002169FC">
        <w:tc>
          <w:tcPr>
            <w:tcW w:w="3003" w:type="dxa"/>
          </w:tcPr>
          <w:p w14:paraId="6DAC3AF3" w14:textId="77777777" w:rsidR="00137658" w:rsidRPr="00471256" w:rsidRDefault="00137658" w:rsidP="00137658">
            <w:pPr>
              <w:pStyle w:val="ListParagraph"/>
              <w:numPr>
                <w:ilvl w:val="0"/>
                <w:numId w:val="36"/>
              </w:numPr>
              <w:rPr>
                <w:sz w:val="28"/>
                <w:szCs w:val="28"/>
              </w:rPr>
            </w:pPr>
            <w:r>
              <w:rPr>
                <w:sz w:val="28"/>
                <w:szCs w:val="28"/>
              </w:rPr>
              <w:t>Annex F- Gallery Layout and Dimensions</w:t>
            </w:r>
          </w:p>
        </w:tc>
        <w:tc>
          <w:tcPr>
            <w:tcW w:w="3003" w:type="dxa"/>
          </w:tcPr>
          <w:p w14:paraId="035E724B" w14:textId="77777777" w:rsidR="00137658" w:rsidRDefault="00137658" w:rsidP="002169FC">
            <w:pPr>
              <w:rPr>
                <w:sz w:val="28"/>
                <w:szCs w:val="28"/>
              </w:rPr>
            </w:pPr>
            <w:r>
              <w:rPr>
                <w:sz w:val="28"/>
                <w:szCs w:val="28"/>
              </w:rPr>
              <w:t>Wall elevations of existing outer gallery walls to be read in conjunction with above.</w:t>
            </w:r>
          </w:p>
        </w:tc>
        <w:tc>
          <w:tcPr>
            <w:tcW w:w="3004" w:type="dxa"/>
          </w:tcPr>
          <w:p w14:paraId="59535E04" w14:textId="77777777" w:rsidR="00137658" w:rsidRDefault="00137658" w:rsidP="002169FC">
            <w:pPr>
              <w:rPr>
                <w:sz w:val="28"/>
                <w:szCs w:val="28"/>
              </w:rPr>
            </w:pPr>
            <w:r>
              <w:rPr>
                <w:sz w:val="28"/>
                <w:szCs w:val="28"/>
              </w:rPr>
              <w:t>For reference only</w:t>
            </w:r>
          </w:p>
        </w:tc>
      </w:tr>
      <w:tr w:rsidR="00137658" w14:paraId="48BEB80C" w14:textId="77777777" w:rsidTr="002169FC">
        <w:tc>
          <w:tcPr>
            <w:tcW w:w="3003" w:type="dxa"/>
          </w:tcPr>
          <w:p w14:paraId="43629051" w14:textId="77777777" w:rsidR="00137658" w:rsidRDefault="00137658" w:rsidP="002169FC">
            <w:pPr>
              <w:rPr>
                <w:sz w:val="28"/>
                <w:szCs w:val="28"/>
              </w:rPr>
            </w:pPr>
            <w:r>
              <w:rPr>
                <w:sz w:val="28"/>
                <w:szCs w:val="28"/>
              </w:rPr>
              <w:t>Annex F -Overhead View of Shakespeare at War exhibition setworks</w:t>
            </w:r>
          </w:p>
        </w:tc>
        <w:tc>
          <w:tcPr>
            <w:tcW w:w="3003" w:type="dxa"/>
          </w:tcPr>
          <w:p w14:paraId="37475236" w14:textId="77777777" w:rsidR="00137658" w:rsidRDefault="00137658" w:rsidP="002169FC">
            <w:pPr>
              <w:rPr>
                <w:sz w:val="28"/>
                <w:szCs w:val="28"/>
              </w:rPr>
            </w:pPr>
            <w:r>
              <w:rPr>
                <w:sz w:val="28"/>
                <w:szCs w:val="28"/>
              </w:rPr>
              <w:t>Plan view of the gallery space showing existing outer walls and new setworks required in the space</w:t>
            </w:r>
          </w:p>
        </w:tc>
        <w:tc>
          <w:tcPr>
            <w:tcW w:w="3004" w:type="dxa"/>
          </w:tcPr>
          <w:p w14:paraId="4629B2D7" w14:textId="77777777" w:rsidR="00137658" w:rsidRDefault="00137658" w:rsidP="002169FC">
            <w:pPr>
              <w:rPr>
                <w:sz w:val="28"/>
                <w:szCs w:val="28"/>
              </w:rPr>
            </w:pPr>
            <w:r>
              <w:rPr>
                <w:sz w:val="28"/>
                <w:szCs w:val="28"/>
              </w:rPr>
              <w:t>For reference only</w:t>
            </w:r>
          </w:p>
        </w:tc>
      </w:tr>
      <w:tr w:rsidR="00137658" w14:paraId="103E5E15" w14:textId="77777777" w:rsidTr="002169FC">
        <w:tc>
          <w:tcPr>
            <w:tcW w:w="3003" w:type="dxa"/>
          </w:tcPr>
          <w:p w14:paraId="57A78B4F" w14:textId="77777777" w:rsidR="00137658" w:rsidRPr="00DF1BD0" w:rsidRDefault="00137658" w:rsidP="00137658">
            <w:pPr>
              <w:pStyle w:val="ListParagraph"/>
              <w:numPr>
                <w:ilvl w:val="0"/>
                <w:numId w:val="36"/>
              </w:numPr>
              <w:rPr>
                <w:sz w:val="28"/>
                <w:szCs w:val="28"/>
              </w:rPr>
            </w:pPr>
            <w:r>
              <w:rPr>
                <w:sz w:val="28"/>
                <w:szCs w:val="28"/>
              </w:rPr>
              <w:t xml:space="preserve">Annex F – Shakespeare Exhibition setworks layout to be read in conjunction with elevation setworks </w:t>
            </w:r>
            <w:proofErr w:type="gramStart"/>
            <w:r>
              <w:rPr>
                <w:sz w:val="28"/>
                <w:szCs w:val="28"/>
              </w:rPr>
              <w:t>A,B</w:t>
            </w:r>
            <w:proofErr w:type="gramEnd"/>
            <w:r>
              <w:rPr>
                <w:sz w:val="28"/>
                <w:szCs w:val="28"/>
              </w:rPr>
              <w:t>.C,D,E + overhead view plan</w:t>
            </w:r>
          </w:p>
        </w:tc>
        <w:tc>
          <w:tcPr>
            <w:tcW w:w="3003" w:type="dxa"/>
          </w:tcPr>
          <w:p w14:paraId="51984591" w14:textId="77777777" w:rsidR="00137658" w:rsidRDefault="00137658" w:rsidP="002169FC">
            <w:pPr>
              <w:rPr>
                <w:sz w:val="28"/>
                <w:szCs w:val="28"/>
              </w:rPr>
            </w:pPr>
            <w:r>
              <w:rPr>
                <w:sz w:val="28"/>
                <w:szCs w:val="28"/>
              </w:rPr>
              <w:t>Dimensioned plan showing the following setworks for pricing:</w:t>
            </w:r>
          </w:p>
        </w:tc>
        <w:tc>
          <w:tcPr>
            <w:tcW w:w="3004" w:type="dxa"/>
          </w:tcPr>
          <w:p w14:paraId="59B1ACC8" w14:textId="77777777" w:rsidR="00137658" w:rsidRDefault="00137658" w:rsidP="002169FC">
            <w:pPr>
              <w:rPr>
                <w:sz w:val="28"/>
                <w:szCs w:val="28"/>
              </w:rPr>
            </w:pPr>
            <w:r>
              <w:rPr>
                <w:sz w:val="28"/>
                <w:szCs w:val="28"/>
              </w:rPr>
              <w:t>For reference only</w:t>
            </w:r>
          </w:p>
        </w:tc>
      </w:tr>
      <w:tr w:rsidR="00137658" w14:paraId="4ED67A22" w14:textId="77777777" w:rsidTr="002169FC">
        <w:tc>
          <w:tcPr>
            <w:tcW w:w="3003" w:type="dxa"/>
          </w:tcPr>
          <w:p w14:paraId="43AC14E9" w14:textId="77777777" w:rsidR="00137658" w:rsidRPr="00621F72" w:rsidRDefault="00137658" w:rsidP="00137658">
            <w:pPr>
              <w:pStyle w:val="ListParagraph"/>
              <w:numPr>
                <w:ilvl w:val="0"/>
                <w:numId w:val="37"/>
              </w:numPr>
              <w:rPr>
                <w:sz w:val="28"/>
                <w:szCs w:val="28"/>
              </w:rPr>
            </w:pPr>
            <w:r w:rsidRPr="00621F72">
              <w:rPr>
                <w:sz w:val="28"/>
                <w:szCs w:val="28"/>
              </w:rPr>
              <w:t>Annex F – Shakespeare setworks elevations A &amp; B</w:t>
            </w:r>
          </w:p>
        </w:tc>
        <w:tc>
          <w:tcPr>
            <w:tcW w:w="3003" w:type="dxa"/>
          </w:tcPr>
          <w:p w14:paraId="3BAAFAD9" w14:textId="77777777" w:rsidR="00137658" w:rsidRDefault="00137658" w:rsidP="002169FC">
            <w:pPr>
              <w:rPr>
                <w:sz w:val="28"/>
                <w:szCs w:val="28"/>
              </w:rPr>
            </w:pPr>
            <w:r>
              <w:rPr>
                <w:sz w:val="28"/>
                <w:szCs w:val="28"/>
              </w:rPr>
              <w:t xml:space="preserve">Elevation A: 18mm ZMDF, joints to be filled and painted. Capped at top with removable 6mm ZMDF lid. Fine roller finish in </w:t>
            </w:r>
            <w:proofErr w:type="gramStart"/>
            <w:r>
              <w:rPr>
                <w:sz w:val="28"/>
                <w:szCs w:val="28"/>
              </w:rPr>
              <w:t>water based</w:t>
            </w:r>
            <w:proofErr w:type="gramEnd"/>
            <w:r>
              <w:rPr>
                <w:sz w:val="28"/>
                <w:szCs w:val="28"/>
              </w:rPr>
              <w:t xml:space="preserve"> emulsion. </w:t>
            </w:r>
          </w:p>
        </w:tc>
        <w:tc>
          <w:tcPr>
            <w:tcW w:w="3004" w:type="dxa"/>
          </w:tcPr>
          <w:p w14:paraId="29662642" w14:textId="77777777" w:rsidR="00137658" w:rsidRDefault="00137658" w:rsidP="002169FC">
            <w:pPr>
              <w:rPr>
                <w:sz w:val="28"/>
                <w:szCs w:val="28"/>
              </w:rPr>
            </w:pPr>
            <w:r>
              <w:rPr>
                <w:sz w:val="28"/>
                <w:szCs w:val="28"/>
              </w:rPr>
              <w:t>£</w:t>
            </w:r>
          </w:p>
        </w:tc>
      </w:tr>
      <w:tr w:rsidR="00137658" w14:paraId="2E17003F" w14:textId="77777777" w:rsidTr="002169FC">
        <w:tc>
          <w:tcPr>
            <w:tcW w:w="3003" w:type="dxa"/>
          </w:tcPr>
          <w:p w14:paraId="1518411F" w14:textId="77777777" w:rsidR="00137658" w:rsidRPr="00621F72" w:rsidRDefault="00137658" w:rsidP="00137658">
            <w:pPr>
              <w:pStyle w:val="ListParagraph"/>
              <w:numPr>
                <w:ilvl w:val="0"/>
                <w:numId w:val="38"/>
              </w:numPr>
              <w:rPr>
                <w:sz w:val="28"/>
                <w:szCs w:val="28"/>
              </w:rPr>
            </w:pPr>
            <w:r w:rsidRPr="00621F72">
              <w:rPr>
                <w:sz w:val="28"/>
                <w:szCs w:val="28"/>
              </w:rPr>
              <w:t xml:space="preserve">Annex F – Shakespeare </w:t>
            </w:r>
            <w:r w:rsidRPr="00621F72">
              <w:rPr>
                <w:sz w:val="28"/>
                <w:szCs w:val="28"/>
              </w:rPr>
              <w:lastRenderedPageBreak/>
              <w:t xml:space="preserve">setworks elevations B </w:t>
            </w:r>
          </w:p>
        </w:tc>
        <w:tc>
          <w:tcPr>
            <w:tcW w:w="3003" w:type="dxa"/>
          </w:tcPr>
          <w:p w14:paraId="5E8702C6" w14:textId="77777777" w:rsidR="00137658" w:rsidRDefault="00137658" w:rsidP="002169FC">
            <w:pPr>
              <w:rPr>
                <w:sz w:val="28"/>
                <w:szCs w:val="28"/>
              </w:rPr>
            </w:pPr>
            <w:r>
              <w:rPr>
                <w:sz w:val="28"/>
                <w:szCs w:val="28"/>
              </w:rPr>
              <w:lastRenderedPageBreak/>
              <w:t xml:space="preserve">Elevation B: 18mm ZMDF, joints to be filled and painted. </w:t>
            </w:r>
            <w:r>
              <w:rPr>
                <w:sz w:val="28"/>
                <w:szCs w:val="28"/>
              </w:rPr>
              <w:lastRenderedPageBreak/>
              <w:t xml:space="preserve">Capped at top with removable 6mm ZMDF lid. Fine Roller paint finish in </w:t>
            </w:r>
            <w:proofErr w:type="gramStart"/>
            <w:r>
              <w:rPr>
                <w:sz w:val="28"/>
                <w:szCs w:val="28"/>
              </w:rPr>
              <w:t>water based</w:t>
            </w:r>
            <w:proofErr w:type="gramEnd"/>
            <w:r>
              <w:rPr>
                <w:sz w:val="28"/>
                <w:szCs w:val="28"/>
              </w:rPr>
              <w:t xml:space="preserve"> emulsion. Insertion of two existing display cases into the wall </w:t>
            </w:r>
            <w:proofErr w:type="spellStart"/>
            <w:r>
              <w:rPr>
                <w:sz w:val="28"/>
                <w:szCs w:val="28"/>
              </w:rPr>
              <w:t>fom</w:t>
            </w:r>
            <w:proofErr w:type="spellEnd"/>
            <w:r>
              <w:rPr>
                <w:sz w:val="28"/>
                <w:szCs w:val="28"/>
              </w:rPr>
              <w:t xml:space="preserve"> the previous ‘Road to recovery’ exhibition. Re-siting of case CA1A in elevation B, re-painting with </w:t>
            </w:r>
            <w:proofErr w:type="spellStart"/>
            <w:r>
              <w:rPr>
                <w:sz w:val="28"/>
                <w:szCs w:val="28"/>
              </w:rPr>
              <w:t>dacrylite</w:t>
            </w:r>
            <w:proofErr w:type="spellEnd"/>
            <w:r>
              <w:rPr>
                <w:sz w:val="28"/>
                <w:szCs w:val="28"/>
              </w:rPr>
              <w:t xml:space="preserve"> varnish and </w:t>
            </w:r>
            <w:proofErr w:type="gramStart"/>
            <w:r>
              <w:rPr>
                <w:sz w:val="28"/>
                <w:szCs w:val="28"/>
              </w:rPr>
              <w:t>water based</w:t>
            </w:r>
            <w:proofErr w:type="gramEnd"/>
            <w:r>
              <w:rPr>
                <w:sz w:val="28"/>
                <w:szCs w:val="28"/>
              </w:rPr>
              <w:t xml:space="preserve"> emulsion</w:t>
            </w:r>
          </w:p>
        </w:tc>
        <w:tc>
          <w:tcPr>
            <w:tcW w:w="3004" w:type="dxa"/>
          </w:tcPr>
          <w:p w14:paraId="7C824ED3" w14:textId="77777777" w:rsidR="00137658" w:rsidRDefault="00137658" w:rsidP="002169FC">
            <w:pPr>
              <w:rPr>
                <w:sz w:val="28"/>
                <w:szCs w:val="28"/>
              </w:rPr>
            </w:pPr>
            <w:r>
              <w:rPr>
                <w:sz w:val="28"/>
                <w:szCs w:val="28"/>
              </w:rPr>
              <w:lastRenderedPageBreak/>
              <w:t>£</w:t>
            </w:r>
          </w:p>
        </w:tc>
      </w:tr>
      <w:tr w:rsidR="00137658" w14:paraId="014282C9" w14:textId="77777777" w:rsidTr="002169FC">
        <w:tc>
          <w:tcPr>
            <w:tcW w:w="3003" w:type="dxa"/>
          </w:tcPr>
          <w:p w14:paraId="437133A6" w14:textId="77777777" w:rsidR="00137658" w:rsidRPr="00FC3A25" w:rsidRDefault="00137658" w:rsidP="00137658">
            <w:pPr>
              <w:pStyle w:val="ListParagraph"/>
              <w:numPr>
                <w:ilvl w:val="0"/>
                <w:numId w:val="39"/>
              </w:numPr>
              <w:rPr>
                <w:sz w:val="28"/>
                <w:szCs w:val="28"/>
              </w:rPr>
            </w:pPr>
            <w:r w:rsidRPr="00FC3A25">
              <w:rPr>
                <w:sz w:val="28"/>
                <w:szCs w:val="28"/>
              </w:rPr>
              <w:t>Annex F – Shakespeare Setworks Elevation C</w:t>
            </w:r>
            <w:r>
              <w:rPr>
                <w:sz w:val="28"/>
                <w:szCs w:val="28"/>
              </w:rPr>
              <w:t>, including new display case</w:t>
            </w:r>
          </w:p>
        </w:tc>
        <w:tc>
          <w:tcPr>
            <w:tcW w:w="3003" w:type="dxa"/>
          </w:tcPr>
          <w:p w14:paraId="68D73B13" w14:textId="77777777" w:rsidR="00137658" w:rsidRDefault="00137658" w:rsidP="002169FC">
            <w:pPr>
              <w:rPr>
                <w:sz w:val="28"/>
                <w:szCs w:val="28"/>
              </w:rPr>
            </w:pPr>
            <w:r>
              <w:rPr>
                <w:sz w:val="28"/>
                <w:szCs w:val="28"/>
              </w:rPr>
              <w:t xml:space="preserve">Elevation C – 18mm ZMDF, joints to be filled and painted. Capped at top with 6mm removable lid. Access for new display case and AV access hole (aperture size tbc). Fine roller finish in </w:t>
            </w:r>
            <w:proofErr w:type="gramStart"/>
            <w:r>
              <w:rPr>
                <w:sz w:val="28"/>
                <w:szCs w:val="28"/>
              </w:rPr>
              <w:t>water based</w:t>
            </w:r>
            <w:proofErr w:type="gramEnd"/>
            <w:r>
              <w:rPr>
                <w:sz w:val="28"/>
                <w:szCs w:val="28"/>
              </w:rPr>
              <w:t xml:space="preserve"> emulsion. Re-siting of CA7 case at the end on the corner, </w:t>
            </w:r>
            <w:proofErr w:type="spellStart"/>
            <w:r>
              <w:rPr>
                <w:sz w:val="28"/>
                <w:szCs w:val="28"/>
              </w:rPr>
              <w:t>dacrylite</w:t>
            </w:r>
            <w:proofErr w:type="spellEnd"/>
            <w:r>
              <w:rPr>
                <w:sz w:val="28"/>
                <w:szCs w:val="28"/>
              </w:rPr>
              <w:t xml:space="preserve"> varnish and </w:t>
            </w:r>
            <w:proofErr w:type="gramStart"/>
            <w:r>
              <w:rPr>
                <w:sz w:val="28"/>
                <w:szCs w:val="28"/>
              </w:rPr>
              <w:t>water based</w:t>
            </w:r>
            <w:proofErr w:type="gramEnd"/>
            <w:r>
              <w:rPr>
                <w:sz w:val="28"/>
                <w:szCs w:val="28"/>
              </w:rPr>
              <w:t xml:space="preserve"> emulsion paint.</w:t>
            </w:r>
          </w:p>
        </w:tc>
        <w:tc>
          <w:tcPr>
            <w:tcW w:w="3004" w:type="dxa"/>
          </w:tcPr>
          <w:p w14:paraId="24022497" w14:textId="77777777" w:rsidR="00137658" w:rsidRDefault="00137658" w:rsidP="002169FC">
            <w:pPr>
              <w:rPr>
                <w:sz w:val="28"/>
                <w:szCs w:val="28"/>
              </w:rPr>
            </w:pPr>
            <w:r>
              <w:rPr>
                <w:sz w:val="28"/>
                <w:szCs w:val="28"/>
              </w:rPr>
              <w:t>£</w:t>
            </w:r>
          </w:p>
        </w:tc>
      </w:tr>
      <w:tr w:rsidR="00137658" w14:paraId="3229546F" w14:textId="77777777" w:rsidTr="002169FC">
        <w:tc>
          <w:tcPr>
            <w:tcW w:w="3003" w:type="dxa"/>
          </w:tcPr>
          <w:p w14:paraId="6FA008E5" w14:textId="77777777" w:rsidR="00137658" w:rsidRPr="00FC3A25" w:rsidRDefault="00137658" w:rsidP="002169FC">
            <w:pPr>
              <w:rPr>
                <w:sz w:val="28"/>
                <w:szCs w:val="28"/>
              </w:rPr>
            </w:pPr>
            <w:r>
              <w:rPr>
                <w:sz w:val="28"/>
                <w:szCs w:val="28"/>
              </w:rPr>
              <w:t xml:space="preserve"> 4.Annex F – Shakespeare setworks Elevation D</w:t>
            </w:r>
          </w:p>
        </w:tc>
        <w:tc>
          <w:tcPr>
            <w:tcW w:w="3003" w:type="dxa"/>
          </w:tcPr>
          <w:p w14:paraId="69823C04" w14:textId="77777777" w:rsidR="00137658" w:rsidRDefault="00137658" w:rsidP="002169FC">
            <w:pPr>
              <w:rPr>
                <w:sz w:val="28"/>
                <w:szCs w:val="28"/>
              </w:rPr>
            </w:pPr>
            <w:r>
              <w:rPr>
                <w:sz w:val="28"/>
                <w:szCs w:val="28"/>
              </w:rPr>
              <w:t xml:space="preserve">Elevation D – 18mm ZMDF, joints to be filled and existing showcase from the Road to recovery exhibition to be inserted into new setworks. CA2 case, </w:t>
            </w:r>
            <w:proofErr w:type="spellStart"/>
            <w:r>
              <w:rPr>
                <w:sz w:val="28"/>
                <w:szCs w:val="28"/>
              </w:rPr>
              <w:t>dacrylite</w:t>
            </w:r>
            <w:proofErr w:type="spellEnd"/>
            <w:r>
              <w:rPr>
                <w:sz w:val="28"/>
                <w:szCs w:val="28"/>
              </w:rPr>
              <w:t xml:space="preserve"> varnish and re-paint in </w:t>
            </w:r>
            <w:proofErr w:type="gramStart"/>
            <w:r>
              <w:rPr>
                <w:sz w:val="28"/>
                <w:szCs w:val="28"/>
              </w:rPr>
              <w:t>water based</w:t>
            </w:r>
            <w:proofErr w:type="gramEnd"/>
            <w:r>
              <w:rPr>
                <w:sz w:val="28"/>
                <w:szCs w:val="28"/>
              </w:rPr>
              <w:t xml:space="preserve"> emulsion. Setworks capped on top with 6mm ZMDF lid. Fine roller finish.</w:t>
            </w:r>
          </w:p>
        </w:tc>
        <w:tc>
          <w:tcPr>
            <w:tcW w:w="3004" w:type="dxa"/>
          </w:tcPr>
          <w:p w14:paraId="44455060" w14:textId="77777777" w:rsidR="00137658" w:rsidRDefault="00137658" w:rsidP="002169FC">
            <w:pPr>
              <w:rPr>
                <w:sz w:val="28"/>
                <w:szCs w:val="28"/>
              </w:rPr>
            </w:pPr>
            <w:r>
              <w:rPr>
                <w:sz w:val="28"/>
                <w:szCs w:val="28"/>
              </w:rPr>
              <w:t>£</w:t>
            </w:r>
          </w:p>
        </w:tc>
      </w:tr>
      <w:tr w:rsidR="00137658" w14:paraId="7700381B" w14:textId="77777777" w:rsidTr="002169FC">
        <w:tc>
          <w:tcPr>
            <w:tcW w:w="3003" w:type="dxa"/>
          </w:tcPr>
          <w:p w14:paraId="7698ECD4" w14:textId="77777777" w:rsidR="00137658" w:rsidRPr="00D820AA" w:rsidRDefault="00137658" w:rsidP="002169FC">
            <w:pPr>
              <w:pStyle w:val="ListParagraph"/>
              <w:rPr>
                <w:sz w:val="28"/>
                <w:szCs w:val="28"/>
              </w:rPr>
            </w:pPr>
            <w:r>
              <w:rPr>
                <w:sz w:val="28"/>
                <w:szCs w:val="28"/>
              </w:rPr>
              <w:lastRenderedPageBreak/>
              <w:t>4.Annex F-Shakespeare Exhibition Setworks Elevation E</w:t>
            </w:r>
          </w:p>
        </w:tc>
        <w:tc>
          <w:tcPr>
            <w:tcW w:w="3003" w:type="dxa"/>
          </w:tcPr>
          <w:p w14:paraId="63C27E4B" w14:textId="77777777" w:rsidR="00137658" w:rsidRDefault="00137658" w:rsidP="002169FC">
            <w:pPr>
              <w:rPr>
                <w:sz w:val="28"/>
                <w:szCs w:val="28"/>
              </w:rPr>
            </w:pPr>
            <w:r>
              <w:rPr>
                <w:sz w:val="28"/>
                <w:szCs w:val="28"/>
              </w:rPr>
              <w:t xml:space="preserve">Elevation E - 18mm ZMDF with access hole for AV (aperture size tbc) angled end panel, joints filled and painted, capped at top with 6mm ZMDF lid, fine roller finish in </w:t>
            </w:r>
            <w:proofErr w:type="gramStart"/>
            <w:r>
              <w:rPr>
                <w:sz w:val="28"/>
                <w:szCs w:val="28"/>
              </w:rPr>
              <w:t>water based</w:t>
            </w:r>
            <w:proofErr w:type="gramEnd"/>
            <w:r>
              <w:rPr>
                <w:sz w:val="28"/>
                <w:szCs w:val="28"/>
              </w:rPr>
              <w:t xml:space="preserve"> emulsion.</w:t>
            </w:r>
          </w:p>
        </w:tc>
        <w:tc>
          <w:tcPr>
            <w:tcW w:w="3004" w:type="dxa"/>
          </w:tcPr>
          <w:p w14:paraId="3773F80F" w14:textId="77777777" w:rsidR="00137658" w:rsidRDefault="00137658" w:rsidP="002169FC">
            <w:pPr>
              <w:rPr>
                <w:sz w:val="28"/>
                <w:szCs w:val="28"/>
              </w:rPr>
            </w:pPr>
            <w:r>
              <w:rPr>
                <w:sz w:val="28"/>
                <w:szCs w:val="28"/>
              </w:rPr>
              <w:t>£</w:t>
            </w:r>
          </w:p>
        </w:tc>
      </w:tr>
      <w:tr w:rsidR="00137658" w14:paraId="63044A94" w14:textId="77777777" w:rsidTr="002169FC">
        <w:tc>
          <w:tcPr>
            <w:tcW w:w="3003" w:type="dxa"/>
          </w:tcPr>
          <w:p w14:paraId="5E7549C9" w14:textId="77777777" w:rsidR="00137658" w:rsidRDefault="00137658" w:rsidP="002169FC">
            <w:pPr>
              <w:rPr>
                <w:sz w:val="28"/>
                <w:szCs w:val="28"/>
              </w:rPr>
            </w:pPr>
            <w:r>
              <w:rPr>
                <w:sz w:val="28"/>
                <w:szCs w:val="28"/>
              </w:rPr>
              <w:t>Audio Kiosk</w:t>
            </w:r>
          </w:p>
        </w:tc>
        <w:tc>
          <w:tcPr>
            <w:tcW w:w="3003" w:type="dxa"/>
          </w:tcPr>
          <w:p w14:paraId="549C861A" w14:textId="77777777" w:rsidR="00137658" w:rsidRDefault="00137658" w:rsidP="002169FC">
            <w:pPr>
              <w:rPr>
                <w:sz w:val="28"/>
                <w:szCs w:val="28"/>
              </w:rPr>
            </w:pPr>
            <w:r>
              <w:rPr>
                <w:sz w:val="28"/>
                <w:szCs w:val="28"/>
              </w:rPr>
              <w:t xml:space="preserve">18mm ZMDF – removable </w:t>
            </w:r>
            <w:proofErr w:type="spellStart"/>
            <w:r>
              <w:rPr>
                <w:sz w:val="28"/>
                <w:szCs w:val="28"/>
              </w:rPr>
              <w:t>facsia</w:t>
            </w:r>
            <w:proofErr w:type="spellEnd"/>
            <w:r>
              <w:rPr>
                <w:sz w:val="28"/>
                <w:szCs w:val="28"/>
              </w:rPr>
              <w:t xml:space="preserve"> – fine roller finished with </w:t>
            </w:r>
            <w:proofErr w:type="gramStart"/>
            <w:r>
              <w:rPr>
                <w:sz w:val="28"/>
                <w:szCs w:val="28"/>
              </w:rPr>
              <w:t>water based</w:t>
            </w:r>
            <w:proofErr w:type="gramEnd"/>
            <w:r>
              <w:rPr>
                <w:sz w:val="28"/>
                <w:szCs w:val="28"/>
              </w:rPr>
              <w:t xml:space="preserve"> emulsion. </w:t>
            </w:r>
            <w:proofErr w:type="spellStart"/>
            <w:r>
              <w:rPr>
                <w:sz w:val="28"/>
                <w:szCs w:val="28"/>
              </w:rPr>
              <w:t>Facsia</w:t>
            </w:r>
            <w:proofErr w:type="spellEnd"/>
            <w:r>
              <w:rPr>
                <w:sz w:val="28"/>
                <w:szCs w:val="28"/>
              </w:rPr>
              <w:t xml:space="preserve"> to be primed only for a graphic to be added. Audio player to be added by others.</w:t>
            </w:r>
          </w:p>
        </w:tc>
        <w:tc>
          <w:tcPr>
            <w:tcW w:w="3004" w:type="dxa"/>
          </w:tcPr>
          <w:p w14:paraId="13D1645F" w14:textId="77777777" w:rsidR="00137658" w:rsidRDefault="00137658" w:rsidP="002169FC">
            <w:pPr>
              <w:rPr>
                <w:sz w:val="28"/>
                <w:szCs w:val="28"/>
              </w:rPr>
            </w:pPr>
            <w:r>
              <w:rPr>
                <w:sz w:val="28"/>
                <w:szCs w:val="28"/>
              </w:rPr>
              <w:t>£</w:t>
            </w:r>
          </w:p>
        </w:tc>
      </w:tr>
      <w:tr w:rsidR="00137658" w14:paraId="2B94A3B9" w14:textId="77777777" w:rsidTr="002169FC">
        <w:tc>
          <w:tcPr>
            <w:tcW w:w="3003" w:type="dxa"/>
          </w:tcPr>
          <w:p w14:paraId="36AE0734" w14:textId="77777777" w:rsidR="00137658" w:rsidRDefault="00137658" w:rsidP="002169FC">
            <w:pPr>
              <w:rPr>
                <w:sz w:val="28"/>
                <w:szCs w:val="28"/>
              </w:rPr>
            </w:pPr>
            <w:r>
              <w:rPr>
                <w:sz w:val="28"/>
                <w:szCs w:val="28"/>
              </w:rPr>
              <w:t>Artefact Showcase</w:t>
            </w:r>
          </w:p>
        </w:tc>
        <w:tc>
          <w:tcPr>
            <w:tcW w:w="3003" w:type="dxa"/>
          </w:tcPr>
          <w:p w14:paraId="4D571DE5" w14:textId="77777777" w:rsidR="00137658" w:rsidRDefault="00137658" w:rsidP="002169FC">
            <w:pPr>
              <w:rPr>
                <w:sz w:val="28"/>
                <w:szCs w:val="28"/>
              </w:rPr>
            </w:pPr>
            <w:r>
              <w:rPr>
                <w:sz w:val="28"/>
                <w:szCs w:val="28"/>
              </w:rPr>
              <w:t xml:space="preserve">Internal showcase panels ZMDF with two coats of </w:t>
            </w:r>
            <w:proofErr w:type="spellStart"/>
            <w:r>
              <w:rPr>
                <w:sz w:val="28"/>
                <w:szCs w:val="28"/>
              </w:rPr>
              <w:t>dacrylate</w:t>
            </w:r>
            <w:proofErr w:type="spellEnd"/>
            <w:r>
              <w:rPr>
                <w:sz w:val="28"/>
                <w:szCs w:val="28"/>
              </w:rPr>
              <w:t xml:space="preserve"> followed by </w:t>
            </w:r>
            <w:proofErr w:type="gramStart"/>
            <w:r>
              <w:rPr>
                <w:sz w:val="28"/>
                <w:szCs w:val="28"/>
              </w:rPr>
              <w:t>water based</w:t>
            </w:r>
            <w:proofErr w:type="gramEnd"/>
            <w:r>
              <w:rPr>
                <w:sz w:val="28"/>
                <w:szCs w:val="28"/>
              </w:rPr>
              <w:t xml:space="preserve"> emulsion. 12mm low reflect acrylic screen fastened with security daisy screws. Screen capped with a 6mm ECB ZMDF frame fixed with magnetic tape. Showcase </w:t>
            </w:r>
            <w:proofErr w:type="spellStart"/>
            <w:r>
              <w:rPr>
                <w:sz w:val="28"/>
                <w:szCs w:val="28"/>
              </w:rPr>
              <w:t>embeeded</w:t>
            </w:r>
            <w:proofErr w:type="spellEnd"/>
            <w:r>
              <w:rPr>
                <w:sz w:val="28"/>
                <w:szCs w:val="28"/>
              </w:rPr>
              <w:t xml:space="preserve"> flush into Elevation C setworks.</w:t>
            </w:r>
          </w:p>
        </w:tc>
        <w:tc>
          <w:tcPr>
            <w:tcW w:w="3004" w:type="dxa"/>
          </w:tcPr>
          <w:p w14:paraId="2222C963" w14:textId="77777777" w:rsidR="00137658" w:rsidRDefault="00137658" w:rsidP="002169FC">
            <w:pPr>
              <w:rPr>
                <w:sz w:val="28"/>
                <w:szCs w:val="28"/>
              </w:rPr>
            </w:pPr>
            <w:r>
              <w:rPr>
                <w:sz w:val="28"/>
                <w:szCs w:val="28"/>
              </w:rPr>
              <w:t>£</w:t>
            </w:r>
          </w:p>
        </w:tc>
      </w:tr>
      <w:tr w:rsidR="00137658" w14:paraId="72FB0B1F" w14:textId="77777777" w:rsidTr="002169FC">
        <w:tc>
          <w:tcPr>
            <w:tcW w:w="3003" w:type="dxa"/>
          </w:tcPr>
          <w:p w14:paraId="0059B200" w14:textId="77777777" w:rsidR="00137658" w:rsidRDefault="00137658" w:rsidP="002169FC">
            <w:pPr>
              <w:rPr>
                <w:sz w:val="28"/>
                <w:szCs w:val="28"/>
              </w:rPr>
            </w:pPr>
            <w:r>
              <w:rPr>
                <w:sz w:val="28"/>
                <w:szCs w:val="28"/>
              </w:rPr>
              <w:t xml:space="preserve">Annex F – Shakespeare setworks </w:t>
            </w:r>
          </w:p>
        </w:tc>
        <w:tc>
          <w:tcPr>
            <w:tcW w:w="3003" w:type="dxa"/>
          </w:tcPr>
          <w:p w14:paraId="0C0E498C" w14:textId="77777777" w:rsidR="00137658" w:rsidRDefault="00137658" w:rsidP="002169FC">
            <w:pPr>
              <w:rPr>
                <w:sz w:val="28"/>
                <w:szCs w:val="28"/>
              </w:rPr>
            </w:pPr>
            <w:r>
              <w:rPr>
                <w:sz w:val="28"/>
                <w:szCs w:val="28"/>
              </w:rPr>
              <w:t>False wall across corner of gallery</w:t>
            </w:r>
          </w:p>
        </w:tc>
        <w:tc>
          <w:tcPr>
            <w:tcW w:w="3004" w:type="dxa"/>
          </w:tcPr>
          <w:p w14:paraId="1B284566" w14:textId="77777777" w:rsidR="00137658" w:rsidRDefault="00137658" w:rsidP="002169FC">
            <w:pPr>
              <w:rPr>
                <w:sz w:val="28"/>
                <w:szCs w:val="28"/>
              </w:rPr>
            </w:pPr>
            <w:r>
              <w:rPr>
                <w:sz w:val="28"/>
                <w:szCs w:val="28"/>
              </w:rPr>
              <w:t>£</w:t>
            </w:r>
          </w:p>
        </w:tc>
      </w:tr>
      <w:tr w:rsidR="00137658" w14:paraId="77A034DC" w14:textId="77777777" w:rsidTr="002169FC">
        <w:tc>
          <w:tcPr>
            <w:tcW w:w="3003" w:type="dxa"/>
          </w:tcPr>
          <w:p w14:paraId="23E6943E" w14:textId="77777777" w:rsidR="00137658" w:rsidRDefault="00137658" w:rsidP="002169FC">
            <w:pPr>
              <w:rPr>
                <w:sz w:val="28"/>
                <w:szCs w:val="28"/>
              </w:rPr>
            </w:pPr>
            <w:r>
              <w:rPr>
                <w:sz w:val="28"/>
                <w:szCs w:val="28"/>
              </w:rPr>
              <w:t>Annex F - Paint Schedule</w:t>
            </w:r>
          </w:p>
        </w:tc>
        <w:tc>
          <w:tcPr>
            <w:tcW w:w="3003" w:type="dxa"/>
          </w:tcPr>
          <w:p w14:paraId="5FD1E703" w14:textId="77777777" w:rsidR="00137658" w:rsidRDefault="00137658" w:rsidP="002169FC">
            <w:pPr>
              <w:rPr>
                <w:sz w:val="28"/>
                <w:szCs w:val="28"/>
              </w:rPr>
            </w:pPr>
            <w:r>
              <w:rPr>
                <w:sz w:val="28"/>
                <w:szCs w:val="28"/>
              </w:rPr>
              <w:t xml:space="preserve">Painting of the Shakespeare gallery and all setworks in Dulux </w:t>
            </w:r>
            <w:proofErr w:type="gramStart"/>
            <w:r>
              <w:rPr>
                <w:sz w:val="28"/>
                <w:szCs w:val="28"/>
              </w:rPr>
              <w:t>water based</w:t>
            </w:r>
            <w:proofErr w:type="gramEnd"/>
            <w:r>
              <w:rPr>
                <w:sz w:val="28"/>
                <w:szCs w:val="28"/>
              </w:rPr>
              <w:t xml:space="preserve"> emulsion, including sealing and </w:t>
            </w:r>
            <w:proofErr w:type="spellStart"/>
            <w:r>
              <w:rPr>
                <w:sz w:val="28"/>
                <w:szCs w:val="28"/>
              </w:rPr>
              <w:t>dacrylite</w:t>
            </w:r>
            <w:proofErr w:type="spellEnd"/>
            <w:r>
              <w:rPr>
                <w:sz w:val="28"/>
                <w:szCs w:val="28"/>
              </w:rPr>
              <w:t xml:space="preserve"> and primer where required.</w:t>
            </w:r>
          </w:p>
        </w:tc>
        <w:tc>
          <w:tcPr>
            <w:tcW w:w="3004" w:type="dxa"/>
          </w:tcPr>
          <w:p w14:paraId="12984BCA" w14:textId="77777777" w:rsidR="00137658" w:rsidRDefault="00137658" w:rsidP="002169FC">
            <w:pPr>
              <w:rPr>
                <w:sz w:val="28"/>
                <w:szCs w:val="28"/>
              </w:rPr>
            </w:pPr>
            <w:r>
              <w:rPr>
                <w:sz w:val="28"/>
                <w:szCs w:val="28"/>
              </w:rPr>
              <w:t>£</w:t>
            </w:r>
          </w:p>
        </w:tc>
      </w:tr>
      <w:tr w:rsidR="00137658" w14:paraId="10111E2F" w14:textId="77777777" w:rsidTr="002169FC">
        <w:tc>
          <w:tcPr>
            <w:tcW w:w="3003" w:type="dxa"/>
          </w:tcPr>
          <w:p w14:paraId="4FDB67D3" w14:textId="26FE6E23" w:rsidR="00137658" w:rsidRDefault="000A3F4D" w:rsidP="002169FC">
            <w:pPr>
              <w:rPr>
                <w:sz w:val="28"/>
                <w:szCs w:val="28"/>
              </w:rPr>
            </w:pPr>
            <w:r>
              <w:rPr>
                <w:sz w:val="28"/>
                <w:szCs w:val="28"/>
              </w:rPr>
              <w:t>Annex G – Road to recovery removal</w:t>
            </w:r>
          </w:p>
        </w:tc>
        <w:tc>
          <w:tcPr>
            <w:tcW w:w="3003" w:type="dxa"/>
          </w:tcPr>
          <w:p w14:paraId="2F2AE54A" w14:textId="0A660FE2" w:rsidR="00137658" w:rsidRDefault="00137658" w:rsidP="002169FC">
            <w:pPr>
              <w:rPr>
                <w:sz w:val="28"/>
                <w:szCs w:val="28"/>
              </w:rPr>
            </w:pPr>
            <w:r>
              <w:rPr>
                <w:sz w:val="28"/>
                <w:szCs w:val="28"/>
              </w:rPr>
              <w:t>Removal and disposal of Zig Zag wall</w:t>
            </w:r>
            <w:r w:rsidR="000A3F4D">
              <w:rPr>
                <w:sz w:val="28"/>
                <w:szCs w:val="28"/>
              </w:rPr>
              <w:t xml:space="preserve"> and </w:t>
            </w:r>
            <w:r w:rsidR="000A3F4D">
              <w:rPr>
                <w:sz w:val="28"/>
                <w:szCs w:val="28"/>
              </w:rPr>
              <w:lastRenderedPageBreak/>
              <w:t>false walls</w:t>
            </w:r>
            <w:r>
              <w:rPr>
                <w:sz w:val="28"/>
                <w:szCs w:val="28"/>
              </w:rPr>
              <w:t xml:space="preserve"> in Road to Recovery retaining showcases </w:t>
            </w:r>
            <w:r w:rsidR="000A3F4D">
              <w:rPr>
                <w:sz w:val="28"/>
                <w:szCs w:val="28"/>
              </w:rPr>
              <w:t xml:space="preserve">CA2 and CA1A </w:t>
            </w:r>
            <w:r>
              <w:rPr>
                <w:sz w:val="28"/>
                <w:szCs w:val="28"/>
              </w:rPr>
              <w:t>that are built into the walls for use in the Shakespeare exhibition</w:t>
            </w:r>
            <w:r w:rsidR="000A3F4D">
              <w:rPr>
                <w:sz w:val="28"/>
                <w:szCs w:val="28"/>
              </w:rPr>
              <w:t>.</w:t>
            </w:r>
          </w:p>
        </w:tc>
        <w:tc>
          <w:tcPr>
            <w:tcW w:w="3004" w:type="dxa"/>
          </w:tcPr>
          <w:p w14:paraId="1BAB2758" w14:textId="77777777" w:rsidR="00137658" w:rsidRDefault="00137658" w:rsidP="002169FC">
            <w:pPr>
              <w:rPr>
                <w:sz w:val="28"/>
                <w:szCs w:val="28"/>
              </w:rPr>
            </w:pPr>
            <w:r>
              <w:rPr>
                <w:sz w:val="28"/>
                <w:szCs w:val="28"/>
              </w:rPr>
              <w:lastRenderedPageBreak/>
              <w:t>£</w:t>
            </w:r>
          </w:p>
        </w:tc>
      </w:tr>
      <w:tr w:rsidR="00137658" w14:paraId="42448321" w14:textId="77777777" w:rsidTr="002169FC">
        <w:tc>
          <w:tcPr>
            <w:tcW w:w="3003" w:type="dxa"/>
          </w:tcPr>
          <w:p w14:paraId="7BBFA1ED" w14:textId="00CD1CBD" w:rsidR="00137658" w:rsidRDefault="00137658" w:rsidP="002169FC">
            <w:pPr>
              <w:rPr>
                <w:sz w:val="28"/>
                <w:szCs w:val="28"/>
              </w:rPr>
            </w:pPr>
            <w:r>
              <w:rPr>
                <w:sz w:val="28"/>
                <w:szCs w:val="28"/>
              </w:rPr>
              <w:t>Annex G</w:t>
            </w:r>
            <w:r w:rsidR="000A3F4D">
              <w:rPr>
                <w:sz w:val="28"/>
                <w:szCs w:val="28"/>
              </w:rPr>
              <w:t xml:space="preserve"> – Road to Recovery removal</w:t>
            </w:r>
          </w:p>
        </w:tc>
        <w:tc>
          <w:tcPr>
            <w:tcW w:w="3003" w:type="dxa"/>
          </w:tcPr>
          <w:p w14:paraId="01B3EB6D" w14:textId="043DFEB7" w:rsidR="00137658" w:rsidRDefault="00137658" w:rsidP="002169FC">
            <w:pPr>
              <w:rPr>
                <w:sz w:val="28"/>
                <w:szCs w:val="28"/>
              </w:rPr>
            </w:pPr>
            <w:r>
              <w:rPr>
                <w:sz w:val="28"/>
                <w:szCs w:val="28"/>
              </w:rPr>
              <w:t xml:space="preserve">Removal and disposal of central Road to Recovery </w:t>
            </w:r>
            <w:r w:rsidR="000A3F4D">
              <w:rPr>
                <w:sz w:val="28"/>
                <w:szCs w:val="28"/>
              </w:rPr>
              <w:t xml:space="preserve">‘windmill’ </w:t>
            </w:r>
            <w:r>
              <w:rPr>
                <w:sz w:val="28"/>
                <w:szCs w:val="28"/>
              </w:rPr>
              <w:t xml:space="preserve">structure (retaining small </w:t>
            </w:r>
            <w:r w:rsidR="000A3F4D">
              <w:rPr>
                <w:sz w:val="28"/>
                <w:szCs w:val="28"/>
              </w:rPr>
              <w:t xml:space="preserve">CA7 case </w:t>
            </w:r>
            <w:r>
              <w:rPr>
                <w:sz w:val="28"/>
                <w:szCs w:val="28"/>
              </w:rPr>
              <w:t>for use in the Shakespeare exhibition</w:t>
            </w:r>
            <w:r w:rsidR="000A3F4D">
              <w:rPr>
                <w:sz w:val="28"/>
                <w:szCs w:val="28"/>
              </w:rPr>
              <w:t xml:space="preserve"> – elevation C – corner of the wall</w:t>
            </w:r>
            <w:r>
              <w:rPr>
                <w:sz w:val="28"/>
                <w:szCs w:val="28"/>
              </w:rPr>
              <w:t>).</w:t>
            </w:r>
          </w:p>
        </w:tc>
        <w:tc>
          <w:tcPr>
            <w:tcW w:w="3004" w:type="dxa"/>
          </w:tcPr>
          <w:p w14:paraId="6E5B5E7B" w14:textId="77777777" w:rsidR="00137658" w:rsidRDefault="00137658" w:rsidP="002169FC">
            <w:pPr>
              <w:rPr>
                <w:sz w:val="28"/>
                <w:szCs w:val="28"/>
              </w:rPr>
            </w:pPr>
            <w:r>
              <w:rPr>
                <w:sz w:val="28"/>
                <w:szCs w:val="28"/>
              </w:rPr>
              <w:t>£</w:t>
            </w:r>
          </w:p>
        </w:tc>
      </w:tr>
      <w:tr w:rsidR="000A3F4D" w14:paraId="5BF13063" w14:textId="77777777" w:rsidTr="002169FC">
        <w:tc>
          <w:tcPr>
            <w:tcW w:w="3003" w:type="dxa"/>
          </w:tcPr>
          <w:p w14:paraId="21A20F9E" w14:textId="44FAB8F1" w:rsidR="000A3F4D" w:rsidRDefault="000A3F4D" w:rsidP="002169FC">
            <w:pPr>
              <w:rPr>
                <w:sz w:val="28"/>
                <w:szCs w:val="28"/>
              </w:rPr>
            </w:pPr>
            <w:r>
              <w:rPr>
                <w:sz w:val="28"/>
                <w:szCs w:val="28"/>
              </w:rPr>
              <w:t>Annex G – Road to recovery removal</w:t>
            </w:r>
          </w:p>
        </w:tc>
        <w:tc>
          <w:tcPr>
            <w:tcW w:w="3003" w:type="dxa"/>
          </w:tcPr>
          <w:p w14:paraId="613DEED9" w14:textId="1A97A15C" w:rsidR="000A3F4D" w:rsidRDefault="000A3F4D" w:rsidP="002169FC">
            <w:pPr>
              <w:rPr>
                <w:sz w:val="28"/>
                <w:szCs w:val="28"/>
              </w:rPr>
            </w:pPr>
            <w:r>
              <w:rPr>
                <w:sz w:val="28"/>
                <w:szCs w:val="28"/>
              </w:rPr>
              <w:t>Removal of cases CA1, CA8, CA3 to Setting up space in gallery next door</w:t>
            </w:r>
          </w:p>
        </w:tc>
        <w:tc>
          <w:tcPr>
            <w:tcW w:w="3004" w:type="dxa"/>
          </w:tcPr>
          <w:p w14:paraId="2000DB7E" w14:textId="461604B0" w:rsidR="000A3F4D" w:rsidRDefault="000A3F4D" w:rsidP="002169FC">
            <w:pPr>
              <w:rPr>
                <w:sz w:val="28"/>
                <w:szCs w:val="28"/>
              </w:rPr>
            </w:pPr>
            <w:r>
              <w:rPr>
                <w:sz w:val="28"/>
                <w:szCs w:val="28"/>
              </w:rPr>
              <w:t>£</w:t>
            </w:r>
          </w:p>
        </w:tc>
      </w:tr>
      <w:tr w:rsidR="00137658" w14:paraId="7D024D18" w14:textId="77777777" w:rsidTr="002169FC">
        <w:tc>
          <w:tcPr>
            <w:tcW w:w="3003" w:type="dxa"/>
          </w:tcPr>
          <w:p w14:paraId="59676FDD" w14:textId="77777777" w:rsidR="00137658" w:rsidRDefault="00137658" w:rsidP="002169FC">
            <w:pPr>
              <w:rPr>
                <w:sz w:val="28"/>
                <w:szCs w:val="28"/>
              </w:rPr>
            </w:pPr>
          </w:p>
        </w:tc>
        <w:tc>
          <w:tcPr>
            <w:tcW w:w="3003" w:type="dxa"/>
          </w:tcPr>
          <w:p w14:paraId="703B5A2F" w14:textId="77777777" w:rsidR="00137658" w:rsidRDefault="00137658" w:rsidP="002169FC">
            <w:pPr>
              <w:rPr>
                <w:sz w:val="28"/>
                <w:szCs w:val="28"/>
              </w:rPr>
            </w:pPr>
            <w:r>
              <w:rPr>
                <w:sz w:val="28"/>
                <w:szCs w:val="28"/>
              </w:rPr>
              <w:t>Preliminaries</w:t>
            </w:r>
          </w:p>
        </w:tc>
        <w:tc>
          <w:tcPr>
            <w:tcW w:w="3004" w:type="dxa"/>
          </w:tcPr>
          <w:p w14:paraId="2FFFA24E" w14:textId="77777777" w:rsidR="00137658" w:rsidRDefault="00137658" w:rsidP="002169FC">
            <w:pPr>
              <w:rPr>
                <w:sz w:val="28"/>
                <w:szCs w:val="28"/>
              </w:rPr>
            </w:pPr>
            <w:r>
              <w:rPr>
                <w:sz w:val="28"/>
                <w:szCs w:val="28"/>
              </w:rPr>
              <w:t>£</w:t>
            </w:r>
          </w:p>
        </w:tc>
      </w:tr>
      <w:tr w:rsidR="00137658" w14:paraId="5CBFE891" w14:textId="77777777" w:rsidTr="002169FC">
        <w:tc>
          <w:tcPr>
            <w:tcW w:w="3003" w:type="dxa"/>
          </w:tcPr>
          <w:p w14:paraId="5C548BDA" w14:textId="77777777" w:rsidR="00137658" w:rsidRPr="00F85369" w:rsidRDefault="00137658" w:rsidP="002169FC">
            <w:pPr>
              <w:rPr>
                <w:sz w:val="28"/>
                <w:szCs w:val="28"/>
              </w:rPr>
            </w:pPr>
            <w:r>
              <w:rPr>
                <w:sz w:val="28"/>
                <w:szCs w:val="28"/>
              </w:rPr>
              <w:t>Protection of Floor</w:t>
            </w:r>
          </w:p>
        </w:tc>
        <w:tc>
          <w:tcPr>
            <w:tcW w:w="3003" w:type="dxa"/>
          </w:tcPr>
          <w:p w14:paraId="32860708" w14:textId="77777777" w:rsidR="00137658" w:rsidRDefault="00137658" w:rsidP="002169FC">
            <w:pPr>
              <w:rPr>
                <w:sz w:val="28"/>
                <w:szCs w:val="28"/>
              </w:rPr>
            </w:pPr>
          </w:p>
        </w:tc>
        <w:tc>
          <w:tcPr>
            <w:tcW w:w="3004" w:type="dxa"/>
          </w:tcPr>
          <w:p w14:paraId="5AC899C4" w14:textId="77777777" w:rsidR="00137658" w:rsidRDefault="00137658" w:rsidP="002169FC">
            <w:pPr>
              <w:rPr>
                <w:sz w:val="28"/>
                <w:szCs w:val="28"/>
              </w:rPr>
            </w:pPr>
            <w:r>
              <w:rPr>
                <w:sz w:val="28"/>
                <w:szCs w:val="28"/>
              </w:rPr>
              <w:t>£</w:t>
            </w:r>
          </w:p>
        </w:tc>
      </w:tr>
      <w:tr w:rsidR="00137658" w14:paraId="7E1BC34D" w14:textId="77777777" w:rsidTr="002169FC">
        <w:tc>
          <w:tcPr>
            <w:tcW w:w="3003" w:type="dxa"/>
          </w:tcPr>
          <w:p w14:paraId="4949DFE3" w14:textId="77777777" w:rsidR="00137658" w:rsidRPr="00825180" w:rsidRDefault="00137658" w:rsidP="002169FC">
            <w:pPr>
              <w:rPr>
                <w:sz w:val="28"/>
                <w:szCs w:val="28"/>
                <w:highlight w:val="yellow"/>
              </w:rPr>
            </w:pPr>
            <w:r w:rsidRPr="00F85369">
              <w:rPr>
                <w:sz w:val="28"/>
                <w:szCs w:val="28"/>
              </w:rPr>
              <w:t>Samples of wall finishes &amp; plinth finishes</w:t>
            </w:r>
            <w:r>
              <w:rPr>
                <w:sz w:val="28"/>
                <w:szCs w:val="28"/>
              </w:rPr>
              <w:t xml:space="preserve"> - price </w:t>
            </w:r>
          </w:p>
        </w:tc>
        <w:tc>
          <w:tcPr>
            <w:tcW w:w="3003" w:type="dxa"/>
          </w:tcPr>
          <w:p w14:paraId="321EDFCE" w14:textId="77777777" w:rsidR="00137658" w:rsidRDefault="00137658" w:rsidP="002169FC">
            <w:pPr>
              <w:rPr>
                <w:sz w:val="28"/>
                <w:szCs w:val="28"/>
              </w:rPr>
            </w:pPr>
          </w:p>
        </w:tc>
        <w:tc>
          <w:tcPr>
            <w:tcW w:w="3004" w:type="dxa"/>
          </w:tcPr>
          <w:p w14:paraId="657CC198" w14:textId="77777777" w:rsidR="00137658" w:rsidRDefault="00137658" w:rsidP="002169FC">
            <w:pPr>
              <w:rPr>
                <w:sz w:val="28"/>
                <w:szCs w:val="28"/>
              </w:rPr>
            </w:pPr>
            <w:r>
              <w:rPr>
                <w:sz w:val="28"/>
                <w:szCs w:val="28"/>
              </w:rPr>
              <w:t>£</w:t>
            </w:r>
          </w:p>
        </w:tc>
      </w:tr>
    </w:tbl>
    <w:p w14:paraId="0A204E12" w14:textId="77777777" w:rsidR="00137658" w:rsidRPr="00FC1D2A" w:rsidRDefault="00137658" w:rsidP="00137658">
      <w:pPr>
        <w:rPr>
          <w:sz w:val="28"/>
          <w:szCs w:val="28"/>
        </w:rPr>
      </w:pPr>
    </w:p>
    <w:p w14:paraId="23EAC883" w14:textId="126597CC" w:rsidR="00C51155" w:rsidRDefault="00C51155" w:rsidP="0080305D">
      <w:pPr>
        <w:pStyle w:val="Heading1"/>
        <w:rPr>
          <w:color w:val="FF0000"/>
          <w:sz w:val="24"/>
          <w:szCs w:val="24"/>
          <w:u w:val="single"/>
        </w:rPr>
      </w:pPr>
      <w:r w:rsidRPr="0080305D">
        <w:rPr>
          <w:color w:val="FF0000"/>
          <w:sz w:val="24"/>
          <w:szCs w:val="24"/>
          <w:u w:val="single"/>
        </w:rPr>
        <w:t>A</w:t>
      </w:r>
      <w:r w:rsidR="00C91772">
        <w:rPr>
          <w:color w:val="FF0000"/>
          <w:sz w:val="24"/>
          <w:szCs w:val="24"/>
          <w:u w:val="single"/>
        </w:rPr>
        <w:t>nnexes</w:t>
      </w:r>
      <w:r w:rsidRPr="0080305D">
        <w:rPr>
          <w:color w:val="FF0000"/>
          <w:sz w:val="24"/>
          <w:szCs w:val="24"/>
          <w:u w:val="single"/>
        </w:rPr>
        <w:t xml:space="preserve"> F </w:t>
      </w:r>
      <w:r w:rsidR="00C91772">
        <w:rPr>
          <w:color w:val="FF0000"/>
          <w:sz w:val="24"/>
          <w:szCs w:val="24"/>
          <w:u w:val="single"/>
        </w:rPr>
        <w:t xml:space="preserve">+ </w:t>
      </w:r>
      <w:r w:rsidR="00091B99">
        <w:rPr>
          <w:color w:val="FF0000"/>
          <w:sz w:val="24"/>
          <w:szCs w:val="24"/>
          <w:u w:val="single"/>
        </w:rPr>
        <w:t>G</w:t>
      </w:r>
      <w:r w:rsidR="0080305D" w:rsidRPr="0080305D">
        <w:rPr>
          <w:color w:val="FF0000"/>
          <w:sz w:val="24"/>
          <w:szCs w:val="24"/>
          <w:u w:val="single"/>
        </w:rPr>
        <w:t xml:space="preserve"> Design Drawings under separate cover</w:t>
      </w:r>
    </w:p>
    <w:sectPr w:rsidR="00C51155" w:rsidSect="003C3D0A">
      <w:headerReference w:type="even" r:id="rId12"/>
      <w:headerReference w:type="default" r:id="rId13"/>
      <w:footerReference w:type="even" r:id="rId14"/>
      <w:footerReference w:type="default" r:id="rId15"/>
      <w:headerReference w:type="first" r:id="rId16"/>
      <w:footerReference w:type="first" r:id="rId17"/>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DF49" w14:textId="77777777" w:rsidR="004D1B16" w:rsidRDefault="004D1B16">
      <w:r>
        <w:separator/>
      </w:r>
    </w:p>
  </w:endnote>
  <w:endnote w:type="continuationSeparator" w:id="0">
    <w:p w14:paraId="5B6CC222" w14:textId="77777777" w:rsidR="004D1B16" w:rsidRDefault="004D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7982" w14:textId="77777777" w:rsidR="004B700B" w:rsidRDefault="004B700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91F82" w14:textId="77777777" w:rsidR="004B700B" w:rsidRDefault="004B700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F53" w14:textId="77777777" w:rsidR="004B700B" w:rsidRPr="00E14C66" w:rsidRDefault="004B700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9C1E" w14:textId="77777777" w:rsidR="004B700B" w:rsidRDefault="004B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1797" w14:textId="77777777" w:rsidR="004D1B16" w:rsidRDefault="004D1B16">
      <w:r>
        <w:separator/>
      </w:r>
    </w:p>
  </w:footnote>
  <w:footnote w:type="continuationSeparator" w:id="0">
    <w:p w14:paraId="164EBF36" w14:textId="77777777" w:rsidR="004D1B16" w:rsidRDefault="004D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B563" w14:textId="77777777" w:rsidR="004B700B" w:rsidRDefault="004B700B">
    <w:pPr>
      <w:pStyle w:val="Header"/>
    </w:pPr>
    <w:r>
      <w:rPr>
        <w:noProof/>
      </w:rPr>
      <mc:AlternateContent>
        <mc:Choice Requires="wps">
          <w:drawing>
            <wp:anchor distT="0" distB="0" distL="114300" distR="114300" simplePos="0" relativeHeight="251660288" behindDoc="1" locked="0" layoutInCell="1" allowOverlap="1" wp14:anchorId="27DC1098" wp14:editId="40754D78">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D531C"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DC109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771D531C"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F8D3" w14:textId="77777777" w:rsidR="004B700B" w:rsidRDefault="004B700B">
    <w:pPr>
      <w:pStyle w:val="Header"/>
    </w:pPr>
    <w:r>
      <w:rPr>
        <w:noProof/>
        <w:lang w:val="en-US"/>
      </w:rPr>
      <mc:AlternateContent>
        <mc:Choice Requires="wps">
          <w:drawing>
            <wp:anchor distT="0" distB="0" distL="114300" distR="114300" simplePos="0" relativeHeight="251659264" behindDoc="0" locked="0" layoutInCell="1" allowOverlap="1" wp14:anchorId="6F29BB8C" wp14:editId="2F0CEA9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C3FC" w14:textId="77777777" w:rsidR="004B700B" w:rsidRDefault="004B700B">
    <w:pPr>
      <w:pStyle w:val="Header"/>
    </w:pPr>
    <w:r>
      <w:rPr>
        <w:noProof/>
      </w:rPr>
      <mc:AlternateContent>
        <mc:Choice Requires="wps">
          <w:drawing>
            <wp:anchor distT="0" distB="0" distL="114300" distR="114300" simplePos="0" relativeHeight="251661312" behindDoc="1" locked="0" layoutInCell="1" allowOverlap="1" wp14:anchorId="1D9058BB" wp14:editId="45A8C86A">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1E8E7"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9058B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721E8E7"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176CD"/>
    <w:multiLevelType w:val="hybridMultilevel"/>
    <w:tmpl w:val="432ECA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8"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595ABE"/>
    <w:multiLevelType w:val="hybridMultilevel"/>
    <w:tmpl w:val="A8B0E5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0"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9E6F20"/>
    <w:multiLevelType w:val="hybridMultilevel"/>
    <w:tmpl w:val="112E8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943A4"/>
    <w:multiLevelType w:val="hybridMultilevel"/>
    <w:tmpl w:val="EA6CF20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14737">
    <w:abstractNumId w:val="29"/>
  </w:num>
  <w:num w:numId="2" w16cid:durableId="186673615">
    <w:abstractNumId w:val="15"/>
  </w:num>
  <w:num w:numId="3" w16cid:durableId="60253639">
    <w:abstractNumId w:val="25"/>
  </w:num>
  <w:num w:numId="4" w16cid:durableId="25066659">
    <w:abstractNumId w:val="21"/>
  </w:num>
  <w:num w:numId="5" w16cid:durableId="59905617">
    <w:abstractNumId w:val="4"/>
  </w:num>
  <w:num w:numId="6" w16cid:durableId="1566066094">
    <w:abstractNumId w:val="34"/>
  </w:num>
  <w:num w:numId="7" w16cid:durableId="1887259585">
    <w:abstractNumId w:val="13"/>
  </w:num>
  <w:num w:numId="8" w16cid:durableId="154150133">
    <w:abstractNumId w:val="27"/>
  </w:num>
  <w:num w:numId="9" w16cid:durableId="544754436">
    <w:abstractNumId w:val="11"/>
  </w:num>
  <w:num w:numId="10" w16cid:durableId="243808584">
    <w:abstractNumId w:val="20"/>
  </w:num>
  <w:num w:numId="11" w16cid:durableId="790054643">
    <w:abstractNumId w:val="0"/>
  </w:num>
  <w:num w:numId="12" w16cid:durableId="251012111">
    <w:abstractNumId w:val="38"/>
  </w:num>
  <w:num w:numId="13" w16cid:durableId="29189164">
    <w:abstractNumId w:val="23"/>
  </w:num>
  <w:num w:numId="14" w16cid:durableId="189341903">
    <w:abstractNumId w:val="36"/>
  </w:num>
  <w:num w:numId="15" w16cid:durableId="1150052654">
    <w:abstractNumId w:val="8"/>
  </w:num>
  <w:num w:numId="16" w16cid:durableId="1820221208">
    <w:abstractNumId w:val="9"/>
  </w:num>
  <w:num w:numId="17" w16cid:durableId="513345136">
    <w:abstractNumId w:val="3"/>
  </w:num>
  <w:num w:numId="18" w16cid:durableId="1984582442">
    <w:abstractNumId w:val="30"/>
  </w:num>
  <w:num w:numId="19" w16cid:durableId="1683900757">
    <w:abstractNumId w:val="28"/>
  </w:num>
  <w:num w:numId="20" w16cid:durableId="1708286976">
    <w:abstractNumId w:val="14"/>
  </w:num>
  <w:num w:numId="21" w16cid:durableId="9722541">
    <w:abstractNumId w:val="6"/>
  </w:num>
  <w:num w:numId="22" w16cid:durableId="720246707">
    <w:abstractNumId w:val="24"/>
  </w:num>
  <w:num w:numId="23" w16cid:durableId="773595618">
    <w:abstractNumId w:val="2"/>
  </w:num>
  <w:num w:numId="24" w16cid:durableId="1484543020">
    <w:abstractNumId w:val="16"/>
  </w:num>
  <w:num w:numId="25" w16cid:durableId="543752877">
    <w:abstractNumId w:val="12"/>
  </w:num>
  <w:num w:numId="26" w16cid:durableId="1875457603">
    <w:abstractNumId w:val="35"/>
  </w:num>
  <w:num w:numId="27" w16cid:durableId="1873884056">
    <w:abstractNumId w:val="10"/>
  </w:num>
  <w:num w:numId="28" w16cid:durableId="282344937">
    <w:abstractNumId w:val="26"/>
  </w:num>
  <w:num w:numId="29" w16cid:durableId="779958215">
    <w:abstractNumId w:val="22"/>
  </w:num>
  <w:num w:numId="30" w16cid:durableId="854539063">
    <w:abstractNumId w:val="7"/>
  </w:num>
  <w:num w:numId="31" w16cid:durableId="1806312896">
    <w:abstractNumId w:val="37"/>
  </w:num>
  <w:num w:numId="32" w16cid:durableId="579213151">
    <w:abstractNumId w:val="32"/>
  </w:num>
  <w:num w:numId="33" w16cid:durableId="392122646">
    <w:abstractNumId w:val="18"/>
  </w:num>
  <w:num w:numId="34" w16cid:durableId="1843543740">
    <w:abstractNumId w:val="17"/>
  </w:num>
  <w:num w:numId="35" w16cid:durableId="1160660289">
    <w:abstractNumId w:val="5"/>
  </w:num>
  <w:num w:numId="36" w16cid:durableId="1085224755">
    <w:abstractNumId w:val="31"/>
  </w:num>
  <w:num w:numId="37" w16cid:durableId="1108159589">
    <w:abstractNumId w:val="19"/>
  </w:num>
  <w:num w:numId="38" w16cid:durableId="1303121834">
    <w:abstractNumId w:val="33"/>
  </w:num>
  <w:num w:numId="39" w16cid:durableId="25613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044A"/>
    <w:rsid w:val="00015268"/>
    <w:rsid w:val="000546D0"/>
    <w:rsid w:val="000641DC"/>
    <w:rsid w:val="00091B99"/>
    <w:rsid w:val="00092B10"/>
    <w:rsid w:val="000950E7"/>
    <w:rsid w:val="000A107E"/>
    <w:rsid w:val="000A35F6"/>
    <w:rsid w:val="000A3F4D"/>
    <w:rsid w:val="000A665B"/>
    <w:rsid w:val="000B00FE"/>
    <w:rsid w:val="000C50D6"/>
    <w:rsid w:val="000D586B"/>
    <w:rsid w:val="000F36B8"/>
    <w:rsid w:val="00100E97"/>
    <w:rsid w:val="00101E3A"/>
    <w:rsid w:val="001210D7"/>
    <w:rsid w:val="00127CFF"/>
    <w:rsid w:val="00134B97"/>
    <w:rsid w:val="00137658"/>
    <w:rsid w:val="00145D2F"/>
    <w:rsid w:val="00146C41"/>
    <w:rsid w:val="00180F7D"/>
    <w:rsid w:val="001A3368"/>
    <w:rsid w:val="001B28FB"/>
    <w:rsid w:val="001D3AAF"/>
    <w:rsid w:val="00204F17"/>
    <w:rsid w:val="00207BFD"/>
    <w:rsid w:val="00210DB3"/>
    <w:rsid w:val="00217060"/>
    <w:rsid w:val="00220536"/>
    <w:rsid w:val="0022162C"/>
    <w:rsid w:val="00221F33"/>
    <w:rsid w:val="00231940"/>
    <w:rsid w:val="002458C4"/>
    <w:rsid w:val="00256C85"/>
    <w:rsid w:val="002643A6"/>
    <w:rsid w:val="00264E0D"/>
    <w:rsid w:val="002657CE"/>
    <w:rsid w:val="00266CBF"/>
    <w:rsid w:val="002A67D9"/>
    <w:rsid w:val="002B0387"/>
    <w:rsid w:val="002B05CE"/>
    <w:rsid w:val="002B44C2"/>
    <w:rsid w:val="002C2487"/>
    <w:rsid w:val="002C3193"/>
    <w:rsid w:val="002D2837"/>
    <w:rsid w:val="002E18C8"/>
    <w:rsid w:val="00316724"/>
    <w:rsid w:val="00321E57"/>
    <w:rsid w:val="003265EC"/>
    <w:rsid w:val="00365129"/>
    <w:rsid w:val="00376506"/>
    <w:rsid w:val="00390601"/>
    <w:rsid w:val="003C1B87"/>
    <w:rsid w:val="003C342F"/>
    <w:rsid w:val="003C3D0A"/>
    <w:rsid w:val="003E54C9"/>
    <w:rsid w:val="004029FA"/>
    <w:rsid w:val="00403320"/>
    <w:rsid w:val="00404678"/>
    <w:rsid w:val="00412E21"/>
    <w:rsid w:val="00420B96"/>
    <w:rsid w:val="00424BBE"/>
    <w:rsid w:val="00427FDC"/>
    <w:rsid w:val="0044568E"/>
    <w:rsid w:val="00450335"/>
    <w:rsid w:val="004508F7"/>
    <w:rsid w:val="004747C0"/>
    <w:rsid w:val="00474980"/>
    <w:rsid w:val="004848C7"/>
    <w:rsid w:val="0049229D"/>
    <w:rsid w:val="0049749A"/>
    <w:rsid w:val="004A273D"/>
    <w:rsid w:val="004B17F0"/>
    <w:rsid w:val="004B700B"/>
    <w:rsid w:val="004C4E59"/>
    <w:rsid w:val="004D1B16"/>
    <w:rsid w:val="004D22C5"/>
    <w:rsid w:val="004D4169"/>
    <w:rsid w:val="004D4DF9"/>
    <w:rsid w:val="004F252D"/>
    <w:rsid w:val="00525C84"/>
    <w:rsid w:val="0056525D"/>
    <w:rsid w:val="00571A1B"/>
    <w:rsid w:val="0057775B"/>
    <w:rsid w:val="00587CC7"/>
    <w:rsid w:val="005B28F4"/>
    <w:rsid w:val="005B6C52"/>
    <w:rsid w:val="005C7EA2"/>
    <w:rsid w:val="005D0FB5"/>
    <w:rsid w:val="00600626"/>
    <w:rsid w:val="00617286"/>
    <w:rsid w:val="0062785F"/>
    <w:rsid w:val="00683C6B"/>
    <w:rsid w:val="0069505C"/>
    <w:rsid w:val="00695708"/>
    <w:rsid w:val="006B170C"/>
    <w:rsid w:val="006C4D68"/>
    <w:rsid w:val="006F1887"/>
    <w:rsid w:val="006F3DFB"/>
    <w:rsid w:val="006F685D"/>
    <w:rsid w:val="006F7090"/>
    <w:rsid w:val="006F77E6"/>
    <w:rsid w:val="00700162"/>
    <w:rsid w:val="0071676B"/>
    <w:rsid w:val="00731574"/>
    <w:rsid w:val="00741042"/>
    <w:rsid w:val="0077142E"/>
    <w:rsid w:val="00771591"/>
    <w:rsid w:val="007B2544"/>
    <w:rsid w:val="007D3388"/>
    <w:rsid w:val="007D538E"/>
    <w:rsid w:val="007D5846"/>
    <w:rsid w:val="007E5FB9"/>
    <w:rsid w:val="007F00E8"/>
    <w:rsid w:val="007F2CF4"/>
    <w:rsid w:val="007F402C"/>
    <w:rsid w:val="0080305D"/>
    <w:rsid w:val="00805364"/>
    <w:rsid w:val="00827D1F"/>
    <w:rsid w:val="00832A9A"/>
    <w:rsid w:val="00834D29"/>
    <w:rsid w:val="00835E81"/>
    <w:rsid w:val="0084715A"/>
    <w:rsid w:val="008520D6"/>
    <w:rsid w:val="0087134D"/>
    <w:rsid w:val="00887CA1"/>
    <w:rsid w:val="008A459C"/>
    <w:rsid w:val="008A541D"/>
    <w:rsid w:val="008B1951"/>
    <w:rsid w:val="008B1B4E"/>
    <w:rsid w:val="008B2BE2"/>
    <w:rsid w:val="008E649A"/>
    <w:rsid w:val="00902C21"/>
    <w:rsid w:val="009064C5"/>
    <w:rsid w:val="00926C1D"/>
    <w:rsid w:val="00955A0E"/>
    <w:rsid w:val="00961FA0"/>
    <w:rsid w:val="00962493"/>
    <w:rsid w:val="00982046"/>
    <w:rsid w:val="009A1001"/>
    <w:rsid w:val="009C7267"/>
    <w:rsid w:val="009F318A"/>
    <w:rsid w:val="00A01EEA"/>
    <w:rsid w:val="00A12455"/>
    <w:rsid w:val="00A87566"/>
    <w:rsid w:val="00AA204A"/>
    <w:rsid w:val="00AA7E9C"/>
    <w:rsid w:val="00AB2380"/>
    <w:rsid w:val="00AB2426"/>
    <w:rsid w:val="00AC0BCE"/>
    <w:rsid w:val="00AC10C2"/>
    <w:rsid w:val="00AC3518"/>
    <w:rsid w:val="00AC67A7"/>
    <w:rsid w:val="00B13160"/>
    <w:rsid w:val="00B13F46"/>
    <w:rsid w:val="00B210F8"/>
    <w:rsid w:val="00B41304"/>
    <w:rsid w:val="00B45680"/>
    <w:rsid w:val="00B54831"/>
    <w:rsid w:val="00B841AA"/>
    <w:rsid w:val="00B918AA"/>
    <w:rsid w:val="00B96C50"/>
    <w:rsid w:val="00BA502C"/>
    <w:rsid w:val="00BC0B49"/>
    <w:rsid w:val="00BC70E0"/>
    <w:rsid w:val="00BD02B4"/>
    <w:rsid w:val="00BD59FA"/>
    <w:rsid w:val="00BE47DA"/>
    <w:rsid w:val="00C02CC0"/>
    <w:rsid w:val="00C1162C"/>
    <w:rsid w:val="00C14037"/>
    <w:rsid w:val="00C24B49"/>
    <w:rsid w:val="00C35E89"/>
    <w:rsid w:val="00C46870"/>
    <w:rsid w:val="00C51155"/>
    <w:rsid w:val="00C53CF5"/>
    <w:rsid w:val="00C55BDA"/>
    <w:rsid w:val="00C60A51"/>
    <w:rsid w:val="00C60D8A"/>
    <w:rsid w:val="00C63744"/>
    <w:rsid w:val="00C644C9"/>
    <w:rsid w:val="00C91772"/>
    <w:rsid w:val="00CA5753"/>
    <w:rsid w:val="00CB0A48"/>
    <w:rsid w:val="00CD748A"/>
    <w:rsid w:val="00CD7E45"/>
    <w:rsid w:val="00CF63FB"/>
    <w:rsid w:val="00CF77E7"/>
    <w:rsid w:val="00D0382A"/>
    <w:rsid w:val="00D46534"/>
    <w:rsid w:val="00D4672C"/>
    <w:rsid w:val="00D541EE"/>
    <w:rsid w:val="00D6414F"/>
    <w:rsid w:val="00DC2AB8"/>
    <w:rsid w:val="00DD6AB0"/>
    <w:rsid w:val="00DD6E62"/>
    <w:rsid w:val="00DE2AC7"/>
    <w:rsid w:val="00E6108A"/>
    <w:rsid w:val="00E7022A"/>
    <w:rsid w:val="00E735B2"/>
    <w:rsid w:val="00E87A9C"/>
    <w:rsid w:val="00EB1AD5"/>
    <w:rsid w:val="00EB49FB"/>
    <w:rsid w:val="00EB6115"/>
    <w:rsid w:val="00EC4843"/>
    <w:rsid w:val="00EF2878"/>
    <w:rsid w:val="00F03753"/>
    <w:rsid w:val="00F41322"/>
    <w:rsid w:val="00F467EF"/>
    <w:rsid w:val="00F5304F"/>
    <w:rsid w:val="00F76EB9"/>
    <w:rsid w:val="00F90C22"/>
    <w:rsid w:val="00FC19B9"/>
    <w:rsid w:val="00FC377E"/>
    <w:rsid w:val="00FC5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28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0A107E"/>
    <w:rPr>
      <w:rFonts w:ascii="Cambria" w:eastAsia="Cambria" w:hAnsi="Cambria" w:cs="Times New Roman"/>
    </w:rPr>
  </w:style>
  <w:style w:type="character" w:styleId="FollowedHyperlink">
    <w:name w:val="FollowedHyperlink"/>
    <w:basedOn w:val="DefaultParagraphFont"/>
    <w:uiPriority w:val="99"/>
    <w:semiHidden/>
    <w:unhideWhenUsed/>
    <w:rsid w:val="00832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osta@nam.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osta@nam.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holmes@nam.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4</cp:revision>
  <cp:lastPrinted>2013-09-24T14:49:00Z</cp:lastPrinted>
  <dcterms:created xsi:type="dcterms:W3CDTF">2023-06-13T09:33:00Z</dcterms:created>
  <dcterms:modified xsi:type="dcterms:W3CDTF">2023-06-16T16:18:00Z</dcterms:modified>
</cp:coreProperties>
</file>