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9026"/>
      </w:tblGrid>
      <w:tr w:rsidR="00C731B4" w:rsidRPr="008D16CF" w14:paraId="73D29F27" w14:textId="77777777" w:rsidTr="0034439C">
        <w:tc>
          <w:tcPr>
            <w:tcW w:w="9242" w:type="dxa"/>
            <w:shd w:val="clear" w:color="auto" w:fill="auto"/>
          </w:tcPr>
          <w:p w14:paraId="5F78F2D1" w14:textId="12034B5E" w:rsidR="00567698" w:rsidRPr="0048647A" w:rsidRDefault="00567698" w:rsidP="0034439C">
            <w:pPr>
              <w:spacing w:after="0" w:line="240" w:lineRule="auto"/>
              <w:rPr>
                <w:rFonts w:ascii="Verdana" w:hAnsi="Verdana" w:cs="Arial"/>
                <w:color w:val="262626" w:themeColor="text1" w:themeTint="D9"/>
              </w:rPr>
            </w:pPr>
          </w:p>
          <w:p w14:paraId="3F104162" w14:textId="77777777" w:rsidR="003C774D" w:rsidRDefault="00456976" w:rsidP="00456976">
            <w:pPr>
              <w:jc w:val="center"/>
              <w:rPr>
                <w:rFonts w:ascii="Verdana" w:hAnsi="Verdana"/>
                <w:b/>
                <w:color w:val="262626" w:themeColor="text1" w:themeTint="D9"/>
              </w:rPr>
            </w:pPr>
            <w:r>
              <w:rPr>
                <w:rFonts w:ascii="Verdana" w:hAnsi="Verdana"/>
                <w:b/>
                <w:color w:val="262626" w:themeColor="text1" w:themeTint="D9"/>
              </w:rPr>
              <w:t xml:space="preserve">INVITATION TO TENDER FOR THE PROVISION OF </w:t>
            </w:r>
          </w:p>
          <w:p w14:paraId="3E082414" w14:textId="0D6D8EE9" w:rsidR="00567698" w:rsidRDefault="00456976" w:rsidP="00456976">
            <w:pPr>
              <w:jc w:val="center"/>
              <w:rPr>
                <w:rFonts w:ascii="Verdana" w:hAnsi="Verdana"/>
                <w:b/>
                <w:color w:val="262626" w:themeColor="text1" w:themeTint="D9"/>
              </w:rPr>
            </w:pPr>
            <w:r>
              <w:rPr>
                <w:rFonts w:ascii="Verdana" w:hAnsi="Verdana"/>
                <w:b/>
                <w:color w:val="262626" w:themeColor="text1" w:themeTint="D9"/>
              </w:rPr>
              <w:t>BUSINESS ADVICE SERVICES</w:t>
            </w:r>
          </w:p>
          <w:p w14:paraId="595CD92C" w14:textId="18648A1E" w:rsidR="00456976" w:rsidRPr="004E50E7" w:rsidRDefault="00851D35" w:rsidP="00456976">
            <w:pPr>
              <w:jc w:val="center"/>
              <w:rPr>
                <w:rFonts w:ascii="Verdana" w:hAnsi="Verdana"/>
                <w:b/>
                <w:color w:val="262626" w:themeColor="text1" w:themeTint="D9"/>
              </w:rPr>
            </w:pPr>
            <w:r w:rsidRPr="004E50E7">
              <w:rPr>
                <w:rFonts w:ascii="Verdana" w:hAnsi="Verdana"/>
                <w:b/>
                <w:color w:val="262626" w:themeColor="text1" w:themeTint="D9"/>
              </w:rPr>
              <w:t>i</w:t>
            </w:r>
            <w:r w:rsidR="00456976" w:rsidRPr="004E50E7">
              <w:rPr>
                <w:rFonts w:ascii="Verdana" w:hAnsi="Verdana"/>
                <w:b/>
                <w:color w:val="262626" w:themeColor="text1" w:themeTint="D9"/>
              </w:rPr>
              <w:t>ncluding instructions to tenderers</w:t>
            </w:r>
          </w:p>
          <w:p w14:paraId="1ED983D8" w14:textId="77777777" w:rsidR="0083557B" w:rsidRPr="0083557B" w:rsidRDefault="0083557B" w:rsidP="00FB67CD">
            <w:pPr>
              <w:spacing w:after="0" w:line="240" w:lineRule="auto"/>
              <w:rPr>
                <w:rFonts w:ascii="Verdana" w:hAnsi="Verdana" w:cs="Arial"/>
                <w:color w:val="FF0000"/>
              </w:rPr>
            </w:pPr>
          </w:p>
          <w:p w14:paraId="0DFA13E9" w14:textId="547F38EE" w:rsidR="00711428" w:rsidRDefault="00711428" w:rsidP="00711428">
            <w:pPr>
              <w:spacing w:after="0" w:line="240" w:lineRule="auto"/>
              <w:jc w:val="center"/>
              <w:rPr>
                <w:rFonts w:ascii="Verdana" w:hAnsi="Verdana" w:cs="Arial"/>
                <w:b/>
                <w:color w:val="262626" w:themeColor="text1" w:themeTint="D9"/>
              </w:rPr>
            </w:pPr>
            <w:r w:rsidRPr="00711428">
              <w:rPr>
                <w:rFonts w:ascii="Verdana" w:hAnsi="Verdana" w:cs="Arial"/>
                <w:b/>
                <w:color w:val="262626" w:themeColor="text1" w:themeTint="D9"/>
              </w:rPr>
              <w:t>Important note re process</w:t>
            </w:r>
          </w:p>
          <w:p w14:paraId="1018C0D6" w14:textId="0676F3AC" w:rsidR="00711428" w:rsidRPr="00711428" w:rsidRDefault="00711428" w:rsidP="00711428">
            <w:pPr>
              <w:spacing w:after="0" w:line="240" w:lineRule="auto"/>
              <w:jc w:val="center"/>
              <w:rPr>
                <w:rFonts w:ascii="Verdana" w:hAnsi="Verdana" w:cs="Arial"/>
                <w:b/>
                <w:color w:val="262626" w:themeColor="text1" w:themeTint="D9"/>
              </w:rPr>
            </w:pPr>
            <w:r w:rsidRPr="00711428">
              <w:rPr>
                <w:rFonts w:ascii="Verdana" w:hAnsi="Verdana" w:cs="Arial"/>
              </w:rPr>
              <w:t xml:space="preserve">The Chamber is </w:t>
            </w:r>
            <w:r w:rsidRPr="00711428">
              <w:rPr>
                <w:rFonts w:ascii="Verdana" w:hAnsi="Verdana" w:cs="Arial"/>
                <w:u w:val="single"/>
              </w:rPr>
              <w:t>not</w:t>
            </w:r>
            <w:r w:rsidRPr="00711428">
              <w:rPr>
                <w:rFonts w:ascii="Verdana" w:hAnsi="Verdana" w:cs="Arial"/>
              </w:rPr>
              <w:t xml:space="preserve"> a contracting authority</w:t>
            </w:r>
            <w:r>
              <w:rPr>
                <w:rFonts w:ascii="Verdana" w:hAnsi="Verdana" w:cs="Arial"/>
              </w:rPr>
              <w:t>. Th</w:t>
            </w:r>
            <w:r w:rsidRPr="00711428">
              <w:rPr>
                <w:rFonts w:ascii="Verdana" w:hAnsi="Verdana" w:cs="Arial"/>
              </w:rPr>
              <w:t>is procurement is accordingly not subject to the requirements of EU public procurement law or the EU Treaty Principles relevant to public procurement, and, to the extent that any aspect of this procurement process which might bear any resemblance to a public procurement process, any such resemblance does not amount to a commitment to be bound by EU public procurement law and does not signify that such law applies.</w:t>
            </w:r>
          </w:p>
          <w:p w14:paraId="5BF85D5E" w14:textId="77777777" w:rsidR="00711428" w:rsidRDefault="00711428" w:rsidP="00FB67CD">
            <w:pPr>
              <w:spacing w:after="0" w:line="240" w:lineRule="auto"/>
              <w:rPr>
                <w:rFonts w:ascii="Verdana" w:hAnsi="Verdana" w:cs="Arial"/>
                <w:b/>
                <w:color w:val="262626" w:themeColor="text1" w:themeTint="D9"/>
              </w:rPr>
            </w:pPr>
          </w:p>
          <w:p w14:paraId="5A0458E1" w14:textId="0C4D6498" w:rsidR="00C731B4" w:rsidRPr="0048647A" w:rsidRDefault="00567698" w:rsidP="00FB67CD">
            <w:pPr>
              <w:spacing w:after="0" w:line="240" w:lineRule="auto"/>
              <w:rPr>
                <w:rFonts w:ascii="Verdana" w:hAnsi="Verdana" w:cs="Arial"/>
                <w:color w:val="262626" w:themeColor="text1" w:themeTint="D9"/>
              </w:rPr>
            </w:pPr>
            <w:r w:rsidRPr="0048647A">
              <w:rPr>
                <w:rFonts w:ascii="Verdana" w:hAnsi="Verdana" w:cs="Arial"/>
                <w:b/>
                <w:color w:val="262626" w:themeColor="text1" w:themeTint="D9"/>
              </w:rPr>
              <w:t>A</w:t>
            </w:r>
            <w:r w:rsidR="00C731B4" w:rsidRPr="0048647A">
              <w:rPr>
                <w:rFonts w:ascii="Verdana" w:hAnsi="Verdana" w:cs="Arial"/>
                <w:b/>
                <w:color w:val="262626" w:themeColor="text1" w:themeTint="D9"/>
              </w:rPr>
              <w:t>ims and objectives</w:t>
            </w:r>
          </w:p>
        </w:tc>
      </w:tr>
      <w:tr w:rsidR="00C731B4" w:rsidRPr="008D16CF" w14:paraId="0723C3DB" w14:textId="77777777" w:rsidTr="0034439C">
        <w:tc>
          <w:tcPr>
            <w:tcW w:w="9242" w:type="dxa"/>
            <w:shd w:val="clear" w:color="auto" w:fill="auto"/>
          </w:tcPr>
          <w:p w14:paraId="4E57F6BD" w14:textId="4FD0BE0F" w:rsidR="00C731B4" w:rsidRDefault="00C731B4" w:rsidP="00FB67CD">
            <w:pPr>
              <w:spacing w:after="0" w:line="240" w:lineRule="auto"/>
              <w:jc w:val="both"/>
              <w:rPr>
                <w:rFonts w:ascii="Verdana" w:hAnsi="Verdana" w:cs="Arial"/>
                <w:color w:val="262626" w:themeColor="text1" w:themeTint="D9"/>
              </w:rPr>
            </w:pPr>
            <w:r w:rsidRPr="0048647A">
              <w:rPr>
                <w:rFonts w:ascii="Verdana" w:hAnsi="Verdana" w:cs="Arial"/>
                <w:color w:val="262626" w:themeColor="text1" w:themeTint="D9"/>
              </w:rPr>
              <w:t xml:space="preserve">This </w:t>
            </w:r>
            <w:r w:rsidR="0004502B">
              <w:rPr>
                <w:rFonts w:ascii="Verdana" w:hAnsi="Verdana" w:cs="Arial"/>
                <w:color w:val="262626" w:themeColor="text1" w:themeTint="D9"/>
              </w:rPr>
              <w:t>invitation</w:t>
            </w:r>
            <w:r w:rsidR="0004502B" w:rsidRPr="0048647A">
              <w:rPr>
                <w:rFonts w:ascii="Verdana" w:hAnsi="Verdana" w:cs="Arial"/>
                <w:color w:val="262626" w:themeColor="text1" w:themeTint="D9"/>
              </w:rPr>
              <w:t xml:space="preserve"> </w:t>
            </w:r>
            <w:r w:rsidRPr="0048647A">
              <w:rPr>
                <w:rFonts w:ascii="Verdana" w:hAnsi="Verdana" w:cs="Arial"/>
                <w:color w:val="262626" w:themeColor="text1" w:themeTint="D9"/>
              </w:rPr>
              <w:t xml:space="preserve">is issued by Cumbria </w:t>
            </w:r>
            <w:r w:rsidR="00A150DD" w:rsidRPr="0048647A">
              <w:rPr>
                <w:rFonts w:ascii="Verdana" w:hAnsi="Verdana" w:cs="Arial"/>
                <w:color w:val="262626" w:themeColor="text1" w:themeTint="D9"/>
              </w:rPr>
              <w:t>Chamber of Commerc</w:t>
            </w:r>
            <w:r w:rsidR="004E50E7">
              <w:rPr>
                <w:rFonts w:ascii="Verdana" w:hAnsi="Verdana" w:cs="Arial"/>
                <w:color w:val="262626" w:themeColor="text1" w:themeTint="D9"/>
              </w:rPr>
              <w:t>e</w:t>
            </w:r>
            <w:r w:rsidR="007F7511">
              <w:rPr>
                <w:rFonts w:ascii="Verdana" w:hAnsi="Verdana" w:cs="Arial"/>
                <w:color w:val="262626" w:themeColor="text1" w:themeTint="D9"/>
              </w:rPr>
              <w:t>/Cumbria Business Growth Hub</w:t>
            </w:r>
            <w:r w:rsidR="00C379A4">
              <w:rPr>
                <w:rFonts w:ascii="Verdana" w:hAnsi="Verdana" w:cs="Arial"/>
                <w:color w:val="262626" w:themeColor="text1" w:themeTint="D9"/>
              </w:rPr>
              <w:t xml:space="preserve">. It covers business advice for the following initiatives delivered within </w:t>
            </w:r>
            <w:r w:rsidR="0062233C">
              <w:rPr>
                <w:rFonts w:ascii="Verdana" w:hAnsi="Verdana" w:cs="Arial"/>
                <w:color w:val="262626" w:themeColor="text1" w:themeTint="D9"/>
              </w:rPr>
              <w:t>its</w:t>
            </w:r>
            <w:r w:rsidR="00C379A4">
              <w:rPr>
                <w:rFonts w:ascii="Verdana" w:hAnsi="Verdana" w:cs="Arial"/>
                <w:color w:val="262626" w:themeColor="text1" w:themeTint="D9"/>
              </w:rPr>
              <w:t xml:space="preserve"> Cumbria Business Growth Hub umbrella:</w:t>
            </w:r>
          </w:p>
          <w:p w14:paraId="580E5EF9" w14:textId="7943F061" w:rsidR="00C379A4" w:rsidRDefault="00C379A4" w:rsidP="00C379A4">
            <w:pPr>
              <w:pStyle w:val="ListParagraph"/>
              <w:numPr>
                <w:ilvl w:val="0"/>
                <w:numId w:val="15"/>
              </w:numPr>
              <w:spacing w:after="0" w:line="240" w:lineRule="auto"/>
              <w:jc w:val="both"/>
              <w:rPr>
                <w:rFonts w:ascii="Verdana" w:hAnsi="Verdana" w:cs="Arial"/>
                <w:color w:val="262626" w:themeColor="text1" w:themeTint="D9"/>
              </w:rPr>
            </w:pPr>
            <w:r>
              <w:rPr>
                <w:rFonts w:ascii="Verdana" w:hAnsi="Verdana" w:cs="Arial"/>
                <w:color w:val="262626" w:themeColor="text1" w:themeTint="D9"/>
              </w:rPr>
              <w:t>ERDF Growth Hub project (excluding supply chain)</w:t>
            </w:r>
          </w:p>
          <w:p w14:paraId="0102FD9D" w14:textId="3854B332" w:rsidR="00C379A4" w:rsidRDefault="00C379A4" w:rsidP="00C379A4">
            <w:pPr>
              <w:pStyle w:val="ListParagraph"/>
              <w:numPr>
                <w:ilvl w:val="0"/>
                <w:numId w:val="15"/>
              </w:numPr>
              <w:spacing w:after="0" w:line="240" w:lineRule="auto"/>
              <w:jc w:val="both"/>
              <w:rPr>
                <w:rFonts w:ascii="Verdana" w:hAnsi="Verdana" w:cs="Arial"/>
                <w:color w:val="262626" w:themeColor="text1" w:themeTint="D9"/>
              </w:rPr>
            </w:pPr>
            <w:r>
              <w:rPr>
                <w:rFonts w:ascii="Verdana" w:hAnsi="Verdana" w:cs="Arial"/>
                <w:color w:val="262626" w:themeColor="text1" w:themeTint="D9"/>
              </w:rPr>
              <w:t>Local authority support to non ERDF eligible businesses (excluding supply chain)</w:t>
            </w:r>
          </w:p>
          <w:p w14:paraId="246B4E72" w14:textId="42138E16" w:rsidR="00C379A4" w:rsidRDefault="00C379A4" w:rsidP="00C379A4">
            <w:pPr>
              <w:pStyle w:val="ListParagraph"/>
              <w:numPr>
                <w:ilvl w:val="0"/>
                <w:numId w:val="15"/>
              </w:numPr>
              <w:spacing w:after="0" w:line="240" w:lineRule="auto"/>
              <w:jc w:val="both"/>
              <w:rPr>
                <w:rFonts w:ascii="Verdana" w:hAnsi="Verdana" w:cs="Arial"/>
                <w:color w:val="262626" w:themeColor="text1" w:themeTint="D9"/>
              </w:rPr>
            </w:pPr>
            <w:r>
              <w:rPr>
                <w:rFonts w:ascii="Verdana" w:hAnsi="Verdana" w:cs="Arial"/>
                <w:color w:val="262626" w:themeColor="text1" w:themeTint="D9"/>
              </w:rPr>
              <w:t>ERDF BSUS Business Start-Up Support project</w:t>
            </w:r>
          </w:p>
          <w:p w14:paraId="033EAAC0" w14:textId="07391544" w:rsidR="007F7511" w:rsidRDefault="007F7511" w:rsidP="00C379A4">
            <w:pPr>
              <w:pStyle w:val="ListParagraph"/>
              <w:numPr>
                <w:ilvl w:val="0"/>
                <w:numId w:val="15"/>
              </w:numPr>
              <w:spacing w:after="0" w:line="240" w:lineRule="auto"/>
              <w:jc w:val="both"/>
              <w:rPr>
                <w:rFonts w:ascii="Verdana" w:hAnsi="Verdana" w:cs="Arial"/>
                <w:color w:val="262626" w:themeColor="text1" w:themeTint="D9"/>
              </w:rPr>
            </w:pPr>
            <w:r>
              <w:rPr>
                <w:rFonts w:ascii="Verdana" w:hAnsi="Verdana" w:cs="Arial"/>
                <w:color w:val="262626" w:themeColor="text1" w:themeTint="D9"/>
              </w:rPr>
              <w:t>New Enterprise Allowance</w:t>
            </w:r>
          </w:p>
          <w:p w14:paraId="3EED4858" w14:textId="22E4E435" w:rsidR="00C379A4" w:rsidRDefault="00C379A4" w:rsidP="00C379A4">
            <w:pPr>
              <w:pStyle w:val="ListParagraph"/>
              <w:numPr>
                <w:ilvl w:val="0"/>
                <w:numId w:val="15"/>
              </w:numPr>
              <w:spacing w:after="0" w:line="240" w:lineRule="auto"/>
              <w:jc w:val="both"/>
              <w:rPr>
                <w:rFonts w:ascii="Verdana" w:hAnsi="Verdana" w:cs="Arial"/>
                <w:color w:val="262626" w:themeColor="text1" w:themeTint="D9"/>
              </w:rPr>
            </w:pPr>
            <w:r>
              <w:rPr>
                <w:rFonts w:ascii="Verdana" w:hAnsi="Verdana" w:cs="Arial"/>
                <w:color w:val="262626" w:themeColor="text1" w:themeTint="D9"/>
              </w:rPr>
              <w:t>Other potential business support projects/initiatives</w:t>
            </w:r>
          </w:p>
          <w:p w14:paraId="2EA92AD1" w14:textId="1C985881" w:rsidR="00C379A4" w:rsidRDefault="00C379A4" w:rsidP="00C379A4">
            <w:pPr>
              <w:spacing w:after="0" w:line="240" w:lineRule="auto"/>
              <w:jc w:val="both"/>
              <w:rPr>
                <w:rFonts w:ascii="Verdana" w:hAnsi="Verdana" w:cs="Arial"/>
                <w:color w:val="262626" w:themeColor="text1" w:themeTint="D9"/>
              </w:rPr>
            </w:pPr>
          </w:p>
          <w:p w14:paraId="1B8818B1" w14:textId="16182DAD" w:rsidR="00C379A4" w:rsidRPr="00C379A4" w:rsidRDefault="00C379A4" w:rsidP="00C379A4">
            <w:pPr>
              <w:spacing w:after="0" w:line="240" w:lineRule="auto"/>
              <w:jc w:val="both"/>
              <w:rPr>
                <w:rFonts w:ascii="Verdana" w:hAnsi="Verdana" w:cs="Arial"/>
                <w:color w:val="262626" w:themeColor="text1" w:themeTint="D9"/>
              </w:rPr>
            </w:pPr>
            <w:r>
              <w:rPr>
                <w:rFonts w:ascii="Verdana" w:hAnsi="Verdana" w:cs="Arial"/>
                <w:color w:val="262626" w:themeColor="text1" w:themeTint="D9"/>
              </w:rPr>
              <w:t>It doe</w:t>
            </w:r>
            <w:r w:rsidR="0062233C">
              <w:rPr>
                <w:rFonts w:ascii="Verdana" w:hAnsi="Verdana" w:cs="Arial"/>
                <w:color w:val="262626" w:themeColor="text1" w:themeTint="D9"/>
              </w:rPr>
              <w:t>s</w:t>
            </w:r>
            <w:r>
              <w:rPr>
                <w:rFonts w:ascii="Verdana" w:hAnsi="Verdana" w:cs="Arial"/>
                <w:color w:val="262626" w:themeColor="text1" w:themeTint="D9"/>
              </w:rPr>
              <w:t xml:space="preserve"> not cover supply chain activity for the above projects, which will be re-procured separately at a later date.</w:t>
            </w:r>
          </w:p>
          <w:p w14:paraId="25F05C20" w14:textId="110AF5F8" w:rsidR="00C379A4" w:rsidRDefault="00C379A4" w:rsidP="00FB67CD">
            <w:pPr>
              <w:spacing w:after="0" w:line="240" w:lineRule="auto"/>
              <w:jc w:val="both"/>
              <w:rPr>
                <w:rFonts w:ascii="Verdana" w:hAnsi="Verdana" w:cs="Arial"/>
                <w:color w:val="262626" w:themeColor="text1" w:themeTint="D9"/>
              </w:rPr>
            </w:pPr>
          </w:p>
          <w:p w14:paraId="12932A74" w14:textId="19B22331" w:rsidR="00790A64" w:rsidRPr="0048647A" w:rsidRDefault="00C379A4" w:rsidP="00FB67CD">
            <w:pPr>
              <w:spacing w:after="0" w:line="240" w:lineRule="auto"/>
              <w:jc w:val="both"/>
              <w:rPr>
                <w:rFonts w:ascii="Verdana" w:hAnsi="Verdana" w:cs="Arial"/>
                <w:color w:val="262626" w:themeColor="text1" w:themeTint="D9"/>
              </w:rPr>
            </w:pPr>
            <w:r>
              <w:rPr>
                <w:rFonts w:ascii="Verdana" w:hAnsi="Verdana" w:cs="Arial"/>
                <w:color w:val="262626" w:themeColor="text1" w:themeTint="D9"/>
              </w:rPr>
              <w:t>We are l</w:t>
            </w:r>
            <w:r w:rsidR="00790A64" w:rsidRPr="0048647A">
              <w:rPr>
                <w:rFonts w:ascii="Verdana" w:hAnsi="Verdana" w:cs="Arial"/>
                <w:color w:val="262626" w:themeColor="text1" w:themeTint="D9"/>
              </w:rPr>
              <w:t xml:space="preserve">ooking to </w:t>
            </w:r>
            <w:r w:rsidR="00A150DD" w:rsidRPr="0048647A">
              <w:rPr>
                <w:rFonts w:ascii="Verdana" w:hAnsi="Verdana" w:cs="Arial"/>
                <w:color w:val="262626" w:themeColor="text1" w:themeTint="D9"/>
              </w:rPr>
              <w:t>re</w:t>
            </w:r>
            <w:r w:rsidR="007F7511">
              <w:rPr>
                <w:rFonts w:ascii="Verdana" w:hAnsi="Verdana" w:cs="Arial"/>
                <w:color w:val="262626" w:themeColor="text1" w:themeTint="D9"/>
              </w:rPr>
              <w:t>new</w:t>
            </w:r>
            <w:r w:rsidR="00A150DD" w:rsidRPr="0048647A">
              <w:rPr>
                <w:rFonts w:ascii="Verdana" w:hAnsi="Verdana" w:cs="Arial"/>
                <w:color w:val="262626" w:themeColor="text1" w:themeTint="D9"/>
              </w:rPr>
              <w:t xml:space="preserve"> our </w:t>
            </w:r>
            <w:r>
              <w:rPr>
                <w:rFonts w:ascii="Verdana" w:hAnsi="Verdana" w:cs="Arial"/>
                <w:color w:val="262626" w:themeColor="text1" w:themeTint="D9"/>
              </w:rPr>
              <w:t>pool</w:t>
            </w:r>
            <w:r w:rsidR="00790A64" w:rsidRPr="0048647A">
              <w:rPr>
                <w:rFonts w:ascii="Verdana" w:hAnsi="Verdana" w:cs="Arial"/>
                <w:color w:val="262626" w:themeColor="text1" w:themeTint="D9"/>
              </w:rPr>
              <w:t xml:space="preserve"> of experienced business advisers (individual advisers and/or specified individuals within an organisation), both generalist and specialist, to carry out business reviews</w:t>
            </w:r>
            <w:r w:rsidR="00A150DD" w:rsidRPr="0048647A">
              <w:rPr>
                <w:rFonts w:ascii="Verdana" w:hAnsi="Verdana" w:cs="Arial"/>
                <w:color w:val="262626" w:themeColor="text1" w:themeTint="D9"/>
              </w:rPr>
              <w:t>/training needs analyses</w:t>
            </w:r>
            <w:r w:rsidR="00790A64" w:rsidRPr="0048647A">
              <w:rPr>
                <w:rFonts w:ascii="Verdana" w:hAnsi="Verdana" w:cs="Arial"/>
                <w:color w:val="262626" w:themeColor="text1" w:themeTint="D9"/>
              </w:rPr>
              <w:t>, develop action plans and deliver advice and coaching to businesses</w:t>
            </w:r>
            <w:r w:rsidR="007A49CF" w:rsidRPr="0048647A">
              <w:rPr>
                <w:rFonts w:ascii="Verdana" w:hAnsi="Verdana" w:cs="Arial"/>
                <w:color w:val="262626" w:themeColor="text1" w:themeTint="D9"/>
              </w:rPr>
              <w:t xml:space="preserve"> </w:t>
            </w:r>
            <w:r>
              <w:rPr>
                <w:rFonts w:ascii="Verdana" w:hAnsi="Verdana" w:cs="Arial"/>
                <w:color w:val="262626" w:themeColor="text1" w:themeTint="D9"/>
              </w:rPr>
              <w:t xml:space="preserve">(primarily small and medium sized businesses </w:t>
            </w:r>
            <w:r w:rsidR="007F7511">
              <w:rPr>
                <w:rFonts w:ascii="Verdana" w:hAnsi="Verdana" w:cs="Arial"/>
                <w:color w:val="262626" w:themeColor="text1" w:themeTint="D9"/>
              </w:rPr>
              <w:t>[</w:t>
            </w:r>
            <w:r>
              <w:rPr>
                <w:rFonts w:ascii="Verdana" w:hAnsi="Verdana" w:cs="Arial"/>
                <w:color w:val="262626" w:themeColor="text1" w:themeTint="D9"/>
              </w:rPr>
              <w:t>SMEs</w:t>
            </w:r>
            <w:r w:rsidR="007F7511">
              <w:rPr>
                <w:rFonts w:ascii="Verdana" w:hAnsi="Verdana" w:cs="Arial"/>
                <w:color w:val="262626" w:themeColor="text1" w:themeTint="D9"/>
              </w:rPr>
              <w:t>]</w:t>
            </w:r>
            <w:r>
              <w:rPr>
                <w:rFonts w:ascii="Verdana" w:hAnsi="Verdana" w:cs="Arial"/>
                <w:color w:val="262626" w:themeColor="text1" w:themeTint="D9"/>
              </w:rPr>
              <w:t xml:space="preserve">) </w:t>
            </w:r>
            <w:r w:rsidR="007A49CF" w:rsidRPr="0048647A">
              <w:rPr>
                <w:rFonts w:ascii="Verdana" w:hAnsi="Verdana" w:cs="Arial"/>
                <w:color w:val="262626" w:themeColor="text1" w:themeTint="D9"/>
              </w:rPr>
              <w:t xml:space="preserve">and/or potential start-ups </w:t>
            </w:r>
            <w:r w:rsidR="00790A64" w:rsidRPr="0048647A">
              <w:rPr>
                <w:rFonts w:ascii="Verdana" w:hAnsi="Verdana" w:cs="Arial"/>
                <w:color w:val="262626" w:themeColor="text1" w:themeTint="D9"/>
              </w:rPr>
              <w:t>in Cumbria.</w:t>
            </w:r>
            <w:r w:rsidR="0076473D" w:rsidRPr="0048647A">
              <w:rPr>
                <w:rFonts w:ascii="Verdana" w:hAnsi="Verdana" w:cs="Arial"/>
                <w:color w:val="262626" w:themeColor="text1" w:themeTint="D9"/>
              </w:rPr>
              <w:t xml:space="preserve"> This</w:t>
            </w:r>
            <w:r w:rsidR="007460EA">
              <w:rPr>
                <w:rFonts w:ascii="Verdana" w:hAnsi="Verdana" w:cs="Arial"/>
                <w:color w:val="262626" w:themeColor="text1" w:themeTint="D9"/>
              </w:rPr>
              <w:t xml:space="preserve"> wil</w:t>
            </w:r>
            <w:r>
              <w:rPr>
                <w:rFonts w:ascii="Verdana" w:hAnsi="Verdana" w:cs="Arial"/>
                <w:color w:val="262626" w:themeColor="text1" w:themeTint="D9"/>
              </w:rPr>
              <w:t>l be</w:t>
            </w:r>
            <w:r w:rsidR="007460EA">
              <w:rPr>
                <w:rFonts w:ascii="Verdana" w:hAnsi="Verdana" w:cs="Arial"/>
                <w:color w:val="262626" w:themeColor="text1" w:themeTint="D9"/>
              </w:rPr>
              <w:t xml:space="preserve"> a flexible pool of </w:t>
            </w:r>
            <w:r w:rsidR="0076473D" w:rsidRPr="0048647A">
              <w:rPr>
                <w:rFonts w:ascii="Verdana" w:hAnsi="Verdana" w:cs="Arial"/>
                <w:color w:val="262626" w:themeColor="text1" w:themeTint="D9"/>
              </w:rPr>
              <w:t>contracted advisers, drawn on as needed depending on factors such as levels of demand, client needs and preferences, experience and specialisms.</w:t>
            </w:r>
          </w:p>
          <w:p w14:paraId="32D0525F" w14:textId="77777777" w:rsidR="00FB67CD" w:rsidRPr="0048647A" w:rsidRDefault="00FB67CD" w:rsidP="0034439C">
            <w:pPr>
              <w:spacing w:after="0" w:line="240" w:lineRule="auto"/>
              <w:ind w:left="426"/>
              <w:jc w:val="both"/>
              <w:rPr>
                <w:rFonts w:ascii="Verdana" w:hAnsi="Verdana" w:cs="Arial"/>
                <w:color w:val="262626" w:themeColor="text1" w:themeTint="D9"/>
              </w:rPr>
            </w:pPr>
          </w:p>
          <w:p w14:paraId="7CF4E31F" w14:textId="5CD902CD" w:rsidR="00FB67CD" w:rsidRPr="0048647A" w:rsidRDefault="00FB67CD" w:rsidP="00FB67CD">
            <w:pPr>
              <w:spacing w:after="0" w:line="240" w:lineRule="auto"/>
              <w:jc w:val="both"/>
              <w:rPr>
                <w:rFonts w:ascii="Verdana" w:hAnsi="Verdana" w:cs="Arial"/>
                <w:color w:val="262626" w:themeColor="text1" w:themeTint="D9"/>
              </w:rPr>
            </w:pPr>
            <w:r w:rsidRPr="0048647A">
              <w:rPr>
                <w:rFonts w:ascii="Verdana" w:hAnsi="Verdana" w:cs="Arial"/>
                <w:color w:val="262626" w:themeColor="text1" w:themeTint="D9"/>
              </w:rPr>
              <w:t xml:space="preserve">The </w:t>
            </w:r>
            <w:r w:rsidR="00711428">
              <w:rPr>
                <w:rFonts w:ascii="Verdana" w:hAnsi="Verdana" w:cs="Arial"/>
                <w:color w:val="262626" w:themeColor="text1" w:themeTint="D9"/>
              </w:rPr>
              <w:t>pools</w:t>
            </w:r>
            <w:r w:rsidRPr="0048647A">
              <w:rPr>
                <w:rFonts w:ascii="Verdana" w:hAnsi="Verdana" w:cs="Arial"/>
                <w:color w:val="262626" w:themeColor="text1" w:themeTint="D9"/>
              </w:rPr>
              <w:t xml:space="preserve"> may also be used for other </w:t>
            </w:r>
            <w:r w:rsidR="007460EA">
              <w:rPr>
                <w:rFonts w:ascii="Verdana" w:hAnsi="Verdana" w:cs="Arial"/>
                <w:color w:val="262626" w:themeColor="text1" w:themeTint="D9"/>
              </w:rPr>
              <w:t xml:space="preserve">similar </w:t>
            </w:r>
            <w:r w:rsidRPr="0048647A">
              <w:rPr>
                <w:rFonts w:ascii="Verdana" w:hAnsi="Verdana" w:cs="Arial"/>
                <w:color w:val="262626" w:themeColor="text1" w:themeTint="D9"/>
              </w:rPr>
              <w:t>business support projects.</w:t>
            </w:r>
          </w:p>
          <w:p w14:paraId="59BA0995" w14:textId="22A26F98" w:rsidR="002E6973" w:rsidRDefault="002E6973" w:rsidP="0034439C">
            <w:pPr>
              <w:spacing w:after="0" w:line="240" w:lineRule="auto"/>
              <w:ind w:left="426"/>
              <w:jc w:val="both"/>
              <w:rPr>
                <w:rFonts w:ascii="Verdana" w:hAnsi="Verdana" w:cs="Arial"/>
                <w:color w:val="262626" w:themeColor="text1" w:themeTint="D9"/>
              </w:rPr>
            </w:pPr>
          </w:p>
          <w:p w14:paraId="2CC4F341" w14:textId="051C1EAA" w:rsidR="00470C63" w:rsidRPr="0048647A" w:rsidRDefault="00470C63" w:rsidP="00470C63">
            <w:pPr>
              <w:spacing w:after="0" w:line="240" w:lineRule="auto"/>
              <w:jc w:val="both"/>
              <w:rPr>
                <w:rFonts w:ascii="Verdana" w:hAnsi="Verdana" w:cs="Arial"/>
                <w:b/>
                <w:color w:val="262626" w:themeColor="text1" w:themeTint="D9"/>
              </w:rPr>
            </w:pPr>
            <w:r w:rsidRPr="0048647A">
              <w:rPr>
                <w:rFonts w:ascii="Verdana" w:hAnsi="Verdana" w:cs="Arial"/>
                <w:b/>
                <w:color w:val="262626" w:themeColor="text1" w:themeTint="D9"/>
              </w:rPr>
              <w:t xml:space="preserve">Note that this tender is to replace the existing </w:t>
            </w:r>
            <w:r>
              <w:rPr>
                <w:rFonts w:ascii="Verdana" w:hAnsi="Verdana" w:cs="Arial"/>
                <w:b/>
                <w:color w:val="262626" w:themeColor="text1" w:themeTint="D9"/>
              </w:rPr>
              <w:t>pool for the relevant projects. Advisers already contracted</w:t>
            </w:r>
            <w:r w:rsidRPr="0048647A">
              <w:rPr>
                <w:rFonts w:ascii="Verdana" w:hAnsi="Verdana" w:cs="Arial"/>
                <w:b/>
                <w:color w:val="262626" w:themeColor="text1" w:themeTint="D9"/>
              </w:rPr>
              <w:t xml:space="preserve"> </w:t>
            </w:r>
            <w:r w:rsidRPr="0048647A">
              <w:rPr>
                <w:rFonts w:ascii="Verdana" w:hAnsi="Verdana" w:cs="Arial"/>
                <w:b/>
                <w:color w:val="262626" w:themeColor="text1" w:themeTint="D9"/>
                <w:u w:val="single"/>
              </w:rPr>
              <w:t>must</w:t>
            </w:r>
            <w:r>
              <w:rPr>
                <w:rFonts w:ascii="Verdana" w:hAnsi="Verdana" w:cs="Arial"/>
                <w:b/>
                <w:color w:val="262626" w:themeColor="text1" w:themeTint="D9"/>
                <w:u w:val="single"/>
              </w:rPr>
              <w:t xml:space="preserve"> </w:t>
            </w:r>
            <w:r w:rsidRPr="0048647A">
              <w:rPr>
                <w:rFonts w:ascii="Verdana" w:hAnsi="Verdana" w:cs="Arial"/>
                <w:b/>
                <w:color w:val="262626" w:themeColor="text1" w:themeTint="D9"/>
                <w:u w:val="single"/>
              </w:rPr>
              <w:t>reapply</w:t>
            </w:r>
            <w:r w:rsidRPr="0048647A">
              <w:rPr>
                <w:rFonts w:ascii="Verdana" w:hAnsi="Verdana" w:cs="Arial"/>
                <w:b/>
                <w:color w:val="262626" w:themeColor="text1" w:themeTint="D9"/>
              </w:rPr>
              <w:t xml:space="preserve"> if they wish to </w:t>
            </w:r>
            <w:r>
              <w:rPr>
                <w:rFonts w:ascii="Verdana" w:hAnsi="Verdana" w:cs="Arial"/>
                <w:b/>
                <w:color w:val="262626" w:themeColor="text1" w:themeTint="D9"/>
              </w:rPr>
              <w:t xml:space="preserve">continue to </w:t>
            </w:r>
            <w:r w:rsidRPr="0048647A">
              <w:rPr>
                <w:rFonts w:ascii="Verdana" w:hAnsi="Verdana" w:cs="Arial"/>
                <w:b/>
                <w:color w:val="262626" w:themeColor="text1" w:themeTint="D9"/>
              </w:rPr>
              <w:t>work on the</w:t>
            </w:r>
            <w:r>
              <w:rPr>
                <w:rFonts w:ascii="Verdana" w:hAnsi="Verdana" w:cs="Arial"/>
                <w:b/>
                <w:color w:val="262626" w:themeColor="text1" w:themeTint="D9"/>
              </w:rPr>
              <w:t>se</w:t>
            </w:r>
            <w:r w:rsidRPr="0048647A">
              <w:rPr>
                <w:rFonts w:ascii="Verdana" w:hAnsi="Verdana" w:cs="Arial"/>
                <w:b/>
                <w:color w:val="262626" w:themeColor="text1" w:themeTint="D9"/>
              </w:rPr>
              <w:t xml:space="preserve"> pr</w:t>
            </w:r>
            <w:r>
              <w:rPr>
                <w:rFonts w:ascii="Verdana" w:hAnsi="Verdana" w:cs="Arial"/>
                <w:b/>
                <w:color w:val="262626" w:themeColor="text1" w:themeTint="D9"/>
              </w:rPr>
              <w:t>ojects and/or to work on future projects in the next four years.</w:t>
            </w:r>
          </w:p>
          <w:p w14:paraId="4C9FE299" w14:textId="77777777" w:rsidR="00470C63" w:rsidRPr="0048647A" w:rsidRDefault="00470C63" w:rsidP="00470C63">
            <w:pPr>
              <w:spacing w:after="0" w:line="240" w:lineRule="auto"/>
              <w:jc w:val="both"/>
              <w:rPr>
                <w:rFonts w:ascii="Verdana" w:hAnsi="Verdana" w:cs="Arial"/>
                <w:color w:val="262626" w:themeColor="text1" w:themeTint="D9"/>
              </w:rPr>
            </w:pPr>
          </w:p>
          <w:p w14:paraId="27F27E60" w14:textId="1BA99675" w:rsidR="00470C63" w:rsidRDefault="00470C63" w:rsidP="00FB67CD">
            <w:pPr>
              <w:spacing w:after="0" w:line="240" w:lineRule="auto"/>
              <w:jc w:val="both"/>
              <w:rPr>
                <w:rFonts w:ascii="Verdana" w:hAnsi="Verdana" w:cs="Arial"/>
                <w:b/>
                <w:color w:val="262626" w:themeColor="text1" w:themeTint="D9"/>
              </w:rPr>
            </w:pPr>
          </w:p>
          <w:p w14:paraId="53FDD866" w14:textId="77777777" w:rsidR="00B64F30" w:rsidRDefault="00B64F30" w:rsidP="00FB67CD">
            <w:pPr>
              <w:spacing w:after="0" w:line="240" w:lineRule="auto"/>
              <w:jc w:val="both"/>
              <w:rPr>
                <w:rFonts w:ascii="Verdana" w:hAnsi="Verdana" w:cs="Arial"/>
                <w:b/>
                <w:color w:val="262626" w:themeColor="text1" w:themeTint="D9"/>
              </w:rPr>
            </w:pPr>
          </w:p>
          <w:p w14:paraId="3DF48321" w14:textId="77777777" w:rsidR="00711428" w:rsidRDefault="00711428" w:rsidP="00FB67CD">
            <w:pPr>
              <w:spacing w:after="0" w:line="240" w:lineRule="auto"/>
              <w:jc w:val="both"/>
              <w:rPr>
                <w:rFonts w:ascii="Verdana" w:hAnsi="Verdana" w:cs="Arial"/>
                <w:b/>
                <w:color w:val="262626" w:themeColor="text1" w:themeTint="D9"/>
              </w:rPr>
            </w:pPr>
          </w:p>
          <w:p w14:paraId="38C4CCFC" w14:textId="789FDD1C" w:rsidR="00470C63" w:rsidRDefault="00470C63" w:rsidP="00FB67CD">
            <w:pPr>
              <w:spacing w:after="0" w:line="240" w:lineRule="auto"/>
              <w:jc w:val="both"/>
              <w:rPr>
                <w:rFonts w:ascii="Verdana" w:hAnsi="Verdana" w:cs="Arial"/>
                <w:b/>
                <w:color w:val="262626" w:themeColor="text1" w:themeTint="D9"/>
              </w:rPr>
            </w:pPr>
            <w:r w:rsidRPr="00470C63">
              <w:rPr>
                <w:rFonts w:ascii="Verdana" w:hAnsi="Verdana" w:cs="Arial"/>
                <w:b/>
                <w:color w:val="262626" w:themeColor="text1" w:themeTint="D9"/>
              </w:rPr>
              <w:lastRenderedPageBreak/>
              <w:t>Pools and lots</w:t>
            </w:r>
          </w:p>
          <w:p w14:paraId="510E7391" w14:textId="5B5075D1" w:rsidR="00FB67CD" w:rsidRDefault="007F7511" w:rsidP="00FB67CD">
            <w:pPr>
              <w:spacing w:after="0" w:line="240" w:lineRule="auto"/>
              <w:jc w:val="both"/>
              <w:rPr>
                <w:rFonts w:ascii="Verdana" w:hAnsi="Verdana" w:cs="Arial"/>
                <w:color w:val="262626" w:themeColor="text1" w:themeTint="D9"/>
              </w:rPr>
            </w:pPr>
            <w:r>
              <w:rPr>
                <w:rFonts w:ascii="Verdana" w:hAnsi="Verdana" w:cs="Arial"/>
                <w:color w:val="262626" w:themeColor="text1" w:themeTint="D9"/>
              </w:rPr>
              <w:t>Pools</w:t>
            </w:r>
            <w:r w:rsidR="007F7A74">
              <w:rPr>
                <w:rFonts w:ascii="Verdana" w:hAnsi="Verdana" w:cs="Arial"/>
                <w:color w:val="262626" w:themeColor="text1" w:themeTint="D9"/>
              </w:rPr>
              <w:t xml:space="preserve"> are as follows:</w:t>
            </w:r>
          </w:p>
          <w:p w14:paraId="0B5B6341" w14:textId="2EFF0AC3" w:rsidR="007F7A74" w:rsidRPr="00344B2B" w:rsidRDefault="007F7A74" w:rsidP="00344B2B">
            <w:pPr>
              <w:pStyle w:val="ListParagraph"/>
              <w:numPr>
                <w:ilvl w:val="0"/>
                <w:numId w:val="16"/>
              </w:numPr>
              <w:spacing w:after="0" w:line="240" w:lineRule="auto"/>
              <w:jc w:val="both"/>
              <w:rPr>
                <w:rFonts w:ascii="Verdana" w:hAnsi="Verdana" w:cs="Arial"/>
                <w:color w:val="262626" w:themeColor="text1" w:themeTint="D9"/>
              </w:rPr>
            </w:pPr>
            <w:r w:rsidRPr="00344B2B">
              <w:rPr>
                <w:rFonts w:ascii="Verdana" w:hAnsi="Verdana" w:cs="Arial"/>
                <w:color w:val="262626" w:themeColor="text1" w:themeTint="D9"/>
              </w:rPr>
              <w:t>Pool 1 - Start-up and young businesses</w:t>
            </w:r>
          </w:p>
          <w:p w14:paraId="094CA5C6" w14:textId="7D7DF9BF" w:rsidR="007F7A74" w:rsidRPr="00344B2B" w:rsidRDefault="007F7A74" w:rsidP="00344B2B">
            <w:pPr>
              <w:pStyle w:val="ListParagraph"/>
              <w:numPr>
                <w:ilvl w:val="0"/>
                <w:numId w:val="16"/>
              </w:numPr>
              <w:spacing w:after="0" w:line="240" w:lineRule="auto"/>
              <w:jc w:val="both"/>
              <w:rPr>
                <w:rFonts w:ascii="Verdana" w:hAnsi="Verdana" w:cs="Arial"/>
                <w:color w:val="262626" w:themeColor="text1" w:themeTint="D9"/>
              </w:rPr>
            </w:pPr>
            <w:r w:rsidRPr="00344B2B">
              <w:rPr>
                <w:rFonts w:ascii="Verdana" w:hAnsi="Verdana" w:cs="Arial"/>
                <w:color w:val="262626" w:themeColor="text1" w:themeTint="D9"/>
              </w:rPr>
              <w:t>Pool 2 - Existing businesses – ERDF eligible</w:t>
            </w:r>
          </w:p>
          <w:p w14:paraId="78B61E49" w14:textId="2DB0253C" w:rsidR="007F7A74" w:rsidRPr="00344B2B" w:rsidRDefault="007F7A74" w:rsidP="00344B2B">
            <w:pPr>
              <w:pStyle w:val="ListParagraph"/>
              <w:numPr>
                <w:ilvl w:val="0"/>
                <w:numId w:val="16"/>
              </w:numPr>
              <w:spacing w:after="0" w:line="240" w:lineRule="auto"/>
              <w:jc w:val="both"/>
              <w:rPr>
                <w:rFonts w:ascii="Verdana" w:hAnsi="Verdana" w:cs="Arial"/>
                <w:color w:val="262626" w:themeColor="text1" w:themeTint="D9"/>
              </w:rPr>
            </w:pPr>
            <w:r w:rsidRPr="00344B2B">
              <w:rPr>
                <w:rFonts w:ascii="Verdana" w:hAnsi="Verdana" w:cs="Arial"/>
                <w:color w:val="262626" w:themeColor="text1" w:themeTint="D9"/>
              </w:rPr>
              <w:t>Pool 3 - Existing businesses – non ERDF eligible</w:t>
            </w:r>
          </w:p>
          <w:p w14:paraId="64E322AC" w14:textId="77777777" w:rsidR="007F7A74" w:rsidRDefault="007F7A74" w:rsidP="00FB67CD">
            <w:pPr>
              <w:spacing w:after="0" w:line="240" w:lineRule="auto"/>
              <w:jc w:val="both"/>
              <w:rPr>
                <w:rFonts w:ascii="Verdana" w:hAnsi="Verdana" w:cs="Arial"/>
                <w:color w:val="262626" w:themeColor="text1" w:themeTint="D9"/>
              </w:rPr>
            </w:pPr>
          </w:p>
          <w:p w14:paraId="0D381E72" w14:textId="77777777" w:rsidR="00344B2B" w:rsidRDefault="00344B2B" w:rsidP="00FB67CD">
            <w:pPr>
              <w:spacing w:after="0" w:line="240" w:lineRule="auto"/>
              <w:jc w:val="both"/>
              <w:rPr>
                <w:rFonts w:ascii="Verdana" w:hAnsi="Verdana" w:cs="Arial"/>
                <w:color w:val="262626" w:themeColor="text1" w:themeTint="D9"/>
              </w:rPr>
            </w:pPr>
          </w:p>
          <w:p w14:paraId="708F4367" w14:textId="0B0D02FB" w:rsidR="007F7A74" w:rsidRDefault="007F7A74" w:rsidP="00FB67CD">
            <w:pPr>
              <w:spacing w:after="0" w:line="240" w:lineRule="auto"/>
              <w:jc w:val="both"/>
              <w:rPr>
                <w:rFonts w:ascii="Verdana" w:hAnsi="Verdana" w:cs="Arial"/>
                <w:color w:val="262626" w:themeColor="text1" w:themeTint="D9"/>
              </w:rPr>
            </w:pPr>
            <w:r>
              <w:rPr>
                <w:rFonts w:ascii="Verdana" w:hAnsi="Verdana" w:cs="Arial"/>
                <w:color w:val="262626" w:themeColor="text1" w:themeTint="D9"/>
              </w:rPr>
              <w:t>For each pool lots will be:</w:t>
            </w:r>
          </w:p>
          <w:p w14:paraId="06DCC36B" w14:textId="17CBEB8B" w:rsidR="007460EA" w:rsidRPr="00470C63" w:rsidRDefault="007460EA" w:rsidP="00FB67CD">
            <w:pPr>
              <w:spacing w:after="0" w:line="240" w:lineRule="auto"/>
              <w:jc w:val="both"/>
              <w:rPr>
                <w:rFonts w:ascii="Verdana" w:hAnsi="Verdana" w:cs="Arial"/>
              </w:rPr>
            </w:pPr>
            <w:r w:rsidRPr="00470C63">
              <w:rPr>
                <w:rFonts w:ascii="Verdana" w:hAnsi="Verdana" w:cs="Arial"/>
              </w:rPr>
              <w:t>Lot 1 General</w:t>
            </w:r>
            <w:r w:rsidR="007F7A74" w:rsidRPr="00470C63">
              <w:rPr>
                <w:rFonts w:ascii="Verdana" w:hAnsi="Verdana" w:cs="Arial"/>
              </w:rPr>
              <w:t xml:space="preserve"> (including reviews/diagnostics, business planning and strategy)</w:t>
            </w:r>
            <w:r w:rsidRPr="00470C63">
              <w:rPr>
                <w:rFonts w:ascii="Verdana" w:hAnsi="Verdana" w:cs="Arial"/>
              </w:rPr>
              <w:t>, Lot 2 Marketing, Lot 3 Sales, Lot 4</w:t>
            </w:r>
            <w:r w:rsidR="00FB67CD" w:rsidRPr="00470C63">
              <w:rPr>
                <w:rFonts w:ascii="Verdana" w:hAnsi="Verdana" w:cs="Arial"/>
              </w:rPr>
              <w:t xml:space="preserve"> Finance &amp; Accounti</w:t>
            </w:r>
            <w:r w:rsidRPr="00470C63">
              <w:rPr>
                <w:rFonts w:ascii="Verdana" w:hAnsi="Verdana" w:cs="Arial"/>
              </w:rPr>
              <w:t>ng, Lot 5 HR, Lot 6</w:t>
            </w:r>
            <w:r w:rsidR="00FB67CD" w:rsidRPr="00470C63">
              <w:rPr>
                <w:rFonts w:ascii="Verdana" w:hAnsi="Verdana" w:cs="Arial"/>
              </w:rPr>
              <w:t xml:space="preserve"> ICT/Digital</w:t>
            </w:r>
          </w:p>
          <w:p w14:paraId="63EC9BD9" w14:textId="77777777" w:rsidR="004E50E7" w:rsidRPr="0048647A" w:rsidRDefault="004E50E7" w:rsidP="00567698">
            <w:pPr>
              <w:spacing w:after="0" w:line="240" w:lineRule="auto"/>
              <w:ind w:firstLine="720"/>
              <w:jc w:val="both"/>
              <w:rPr>
                <w:rFonts w:ascii="Verdana" w:hAnsi="Verdana" w:cs="Arial"/>
                <w:color w:val="262626" w:themeColor="text1" w:themeTint="D9"/>
              </w:rPr>
            </w:pPr>
          </w:p>
        </w:tc>
      </w:tr>
      <w:tr w:rsidR="00C731B4" w:rsidRPr="008D16CF" w14:paraId="38CE548F" w14:textId="77777777" w:rsidTr="0034439C">
        <w:tc>
          <w:tcPr>
            <w:tcW w:w="9242" w:type="dxa"/>
            <w:shd w:val="clear" w:color="auto" w:fill="auto"/>
          </w:tcPr>
          <w:p w14:paraId="61AB62D4" w14:textId="77777777" w:rsidR="00470C63" w:rsidRDefault="00470C63" w:rsidP="0048647A">
            <w:pPr>
              <w:spacing w:after="0" w:line="240" w:lineRule="auto"/>
              <w:jc w:val="both"/>
              <w:rPr>
                <w:rFonts w:ascii="Verdana" w:hAnsi="Verdana" w:cs="Arial"/>
                <w:b/>
                <w:color w:val="262626" w:themeColor="text1" w:themeTint="D9"/>
              </w:rPr>
            </w:pPr>
          </w:p>
          <w:p w14:paraId="021D4AE1" w14:textId="1CE6E9FD" w:rsidR="00C731B4" w:rsidRPr="0048647A" w:rsidRDefault="00C731B4" w:rsidP="0048647A">
            <w:pPr>
              <w:spacing w:after="0" w:line="240" w:lineRule="auto"/>
              <w:jc w:val="both"/>
              <w:rPr>
                <w:rFonts w:ascii="Verdana" w:hAnsi="Verdana" w:cs="Arial"/>
                <w:b/>
                <w:color w:val="262626" w:themeColor="text1" w:themeTint="D9"/>
              </w:rPr>
            </w:pPr>
            <w:r w:rsidRPr="0048647A">
              <w:rPr>
                <w:rFonts w:ascii="Verdana" w:hAnsi="Verdana" w:cs="Arial"/>
                <w:b/>
                <w:color w:val="262626" w:themeColor="text1" w:themeTint="D9"/>
              </w:rPr>
              <w:t>Background</w:t>
            </w:r>
          </w:p>
        </w:tc>
      </w:tr>
      <w:tr w:rsidR="00C731B4" w:rsidRPr="008D16CF" w14:paraId="20405684" w14:textId="77777777" w:rsidTr="0034439C">
        <w:tc>
          <w:tcPr>
            <w:tcW w:w="9242" w:type="dxa"/>
            <w:shd w:val="clear" w:color="auto" w:fill="auto"/>
          </w:tcPr>
          <w:p w14:paraId="24CE6859" w14:textId="12F6D438" w:rsidR="002E6973" w:rsidRPr="00C379A4" w:rsidRDefault="00C379A4" w:rsidP="0048647A">
            <w:pPr>
              <w:spacing w:after="0" w:line="240" w:lineRule="auto"/>
              <w:jc w:val="both"/>
              <w:rPr>
                <w:rFonts w:ascii="Verdana" w:hAnsi="Verdana" w:cs="Arial"/>
                <w:color w:val="FF0000"/>
              </w:rPr>
            </w:pPr>
            <w:r>
              <w:rPr>
                <w:rFonts w:ascii="Verdana" w:hAnsi="Verdana" w:cs="Arial"/>
                <w:color w:val="262626" w:themeColor="text1" w:themeTint="D9"/>
              </w:rPr>
              <w:t xml:space="preserve">The </w:t>
            </w:r>
            <w:r w:rsidR="007A49CF" w:rsidRPr="0048647A">
              <w:rPr>
                <w:rFonts w:ascii="Verdana" w:hAnsi="Verdana" w:cs="Arial"/>
                <w:color w:val="262626" w:themeColor="text1" w:themeTint="D9"/>
              </w:rPr>
              <w:t xml:space="preserve">ERDF BSUS start-up project </w:t>
            </w:r>
            <w:r w:rsidR="007F7511">
              <w:rPr>
                <w:rFonts w:ascii="Verdana" w:hAnsi="Verdana" w:cs="Arial"/>
                <w:color w:val="262626" w:themeColor="text1" w:themeTint="D9"/>
              </w:rPr>
              <w:t xml:space="preserve">encourages entrepreneurship and </w:t>
            </w:r>
            <w:r>
              <w:rPr>
                <w:rFonts w:ascii="Verdana" w:hAnsi="Verdana" w:cs="Arial"/>
                <w:color w:val="262626" w:themeColor="text1" w:themeTint="D9"/>
              </w:rPr>
              <w:t>assists individuals and gro</w:t>
            </w:r>
            <w:r w:rsidR="007A49CF" w:rsidRPr="0048647A">
              <w:rPr>
                <w:rFonts w:ascii="Verdana" w:hAnsi="Verdana" w:cs="Arial"/>
                <w:color w:val="262626" w:themeColor="text1" w:themeTint="D9"/>
              </w:rPr>
              <w:t>ups looking to start in business and young businesses in their first three years of trading</w:t>
            </w:r>
            <w:r>
              <w:rPr>
                <w:rFonts w:ascii="Verdana" w:hAnsi="Verdana" w:cs="Arial"/>
                <w:color w:val="262626" w:themeColor="text1" w:themeTint="D9"/>
              </w:rPr>
              <w:t xml:space="preserve">. It offers </w:t>
            </w:r>
            <w:r w:rsidR="0048647A" w:rsidRPr="0048647A">
              <w:rPr>
                <w:rFonts w:ascii="Verdana" w:hAnsi="Verdana" w:cs="Arial"/>
                <w:color w:val="262626" w:themeColor="text1" w:themeTint="D9"/>
              </w:rPr>
              <w:t>training needs analyses/diagnostics, advice</w:t>
            </w:r>
            <w:r>
              <w:rPr>
                <w:rFonts w:ascii="Verdana" w:hAnsi="Verdana" w:cs="Arial"/>
                <w:color w:val="262626" w:themeColor="text1" w:themeTint="D9"/>
              </w:rPr>
              <w:t xml:space="preserve">, </w:t>
            </w:r>
            <w:r w:rsidR="0048647A" w:rsidRPr="0048647A">
              <w:rPr>
                <w:rFonts w:ascii="Verdana" w:hAnsi="Verdana" w:cs="Arial"/>
                <w:color w:val="262626" w:themeColor="text1" w:themeTint="D9"/>
              </w:rPr>
              <w:t>training</w:t>
            </w:r>
            <w:r>
              <w:rPr>
                <w:rFonts w:ascii="Verdana" w:hAnsi="Verdana" w:cs="Arial"/>
                <w:color w:val="262626" w:themeColor="text1" w:themeTint="D9"/>
              </w:rPr>
              <w:t xml:space="preserve">, </w:t>
            </w:r>
            <w:r w:rsidR="007F7511">
              <w:rPr>
                <w:rFonts w:ascii="Verdana" w:hAnsi="Verdana" w:cs="Arial"/>
                <w:color w:val="262626" w:themeColor="text1" w:themeTint="D9"/>
              </w:rPr>
              <w:t xml:space="preserve">workshops, events, </w:t>
            </w:r>
            <w:r>
              <w:rPr>
                <w:rFonts w:ascii="Verdana" w:hAnsi="Verdana" w:cs="Arial"/>
                <w:color w:val="262626" w:themeColor="text1" w:themeTint="D9"/>
              </w:rPr>
              <w:t>subsidies and resources</w:t>
            </w:r>
            <w:r w:rsidR="0048647A" w:rsidRPr="0048647A">
              <w:rPr>
                <w:rFonts w:ascii="Verdana" w:hAnsi="Verdana" w:cs="Arial"/>
                <w:color w:val="262626" w:themeColor="text1" w:themeTint="D9"/>
              </w:rPr>
              <w:t xml:space="preserve"> tailored to client needs.</w:t>
            </w:r>
            <w:r w:rsidR="007460EA">
              <w:rPr>
                <w:rFonts w:ascii="Verdana" w:hAnsi="Verdana" w:cs="Arial"/>
                <w:color w:val="262626" w:themeColor="text1" w:themeTint="D9"/>
              </w:rPr>
              <w:t xml:space="preserve"> Advice covers helping clients to explore potential start-up, diagnosis of needs, general advice on starting-up and running a young </w:t>
            </w:r>
            <w:r w:rsidR="007460EA" w:rsidRPr="007F7511">
              <w:rPr>
                <w:rFonts w:ascii="Verdana" w:hAnsi="Verdana" w:cs="Arial"/>
              </w:rPr>
              <w:t>business and advice on the range of specialisms set out in the Lots above. The project operates throughout Cumbria</w:t>
            </w:r>
            <w:r w:rsidR="007F7511" w:rsidRPr="007F7511">
              <w:rPr>
                <w:rFonts w:ascii="Verdana" w:hAnsi="Verdana" w:cs="Arial"/>
              </w:rPr>
              <w:t>, although the offer varies in different areas due to the funding mix.</w:t>
            </w:r>
          </w:p>
          <w:p w14:paraId="1319A002" w14:textId="77777777" w:rsidR="0048647A" w:rsidRPr="0048647A" w:rsidRDefault="0048647A" w:rsidP="0048647A">
            <w:pPr>
              <w:spacing w:after="0" w:line="240" w:lineRule="auto"/>
              <w:jc w:val="both"/>
              <w:rPr>
                <w:rFonts w:ascii="Verdana" w:hAnsi="Verdana" w:cs="Arial"/>
                <w:color w:val="262626" w:themeColor="text1" w:themeTint="D9"/>
              </w:rPr>
            </w:pPr>
          </w:p>
          <w:p w14:paraId="591C1809" w14:textId="76A723DE" w:rsidR="00C731B4" w:rsidRPr="00C51655" w:rsidRDefault="007A49CF" w:rsidP="0048647A">
            <w:pPr>
              <w:spacing w:after="0" w:line="240" w:lineRule="auto"/>
              <w:jc w:val="both"/>
              <w:rPr>
                <w:rFonts w:ascii="Verdana" w:hAnsi="Verdana" w:cs="Arial"/>
                <w:color w:val="FF0000"/>
              </w:rPr>
            </w:pPr>
            <w:r w:rsidRPr="0048647A">
              <w:rPr>
                <w:rFonts w:ascii="Verdana" w:hAnsi="Verdana" w:cs="Arial"/>
                <w:color w:val="262626" w:themeColor="text1" w:themeTint="D9"/>
              </w:rPr>
              <w:t xml:space="preserve">The ERDF Growth Hub project </w:t>
            </w:r>
            <w:r w:rsidR="00C379A4">
              <w:rPr>
                <w:rFonts w:ascii="Verdana" w:hAnsi="Verdana" w:cs="Arial"/>
                <w:color w:val="262626" w:themeColor="text1" w:themeTint="D9"/>
              </w:rPr>
              <w:t>s</w:t>
            </w:r>
            <w:r w:rsidRPr="0048647A">
              <w:rPr>
                <w:rFonts w:ascii="Verdana" w:hAnsi="Verdana" w:cs="Arial"/>
                <w:color w:val="262626" w:themeColor="text1" w:themeTint="D9"/>
              </w:rPr>
              <w:t>upport</w:t>
            </w:r>
            <w:r w:rsidR="007460EA">
              <w:rPr>
                <w:rFonts w:ascii="Verdana" w:hAnsi="Verdana" w:cs="Arial"/>
                <w:color w:val="262626" w:themeColor="text1" w:themeTint="D9"/>
              </w:rPr>
              <w:t>s</w:t>
            </w:r>
            <w:r w:rsidRPr="0048647A">
              <w:rPr>
                <w:rFonts w:ascii="Verdana" w:hAnsi="Verdana" w:cs="Arial"/>
                <w:color w:val="262626" w:themeColor="text1" w:themeTint="D9"/>
              </w:rPr>
              <w:t xml:space="preserve"> eligible SMEs looking to grow and enhance their competitiveness</w:t>
            </w:r>
            <w:r w:rsidR="00C51655">
              <w:rPr>
                <w:rFonts w:ascii="Verdana" w:hAnsi="Verdana" w:cs="Arial"/>
                <w:color w:val="262626" w:themeColor="text1" w:themeTint="D9"/>
              </w:rPr>
              <w:t>, productivity</w:t>
            </w:r>
            <w:r w:rsidRPr="0048647A">
              <w:rPr>
                <w:rFonts w:ascii="Verdana" w:hAnsi="Verdana" w:cs="Arial"/>
                <w:color w:val="262626" w:themeColor="text1" w:themeTint="D9"/>
              </w:rPr>
              <w:t xml:space="preserve"> and profitability</w:t>
            </w:r>
            <w:r w:rsidR="00C51655">
              <w:rPr>
                <w:rFonts w:ascii="Verdana" w:hAnsi="Verdana" w:cs="Arial"/>
                <w:color w:val="262626" w:themeColor="text1" w:themeTint="D9"/>
              </w:rPr>
              <w:t xml:space="preserve">. It offers business reviews/diagnostics, </w:t>
            </w:r>
            <w:r w:rsidR="00C51655" w:rsidRPr="0048647A">
              <w:rPr>
                <w:rFonts w:ascii="Verdana" w:hAnsi="Verdana" w:cs="Arial"/>
                <w:color w:val="262626" w:themeColor="text1" w:themeTint="D9"/>
              </w:rPr>
              <w:t>advice, networking, workshops</w:t>
            </w:r>
            <w:r w:rsidR="00C51655">
              <w:rPr>
                <w:rFonts w:ascii="Verdana" w:hAnsi="Verdana" w:cs="Arial"/>
                <w:color w:val="262626" w:themeColor="text1" w:themeTint="D9"/>
              </w:rPr>
              <w:t>, online resources,</w:t>
            </w:r>
            <w:r w:rsidR="00C51655" w:rsidRPr="0048647A">
              <w:rPr>
                <w:rFonts w:ascii="Verdana" w:hAnsi="Verdana" w:cs="Arial"/>
                <w:color w:val="262626" w:themeColor="text1" w:themeTint="D9"/>
              </w:rPr>
              <w:t xml:space="preserve"> specific programmes and access to </w:t>
            </w:r>
            <w:r w:rsidR="00C51655" w:rsidRPr="007F7511">
              <w:rPr>
                <w:rFonts w:ascii="Verdana" w:hAnsi="Verdana" w:cs="Arial"/>
              </w:rPr>
              <w:t xml:space="preserve">subsidies, all tailored to business needs, as well as referrals to other support. </w:t>
            </w:r>
            <w:r w:rsidR="0086701F" w:rsidRPr="007F7511">
              <w:rPr>
                <w:rFonts w:ascii="Verdana" w:hAnsi="Verdana" w:cs="Arial"/>
              </w:rPr>
              <w:t xml:space="preserve">The </w:t>
            </w:r>
            <w:r w:rsidR="007460EA" w:rsidRPr="007F7511">
              <w:rPr>
                <w:rFonts w:ascii="Verdana" w:hAnsi="Verdana" w:cs="Arial"/>
              </w:rPr>
              <w:t>project operates countywide</w:t>
            </w:r>
            <w:r w:rsidR="007F7511" w:rsidRPr="007F7511">
              <w:rPr>
                <w:rFonts w:ascii="Verdana" w:hAnsi="Verdana" w:cs="Arial"/>
              </w:rPr>
              <w:t>, although the offer varies in different areas due to the funding mix.</w:t>
            </w:r>
          </w:p>
          <w:p w14:paraId="25D2EAA9" w14:textId="5FED57EB" w:rsidR="0086701F" w:rsidRDefault="0086701F" w:rsidP="00C51655">
            <w:pPr>
              <w:spacing w:after="0" w:line="240" w:lineRule="auto"/>
              <w:jc w:val="both"/>
              <w:rPr>
                <w:rFonts w:ascii="Verdana" w:hAnsi="Verdana" w:cs="Arial"/>
                <w:color w:val="262626" w:themeColor="text1" w:themeTint="D9"/>
              </w:rPr>
            </w:pPr>
          </w:p>
          <w:p w14:paraId="0C6EC38E" w14:textId="65413A4C" w:rsidR="007F7511" w:rsidRDefault="007F7511" w:rsidP="00C51655">
            <w:pPr>
              <w:spacing w:after="0" w:line="240" w:lineRule="auto"/>
              <w:jc w:val="both"/>
              <w:rPr>
                <w:rFonts w:ascii="Verdana" w:hAnsi="Verdana" w:cs="Arial"/>
                <w:color w:val="262626" w:themeColor="text1" w:themeTint="D9"/>
              </w:rPr>
            </w:pPr>
            <w:r>
              <w:rPr>
                <w:rFonts w:ascii="Verdana" w:hAnsi="Verdana" w:cs="Arial"/>
                <w:color w:val="262626" w:themeColor="text1" w:themeTint="D9"/>
              </w:rPr>
              <w:t>The New Enterprise Allowance is a DWP initiatives providing workshops and advice to support unemployed people to start in business and people on benefits who are in business but not yet achieving their Minimum Income Floor.</w:t>
            </w:r>
          </w:p>
          <w:p w14:paraId="12665DFD" w14:textId="77777777" w:rsidR="007F7511" w:rsidRDefault="007F7511" w:rsidP="00C51655">
            <w:pPr>
              <w:spacing w:after="0" w:line="240" w:lineRule="auto"/>
              <w:jc w:val="both"/>
              <w:rPr>
                <w:rFonts w:ascii="Verdana" w:hAnsi="Verdana" w:cs="Arial"/>
                <w:color w:val="262626" w:themeColor="text1" w:themeTint="D9"/>
              </w:rPr>
            </w:pPr>
          </w:p>
          <w:p w14:paraId="2F52B1AF" w14:textId="2CA68CA8" w:rsidR="00C51655" w:rsidRPr="00C51655" w:rsidRDefault="00C51655" w:rsidP="00C51655">
            <w:pPr>
              <w:spacing w:after="0" w:line="240" w:lineRule="auto"/>
              <w:jc w:val="both"/>
              <w:rPr>
                <w:rFonts w:ascii="Verdana" w:hAnsi="Verdana" w:cs="Arial"/>
                <w:color w:val="FF0000"/>
              </w:rPr>
            </w:pPr>
            <w:r>
              <w:rPr>
                <w:rFonts w:ascii="Verdana" w:hAnsi="Verdana" w:cs="Arial"/>
                <w:color w:val="262626" w:themeColor="text1" w:themeTint="D9"/>
              </w:rPr>
              <w:t>Other business support projects vary depending on the specific contract.</w:t>
            </w:r>
          </w:p>
          <w:p w14:paraId="2781239F" w14:textId="77777777" w:rsidR="00C731B4" w:rsidRPr="0048647A" w:rsidRDefault="00C731B4" w:rsidP="0048647A">
            <w:pPr>
              <w:spacing w:after="0" w:line="240" w:lineRule="auto"/>
              <w:ind w:left="426"/>
              <w:jc w:val="both"/>
              <w:rPr>
                <w:rFonts w:ascii="Verdana" w:hAnsi="Verdana" w:cs="Arial"/>
                <w:color w:val="262626" w:themeColor="text1" w:themeTint="D9"/>
              </w:rPr>
            </w:pPr>
          </w:p>
        </w:tc>
      </w:tr>
      <w:tr w:rsidR="00C731B4" w:rsidRPr="008D16CF" w14:paraId="47D97858" w14:textId="77777777" w:rsidTr="0034439C">
        <w:tc>
          <w:tcPr>
            <w:tcW w:w="9242" w:type="dxa"/>
            <w:shd w:val="clear" w:color="auto" w:fill="auto"/>
          </w:tcPr>
          <w:p w14:paraId="5F43D1EE" w14:textId="0517F111" w:rsidR="007F7511" w:rsidRPr="0048647A" w:rsidRDefault="007F7511" w:rsidP="00344B2B">
            <w:pPr>
              <w:spacing w:after="0" w:line="240" w:lineRule="auto"/>
              <w:jc w:val="both"/>
              <w:rPr>
                <w:rFonts w:ascii="Verdana" w:hAnsi="Verdana" w:cs="Arial"/>
                <w:b/>
                <w:color w:val="262626" w:themeColor="text1" w:themeTint="D9"/>
              </w:rPr>
            </w:pPr>
          </w:p>
        </w:tc>
      </w:tr>
      <w:tr w:rsidR="00C731B4" w:rsidRPr="008D16CF" w14:paraId="57CFAAB1" w14:textId="77777777" w:rsidTr="0034439C">
        <w:tc>
          <w:tcPr>
            <w:tcW w:w="9242" w:type="dxa"/>
            <w:shd w:val="clear" w:color="auto" w:fill="auto"/>
          </w:tcPr>
          <w:p w14:paraId="1067E3B4" w14:textId="3380FD86" w:rsidR="00344B2B" w:rsidRPr="00344B2B" w:rsidRDefault="00344B2B" w:rsidP="00C03042">
            <w:pPr>
              <w:spacing w:after="0" w:line="240" w:lineRule="auto"/>
              <w:jc w:val="both"/>
              <w:rPr>
                <w:rFonts w:ascii="Verdana" w:hAnsi="Verdana" w:cs="Arial"/>
                <w:b/>
                <w:color w:val="262626" w:themeColor="text1" w:themeTint="D9"/>
              </w:rPr>
            </w:pPr>
            <w:r w:rsidRPr="00344B2B">
              <w:rPr>
                <w:rFonts w:ascii="Verdana" w:hAnsi="Verdana" w:cs="Arial"/>
                <w:b/>
                <w:color w:val="262626" w:themeColor="text1" w:themeTint="D9"/>
              </w:rPr>
              <w:t>Specific requirements</w:t>
            </w:r>
          </w:p>
          <w:p w14:paraId="7CEA9C7C" w14:textId="3CF4A4ED" w:rsidR="00C03042" w:rsidRPr="00EE4A7A" w:rsidRDefault="00C51655" w:rsidP="00C03042">
            <w:pPr>
              <w:spacing w:after="0" w:line="240" w:lineRule="auto"/>
              <w:jc w:val="both"/>
              <w:rPr>
                <w:rFonts w:ascii="Verdana" w:hAnsi="Verdana" w:cs="Arial"/>
                <w:color w:val="262626" w:themeColor="text1" w:themeTint="D9"/>
              </w:rPr>
            </w:pPr>
            <w:r>
              <w:rPr>
                <w:rFonts w:ascii="Verdana" w:hAnsi="Verdana" w:cs="Arial"/>
                <w:color w:val="262626" w:themeColor="text1" w:themeTint="D9"/>
              </w:rPr>
              <w:t>A</w:t>
            </w:r>
            <w:r w:rsidR="0086701F" w:rsidRPr="00EE4A7A">
              <w:rPr>
                <w:rFonts w:ascii="Verdana" w:hAnsi="Verdana" w:cs="Arial"/>
                <w:color w:val="262626" w:themeColor="text1" w:themeTint="D9"/>
              </w:rPr>
              <w:t xml:space="preserve">dvisers will work under the management of the </w:t>
            </w:r>
            <w:r>
              <w:rPr>
                <w:rFonts w:ascii="Verdana" w:hAnsi="Verdana" w:cs="Arial"/>
                <w:color w:val="262626" w:themeColor="text1" w:themeTint="D9"/>
              </w:rPr>
              <w:t xml:space="preserve">relevant </w:t>
            </w:r>
            <w:r w:rsidR="00C03042" w:rsidRPr="00EE4A7A">
              <w:rPr>
                <w:rFonts w:ascii="Verdana" w:hAnsi="Verdana" w:cs="Arial"/>
                <w:color w:val="262626" w:themeColor="text1" w:themeTint="D9"/>
              </w:rPr>
              <w:t>Project Manager</w:t>
            </w:r>
            <w:r>
              <w:rPr>
                <w:rFonts w:ascii="Verdana" w:hAnsi="Verdana" w:cs="Arial"/>
                <w:color w:val="262626" w:themeColor="text1" w:themeTint="D9"/>
              </w:rPr>
              <w:t xml:space="preserve"> or other designated member of staff. </w:t>
            </w:r>
            <w:r w:rsidR="00C03042" w:rsidRPr="00EE4A7A">
              <w:rPr>
                <w:rFonts w:ascii="Verdana" w:hAnsi="Verdana" w:cs="Arial"/>
                <w:color w:val="262626" w:themeColor="text1" w:themeTint="D9"/>
              </w:rPr>
              <w:t xml:space="preserve"> </w:t>
            </w:r>
          </w:p>
          <w:p w14:paraId="4F823D0D" w14:textId="77777777" w:rsidR="0086701F" w:rsidRDefault="0086701F" w:rsidP="0048647A">
            <w:pPr>
              <w:spacing w:after="0" w:line="240" w:lineRule="auto"/>
              <w:jc w:val="both"/>
              <w:rPr>
                <w:rFonts w:ascii="Verdana" w:hAnsi="Verdana" w:cs="Arial"/>
                <w:color w:val="262626" w:themeColor="text1" w:themeTint="D9"/>
              </w:rPr>
            </w:pPr>
          </w:p>
          <w:p w14:paraId="526D0D3D" w14:textId="77777777" w:rsidR="0086701F" w:rsidRPr="00EE4A7A" w:rsidRDefault="00C03042" w:rsidP="0048647A">
            <w:pPr>
              <w:spacing w:after="0" w:line="240" w:lineRule="auto"/>
              <w:jc w:val="both"/>
              <w:rPr>
                <w:rFonts w:ascii="Verdana" w:hAnsi="Verdana" w:cs="Arial"/>
                <w:color w:val="262626" w:themeColor="text1" w:themeTint="D9"/>
              </w:rPr>
            </w:pPr>
            <w:r>
              <w:rPr>
                <w:rFonts w:ascii="Verdana" w:hAnsi="Verdana" w:cs="Arial"/>
                <w:color w:val="262626" w:themeColor="text1" w:themeTint="D9"/>
              </w:rPr>
              <w:t>A</w:t>
            </w:r>
            <w:r w:rsidR="0048647A" w:rsidRPr="00EE4A7A">
              <w:rPr>
                <w:rFonts w:ascii="Verdana" w:hAnsi="Verdana" w:cs="Arial"/>
                <w:color w:val="262626" w:themeColor="text1" w:themeTint="D9"/>
              </w:rPr>
              <w:t>dvisers will be responsible</w:t>
            </w:r>
            <w:r w:rsidR="0086701F" w:rsidRPr="00EE4A7A">
              <w:rPr>
                <w:rFonts w:ascii="Verdana" w:hAnsi="Verdana" w:cs="Arial"/>
                <w:color w:val="262626" w:themeColor="text1" w:themeTint="D9"/>
              </w:rPr>
              <w:t xml:space="preserve">, as part of ERDF intensive or other assists, </w:t>
            </w:r>
            <w:r w:rsidR="0048647A" w:rsidRPr="00EE4A7A">
              <w:rPr>
                <w:rFonts w:ascii="Verdana" w:hAnsi="Verdana" w:cs="Arial"/>
                <w:color w:val="262626" w:themeColor="text1" w:themeTint="D9"/>
              </w:rPr>
              <w:t xml:space="preserve">for </w:t>
            </w:r>
            <w:r w:rsidR="0086701F" w:rsidRPr="00EE4A7A">
              <w:rPr>
                <w:rFonts w:ascii="Verdana" w:hAnsi="Verdana" w:cs="Arial"/>
                <w:color w:val="262626" w:themeColor="text1" w:themeTint="D9"/>
              </w:rPr>
              <w:t>activities including:</w:t>
            </w:r>
          </w:p>
          <w:p w14:paraId="3CA1BE1E" w14:textId="77777777" w:rsidR="0086701F" w:rsidRPr="00EE4A7A"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carrying out training needs analyses/business reviews and developing relevant action plans with clients (action plans should include the range of support through the project appropriate to that client plus relevant referrals to other support)</w:t>
            </w:r>
          </w:p>
          <w:p w14:paraId="24076063" w14:textId="585E945A" w:rsidR="0086701F"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 xml:space="preserve">delivering generalist and/or specialist advice and coaching to businesses </w:t>
            </w:r>
            <w:r w:rsidR="007460EA">
              <w:rPr>
                <w:rFonts w:ascii="Verdana" w:hAnsi="Verdana" w:cs="Arial"/>
                <w:color w:val="262626" w:themeColor="text1" w:themeTint="D9"/>
              </w:rPr>
              <w:t>(as highlighted in the Lots)</w:t>
            </w:r>
          </w:p>
          <w:p w14:paraId="3F6E1810" w14:textId="3970EF75" w:rsidR="00C51655" w:rsidRPr="00EE4A7A" w:rsidRDefault="00C51655" w:rsidP="0048647A">
            <w:pPr>
              <w:pStyle w:val="ListParagraph"/>
              <w:numPr>
                <w:ilvl w:val="0"/>
                <w:numId w:val="4"/>
              </w:numPr>
              <w:spacing w:after="0" w:line="240" w:lineRule="auto"/>
              <w:jc w:val="both"/>
              <w:rPr>
                <w:rFonts w:ascii="Verdana" w:hAnsi="Verdana" w:cs="Arial"/>
                <w:color w:val="262626" w:themeColor="text1" w:themeTint="D9"/>
              </w:rPr>
            </w:pPr>
            <w:r>
              <w:rPr>
                <w:rFonts w:ascii="Verdana" w:hAnsi="Verdana" w:cs="Arial"/>
                <w:color w:val="262626" w:themeColor="text1" w:themeTint="D9"/>
              </w:rPr>
              <w:t>assisting with subsidy applications</w:t>
            </w:r>
          </w:p>
          <w:p w14:paraId="4A09877D" w14:textId="77777777" w:rsidR="0086701F"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lastRenderedPageBreak/>
              <w:t xml:space="preserve">working with clients referred to them and bringing eligible clients proactively to the project </w:t>
            </w:r>
          </w:p>
          <w:p w14:paraId="23EC91A4" w14:textId="5A9B6925" w:rsidR="007460EA" w:rsidRDefault="00C51655" w:rsidP="0048647A">
            <w:pPr>
              <w:pStyle w:val="ListParagraph"/>
              <w:numPr>
                <w:ilvl w:val="0"/>
                <w:numId w:val="4"/>
              </w:num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for BSUS, </w:t>
            </w:r>
            <w:r w:rsidR="007460EA">
              <w:rPr>
                <w:rFonts w:ascii="Verdana" w:hAnsi="Verdana" w:cs="Arial"/>
                <w:color w:val="262626" w:themeColor="text1" w:themeTint="D9"/>
              </w:rPr>
              <w:t>outreach activity to encourage interest in self employment</w:t>
            </w:r>
          </w:p>
          <w:p w14:paraId="459C9575" w14:textId="231E703D" w:rsidR="00B36277" w:rsidRPr="00EE4A7A" w:rsidRDefault="00B36277" w:rsidP="0048647A">
            <w:pPr>
              <w:pStyle w:val="ListParagraph"/>
              <w:numPr>
                <w:ilvl w:val="0"/>
                <w:numId w:val="4"/>
              </w:numPr>
              <w:spacing w:after="0" w:line="240" w:lineRule="auto"/>
              <w:jc w:val="both"/>
              <w:rPr>
                <w:rFonts w:ascii="Verdana" w:hAnsi="Verdana" w:cs="Arial"/>
                <w:color w:val="262626" w:themeColor="text1" w:themeTint="D9"/>
              </w:rPr>
            </w:pPr>
            <w:r>
              <w:rPr>
                <w:rFonts w:ascii="Verdana" w:hAnsi="Verdana" w:cs="Arial"/>
                <w:color w:val="262626" w:themeColor="text1" w:themeTint="D9"/>
              </w:rPr>
              <w:t>representing the project(s) at relevant events when requested</w:t>
            </w:r>
          </w:p>
          <w:p w14:paraId="6A9F91DC" w14:textId="77777777" w:rsidR="0086701F" w:rsidRPr="00EE4A7A"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completing all project paperwork, fully and correctly, and submitting it in a timely manner, including client business plans and/or completed diagnostics where relevant</w:t>
            </w:r>
          </w:p>
          <w:p w14:paraId="06ABA1C2" w14:textId="77777777" w:rsidR="0086701F" w:rsidRPr="00EE4A7A"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following up clients to ensure their smooth and timely progress through support and that assists are completed in a timely manner</w:t>
            </w:r>
            <w:r w:rsidR="00C03042">
              <w:rPr>
                <w:rFonts w:ascii="Verdana" w:hAnsi="Verdana" w:cs="Arial"/>
                <w:color w:val="262626" w:themeColor="text1" w:themeTint="D9"/>
              </w:rPr>
              <w:t>, where relevant providing account management</w:t>
            </w:r>
          </w:p>
          <w:p w14:paraId="0169341F" w14:textId="77777777" w:rsidR="0048647A" w:rsidRPr="00EE4A7A" w:rsidRDefault="0048647A"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gathering evidence, outputs, outcomes and results</w:t>
            </w:r>
          </w:p>
          <w:p w14:paraId="3C0135EB" w14:textId="77777777" w:rsidR="0086701F" w:rsidRPr="00EE4A7A"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participating actively in relevant Growth Hub web portal forums, driving relevant discussion and engagement</w:t>
            </w:r>
          </w:p>
          <w:p w14:paraId="157E5C1B" w14:textId="77777777" w:rsidR="0086701F" w:rsidRPr="00EE4A7A"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 xml:space="preserve">actively encouraging client participation in </w:t>
            </w:r>
            <w:r w:rsidR="00C03042">
              <w:rPr>
                <w:rFonts w:ascii="Verdana" w:hAnsi="Verdana" w:cs="Arial"/>
                <w:color w:val="262626" w:themeColor="text1" w:themeTint="D9"/>
              </w:rPr>
              <w:t>relevant forums wi</w:t>
            </w:r>
            <w:r w:rsidRPr="00EE4A7A">
              <w:rPr>
                <w:rFonts w:ascii="Verdana" w:hAnsi="Verdana" w:cs="Arial"/>
                <w:color w:val="262626" w:themeColor="text1" w:themeTint="D9"/>
              </w:rPr>
              <w:t>thin Cu</w:t>
            </w:r>
            <w:r w:rsidR="00C03042">
              <w:rPr>
                <w:rFonts w:ascii="Verdana" w:hAnsi="Verdana" w:cs="Arial"/>
                <w:color w:val="262626" w:themeColor="text1" w:themeTint="D9"/>
              </w:rPr>
              <w:t>mbria Business Growth Hub, including where relevant the start-up forum(s),</w:t>
            </w:r>
            <w:r w:rsidRPr="00EE4A7A">
              <w:rPr>
                <w:rFonts w:ascii="Verdana" w:hAnsi="Verdana" w:cs="Arial"/>
                <w:color w:val="262626" w:themeColor="text1" w:themeTint="D9"/>
              </w:rPr>
              <w:t xml:space="preserve"> and usage of other portal resources</w:t>
            </w:r>
          </w:p>
          <w:p w14:paraId="2BA02DAF" w14:textId="5786B6CA" w:rsidR="0086701F" w:rsidRPr="00EE4A7A" w:rsidRDefault="0086701F" w:rsidP="0048647A">
            <w:pPr>
              <w:pStyle w:val="ListParagraph"/>
              <w:numPr>
                <w:ilvl w:val="0"/>
                <w:numId w:val="4"/>
              </w:num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 xml:space="preserve">making </w:t>
            </w:r>
            <w:r w:rsidR="0004502B">
              <w:rPr>
                <w:rFonts w:ascii="Verdana" w:hAnsi="Verdana" w:cs="Arial"/>
                <w:color w:val="262626" w:themeColor="text1" w:themeTint="D9"/>
              </w:rPr>
              <w:t>clients</w:t>
            </w:r>
            <w:r w:rsidR="0004502B" w:rsidRPr="00EE4A7A">
              <w:rPr>
                <w:rFonts w:ascii="Verdana" w:hAnsi="Verdana" w:cs="Arial"/>
                <w:color w:val="262626" w:themeColor="text1" w:themeTint="D9"/>
              </w:rPr>
              <w:t xml:space="preserve"> </w:t>
            </w:r>
            <w:r w:rsidRPr="00EE4A7A">
              <w:rPr>
                <w:rFonts w:ascii="Verdana" w:hAnsi="Verdana" w:cs="Arial"/>
                <w:color w:val="262626" w:themeColor="text1" w:themeTint="D9"/>
              </w:rPr>
              <w:t>aware of the wider support on offer and referring them actively i</w:t>
            </w:r>
            <w:r w:rsidR="0048647A" w:rsidRPr="00EE4A7A">
              <w:rPr>
                <w:rFonts w:ascii="Verdana" w:hAnsi="Verdana" w:cs="Arial"/>
                <w:color w:val="262626" w:themeColor="text1" w:themeTint="D9"/>
              </w:rPr>
              <w:t>nto this</w:t>
            </w:r>
          </w:p>
          <w:p w14:paraId="3B055D0E" w14:textId="77777777" w:rsidR="00C731B4" w:rsidRPr="00EE4A7A" w:rsidRDefault="00C731B4" w:rsidP="00C03042">
            <w:pPr>
              <w:pStyle w:val="ListParagraph"/>
              <w:spacing w:after="0" w:line="240" w:lineRule="auto"/>
              <w:jc w:val="both"/>
              <w:rPr>
                <w:rFonts w:ascii="Verdana" w:hAnsi="Verdana" w:cs="Arial"/>
                <w:color w:val="262626" w:themeColor="text1" w:themeTint="D9"/>
              </w:rPr>
            </w:pPr>
          </w:p>
        </w:tc>
      </w:tr>
      <w:tr w:rsidR="00C731B4" w:rsidRPr="008D16CF" w14:paraId="693CF01A" w14:textId="77777777" w:rsidTr="0034439C">
        <w:tc>
          <w:tcPr>
            <w:tcW w:w="9242" w:type="dxa"/>
            <w:shd w:val="clear" w:color="auto" w:fill="auto"/>
          </w:tcPr>
          <w:p w14:paraId="54D42283" w14:textId="77777777" w:rsidR="00C731B4" w:rsidRPr="00EE4A7A" w:rsidRDefault="00C731B4" w:rsidP="0048647A">
            <w:pPr>
              <w:spacing w:after="0" w:line="240" w:lineRule="auto"/>
              <w:rPr>
                <w:rFonts w:ascii="Verdana" w:hAnsi="Verdana" w:cs="Arial"/>
                <w:color w:val="262626" w:themeColor="text1" w:themeTint="D9"/>
              </w:rPr>
            </w:pPr>
          </w:p>
        </w:tc>
      </w:tr>
      <w:tr w:rsidR="00C731B4" w:rsidRPr="008D16CF" w14:paraId="71494EDD" w14:textId="77777777" w:rsidTr="0034439C">
        <w:tc>
          <w:tcPr>
            <w:tcW w:w="9242" w:type="dxa"/>
            <w:shd w:val="clear" w:color="auto" w:fill="auto"/>
          </w:tcPr>
          <w:p w14:paraId="61D40097" w14:textId="255BDC3C" w:rsidR="00C731B4" w:rsidRPr="00EE4A7A" w:rsidRDefault="002837DC" w:rsidP="004864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Advisers</w:t>
            </w:r>
            <w:r w:rsidR="00A120BD" w:rsidRPr="00EE4A7A">
              <w:rPr>
                <w:rFonts w:ascii="Verdana" w:hAnsi="Verdana" w:cs="Arial"/>
                <w:color w:val="262626" w:themeColor="text1" w:themeTint="D9"/>
              </w:rPr>
              <w:t xml:space="preserve"> must </w:t>
            </w:r>
            <w:r w:rsidRPr="00EE4A7A">
              <w:rPr>
                <w:rFonts w:ascii="Verdana" w:hAnsi="Verdana" w:cs="Arial"/>
                <w:color w:val="262626" w:themeColor="text1" w:themeTint="D9"/>
              </w:rPr>
              <w:t>ensure</w:t>
            </w:r>
            <w:r w:rsidR="00A120BD" w:rsidRPr="00EE4A7A">
              <w:rPr>
                <w:rFonts w:ascii="Verdana" w:hAnsi="Verdana" w:cs="Arial"/>
                <w:color w:val="262626" w:themeColor="text1" w:themeTint="D9"/>
              </w:rPr>
              <w:t xml:space="preserve"> that </w:t>
            </w:r>
            <w:r w:rsidR="0076473D" w:rsidRPr="00EE4A7A">
              <w:rPr>
                <w:rFonts w:ascii="Verdana" w:hAnsi="Verdana" w:cs="Arial"/>
                <w:color w:val="262626" w:themeColor="text1" w:themeTint="D9"/>
              </w:rPr>
              <w:t>a</w:t>
            </w:r>
            <w:r w:rsidR="00A120BD" w:rsidRPr="00EE4A7A">
              <w:rPr>
                <w:rFonts w:ascii="Verdana" w:hAnsi="Verdana" w:cs="Arial"/>
                <w:color w:val="262626" w:themeColor="text1" w:themeTint="D9"/>
              </w:rPr>
              <w:t xml:space="preserve">ll relevant project paperwork is fully </w:t>
            </w:r>
            <w:r w:rsidR="0076473D" w:rsidRPr="00EE4A7A">
              <w:rPr>
                <w:rFonts w:ascii="Verdana" w:hAnsi="Verdana" w:cs="Arial"/>
                <w:color w:val="262626" w:themeColor="text1" w:themeTint="D9"/>
              </w:rPr>
              <w:t xml:space="preserve">and correctly </w:t>
            </w:r>
            <w:r w:rsidR="00A120BD" w:rsidRPr="00EE4A7A">
              <w:rPr>
                <w:rFonts w:ascii="Verdana" w:hAnsi="Verdana" w:cs="Arial"/>
                <w:color w:val="262626" w:themeColor="text1" w:themeTint="D9"/>
              </w:rPr>
              <w:t>completed, in</w:t>
            </w:r>
            <w:r w:rsidR="0076473D" w:rsidRPr="00EE4A7A">
              <w:rPr>
                <w:rFonts w:ascii="Verdana" w:hAnsi="Verdana" w:cs="Arial"/>
                <w:color w:val="262626" w:themeColor="text1" w:themeTint="D9"/>
              </w:rPr>
              <w:t>c</w:t>
            </w:r>
            <w:r w:rsidR="00A120BD" w:rsidRPr="00EE4A7A">
              <w:rPr>
                <w:rFonts w:ascii="Verdana" w:hAnsi="Verdana" w:cs="Arial"/>
                <w:color w:val="262626" w:themeColor="text1" w:themeTint="D9"/>
              </w:rPr>
              <w:t xml:space="preserve">luding required </w:t>
            </w:r>
            <w:r w:rsidR="00F32B6C" w:rsidRPr="00EE4A7A">
              <w:rPr>
                <w:rFonts w:ascii="Verdana" w:hAnsi="Verdana" w:cs="Arial"/>
                <w:color w:val="262626" w:themeColor="text1" w:themeTint="D9"/>
              </w:rPr>
              <w:t>signatures, and provi</w:t>
            </w:r>
            <w:r w:rsidR="004E50E7">
              <w:rPr>
                <w:rFonts w:ascii="Verdana" w:hAnsi="Verdana" w:cs="Arial"/>
                <w:color w:val="262626" w:themeColor="text1" w:themeTint="D9"/>
              </w:rPr>
              <w:t xml:space="preserve">ded to the relevant Chamber </w:t>
            </w:r>
            <w:r w:rsidR="00F32B6C" w:rsidRPr="00EE4A7A">
              <w:rPr>
                <w:rFonts w:ascii="Verdana" w:hAnsi="Verdana" w:cs="Arial"/>
                <w:color w:val="262626" w:themeColor="text1" w:themeTint="D9"/>
              </w:rPr>
              <w:t xml:space="preserve">contact </w:t>
            </w:r>
            <w:r w:rsidR="00B36277">
              <w:rPr>
                <w:rFonts w:ascii="Verdana" w:hAnsi="Verdana" w:cs="Arial"/>
                <w:color w:val="262626" w:themeColor="text1" w:themeTint="D9"/>
              </w:rPr>
              <w:t>in a timely manner, including provision of relevant evidence, outputs and outcomes.</w:t>
            </w:r>
          </w:p>
          <w:p w14:paraId="1D279752" w14:textId="77777777" w:rsidR="00F32B6C" w:rsidRPr="00EE4A7A" w:rsidRDefault="00F32B6C" w:rsidP="006369D4">
            <w:pPr>
              <w:spacing w:after="0" w:line="240" w:lineRule="auto"/>
              <w:ind w:left="426"/>
              <w:jc w:val="both"/>
              <w:rPr>
                <w:rFonts w:ascii="Verdana" w:hAnsi="Verdana" w:cs="Arial"/>
                <w:color w:val="262626" w:themeColor="text1" w:themeTint="D9"/>
              </w:rPr>
            </w:pPr>
          </w:p>
          <w:p w14:paraId="12E4DEF0" w14:textId="50EA1751" w:rsidR="00F32B6C" w:rsidRPr="00EE4A7A" w:rsidRDefault="00F32B6C" w:rsidP="00B36277">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Advisers must also ensure that clients they are working with progress through support in a timely manner, including provision of relevant evidence</w:t>
            </w:r>
            <w:r w:rsidR="00B36277">
              <w:rPr>
                <w:rFonts w:ascii="Verdana" w:hAnsi="Verdana" w:cs="Arial"/>
                <w:color w:val="262626" w:themeColor="text1" w:themeTint="D9"/>
              </w:rPr>
              <w:t xml:space="preserve">, </w:t>
            </w:r>
            <w:r w:rsidRPr="00EE4A7A">
              <w:rPr>
                <w:rFonts w:ascii="Verdana" w:hAnsi="Verdana" w:cs="Arial"/>
                <w:color w:val="262626" w:themeColor="text1" w:themeTint="D9"/>
              </w:rPr>
              <w:t>outputs</w:t>
            </w:r>
            <w:r w:rsidR="00B36277">
              <w:rPr>
                <w:rFonts w:ascii="Verdana" w:hAnsi="Verdana" w:cs="Arial"/>
                <w:color w:val="262626" w:themeColor="text1" w:themeTint="D9"/>
              </w:rPr>
              <w:t xml:space="preserve"> and </w:t>
            </w:r>
            <w:r w:rsidRPr="00EE4A7A">
              <w:rPr>
                <w:rFonts w:ascii="Verdana" w:hAnsi="Verdana" w:cs="Arial"/>
                <w:color w:val="262626" w:themeColor="text1" w:themeTint="D9"/>
              </w:rPr>
              <w:t>outcomes.</w:t>
            </w:r>
          </w:p>
        </w:tc>
      </w:tr>
      <w:tr w:rsidR="00C731B4" w:rsidRPr="008D16CF" w14:paraId="132E7721" w14:textId="77777777" w:rsidTr="0034439C">
        <w:tc>
          <w:tcPr>
            <w:tcW w:w="9242" w:type="dxa"/>
            <w:shd w:val="clear" w:color="auto" w:fill="auto"/>
          </w:tcPr>
          <w:p w14:paraId="24635E89" w14:textId="77777777" w:rsidR="00C731B4" w:rsidRPr="00EE4A7A" w:rsidRDefault="00C731B4" w:rsidP="00A120BD">
            <w:pPr>
              <w:pStyle w:val="ListParagraph"/>
              <w:spacing w:after="0" w:line="240" w:lineRule="auto"/>
              <w:jc w:val="both"/>
              <w:rPr>
                <w:rFonts w:ascii="Verdana" w:hAnsi="Verdana" w:cs="Arial"/>
                <w:color w:val="262626" w:themeColor="text1" w:themeTint="D9"/>
              </w:rPr>
            </w:pPr>
          </w:p>
        </w:tc>
      </w:tr>
      <w:tr w:rsidR="00C731B4" w:rsidRPr="008D16CF" w14:paraId="345C326A" w14:textId="77777777" w:rsidTr="0034439C">
        <w:tc>
          <w:tcPr>
            <w:tcW w:w="9242" w:type="dxa"/>
            <w:shd w:val="clear" w:color="auto" w:fill="auto"/>
          </w:tcPr>
          <w:p w14:paraId="789CD9CB" w14:textId="77777777" w:rsidR="00C731B4" w:rsidRPr="00EE4A7A" w:rsidRDefault="00C731B4" w:rsidP="0034439C">
            <w:pPr>
              <w:spacing w:after="0" w:line="240" w:lineRule="auto"/>
              <w:ind w:left="360"/>
              <w:jc w:val="both"/>
              <w:rPr>
                <w:rFonts w:ascii="Verdana" w:hAnsi="Verdana" w:cs="Arial"/>
                <w:b/>
                <w:color w:val="262626" w:themeColor="text1" w:themeTint="D9"/>
              </w:rPr>
            </w:pPr>
          </w:p>
        </w:tc>
      </w:tr>
      <w:tr w:rsidR="00C731B4" w:rsidRPr="008D16CF" w14:paraId="312A93C0" w14:textId="77777777" w:rsidTr="0034439C">
        <w:tc>
          <w:tcPr>
            <w:tcW w:w="9242" w:type="dxa"/>
            <w:shd w:val="clear" w:color="auto" w:fill="auto"/>
          </w:tcPr>
          <w:p w14:paraId="5006D51D" w14:textId="77777777" w:rsidR="00C731B4" w:rsidRPr="00EE4A7A" w:rsidRDefault="00A120BD" w:rsidP="0048647A">
            <w:pPr>
              <w:spacing w:after="0" w:line="240" w:lineRule="auto"/>
              <w:jc w:val="both"/>
              <w:rPr>
                <w:rFonts w:ascii="Verdana" w:hAnsi="Verdana" w:cs="Arial"/>
                <w:b/>
                <w:color w:val="262626" w:themeColor="text1" w:themeTint="D9"/>
              </w:rPr>
            </w:pPr>
            <w:r w:rsidRPr="00EE4A7A">
              <w:rPr>
                <w:rFonts w:ascii="Verdana" w:hAnsi="Verdana" w:cs="Arial"/>
                <w:b/>
                <w:color w:val="262626" w:themeColor="text1" w:themeTint="D9"/>
              </w:rPr>
              <w:t>T</w:t>
            </w:r>
            <w:r w:rsidR="00C731B4" w:rsidRPr="00EE4A7A">
              <w:rPr>
                <w:rFonts w:ascii="Verdana" w:hAnsi="Verdana" w:cs="Arial"/>
                <w:b/>
                <w:color w:val="262626" w:themeColor="text1" w:themeTint="D9"/>
              </w:rPr>
              <w:t>imescale</w:t>
            </w:r>
            <w:r w:rsidR="0048647A" w:rsidRPr="00EE4A7A">
              <w:rPr>
                <w:rFonts w:ascii="Verdana" w:hAnsi="Verdana" w:cs="Arial"/>
                <w:b/>
                <w:color w:val="262626" w:themeColor="text1" w:themeTint="D9"/>
              </w:rPr>
              <w:t>s</w:t>
            </w:r>
          </w:p>
        </w:tc>
      </w:tr>
      <w:tr w:rsidR="00C731B4" w:rsidRPr="008D16CF" w14:paraId="67D448ED" w14:textId="77777777" w:rsidTr="0034439C">
        <w:tc>
          <w:tcPr>
            <w:tcW w:w="9242" w:type="dxa"/>
            <w:shd w:val="clear" w:color="auto" w:fill="auto"/>
          </w:tcPr>
          <w:p w14:paraId="5608BC18" w14:textId="5B47DC0F" w:rsidR="00C51655" w:rsidRDefault="00C51655"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current ERDF BSUS project runs until March 2019, with an anticipated </w:t>
            </w:r>
            <w:r w:rsidR="007F7511">
              <w:rPr>
                <w:rFonts w:ascii="Verdana" w:hAnsi="Verdana" w:cs="Arial"/>
                <w:color w:val="262626" w:themeColor="text1" w:themeTint="D9"/>
              </w:rPr>
              <w:t>three</w:t>
            </w:r>
            <w:r>
              <w:rPr>
                <w:rFonts w:ascii="Verdana" w:hAnsi="Verdana" w:cs="Arial"/>
                <w:color w:val="262626" w:themeColor="text1" w:themeTint="D9"/>
              </w:rPr>
              <w:t xml:space="preserve"> year follow on project </w:t>
            </w:r>
            <w:r w:rsidR="007F7511">
              <w:rPr>
                <w:rFonts w:ascii="Verdana" w:hAnsi="Verdana" w:cs="Arial"/>
                <w:color w:val="262626" w:themeColor="text1" w:themeTint="D9"/>
              </w:rPr>
              <w:t xml:space="preserve">potentially </w:t>
            </w:r>
            <w:r>
              <w:rPr>
                <w:rFonts w:ascii="Verdana" w:hAnsi="Verdana" w:cs="Arial"/>
                <w:color w:val="262626" w:themeColor="text1" w:themeTint="D9"/>
              </w:rPr>
              <w:t>starting 1</w:t>
            </w:r>
            <w:r w:rsidRPr="00C51655">
              <w:rPr>
                <w:rFonts w:ascii="Verdana" w:hAnsi="Verdana" w:cs="Arial"/>
                <w:color w:val="262626" w:themeColor="text1" w:themeTint="D9"/>
                <w:vertAlign w:val="superscript"/>
              </w:rPr>
              <w:t>st</w:t>
            </w:r>
            <w:r>
              <w:rPr>
                <w:rFonts w:ascii="Verdana" w:hAnsi="Verdana" w:cs="Arial"/>
                <w:color w:val="262626" w:themeColor="text1" w:themeTint="D9"/>
              </w:rPr>
              <w:t xml:space="preserve"> April 2019.</w:t>
            </w:r>
          </w:p>
          <w:p w14:paraId="4BDC4D6E" w14:textId="5D93602F" w:rsidR="00C51655" w:rsidRDefault="00C51655" w:rsidP="00EE4A7A">
            <w:pPr>
              <w:spacing w:after="0" w:line="240" w:lineRule="auto"/>
              <w:jc w:val="both"/>
              <w:rPr>
                <w:rFonts w:ascii="Verdana" w:hAnsi="Verdana" w:cs="Arial"/>
                <w:color w:val="262626" w:themeColor="text1" w:themeTint="D9"/>
              </w:rPr>
            </w:pPr>
          </w:p>
          <w:p w14:paraId="79DDC223" w14:textId="1864B6BF" w:rsidR="00C51655" w:rsidRDefault="00C51655"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current ERDF Growth Hub project runs until December 2018, with an anticipated </w:t>
            </w:r>
            <w:r w:rsidR="007F7511">
              <w:rPr>
                <w:rFonts w:ascii="Verdana" w:hAnsi="Verdana" w:cs="Arial"/>
                <w:color w:val="262626" w:themeColor="text1" w:themeTint="D9"/>
              </w:rPr>
              <w:t>three</w:t>
            </w:r>
            <w:r>
              <w:rPr>
                <w:rFonts w:ascii="Verdana" w:hAnsi="Verdana" w:cs="Arial"/>
                <w:color w:val="262626" w:themeColor="text1" w:themeTint="D9"/>
              </w:rPr>
              <w:t xml:space="preserve"> year follow on project </w:t>
            </w:r>
            <w:r w:rsidR="007F7511">
              <w:rPr>
                <w:rFonts w:ascii="Verdana" w:hAnsi="Verdana" w:cs="Arial"/>
                <w:color w:val="262626" w:themeColor="text1" w:themeTint="D9"/>
              </w:rPr>
              <w:t xml:space="preserve">potentially </w:t>
            </w:r>
            <w:r>
              <w:rPr>
                <w:rFonts w:ascii="Verdana" w:hAnsi="Verdana" w:cs="Arial"/>
                <w:color w:val="262626" w:themeColor="text1" w:themeTint="D9"/>
              </w:rPr>
              <w:t>starting 1</w:t>
            </w:r>
            <w:r w:rsidRPr="00C51655">
              <w:rPr>
                <w:rFonts w:ascii="Verdana" w:hAnsi="Verdana" w:cs="Arial"/>
                <w:color w:val="262626" w:themeColor="text1" w:themeTint="D9"/>
                <w:vertAlign w:val="superscript"/>
              </w:rPr>
              <w:t>st</w:t>
            </w:r>
            <w:r>
              <w:rPr>
                <w:rFonts w:ascii="Verdana" w:hAnsi="Verdana" w:cs="Arial"/>
                <w:color w:val="262626" w:themeColor="text1" w:themeTint="D9"/>
              </w:rPr>
              <w:t xml:space="preserve"> January 2019.</w:t>
            </w:r>
          </w:p>
          <w:p w14:paraId="1759CC15" w14:textId="77777777" w:rsidR="00C51655" w:rsidRDefault="00C51655" w:rsidP="00EE4A7A">
            <w:pPr>
              <w:spacing w:after="0" w:line="240" w:lineRule="auto"/>
              <w:jc w:val="both"/>
              <w:rPr>
                <w:rFonts w:ascii="Verdana" w:hAnsi="Verdana" w:cs="Arial"/>
                <w:color w:val="262626" w:themeColor="text1" w:themeTint="D9"/>
              </w:rPr>
            </w:pPr>
          </w:p>
          <w:p w14:paraId="6993A003" w14:textId="3E768FD7" w:rsidR="007F7511" w:rsidRDefault="007F7511"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The current New Enterprise Allowance project is open to new referrals until at least March 2019.</w:t>
            </w:r>
          </w:p>
          <w:p w14:paraId="1B617828" w14:textId="77777777" w:rsidR="007F7511" w:rsidRDefault="007F7511" w:rsidP="00EE4A7A">
            <w:pPr>
              <w:spacing w:after="0" w:line="240" w:lineRule="auto"/>
              <w:jc w:val="both"/>
              <w:rPr>
                <w:rFonts w:ascii="Verdana" w:hAnsi="Verdana" w:cs="Arial"/>
                <w:color w:val="262626" w:themeColor="text1" w:themeTint="D9"/>
              </w:rPr>
            </w:pPr>
          </w:p>
          <w:p w14:paraId="1FFEF4FE" w14:textId="6AC3835E" w:rsidR="00C51655" w:rsidRDefault="00C51655"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Other projects are subject to varying arrangements with funders, with local authority contracts generally operating on an annual basis.</w:t>
            </w:r>
          </w:p>
          <w:p w14:paraId="6C900EE4" w14:textId="77777777" w:rsidR="00C51655" w:rsidRDefault="00C51655" w:rsidP="00EE4A7A">
            <w:pPr>
              <w:spacing w:after="0" w:line="240" w:lineRule="auto"/>
              <w:jc w:val="both"/>
              <w:rPr>
                <w:rFonts w:ascii="Verdana" w:hAnsi="Verdana" w:cs="Arial"/>
                <w:color w:val="262626" w:themeColor="text1" w:themeTint="D9"/>
              </w:rPr>
            </w:pPr>
          </w:p>
          <w:p w14:paraId="5B1034B3" w14:textId="1E7157AF" w:rsidR="00F32B6C" w:rsidRPr="00EE4A7A" w:rsidRDefault="00071E0B" w:rsidP="00EE4A7A">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This </w:t>
            </w:r>
            <w:r w:rsidR="00C51655">
              <w:rPr>
                <w:rFonts w:ascii="Verdana" w:hAnsi="Verdana" w:cs="Arial"/>
                <w:color w:val="262626" w:themeColor="text1" w:themeTint="D9"/>
              </w:rPr>
              <w:t>pool w</w:t>
            </w:r>
            <w:r w:rsidR="00B36277">
              <w:rPr>
                <w:rFonts w:ascii="Verdana" w:hAnsi="Verdana" w:cs="Arial"/>
                <w:color w:val="262626" w:themeColor="text1" w:themeTint="D9"/>
              </w:rPr>
              <w:t xml:space="preserve">ill be in operation for up to </w:t>
            </w:r>
            <w:r w:rsidR="007F7511">
              <w:rPr>
                <w:rFonts w:ascii="Verdana" w:hAnsi="Verdana" w:cs="Arial"/>
                <w:color w:val="262626" w:themeColor="text1" w:themeTint="D9"/>
              </w:rPr>
              <w:t xml:space="preserve">four </w:t>
            </w:r>
            <w:r>
              <w:rPr>
                <w:rFonts w:ascii="Verdana" w:hAnsi="Verdana" w:cs="Arial"/>
                <w:color w:val="262626" w:themeColor="text1" w:themeTint="D9"/>
              </w:rPr>
              <w:t>years.</w:t>
            </w:r>
          </w:p>
          <w:p w14:paraId="17C2AD7E" w14:textId="77777777" w:rsidR="00F32B6C" w:rsidRPr="00EE4A7A" w:rsidRDefault="00F32B6C" w:rsidP="00F32B6C">
            <w:pPr>
              <w:spacing w:after="0" w:line="240" w:lineRule="auto"/>
              <w:ind w:left="360"/>
              <w:jc w:val="both"/>
              <w:rPr>
                <w:rFonts w:ascii="Verdana" w:hAnsi="Verdana" w:cs="Arial"/>
                <w:color w:val="262626" w:themeColor="text1" w:themeTint="D9"/>
              </w:rPr>
            </w:pPr>
          </w:p>
          <w:p w14:paraId="228674EB" w14:textId="0A09E17B" w:rsidR="005042CA" w:rsidRPr="00EE4A7A" w:rsidRDefault="005042CA" w:rsidP="00EE4A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It is intended that contracts will start from</w:t>
            </w:r>
            <w:r w:rsidR="00B64F30">
              <w:rPr>
                <w:rFonts w:ascii="Verdana" w:hAnsi="Verdana" w:cs="Arial"/>
                <w:color w:val="262626" w:themeColor="text1" w:themeTint="D9"/>
              </w:rPr>
              <w:t xml:space="preserve"> 3</w:t>
            </w:r>
            <w:r w:rsidR="00B64F30" w:rsidRPr="00B64F30">
              <w:rPr>
                <w:rFonts w:ascii="Verdana" w:hAnsi="Verdana" w:cs="Arial"/>
                <w:color w:val="262626" w:themeColor="text1" w:themeTint="D9"/>
                <w:vertAlign w:val="superscript"/>
              </w:rPr>
              <w:t>rd</w:t>
            </w:r>
            <w:r w:rsidR="00B64F30">
              <w:rPr>
                <w:rFonts w:ascii="Verdana" w:hAnsi="Verdana" w:cs="Arial"/>
                <w:color w:val="262626" w:themeColor="text1" w:themeTint="D9"/>
              </w:rPr>
              <w:t xml:space="preserve"> September </w:t>
            </w:r>
            <w:r w:rsidR="00C51655" w:rsidRPr="007F7511">
              <w:rPr>
                <w:rFonts w:ascii="Verdana" w:hAnsi="Verdana" w:cs="Arial"/>
              </w:rPr>
              <w:t>2018.</w:t>
            </w:r>
          </w:p>
          <w:p w14:paraId="1B40336A" w14:textId="77777777" w:rsidR="005042CA" w:rsidRPr="00EE4A7A" w:rsidRDefault="005042CA" w:rsidP="00A120BD">
            <w:pPr>
              <w:spacing w:after="0" w:line="240" w:lineRule="auto"/>
              <w:ind w:left="360"/>
              <w:jc w:val="both"/>
              <w:rPr>
                <w:rFonts w:ascii="Verdana" w:hAnsi="Verdana" w:cs="Arial"/>
                <w:color w:val="262626" w:themeColor="text1" w:themeTint="D9"/>
              </w:rPr>
            </w:pPr>
          </w:p>
          <w:p w14:paraId="09012D66" w14:textId="77777777" w:rsidR="00C731B4" w:rsidRPr="00EE4A7A" w:rsidRDefault="00A120BD" w:rsidP="00EE4A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 xml:space="preserve">Note that there will be </w:t>
            </w:r>
            <w:r w:rsidR="0076473D" w:rsidRPr="00EE4A7A">
              <w:rPr>
                <w:rFonts w:ascii="Verdana" w:hAnsi="Verdana" w:cs="Arial"/>
                <w:color w:val="262626" w:themeColor="text1" w:themeTint="D9"/>
              </w:rPr>
              <w:t>no c</w:t>
            </w:r>
            <w:r w:rsidRPr="00EE4A7A">
              <w:rPr>
                <w:rFonts w:ascii="Verdana" w:hAnsi="Verdana" w:cs="Arial"/>
                <w:color w:val="262626" w:themeColor="text1" w:themeTint="D9"/>
              </w:rPr>
              <w:t xml:space="preserve">ommitment to </w:t>
            </w:r>
            <w:r w:rsidR="0076473D" w:rsidRPr="00EE4A7A">
              <w:rPr>
                <w:rFonts w:ascii="Verdana" w:hAnsi="Verdana" w:cs="Arial"/>
                <w:color w:val="262626" w:themeColor="text1" w:themeTint="D9"/>
              </w:rPr>
              <w:t xml:space="preserve">a </w:t>
            </w:r>
            <w:r w:rsidRPr="00EE4A7A">
              <w:rPr>
                <w:rFonts w:ascii="Verdana" w:hAnsi="Verdana" w:cs="Arial"/>
                <w:color w:val="262626" w:themeColor="text1" w:themeTint="D9"/>
              </w:rPr>
              <w:t>particular</w:t>
            </w:r>
            <w:r w:rsidR="0076473D" w:rsidRPr="00EE4A7A">
              <w:rPr>
                <w:rFonts w:ascii="Verdana" w:hAnsi="Verdana" w:cs="Arial"/>
                <w:color w:val="262626" w:themeColor="text1" w:themeTint="D9"/>
              </w:rPr>
              <w:t xml:space="preserve"> number of </w:t>
            </w:r>
            <w:r w:rsidRPr="00EE4A7A">
              <w:rPr>
                <w:rFonts w:ascii="Verdana" w:hAnsi="Verdana" w:cs="Arial"/>
                <w:color w:val="262626" w:themeColor="text1" w:themeTint="D9"/>
              </w:rPr>
              <w:t>hours under the contract</w:t>
            </w:r>
            <w:r w:rsidR="00EE4A7A" w:rsidRPr="00EE4A7A">
              <w:rPr>
                <w:rFonts w:ascii="Verdana" w:hAnsi="Verdana" w:cs="Arial"/>
                <w:color w:val="262626" w:themeColor="text1" w:themeTint="D9"/>
              </w:rPr>
              <w:t>s</w:t>
            </w:r>
            <w:r w:rsidR="0076473D" w:rsidRPr="00EE4A7A">
              <w:rPr>
                <w:rFonts w:ascii="Verdana" w:hAnsi="Verdana" w:cs="Arial"/>
                <w:color w:val="262626" w:themeColor="text1" w:themeTint="D9"/>
              </w:rPr>
              <w:t>, either in tot</w:t>
            </w:r>
            <w:r w:rsidRPr="00EE4A7A">
              <w:rPr>
                <w:rFonts w:ascii="Verdana" w:hAnsi="Verdana" w:cs="Arial"/>
                <w:color w:val="262626" w:themeColor="text1" w:themeTint="D9"/>
              </w:rPr>
              <w:t>al or in any given period.</w:t>
            </w:r>
          </w:p>
          <w:p w14:paraId="0D3744E6" w14:textId="77777777" w:rsidR="00C731B4" w:rsidRPr="00EE4A7A" w:rsidRDefault="00C731B4" w:rsidP="0034439C">
            <w:pPr>
              <w:spacing w:after="0" w:line="240" w:lineRule="auto"/>
              <w:ind w:left="360"/>
              <w:jc w:val="both"/>
              <w:rPr>
                <w:rFonts w:ascii="Verdana" w:hAnsi="Verdana" w:cs="Arial"/>
                <w:color w:val="262626" w:themeColor="text1" w:themeTint="D9"/>
              </w:rPr>
            </w:pPr>
          </w:p>
          <w:p w14:paraId="1C5AF0CA" w14:textId="77777777" w:rsidR="00C731B4" w:rsidRPr="00EE4A7A" w:rsidRDefault="00C731B4" w:rsidP="0034439C">
            <w:pPr>
              <w:spacing w:after="0" w:line="240" w:lineRule="auto"/>
              <w:ind w:left="360"/>
              <w:jc w:val="both"/>
              <w:rPr>
                <w:rFonts w:ascii="Verdana" w:hAnsi="Verdana" w:cs="Arial"/>
                <w:color w:val="262626" w:themeColor="text1" w:themeTint="D9"/>
              </w:rPr>
            </w:pPr>
          </w:p>
        </w:tc>
      </w:tr>
      <w:tr w:rsidR="00C731B4" w:rsidRPr="008D16CF" w14:paraId="237016D0" w14:textId="77777777" w:rsidTr="0034439C">
        <w:tc>
          <w:tcPr>
            <w:tcW w:w="9242" w:type="dxa"/>
            <w:shd w:val="clear" w:color="auto" w:fill="auto"/>
          </w:tcPr>
          <w:p w14:paraId="55FE9A3E" w14:textId="77777777" w:rsidR="00C731B4" w:rsidRPr="00EE4A7A" w:rsidRDefault="00C731B4" w:rsidP="00EE4A7A">
            <w:pPr>
              <w:spacing w:after="0" w:line="240" w:lineRule="auto"/>
              <w:jc w:val="both"/>
              <w:rPr>
                <w:rFonts w:ascii="Verdana" w:hAnsi="Verdana" w:cs="Arial"/>
                <w:b/>
                <w:color w:val="262626" w:themeColor="text1" w:themeTint="D9"/>
              </w:rPr>
            </w:pPr>
            <w:r w:rsidRPr="00EE4A7A">
              <w:rPr>
                <w:rFonts w:ascii="Verdana" w:hAnsi="Verdana" w:cs="Arial"/>
                <w:b/>
                <w:color w:val="262626" w:themeColor="text1" w:themeTint="D9"/>
              </w:rPr>
              <w:lastRenderedPageBreak/>
              <w:t>Payments</w:t>
            </w:r>
          </w:p>
        </w:tc>
      </w:tr>
      <w:tr w:rsidR="00C731B4" w:rsidRPr="008D16CF" w14:paraId="7F2E465B" w14:textId="77777777" w:rsidTr="0034439C">
        <w:tc>
          <w:tcPr>
            <w:tcW w:w="9242" w:type="dxa"/>
            <w:shd w:val="clear" w:color="auto" w:fill="auto"/>
          </w:tcPr>
          <w:p w14:paraId="7F62403C" w14:textId="77777777" w:rsidR="00C731B4" w:rsidRPr="00EE4A7A" w:rsidRDefault="00DF6474" w:rsidP="00EE4A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Payment will be in arrears a</w:t>
            </w:r>
            <w:r w:rsidR="0076473D" w:rsidRPr="00EE4A7A">
              <w:rPr>
                <w:rFonts w:ascii="Verdana" w:hAnsi="Verdana" w:cs="Arial"/>
                <w:color w:val="262626" w:themeColor="text1" w:themeTint="D9"/>
              </w:rPr>
              <w:t>gainst monthly invoices itemising</w:t>
            </w:r>
            <w:r w:rsidRPr="00EE4A7A">
              <w:rPr>
                <w:rFonts w:ascii="Verdana" w:hAnsi="Verdana" w:cs="Arial"/>
                <w:color w:val="262626" w:themeColor="text1" w:themeTint="D9"/>
              </w:rPr>
              <w:t xml:space="preserve"> authorised work carried out during the month</w:t>
            </w:r>
            <w:r w:rsidR="009B5809" w:rsidRPr="00EE4A7A">
              <w:rPr>
                <w:rFonts w:ascii="Verdana" w:hAnsi="Verdana" w:cs="Arial"/>
                <w:color w:val="262626" w:themeColor="text1" w:themeTint="D9"/>
              </w:rPr>
              <w:t>,</w:t>
            </w:r>
            <w:r w:rsidRPr="00EE4A7A">
              <w:rPr>
                <w:rFonts w:ascii="Verdana" w:hAnsi="Verdana" w:cs="Arial"/>
                <w:color w:val="262626" w:themeColor="text1" w:themeTint="D9"/>
              </w:rPr>
              <w:t xml:space="preserve"> and subject </w:t>
            </w:r>
            <w:r w:rsidR="009B5809" w:rsidRPr="00EE4A7A">
              <w:rPr>
                <w:rFonts w:ascii="Verdana" w:hAnsi="Verdana" w:cs="Arial"/>
                <w:color w:val="262626" w:themeColor="text1" w:themeTint="D9"/>
              </w:rPr>
              <w:t>to</w:t>
            </w:r>
            <w:r w:rsidRPr="00EE4A7A">
              <w:rPr>
                <w:rFonts w:ascii="Verdana" w:hAnsi="Verdana" w:cs="Arial"/>
                <w:color w:val="262626" w:themeColor="text1" w:themeTint="D9"/>
              </w:rPr>
              <w:t xml:space="preserve"> pr</w:t>
            </w:r>
            <w:r w:rsidR="009B5809" w:rsidRPr="00EE4A7A">
              <w:rPr>
                <w:rFonts w:ascii="Verdana" w:hAnsi="Verdana" w:cs="Arial"/>
                <w:color w:val="262626" w:themeColor="text1" w:themeTint="D9"/>
              </w:rPr>
              <w:t>ovision of satisfactori</w:t>
            </w:r>
            <w:r w:rsidR="00F32B6C" w:rsidRPr="00EE4A7A">
              <w:rPr>
                <w:rFonts w:ascii="Verdana" w:hAnsi="Verdana" w:cs="Arial"/>
                <w:color w:val="262626" w:themeColor="text1" w:themeTint="D9"/>
              </w:rPr>
              <w:t>ly completed paperwork</w:t>
            </w:r>
            <w:r w:rsidR="00EE4A7A" w:rsidRPr="00EE4A7A">
              <w:rPr>
                <w:rFonts w:ascii="Verdana" w:hAnsi="Verdana" w:cs="Arial"/>
                <w:color w:val="262626" w:themeColor="text1" w:themeTint="D9"/>
              </w:rPr>
              <w:t xml:space="preserve"> and </w:t>
            </w:r>
            <w:r w:rsidR="00F32B6C" w:rsidRPr="00EE4A7A">
              <w:rPr>
                <w:rFonts w:ascii="Verdana" w:hAnsi="Verdana" w:cs="Arial"/>
                <w:color w:val="262626" w:themeColor="text1" w:themeTint="D9"/>
              </w:rPr>
              <w:t>output</w:t>
            </w:r>
            <w:r w:rsidR="00EE4A7A" w:rsidRPr="00EE4A7A">
              <w:rPr>
                <w:rFonts w:ascii="Verdana" w:hAnsi="Verdana" w:cs="Arial"/>
                <w:color w:val="262626" w:themeColor="text1" w:themeTint="D9"/>
              </w:rPr>
              <w:t>/outcomes/results</w:t>
            </w:r>
            <w:r w:rsidR="00F32B6C" w:rsidRPr="00EE4A7A">
              <w:rPr>
                <w:rFonts w:ascii="Verdana" w:hAnsi="Verdana" w:cs="Arial"/>
                <w:color w:val="262626" w:themeColor="text1" w:themeTint="D9"/>
              </w:rPr>
              <w:t xml:space="preserve"> gathering.</w:t>
            </w:r>
          </w:p>
          <w:p w14:paraId="774734A1" w14:textId="77777777" w:rsidR="009B5809" w:rsidRPr="00EE4A7A" w:rsidRDefault="009B5809" w:rsidP="009B5809">
            <w:pPr>
              <w:spacing w:after="0" w:line="240" w:lineRule="auto"/>
              <w:ind w:left="360"/>
              <w:jc w:val="both"/>
              <w:rPr>
                <w:rFonts w:ascii="Verdana" w:hAnsi="Verdana" w:cs="Arial"/>
                <w:color w:val="262626" w:themeColor="text1" w:themeTint="D9"/>
              </w:rPr>
            </w:pPr>
          </w:p>
          <w:p w14:paraId="01BB07FE" w14:textId="7C77CBC7" w:rsidR="009B5809" w:rsidRPr="00B36277" w:rsidRDefault="00EE4A7A" w:rsidP="00D75841">
            <w:pPr>
              <w:spacing w:after="0" w:line="240" w:lineRule="auto"/>
              <w:jc w:val="both"/>
              <w:rPr>
                <w:rFonts w:ascii="Verdana" w:hAnsi="Verdana" w:cs="Arial"/>
                <w:i/>
                <w:color w:val="262626" w:themeColor="text1" w:themeTint="D9"/>
              </w:rPr>
            </w:pPr>
            <w:r w:rsidRPr="00EE4A7A">
              <w:rPr>
                <w:rFonts w:ascii="Verdana" w:hAnsi="Verdana" w:cs="Arial"/>
                <w:color w:val="262626" w:themeColor="text1" w:themeTint="D9"/>
              </w:rPr>
              <w:t xml:space="preserve">The rates for these </w:t>
            </w:r>
            <w:r w:rsidR="005042CA" w:rsidRPr="00EE4A7A">
              <w:rPr>
                <w:rFonts w:ascii="Verdana" w:hAnsi="Verdana" w:cs="Arial"/>
                <w:color w:val="262626" w:themeColor="text1" w:themeTint="D9"/>
              </w:rPr>
              <w:t>contract</w:t>
            </w:r>
            <w:r w:rsidRPr="00EE4A7A">
              <w:rPr>
                <w:rFonts w:ascii="Verdana" w:hAnsi="Verdana" w:cs="Arial"/>
                <w:color w:val="262626" w:themeColor="text1" w:themeTint="D9"/>
              </w:rPr>
              <w:t>s</w:t>
            </w:r>
            <w:r w:rsidR="00B36277">
              <w:rPr>
                <w:rFonts w:ascii="Verdana" w:hAnsi="Verdana" w:cs="Arial"/>
                <w:color w:val="262626" w:themeColor="text1" w:themeTint="D9"/>
              </w:rPr>
              <w:t xml:space="preserve"> are set out in </w:t>
            </w:r>
            <w:r w:rsidR="00B36277" w:rsidRPr="00470C63">
              <w:rPr>
                <w:rFonts w:ascii="Verdana" w:hAnsi="Verdana" w:cs="Arial"/>
              </w:rPr>
              <w:t xml:space="preserve">Appendix A </w:t>
            </w:r>
            <w:r w:rsidR="00B36277">
              <w:rPr>
                <w:rFonts w:ascii="Verdana" w:hAnsi="Verdana" w:cs="Arial"/>
                <w:color w:val="262626" w:themeColor="text1" w:themeTint="D9"/>
              </w:rPr>
              <w:t>of the sample contrac</w:t>
            </w:r>
            <w:r w:rsidR="00B64F30">
              <w:rPr>
                <w:rFonts w:ascii="Verdana" w:hAnsi="Verdana" w:cs="Arial"/>
                <w:color w:val="262626" w:themeColor="text1" w:themeTint="D9"/>
              </w:rPr>
              <w:t xml:space="preserve">t provided as Schedule </w:t>
            </w:r>
            <w:r w:rsidR="0062233C">
              <w:rPr>
                <w:rFonts w:ascii="Verdana" w:hAnsi="Verdana" w:cs="Arial"/>
                <w:color w:val="262626" w:themeColor="text1" w:themeTint="D9"/>
              </w:rPr>
              <w:t>G</w:t>
            </w:r>
            <w:r w:rsidR="00B64F30">
              <w:rPr>
                <w:rFonts w:ascii="Verdana" w:hAnsi="Verdana" w:cs="Arial"/>
                <w:color w:val="262626" w:themeColor="text1" w:themeTint="D9"/>
              </w:rPr>
              <w:t>.</w:t>
            </w:r>
          </w:p>
        </w:tc>
      </w:tr>
      <w:tr w:rsidR="00C731B4" w:rsidRPr="008D16CF" w14:paraId="23C5E4F3" w14:textId="77777777" w:rsidTr="0034439C">
        <w:tc>
          <w:tcPr>
            <w:tcW w:w="9242" w:type="dxa"/>
            <w:shd w:val="clear" w:color="auto" w:fill="auto"/>
          </w:tcPr>
          <w:p w14:paraId="2D4DFBE9" w14:textId="77777777" w:rsidR="00C731B4" w:rsidRPr="00EE4A7A" w:rsidRDefault="00C731B4" w:rsidP="00E07FA7">
            <w:pPr>
              <w:spacing w:after="0" w:line="240" w:lineRule="auto"/>
              <w:jc w:val="both"/>
              <w:rPr>
                <w:rFonts w:ascii="Verdana" w:hAnsi="Verdana" w:cs="Arial"/>
                <w:color w:val="262626" w:themeColor="text1" w:themeTint="D9"/>
              </w:rPr>
            </w:pPr>
          </w:p>
        </w:tc>
      </w:tr>
      <w:tr w:rsidR="00C731B4" w:rsidRPr="00605042" w14:paraId="0CFB4199" w14:textId="77777777" w:rsidTr="0034439C">
        <w:tc>
          <w:tcPr>
            <w:tcW w:w="9242" w:type="dxa"/>
            <w:shd w:val="clear" w:color="auto" w:fill="auto"/>
          </w:tcPr>
          <w:p w14:paraId="79ED06CE" w14:textId="77777777" w:rsidR="00C731B4" w:rsidRPr="00EE4A7A" w:rsidRDefault="00E07FA7" w:rsidP="00EE4A7A">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Other payments may be agreed by exception.</w:t>
            </w:r>
          </w:p>
          <w:p w14:paraId="152B0673" w14:textId="77777777" w:rsidR="00EE4A7A" w:rsidRPr="00EE4A7A" w:rsidRDefault="00EE4A7A" w:rsidP="00EE4A7A">
            <w:pPr>
              <w:spacing w:after="0" w:line="240" w:lineRule="auto"/>
              <w:jc w:val="both"/>
              <w:rPr>
                <w:rFonts w:ascii="Verdana" w:hAnsi="Verdana" w:cs="Arial"/>
                <w:color w:val="262626" w:themeColor="text1" w:themeTint="D9"/>
              </w:rPr>
            </w:pPr>
          </w:p>
          <w:p w14:paraId="657D24D7" w14:textId="2698A239" w:rsidR="00E07FA7" w:rsidRPr="00EE4A7A" w:rsidRDefault="00EE4A7A" w:rsidP="0083557B">
            <w:pPr>
              <w:spacing w:after="0" w:line="240" w:lineRule="auto"/>
              <w:jc w:val="both"/>
              <w:rPr>
                <w:rFonts w:ascii="Verdana" w:hAnsi="Verdana" w:cs="Arial"/>
                <w:color w:val="262626" w:themeColor="text1" w:themeTint="D9"/>
              </w:rPr>
            </w:pPr>
            <w:r w:rsidRPr="00EE4A7A">
              <w:rPr>
                <w:rFonts w:ascii="Verdana" w:hAnsi="Verdana" w:cs="Arial"/>
                <w:color w:val="262626" w:themeColor="text1" w:themeTint="D9"/>
              </w:rPr>
              <w:t>Advisers are expected to arrange client meetings and journeys where possible to minimise travel requirements.</w:t>
            </w:r>
            <w:r w:rsidR="00071E0B">
              <w:rPr>
                <w:rFonts w:ascii="Verdana" w:hAnsi="Verdana" w:cs="Arial"/>
                <w:color w:val="262626" w:themeColor="text1" w:themeTint="D9"/>
              </w:rPr>
              <w:t xml:space="preserve"> Where this is does not appear to be the case then the Chamber may, at its absolute discretion, adjust payments in relation to travel.</w:t>
            </w:r>
          </w:p>
        </w:tc>
      </w:tr>
      <w:tr w:rsidR="00C731B4" w:rsidRPr="008D16CF" w14:paraId="1EBF71DA" w14:textId="77777777" w:rsidTr="0034439C">
        <w:tc>
          <w:tcPr>
            <w:tcW w:w="9242" w:type="dxa"/>
            <w:shd w:val="clear" w:color="auto" w:fill="auto"/>
          </w:tcPr>
          <w:p w14:paraId="3D6F357F" w14:textId="77777777" w:rsidR="00B36277" w:rsidRDefault="00B36277" w:rsidP="00EE4A7A">
            <w:pPr>
              <w:spacing w:after="0" w:line="240" w:lineRule="auto"/>
              <w:jc w:val="both"/>
              <w:rPr>
                <w:rFonts w:ascii="Verdana" w:hAnsi="Verdana" w:cs="Arial"/>
                <w:b/>
                <w:color w:val="262626" w:themeColor="text1" w:themeTint="D9"/>
              </w:rPr>
            </w:pPr>
          </w:p>
          <w:p w14:paraId="6E640E38" w14:textId="77777777" w:rsidR="00B36277" w:rsidRDefault="00B36277" w:rsidP="00EE4A7A">
            <w:pPr>
              <w:spacing w:after="0" w:line="240" w:lineRule="auto"/>
              <w:jc w:val="both"/>
              <w:rPr>
                <w:rFonts w:ascii="Verdana" w:hAnsi="Verdana" w:cs="Arial"/>
                <w:b/>
                <w:color w:val="262626" w:themeColor="text1" w:themeTint="D9"/>
              </w:rPr>
            </w:pPr>
          </w:p>
          <w:p w14:paraId="1E1036DE" w14:textId="538CFBEE" w:rsidR="005042CA" w:rsidRPr="00A21B89" w:rsidRDefault="005042CA" w:rsidP="00EE4A7A">
            <w:pPr>
              <w:spacing w:after="0" w:line="240" w:lineRule="auto"/>
              <w:jc w:val="both"/>
              <w:rPr>
                <w:rFonts w:ascii="Verdana" w:hAnsi="Verdana" w:cs="Arial"/>
                <w:b/>
                <w:color w:val="FF0000"/>
              </w:rPr>
            </w:pPr>
            <w:r w:rsidRPr="00F60BDC">
              <w:rPr>
                <w:rFonts w:ascii="Verdana" w:hAnsi="Verdana" w:cs="Arial"/>
                <w:b/>
                <w:color w:val="262626" w:themeColor="text1" w:themeTint="D9"/>
              </w:rPr>
              <w:t xml:space="preserve">Drawing advisers from the </w:t>
            </w:r>
            <w:r w:rsidR="0083557B">
              <w:rPr>
                <w:rFonts w:ascii="Verdana" w:hAnsi="Verdana" w:cs="Arial"/>
                <w:b/>
                <w:color w:val="262626" w:themeColor="text1" w:themeTint="D9"/>
              </w:rPr>
              <w:t>pool</w:t>
            </w:r>
            <w:r w:rsidR="00A21B89">
              <w:rPr>
                <w:rFonts w:ascii="Verdana" w:hAnsi="Verdana" w:cs="Arial"/>
                <w:b/>
                <w:color w:val="262626" w:themeColor="text1" w:themeTint="D9"/>
              </w:rPr>
              <w:t xml:space="preserve"> </w:t>
            </w:r>
          </w:p>
          <w:p w14:paraId="2C2FA426" w14:textId="2FCC4CD9" w:rsidR="005042CA" w:rsidRPr="00F60BDC" w:rsidRDefault="005042CA" w:rsidP="00EE4A7A">
            <w:p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 xml:space="preserve">Advisers will be drawn from the </w:t>
            </w:r>
            <w:r w:rsidR="007F7A74">
              <w:rPr>
                <w:rFonts w:ascii="Verdana" w:hAnsi="Verdana" w:cs="Arial"/>
                <w:color w:val="262626" w:themeColor="text1" w:themeTint="D9"/>
              </w:rPr>
              <w:t xml:space="preserve">relevant </w:t>
            </w:r>
            <w:r w:rsidR="0083557B">
              <w:rPr>
                <w:rFonts w:ascii="Verdana" w:hAnsi="Verdana" w:cs="Arial"/>
                <w:color w:val="262626" w:themeColor="text1" w:themeTint="D9"/>
              </w:rPr>
              <w:t>pool</w:t>
            </w:r>
            <w:r w:rsidRPr="00F60BDC">
              <w:rPr>
                <w:rFonts w:ascii="Verdana" w:hAnsi="Verdana" w:cs="Arial"/>
                <w:color w:val="262626" w:themeColor="text1" w:themeTint="D9"/>
              </w:rPr>
              <w:t xml:space="preserve"> in response to client needs as follows:</w:t>
            </w:r>
          </w:p>
          <w:p w14:paraId="3AB91681" w14:textId="77777777" w:rsidR="005042CA" w:rsidRPr="00F60BDC" w:rsidRDefault="005042CA" w:rsidP="005042CA">
            <w:pPr>
              <w:spacing w:after="0" w:line="240" w:lineRule="auto"/>
              <w:ind w:left="284"/>
              <w:jc w:val="both"/>
              <w:rPr>
                <w:rFonts w:ascii="Verdana" w:hAnsi="Verdana" w:cs="Arial"/>
                <w:color w:val="262626" w:themeColor="text1" w:themeTint="D9"/>
              </w:rPr>
            </w:pPr>
          </w:p>
          <w:p w14:paraId="69A11E64" w14:textId="525A191C" w:rsidR="005042CA" w:rsidRPr="00F60BDC" w:rsidRDefault="005042CA" w:rsidP="007F2E75">
            <w:pPr>
              <w:pStyle w:val="ListParagraph"/>
              <w:numPr>
                <w:ilvl w:val="0"/>
                <w:numId w:val="9"/>
              </w:num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 xml:space="preserve">Advisers </w:t>
            </w:r>
            <w:r w:rsidR="00EE4A7A" w:rsidRPr="00F60BDC">
              <w:rPr>
                <w:rFonts w:ascii="Verdana" w:hAnsi="Verdana" w:cs="Arial"/>
                <w:color w:val="262626" w:themeColor="text1" w:themeTint="D9"/>
              </w:rPr>
              <w:t xml:space="preserve">selected for </w:t>
            </w:r>
            <w:r w:rsidR="007F7A74">
              <w:rPr>
                <w:rFonts w:ascii="Verdana" w:hAnsi="Verdana" w:cs="Arial"/>
                <w:color w:val="262626" w:themeColor="text1" w:themeTint="D9"/>
              </w:rPr>
              <w:t xml:space="preserve">the relevant </w:t>
            </w:r>
            <w:r w:rsidR="0083557B">
              <w:rPr>
                <w:rFonts w:ascii="Verdana" w:hAnsi="Verdana" w:cs="Arial"/>
                <w:color w:val="262626" w:themeColor="text1" w:themeTint="D9"/>
              </w:rPr>
              <w:t>pool</w:t>
            </w:r>
            <w:r w:rsidR="00CA0338" w:rsidRPr="00F60BDC">
              <w:rPr>
                <w:rFonts w:ascii="Verdana" w:hAnsi="Verdana" w:cs="Arial"/>
                <w:color w:val="262626" w:themeColor="text1" w:themeTint="D9"/>
              </w:rPr>
              <w:t xml:space="preserve"> </w:t>
            </w:r>
            <w:r w:rsidRPr="00F60BDC">
              <w:rPr>
                <w:rFonts w:ascii="Verdana" w:hAnsi="Verdana" w:cs="Arial"/>
                <w:color w:val="262626" w:themeColor="text1" w:themeTint="D9"/>
              </w:rPr>
              <w:t>will be ranked in line with their scoring thro</w:t>
            </w:r>
            <w:r w:rsidR="002D58BB" w:rsidRPr="00F60BDC">
              <w:rPr>
                <w:rFonts w:ascii="Verdana" w:hAnsi="Verdana" w:cs="Arial"/>
                <w:color w:val="262626" w:themeColor="text1" w:themeTint="D9"/>
              </w:rPr>
              <w:t>ugh this procurement process</w:t>
            </w:r>
            <w:r w:rsidR="007F7A74">
              <w:rPr>
                <w:rFonts w:ascii="Verdana" w:hAnsi="Verdana" w:cs="Arial"/>
                <w:color w:val="262626" w:themeColor="text1" w:themeTint="D9"/>
              </w:rPr>
              <w:t xml:space="preserve"> in each lot</w:t>
            </w:r>
            <w:r w:rsidR="002D58BB" w:rsidRPr="00F60BDC">
              <w:rPr>
                <w:rFonts w:ascii="Verdana" w:hAnsi="Verdana" w:cs="Arial"/>
                <w:color w:val="262626" w:themeColor="text1" w:themeTint="D9"/>
              </w:rPr>
              <w:t xml:space="preserve"> highlighted in their application</w:t>
            </w:r>
            <w:r w:rsidR="007F2E75" w:rsidRPr="00F60BDC">
              <w:rPr>
                <w:rFonts w:ascii="Verdana" w:hAnsi="Verdana" w:cs="Arial"/>
                <w:color w:val="262626" w:themeColor="text1" w:themeTint="D9"/>
              </w:rPr>
              <w:t xml:space="preserve"> in</w:t>
            </w:r>
            <w:r w:rsidR="002D58BB" w:rsidRPr="00F60BDC">
              <w:rPr>
                <w:rFonts w:ascii="Verdana" w:hAnsi="Verdana" w:cs="Arial"/>
                <w:color w:val="262626" w:themeColor="text1" w:themeTint="D9"/>
              </w:rPr>
              <w:t xml:space="preserve"> </w:t>
            </w:r>
            <w:r w:rsidR="007F2E75" w:rsidRPr="00F60BDC">
              <w:rPr>
                <w:rFonts w:ascii="Verdana" w:hAnsi="Verdana" w:cs="Arial"/>
                <w:color w:val="262626" w:themeColor="text1" w:themeTint="D9"/>
              </w:rPr>
              <w:t>each geographic area they have indicated they would be happy to cover. The highest scoring adviser</w:t>
            </w:r>
            <w:r w:rsidR="0083557B">
              <w:rPr>
                <w:rFonts w:ascii="Verdana" w:hAnsi="Verdana" w:cs="Arial"/>
                <w:color w:val="262626" w:themeColor="text1" w:themeTint="D9"/>
              </w:rPr>
              <w:t xml:space="preserve">(s) </w:t>
            </w:r>
            <w:r w:rsidR="007F2E75" w:rsidRPr="00F60BDC">
              <w:rPr>
                <w:rFonts w:ascii="Verdana" w:hAnsi="Verdana" w:cs="Arial"/>
                <w:color w:val="262626" w:themeColor="text1" w:themeTint="D9"/>
              </w:rPr>
              <w:t>will be ranked one, the next two, etc.</w:t>
            </w:r>
          </w:p>
          <w:p w14:paraId="6517BFC3" w14:textId="77777777" w:rsidR="007F2E75" w:rsidRPr="00F60BDC" w:rsidRDefault="007F2E75" w:rsidP="005042CA">
            <w:pPr>
              <w:spacing w:after="0" w:line="240" w:lineRule="auto"/>
              <w:ind w:left="284"/>
              <w:jc w:val="both"/>
              <w:rPr>
                <w:rFonts w:ascii="Verdana" w:hAnsi="Verdana" w:cs="Arial"/>
                <w:color w:val="262626" w:themeColor="text1" w:themeTint="D9"/>
              </w:rPr>
            </w:pPr>
          </w:p>
          <w:p w14:paraId="5B248915" w14:textId="34E17445" w:rsidR="007F2E75" w:rsidRPr="00F60BDC" w:rsidRDefault="007F2E75" w:rsidP="007F2E75">
            <w:pPr>
              <w:pStyle w:val="ListParagraph"/>
              <w:numPr>
                <w:ilvl w:val="0"/>
                <w:numId w:val="9"/>
              </w:num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 xml:space="preserve">Where an adviser brings the client to the project, that adviser will </w:t>
            </w:r>
            <w:r w:rsidR="00275459" w:rsidRPr="00F60BDC">
              <w:rPr>
                <w:rFonts w:ascii="Verdana" w:hAnsi="Verdana" w:cs="Arial"/>
                <w:color w:val="262626" w:themeColor="text1" w:themeTint="D9"/>
              </w:rPr>
              <w:t xml:space="preserve">normally </w:t>
            </w:r>
            <w:r w:rsidRPr="00F60BDC">
              <w:rPr>
                <w:rFonts w:ascii="Verdana" w:hAnsi="Verdana" w:cs="Arial"/>
                <w:color w:val="262626" w:themeColor="text1" w:themeTint="D9"/>
              </w:rPr>
              <w:t>work with the client in the first instance</w:t>
            </w:r>
            <w:r w:rsidR="00470C63">
              <w:rPr>
                <w:rFonts w:ascii="Verdana" w:hAnsi="Verdana" w:cs="Arial"/>
                <w:color w:val="262626" w:themeColor="text1" w:themeTint="D9"/>
              </w:rPr>
              <w:t>, if they choose to do so. T</w:t>
            </w:r>
            <w:r w:rsidRPr="00F60BDC">
              <w:rPr>
                <w:rFonts w:ascii="Verdana" w:hAnsi="Verdana" w:cs="Arial"/>
                <w:color w:val="262626" w:themeColor="text1" w:themeTint="D9"/>
              </w:rPr>
              <w:t>his may change if the action plan produced then indicates other need(s), in which case adviser(s) will be allocated as set out below.</w:t>
            </w:r>
          </w:p>
          <w:p w14:paraId="23ABE464" w14:textId="77777777" w:rsidR="007F2E75" w:rsidRPr="00F60BDC" w:rsidRDefault="007F2E75" w:rsidP="005042CA">
            <w:pPr>
              <w:spacing w:after="0" w:line="240" w:lineRule="auto"/>
              <w:ind w:left="284"/>
              <w:jc w:val="both"/>
              <w:rPr>
                <w:rFonts w:ascii="Verdana" w:hAnsi="Verdana" w:cs="Arial"/>
                <w:color w:val="262626" w:themeColor="text1" w:themeTint="D9"/>
              </w:rPr>
            </w:pPr>
          </w:p>
          <w:p w14:paraId="310D00F2" w14:textId="5875E646" w:rsidR="0083557B" w:rsidRDefault="007F2E75" w:rsidP="0083557B">
            <w:pPr>
              <w:pStyle w:val="ListParagraph"/>
              <w:numPr>
                <w:ilvl w:val="0"/>
                <w:numId w:val="9"/>
              </w:numPr>
              <w:spacing w:after="0" w:line="240" w:lineRule="auto"/>
              <w:jc w:val="both"/>
              <w:rPr>
                <w:rFonts w:ascii="Verdana" w:hAnsi="Verdana" w:cs="Arial"/>
                <w:color w:val="262626" w:themeColor="text1" w:themeTint="D9"/>
              </w:rPr>
            </w:pPr>
            <w:r w:rsidRPr="000A0694">
              <w:rPr>
                <w:rFonts w:ascii="Verdana" w:hAnsi="Verdana" w:cs="Arial"/>
                <w:color w:val="262626" w:themeColor="text1" w:themeTint="D9"/>
              </w:rPr>
              <w:t xml:space="preserve">Advisers will be drawn from the </w:t>
            </w:r>
            <w:r w:rsidR="000A0694" w:rsidRPr="000A0694">
              <w:rPr>
                <w:rFonts w:ascii="Verdana" w:hAnsi="Verdana" w:cs="Arial"/>
                <w:color w:val="262626" w:themeColor="text1" w:themeTint="D9"/>
              </w:rPr>
              <w:t>list for the relevant lot a</w:t>
            </w:r>
            <w:r w:rsidRPr="000A0694">
              <w:rPr>
                <w:rFonts w:ascii="Verdana" w:hAnsi="Verdana" w:cs="Arial"/>
                <w:color w:val="262626" w:themeColor="text1" w:themeTint="D9"/>
              </w:rPr>
              <w:t>pplicable to the client location</w:t>
            </w:r>
            <w:r w:rsidR="00EE4A7A" w:rsidRPr="000A0694">
              <w:rPr>
                <w:rFonts w:ascii="Verdana" w:hAnsi="Verdana" w:cs="Arial"/>
                <w:color w:val="262626" w:themeColor="text1" w:themeTint="D9"/>
              </w:rPr>
              <w:t xml:space="preserve"> and taking into account value for money (including travel costs)</w:t>
            </w:r>
            <w:r w:rsidR="000A0694" w:rsidRPr="000A0694">
              <w:rPr>
                <w:rFonts w:ascii="Verdana" w:hAnsi="Verdana" w:cs="Arial"/>
                <w:color w:val="262626" w:themeColor="text1" w:themeTint="D9"/>
              </w:rPr>
              <w:t>, any gender preference expressed by the client, any within lot specialisms and specific experience/expertise where relevant</w:t>
            </w:r>
            <w:r w:rsidRPr="000A0694">
              <w:rPr>
                <w:rFonts w:ascii="Verdana" w:hAnsi="Verdana" w:cs="Arial"/>
                <w:color w:val="262626" w:themeColor="text1" w:themeTint="D9"/>
              </w:rPr>
              <w:t xml:space="preserve">. The </w:t>
            </w:r>
            <w:r w:rsidR="00927455" w:rsidRPr="000A0694">
              <w:rPr>
                <w:rFonts w:ascii="Verdana" w:hAnsi="Verdana" w:cs="Arial"/>
                <w:color w:val="262626" w:themeColor="text1" w:themeTint="D9"/>
              </w:rPr>
              <w:t>adviser</w:t>
            </w:r>
            <w:r w:rsidR="00275459" w:rsidRPr="000A0694">
              <w:rPr>
                <w:rFonts w:ascii="Verdana" w:hAnsi="Verdana" w:cs="Arial"/>
                <w:color w:val="262626" w:themeColor="text1" w:themeTint="D9"/>
              </w:rPr>
              <w:t xml:space="preserve"> ranked one</w:t>
            </w:r>
            <w:r w:rsidRPr="000A0694">
              <w:rPr>
                <w:rFonts w:ascii="Verdana" w:hAnsi="Verdana" w:cs="Arial"/>
                <w:color w:val="262626" w:themeColor="text1" w:themeTint="D9"/>
              </w:rPr>
              <w:t xml:space="preserve"> will be approached first,</w:t>
            </w:r>
            <w:r w:rsidR="000A0694">
              <w:rPr>
                <w:rFonts w:ascii="Verdana" w:hAnsi="Verdana" w:cs="Arial"/>
                <w:color w:val="262626" w:themeColor="text1" w:themeTint="D9"/>
              </w:rPr>
              <w:t xml:space="preserve"> giving a timescale for response. I</w:t>
            </w:r>
            <w:r w:rsidRPr="000A0694">
              <w:rPr>
                <w:rFonts w:ascii="Verdana" w:hAnsi="Verdana" w:cs="Arial"/>
                <w:color w:val="262626" w:themeColor="text1" w:themeTint="D9"/>
              </w:rPr>
              <w:t xml:space="preserve">f he/she is not available </w:t>
            </w:r>
            <w:r w:rsidR="00927455" w:rsidRPr="000A0694">
              <w:rPr>
                <w:rFonts w:ascii="Verdana" w:hAnsi="Verdana" w:cs="Arial"/>
                <w:color w:val="262626" w:themeColor="text1" w:themeTint="D9"/>
              </w:rPr>
              <w:t xml:space="preserve">within the appropriate timescale </w:t>
            </w:r>
            <w:r w:rsidR="00275459" w:rsidRPr="000A0694">
              <w:rPr>
                <w:rFonts w:ascii="Verdana" w:hAnsi="Verdana" w:cs="Arial"/>
                <w:color w:val="262626" w:themeColor="text1" w:themeTint="D9"/>
              </w:rPr>
              <w:t>then the adviser ranked two</w:t>
            </w:r>
            <w:r w:rsidRPr="000A0694">
              <w:rPr>
                <w:rFonts w:ascii="Verdana" w:hAnsi="Verdana" w:cs="Arial"/>
                <w:color w:val="262626" w:themeColor="text1" w:themeTint="D9"/>
              </w:rPr>
              <w:t xml:space="preserve"> will be approached, and so on. </w:t>
            </w:r>
            <w:r w:rsidR="0083557B" w:rsidRPr="000A0694">
              <w:rPr>
                <w:rFonts w:ascii="Verdana" w:hAnsi="Verdana" w:cs="Arial"/>
                <w:color w:val="262626" w:themeColor="text1" w:themeTint="D9"/>
              </w:rPr>
              <w:t xml:space="preserve">Where advisers are scored equally and rank equally on value for money, all will be approached concurrently and the work awarded to the first to respond. </w:t>
            </w:r>
          </w:p>
          <w:p w14:paraId="0387D1FC" w14:textId="77777777" w:rsidR="00A21B89" w:rsidRPr="00A21B89" w:rsidRDefault="00A21B89" w:rsidP="00A21B89">
            <w:pPr>
              <w:pStyle w:val="ListParagraph"/>
              <w:rPr>
                <w:rFonts w:ascii="Verdana" w:hAnsi="Verdana" w:cs="Arial"/>
                <w:color w:val="262626" w:themeColor="text1" w:themeTint="D9"/>
              </w:rPr>
            </w:pPr>
          </w:p>
          <w:p w14:paraId="3E0FE9C4" w14:textId="66572E13" w:rsidR="00A21B89" w:rsidRDefault="00A21B89" w:rsidP="0083557B">
            <w:pPr>
              <w:pStyle w:val="ListParagraph"/>
              <w:numPr>
                <w:ilvl w:val="0"/>
                <w:numId w:val="9"/>
              </w:numPr>
              <w:spacing w:after="0" w:line="240" w:lineRule="auto"/>
              <w:jc w:val="both"/>
              <w:rPr>
                <w:rFonts w:ascii="Verdana" w:hAnsi="Verdana" w:cs="Arial"/>
                <w:color w:val="262626" w:themeColor="text1" w:themeTint="D9"/>
              </w:rPr>
            </w:pPr>
            <w:r>
              <w:rPr>
                <w:rFonts w:ascii="Verdana" w:hAnsi="Verdana" w:cs="Arial"/>
                <w:color w:val="262626" w:themeColor="text1" w:themeTint="D9"/>
              </w:rPr>
              <w:t>With reference to travel costs, advisers within the 50 miles round trip no mileage costs area of the client will be contacted first in rank order (taking into account other factors as above), then those outside the 50 miles taking into account ranking and distance (again taking into account other factors as above).</w:t>
            </w:r>
          </w:p>
          <w:p w14:paraId="26F5EAB6" w14:textId="77777777" w:rsidR="00A21B89" w:rsidRPr="00A21B89" w:rsidRDefault="00A21B89" w:rsidP="00A21B89">
            <w:pPr>
              <w:pStyle w:val="ListParagraph"/>
              <w:rPr>
                <w:rFonts w:ascii="Verdana" w:hAnsi="Verdana" w:cs="Arial"/>
                <w:color w:val="262626" w:themeColor="text1" w:themeTint="D9"/>
              </w:rPr>
            </w:pPr>
          </w:p>
          <w:p w14:paraId="3F226E80" w14:textId="77777777" w:rsidR="00A21B89" w:rsidRDefault="00A21B89" w:rsidP="00A21B89">
            <w:pPr>
              <w:pStyle w:val="ListParagraph"/>
              <w:spacing w:after="0" w:line="240" w:lineRule="auto"/>
              <w:ind w:left="360"/>
              <w:jc w:val="both"/>
              <w:rPr>
                <w:rFonts w:ascii="Verdana" w:hAnsi="Verdana" w:cs="Arial"/>
                <w:color w:val="262626" w:themeColor="text1" w:themeTint="D9"/>
              </w:rPr>
            </w:pPr>
          </w:p>
          <w:p w14:paraId="01677979" w14:textId="77777777" w:rsidR="00711428" w:rsidRPr="00711428" w:rsidRDefault="00711428" w:rsidP="00711428">
            <w:pPr>
              <w:pStyle w:val="ListParagraph"/>
              <w:rPr>
                <w:rFonts w:ascii="Verdana" w:hAnsi="Verdana" w:cs="Arial"/>
                <w:color w:val="262626" w:themeColor="text1" w:themeTint="D9"/>
              </w:rPr>
            </w:pPr>
          </w:p>
          <w:p w14:paraId="762EEDD8" w14:textId="4791B31F" w:rsidR="00711428" w:rsidRPr="000A0694" w:rsidRDefault="00711428" w:rsidP="0083557B">
            <w:pPr>
              <w:pStyle w:val="ListParagraph"/>
              <w:numPr>
                <w:ilvl w:val="0"/>
                <w:numId w:val="9"/>
              </w:numPr>
              <w:spacing w:after="0" w:line="240" w:lineRule="auto"/>
              <w:jc w:val="both"/>
              <w:rPr>
                <w:rFonts w:ascii="Verdana" w:hAnsi="Verdana" w:cs="Arial"/>
                <w:color w:val="262626" w:themeColor="text1" w:themeTint="D9"/>
              </w:rPr>
            </w:pPr>
            <w:r>
              <w:rPr>
                <w:rFonts w:ascii="Verdana" w:hAnsi="Verdana" w:cs="Arial"/>
                <w:color w:val="262626" w:themeColor="text1" w:themeTint="D9"/>
              </w:rPr>
              <w:lastRenderedPageBreak/>
              <w:t xml:space="preserve">Note that an adviser will be excluded from allocation to a particular client if they or the client have identified/identify to us a conflict of interest or if we identify a clear conflict of interest (for example the adviser’s business competes with the client’s). If it not clear we will query with the adviser before making a decision. </w:t>
            </w:r>
          </w:p>
          <w:p w14:paraId="446D52C4" w14:textId="15B60996" w:rsidR="0083557B" w:rsidRPr="0083557B" w:rsidRDefault="0083557B" w:rsidP="0083557B">
            <w:pPr>
              <w:pStyle w:val="ListParagraph"/>
              <w:spacing w:after="0" w:line="240" w:lineRule="auto"/>
              <w:ind w:left="360"/>
              <w:jc w:val="both"/>
              <w:rPr>
                <w:rFonts w:ascii="Verdana" w:hAnsi="Verdana" w:cs="Arial"/>
                <w:color w:val="FF0000"/>
              </w:rPr>
            </w:pPr>
          </w:p>
          <w:p w14:paraId="45EB4853" w14:textId="0554025D" w:rsidR="007F2E75" w:rsidRPr="00F60BDC" w:rsidRDefault="007F2E75" w:rsidP="007F2E75">
            <w:pPr>
              <w:pStyle w:val="ListParagraph"/>
              <w:numPr>
                <w:ilvl w:val="0"/>
                <w:numId w:val="9"/>
              </w:num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 xml:space="preserve">Note </w:t>
            </w:r>
            <w:r w:rsidR="00927455" w:rsidRPr="00F60BDC">
              <w:rPr>
                <w:rFonts w:ascii="Verdana" w:hAnsi="Verdana" w:cs="Arial"/>
                <w:color w:val="262626" w:themeColor="text1" w:themeTint="D9"/>
              </w:rPr>
              <w:t>that</w:t>
            </w:r>
            <w:r w:rsidRPr="00F60BDC">
              <w:rPr>
                <w:rFonts w:ascii="Verdana" w:hAnsi="Verdana" w:cs="Arial"/>
                <w:color w:val="262626" w:themeColor="text1" w:themeTint="D9"/>
              </w:rPr>
              <w:t xml:space="preserve"> following production </w:t>
            </w:r>
            <w:r w:rsidR="00927455" w:rsidRPr="00F60BDC">
              <w:rPr>
                <w:rFonts w:ascii="Verdana" w:hAnsi="Verdana" w:cs="Arial"/>
                <w:color w:val="262626" w:themeColor="text1" w:themeTint="D9"/>
              </w:rPr>
              <w:t>of</w:t>
            </w:r>
            <w:r w:rsidRPr="00F60BDC">
              <w:rPr>
                <w:rFonts w:ascii="Verdana" w:hAnsi="Verdana" w:cs="Arial"/>
                <w:color w:val="262626" w:themeColor="text1" w:themeTint="D9"/>
              </w:rPr>
              <w:t xml:space="preserve"> the action plan other advisers may be drawn from the </w:t>
            </w:r>
            <w:r w:rsidR="0083557B">
              <w:rPr>
                <w:rFonts w:ascii="Verdana" w:hAnsi="Verdana" w:cs="Arial"/>
                <w:color w:val="262626" w:themeColor="text1" w:themeTint="D9"/>
              </w:rPr>
              <w:t>pool</w:t>
            </w:r>
            <w:r w:rsidRPr="00F60BDC">
              <w:rPr>
                <w:rFonts w:ascii="Verdana" w:hAnsi="Verdana" w:cs="Arial"/>
                <w:color w:val="262626" w:themeColor="text1" w:themeTint="D9"/>
              </w:rPr>
              <w:t xml:space="preserve">, following the </w:t>
            </w:r>
            <w:r w:rsidR="00927455" w:rsidRPr="00F60BDC">
              <w:rPr>
                <w:rFonts w:ascii="Verdana" w:hAnsi="Verdana" w:cs="Arial"/>
                <w:color w:val="262626" w:themeColor="text1" w:themeTint="D9"/>
              </w:rPr>
              <w:t>same</w:t>
            </w:r>
            <w:r w:rsidRPr="00F60BDC">
              <w:rPr>
                <w:rFonts w:ascii="Verdana" w:hAnsi="Verdana" w:cs="Arial"/>
                <w:color w:val="262626" w:themeColor="text1" w:themeTint="D9"/>
              </w:rPr>
              <w:t xml:space="preserve"> </w:t>
            </w:r>
            <w:r w:rsidR="00927455" w:rsidRPr="00F60BDC">
              <w:rPr>
                <w:rFonts w:ascii="Verdana" w:hAnsi="Verdana" w:cs="Arial"/>
                <w:color w:val="262626" w:themeColor="text1" w:themeTint="D9"/>
              </w:rPr>
              <w:t>process</w:t>
            </w:r>
            <w:r w:rsidRPr="00F60BDC">
              <w:rPr>
                <w:rFonts w:ascii="Verdana" w:hAnsi="Verdana" w:cs="Arial"/>
                <w:color w:val="262626" w:themeColor="text1" w:themeTint="D9"/>
              </w:rPr>
              <w:t>, in line with identified client needs</w:t>
            </w:r>
            <w:r w:rsidR="006369D4" w:rsidRPr="00F60BDC">
              <w:rPr>
                <w:rFonts w:ascii="Verdana" w:hAnsi="Verdana" w:cs="Arial"/>
                <w:color w:val="262626" w:themeColor="text1" w:themeTint="D9"/>
              </w:rPr>
              <w:t xml:space="preserve"> (and/or activities</w:t>
            </w:r>
            <w:r w:rsidR="00FC1CE2" w:rsidRPr="00F60BDC">
              <w:rPr>
                <w:rFonts w:ascii="Verdana" w:hAnsi="Verdana" w:cs="Arial"/>
                <w:color w:val="262626" w:themeColor="text1" w:themeTint="D9"/>
              </w:rPr>
              <w:t xml:space="preserve"> may be carried out by other delivery organisations</w:t>
            </w:r>
            <w:r w:rsidR="00711428">
              <w:rPr>
                <w:rFonts w:ascii="Verdana" w:hAnsi="Verdana" w:cs="Arial"/>
                <w:color w:val="262626" w:themeColor="text1" w:themeTint="D9"/>
              </w:rPr>
              <w:t xml:space="preserve"> or </w:t>
            </w:r>
            <w:r w:rsidR="00EE4A7A" w:rsidRPr="00F60BDC">
              <w:rPr>
                <w:rFonts w:ascii="Verdana" w:hAnsi="Verdana" w:cs="Arial"/>
                <w:color w:val="262626" w:themeColor="text1" w:themeTint="D9"/>
              </w:rPr>
              <w:t>elements of the project</w:t>
            </w:r>
            <w:r w:rsidR="00FC1CE2" w:rsidRPr="00F60BDC">
              <w:rPr>
                <w:rFonts w:ascii="Verdana" w:hAnsi="Verdana" w:cs="Arial"/>
                <w:color w:val="262626" w:themeColor="text1" w:themeTint="D9"/>
              </w:rPr>
              <w:t>)</w:t>
            </w:r>
            <w:r w:rsidRPr="00F60BDC">
              <w:rPr>
                <w:rFonts w:ascii="Verdana" w:hAnsi="Verdana" w:cs="Arial"/>
                <w:color w:val="262626" w:themeColor="text1" w:themeTint="D9"/>
              </w:rPr>
              <w:t>. More than one adviser may work with a client, in series or in parallel, in accordance with client need.</w:t>
            </w:r>
          </w:p>
          <w:p w14:paraId="6E425FDB" w14:textId="77777777" w:rsidR="007F2E75" w:rsidRPr="00F60BDC" w:rsidRDefault="007F2E75" w:rsidP="007F2E75">
            <w:pPr>
              <w:pStyle w:val="ListParagraph"/>
              <w:rPr>
                <w:rFonts w:ascii="Verdana" w:hAnsi="Verdana" w:cs="Arial"/>
                <w:color w:val="262626" w:themeColor="text1" w:themeTint="D9"/>
              </w:rPr>
            </w:pPr>
          </w:p>
          <w:p w14:paraId="03644E3F" w14:textId="4F8A74C4" w:rsidR="007F2E75" w:rsidRPr="00F60BDC" w:rsidRDefault="007F2E75" w:rsidP="007F2E75">
            <w:pPr>
              <w:pStyle w:val="ListParagraph"/>
              <w:numPr>
                <w:ilvl w:val="0"/>
                <w:numId w:val="9"/>
              </w:numPr>
              <w:spacing w:after="0" w:line="240" w:lineRule="auto"/>
              <w:jc w:val="both"/>
              <w:rPr>
                <w:rFonts w:ascii="Verdana" w:hAnsi="Verdana" w:cs="Arial"/>
                <w:color w:val="262626" w:themeColor="text1" w:themeTint="D9"/>
              </w:rPr>
            </w:pPr>
            <w:r w:rsidRPr="00F60BDC">
              <w:rPr>
                <w:rFonts w:ascii="Verdana" w:hAnsi="Verdana" w:cs="Arial"/>
                <w:color w:val="262626" w:themeColor="text1" w:themeTint="D9"/>
              </w:rPr>
              <w:t xml:space="preserve">Exceptionally an adviser may be asked to work in a </w:t>
            </w:r>
            <w:r w:rsidR="00927455" w:rsidRPr="00F60BDC">
              <w:rPr>
                <w:rFonts w:ascii="Verdana" w:hAnsi="Verdana" w:cs="Arial"/>
                <w:color w:val="262626" w:themeColor="text1" w:themeTint="D9"/>
              </w:rPr>
              <w:t>geographic</w:t>
            </w:r>
            <w:r w:rsidRPr="00F60BDC">
              <w:rPr>
                <w:rFonts w:ascii="Verdana" w:hAnsi="Verdana" w:cs="Arial"/>
                <w:color w:val="262626" w:themeColor="text1" w:themeTint="D9"/>
              </w:rPr>
              <w:t xml:space="preserve"> area they have not </w:t>
            </w:r>
            <w:r w:rsidR="00927455" w:rsidRPr="00F60BDC">
              <w:rPr>
                <w:rFonts w:ascii="Verdana" w:hAnsi="Verdana" w:cs="Arial"/>
                <w:color w:val="262626" w:themeColor="text1" w:themeTint="D9"/>
              </w:rPr>
              <w:t>specified</w:t>
            </w:r>
            <w:r w:rsidRPr="00F60BDC">
              <w:rPr>
                <w:rFonts w:ascii="Verdana" w:hAnsi="Verdana" w:cs="Arial"/>
                <w:color w:val="262626" w:themeColor="text1" w:themeTint="D9"/>
              </w:rPr>
              <w:t xml:space="preserve">, for example, if particularly high demand or holidays/sickness mean that no </w:t>
            </w:r>
            <w:r w:rsidR="00927455" w:rsidRPr="00F60BDC">
              <w:rPr>
                <w:rFonts w:ascii="Verdana" w:hAnsi="Verdana" w:cs="Arial"/>
                <w:color w:val="262626" w:themeColor="text1" w:themeTint="D9"/>
              </w:rPr>
              <w:t>appropriate</w:t>
            </w:r>
            <w:r w:rsidRPr="00F60BDC">
              <w:rPr>
                <w:rFonts w:ascii="Verdana" w:hAnsi="Verdana" w:cs="Arial"/>
                <w:color w:val="262626" w:themeColor="text1" w:themeTint="D9"/>
              </w:rPr>
              <w:t xml:space="preserve"> adviser </w:t>
            </w:r>
            <w:r w:rsidR="00927455" w:rsidRPr="00F60BDC">
              <w:rPr>
                <w:rFonts w:ascii="Verdana" w:hAnsi="Verdana" w:cs="Arial"/>
                <w:color w:val="262626" w:themeColor="text1" w:themeTint="D9"/>
              </w:rPr>
              <w:t xml:space="preserve">covering that area </w:t>
            </w:r>
            <w:r w:rsidRPr="00F60BDC">
              <w:rPr>
                <w:rFonts w:ascii="Verdana" w:hAnsi="Verdana" w:cs="Arial"/>
                <w:color w:val="262626" w:themeColor="text1" w:themeTint="D9"/>
              </w:rPr>
              <w:t>is available within the appropriate timescale</w:t>
            </w:r>
            <w:r w:rsidR="00927455" w:rsidRPr="00F60BDC">
              <w:rPr>
                <w:rFonts w:ascii="Verdana" w:hAnsi="Verdana" w:cs="Arial"/>
                <w:color w:val="262626" w:themeColor="text1" w:themeTint="D9"/>
              </w:rPr>
              <w:t xml:space="preserve">. </w:t>
            </w:r>
            <w:r w:rsidR="00F47D52">
              <w:rPr>
                <w:rFonts w:ascii="Verdana" w:hAnsi="Verdana" w:cs="Arial"/>
                <w:color w:val="262626" w:themeColor="text1" w:themeTint="D9"/>
              </w:rPr>
              <w:t xml:space="preserve">In such a case we will already have checked with all advisers who have indicated their willingness to work in that area. </w:t>
            </w:r>
            <w:r w:rsidR="00D2352B">
              <w:rPr>
                <w:rFonts w:ascii="Verdana" w:hAnsi="Verdana" w:cs="Arial"/>
                <w:color w:val="262626" w:themeColor="text1" w:themeTint="D9"/>
              </w:rPr>
              <w:t>In such an instance we will have already approached all adv</w:t>
            </w:r>
            <w:r w:rsidR="00427464">
              <w:rPr>
                <w:rFonts w:ascii="Verdana" w:hAnsi="Verdana" w:cs="Arial"/>
                <w:color w:val="262626" w:themeColor="text1" w:themeTint="D9"/>
              </w:rPr>
              <w:t>i</w:t>
            </w:r>
            <w:r w:rsidR="00D2352B">
              <w:rPr>
                <w:rFonts w:ascii="Verdana" w:hAnsi="Verdana" w:cs="Arial"/>
                <w:color w:val="262626" w:themeColor="text1" w:themeTint="D9"/>
              </w:rPr>
              <w:t xml:space="preserve">sers specifying that they are happy to work in that </w:t>
            </w:r>
            <w:r w:rsidR="00427464">
              <w:rPr>
                <w:rFonts w:ascii="Verdana" w:hAnsi="Verdana" w:cs="Arial"/>
                <w:color w:val="262626" w:themeColor="text1" w:themeTint="D9"/>
              </w:rPr>
              <w:t>area</w:t>
            </w:r>
            <w:r w:rsidR="00D2352B">
              <w:rPr>
                <w:rFonts w:ascii="Verdana" w:hAnsi="Verdana" w:cs="Arial"/>
                <w:color w:val="262626" w:themeColor="text1" w:themeTint="D9"/>
              </w:rPr>
              <w:t xml:space="preserve">. </w:t>
            </w:r>
            <w:r w:rsidR="00427464">
              <w:rPr>
                <w:rFonts w:ascii="Verdana" w:hAnsi="Verdana" w:cs="Arial"/>
                <w:color w:val="262626" w:themeColor="text1" w:themeTint="D9"/>
              </w:rPr>
              <w:t xml:space="preserve">We will contact those who have not specified that area - starting with the nearest. Where advisers are equi-distant we will contact the higher ranking first. </w:t>
            </w:r>
          </w:p>
          <w:p w14:paraId="3A1A79C4" w14:textId="77777777" w:rsidR="00927455" w:rsidRPr="00F60BDC" w:rsidRDefault="00927455" w:rsidP="00927455">
            <w:pPr>
              <w:pStyle w:val="ListParagraph"/>
              <w:rPr>
                <w:rFonts w:ascii="Verdana" w:hAnsi="Verdana" w:cs="Arial"/>
                <w:color w:val="262626" w:themeColor="text1" w:themeTint="D9"/>
              </w:rPr>
            </w:pPr>
          </w:p>
          <w:p w14:paraId="24BE147E" w14:textId="5851CEFA" w:rsidR="00927455" w:rsidRDefault="0083557B" w:rsidP="007F2E75">
            <w:pPr>
              <w:pStyle w:val="ListParagraph"/>
              <w:numPr>
                <w:ilvl w:val="0"/>
                <w:numId w:val="9"/>
              </w:numPr>
              <w:spacing w:after="0" w:line="240" w:lineRule="auto"/>
              <w:jc w:val="both"/>
              <w:rPr>
                <w:rFonts w:ascii="Verdana" w:hAnsi="Verdana" w:cs="Arial"/>
                <w:color w:val="262626" w:themeColor="text1" w:themeTint="D9"/>
              </w:rPr>
            </w:pPr>
            <w:r>
              <w:rPr>
                <w:rFonts w:ascii="Verdana" w:hAnsi="Verdana" w:cs="Arial"/>
                <w:color w:val="262626" w:themeColor="text1" w:themeTint="D9"/>
              </w:rPr>
              <w:t>A c</w:t>
            </w:r>
            <w:r w:rsidR="00927455" w:rsidRPr="00F60BDC">
              <w:rPr>
                <w:rFonts w:ascii="Verdana" w:hAnsi="Verdana" w:cs="Arial"/>
                <w:color w:val="262626" w:themeColor="text1" w:themeTint="D9"/>
              </w:rPr>
              <w:t xml:space="preserve">lient may request a change of adviser, in which case a replacement adviser will be selected using the process set out in d. above. </w:t>
            </w:r>
            <w:r w:rsidR="0062233C" w:rsidRPr="00F60BDC">
              <w:rPr>
                <w:rFonts w:ascii="Verdana" w:hAnsi="Verdana" w:cs="Arial"/>
                <w:color w:val="262626" w:themeColor="text1" w:themeTint="D9"/>
              </w:rPr>
              <w:t>Similarly,</w:t>
            </w:r>
            <w:r w:rsidR="00927455" w:rsidRPr="00F60BDC">
              <w:rPr>
                <w:rFonts w:ascii="Verdana" w:hAnsi="Verdana" w:cs="Arial"/>
                <w:color w:val="262626" w:themeColor="text1" w:themeTint="D9"/>
              </w:rPr>
              <w:t xml:space="preserve"> an adviser may ask to be moved from working with a particular client and a replacement adviser will then be selected using the process set out in d. above.</w:t>
            </w:r>
          </w:p>
          <w:p w14:paraId="507FE0FE" w14:textId="77777777" w:rsidR="00427464" w:rsidRPr="00427464" w:rsidRDefault="00427464" w:rsidP="00427464">
            <w:pPr>
              <w:pStyle w:val="ListParagraph"/>
              <w:rPr>
                <w:rFonts w:ascii="Verdana" w:hAnsi="Verdana" w:cs="Arial"/>
                <w:color w:val="262626" w:themeColor="text1" w:themeTint="D9"/>
              </w:rPr>
            </w:pPr>
          </w:p>
          <w:p w14:paraId="78F45578" w14:textId="740A1719" w:rsidR="00427464" w:rsidRPr="00F60BDC" w:rsidRDefault="00427464" w:rsidP="007F2E75">
            <w:pPr>
              <w:pStyle w:val="ListParagraph"/>
              <w:numPr>
                <w:ilvl w:val="0"/>
                <w:numId w:val="9"/>
              </w:num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In exceptional circumstances we may choose not to use the above methodology, for example in the light of severe weather incident such as Storm Desmond or other crises such as Foot &amp; Mouth. In such instances to expedite speedy and efficient delivery we may choose to ask which advisers are available and then allocate available advisers/groups of advisers to specific geographic areas. </w:t>
            </w:r>
            <w:r w:rsidR="00B64F30">
              <w:rPr>
                <w:rFonts w:ascii="Verdana" w:hAnsi="Verdana" w:cs="Arial"/>
                <w:color w:val="262626" w:themeColor="text1" w:themeTint="D9"/>
              </w:rPr>
              <w:t>Advisers would still be able to bring clients to the project as in (b) above and we may still take account of within lot specialisms and specific experience/expertise where relevant</w:t>
            </w:r>
            <w:r>
              <w:rPr>
                <w:rFonts w:ascii="Verdana" w:hAnsi="Verdana" w:cs="Arial"/>
                <w:color w:val="262626" w:themeColor="text1" w:themeTint="D9"/>
              </w:rPr>
              <w:t>.</w:t>
            </w:r>
            <w:r w:rsidR="00B64F30">
              <w:rPr>
                <w:rFonts w:ascii="Verdana" w:hAnsi="Verdana" w:cs="Arial"/>
                <w:color w:val="262626" w:themeColor="text1" w:themeTint="D9"/>
              </w:rPr>
              <w:t xml:space="preserve"> Section (e) regarding conflict of interest will also continue to apply.</w:t>
            </w:r>
          </w:p>
          <w:p w14:paraId="2B24F9C5" w14:textId="77777777" w:rsidR="007F2E75" w:rsidRPr="00F60BDC" w:rsidRDefault="007F2E75" w:rsidP="005042CA">
            <w:pPr>
              <w:spacing w:after="0" w:line="240" w:lineRule="auto"/>
              <w:ind w:left="284"/>
              <w:jc w:val="both"/>
              <w:rPr>
                <w:rFonts w:ascii="Verdana" w:hAnsi="Verdana" w:cs="Arial"/>
                <w:b/>
                <w:caps/>
                <w:color w:val="262626" w:themeColor="text1" w:themeTint="D9"/>
              </w:rPr>
            </w:pPr>
          </w:p>
          <w:p w14:paraId="448EC5CB" w14:textId="77777777" w:rsidR="005042CA" w:rsidRPr="00F47D52" w:rsidRDefault="005042CA" w:rsidP="005042CA">
            <w:pPr>
              <w:spacing w:after="0" w:line="240" w:lineRule="auto"/>
              <w:ind w:left="284"/>
              <w:jc w:val="both"/>
              <w:rPr>
                <w:rFonts w:ascii="Verdana" w:hAnsi="Verdana" w:cs="Arial"/>
                <w:b/>
                <w:color w:val="FF0000"/>
              </w:rPr>
            </w:pPr>
          </w:p>
          <w:p w14:paraId="3446E4AC" w14:textId="77777777" w:rsidR="00C731B4" w:rsidRPr="00F60BDC" w:rsidRDefault="00C731B4" w:rsidP="00EE4A7A">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t>Submission content</w:t>
            </w:r>
            <w:r w:rsidR="003F1B02">
              <w:rPr>
                <w:rFonts w:ascii="Verdana" w:hAnsi="Verdana" w:cs="Arial"/>
                <w:b/>
                <w:color w:val="262626" w:themeColor="text1" w:themeTint="D9"/>
              </w:rPr>
              <w:t>/tender completion information</w:t>
            </w:r>
          </w:p>
        </w:tc>
      </w:tr>
      <w:tr w:rsidR="00C731B4" w:rsidRPr="008D16CF" w14:paraId="5EDD130E" w14:textId="77777777" w:rsidTr="0034439C">
        <w:tc>
          <w:tcPr>
            <w:tcW w:w="9242" w:type="dxa"/>
            <w:shd w:val="clear" w:color="auto" w:fill="auto"/>
          </w:tcPr>
          <w:p w14:paraId="317F8A18" w14:textId="039A8E05" w:rsidR="00C731B4" w:rsidRDefault="003F1B02" w:rsidP="003F1B02">
            <w:pPr>
              <w:spacing w:after="0" w:line="240" w:lineRule="auto"/>
              <w:jc w:val="both"/>
              <w:rPr>
                <w:rFonts w:ascii="Verdana" w:hAnsi="Verdana" w:cs="Arial"/>
                <w:color w:val="262626" w:themeColor="text1" w:themeTint="D9"/>
              </w:rPr>
            </w:pPr>
            <w:r>
              <w:rPr>
                <w:rFonts w:ascii="Verdana" w:hAnsi="Verdana" w:cs="Arial"/>
                <w:color w:val="262626" w:themeColor="text1" w:themeTint="D9"/>
              </w:rPr>
              <w:lastRenderedPageBreak/>
              <w:t>Tenders must be written in English.</w:t>
            </w:r>
          </w:p>
          <w:p w14:paraId="02F5A476" w14:textId="77777777" w:rsidR="00E636ED" w:rsidRDefault="00E636ED" w:rsidP="003F1B02">
            <w:pPr>
              <w:spacing w:after="0" w:line="240" w:lineRule="auto"/>
              <w:jc w:val="both"/>
              <w:rPr>
                <w:rFonts w:ascii="Verdana" w:hAnsi="Verdana" w:cs="Arial"/>
                <w:color w:val="262626" w:themeColor="text1" w:themeTint="D9"/>
              </w:rPr>
            </w:pPr>
          </w:p>
          <w:p w14:paraId="02B247DA" w14:textId="77777777" w:rsidR="00E636ED" w:rsidRDefault="00E636ED" w:rsidP="00E636ED">
            <w:pPr>
              <w:spacing w:after="0" w:line="240" w:lineRule="auto"/>
              <w:jc w:val="both"/>
              <w:rPr>
                <w:rFonts w:ascii="Verdana" w:hAnsi="Verdana" w:cs="Arial"/>
                <w:color w:val="262626" w:themeColor="text1" w:themeTint="D9"/>
              </w:rPr>
            </w:pPr>
            <w:r>
              <w:rPr>
                <w:rFonts w:ascii="Verdana" w:hAnsi="Verdana" w:cs="Arial"/>
                <w:color w:val="262626" w:themeColor="text1" w:themeTint="D9"/>
              </w:rPr>
              <w:t>Where the tenderer is a company the tender must be signed by a duly authorised representative of the company. In the case of a sole trader you should sign and give your name in full together with the name under which you are trading.</w:t>
            </w:r>
          </w:p>
          <w:p w14:paraId="0C7B22DB" w14:textId="77777777" w:rsidR="00E636ED" w:rsidRDefault="00E636ED" w:rsidP="00E636ED">
            <w:pPr>
              <w:spacing w:after="0" w:line="240" w:lineRule="auto"/>
              <w:jc w:val="both"/>
              <w:rPr>
                <w:rFonts w:ascii="Verdana" w:hAnsi="Verdana" w:cs="Arial"/>
                <w:color w:val="262626" w:themeColor="text1" w:themeTint="D9"/>
              </w:rPr>
            </w:pPr>
          </w:p>
          <w:p w14:paraId="6AF4E8ED" w14:textId="77777777" w:rsidR="00E636ED" w:rsidRDefault="00E636ED" w:rsidP="00E636ED">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tender must be clear, concise and not qualified in any way. The Chamber reserves the right to mark a tenderer down or exclude them from the procurement if the tender contains any ambiguities or lacks clarity. Tenderers </w:t>
            </w:r>
            <w:r>
              <w:rPr>
                <w:rFonts w:ascii="Verdana" w:hAnsi="Verdana" w:cs="Arial"/>
                <w:color w:val="262626" w:themeColor="text1" w:themeTint="D9"/>
              </w:rPr>
              <w:lastRenderedPageBreak/>
              <w:t>should submit only such information as is necessary to respond effectively to this brief. Tenders will be evaluated on the basis of information submitted by the deadline.</w:t>
            </w:r>
          </w:p>
          <w:p w14:paraId="5098B3DD" w14:textId="77777777" w:rsidR="00E636ED" w:rsidRDefault="00E636ED" w:rsidP="00E636ED">
            <w:pPr>
              <w:spacing w:after="0" w:line="240" w:lineRule="auto"/>
              <w:jc w:val="both"/>
              <w:rPr>
                <w:rFonts w:ascii="Verdana" w:hAnsi="Verdana" w:cs="Arial"/>
                <w:color w:val="262626" w:themeColor="text1" w:themeTint="D9"/>
              </w:rPr>
            </w:pPr>
          </w:p>
          <w:p w14:paraId="0D3905DF" w14:textId="77777777" w:rsidR="00E636ED" w:rsidRDefault="00E636ED" w:rsidP="00E636ED">
            <w:pPr>
              <w:spacing w:after="0" w:line="240" w:lineRule="auto"/>
              <w:jc w:val="both"/>
              <w:rPr>
                <w:rFonts w:ascii="Verdana" w:hAnsi="Verdana" w:cs="Arial"/>
                <w:color w:val="262626" w:themeColor="text1" w:themeTint="D9"/>
              </w:rPr>
            </w:pPr>
            <w:r>
              <w:rPr>
                <w:rFonts w:ascii="Verdana" w:hAnsi="Verdana" w:cs="Arial"/>
                <w:color w:val="262626" w:themeColor="text1" w:themeTint="D9"/>
              </w:rPr>
              <w:t>Each tender must operate as a standalone bid and not be dependent on any other bid or factors external to the tender itself (that is the tender must be capable of being accepted in its own right).</w:t>
            </w:r>
          </w:p>
          <w:p w14:paraId="2535CB13" w14:textId="77777777" w:rsidR="00480958" w:rsidRDefault="00480958" w:rsidP="00480958">
            <w:pPr>
              <w:spacing w:after="0" w:line="240" w:lineRule="auto"/>
              <w:jc w:val="both"/>
              <w:rPr>
                <w:rFonts w:ascii="Verdana" w:hAnsi="Verdana" w:cs="Arial"/>
                <w:color w:val="262626" w:themeColor="text1" w:themeTint="D9"/>
              </w:rPr>
            </w:pPr>
          </w:p>
          <w:p w14:paraId="3B0086ED" w14:textId="77777777" w:rsidR="00480958" w:rsidRDefault="00480958" w:rsidP="00480958">
            <w:pPr>
              <w:spacing w:after="0" w:line="240" w:lineRule="auto"/>
              <w:jc w:val="both"/>
              <w:rPr>
                <w:rFonts w:ascii="Verdana" w:hAnsi="Verdana" w:cs="Arial"/>
                <w:color w:val="262626" w:themeColor="text1" w:themeTint="D9"/>
              </w:rPr>
            </w:pPr>
            <w:r>
              <w:rPr>
                <w:rFonts w:ascii="Verdana" w:hAnsi="Verdana" w:cs="Arial"/>
                <w:color w:val="262626" w:themeColor="text1" w:themeTint="D9"/>
              </w:rPr>
              <w:t>Your submission must include the following:</w:t>
            </w:r>
          </w:p>
          <w:p w14:paraId="1E44F563" w14:textId="77777777" w:rsidR="00480958" w:rsidRDefault="00480958" w:rsidP="00480958">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The name of the company/sole trader bidding</w:t>
            </w:r>
          </w:p>
          <w:p w14:paraId="56868EC9" w14:textId="77777777" w:rsidR="00480958" w:rsidRDefault="00480958" w:rsidP="00480958">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Address</w:t>
            </w:r>
          </w:p>
          <w:p w14:paraId="03209B3A" w14:textId="77777777" w:rsidR="00480958" w:rsidRDefault="00480958" w:rsidP="00480958">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Named contact with job title plus email and phone contact details</w:t>
            </w:r>
          </w:p>
          <w:p w14:paraId="14EFAA42" w14:textId="77777777" w:rsidR="00480958" w:rsidRDefault="00480958" w:rsidP="00480958">
            <w:pPr>
              <w:pStyle w:val="ListParagraph"/>
              <w:numPr>
                <w:ilvl w:val="0"/>
                <w:numId w:val="11"/>
              </w:num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VAT and company numbers (if applicable)</w:t>
            </w:r>
          </w:p>
          <w:p w14:paraId="49636392" w14:textId="77777777" w:rsidR="00480958" w:rsidRDefault="00480958" w:rsidP="00480958">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A clear statement of commitment to meet the Chamber’s requirements and pricing, payment and performance model</w:t>
            </w:r>
          </w:p>
          <w:p w14:paraId="04EFAE5C" w14:textId="77777777" w:rsidR="00480958" w:rsidRDefault="00480958" w:rsidP="00480958">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A clear statement of who would be delivering the advice</w:t>
            </w:r>
          </w:p>
          <w:p w14:paraId="7A00BC7C" w14:textId="77777777" w:rsidR="00480958" w:rsidRDefault="00480958" w:rsidP="00480958">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Confirmation that the tender will remain open for a period of 180 days</w:t>
            </w:r>
          </w:p>
          <w:p w14:paraId="094BE2AD" w14:textId="77777777" w:rsidR="00480958" w:rsidRDefault="00480958" w:rsidP="00480958">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Undertaking to notify any change in control or composition or other relevant change that has taken place after its submission of the tender</w:t>
            </w:r>
          </w:p>
          <w:p w14:paraId="3F43C39D" w14:textId="77777777" w:rsidR="00480958" w:rsidRPr="00470C63" w:rsidRDefault="00480958" w:rsidP="00480958">
            <w:pPr>
              <w:pStyle w:val="ListParagraph"/>
              <w:numPr>
                <w:ilvl w:val="0"/>
                <w:numId w:val="11"/>
              </w:numPr>
              <w:spacing w:after="0" w:line="240" w:lineRule="auto"/>
              <w:jc w:val="both"/>
              <w:rPr>
                <w:rFonts w:ascii="Verdana" w:hAnsi="Verdana" w:cs="Arial"/>
              </w:rPr>
            </w:pPr>
            <w:r w:rsidRPr="00470C63">
              <w:rPr>
                <w:rFonts w:ascii="Verdana" w:hAnsi="Verdana" w:cs="Arial"/>
              </w:rPr>
              <w:t>Schedule A – Certificate of Non-Collusion</w:t>
            </w:r>
          </w:p>
          <w:p w14:paraId="25B443CA" w14:textId="77777777" w:rsidR="00480958" w:rsidRPr="00470C63" w:rsidRDefault="00480958" w:rsidP="00480958">
            <w:pPr>
              <w:pStyle w:val="ListParagraph"/>
              <w:numPr>
                <w:ilvl w:val="0"/>
                <w:numId w:val="11"/>
              </w:numPr>
              <w:spacing w:after="0" w:line="240" w:lineRule="auto"/>
              <w:jc w:val="both"/>
              <w:rPr>
                <w:rFonts w:ascii="Verdana" w:hAnsi="Verdana" w:cs="Arial"/>
              </w:rPr>
            </w:pPr>
            <w:r w:rsidRPr="00470C63">
              <w:rPr>
                <w:rFonts w:ascii="Verdana" w:hAnsi="Verdana" w:cs="Arial"/>
              </w:rPr>
              <w:t>Schedule B – Form of Tender</w:t>
            </w:r>
          </w:p>
          <w:p w14:paraId="0F99697D" w14:textId="77777777" w:rsidR="00480958" w:rsidRPr="00470C63" w:rsidRDefault="00480958" w:rsidP="00480958">
            <w:pPr>
              <w:pStyle w:val="ListParagraph"/>
              <w:numPr>
                <w:ilvl w:val="0"/>
                <w:numId w:val="11"/>
              </w:numPr>
              <w:spacing w:after="0" w:line="240" w:lineRule="auto"/>
              <w:jc w:val="both"/>
              <w:rPr>
                <w:rFonts w:ascii="Verdana" w:hAnsi="Verdana" w:cs="Arial"/>
              </w:rPr>
            </w:pPr>
            <w:r w:rsidRPr="00470C63">
              <w:rPr>
                <w:rFonts w:ascii="Verdana" w:hAnsi="Verdana" w:cs="Arial"/>
              </w:rPr>
              <w:t>Schedule C – Commercially Sensitive Information</w:t>
            </w:r>
          </w:p>
          <w:p w14:paraId="0B70905E" w14:textId="77777777" w:rsidR="00480958" w:rsidRPr="00470C63" w:rsidRDefault="00480958" w:rsidP="00480958">
            <w:pPr>
              <w:pStyle w:val="ListParagraph"/>
              <w:numPr>
                <w:ilvl w:val="0"/>
                <w:numId w:val="11"/>
              </w:numPr>
              <w:spacing w:after="0" w:line="240" w:lineRule="auto"/>
              <w:jc w:val="both"/>
              <w:rPr>
                <w:rFonts w:ascii="Verdana" w:hAnsi="Verdana" w:cs="Arial"/>
              </w:rPr>
            </w:pPr>
            <w:r w:rsidRPr="00470C63">
              <w:rPr>
                <w:rFonts w:ascii="Verdana" w:hAnsi="Verdana" w:cs="Arial"/>
              </w:rPr>
              <w:t>Schedule D – Undertaking</w:t>
            </w:r>
          </w:p>
          <w:p w14:paraId="785F2336" w14:textId="319449EE" w:rsidR="00480958" w:rsidRPr="00427464" w:rsidRDefault="00480958" w:rsidP="00480958">
            <w:pPr>
              <w:pStyle w:val="ListParagraph"/>
              <w:numPr>
                <w:ilvl w:val="0"/>
                <w:numId w:val="11"/>
              </w:numPr>
              <w:spacing w:after="0" w:line="240" w:lineRule="auto"/>
              <w:jc w:val="both"/>
              <w:rPr>
                <w:rFonts w:ascii="Verdana" w:hAnsi="Verdana" w:cs="Arial"/>
              </w:rPr>
            </w:pPr>
            <w:r w:rsidRPr="00427464">
              <w:rPr>
                <w:rFonts w:ascii="Verdana" w:hAnsi="Verdana" w:cs="Arial"/>
              </w:rPr>
              <w:t xml:space="preserve">Schedule </w:t>
            </w:r>
            <w:r w:rsidR="00470C63" w:rsidRPr="00B64F30">
              <w:rPr>
                <w:rFonts w:ascii="Verdana" w:hAnsi="Verdana" w:cs="Arial"/>
              </w:rPr>
              <w:t>E</w:t>
            </w:r>
            <w:r w:rsidRPr="00427464">
              <w:rPr>
                <w:rFonts w:ascii="Verdana" w:hAnsi="Verdana" w:cs="Arial"/>
              </w:rPr>
              <w:t xml:space="preserve"> – PQQ</w:t>
            </w:r>
          </w:p>
          <w:p w14:paraId="74D6D03E" w14:textId="77777777" w:rsidR="00480958" w:rsidRDefault="00480958" w:rsidP="00480958">
            <w:pPr>
              <w:pStyle w:val="ListParagraph"/>
              <w:numPr>
                <w:ilvl w:val="0"/>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And for each individual who would be providing advice</w:t>
            </w:r>
          </w:p>
          <w:p w14:paraId="6FFFBDA7" w14:textId="3911D626" w:rsidR="00480958" w:rsidRDefault="00480958" w:rsidP="00480958">
            <w:pPr>
              <w:pStyle w:val="ListParagraph"/>
              <w:numPr>
                <w:ilvl w:val="1"/>
                <w:numId w:val="11"/>
              </w:numPr>
              <w:spacing w:after="0" w:line="240" w:lineRule="auto"/>
              <w:jc w:val="both"/>
              <w:rPr>
                <w:rFonts w:ascii="Verdana" w:hAnsi="Verdana" w:cs="Arial"/>
                <w:color w:val="262626" w:themeColor="text1" w:themeTint="D9"/>
              </w:rPr>
            </w:pPr>
            <w:r w:rsidRPr="0081767C">
              <w:rPr>
                <w:rFonts w:ascii="Verdana" w:hAnsi="Verdana" w:cs="Arial"/>
                <w:color w:val="262626" w:themeColor="text1" w:themeTint="D9"/>
              </w:rPr>
              <w:t>A</w:t>
            </w:r>
            <w:r w:rsidR="00B64F30">
              <w:rPr>
                <w:rFonts w:ascii="Verdana" w:hAnsi="Verdana" w:cs="Arial"/>
                <w:color w:val="262626" w:themeColor="text1" w:themeTint="D9"/>
              </w:rPr>
              <w:t xml:space="preserve"> list of past contracts and contact details of </w:t>
            </w:r>
            <w:r w:rsidRPr="0081767C">
              <w:rPr>
                <w:rFonts w:ascii="Verdana" w:hAnsi="Verdana" w:cs="Arial"/>
                <w:color w:val="262626" w:themeColor="text1" w:themeTint="D9"/>
              </w:rPr>
              <w:t>two relevant referees</w:t>
            </w:r>
            <w:r w:rsidR="00B64F30">
              <w:rPr>
                <w:rFonts w:ascii="Verdana" w:hAnsi="Verdana" w:cs="Arial"/>
                <w:color w:val="262626" w:themeColor="text1" w:themeTint="D9"/>
              </w:rPr>
              <w:t>, of which one must be a business client unless you have not previously worked as a business adviser</w:t>
            </w:r>
          </w:p>
          <w:p w14:paraId="5A42FD48" w14:textId="495D301F" w:rsidR="00480958" w:rsidRDefault="00480958" w:rsidP="00480958">
            <w:pPr>
              <w:pStyle w:val="ListParagraph"/>
              <w:numPr>
                <w:ilvl w:val="1"/>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Clarification of the </w:t>
            </w:r>
            <w:r w:rsidR="000A0694">
              <w:rPr>
                <w:rFonts w:ascii="Verdana" w:hAnsi="Verdana" w:cs="Arial"/>
                <w:color w:val="262626" w:themeColor="text1" w:themeTint="D9"/>
              </w:rPr>
              <w:t xml:space="preserve">Pools and </w:t>
            </w:r>
            <w:r>
              <w:rPr>
                <w:rFonts w:ascii="Verdana" w:hAnsi="Verdana" w:cs="Arial"/>
                <w:color w:val="262626" w:themeColor="text1" w:themeTint="D9"/>
              </w:rPr>
              <w:t>Lots you are interested in delivering (</w:t>
            </w:r>
            <w:r w:rsidRPr="00470C63">
              <w:rPr>
                <w:rFonts w:ascii="Verdana" w:hAnsi="Verdana" w:cs="Arial"/>
              </w:rPr>
              <w:t>Table A</w:t>
            </w:r>
            <w:r w:rsidR="0062233C">
              <w:rPr>
                <w:rFonts w:ascii="Verdana" w:hAnsi="Verdana" w:cs="Arial"/>
              </w:rPr>
              <w:t>, Schedule F</w:t>
            </w:r>
            <w:r w:rsidRPr="00470C63">
              <w:rPr>
                <w:rFonts w:ascii="Verdana" w:hAnsi="Verdana" w:cs="Arial"/>
              </w:rPr>
              <w:t>)</w:t>
            </w:r>
            <w:r w:rsidR="0083557B" w:rsidRPr="00470C63">
              <w:rPr>
                <w:rFonts w:ascii="Verdana" w:hAnsi="Verdana" w:cs="Arial"/>
              </w:rPr>
              <w:t xml:space="preserve"> </w:t>
            </w:r>
          </w:p>
          <w:p w14:paraId="04B38882" w14:textId="5FE502BF" w:rsidR="00B64F30" w:rsidRDefault="00B64F30" w:rsidP="00B64F30">
            <w:pPr>
              <w:pStyle w:val="ListParagraph"/>
              <w:numPr>
                <w:ilvl w:val="1"/>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Clarification of the area(s) you are happy to cover (</w:t>
            </w:r>
            <w:r w:rsidRPr="00470C63">
              <w:rPr>
                <w:rFonts w:ascii="Verdana" w:hAnsi="Verdana" w:cs="Arial"/>
              </w:rPr>
              <w:t>Table B</w:t>
            </w:r>
            <w:r w:rsidR="0062233C">
              <w:rPr>
                <w:rFonts w:ascii="Verdana" w:hAnsi="Verdana" w:cs="Arial"/>
              </w:rPr>
              <w:t xml:space="preserve"> Schedule F</w:t>
            </w:r>
            <w:r w:rsidRPr="00470C63">
              <w:rPr>
                <w:rFonts w:ascii="Verdana" w:hAnsi="Verdana" w:cs="Arial"/>
              </w:rPr>
              <w:t>)</w:t>
            </w:r>
          </w:p>
          <w:p w14:paraId="56FB8C52" w14:textId="56A8436C" w:rsidR="00480958" w:rsidRPr="0081767C" w:rsidRDefault="00480958" w:rsidP="00480958">
            <w:pPr>
              <w:pStyle w:val="ListParagraph"/>
              <w:numPr>
                <w:ilvl w:val="1"/>
                <w:numId w:val="11"/>
              </w:numPr>
              <w:spacing w:after="0" w:line="240" w:lineRule="auto"/>
              <w:jc w:val="both"/>
              <w:rPr>
                <w:rFonts w:ascii="Verdana" w:hAnsi="Verdana" w:cs="Arial"/>
                <w:color w:val="262626" w:themeColor="text1" w:themeTint="D9"/>
              </w:rPr>
            </w:pPr>
            <w:r>
              <w:rPr>
                <w:rFonts w:ascii="Verdana" w:hAnsi="Verdana" w:cs="Arial"/>
                <w:color w:val="262626" w:themeColor="text1" w:themeTint="D9"/>
              </w:rPr>
              <w:t>A response against each of the criteria set out below (ITT criteria)</w:t>
            </w:r>
            <w:r w:rsidR="00427464">
              <w:rPr>
                <w:rFonts w:ascii="Verdana" w:hAnsi="Verdana" w:cs="Arial"/>
                <w:color w:val="262626" w:themeColor="text1" w:themeTint="D9"/>
              </w:rPr>
              <w:t xml:space="preserve"> for each lot for which you are bidding.</w:t>
            </w:r>
          </w:p>
          <w:p w14:paraId="0B43057A" w14:textId="77777777" w:rsidR="00480958" w:rsidRPr="0083557B" w:rsidRDefault="00480958" w:rsidP="00480958">
            <w:pPr>
              <w:spacing w:after="0" w:line="240" w:lineRule="auto"/>
              <w:jc w:val="both"/>
              <w:rPr>
                <w:rFonts w:ascii="Verdana" w:hAnsi="Verdana" w:cs="Arial"/>
                <w:color w:val="FF0000"/>
              </w:rPr>
            </w:pPr>
          </w:p>
          <w:p w14:paraId="47D24DCB" w14:textId="0DEA7D6A" w:rsidR="00546508" w:rsidRPr="00427464" w:rsidRDefault="00546508" w:rsidP="00EE4A7A">
            <w:pPr>
              <w:spacing w:after="0" w:line="240" w:lineRule="auto"/>
              <w:jc w:val="both"/>
              <w:rPr>
                <w:rFonts w:ascii="Verdana" w:hAnsi="Verdana" w:cs="Arial"/>
              </w:rPr>
            </w:pPr>
            <w:r w:rsidRPr="00427464">
              <w:rPr>
                <w:rFonts w:ascii="Verdana" w:hAnsi="Verdana" w:cs="Arial"/>
              </w:rPr>
              <w:t xml:space="preserve">You must complete the PQQ (Schedule </w:t>
            </w:r>
            <w:r w:rsidR="00470C63" w:rsidRPr="00427464">
              <w:rPr>
                <w:rFonts w:ascii="Verdana" w:hAnsi="Verdana" w:cs="Arial"/>
              </w:rPr>
              <w:t>E</w:t>
            </w:r>
            <w:r w:rsidRPr="00427464">
              <w:rPr>
                <w:rFonts w:ascii="Verdana" w:hAnsi="Verdana" w:cs="Arial"/>
              </w:rPr>
              <w:t>). This looks primarily at your suitability as a bidder. We will assess your response to this first and if you get through this stage we’ll then go on to look at your tender, but not otherwise.</w:t>
            </w:r>
          </w:p>
          <w:p w14:paraId="0A866378" w14:textId="77777777" w:rsidR="00546508" w:rsidRPr="00427464" w:rsidRDefault="00546508" w:rsidP="00EE4A7A">
            <w:pPr>
              <w:spacing w:after="0" w:line="240" w:lineRule="auto"/>
              <w:jc w:val="both"/>
              <w:rPr>
                <w:rFonts w:ascii="Verdana" w:hAnsi="Verdana" w:cs="Arial"/>
              </w:rPr>
            </w:pPr>
          </w:p>
          <w:p w14:paraId="592BE4D5" w14:textId="108F33A1" w:rsidR="00546508" w:rsidRPr="000A0694" w:rsidRDefault="00546508" w:rsidP="00EE4A7A">
            <w:pPr>
              <w:spacing w:after="0" w:line="240" w:lineRule="auto"/>
              <w:jc w:val="both"/>
              <w:rPr>
                <w:rFonts w:ascii="Verdana" w:hAnsi="Verdana" w:cs="Arial"/>
              </w:rPr>
            </w:pPr>
            <w:r w:rsidRPr="00427464">
              <w:rPr>
                <w:rFonts w:ascii="Verdana" w:hAnsi="Verdana" w:cs="Arial"/>
              </w:rPr>
              <w:t xml:space="preserve">For those proposals which pass the PQQ we will then assess </w:t>
            </w:r>
            <w:r w:rsidR="00B64F30">
              <w:rPr>
                <w:rFonts w:ascii="Verdana" w:hAnsi="Verdana" w:cs="Arial"/>
              </w:rPr>
              <w:t xml:space="preserve">your proposals </w:t>
            </w:r>
            <w:r w:rsidRPr="00427464">
              <w:rPr>
                <w:rFonts w:ascii="Verdana" w:hAnsi="Verdana" w:cs="Arial"/>
              </w:rPr>
              <w:t xml:space="preserve">against the following </w:t>
            </w:r>
            <w:r w:rsidR="00480958" w:rsidRPr="00427464">
              <w:rPr>
                <w:rFonts w:ascii="Verdana" w:hAnsi="Verdana" w:cs="Arial"/>
              </w:rPr>
              <w:t xml:space="preserve">ITT </w:t>
            </w:r>
            <w:r w:rsidR="00B64F30">
              <w:rPr>
                <w:rFonts w:ascii="Verdana" w:hAnsi="Verdana" w:cs="Arial"/>
              </w:rPr>
              <w:t>c</w:t>
            </w:r>
            <w:r w:rsidRPr="00427464">
              <w:rPr>
                <w:rFonts w:ascii="Verdana" w:hAnsi="Verdana" w:cs="Arial"/>
              </w:rPr>
              <w:t>riteri</w:t>
            </w:r>
            <w:r w:rsidR="00B64F30">
              <w:rPr>
                <w:rFonts w:ascii="Verdana" w:hAnsi="Verdana" w:cs="Arial"/>
              </w:rPr>
              <w:t>a</w:t>
            </w:r>
            <w:r w:rsidR="00470C63">
              <w:rPr>
                <w:rFonts w:ascii="Verdana" w:hAnsi="Verdana" w:cs="Arial"/>
              </w:rPr>
              <w:t xml:space="preserve">. </w:t>
            </w:r>
            <w:r w:rsidR="008718C8" w:rsidRPr="000A0694">
              <w:rPr>
                <w:rFonts w:ascii="Verdana" w:hAnsi="Verdana" w:cs="Arial"/>
              </w:rPr>
              <w:t>Please answer separately for each person who would be delivering advice</w:t>
            </w:r>
            <w:r w:rsidR="0062233C">
              <w:rPr>
                <w:rFonts w:ascii="Verdana" w:hAnsi="Verdana" w:cs="Arial"/>
              </w:rPr>
              <w:t xml:space="preserve"> and for each pool and lot for which they are bidding</w:t>
            </w:r>
            <w:r w:rsidRPr="000A0694">
              <w:rPr>
                <w:rFonts w:ascii="Verdana" w:hAnsi="Verdana" w:cs="Arial"/>
              </w:rPr>
              <w:t>:</w:t>
            </w:r>
          </w:p>
          <w:p w14:paraId="240CB94E" w14:textId="20277023" w:rsidR="00546508" w:rsidRPr="00546508" w:rsidRDefault="00546508" w:rsidP="00546508">
            <w:pPr>
              <w:pStyle w:val="ListParagraph"/>
              <w:numPr>
                <w:ilvl w:val="0"/>
                <w:numId w:val="11"/>
              </w:numPr>
              <w:spacing w:before="240" w:after="0" w:line="240" w:lineRule="auto"/>
              <w:jc w:val="both"/>
              <w:rPr>
                <w:rFonts w:ascii="Verdana" w:hAnsi="Verdana" w:cs="Arial"/>
                <w:i/>
                <w:color w:val="262626" w:themeColor="text1" w:themeTint="D9"/>
              </w:rPr>
            </w:pPr>
            <w:r w:rsidRPr="00546508">
              <w:rPr>
                <w:rFonts w:ascii="Verdana" w:hAnsi="Verdana" w:cs="Arial"/>
                <w:i/>
                <w:color w:val="262626" w:themeColor="text1" w:themeTint="D9"/>
              </w:rPr>
              <w:t>Relevant expertise, qualifications and experience</w:t>
            </w:r>
            <w:r w:rsidR="00427464">
              <w:rPr>
                <w:rFonts w:ascii="Verdana" w:hAnsi="Verdana" w:cs="Arial"/>
                <w:i/>
                <w:color w:val="262626" w:themeColor="text1" w:themeTint="D9"/>
              </w:rPr>
              <w:t xml:space="preserve"> </w:t>
            </w:r>
            <w:r w:rsidR="00BE4862">
              <w:rPr>
                <w:rFonts w:ascii="Verdana" w:hAnsi="Verdana" w:cs="Arial"/>
                <w:color w:val="262626" w:themeColor="text1" w:themeTint="D9"/>
              </w:rPr>
              <w:t>(word limit 500 words)</w:t>
            </w:r>
          </w:p>
          <w:p w14:paraId="317D55DC" w14:textId="3E7494D8" w:rsidR="00546508" w:rsidRPr="0083557B" w:rsidRDefault="008718C8" w:rsidP="00546508">
            <w:pPr>
              <w:pStyle w:val="ListParagraph"/>
              <w:spacing w:before="240" w:after="0" w:line="240" w:lineRule="auto"/>
              <w:ind w:left="360"/>
              <w:jc w:val="both"/>
              <w:rPr>
                <w:rFonts w:ascii="Verdana" w:hAnsi="Verdana" w:cs="Arial"/>
                <w:color w:val="FF0000"/>
              </w:rPr>
            </w:pPr>
            <w:r>
              <w:rPr>
                <w:rFonts w:ascii="Verdana" w:hAnsi="Verdana" w:cs="Arial"/>
                <w:color w:val="262626" w:themeColor="text1" w:themeTint="D9"/>
              </w:rPr>
              <w:t xml:space="preserve">Please explain in detail your relevant expertise, qualifications and experience for each </w:t>
            </w:r>
            <w:r w:rsidR="000A0694">
              <w:rPr>
                <w:rFonts w:ascii="Verdana" w:hAnsi="Verdana" w:cs="Arial"/>
                <w:color w:val="262626" w:themeColor="text1" w:themeTint="D9"/>
              </w:rPr>
              <w:t xml:space="preserve">Pool and </w:t>
            </w:r>
            <w:r>
              <w:rPr>
                <w:rFonts w:ascii="Verdana" w:hAnsi="Verdana" w:cs="Arial"/>
                <w:color w:val="262626" w:themeColor="text1" w:themeTint="D9"/>
              </w:rPr>
              <w:t>Lot you are proposing to deliver, including specific examples. This should cover both advice services and your own hands on experience in the subject areas.</w:t>
            </w:r>
            <w:r w:rsidR="0083557B">
              <w:rPr>
                <w:rFonts w:ascii="Verdana" w:hAnsi="Verdana" w:cs="Arial"/>
                <w:color w:val="262626" w:themeColor="text1" w:themeTint="D9"/>
              </w:rPr>
              <w:t xml:space="preserve"> </w:t>
            </w:r>
            <w:r w:rsidR="00FA0937">
              <w:rPr>
                <w:rFonts w:ascii="Verdana" w:hAnsi="Verdana" w:cs="Arial"/>
                <w:color w:val="262626" w:themeColor="text1" w:themeTint="D9"/>
              </w:rPr>
              <w:t>Please make clear any within lot specialisms</w:t>
            </w:r>
            <w:r w:rsidR="0039245D">
              <w:rPr>
                <w:rFonts w:ascii="Verdana" w:hAnsi="Verdana" w:cs="Arial"/>
                <w:color w:val="262626" w:themeColor="text1" w:themeTint="D9"/>
              </w:rPr>
              <w:t>.</w:t>
            </w:r>
          </w:p>
          <w:p w14:paraId="2392E9A3" w14:textId="77777777" w:rsidR="00546508" w:rsidRDefault="00546508" w:rsidP="00546508">
            <w:pPr>
              <w:pStyle w:val="ListParagraph"/>
              <w:spacing w:before="240" w:after="0" w:line="240" w:lineRule="auto"/>
              <w:ind w:left="1080"/>
              <w:jc w:val="both"/>
              <w:rPr>
                <w:rFonts w:ascii="Verdana" w:hAnsi="Verdana" w:cs="Arial"/>
                <w:color w:val="262626" w:themeColor="text1" w:themeTint="D9"/>
              </w:rPr>
            </w:pPr>
          </w:p>
          <w:p w14:paraId="172DA22E" w14:textId="6BE10A34" w:rsidR="00546508" w:rsidRPr="00546508" w:rsidRDefault="00546508" w:rsidP="00546508">
            <w:pPr>
              <w:pStyle w:val="ListParagraph"/>
              <w:numPr>
                <w:ilvl w:val="0"/>
                <w:numId w:val="11"/>
              </w:numPr>
              <w:spacing w:before="240" w:after="0" w:line="240" w:lineRule="auto"/>
              <w:jc w:val="both"/>
              <w:rPr>
                <w:rFonts w:ascii="Verdana" w:hAnsi="Verdana" w:cs="Arial"/>
                <w:i/>
                <w:color w:val="262626" w:themeColor="text1" w:themeTint="D9"/>
              </w:rPr>
            </w:pPr>
            <w:r w:rsidRPr="00546508">
              <w:rPr>
                <w:rFonts w:ascii="Verdana" w:hAnsi="Verdana" w:cs="Arial"/>
                <w:i/>
                <w:color w:val="262626" w:themeColor="text1" w:themeTint="D9"/>
              </w:rPr>
              <w:lastRenderedPageBreak/>
              <w:t>Proactive approach to client management and ensuring clients progress in a timely manner</w:t>
            </w:r>
            <w:r w:rsidR="00BE4862">
              <w:rPr>
                <w:rFonts w:ascii="Verdana" w:hAnsi="Verdana" w:cs="Arial"/>
                <w:i/>
                <w:color w:val="262626" w:themeColor="text1" w:themeTint="D9"/>
              </w:rPr>
              <w:t xml:space="preserve"> </w:t>
            </w:r>
            <w:r w:rsidR="00BE4862">
              <w:rPr>
                <w:rFonts w:ascii="Verdana" w:hAnsi="Verdana" w:cs="Arial"/>
                <w:color w:val="262626" w:themeColor="text1" w:themeTint="D9"/>
              </w:rPr>
              <w:t>(word limit 500 words)</w:t>
            </w:r>
          </w:p>
          <w:p w14:paraId="5619D8DF" w14:textId="514B0D10" w:rsidR="00546508" w:rsidRDefault="008718C8" w:rsidP="00546508">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set out clearly your approach, experience and track record, with examples/evidence.</w:t>
            </w:r>
          </w:p>
          <w:p w14:paraId="0D6E137E" w14:textId="77777777" w:rsidR="008718C8" w:rsidRDefault="008718C8" w:rsidP="00546508">
            <w:pPr>
              <w:pStyle w:val="ListParagraph"/>
              <w:spacing w:before="240" w:after="0" w:line="240" w:lineRule="auto"/>
              <w:ind w:left="360"/>
              <w:jc w:val="both"/>
              <w:rPr>
                <w:rFonts w:ascii="Verdana" w:hAnsi="Verdana" w:cs="Arial"/>
                <w:color w:val="262626" w:themeColor="text1" w:themeTint="D9"/>
              </w:rPr>
            </w:pPr>
          </w:p>
          <w:p w14:paraId="4CB38511" w14:textId="63A9728C" w:rsidR="00546508" w:rsidRPr="008718C8" w:rsidRDefault="00546508" w:rsidP="00546508">
            <w:pPr>
              <w:pStyle w:val="ListParagraph"/>
              <w:numPr>
                <w:ilvl w:val="0"/>
                <w:numId w:val="11"/>
              </w:numPr>
              <w:spacing w:before="240" w:after="0" w:line="240" w:lineRule="auto"/>
              <w:jc w:val="both"/>
              <w:rPr>
                <w:rFonts w:ascii="Verdana" w:hAnsi="Verdana" w:cs="Arial"/>
                <w:i/>
                <w:color w:val="262626" w:themeColor="text1" w:themeTint="D9"/>
              </w:rPr>
            </w:pPr>
            <w:r w:rsidRPr="008718C8">
              <w:rPr>
                <w:rFonts w:ascii="Verdana" w:hAnsi="Verdana" w:cs="Arial"/>
                <w:i/>
                <w:color w:val="262626" w:themeColor="text1" w:themeTint="D9"/>
              </w:rPr>
              <w:t xml:space="preserve">Good paperwork and organisation, i.e. demonstrable ability and evidence of completing paperwork fully but concisely, correctly and in a timely manner, </w:t>
            </w:r>
            <w:r w:rsidR="0062233C" w:rsidRPr="008718C8">
              <w:rPr>
                <w:rFonts w:ascii="Verdana" w:hAnsi="Verdana" w:cs="Arial"/>
                <w:i/>
                <w:color w:val="262626" w:themeColor="text1" w:themeTint="D9"/>
              </w:rPr>
              <w:t>and proven</w:t>
            </w:r>
            <w:r w:rsidRPr="008718C8">
              <w:rPr>
                <w:rFonts w:ascii="Verdana" w:hAnsi="Verdana" w:cs="Arial"/>
                <w:i/>
                <w:color w:val="262626" w:themeColor="text1" w:themeTint="D9"/>
              </w:rPr>
              <w:t xml:space="preserve"> ability to organise your work to ensure clients progress with their support in a timely manner</w:t>
            </w:r>
            <w:r w:rsidR="00BE4862">
              <w:rPr>
                <w:rFonts w:ascii="Verdana" w:hAnsi="Verdana" w:cs="Arial"/>
                <w:i/>
                <w:color w:val="262626" w:themeColor="text1" w:themeTint="D9"/>
              </w:rPr>
              <w:t xml:space="preserve"> </w:t>
            </w:r>
            <w:r w:rsidR="00BE4862">
              <w:rPr>
                <w:rFonts w:ascii="Verdana" w:hAnsi="Verdana" w:cs="Arial"/>
                <w:color w:val="262626" w:themeColor="text1" w:themeTint="D9"/>
              </w:rPr>
              <w:t>(word limit 500 words)</w:t>
            </w:r>
          </w:p>
          <w:p w14:paraId="38A1C7DE" w14:textId="65961E46" w:rsidR="00546508" w:rsidRDefault="008718C8" w:rsidP="00546508">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set out your approach, experience and track record, with examples/evidence.</w:t>
            </w:r>
          </w:p>
          <w:p w14:paraId="2DBDAE1B" w14:textId="77777777" w:rsidR="008718C8" w:rsidRDefault="008718C8" w:rsidP="00546508">
            <w:pPr>
              <w:pStyle w:val="ListParagraph"/>
              <w:spacing w:before="240" w:after="0" w:line="240" w:lineRule="auto"/>
              <w:ind w:left="360"/>
              <w:jc w:val="both"/>
              <w:rPr>
                <w:rFonts w:ascii="Verdana" w:hAnsi="Verdana" w:cs="Arial"/>
                <w:color w:val="262626" w:themeColor="text1" w:themeTint="D9"/>
              </w:rPr>
            </w:pPr>
          </w:p>
          <w:p w14:paraId="1E04CC86" w14:textId="5582564B" w:rsidR="00546508" w:rsidRDefault="00546508" w:rsidP="00546508">
            <w:pPr>
              <w:pStyle w:val="ListParagraph"/>
              <w:numPr>
                <w:ilvl w:val="0"/>
                <w:numId w:val="11"/>
              </w:numPr>
              <w:spacing w:before="240" w:after="0" w:line="240" w:lineRule="auto"/>
              <w:jc w:val="both"/>
              <w:rPr>
                <w:rFonts w:ascii="Verdana" w:hAnsi="Verdana" w:cs="Arial"/>
                <w:i/>
                <w:color w:val="262626" w:themeColor="text1" w:themeTint="D9"/>
              </w:rPr>
            </w:pPr>
            <w:r w:rsidRPr="008718C8">
              <w:rPr>
                <w:rFonts w:ascii="Verdana" w:hAnsi="Verdana" w:cs="Arial"/>
                <w:i/>
                <w:color w:val="262626" w:themeColor="text1" w:themeTint="D9"/>
              </w:rPr>
              <w:t>Awareness, understanding and knowledge of the issues facing businesses in Cumbria and any relevant sector/business type/topic issues</w:t>
            </w:r>
            <w:r w:rsidR="00BE4862">
              <w:rPr>
                <w:rFonts w:ascii="Verdana" w:hAnsi="Verdana" w:cs="Arial"/>
                <w:i/>
                <w:color w:val="262626" w:themeColor="text1" w:themeTint="D9"/>
              </w:rPr>
              <w:t xml:space="preserve"> </w:t>
            </w:r>
            <w:r w:rsidR="00BE4862">
              <w:rPr>
                <w:rFonts w:ascii="Verdana" w:hAnsi="Verdana" w:cs="Arial"/>
                <w:color w:val="262626" w:themeColor="text1" w:themeTint="D9"/>
              </w:rPr>
              <w:t>(word limit 500 words)</w:t>
            </w:r>
          </w:p>
          <w:p w14:paraId="4740FF18" w14:textId="06518E82" w:rsidR="008718C8" w:rsidRPr="008718C8" w:rsidRDefault="008718C8" w:rsidP="008718C8">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 xml:space="preserve">Please highlight your awareness, understanding and knowledge of the issues, with evidence/examples for each </w:t>
            </w:r>
            <w:r w:rsidR="000A0694">
              <w:rPr>
                <w:rFonts w:ascii="Verdana" w:hAnsi="Verdana" w:cs="Arial"/>
                <w:color w:val="262626" w:themeColor="text1" w:themeTint="D9"/>
              </w:rPr>
              <w:t xml:space="preserve">Pool and </w:t>
            </w:r>
            <w:r>
              <w:rPr>
                <w:rFonts w:ascii="Verdana" w:hAnsi="Verdana" w:cs="Arial"/>
                <w:color w:val="262626" w:themeColor="text1" w:themeTint="D9"/>
              </w:rPr>
              <w:t>Lot you are proposing to deliver.</w:t>
            </w:r>
          </w:p>
          <w:p w14:paraId="6C1117CE" w14:textId="77777777" w:rsidR="008718C8" w:rsidRPr="008718C8" w:rsidRDefault="008718C8" w:rsidP="008718C8">
            <w:pPr>
              <w:pStyle w:val="ListParagraph"/>
              <w:rPr>
                <w:rFonts w:ascii="Verdana" w:hAnsi="Verdana" w:cs="Arial"/>
                <w:color w:val="262626" w:themeColor="text1" w:themeTint="D9"/>
              </w:rPr>
            </w:pPr>
          </w:p>
          <w:p w14:paraId="2C7634D7" w14:textId="30AB2AFC" w:rsidR="00546508" w:rsidRDefault="008718C8" w:rsidP="00F018E3">
            <w:pPr>
              <w:pStyle w:val="ListParagraph"/>
              <w:numPr>
                <w:ilvl w:val="0"/>
                <w:numId w:val="11"/>
              </w:numPr>
              <w:spacing w:before="240" w:after="0" w:line="240" w:lineRule="auto"/>
              <w:jc w:val="both"/>
              <w:rPr>
                <w:rFonts w:ascii="Verdana" w:hAnsi="Verdana" w:cs="Arial"/>
                <w:i/>
                <w:color w:val="262626" w:themeColor="text1" w:themeTint="D9"/>
              </w:rPr>
            </w:pPr>
            <w:r w:rsidRPr="008718C8">
              <w:rPr>
                <w:rFonts w:ascii="Verdana" w:hAnsi="Verdana" w:cs="Arial"/>
                <w:i/>
                <w:color w:val="262626" w:themeColor="text1" w:themeTint="D9"/>
              </w:rPr>
              <w:t>A</w:t>
            </w:r>
            <w:r w:rsidR="00546508" w:rsidRPr="008718C8">
              <w:rPr>
                <w:rFonts w:ascii="Verdana" w:hAnsi="Verdana" w:cs="Arial"/>
                <w:i/>
                <w:color w:val="262626" w:themeColor="text1" w:themeTint="D9"/>
              </w:rPr>
              <w:t>vailability – while there is no commitment to particular levels of work overall or in any given period by either party, advisers need to be generally available to work with clients within a reasonable timeframe, with, for example, an initial appointment within 10 working days as standard</w:t>
            </w:r>
            <w:r w:rsidR="00BE4862">
              <w:rPr>
                <w:rFonts w:ascii="Verdana" w:hAnsi="Verdana" w:cs="Arial"/>
                <w:i/>
                <w:color w:val="262626" w:themeColor="text1" w:themeTint="D9"/>
              </w:rPr>
              <w:t xml:space="preserve"> </w:t>
            </w:r>
            <w:r w:rsidR="00BE4862">
              <w:rPr>
                <w:rFonts w:ascii="Verdana" w:hAnsi="Verdana" w:cs="Arial"/>
                <w:color w:val="262626" w:themeColor="text1" w:themeTint="D9"/>
              </w:rPr>
              <w:t>(word limit 100 words)</w:t>
            </w:r>
          </w:p>
          <w:p w14:paraId="4C33F0FF" w14:textId="77777777" w:rsidR="00DC0C6D" w:rsidRDefault="008718C8" w:rsidP="000A069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Please confirm your availability to meet this requirement.</w:t>
            </w:r>
            <w:r w:rsidR="000A0694">
              <w:rPr>
                <w:rFonts w:ascii="Verdana" w:hAnsi="Verdana" w:cs="Arial"/>
                <w:color w:val="262626" w:themeColor="text1" w:themeTint="D9"/>
              </w:rPr>
              <w:t xml:space="preserve"> </w:t>
            </w:r>
          </w:p>
          <w:p w14:paraId="4F8D2846" w14:textId="77777777" w:rsidR="00DC0C6D" w:rsidRDefault="000A0694" w:rsidP="000A069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Note that if you are not currently available but wish to work for us in future you need to apply now – please specify in your proposal when you expect to be available.</w:t>
            </w:r>
            <w:r w:rsidR="00DC0C6D">
              <w:rPr>
                <w:rFonts w:ascii="Verdana" w:hAnsi="Verdana" w:cs="Arial"/>
                <w:color w:val="262626" w:themeColor="text1" w:themeTint="D9"/>
              </w:rPr>
              <w:t xml:space="preserve"> </w:t>
            </w:r>
          </w:p>
          <w:p w14:paraId="392DE727" w14:textId="7FB14ABD" w:rsidR="000A0694" w:rsidRDefault="000A0694" w:rsidP="000A0694">
            <w:pPr>
              <w:pStyle w:val="ListParagraph"/>
              <w:spacing w:before="240" w:after="0" w:line="240" w:lineRule="auto"/>
              <w:ind w:left="360"/>
              <w:jc w:val="both"/>
              <w:rPr>
                <w:rFonts w:ascii="Verdana" w:hAnsi="Verdana" w:cs="Arial"/>
                <w:color w:val="262626" w:themeColor="text1" w:themeTint="D9"/>
              </w:rPr>
            </w:pPr>
            <w:r>
              <w:rPr>
                <w:rFonts w:ascii="Verdana" w:hAnsi="Verdana" w:cs="Arial"/>
                <w:color w:val="262626" w:themeColor="text1" w:themeTint="D9"/>
              </w:rPr>
              <w:t>Note also that you are free to accept or reject work when offered.</w:t>
            </w:r>
          </w:p>
          <w:p w14:paraId="3D87534C" w14:textId="7F8C39FA" w:rsidR="008718C8" w:rsidRDefault="00480958" w:rsidP="008718C8">
            <w:pPr>
              <w:spacing w:before="240" w:after="0" w:line="240" w:lineRule="auto"/>
              <w:jc w:val="both"/>
              <w:rPr>
                <w:rFonts w:ascii="Verdana" w:hAnsi="Verdana" w:cs="Arial"/>
                <w:color w:val="262626" w:themeColor="text1" w:themeTint="D9"/>
              </w:rPr>
            </w:pPr>
            <w:r>
              <w:rPr>
                <w:rFonts w:ascii="Verdana" w:hAnsi="Verdana" w:cs="Arial"/>
                <w:color w:val="262626" w:themeColor="text1" w:themeTint="D9"/>
              </w:rPr>
              <w:t xml:space="preserve">For all applicants in </w:t>
            </w:r>
            <w:r w:rsidR="008718C8">
              <w:rPr>
                <w:rFonts w:ascii="Verdana" w:hAnsi="Verdana" w:cs="Arial"/>
                <w:color w:val="262626" w:themeColor="text1" w:themeTint="D9"/>
              </w:rPr>
              <w:t>assessing you agains</w:t>
            </w:r>
            <w:r w:rsidR="003F074F">
              <w:rPr>
                <w:rFonts w:ascii="Verdana" w:hAnsi="Verdana" w:cs="Arial"/>
                <w:color w:val="262626" w:themeColor="text1" w:themeTint="D9"/>
              </w:rPr>
              <w:t>t the above</w:t>
            </w:r>
            <w:r w:rsidR="008718C8">
              <w:rPr>
                <w:rFonts w:ascii="Verdana" w:hAnsi="Verdana" w:cs="Arial"/>
                <w:color w:val="262626" w:themeColor="text1" w:themeTint="D9"/>
              </w:rPr>
              <w:t xml:space="preserve"> criteria we will take into account your written responses as requested above, your CV</w:t>
            </w:r>
            <w:r w:rsidR="00BE4862">
              <w:rPr>
                <w:rFonts w:ascii="Verdana" w:hAnsi="Verdana" w:cs="Arial"/>
                <w:color w:val="262626" w:themeColor="text1" w:themeTint="D9"/>
              </w:rPr>
              <w:t xml:space="preserve"> and references including potentially client feedbac</w:t>
            </w:r>
            <w:r w:rsidR="00A012B5">
              <w:rPr>
                <w:rFonts w:ascii="Verdana" w:hAnsi="Verdana" w:cs="Arial"/>
                <w:color w:val="262626" w:themeColor="text1" w:themeTint="D9"/>
              </w:rPr>
              <w:t xml:space="preserve">k. We reserve the </w:t>
            </w:r>
            <w:r w:rsidR="00D318AA">
              <w:rPr>
                <w:rFonts w:ascii="Verdana" w:hAnsi="Verdana" w:cs="Arial"/>
                <w:color w:val="262626" w:themeColor="text1" w:themeTint="D9"/>
              </w:rPr>
              <w:t>r</w:t>
            </w:r>
            <w:r w:rsidR="00A012B5">
              <w:rPr>
                <w:rFonts w:ascii="Verdana" w:hAnsi="Verdana" w:cs="Arial"/>
                <w:color w:val="262626" w:themeColor="text1" w:themeTint="D9"/>
              </w:rPr>
              <w:t>ight to contact any of your previous customers/clients for feedback</w:t>
            </w:r>
            <w:r w:rsidR="003F074F">
              <w:rPr>
                <w:rFonts w:ascii="Verdana" w:hAnsi="Verdana" w:cs="Arial"/>
                <w:color w:val="262626" w:themeColor="text1" w:themeTint="D9"/>
              </w:rPr>
              <w:t xml:space="preserve">. We will use the tender assessment method and award criteria set out in the Award Criteria </w:t>
            </w:r>
            <w:r w:rsidR="0062233C">
              <w:rPr>
                <w:rFonts w:ascii="Verdana" w:hAnsi="Verdana" w:cs="Arial"/>
                <w:color w:val="262626" w:themeColor="text1" w:themeTint="D9"/>
              </w:rPr>
              <w:t xml:space="preserve">&amp; Example Scoring </w:t>
            </w:r>
            <w:r w:rsidR="003F074F">
              <w:rPr>
                <w:rFonts w:ascii="Verdana" w:hAnsi="Verdana" w:cs="Arial"/>
                <w:color w:val="262626" w:themeColor="text1" w:themeTint="D9"/>
              </w:rPr>
              <w:t>provided</w:t>
            </w:r>
            <w:r w:rsidR="0062233C">
              <w:rPr>
                <w:rFonts w:ascii="Verdana" w:hAnsi="Verdana" w:cs="Arial"/>
                <w:color w:val="262626" w:themeColor="text1" w:themeTint="D9"/>
              </w:rPr>
              <w:t xml:space="preserve"> (Schedule H)</w:t>
            </w:r>
          </w:p>
          <w:p w14:paraId="0CD892DD" w14:textId="60D8111B" w:rsidR="003C774D" w:rsidRPr="00BE4862" w:rsidRDefault="003C774D" w:rsidP="008718C8">
            <w:pPr>
              <w:spacing w:before="240" w:after="0" w:line="240" w:lineRule="auto"/>
              <w:jc w:val="both"/>
              <w:rPr>
                <w:rFonts w:ascii="Verdana" w:hAnsi="Verdana" w:cs="Arial"/>
              </w:rPr>
            </w:pPr>
            <w:r>
              <w:rPr>
                <w:rFonts w:ascii="Verdana" w:hAnsi="Verdana" w:cs="Arial"/>
                <w:color w:val="262626" w:themeColor="text1" w:themeTint="D9"/>
              </w:rPr>
              <w:t>The cut off score in each Lot will be</w:t>
            </w:r>
            <w:r w:rsidR="00BE4862">
              <w:rPr>
                <w:rFonts w:ascii="Verdana" w:hAnsi="Verdana" w:cs="Arial"/>
                <w:color w:val="262626" w:themeColor="text1" w:themeTint="D9"/>
              </w:rPr>
              <w:t xml:space="preserve"> 280, subject to scoring at least 3 out of 5 (i.e. a weighted score of at least 120) for</w:t>
            </w:r>
            <w:r w:rsidR="00072F16">
              <w:rPr>
                <w:rFonts w:ascii="Verdana" w:hAnsi="Verdana" w:cs="Arial"/>
                <w:color w:val="FF0000"/>
              </w:rPr>
              <w:t xml:space="preserve"> </w:t>
            </w:r>
            <w:r w:rsidR="00072F16" w:rsidRPr="00BE4862">
              <w:rPr>
                <w:rFonts w:ascii="Verdana" w:hAnsi="Verdana" w:cs="Arial"/>
              </w:rPr>
              <w:t>Relevant expertise, qualifications and experience.</w:t>
            </w:r>
          </w:p>
          <w:p w14:paraId="17F65D33" w14:textId="5F45A1E4" w:rsidR="00072F16" w:rsidRPr="00072F16" w:rsidRDefault="00072F16" w:rsidP="00072F16">
            <w:pPr>
              <w:spacing w:before="240" w:after="0" w:line="240" w:lineRule="auto"/>
              <w:jc w:val="both"/>
              <w:rPr>
                <w:rFonts w:ascii="Verdana" w:hAnsi="Verdana" w:cs="Arial"/>
                <w:color w:val="262626" w:themeColor="text1" w:themeTint="D9"/>
              </w:rPr>
            </w:pPr>
            <w:r w:rsidRPr="00072F16">
              <w:rPr>
                <w:rFonts w:ascii="Verdana" w:hAnsi="Verdana" w:cs="Arial"/>
                <w:color w:val="262626" w:themeColor="text1" w:themeTint="D9"/>
              </w:rPr>
              <w:t>Any applicant scoring above the cut off score will be appointed to that lot, provided they have scored</w:t>
            </w:r>
            <w:r w:rsidR="00BE4862">
              <w:rPr>
                <w:rFonts w:ascii="Verdana" w:hAnsi="Verdana" w:cs="Arial"/>
                <w:color w:val="262626" w:themeColor="text1" w:themeTint="D9"/>
              </w:rPr>
              <w:t xml:space="preserve"> at least 3 out of 5 (i.e. a weighted score of at least 120) for </w:t>
            </w:r>
            <w:r w:rsidR="00BE4862">
              <w:rPr>
                <w:rFonts w:ascii="Verdana" w:hAnsi="Verdana" w:cs="Arial"/>
                <w:i/>
                <w:color w:val="262626" w:themeColor="text1" w:themeTint="D9"/>
              </w:rPr>
              <w:t>Rel</w:t>
            </w:r>
            <w:r w:rsidRPr="00072F16">
              <w:rPr>
                <w:rFonts w:ascii="Verdana" w:hAnsi="Verdana" w:cs="Arial"/>
                <w:i/>
                <w:color w:val="262626" w:themeColor="text1" w:themeTint="D9"/>
              </w:rPr>
              <w:t>evant expertise, qualifications and experience</w:t>
            </w:r>
            <w:r>
              <w:rPr>
                <w:rFonts w:ascii="Verdana" w:hAnsi="Verdana" w:cs="Arial"/>
                <w:i/>
                <w:color w:val="262626" w:themeColor="text1" w:themeTint="D9"/>
              </w:rPr>
              <w:t xml:space="preserve">. </w:t>
            </w:r>
            <w:r>
              <w:rPr>
                <w:rFonts w:ascii="Verdana" w:hAnsi="Verdana" w:cs="Arial"/>
                <w:color w:val="262626" w:themeColor="text1" w:themeTint="D9"/>
              </w:rPr>
              <w:t xml:space="preserve">Successful applicants will be ranked in each lot based on their scoring in that lot. They will be selected from the </w:t>
            </w:r>
            <w:r w:rsidR="00BE4862">
              <w:rPr>
                <w:rFonts w:ascii="Verdana" w:hAnsi="Verdana" w:cs="Arial"/>
                <w:color w:val="262626" w:themeColor="text1" w:themeTint="D9"/>
              </w:rPr>
              <w:t>P</w:t>
            </w:r>
            <w:r>
              <w:rPr>
                <w:rFonts w:ascii="Verdana" w:hAnsi="Verdana" w:cs="Arial"/>
                <w:color w:val="262626" w:themeColor="text1" w:themeTint="D9"/>
              </w:rPr>
              <w:t>ool on the basis set out in Drawing Advisers from the Pool</w:t>
            </w:r>
            <w:r w:rsidR="00A012B5">
              <w:rPr>
                <w:rFonts w:ascii="Verdana" w:hAnsi="Verdana" w:cs="Arial"/>
                <w:color w:val="262626" w:themeColor="text1" w:themeTint="D9"/>
              </w:rPr>
              <w:t xml:space="preserve"> above.</w:t>
            </w:r>
          </w:p>
          <w:p w14:paraId="609568A9" w14:textId="2A765061" w:rsidR="0091498F" w:rsidRPr="00F60BDC" w:rsidRDefault="0091498F" w:rsidP="00E636ED">
            <w:pPr>
              <w:spacing w:after="0" w:line="240" w:lineRule="auto"/>
              <w:jc w:val="both"/>
              <w:rPr>
                <w:rFonts w:ascii="Verdana" w:hAnsi="Verdana" w:cs="Arial"/>
                <w:color w:val="262626" w:themeColor="text1" w:themeTint="D9"/>
              </w:rPr>
            </w:pPr>
          </w:p>
        </w:tc>
      </w:tr>
      <w:tr w:rsidR="00C731B4" w:rsidRPr="008D16CF" w14:paraId="079B0579" w14:textId="77777777" w:rsidTr="0034439C">
        <w:tc>
          <w:tcPr>
            <w:tcW w:w="9242" w:type="dxa"/>
            <w:shd w:val="clear" w:color="auto" w:fill="auto"/>
          </w:tcPr>
          <w:p w14:paraId="6230DCFF" w14:textId="77777777" w:rsidR="00C731B4" w:rsidRPr="00F60BDC" w:rsidRDefault="00C731B4" w:rsidP="00F60BDC">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lastRenderedPageBreak/>
              <w:t>Instructions for submission</w:t>
            </w:r>
          </w:p>
        </w:tc>
      </w:tr>
      <w:tr w:rsidR="00C731B4" w:rsidRPr="008D16CF" w14:paraId="5869B5B5" w14:textId="77777777" w:rsidTr="0034439C">
        <w:tc>
          <w:tcPr>
            <w:tcW w:w="9242" w:type="dxa"/>
            <w:shd w:val="clear" w:color="auto" w:fill="auto"/>
          </w:tcPr>
          <w:p w14:paraId="612D9679" w14:textId="1FF1A800" w:rsidR="00C731B4" w:rsidRPr="00FB67CD" w:rsidRDefault="00032CD8" w:rsidP="00F60BDC">
            <w:pPr>
              <w:spacing w:after="0" w:line="240" w:lineRule="auto"/>
              <w:jc w:val="both"/>
              <w:rPr>
                <w:rFonts w:ascii="Verdana" w:hAnsi="Verdana" w:cs="Arial"/>
                <w:color w:val="FF0000"/>
              </w:rPr>
            </w:pPr>
            <w:r>
              <w:rPr>
                <w:rFonts w:ascii="Verdana" w:hAnsi="Verdana" w:cs="Arial"/>
                <w:color w:val="262626" w:themeColor="text1" w:themeTint="D9"/>
              </w:rPr>
              <w:t>Submissions must</w:t>
            </w:r>
            <w:r w:rsidR="00C731B4" w:rsidRPr="00F60BDC">
              <w:rPr>
                <w:rFonts w:ascii="Verdana" w:hAnsi="Verdana" w:cs="Arial"/>
                <w:color w:val="262626" w:themeColor="text1" w:themeTint="D9"/>
              </w:rPr>
              <w:t xml:space="preserve"> be </w:t>
            </w:r>
            <w:r w:rsidR="006364D1" w:rsidRPr="00F60BDC">
              <w:rPr>
                <w:rFonts w:ascii="Verdana" w:hAnsi="Verdana" w:cs="Arial"/>
                <w:color w:val="262626" w:themeColor="text1" w:themeTint="D9"/>
              </w:rPr>
              <w:t>subm</w:t>
            </w:r>
            <w:r w:rsidR="0083557B">
              <w:rPr>
                <w:rFonts w:ascii="Verdana" w:hAnsi="Verdana" w:cs="Arial"/>
                <w:color w:val="262626" w:themeColor="text1" w:themeTint="D9"/>
              </w:rPr>
              <w:t>itte</w:t>
            </w:r>
            <w:r w:rsidR="00427464">
              <w:rPr>
                <w:rFonts w:ascii="Verdana" w:hAnsi="Verdana" w:cs="Arial"/>
                <w:color w:val="262626" w:themeColor="text1" w:themeTint="D9"/>
              </w:rPr>
              <w:t>d by post</w:t>
            </w:r>
            <w:r w:rsidR="0062233C">
              <w:rPr>
                <w:rFonts w:ascii="Verdana" w:hAnsi="Verdana" w:cs="Arial"/>
                <w:color w:val="262626" w:themeColor="text1" w:themeTint="D9"/>
              </w:rPr>
              <w:t xml:space="preserve"> </w:t>
            </w:r>
            <w:r w:rsidR="00427464" w:rsidRPr="0062233C">
              <w:rPr>
                <w:rFonts w:ascii="Verdana" w:hAnsi="Verdana" w:cs="Arial"/>
              </w:rPr>
              <w:t xml:space="preserve">or </w:t>
            </w:r>
            <w:r w:rsidR="00427464">
              <w:rPr>
                <w:rFonts w:ascii="Verdana" w:hAnsi="Verdana" w:cs="Arial"/>
                <w:color w:val="262626" w:themeColor="text1" w:themeTint="D9"/>
              </w:rPr>
              <w:t xml:space="preserve">email to Richard Condron, Finance &amp; HR Manager, Cumbria Chamber of Commerce, Broadacre House, 16-20 Lowther </w:t>
            </w:r>
            <w:r w:rsidR="00427464">
              <w:rPr>
                <w:rFonts w:ascii="Verdana" w:hAnsi="Verdana" w:cs="Arial"/>
                <w:color w:val="262626" w:themeColor="text1" w:themeTint="D9"/>
              </w:rPr>
              <w:lastRenderedPageBreak/>
              <w:t xml:space="preserve">Street, Carlisle, CA3 8DA, </w:t>
            </w:r>
            <w:bookmarkStart w:id="0" w:name="_GoBack"/>
            <w:bookmarkEnd w:id="0"/>
            <w:r w:rsidR="007143D0">
              <w:rPr>
                <w:rStyle w:val="Hyperlink"/>
                <w:rFonts w:ascii="Verdana" w:hAnsi="Verdana" w:cs="Arial"/>
              </w:rPr>
              <w:fldChar w:fldCharType="begin"/>
            </w:r>
            <w:r w:rsidR="007143D0">
              <w:rPr>
                <w:rStyle w:val="Hyperlink"/>
                <w:rFonts w:ascii="Verdana" w:hAnsi="Verdana" w:cs="Arial"/>
              </w:rPr>
              <w:instrText xml:space="preserve"> HYPERLINK "mailto:</w:instrText>
            </w:r>
            <w:r w:rsidR="007143D0" w:rsidRPr="007143D0">
              <w:rPr>
                <w:rStyle w:val="Hyperlink"/>
                <w:rFonts w:ascii="Verdana" w:hAnsi="Verdana" w:cs="Arial"/>
              </w:rPr>
              <w:instrText>richardc@cumbriachamber.co.uk</w:instrText>
            </w:r>
            <w:r w:rsidR="007143D0">
              <w:rPr>
                <w:rStyle w:val="Hyperlink"/>
                <w:rFonts w:ascii="Verdana" w:hAnsi="Verdana" w:cs="Arial"/>
              </w:rPr>
              <w:instrText xml:space="preserve">" </w:instrText>
            </w:r>
            <w:r w:rsidR="007143D0">
              <w:rPr>
                <w:rStyle w:val="Hyperlink"/>
                <w:rFonts w:ascii="Verdana" w:hAnsi="Verdana" w:cs="Arial"/>
              </w:rPr>
              <w:fldChar w:fldCharType="separate"/>
            </w:r>
            <w:r w:rsidR="007143D0" w:rsidRPr="0062253A">
              <w:rPr>
                <w:rStyle w:val="Hyperlink"/>
                <w:rFonts w:ascii="Verdana" w:hAnsi="Verdana" w:cs="Arial"/>
              </w:rPr>
              <w:t>richardc@cumbriachamber.co.uk</w:t>
            </w:r>
            <w:r w:rsidR="007143D0">
              <w:rPr>
                <w:rStyle w:val="Hyperlink"/>
                <w:rFonts w:ascii="Verdana" w:hAnsi="Verdana" w:cs="Arial"/>
              </w:rPr>
              <w:fldChar w:fldCharType="end"/>
            </w:r>
            <w:r w:rsidR="0083557B" w:rsidRPr="00344B2B">
              <w:rPr>
                <w:rFonts w:ascii="Verdana" w:hAnsi="Verdana" w:cs="Arial"/>
              </w:rPr>
              <w:t xml:space="preserve"> </w:t>
            </w:r>
            <w:r w:rsidR="00427464">
              <w:rPr>
                <w:rFonts w:ascii="Verdana" w:hAnsi="Verdana" w:cs="Arial"/>
              </w:rPr>
              <w:t>by n</w:t>
            </w:r>
            <w:r w:rsidR="00C731B4" w:rsidRPr="00F60BDC">
              <w:rPr>
                <w:rFonts w:ascii="Verdana" w:hAnsi="Verdana" w:cs="Arial"/>
                <w:color w:val="262626" w:themeColor="text1" w:themeTint="D9"/>
              </w:rPr>
              <w:t>o later than</w:t>
            </w:r>
            <w:r w:rsidR="002B4E46">
              <w:rPr>
                <w:rFonts w:ascii="Verdana" w:hAnsi="Verdana" w:cs="Arial"/>
                <w:color w:val="262626" w:themeColor="text1" w:themeTint="D9"/>
              </w:rPr>
              <w:t xml:space="preserve"> 12 noon on</w:t>
            </w:r>
            <w:r w:rsidR="00A012B5">
              <w:rPr>
                <w:rFonts w:ascii="Verdana" w:hAnsi="Verdana" w:cs="Arial"/>
                <w:color w:val="262626" w:themeColor="text1" w:themeTint="D9"/>
              </w:rPr>
              <w:t xml:space="preserve"> noon on 20</w:t>
            </w:r>
            <w:r w:rsidR="00A012B5" w:rsidRPr="00A012B5">
              <w:rPr>
                <w:rFonts w:ascii="Verdana" w:hAnsi="Verdana" w:cs="Arial"/>
                <w:color w:val="262626" w:themeColor="text1" w:themeTint="D9"/>
                <w:vertAlign w:val="superscript"/>
              </w:rPr>
              <w:t>th</w:t>
            </w:r>
            <w:r w:rsidR="00A012B5">
              <w:rPr>
                <w:rFonts w:ascii="Verdana" w:hAnsi="Verdana" w:cs="Arial"/>
                <w:color w:val="262626" w:themeColor="text1" w:themeTint="D9"/>
              </w:rPr>
              <w:t xml:space="preserve"> August </w:t>
            </w:r>
            <w:r w:rsidR="002E4E4A">
              <w:rPr>
                <w:rFonts w:ascii="Verdana" w:hAnsi="Verdana" w:cs="Arial"/>
              </w:rPr>
              <w:t>2018</w:t>
            </w:r>
            <w:r w:rsidR="00C731B4" w:rsidRPr="00F60BDC">
              <w:rPr>
                <w:rFonts w:ascii="Verdana" w:hAnsi="Verdana" w:cs="Arial"/>
                <w:color w:val="262626" w:themeColor="text1" w:themeTint="D9"/>
              </w:rPr>
              <w:t>.</w:t>
            </w:r>
            <w:r w:rsidR="00C731B4" w:rsidRPr="00FB67CD">
              <w:rPr>
                <w:rFonts w:ascii="Verdana" w:hAnsi="Verdana" w:cs="Arial"/>
              </w:rPr>
              <w:t xml:space="preserve"> </w:t>
            </w:r>
            <w:r w:rsidR="00C731B4" w:rsidRPr="00FB67CD">
              <w:rPr>
                <w:rFonts w:ascii="Verdana" w:hAnsi="Verdana" w:cs="Arial"/>
                <w:color w:val="FF0000"/>
              </w:rPr>
              <w:t xml:space="preserve"> </w:t>
            </w:r>
          </w:p>
          <w:p w14:paraId="2CF27D8B" w14:textId="77777777" w:rsidR="00C731B4" w:rsidRDefault="00C731B4" w:rsidP="00227340">
            <w:pPr>
              <w:spacing w:after="0" w:line="240" w:lineRule="auto"/>
              <w:jc w:val="both"/>
              <w:rPr>
                <w:rFonts w:ascii="Verdana" w:hAnsi="Verdana" w:cs="Arial"/>
                <w:color w:val="262626" w:themeColor="text1" w:themeTint="D9"/>
              </w:rPr>
            </w:pPr>
          </w:p>
          <w:p w14:paraId="6DC71250" w14:textId="4B9882BA" w:rsidR="00227340" w:rsidRDefault="00227340" w:rsidP="00227340">
            <w:pPr>
              <w:spacing w:after="0" w:line="240" w:lineRule="auto"/>
              <w:jc w:val="both"/>
              <w:rPr>
                <w:rFonts w:ascii="Verdana" w:hAnsi="Verdana" w:cs="Arial"/>
                <w:color w:val="262626" w:themeColor="text1" w:themeTint="D9"/>
              </w:rPr>
            </w:pPr>
            <w:r>
              <w:rPr>
                <w:rFonts w:ascii="Verdana" w:hAnsi="Verdana" w:cs="Arial"/>
                <w:color w:val="262626" w:themeColor="text1" w:themeTint="D9"/>
              </w:rPr>
              <w:t>Any tender received after the deadline will not be opened or considered.</w:t>
            </w:r>
          </w:p>
          <w:p w14:paraId="09167895" w14:textId="77777777" w:rsidR="00752AC8" w:rsidRPr="00FB67CD" w:rsidRDefault="00752AC8" w:rsidP="00A01691">
            <w:pPr>
              <w:spacing w:after="0" w:line="240" w:lineRule="auto"/>
              <w:ind w:left="360"/>
              <w:jc w:val="both"/>
              <w:rPr>
                <w:rFonts w:ascii="Verdana" w:hAnsi="Verdana" w:cs="Arial"/>
                <w:b/>
              </w:rPr>
            </w:pPr>
          </w:p>
          <w:p w14:paraId="3E1CA6CC" w14:textId="77777777" w:rsidR="00F60BDC" w:rsidRDefault="00F60BDC" w:rsidP="00F60BDC">
            <w:pPr>
              <w:spacing w:after="0" w:line="240" w:lineRule="auto"/>
              <w:jc w:val="both"/>
              <w:rPr>
                <w:rFonts w:ascii="Verdana" w:hAnsi="Verdana" w:cs="Arial"/>
                <w:b/>
                <w:color w:val="262626" w:themeColor="text1" w:themeTint="D9"/>
              </w:rPr>
            </w:pPr>
            <w:r>
              <w:rPr>
                <w:rFonts w:ascii="Verdana" w:hAnsi="Verdana" w:cs="Arial"/>
                <w:b/>
                <w:color w:val="262626" w:themeColor="text1" w:themeTint="D9"/>
              </w:rPr>
              <w:t>Clarifications</w:t>
            </w:r>
          </w:p>
          <w:p w14:paraId="6C37C290" w14:textId="7F526515" w:rsidR="00032CD8" w:rsidRPr="00FB67CD" w:rsidRDefault="00032CD8" w:rsidP="00032CD8">
            <w:pPr>
              <w:spacing w:after="0" w:line="240" w:lineRule="auto"/>
              <w:jc w:val="both"/>
              <w:rPr>
                <w:rFonts w:ascii="Verdana" w:hAnsi="Verdana" w:cs="Arial"/>
              </w:rPr>
            </w:pPr>
            <w:r>
              <w:rPr>
                <w:rFonts w:ascii="Verdana" w:hAnsi="Verdana" w:cs="Arial"/>
                <w:color w:val="262626" w:themeColor="text1" w:themeTint="D9"/>
              </w:rPr>
              <w:t>Any clarifications</w:t>
            </w:r>
            <w:r w:rsidRPr="00F60BDC">
              <w:rPr>
                <w:rFonts w:ascii="Verdana" w:hAnsi="Verdana" w:cs="Arial"/>
                <w:color w:val="262626" w:themeColor="text1" w:themeTint="D9"/>
              </w:rPr>
              <w:t xml:space="preserve"> in relation to this invitation to tender should be submitt</w:t>
            </w:r>
            <w:r w:rsidR="0083557B">
              <w:rPr>
                <w:rFonts w:ascii="Verdana" w:hAnsi="Verdana" w:cs="Arial"/>
                <w:color w:val="262626" w:themeColor="text1" w:themeTint="D9"/>
              </w:rPr>
              <w:t xml:space="preserve">ed to </w:t>
            </w:r>
            <w:hyperlink r:id="rId7" w:history="1">
              <w:r w:rsidR="007143D0" w:rsidRPr="0062253A">
                <w:rPr>
                  <w:rStyle w:val="Hyperlink"/>
                  <w:rFonts w:ascii="Verdana" w:hAnsi="Verdana" w:cs="Arial"/>
                </w:rPr>
                <w:t>richardc@cumbriachamber.co.uk</w:t>
              </w:r>
            </w:hyperlink>
            <w:r w:rsidR="00DC0C6D" w:rsidRPr="00344B2B">
              <w:rPr>
                <w:rFonts w:ascii="Verdana" w:hAnsi="Verdana" w:cs="Arial"/>
              </w:rPr>
              <w:t>.</w:t>
            </w:r>
          </w:p>
          <w:p w14:paraId="32300214" w14:textId="77777777" w:rsidR="00032CD8" w:rsidRDefault="00032CD8" w:rsidP="00F60BDC">
            <w:pPr>
              <w:spacing w:after="0" w:line="240" w:lineRule="auto"/>
              <w:jc w:val="both"/>
              <w:rPr>
                <w:rFonts w:ascii="Verdana" w:hAnsi="Verdana" w:cs="Arial"/>
                <w:color w:val="262626" w:themeColor="text1" w:themeTint="D9"/>
              </w:rPr>
            </w:pPr>
          </w:p>
          <w:p w14:paraId="6608407A" w14:textId="5A6CC602" w:rsidR="00DC0C6D" w:rsidRDefault="00F60BDC"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The Chambe</w:t>
            </w:r>
            <w:r w:rsidR="002B4E46">
              <w:rPr>
                <w:rFonts w:ascii="Verdana" w:hAnsi="Verdana" w:cs="Arial"/>
                <w:color w:val="262626" w:themeColor="text1" w:themeTint="D9"/>
              </w:rPr>
              <w:t xml:space="preserve">r </w:t>
            </w:r>
            <w:r>
              <w:rPr>
                <w:rFonts w:ascii="Verdana" w:hAnsi="Verdana" w:cs="Arial"/>
                <w:color w:val="262626" w:themeColor="text1" w:themeTint="D9"/>
              </w:rPr>
              <w:t>will respond to all reasonable clarifications as soon as possible and replies will be available</w:t>
            </w:r>
            <w:r w:rsidR="00072F16">
              <w:rPr>
                <w:rFonts w:ascii="Verdana" w:hAnsi="Verdana" w:cs="Arial"/>
                <w:color w:val="262626" w:themeColor="text1" w:themeTint="D9"/>
              </w:rPr>
              <w:t xml:space="preserve"> for all to view</w:t>
            </w:r>
            <w:r>
              <w:rPr>
                <w:rFonts w:ascii="Verdana" w:hAnsi="Verdana" w:cs="Arial"/>
                <w:color w:val="262626" w:themeColor="text1" w:themeTint="D9"/>
              </w:rPr>
              <w:t xml:space="preserve"> vi</w:t>
            </w:r>
            <w:r w:rsidR="00DC0C6D">
              <w:rPr>
                <w:rFonts w:ascii="Verdana" w:hAnsi="Verdana" w:cs="Arial"/>
                <w:color w:val="262626" w:themeColor="text1" w:themeTint="D9"/>
              </w:rPr>
              <w:t xml:space="preserve">a </w:t>
            </w:r>
            <w:hyperlink r:id="rId8" w:history="1">
              <w:r w:rsidR="00DC0C6D" w:rsidRPr="005E37D2">
                <w:rPr>
                  <w:rStyle w:val="Hyperlink"/>
                  <w:rFonts w:ascii="Verdana" w:hAnsi="Verdana" w:cs="Arial"/>
                </w:rPr>
                <w:t>www.cumbriachamber.co.uk</w:t>
              </w:r>
            </w:hyperlink>
            <w:r w:rsidR="00DC0C6D">
              <w:rPr>
                <w:rFonts w:ascii="Verdana" w:hAnsi="Verdana" w:cs="Arial"/>
                <w:color w:val="262626" w:themeColor="text1" w:themeTint="D9"/>
              </w:rPr>
              <w:t>.</w:t>
            </w:r>
            <w:r w:rsidR="00072F16">
              <w:rPr>
                <w:rFonts w:ascii="Verdana" w:hAnsi="Verdana" w:cs="Arial"/>
                <w:color w:val="262626" w:themeColor="text1" w:themeTint="D9"/>
              </w:rPr>
              <w:t xml:space="preserve"> It is your responsibility as a bidder to check the website for questions and responses.</w:t>
            </w:r>
          </w:p>
          <w:p w14:paraId="46D7B1C8" w14:textId="19F52667" w:rsidR="00072F16" w:rsidRDefault="00072F16" w:rsidP="00F60BDC">
            <w:pPr>
              <w:spacing w:after="0" w:line="240" w:lineRule="auto"/>
              <w:jc w:val="both"/>
              <w:rPr>
                <w:rFonts w:ascii="Verdana" w:hAnsi="Verdana" w:cs="Arial"/>
                <w:color w:val="262626" w:themeColor="text1" w:themeTint="D9"/>
              </w:rPr>
            </w:pPr>
          </w:p>
          <w:p w14:paraId="6CCEF191" w14:textId="34925610" w:rsidR="00072F16" w:rsidRDefault="00072F16"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Your questions and the answers to them will be publicly available</w:t>
            </w:r>
            <w:r w:rsidR="00A012B5">
              <w:rPr>
                <w:rFonts w:ascii="Verdana" w:hAnsi="Verdana" w:cs="Arial"/>
                <w:color w:val="262626" w:themeColor="text1" w:themeTint="D9"/>
              </w:rPr>
              <w:t xml:space="preserve">. It is your responsibility to make sure that you do </w:t>
            </w:r>
            <w:r>
              <w:rPr>
                <w:rFonts w:ascii="Verdana" w:hAnsi="Verdana" w:cs="Arial"/>
                <w:color w:val="262626" w:themeColor="text1" w:themeTint="D9"/>
              </w:rPr>
              <w:t>not include any information in your questions which you consider to be confidential or sensitive.</w:t>
            </w:r>
          </w:p>
          <w:p w14:paraId="25EC1613" w14:textId="77777777" w:rsidR="00072F16" w:rsidRDefault="00072F16" w:rsidP="00F60BDC">
            <w:pPr>
              <w:spacing w:after="0" w:line="240" w:lineRule="auto"/>
              <w:jc w:val="both"/>
              <w:rPr>
                <w:rFonts w:ascii="Verdana" w:hAnsi="Verdana" w:cs="Arial"/>
                <w:color w:val="262626" w:themeColor="text1" w:themeTint="D9"/>
              </w:rPr>
            </w:pPr>
          </w:p>
          <w:p w14:paraId="148BCA1C" w14:textId="600865B8" w:rsidR="00F60BDC" w:rsidRPr="00072F16" w:rsidRDefault="00F60BDC" w:rsidP="00F60BDC">
            <w:pPr>
              <w:spacing w:after="0" w:line="240" w:lineRule="auto"/>
              <w:jc w:val="both"/>
              <w:rPr>
                <w:rFonts w:ascii="Verdana" w:hAnsi="Verdana" w:cs="Arial"/>
                <w:color w:val="FF0000"/>
              </w:rPr>
            </w:pPr>
            <w:r>
              <w:rPr>
                <w:rFonts w:ascii="Verdana" w:hAnsi="Verdana" w:cs="Arial"/>
                <w:color w:val="262626" w:themeColor="text1" w:themeTint="D9"/>
              </w:rPr>
              <w:t>The deadline f</w:t>
            </w:r>
            <w:r w:rsidR="002B4E46">
              <w:rPr>
                <w:rFonts w:ascii="Verdana" w:hAnsi="Verdana" w:cs="Arial"/>
                <w:color w:val="262626" w:themeColor="text1" w:themeTint="D9"/>
              </w:rPr>
              <w:t>or receipt of clarifications is noon on</w:t>
            </w:r>
            <w:r w:rsidR="00A012B5">
              <w:rPr>
                <w:rFonts w:ascii="Verdana" w:hAnsi="Verdana" w:cs="Arial"/>
                <w:color w:val="262626" w:themeColor="text1" w:themeTint="D9"/>
              </w:rPr>
              <w:t xml:space="preserve"> 9</w:t>
            </w:r>
            <w:r w:rsidR="00A012B5" w:rsidRPr="00A012B5">
              <w:rPr>
                <w:rFonts w:ascii="Verdana" w:hAnsi="Verdana" w:cs="Arial"/>
                <w:color w:val="262626" w:themeColor="text1" w:themeTint="D9"/>
                <w:vertAlign w:val="superscript"/>
              </w:rPr>
              <w:t>th</w:t>
            </w:r>
            <w:r w:rsidR="00A012B5">
              <w:rPr>
                <w:rFonts w:ascii="Verdana" w:hAnsi="Verdana" w:cs="Arial"/>
                <w:color w:val="262626" w:themeColor="text1" w:themeTint="D9"/>
              </w:rPr>
              <w:t xml:space="preserve"> August 2</w:t>
            </w:r>
            <w:r w:rsidR="002E4E4A">
              <w:rPr>
                <w:rFonts w:ascii="Verdana" w:hAnsi="Verdana" w:cs="Arial"/>
                <w:color w:val="262626" w:themeColor="text1" w:themeTint="D9"/>
              </w:rPr>
              <w:t>018 a</w:t>
            </w:r>
            <w:r>
              <w:rPr>
                <w:rFonts w:ascii="Verdana" w:hAnsi="Verdana" w:cs="Arial"/>
                <w:color w:val="262626" w:themeColor="text1" w:themeTint="D9"/>
              </w:rPr>
              <w:t>nd no clarifications will be considered after this deadline.</w:t>
            </w:r>
            <w:r w:rsidR="00072F16">
              <w:rPr>
                <w:rFonts w:ascii="Verdana" w:hAnsi="Verdana" w:cs="Arial"/>
                <w:color w:val="262626" w:themeColor="text1" w:themeTint="D9"/>
              </w:rPr>
              <w:t xml:space="preserve"> </w:t>
            </w:r>
          </w:p>
          <w:p w14:paraId="51D55C67" w14:textId="77777777" w:rsidR="00F60BDC" w:rsidRDefault="00F60BDC" w:rsidP="00F60BDC">
            <w:pPr>
              <w:spacing w:after="0" w:line="240" w:lineRule="auto"/>
              <w:jc w:val="both"/>
              <w:rPr>
                <w:rFonts w:ascii="Verdana" w:hAnsi="Verdana" w:cs="Arial"/>
                <w:color w:val="262626" w:themeColor="text1" w:themeTint="D9"/>
              </w:rPr>
            </w:pPr>
          </w:p>
          <w:p w14:paraId="0146B928" w14:textId="0F3A299E" w:rsidR="00F60BDC" w:rsidRDefault="00456976"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w:t>
            </w:r>
            <w:r w:rsidR="002B4E46">
              <w:rPr>
                <w:rFonts w:ascii="Verdana" w:hAnsi="Verdana" w:cs="Arial"/>
                <w:color w:val="262626" w:themeColor="text1" w:themeTint="D9"/>
              </w:rPr>
              <w:t xml:space="preserve">Chamber </w:t>
            </w:r>
            <w:r>
              <w:rPr>
                <w:rFonts w:ascii="Verdana" w:hAnsi="Verdana" w:cs="Arial"/>
                <w:color w:val="262626" w:themeColor="text1" w:themeTint="D9"/>
              </w:rPr>
              <w:t>reserve</w:t>
            </w:r>
            <w:r w:rsidR="002B4E46">
              <w:rPr>
                <w:rFonts w:ascii="Verdana" w:hAnsi="Verdana" w:cs="Arial"/>
                <w:color w:val="262626" w:themeColor="text1" w:themeTint="D9"/>
              </w:rPr>
              <w:t>s</w:t>
            </w:r>
            <w:r>
              <w:rPr>
                <w:rFonts w:ascii="Verdana" w:hAnsi="Verdana" w:cs="Arial"/>
                <w:color w:val="262626" w:themeColor="text1" w:themeTint="D9"/>
              </w:rPr>
              <w:t xml:space="preserve"> the right (but </w:t>
            </w:r>
            <w:r w:rsidR="002B4E46">
              <w:rPr>
                <w:rFonts w:ascii="Verdana" w:hAnsi="Verdana" w:cs="Arial"/>
                <w:color w:val="262626" w:themeColor="text1" w:themeTint="D9"/>
              </w:rPr>
              <w:t xml:space="preserve">will </w:t>
            </w:r>
            <w:r>
              <w:rPr>
                <w:rFonts w:ascii="Verdana" w:hAnsi="Verdana" w:cs="Arial"/>
                <w:color w:val="262626" w:themeColor="text1" w:themeTint="D9"/>
              </w:rPr>
              <w:t>not be obliged) to seek clarification of any aspect of a tender during the evaluation phase where necessary for the purposes of carrying out a fair evaluation. Tenderers are asked to respond to such requests promptly.</w:t>
            </w:r>
            <w:r w:rsidR="00DC0C6D">
              <w:rPr>
                <w:rFonts w:ascii="Verdana" w:hAnsi="Verdana" w:cs="Arial"/>
                <w:color w:val="262626" w:themeColor="text1" w:themeTint="D9"/>
              </w:rPr>
              <w:t xml:space="preserve"> </w:t>
            </w:r>
          </w:p>
          <w:p w14:paraId="2B30EB27" w14:textId="1DAD0079" w:rsidR="0083557B" w:rsidRPr="0083557B" w:rsidRDefault="0083557B" w:rsidP="00F60BDC">
            <w:pPr>
              <w:spacing w:after="0" w:line="240" w:lineRule="auto"/>
              <w:jc w:val="both"/>
              <w:rPr>
                <w:rFonts w:ascii="Verdana" w:hAnsi="Verdana" w:cs="Arial"/>
                <w:color w:val="FF0000"/>
              </w:rPr>
            </w:pPr>
          </w:p>
          <w:p w14:paraId="1139EFED" w14:textId="77777777" w:rsidR="00456976" w:rsidRDefault="00456976" w:rsidP="00F60BDC">
            <w:pPr>
              <w:spacing w:after="0" w:line="240" w:lineRule="auto"/>
              <w:jc w:val="both"/>
              <w:rPr>
                <w:rFonts w:ascii="Verdana" w:hAnsi="Verdana" w:cs="Arial"/>
                <w:color w:val="262626" w:themeColor="text1" w:themeTint="D9"/>
              </w:rPr>
            </w:pPr>
          </w:p>
          <w:p w14:paraId="76B61A02" w14:textId="77777777" w:rsidR="00851D35" w:rsidRDefault="00851D35" w:rsidP="00F60BDC">
            <w:pPr>
              <w:spacing w:after="0" w:line="240" w:lineRule="auto"/>
              <w:jc w:val="both"/>
              <w:rPr>
                <w:rFonts w:ascii="Verdana" w:hAnsi="Verdana" w:cs="Arial"/>
                <w:b/>
                <w:color w:val="262626" w:themeColor="text1" w:themeTint="D9"/>
              </w:rPr>
            </w:pPr>
            <w:r>
              <w:rPr>
                <w:rFonts w:ascii="Verdana" w:hAnsi="Verdana" w:cs="Arial"/>
                <w:b/>
                <w:color w:val="262626" w:themeColor="text1" w:themeTint="D9"/>
              </w:rPr>
              <w:t>Tender timetable</w:t>
            </w:r>
          </w:p>
          <w:p w14:paraId="4310ABEF" w14:textId="77777777" w:rsidR="00851D35" w:rsidRDefault="00851D35"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This procurement will follow a clear, structured and transparent process to ensure a fair and level playing field is maintained at all times and that all tenderers are treated equally.</w:t>
            </w:r>
          </w:p>
          <w:p w14:paraId="71A0D2F4" w14:textId="77777777" w:rsidR="00851D35" w:rsidRDefault="00851D35" w:rsidP="00F60BDC">
            <w:pPr>
              <w:spacing w:after="0" w:line="240" w:lineRule="auto"/>
              <w:jc w:val="both"/>
              <w:rPr>
                <w:rFonts w:ascii="Verdana" w:hAnsi="Verdana" w:cs="Arial"/>
                <w:color w:val="262626" w:themeColor="text1" w:themeTint="D9"/>
              </w:rPr>
            </w:pPr>
          </w:p>
          <w:p w14:paraId="41C9C065" w14:textId="77777777" w:rsidR="00851D35" w:rsidRDefault="00851D35"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The key dates for this procurement are currently anticipated to be as follows:</w:t>
            </w:r>
          </w:p>
          <w:p w14:paraId="73E6AFF1" w14:textId="77777777" w:rsidR="00851D35" w:rsidRDefault="00851D35" w:rsidP="00F60BDC">
            <w:pPr>
              <w:spacing w:after="0" w:line="240" w:lineRule="auto"/>
              <w:jc w:val="both"/>
              <w:rPr>
                <w:rFonts w:ascii="Verdana" w:hAnsi="Verdana" w:cs="Arial"/>
                <w:color w:val="262626" w:themeColor="text1" w:themeTint="D9"/>
              </w:rPr>
            </w:pPr>
          </w:p>
          <w:tbl>
            <w:tblPr>
              <w:tblStyle w:val="TableGrid"/>
              <w:tblW w:w="0" w:type="auto"/>
              <w:tblLook w:val="04A0" w:firstRow="1" w:lastRow="0" w:firstColumn="1" w:lastColumn="0" w:noHBand="0" w:noVBand="1"/>
            </w:tblPr>
            <w:tblGrid>
              <w:gridCol w:w="5132"/>
              <w:gridCol w:w="3668"/>
            </w:tblGrid>
            <w:tr w:rsidR="00851D35" w14:paraId="77024801" w14:textId="77777777" w:rsidTr="00DC0C6D">
              <w:tc>
                <w:tcPr>
                  <w:tcW w:w="5132" w:type="dxa"/>
                </w:tcPr>
                <w:p w14:paraId="73F894CD" w14:textId="77777777" w:rsidR="00851D35" w:rsidRPr="00851D35" w:rsidRDefault="00851D35" w:rsidP="00F60BDC">
                  <w:pPr>
                    <w:spacing w:after="0" w:line="240" w:lineRule="auto"/>
                    <w:jc w:val="both"/>
                    <w:rPr>
                      <w:rFonts w:ascii="Verdana" w:hAnsi="Verdana" w:cs="Arial"/>
                      <w:b/>
                      <w:color w:val="262626" w:themeColor="text1" w:themeTint="D9"/>
                    </w:rPr>
                  </w:pPr>
                  <w:r w:rsidRPr="00851D35">
                    <w:rPr>
                      <w:rFonts w:ascii="Verdana" w:hAnsi="Verdana" w:cs="Arial"/>
                      <w:b/>
                      <w:color w:val="262626" w:themeColor="text1" w:themeTint="D9"/>
                    </w:rPr>
                    <w:t>Event</w:t>
                  </w:r>
                </w:p>
              </w:tc>
              <w:tc>
                <w:tcPr>
                  <w:tcW w:w="3668" w:type="dxa"/>
                </w:tcPr>
                <w:p w14:paraId="22717E2D" w14:textId="77777777" w:rsidR="00851D35" w:rsidRPr="00851D35" w:rsidRDefault="00851D35" w:rsidP="00F60BDC">
                  <w:pPr>
                    <w:spacing w:after="0" w:line="240" w:lineRule="auto"/>
                    <w:jc w:val="both"/>
                    <w:rPr>
                      <w:rFonts w:ascii="Verdana" w:hAnsi="Verdana" w:cs="Arial"/>
                      <w:b/>
                      <w:color w:val="262626" w:themeColor="text1" w:themeTint="D9"/>
                    </w:rPr>
                  </w:pPr>
                  <w:r w:rsidRPr="00851D35">
                    <w:rPr>
                      <w:rFonts w:ascii="Verdana" w:hAnsi="Verdana" w:cs="Arial"/>
                      <w:b/>
                      <w:color w:val="262626" w:themeColor="text1" w:themeTint="D9"/>
                    </w:rPr>
                    <w:t>Date</w:t>
                  </w:r>
                </w:p>
              </w:tc>
            </w:tr>
            <w:tr w:rsidR="00851D35" w14:paraId="14279643" w14:textId="77777777" w:rsidTr="00DC0C6D">
              <w:tc>
                <w:tcPr>
                  <w:tcW w:w="5132" w:type="dxa"/>
                </w:tcPr>
                <w:p w14:paraId="2D914F64" w14:textId="1E0E471B" w:rsidR="00851D35" w:rsidRPr="002E4E4A" w:rsidRDefault="002B4E46" w:rsidP="002B4E46">
                  <w:pPr>
                    <w:spacing w:after="0" w:line="240" w:lineRule="auto"/>
                    <w:jc w:val="both"/>
                    <w:rPr>
                      <w:rFonts w:ascii="Verdana" w:hAnsi="Verdana" w:cs="Arial"/>
                    </w:rPr>
                  </w:pPr>
                  <w:r w:rsidRPr="002E4E4A">
                    <w:rPr>
                      <w:rFonts w:ascii="Verdana" w:hAnsi="Verdana" w:cs="Arial"/>
                    </w:rPr>
                    <w:t xml:space="preserve">Issue </w:t>
                  </w:r>
                  <w:r w:rsidR="00A012B5">
                    <w:rPr>
                      <w:rFonts w:ascii="Verdana" w:hAnsi="Verdana" w:cs="Arial"/>
                    </w:rPr>
                    <w:t>PQQ &amp;</w:t>
                  </w:r>
                  <w:r w:rsidR="00A012B5" w:rsidRPr="00A012B5">
                    <w:rPr>
                      <w:rFonts w:ascii="Verdana" w:hAnsi="Verdana" w:cs="Arial"/>
                    </w:rPr>
                    <w:t xml:space="preserve"> </w:t>
                  </w:r>
                  <w:r w:rsidRPr="00A012B5">
                    <w:rPr>
                      <w:rFonts w:ascii="Verdana" w:hAnsi="Verdana" w:cs="Arial"/>
                    </w:rPr>
                    <w:t>ITT</w:t>
                  </w:r>
                </w:p>
              </w:tc>
              <w:tc>
                <w:tcPr>
                  <w:tcW w:w="3668" w:type="dxa"/>
                </w:tcPr>
                <w:p w14:paraId="3A9F8113" w14:textId="09BF4B44" w:rsidR="00851D35" w:rsidRPr="00A012B5" w:rsidRDefault="00DC0C6D" w:rsidP="00F60BDC">
                  <w:pPr>
                    <w:spacing w:after="0" w:line="240" w:lineRule="auto"/>
                    <w:jc w:val="both"/>
                    <w:rPr>
                      <w:rFonts w:ascii="Verdana" w:hAnsi="Verdana" w:cs="Arial"/>
                    </w:rPr>
                  </w:pPr>
                  <w:r w:rsidRPr="00A012B5">
                    <w:rPr>
                      <w:rFonts w:ascii="Verdana" w:hAnsi="Verdana" w:cs="Arial"/>
                    </w:rPr>
                    <w:t>2</w:t>
                  </w:r>
                  <w:r w:rsidR="00A012B5" w:rsidRPr="00A012B5">
                    <w:rPr>
                      <w:rFonts w:ascii="Verdana" w:hAnsi="Verdana" w:cs="Arial"/>
                    </w:rPr>
                    <w:t>5</w:t>
                  </w:r>
                  <w:r w:rsidR="00A012B5" w:rsidRPr="00A012B5">
                    <w:rPr>
                      <w:rFonts w:ascii="Verdana" w:hAnsi="Verdana" w:cs="Arial"/>
                      <w:vertAlign w:val="superscript"/>
                    </w:rPr>
                    <w:t>th</w:t>
                  </w:r>
                  <w:r w:rsidR="00A012B5" w:rsidRPr="00A012B5">
                    <w:rPr>
                      <w:rFonts w:ascii="Verdana" w:hAnsi="Verdana" w:cs="Arial"/>
                    </w:rPr>
                    <w:t xml:space="preserve"> July 2018</w:t>
                  </w:r>
                </w:p>
              </w:tc>
            </w:tr>
            <w:tr w:rsidR="00851D35" w14:paraId="23C8BBF4" w14:textId="77777777" w:rsidTr="00DC0C6D">
              <w:tc>
                <w:tcPr>
                  <w:tcW w:w="5132" w:type="dxa"/>
                </w:tcPr>
                <w:p w14:paraId="4DBC5272" w14:textId="77777777" w:rsidR="00851D35" w:rsidRPr="002E4E4A" w:rsidRDefault="00851D35" w:rsidP="00F60BDC">
                  <w:pPr>
                    <w:spacing w:after="0" w:line="240" w:lineRule="auto"/>
                    <w:jc w:val="both"/>
                    <w:rPr>
                      <w:rFonts w:ascii="Verdana" w:hAnsi="Verdana" w:cs="Arial"/>
                    </w:rPr>
                  </w:pPr>
                  <w:r w:rsidRPr="002E4E4A">
                    <w:rPr>
                      <w:rFonts w:ascii="Verdana" w:hAnsi="Verdana" w:cs="Arial"/>
                    </w:rPr>
                    <w:t>Deadline for receipt of clarifications</w:t>
                  </w:r>
                </w:p>
              </w:tc>
              <w:tc>
                <w:tcPr>
                  <w:tcW w:w="3668" w:type="dxa"/>
                </w:tcPr>
                <w:p w14:paraId="4CB3AB8A" w14:textId="6B17F267" w:rsidR="00851D35" w:rsidRPr="00A012B5" w:rsidRDefault="00A012B5" w:rsidP="00F60BDC">
                  <w:pPr>
                    <w:spacing w:after="0" w:line="240" w:lineRule="auto"/>
                    <w:jc w:val="both"/>
                    <w:rPr>
                      <w:rFonts w:ascii="Verdana" w:hAnsi="Verdana" w:cs="Arial"/>
                    </w:rPr>
                  </w:pPr>
                  <w:r w:rsidRPr="00A012B5">
                    <w:rPr>
                      <w:rFonts w:ascii="Verdana" w:hAnsi="Verdana" w:cs="Arial"/>
                    </w:rPr>
                    <w:t>Noon 9</w:t>
                  </w:r>
                  <w:r w:rsidRPr="00A012B5">
                    <w:rPr>
                      <w:rFonts w:ascii="Verdana" w:hAnsi="Verdana" w:cs="Arial"/>
                      <w:vertAlign w:val="superscript"/>
                    </w:rPr>
                    <w:t>th</w:t>
                  </w:r>
                  <w:r w:rsidRPr="00A012B5">
                    <w:rPr>
                      <w:rFonts w:ascii="Verdana" w:hAnsi="Verdana" w:cs="Arial"/>
                    </w:rPr>
                    <w:t xml:space="preserve"> August </w:t>
                  </w:r>
                  <w:r w:rsidR="002E4E4A" w:rsidRPr="00A012B5">
                    <w:rPr>
                      <w:rFonts w:ascii="Verdana" w:hAnsi="Verdana" w:cs="Arial"/>
                    </w:rPr>
                    <w:t>2018</w:t>
                  </w:r>
                </w:p>
              </w:tc>
            </w:tr>
            <w:tr w:rsidR="00851D35" w14:paraId="323DBF3D" w14:textId="77777777" w:rsidTr="00DC0C6D">
              <w:tc>
                <w:tcPr>
                  <w:tcW w:w="5132" w:type="dxa"/>
                </w:tcPr>
                <w:p w14:paraId="66DF4BEA" w14:textId="77777777" w:rsidR="00851D35" w:rsidRPr="002E4E4A" w:rsidRDefault="00851D35" w:rsidP="00F60BDC">
                  <w:pPr>
                    <w:spacing w:after="0" w:line="240" w:lineRule="auto"/>
                    <w:jc w:val="both"/>
                    <w:rPr>
                      <w:rFonts w:ascii="Verdana" w:hAnsi="Verdana" w:cs="Arial"/>
                    </w:rPr>
                  </w:pPr>
                  <w:r w:rsidRPr="002E4E4A">
                    <w:rPr>
                      <w:rFonts w:ascii="Verdana" w:hAnsi="Verdana" w:cs="Arial"/>
                    </w:rPr>
                    <w:t>Deadline for receipt of tenders</w:t>
                  </w:r>
                </w:p>
              </w:tc>
              <w:tc>
                <w:tcPr>
                  <w:tcW w:w="3668" w:type="dxa"/>
                </w:tcPr>
                <w:p w14:paraId="1F704CC4" w14:textId="242FCCFF" w:rsidR="00851D35" w:rsidRPr="00A012B5" w:rsidRDefault="00DC0C6D" w:rsidP="00F60BDC">
                  <w:pPr>
                    <w:spacing w:after="0" w:line="240" w:lineRule="auto"/>
                    <w:jc w:val="both"/>
                    <w:rPr>
                      <w:rFonts w:ascii="Verdana" w:hAnsi="Verdana" w:cs="Arial"/>
                    </w:rPr>
                  </w:pPr>
                  <w:r w:rsidRPr="00A012B5">
                    <w:rPr>
                      <w:rFonts w:ascii="Verdana" w:hAnsi="Verdana" w:cs="Arial"/>
                    </w:rPr>
                    <w:t xml:space="preserve">Noon </w:t>
                  </w:r>
                  <w:r w:rsidR="00A012B5" w:rsidRPr="00A012B5">
                    <w:rPr>
                      <w:rFonts w:ascii="Verdana" w:hAnsi="Verdana" w:cs="Arial"/>
                    </w:rPr>
                    <w:t>20</w:t>
                  </w:r>
                  <w:r w:rsidR="00A012B5" w:rsidRPr="00A012B5">
                    <w:rPr>
                      <w:rFonts w:ascii="Verdana" w:hAnsi="Verdana" w:cs="Arial"/>
                      <w:vertAlign w:val="superscript"/>
                    </w:rPr>
                    <w:t>th</w:t>
                  </w:r>
                  <w:r w:rsidR="00A012B5" w:rsidRPr="00A012B5">
                    <w:rPr>
                      <w:rFonts w:ascii="Verdana" w:hAnsi="Verdana" w:cs="Arial"/>
                    </w:rPr>
                    <w:t xml:space="preserve"> August 2</w:t>
                  </w:r>
                  <w:r w:rsidR="002E4E4A" w:rsidRPr="00A012B5">
                    <w:rPr>
                      <w:rFonts w:ascii="Verdana" w:hAnsi="Verdana" w:cs="Arial"/>
                    </w:rPr>
                    <w:t>018</w:t>
                  </w:r>
                </w:p>
              </w:tc>
            </w:tr>
            <w:tr w:rsidR="00851D35" w14:paraId="7C24D1CE" w14:textId="77777777" w:rsidTr="00DC0C6D">
              <w:tc>
                <w:tcPr>
                  <w:tcW w:w="5132" w:type="dxa"/>
                </w:tcPr>
                <w:p w14:paraId="05DE5E4E" w14:textId="77777777" w:rsidR="00851D35" w:rsidRPr="002E4E4A" w:rsidRDefault="00851D35" w:rsidP="00F60BDC">
                  <w:pPr>
                    <w:spacing w:after="0" w:line="240" w:lineRule="auto"/>
                    <w:jc w:val="both"/>
                    <w:rPr>
                      <w:rFonts w:ascii="Verdana" w:hAnsi="Verdana" w:cs="Arial"/>
                    </w:rPr>
                  </w:pPr>
                  <w:r w:rsidRPr="002E4E4A">
                    <w:rPr>
                      <w:rFonts w:ascii="Verdana" w:hAnsi="Verdana" w:cs="Arial"/>
                    </w:rPr>
                    <w:t>Evaluation of tenders</w:t>
                  </w:r>
                </w:p>
              </w:tc>
              <w:tc>
                <w:tcPr>
                  <w:tcW w:w="3668" w:type="dxa"/>
                </w:tcPr>
                <w:p w14:paraId="3ED49354" w14:textId="38C9F975" w:rsidR="00851D35" w:rsidRPr="00A012B5" w:rsidRDefault="002B4E46" w:rsidP="00F60BDC">
                  <w:pPr>
                    <w:spacing w:after="0" w:line="240" w:lineRule="auto"/>
                    <w:jc w:val="both"/>
                    <w:rPr>
                      <w:rFonts w:ascii="Verdana" w:hAnsi="Verdana" w:cs="Arial"/>
                    </w:rPr>
                  </w:pPr>
                  <w:r w:rsidRPr="00A012B5">
                    <w:rPr>
                      <w:rFonts w:ascii="Verdana" w:hAnsi="Verdana" w:cs="Arial"/>
                    </w:rPr>
                    <w:t xml:space="preserve">w/c </w:t>
                  </w:r>
                  <w:r w:rsidR="00A012B5" w:rsidRPr="00A012B5">
                    <w:rPr>
                      <w:rFonts w:ascii="Verdana" w:hAnsi="Verdana" w:cs="Arial"/>
                    </w:rPr>
                    <w:t>20</w:t>
                  </w:r>
                  <w:r w:rsidR="00A012B5" w:rsidRPr="00A012B5">
                    <w:rPr>
                      <w:rFonts w:ascii="Verdana" w:hAnsi="Verdana" w:cs="Arial"/>
                      <w:vertAlign w:val="superscript"/>
                    </w:rPr>
                    <w:t>th</w:t>
                  </w:r>
                  <w:r w:rsidR="00A012B5" w:rsidRPr="00A012B5">
                    <w:rPr>
                      <w:rFonts w:ascii="Verdana" w:hAnsi="Verdana" w:cs="Arial"/>
                    </w:rPr>
                    <w:t xml:space="preserve"> August 2018</w:t>
                  </w:r>
                </w:p>
              </w:tc>
            </w:tr>
            <w:tr w:rsidR="00851D35" w14:paraId="5B16595F" w14:textId="77777777" w:rsidTr="00DC0C6D">
              <w:tc>
                <w:tcPr>
                  <w:tcW w:w="5132" w:type="dxa"/>
                </w:tcPr>
                <w:p w14:paraId="2B91D94D" w14:textId="75EC8F16" w:rsidR="00851D35" w:rsidRPr="00DC0C6D" w:rsidRDefault="00851D35" w:rsidP="00F60BDC">
                  <w:pPr>
                    <w:spacing w:after="0" w:line="240" w:lineRule="auto"/>
                    <w:jc w:val="both"/>
                    <w:rPr>
                      <w:rFonts w:ascii="Verdana" w:hAnsi="Verdana" w:cs="Arial"/>
                    </w:rPr>
                  </w:pPr>
                  <w:r w:rsidRPr="00DC0C6D">
                    <w:rPr>
                      <w:rFonts w:ascii="Verdana" w:hAnsi="Verdana" w:cs="Arial"/>
                    </w:rPr>
                    <w:t xml:space="preserve">Clarification </w:t>
                  </w:r>
                </w:p>
              </w:tc>
              <w:tc>
                <w:tcPr>
                  <w:tcW w:w="3668" w:type="dxa"/>
                </w:tcPr>
                <w:p w14:paraId="1A1C6A7D" w14:textId="77777777" w:rsidR="00A012B5" w:rsidRPr="00A012B5" w:rsidRDefault="00DC0C6D" w:rsidP="00F60BDC">
                  <w:pPr>
                    <w:spacing w:after="0" w:line="240" w:lineRule="auto"/>
                    <w:jc w:val="both"/>
                    <w:rPr>
                      <w:rFonts w:ascii="Verdana" w:hAnsi="Verdana" w:cs="Arial"/>
                    </w:rPr>
                  </w:pPr>
                  <w:r w:rsidRPr="00A012B5">
                    <w:rPr>
                      <w:rFonts w:ascii="Verdana" w:hAnsi="Verdana" w:cs="Arial"/>
                    </w:rPr>
                    <w:t xml:space="preserve">w/c </w:t>
                  </w:r>
                  <w:r w:rsidR="00A012B5" w:rsidRPr="00A012B5">
                    <w:rPr>
                      <w:rFonts w:ascii="Verdana" w:hAnsi="Verdana" w:cs="Arial"/>
                    </w:rPr>
                    <w:t>20</w:t>
                  </w:r>
                  <w:r w:rsidR="00A012B5" w:rsidRPr="00A012B5">
                    <w:rPr>
                      <w:rFonts w:ascii="Verdana" w:hAnsi="Verdana" w:cs="Arial"/>
                      <w:vertAlign w:val="superscript"/>
                    </w:rPr>
                    <w:t>th</w:t>
                  </w:r>
                  <w:r w:rsidR="00A012B5" w:rsidRPr="00A012B5">
                    <w:rPr>
                      <w:rFonts w:ascii="Verdana" w:hAnsi="Verdana" w:cs="Arial"/>
                    </w:rPr>
                    <w:t xml:space="preserve"> August 2018 </w:t>
                  </w:r>
                </w:p>
                <w:p w14:paraId="154A366B" w14:textId="01EA71CD" w:rsidR="00851D35" w:rsidRPr="00A012B5" w:rsidRDefault="00344B2B" w:rsidP="00F60BDC">
                  <w:pPr>
                    <w:spacing w:after="0" w:line="240" w:lineRule="auto"/>
                    <w:jc w:val="both"/>
                    <w:rPr>
                      <w:rFonts w:ascii="Verdana" w:hAnsi="Verdana" w:cs="Arial"/>
                    </w:rPr>
                  </w:pPr>
                  <w:r w:rsidRPr="00A012B5">
                    <w:rPr>
                      <w:rFonts w:ascii="Verdana" w:hAnsi="Verdana" w:cs="Arial"/>
                    </w:rPr>
                    <w:t>(</w:t>
                  </w:r>
                  <w:r w:rsidR="00DC0C6D" w:rsidRPr="00A012B5">
                    <w:rPr>
                      <w:rFonts w:ascii="Verdana" w:hAnsi="Verdana" w:cs="Arial"/>
                    </w:rPr>
                    <w:t>if needed</w:t>
                  </w:r>
                  <w:r w:rsidRPr="00A012B5">
                    <w:rPr>
                      <w:rFonts w:ascii="Verdana" w:hAnsi="Verdana" w:cs="Arial"/>
                    </w:rPr>
                    <w:t>)</w:t>
                  </w:r>
                </w:p>
              </w:tc>
            </w:tr>
            <w:tr w:rsidR="00851D35" w14:paraId="0CAD74B5" w14:textId="77777777" w:rsidTr="00DC0C6D">
              <w:tc>
                <w:tcPr>
                  <w:tcW w:w="5132" w:type="dxa"/>
                </w:tcPr>
                <w:p w14:paraId="036F7BB0" w14:textId="7E596A20" w:rsidR="00851D35" w:rsidRPr="0083557B" w:rsidRDefault="00DC0C6D" w:rsidP="00F60BDC">
                  <w:pPr>
                    <w:spacing w:after="0" w:line="240" w:lineRule="auto"/>
                    <w:jc w:val="both"/>
                    <w:rPr>
                      <w:rFonts w:ascii="Verdana" w:hAnsi="Verdana" w:cs="Arial"/>
                      <w:color w:val="FF0000"/>
                    </w:rPr>
                  </w:pPr>
                  <w:r w:rsidRPr="00DC0C6D">
                    <w:rPr>
                      <w:rFonts w:ascii="Verdana" w:hAnsi="Verdana" w:cs="Arial"/>
                    </w:rPr>
                    <w:t>C</w:t>
                  </w:r>
                  <w:r w:rsidR="00851D35" w:rsidRPr="00DC0C6D">
                    <w:rPr>
                      <w:rFonts w:ascii="Verdana" w:hAnsi="Verdana" w:cs="Arial"/>
                    </w:rPr>
                    <w:t>ontract decision</w:t>
                  </w:r>
                  <w:r w:rsidRPr="00DC0C6D">
                    <w:rPr>
                      <w:rFonts w:ascii="Verdana" w:hAnsi="Verdana" w:cs="Arial"/>
                    </w:rPr>
                    <w:t>s and issue of contracts</w:t>
                  </w:r>
                </w:p>
              </w:tc>
              <w:tc>
                <w:tcPr>
                  <w:tcW w:w="3668" w:type="dxa"/>
                </w:tcPr>
                <w:p w14:paraId="66E8D12C" w14:textId="013ED175" w:rsidR="00851D35" w:rsidRPr="00A012B5" w:rsidRDefault="00851D35" w:rsidP="00F60BDC">
                  <w:pPr>
                    <w:spacing w:after="0" w:line="240" w:lineRule="auto"/>
                    <w:jc w:val="both"/>
                    <w:rPr>
                      <w:rFonts w:ascii="Verdana" w:hAnsi="Verdana" w:cs="Arial"/>
                    </w:rPr>
                  </w:pPr>
                  <w:r w:rsidRPr="00A012B5">
                    <w:rPr>
                      <w:rFonts w:ascii="Verdana" w:hAnsi="Verdana" w:cs="Arial"/>
                    </w:rPr>
                    <w:t>w/c</w:t>
                  </w:r>
                  <w:r w:rsidR="00344B2B" w:rsidRPr="00A012B5">
                    <w:rPr>
                      <w:rFonts w:ascii="Verdana" w:hAnsi="Verdana" w:cs="Arial"/>
                    </w:rPr>
                    <w:t xml:space="preserve"> </w:t>
                  </w:r>
                  <w:r w:rsidR="00A012B5" w:rsidRPr="00A012B5">
                    <w:rPr>
                      <w:rFonts w:ascii="Verdana" w:hAnsi="Verdana" w:cs="Arial"/>
                    </w:rPr>
                    <w:t>27</w:t>
                  </w:r>
                  <w:r w:rsidR="00A012B5" w:rsidRPr="00A012B5">
                    <w:rPr>
                      <w:rFonts w:ascii="Verdana" w:hAnsi="Verdana" w:cs="Arial"/>
                      <w:vertAlign w:val="superscript"/>
                    </w:rPr>
                    <w:t>th</w:t>
                  </w:r>
                  <w:r w:rsidR="00A012B5" w:rsidRPr="00A012B5">
                    <w:rPr>
                      <w:rFonts w:ascii="Verdana" w:hAnsi="Verdana" w:cs="Arial"/>
                    </w:rPr>
                    <w:t xml:space="preserve"> August 2018</w:t>
                  </w:r>
                </w:p>
              </w:tc>
            </w:tr>
            <w:tr w:rsidR="00851D35" w14:paraId="02A9A20D" w14:textId="77777777" w:rsidTr="00DC0C6D">
              <w:tc>
                <w:tcPr>
                  <w:tcW w:w="5132" w:type="dxa"/>
                </w:tcPr>
                <w:p w14:paraId="565E25A7" w14:textId="77777777" w:rsidR="00851D35" w:rsidRPr="0083557B" w:rsidRDefault="00851D35" w:rsidP="00F60BDC">
                  <w:pPr>
                    <w:spacing w:after="0" w:line="240" w:lineRule="auto"/>
                    <w:jc w:val="both"/>
                    <w:rPr>
                      <w:rFonts w:ascii="Verdana" w:hAnsi="Verdana" w:cs="Arial"/>
                      <w:color w:val="FF0000"/>
                    </w:rPr>
                  </w:pPr>
                  <w:r w:rsidRPr="002E4E4A">
                    <w:rPr>
                      <w:rFonts w:ascii="Verdana" w:hAnsi="Verdana" w:cs="Arial"/>
                    </w:rPr>
                    <w:t>Contract start date</w:t>
                  </w:r>
                </w:p>
              </w:tc>
              <w:tc>
                <w:tcPr>
                  <w:tcW w:w="3668" w:type="dxa"/>
                </w:tcPr>
                <w:p w14:paraId="74D74CC9" w14:textId="7D78A21E" w:rsidR="00851D35" w:rsidRPr="00A012B5" w:rsidRDefault="00A012B5" w:rsidP="00F60BDC">
                  <w:pPr>
                    <w:spacing w:after="0" w:line="240" w:lineRule="auto"/>
                    <w:jc w:val="both"/>
                    <w:rPr>
                      <w:rFonts w:ascii="Verdana" w:hAnsi="Verdana" w:cs="Arial"/>
                    </w:rPr>
                  </w:pPr>
                  <w:r w:rsidRPr="00A012B5">
                    <w:rPr>
                      <w:rFonts w:ascii="Verdana" w:hAnsi="Verdana" w:cs="Arial"/>
                    </w:rPr>
                    <w:t>3</w:t>
                  </w:r>
                  <w:r w:rsidRPr="00A012B5">
                    <w:rPr>
                      <w:rFonts w:ascii="Verdana" w:hAnsi="Verdana" w:cs="Arial"/>
                      <w:vertAlign w:val="superscript"/>
                    </w:rPr>
                    <w:t>rd</w:t>
                  </w:r>
                  <w:r w:rsidRPr="00A012B5">
                    <w:rPr>
                      <w:rFonts w:ascii="Verdana" w:hAnsi="Verdana" w:cs="Arial"/>
                    </w:rPr>
                    <w:t xml:space="preserve"> September </w:t>
                  </w:r>
                  <w:r w:rsidR="002E4E4A" w:rsidRPr="00A012B5">
                    <w:rPr>
                      <w:rFonts w:ascii="Verdana" w:hAnsi="Verdana" w:cs="Arial"/>
                    </w:rPr>
                    <w:t>2018</w:t>
                  </w:r>
                </w:p>
              </w:tc>
            </w:tr>
          </w:tbl>
          <w:p w14:paraId="40BA76E8" w14:textId="77777777" w:rsidR="00851D35" w:rsidRPr="00851D35" w:rsidRDefault="00851D35" w:rsidP="00F60BDC">
            <w:pPr>
              <w:spacing w:after="0" w:line="240" w:lineRule="auto"/>
              <w:jc w:val="both"/>
              <w:rPr>
                <w:rFonts w:ascii="Verdana" w:hAnsi="Verdana" w:cs="Arial"/>
                <w:color w:val="262626" w:themeColor="text1" w:themeTint="D9"/>
              </w:rPr>
            </w:pPr>
          </w:p>
          <w:p w14:paraId="4C70863D" w14:textId="3215BB0A" w:rsidR="00851D35" w:rsidRDefault="00851D35"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Any changes to the procurement timetable will be </w:t>
            </w:r>
            <w:r w:rsidR="0083557B">
              <w:rPr>
                <w:rFonts w:ascii="Verdana" w:hAnsi="Verdana" w:cs="Arial"/>
                <w:color w:val="262626" w:themeColor="text1" w:themeTint="D9"/>
              </w:rPr>
              <w:t>published on</w:t>
            </w:r>
            <w:r w:rsidR="00344B2B">
              <w:rPr>
                <w:rFonts w:ascii="Verdana" w:hAnsi="Verdana" w:cs="Arial"/>
                <w:color w:val="262626" w:themeColor="text1" w:themeTint="D9"/>
              </w:rPr>
              <w:t xml:space="preserve"> </w:t>
            </w:r>
            <w:hyperlink r:id="rId9" w:history="1">
              <w:r w:rsidR="00344B2B" w:rsidRPr="005E37D2">
                <w:rPr>
                  <w:rStyle w:val="Hyperlink"/>
                  <w:rFonts w:ascii="Verdana" w:hAnsi="Verdana" w:cs="Arial"/>
                </w:rPr>
                <w:t>www.cumbriachamber.co.uk</w:t>
              </w:r>
            </w:hyperlink>
            <w:r w:rsidR="00344B2B">
              <w:rPr>
                <w:rFonts w:ascii="Verdana" w:hAnsi="Verdana" w:cs="Arial"/>
                <w:color w:val="262626" w:themeColor="text1" w:themeTint="D9"/>
              </w:rPr>
              <w:t xml:space="preserve"> </w:t>
            </w:r>
            <w:r w:rsidR="0083557B">
              <w:rPr>
                <w:rFonts w:ascii="Verdana" w:hAnsi="Verdana" w:cs="Arial"/>
                <w:color w:val="262626" w:themeColor="text1" w:themeTint="D9"/>
              </w:rPr>
              <w:t>a</w:t>
            </w:r>
            <w:r>
              <w:rPr>
                <w:rFonts w:ascii="Verdana" w:hAnsi="Verdana" w:cs="Arial"/>
                <w:color w:val="262626" w:themeColor="text1" w:themeTint="D9"/>
              </w:rPr>
              <w:t>s soon as practicable.</w:t>
            </w:r>
          </w:p>
          <w:p w14:paraId="13DAA87B" w14:textId="329A1F05" w:rsidR="00227340" w:rsidRDefault="00227340" w:rsidP="00F60BDC">
            <w:pPr>
              <w:spacing w:after="0" w:line="240" w:lineRule="auto"/>
              <w:jc w:val="both"/>
              <w:rPr>
                <w:rFonts w:ascii="Verdana" w:hAnsi="Verdana" w:cs="Arial"/>
                <w:color w:val="262626" w:themeColor="text1" w:themeTint="D9"/>
              </w:rPr>
            </w:pPr>
          </w:p>
          <w:p w14:paraId="5DA4C799" w14:textId="77777777" w:rsidR="00344B2B" w:rsidRDefault="00344B2B" w:rsidP="00F60BDC">
            <w:pPr>
              <w:spacing w:after="0" w:line="240" w:lineRule="auto"/>
              <w:jc w:val="both"/>
              <w:rPr>
                <w:rFonts w:ascii="Verdana" w:hAnsi="Verdana" w:cs="Arial"/>
                <w:color w:val="262626" w:themeColor="text1" w:themeTint="D9"/>
              </w:rPr>
            </w:pPr>
          </w:p>
          <w:p w14:paraId="38CFDE12" w14:textId="15DE8F4C" w:rsidR="00227340" w:rsidRDefault="00344B2B" w:rsidP="00F60BDC">
            <w:pPr>
              <w:spacing w:after="0" w:line="240" w:lineRule="auto"/>
              <w:jc w:val="both"/>
              <w:rPr>
                <w:rFonts w:ascii="Verdana" w:hAnsi="Verdana" w:cs="Arial"/>
                <w:b/>
                <w:color w:val="262626" w:themeColor="text1" w:themeTint="D9"/>
              </w:rPr>
            </w:pPr>
            <w:r>
              <w:rPr>
                <w:rFonts w:ascii="Verdana" w:hAnsi="Verdana" w:cs="Arial"/>
                <w:b/>
                <w:color w:val="262626" w:themeColor="text1" w:themeTint="D9"/>
              </w:rPr>
              <w:t xml:space="preserve">Contract </w:t>
            </w:r>
            <w:r w:rsidR="00227340" w:rsidRPr="00227340">
              <w:rPr>
                <w:rFonts w:ascii="Verdana" w:hAnsi="Verdana" w:cs="Arial"/>
                <w:b/>
                <w:color w:val="262626" w:themeColor="text1" w:themeTint="D9"/>
              </w:rPr>
              <w:t xml:space="preserve">award </w:t>
            </w:r>
          </w:p>
          <w:p w14:paraId="7964F6E0" w14:textId="35846D24" w:rsidR="00227340" w:rsidRDefault="00227340" w:rsidP="00F60BDC">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Once </w:t>
            </w:r>
            <w:r w:rsidR="002B4E46">
              <w:rPr>
                <w:rFonts w:ascii="Verdana" w:hAnsi="Verdana" w:cs="Arial"/>
                <w:color w:val="262626" w:themeColor="text1" w:themeTint="D9"/>
              </w:rPr>
              <w:t>we h</w:t>
            </w:r>
            <w:r>
              <w:rPr>
                <w:rFonts w:ascii="Verdana" w:hAnsi="Verdana" w:cs="Arial"/>
                <w:color w:val="262626" w:themeColor="text1" w:themeTint="D9"/>
              </w:rPr>
              <w:t xml:space="preserve">ave reached decisions in respect of contract awards </w:t>
            </w:r>
            <w:r w:rsidR="002B4E46">
              <w:rPr>
                <w:rFonts w:ascii="Verdana" w:hAnsi="Verdana" w:cs="Arial"/>
                <w:color w:val="262626" w:themeColor="text1" w:themeTint="D9"/>
              </w:rPr>
              <w:t>we</w:t>
            </w:r>
            <w:r w:rsidR="00B729E2">
              <w:rPr>
                <w:rFonts w:ascii="Verdana" w:hAnsi="Verdana" w:cs="Arial"/>
                <w:color w:val="262626" w:themeColor="text1" w:themeTint="D9"/>
              </w:rPr>
              <w:t xml:space="preserve"> </w:t>
            </w:r>
            <w:r>
              <w:rPr>
                <w:rFonts w:ascii="Verdana" w:hAnsi="Verdana" w:cs="Arial"/>
                <w:color w:val="262626" w:themeColor="text1" w:themeTint="D9"/>
              </w:rPr>
              <w:t>will notify all bidders of that decision</w:t>
            </w:r>
            <w:r w:rsidR="0083557B">
              <w:rPr>
                <w:rFonts w:ascii="Verdana" w:hAnsi="Verdana" w:cs="Arial"/>
                <w:color w:val="262626" w:themeColor="text1" w:themeTint="D9"/>
              </w:rPr>
              <w:t>.</w:t>
            </w:r>
            <w:r>
              <w:rPr>
                <w:rFonts w:ascii="Verdana" w:hAnsi="Verdana" w:cs="Arial"/>
                <w:color w:val="262626" w:themeColor="text1" w:themeTint="D9"/>
              </w:rPr>
              <w:t xml:space="preserve"> </w:t>
            </w:r>
            <w:r w:rsidRPr="002E4E4A">
              <w:rPr>
                <w:rFonts w:ascii="Verdana" w:hAnsi="Verdana" w:cs="Arial"/>
              </w:rPr>
              <w:t xml:space="preserve">Contract award notification will </w:t>
            </w:r>
            <w:r>
              <w:rPr>
                <w:rFonts w:ascii="Verdana" w:hAnsi="Verdana" w:cs="Arial"/>
                <w:color w:val="262626" w:themeColor="text1" w:themeTint="D9"/>
              </w:rPr>
              <w:t xml:space="preserve">be sent to </w:t>
            </w:r>
            <w:r w:rsidR="00B729E2">
              <w:rPr>
                <w:rFonts w:ascii="Verdana" w:hAnsi="Verdana" w:cs="Arial"/>
                <w:color w:val="262626" w:themeColor="text1" w:themeTint="D9"/>
              </w:rPr>
              <w:t xml:space="preserve">each </w:t>
            </w:r>
            <w:r w:rsidR="00B729E2">
              <w:rPr>
                <w:rFonts w:ascii="Verdana" w:hAnsi="Verdana" w:cs="Arial"/>
                <w:color w:val="262626" w:themeColor="text1" w:themeTint="D9"/>
              </w:rPr>
              <w:lastRenderedPageBreak/>
              <w:t>tenderer. We will inform each</w:t>
            </w:r>
            <w:r>
              <w:rPr>
                <w:rFonts w:ascii="Verdana" w:hAnsi="Verdana" w:cs="Arial"/>
                <w:color w:val="262626" w:themeColor="text1" w:themeTint="D9"/>
              </w:rPr>
              <w:t xml:space="preserve"> unsuccessful tenderers of the identity and relative advantages and characteristics of successful tenders as compared with the addressee’s tender.</w:t>
            </w:r>
          </w:p>
          <w:p w14:paraId="315FDA4D" w14:textId="158A2F0C" w:rsidR="00025041" w:rsidRDefault="00025041" w:rsidP="00025041">
            <w:pPr>
              <w:spacing w:after="0" w:line="240" w:lineRule="auto"/>
              <w:jc w:val="both"/>
              <w:rPr>
                <w:rFonts w:ascii="Verdana" w:hAnsi="Verdana" w:cs="Arial"/>
                <w:color w:val="262626" w:themeColor="text1" w:themeTint="D9"/>
              </w:rPr>
            </w:pPr>
          </w:p>
          <w:p w14:paraId="713B9980" w14:textId="77777777" w:rsidR="00344B2B" w:rsidRDefault="00344B2B" w:rsidP="00025041">
            <w:pPr>
              <w:spacing w:after="0" w:line="240" w:lineRule="auto"/>
              <w:jc w:val="both"/>
              <w:rPr>
                <w:rFonts w:ascii="Verdana" w:hAnsi="Verdana" w:cs="Arial"/>
                <w:color w:val="262626" w:themeColor="text1" w:themeTint="D9"/>
              </w:rPr>
            </w:pPr>
          </w:p>
          <w:p w14:paraId="4546773E" w14:textId="77777777" w:rsidR="00025041" w:rsidRPr="00B729E2" w:rsidRDefault="00025041" w:rsidP="00025041">
            <w:pPr>
              <w:spacing w:after="0" w:line="240" w:lineRule="auto"/>
              <w:jc w:val="both"/>
              <w:rPr>
                <w:rFonts w:ascii="Verdana" w:hAnsi="Verdana" w:cs="Arial"/>
                <w:b/>
                <w:color w:val="262626" w:themeColor="text1" w:themeTint="D9"/>
              </w:rPr>
            </w:pPr>
            <w:r w:rsidRPr="00B729E2">
              <w:rPr>
                <w:rFonts w:ascii="Verdana" w:hAnsi="Verdana" w:cs="Arial"/>
                <w:b/>
                <w:color w:val="262626" w:themeColor="text1" w:themeTint="D9"/>
              </w:rPr>
              <w:t>Contract terms</w:t>
            </w:r>
          </w:p>
          <w:p w14:paraId="3B595300" w14:textId="6EA6D6D5" w:rsid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draft contracts proposed are attached </w:t>
            </w:r>
            <w:r w:rsidRPr="00344B2B">
              <w:rPr>
                <w:rFonts w:ascii="Verdana" w:hAnsi="Verdana" w:cs="Arial"/>
              </w:rPr>
              <w:t>as Schedule</w:t>
            </w:r>
            <w:r w:rsidR="00A012B5">
              <w:rPr>
                <w:rFonts w:ascii="Verdana" w:hAnsi="Verdana" w:cs="Arial"/>
              </w:rPr>
              <w:t xml:space="preserve"> G</w:t>
            </w:r>
            <w:r w:rsidRPr="00344B2B">
              <w:rPr>
                <w:rFonts w:ascii="Verdana" w:hAnsi="Verdana" w:cs="Arial"/>
              </w:rPr>
              <w:t xml:space="preserve">. By </w:t>
            </w:r>
            <w:r>
              <w:rPr>
                <w:rFonts w:ascii="Verdana" w:hAnsi="Verdana" w:cs="Arial"/>
                <w:color w:val="262626" w:themeColor="text1" w:themeTint="D9"/>
              </w:rPr>
              <w:t>submitting a tender, tender</w:t>
            </w:r>
            <w:r w:rsidR="00B729E2">
              <w:rPr>
                <w:rFonts w:ascii="Verdana" w:hAnsi="Verdana" w:cs="Arial"/>
                <w:color w:val="262626" w:themeColor="text1" w:themeTint="D9"/>
              </w:rPr>
              <w:t>er</w:t>
            </w:r>
            <w:r>
              <w:rPr>
                <w:rFonts w:ascii="Verdana" w:hAnsi="Verdana" w:cs="Arial"/>
                <w:color w:val="262626" w:themeColor="text1" w:themeTint="D9"/>
              </w:rPr>
              <w:t xml:space="preserve">s are agreeing to be bound by the terms of this ITT and the </w:t>
            </w:r>
            <w:r w:rsidR="00B729E2">
              <w:rPr>
                <w:rFonts w:ascii="Verdana" w:hAnsi="Verdana" w:cs="Arial"/>
                <w:color w:val="262626" w:themeColor="text1" w:themeTint="D9"/>
              </w:rPr>
              <w:t xml:space="preserve">relevant </w:t>
            </w:r>
            <w:r>
              <w:rPr>
                <w:rFonts w:ascii="Verdana" w:hAnsi="Verdana" w:cs="Arial"/>
                <w:color w:val="262626" w:themeColor="text1" w:themeTint="D9"/>
              </w:rPr>
              <w:t>contract</w:t>
            </w:r>
            <w:r w:rsidR="00B729E2">
              <w:rPr>
                <w:rFonts w:ascii="Verdana" w:hAnsi="Verdana" w:cs="Arial"/>
                <w:color w:val="262626" w:themeColor="text1" w:themeTint="D9"/>
              </w:rPr>
              <w:t>(s)</w:t>
            </w:r>
            <w:r>
              <w:rPr>
                <w:rFonts w:ascii="Verdana" w:hAnsi="Verdana" w:cs="Arial"/>
                <w:color w:val="262626" w:themeColor="text1" w:themeTint="D9"/>
              </w:rPr>
              <w:t xml:space="preserve"> without further negotiation or amendment.</w:t>
            </w:r>
          </w:p>
          <w:p w14:paraId="6CD1F9CB" w14:textId="77777777" w:rsidR="00B729E2" w:rsidRDefault="00B729E2" w:rsidP="00025041">
            <w:pPr>
              <w:spacing w:after="0" w:line="240" w:lineRule="auto"/>
              <w:jc w:val="both"/>
              <w:rPr>
                <w:rFonts w:ascii="Verdana" w:hAnsi="Verdana" w:cs="Arial"/>
                <w:color w:val="262626" w:themeColor="text1" w:themeTint="D9"/>
              </w:rPr>
            </w:pPr>
          </w:p>
          <w:p w14:paraId="43E153BF" w14:textId="77777777" w:rsidR="00344B2B" w:rsidRDefault="00344B2B" w:rsidP="00025041">
            <w:pPr>
              <w:spacing w:after="0" w:line="240" w:lineRule="auto"/>
              <w:jc w:val="both"/>
              <w:rPr>
                <w:rFonts w:ascii="Verdana" w:hAnsi="Verdana" w:cs="Arial"/>
                <w:b/>
                <w:color w:val="262626" w:themeColor="text1" w:themeTint="D9"/>
              </w:rPr>
            </w:pPr>
          </w:p>
          <w:p w14:paraId="4E68D5EF" w14:textId="345BE15C" w:rsidR="00025041" w:rsidRDefault="00025041" w:rsidP="00025041">
            <w:pPr>
              <w:spacing w:after="0" w:line="240" w:lineRule="auto"/>
              <w:jc w:val="both"/>
              <w:rPr>
                <w:rFonts w:ascii="Verdana" w:hAnsi="Verdana" w:cs="Arial"/>
                <w:b/>
                <w:color w:val="262626" w:themeColor="text1" w:themeTint="D9"/>
              </w:rPr>
            </w:pPr>
            <w:r w:rsidRPr="00B729E2">
              <w:rPr>
                <w:rFonts w:ascii="Verdana" w:hAnsi="Verdana" w:cs="Arial"/>
                <w:b/>
                <w:color w:val="262626" w:themeColor="text1" w:themeTint="D9"/>
              </w:rPr>
              <w:t>Warnings and disclaimers</w:t>
            </w:r>
          </w:p>
          <w:p w14:paraId="26E40EF6" w14:textId="77777777" w:rsid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While the information contained in this ITT is believed to be correct at the time of issue, </w:t>
            </w:r>
            <w:r w:rsidR="002B4E46">
              <w:rPr>
                <w:rFonts w:ascii="Verdana" w:hAnsi="Verdana" w:cs="Arial"/>
                <w:color w:val="262626" w:themeColor="text1" w:themeTint="D9"/>
              </w:rPr>
              <w:t>t</w:t>
            </w:r>
            <w:r>
              <w:rPr>
                <w:rFonts w:ascii="Verdana" w:hAnsi="Verdana" w:cs="Arial"/>
                <w:color w:val="262626" w:themeColor="text1" w:themeTint="D9"/>
              </w:rPr>
              <w:t xml:space="preserve">he Chamber </w:t>
            </w:r>
            <w:r w:rsidR="002B4E46">
              <w:rPr>
                <w:rFonts w:ascii="Verdana" w:hAnsi="Verdana" w:cs="Arial"/>
                <w:color w:val="262626" w:themeColor="text1" w:themeTint="D9"/>
              </w:rPr>
              <w:t xml:space="preserve">will not </w:t>
            </w:r>
            <w:r>
              <w:rPr>
                <w:rFonts w:ascii="Verdana" w:hAnsi="Verdana" w:cs="Arial"/>
                <w:color w:val="262626" w:themeColor="text1" w:themeTint="D9"/>
              </w:rPr>
              <w:t xml:space="preserve">accept any </w:t>
            </w:r>
            <w:r w:rsidR="00B167F3">
              <w:rPr>
                <w:rFonts w:ascii="Verdana" w:hAnsi="Verdana" w:cs="Arial"/>
                <w:color w:val="262626" w:themeColor="text1" w:themeTint="D9"/>
              </w:rPr>
              <w:t>liability</w:t>
            </w:r>
            <w:r>
              <w:rPr>
                <w:rFonts w:ascii="Verdana" w:hAnsi="Verdana" w:cs="Arial"/>
                <w:color w:val="262626" w:themeColor="text1" w:themeTint="D9"/>
              </w:rPr>
              <w:t xml:space="preserve"> for its accuracy, adequacy or completeness, nor will any express or implied warranty be given.</w:t>
            </w:r>
          </w:p>
          <w:p w14:paraId="161EC4BE" w14:textId="77777777" w:rsidR="002277B5" w:rsidRDefault="002277B5" w:rsidP="00025041">
            <w:pPr>
              <w:spacing w:after="0" w:line="240" w:lineRule="auto"/>
              <w:jc w:val="both"/>
              <w:rPr>
                <w:rFonts w:ascii="Verdana" w:hAnsi="Verdana" w:cs="Arial"/>
                <w:color w:val="262626" w:themeColor="text1" w:themeTint="D9"/>
              </w:rPr>
            </w:pPr>
          </w:p>
          <w:p w14:paraId="356E6A8A" w14:textId="77777777" w:rsidR="00025041" w:rsidRDefault="00B167F3"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Neither</w:t>
            </w:r>
            <w:r w:rsidR="002277B5">
              <w:rPr>
                <w:rFonts w:ascii="Verdana" w:hAnsi="Verdana" w:cs="Arial"/>
                <w:color w:val="262626" w:themeColor="text1" w:themeTint="D9"/>
              </w:rPr>
              <w:t xml:space="preserve"> the issue of this ITT nor </w:t>
            </w:r>
            <w:r w:rsidR="00025041">
              <w:rPr>
                <w:rFonts w:ascii="Verdana" w:hAnsi="Verdana" w:cs="Arial"/>
                <w:color w:val="262626" w:themeColor="text1" w:themeTint="D9"/>
              </w:rPr>
              <w:t xml:space="preserve">any of the </w:t>
            </w:r>
            <w:r>
              <w:rPr>
                <w:rFonts w:ascii="Verdana" w:hAnsi="Verdana" w:cs="Arial"/>
                <w:color w:val="262626" w:themeColor="text1" w:themeTint="D9"/>
              </w:rPr>
              <w:t>information</w:t>
            </w:r>
            <w:r w:rsidR="00025041">
              <w:rPr>
                <w:rFonts w:ascii="Verdana" w:hAnsi="Verdana" w:cs="Arial"/>
                <w:color w:val="262626" w:themeColor="text1" w:themeTint="D9"/>
              </w:rPr>
              <w:t xml:space="preserve"> presented in it should be regarded as a commitment or </w:t>
            </w:r>
            <w:r>
              <w:rPr>
                <w:rFonts w:ascii="Verdana" w:hAnsi="Verdana" w:cs="Arial"/>
                <w:color w:val="262626" w:themeColor="text1" w:themeTint="D9"/>
              </w:rPr>
              <w:t>representation</w:t>
            </w:r>
            <w:r w:rsidR="00025041">
              <w:rPr>
                <w:rFonts w:ascii="Verdana" w:hAnsi="Verdana" w:cs="Arial"/>
                <w:color w:val="262626" w:themeColor="text1" w:themeTint="D9"/>
              </w:rPr>
              <w:t xml:space="preserve"> on the part of the Chamber </w:t>
            </w:r>
            <w:r w:rsidR="002B4E46">
              <w:rPr>
                <w:rFonts w:ascii="Verdana" w:hAnsi="Verdana" w:cs="Arial"/>
                <w:color w:val="262626" w:themeColor="text1" w:themeTint="D9"/>
              </w:rPr>
              <w:t>(</w:t>
            </w:r>
            <w:r w:rsidR="00025041">
              <w:rPr>
                <w:rFonts w:ascii="Verdana" w:hAnsi="Verdana" w:cs="Arial"/>
                <w:color w:val="262626" w:themeColor="text1" w:themeTint="D9"/>
              </w:rPr>
              <w:t>or any other person) to enter into a contractual arrangement.</w:t>
            </w:r>
          </w:p>
          <w:p w14:paraId="67FA0ED7" w14:textId="3656B19C" w:rsidR="00025041" w:rsidRDefault="00025041" w:rsidP="00025041">
            <w:pPr>
              <w:spacing w:after="0" w:line="240" w:lineRule="auto"/>
              <w:jc w:val="both"/>
              <w:rPr>
                <w:rFonts w:ascii="Verdana" w:hAnsi="Verdana" w:cs="Arial"/>
                <w:color w:val="262626" w:themeColor="text1" w:themeTint="D9"/>
              </w:rPr>
            </w:pPr>
          </w:p>
          <w:p w14:paraId="36E884BD" w14:textId="77777777" w:rsidR="00344B2B" w:rsidRDefault="00344B2B" w:rsidP="00025041">
            <w:pPr>
              <w:spacing w:after="0" w:line="240" w:lineRule="auto"/>
              <w:jc w:val="both"/>
              <w:rPr>
                <w:rFonts w:ascii="Verdana" w:hAnsi="Verdana" w:cs="Arial"/>
                <w:color w:val="262626" w:themeColor="text1" w:themeTint="D9"/>
              </w:rPr>
            </w:pPr>
          </w:p>
          <w:p w14:paraId="7F183EB8" w14:textId="77777777" w:rsidR="00025041" w:rsidRPr="002277B5" w:rsidRDefault="00B167F3" w:rsidP="00025041">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Confidentiality</w:t>
            </w:r>
          </w:p>
          <w:p w14:paraId="602B1945" w14:textId="450D8BDD" w:rsid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All tenderers responses will be treated as confidential during the procurement process. Requests for </w:t>
            </w:r>
            <w:r w:rsidR="00B167F3">
              <w:rPr>
                <w:rFonts w:ascii="Verdana" w:hAnsi="Verdana" w:cs="Arial"/>
                <w:color w:val="262626" w:themeColor="text1" w:themeTint="D9"/>
              </w:rPr>
              <w:t>information</w:t>
            </w:r>
            <w:r>
              <w:rPr>
                <w:rFonts w:ascii="Verdana" w:hAnsi="Verdana" w:cs="Arial"/>
                <w:color w:val="262626" w:themeColor="text1" w:themeTint="D9"/>
              </w:rPr>
              <w:t xml:space="preserve"> received following the procurement process </w:t>
            </w:r>
            <w:r w:rsidR="002277B5">
              <w:rPr>
                <w:rFonts w:ascii="Verdana" w:hAnsi="Verdana" w:cs="Arial"/>
                <w:color w:val="262626" w:themeColor="text1" w:themeTint="D9"/>
              </w:rPr>
              <w:t xml:space="preserve">will </w:t>
            </w:r>
            <w:r>
              <w:rPr>
                <w:rFonts w:ascii="Verdana" w:hAnsi="Verdana" w:cs="Arial"/>
                <w:color w:val="262626" w:themeColor="text1" w:themeTint="D9"/>
              </w:rPr>
              <w:t xml:space="preserve">be considered on a case-by-case basis applying the </w:t>
            </w:r>
            <w:r w:rsidR="00B167F3">
              <w:rPr>
                <w:rFonts w:ascii="Verdana" w:hAnsi="Verdana" w:cs="Arial"/>
                <w:color w:val="262626" w:themeColor="text1" w:themeTint="D9"/>
              </w:rPr>
              <w:t>principles</w:t>
            </w:r>
            <w:r>
              <w:rPr>
                <w:rFonts w:ascii="Verdana" w:hAnsi="Verdana" w:cs="Arial"/>
                <w:color w:val="262626" w:themeColor="text1" w:themeTint="D9"/>
              </w:rPr>
              <w:t xml:space="preserve"> of the Data Protection Act </w:t>
            </w:r>
            <w:r w:rsidR="00A012B5">
              <w:rPr>
                <w:rFonts w:ascii="Verdana" w:hAnsi="Verdana" w:cs="Arial"/>
                <w:color w:val="262626" w:themeColor="text1" w:themeTint="D9"/>
              </w:rPr>
              <w:t>2018 and EU General Data Protection Regulation.</w:t>
            </w:r>
          </w:p>
          <w:p w14:paraId="707552CA" w14:textId="77777777" w:rsidR="00025041" w:rsidRDefault="00025041" w:rsidP="00025041">
            <w:pPr>
              <w:spacing w:after="0" w:line="240" w:lineRule="auto"/>
              <w:jc w:val="both"/>
              <w:rPr>
                <w:rFonts w:ascii="Verdana" w:hAnsi="Verdana" w:cs="Arial"/>
                <w:color w:val="262626" w:themeColor="text1" w:themeTint="D9"/>
              </w:rPr>
            </w:pPr>
          </w:p>
          <w:p w14:paraId="5FF610B5" w14:textId="77777777" w:rsidR="00025041" w:rsidRDefault="002B4E46"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Chamber </w:t>
            </w:r>
            <w:r w:rsidR="00025041">
              <w:rPr>
                <w:rFonts w:ascii="Verdana" w:hAnsi="Verdana" w:cs="Arial"/>
                <w:color w:val="262626" w:themeColor="text1" w:themeTint="D9"/>
              </w:rPr>
              <w:t xml:space="preserve">may consult with </w:t>
            </w:r>
            <w:r w:rsidR="00B167F3">
              <w:rPr>
                <w:rFonts w:ascii="Verdana" w:hAnsi="Verdana" w:cs="Arial"/>
                <w:color w:val="262626" w:themeColor="text1" w:themeTint="D9"/>
              </w:rPr>
              <w:t>third</w:t>
            </w:r>
            <w:r w:rsidR="00025041">
              <w:rPr>
                <w:rFonts w:ascii="Verdana" w:hAnsi="Verdana" w:cs="Arial"/>
                <w:color w:val="262626" w:themeColor="text1" w:themeTint="D9"/>
              </w:rPr>
              <w:t xml:space="preserve"> party providers of information </w:t>
            </w:r>
            <w:r w:rsidR="00B167F3">
              <w:rPr>
                <w:rFonts w:ascii="Verdana" w:hAnsi="Verdana" w:cs="Arial"/>
                <w:color w:val="262626" w:themeColor="text1" w:themeTint="D9"/>
              </w:rPr>
              <w:t>before</w:t>
            </w:r>
            <w:r w:rsidR="00025041">
              <w:rPr>
                <w:rFonts w:ascii="Verdana" w:hAnsi="Verdana" w:cs="Arial"/>
                <w:color w:val="262626" w:themeColor="text1" w:themeTint="D9"/>
              </w:rPr>
              <w:t xml:space="preserve"> it is disclosed, </w:t>
            </w:r>
            <w:r w:rsidR="002277B5">
              <w:rPr>
                <w:rFonts w:ascii="Verdana" w:hAnsi="Verdana" w:cs="Arial"/>
                <w:color w:val="262626" w:themeColor="text1" w:themeTint="D9"/>
              </w:rPr>
              <w:t xml:space="preserve">but </w:t>
            </w:r>
            <w:r w:rsidR="00025041">
              <w:rPr>
                <w:rFonts w:ascii="Verdana" w:hAnsi="Verdana" w:cs="Arial"/>
                <w:color w:val="262626" w:themeColor="text1" w:themeTint="D9"/>
              </w:rPr>
              <w:t xml:space="preserve">cannot guarantee that this will be done. Tenderers are responsible for </w:t>
            </w:r>
            <w:r w:rsidR="00B167F3">
              <w:rPr>
                <w:rFonts w:ascii="Verdana" w:hAnsi="Verdana" w:cs="Arial"/>
                <w:color w:val="262626" w:themeColor="text1" w:themeTint="D9"/>
              </w:rPr>
              <w:t>ensuring</w:t>
            </w:r>
            <w:r w:rsidR="00025041">
              <w:rPr>
                <w:rFonts w:ascii="Verdana" w:hAnsi="Verdana" w:cs="Arial"/>
                <w:color w:val="262626" w:themeColor="text1" w:themeTint="D9"/>
              </w:rPr>
              <w:t xml:space="preserve"> that any confidential or commercially sensitive information has been </w:t>
            </w:r>
            <w:r w:rsidR="00B167F3">
              <w:rPr>
                <w:rFonts w:ascii="Verdana" w:hAnsi="Verdana" w:cs="Arial"/>
                <w:color w:val="262626" w:themeColor="text1" w:themeTint="D9"/>
              </w:rPr>
              <w:t>clearly</w:t>
            </w:r>
            <w:r w:rsidR="00025041">
              <w:rPr>
                <w:rFonts w:ascii="Verdana" w:hAnsi="Verdana" w:cs="Arial"/>
                <w:color w:val="262626" w:themeColor="text1" w:themeTint="D9"/>
              </w:rPr>
              <w:t xml:space="preserve"> identified in th</w:t>
            </w:r>
            <w:r>
              <w:rPr>
                <w:rFonts w:ascii="Verdana" w:hAnsi="Verdana" w:cs="Arial"/>
                <w:color w:val="262626" w:themeColor="text1" w:themeTint="D9"/>
              </w:rPr>
              <w:t xml:space="preserve">e template provided at </w:t>
            </w:r>
            <w:r w:rsidRPr="00344B2B">
              <w:rPr>
                <w:rFonts w:ascii="Verdana" w:hAnsi="Verdana" w:cs="Arial"/>
              </w:rPr>
              <w:t>Schedule C</w:t>
            </w:r>
            <w:r w:rsidR="00025041" w:rsidRPr="00344B2B">
              <w:rPr>
                <w:rFonts w:ascii="Verdana" w:hAnsi="Verdana" w:cs="Arial"/>
              </w:rPr>
              <w:t>.</w:t>
            </w:r>
            <w:r w:rsidRPr="00344B2B">
              <w:rPr>
                <w:rFonts w:ascii="Verdana" w:hAnsi="Verdana" w:cs="Arial"/>
              </w:rPr>
              <w:t xml:space="preserve"> </w:t>
            </w:r>
            <w:r w:rsidR="00025041">
              <w:rPr>
                <w:rFonts w:ascii="Verdana" w:hAnsi="Verdana" w:cs="Arial"/>
                <w:color w:val="262626" w:themeColor="text1" w:themeTint="D9"/>
              </w:rPr>
              <w:t>I</w:t>
            </w:r>
            <w:r>
              <w:rPr>
                <w:rFonts w:ascii="Verdana" w:hAnsi="Verdana" w:cs="Arial"/>
                <w:color w:val="262626" w:themeColor="text1" w:themeTint="D9"/>
              </w:rPr>
              <w:t>t will be at the Chamber</w:t>
            </w:r>
            <w:r w:rsidR="00025041">
              <w:rPr>
                <w:rFonts w:ascii="Verdana" w:hAnsi="Verdana" w:cs="Arial"/>
                <w:color w:val="262626" w:themeColor="text1" w:themeTint="D9"/>
              </w:rPr>
              <w:t xml:space="preserve">’s discretion whether or not </w:t>
            </w:r>
            <w:r w:rsidR="00B167F3">
              <w:rPr>
                <w:rFonts w:ascii="Verdana" w:hAnsi="Verdana" w:cs="Arial"/>
                <w:color w:val="262626" w:themeColor="text1" w:themeTint="D9"/>
              </w:rPr>
              <w:t>information</w:t>
            </w:r>
            <w:r w:rsidR="00025041">
              <w:rPr>
                <w:rFonts w:ascii="Verdana" w:hAnsi="Verdana" w:cs="Arial"/>
                <w:color w:val="262626" w:themeColor="text1" w:themeTint="D9"/>
              </w:rPr>
              <w:t xml:space="preserve"> is </w:t>
            </w:r>
            <w:r w:rsidR="00B167F3">
              <w:rPr>
                <w:rFonts w:ascii="Verdana" w:hAnsi="Verdana" w:cs="Arial"/>
                <w:color w:val="262626" w:themeColor="text1" w:themeTint="D9"/>
              </w:rPr>
              <w:t>released</w:t>
            </w:r>
            <w:r>
              <w:rPr>
                <w:rFonts w:ascii="Verdana" w:hAnsi="Verdana" w:cs="Arial"/>
                <w:color w:val="262626" w:themeColor="text1" w:themeTint="D9"/>
              </w:rPr>
              <w:t>. If</w:t>
            </w:r>
            <w:r w:rsidR="00025041">
              <w:rPr>
                <w:rFonts w:ascii="Verdana" w:hAnsi="Verdana" w:cs="Arial"/>
                <w:color w:val="262626" w:themeColor="text1" w:themeTint="D9"/>
              </w:rPr>
              <w:t xml:space="preserve"> the tenderer is not </w:t>
            </w:r>
            <w:r w:rsidR="00B167F3">
              <w:rPr>
                <w:rFonts w:ascii="Verdana" w:hAnsi="Verdana" w:cs="Arial"/>
                <w:color w:val="262626" w:themeColor="text1" w:themeTint="D9"/>
              </w:rPr>
              <w:t>prepared</w:t>
            </w:r>
            <w:r w:rsidR="00025041">
              <w:rPr>
                <w:rFonts w:ascii="Verdana" w:hAnsi="Verdana" w:cs="Arial"/>
                <w:color w:val="262626" w:themeColor="text1" w:themeTint="D9"/>
              </w:rPr>
              <w:t xml:space="preserve"> to accept this then it should not submit a tender.</w:t>
            </w:r>
          </w:p>
          <w:p w14:paraId="7DEBDD5F" w14:textId="77777777" w:rsidR="00025041" w:rsidRDefault="00025041" w:rsidP="00025041">
            <w:pPr>
              <w:spacing w:after="0" w:line="240" w:lineRule="auto"/>
              <w:jc w:val="both"/>
              <w:rPr>
                <w:rFonts w:ascii="Verdana" w:hAnsi="Verdana" w:cs="Arial"/>
                <w:color w:val="262626" w:themeColor="text1" w:themeTint="D9"/>
              </w:rPr>
            </w:pPr>
          </w:p>
          <w:p w14:paraId="1348FD98" w14:textId="77777777" w:rsidR="00344B2B" w:rsidRDefault="00344B2B" w:rsidP="00025041">
            <w:pPr>
              <w:spacing w:after="0" w:line="240" w:lineRule="auto"/>
              <w:jc w:val="both"/>
              <w:rPr>
                <w:rFonts w:ascii="Verdana" w:hAnsi="Verdana" w:cs="Arial"/>
                <w:b/>
                <w:color w:val="262626" w:themeColor="text1" w:themeTint="D9"/>
              </w:rPr>
            </w:pPr>
          </w:p>
          <w:p w14:paraId="5C987BBF" w14:textId="1FAB8CE5" w:rsidR="00025041" w:rsidRPr="002277B5" w:rsidRDefault="00025041" w:rsidP="00025041">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Publicity</w:t>
            </w:r>
          </w:p>
          <w:p w14:paraId="60D04080" w14:textId="75407857" w:rsidR="00025041" w:rsidRP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No publicity regarding the services or award of the contract will be permitted </w:t>
            </w:r>
            <w:r w:rsidR="00B167F3">
              <w:rPr>
                <w:rFonts w:ascii="Verdana" w:hAnsi="Verdana" w:cs="Arial"/>
                <w:color w:val="262626" w:themeColor="text1" w:themeTint="D9"/>
              </w:rPr>
              <w:t>unless</w:t>
            </w:r>
            <w:r>
              <w:rPr>
                <w:rFonts w:ascii="Verdana" w:hAnsi="Verdana" w:cs="Arial"/>
                <w:color w:val="262626" w:themeColor="text1" w:themeTint="D9"/>
              </w:rPr>
              <w:t xml:space="preserve"> and until the Chamber</w:t>
            </w:r>
            <w:r w:rsidR="002B4E46">
              <w:rPr>
                <w:rFonts w:ascii="Verdana" w:hAnsi="Verdana" w:cs="Arial"/>
                <w:color w:val="262626" w:themeColor="text1" w:themeTint="D9"/>
              </w:rPr>
              <w:t xml:space="preserve"> has</w:t>
            </w:r>
            <w:r>
              <w:rPr>
                <w:rFonts w:ascii="Verdana" w:hAnsi="Verdana" w:cs="Arial"/>
                <w:color w:val="262626" w:themeColor="text1" w:themeTint="D9"/>
              </w:rPr>
              <w:t xml:space="preserve"> given express written consent to the relevant communication and ensured it complies with E</w:t>
            </w:r>
            <w:r w:rsidR="00A012B5">
              <w:rPr>
                <w:rFonts w:ascii="Verdana" w:hAnsi="Verdana" w:cs="Arial"/>
                <w:color w:val="262626" w:themeColor="text1" w:themeTint="D9"/>
              </w:rPr>
              <w:t>SIF</w:t>
            </w:r>
            <w:r>
              <w:rPr>
                <w:rFonts w:ascii="Verdana" w:hAnsi="Verdana" w:cs="Arial"/>
                <w:color w:val="262626" w:themeColor="text1" w:themeTint="D9"/>
              </w:rPr>
              <w:t xml:space="preserve"> </w:t>
            </w:r>
            <w:r w:rsidR="002B4E46">
              <w:rPr>
                <w:rFonts w:ascii="Verdana" w:hAnsi="Verdana" w:cs="Arial"/>
                <w:color w:val="262626" w:themeColor="text1" w:themeTint="D9"/>
              </w:rPr>
              <w:t xml:space="preserve">and Chamber/Growth Hub </w:t>
            </w:r>
            <w:r w:rsidR="00B167F3">
              <w:rPr>
                <w:rFonts w:ascii="Verdana" w:hAnsi="Verdana" w:cs="Arial"/>
                <w:color w:val="262626" w:themeColor="text1" w:themeTint="D9"/>
              </w:rPr>
              <w:t>guidelines</w:t>
            </w:r>
            <w:r w:rsidR="00262F93">
              <w:rPr>
                <w:rFonts w:ascii="Verdana" w:hAnsi="Verdana" w:cs="Arial"/>
                <w:color w:val="262626" w:themeColor="text1" w:themeTint="D9"/>
              </w:rPr>
              <w:t xml:space="preserve"> as relevant.</w:t>
            </w:r>
          </w:p>
          <w:p w14:paraId="304760D8" w14:textId="77777777" w:rsidR="00500270" w:rsidRPr="002277B5" w:rsidRDefault="00500270" w:rsidP="00025041">
            <w:pPr>
              <w:spacing w:after="0" w:line="240" w:lineRule="auto"/>
              <w:jc w:val="both"/>
              <w:rPr>
                <w:rFonts w:ascii="Verdana" w:hAnsi="Verdana" w:cs="Arial"/>
                <w:b/>
                <w:color w:val="262626" w:themeColor="text1" w:themeTint="D9"/>
              </w:rPr>
            </w:pPr>
          </w:p>
          <w:p w14:paraId="04ABDBEF" w14:textId="77777777" w:rsidR="00344B2B" w:rsidRDefault="00344B2B" w:rsidP="00025041">
            <w:pPr>
              <w:spacing w:after="0" w:line="240" w:lineRule="auto"/>
              <w:jc w:val="both"/>
              <w:rPr>
                <w:rFonts w:ascii="Verdana" w:hAnsi="Verdana" w:cs="Arial"/>
                <w:b/>
                <w:color w:val="262626" w:themeColor="text1" w:themeTint="D9"/>
              </w:rPr>
            </w:pPr>
          </w:p>
          <w:p w14:paraId="3D5AF8FD" w14:textId="72355FDF" w:rsidR="00025041" w:rsidRPr="002277B5" w:rsidRDefault="00025041" w:rsidP="00025041">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Tenderer conduct and conflicts of interest</w:t>
            </w:r>
          </w:p>
          <w:p w14:paraId="660ED66D" w14:textId="77777777" w:rsidR="00025041" w:rsidRDefault="00025041"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Any attempt by tenderers or their advisers to influence the process in any way may result in the tenderers being disqualified.</w:t>
            </w:r>
          </w:p>
          <w:p w14:paraId="62450F9A" w14:textId="77777777" w:rsidR="002277B5" w:rsidRDefault="002277B5" w:rsidP="00025041">
            <w:pPr>
              <w:spacing w:after="0" w:line="240" w:lineRule="auto"/>
              <w:jc w:val="both"/>
              <w:rPr>
                <w:rFonts w:ascii="Verdana" w:hAnsi="Verdana" w:cs="Arial"/>
                <w:color w:val="262626" w:themeColor="text1" w:themeTint="D9"/>
              </w:rPr>
            </w:pPr>
          </w:p>
          <w:p w14:paraId="0E747864" w14:textId="77777777" w:rsidR="00B167F3" w:rsidRDefault="00B167F3"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Tenderers are responsible for ensuring that no conflicts of interest exist between the </w:t>
            </w:r>
            <w:r w:rsidR="002277B5">
              <w:rPr>
                <w:rFonts w:ascii="Verdana" w:hAnsi="Verdana" w:cs="Arial"/>
                <w:color w:val="262626" w:themeColor="text1" w:themeTint="D9"/>
              </w:rPr>
              <w:t>tenderer</w:t>
            </w:r>
            <w:r>
              <w:rPr>
                <w:rFonts w:ascii="Verdana" w:hAnsi="Verdana" w:cs="Arial"/>
                <w:color w:val="262626" w:themeColor="text1" w:themeTint="D9"/>
              </w:rPr>
              <w:t xml:space="preserve"> and it</w:t>
            </w:r>
            <w:r w:rsidR="002426A3">
              <w:rPr>
                <w:rFonts w:ascii="Verdana" w:hAnsi="Verdana" w:cs="Arial"/>
                <w:color w:val="262626" w:themeColor="text1" w:themeTint="D9"/>
              </w:rPr>
              <w:t>s advisers and the Chamber a</w:t>
            </w:r>
            <w:r>
              <w:rPr>
                <w:rFonts w:ascii="Verdana" w:hAnsi="Verdana" w:cs="Arial"/>
                <w:color w:val="262626" w:themeColor="text1" w:themeTint="D9"/>
              </w:rPr>
              <w:t>nd their advisers. Any tenderer who fails to comply with this requirement may be disqualified from the procurement at t</w:t>
            </w:r>
            <w:r w:rsidR="002426A3">
              <w:rPr>
                <w:rFonts w:ascii="Verdana" w:hAnsi="Verdana" w:cs="Arial"/>
                <w:color w:val="262626" w:themeColor="text1" w:themeTint="D9"/>
              </w:rPr>
              <w:t>he discretion of the Chamber</w:t>
            </w:r>
            <w:r>
              <w:rPr>
                <w:rFonts w:ascii="Verdana" w:hAnsi="Verdana" w:cs="Arial"/>
                <w:color w:val="262626" w:themeColor="text1" w:themeTint="D9"/>
              </w:rPr>
              <w:t>.</w:t>
            </w:r>
          </w:p>
          <w:p w14:paraId="253B47F5" w14:textId="77777777" w:rsidR="00B167F3" w:rsidRDefault="00B167F3" w:rsidP="00025041">
            <w:pPr>
              <w:spacing w:after="0" w:line="240" w:lineRule="auto"/>
              <w:jc w:val="both"/>
              <w:rPr>
                <w:rFonts w:ascii="Verdana" w:hAnsi="Verdana" w:cs="Arial"/>
                <w:color w:val="262626" w:themeColor="text1" w:themeTint="D9"/>
              </w:rPr>
            </w:pPr>
          </w:p>
          <w:p w14:paraId="22A0239C" w14:textId="77777777" w:rsidR="00344B2B" w:rsidRDefault="00344B2B" w:rsidP="00025041">
            <w:pPr>
              <w:spacing w:after="0" w:line="240" w:lineRule="auto"/>
              <w:jc w:val="both"/>
              <w:rPr>
                <w:rFonts w:ascii="Verdana" w:hAnsi="Verdana" w:cs="Arial"/>
                <w:b/>
                <w:color w:val="262626" w:themeColor="text1" w:themeTint="D9"/>
              </w:rPr>
            </w:pPr>
          </w:p>
          <w:p w14:paraId="6E443B3F" w14:textId="50212548" w:rsidR="00B167F3" w:rsidRPr="002277B5" w:rsidRDefault="002426A3" w:rsidP="00025041">
            <w:pPr>
              <w:spacing w:after="0" w:line="240" w:lineRule="auto"/>
              <w:jc w:val="both"/>
              <w:rPr>
                <w:rFonts w:ascii="Verdana" w:hAnsi="Verdana" w:cs="Arial"/>
                <w:b/>
                <w:color w:val="262626" w:themeColor="text1" w:themeTint="D9"/>
              </w:rPr>
            </w:pPr>
            <w:r>
              <w:rPr>
                <w:rFonts w:ascii="Verdana" w:hAnsi="Verdana" w:cs="Arial"/>
                <w:b/>
                <w:color w:val="262626" w:themeColor="text1" w:themeTint="D9"/>
              </w:rPr>
              <w:t>The Chamber</w:t>
            </w:r>
            <w:r w:rsidR="00B167F3" w:rsidRPr="002277B5">
              <w:rPr>
                <w:rFonts w:ascii="Verdana" w:hAnsi="Verdana" w:cs="Arial"/>
                <w:b/>
                <w:color w:val="262626" w:themeColor="text1" w:themeTint="D9"/>
              </w:rPr>
              <w:t>’s rights</w:t>
            </w:r>
          </w:p>
          <w:p w14:paraId="4AA1D766" w14:textId="77777777" w:rsidR="00B167F3" w:rsidRDefault="002426A3" w:rsidP="00025041">
            <w:pPr>
              <w:spacing w:after="0" w:line="240" w:lineRule="auto"/>
              <w:jc w:val="both"/>
              <w:rPr>
                <w:rFonts w:ascii="Verdana" w:hAnsi="Verdana" w:cs="Arial"/>
                <w:color w:val="262626" w:themeColor="text1" w:themeTint="D9"/>
              </w:rPr>
            </w:pPr>
            <w:r>
              <w:rPr>
                <w:rFonts w:ascii="Verdana" w:hAnsi="Verdana" w:cs="Arial"/>
                <w:color w:val="262626" w:themeColor="text1" w:themeTint="D9"/>
              </w:rPr>
              <w:t>T</w:t>
            </w:r>
            <w:r w:rsidR="00B167F3">
              <w:rPr>
                <w:rFonts w:ascii="Verdana" w:hAnsi="Verdana" w:cs="Arial"/>
                <w:color w:val="262626" w:themeColor="text1" w:themeTint="D9"/>
              </w:rPr>
              <w:t>he Chamber</w:t>
            </w:r>
            <w:r>
              <w:rPr>
                <w:rFonts w:ascii="Verdana" w:hAnsi="Verdana" w:cs="Arial"/>
                <w:color w:val="262626" w:themeColor="text1" w:themeTint="D9"/>
              </w:rPr>
              <w:t xml:space="preserve"> </w:t>
            </w:r>
            <w:r w:rsidR="00B167F3">
              <w:rPr>
                <w:rFonts w:ascii="Verdana" w:hAnsi="Verdana" w:cs="Arial"/>
                <w:color w:val="262626" w:themeColor="text1" w:themeTint="D9"/>
              </w:rPr>
              <w:t>reserve</w:t>
            </w:r>
            <w:r>
              <w:rPr>
                <w:rFonts w:ascii="Verdana" w:hAnsi="Verdana" w:cs="Arial"/>
                <w:color w:val="262626" w:themeColor="text1" w:themeTint="D9"/>
              </w:rPr>
              <w:t>s</w:t>
            </w:r>
            <w:r w:rsidR="00B167F3">
              <w:rPr>
                <w:rFonts w:ascii="Verdana" w:hAnsi="Verdana" w:cs="Arial"/>
                <w:color w:val="262626" w:themeColor="text1" w:themeTint="D9"/>
              </w:rPr>
              <w:t xml:space="preserve"> the right to</w:t>
            </w:r>
            <w:r w:rsidR="002277B5">
              <w:rPr>
                <w:rFonts w:ascii="Verdana" w:hAnsi="Verdana" w:cs="Arial"/>
                <w:color w:val="262626" w:themeColor="text1" w:themeTint="D9"/>
              </w:rPr>
              <w:t>:</w:t>
            </w:r>
          </w:p>
          <w:p w14:paraId="2889EC2E" w14:textId="795A7DB7" w:rsidR="00193BA0" w:rsidRPr="00193BA0" w:rsidRDefault="00193BA0" w:rsidP="002277B5">
            <w:pPr>
              <w:pStyle w:val="ListParagraph"/>
              <w:numPr>
                <w:ilvl w:val="0"/>
                <w:numId w:val="13"/>
              </w:numPr>
              <w:spacing w:after="0" w:line="240" w:lineRule="auto"/>
              <w:jc w:val="both"/>
              <w:rPr>
                <w:rFonts w:ascii="Verdana" w:hAnsi="Verdana" w:cs="Arial"/>
                <w:color w:val="262626" w:themeColor="text1" w:themeTint="D9"/>
              </w:rPr>
            </w:pPr>
            <w:r w:rsidRPr="00193BA0">
              <w:rPr>
                <w:rFonts w:ascii="Verdana" w:hAnsi="Verdana" w:cs="Arial"/>
                <w:color w:val="262626" w:themeColor="text1" w:themeTint="D9"/>
              </w:rPr>
              <w:t xml:space="preserve">Waive or change the requirements of this ITT, timetable, structure or content of the procurement process from time to time. Such waivers or changes will be available at </w:t>
            </w:r>
            <w:hyperlink r:id="rId10" w:history="1">
              <w:r w:rsidRPr="00193BA0">
                <w:rPr>
                  <w:rStyle w:val="Hyperlink"/>
                  <w:rFonts w:ascii="Verdana" w:hAnsi="Verdana" w:cs="Arial"/>
                </w:rPr>
                <w:t>www.cumbriachamber.co.uk</w:t>
              </w:r>
            </w:hyperlink>
            <w:r w:rsidRPr="00193BA0">
              <w:rPr>
                <w:rFonts w:ascii="Verdana" w:hAnsi="Verdana" w:cs="Arial"/>
                <w:color w:val="262626" w:themeColor="text1" w:themeTint="D9"/>
              </w:rPr>
              <w:t>. Where waivers or changes are made after the tender submission deadline, the Chamber will contact each bidder to inform them of such waiver or change.</w:t>
            </w:r>
          </w:p>
          <w:p w14:paraId="1DA25E7D" w14:textId="381326A0"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Seek clarification or document</w:t>
            </w:r>
            <w:r w:rsidR="002277B5">
              <w:rPr>
                <w:rFonts w:ascii="Verdana" w:hAnsi="Verdana" w:cs="Arial"/>
                <w:color w:val="262626" w:themeColor="text1" w:themeTint="D9"/>
              </w:rPr>
              <w:t>ation</w:t>
            </w:r>
            <w:r>
              <w:rPr>
                <w:rFonts w:ascii="Verdana" w:hAnsi="Verdana" w:cs="Arial"/>
                <w:color w:val="262626" w:themeColor="text1" w:themeTint="D9"/>
              </w:rPr>
              <w:t xml:space="preserve"> in respect of a tenderers submission</w:t>
            </w:r>
          </w:p>
          <w:p w14:paraId="790FA66A"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Disqualify any tender</w:t>
            </w:r>
            <w:r w:rsidR="002277B5">
              <w:rPr>
                <w:rFonts w:ascii="Verdana" w:hAnsi="Verdana" w:cs="Arial"/>
                <w:color w:val="262626" w:themeColor="text1" w:themeTint="D9"/>
              </w:rPr>
              <w:t>er</w:t>
            </w:r>
            <w:r>
              <w:rPr>
                <w:rFonts w:ascii="Verdana" w:hAnsi="Verdana" w:cs="Arial"/>
                <w:color w:val="262626" w:themeColor="text1" w:themeTint="D9"/>
              </w:rPr>
              <w:t xml:space="preserve"> that does not submit a compliant tender in accordance with the instructions in this ITT</w:t>
            </w:r>
          </w:p>
          <w:p w14:paraId="68703BDF"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Disqualify any tender that is guilt</w:t>
            </w:r>
            <w:r w:rsidR="00AE1088">
              <w:rPr>
                <w:rFonts w:ascii="Verdana" w:hAnsi="Verdana" w:cs="Arial"/>
                <w:color w:val="262626" w:themeColor="text1" w:themeTint="D9"/>
              </w:rPr>
              <w:t>y</w:t>
            </w:r>
            <w:r>
              <w:rPr>
                <w:rFonts w:ascii="Verdana" w:hAnsi="Verdana" w:cs="Arial"/>
                <w:color w:val="262626" w:themeColor="text1" w:themeTint="D9"/>
              </w:rPr>
              <w:t xml:space="preserve"> of serious misrepresentation in relation to its tender or the tender process</w:t>
            </w:r>
          </w:p>
          <w:p w14:paraId="34B5D485"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Withdraw this ITT at any time or reinvite tenders on the same or any alternative basis</w:t>
            </w:r>
          </w:p>
          <w:p w14:paraId="3EA6CB7B" w14:textId="77777777" w:rsidR="00B167F3" w:rsidRDefault="00B167F3" w:rsidP="002277B5">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Choose not to award any con</w:t>
            </w:r>
            <w:r w:rsidR="002277B5">
              <w:rPr>
                <w:rFonts w:ascii="Verdana" w:hAnsi="Verdana" w:cs="Arial"/>
                <w:color w:val="262626" w:themeColor="text1" w:themeTint="D9"/>
              </w:rPr>
              <w:t>tract or accept the lowest or an</w:t>
            </w:r>
            <w:r>
              <w:rPr>
                <w:rFonts w:ascii="Verdana" w:hAnsi="Verdana" w:cs="Arial"/>
                <w:color w:val="262626" w:themeColor="text1" w:themeTint="D9"/>
              </w:rPr>
              <w:t>y tender as a result of the current procurement process</w:t>
            </w:r>
          </w:p>
          <w:p w14:paraId="64E2A743" w14:textId="6A8E6C0C" w:rsidR="00B167F3" w:rsidRPr="00193BA0" w:rsidRDefault="0081767C" w:rsidP="00193BA0">
            <w:pPr>
              <w:pStyle w:val="ListParagraph"/>
              <w:numPr>
                <w:ilvl w:val="0"/>
                <w:numId w:val="13"/>
              </w:numPr>
              <w:spacing w:after="0" w:line="240" w:lineRule="auto"/>
              <w:jc w:val="both"/>
              <w:rPr>
                <w:rFonts w:ascii="Verdana" w:hAnsi="Verdana" w:cs="Arial"/>
                <w:color w:val="262626" w:themeColor="text1" w:themeTint="D9"/>
              </w:rPr>
            </w:pPr>
            <w:r>
              <w:rPr>
                <w:rFonts w:ascii="Verdana" w:hAnsi="Verdana" w:cs="Arial"/>
                <w:color w:val="262626" w:themeColor="text1" w:themeTint="D9"/>
              </w:rPr>
              <w:t>Choose not to award a contract to any organisation it views as a competitor</w:t>
            </w:r>
          </w:p>
          <w:p w14:paraId="59E8F4C4" w14:textId="77777777" w:rsidR="00344B2B" w:rsidRDefault="00344B2B" w:rsidP="00B167F3">
            <w:pPr>
              <w:spacing w:after="0" w:line="240" w:lineRule="auto"/>
              <w:jc w:val="both"/>
              <w:rPr>
                <w:rFonts w:ascii="Verdana" w:hAnsi="Verdana" w:cs="Arial"/>
                <w:b/>
                <w:color w:val="262626" w:themeColor="text1" w:themeTint="D9"/>
              </w:rPr>
            </w:pPr>
          </w:p>
          <w:p w14:paraId="6637A68E" w14:textId="7482D316" w:rsidR="00B167F3" w:rsidRPr="002277B5" w:rsidRDefault="00B167F3" w:rsidP="00B167F3">
            <w:pPr>
              <w:spacing w:after="0" w:line="240" w:lineRule="auto"/>
              <w:jc w:val="both"/>
              <w:rPr>
                <w:rFonts w:ascii="Verdana" w:hAnsi="Verdana" w:cs="Arial"/>
                <w:b/>
                <w:color w:val="262626" w:themeColor="text1" w:themeTint="D9"/>
              </w:rPr>
            </w:pPr>
            <w:r w:rsidRPr="002277B5">
              <w:rPr>
                <w:rFonts w:ascii="Verdana" w:hAnsi="Verdana" w:cs="Arial"/>
                <w:b/>
                <w:color w:val="262626" w:themeColor="text1" w:themeTint="D9"/>
              </w:rPr>
              <w:t>Bid costs</w:t>
            </w:r>
          </w:p>
          <w:p w14:paraId="7FFD8108" w14:textId="14697FBC" w:rsidR="00B167F3" w:rsidRDefault="002426A3" w:rsidP="00B167F3">
            <w:pPr>
              <w:spacing w:after="0" w:line="240" w:lineRule="auto"/>
              <w:jc w:val="both"/>
              <w:rPr>
                <w:rFonts w:ascii="Verdana" w:hAnsi="Verdana" w:cs="Arial"/>
                <w:color w:val="262626" w:themeColor="text1" w:themeTint="D9"/>
              </w:rPr>
            </w:pPr>
            <w:r>
              <w:rPr>
                <w:rFonts w:ascii="Verdana" w:hAnsi="Verdana" w:cs="Arial"/>
                <w:color w:val="262626" w:themeColor="text1" w:themeTint="D9"/>
              </w:rPr>
              <w:t>T</w:t>
            </w:r>
            <w:r w:rsidR="002277B5">
              <w:rPr>
                <w:rFonts w:ascii="Verdana" w:hAnsi="Verdana" w:cs="Arial"/>
                <w:color w:val="262626" w:themeColor="text1" w:themeTint="D9"/>
              </w:rPr>
              <w:t xml:space="preserve">he </w:t>
            </w:r>
            <w:r w:rsidR="00B167F3">
              <w:rPr>
                <w:rFonts w:ascii="Verdana" w:hAnsi="Verdana" w:cs="Arial"/>
                <w:color w:val="262626" w:themeColor="text1" w:themeTint="D9"/>
              </w:rPr>
              <w:t>Chamber</w:t>
            </w:r>
            <w:r w:rsidR="002277B5">
              <w:rPr>
                <w:rFonts w:ascii="Verdana" w:hAnsi="Verdana" w:cs="Arial"/>
                <w:color w:val="262626" w:themeColor="text1" w:themeTint="D9"/>
              </w:rPr>
              <w:t xml:space="preserve"> </w:t>
            </w:r>
            <w:r>
              <w:rPr>
                <w:rFonts w:ascii="Verdana" w:hAnsi="Verdana" w:cs="Arial"/>
                <w:color w:val="262626" w:themeColor="text1" w:themeTint="D9"/>
              </w:rPr>
              <w:t xml:space="preserve">will not </w:t>
            </w:r>
            <w:r w:rsidR="00B167F3">
              <w:rPr>
                <w:rFonts w:ascii="Verdana" w:hAnsi="Verdana" w:cs="Arial"/>
                <w:color w:val="262626" w:themeColor="text1" w:themeTint="D9"/>
              </w:rPr>
              <w:t xml:space="preserve">be liable for any bid costs, expenditure, work or effort </w:t>
            </w:r>
            <w:r w:rsidR="003E7A02">
              <w:rPr>
                <w:rFonts w:ascii="Verdana" w:hAnsi="Verdana" w:cs="Arial"/>
                <w:color w:val="262626" w:themeColor="text1" w:themeTint="D9"/>
              </w:rPr>
              <w:t>incurred</w:t>
            </w:r>
            <w:r w:rsidR="00B167F3">
              <w:rPr>
                <w:rFonts w:ascii="Verdana" w:hAnsi="Verdana" w:cs="Arial"/>
                <w:color w:val="262626" w:themeColor="text1" w:themeTint="D9"/>
              </w:rPr>
              <w:t xml:space="preserve"> by a tendere</w:t>
            </w:r>
            <w:r w:rsidR="00B503E4">
              <w:rPr>
                <w:rFonts w:ascii="Verdana" w:hAnsi="Verdana" w:cs="Arial"/>
                <w:color w:val="262626" w:themeColor="text1" w:themeTint="D9"/>
              </w:rPr>
              <w:t>r</w:t>
            </w:r>
            <w:r w:rsidR="00B167F3">
              <w:rPr>
                <w:rFonts w:ascii="Verdana" w:hAnsi="Verdana" w:cs="Arial"/>
                <w:color w:val="262626" w:themeColor="text1" w:themeTint="D9"/>
              </w:rPr>
              <w:t xml:space="preserve"> in proceeding with or participating in this procurement, including if the procurement process is terminated or amended by the </w:t>
            </w:r>
            <w:r>
              <w:rPr>
                <w:rFonts w:ascii="Verdana" w:hAnsi="Verdana" w:cs="Arial"/>
                <w:color w:val="262626" w:themeColor="text1" w:themeTint="D9"/>
              </w:rPr>
              <w:t>Chamber</w:t>
            </w:r>
            <w:r w:rsidR="00B167F3">
              <w:rPr>
                <w:rFonts w:ascii="Verdana" w:hAnsi="Verdana" w:cs="Arial"/>
                <w:color w:val="262626" w:themeColor="text1" w:themeTint="D9"/>
              </w:rPr>
              <w:t>.</w:t>
            </w:r>
          </w:p>
          <w:p w14:paraId="3B4BFBE1" w14:textId="77777777" w:rsidR="00B167F3" w:rsidRPr="00B167F3" w:rsidRDefault="00B167F3" w:rsidP="00B167F3">
            <w:pPr>
              <w:spacing w:after="0" w:line="240" w:lineRule="auto"/>
              <w:jc w:val="both"/>
              <w:rPr>
                <w:rFonts w:ascii="Verdana" w:hAnsi="Verdana" w:cs="Arial"/>
                <w:color w:val="262626" w:themeColor="text1" w:themeTint="D9"/>
              </w:rPr>
            </w:pPr>
          </w:p>
          <w:p w14:paraId="615C18D5" w14:textId="77777777" w:rsidR="00344B2B" w:rsidRDefault="00344B2B" w:rsidP="00F60BDC">
            <w:pPr>
              <w:spacing w:after="0" w:line="240" w:lineRule="auto"/>
              <w:jc w:val="both"/>
              <w:rPr>
                <w:rFonts w:ascii="Verdana" w:hAnsi="Verdana" w:cs="Arial"/>
                <w:b/>
                <w:color w:val="262626" w:themeColor="text1" w:themeTint="D9"/>
              </w:rPr>
            </w:pPr>
          </w:p>
          <w:p w14:paraId="6D0AB6D6" w14:textId="5902F41E" w:rsidR="00A01691" w:rsidRPr="00F60BDC" w:rsidRDefault="00A01691" w:rsidP="00F60BDC">
            <w:pPr>
              <w:spacing w:after="0" w:line="240" w:lineRule="auto"/>
              <w:jc w:val="both"/>
              <w:rPr>
                <w:rFonts w:ascii="Verdana" w:hAnsi="Verdana" w:cs="Arial"/>
                <w:b/>
                <w:color w:val="262626" w:themeColor="text1" w:themeTint="D9"/>
              </w:rPr>
            </w:pPr>
            <w:r w:rsidRPr="00F60BDC">
              <w:rPr>
                <w:rFonts w:ascii="Verdana" w:hAnsi="Verdana" w:cs="Arial"/>
                <w:b/>
                <w:color w:val="262626" w:themeColor="text1" w:themeTint="D9"/>
              </w:rPr>
              <w:t>Project Funding</w:t>
            </w:r>
          </w:p>
          <w:p w14:paraId="23CEFD0A" w14:textId="77777777" w:rsidR="00FE7D56" w:rsidRDefault="00262F93" w:rsidP="00262F93">
            <w:pPr>
              <w:spacing w:after="0" w:line="240" w:lineRule="auto"/>
              <w:jc w:val="both"/>
              <w:rPr>
                <w:rFonts w:ascii="Verdana" w:hAnsi="Verdana" w:cs="Arial"/>
                <w:color w:val="262626" w:themeColor="text1" w:themeTint="D9"/>
              </w:rPr>
            </w:pPr>
            <w:r>
              <w:rPr>
                <w:rFonts w:ascii="Verdana" w:hAnsi="Verdana" w:cs="Arial"/>
                <w:color w:val="262626" w:themeColor="text1" w:themeTint="D9"/>
              </w:rPr>
              <w:t xml:space="preserve">The current BSUS and Growth Hub ERDF projects are </w:t>
            </w:r>
            <w:r w:rsidR="00A01691" w:rsidRPr="00F60BDC">
              <w:rPr>
                <w:rFonts w:ascii="Verdana" w:hAnsi="Verdana" w:cs="Arial"/>
                <w:color w:val="262626" w:themeColor="text1" w:themeTint="D9"/>
              </w:rPr>
              <w:t xml:space="preserve">supported by </w:t>
            </w:r>
            <w:r>
              <w:rPr>
                <w:rFonts w:ascii="Verdana" w:hAnsi="Verdana" w:cs="Arial"/>
                <w:color w:val="262626" w:themeColor="text1" w:themeTint="D9"/>
              </w:rPr>
              <w:t>the Chamber,</w:t>
            </w:r>
            <w:r w:rsidR="002E4E4A">
              <w:rPr>
                <w:rFonts w:ascii="Verdana" w:hAnsi="Verdana" w:cs="Arial"/>
                <w:color w:val="262626" w:themeColor="text1" w:themeTint="D9"/>
              </w:rPr>
              <w:t xml:space="preserve"> Lancaster University, University of Cumbria, Barrow Borough Council, Carlisle City Council, Eden District Council, South Lakeland District Council and t</w:t>
            </w:r>
            <w:r w:rsidR="00A01691" w:rsidRPr="00F60BDC">
              <w:rPr>
                <w:rFonts w:ascii="Verdana" w:hAnsi="Verdana" w:cs="Arial"/>
                <w:color w:val="262626" w:themeColor="text1" w:themeTint="D9"/>
              </w:rPr>
              <w:t>he European Regional Development Fund Programm</w:t>
            </w:r>
            <w:r w:rsidR="00E23E62" w:rsidRPr="00F60BDC">
              <w:rPr>
                <w:rFonts w:ascii="Verdana" w:hAnsi="Verdana" w:cs="Arial"/>
                <w:color w:val="262626" w:themeColor="text1" w:themeTint="D9"/>
              </w:rPr>
              <w:t>e 2014</w:t>
            </w:r>
            <w:r w:rsidR="00A01691" w:rsidRPr="00F60BDC">
              <w:rPr>
                <w:rFonts w:ascii="Verdana" w:hAnsi="Verdana" w:cs="Arial"/>
                <w:color w:val="262626" w:themeColor="text1" w:themeTint="D9"/>
              </w:rPr>
              <w:t>-20</w:t>
            </w:r>
            <w:r w:rsidR="00E23E62" w:rsidRPr="00F60BDC">
              <w:rPr>
                <w:rFonts w:ascii="Verdana" w:hAnsi="Verdana" w:cs="Arial"/>
                <w:color w:val="262626" w:themeColor="text1" w:themeTint="D9"/>
              </w:rPr>
              <w:t>20</w:t>
            </w:r>
            <w:r w:rsidR="00A01691" w:rsidRPr="00F60BDC">
              <w:rPr>
                <w:rFonts w:ascii="Verdana" w:hAnsi="Verdana" w:cs="Arial"/>
                <w:color w:val="262626" w:themeColor="text1" w:themeTint="D9"/>
              </w:rPr>
              <w:t xml:space="preserve">. The Department for Communities and Local Government is the managing authority for the European Regional Development Fund Programme, which is one of the funds established by the European Commission to help local areas stimulate their economic development by investing in projects which will support local businesses and create jobs. </w:t>
            </w:r>
          </w:p>
          <w:p w14:paraId="26D0EBA0" w14:textId="5178D6A3" w:rsidR="00C731B4" w:rsidRDefault="00A01691" w:rsidP="00262F93">
            <w:pPr>
              <w:spacing w:after="0" w:line="240" w:lineRule="auto"/>
              <w:jc w:val="both"/>
              <w:rPr>
                <w:rFonts w:ascii="Verdana" w:hAnsi="Verdana" w:cs="Arial"/>
              </w:rPr>
            </w:pPr>
            <w:r w:rsidRPr="00F60BDC">
              <w:rPr>
                <w:rFonts w:ascii="Verdana" w:hAnsi="Verdana" w:cs="Arial"/>
                <w:color w:val="262626" w:themeColor="text1" w:themeTint="D9"/>
              </w:rPr>
              <w:t xml:space="preserve">For more information visit </w:t>
            </w:r>
            <w:hyperlink r:id="rId11" w:history="1">
              <w:r w:rsidRPr="00FB67CD">
                <w:rPr>
                  <w:rStyle w:val="Hyperlink"/>
                  <w:rFonts w:ascii="Verdana" w:hAnsi="Verdana" w:cs="Arial"/>
                </w:rPr>
                <w:t>www.communities.gov.uk/erdf</w:t>
              </w:r>
            </w:hyperlink>
            <w:r w:rsidRPr="00FB67CD">
              <w:rPr>
                <w:rFonts w:ascii="Verdana" w:hAnsi="Verdana" w:cs="Arial"/>
              </w:rPr>
              <w:t>.</w:t>
            </w:r>
            <w:r w:rsidR="002E4E4A">
              <w:rPr>
                <w:rFonts w:ascii="Verdana" w:hAnsi="Verdana" w:cs="Arial"/>
              </w:rPr>
              <w:t xml:space="preserve"> </w:t>
            </w:r>
            <w:r w:rsidR="00262F93">
              <w:rPr>
                <w:rFonts w:ascii="Verdana" w:hAnsi="Verdana" w:cs="Arial"/>
              </w:rPr>
              <w:t xml:space="preserve">It is anticipated that </w:t>
            </w:r>
            <w:r w:rsidR="002E4E4A">
              <w:rPr>
                <w:rFonts w:ascii="Verdana" w:hAnsi="Verdana" w:cs="Arial"/>
              </w:rPr>
              <w:t xml:space="preserve">any </w:t>
            </w:r>
            <w:r w:rsidR="00262F93">
              <w:rPr>
                <w:rFonts w:ascii="Verdana" w:hAnsi="Verdana" w:cs="Arial"/>
              </w:rPr>
              <w:t>follow on projects will be similarly funded.</w:t>
            </w:r>
          </w:p>
          <w:p w14:paraId="0BD764F7" w14:textId="61491EB0" w:rsidR="002E4E4A" w:rsidRDefault="002E4E4A" w:rsidP="00262F93">
            <w:pPr>
              <w:spacing w:after="0" w:line="240" w:lineRule="auto"/>
              <w:jc w:val="both"/>
              <w:rPr>
                <w:rFonts w:ascii="Verdana" w:hAnsi="Verdana" w:cs="Arial"/>
              </w:rPr>
            </w:pPr>
          </w:p>
          <w:p w14:paraId="6834ED19" w14:textId="77777777" w:rsidR="00FE7D56" w:rsidRDefault="002E4E4A" w:rsidP="00262F93">
            <w:pPr>
              <w:spacing w:after="0" w:line="240" w:lineRule="auto"/>
              <w:jc w:val="both"/>
              <w:rPr>
                <w:rFonts w:ascii="Verdana" w:hAnsi="Verdana"/>
              </w:rPr>
            </w:pPr>
            <w:r>
              <w:rPr>
                <w:rFonts w:ascii="Verdana" w:hAnsi="Verdana" w:cs="Arial"/>
              </w:rPr>
              <w:t>The New Enterprise Allowance initiative i</w:t>
            </w:r>
            <w:r w:rsidR="00FE7D56">
              <w:rPr>
                <w:rFonts w:ascii="Verdana" w:hAnsi="Verdana" w:cs="Arial"/>
              </w:rPr>
              <w:t xml:space="preserve">s matched with the </w:t>
            </w:r>
            <w:r w:rsidR="00A012B5" w:rsidRPr="00FE7D56">
              <w:rPr>
                <w:rFonts w:ascii="Verdana" w:hAnsi="Verdana"/>
              </w:rPr>
              <w:t xml:space="preserve">European Social Fund as part of the 2014-2020 European Structural and Investment Funds Growth Programme in England. The Department for Work and Pensions is the Managing Authority for the England European Social Fund programme. Established by the European Union, the European Social Fund helps local areas stimulate their economic development by investing in projects which will support skills development, employment and job creation, social inclusion and local community regenerations. </w:t>
            </w:r>
          </w:p>
          <w:p w14:paraId="650307DA" w14:textId="3E1E9891" w:rsidR="00A012B5" w:rsidRDefault="00A012B5" w:rsidP="00262F93">
            <w:pPr>
              <w:spacing w:after="0" w:line="240" w:lineRule="auto"/>
              <w:jc w:val="both"/>
              <w:rPr>
                <w:rFonts w:ascii="Verdana" w:hAnsi="Verdana"/>
              </w:rPr>
            </w:pPr>
            <w:r w:rsidRPr="00FE7D56">
              <w:rPr>
                <w:rFonts w:ascii="Verdana" w:hAnsi="Verdana"/>
              </w:rPr>
              <w:t xml:space="preserve">For more information visit </w:t>
            </w:r>
            <w:hyperlink r:id="rId12" w:history="1">
              <w:r w:rsidR="00FE7D56" w:rsidRPr="00266BAA">
                <w:rPr>
                  <w:rStyle w:val="Hyperlink"/>
                  <w:rFonts w:ascii="Verdana" w:hAnsi="Verdana"/>
                </w:rPr>
                <w:t>https://www.gov.uk/european-growth-funding</w:t>
              </w:r>
            </w:hyperlink>
            <w:r w:rsidRPr="00FE7D56">
              <w:rPr>
                <w:rFonts w:ascii="Verdana" w:hAnsi="Verdana"/>
              </w:rPr>
              <w:t>.</w:t>
            </w:r>
          </w:p>
          <w:p w14:paraId="36CFBF2E" w14:textId="77777777" w:rsidR="00FE7D56" w:rsidRPr="00FE7D56" w:rsidRDefault="00FE7D56" w:rsidP="00262F93">
            <w:pPr>
              <w:spacing w:after="0" w:line="240" w:lineRule="auto"/>
              <w:jc w:val="both"/>
              <w:rPr>
                <w:rFonts w:ascii="Verdana" w:hAnsi="Verdana"/>
              </w:rPr>
            </w:pPr>
          </w:p>
          <w:p w14:paraId="5B11E421" w14:textId="7DD4BA7B" w:rsidR="00262F93" w:rsidRPr="00FB67CD" w:rsidRDefault="00262F93" w:rsidP="00262F93">
            <w:pPr>
              <w:spacing w:after="0" w:line="240" w:lineRule="auto"/>
              <w:jc w:val="both"/>
              <w:rPr>
                <w:rFonts w:ascii="Verdana" w:hAnsi="Verdana" w:cs="Arial"/>
              </w:rPr>
            </w:pPr>
            <w:r>
              <w:rPr>
                <w:rFonts w:ascii="Verdana" w:hAnsi="Verdana" w:cs="Arial"/>
              </w:rPr>
              <w:t>Funding arrangements vary for other projects.</w:t>
            </w:r>
          </w:p>
        </w:tc>
      </w:tr>
    </w:tbl>
    <w:p w14:paraId="6A6CB3EC" w14:textId="5019B8B9" w:rsidR="0047113A" w:rsidRDefault="0047113A"/>
    <w:sectPr w:rsidR="0047113A" w:rsidSect="00C731B4">
      <w:headerReference w:type="default" r:id="rId13"/>
      <w:footerReference w:type="default" r:id="rId14"/>
      <w:pgSz w:w="11906" w:h="16838"/>
      <w:pgMar w:top="1440" w:right="1440" w:bottom="993" w:left="144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1F53B" w14:textId="77777777" w:rsidR="000946F2" w:rsidRDefault="000946F2" w:rsidP="00C731B4">
      <w:pPr>
        <w:spacing w:after="0" w:line="240" w:lineRule="auto"/>
      </w:pPr>
      <w:r>
        <w:separator/>
      </w:r>
    </w:p>
  </w:endnote>
  <w:endnote w:type="continuationSeparator" w:id="0">
    <w:p w14:paraId="3FDA48E1" w14:textId="77777777" w:rsidR="000946F2" w:rsidRDefault="000946F2" w:rsidP="00C7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133098"/>
      <w:docPartObj>
        <w:docPartGallery w:val="Page Numbers (Bottom of Page)"/>
        <w:docPartUnique/>
      </w:docPartObj>
    </w:sdtPr>
    <w:sdtEndPr>
      <w:rPr>
        <w:noProof/>
      </w:rPr>
    </w:sdtEndPr>
    <w:sdtContent>
      <w:p w14:paraId="2BAAE283" w14:textId="5490F867" w:rsidR="00711428" w:rsidRDefault="00711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957B3" w14:textId="52D760D6" w:rsidR="00C731B4" w:rsidRPr="001E5DF2" w:rsidRDefault="00C731B4" w:rsidP="001E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6DB0" w14:textId="77777777" w:rsidR="000946F2" w:rsidRDefault="000946F2" w:rsidP="00C731B4">
      <w:pPr>
        <w:spacing w:after="0" w:line="240" w:lineRule="auto"/>
      </w:pPr>
      <w:r>
        <w:separator/>
      </w:r>
    </w:p>
  </w:footnote>
  <w:footnote w:type="continuationSeparator" w:id="0">
    <w:p w14:paraId="38B87AC9" w14:textId="77777777" w:rsidR="000946F2" w:rsidRDefault="000946F2" w:rsidP="00C7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B6488" w14:textId="77777777" w:rsidR="00C731B4" w:rsidRDefault="00C731B4" w:rsidP="007F2642">
    <w:pPr>
      <w:pStyle w:val="Header"/>
      <w:jc w:val="center"/>
    </w:pPr>
    <w:r>
      <w:rPr>
        <w:rFonts w:ascii="Arial Black" w:hAnsi="Arial Black"/>
        <w:noProof/>
        <w:lang w:eastAsia="en-GB"/>
      </w:rPr>
      <w:drawing>
        <wp:inline distT="0" distB="0" distL="0" distR="0" wp14:anchorId="2219345F" wp14:editId="3BFAE153">
          <wp:extent cx="2270760" cy="1042728"/>
          <wp:effectExtent l="0" t="0" r="0" b="5080"/>
          <wp:docPr id="315" name="Picture 315" descr="P:\Chamber Projects Files\Growth Hub\File 20. GH Brand (no hard copy)\GH Logo\JPEG\Growth-Hub-2-Landscape(CMY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hamber Projects Files\Growth Hub\File 20. GH Brand (no hard copy)\GH Logo\JPEG\Growth-Hub-2-Landscape(CMYK)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855" cy="10593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D02"/>
    <w:multiLevelType w:val="hybridMultilevel"/>
    <w:tmpl w:val="33C69E2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 w15:restartNumberingAfterBreak="0">
    <w:nsid w:val="14B058F1"/>
    <w:multiLevelType w:val="hybridMultilevel"/>
    <w:tmpl w:val="3C980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E63EAE"/>
    <w:multiLevelType w:val="hybridMultilevel"/>
    <w:tmpl w:val="DAC448C2"/>
    <w:lvl w:ilvl="0" w:tplc="3D40409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A837B7"/>
    <w:multiLevelType w:val="hybridMultilevel"/>
    <w:tmpl w:val="5F5E300A"/>
    <w:lvl w:ilvl="0" w:tplc="0809000F">
      <w:start w:val="1"/>
      <w:numFmt w:val="decimal"/>
      <w:lvlText w:val="%1."/>
      <w:lvlJc w:val="left"/>
      <w:pPr>
        <w:ind w:left="435" w:hanging="360"/>
      </w:pPr>
      <w:rPr>
        <w:rFonts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4" w15:restartNumberingAfterBreak="0">
    <w:nsid w:val="3274471A"/>
    <w:multiLevelType w:val="hybridMultilevel"/>
    <w:tmpl w:val="B5DC414C"/>
    <w:lvl w:ilvl="0" w:tplc="3E8E211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8141B27"/>
    <w:multiLevelType w:val="hybridMultilevel"/>
    <w:tmpl w:val="D2DCEE70"/>
    <w:lvl w:ilvl="0" w:tplc="08090001">
      <w:start w:val="1"/>
      <w:numFmt w:val="bullet"/>
      <w:lvlText w:val=""/>
      <w:lvlJc w:val="left"/>
      <w:pPr>
        <w:ind w:left="435" w:hanging="360"/>
      </w:pPr>
      <w:rPr>
        <w:rFonts w:ascii="Symbol" w:hAnsi="Symbo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3A5D5071"/>
    <w:multiLevelType w:val="hybridMultilevel"/>
    <w:tmpl w:val="6B229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1C2C25"/>
    <w:multiLevelType w:val="hybridMultilevel"/>
    <w:tmpl w:val="0A863880"/>
    <w:lvl w:ilvl="0" w:tplc="8DF8D2E4">
      <w:start w:val="10"/>
      <w:numFmt w:val="bullet"/>
      <w:lvlText w:val="-"/>
      <w:lvlJc w:val="left"/>
      <w:pPr>
        <w:ind w:left="435" w:hanging="360"/>
      </w:pPr>
      <w:rPr>
        <w:rFonts w:ascii="Verdana" w:eastAsia="Calibri"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409423EC"/>
    <w:multiLevelType w:val="hybridMultilevel"/>
    <w:tmpl w:val="76FC09DE"/>
    <w:lvl w:ilvl="0" w:tplc="08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4D4B1F"/>
    <w:multiLevelType w:val="hybridMultilevel"/>
    <w:tmpl w:val="FC60B28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580B6114"/>
    <w:multiLevelType w:val="hybridMultilevel"/>
    <w:tmpl w:val="1640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C30539"/>
    <w:multiLevelType w:val="hybridMultilevel"/>
    <w:tmpl w:val="1232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108B1"/>
    <w:multiLevelType w:val="hybridMultilevel"/>
    <w:tmpl w:val="6F58F7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03F7F"/>
    <w:multiLevelType w:val="hybridMultilevel"/>
    <w:tmpl w:val="4924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61777"/>
    <w:multiLevelType w:val="hybridMultilevel"/>
    <w:tmpl w:val="C9C62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52440"/>
    <w:multiLevelType w:val="hybridMultilevel"/>
    <w:tmpl w:val="B866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4"/>
  </w:num>
  <w:num w:numId="4">
    <w:abstractNumId w:val="12"/>
  </w:num>
  <w:num w:numId="5">
    <w:abstractNumId w:val="8"/>
  </w:num>
  <w:num w:numId="6">
    <w:abstractNumId w:val="0"/>
  </w:num>
  <w:num w:numId="7">
    <w:abstractNumId w:val="15"/>
  </w:num>
  <w:num w:numId="8">
    <w:abstractNumId w:val="11"/>
  </w:num>
  <w:num w:numId="9">
    <w:abstractNumId w:val="2"/>
  </w:num>
  <w:num w:numId="10">
    <w:abstractNumId w:val="7"/>
  </w:num>
  <w:num w:numId="11">
    <w:abstractNumId w:val="1"/>
  </w:num>
  <w:num w:numId="12">
    <w:abstractNumId w:val="3"/>
  </w:num>
  <w:num w:numId="13">
    <w:abstractNumId w:val="5"/>
  </w:num>
  <w:num w:numId="14">
    <w:abstractNumId w:val="6"/>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B4"/>
    <w:rsid w:val="00025041"/>
    <w:rsid w:val="00030F5A"/>
    <w:rsid w:val="00032CD8"/>
    <w:rsid w:val="000351E1"/>
    <w:rsid w:val="0004502B"/>
    <w:rsid w:val="00071E0B"/>
    <w:rsid w:val="00072F16"/>
    <w:rsid w:val="000946F2"/>
    <w:rsid w:val="000A0694"/>
    <w:rsid w:val="000F26E7"/>
    <w:rsid w:val="0012525A"/>
    <w:rsid w:val="00193BA0"/>
    <w:rsid w:val="001E5DF2"/>
    <w:rsid w:val="001F62F0"/>
    <w:rsid w:val="00227340"/>
    <w:rsid w:val="002277B5"/>
    <w:rsid w:val="002356F9"/>
    <w:rsid w:val="002426A3"/>
    <w:rsid w:val="00245C41"/>
    <w:rsid w:val="002522EB"/>
    <w:rsid w:val="00253E41"/>
    <w:rsid w:val="00262F93"/>
    <w:rsid w:val="002710DE"/>
    <w:rsid w:val="002715C7"/>
    <w:rsid w:val="00275459"/>
    <w:rsid w:val="002837DC"/>
    <w:rsid w:val="002B4E46"/>
    <w:rsid w:val="002D58BB"/>
    <w:rsid w:val="002E4E4A"/>
    <w:rsid w:val="002E6973"/>
    <w:rsid w:val="00323E04"/>
    <w:rsid w:val="00344B2B"/>
    <w:rsid w:val="0039245D"/>
    <w:rsid w:val="003C774D"/>
    <w:rsid w:val="003E7A02"/>
    <w:rsid w:val="003F0315"/>
    <w:rsid w:val="003F074F"/>
    <w:rsid w:val="003F1B02"/>
    <w:rsid w:val="00402149"/>
    <w:rsid w:val="0042201A"/>
    <w:rsid w:val="00427464"/>
    <w:rsid w:val="00433B2C"/>
    <w:rsid w:val="00456976"/>
    <w:rsid w:val="00470C63"/>
    <w:rsid w:val="0047113A"/>
    <w:rsid w:val="00480958"/>
    <w:rsid w:val="0048647A"/>
    <w:rsid w:val="004A19B9"/>
    <w:rsid w:val="004C06E6"/>
    <w:rsid w:val="004E03FF"/>
    <w:rsid w:val="004E50E7"/>
    <w:rsid w:val="00500270"/>
    <w:rsid w:val="005042CA"/>
    <w:rsid w:val="00511BF2"/>
    <w:rsid w:val="005133F2"/>
    <w:rsid w:val="00546508"/>
    <w:rsid w:val="00567698"/>
    <w:rsid w:val="005D231A"/>
    <w:rsid w:val="005F6862"/>
    <w:rsid w:val="0062233C"/>
    <w:rsid w:val="006364D1"/>
    <w:rsid w:val="006369D4"/>
    <w:rsid w:val="006716FA"/>
    <w:rsid w:val="006E6BD7"/>
    <w:rsid w:val="006F7A6A"/>
    <w:rsid w:val="00711428"/>
    <w:rsid w:val="007143D0"/>
    <w:rsid w:val="007460EA"/>
    <w:rsid w:val="00752AC8"/>
    <w:rsid w:val="0076473D"/>
    <w:rsid w:val="00790A64"/>
    <w:rsid w:val="007A49CF"/>
    <w:rsid w:val="007B7383"/>
    <w:rsid w:val="007E4280"/>
    <w:rsid w:val="007F2642"/>
    <w:rsid w:val="007F2E75"/>
    <w:rsid w:val="007F7511"/>
    <w:rsid w:val="007F7A74"/>
    <w:rsid w:val="00817593"/>
    <w:rsid w:val="0081767C"/>
    <w:rsid w:val="0083557B"/>
    <w:rsid w:val="00851D35"/>
    <w:rsid w:val="0086701F"/>
    <w:rsid w:val="008718C8"/>
    <w:rsid w:val="008735F0"/>
    <w:rsid w:val="00877C87"/>
    <w:rsid w:val="008B4B1B"/>
    <w:rsid w:val="008B5150"/>
    <w:rsid w:val="008C4701"/>
    <w:rsid w:val="008E2719"/>
    <w:rsid w:val="0091498F"/>
    <w:rsid w:val="00916EE9"/>
    <w:rsid w:val="00927455"/>
    <w:rsid w:val="00931257"/>
    <w:rsid w:val="00932AA3"/>
    <w:rsid w:val="00954A43"/>
    <w:rsid w:val="009B5809"/>
    <w:rsid w:val="009E1039"/>
    <w:rsid w:val="00A012B5"/>
    <w:rsid w:val="00A01691"/>
    <w:rsid w:val="00A120BD"/>
    <w:rsid w:val="00A150DD"/>
    <w:rsid w:val="00A21B89"/>
    <w:rsid w:val="00AD26B9"/>
    <w:rsid w:val="00AD5CF5"/>
    <w:rsid w:val="00AE1088"/>
    <w:rsid w:val="00B167F3"/>
    <w:rsid w:val="00B36277"/>
    <w:rsid w:val="00B503E4"/>
    <w:rsid w:val="00B51CDF"/>
    <w:rsid w:val="00B64F30"/>
    <w:rsid w:val="00B729E2"/>
    <w:rsid w:val="00BA1E9F"/>
    <w:rsid w:val="00BE4862"/>
    <w:rsid w:val="00BE58D4"/>
    <w:rsid w:val="00C03042"/>
    <w:rsid w:val="00C07FE5"/>
    <w:rsid w:val="00C33E4D"/>
    <w:rsid w:val="00C379A4"/>
    <w:rsid w:val="00C45AD0"/>
    <w:rsid w:val="00C51655"/>
    <w:rsid w:val="00C731B4"/>
    <w:rsid w:val="00CA0338"/>
    <w:rsid w:val="00CC51EC"/>
    <w:rsid w:val="00D05811"/>
    <w:rsid w:val="00D114CA"/>
    <w:rsid w:val="00D2352B"/>
    <w:rsid w:val="00D318AA"/>
    <w:rsid w:val="00D65433"/>
    <w:rsid w:val="00D75841"/>
    <w:rsid w:val="00DC0C6D"/>
    <w:rsid w:val="00DF6474"/>
    <w:rsid w:val="00E07BAE"/>
    <w:rsid w:val="00E07FA7"/>
    <w:rsid w:val="00E21A9D"/>
    <w:rsid w:val="00E23E62"/>
    <w:rsid w:val="00E636ED"/>
    <w:rsid w:val="00E93326"/>
    <w:rsid w:val="00ED1B12"/>
    <w:rsid w:val="00EE4A7A"/>
    <w:rsid w:val="00F07259"/>
    <w:rsid w:val="00F27C8C"/>
    <w:rsid w:val="00F32B6C"/>
    <w:rsid w:val="00F34608"/>
    <w:rsid w:val="00F35489"/>
    <w:rsid w:val="00F47D52"/>
    <w:rsid w:val="00F60BDC"/>
    <w:rsid w:val="00F8302A"/>
    <w:rsid w:val="00F93B9A"/>
    <w:rsid w:val="00FA0937"/>
    <w:rsid w:val="00FB67CD"/>
    <w:rsid w:val="00FC1CE2"/>
    <w:rsid w:val="00FC5691"/>
    <w:rsid w:val="00FE7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4E078"/>
  <w15:docId w15:val="{86CC49E4-EC26-415A-8490-D3FE90A8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1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1B4"/>
  </w:style>
  <w:style w:type="paragraph" w:styleId="Footer">
    <w:name w:val="footer"/>
    <w:basedOn w:val="Normal"/>
    <w:link w:val="FooterChar"/>
    <w:uiPriority w:val="99"/>
    <w:unhideWhenUsed/>
    <w:rsid w:val="00C7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1B4"/>
  </w:style>
  <w:style w:type="paragraph" w:styleId="ListParagraph">
    <w:name w:val="List Paragraph"/>
    <w:basedOn w:val="Normal"/>
    <w:uiPriority w:val="34"/>
    <w:qFormat/>
    <w:rsid w:val="00C731B4"/>
    <w:pPr>
      <w:ind w:left="720"/>
      <w:contextualSpacing/>
    </w:pPr>
  </w:style>
  <w:style w:type="paragraph" w:styleId="NormalWeb">
    <w:name w:val="Normal (Web)"/>
    <w:basedOn w:val="Normal"/>
    <w:uiPriority w:val="99"/>
    <w:unhideWhenUsed/>
    <w:rsid w:val="00C731B4"/>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
    <w:name w:val="Body Text Indent"/>
    <w:basedOn w:val="Normal"/>
    <w:link w:val="BodyTextIndentChar"/>
    <w:rsid w:val="00C731B4"/>
    <w:pPr>
      <w:spacing w:after="0" w:line="240" w:lineRule="auto"/>
      <w:ind w:left="720" w:hanging="360"/>
    </w:pPr>
    <w:rPr>
      <w:rFonts w:ascii="Arial" w:eastAsia="Times New Roman" w:hAnsi="Arial"/>
      <w:sz w:val="20"/>
      <w:szCs w:val="20"/>
      <w:lang w:val="x-none" w:eastAsia="en-GB"/>
    </w:rPr>
  </w:style>
  <w:style w:type="character" w:customStyle="1" w:styleId="BodyTextIndentChar">
    <w:name w:val="Body Text Indent Char"/>
    <w:basedOn w:val="DefaultParagraphFont"/>
    <w:link w:val="BodyTextIndent"/>
    <w:rsid w:val="00C731B4"/>
    <w:rPr>
      <w:rFonts w:ascii="Arial" w:eastAsia="Times New Roman" w:hAnsi="Arial" w:cs="Times New Roman"/>
      <w:sz w:val="20"/>
      <w:szCs w:val="20"/>
      <w:lang w:val="x-none" w:eastAsia="en-GB"/>
    </w:rPr>
  </w:style>
  <w:style w:type="character" w:styleId="Hyperlink">
    <w:name w:val="Hyperlink"/>
    <w:uiPriority w:val="99"/>
    <w:unhideWhenUsed/>
    <w:rsid w:val="00C731B4"/>
    <w:rPr>
      <w:color w:val="0000FF"/>
      <w:u w:val="single"/>
    </w:rPr>
  </w:style>
  <w:style w:type="paragraph" w:styleId="BalloonText">
    <w:name w:val="Balloon Text"/>
    <w:basedOn w:val="Normal"/>
    <w:link w:val="BalloonTextChar"/>
    <w:uiPriority w:val="99"/>
    <w:semiHidden/>
    <w:unhideWhenUsed/>
    <w:rsid w:val="00D11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4CA"/>
    <w:rPr>
      <w:rFonts w:ascii="Tahoma" w:eastAsia="Calibri" w:hAnsi="Tahoma" w:cs="Tahoma"/>
      <w:sz w:val="16"/>
      <w:szCs w:val="16"/>
    </w:rPr>
  </w:style>
  <w:style w:type="table" w:styleId="TableGrid">
    <w:name w:val="Table Grid"/>
    <w:basedOn w:val="TableNormal"/>
    <w:uiPriority w:val="39"/>
    <w:rsid w:val="0085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1088"/>
    <w:rPr>
      <w:sz w:val="16"/>
      <w:szCs w:val="16"/>
    </w:rPr>
  </w:style>
  <w:style w:type="paragraph" w:styleId="CommentText">
    <w:name w:val="annotation text"/>
    <w:basedOn w:val="Normal"/>
    <w:link w:val="CommentTextChar"/>
    <w:uiPriority w:val="99"/>
    <w:semiHidden/>
    <w:unhideWhenUsed/>
    <w:rsid w:val="00AE1088"/>
    <w:pPr>
      <w:spacing w:line="240" w:lineRule="auto"/>
    </w:pPr>
    <w:rPr>
      <w:sz w:val="20"/>
      <w:szCs w:val="20"/>
    </w:rPr>
  </w:style>
  <w:style w:type="character" w:customStyle="1" w:styleId="CommentTextChar">
    <w:name w:val="Comment Text Char"/>
    <w:basedOn w:val="DefaultParagraphFont"/>
    <w:link w:val="CommentText"/>
    <w:uiPriority w:val="99"/>
    <w:semiHidden/>
    <w:rsid w:val="00AE108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E1088"/>
    <w:rPr>
      <w:b/>
      <w:bCs/>
    </w:rPr>
  </w:style>
  <w:style w:type="character" w:customStyle="1" w:styleId="CommentSubjectChar">
    <w:name w:val="Comment Subject Char"/>
    <w:basedOn w:val="CommentTextChar"/>
    <w:link w:val="CommentSubject"/>
    <w:uiPriority w:val="99"/>
    <w:semiHidden/>
    <w:rsid w:val="00AE108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DC0C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mbriachamber.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chardc@cumbriachamber.co.uk" TargetMode="External"/><Relationship Id="rId12" Type="http://schemas.openxmlformats.org/officeDocument/2006/relationships/hyperlink" Target="https://www.gov.uk/european-growth-fund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munities.gov.uk/er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umbriachamber.co.uk" TargetMode="External"/><Relationship Id="rId4" Type="http://schemas.openxmlformats.org/officeDocument/2006/relationships/webSettings" Target="webSettings.xml"/><Relationship Id="rId9" Type="http://schemas.openxmlformats.org/officeDocument/2006/relationships/hyperlink" Target="http://www.cumbriachamber.co.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3640</Words>
  <Characters>20749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Alberica McBride</dc:creator>
  <cp:lastModifiedBy>Suzanne Caldwell</cp:lastModifiedBy>
  <cp:revision>3</cp:revision>
  <cp:lastPrinted>2018-07-23T14:58:00Z</cp:lastPrinted>
  <dcterms:created xsi:type="dcterms:W3CDTF">2018-07-25T07:23:00Z</dcterms:created>
  <dcterms:modified xsi:type="dcterms:W3CDTF">2018-07-25T07:57:00Z</dcterms:modified>
</cp:coreProperties>
</file>