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191578</wp:posOffset>
            </wp:positionV>
            <wp:extent cx="1119188" cy="924546"/>
            <wp:effectExtent b="0" l="0" r="0" t="0"/>
            <wp:wrapSquare wrapText="bothSides" distB="0" distT="0" distL="114300" distR="114300"/>
            <wp:docPr descr="CCS_2935_SML_AW" id="1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1119188" cy="924546"/>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rPr>
          <w:b w:val="1"/>
          <w:u w:val="single"/>
        </w:rPr>
      </w:pPr>
      <w:bookmarkStart w:colFirst="0" w:colLast="0" w:name="_heading=h.gjdgxs" w:id="0"/>
      <w:bookmarkEnd w:id="0"/>
      <w:r w:rsidDel="00000000" w:rsidR="00000000" w:rsidRPr="00000000">
        <w:rPr>
          <w:b w:val="1"/>
          <w:u w:val="single"/>
          <w:rtl w:val="0"/>
        </w:rPr>
        <w:br w:type="textWrapping"/>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2b(i) –  Certificate of Technical and Professional Ability - Contract Example 1</w:t>
      </w:r>
    </w:p>
    <w:p w:rsidR="00000000" w:rsidDel="00000000" w:rsidP="00000000" w:rsidRDefault="00000000" w:rsidRPr="00000000" w14:paraId="0000000B">
      <w:pPr>
        <w:jc w:val="center"/>
        <w:rPr>
          <w:rFonts w:ascii="Arial" w:cs="Arial" w:eastAsia="Arial" w:hAnsi="Arial"/>
          <w:b w:val="1"/>
          <w:sz w:val="28"/>
          <w:szCs w:val="28"/>
        </w:rPr>
      </w:pPr>
      <w:r w:rsidDel="00000000" w:rsidR="00000000" w:rsidRPr="00000000">
        <w:rPr>
          <w:rFonts w:ascii="Arial" w:cs="Arial" w:eastAsia="Arial" w:hAnsi="Arial"/>
          <w:b w:val="1"/>
          <w:sz w:val="28"/>
          <w:szCs w:val="28"/>
          <w:highlight w:val="white"/>
          <w:rtl w:val="0"/>
        </w:rPr>
        <w:t xml:space="preserve">RM6371 –</w:t>
      </w:r>
      <w:r w:rsidDel="00000000" w:rsidR="00000000" w:rsidRPr="00000000">
        <w:rPr>
          <w:rFonts w:ascii="Arial" w:cs="Arial" w:eastAsia="Arial" w:hAnsi="Arial"/>
          <w:b w:val="1"/>
          <w:sz w:val="28"/>
          <w:szCs w:val="28"/>
          <w:rtl w:val="0"/>
        </w:rPr>
        <w:t xml:space="preserve"> Print Marketplace 2</w:t>
      </w:r>
      <w:r w:rsidDel="00000000" w:rsidR="00000000" w:rsidRPr="00000000">
        <w:rPr>
          <w:rtl w:val="0"/>
        </w:rPr>
      </w:r>
    </w:p>
    <w:p w:rsidR="00000000" w:rsidDel="00000000" w:rsidP="00000000" w:rsidRDefault="00000000" w:rsidRPr="00000000" w14:paraId="0000000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one (1) Certificate</w:t>
      </w:r>
      <w:r w:rsidDel="00000000" w:rsidR="00000000" w:rsidRPr="00000000">
        <w:rPr>
          <w:rFonts w:ascii="Arial" w:cs="Arial" w:eastAsia="Arial" w:hAnsi="Arial"/>
          <w:rtl w:val="0"/>
        </w:rPr>
        <w:t xml:space="preserve"> of Technical and Professional ability (COTPA).    </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w:t>
      </w:r>
      <w:r w:rsidDel="00000000" w:rsidR="00000000" w:rsidRPr="00000000">
        <w:rPr>
          <w:rFonts w:ascii="Arial" w:cs="Arial" w:eastAsia="Arial" w:hAnsi="Arial"/>
          <w:rtl w:val="0"/>
        </w:rPr>
        <w:t xml:space="preserve">by uploading this file to questi</w:t>
      </w:r>
      <w:r w:rsidDel="00000000" w:rsidR="00000000" w:rsidRPr="00000000">
        <w:rPr>
          <w:rFonts w:ascii="Arial" w:cs="Arial" w:eastAsia="Arial" w:hAnsi="Arial"/>
          <w:highlight w:val="white"/>
          <w:rtl w:val="0"/>
        </w:rPr>
        <w:t xml:space="preserve">on 1.26 within </w:t>
      </w:r>
      <w:r w:rsidDel="00000000" w:rsidR="00000000" w:rsidRPr="00000000">
        <w:rPr>
          <w:rFonts w:ascii="Arial" w:cs="Arial" w:eastAsia="Arial" w:hAnsi="Arial"/>
          <w:rtl w:val="0"/>
        </w:rPr>
        <w:t xml:space="preserve">the online Selection Questionnaire (Qualification Envelope).</w:t>
      </w:r>
    </w:p>
    <w:p w:rsidR="00000000" w:rsidDel="00000000" w:rsidP="00000000" w:rsidRDefault="00000000" w:rsidRPr="00000000" w14:paraId="00000013">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4">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w:t>
      </w:r>
      <w:r w:rsidDel="00000000" w:rsidR="00000000" w:rsidRPr="00000000">
        <w:rPr>
          <w:rFonts w:ascii="Arial" w:cs="Arial" w:eastAsia="Arial" w:hAnsi="Arial"/>
          <w:color w:val="000000"/>
          <w:rtl w:val="0"/>
        </w:rPr>
        <w:t xml:space="preserve">, or an ongoing contract you are currently delivering that has been ongoing for a minimum of </w:t>
      </w:r>
      <w:r w:rsidDel="00000000" w:rsidR="00000000" w:rsidRPr="00000000">
        <w:rPr>
          <w:rFonts w:ascii="Arial" w:cs="Arial" w:eastAsia="Arial" w:hAnsi="Arial"/>
          <w:rtl w:val="0"/>
        </w:rPr>
        <w:t xml:space="preserve">six months.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b w:val="1"/>
        </w:rPr>
      </w:pPr>
      <w:r w:rsidDel="00000000" w:rsidR="00000000" w:rsidRPr="00000000">
        <w:rPr>
          <w:rFonts w:ascii="Arial" w:cs="Arial" w:eastAsia="Arial" w:hAnsi="Arial"/>
          <w:b w:val="1"/>
          <w:rtl w:val="0"/>
        </w:rPr>
        <w:t xml:space="preserve">Contract examples (COTPA’s)  must be from two (2) different customers</w:t>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You cannot use a contract where you have not yet started to deliver the services</w:t>
      </w:r>
      <w:r w:rsidDel="00000000" w:rsidR="00000000" w:rsidRPr="00000000">
        <w:rPr>
          <w:rFonts w:ascii="Arial" w:cs="Arial" w:eastAsia="Arial" w:hAnsi="Arial"/>
          <w:rtl w:val="0"/>
        </w:rPr>
        <w:t xml:space="preserve">.</w:t>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implementation and mobilisation and have become operational</w:t>
      </w:r>
      <w:r w:rsidDel="00000000" w:rsidR="00000000" w:rsidRPr="00000000">
        <w:rPr>
          <w:rFonts w:ascii="Arial" w:cs="Arial" w:eastAsia="Arial" w:hAnsi="Arial"/>
          <w:rtl w:val="0"/>
        </w:rPr>
        <w:t xml:space="preserve">.</w:t>
      </w:r>
    </w:p>
    <w:p w:rsidR="00000000" w:rsidDel="00000000" w:rsidP="00000000" w:rsidRDefault="00000000" w:rsidRPr="00000000" w14:paraId="00000019">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r w:rsidDel="00000000" w:rsidR="00000000" w:rsidRPr="00000000">
        <w:rPr>
          <w:rtl w:val="0"/>
        </w:rPr>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demonstrate</w:t>
      </w:r>
      <w:r w:rsidDel="00000000" w:rsidR="00000000" w:rsidRPr="00000000">
        <w:rPr>
          <w:rFonts w:ascii="Arial" w:cs="Arial" w:eastAsia="Arial" w:hAnsi="Arial"/>
          <w:rtl w:val="0"/>
        </w:rPr>
        <w:t xml:space="preserve"> all </w:t>
      </w:r>
      <w:r w:rsidDel="00000000" w:rsidR="00000000" w:rsidRPr="00000000">
        <w:rPr>
          <w:rFonts w:ascii="Arial" w:cs="Arial" w:eastAsia="Arial" w:hAnsi="Arial"/>
          <w:rtl w:val="0"/>
        </w:rPr>
        <w:t xml:space="preserve">of the Services listed in Section A</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w:t>
      </w:r>
      <w:r w:rsidDel="00000000" w:rsidR="00000000" w:rsidRPr="00000000">
        <w:rPr>
          <w:rFonts w:ascii="Arial" w:cs="Arial" w:eastAsia="Arial" w:hAnsi="Arial"/>
          <w:rtl w:val="0"/>
        </w:rPr>
        <w:t xml:space="preserve">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rtl w:val="0"/>
        </w:rPr>
        <w:t xml:space="preserve">.</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r w:rsidDel="00000000" w:rsidR="00000000" w:rsidRPr="00000000">
        <w:rPr>
          <w:rFonts w:ascii="Arial" w:cs="Arial" w:eastAsia="Arial" w:hAnsi="Arial"/>
          <w:rtl w:val="0"/>
        </w:rPr>
        <w:t xml:space="preserve">.</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A COTPA must be signed by an existing employee of the company for whom the work was undertaken</w:t>
      </w:r>
      <w:r w:rsidDel="00000000" w:rsidR="00000000" w:rsidRPr="00000000">
        <w:rPr>
          <w:rFonts w:ascii="Arial" w:cs="Arial" w:eastAsia="Arial" w:hAnsi="Arial"/>
          <w:rtl w:val="0"/>
        </w:rPr>
        <w:t xml:space="preserve">.</w:t>
      </w:r>
    </w:p>
    <w:p w:rsidR="00000000" w:rsidDel="00000000" w:rsidP="00000000" w:rsidRDefault="00000000" w:rsidRPr="00000000" w14:paraId="00000021">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r w:rsidDel="00000000" w:rsidR="00000000" w:rsidRPr="00000000">
        <w:rPr>
          <w:rFonts w:ascii="Arial" w:cs="Arial" w:eastAsia="Arial" w:hAnsi="Arial"/>
          <w:rtl w:val="0"/>
        </w:rPr>
        <w:t xml:space="preserve">.</w:t>
      </w:r>
    </w:p>
    <w:p w:rsidR="00000000" w:rsidDel="00000000" w:rsidP="00000000" w:rsidRDefault="00000000" w:rsidRPr="00000000" w14:paraId="00000022">
      <w:pPr>
        <w:spacing w:after="0" w:lineRule="auto"/>
        <w:ind w:right="-620"/>
        <w:rPr>
          <w:rFonts w:ascii="Arial" w:cs="Arial" w:eastAsia="Arial" w:hAnsi="Arial"/>
        </w:rPr>
      </w:pP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4">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3</w:t>
      </w:r>
      <w:r w:rsidDel="00000000" w:rsidR="00000000" w:rsidRPr="00000000">
        <w:rPr>
          <w:rFonts w:ascii="Arial" w:cs="Arial" w:eastAsia="Arial" w:hAnsi="Arial"/>
          <w:rtl w:val="0"/>
        </w:rPr>
        <w:t xml:space="preserve">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5">
      <w:pPr>
        <w:keepLines w:val="1"/>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6">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7">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8">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9">
      <w:pPr>
        <w:widowControl w:val="0"/>
        <w:numPr>
          <w:ilvl w:val="0"/>
          <w:numId w:val="3"/>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w:t>
      </w:r>
      <w:r w:rsidDel="00000000" w:rsidR="00000000" w:rsidRPr="00000000">
        <w:rPr>
          <w:rFonts w:ascii="Arial" w:cs="Arial" w:eastAsia="Arial" w:hAnsi="Arial"/>
          <w:highlight w:val="white"/>
          <w:rtl w:val="0"/>
        </w:rPr>
        <w:t xml:space="preserve">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A">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3</w:t>
      </w:r>
      <w:r w:rsidDel="00000000" w:rsidR="00000000" w:rsidRPr="00000000">
        <w:rPr>
          <w:rFonts w:ascii="Arial" w:cs="Arial" w:eastAsia="Arial" w:hAnsi="Arial"/>
          <w:rtl w:val="0"/>
        </w:rPr>
        <w:t xml:space="preserve"> – Technical and Professional Capability of the Selection Questionnaire we will notify you and tell you the reasons for this. </w:t>
      </w:r>
    </w:p>
    <w:p w:rsidR="00000000" w:rsidDel="00000000" w:rsidP="00000000" w:rsidRDefault="00000000" w:rsidRPr="00000000" w14:paraId="0000002B">
      <w:pPr>
        <w:ind w:hanging="567"/>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w:t>
      </w:r>
      <w:r w:rsidDel="00000000" w:rsidR="00000000" w:rsidRPr="00000000">
        <w:rPr>
          <w:rFonts w:ascii="Arial" w:cs="Arial" w:eastAsia="Arial" w:hAnsi="Arial"/>
          <w:b w:val="1"/>
          <w:sz w:val="24"/>
          <w:szCs w:val="24"/>
          <w:highlight w:val="white"/>
          <w:rtl w:val="0"/>
        </w:rPr>
        <w:t xml:space="preserve">6371 - Print Marketplace 2</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9">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3">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6">
            <w:pPr>
              <w:widowControl w:val="0"/>
              <w:spacing w:after="120" w:before="120" w:lineRule="auto"/>
              <w:ind w:right="160"/>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w:t>
            </w:r>
            <w:r w:rsidDel="00000000" w:rsidR="00000000" w:rsidRPr="00000000">
              <w:rPr>
                <w:rFonts w:ascii="Arial" w:cs="Arial" w:eastAsia="Arial" w:hAnsi="Arial"/>
                <w:highlight w:val="white"/>
                <w:rtl w:val="0"/>
              </w:rPr>
              <w:t xml:space="preserve">all</w:t>
            </w:r>
            <w:r w:rsidDel="00000000" w:rsidR="00000000" w:rsidRPr="00000000">
              <w:rPr>
                <w:rFonts w:ascii="Arial" w:cs="Arial" w:eastAsia="Arial" w:hAnsi="Arial"/>
                <w:rtl w:val="0"/>
              </w:rPr>
              <w:t xml:space="preserve"> of the Services listed below.</w:t>
            </w:r>
            <w:r w:rsidDel="00000000" w:rsidR="00000000" w:rsidRPr="00000000">
              <w:rPr>
                <w:rtl w:val="0"/>
              </w:rPr>
            </w:r>
          </w:p>
          <w:p w:rsidR="00000000" w:rsidDel="00000000" w:rsidP="00000000" w:rsidRDefault="00000000" w:rsidRPr="00000000" w14:paraId="00000047">
            <w:pPr>
              <w:widowControl w:val="0"/>
              <w:ind w:left="0" w:right="15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widowControl w:val="0"/>
              <w:numPr>
                <w:ilvl w:val="0"/>
                <w:numId w:val="1"/>
              </w:numPr>
              <w:ind w:left="1440" w:right="158" w:hanging="360"/>
              <w:rPr>
                <w:rFonts w:ascii="Arial" w:cs="Arial" w:eastAsia="Arial" w:hAnsi="Arial"/>
              </w:rPr>
            </w:pPr>
            <w:r w:rsidDel="00000000" w:rsidR="00000000" w:rsidRPr="00000000">
              <w:rPr>
                <w:rFonts w:ascii="Arial" w:cs="Arial" w:eastAsia="Arial" w:hAnsi="Arial"/>
                <w:rtl w:val="0"/>
              </w:rPr>
              <w:t xml:space="preserve">Work within the print industry </w:t>
            </w:r>
          </w:p>
          <w:p w:rsidR="00000000" w:rsidDel="00000000" w:rsidP="00000000" w:rsidRDefault="00000000" w:rsidRPr="00000000" w14:paraId="00000049">
            <w:pPr>
              <w:widowControl w:val="0"/>
              <w:numPr>
                <w:ilvl w:val="0"/>
                <w:numId w:val="1"/>
              </w:numPr>
              <w:ind w:left="1440" w:right="158" w:hanging="360"/>
              <w:rPr>
                <w:rFonts w:ascii="Arial" w:cs="Arial" w:eastAsia="Arial" w:hAnsi="Arial"/>
              </w:rPr>
            </w:pPr>
            <w:r w:rsidDel="00000000" w:rsidR="00000000" w:rsidRPr="00000000">
              <w:rPr>
                <w:rFonts w:ascii="Arial" w:cs="Arial" w:eastAsia="Arial" w:hAnsi="Arial"/>
                <w:rtl w:val="0"/>
              </w:rPr>
              <w:t xml:space="preserve">Managing print providers and their supply chain in line with the size and scope of this requirement</w:t>
            </w:r>
          </w:p>
          <w:p w:rsidR="00000000" w:rsidDel="00000000" w:rsidP="00000000" w:rsidRDefault="00000000" w:rsidRPr="00000000" w14:paraId="0000004A">
            <w:pPr>
              <w:widowControl w:val="0"/>
              <w:numPr>
                <w:ilvl w:val="0"/>
                <w:numId w:val="1"/>
              </w:numPr>
              <w:ind w:left="1440" w:right="158" w:hanging="360"/>
              <w:rPr>
                <w:rFonts w:ascii="Arial" w:cs="Arial" w:eastAsia="Arial" w:hAnsi="Arial"/>
              </w:rPr>
            </w:pPr>
            <w:r w:rsidDel="00000000" w:rsidR="00000000" w:rsidRPr="00000000">
              <w:rPr>
                <w:rFonts w:ascii="Arial" w:cs="Arial" w:eastAsia="Arial" w:hAnsi="Arial"/>
                <w:rtl w:val="0"/>
              </w:rPr>
              <w:t xml:space="preserve">Have robust established processes in place to safeguard the quality of such providers. </w:t>
            </w:r>
          </w:p>
          <w:p w:rsidR="00000000" w:rsidDel="00000000" w:rsidP="00000000" w:rsidRDefault="00000000" w:rsidRPr="00000000" w14:paraId="0000004B">
            <w:pPr>
              <w:widowControl w:val="0"/>
              <w:ind w:left="510" w:right="158" w:firstLine="0"/>
              <w:rPr/>
            </w:pPr>
            <w:r w:rsidDel="00000000" w:rsidR="00000000" w:rsidRPr="00000000">
              <w:rPr>
                <w:rtl w:val="0"/>
              </w:rPr>
              <w:t xml:space="preserve">     </w:t>
            </w:r>
          </w:p>
          <w:p w:rsidR="00000000" w:rsidDel="00000000" w:rsidP="00000000" w:rsidRDefault="00000000" w:rsidRPr="00000000" w14:paraId="0000004C">
            <w:pPr>
              <w:spacing w:after="80" w:before="80" w:lineRule="auto"/>
              <w:ind w:left="720" w:firstLine="0"/>
              <w:rPr>
                <w:rFonts w:ascii="Arial" w:cs="Arial" w:eastAsia="Arial" w:hAnsi="Arial"/>
              </w:rPr>
            </w:pPr>
            <w:r w:rsidDel="00000000" w:rsidR="00000000" w:rsidRPr="00000000">
              <w:rPr>
                <w:rFonts w:ascii="Arial" w:cs="Arial" w:eastAsia="Arial" w:hAnsi="Arial"/>
                <w:rtl w:val="0"/>
              </w:rPr>
              <w:t xml:space="preserve">Please refer to the specification Attachment 1a</w:t>
            </w:r>
          </w:p>
        </w:tc>
      </w:tr>
    </w:tbl>
    <w:p w:rsidR="00000000" w:rsidDel="00000000" w:rsidP="00000000" w:rsidRDefault="00000000" w:rsidRPr="00000000" w14:paraId="0000004E">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4">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6">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4921875" w:hRule="atLeast"/>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1">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6">
            <w:pPr>
              <w:spacing w:after="80" w:before="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7">
            <w:pPr>
              <w:spacing w:after="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8">
            <w:pPr>
              <w:spacing w:after="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A">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highlight w:val="white"/>
        <w:rtl w:val="0"/>
      </w:rPr>
      <w:t xml:space="preserve">RM</w:t>
    </w:r>
    <w:r w:rsidDel="00000000" w:rsidR="00000000" w:rsidRPr="00000000">
      <w:rPr>
        <w:rFonts w:ascii="Arial" w:cs="Arial" w:eastAsia="Arial" w:hAnsi="Arial"/>
        <w:sz w:val="16"/>
        <w:szCs w:val="16"/>
        <w:highlight w:val="white"/>
        <w:rtl w:val="0"/>
      </w:rPr>
      <w:t xml:space="preserve">6371 - Print Marketplace 2</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w:t>
    </w:r>
    <w:r w:rsidDel="00000000" w:rsidR="00000000" w:rsidRPr="00000000">
      <w:rPr>
        <w:rFonts w:ascii="Arial" w:cs="Arial" w:eastAsia="Arial" w:hAnsi="Arial"/>
        <w:sz w:val="16"/>
        <w:szCs w:val="16"/>
        <w:rtl w:val="0"/>
      </w:rPr>
      <w:t xml:space="preserve">Certificate of Technical and Professional Ability v1.0</w:t>
    </w:r>
  </w:p>
  <w:p w:rsidR="00000000" w:rsidDel="00000000" w:rsidP="00000000" w:rsidRDefault="00000000" w:rsidRPr="00000000" w14:paraId="0000007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dd7pkf7lEVvFlGCPLKe64JqVA==">CgMxLjAyCGguZ2pkZ3hzMgloLjMwajB6bGw4AGolChRzdWdnZXN0LnowMHFqejRpYTM1NxINS3lsZSBNYXJzaGFsbGolChRzdWdnZXN0LjYzajJvaWJscmw3bhINS3lsZSBNYXJzaGFsbGolChRzdWdnZXN0Lm5mdmNyazY5ZmdlYhINS3lsZSBNYXJzaGFsbGolChRzdWdnZXN0LjR0cHgzcHlldTB4ahINS3lsZSBNYXJzaGFsbGolChRzdWdnZXN0LnhkZjB0d2Fjc2N2ZBINS3lsZSBNYXJzaGFsbGolChRzdWdnZXN0LnNqYXJqcTFlZHhlbRINS3lsZSBNYXJzaGFsbHIhMVg5aldjc3FENG96dUFKWTh4Y1RjSTltbEtBUkY5UW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2023-04-20T14:21:00Z</dcterms:created>
  <dc:creator>Peter Youngman</dc:creator>
</cp:coreProperties>
</file>