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3158" w14:textId="09B0B56D" w:rsidR="004150DA" w:rsidRDefault="004150DA" w:rsidP="004150DA">
      <w:r>
        <w:rPr>
          <w:noProof/>
        </w:rPr>
        <w:drawing>
          <wp:anchor distT="0" distB="0" distL="114300" distR="114300" simplePos="0" relativeHeight="251659264" behindDoc="0" locked="0" layoutInCell="1" allowOverlap="1" wp14:anchorId="323C837D" wp14:editId="48DAB724">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01AADC22" w14:textId="73ABA7BD" w:rsidR="004150DA" w:rsidRDefault="004150DA" w:rsidP="004150DA">
      <w:pPr>
        <w:ind w:left="2160" w:firstLine="720"/>
        <w:rPr>
          <w:sz w:val="28"/>
          <w:szCs w:val="28"/>
          <w:u w:val="single"/>
        </w:rPr>
      </w:pPr>
      <w:bookmarkStart w:id="0" w:name="_Hlk63863069"/>
      <w:r>
        <w:rPr>
          <w:sz w:val="28"/>
          <w:szCs w:val="28"/>
          <w:u w:val="single"/>
        </w:rPr>
        <w:t>MOD Prior Information Notice</w:t>
      </w:r>
    </w:p>
    <w:bookmarkEnd w:id="0"/>
    <w:p w14:paraId="12CBABB1" w14:textId="77777777" w:rsidR="004150DA" w:rsidRDefault="004150DA" w:rsidP="004150DA">
      <w:pPr>
        <w:ind w:left="2160" w:firstLine="720"/>
      </w:pPr>
    </w:p>
    <w:p w14:paraId="2A8666A4" w14:textId="77777777" w:rsidR="004150DA" w:rsidRDefault="004150DA" w:rsidP="004150DA">
      <w:pPr>
        <w:rPr>
          <w:u w:val="single"/>
        </w:rPr>
      </w:pPr>
    </w:p>
    <w:p w14:paraId="64685D8C" w14:textId="2606F4B8" w:rsidR="004150DA" w:rsidRPr="004150DA" w:rsidRDefault="00FC4A38" w:rsidP="004150DA">
      <w:pPr>
        <w:rPr>
          <w:rFonts w:ascii="Arial" w:eastAsia="Times New Roman" w:hAnsi="Arial" w:cs="Arial"/>
          <w:color w:val="333333"/>
          <w:sz w:val="20"/>
          <w:szCs w:val="20"/>
          <w:lang w:eastAsia="en-GB"/>
        </w:rPr>
      </w:pPr>
      <w:r>
        <w:rPr>
          <w:rFonts w:ascii="Arial" w:hAnsi="Arial" w:cs="Arial"/>
          <w:color w:val="333333"/>
          <w:sz w:val="20"/>
          <w:szCs w:val="20"/>
        </w:rPr>
        <w:br/>
      </w:r>
      <w:r w:rsidR="004150DA">
        <w:rPr>
          <w:b/>
          <w:bCs/>
        </w:rPr>
        <w:t xml:space="preserve">Section 1: Contract Title: </w:t>
      </w:r>
    </w:p>
    <w:p w14:paraId="7A73815F" w14:textId="7E3853A4" w:rsidR="004150DA" w:rsidRPr="004150DA" w:rsidRDefault="004150DA" w:rsidP="004150DA">
      <w:r>
        <w:t>Title attributed to the Contract by the Contracting Authority</w:t>
      </w:r>
    </w:p>
    <w:bookmarkStart w:id="1" w:name="_Hlk63861810"/>
    <w:bookmarkStart w:id="2" w:name="_Hlk63863632"/>
    <w:p w14:paraId="12D9B3CE" w14:textId="2F0F3602" w:rsidR="004150DA" w:rsidRDefault="004150DA" w:rsidP="004150DA">
      <w:pPr>
        <w:rPr>
          <w:b/>
          <w:bCs/>
        </w:rPr>
      </w:pPr>
      <w:r>
        <w:rPr>
          <w:b/>
          <w:bCs/>
        </w:rPr>
        <w:object w:dxaOrig="225" w:dyaOrig="225" w14:anchorId="5A11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1pt;height:18pt" o:ole="">
            <v:imagedata r:id="rId6" o:title=""/>
          </v:shape>
          <w:control r:id="rId7" w:name="DefaultOcxName3" w:shapeid="_x0000_i1042"/>
        </w:object>
      </w:r>
      <w:r>
        <w:t xml:space="preserve">Country </w:t>
      </w:r>
    </w:p>
    <w:p w14:paraId="44D3A78C" w14:textId="6A67B5D4" w:rsidR="004150DA" w:rsidRDefault="004150DA" w:rsidP="004150DA">
      <w:pPr>
        <w:rPr>
          <w:b/>
          <w:bCs/>
        </w:rPr>
      </w:pPr>
      <w:r>
        <w:rPr>
          <w:b/>
          <w:bCs/>
        </w:rPr>
        <w:object w:dxaOrig="225" w:dyaOrig="225" w14:anchorId="6CB2DB22">
          <v:shape id="_x0000_i1046" type="#_x0000_t75" style="width:46.5pt;height:18pt" o:ole="">
            <v:imagedata r:id="rId8" o:title=""/>
          </v:shape>
          <w:control r:id="rId9" w:name="DefaultOcxName12" w:shapeid="_x0000_i1046"/>
        </w:object>
      </w:r>
      <w:r>
        <w:t>Town</w:t>
      </w:r>
    </w:p>
    <w:bookmarkEnd w:id="1"/>
    <w:p w14:paraId="06CF8B2B" w14:textId="74D6900C" w:rsidR="004150DA" w:rsidRDefault="004150DA" w:rsidP="004150DA">
      <w:pPr>
        <w:rPr>
          <w:b/>
          <w:bCs/>
        </w:rPr>
      </w:pPr>
      <w:r>
        <w:rPr>
          <w:b/>
          <w:bCs/>
        </w:rPr>
        <w:object w:dxaOrig="225" w:dyaOrig="225" w14:anchorId="248D865D">
          <v:shape id="_x0000_i1050" type="#_x0000_t75" style="width:46.5pt;height:18pt" o:ole="">
            <v:imagedata r:id="rId10" o:title=""/>
          </v:shape>
          <w:control r:id="rId11" w:name="DefaultOcxName21" w:shapeid="_x0000_i1050"/>
        </w:object>
      </w:r>
      <w:r>
        <w:t>Title of notice</w:t>
      </w:r>
      <w:bookmarkEnd w:id="2"/>
    </w:p>
    <w:p w14:paraId="7AB52ACA" w14:textId="57079CA6" w:rsidR="009F2821" w:rsidRDefault="009F2821" w:rsidP="004150DA">
      <w:pPr>
        <w:rPr>
          <w:rFonts w:ascii="Arial" w:hAnsi="Arial" w:cs="Arial"/>
          <w:color w:val="333333"/>
          <w:sz w:val="20"/>
          <w:szCs w:val="20"/>
        </w:rPr>
      </w:pPr>
      <w:r>
        <w:rPr>
          <w:rFonts w:ascii="Arial" w:hAnsi="Arial" w:cs="Arial"/>
          <w:color w:val="333333"/>
          <w:sz w:val="20"/>
          <w:szCs w:val="20"/>
        </w:rPr>
        <w:t xml:space="preserve">Section (DIO only) </w:t>
      </w:r>
    </w:p>
    <w:p w14:paraId="13378E68" w14:textId="371F23BD" w:rsidR="009F2821" w:rsidRPr="00593BAF" w:rsidRDefault="009F2821" w:rsidP="004150DA">
      <w:pPr>
        <w:spacing w:after="0" w:line="240" w:lineRule="auto"/>
        <w:ind w:right="223"/>
        <w:textAlignment w:val="baseline"/>
        <w:rPr>
          <w:rFonts w:ascii="Times New Roman" w:eastAsia="Times New Roman" w:hAnsi="Times New Roman" w:cs="Times New Roman"/>
          <w:sz w:val="24"/>
          <w:szCs w:val="24"/>
          <w:lang w:eastAsia="en-GB"/>
        </w:rPr>
      </w:pPr>
      <w:r w:rsidRPr="00593BAF">
        <w:rPr>
          <w:rFonts w:ascii="Times New Roman" w:eastAsia="Times New Roman" w:hAnsi="Times New Roman" w:cs="Times New Roman"/>
          <w:sz w:val="24"/>
          <w:szCs w:val="24"/>
        </w:rPr>
        <w:object w:dxaOrig="225" w:dyaOrig="225" w14:anchorId="69F2E4FA">
          <v:shape id="_x0000_i1060" type="#_x0000_t75" style="width:286.5pt;height:18pt" o:ole="">
            <v:imagedata r:id="rId12" o:title=""/>
          </v:shape>
          <w:control r:id="rId13" w:name="DefaultOcxName1" w:shapeid="_x0000_i1060"/>
        </w:object>
      </w:r>
    </w:p>
    <w:p w14:paraId="123204AA" w14:textId="2708BB98" w:rsidR="004150DA" w:rsidRDefault="00FC4A38" w:rsidP="004150DA">
      <w:r>
        <w:rPr>
          <w:rFonts w:ascii="Arial" w:hAnsi="Arial" w:cs="Arial"/>
          <w:color w:val="333333"/>
          <w:sz w:val="20"/>
          <w:szCs w:val="20"/>
        </w:rPr>
        <w:br/>
      </w:r>
      <w:r>
        <w:rPr>
          <w:rFonts w:ascii="Arial" w:hAnsi="Arial" w:cs="Arial"/>
          <w:color w:val="333333"/>
          <w:sz w:val="20"/>
          <w:szCs w:val="20"/>
        </w:rPr>
        <w:br/>
      </w:r>
      <w:r w:rsidR="004150DA" w:rsidRPr="004150DA">
        <w:rPr>
          <w:b/>
          <w:bCs/>
        </w:rPr>
        <w:t xml:space="preserve">Section </w:t>
      </w:r>
      <w:r w:rsidR="004150DA">
        <w:rPr>
          <w:b/>
          <w:bCs/>
        </w:rPr>
        <w:t>2</w:t>
      </w:r>
      <w:r w:rsidR="004150DA" w:rsidRPr="004150DA">
        <w:rPr>
          <w:b/>
          <w:bCs/>
        </w:rPr>
        <w:t>: Contracting Authority</w:t>
      </w:r>
      <w:r w:rsidR="004150DA" w:rsidRPr="004150DA">
        <w:t>:</w:t>
      </w:r>
      <w:r>
        <w:rPr>
          <w:rFonts w:ascii="Arial" w:hAnsi="Arial" w:cs="Arial"/>
          <w:color w:val="333333"/>
          <w:sz w:val="20"/>
          <w:szCs w:val="20"/>
        </w:rPr>
        <w:br/>
      </w:r>
      <w:r w:rsidR="004150DA">
        <w:t>Name of Institution</w:t>
      </w:r>
    </w:p>
    <w:p w14:paraId="23E9AA27" w14:textId="41D14439" w:rsidR="004150DA" w:rsidRDefault="004150DA" w:rsidP="004150DA">
      <w:pPr>
        <w:rPr>
          <w:b/>
          <w:bCs/>
        </w:rPr>
      </w:pPr>
      <w:r>
        <w:rPr>
          <w:b/>
          <w:bCs/>
        </w:rPr>
        <w:object w:dxaOrig="225" w:dyaOrig="225" w14:anchorId="020805BE">
          <v:shape id="_x0000_i1073" type="#_x0000_t75" style="width:111pt;height:18pt" o:ole="">
            <v:imagedata r:id="rId14" o:title=""/>
          </v:shape>
          <w:control r:id="rId15" w:name="DefaultOcxName4" w:shapeid="_x0000_i1073"/>
        </w:object>
      </w:r>
    </w:p>
    <w:p w14:paraId="56315D14" w14:textId="77777777" w:rsidR="004150DA" w:rsidRDefault="004150DA" w:rsidP="004150DA">
      <w:r>
        <w:t>MOD Organisation</w:t>
      </w:r>
    </w:p>
    <w:p w14:paraId="3ECCA9F9" w14:textId="0CCC9347" w:rsidR="004150DA" w:rsidRDefault="004150DA" w:rsidP="004150DA">
      <w:pPr>
        <w:rPr>
          <w:b/>
          <w:bCs/>
        </w:rPr>
      </w:pPr>
      <w:r>
        <w:rPr>
          <w:b/>
          <w:bCs/>
        </w:rPr>
        <w:object w:dxaOrig="225" w:dyaOrig="225" w14:anchorId="08D0F722">
          <v:shape id="_x0000_i1076" type="#_x0000_t75" style="width:162.75pt;height:18pt" o:ole="">
            <v:imagedata r:id="rId16" o:title=""/>
          </v:shape>
          <w:control r:id="rId17" w:name="DefaultOcxName11" w:shapeid="_x0000_i1076"/>
        </w:object>
      </w:r>
    </w:p>
    <w:p w14:paraId="4CA189E7" w14:textId="0E7E9B09" w:rsidR="004150DA" w:rsidRDefault="004150DA" w:rsidP="004150DA">
      <w:pPr>
        <w:rPr>
          <w:b/>
          <w:bCs/>
        </w:rPr>
      </w:pPr>
      <w:r>
        <w:t>Integrated Project Team (IPT)</w:t>
      </w:r>
      <w:r>
        <w:br/>
        <w:t>                                                        </w:t>
      </w:r>
      <w:r>
        <w:rPr>
          <w:b/>
          <w:bCs/>
        </w:rPr>
        <w:object w:dxaOrig="225" w:dyaOrig="225" w14:anchorId="53A5942A">
          <v:shape id="_x0000_i1079" type="#_x0000_t75" style="width:326.25pt;height:18pt" o:ole="">
            <v:imagedata r:id="rId18" o:title=""/>
          </v:shape>
          <w:control r:id="rId19" w:name="DefaultOcxName2" w:shapeid="_x0000_i1079"/>
        </w:object>
      </w:r>
    </w:p>
    <w:p w14:paraId="4341BA78" w14:textId="77777777" w:rsidR="008E46A2" w:rsidRDefault="008E46A2" w:rsidP="009F2821"/>
    <w:p w14:paraId="0B7A985D" w14:textId="22496BF9" w:rsidR="009F2821" w:rsidRDefault="009F2821" w:rsidP="009F2821">
      <w:r>
        <w:t xml:space="preserve">   Address Line 1:</w:t>
      </w:r>
      <w:sdt>
        <w:sdtPr>
          <w:id w:val="-1703779027"/>
          <w:placeholder>
            <w:docPart w:val="DefaultPlaceholder_-1854013440"/>
          </w:placeholder>
        </w:sdtPr>
        <w:sdtEndPr/>
        <w:sdtContent>
          <w:r w:rsidR="008E46A2">
            <w:t xml:space="preserve"> </w:t>
          </w:r>
          <w:r w:rsidR="00F94140">
            <w:t>Spruce 1C</w:t>
          </w:r>
        </w:sdtContent>
      </w:sdt>
    </w:p>
    <w:p w14:paraId="7933E7D8" w14:textId="0C32B24C" w:rsidR="009F2821" w:rsidRDefault="009F2821" w:rsidP="009F2821">
      <w:r>
        <w:t xml:space="preserve">   Address Line 2:</w:t>
      </w:r>
      <w:sdt>
        <w:sdtPr>
          <w:id w:val="-118842674"/>
          <w:placeholder>
            <w:docPart w:val="DefaultPlaceholder_-1854013440"/>
          </w:placeholder>
        </w:sdtPr>
        <w:sdtEndPr/>
        <w:sdtContent>
          <w:r w:rsidR="00F94140">
            <w:t>MOD Abbey Wood</w:t>
          </w:r>
        </w:sdtContent>
      </w:sdt>
    </w:p>
    <w:p w14:paraId="57525549" w14:textId="310C7086" w:rsidR="009F2821" w:rsidRDefault="009F2821" w:rsidP="009F2821">
      <w:r>
        <w:t xml:space="preserve">   Address Line 3:</w:t>
      </w:r>
      <w:sdt>
        <w:sdtPr>
          <w:id w:val="1558820909"/>
          <w:placeholder>
            <w:docPart w:val="DefaultPlaceholder_-1854013440"/>
          </w:placeholder>
          <w:showingPlcHdr/>
        </w:sdtPr>
        <w:sdtEndPr/>
        <w:sdtContent>
          <w:r w:rsidR="00F94140" w:rsidRPr="00260B7A">
            <w:rPr>
              <w:rStyle w:val="PlaceholderText"/>
            </w:rPr>
            <w:t>Click or tap here to enter text.</w:t>
          </w:r>
        </w:sdtContent>
      </w:sdt>
    </w:p>
    <w:p w14:paraId="0C9EA944" w14:textId="6FCBE0A9" w:rsidR="009F2821" w:rsidRDefault="009F2821" w:rsidP="009F2821">
      <w:r>
        <w:t xml:space="preserve">   Town: </w:t>
      </w:r>
      <w:sdt>
        <w:sdtPr>
          <w:id w:val="921376033"/>
          <w:placeholder>
            <w:docPart w:val="DefaultPlaceholder_-1854013440"/>
          </w:placeholder>
        </w:sdtPr>
        <w:sdtEndPr/>
        <w:sdtContent>
          <w:r w:rsidR="00F94140">
            <w:t>Bristol</w:t>
          </w:r>
        </w:sdtContent>
      </w:sdt>
    </w:p>
    <w:p w14:paraId="3DD03DB7" w14:textId="1B5C868A" w:rsidR="009F2821" w:rsidRDefault="009F2821" w:rsidP="009F2821">
      <w:r>
        <w:t xml:space="preserve">   Postcode:</w:t>
      </w:r>
      <w:sdt>
        <w:sdtPr>
          <w:id w:val="-1940978997"/>
          <w:placeholder>
            <w:docPart w:val="DefaultPlaceholder_-1854013440"/>
          </w:placeholder>
        </w:sdtPr>
        <w:sdtEndPr/>
        <w:sdtContent>
          <w:r w:rsidR="00F94140">
            <w:t>BS34 8JH</w:t>
          </w:r>
        </w:sdtContent>
      </w:sdt>
    </w:p>
    <w:p w14:paraId="3BA1AEB8" w14:textId="064F4BA4" w:rsidR="009F2821" w:rsidRDefault="009F2821" w:rsidP="009F2821">
      <w:r>
        <w:t xml:space="preserve">   Country: </w:t>
      </w:r>
      <w:sdt>
        <w:sdtPr>
          <w:id w:val="-1172111770"/>
          <w:placeholder>
            <w:docPart w:val="DefaultPlaceholder_-1854013440"/>
          </w:placeholder>
        </w:sdtPr>
        <w:sdtEndPr/>
        <w:sdtContent>
          <w:r w:rsidR="00F94140">
            <w:t>United Kingdom</w:t>
          </w:r>
        </w:sdtContent>
      </w:sdt>
    </w:p>
    <w:p w14:paraId="44B8AA7A" w14:textId="17021F76" w:rsidR="009F2821" w:rsidRDefault="009F2821" w:rsidP="009F2821">
      <w:r>
        <w:t xml:space="preserve">   Contact Person:</w:t>
      </w:r>
      <w:r w:rsidR="00F94140">
        <w:t xml:space="preserve"> </w:t>
      </w:r>
      <w:r w:rsidR="005F1476">
        <w:t>D</w:t>
      </w:r>
      <w:r w:rsidR="00F94140">
        <w:t>E&amp;S Space DT</w:t>
      </w:r>
    </w:p>
    <w:p w14:paraId="0E1EB62F" w14:textId="5C1D3576" w:rsidR="009F2821" w:rsidRDefault="009F2821" w:rsidP="009F2821">
      <w:r>
        <w:t xml:space="preserve">   Email:</w:t>
      </w:r>
      <w:sdt>
        <w:sdtPr>
          <w:id w:val="1861781752"/>
          <w:placeholder>
            <w:docPart w:val="DefaultPlaceholder_-1854013440"/>
          </w:placeholder>
        </w:sdtPr>
        <w:sdtEndPr/>
        <w:sdtContent>
          <w:hyperlink r:id="rId20" w:history="1">
            <w:r w:rsidR="005F1476">
              <w:rPr>
                <w:rStyle w:val="Hyperlink"/>
              </w:rPr>
              <w:t>DESSpace-Comrcl@mod.gov.uk</w:t>
            </w:r>
          </w:hyperlink>
        </w:sdtContent>
      </w:sdt>
    </w:p>
    <w:p w14:paraId="25E56333" w14:textId="631CF760" w:rsidR="004150DA" w:rsidRPr="004150DA" w:rsidRDefault="004150DA" w:rsidP="004150DA">
      <w:pPr>
        <w:rPr>
          <w:b/>
          <w:bCs/>
        </w:rPr>
      </w:pPr>
      <w:r w:rsidRPr="004150DA">
        <w:rPr>
          <w:b/>
          <w:bCs/>
        </w:rPr>
        <w:t xml:space="preserve">Section </w:t>
      </w:r>
      <w:r>
        <w:rPr>
          <w:b/>
          <w:bCs/>
        </w:rPr>
        <w:t>3</w:t>
      </w:r>
      <w:r w:rsidRPr="004150DA">
        <w:rPr>
          <w:b/>
          <w:bCs/>
        </w:rPr>
        <w:t>: Contract:</w:t>
      </w:r>
    </w:p>
    <w:p w14:paraId="117D5DF9" w14:textId="17A7DEAF" w:rsidR="004150DA" w:rsidRDefault="009F2821" w:rsidP="004150DA">
      <w:pPr>
        <w:rPr>
          <w:rFonts w:ascii="Arial" w:eastAsia="Times New Roman" w:hAnsi="Arial" w:cs="Arial"/>
          <w:color w:val="333333"/>
          <w:sz w:val="20"/>
          <w:szCs w:val="20"/>
          <w:lang w:eastAsia="en-GB"/>
        </w:rPr>
      </w:pPr>
      <w:r w:rsidRPr="004150DA">
        <w:rPr>
          <w:rFonts w:eastAsia="Times New Roman" w:cs="Arial"/>
          <w:color w:val="333333"/>
          <w:lang w:eastAsia="en-GB"/>
        </w:rPr>
        <w:lastRenderedPageBreak/>
        <w:t>Estimated value of requirement</w:t>
      </w:r>
      <w:r w:rsidR="004150DA">
        <w:rPr>
          <w:rFonts w:ascii="Arial" w:eastAsia="Times New Roman" w:hAnsi="Arial" w:cs="Arial"/>
          <w:color w:val="333333"/>
          <w:sz w:val="20"/>
          <w:szCs w:val="20"/>
          <w:lang w:eastAsia="en-GB"/>
        </w:rPr>
        <w:t>:</w:t>
      </w:r>
    </w:p>
    <w:p w14:paraId="70CC343B" w14:textId="0633CA87" w:rsidR="009F2821" w:rsidRPr="004150DA" w:rsidRDefault="009F2821" w:rsidP="004150DA">
      <w:pPr>
        <w:rPr>
          <w:rFonts w:cs="Arial"/>
        </w:rPr>
      </w:pPr>
      <w:r w:rsidRPr="009F2821">
        <w:rPr>
          <w:rFonts w:ascii="Arial" w:eastAsia="Times New Roman" w:hAnsi="Arial" w:cs="Arial"/>
          <w:color w:val="333333"/>
          <w:sz w:val="20"/>
          <w:szCs w:val="20"/>
        </w:rPr>
        <w:object w:dxaOrig="225" w:dyaOrig="225" w14:anchorId="644C0142">
          <v:shape id="_x0000_i1084" type="#_x0000_t75" style="width:162.75pt;height:18pt" o:ole="">
            <v:imagedata r:id="rId21" o:title=""/>
          </v:shape>
          <w:control r:id="rId22" w:name="DefaultOcxName" w:shapeid="_x0000_i1084"/>
        </w:object>
      </w:r>
    </w:p>
    <w:p w14:paraId="0C5C8FED" w14:textId="77777777" w:rsidR="006729CA" w:rsidRDefault="009F2821" w:rsidP="006729CA">
      <w:pPr>
        <w:spacing w:after="0" w:line="240" w:lineRule="auto"/>
        <w:ind w:right="223"/>
        <w:textAlignment w:val="baseline"/>
        <w:rPr>
          <w:rFonts w:ascii="Arial" w:eastAsia="Times New Roman" w:hAnsi="Arial" w:cs="Arial"/>
          <w:color w:val="333333"/>
          <w:sz w:val="20"/>
          <w:szCs w:val="20"/>
          <w:lang w:eastAsia="en-GB"/>
        </w:rPr>
      </w:pPr>
      <w:r w:rsidRPr="009F2821">
        <w:rPr>
          <w:rFonts w:ascii="Arial" w:eastAsia="Times New Roman" w:hAnsi="Arial" w:cs="Arial"/>
          <w:color w:val="333333"/>
          <w:sz w:val="20"/>
          <w:szCs w:val="20"/>
          <w:lang w:eastAsia="en-GB"/>
        </w:rPr>
        <w:t>Short description of requirement</w:t>
      </w:r>
      <w:r>
        <w:rPr>
          <w:rFonts w:ascii="Arial" w:eastAsia="Times New Roman" w:hAnsi="Arial" w:cs="Arial"/>
          <w:color w:val="333333"/>
          <w:sz w:val="20"/>
          <w:szCs w:val="20"/>
          <w:lang w:eastAsia="en-GB"/>
        </w:rPr>
        <w:t>:</w:t>
      </w:r>
      <w:r w:rsidR="00900834">
        <w:rPr>
          <w:rFonts w:ascii="Arial" w:eastAsia="Times New Roman" w:hAnsi="Arial" w:cs="Arial"/>
          <w:color w:val="333333"/>
          <w:sz w:val="20"/>
          <w:szCs w:val="20"/>
          <w:lang w:eastAsia="en-GB"/>
        </w:rPr>
        <w:t xml:space="preserve"> </w:t>
      </w:r>
    </w:p>
    <w:p w14:paraId="604C4CD9" w14:textId="77777777" w:rsidR="006729CA" w:rsidRDefault="006729CA" w:rsidP="006729CA">
      <w:pPr>
        <w:spacing w:after="0" w:line="240" w:lineRule="auto"/>
        <w:ind w:right="223"/>
        <w:textAlignment w:val="baseline"/>
        <w:rPr>
          <w:rFonts w:ascii="Arial" w:eastAsia="Times New Roman" w:hAnsi="Arial" w:cs="Arial"/>
          <w:color w:val="333333"/>
          <w:sz w:val="20"/>
          <w:szCs w:val="20"/>
          <w:lang w:eastAsia="en-GB"/>
        </w:rPr>
      </w:pPr>
    </w:p>
    <w:p w14:paraId="6C868027" w14:textId="77777777" w:rsidR="00DB4687" w:rsidRDefault="00DB4687" w:rsidP="00DB4687">
      <w:r>
        <w:t xml:space="preserve">The Space Delivery Team, within Defence Equipment Support (DE&amp;S), is preparing to commence a competitive procurement process to award a contract for the provision of Operations, Maintenance and Sustainment (OM&amp;S) activities in support of the Solid State Phased Array Radar (SSPAR) at RAF </w:t>
      </w:r>
      <w:proofErr w:type="spellStart"/>
      <w:r>
        <w:t>Fylingdales</w:t>
      </w:r>
      <w:proofErr w:type="spellEnd"/>
      <w:r>
        <w:t>, following the expiry of the current contract from 1</w:t>
      </w:r>
      <w:r>
        <w:rPr>
          <w:vertAlign w:val="superscript"/>
        </w:rPr>
        <w:t>st</w:t>
      </w:r>
      <w:r>
        <w:t xml:space="preserve"> April 2026. It is anticipated that the new contract will have an initial duration of five years with the option to extend by a further two years (consisting of 2 x 1-year increments). Note that this procurement and any resulting contract are exempt from the DSPCR 2011, on national security grounds, and that the winning supplier will be exposed to aspects classified up to SECRET – UK/US Eyes Only.</w:t>
      </w:r>
    </w:p>
    <w:p w14:paraId="7EEF3A05" w14:textId="77777777" w:rsidR="00DB4687" w:rsidRDefault="00DB4687" w:rsidP="00DB4687">
      <w:r>
        <w:t xml:space="preserve">RAF </w:t>
      </w:r>
      <w:proofErr w:type="spellStart"/>
      <w:r>
        <w:t>Fylingdales</w:t>
      </w:r>
      <w:proofErr w:type="spellEnd"/>
      <w:r>
        <w:t xml:space="preserve">’ has two primary missions, which comprise of: </w:t>
      </w:r>
    </w:p>
    <w:p w14:paraId="3A91DAB6" w14:textId="77777777" w:rsidR="00DB4687" w:rsidRDefault="00DB4687" w:rsidP="00DB4687">
      <w:pPr>
        <w:pStyle w:val="ListParagraph"/>
        <w:numPr>
          <w:ilvl w:val="0"/>
          <w:numId w:val="3"/>
        </w:numPr>
        <w:spacing w:line="256" w:lineRule="auto"/>
      </w:pPr>
      <w:r>
        <w:t xml:space="preserve">Missile Warning &amp; </w:t>
      </w:r>
    </w:p>
    <w:p w14:paraId="08804C91" w14:textId="77777777" w:rsidR="00DB4687" w:rsidRDefault="00DB4687" w:rsidP="00DB4687">
      <w:pPr>
        <w:pStyle w:val="ListParagraph"/>
        <w:numPr>
          <w:ilvl w:val="0"/>
          <w:numId w:val="3"/>
        </w:numPr>
        <w:spacing w:line="256" w:lineRule="auto"/>
      </w:pPr>
      <w:r>
        <w:t>Support to Missile Defence.</w:t>
      </w:r>
    </w:p>
    <w:p w14:paraId="3D05FEFD" w14:textId="77777777" w:rsidR="00DB4687" w:rsidRDefault="00DB4687" w:rsidP="00DB4687">
      <w:r>
        <w:t>These missions are delivered to a wide range of customers, including US Strategic Command (US STRATCOM); Integrated Tactical Warning and Attack Assessment (ITW/AA) forward users; Missile defence users in the US; UK Space Operations Centre (</w:t>
      </w:r>
      <w:proofErr w:type="spellStart"/>
      <w:r>
        <w:t>SpOC</w:t>
      </w:r>
      <w:proofErr w:type="spellEnd"/>
      <w:r>
        <w:t>) etc.</w:t>
      </w:r>
    </w:p>
    <w:p w14:paraId="2A13FF1C" w14:textId="77777777" w:rsidR="00DB4687" w:rsidRDefault="00DB4687" w:rsidP="00DB4687">
      <w:r>
        <w:t xml:space="preserve">RAF </w:t>
      </w:r>
      <w:proofErr w:type="spellStart"/>
      <w:r>
        <w:t>Fylingdales</w:t>
      </w:r>
      <w:proofErr w:type="spellEnd"/>
      <w:r>
        <w:t xml:space="preserve">’ secondary mission is Space Surveillance, which contributes to the US Space Surveillance Network (SSN) and the UK </w:t>
      </w:r>
      <w:proofErr w:type="spellStart"/>
      <w:r>
        <w:t>SpOC</w:t>
      </w:r>
      <w:proofErr w:type="spellEnd"/>
      <w:r>
        <w:t>.</w:t>
      </w:r>
    </w:p>
    <w:p w14:paraId="5C2EAEC9" w14:textId="77777777" w:rsidR="00DB4687" w:rsidRDefault="00DB4687" w:rsidP="00DB4687">
      <w:r>
        <w:t xml:space="preserve">Operations also provide data which contributes to the satellite warning service, over flight and re-entry roles the UK </w:t>
      </w:r>
      <w:proofErr w:type="spellStart"/>
      <w:r>
        <w:t>SpOC</w:t>
      </w:r>
      <w:proofErr w:type="spellEnd"/>
      <w:r>
        <w:t xml:space="preserve"> delivers to the MOD and UK forces deployed worldwide.</w:t>
      </w:r>
    </w:p>
    <w:p w14:paraId="05F43827" w14:textId="77777777" w:rsidR="00DB4687" w:rsidRDefault="00DB4687" w:rsidP="00DB4687">
      <w:r>
        <w:t xml:space="preserve">Therefore, Ballistic Missile Early Warning System (BMEWS) Site III at RAF </w:t>
      </w:r>
      <w:proofErr w:type="spellStart"/>
      <w:r>
        <w:t>Fylingdales</w:t>
      </w:r>
      <w:proofErr w:type="spellEnd"/>
      <w:r>
        <w:t xml:space="preserve"> has the unique function of providing missile warning, missile defence and mission data, and up to SECRET analysis simultaneously to the UK and US (with an aspiration to go ABOVE SECRET in the future).</w:t>
      </w:r>
    </w:p>
    <w:p w14:paraId="051AEF90" w14:textId="77777777" w:rsidR="00DB4687" w:rsidRDefault="00DB4687" w:rsidP="00DB4687">
      <w:r>
        <w:t xml:space="preserve">The purpose of this Prior Information Notice (PIN) is to provide an update to the anticipated competition timescales, following the publication of the below Request for Information (RFI), by Air/Space Command in May 2024. </w:t>
      </w:r>
    </w:p>
    <w:p w14:paraId="75650E0C" w14:textId="77777777" w:rsidR="00DB4687" w:rsidRDefault="008E46A2" w:rsidP="00DB4687">
      <w:pPr>
        <w:rPr>
          <w:b/>
          <w:bCs/>
          <w:u w:val="single"/>
        </w:rPr>
      </w:pPr>
      <w:hyperlink r:id="rId23" w:history="1">
        <w:r w:rsidR="00DB4687">
          <w:rPr>
            <w:rStyle w:val="Hyperlink"/>
          </w:rPr>
          <w:t xml:space="preserve">Request for Information (RFI) - Operate, Maintain &amp; Sustain the Solid-State Phased Array Radar at RAF </w:t>
        </w:r>
        <w:proofErr w:type="spellStart"/>
        <w:r w:rsidR="00DB4687">
          <w:rPr>
            <w:rStyle w:val="Hyperlink"/>
          </w:rPr>
          <w:t>Fylingdales</w:t>
        </w:r>
        <w:proofErr w:type="spellEnd"/>
        <w:r w:rsidR="00DB4687">
          <w:rPr>
            <w:rStyle w:val="Hyperlink"/>
          </w:rPr>
          <w:t xml:space="preserve"> - Contracts Finder</w:t>
        </w:r>
      </w:hyperlink>
    </w:p>
    <w:p w14:paraId="40D8DF0A" w14:textId="77777777" w:rsidR="00DB4687" w:rsidRDefault="00DB4687" w:rsidP="00DB4687">
      <w:r>
        <w:t>Please note, that the below timescales are subject to change and have been provided in the interest of transparency and to better allow suppliers to make informed decisions in relation to this opportunity.</w:t>
      </w:r>
    </w:p>
    <w:tbl>
      <w:tblPr>
        <w:tblW w:w="6160" w:type="dxa"/>
        <w:tblCellMar>
          <w:left w:w="0" w:type="dxa"/>
          <w:right w:w="0" w:type="dxa"/>
        </w:tblCellMar>
        <w:tblLook w:val="04A0" w:firstRow="1" w:lastRow="0" w:firstColumn="1" w:lastColumn="0" w:noHBand="0" w:noVBand="1"/>
      </w:tblPr>
      <w:tblGrid>
        <w:gridCol w:w="3620"/>
        <w:gridCol w:w="2540"/>
      </w:tblGrid>
      <w:tr w:rsidR="00DB4687" w14:paraId="6D176EE1" w14:textId="77777777" w:rsidTr="00DB4687">
        <w:trPr>
          <w:trHeight w:val="290"/>
        </w:trPr>
        <w:tc>
          <w:tcPr>
            <w:tcW w:w="362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AF16610" w14:textId="77777777" w:rsidR="00DB4687" w:rsidRDefault="00DB4687">
            <w:pPr>
              <w:jc w:val="center"/>
              <w:rPr>
                <w:b/>
                <w:bCs/>
                <w:color w:val="000000"/>
                <w:lang w:eastAsia="en-GB"/>
              </w:rPr>
            </w:pPr>
            <w:r>
              <w:rPr>
                <w:b/>
                <w:bCs/>
                <w:color w:val="000000"/>
                <w:lang w:eastAsia="en-GB"/>
              </w:rPr>
              <w:t>Activity Description</w:t>
            </w:r>
          </w:p>
        </w:tc>
        <w:tc>
          <w:tcPr>
            <w:tcW w:w="254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9E54F12" w14:textId="77777777" w:rsidR="00DB4687" w:rsidRDefault="00DB4687">
            <w:pPr>
              <w:jc w:val="center"/>
              <w:rPr>
                <w:b/>
                <w:bCs/>
                <w:color w:val="000000"/>
                <w:lang w:eastAsia="en-GB"/>
              </w:rPr>
            </w:pPr>
            <w:r>
              <w:rPr>
                <w:b/>
                <w:bCs/>
                <w:color w:val="000000"/>
                <w:lang w:eastAsia="en-GB"/>
              </w:rPr>
              <w:t>Anticipated Date</w:t>
            </w:r>
          </w:p>
        </w:tc>
      </w:tr>
      <w:tr w:rsidR="00DB4687" w14:paraId="03602AD0" w14:textId="77777777" w:rsidTr="00DB4687">
        <w:trPr>
          <w:trHeight w:val="870"/>
        </w:trPr>
        <w:tc>
          <w:tcPr>
            <w:tcW w:w="3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05ABFE" w14:textId="77777777" w:rsidR="00DB4687" w:rsidRDefault="00DB4687">
            <w:pPr>
              <w:rPr>
                <w:color w:val="000000"/>
                <w:lang w:eastAsia="en-GB"/>
              </w:rPr>
            </w:pPr>
            <w:r>
              <w:rPr>
                <w:color w:val="000000"/>
                <w:lang w:eastAsia="en-GB"/>
              </w:rPr>
              <w:t>Contract Notice &amp; Pre-Qualification Questionnaire (PQQ) Released to Industry</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A40BA8" w14:textId="77777777" w:rsidR="00DB4687" w:rsidRDefault="00DB4687">
            <w:pPr>
              <w:jc w:val="right"/>
              <w:rPr>
                <w:color w:val="000000"/>
                <w:lang w:eastAsia="en-GB"/>
              </w:rPr>
            </w:pPr>
            <w:r>
              <w:rPr>
                <w:color w:val="000000"/>
                <w:lang w:eastAsia="en-GB"/>
              </w:rPr>
              <w:t>Jan-25</w:t>
            </w:r>
          </w:p>
        </w:tc>
      </w:tr>
      <w:tr w:rsidR="00DB4687" w14:paraId="106704EC"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572DEE" w14:textId="77777777" w:rsidR="00DB4687" w:rsidRDefault="00DB4687">
            <w:pPr>
              <w:rPr>
                <w:color w:val="000000"/>
                <w:lang w:eastAsia="en-GB"/>
              </w:rPr>
            </w:pPr>
            <w:r>
              <w:rPr>
                <w:color w:val="000000"/>
                <w:lang w:eastAsia="en-GB"/>
              </w:rPr>
              <w:t>PQQ with Industry</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89B80F" w14:textId="77777777" w:rsidR="00DB4687" w:rsidRDefault="00DB4687">
            <w:pPr>
              <w:jc w:val="right"/>
              <w:rPr>
                <w:color w:val="000000"/>
                <w:lang w:eastAsia="en-GB"/>
              </w:rPr>
            </w:pPr>
            <w:r>
              <w:rPr>
                <w:color w:val="000000"/>
                <w:lang w:eastAsia="en-GB"/>
              </w:rPr>
              <w:t>Jan 25 - Feb 25</w:t>
            </w:r>
          </w:p>
        </w:tc>
      </w:tr>
      <w:tr w:rsidR="00DB4687" w14:paraId="3B104110"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3493BF" w14:textId="77777777" w:rsidR="00DB4687" w:rsidRDefault="00DB4687">
            <w:pPr>
              <w:rPr>
                <w:color w:val="000000"/>
                <w:lang w:eastAsia="en-GB"/>
              </w:rPr>
            </w:pPr>
            <w:r>
              <w:rPr>
                <w:color w:val="000000"/>
                <w:lang w:eastAsia="en-GB"/>
              </w:rPr>
              <w:t>PQQ Return Deadline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14E134" w14:textId="77777777" w:rsidR="00DB4687" w:rsidRDefault="00DB4687">
            <w:pPr>
              <w:jc w:val="right"/>
              <w:rPr>
                <w:color w:val="000000"/>
                <w:lang w:eastAsia="en-GB"/>
              </w:rPr>
            </w:pPr>
            <w:r>
              <w:rPr>
                <w:color w:val="000000"/>
                <w:lang w:eastAsia="en-GB"/>
              </w:rPr>
              <w:t>Feb-25</w:t>
            </w:r>
          </w:p>
        </w:tc>
      </w:tr>
      <w:tr w:rsidR="00DB4687" w14:paraId="7D01A3EB"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9CCCFD" w14:textId="77777777" w:rsidR="00DB4687" w:rsidRDefault="00DB4687">
            <w:pPr>
              <w:rPr>
                <w:color w:val="000000"/>
                <w:lang w:eastAsia="en-GB"/>
              </w:rPr>
            </w:pPr>
            <w:r>
              <w:rPr>
                <w:color w:val="000000"/>
                <w:lang w:eastAsia="en-GB"/>
              </w:rPr>
              <w:lastRenderedPageBreak/>
              <w:t xml:space="preserve">Invitation to Tender (ITT Released) </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70FF5F" w14:textId="77777777" w:rsidR="00DB4687" w:rsidRDefault="00DB4687">
            <w:pPr>
              <w:jc w:val="right"/>
              <w:rPr>
                <w:color w:val="000000"/>
                <w:lang w:eastAsia="en-GB"/>
              </w:rPr>
            </w:pPr>
            <w:r>
              <w:rPr>
                <w:color w:val="000000"/>
                <w:lang w:eastAsia="en-GB"/>
              </w:rPr>
              <w:t>Feb/Mar-25</w:t>
            </w:r>
          </w:p>
        </w:tc>
      </w:tr>
      <w:tr w:rsidR="00DB4687" w14:paraId="6DF0905D" w14:textId="77777777" w:rsidTr="00DB4687">
        <w:trPr>
          <w:trHeight w:val="870"/>
        </w:trPr>
        <w:tc>
          <w:tcPr>
            <w:tcW w:w="3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2FA685B" w14:textId="77777777" w:rsidR="00DB4687" w:rsidRDefault="00DB4687">
            <w:pPr>
              <w:rPr>
                <w:color w:val="000000"/>
                <w:lang w:eastAsia="en-GB"/>
              </w:rPr>
            </w:pPr>
            <w:r>
              <w:rPr>
                <w:color w:val="000000"/>
                <w:lang w:eastAsia="en-GB"/>
              </w:rPr>
              <w:t>ITT with Industry (This period is to include opportunities for tenderers to visit the site if required)</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8239D0" w14:textId="77777777" w:rsidR="00DB4687" w:rsidRDefault="00DB4687">
            <w:pPr>
              <w:jc w:val="right"/>
              <w:rPr>
                <w:color w:val="000000"/>
                <w:lang w:eastAsia="en-GB"/>
              </w:rPr>
            </w:pPr>
            <w:r>
              <w:rPr>
                <w:color w:val="000000"/>
                <w:lang w:eastAsia="en-GB"/>
              </w:rPr>
              <w:t>Feb/Mar 25 – Apr/May 25</w:t>
            </w:r>
          </w:p>
        </w:tc>
      </w:tr>
      <w:tr w:rsidR="00DB4687" w14:paraId="4A2D75BB" w14:textId="77777777" w:rsidTr="00DB4687">
        <w:trPr>
          <w:trHeight w:val="290"/>
        </w:trPr>
        <w:tc>
          <w:tcPr>
            <w:tcW w:w="3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DF3BA4" w14:textId="77777777" w:rsidR="00DB4687" w:rsidRDefault="00DB4687">
            <w:pPr>
              <w:rPr>
                <w:color w:val="000000"/>
                <w:lang w:eastAsia="en-GB"/>
              </w:rPr>
            </w:pPr>
            <w:r>
              <w:rPr>
                <w:color w:val="000000"/>
                <w:lang w:eastAsia="en-GB"/>
              </w:rPr>
              <w:t>Tender Return Deadline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FFE628" w14:textId="77777777" w:rsidR="00DB4687" w:rsidRDefault="00DB4687">
            <w:pPr>
              <w:jc w:val="right"/>
              <w:rPr>
                <w:color w:val="000000"/>
                <w:lang w:eastAsia="en-GB"/>
              </w:rPr>
            </w:pPr>
            <w:r>
              <w:rPr>
                <w:color w:val="000000"/>
                <w:lang w:eastAsia="en-GB"/>
              </w:rPr>
              <w:t>Apr/May-25</w:t>
            </w:r>
          </w:p>
        </w:tc>
      </w:tr>
      <w:tr w:rsidR="00DB4687" w14:paraId="3973AD06"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0A61AC" w14:textId="77777777" w:rsidR="00DB4687" w:rsidRDefault="00DB4687">
            <w:pPr>
              <w:rPr>
                <w:color w:val="000000"/>
                <w:lang w:eastAsia="en-GB"/>
              </w:rPr>
            </w:pPr>
            <w:r>
              <w:rPr>
                <w:color w:val="000000"/>
                <w:lang w:eastAsia="en-GB"/>
              </w:rPr>
              <w:t>Contract Award Anticipated</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51DC0D" w14:textId="77777777" w:rsidR="00DB4687" w:rsidRDefault="00DB4687">
            <w:pPr>
              <w:jc w:val="right"/>
              <w:rPr>
                <w:color w:val="000000"/>
                <w:lang w:eastAsia="en-GB"/>
              </w:rPr>
            </w:pPr>
            <w:r>
              <w:rPr>
                <w:color w:val="000000"/>
                <w:lang w:eastAsia="en-GB"/>
              </w:rPr>
              <w:t>Sept 25 - Oct 25</w:t>
            </w:r>
          </w:p>
        </w:tc>
      </w:tr>
      <w:tr w:rsidR="00DB4687" w14:paraId="40681730"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C191E7" w14:textId="77777777" w:rsidR="00DB4687" w:rsidRDefault="00DB4687">
            <w:pPr>
              <w:rPr>
                <w:color w:val="000000"/>
                <w:lang w:eastAsia="en-GB"/>
              </w:rPr>
            </w:pPr>
            <w:r>
              <w:rPr>
                <w:color w:val="000000"/>
                <w:lang w:eastAsia="en-GB"/>
              </w:rPr>
              <w:t>Service Transition Between Providers</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0712C7" w14:textId="77777777" w:rsidR="00DB4687" w:rsidRDefault="00DB4687">
            <w:pPr>
              <w:jc w:val="right"/>
              <w:rPr>
                <w:color w:val="000000"/>
                <w:lang w:eastAsia="en-GB"/>
              </w:rPr>
            </w:pPr>
            <w:r>
              <w:rPr>
                <w:color w:val="000000"/>
                <w:lang w:eastAsia="en-GB"/>
              </w:rPr>
              <w:t>Jan 26 - Mar 26</w:t>
            </w:r>
          </w:p>
        </w:tc>
      </w:tr>
      <w:tr w:rsidR="00DB4687" w14:paraId="66697685" w14:textId="77777777" w:rsidTr="00DB4687">
        <w:trPr>
          <w:trHeight w:val="290"/>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4E5D6F" w14:textId="77777777" w:rsidR="00DB4687" w:rsidRDefault="00DB4687">
            <w:pPr>
              <w:rPr>
                <w:color w:val="000000"/>
                <w:lang w:eastAsia="en-GB"/>
              </w:rPr>
            </w:pPr>
            <w:r>
              <w:rPr>
                <w:color w:val="000000"/>
                <w:lang w:eastAsia="en-GB"/>
              </w:rPr>
              <w:t>Service Transition Complete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6352B9" w14:textId="77777777" w:rsidR="00DB4687" w:rsidRDefault="00DB4687">
            <w:pPr>
              <w:jc w:val="right"/>
              <w:rPr>
                <w:color w:val="000000"/>
                <w:lang w:eastAsia="en-GB"/>
              </w:rPr>
            </w:pPr>
            <w:r>
              <w:rPr>
                <w:color w:val="000000"/>
                <w:lang w:eastAsia="en-GB"/>
              </w:rPr>
              <w:t>Apr 26</w:t>
            </w:r>
          </w:p>
        </w:tc>
      </w:tr>
    </w:tbl>
    <w:p w14:paraId="77DFB135" w14:textId="77777777" w:rsidR="00DB4687" w:rsidRDefault="00DB4687" w:rsidP="006729CA">
      <w:pPr>
        <w:spacing w:after="0" w:line="240" w:lineRule="auto"/>
        <w:ind w:right="223"/>
        <w:textAlignment w:val="baseline"/>
        <w:rPr>
          <w:rFonts w:ascii="Arial" w:eastAsia="Times New Roman" w:hAnsi="Arial" w:cs="Arial"/>
          <w:color w:val="333333"/>
          <w:sz w:val="20"/>
          <w:szCs w:val="20"/>
          <w:lang w:eastAsia="en-GB"/>
        </w:rPr>
      </w:pPr>
    </w:p>
    <w:sectPr w:rsidR="00DB4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F37C5"/>
    <w:multiLevelType w:val="multilevel"/>
    <w:tmpl w:val="80AE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CDB"/>
    <w:multiLevelType w:val="hybridMultilevel"/>
    <w:tmpl w:val="5792DB80"/>
    <w:lvl w:ilvl="0" w:tplc="30DCADFE">
      <w:start w:val="2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820505">
    <w:abstractNumId w:val="0"/>
  </w:num>
  <w:num w:numId="2" w16cid:durableId="1994868310">
    <w:abstractNumId w:val="1"/>
  </w:num>
  <w:num w:numId="3" w16cid:durableId="105245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DE"/>
    <w:rsid w:val="00036332"/>
    <w:rsid w:val="004150DA"/>
    <w:rsid w:val="005672DE"/>
    <w:rsid w:val="005F1476"/>
    <w:rsid w:val="006729CA"/>
    <w:rsid w:val="008E46A2"/>
    <w:rsid w:val="00900834"/>
    <w:rsid w:val="009F2821"/>
    <w:rsid w:val="00A1075D"/>
    <w:rsid w:val="00DB4687"/>
    <w:rsid w:val="00F94140"/>
    <w:rsid w:val="00FC4397"/>
    <w:rsid w:val="00FC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3E1E2B9"/>
  <w15:chartTrackingRefBased/>
  <w15:docId w15:val="{16BC044B-C5D0-4451-811F-0DB4EE4B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
    <w:name w:val="req"/>
    <w:basedOn w:val="DefaultParagraphFont"/>
    <w:rsid w:val="009F2821"/>
  </w:style>
  <w:style w:type="character" w:styleId="PlaceholderText">
    <w:name w:val="Placeholder Text"/>
    <w:basedOn w:val="DefaultParagraphFont"/>
    <w:uiPriority w:val="99"/>
    <w:semiHidden/>
    <w:rsid w:val="00900834"/>
    <w:rPr>
      <w:color w:val="808080"/>
    </w:rPr>
  </w:style>
  <w:style w:type="paragraph" w:styleId="ListParagraph">
    <w:name w:val="List Paragraph"/>
    <w:basedOn w:val="Normal"/>
    <w:uiPriority w:val="34"/>
    <w:qFormat/>
    <w:rsid w:val="006729CA"/>
    <w:pPr>
      <w:ind w:left="720"/>
      <w:contextualSpacing/>
    </w:pPr>
  </w:style>
  <w:style w:type="character" w:styleId="Hyperlink">
    <w:name w:val="Hyperlink"/>
    <w:basedOn w:val="DefaultParagraphFont"/>
    <w:uiPriority w:val="99"/>
    <w:semiHidden/>
    <w:unhideWhenUsed/>
    <w:rsid w:val="00672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3746">
      <w:bodyDiv w:val="1"/>
      <w:marLeft w:val="0"/>
      <w:marRight w:val="0"/>
      <w:marTop w:val="0"/>
      <w:marBottom w:val="0"/>
      <w:divBdr>
        <w:top w:val="none" w:sz="0" w:space="0" w:color="auto"/>
        <w:left w:val="none" w:sz="0" w:space="0" w:color="auto"/>
        <w:bottom w:val="none" w:sz="0" w:space="0" w:color="auto"/>
        <w:right w:val="none" w:sz="0" w:space="0" w:color="auto"/>
      </w:divBdr>
    </w:div>
    <w:div w:id="835996972">
      <w:bodyDiv w:val="1"/>
      <w:marLeft w:val="0"/>
      <w:marRight w:val="0"/>
      <w:marTop w:val="0"/>
      <w:marBottom w:val="0"/>
      <w:divBdr>
        <w:top w:val="none" w:sz="0" w:space="0" w:color="auto"/>
        <w:left w:val="none" w:sz="0" w:space="0" w:color="auto"/>
        <w:bottom w:val="none" w:sz="0" w:space="0" w:color="auto"/>
        <w:right w:val="none" w:sz="0" w:space="0" w:color="auto"/>
      </w:divBdr>
    </w:div>
    <w:div w:id="1113792571">
      <w:bodyDiv w:val="1"/>
      <w:marLeft w:val="0"/>
      <w:marRight w:val="0"/>
      <w:marTop w:val="0"/>
      <w:marBottom w:val="0"/>
      <w:divBdr>
        <w:top w:val="none" w:sz="0" w:space="0" w:color="auto"/>
        <w:left w:val="none" w:sz="0" w:space="0" w:color="auto"/>
        <w:bottom w:val="none" w:sz="0" w:space="0" w:color="auto"/>
        <w:right w:val="none" w:sz="0" w:space="0" w:color="auto"/>
      </w:divBdr>
      <w:divsChild>
        <w:div w:id="1032416125">
          <w:marLeft w:val="0"/>
          <w:marRight w:val="60"/>
          <w:marTop w:val="0"/>
          <w:marBottom w:val="0"/>
          <w:divBdr>
            <w:top w:val="none" w:sz="0" w:space="0" w:color="auto"/>
            <w:left w:val="none" w:sz="0" w:space="0" w:color="auto"/>
            <w:bottom w:val="none" w:sz="0" w:space="0" w:color="auto"/>
            <w:right w:val="none" w:sz="0" w:space="0" w:color="auto"/>
          </w:divBdr>
        </w:div>
      </w:divsChild>
    </w:div>
    <w:div w:id="1338921274">
      <w:bodyDiv w:val="1"/>
      <w:marLeft w:val="0"/>
      <w:marRight w:val="0"/>
      <w:marTop w:val="0"/>
      <w:marBottom w:val="0"/>
      <w:divBdr>
        <w:top w:val="none" w:sz="0" w:space="0" w:color="auto"/>
        <w:left w:val="none" w:sz="0" w:space="0" w:color="auto"/>
        <w:bottom w:val="none" w:sz="0" w:space="0" w:color="auto"/>
        <w:right w:val="none" w:sz="0" w:space="0" w:color="auto"/>
      </w:divBdr>
    </w:div>
    <w:div w:id="19931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mailto:DESSpace-Comrcl@mod.gov.uk"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hyperlink" Target="https://www.contractsfinder.service.gov.uk/notice/393656ff-bae5-4d17-a46e-9aa015db6c6c?origin=SearchResults&amp;p=1" TargetMode="Externa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2123E7E-A25D-4E51-891F-D8BD2F82E8B5}"/>
      </w:docPartPr>
      <w:docPartBody>
        <w:p w:rsidR="0087425D" w:rsidRDefault="008306AA">
          <w:r w:rsidRPr="00260B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A"/>
    <w:rsid w:val="0039507A"/>
    <w:rsid w:val="008306AA"/>
    <w:rsid w:val="00874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25D"/>
  </w:style>
  <w:style w:type="paragraph" w:customStyle="1" w:styleId="FC22758DBCB9455D9764B5E7D84FCB50">
    <w:name w:val="FC22758DBCB9455D9764B5E7D84FCB50"/>
    <w:rsid w:val="0087425D"/>
  </w:style>
  <w:style w:type="paragraph" w:customStyle="1" w:styleId="4DB720FE765D4324A23A1FACDB285FDB">
    <w:name w:val="4DB720FE765D4324A23A1FACDB285FDB"/>
    <w:rsid w:val="00874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Applegate, Jessica Senior Technical Specialist II (DES Space-Com</cp:lastModifiedBy>
  <cp:revision>2</cp:revision>
  <dcterms:created xsi:type="dcterms:W3CDTF">2024-11-29T12:38:00Z</dcterms:created>
  <dcterms:modified xsi:type="dcterms:W3CDTF">2024-11-29T12:38:00Z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2024-11-13T14:22:01Z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80d9898c-449d-4a2f-ac16-42aa3c53c74a</vt:lpwstr>
  </property>
  <property fmtid="{D5CDD505-2E9C-101B-9397-08002B2CF9AE}" pid="8" name="MSIP_Label_d8a60473-494b-4586-a1bb-b0e663054676_ContentBits">
    <vt:lpwstr>0</vt:lpwstr>
  </property>
</Properties>
</file>