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0CB578" w14:textId="173BD433" w:rsidR="00F75195" w:rsidRPr="00B07531" w:rsidRDefault="00F43418" w:rsidP="001042C6">
      <w:pPr>
        <w:pStyle w:val="DHTitle"/>
        <w:rPr>
          <w:rFonts w:cs="Arial"/>
          <w:sz w:val="24"/>
          <w:szCs w:val="24"/>
        </w:rPr>
      </w:pPr>
      <w:bookmarkStart w:id="0" w:name="_Toc235933281"/>
      <w:r w:rsidRPr="00EC2FE4">
        <w:rPr>
          <w:noProof/>
        </w:rPr>
        <w:drawing>
          <wp:anchor distT="0" distB="0" distL="114300" distR="114300" simplePos="0" relativeHeight="251658240" behindDoc="0" locked="0" layoutInCell="1" allowOverlap="1" wp14:anchorId="71C1FEE1" wp14:editId="20304614">
            <wp:simplePos x="0" y="0"/>
            <wp:positionH relativeFrom="page">
              <wp:posOffset>-571453</wp:posOffset>
            </wp:positionH>
            <wp:positionV relativeFrom="paragraph">
              <wp:posOffset>-604587</wp:posOffset>
            </wp:positionV>
            <wp:extent cx="3760915" cy="2122227"/>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HSC.png"/>
                    <pic:cNvPicPr/>
                  </pic:nvPicPr>
                  <pic:blipFill rotWithShape="1">
                    <a:blip r:embed="rId11">
                      <a:extLst>
                        <a:ext uri="{28A0092B-C50C-407E-A947-70E740481C1C}">
                          <a14:useLocalDpi xmlns:a14="http://schemas.microsoft.com/office/drawing/2010/main" val="0"/>
                        </a:ext>
                      </a:extLst>
                    </a:blip>
                    <a:srcRect t="12948" r="28236" b="10099"/>
                    <a:stretch/>
                  </pic:blipFill>
                  <pic:spPr bwMode="auto">
                    <a:xfrm>
                      <a:off x="0" y="0"/>
                      <a:ext cx="3760915" cy="212222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59E6C50" w14:textId="6991BE3B" w:rsidR="00F43418" w:rsidRDefault="00F43418" w:rsidP="001042C6">
      <w:pPr>
        <w:pStyle w:val="DHTitle"/>
        <w:rPr>
          <w:rFonts w:cs="Arial"/>
          <w:color w:val="000000" w:themeColor="text1"/>
          <w:sz w:val="48"/>
          <w:szCs w:val="48"/>
        </w:rPr>
      </w:pPr>
    </w:p>
    <w:p w14:paraId="2143F134" w14:textId="77777777" w:rsidR="00F43418" w:rsidRDefault="00F43418" w:rsidP="001042C6">
      <w:pPr>
        <w:pStyle w:val="DHTitle"/>
        <w:rPr>
          <w:rFonts w:cs="Arial"/>
          <w:color w:val="000000" w:themeColor="text1"/>
          <w:sz w:val="48"/>
          <w:szCs w:val="48"/>
        </w:rPr>
      </w:pPr>
    </w:p>
    <w:p w14:paraId="138E5AED" w14:textId="77777777" w:rsidR="00F43418" w:rsidRDefault="00F43418" w:rsidP="001042C6">
      <w:pPr>
        <w:pStyle w:val="DHTitle"/>
        <w:rPr>
          <w:rFonts w:cs="Arial"/>
          <w:color w:val="000000" w:themeColor="text1"/>
          <w:sz w:val="48"/>
          <w:szCs w:val="48"/>
        </w:rPr>
      </w:pPr>
    </w:p>
    <w:p w14:paraId="4ED4E5ED" w14:textId="46891242" w:rsidR="00F43418" w:rsidRDefault="00F43418" w:rsidP="001042C6">
      <w:pPr>
        <w:pStyle w:val="DHTitle"/>
        <w:rPr>
          <w:rFonts w:cs="Arial"/>
          <w:color w:val="000000" w:themeColor="text1"/>
          <w:sz w:val="48"/>
          <w:szCs w:val="48"/>
        </w:rPr>
      </w:pPr>
      <w:r>
        <w:rPr>
          <w:rFonts w:cs="Arial"/>
          <w:color w:val="000000" w:themeColor="text1"/>
          <w:sz w:val="48"/>
          <w:szCs w:val="48"/>
        </w:rPr>
        <w:t>Specifications:</w:t>
      </w:r>
    </w:p>
    <w:p w14:paraId="7C0CB579" w14:textId="6BB661DA" w:rsidR="00F75195" w:rsidRPr="00F43418" w:rsidRDefault="00935CEA" w:rsidP="001042C6">
      <w:pPr>
        <w:pStyle w:val="DHTitle"/>
        <w:rPr>
          <w:rFonts w:cs="Arial"/>
          <w:color w:val="000000" w:themeColor="text1"/>
          <w:sz w:val="48"/>
          <w:szCs w:val="48"/>
        </w:rPr>
      </w:pPr>
      <w:r w:rsidRPr="00F43418">
        <w:rPr>
          <w:rFonts w:cs="Arial"/>
          <w:color w:val="000000" w:themeColor="text1"/>
          <w:sz w:val="48"/>
          <w:szCs w:val="48"/>
        </w:rPr>
        <w:t>Individual Placement and Support (IPS) training</w:t>
      </w:r>
    </w:p>
    <w:p w14:paraId="7C0CB57A" w14:textId="77777777" w:rsidR="00F75195" w:rsidRPr="00F43418" w:rsidRDefault="00F75195" w:rsidP="001042C6">
      <w:pPr>
        <w:pStyle w:val="DHTitle"/>
        <w:rPr>
          <w:rFonts w:cs="Arial"/>
          <w:sz w:val="48"/>
          <w:szCs w:val="48"/>
        </w:rPr>
      </w:pPr>
    </w:p>
    <w:bookmarkEnd w:id="0"/>
    <w:p w14:paraId="7C0CB584" w14:textId="77777777" w:rsidR="001042C6" w:rsidRPr="00B07531" w:rsidRDefault="001042C6" w:rsidP="00250DA6">
      <w:pPr>
        <w:pStyle w:val="Indented"/>
        <w:rPr>
          <w:sz w:val="24"/>
          <w:szCs w:val="24"/>
        </w:rPr>
      </w:pPr>
    </w:p>
    <w:p w14:paraId="7C0CB585" w14:textId="77777777" w:rsidR="00040159" w:rsidRPr="00B07531" w:rsidRDefault="00040159" w:rsidP="00250DA6">
      <w:pPr>
        <w:pStyle w:val="Indented"/>
        <w:rPr>
          <w:sz w:val="24"/>
          <w:szCs w:val="24"/>
        </w:rPr>
      </w:pPr>
    </w:p>
    <w:p w14:paraId="7C0CB586" w14:textId="77777777" w:rsidR="00040159" w:rsidRPr="00B07531" w:rsidRDefault="00040159" w:rsidP="00250DA6">
      <w:pPr>
        <w:pStyle w:val="Indented"/>
        <w:rPr>
          <w:sz w:val="24"/>
          <w:szCs w:val="24"/>
        </w:rPr>
      </w:pPr>
    </w:p>
    <w:p w14:paraId="7C0CB587" w14:textId="7369F048" w:rsidR="00BC6F90" w:rsidRPr="00B07531" w:rsidRDefault="00040159" w:rsidP="00040159">
      <w:pPr>
        <w:pStyle w:val="Xa"/>
        <w:rPr>
          <w:sz w:val="24"/>
          <w:szCs w:val="24"/>
        </w:rPr>
      </w:pPr>
      <w:bookmarkStart w:id="1" w:name="_Ref257301403"/>
      <w:bookmarkStart w:id="2" w:name="_Ref306116950"/>
      <w:bookmarkStart w:id="3" w:name="_Toc519998894"/>
      <w:r w:rsidRPr="00B07531">
        <w:rPr>
          <w:sz w:val="24"/>
          <w:szCs w:val="24"/>
        </w:rPr>
        <w:br w:type="page"/>
      </w:r>
      <w:bookmarkEnd w:id="1"/>
      <w:bookmarkEnd w:id="2"/>
    </w:p>
    <w:sdt>
      <w:sdtPr>
        <w:rPr>
          <w:rFonts w:ascii="Arial" w:eastAsia="Times New Roman" w:hAnsi="Arial" w:cs="Arial"/>
          <w:color w:val="auto"/>
          <w:sz w:val="24"/>
          <w:szCs w:val="20"/>
          <w:lang w:val="en-GB"/>
        </w:rPr>
        <w:id w:val="1386598109"/>
        <w:docPartObj>
          <w:docPartGallery w:val="Table of Contents"/>
          <w:docPartUnique/>
        </w:docPartObj>
      </w:sdtPr>
      <w:sdtEndPr>
        <w:rPr>
          <w:b/>
          <w:bCs/>
          <w:noProof/>
        </w:rPr>
      </w:sdtEndPr>
      <w:sdtContent>
        <w:p w14:paraId="1EFE5F98" w14:textId="2C789758" w:rsidR="00A757C1" w:rsidRPr="00EE12E2" w:rsidRDefault="00A757C1">
          <w:pPr>
            <w:pStyle w:val="TOCHeading"/>
            <w:rPr>
              <w:sz w:val="22"/>
              <w:szCs w:val="22"/>
            </w:rPr>
          </w:pPr>
          <w:r w:rsidRPr="00EE12E2">
            <w:rPr>
              <w:sz w:val="22"/>
              <w:szCs w:val="22"/>
            </w:rPr>
            <w:t>Table of Contents</w:t>
          </w:r>
        </w:p>
        <w:p w14:paraId="770D56A8" w14:textId="5926A2B7" w:rsidR="00EF658B" w:rsidRPr="00EE12E2" w:rsidRDefault="00A757C1">
          <w:pPr>
            <w:pStyle w:val="TOC1"/>
            <w:tabs>
              <w:tab w:val="left" w:pos="480"/>
              <w:tab w:val="right" w:leader="dot" w:pos="9061"/>
            </w:tabs>
            <w:rPr>
              <w:rFonts w:asciiTheme="minorHAnsi" w:eastAsiaTheme="minorEastAsia" w:hAnsiTheme="minorHAnsi" w:cstheme="minorBidi"/>
              <w:noProof/>
              <w:sz w:val="22"/>
              <w:szCs w:val="22"/>
              <w:lang w:eastAsia="en-GB"/>
            </w:rPr>
          </w:pPr>
          <w:r w:rsidRPr="00EE12E2">
            <w:rPr>
              <w:sz w:val="22"/>
              <w:szCs w:val="22"/>
            </w:rPr>
            <w:fldChar w:fldCharType="begin"/>
          </w:r>
          <w:r w:rsidRPr="00EE12E2">
            <w:rPr>
              <w:sz w:val="22"/>
              <w:szCs w:val="22"/>
            </w:rPr>
            <w:instrText xml:space="preserve"> TOC \o "1-3" \h \z \u </w:instrText>
          </w:r>
          <w:r w:rsidRPr="00EE12E2">
            <w:rPr>
              <w:sz w:val="22"/>
              <w:szCs w:val="22"/>
            </w:rPr>
            <w:fldChar w:fldCharType="separate"/>
          </w:r>
          <w:hyperlink w:anchor="_Toc104973085" w:history="1">
            <w:r w:rsidR="00EF658B" w:rsidRPr="00EE12E2">
              <w:rPr>
                <w:rStyle w:val="Hyperlink"/>
                <w:noProof/>
                <w:sz w:val="22"/>
                <w:szCs w:val="22"/>
              </w:rPr>
              <w:t>1.</w:t>
            </w:r>
            <w:r w:rsidR="00EF658B" w:rsidRPr="00EE12E2">
              <w:rPr>
                <w:rFonts w:asciiTheme="minorHAnsi" w:eastAsiaTheme="minorEastAsia" w:hAnsiTheme="minorHAnsi" w:cstheme="minorBidi"/>
                <w:noProof/>
                <w:sz w:val="22"/>
                <w:szCs w:val="22"/>
                <w:lang w:eastAsia="en-GB"/>
              </w:rPr>
              <w:tab/>
            </w:r>
            <w:r w:rsidR="00EF658B" w:rsidRPr="00EE12E2">
              <w:rPr>
                <w:rStyle w:val="Hyperlink"/>
                <w:noProof/>
                <w:sz w:val="22"/>
                <w:szCs w:val="22"/>
              </w:rPr>
              <w:t>PURPOSE</w:t>
            </w:r>
            <w:r w:rsidR="00EF658B" w:rsidRPr="00EE12E2">
              <w:rPr>
                <w:noProof/>
                <w:webHidden/>
                <w:sz w:val="22"/>
                <w:szCs w:val="22"/>
              </w:rPr>
              <w:tab/>
            </w:r>
            <w:r w:rsidR="00EF658B" w:rsidRPr="00EE12E2">
              <w:rPr>
                <w:noProof/>
                <w:webHidden/>
                <w:sz w:val="22"/>
                <w:szCs w:val="22"/>
              </w:rPr>
              <w:fldChar w:fldCharType="begin"/>
            </w:r>
            <w:r w:rsidR="00EF658B" w:rsidRPr="00EE12E2">
              <w:rPr>
                <w:noProof/>
                <w:webHidden/>
                <w:sz w:val="22"/>
                <w:szCs w:val="22"/>
              </w:rPr>
              <w:instrText xml:space="preserve"> PAGEREF _Toc104973085 \h </w:instrText>
            </w:r>
            <w:r w:rsidR="00EF658B" w:rsidRPr="00EE12E2">
              <w:rPr>
                <w:noProof/>
                <w:webHidden/>
                <w:sz w:val="22"/>
                <w:szCs w:val="22"/>
              </w:rPr>
            </w:r>
            <w:r w:rsidR="00EF658B" w:rsidRPr="00EE12E2">
              <w:rPr>
                <w:noProof/>
                <w:webHidden/>
                <w:sz w:val="22"/>
                <w:szCs w:val="22"/>
              </w:rPr>
              <w:fldChar w:fldCharType="separate"/>
            </w:r>
            <w:r w:rsidR="00EF658B" w:rsidRPr="00EE12E2">
              <w:rPr>
                <w:noProof/>
                <w:webHidden/>
                <w:sz w:val="22"/>
                <w:szCs w:val="22"/>
              </w:rPr>
              <w:t>2</w:t>
            </w:r>
            <w:r w:rsidR="00EF658B" w:rsidRPr="00EE12E2">
              <w:rPr>
                <w:noProof/>
                <w:webHidden/>
                <w:sz w:val="22"/>
                <w:szCs w:val="22"/>
              </w:rPr>
              <w:fldChar w:fldCharType="end"/>
            </w:r>
          </w:hyperlink>
        </w:p>
        <w:p w14:paraId="55C253B4" w14:textId="56535EA0" w:rsidR="00EF658B" w:rsidRPr="00EE12E2" w:rsidRDefault="001717ED">
          <w:pPr>
            <w:pStyle w:val="TOC1"/>
            <w:tabs>
              <w:tab w:val="left" w:pos="480"/>
              <w:tab w:val="right" w:leader="dot" w:pos="9061"/>
            </w:tabs>
            <w:rPr>
              <w:rFonts w:asciiTheme="minorHAnsi" w:eastAsiaTheme="minorEastAsia" w:hAnsiTheme="minorHAnsi" w:cstheme="minorBidi"/>
              <w:noProof/>
              <w:sz w:val="22"/>
              <w:szCs w:val="22"/>
              <w:lang w:eastAsia="en-GB"/>
            </w:rPr>
          </w:pPr>
          <w:hyperlink w:anchor="_Toc104973086" w:history="1">
            <w:r w:rsidR="00EF658B" w:rsidRPr="00EE12E2">
              <w:rPr>
                <w:rStyle w:val="Hyperlink"/>
                <w:noProof/>
                <w:sz w:val="22"/>
                <w:szCs w:val="22"/>
              </w:rPr>
              <w:t>2.</w:t>
            </w:r>
            <w:r w:rsidR="00EF658B" w:rsidRPr="00EE12E2">
              <w:rPr>
                <w:rFonts w:asciiTheme="minorHAnsi" w:eastAsiaTheme="minorEastAsia" w:hAnsiTheme="minorHAnsi" w:cstheme="minorBidi"/>
                <w:noProof/>
                <w:sz w:val="22"/>
                <w:szCs w:val="22"/>
                <w:lang w:eastAsia="en-GB"/>
              </w:rPr>
              <w:tab/>
            </w:r>
            <w:r w:rsidR="00EF658B" w:rsidRPr="00EE12E2">
              <w:rPr>
                <w:rStyle w:val="Hyperlink"/>
                <w:noProof/>
                <w:sz w:val="22"/>
                <w:szCs w:val="22"/>
              </w:rPr>
              <w:t>BACKGROUND</w:t>
            </w:r>
            <w:r w:rsidR="00EF658B" w:rsidRPr="00EE12E2">
              <w:rPr>
                <w:noProof/>
                <w:webHidden/>
                <w:sz w:val="22"/>
                <w:szCs w:val="22"/>
              </w:rPr>
              <w:tab/>
            </w:r>
            <w:r w:rsidR="00EF658B" w:rsidRPr="00EE12E2">
              <w:rPr>
                <w:noProof/>
                <w:webHidden/>
                <w:sz w:val="22"/>
                <w:szCs w:val="22"/>
              </w:rPr>
              <w:fldChar w:fldCharType="begin"/>
            </w:r>
            <w:r w:rsidR="00EF658B" w:rsidRPr="00EE12E2">
              <w:rPr>
                <w:noProof/>
                <w:webHidden/>
                <w:sz w:val="22"/>
                <w:szCs w:val="22"/>
              </w:rPr>
              <w:instrText xml:space="preserve"> PAGEREF _Toc104973086 \h </w:instrText>
            </w:r>
            <w:r w:rsidR="00EF658B" w:rsidRPr="00EE12E2">
              <w:rPr>
                <w:noProof/>
                <w:webHidden/>
                <w:sz w:val="22"/>
                <w:szCs w:val="22"/>
              </w:rPr>
            </w:r>
            <w:r w:rsidR="00EF658B" w:rsidRPr="00EE12E2">
              <w:rPr>
                <w:noProof/>
                <w:webHidden/>
                <w:sz w:val="22"/>
                <w:szCs w:val="22"/>
              </w:rPr>
              <w:fldChar w:fldCharType="separate"/>
            </w:r>
            <w:r w:rsidR="00EF658B" w:rsidRPr="00EE12E2">
              <w:rPr>
                <w:noProof/>
                <w:webHidden/>
                <w:sz w:val="22"/>
                <w:szCs w:val="22"/>
              </w:rPr>
              <w:t>2</w:t>
            </w:r>
            <w:r w:rsidR="00EF658B" w:rsidRPr="00EE12E2">
              <w:rPr>
                <w:noProof/>
                <w:webHidden/>
                <w:sz w:val="22"/>
                <w:szCs w:val="22"/>
              </w:rPr>
              <w:fldChar w:fldCharType="end"/>
            </w:r>
          </w:hyperlink>
        </w:p>
        <w:p w14:paraId="1B121728" w14:textId="66FCB79D" w:rsidR="00EF658B" w:rsidRPr="00EE12E2" w:rsidRDefault="001717ED">
          <w:pPr>
            <w:pStyle w:val="TOC1"/>
            <w:tabs>
              <w:tab w:val="left" w:pos="480"/>
              <w:tab w:val="right" w:leader="dot" w:pos="9061"/>
            </w:tabs>
            <w:rPr>
              <w:rFonts w:asciiTheme="minorHAnsi" w:eastAsiaTheme="minorEastAsia" w:hAnsiTheme="minorHAnsi" w:cstheme="minorBidi"/>
              <w:noProof/>
              <w:sz w:val="22"/>
              <w:szCs w:val="22"/>
              <w:lang w:eastAsia="en-GB"/>
            </w:rPr>
          </w:pPr>
          <w:hyperlink w:anchor="_Toc104973087" w:history="1">
            <w:r w:rsidR="00EF658B" w:rsidRPr="00EE12E2">
              <w:rPr>
                <w:rStyle w:val="Hyperlink"/>
                <w:noProof/>
                <w:sz w:val="22"/>
                <w:szCs w:val="22"/>
              </w:rPr>
              <w:t>3.</w:t>
            </w:r>
            <w:r w:rsidR="00EF658B" w:rsidRPr="00EE12E2">
              <w:rPr>
                <w:rFonts w:asciiTheme="minorHAnsi" w:eastAsiaTheme="minorEastAsia" w:hAnsiTheme="minorHAnsi" w:cstheme="minorBidi"/>
                <w:noProof/>
                <w:sz w:val="22"/>
                <w:szCs w:val="22"/>
                <w:lang w:eastAsia="en-GB"/>
              </w:rPr>
              <w:tab/>
            </w:r>
            <w:r w:rsidR="00EF658B" w:rsidRPr="00EE12E2">
              <w:rPr>
                <w:rStyle w:val="Hyperlink"/>
                <w:noProof/>
                <w:sz w:val="22"/>
                <w:szCs w:val="22"/>
              </w:rPr>
              <w:t>THE REQUIREMENTS</w:t>
            </w:r>
            <w:r w:rsidR="00EF658B" w:rsidRPr="00EE12E2">
              <w:rPr>
                <w:noProof/>
                <w:webHidden/>
                <w:sz w:val="22"/>
                <w:szCs w:val="22"/>
              </w:rPr>
              <w:tab/>
            </w:r>
            <w:r w:rsidR="00EF658B" w:rsidRPr="00EE12E2">
              <w:rPr>
                <w:noProof/>
                <w:webHidden/>
                <w:sz w:val="22"/>
                <w:szCs w:val="22"/>
              </w:rPr>
              <w:fldChar w:fldCharType="begin"/>
            </w:r>
            <w:r w:rsidR="00EF658B" w:rsidRPr="00EE12E2">
              <w:rPr>
                <w:noProof/>
                <w:webHidden/>
                <w:sz w:val="22"/>
                <w:szCs w:val="22"/>
              </w:rPr>
              <w:instrText xml:space="preserve"> PAGEREF _Toc104973087 \h </w:instrText>
            </w:r>
            <w:r w:rsidR="00EF658B" w:rsidRPr="00EE12E2">
              <w:rPr>
                <w:noProof/>
                <w:webHidden/>
                <w:sz w:val="22"/>
                <w:szCs w:val="22"/>
              </w:rPr>
            </w:r>
            <w:r w:rsidR="00EF658B" w:rsidRPr="00EE12E2">
              <w:rPr>
                <w:noProof/>
                <w:webHidden/>
                <w:sz w:val="22"/>
                <w:szCs w:val="22"/>
              </w:rPr>
              <w:fldChar w:fldCharType="separate"/>
            </w:r>
            <w:r w:rsidR="00EF658B" w:rsidRPr="00EE12E2">
              <w:rPr>
                <w:noProof/>
                <w:webHidden/>
                <w:sz w:val="22"/>
                <w:szCs w:val="22"/>
              </w:rPr>
              <w:t>2</w:t>
            </w:r>
            <w:r w:rsidR="00EF658B" w:rsidRPr="00EE12E2">
              <w:rPr>
                <w:noProof/>
                <w:webHidden/>
                <w:sz w:val="22"/>
                <w:szCs w:val="22"/>
              </w:rPr>
              <w:fldChar w:fldCharType="end"/>
            </w:r>
          </w:hyperlink>
        </w:p>
        <w:p w14:paraId="200F0930" w14:textId="5D430280" w:rsidR="00EF658B" w:rsidRPr="00EE12E2" w:rsidRDefault="001717ED">
          <w:pPr>
            <w:pStyle w:val="TOC1"/>
            <w:tabs>
              <w:tab w:val="left" w:pos="480"/>
              <w:tab w:val="right" w:leader="dot" w:pos="9061"/>
            </w:tabs>
            <w:rPr>
              <w:rFonts w:asciiTheme="minorHAnsi" w:eastAsiaTheme="minorEastAsia" w:hAnsiTheme="minorHAnsi" w:cstheme="minorBidi"/>
              <w:noProof/>
              <w:sz w:val="22"/>
              <w:szCs w:val="22"/>
              <w:lang w:eastAsia="en-GB"/>
            </w:rPr>
          </w:pPr>
          <w:hyperlink w:anchor="_Toc104973088" w:history="1">
            <w:r w:rsidR="00EF658B" w:rsidRPr="00EE12E2">
              <w:rPr>
                <w:rStyle w:val="Hyperlink"/>
                <w:noProof/>
                <w:sz w:val="22"/>
                <w:szCs w:val="22"/>
              </w:rPr>
              <w:t>5.</w:t>
            </w:r>
            <w:r w:rsidR="00EF658B" w:rsidRPr="00EE12E2">
              <w:rPr>
                <w:rFonts w:asciiTheme="minorHAnsi" w:eastAsiaTheme="minorEastAsia" w:hAnsiTheme="minorHAnsi" w:cstheme="minorBidi"/>
                <w:noProof/>
                <w:sz w:val="22"/>
                <w:szCs w:val="22"/>
                <w:lang w:eastAsia="en-GB"/>
              </w:rPr>
              <w:tab/>
            </w:r>
            <w:r w:rsidR="00EF658B" w:rsidRPr="00EE12E2">
              <w:rPr>
                <w:rStyle w:val="Hyperlink"/>
                <w:noProof/>
                <w:sz w:val="22"/>
                <w:szCs w:val="22"/>
              </w:rPr>
              <w:t>BUDGET/PAYMENT SCHEDULE</w:t>
            </w:r>
            <w:r w:rsidR="00EF658B" w:rsidRPr="00EE12E2">
              <w:rPr>
                <w:noProof/>
                <w:webHidden/>
                <w:sz w:val="22"/>
                <w:szCs w:val="22"/>
              </w:rPr>
              <w:tab/>
            </w:r>
            <w:r w:rsidR="00EF658B" w:rsidRPr="00EE12E2">
              <w:rPr>
                <w:noProof/>
                <w:webHidden/>
                <w:sz w:val="22"/>
                <w:szCs w:val="22"/>
              </w:rPr>
              <w:fldChar w:fldCharType="begin"/>
            </w:r>
            <w:r w:rsidR="00EF658B" w:rsidRPr="00EE12E2">
              <w:rPr>
                <w:noProof/>
                <w:webHidden/>
                <w:sz w:val="22"/>
                <w:szCs w:val="22"/>
              </w:rPr>
              <w:instrText xml:space="preserve"> PAGEREF _Toc104973088 \h </w:instrText>
            </w:r>
            <w:r w:rsidR="00EF658B" w:rsidRPr="00EE12E2">
              <w:rPr>
                <w:noProof/>
                <w:webHidden/>
                <w:sz w:val="22"/>
                <w:szCs w:val="22"/>
              </w:rPr>
            </w:r>
            <w:r w:rsidR="00EF658B" w:rsidRPr="00EE12E2">
              <w:rPr>
                <w:noProof/>
                <w:webHidden/>
                <w:sz w:val="22"/>
                <w:szCs w:val="22"/>
              </w:rPr>
              <w:fldChar w:fldCharType="separate"/>
            </w:r>
            <w:r w:rsidR="00EF658B" w:rsidRPr="00EE12E2">
              <w:rPr>
                <w:noProof/>
                <w:webHidden/>
                <w:sz w:val="22"/>
                <w:szCs w:val="22"/>
              </w:rPr>
              <w:t>3</w:t>
            </w:r>
            <w:r w:rsidR="00EF658B" w:rsidRPr="00EE12E2">
              <w:rPr>
                <w:noProof/>
                <w:webHidden/>
                <w:sz w:val="22"/>
                <w:szCs w:val="22"/>
              </w:rPr>
              <w:fldChar w:fldCharType="end"/>
            </w:r>
          </w:hyperlink>
        </w:p>
        <w:p w14:paraId="7BE03DFE" w14:textId="6325D649" w:rsidR="00EF658B" w:rsidRPr="00EE12E2" w:rsidRDefault="001717ED">
          <w:pPr>
            <w:pStyle w:val="TOC1"/>
            <w:tabs>
              <w:tab w:val="left" w:pos="480"/>
              <w:tab w:val="right" w:leader="dot" w:pos="9061"/>
            </w:tabs>
            <w:rPr>
              <w:rFonts w:asciiTheme="minorHAnsi" w:eastAsiaTheme="minorEastAsia" w:hAnsiTheme="minorHAnsi" w:cstheme="minorBidi"/>
              <w:noProof/>
              <w:sz w:val="22"/>
              <w:szCs w:val="22"/>
              <w:lang w:eastAsia="en-GB"/>
            </w:rPr>
          </w:pPr>
          <w:hyperlink w:anchor="_Toc104973089" w:history="1">
            <w:r w:rsidR="00EF658B" w:rsidRPr="00EE12E2">
              <w:rPr>
                <w:rStyle w:val="Hyperlink"/>
                <w:noProof/>
                <w:sz w:val="22"/>
                <w:szCs w:val="22"/>
              </w:rPr>
              <w:t>7.</w:t>
            </w:r>
            <w:r w:rsidR="00EF658B" w:rsidRPr="00EE12E2">
              <w:rPr>
                <w:rFonts w:asciiTheme="minorHAnsi" w:eastAsiaTheme="minorEastAsia" w:hAnsiTheme="minorHAnsi" w:cstheme="minorBidi"/>
                <w:noProof/>
                <w:sz w:val="22"/>
                <w:szCs w:val="22"/>
                <w:lang w:eastAsia="en-GB"/>
              </w:rPr>
              <w:tab/>
            </w:r>
            <w:r w:rsidR="00EF658B" w:rsidRPr="00EE12E2">
              <w:rPr>
                <w:rStyle w:val="Hyperlink"/>
                <w:noProof/>
                <w:sz w:val="22"/>
                <w:szCs w:val="22"/>
              </w:rPr>
              <w:t>PERFORMANCE DATA AND MANAGEMENT INFORMATION</w:t>
            </w:r>
            <w:r w:rsidR="00EF658B" w:rsidRPr="00EE12E2">
              <w:rPr>
                <w:noProof/>
                <w:webHidden/>
                <w:sz w:val="22"/>
                <w:szCs w:val="22"/>
              </w:rPr>
              <w:tab/>
            </w:r>
            <w:r w:rsidR="00EF658B" w:rsidRPr="00EE12E2">
              <w:rPr>
                <w:noProof/>
                <w:webHidden/>
                <w:sz w:val="22"/>
                <w:szCs w:val="22"/>
              </w:rPr>
              <w:fldChar w:fldCharType="begin"/>
            </w:r>
            <w:r w:rsidR="00EF658B" w:rsidRPr="00EE12E2">
              <w:rPr>
                <w:noProof/>
                <w:webHidden/>
                <w:sz w:val="22"/>
                <w:szCs w:val="22"/>
              </w:rPr>
              <w:instrText xml:space="preserve"> PAGEREF _Toc104973089 \h </w:instrText>
            </w:r>
            <w:r w:rsidR="00EF658B" w:rsidRPr="00EE12E2">
              <w:rPr>
                <w:noProof/>
                <w:webHidden/>
                <w:sz w:val="22"/>
                <w:szCs w:val="22"/>
              </w:rPr>
            </w:r>
            <w:r w:rsidR="00EF658B" w:rsidRPr="00EE12E2">
              <w:rPr>
                <w:noProof/>
                <w:webHidden/>
                <w:sz w:val="22"/>
                <w:szCs w:val="22"/>
              </w:rPr>
              <w:fldChar w:fldCharType="separate"/>
            </w:r>
            <w:r w:rsidR="00EF658B" w:rsidRPr="00EE12E2">
              <w:rPr>
                <w:noProof/>
                <w:webHidden/>
                <w:sz w:val="22"/>
                <w:szCs w:val="22"/>
              </w:rPr>
              <w:t>4</w:t>
            </w:r>
            <w:r w:rsidR="00EF658B" w:rsidRPr="00EE12E2">
              <w:rPr>
                <w:noProof/>
                <w:webHidden/>
                <w:sz w:val="22"/>
                <w:szCs w:val="22"/>
              </w:rPr>
              <w:fldChar w:fldCharType="end"/>
            </w:r>
          </w:hyperlink>
        </w:p>
        <w:p w14:paraId="64B72505" w14:textId="74824A16" w:rsidR="00EF658B" w:rsidRPr="00EE12E2" w:rsidRDefault="001717ED">
          <w:pPr>
            <w:pStyle w:val="TOC2"/>
            <w:tabs>
              <w:tab w:val="right" w:leader="dot" w:pos="9061"/>
            </w:tabs>
            <w:rPr>
              <w:rFonts w:asciiTheme="minorHAnsi" w:eastAsiaTheme="minorEastAsia" w:hAnsiTheme="minorHAnsi" w:cstheme="minorBidi"/>
              <w:noProof/>
              <w:sz w:val="22"/>
              <w:szCs w:val="22"/>
              <w:lang w:eastAsia="en-GB"/>
            </w:rPr>
          </w:pPr>
          <w:hyperlink w:anchor="_Toc104973090" w:history="1">
            <w:r w:rsidR="00EF658B" w:rsidRPr="00EE12E2">
              <w:rPr>
                <w:rStyle w:val="Hyperlink"/>
                <w:noProof/>
                <w:sz w:val="22"/>
                <w:szCs w:val="22"/>
              </w:rPr>
              <w:t>Security</w:t>
            </w:r>
            <w:r w:rsidR="00EF658B" w:rsidRPr="00EE12E2">
              <w:rPr>
                <w:noProof/>
                <w:webHidden/>
                <w:sz w:val="22"/>
                <w:szCs w:val="22"/>
              </w:rPr>
              <w:tab/>
            </w:r>
            <w:r w:rsidR="00EF658B" w:rsidRPr="00EE12E2">
              <w:rPr>
                <w:noProof/>
                <w:webHidden/>
                <w:sz w:val="22"/>
                <w:szCs w:val="22"/>
              </w:rPr>
              <w:fldChar w:fldCharType="begin"/>
            </w:r>
            <w:r w:rsidR="00EF658B" w:rsidRPr="00EE12E2">
              <w:rPr>
                <w:noProof/>
                <w:webHidden/>
                <w:sz w:val="22"/>
                <w:szCs w:val="22"/>
              </w:rPr>
              <w:instrText xml:space="preserve"> PAGEREF _Toc104973090 \h </w:instrText>
            </w:r>
            <w:r w:rsidR="00EF658B" w:rsidRPr="00EE12E2">
              <w:rPr>
                <w:noProof/>
                <w:webHidden/>
                <w:sz w:val="22"/>
                <w:szCs w:val="22"/>
              </w:rPr>
            </w:r>
            <w:r w:rsidR="00EF658B" w:rsidRPr="00EE12E2">
              <w:rPr>
                <w:noProof/>
                <w:webHidden/>
                <w:sz w:val="22"/>
                <w:szCs w:val="22"/>
              </w:rPr>
              <w:fldChar w:fldCharType="separate"/>
            </w:r>
            <w:r w:rsidR="00EF658B" w:rsidRPr="00EE12E2">
              <w:rPr>
                <w:noProof/>
                <w:webHidden/>
                <w:sz w:val="22"/>
                <w:szCs w:val="22"/>
              </w:rPr>
              <w:t>5</w:t>
            </w:r>
            <w:r w:rsidR="00EF658B" w:rsidRPr="00EE12E2">
              <w:rPr>
                <w:noProof/>
                <w:webHidden/>
                <w:sz w:val="22"/>
                <w:szCs w:val="22"/>
              </w:rPr>
              <w:fldChar w:fldCharType="end"/>
            </w:r>
          </w:hyperlink>
        </w:p>
        <w:p w14:paraId="61141272" w14:textId="5DA88F65" w:rsidR="00EF658B" w:rsidRPr="00EE12E2" w:rsidRDefault="001717ED">
          <w:pPr>
            <w:pStyle w:val="TOC2"/>
            <w:tabs>
              <w:tab w:val="right" w:leader="dot" w:pos="9061"/>
            </w:tabs>
            <w:rPr>
              <w:rFonts w:asciiTheme="minorHAnsi" w:eastAsiaTheme="minorEastAsia" w:hAnsiTheme="minorHAnsi" w:cstheme="minorBidi"/>
              <w:noProof/>
              <w:sz w:val="22"/>
              <w:szCs w:val="22"/>
              <w:lang w:eastAsia="en-GB"/>
            </w:rPr>
          </w:pPr>
          <w:hyperlink w:anchor="_Toc104973091" w:history="1">
            <w:r w:rsidR="00EF658B" w:rsidRPr="00EE12E2">
              <w:rPr>
                <w:rStyle w:val="Hyperlink"/>
                <w:noProof/>
                <w:sz w:val="22"/>
                <w:szCs w:val="22"/>
              </w:rPr>
              <w:t>Standards</w:t>
            </w:r>
            <w:r w:rsidR="00EF658B" w:rsidRPr="00EE12E2">
              <w:rPr>
                <w:noProof/>
                <w:webHidden/>
                <w:sz w:val="22"/>
                <w:szCs w:val="22"/>
              </w:rPr>
              <w:tab/>
            </w:r>
            <w:r w:rsidR="00EF658B" w:rsidRPr="00EE12E2">
              <w:rPr>
                <w:noProof/>
                <w:webHidden/>
                <w:sz w:val="22"/>
                <w:szCs w:val="22"/>
              </w:rPr>
              <w:fldChar w:fldCharType="begin"/>
            </w:r>
            <w:r w:rsidR="00EF658B" w:rsidRPr="00EE12E2">
              <w:rPr>
                <w:noProof/>
                <w:webHidden/>
                <w:sz w:val="22"/>
                <w:szCs w:val="22"/>
              </w:rPr>
              <w:instrText xml:space="preserve"> PAGEREF _Toc104973091 \h </w:instrText>
            </w:r>
            <w:r w:rsidR="00EF658B" w:rsidRPr="00EE12E2">
              <w:rPr>
                <w:noProof/>
                <w:webHidden/>
                <w:sz w:val="22"/>
                <w:szCs w:val="22"/>
              </w:rPr>
            </w:r>
            <w:r w:rsidR="00EF658B" w:rsidRPr="00EE12E2">
              <w:rPr>
                <w:noProof/>
                <w:webHidden/>
                <w:sz w:val="22"/>
                <w:szCs w:val="22"/>
              </w:rPr>
              <w:fldChar w:fldCharType="separate"/>
            </w:r>
            <w:r w:rsidR="00EF658B" w:rsidRPr="00EE12E2">
              <w:rPr>
                <w:noProof/>
                <w:webHidden/>
                <w:sz w:val="22"/>
                <w:szCs w:val="22"/>
              </w:rPr>
              <w:t>6</w:t>
            </w:r>
            <w:r w:rsidR="00EF658B" w:rsidRPr="00EE12E2">
              <w:rPr>
                <w:noProof/>
                <w:webHidden/>
                <w:sz w:val="22"/>
                <w:szCs w:val="22"/>
              </w:rPr>
              <w:fldChar w:fldCharType="end"/>
            </w:r>
          </w:hyperlink>
        </w:p>
        <w:p w14:paraId="1FA60E2E" w14:textId="5A149340" w:rsidR="00A757C1" w:rsidRDefault="00A757C1">
          <w:r w:rsidRPr="00EE12E2">
            <w:rPr>
              <w:b/>
              <w:bCs/>
              <w:noProof/>
              <w:sz w:val="22"/>
              <w:szCs w:val="22"/>
            </w:rPr>
            <w:fldChar w:fldCharType="end"/>
          </w:r>
        </w:p>
      </w:sdtContent>
    </w:sdt>
    <w:p w14:paraId="7C0CB58A" w14:textId="77777777" w:rsidR="00BC6F90" w:rsidRPr="00EF658B" w:rsidRDefault="00BC6F90" w:rsidP="00EF658B">
      <w:pPr>
        <w:pStyle w:val="Indented"/>
        <w:pBdr>
          <w:bottom w:val="single" w:sz="4" w:space="1" w:color="auto"/>
        </w:pBdr>
        <w:ind w:left="0"/>
        <w:rPr>
          <w:szCs w:val="22"/>
          <w:highlight w:val="yellow"/>
        </w:rPr>
      </w:pPr>
    </w:p>
    <w:p w14:paraId="7C0CB58B" w14:textId="0831D1E0" w:rsidR="00BC6F90" w:rsidRDefault="008A47DF" w:rsidP="00F82D1D">
      <w:pPr>
        <w:pStyle w:val="Sch1"/>
        <w:numPr>
          <w:ilvl w:val="0"/>
          <w:numId w:val="50"/>
        </w:numPr>
        <w:ind w:left="567" w:hanging="567"/>
        <w:rPr>
          <w:rFonts w:ascii="Arial" w:hAnsi="Arial"/>
          <w:sz w:val="22"/>
          <w:szCs w:val="22"/>
        </w:rPr>
      </w:pPr>
      <w:bookmarkStart w:id="4" w:name="_Toc104973085"/>
      <w:r w:rsidRPr="00EF658B">
        <w:rPr>
          <w:rFonts w:ascii="Arial" w:hAnsi="Arial"/>
          <w:sz w:val="22"/>
          <w:szCs w:val="22"/>
        </w:rPr>
        <w:t>PURPOSE</w:t>
      </w:r>
      <w:bookmarkEnd w:id="4"/>
    </w:p>
    <w:p w14:paraId="7A4D215D" w14:textId="77777777" w:rsidR="00EF658B" w:rsidRPr="00EF658B" w:rsidRDefault="00EF658B" w:rsidP="00EF658B">
      <w:pPr>
        <w:pStyle w:val="StyleHeading2"/>
      </w:pPr>
    </w:p>
    <w:p w14:paraId="3E6A534B" w14:textId="77777777" w:rsidR="00B36869" w:rsidRPr="00EF658B" w:rsidRDefault="00935CEA" w:rsidP="00F82D1D">
      <w:pPr>
        <w:pStyle w:val="InA"/>
        <w:ind w:left="0"/>
        <w:rPr>
          <w:i w:val="0"/>
          <w:iCs w:val="0"/>
          <w:szCs w:val="22"/>
        </w:rPr>
      </w:pPr>
      <w:r w:rsidRPr="00EF658B">
        <w:rPr>
          <w:i w:val="0"/>
          <w:iCs w:val="0"/>
          <w:szCs w:val="22"/>
        </w:rPr>
        <w:t xml:space="preserve">The Office for Health Improvement and Disparities (OHID), part of the Department of Health and Social Care (DHSC), wishes to procure training in Individual Placement and Support (IPS) to support the roll-out of IPS across England. </w:t>
      </w:r>
      <w:r w:rsidR="00B36869" w:rsidRPr="00EF658B">
        <w:rPr>
          <w:i w:val="0"/>
          <w:iCs w:val="0"/>
          <w:szCs w:val="22"/>
        </w:rPr>
        <w:t>The training requirement is for:</w:t>
      </w:r>
    </w:p>
    <w:p w14:paraId="4C34AE77" w14:textId="77777777" w:rsidR="00B36869" w:rsidRPr="00EF658B" w:rsidRDefault="00B36869" w:rsidP="00B36869">
      <w:pPr>
        <w:pStyle w:val="InA"/>
        <w:numPr>
          <w:ilvl w:val="0"/>
          <w:numId w:val="52"/>
        </w:numPr>
        <w:rPr>
          <w:i w:val="0"/>
          <w:iCs w:val="0"/>
          <w:szCs w:val="22"/>
        </w:rPr>
      </w:pPr>
      <w:r w:rsidRPr="00EF658B">
        <w:rPr>
          <w:i w:val="0"/>
          <w:iCs w:val="0"/>
          <w:szCs w:val="22"/>
        </w:rPr>
        <w:t>Core IPS training</w:t>
      </w:r>
    </w:p>
    <w:p w14:paraId="5EFEDAA5" w14:textId="77777777" w:rsidR="00B36869" w:rsidRPr="00EF658B" w:rsidRDefault="00B36869" w:rsidP="00B36869">
      <w:pPr>
        <w:pStyle w:val="InA"/>
        <w:numPr>
          <w:ilvl w:val="0"/>
          <w:numId w:val="52"/>
        </w:numPr>
        <w:rPr>
          <w:i w:val="0"/>
          <w:iCs w:val="0"/>
          <w:szCs w:val="22"/>
        </w:rPr>
      </w:pPr>
      <w:r w:rsidRPr="00EF658B">
        <w:rPr>
          <w:i w:val="0"/>
          <w:iCs w:val="0"/>
          <w:szCs w:val="22"/>
        </w:rPr>
        <w:t>IPS supervisor training</w:t>
      </w:r>
    </w:p>
    <w:p w14:paraId="6090E364" w14:textId="5D73DCF5" w:rsidR="00935CEA" w:rsidRPr="00EF658B" w:rsidRDefault="00B36869" w:rsidP="00B36869">
      <w:pPr>
        <w:pStyle w:val="InA"/>
        <w:numPr>
          <w:ilvl w:val="0"/>
          <w:numId w:val="52"/>
        </w:numPr>
        <w:rPr>
          <w:i w:val="0"/>
          <w:iCs w:val="0"/>
          <w:szCs w:val="22"/>
        </w:rPr>
      </w:pPr>
      <w:r w:rsidRPr="00EF658B">
        <w:rPr>
          <w:i w:val="0"/>
          <w:iCs w:val="0"/>
          <w:szCs w:val="22"/>
        </w:rPr>
        <w:t>Practical training in employer engagemen</w:t>
      </w:r>
      <w:r w:rsidR="00BD5ED6" w:rsidRPr="00EF658B">
        <w:rPr>
          <w:i w:val="0"/>
          <w:iCs w:val="0"/>
          <w:szCs w:val="22"/>
        </w:rPr>
        <w:t>t</w:t>
      </w:r>
    </w:p>
    <w:p w14:paraId="40F08DDA" w14:textId="677EBEC8" w:rsidR="00BD5ED6" w:rsidRPr="00EF658B" w:rsidRDefault="00BD5ED6" w:rsidP="00BD5ED6">
      <w:pPr>
        <w:pStyle w:val="InA"/>
        <w:rPr>
          <w:i w:val="0"/>
          <w:iCs w:val="0"/>
          <w:szCs w:val="22"/>
        </w:rPr>
      </w:pPr>
    </w:p>
    <w:p w14:paraId="0469EFA7" w14:textId="6D9D4042" w:rsidR="00BD5ED6" w:rsidRPr="00EF658B" w:rsidRDefault="00BD5ED6" w:rsidP="00BD5ED6">
      <w:pPr>
        <w:pStyle w:val="InA"/>
        <w:ind w:left="0"/>
        <w:rPr>
          <w:i w:val="0"/>
          <w:iCs w:val="0"/>
          <w:szCs w:val="22"/>
        </w:rPr>
      </w:pPr>
      <w:r w:rsidRPr="00EF658B">
        <w:rPr>
          <w:i w:val="0"/>
          <w:iCs w:val="0"/>
          <w:szCs w:val="22"/>
        </w:rPr>
        <w:t>The training requirement will run from 1</w:t>
      </w:r>
      <w:r w:rsidRPr="00EF658B">
        <w:rPr>
          <w:i w:val="0"/>
          <w:iCs w:val="0"/>
          <w:szCs w:val="22"/>
          <w:vertAlign w:val="superscript"/>
        </w:rPr>
        <w:t>st</w:t>
      </w:r>
      <w:r w:rsidRPr="00EF658B">
        <w:rPr>
          <w:i w:val="0"/>
          <w:iCs w:val="0"/>
          <w:szCs w:val="22"/>
        </w:rPr>
        <w:t xml:space="preserve"> January 2023 to 31</w:t>
      </w:r>
      <w:r w:rsidRPr="00EF658B">
        <w:rPr>
          <w:i w:val="0"/>
          <w:iCs w:val="0"/>
          <w:szCs w:val="22"/>
          <w:vertAlign w:val="superscript"/>
        </w:rPr>
        <w:t>st</w:t>
      </w:r>
      <w:r w:rsidRPr="00EF658B">
        <w:rPr>
          <w:i w:val="0"/>
          <w:iCs w:val="0"/>
          <w:szCs w:val="22"/>
        </w:rPr>
        <w:t xml:space="preserve"> December 2024.</w:t>
      </w:r>
    </w:p>
    <w:p w14:paraId="7C0CB58E" w14:textId="77777777" w:rsidR="00BC6F90" w:rsidRPr="00EF658B" w:rsidRDefault="00BC6F90" w:rsidP="00717F48">
      <w:pPr>
        <w:pStyle w:val="InA"/>
        <w:ind w:left="0"/>
        <w:rPr>
          <w:szCs w:val="22"/>
        </w:rPr>
      </w:pPr>
    </w:p>
    <w:p w14:paraId="30CA0641" w14:textId="5671AC12" w:rsidR="000A3D02" w:rsidRPr="00EF658B" w:rsidRDefault="008543C7" w:rsidP="00F82D1D">
      <w:pPr>
        <w:pStyle w:val="Sch1"/>
        <w:numPr>
          <w:ilvl w:val="0"/>
          <w:numId w:val="50"/>
        </w:numPr>
        <w:ind w:left="567" w:hanging="567"/>
        <w:rPr>
          <w:rFonts w:ascii="Arial" w:hAnsi="Arial"/>
          <w:sz w:val="22"/>
          <w:szCs w:val="22"/>
        </w:rPr>
      </w:pPr>
      <w:bookmarkStart w:id="5" w:name="_Toc104973086"/>
      <w:bookmarkStart w:id="6" w:name="_Toc519998890"/>
      <w:r w:rsidRPr="00EF658B">
        <w:rPr>
          <w:rFonts w:ascii="Arial" w:hAnsi="Arial"/>
          <w:sz w:val="22"/>
          <w:szCs w:val="22"/>
        </w:rPr>
        <w:t>BACKGROUND</w:t>
      </w:r>
      <w:bookmarkEnd w:id="5"/>
    </w:p>
    <w:p w14:paraId="48D4F0BE" w14:textId="77777777" w:rsidR="000F1871" w:rsidRPr="00EF658B" w:rsidRDefault="00A872FA" w:rsidP="00A872FA">
      <w:pPr>
        <w:pStyle w:val="StyleHeading2"/>
        <w:rPr>
          <w:sz w:val="22"/>
          <w:szCs w:val="22"/>
        </w:rPr>
      </w:pPr>
      <w:r w:rsidRPr="00EF658B">
        <w:rPr>
          <w:sz w:val="22"/>
          <w:szCs w:val="22"/>
        </w:rPr>
        <w:t xml:space="preserve">The expansion of the Individual Placement and Support (IPS) model of employment support in community drug and alcohol treatment </w:t>
      </w:r>
      <w:r w:rsidR="00B36869" w:rsidRPr="00EF658B">
        <w:rPr>
          <w:sz w:val="22"/>
          <w:szCs w:val="22"/>
        </w:rPr>
        <w:t xml:space="preserve">across all of England </w:t>
      </w:r>
      <w:r w:rsidRPr="00EF658B">
        <w:rPr>
          <w:sz w:val="22"/>
          <w:szCs w:val="22"/>
        </w:rPr>
        <w:t xml:space="preserve">was announced in the government’s 2021 Drug Strategy </w:t>
      </w:r>
      <w:r w:rsidRPr="00EF658B">
        <w:rPr>
          <w:i/>
          <w:iCs/>
          <w:sz w:val="22"/>
          <w:szCs w:val="22"/>
        </w:rPr>
        <w:t>From harm to hope: A 10-year drugs plan to cut crime and save lives</w:t>
      </w:r>
      <w:r w:rsidR="00B36869" w:rsidRPr="00EF658B">
        <w:rPr>
          <w:rStyle w:val="FootnoteReference"/>
          <w:i/>
          <w:iCs/>
          <w:sz w:val="22"/>
          <w:szCs w:val="22"/>
        </w:rPr>
        <w:footnoteReference w:id="2"/>
      </w:r>
      <w:r w:rsidRPr="00EF658B">
        <w:rPr>
          <w:sz w:val="22"/>
          <w:szCs w:val="22"/>
        </w:rPr>
        <w:t xml:space="preserve">. </w:t>
      </w:r>
    </w:p>
    <w:p w14:paraId="4CED4834" w14:textId="77777777" w:rsidR="00671113" w:rsidRPr="00EF658B" w:rsidRDefault="00671113" w:rsidP="00A872FA">
      <w:pPr>
        <w:pStyle w:val="StyleHeading2"/>
        <w:rPr>
          <w:sz w:val="22"/>
          <w:szCs w:val="22"/>
        </w:rPr>
      </w:pPr>
    </w:p>
    <w:p w14:paraId="381152C4" w14:textId="3C563E89" w:rsidR="00A872FA" w:rsidRPr="00EF658B" w:rsidRDefault="00A872FA" w:rsidP="00A872FA">
      <w:pPr>
        <w:pStyle w:val="StyleHeading2"/>
        <w:rPr>
          <w:sz w:val="22"/>
          <w:szCs w:val="22"/>
        </w:rPr>
      </w:pPr>
      <w:r w:rsidRPr="00EF658B">
        <w:rPr>
          <w:sz w:val="22"/>
          <w:szCs w:val="22"/>
        </w:rPr>
        <w:t xml:space="preserve">The expansion of IPS (including this training) is funded by the Department for Work and Pensions (DWP) and managed by </w:t>
      </w:r>
      <w:r w:rsidR="00671113" w:rsidRPr="00EF658B">
        <w:rPr>
          <w:sz w:val="22"/>
          <w:szCs w:val="22"/>
        </w:rPr>
        <w:t>the Department of Health and Social Care, Office for Health</w:t>
      </w:r>
      <w:r w:rsidR="00F65AD4" w:rsidRPr="00EF658B">
        <w:rPr>
          <w:sz w:val="22"/>
          <w:szCs w:val="22"/>
        </w:rPr>
        <w:t xml:space="preserve"> </w:t>
      </w:r>
      <w:r w:rsidR="00671113" w:rsidRPr="00EF658B">
        <w:rPr>
          <w:sz w:val="22"/>
          <w:szCs w:val="22"/>
        </w:rPr>
        <w:t>Improvements and Disparities</w:t>
      </w:r>
      <w:r w:rsidR="00F65AD4" w:rsidRPr="00EF658B">
        <w:rPr>
          <w:sz w:val="22"/>
          <w:szCs w:val="22"/>
        </w:rPr>
        <w:t xml:space="preserve"> (</w:t>
      </w:r>
      <w:r w:rsidRPr="00EF658B">
        <w:rPr>
          <w:sz w:val="22"/>
          <w:szCs w:val="22"/>
        </w:rPr>
        <w:t>OHID</w:t>
      </w:r>
      <w:r w:rsidR="00F65AD4" w:rsidRPr="00EF658B">
        <w:rPr>
          <w:sz w:val="22"/>
          <w:szCs w:val="22"/>
        </w:rPr>
        <w:t>)</w:t>
      </w:r>
      <w:r w:rsidRPr="00EF658B">
        <w:rPr>
          <w:sz w:val="22"/>
          <w:szCs w:val="22"/>
        </w:rPr>
        <w:t>. OHID is driving the expansion of IPS by working with local authorities around England, who are funded to commission local providers from the voluntary sector or NHS to deliver IPS in their community drug and alcohol treatment services.</w:t>
      </w:r>
    </w:p>
    <w:p w14:paraId="704B5EAE" w14:textId="167C1F31" w:rsidR="00B36869" w:rsidRPr="00EF658B" w:rsidRDefault="00B36869" w:rsidP="00A872FA">
      <w:pPr>
        <w:pStyle w:val="StyleHeading2"/>
        <w:rPr>
          <w:sz w:val="22"/>
          <w:szCs w:val="22"/>
        </w:rPr>
      </w:pPr>
    </w:p>
    <w:p w14:paraId="32C55685" w14:textId="1F043849" w:rsidR="00B36869" w:rsidRPr="00EF658B" w:rsidRDefault="00B36869" w:rsidP="00A872FA">
      <w:pPr>
        <w:pStyle w:val="StyleHeading2"/>
        <w:rPr>
          <w:sz w:val="22"/>
          <w:szCs w:val="22"/>
        </w:rPr>
      </w:pPr>
      <w:r w:rsidRPr="00EF658B">
        <w:rPr>
          <w:sz w:val="22"/>
          <w:szCs w:val="22"/>
        </w:rPr>
        <w:t xml:space="preserve">As IPS is still a developing field in the United Kingdom and the likelihood of services establishing IPS teams being able to recruit experienced IPS practitioners is low, </w:t>
      </w:r>
      <w:r w:rsidR="003B3455" w:rsidRPr="00EF658B">
        <w:rPr>
          <w:sz w:val="22"/>
          <w:szCs w:val="22"/>
        </w:rPr>
        <w:t>DHSC</w:t>
      </w:r>
      <w:r w:rsidRPr="00EF658B">
        <w:rPr>
          <w:sz w:val="22"/>
          <w:szCs w:val="22"/>
        </w:rPr>
        <w:t xml:space="preserve"> intends to offer all services establishing new IPS teams a comprehensive training package consisting of the three categories of training above. </w:t>
      </w:r>
    </w:p>
    <w:p w14:paraId="12423023" w14:textId="77777777" w:rsidR="00A872FA" w:rsidRPr="00EF658B" w:rsidRDefault="00A872FA" w:rsidP="00A872FA">
      <w:pPr>
        <w:pStyle w:val="StyleHeading2"/>
        <w:rPr>
          <w:sz w:val="22"/>
          <w:szCs w:val="22"/>
        </w:rPr>
      </w:pPr>
    </w:p>
    <w:p w14:paraId="7C0CB58F" w14:textId="5C415E57" w:rsidR="00BC6F90" w:rsidRPr="00EF658B" w:rsidRDefault="000C2F5E" w:rsidP="00F82D1D">
      <w:pPr>
        <w:pStyle w:val="Sch1"/>
        <w:numPr>
          <w:ilvl w:val="0"/>
          <w:numId w:val="50"/>
        </w:numPr>
        <w:ind w:left="567" w:hanging="567"/>
        <w:rPr>
          <w:rFonts w:ascii="Arial" w:hAnsi="Arial"/>
          <w:sz w:val="22"/>
          <w:szCs w:val="22"/>
        </w:rPr>
      </w:pPr>
      <w:bookmarkStart w:id="7" w:name="_Toc104973087"/>
      <w:r w:rsidRPr="00EF658B">
        <w:rPr>
          <w:rFonts w:ascii="Arial" w:hAnsi="Arial"/>
          <w:sz w:val="22"/>
          <w:szCs w:val="22"/>
        </w:rPr>
        <w:t>THE REQUIREMENT</w:t>
      </w:r>
      <w:bookmarkEnd w:id="6"/>
      <w:r w:rsidRPr="00EF658B">
        <w:rPr>
          <w:rFonts w:ascii="Arial" w:hAnsi="Arial"/>
          <w:sz w:val="22"/>
          <w:szCs w:val="22"/>
        </w:rPr>
        <w:t>S</w:t>
      </w:r>
      <w:bookmarkEnd w:id="7"/>
    </w:p>
    <w:p w14:paraId="21153363" w14:textId="77777777" w:rsidR="000C2F5E" w:rsidRPr="00EF658B" w:rsidRDefault="000C2F5E" w:rsidP="00F82D1D">
      <w:pPr>
        <w:pStyle w:val="InA"/>
        <w:ind w:left="0"/>
        <w:rPr>
          <w:i w:val="0"/>
          <w:iCs w:val="0"/>
          <w:szCs w:val="22"/>
        </w:rPr>
      </w:pPr>
    </w:p>
    <w:p w14:paraId="7533A737" w14:textId="52CD17C1" w:rsidR="00BD5ED6" w:rsidRPr="00EF658B" w:rsidRDefault="003B3455" w:rsidP="00F82D1D">
      <w:pPr>
        <w:pStyle w:val="InA"/>
        <w:ind w:left="0"/>
        <w:rPr>
          <w:i w:val="0"/>
          <w:iCs w:val="0"/>
          <w:szCs w:val="22"/>
        </w:rPr>
      </w:pPr>
      <w:r w:rsidRPr="00EF658B">
        <w:rPr>
          <w:i w:val="0"/>
          <w:iCs w:val="0"/>
          <w:szCs w:val="22"/>
        </w:rPr>
        <w:t>DHSC</w:t>
      </w:r>
      <w:r w:rsidR="00BD5ED6" w:rsidRPr="00EF658B">
        <w:rPr>
          <w:i w:val="0"/>
          <w:iCs w:val="0"/>
          <w:szCs w:val="22"/>
        </w:rPr>
        <w:t xml:space="preserve"> requires the following categories of training. Units of training needed are estimated and will be refined on collaboration with the appointed supplier</w:t>
      </w:r>
      <w:r w:rsidR="00784949" w:rsidRPr="00EF658B">
        <w:rPr>
          <w:i w:val="0"/>
          <w:iCs w:val="0"/>
          <w:szCs w:val="22"/>
        </w:rPr>
        <w:t xml:space="preserve"> and as demand require</w:t>
      </w:r>
      <w:r w:rsidR="00517755" w:rsidRPr="00EF658B">
        <w:rPr>
          <w:i w:val="0"/>
          <w:iCs w:val="0"/>
          <w:szCs w:val="22"/>
        </w:rPr>
        <w:t xml:space="preserve">s as </w:t>
      </w:r>
      <w:r w:rsidR="00BD5ED6" w:rsidRPr="00EF658B">
        <w:rPr>
          <w:i w:val="0"/>
          <w:iCs w:val="0"/>
          <w:szCs w:val="22"/>
        </w:rPr>
        <w:t xml:space="preserve">the programme develops. </w:t>
      </w:r>
    </w:p>
    <w:p w14:paraId="1CFA6DE4" w14:textId="4E56986C" w:rsidR="006E3352" w:rsidRPr="00EF658B" w:rsidRDefault="006E3352" w:rsidP="00F82D1D">
      <w:pPr>
        <w:pStyle w:val="InA"/>
        <w:ind w:left="0"/>
        <w:rPr>
          <w:i w:val="0"/>
          <w:iCs w:val="0"/>
          <w:szCs w:val="22"/>
        </w:rPr>
      </w:pPr>
    </w:p>
    <w:tbl>
      <w:tblPr>
        <w:tblStyle w:val="TableGrid"/>
        <w:tblW w:w="0" w:type="auto"/>
        <w:tblLook w:val="04A0" w:firstRow="1" w:lastRow="0" w:firstColumn="1" w:lastColumn="0" w:noHBand="0" w:noVBand="1"/>
      </w:tblPr>
      <w:tblGrid>
        <w:gridCol w:w="1551"/>
        <w:gridCol w:w="5815"/>
        <w:gridCol w:w="1695"/>
      </w:tblGrid>
      <w:tr w:rsidR="006E3352" w:rsidRPr="00EF658B" w14:paraId="24D4FA10" w14:textId="77777777" w:rsidTr="002B5F01">
        <w:trPr>
          <w:tblHeader/>
        </w:trPr>
        <w:tc>
          <w:tcPr>
            <w:tcW w:w="1551" w:type="dxa"/>
          </w:tcPr>
          <w:p w14:paraId="02022215" w14:textId="4D16B08E" w:rsidR="006E3352" w:rsidRPr="00EF658B" w:rsidRDefault="006E3352" w:rsidP="00F82D1D">
            <w:pPr>
              <w:pStyle w:val="InA"/>
              <w:ind w:left="0"/>
              <w:rPr>
                <w:i w:val="0"/>
                <w:iCs w:val="0"/>
                <w:szCs w:val="22"/>
              </w:rPr>
            </w:pPr>
            <w:r w:rsidRPr="00EF658B">
              <w:rPr>
                <w:i w:val="0"/>
                <w:iCs w:val="0"/>
                <w:szCs w:val="22"/>
              </w:rPr>
              <w:lastRenderedPageBreak/>
              <w:t>Training type</w:t>
            </w:r>
          </w:p>
        </w:tc>
        <w:tc>
          <w:tcPr>
            <w:tcW w:w="5815" w:type="dxa"/>
          </w:tcPr>
          <w:p w14:paraId="26E2326F" w14:textId="6CE42308" w:rsidR="006E3352" w:rsidRPr="00EF658B" w:rsidRDefault="006E3352" w:rsidP="00F82D1D">
            <w:pPr>
              <w:pStyle w:val="InA"/>
              <w:ind w:left="0"/>
              <w:rPr>
                <w:i w:val="0"/>
                <w:iCs w:val="0"/>
                <w:szCs w:val="22"/>
              </w:rPr>
            </w:pPr>
            <w:r w:rsidRPr="00EF658B">
              <w:rPr>
                <w:i w:val="0"/>
                <w:iCs w:val="0"/>
                <w:szCs w:val="22"/>
              </w:rPr>
              <w:t>To include</w:t>
            </w:r>
          </w:p>
        </w:tc>
        <w:tc>
          <w:tcPr>
            <w:tcW w:w="1695" w:type="dxa"/>
          </w:tcPr>
          <w:p w14:paraId="4EB585A5" w14:textId="5D78D0D8" w:rsidR="006E3352" w:rsidRPr="00EF658B" w:rsidRDefault="006E3352" w:rsidP="00F82D1D">
            <w:pPr>
              <w:pStyle w:val="InA"/>
              <w:ind w:left="0"/>
              <w:rPr>
                <w:i w:val="0"/>
                <w:iCs w:val="0"/>
                <w:szCs w:val="22"/>
              </w:rPr>
            </w:pPr>
            <w:r w:rsidRPr="00EF658B">
              <w:rPr>
                <w:i w:val="0"/>
                <w:iCs w:val="0"/>
                <w:szCs w:val="22"/>
              </w:rPr>
              <w:t>Estimated units needed</w:t>
            </w:r>
          </w:p>
        </w:tc>
      </w:tr>
      <w:tr w:rsidR="006E3352" w:rsidRPr="00EF658B" w14:paraId="719E7AC5" w14:textId="77777777" w:rsidTr="002B5F01">
        <w:tc>
          <w:tcPr>
            <w:tcW w:w="1551" w:type="dxa"/>
          </w:tcPr>
          <w:p w14:paraId="1989F99A" w14:textId="173130B3" w:rsidR="006E3352" w:rsidRPr="00EF658B" w:rsidRDefault="006E3352" w:rsidP="006E3352">
            <w:pPr>
              <w:pStyle w:val="InA"/>
              <w:ind w:left="0"/>
              <w:jc w:val="left"/>
              <w:rPr>
                <w:i w:val="0"/>
                <w:iCs w:val="0"/>
                <w:szCs w:val="22"/>
              </w:rPr>
            </w:pPr>
            <w:r w:rsidRPr="00EF658B">
              <w:rPr>
                <w:i w:val="0"/>
                <w:iCs w:val="0"/>
                <w:szCs w:val="22"/>
              </w:rPr>
              <w:t>Core IPS training</w:t>
            </w:r>
          </w:p>
        </w:tc>
        <w:tc>
          <w:tcPr>
            <w:tcW w:w="5815" w:type="dxa"/>
          </w:tcPr>
          <w:p w14:paraId="5D394EDA" w14:textId="782F3618" w:rsidR="006E3352" w:rsidRPr="00EF658B" w:rsidRDefault="006E3352" w:rsidP="006E3352">
            <w:pPr>
              <w:pStyle w:val="InA"/>
              <w:ind w:left="0"/>
              <w:jc w:val="left"/>
              <w:rPr>
                <w:i w:val="0"/>
                <w:iCs w:val="0"/>
                <w:szCs w:val="22"/>
              </w:rPr>
            </w:pPr>
            <w:r w:rsidRPr="00EF658B">
              <w:rPr>
                <w:i w:val="0"/>
                <w:iCs w:val="0"/>
                <w:szCs w:val="22"/>
              </w:rPr>
              <w:t>The guiding principles of IPS; marketing an IPS service; working with clinical teams; welfare benefits advice; profiling, assessment and action planning; employer engagement; job carving; overcoming barriers to employment including managing sensitive personal information; in-work support; and ongoing development</w:t>
            </w:r>
          </w:p>
        </w:tc>
        <w:tc>
          <w:tcPr>
            <w:tcW w:w="1695" w:type="dxa"/>
          </w:tcPr>
          <w:p w14:paraId="7A92ED17" w14:textId="24CD2062" w:rsidR="006E3352" w:rsidRPr="00EF658B" w:rsidRDefault="002B5F01" w:rsidP="008A47DF">
            <w:pPr>
              <w:pStyle w:val="InA"/>
              <w:ind w:left="0"/>
              <w:jc w:val="left"/>
              <w:rPr>
                <w:i w:val="0"/>
                <w:iCs w:val="0"/>
                <w:szCs w:val="22"/>
              </w:rPr>
            </w:pPr>
            <w:r w:rsidRPr="00EF658B">
              <w:rPr>
                <w:i w:val="0"/>
                <w:iCs w:val="0"/>
                <w:szCs w:val="22"/>
              </w:rPr>
              <w:t>Up to 33 courses for groups of 10-14 people</w:t>
            </w:r>
          </w:p>
        </w:tc>
      </w:tr>
      <w:tr w:rsidR="006E3352" w:rsidRPr="00EF658B" w14:paraId="73210EE1" w14:textId="77777777" w:rsidTr="002B5F01">
        <w:tc>
          <w:tcPr>
            <w:tcW w:w="1551" w:type="dxa"/>
          </w:tcPr>
          <w:p w14:paraId="67D8DBAA" w14:textId="3E19994A" w:rsidR="006E3352" w:rsidRPr="00EF658B" w:rsidRDefault="006E3352" w:rsidP="00F82D1D">
            <w:pPr>
              <w:pStyle w:val="InA"/>
              <w:ind w:left="0"/>
              <w:rPr>
                <w:i w:val="0"/>
                <w:iCs w:val="0"/>
                <w:szCs w:val="22"/>
              </w:rPr>
            </w:pPr>
            <w:r w:rsidRPr="00EF658B">
              <w:rPr>
                <w:i w:val="0"/>
                <w:iCs w:val="0"/>
                <w:szCs w:val="22"/>
              </w:rPr>
              <w:t>IPS supervisor training</w:t>
            </w:r>
          </w:p>
        </w:tc>
        <w:tc>
          <w:tcPr>
            <w:tcW w:w="5815" w:type="dxa"/>
          </w:tcPr>
          <w:p w14:paraId="056FEB98" w14:textId="0575183B" w:rsidR="006E3352" w:rsidRPr="00EF658B" w:rsidRDefault="006E3352" w:rsidP="00F82D1D">
            <w:pPr>
              <w:pStyle w:val="InA"/>
              <w:ind w:left="0"/>
              <w:rPr>
                <w:i w:val="0"/>
                <w:iCs w:val="0"/>
                <w:szCs w:val="22"/>
              </w:rPr>
            </w:pPr>
            <w:r w:rsidRPr="00EF658B">
              <w:rPr>
                <w:i w:val="0"/>
                <w:iCs w:val="0"/>
                <w:szCs w:val="22"/>
              </w:rPr>
              <w:t>Critical success factors; role of the IPS supervisor; strengths-based approaches to coaching and supervision; managing conflict; building and maintaining service quality and fidelity to the IPS model; performance management; and partnership working</w:t>
            </w:r>
          </w:p>
        </w:tc>
        <w:tc>
          <w:tcPr>
            <w:tcW w:w="1695" w:type="dxa"/>
          </w:tcPr>
          <w:p w14:paraId="31ADC9BC" w14:textId="7272E354" w:rsidR="006E3352" w:rsidRPr="00EF658B" w:rsidRDefault="002B5F01" w:rsidP="008A47DF">
            <w:pPr>
              <w:pStyle w:val="InA"/>
              <w:ind w:left="0"/>
              <w:jc w:val="left"/>
              <w:rPr>
                <w:i w:val="0"/>
                <w:iCs w:val="0"/>
                <w:szCs w:val="22"/>
              </w:rPr>
            </w:pPr>
            <w:r w:rsidRPr="00EF658B">
              <w:rPr>
                <w:i w:val="0"/>
                <w:iCs w:val="0"/>
                <w:szCs w:val="22"/>
              </w:rPr>
              <w:t>Up to 10 courses for groups of 10-14 people</w:t>
            </w:r>
          </w:p>
        </w:tc>
      </w:tr>
      <w:tr w:rsidR="006E3352" w:rsidRPr="00EF658B" w14:paraId="73138BB8" w14:textId="77777777" w:rsidTr="002B5F01">
        <w:tc>
          <w:tcPr>
            <w:tcW w:w="1551" w:type="dxa"/>
          </w:tcPr>
          <w:p w14:paraId="5644C8EB" w14:textId="6B18D43D" w:rsidR="006E3352" w:rsidRPr="00EF658B" w:rsidRDefault="006E3352" w:rsidP="00F82D1D">
            <w:pPr>
              <w:pStyle w:val="InA"/>
              <w:ind w:left="0"/>
              <w:rPr>
                <w:i w:val="0"/>
                <w:iCs w:val="0"/>
                <w:szCs w:val="22"/>
              </w:rPr>
            </w:pPr>
            <w:r w:rsidRPr="00EF658B">
              <w:rPr>
                <w:i w:val="0"/>
                <w:iCs w:val="0"/>
                <w:szCs w:val="22"/>
              </w:rPr>
              <w:t>Employer engagement training</w:t>
            </w:r>
          </w:p>
        </w:tc>
        <w:tc>
          <w:tcPr>
            <w:tcW w:w="5815" w:type="dxa"/>
          </w:tcPr>
          <w:p w14:paraId="27DCD0E4" w14:textId="30B1137C" w:rsidR="006E3352" w:rsidRPr="00EF658B" w:rsidRDefault="003B3455" w:rsidP="00F82D1D">
            <w:pPr>
              <w:pStyle w:val="InA"/>
              <w:ind w:left="0"/>
              <w:rPr>
                <w:i w:val="0"/>
                <w:iCs w:val="0"/>
                <w:szCs w:val="22"/>
              </w:rPr>
            </w:pPr>
            <w:r w:rsidRPr="00EF658B">
              <w:rPr>
                <w:i w:val="0"/>
                <w:iCs w:val="0"/>
                <w:szCs w:val="22"/>
              </w:rPr>
              <w:t>Led by a highly experienced IPS practitioner and delivered in the community and with businesses local to the IPS team(s) being trained; onsite briefing; demonstration of employer engagement by the trainer; observation of trainee employer engagement; and post-training feedback and advice to the trainees</w:t>
            </w:r>
          </w:p>
        </w:tc>
        <w:tc>
          <w:tcPr>
            <w:tcW w:w="1695" w:type="dxa"/>
          </w:tcPr>
          <w:p w14:paraId="5D46756C" w14:textId="7668DD24" w:rsidR="006E3352" w:rsidRPr="00EF658B" w:rsidRDefault="002B5F01" w:rsidP="008A47DF">
            <w:pPr>
              <w:pStyle w:val="InA"/>
              <w:ind w:left="0"/>
              <w:jc w:val="left"/>
              <w:rPr>
                <w:i w:val="0"/>
                <w:iCs w:val="0"/>
                <w:szCs w:val="22"/>
              </w:rPr>
            </w:pPr>
            <w:r w:rsidRPr="00EF658B">
              <w:rPr>
                <w:i w:val="0"/>
                <w:iCs w:val="0"/>
                <w:szCs w:val="22"/>
              </w:rPr>
              <w:t>Up to 67 courses, based on 1-2 teams being trained in the same location</w:t>
            </w:r>
          </w:p>
        </w:tc>
      </w:tr>
    </w:tbl>
    <w:p w14:paraId="7C0CB594" w14:textId="746C3394" w:rsidR="00BC6F90" w:rsidRPr="00EF658B" w:rsidRDefault="00BC6F90" w:rsidP="00F82D1D">
      <w:pPr>
        <w:pStyle w:val="InA"/>
        <w:ind w:left="0"/>
        <w:rPr>
          <w:i w:val="0"/>
          <w:iCs w:val="0"/>
          <w:szCs w:val="22"/>
        </w:rPr>
      </w:pPr>
    </w:p>
    <w:p w14:paraId="73D3E860" w14:textId="77777777" w:rsidR="00E15A2F" w:rsidRPr="00EF658B" w:rsidRDefault="00D61D1D" w:rsidP="00E15A2F">
      <w:pPr>
        <w:pStyle w:val="Sch3"/>
        <w:numPr>
          <w:ilvl w:val="0"/>
          <w:numId w:val="50"/>
        </w:numPr>
        <w:ind w:left="567" w:hanging="567"/>
        <w:rPr>
          <w:rFonts w:ascii="Arial" w:hAnsi="Arial"/>
          <w:sz w:val="22"/>
          <w:szCs w:val="22"/>
        </w:rPr>
      </w:pPr>
      <w:r w:rsidRPr="00EF658B">
        <w:rPr>
          <w:rFonts w:ascii="Arial" w:hAnsi="Arial"/>
          <w:sz w:val="22"/>
          <w:szCs w:val="22"/>
        </w:rPr>
        <w:t>CONTRACT PERIIOD</w:t>
      </w:r>
    </w:p>
    <w:p w14:paraId="492FA04A" w14:textId="77777777" w:rsidR="009C5944" w:rsidRPr="00EF658B" w:rsidRDefault="009C5944" w:rsidP="009C5944">
      <w:pPr>
        <w:pStyle w:val="Sch3"/>
        <w:numPr>
          <w:ilvl w:val="0"/>
          <w:numId w:val="0"/>
        </w:numPr>
        <w:ind w:left="567"/>
        <w:rPr>
          <w:rFonts w:ascii="Arial" w:hAnsi="Arial"/>
          <w:sz w:val="22"/>
          <w:szCs w:val="22"/>
        </w:rPr>
      </w:pPr>
    </w:p>
    <w:p w14:paraId="56C6549F" w14:textId="6EF16219" w:rsidR="009C5944" w:rsidRPr="00EF658B" w:rsidRDefault="009C5944" w:rsidP="00393734">
      <w:pPr>
        <w:rPr>
          <w:b/>
          <w:bCs/>
          <w:color w:val="000000" w:themeColor="text1"/>
          <w:sz w:val="22"/>
          <w:szCs w:val="22"/>
        </w:rPr>
      </w:pPr>
      <w:r w:rsidRPr="00EF658B">
        <w:rPr>
          <w:color w:val="000000" w:themeColor="text1"/>
          <w:sz w:val="22"/>
          <w:szCs w:val="22"/>
        </w:rPr>
        <w:t>The Contract will be for a period of 12 months from 1</w:t>
      </w:r>
      <w:r w:rsidRPr="00EF658B">
        <w:rPr>
          <w:color w:val="000000" w:themeColor="text1"/>
          <w:sz w:val="22"/>
          <w:szCs w:val="22"/>
          <w:vertAlign w:val="superscript"/>
        </w:rPr>
        <w:t>st</w:t>
      </w:r>
      <w:r w:rsidRPr="00EF658B">
        <w:rPr>
          <w:color w:val="000000" w:themeColor="text1"/>
          <w:sz w:val="22"/>
          <w:szCs w:val="22"/>
        </w:rPr>
        <w:t xml:space="preserve"> January 2023</w:t>
      </w:r>
      <w:r w:rsidR="00082064" w:rsidRPr="00EF658B">
        <w:rPr>
          <w:color w:val="000000" w:themeColor="text1"/>
          <w:sz w:val="22"/>
          <w:szCs w:val="22"/>
        </w:rPr>
        <w:t xml:space="preserve"> to 31</w:t>
      </w:r>
      <w:r w:rsidR="00082064" w:rsidRPr="00EF658B">
        <w:rPr>
          <w:color w:val="000000" w:themeColor="text1"/>
          <w:sz w:val="22"/>
          <w:szCs w:val="22"/>
          <w:vertAlign w:val="superscript"/>
        </w:rPr>
        <w:t>st</w:t>
      </w:r>
      <w:r w:rsidR="00082064" w:rsidRPr="00EF658B">
        <w:rPr>
          <w:color w:val="000000" w:themeColor="text1"/>
          <w:sz w:val="22"/>
          <w:szCs w:val="22"/>
        </w:rPr>
        <w:t xml:space="preserve"> December 2024, </w:t>
      </w:r>
      <w:r w:rsidR="00570F44" w:rsidRPr="00EF658B">
        <w:rPr>
          <w:color w:val="000000" w:themeColor="text1"/>
          <w:sz w:val="22"/>
          <w:szCs w:val="22"/>
        </w:rPr>
        <w:t>w</w:t>
      </w:r>
      <w:r w:rsidRPr="00EF658B">
        <w:rPr>
          <w:color w:val="000000" w:themeColor="text1"/>
          <w:sz w:val="22"/>
          <w:szCs w:val="22"/>
        </w:rPr>
        <w:t xml:space="preserve">ith </w:t>
      </w:r>
      <w:r w:rsidR="00570F44" w:rsidRPr="00EF658B">
        <w:rPr>
          <w:color w:val="000000" w:themeColor="text1"/>
          <w:sz w:val="22"/>
          <w:szCs w:val="22"/>
        </w:rPr>
        <w:t>a</w:t>
      </w:r>
      <w:r w:rsidRPr="00EF658B">
        <w:rPr>
          <w:color w:val="000000" w:themeColor="text1"/>
          <w:sz w:val="22"/>
          <w:szCs w:val="22"/>
        </w:rPr>
        <w:t xml:space="preserve">n </w:t>
      </w:r>
      <w:r w:rsidR="00570F44" w:rsidRPr="00EF658B">
        <w:rPr>
          <w:color w:val="000000" w:themeColor="text1"/>
          <w:sz w:val="22"/>
          <w:szCs w:val="22"/>
        </w:rPr>
        <w:t>o</w:t>
      </w:r>
      <w:r w:rsidRPr="00EF658B">
        <w:rPr>
          <w:color w:val="000000" w:themeColor="text1"/>
          <w:sz w:val="22"/>
          <w:szCs w:val="22"/>
        </w:rPr>
        <w:t>ption</w:t>
      </w:r>
      <w:r w:rsidR="00570F44" w:rsidRPr="00EF658B">
        <w:rPr>
          <w:color w:val="000000" w:themeColor="text1"/>
          <w:sz w:val="22"/>
          <w:szCs w:val="22"/>
        </w:rPr>
        <w:t xml:space="preserve"> </w:t>
      </w:r>
      <w:r w:rsidRPr="00EF658B">
        <w:rPr>
          <w:color w:val="000000" w:themeColor="text1"/>
          <w:sz w:val="22"/>
          <w:szCs w:val="22"/>
        </w:rPr>
        <w:t xml:space="preserve">to </w:t>
      </w:r>
      <w:r w:rsidR="00570F44" w:rsidRPr="00EF658B">
        <w:rPr>
          <w:color w:val="000000" w:themeColor="text1"/>
          <w:sz w:val="22"/>
          <w:szCs w:val="22"/>
        </w:rPr>
        <w:t>e</w:t>
      </w:r>
      <w:r w:rsidRPr="00EF658B">
        <w:rPr>
          <w:color w:val="000000" w:themeColor="text1"/>
          <w:sz w:val="22"/>
          <w:szCs w:val="22"/>
        </w:rPr>
        <w:t xml:space="preserve">xtend </w:t>
      </w:r>
      <w:r w:rsidR="00570F44" w:rsidRPr="00EF658B">
        <w:rPr>
          <w:color w:val="000000" w:themeColor="text1"/>
          <w:sz w:val="22"/>
          <w:szCs w:val="22"/>
        </w:rPr>
        <w:t>f</w:t>
      </w:r>
      <w:r w:rsidRPr="00EF658B">
        <w:rPr>
          <w:color w:val="000000" w:themeColor="text1"/>
          <w:sz w:val="22"/>
          <w:szCs w:val="22"/>
        </w:rPr>
        <w:t xml:space="preserve">or </w:t>
      </w:r>
      <w:r w:rsidR="00570F44" w:rsidRPr="00EF658B">
        <w:rPr>
          <w:color w:val="000000" w:themeColor="text1"/>
          <w:sz w:val="22"/>
          <w:szCs w:val="22"/>
        </w:rPr>
        <w:t>a</w:t>
      </w:r>
      <w:r w:rsidRPr="00EF658B">
        <w:rPr>
          <w:color w:val="000000" w:themeColor="text1"/>
          <w:sz w:val="22"/>
          <w:szCs w:val="22"/>
        </w:rPr>
        <w:t xml:space="preserve"> </w:t>
      </w:r>
      <w:r w:rsidR="00570F44" w:rsidRPr="00EF658B">
        <w:rPr>
          <w:color w:val="000000" w:themeColor="text1"/>
          <w:sz w:val="22"/>
          <w:szCs w:val="22"/>
        </w:rPr>
        <w:t>f</w:t>
      </w:r>
      <w:r w:rsidRPr="00EF658B">
        <w:rPr>
          <w:color w:val="000000" w:themeColor="text1"/>
          <w:sz w:val="22"/>
          <w:szCs w:val="22"/>
        </w:rPr>
        <w:t xml:space="preserve">urther </w:t>
      </w:r>
      <w:r w:rsidR="00570F44" w:rsidRPr="00EF658B">
        <w:rPr>
          <w:color w:val="000000" w:themeColor="text1"/>
          <w:sz w:val="22"/>
          <w:szCs w:val="22"/>
        </w:rPr>
        <w:t>1</w:t>
      </w:r>
      <w:r w:rsidR="005F7513" w:rsidRPr="00EF658B">
        <w:rPr>
          <w:color w:val="000000" w:themeColor="text1"/>
          <w:sz w:val="22"/>
          <w:szCs w:val="22"/>
        </w:rPr>
        <w:t>8</w:t>
      </w:r>
      <w:r w:rsidRPr="00EF658B">
        <w:rPr>
          <w:color w:val="000000" w:themeColor="text1"/>
          <w:sz w:val="22"/>
          <w:szCs w:val="22"/>
        </w:rPr>
        <w:t xml:space="preserve"> </w:t>
      </w:r>
      <w:r w:rsidR="00570F44" w:rsidRPr="00EF658B">
        <w:rPr>
          <w:color w:val="000000" w:themeColor="text1"/>
          <w:sz w:val="22"/>
          <w:szCs w:val="22"/>
        </w:rPr>
        <w:t>m</w:t>
      </w:r>
      <w:r w:rsidRPr="00EF658B">
        <w:rPr>
          <w:color w:val="000000" w:themeColor="text1"/>
          <w:sz w:val="22"/>
          <w:szCs w:val="22"/>
        </w:rPr>
        <w:t>onths</w:t>
      </w:r>
      <w:r w:rsidR="00517755" w:rsidRPr="00EF658B">
        <w:rPr>
          <w:color w:val="000000" w:themeColor="text1"/>
          <w:sz w:val="22"/>
          <w:szCs w:val="22"/>
        </w:rPr>
        <w:t>:</w:t>
      </w:r>
      <w:r w:rsidR="005F7513" w:rsidRPr="00EF658B">
        <w:rPr>
          <w:color w:val="000000" w:themeColor="text1"/>
          <w:sz w:val="22"/>
          <w:szCs w:val="22"/>
        </w:rPr>
        <w:t xml:space="preserve"> 12 </w:t>
      </w:r>
      <w:r w:rsidR="00BA6EC4" w:rsidRPr="00EF658B">
        <w:rPr>
          <w:color w:val="000000" w:themeColor="text1"/>
          <w:sz w:val="22"/>
          <w:szCs w:val="22"/>
        </w:rPr>
        <w:t>plus up to 6</w:t>
      </w:r>
      <w:r w:rsidR="005F7513" w:rsidRPr="00EF658B">
        <w:rPr>
          <w:color w:val="000000" w:themeColor="text1"/>
          <w:sz w:val="22"/>
          <w:szCs w:val="22"/>
        </w:rPr>
        <w:t>. The last 6 months will be contingen</w:t>
      </w:r>
      <w:r w:rsidR="00517755" w:rsidRPr="00EF658B">
        <w:rPr>
          <w:color w:val="000000" w:themeColor="text1"/>
          <w:sz w:val="22"/>
          <w:szCs w:val="22"/>
        </w:rPr>
        <w:t>t</w:t>
      </w:r>
      <w:r w:rsidR="005F7513" w:rsidRPr="00EF658B">
        <w:rPr>
          <w:color w:val="000000" w:themeColor="text1"/>
          <w:sz w:val="22"/>
          <w:szCs w:val="22"/>
        </w:rPr>
        <w:t xml:space="preserve"> on the available budget not being</w:t>
      </w:r>
      <w:r w:rsidR="000F1F16" w:rsidRPr="00EF658B">
        <w:rPr>
          <w:color w:val="000000" w:themeColor="text1"/>
          <w:sz w:val="22"/>
          <w:szCs w:val="22"/>
        </w:rPr>
        <w:t xml:space="preserve"> used.</w:t>
      </w:r>
    </w:p>
    <w:p w14:paraId="0C04FB83" w14:textId="4416EBEB" w:rsidR="00BA6EC4" w:rsidRPr="00EF658B" w:rsidRDefault="00BA6EC4" w:rsidP="00393734">
      <w:pPr>
        <w:rPr>
          <w:b/>
          <w:bCs/>
          <w:color w:val="000000" w:themeColor="text1"/>
          <w:sz w:val="22"/>
          <w:szCs w:val="22"/>
        </w:rPr>
      </w:pPr>
    </w:p>
    <w:p w14:paraId="4E7E9DA3" w14:textId="12DEE507" w:rsidR="00A132E6" w:rsidRPr="00EF658B" w:rsidRDefault="009C5944" w:rsidP="00393734">
      <w:pPr>
        <w:rPr>
          <w:b/>
          <w:bCs/>
          <w:color w:val="000000" w:themeColor="text1"/>
          <w:sz w:val="22"/>
          <w:szCs w:val="22"/>
        </w:rPr>
      </w:pPr>
      <w:r w:rsidRPr="00EF658B">
        <w:rPr>
          <w:color w:val="000000" w:themeColor="text1"/>
          <w:sz w:val="22"/>
          <w:szCs w:val="22"/>
        </w:rPr>
        <w:t xml:space="preserve">The Department </w:t>
      </w:r>
      <w:r w:rsidR="00570F44" w:rsidRPr="00EF658B">
        <w:rPr>
          <w:color w:val="000000" w:themeColor="text1"/>
          <w:sz w:val="22"/>
          <w:szCs w:val="22"/>
        </w:rPr>
        <w:t>o</w:t>
      </w:r>
      <w:r w:rsidRPr="00EF658B">
        <w:rPr>
          <w:color w:val="000000" w:themeColor="text1"/>
          <w:sz w:val="22"/>
          <w:szCs w:val="22"/>
        </w:rPr>
        <w:t xml:space="preserve">r </w:t>
      </w:r>
      <w:r w:rsidR="00570F44" w:rsidRPr="00EF658B">
        <w:rPr>
          <w:color w:val="000000" w:themeColor="text1"/>
          <w:sz w:val="22"/>
          <w:szCs w:val="22"/>
        </w:rPr>
        <w:t>i</w:t>
      </w:r>
      <w:r w:rsidRPr="00EF658B">
        <w:rPr>
          <w:color w:val="000000" w:themeColor="text1"/>
          <w:sz w:val="22"/>
          <w:szCs w:val="22"/>
        </w:rPr>
        <w:t xml:space="preserve">ts Representative </w:t>
      </w:r>
      <w:r w:rsidR="00570F44" w:rsidRPr="00EF658B">
        <w:rPr>
          <w:color w:val="000000" w:themeColor="text1"/>
          <w:sz w:val="22"/>
          <w:szCs w:val="22"/>
        </w:rPr>
        <w:t>s</w:t>
      </w:r>
      <w:r w:rsidRPr="00EF658B">
        <w:rPr>
          <w:color w:val="000000" w:themeColor="text1"/>
          <w:sz w:val="22"/>
          <w:szCs w:val="22"/>
        </w:rPr>
        <w:t xml:space="preserve">hall Inform </w:t>
      </w:r>
      <w:r w:rsidR="00570F44" w:rsidRPr="00EF658B">
        <w:rPr>
          <w:color w:val="000000" w:themeColor="text1"/>
          <w:sz w:val="22"/>
          <w:szCs w:val="22"/>
        </w:rPr>
        <w:t>t</w:t>
      </w:r>
      <w:r w:rsidRPr="00EF658B">
        <w:rPr>
          <w:color w:val="000000" w:themeColor="text1"/>
          <w:sz w:val="22"/>
          <w:szCs w:val="22"/>
        </w:rPr>
        <w:t>he S</w:t>
      </w:r>
      <w:r w:rsidR="00570F44" w:rsidRPr="00EF658B">
        <w:rPr>
          <w:color w:val="000000" w:themeColor="text1"/>
          <w:sz w:val="22"/>
          <w:szCs w:val="22"/>
        </w:rPr>
        <w:t>ervice Provider</w:t>
      </w:r>
      <w:r w:rsidRPr="00EF658B">
        <w:rPr>
          <w:color w:val="000000" w:themeColor="text1"/>
          <w:sz w:val="22"/>
          <w:szCs w:val="22"/>
        </w:rPr>
        <w:t xml:space="preserve"> </w:t>
      </w:r>
      <w:r w:rsidR="00570F44" w:rsidRPr="00EF658B">
        <w:rPr>
          <w:color w:val="000000" w:themeColor="text1"/>
          <w:sz w:val="22"/>
          <w:szCs w:val="22"/>
        </w:rPr>
        <w:t>o</w:t>
      </w:r>
      <w:r w:rsidRPr="00EF658B">
        <w:rPr>
          <w:color w:val="000000" w:themeColor="text1"/>
          <w:sz w:val="22"/>
          <w:szCs w:val="22"/>
        </w:rPr>
        <w:t xml:space="preserve">f </w:t>
      </w:r>
      <w:r w:rsidR="00570F44" w:rsidRPr="00EF658B">
        <w:rPr>
          <w:color w:val="000000" w:themeColor="text1"/>
          <w:sz w:val="22"/>
          <w:szCs w:val="22"/>
        </w:rPr>
        <w:t>t</w:t>
      </w:r>
      <w:r w:rsidRPr="00EF658B">
        <w:rPr>
          <w:color w:val="000000" w:themeColor="text1"/>
          <w:sz w:val="22"/>
          <w:szCs w:val="22"/>
        </w:rPr>
        <w:t xml:space="preserve">he </w:t>
      </w:r>
      <w:r w:rsidR="00570F44" w:rsidRPr="00EF658B">
        <w:rPr>
          <w:color w:val="000000" w:themeColor="text1"/>
          <w:sz w:val="22"/>
          <w:szCs w:val="22"/>
        </w:rPr>
        <w:t>r</w:t>
      </w:r>
      <w:r w:rsidRPr="00EF658B">
        <w:rPr>
          <w:color w:val="000000" w:themeColor="text1"/>
          <w:sz w:val="22"/>
          <w:szCs w:val="22"/>
        </w:rPr>
        <w:t xml:space="preserve">equirement </w:t>
      </w:r>
      <w:r w:rsidR="00570F44" w:rsidRPr="00EF658B">
        <w:rPr>
          <w:color w:val="000000" w:themeColor="text1"/>
          <w:sz w:val="22"/>
          <w:szCs w:val="22"/>
        </w:rPr>
        <w:t>f</w:t>
      </w:r>
      <w:r w:rsidRPr="00EF658B">
        <w:rPr>
          <w:color w:val="000000" w:themeColor="text1"/>
          <w:sz w:val="22"/>
          <w:szCs w:val="22"/>
        </w:rPr>
        <w:t xml:space="preserve">or </w:t>
      </w:r>
      <w:r w:rsidR="00570F44" w:rsidRPr="00EF658B">
        <w:rPr>
          <w:color w:val="000000" w:themeColor="text1"/>
          <w:sz w:val="22"/>
          <w:szCs w:val="22"/>
        </w:rPr>
        <w:t>a</w:t>
      </w:r>
      <w:r w:rsidRPr="00EF658B">
        <w:rPr>
          <w:color w:val="000000" w:themeColor="text1"/>
          <w:sz w:val="22"/>
          <w:szCs w:val="22"/>
        </w:rPr>
        <w:t>n Extension</w:t>
      </w:r>
      <w:r w:rsidR="00A132E6" w:rsidRPr="00EF658B">
        <w:rPr>
          <w:color w:val="000000" w:themeColor="text1"/>
          <w:sz w:val="22"/>
          <w:szCs w:val="22"/>
        </w:rPr>
        <w:t xml:space="preserve"> no later than 1 month prior to the expiry of the initial 12 months.</w:t>
      </w:r>
    </w:p>
    <w:p w14:paraId="219683E1" w14:textId="77777777" w:rsidR="00A132E6" w:rsidRPr="00EF658B" w:rsidRDefault="00A132E6" w:rsidP="00A132E6">
      <w:pPr>
        <w:rPr>
          <w:color w:val="000000" w:themeColor="text1"/>
          <w:sz w:val="22"/>
          <w:szCs w:val="22"/>
        </w:rPr>
      </w:pPr>
    </w:p>
    <w:p w14:paraId="657EAA7C" w14:textId="5323CC9A" w:rsidR="000F1F16" w:rsidRPr="00EF658B" w:rsidRDefault="000C2F5E" w:rsidP="000F1F16">
      <w:pPr>
        <w:pStyle w:val="Sch1"/>
        <w:numPr>
          <w:ilvl w:val="0"/>
          <w:numId w:val="50"/>
        </w:numPr>
        <w:rPr>
          <w:rFonts w:ascii="Arial" w:hAnsi="Arial"/>
          <w:sz w:val="22"/>
          <w:szCs w:val="22"/>
        </w:rPr>
      </w:pPr>
      <w:bookmarkStart w:id="8" w:name="_Toc104973088"/>
      <w:r w:rsidRPr="00EF658B">
        <w:rPr>
          <w:rFonts w:ascii="Arial" w:hAnsi="Arial"/>
          <w:sz w:val="22"/>
          <w:szCs w:val="22"/>
        </w:rPr>
        <w:t>BUDGET/PAYMENT SCHEDULE</w:t>
      </w:r>
      <w:bookmarkEnd w:id="8"/>
    </w:p>
    <w:p w14:paraId="5ADC32D7" w14:textId="77777777" w:rsidR="00393734" w:rsidRPr="00EF658B" w:rsidRDefault="00393734" w:rsidP="00393734">
      <w:pPr>
        <w:pStyle w:val="StyleHeading2"/>
        <w:rPr>
          <w:sz w:val="22"/>
          <w:szCs w:val="22"/>
        </w:rPr>
      </w:pPr>
    </w:p>
    <w:p w14:paraId="475F511B" w14:textId="5C91631E" w:rsidR="000F1F16" w:rsidRDefault="000F1F16" w:rsidP="000F1F16">
      <w:pPr>
        <w:pStyle w:val="StyleHeading2"/>
        <w:rPr>
          <w:sz w:val="22"/>
          <w:szCs w:val="22"/>
        </w:rPr>
      </w:pPr>
      <w:r w:rsidRPr="00EF658B">
        <w:rPr>
          <w:sz w:val="22"/>
          <w:szCs w:val="22"/>
        </w:rPr>
        <w:t xml:space="preserve">The budget assigned for this contract is </w:t>
      </w:r>
      <w:r w:rsidR="00517755" w:rsidRPr="00EF658B">
        <w:rPr>
          <w:sz w:val="22"/>
          <w:szCs w:val="22"/>
        </w:rPr>
        <w:t xml:space="preserve">from a minimum of £195,00 to a maximum of </w:t>
      </w:r>
      <w:r w:rsidRPr="00EF658B">
        <w:rPr>
          <w:sz w:val="22"/>
          <w:szCs w:val="22"/>
        </w:rPr>
        <w:t>£</w:t>
      </w:r>
      <w:r w:rsidR="00517755" w:rsidRPr="00EF658B">
        <w:rPr>
          <w:sz w:val="22"/>
          <w:szCs w:val="22"/>
        </w:rPr>
        <w:t>215</w:t>
      </w:r>
      <w:r w:rsidRPr="00EF658B">
        <w:rPr>
          <w:sz w:val="22"/>
          <w:szCs w:val="22"/>
        </w:rPr>
        <w:t>,000</w:t>
      </w:r>
      <w:r w:rsidR="00075DD2">
        <w:rPr>
          <w:sz w:val="22"/>
          <w:szCs w:val="22"/>
        </w:rPr>
        <w:t>.</w:t>
      </w:r>
    </w:p>
    <w:p w14:paraId="6B79A81A" w14:textId="77777777" w:rsidR="00096F22" w:rsidRPr="00EF658B" w:rsidRDefault="00096F22" w:rsidP="000F1F16">
      <w:pPr>
        <w:pStyle w:val="StyleHeading2"/>
        <w:rPr>
          <w:sz w:val="22"/>
          <w:szCs w:val="22"/>
        </w:rPr>
      </w:pPr>
    </w:p>
    <w:p w14:paraId="2EB74E87" w14:textId="3532DFC9" w:rsidR="000F1F16" w:rsidRDefault="000F1F16" w:rsidP="000F1F16">
      <w:pPr>
        <w:pStyle w:val="StyleHeading2"/>
        <w:rPr>
          <w:sz w:val="22"/>
          <w:szCs w:val="22"/>
        </w:rPr>
      </w:pPr>
      <w:r w:rsidRPr="00EF658B">
        <w:rPr>
          <w:sz w:val="22"/>
          <w:szCs w:val="22"/>
        </w:rPr>
        <w:t>DHSC align</w:t>
      </w:r>
      <w:r w:rsidR="00517755" w:rsidRPr="00EF658B">
        <w:rPr>
          <w:sz w:val="22"/>
          <w:szCs w:val="22"/>
        </w:rPr>
        <w:t>s</w:t>
      </w:r>
      <w:r w:rsidRPr="00EF658B">
        <w:rPr>
          <w:sz w:val="22"/>
          <w:szCs w:val="22"/>
        </w:rPr>
        <w:t xml:space="preserve"> the cost and payments to the financial years </w:t>
      </w:r>
      <w:r w:rsidR="006D647E" w:rsidRPr="00EF658B">
        <w:rPr>
          <w:sz w:val="22"/>
          <w:szCs w:val="22"/>
        </w:rPr>
        <w:t xml:space="preserve">for the department </w:t>
      </w:r>
      <w:r w:rsidRPr="00EF658B">
        <w:rPr>
          <w:sz w:val="22"/>
          <w:szCs w:val="22"/>
        </w:rPr>
        <w:t>that start on 1</w:t>
      </w:r>
      <w:r w:rsidRPr="00EF658B">
        <w:rPr>
          <w:sz w:val="22"/>
          <w:szCs w:val="22"/>
          <w:vertAlign w:val="superscript"/>
        </w:rPr>
        <w:t>st</w:t>
      </w:r>
      <w:r w:rsidRPr="00EF658B">
        <w:rPr>
          <w:sz w:val="22"/>
          <w:szCs w:val="22"/>
        </w:rPr>
        <w:t xml:space="preserve"> April and end on 31</w:t>
      </w:r>
      <w:r w:rsidRPr="00EF658B">
        <w:rPr>
          <w:sz w:val="22"/>
          <w:szCs w:val="22"/>
          <w:vertAlign w:val="superscript"/>
        </w:rPr>
        <w:t>st</w:t>
      </w:r>
      <w:r w:rsidRPr="00EF658B">
        <w:rPr>
          <w:sz w:val="22"/>
          <w:szCs w:val="22"/>
        </w:rPr>
        <w:t xml:space="preserve"> March each year.</w:t>
      </w:r>
    </w:p>
    <w:p w14:paraId="7BC0030C" w14:textId="77777777" w:rsidR="00096F22" w:rsidRPr="00EF658B" w:rsidRDefault="00096F22" w:rsidP="000F1F16">
      <w:pPr>
        <w:pStyle w:val="StyleHeading2"/>
        <w:rPr>
          <w:sz w:val="22"/>
          <w:szCs w:val="22"/>
        </w:rPr>
      </w:pPr>
    </w:p>
    <w:p w14:paraId="494C6317" w14:textId="175B2EA9" w:rsidR="000F1F16" w:rsidRPr="00EF658B" w:rsidRDefault="000F1F16" w:rsidP="000F1F16">
      <w:pPr>
        <w:pStyle w:val="StyleHeading2"/>
        <w:rPr>
          <w:sz w:val="22"/>
          <w:szCs w:val="22"/>
        </w:rPr>
      </w:pPr>
      <w:r w:rsidRPr="00EF658B">
        <w:rPr>
          <w:sz w:val="22"/>
          <w:szCs w:val="22"/>
        </w:rPr>
        <w:t xml:space="preserve">It is anticipated that the breakdown by </w:t>
      </w:r>
      <w:r w:rsidR="00517755" w:rsidRPr="00EF658B">
        <w:rPr>
          <w:sz w:val="22"/>
          <w:szCs w:val="22"/>
        </w:rPr>
        <w:t>financial year</w:t>
      </w:r>
      <w:r w:rsidRPr="00EF658B">
        <w:rPr>
          <w:sz w:val="22"/>
          <w:szCs w:val="22"/>
        </w:rPr>
        <w:t xml:space="preserve"> will be as set out in the table below, however, this may vary depending on demand. </w:t>
      </w:r>
    </w:p>
    <w:p w14:paraId="3DCD2FB6" w14:textId="59C3473F" w:rsidR="000F1F16" w:rsidRPr="00EF658B" w:rsidRDefault="000F1F16" w:rsidP="000F1F16">
      <w:pPr>
        <w:pStyle w:val="StyleHeading2"/>
        <w:rPr>
          <w:sz w:val="22"/>
          <w:szCs w:val="22"/>
        </w:rPr>
      </w:pPr>
      <w:r w:rsidRPr="00EF658B">
        <w:rPr>
          <w:sz w:val="22"/>
          <w:szCs w:val="22"/>
        </w:rPr>
        <w:t xml:space="preserve">The </w:t>
      </w:r>
      <w:r w:rsidR="008C5799" w:rsidRPr="00EF658B">
        <w:rPr>
          <w:sz w:val="22"/>
          <w:szCs w:val="22"/>
        </w:rPr>
        <w:t>estimated units for each type of course will need to be delivered with the available budget.</w:t>
      </w:r>
    </w:p>
    <w:p w14:paraId="12823F3A" w14:textId="77777777" w:rsidR="000F1F16" w:rsidRPr="00EF658B" w:rsidRDefault="000F1F16" w:rsidP="000F1F16">
      <w:pPr>
        <w:pStyle w:val="StyleHeading2"/>
        <w:rPr>
          <w:sz w:val="22"/>
          <w:szCs w:val="22"/>
        </w:rPr>
      </w:pPr>
    </w:p>
    <w:tbl>
      <w:tblPr>
        <w:tblStyle w:val="TableGrid"/>
        <w:tblW w:w="9209" w:type="dxa"/>
        <w:tblLook w:val="04A0" w:firstRow="1" w:lastRow="0" w:firstColumn="1" w:lastColumn="0" w:noHBand="0" w:noVBand="1"/>
      </w:tblPr>
      <w:tblGrid>
        <w:gridCol w:w="5532"/>
        <w:gridCol w:w="3677"/>
      </w:tblGrid>
      <w:tr w:rsidR="000F1F16" w:rsidRPr="00EF658B" w14:paraId="02A100D6" w14:textId="77777777" w:rsidTr="00E4704F">
        <w:tc>
          <w:tcPr>
            <w:tcW w:w="5532" w:type="dxa"/>
          </w:tcPr>
          <w:p w14:paraId="29C04DB1" w14:textId="77777777" w:rsidR="000F1F16" w:rsidRPr="00EF658B" w:rsidRDefault="000F1F16" w:rsidP="00E4704F">
            <w:pPr>
              <w:rPr>
                <w:sz w:val="22"/>
                <w:szCs w:val="22"/>
              </w:rPr>
            </w:pPr>
            <w:r w:rsidRPr="00EF658B">
              <w:rPr>
                <w:sz w:val="22"/>
                <w:szCs w:val="22"/>
              </w:rPr>
              <w:t>Description</w:t>
            </w:r>
          </w:p>
        </w:tc>
        <w:tc>
          <w:tcPr>
            <w:tcW w:w="3677" w:type="dxa"/>
          </w:tcPr>
          <w:p w14:paraId="51714CED" w14:textId="23D650AC" w:rsidR="000F1F16" w:rsidRPr="00EF658B" w:rsidRDefault="000F1F16" w:rsidP="00E4704F">
            <w:pPr>
              <w:jc w:val="center"/>
              <w:rPr>
                <w:sz w:val="22"/>
                <w:szCs w:val="22"/>
              </w:rPr>
            </w:pPr>
            <w:r w:rsidRPr="00EF658B">
              <w:rPr>
                <w:sz w:val="22"/>
                <w:szCs w:val="22"/>
              </w:rPr>
              <w:t>Value</w:t>
            </w:r>
          </w:p>
        </w:tc>
      </w:tr>
      <w:tr w:rsidR="000F1F16" w:rsidRPr="00EF658B" w14:paraId="16D286F3" w14:textId="77777777" w:rsidTr="00E4704F">
        <w:tc>
          <w:tcPr>
            <w:tcW w:w="5532" w:type="dxa"/>
          </w:tcPr>
          <w:p w14:paraId="75A9B1F5" w14:textId="77777777" w:rsidR="000F1F16" w:rsidRPr="00EF658B" w:rsidRDefault="000F1F16" w:rsidP="00E4704F">
            <w:pPr>
              <w:rPr>
                <w:sz w:val="22"/>
                <w:szCs w:val="22"/>
              </w:rPr>
            </w:pPr>
            <w:r w:rsidRPr="00EF658B">
              <w:rPr>
                <w:sz w:val="22"/>
                <w:szCs w:val="22"/>
              </w:rPr>
              <w:t>IPS training 2022-23 (January to end March)</w:t>
            </w:r>
          </w:p>
        </w:tc>
        <w:tc>
          <w:tcPr>
            <w:tcW w:w="3677" w:type="dxa"/>
          </w:tcPr>
          <w:p w14:paraId="0A1D0842" w14:textId="38F4E426" w:rsidR="000F1F16" w:rsidRPr="00EF658B" w:rsidRDefault="00447712" w:rsidP="00E4704F">
            <w:pPr>
              <w:jc w:val="right"/>
              <w:rPr>
                <w:sz w:val="22"/>
                <w:szCs w:val="22"/>
              </w:rPr>
            </w:pPr>
            <w:r w:rsidRPr="00EF658B">
              <w:rPr>
                <w:sz w:val="22"/>
                <w:szCs w:val="22"/>
              </w:rPr>
              <w:t>30,000 – 50,000</w:t>
            </w:r>
          </w:p>
        </w:tc>
      </w:tr>
      <w:tr w:rsidR="000F1F16" w:rsidRPr="00EF658B" w14:paraId="0247AD26" w14:textId="77777777" w:rsidTr="00E4704F">
        <w:tc>
          <w:tcPr>
            <w:tcW w:w="5532" w:type="dxa"/>
          </w:tcPr>
          <w:p w14:paraId="258FC9E2" w14:textId="77777777" w:rsidR="000F1F16" w:rsidRPr="00EF658B" w:rsidRDefault="000F1F16" w:rsidP="00E4704F">
            <w:pPr>
              <w:rPr>
                <w:sz w:val="22"/>
                <w:szCs w:val="22"/>
              </w:rPr>
            </w:pPr>
            <w:r w:rsidRPr="00EF658B">
              <w:rPr>
                <w:sz w:val="22"/>
                <w:szCs w:val="22"/>
              </w:rPr>
              <w:t>IPS training 2023-24 (April to March)</w:t>
            </w:r>
          </w:p>
        </w:tc>
        <w:tc>
          <w:tcPr>
            <w:tcW w:w="3677" w:type="dxa"/>
          </w:tcPr>
          <w:p w14:paraId="1840A005" w14:textId="1621626C" w:rsidR="000F1F16" w:rsidRPr="00EF658B" w:rsidRDefault="00447712" w:rsidP="00E4704F">
            <w:pPr>
              <w:jc w:val="right"/>
              <w:rPr>
                <w:sz w:val="22"/>
                <w:szCs w:val="22"/>
              </w:rPr>
            </w:pPr>
            <w:r w:rsidRPr="00EF658B">
              <w:rPr>
                <w:sz w:val="22"/>
                <w:szCs w:val="22"/>
              </w:rPr>
              <w:t>65,000</w:t>
            </w:r>
          </w:p>
        </w:tc>
      </w:tr>
      <w:tr w:rsidR="000F1F16" w:rsidRPr="00EF658B" w14:paraId="294EE106" w14:textId="77777777" w:rsidTr="00E4704F">
        <w:tc>
          <w:tcPr>
            <w:tcW w:w="5532" w:type="dxa"/>
          </w:tcPr>
          <w:p w14:paraId="12CA294E" w14:textId="77777777" w:rsidR="000F1F16" w:rsidRPr="00EF658B" w:rsidRDefault="000F1F16" w:rsidP="00E4704F">
            <w:pPr>
              <w:rPr>
                <w:sz w:val="22"/>
                <w:szCs w:val="22"/>
              </w:rPr>
            </w:pPr>
            <w:r w:rsidRPr="00EF658B">
              <w:rPr>
                <w:sz w:val="22"/>
                <w:szCs w:val="22"/>
              </w:rPr>
              <w:t>IPS training 2024-25 (April to December)</w:t>
            </w:r>
          </w:p>
        </w:tc>
        <w:tc>
          <w:tcPr>
            <w:tcW w:w="3677" w:type="dxa"/>
          </w:tcPr>
          <w:p w14:paraId="709F460A" w14:textId="0784239D" w:rsidR="000F1F16" w:rsidRPr="00EF658B" w:rsidRDefault="00447712" w:rsidP="00E4704F">
            <w:pPr>
              <w:jc w:val="right"/>
              <w:rPr>
                <w:sz w:val="22"/>
                <w:szCs w:val="22"/>
              </w:rPr>
            </w:pPr>
            <w:r w:rsidRPr="00EF658B">
              <w:rPr>
                <w:sz w:val="22"/>
                <w:szCs w:val="22"/>
              </w:rPr>
              <w:t>100,000</w:t>
            </w:r>
          </w:p>
        </w:tc>
      </w:tr>
      <w:tr w:rsidR="000F1F16" w:rsidRPr="00EF658B" w14:paraId="29EF7E1C" w14:textId="77777777" w:rsidTr="00E4704F">
        <w:tc>
          <w:tcPr>
            <w:tcW w:w="5532" w:type="dxa"/>
          </w:tcPr>
          <w:p w14:paraId="521B7287" w14:textId="77777777" w:rsidR="000F1F16" w:rsidRPr="00EF658B" w:rsidRDefault="000F1F16" w:rsidP="00E4704F">
            <w:pPr>
              <w:rPr>
                <w:i/>
                <w:iCs/>
                <w:sz w:val="22"/>
                <w:szCs w:val="22"/>
              </w:rPr>
            </w:pPr>
            <w:r w:rsidRPr="00EF658B">
              <w:rPr>
                <w:i/>
                <w:iCs/>
                <w:sz w:val="22"/>
                <w:szCs w:val="22"/>
              </w:rPr>
              <w:t>IPS training (optional extension contingent on funding)</w:t>
            </w:r>
          </w:p>
        </w:tc>
        <w:tc>
          <w:tcPr>
            <w:tcW w:w="3677" w:type="dxa"/>
          </w:tcPr>
          <w:p w14:paraId="02058C99" w14:textId="77777777" w:rsidR="000F1F16" w:rsidRPr="00EF658B" w:rsidRDefault="000F1F16" w:rsidP="00E4704F">
            <w:pPr>
              <w:jc w:val="right"/>
              <w:rPr>
                <w:i/>
                <w:iCs/>
                <w:sz w:val="22"/>
                <w:szCs w:val="22"/>
              </w:rPr>
            </w:pPr>
          </w:p>
        </w:tc>
      </w:tr>
      <w:tr w:rsidR="000F1F16" w:rsidRPr="00EF658B" w14:paraId="3A8A4008" w14:textId="77777777" w:rsidTr="00E4704F">
        <w:tc>
          <w:tcPr>
            <w:tcW w:w="5532" w:type="dxa"/>
          </w:tcPr>
          <w:p w14:paraId="63C5B850" w14:textId="393A3206" w:rsidR="000F1F16" w:rsidRPr="00EF658B" w:rsidRDefault="00B7267C" w:rsidP="000F1F16">
            <w:pPr>
              <w:jc w:val="right"/>
              <w:rPr>
                <w:i/>
                <w:iCs/>
                <w:sz w:val="22"/>
                <w:szCs w:val="22"/>
              </w:rPr>
            </w:pPr>
            <w:r>
              <w:rPr>
                <w:i/>
                <w:iCs/>
                <w:sz w:val="22"/>
                <w:szCs w:val="22"/>
              </w:rPr>
              <w:t xml:space="preserve">MAXIMUM </w:t>
            </w:r>
            <w:r w:rsidR="000F1F16" w:rsidRPr="00EF658B">
              <w:rPr>
                <w:i/>
                <w:iCs/>
                <w:sz w:val="22"/>
                <w:szCs w:val="22"/>
              </w:rPr>
              <w:t>TOTAL</w:t>
            </w:r>
          </w:p>
        </w:tc>
        <w:tc>
          <w:tcPr>
            <w:tcW w:w="3677" w:type="dxa"/>
          </w:tcPr>
          <w:p w14:paraId="333CB220" w14:textId="08D35135" w:rsidR="000F1F16" w:rsidRPr="00EF658B" w:rsidRDefault="006455EB" w:rsidP="00B7267C">
            <w:pPr>
              <w:jc w:val="right"/>
              <w:rPr>
                <w:i/>
                <w:iCs/>
                <w:sz w:val="22"/>
                <w:szCs w:val="22"/>
              </w:rPr>
            </w:pPr>
            <w:r>
              <w:rPr>
                <w:i/>
                <w:iCs/>
                <w:sz w:val="22"/>
                <w:szCs w:val="22"/>
              </w:rPr>
              <w:t>£</w:t>
            </w:r>
            <w:r w:rsidR="00B7267C">
              <w:rPr>
                <w:i/>
                <w:iCs/>
                <w:sz w:val="22"/>
                <w:szCs w:val="22"/>
              </w:rPr>
              <w:t>215,000</w:t>
            </w:r>
          </w:p>
        </w:tc>
      </w:tr>
    </w:tbl>
    <w:p w14:paraId="64C7348B" w14:textId="0F546ACB" w:rsidR="000F1F16" w:rsidRDefault="000F1F16" w:rsidP="000F1F16">
      <w:pPr>
        <w:pStyle w:val="StyleHeading2"/>
        <w:rPr>
          <w:sz w:val="22"/>
          <w:szCs w:val="22"/>
        </w:rPr>
      </w:pPr>
    </w:p>
    <w:p w14:paraId="3491B3A8" w14:textId="54A61091" w:rsidR="00EE12E2" w:rsidRDefault="00EE12E2" w:rsidP="000F1F16">
      <w:pPr>
        <w:pStyle w:val="StyleHeading2"/>
        <w:rPr>
          <w:sz w:val="22"/>
          <w:szCs w:val="22"/>
        </w:rPr>
      </w:pPr>
    </w:p>
    <w:p w14:paraId="495635BD" w14:textId="040FAB00" w:rsidR="00F72E8A" w:rsidRPr="00EF658B" w:rsidRDefault="00393734" w:rsidP="00F72E8A">
      <w:pPr>
        <w:pStyle w:val="Sch3"/>
        <w:numPr>
          <w:ilvl w:val="0"/>
          <w:numId w:val="50"/>
        </w:numPr>
        <w:ind w:left="567" w:hanging="567"/>
        <w:rPr>
          <w:rFonts w:ascii="Arial" w:hAnsi="Arial"/>
          <w:sz w:val="22"/>
          <w:szCs w:val="22"/>
        </w:rPr>
      </w:pPr>
      <w:r w:rsidRPr="00EF658B">
        <w:rPr>
          <w:rFonts w:ascii="Arial" w:hAnsi="Arial"/>
          <w:sz w:val="22"/>
          <w:szCs w:val="22"/>
        </w:rPr>
        <w:lastRenderedPageBreak/>
        <w:t>DELIVERABLES AND OUTPUTS</w:t>
      </w:r>
    </w:p>
    <w:p w14:paraId="5CDE8AB0" w14:textId="77777777" w:rsidR="009A1F03" w:rsidRPr="00EF658B" w:rsidRDefault="009A1F03" w:rsidP="009A1F03">
      <w:pPr>
        <w:pStyle w:val="Sch3"/>
        <w:numPr>
          <w:ilvl w:val="0"/>
          <w:numId w:val="0"/>
        </w:numPr>
        <w:rPr>
          <w:rFonts w:ascii="Arial" w:hAnsi="Arial"/>
          <w:sz w:val="22"/>
          <w:szCs w:val="22"/>
        </w:rPr>
      </w:pPr>
    </w:p>
    <w:p w14:paraId="4B376C89" w14:textId="51D1721B" w:rsidR="003B3455" w:rsidRPr="00EF658B" w:rsidRDefault="00F72E8A" w:rsidP="00F72E8A">
      <w:pPr>
        <w:pStyle w:val="Sch3H2"/>
        <w:numPr>
          <w:ilvl w:val="0"/>
          <w:numId w:val="0"/>
        </w:numPr>
      </w:pPr>
      <w:r w:rsidRPr="00EF658B">
        <w:t>List of deliverables</w:t>
      </w:r>
      <w:r w:rsidR="00106DCD" w:rsidRPr="00EF658B">
        <w:t xml:space="preserve"> and</w:t>
      </w:r>
      <w:r w:rsidRPr="00EF658B">
        <w:t xml:space="preserve"> outputs</w:t>
      </w:r>
      <w:r w:rsidR="00106DCD" w:rsidRPr="00EF658B">
        <w:t>:</w:t>
      </w:r>
      <w:r w:rsidRPr="00EF658B">
        <w:t xml:space="preserve"> </w:t>
      </w:r>
    </w:p>
    <w:p w14:paraId="7685CB61" w14:textId="1EEC7E24" w:rsidR="003B3455" w:rsidRPr="00EF658B" w:rsidRDefault="003B3455" w:rsidP="003B3455">
      <w:pPr>
        <w:pStyle w:val="Sch3H2"/>
        <w:numPr>
          <w:ilvl w:val="0"/>
          <w:numId w:val="54"/>
        </w:numPr>
      </w:pPr>
      <w:r w:rsidRPr="00EF658B">
        <w:t>Details of courses available and dates, ideally hosted on a dedicated page of the supplier’s website</w:t>
      </w:r>
    </w:p>
    <w:p w14:paraId="6A7BFF6A" w14:textId="3F1A2E0A" w:rsidR="00171D94" w:rsidRPr="00EF658B" w:rsidRDefault="00171D94" w:rsidP="003B3455">
      <w:pPr>
        <w:pStyle w:val="Sch3H2"/>
        <w:numPr>
          <w:ilvl w:val="0"/>
          <w:numId w:val="54"/>
        </w:numPr>
      </w:pPr>
      <w:r w:rsidRPr="00EF658B">
        <w:t xml:space="preserve">Detailed procedures to book courses, receive confirmation and </w:t>
      </w:r>
      <w:r w:rsidR="00106DCD" w:rsidRPr="00EF658B">
        <w:t>access to training</w:t>
      </w:r>
      <w:r w:rsidR="000754A4" w:rsidRPr="00EF658B">
        <w:t>.</w:t>
      </w:r>
    </w:p>
    <w:p w14:paraId="71AFFC73" w14:textId="77E38705" w:rsidR="003B3455" w:rsidRPr="00EF658B" w:rsidRDefault="003B3455" w:rsidP="003B3455">
      <w:pPr>
        <w:pStyle w:val="Sch3H2"/>
        <w:numPr>
          <w:ilvl w:val="0"/>
          <w:numId w:val="54"/>
        </w:numPr>
      </w:pPr>
      <w:r w:rsidRPr="00EF658B">
        <w:t xml:space="preserve">Details of </w:t>
      </w:r>
      <w:r w:rsidR="00447712" w:rsidRPr="00EF658B">
        <w:t xml:space="preserve">IPS specialists </w:t>
      </w:r>
      <w:r w:rsidRPr="00EF658B">
        <w:t>booked on each course</w:t>
      </w:r>
      <w:r w:rsidR="0071074F" w:rsidRPr="00EF658B">
        <w:t xml:space="preserve"> and dates.</w:t>
      </w:r>
    </w:p>
    <w:p w14:paraId="57004199" w14:textId="00303F31" w:rsidR="000E4C22" w:rsidRPr="00EF658B" w:rsidRDefault="00447712" w:rsidP="003B3455">
      <w:pPr>
        <w:pStyle w:val="Sch3H2"/>
        <w:numPr>
          <w:ilvl w:val="0"/>
          <w:numId w:val="54"/>
        </w:numPr>
      </w:pPr>
      <w:r w:rsidRPr="00EF658B">
        <w:t xml:space="preserve">IPS specialists’ </w:t>
      </w:r>
      <w:r w:rsidR="00E02FE7" w:rsidRPr="00EF658B">
        <w:t>attendance</w:t>
      </w:r>
      <w:r w:rsidR="002A4002" w:rsidRPr="00EF658B">
        <w:t xml:space="preserve"> data.</w:t>
      </w:r>
    </w:p>
    <w:p w14:paraId="7FF2B9BB" w14:textId="642E3A96" w:rsidR="00F327A0" w:rsidRPr="00EF658B" w:rsidRDefault="00BB60AD" w:rsidP="003B3455">
      <w:pPr>
        <w:pStyle w:val="Sch3H2"/>
        <w:numPr>
          <w:ilvl w:val="0"/>
          <w:numId w:val="54"/>
        </w:numPr>
      </w:pPr>
      <w:r w:rsidRPr="00EF658B">
        <w:t xml:space="preserve">Details of </w:t>
      </w:r>
      <w:r w:rsidR="00447712" w:rsidRPr="00EF658B">
        <w:t xml:space="preserve">IPS specialists’ </w:t>
      </w:r>
      <w:r w:rsidR="00B506DD" w:rsidRPr="00EF658B">
        <w:t xml:space="preserve">that do not complete the courses </w:t>
      </w:r>
      <w:r w:rsidRPr="00EF658B">
        <w:t>and the reasons</w:t>
      </w:r>
      <w:r w:rsidR="00447712" w:rsidRPr="00EF658B">
        <w:t xml:space="preserve"> given</w:t>
      </w:r>
      <w:r w:rsidRPr="00EF658B">
        <w:t>.</w:t>
      </w:r>
    </w:p>
    <w:p w14:paraId="4B90EEF7" w14:textId="5C8A783D" w:rsidR="003B3455" w:rsidRPr="00EF658B" w:rsidRDefault="003B3455" w:rsidP="003B3455">
      <w:pPr>
        <w:pStyle w:val="Sch3H2"/>
        <w:numPr>
          <w:ilvl w:val="0"/>
          <w:numId w:val="54"/>
        </w:numPr>
      </w:pPr>
      <w:r w:rsidRPr="00EF658B">
        <w:t xml:space="preserve">Details of </w:t>
      </w:r>
      <w:r w:rsidR="00447712" w:rsidRPr="00EF658B">
        <w:t xml:space="preserve">IPS specialists </w:t>
      </w:r>
      <w:r w:rsidRPr="00EF658B">
        <w:t>that completed the course to the supplier’s satisfaction</w:t>
      </w:r>
      <w:r w:rsidR="0071074F" w:rsidRPr="00EF658B">
        <w:t>.</w:t>
      </w:r>
    </w:p>
    <w:p w14:paraId="7D56D5AC" w14:textId="6B9D1549" w:rsidR="0098532C" w:rsidRPr="00EF658B" w:rsidRDefault="00FF5412" w:rsidP="009F2DE8">
      <w:pPr>
        <w:pStyle w:val="Sch3H2"/>
        <w:numPr>
          <w:ilvl w:val="0"/>
          <w:numId w:val="54"/>
        </w:numPr>
      </w:pPr>
      <w:r w:rsidRPr="00EF658B">
        <w:t>R</w:t>
      </w:r>
      <w:r w:rsidR="003B3455" w:rsidRPr="00EF658B">
        <w:t xml:space="preserve">eview </w:t>
      </w:r>
      <w:r w:rsidR="00914264" w:rsidRPr="00EF658B">
        <w:t xml:space="preserve">reports </w:t>
      </w:r>
      <w:r w:rsidR="003B3455" w:rsidRPr="00EF658B">
        <w:t>and plan</w:t>
      </w:r>
      <w:r w:rsidR="00115FBD" w:rsidRPr="00EF658B">
        <w:t>ned</w:t>
      </w:r>
      <w:r w:rsidR="003B3455" w:rsidRPr="00EF658B">
        <w:t xml:space="preserve"> </w:t>
      </w:r>
      <w:r w:rsidR="003F0F00" w:rsidRPr="00EF658B">
        <w:t xml:space="preserve">courses </w:t>
      </w:r>
      <w:r w:rsidR="003B3455" w:rsidRPr="00EF658B">
        <w:t>over the duration of the contract</w:t>
      </w:r>
      <w:r w:rsidR="004E26AE" w:rsidRPr="00EF658B">
        <w:t>.</w:t>
      </w:r>
    </w:p>
    <w:p w14:paraId="72922A41" w14:textId="62846012" w:rsidR="004E26AE" w:rsidRPr="00EF658B" w:rsidRDefault="004E26AE" w:rsidP="003B3455">
      <w:pPr>
        <w:pStyle w:val="Sch3H2"/>
        <w:numPr>
          <w:ilvl w:val="0"/>
          <w:numId w:val="54"/>
        </w:numPr>
      </w:pPr>
      <w:r w:rsidRPr="00EF658B">
        <w:t xml:space="preserve">Satisfaction survey collected from each </w:t>
      </w:r>
      <w:r w:rsidR="00447712" w:rsidRPr="00EF658B">
        <w:t xml:space="preserve">IPS specialist </w:t>
      </w:r>
      <w:r w:rsidRPr="00EF658B">
        <w:t>at the end of the course</w:t>
      </w:r>
      <w:r w:rsidR="00211E41" w:rsidRPr="00EF658B">
        <w:t>.</w:t>
      </w:r>
    </w:p>
    <w:p w14:paraId="10A6829E" w14:textId="0B66815D" w:rsidR="00843131" w:rsidRPr="00EF658B" w:rsidRDefault="00843131" w:rsidP="003B3455">
      <w:pPr>
        <w:pStyle w:val="Sch3H2"/>
        <w:numPr>
          <w:ilvl w:val="0"/>
          <w:numId w:val="54"/>
        </w:numPr>
      </w:pPr>
      <w:r w:rsidRPr="00EF658B">
        <w:t xml:space="preserve">Records of </w:t>
      </w:r>
      <w:r w:rsidR="00447712" w:rsidRPr="00EF658B">
        <w:t xml:space="preserve">any IPS specialist </w:t>
      </w:r>
      <w:r w:rsidRPr="00EF658B">
        <w:t>complaints are kept for inspection.</w:t>
      </w:r>
    </w:p>
    <w:p w14:paraId="780FE1A3" w14:textId="283DDF8E" w:rsidR="00720D66" w:rsidRPr="00EF658B" w:rsidRDefault="00720D66" w:rsidP="003B3455">
      <w:pPr>
        <w:pStyle w:val="Sch3H2"/>
        <w:numPr>
          <w:ilvl w:val="0"/>
          <w:numId w:val="54"/>
        </w:numPr>
      </w:pPr>
      <w:r w:rsidRPr="00EF658B">
        <w:t>Improvements are developed and implemented</w:t>
      </w:r>
      <w:r w:rsidR="003C64FD" w:rsidRPr="00EF658B">
        <w:t xml:space="preserve"> taken into consideration users’ satisfaction survey</w:t>
      </w:r>
    </w:p>
    <w:p w14:paraId="7C0CB595" w14:textId="090AC76B" w:rsidR="00BC6F90" w:rsidRPr="00EF658B" w:rsidRDefault="00F72E8A" w:rsidP="00E129AD">
      <w:pPr>
        <w:pStyle w:val="Sch3H2"/>
        <w:numPr>
          <w:ilvl w:val="0"/>
          <w:numId w:val="0"/>
        </w:numPr>
      </w:pPr>
      <w:r w:rsidRPr="00EF658B">
        <w:t xml:space="preserve"> </w:t>
      </w:r>
    </w:p>
    <w:p w14:paraId="14E6802A" w14:textId="61F9FA3D" w:rsidR="00FE0AAD" w:rsidRPr="00EF658B" w:rsidRDefault="00FE0AAD" w:rsidP="00F82D1D">
      <w:pPr>
        <w:pStyle w:val="Sch1"/>
        <w:numPr>
          <w:ilvl w:val="0"/>
          <w:numId w:val="50"/>
        </w:numPr>
        <w:ind w:left="567" w:hanging="567"/>
        <w:rPr>
          <w:rFonts w:ascii="Arial" w:hAnsi="Arial"/>
          <w:sz w:val="22"/>
          <w:szCs w:val="22"/>
        </w:rPr>
      </w:pPr>
      <w:bookmarkStart w:id="9" w:name="_Toc104973089"/>
      <w:bookmarkStart w:id="10" w:name="_Toc519998891"/>
      <w:r w:rsidRPr="00EF658B">
        <w:rPr>
          <w:rFonts w:ascii="Arial" w:hAnsi="Arial"/>
          <w:sz w:val="22"/>
          <w:szCs w:val="22"/>
        </w:rPr>
        <w:t>PERFORMANCE DATA AND MANAGEMENT INFORMATION</w:t>
      </w:r>
      <w:bookmarkEnd w:id="9"/>
    </w:p>
    <w:p w14:paraId="4E01D3D2" w14:textId="77777777" w:rsidR="00214BAA" w:rsidRPr="00EF658B" w:rsidRDefault="00214BAA" w:rsidP="005706CF">
      <w:pPr>
        <w:pStyle w:val="StyleHeading2"/>
        <w:rPr>
          <w:sz w:val="22"/>
          <w:szCs w:val="22"/>
        </w:rPr>
      </w:pPr>
    </w:p>
    <w:p w14:paraId="359F8FCE" w14:textId="415DD08B" w:rsidR="00214BAA" w:rsidRPr="00EF658B" w:rsidRDefault="00214BAA" w:rsidP="00B0628F">
      <w:pPr>
        <w:pStyle w:val="StyleHeading2"/>
        <w:rPr>
          <w:sz w:val="22"/>
          <w:szCs w:val="22"/>
        </w:rPr>
      </w:pPr>
      <w:r w:rsidRPr="00EF658B">
        <w:rPr>
          <w:sz w:val="22"/>
          <w:szCs w:val="22"/>
        </w:rPr>
        <w:t xml:space="preserve">The contract will require </w:t>
      </w:r>
      <w:r w:rsidR="00176016" w:rsidRPr="00EF658B">
        <w:rPr>
          <w:sz w:val="22"/>
          <w:szCs w:val="22"/>
        </w:rPr>
        <w:t xml:space="preserve">reports </w:t>
      </w:r>
      <w:r w:rsidRPr="00EF658B">
        <w:rPr>
          <w:sz w:val="22"/>
          <w:szCs w:val="22"/>
        </w:rPr>
        <w:t xml:space="preserve">containing information on </w:t>
      </w:r>
      <w:r w:rsidR="00176016" w:rsidRPr="00EF658B">
        <w:rPr>
          <w:sz w:val="22"/>
          <w:szCs w:val="22"/>
        </w:rPr>
        <w:t>key deliverables</w:t>
      </w:r>
      <w:r w:rsidR="007D1660" w:rsidRPr="00EF658B">
        <w:rPr>
          <w:sz w:val="22"/>
          <w:szCs w:val="22"/>
        </w:rPr>
        <w:t xml:space="preserve"> </w:t>
      </w:r>
      <w:r w:rsidRPr="00EF658B">
        <w:rPr>
          <w:sz w:val="22"/>
          <w:szCs w:val="22"/>
        </w:rPr>
        <w:t>and key performance indicators</w:t>
      </w:r>
      <w:r w:rsidR="007D1660" w:rsidRPr="00EF658B">
        <w:rPr>
          <w:sz w:val="22"/>
          <w:szCs w:val="22"/>
        </w:rPr>
        <w:t xml:space="preserve"> as set out below:</w:t>
      </w:r>
    </w:p>
    <w:p w14:paraId="47163D70" w14:textId="6D66246C" w:rsidR="007D1660" w:rsidRPr="00EF658B" w:rsidRDefault="007D1660" w:rsidP="007D1660">
      <w:pPr>
        <w:pStyle w:val="StyleHeading2"/>
        <w:ind w:left="567"/>
        <w:rPr>
          <w:sz w:val="22"/>
          <w:szCs w:val="22"/>
        </w:rPr>
      </w:pPr>
    </w:p>
    <w:tbl>
      <w:tblPr>
        <w:tblStyle w:val="TableGrid"/>
        <w:tblW w:w="0" w:type="auto"/>
        <w:tblInd w:w="567" w:type="dxa"/>
        <w:tblLook w:val="04A0" w:firstRow="1" w:lastRow="0" w:firstColumn="1" w:lastColumn="0" w:noHBand="0" w:noVBand="1"/>
      </w:tblPr>
      <w:tblGrid>
        <w:gridCol w:w="4259"/>
        <w:gridCol w:w="4235"/>
      </w:tblGrid>
      <w:tr w:rsidR="006824A7" w:rsidRPr="00EF658B" w14:paraId="604B23BA" w14:textId="77777777" w:rsidTr="00E129AD">
        <w:tc>
          <w:tcPr>
            <w:tcW w:w="4259" w:type="dxa"/>
          </w:tcPr>
          <w:p w14:paraId="14FA8CB9" w14:textId="34C60635" w:rsidR="007D1660" w:rsidRPr="00EF658B" w:rsidRDefault="006A071D" w:rsidP="007D1660">
            <w:pPr>
              <w:pStyle w:val="StyleHeading2"/>
              <w:rPr>
                <w:sz w:val="22"/>
                <w:szCs w:val="22"/>
              </w:rPr>
            </w:pPr>
            <w:r w:rsidRPr="00EF658B">
              <w:rPr>
                <w:sz w:val="22"/>
                <w:szCs w:val="22"/>
              </w:rPr>
              <w:t>Deliverable/output</w:t>
            </w:r>
          </w:p>
        </w:tc>
        <w:tc>
          <w:tcPr>
            <w:tcW w:w="4235" w:type="dxa"/>
          </w:tcPr>
          <w:p w14:paraId="6AF551AC" w14:textId="2E06C640" w:rsidR="007D1660" w:rsidRPr="00EF658B" w:rsidRDefault="006A071D" w:rsidP="007D1660">
            <w:pPr>
              <w:pStyle w:val="StyleHeading2"/>
              <w:rPr>
                <w:sz w:val="22"/>
                <w:szCs w:val="22"/>
              </w:rPr>
            </w:pPr>
            <w:r w:rsidRPr="00EF658B">
              <w:rPr>
                <w:sz w:val="22"/>
                <w:szCs w:val="22"/>
              </w:rPr>
              <w:t>Frequency</w:t>
            </w:r>
          </w:p>
        </w:tc>
      </w:tr>
      <w:tr w:rsidR="006824A7" w:rsidRPr="00EF658B" w14:paraId="7024D6A1" w14:textId="77777777" w:rsidTr="00E129AD">
        <w:tc>
          <w:tcPr>
            <w:tcW w:w="4259" w:type="dxa"/>
          </w:tcPr>
          <w:p w14:paraId="4BBC834D" w14:textId="7D9104F2" w:rsidR="00F774C1" w:rsidRPr="00EF658B" w:rsidRDefault="00F774C1" w:rsidP="00F774C1">
            <w:pPr>
              <w:pStyle w:val="Sch3H2"/>
              <w:numPr>
                <w:ilvl w:val="0"/>
                <w:numId w:val="0"/>
              </w:numPr>
              <w:ind w:left="32"/>
            </w:pPr>
            <w:r w:rsidRPr="00EF658B">
              <w:t xml:space="preserve">Details of </w:t>
            </w:r>
            <w:r w:rsidR="005C468A" w:rsidRPr="00EF658B">
              <w:t>IPS specialists</w:t>
            </w:r>
            <w:r w:rsidRPr="00EF658B">
              <w:t xml:space="preserve"> booked on each course and dates.</w:t>
            </w:r>
          </w:p>
          <w:p w14:paraId="3DA6744E" w14:textId="77777777" w:rsidR="007D1660" w:rsidRPr="00EF658B" w:rsidRDefault="007D1660" w:rsidP="007D1660">
            <w:pPr>
              <w:pStyle w:val="StyleHeading2"/>
              <w:rPr>
                <w:sz w:val="22"/>
                <w:szCs w:val="22"/>
              </w:rPr>
            </w:pPr>
          </w:p>
        </w:tc>
        <w:tc>
          <w:tcPr>
            <w:tcW w:w="4235" w:type="dxa"/>
          </w:tcPr>
          <w:p w14:paraId="35C8B718" w14:textId="3F77B725" w:rsidR="007D1660" w:rsidRPr="00EF658B" w:rsidRDefault="005C468A" w:rsidP="007D1660">
            <w:pPr>
              <w:pStyle w:val="StyleHeading2"/>
              <w:rPr>
                <w:sz w:val="22"/>
                <w:szCs w:val="22"/>
              </w:rPr>
            </w:pPr>
            <w:r w:rsidRPr="00EF658B">
              <w:rPr>
                <w:sz w:val="22"/>
                <w:szCs w:val="22"/>
              </w:rPr>
              <w:t>At least two weeks in advance of the s</w:t>
            </w:r>
            <w:r w:rsidR="00F774C1" w:rsidRPr="00EF658B">
              <w:rPr>
                <w:sz w:val="22"/>
                <w:szCs w:val="22"/>
              </w:rPr>
              <w:t>tart of each course</w:t>
            </w:r>
          </w:p>
        </w:tc>
      </w:tr>
      <w:tr w:rsidR="006824A7" w:rsidRPr="00EF658B" w14:paraId="7022B958" w14:textId="77777777" w:rsidTr="00E129AD">
        <w:tc>
          <w:tcPr>
            <w:tcW w:w="4259" w:type="dxa"/>
          </w:tcPr>
          <w:p w14:paraId="5792CEF5" w14:textId="758BB68C" w:rsidR="00F774C1" w:rsidRPr="00EF658B" w:rsidRDefault="005C468A" w:rsidP="00F774C1">
            <w:pPr>
              <w:pStyle w:val="Sch3H2"/>
              <w:numPr>
                <w:ilvl w:val="0"/>
                <w:numId w:val="0"/>
              </w:numPr>
              <w:ind w:left="32"/>
            </w:pPr>
            <w:r w:rsidRPr="00EF658B">
              <w:t xml:space="preserve">IPS specialist </w:t>
            </w:r>
            <w:r w:rsidR="00F774C1" w:rsidRPr="00EF658B">
              <w:t>attendance data.</w:t>
            </w:r>
          </w:p>
          <w:p w14:paraId="504AC032" w14:textId="77777777" w:rsidR="007D1660" w:rsidRPr="00EF658B" w:rsidRDefault="007D1660" w:rsidP="007D1660">
            <w:pPr>
              <w:pStyle w:val="StyleHeading2"/>
              <w:rPr>
                <w:sz w:val="22"/>
                <w:szCs w:val="22"/>
              </w:rPr>
            </w:pPr>
          </w:p>
        </w:tc>
        <w:tc>
          <w:tcPr>
            <w:tcW w:w="4235" w:type="dxa"/>
          </w:tcPr>
          <w:p w14:paraId="5EBC129B" w14:textId="6DBFC4B1" w:rsidR="007D1660" w:rsidRPr="00EF658B" w:rsidRDefault="005C468A" w:rsidP="007D1660">
            <w:pPr>
              <w:pStyle w:val="StyleHeading2"/>
              <w:rPr>
                <w:sz w:val="22"/>
                <w:szCs w:val="22"/>
              </w:rPr>
            </w:pPr>
            <w:r w:rsidRPr="00EF658B">
              <w:rPr>
                <w:sz w:val="22"/>
                <w:szCs w:val="22"/>
              </w:rPr>
              <w:t xml:space="preserve">Within 2 working days of the </w:t>
            </w:r>
            <w:r w:rsidR="001907C0" w:rsidRPr="00EF658B">
              <w:rPr>
                <w:sz w:val="22"/>
                <w:szCs w:val="22"/>
              </w:rPr>
              <w:t>e</w:t>
            </w:r>
            <w:r w:rsidR="00F774C1" w:rsidRPr="00EF658B">
              <w:rPr>
                <w:sz w:val="22"/>
                <w:szCs w:val="22"/>
              </w:rPr>
              <w:t>nd of each course</w:t>
            </w:r>
          </w:p>
        </w:tc>
      </w:tr>
      <w:tr w:rsidR="006824A7" w:rsidRPr="00EF658B" w14:paraId="60F29BE4" w14:textId="77777777" w:rsidTr="00E129AD">
        <w:tc>
          <w:tcPr>
            <w:tcW w:w="4259" w:type="dxa"/>
          </w:tcPr>
          <w:p w14:paraId="277DC579" w14:textId="70E9B3FB" w:rsidR="00F774C1" w:rsidRPr="00EF658B" w:rsidRDefault="00F774C1" w:rsidP="00F774C1">
            <w:pPr>
              <w:pStyle w:val="Sch3H2"/>
              <w:numPr>
                <w:ilvl w:val="0"/>
                <w:numId w:val="0"/>
              </w:numPr>
              <w:ind w:left="32"/>
            </w:pPr>
            <w:r w:rsidRPr="00EF658B">
              <w:t xml:space="preserve">Details of </w:t>
            </w:r>
            <w:r w:rsidR="005C468A" w:rsidRPr="00EF658B">
              <w:t xml:space="preserve">IPS specialists </w:t>
            </w:r>
            <w:r w:rsidRPr="00EF658B">
              <w:t>that completed the course to the supplier’s satisfaction.</w:t>
            </w:r>
          </w:p>
          <w:p w14:paraId="7F2D5A87" w14:textId="77777777" w:rsidR="007D1660" w:rsidRPr="00EF658B" w:rsidRDefault="007D1660" w:rsidP="007D1660">
            <w:pPr>
              <w:pStyle w:val="StyleHeading2"/>
              <w:rPr>
                <w:sz w:val="22"/>
                <w:szCs w:val="22"/>
              </w:rPr>
            </w:pPr>
          </w:p>
        </w:tc>
        <w:tc>
          <w:tcPr>
            <w:tcW w:w="4235" w:type="dxa"/>
          </w:tcPr>
          <w:p w14:paraId="09F6ED19" w14:textId="3D5A3CBF" w:rsidR="007D1660" w:rsidRPr="00EF658B" w:rsidRDefault="00F774C1" w:rsidP="007D1660">
            <w:pPr>
              <w:pStyle w:val="StyleHeading2"/>
              <w:rPr>
                <w:sz w:val="22"/>
                <w:szCs w:val="22"/>
              </w:rPr>
            </w:pPr>
            <w:r w:rsidRPr="00EF658B">
              <w:rPr>
                <w:sz w:val="22"/>
                <w:szCs w:val="22"/>
              </w:rPr>
              <w:t xml:space="preserve">End of each course </w:t>
            </w:r>
          </w:p>
        </w:tc>
      </w:tr>
      <w:tr w:rsidR="00BB60AD" w:rsidRPr="00EF658B" w14:paraId="6CF69697" w14:textId="77777777" w:rsidTr="00E129AD">
        <w:tc>
          <w:tcPr>
            <w:tcW w:w="4259" w:type="dxa"/>
          </w:tcPr>
          <w:p w14:paraId="298389A4" w14:textId="2EE74655" w:rsidR="00BB60AD" w:rsidRPr="00EF658B" w:rsidRDefault="00BB60AD" w:rsidP="00F774C1">
            <w:pPr>
              <w:pStyle w:val="Sch3H2"/>
              <w:numPr>
                <w:ilvl w:val="0"/>
                <w:numId w:val="0"/>
              </w:numPr>
              <w:ind w:left="32"/>
            </w:pPr>
            <w:r w:rsidRPr="00EF658B">
              <w:t xml:space="preserve">Details of </w:t>
            </w:r>
            <w:r w:rsidR="005C468A" w:rsidRPr="00EF658B">
              <w:t xml:space="preserve">IPS specialists failing to complete </w:t>
            </w:r>
            <w:r w:rsidR="00DB43B9" w:rsidRPr="00EF658B">
              <w:t>and reasons</w:t>
            </w:r>
          </w:p>
        </w:tc>
        <w:tc>
          <w:tcPr>
            <w:tcW w:w="4235" w:type="dxa"/>
          </w:tcPr>
          <w:p w14:paraId="3644156C" w14:textId="7981F79A" w:rsidR="00BB60AD" w:rsidRPr="00EF658B" w:rsidRDefault="005C468A" w:rsidP="007D1660">
            <w:pPr>
              <w:pStyle w:val="StyleHeading2"/>
              <w:rPr>
                <w:sz w:val="22"/>
                <w:szCs w:val="22"/>
              </w:rPr>
            </w:pPr>
            <w:r w:rsidRPr="00EF658B">
              <w:rPr>
                <w:sz w:val="22"/>
                <w:szCs w:val="22"/>
              </w:rPr>
              <w:t xml:space="preserve">Within two working days of </w:t>
            </w:r>
            <w:r w:rsidR="00DB43B9" w:rsidRPr="00EF658B">
              <w:rPr>
                <w:sz w:val="22"/>
                <w:szCs w:val="22"/>
              </w:rPr>
              <w:t>the end of each course</w:t>
            </w:r>
          </w:p>
        </w:tc>
      </w:tr>
      <w:tr w:rsidR="006824A7" w:rsidRPr="00EF658B" w14:paraId="41CAF999" w14:textId="77777777" w:rsidTr="00E129AD">
        <w:tc>
          <w:tcPr>
            <w:tcW w:w="4259" w:type="dxa"/>
          </w:tcPr>
          <w:p w14:paraId="5653626D" w14:textId="58C2B8A6" w:rsidR="007D1660" w:rsidRPr="00EF658B" w:rsidRDefault="00FF5412" w:rsidP="007D1660">
            <w:pPr>
              <w:pStyle w:val="StyleHeading2"/>
              <w:rPr>
                <w:sz w:val="22"/>
                <w:szCs w:val="22"/>
              </w:rPr>
            </w:pPr>
            <w:r w:rsidRPr="00EF658B">
              <w:rPr>
                <w:sz w:val="22"/>
                <w:szCs w:val="22"/>
              </w:rPr>
              <w:t xml:space="preserve">Planned </w:t>
            </w:r>
            <w:r w:rsidR="003F0F00" w:rsidRPr="00EF658B">
              <w:rPr>
                <w:sz w:val="22"/>
                <w:szCs w:val="22"/>
              </w:rPr>
              <w:t>courses</w:t>
            </w:r>
          </w:p>
        </w:tc>
        <w:tc>
          <w:tcPr>
            <w:tcW w:w="4235" w:type="dxa"/>
          </w:tcPr>
          <w:p w14:paraId="57F3DF51" w14:textId="6CE7179D" w:rsidR="007D1660" w:rsidRPr="00EF658B" w:rsidRDefault="00FF5412" w:rsidP="007D1660">
            <w:pPr>
              <w:pStyle w:val="StyleHeading2"/>
              <w:rPr>
                <w:sz w:val="22"/>
                <w:szCs w:val="22"/>
              </w:rPr>
            </w:pPr>
            <w:r w:rsidRPr="00EF658B">
              <w:rPr>
                <w:sz w:val="22"/>
                <w:szCs w:val="22"/>
              </w:rPr>
              <w:t>Start of the contract and quarterly ther</w:t>
            </w:r>
            <w:r w:rsidR="003F0F00" w:rsidRPr="00EF658B">
              <w:rPr>
                <w:sz w:val="22"/>
                <w:szCs w:val="22"/>
              </w:rPr>
              <w:t>eafter</w:t>
            </w:r>
          </w:p>
        </w:tc>
      </w:tr>
      <w:tr w:rsidR="006824A7" w:rsidRPr="00EF658B" w14:paraId="79DD7AE1" w14:textId="77777777" w:rsidTr="00E129AD">
        <w:tc>
          <w:tcPr>
            <w:tcW w:w="4259" w:type="dxa"/>
          </w:tcPr>
          <w:p w14:paraId="22D62DE3" w14:textId="27C84FFB" w:rsidR="007D1660" w:rsidRPr="00EF658B" w:rsidRDefault="00211E41" w:rsidP="007D1660">
            <w:pPr>
              <w:pStyle w:val="StyleHeading2"/>
              <w:rPr>
                <w:sz w:val="22"/>
                <w:szCs w:val="22"/>
              </w:rPr>
            </w:pPr>
            <w:r w:rsidRPr="00EF658B">
              <w:rPr>
                <w:sz w:val="22"/>
                <w:szCs w:val="22"/>
              </w:rPr>
              <w:t>Survey satisfaction</w:t>
            </w:r>
          </w:p>
        </w:tc>
        <w:tc>
          <w:tcPr>
            <w:tcW w:w="4235" w:type="dxa"/>
          </w:tcPr>
          <w:p w14:paraId="0DAB2600" w14:textId="1F45DBEE" w:rsidR="007D1660" w:rsidRPr="00EF658B" w:rsidRDefault="006824A7" w:rsidP="007D1660">
            <w:pPr>
              <w:pStyle w:val="StyleHeading2"/>
              <w:rPr>
                <w:sz w:val="22"/>
                <w:szCs w:val="22"/>
              </w:rPr>
            </w:pPr>
            <w:r w:rsidRPr="00EF658B">
              <w:rPr>
                <w:sz w:val="22"/>
                <w:szCs w:val="22"/>
              </w:rPr>
              <w:t>End of each course/quarterly</w:t>
            </w:r>
          </w:p>
        </w:tc>
      </w:tr>
      <w:tr w:rsidR="00F842D1" w:rsidRPr="00EF658B" w14:paraId="12653BB0" w14:textId="77777777" w:rsidTr="00E129AD">
        <w:tc>
          <w:tcPr>
            <w:tcW w:w="4259" w:type="dxa"/>
          </w:tcPr>
          <w:p w14:paraId="16002C44" w14:textId="0A04CF27" w:rsidR="00F842D1" w:rsidRPr="00EF658B" w:rsidRDefault="00F842D1" w:rsidP="007D1660">
            <w:pPr>
              <w:pStyle w:val="StyleHeading2"/>
              <w:rPr>
                <w:sz w:val="22"/>
                <w:szCs w:val="22"/>
              </w:rPr>
            </w:pPr>
            <w:r w:rsidRPr="00EF658B">
              <w:rPr>
                <w:sz w:val="22"/>
                <w:szCs w:val="22"/>
              </w:rPr>
              <w:t xml:space="preserve">Number and details of complaints raised by </w:t>
            </w:r>
            <w:r w:rsidR="005C468A" w:rsidRPr="00EF658B">
              <w:rPr>
                <w:sz w:val="22"/>
                <w:szCs w:val="22"/>
              </w:rPr>
              <w:t>IPS specialists</w:t>
            </w:r>
          </w:p>
        </w:tc>
        <w:tc>
          <w:tcPr>
            <w:tcW w:w="4235" w:type="dxa"/>
          </w:tcPr>
          <w:p w14:paraId="1FAEDD1C" w14:textId="73A40F76" w:rsidR="00F842D1" w:rsidRPr="00EF658B" w:rsidRDefault="00F842D1" w:rsidP="007D1660">
            <w:pPr>
              <w:pStyle w:val="StyleHeading2"/>
              <w:rPr>
                <w:sz w:val="22"/>
                <w:szCs w:val="22"/>
              </w:rPr>
            </w:pPr>
            <w:r w:rsidRPr="00EF658B">
              <w:rPr>
                <w:sz w:val="22"/>
                <w:szCs w:val="22"/>
              </w:rPr>
              <w:t>Quarterly</w:t>
            </w:r>
          </w:p>
        </w:tc>
      </w:tr>
    </w:tbl>
    <w:p w14:paraId="02904311" w14:textId="77777777" w:rsidR="007D1660" w:rsidRPr="00EF658B" w:rsidRDefault="007D1660" w:rsidP="007D1660">
      <w:pPr>
        <w:pStyle w:val="StyleHeading2"/>
        <w:ind w:left="567"/>
        <w:rPr>
          <w:sz w:val="22"/>
          <w:szCs w:val="22"/>
        </w:rPr>
      </w:pPr>
    </w:p>
    <w:bookmarkEnd w:id="10"/>
    <w:p w14:paraId="1EEE2039" w14:textId="4FAB88D9" w:rsidR="00915E71" w:rsidRPr="00EF658B" w:rsidRDefault="00915E71" w:rsidP="00E129AD">
      <w:pPr>
        <w:pStyle w:val="Sch3"/>
        <w:numPr>
          <w:ilvl w:val="0"/>
          <w:numId w:val="59"/>
        </w:numPr>
        <w:rPr>
          <w:rFonts w:ascii="Arial" w:hAnsi="Arial"/>
          <w:sz w:val="22"/>
          <w:szCs w:val="22"/>
        </w:rPr>
      </w:pPr>
      <w:r w:rsidRPr="00EF658B">
        <w:rPr>
          <w:rFonts w:ascii="Arial" w:hAnsi="Arial"/>
          <w:sz w:val="22"/>
          <w:szCs w:val="22"/>
        </w:rPr>
        <w:t>KPIs</w:t>
      </w:r>
      <w:r w:rsidR="003C3E5C" w:rsidRPr="00EF658B">
        <w:rPr>
          <w:rFonts w:ascii="Arial" w:hAnsi="Arial"/>
          <w:sz w:val="22"/>
          <w:szCs w:val="22"/>
        </w:rPr>
        <w:t xml:space="preserve"> </w:t>
      </w:r>
    </w:p>
    <w:p w14:paraId="45D4AB39" w14:textId="77777777" w:rsidR="00C5732E" w:rsidRPr="00EF658B" w:rsidRDefault="00C5732E" w:rsidP="00C5732E">
      <w:pPr>
        <w:pStyle w:val="Sch3"/>
        <w:numPr>
          <w:ilvl w:val="0"/>
          <w:numId w:val="0"/>
        </w:numPr>
        <w:ind w:left="567"/>
        <w:rPr>
          <w:rFonts w:ascii="Arial" w:hAnsi="Arial"/>
          <w:sz w:val="22"/>
          <w:szCs w:val="22"/>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E0" w:firstRow="1" w:lastRow="1" w:firstColumn="1" w:lastColumn="0" w:noHBand="0" w:noVBand="0"/>
      </w:tblPr>
      <w:tblGrid>
        <w:gridCol w:w="4282"/>
        <w:gridCol w:w="1559"/>
        <w:gridCol w:w="1701"/>
        <w:gridCol w:w="1701"/>
      </w:tblGrid>
      <w:tr w:rsidR="00A51A2B" w:rsidRPr="00EF658B" w14:paraId="6D476653" w14:textId="77777777" w:rsidTr="00311E17">
        <w:trPr>
          <w:cantSplit/>
          <w:tblHeader/>
        </w:trPr>
        <w:tc>
          <w:tcPr>
            <w:tcW w:w="4282" w:type="dxa"/>
            <w:tcBorders>
              <w:top w:val="single" w:sz="4" w:space="0" w:color="808080"/>
              <w:left w:val="single" w:sz="4" w:space="0" w:color="808080"/>
              <w:bottom w:val="single" w:sz="4" w:space="0" w:color="808080"/>
              <w:right w:val="single" w:sz="4" w:space="0" w:color="808080"/>
            </w:tcBorders>
            <w:vAlign w:val="center"/>
            <w:hideMark/>
          </w:tcPr>
          <w:p w14:paraId="28DFB05D" w14:textId="68AF5C52" w:rsidR="00A51A2B" w:rsidRPr="00EF658B" w:rsidRDefault="00A51A2B" w:rsidP="00E4704F">
            <w:pPr>
              <w:shd w:val="clear" w:color="auto" w:fill="FFFFFF"/>
              <w:spacing w:after="120"/>
              <w:rPr>
                <w:bCs/>
                <w:iCs/>
                <w:sz w:val="22"/>
                <w:szCs w:val="22"/>
              </w:rPr>
            </w:pPr>
            <w:r w:rsidRPr="00EF658B">
              <w:rPr>
                <w:b/>
                <w:iCs/>
                <w:sz w:val="22"/>
                <w:szCs w:val="22"/>
              </w:rPr>
              <w:t xml:space="preserve">Quality </w:t>
            </w:r>
            <w:r w:rsidR="000F32FF" w:rsidRPr="00EF658B">
              <w:rPr>
                <w:b/>
                <w:iCs/>
                <w:sz w:val="22"/>
                <w:szCs w:val="22"/>
              </w:rPr>
              <w:t>Key Performance Indicators</w:t>
            </w:r>
          </w:p>
        </w:tc>
        <w:tc>
          <w:tcPr>
            <w:tcW w:w="1559" w:type="dxa"/>
            <w:tcBorders>
              <w:top w:val="single" w:sz="4" w:space="0" w:color="808080"/>
              <w:left w:val="single" w:sz="4" w:space="0" w:color="808080"/>
              <w:bottom w:val="single" w:sz="4" w:space="0" w:color="808080"/>
              <w:right w:val="single" w:sz="4" w:space="0" w:color="808080"/>
            </w:tcBorders>
            <w:vAlign w:val="center"/>
            <w:hideMark/>
          </w:tcPr>
          <w:p w14:paraId="287D9FED" w14:textId="77777777" w:rsidR="00A51A2B" w:rsidRPr="00EF658B" w:rsidRDefault="00A51A2B" w:rsidP="00E4704F">
            <w:pPr>
              <w:shd w:val="clear" w:color="auto" w:fill="FFFFFF"/>
              <w:spacing w:after="120"/>
              <w:rPr>
                <w:bCs/>
                <w:iCs/>
                <w:sz w:val="22"/>
                <w:szCs w:val="22"/>
              </w:rPr>
            </w:pPr>
            <w:r w:rsidRPr="00EF658B">
              <w:rPr>
                <w:b/>
                <w:iCs/>
                <w:sz w:val="22"/>
                <w:szCs w:val="22"/>
              </w:rPr>
              <w:t>Threshold</w:t>
            </w:r>
          </w:p>
        </w:tc>
        <w:tc>
          <w:tcPr>
            <w:tcW w:w="1701" w:type="dxa"/>
            <w:tcBorders>
              <w:top w:val="single" w:sz="4" w:space="0" w:color="808080"/>
              <w:left w:val="single" w:sz="4" w:space="0" w:color="808080"/>
              <w:bottom w:val="single" w:sz="4" w:space="0" w:color="808080"/>
              <w:right w:val="single" w:sz="4" w:space="0" w:color="808080"/>
            </w:tcBorders>
            <w:vAlign w:val="center"/>
            <w:hideMark/>
          </w:tcPr>
          <w:p w14:paraId="766D0D27" w14:textId="77777777" w:rsidR="00A51A2B" w:rsidRPr="00EF658B" w:rsidRDefault="00A51A2B" w:rsidP="00E4704F">
            <w:pPr>
              <w:shd w:val="clear" w:color="auto" w:fill="FFFFFF"/>
              <w:spacing w:after="120"/>
              <w:rPr>
                <w:bCs/>
                <w:iCs/>
                <w:sz w:val="22"/>
                <w:szCs w:val="22"/>
              </w:rPr>
            </w:pPr>
            <w:r w:rsidRPr="00EF658B">
              <w:rPr>
                <w:b/>
                <w:iCs/>
                <w:sz w:val="22"/>
                <w:szCs w:val="22"/>
              </w:rPr>
              <w:t>Method of measurement</w:t>
            </w:r>
          </w:p>
        </w:tc>
        <w:tc>
          <w:tcPr>
            <w:tcW w:w="1701" w:type="dxa"/>
            <w:tcBorders>
              <w:top w:val="single" w:sz="4" w:space="0" w:color="808080"/>
              <w:left w:val="single" w:sz="4" w:space="0" w:color="808080"/>
              <w:bottom w:val="single" w:sz="4" w:space="0" w:color="808080"/>
              <w:right w:val="single" w:sz="4" w:space="0" w:color="808080"/>
            </w:tcBorders>
            <w:vAlign w:val="center"/>
            <w:hideMark/>
          </w:tcPr>
          <w:p w14:paraId="509E8B00" w14:textId="77777777" w:rsidR="00A51A2B" w:rsidRPr="00EF658B" w:rsidRDefault="00A51A2B" w:rsidP="00E4704F">
            <w:pPr>
              <w:shd w:val="clear" w:color="auto" w:fill="FFFFFF"/>
              <w:spacing w:after="120"/>
              <w:rPr>
                <w:bCs/>
                <w:iCs/>
                <w:sz w:val="22"/>
                <w:szCs w:val="22"/>
              </w:rPr>
            </w:pPr>
            <w:r w:rsidRPr="00EF658B">
              <w:rPr>
                <w:b/>
                <w:iCs/>
                <w:sz w:val="22"/>
                <w:szCs w:val="22"/>
              </w:rPr>
              <w:t>Consequence of breach</w:t>
            </w:r>
          </w:p>
        </w:tc>
      </w:tr>
      <w:tr w:rsidR="00A51A2B" w:rsidRPr="00EF658B" w14:paraId="23D4F57C" w14:textId="77777777" w:rsidTr="00311E17">
        <w:trPr>
          <w:cantSplit/>
        </w:trPr>
        <w:tc>
          <w:tcPr>
            <w:tcW w:w="4282" w:type="dxa"/>
            <w:tcBorders>
              <w:top w:val="single" w:sz="4" w:space="0" w:color="808080"/>
              <w:left w:val="single" w:sz="4" w:space="0" w:color="808080"/>
              <w:bottom w:val="single" w:sz="4" w:space="0" w:color="808080"/>
              <w:right w:val="single" w:sz="4" w:space="0" w:color="808080"/>
            </w:tcBorders>
            <w:vAlign w:val="center"/>
            <w:hideMark/>
          </w:tcPr>
          <w:p w14:paraId="63852FC8" w14:textId="33D2B4C3" w:rsidR="00A51A2B" w:rsidRPr="00EF658B" w:rsidRDefault="00A51A2B" w:rsidP="00E4704F">
            <w:pPr>
              <w:shd w:val="clear" w:color="auto" w:fill="FFFFFF"/>
              <w:spacing w:after="120"/>
              <w:rPr>
                <w:iCs/>
                <w:sz w:val="22"/>
                <w:szCs w:val="22"/>
              </w:rPr>
            </w:pPr>
            <w:r w:rsidRPr="00EF658B">
              <w:rPr>
                <w:bCs/>
                <w:iCs/>
                <w:sz w:val="22"/>
                <w:szCs w:val="22"/>
              </w:rPr>
              <w:t>Percentage</w:t>
            </w:r>
            <w:r w:rsidRPr="00EF658B">
              <w:rPr>
                <w:iCs/>
                <w:sz w:val="22"/>
                <w:szCs w:val="22"/>
              </w:rPr>
              <w:t xml:space="preserve"> of </w:t>
            </w:r>
            <w:r w:rsidR="005C468A" w:rsidRPr="00EF658B">
              <w:rPr>
                <w:iCs/>
                <w:sz w:val="22"/>
                <w:szCs w:val="22"/>
              </w:rPr>
              <w:t xml:space="preserve">IPS specialist </w:t>
            </w:r>
            <w:r w:rsidRPr="00EF658B">
              <w:rPr>
                <w:iCs/>
                <w:sz w:val="22"/>
                <w:szCs w:val="22"/>
              </w:rPr>
              <w:t xml:space="preserve">feedback on surveys that rates satisfaction as good or excellent </w:t>
            </w:r>
          </w:p>
        </w:tc>
        <w:tc>
          <w:tcPr>
            <w:tcW w:w="1559" w:type="dxa"/>
            <w:tcBorders>
              <w:top w:val="single" w:sz="4" w:space="0" w:color="808080"/>
              <w:left w:val="single" w:sz="4" w:space="0" w:color="808080"/>
              <w:bottom w:val="single" w:sz="4" w:space="0" w:color="808080"/>
              <w:right w:val="single" w:sz="4" w:space="0" w:color="808080"/>
            </w:tcBorders>
            <w:vAlign w:val="center"/>
            <w:hideMark/>
          </w:tcPr>
          <w:p w14:paraId="0786EC05" w14:textId="5A8DE5E6" w:rsidR="00A51A2B" w:rsidRPr="00EF658B" w:rsidRDefault="00A51A2B" w:rsidP="00E4704F">
            <w:pPr>
              <w:shd w:val="clear" w:color="auto" w:fill="FFFFFF"/>
              <w:spacing w:after="120"/>
              <w:rPr>
                <w:bCs/>
                <w:iCs/>
                <w:sz w:val="22"/>
                <w:szCs w:val="22"/>
              </w:rPr>
            </w:pPr>
            <w:r w:rsidRPr="00EF658B">
              <w:rPr>
                <w:bCs/>
                <w:iCs/>
                <w:sz w:val="22"/>
                <w:szCs w:val="22"/>
              </w:rPr>
              <w:t>&gt;</w:t>
            </w:r>
            <w:r w:rsidR="00743C99" w:rsidRPr="00EF658B">
              <w:rPr>
                <w:bCs/>
                <w:iCs/>
                <w:sz w:val="22"/>
                <w:szCs w:val="22"/>
              </w:rPr>
              <w:t>85</w:t>
            </w:r>
            <w:r w:rsidRPr="00EF658B">
              <w:rPr>
                <w:bCs/>
                <w:iCs/>
                <w:sz w:val="22"/>
                <w:szCs w:val="22"/>
              </w:rPr>
              <w:t>%</w:t>
            </w:r>
          </w:p>
        </w:tc>
        <w:tc>
          <w:tcPr>
            <w:tcW w:w="1701" w:type="dxa"/>
            <w:tcBorders>
              <w:top w:val="single" w:sz="4" w:space="0" w:color="808080"/>
              <w:left w:val="single" w:sz="4" w:space="0" w:color="808080"/>
              <w:bottom w:val="single" w:sz="4" w:space="0" w:color="808080"/>
              <w:right w:val="single" w:sz="4" w:space="0" w:color="808080"/>
            </w:tcBorders>
            <w:vAlign w:val="center"/>
            <w:hideMark/>
          </w:tcPr>
          <w:p w14:paraId="04DC7D15" w14:textId="6C982CD0" w:rsidR="00A51A2B" w:rsidRPr="00EF658B" w:rsidRDefault="00720D66" w:rsidP="00E4704F">
            <w:pPr>
              <w:shd w:val="clear" w:color="auto" w:fill="FFFFFF"/>
              <w:spacing w:after="120"/>
              <w:rPr>
                <w:iCs/>
                <w:sz w:val="22"/>
                <w:szCs w:val="22"/>
              </w:rPr>
            </w:pPr>
            <w:r w:rsidRPr="00EF658B">
              <w:rPr>
                <w:iCs/>
                <w:sz w:val="22"/>
                <w:szCs w:val="22"/>
              </w:rPr>
              <w:t>As set out in heading 7</w:t>
            </w:r>
          </w:p>
        </w:tc>
        <w:tc>
          <w:tcPr>
            <w:tcW w:w="1701" w:type="dxa"/>
            <w:tcBorders>
              <w:top w:val="single" w:sz="4" w:space="0" w:color="808080"/>
              <w:left w:val="single" w:sz="4" w:space="0" w:color="808080"/>
              <w:bottom w:val="single" w:sz="4" w:space="0" w:color="808080"/>
              <w:right w:val="single" w:sz="4" w:space="0" w:color="808080"/>
            </w:tcBorders>
            <w:vAlign w:val="center"/>
            <w:hideMark/>
          </w:tcPr>
          <w:p w14:paraId="19B730B9" w14:textId="77777777" w:rsidR="00A51A2B" w:rsidRPr="00EF658B" w:rsidRDefault="00A51A2B" w:rsidP="00E4704F">
            <w:pPr>
              <w:shd w:val="clear" w:color="auto" w:fill="FFFFFF"/>
              <w:spacing w:after="120"/>
              <w:rPr>
                <w:bCs/>
                <w:iCs/>
                <w:sz w:val="22"/>
                <w:szCs w:val="22"/>
              </w:rPr>
            </w:pPr>
            <w:r w:rsidRPr="00EF658B">
              <w:rPr>
                <w:bCs/>
                <w:iCs/>
                <w:sz w:val="22"/>
                <w:szCs w:val="22"/>
              </w:rPr>
              <w:t>Remedial action plan</w:t>
            </w:r>
          </w:p>
        </w:tc>
      </w:tr>
      <w:tr w:rsidR="00A51A2B" w:rsidRPr="00EF658B" w14:paraId="3263EC91" w14:textId="77777777" w:rsidTr="00311E17">
        <w:trPr>
          <w:cantSplit/>
        </w:trPr>
        <w:tc>
          <w:tcPr>
            <w:tcW w:w="4282" w:type="dxa"/>
            <w:tcBorders>
              <w:top w:val="single" w:sz="4" w:space="0" w:color="808080"/>
              <w:left w:val="single" w:sz="4" w:space="0" w:color="808080"/>
              <w:bottom w:val="single" w:sz="4" w:space="0" w:color="808080"/>
              <w:right w:val="single" w:sz="4" w:space="0" w:color="808080"/>
            </w:tcBorders>
            <w:vAlign w:val="center"/>
            <w:hideMark/>
          </w:tcPr>
          <w:p w14:paraId="5DAA3889" w14:textId="39341998" w:rsidR="00A51A2B" w:rsidRPr="00EF658B" w:rsidRDefault="00A51A2B" w:rsidP="00E4704F">
            <w:pPr>
              <w:shd w:val="clear" w:color="auto" w:fill="FFFFFF"/>
              <w:spacing w:after="120"/>
              <w:rPr>
                <w:iCs/>
                <w:sz w:val="22"/>
                <w:szCs w:val="22"/>
              </w:rPr>
            </w:pPr>
            <w:r w:rsidRPr="00EF658B">
              <w:rPr>
                <w:iCs/>
                <w:sz w:val="22"/>
                <w:szCs w:val="22"/>
              </w:rPr>
              <w:lastRenderedPageBreak/>
              <w:t xml:space="preserve">Number of </w:t>
            </w:r>
            <w:r w:rsidR="005C468A" w:rsidRPr="00EF658B">
              <w:rPr>
                <w:iCs/>
                <w:sz w:val="22"/>
                <w:szCs w:val="22"/>
              </w:rPr>
              <w:t xml:space="preserve">IPS specialists </w:t>
            </w:r>
            <w:r w:rsidRPr="00EF658B">
              <w:rPr>
                <w:iCs/>
                <w:sz w:val="22"/>
                <w:szCs w:val="22"/>
              </w:rPr>
              <w:t>making complaints about the Service (verbal or written)</w:t>
            </w:r>
          </w:p>
        </w:tc>
        <w:tc>
          <w:tcPr>
            <w:tcW w:w="1559" w:type="dxa"/>
            <w:tcBorders>
              <w:top w:val="single" w:sz="4" w:space="0" w:color="808080"/>
              <w:left w:val="single" w:sz="4" w:space="0" w:color="808080"/>
              <w:bottom w:val="single" w:sz="4" w:space="0" w:color="808080"/>
              <w:right w:val="single" w:sz="4" w:space="0" w:color="808080"/>
            </w:tcBorders>
            <w:vAlign w:val="center"/>
            <w:hideMark/>
          </w:tcPr>
          <w:p w14:paraId="6647BE2D" w14:textId="77777777" w:rsidR="00A51A2B" w:rsidRPr="00EF658B" w:rsidRDefault="00A51A2B" w:rsidP="00E4704F">
            <w:pPr>
              <w:shd w:val="clear" w:color="auto" w:fill="FFFFFF"/>
              <w:spacing w:after="120"/>
              <w:rPr>
                <w:bCs/>
                <w:iCs/>
                <w:sz w:val="22"/>
                <w:szCs w:val="22"/>
              </w:rPr>
            </w:pPr>
            <w:r w:rsidRPr="00EF658B">
              <w:rPr>
                <w:bCs/>
                <w:iCs/>
                <w:sz w:val="22"/>
                <w:szCs w:val="22"/>
              </w:rPr>
              <w:t>&lt;1%</w:t>
            </w:r>
          </w:p>
        </w:tc>
        <w:tc>
          <w:tcPr>
            <w:tcW w:w="1701" w:type="dxa"/>
            <w:tcBorders>
              <w:top w:val="single" w:sz="4" w:space="0" w:color="808080"/>
              <w:left w:val="single" w:sz="4" w:space="0" w:color="808080"/>
              <w:bottom w:val="single" w:sz="4" w:space="0" w:color="808080"/>
              <w:right w:val="single" w:sz="4" w:space="0" w:color="808080"/>
            </w:tcBorders>
            <w:vAlign w:val="center"/>
            <w:hideMark/>
          </w:tcPr>
          <w:p w14:paraId="6957BF74" w14:textId="49BA1464" w:rsidR="00A51A2B" w:rsidRPr="00EF658B" w:rsidRDefault="009E1D8F" w:rsidP="00E4704F">
            <w:pPr>
              <w:shd w:val="clear" w:color="auto" w:fill="FFFFFF"/>
              <w:spacing w:after="120"/>
              <w:rPr>
                <w:iCs/>
                <w:sz w:val="22"/>
                <w:szCs w:val="22"/>
              </w:rPr>
            </w:pPr>
            <w:r w:rsidRPr="00EF658B">
              <w:rPr>
                <w:iCs/>
                <w:sz w:val="22"/>
                <w:szCs w:val="22"/>
              </w:rPr>
              <w:t>As set out in heading 7</w:t>
            </w:r>
          </w:p>
        </w:tc>
        <w:tc>
          <w:tcPr>
            <w:tcW w:w="1701" w:type="dxa"/>
            <w:tcBorders>
              <w:top w:val="single" w:sz="4" w:space="0" w:color="808080"/>
              <w:left w:val="single" w:sz="4" w:space="0" w:color="808080"/>
              <w:bottom w:val="single" w:sz="4" w:space="0" w:color="808080"/>
              <w:right w:val="single" w:sz="4" w:space="0" w:color="808080"/>
            </w:tcBorders>
            <w:vAlign w:val="center"/>
            <w:hideMark/>
          </w:tcPr>
          <w:p w14:paraId="6658AFB0" w14:textId="1EC6A74D" w:rsidR="00A51A2B" w:rsidRPr="00EF658B" w:rsidRDefault="00A51A2B" w:rsidP="00E4704F">
            <w:pPr>
              <w:shd w:val="clear" w:color="auto" w:fill="FFFFFF"/>
              <w:spacing w:after="120"/>
              <w:rPr>
                <w:bCs/>
                <w:iCs/>
                <w:sz w:val="22"/>
                <w:szCs w:val="22"/>
              </w:rPr>
            </w:pPr>
            <w:r w:rsidRPr="00EF658B">
              <w:rPr>
                <w:bCs/>
                <w:iCs/>
                <w:sz w:val="22"/>
                <w:szCs w:val="22"/>
              </w:rPr>
              <w:t>Service Provider to notify DHSC</w:t>
            </w:r>
          </w:p>
          <w:p w14:paraId="7358D803" w14:textId="77777777" w:rsidR="00A51A2B" w:rsidRPr="00EF658B" w:rsidRDefault="00A51A2B" w:rsidP="00E4704F">
            <w:pPr>
              <w:shd w:val="clear" w:color="auto" w:fill="FFFFFF"/>
              <w:spacing w:after="120"/>
              <w:rPr>
                <w:bCs/>
                <w:iCs/>
                <w:sz w:val="22"/>
                <w:szCs w:val="22"/>
              </w:rPr>
            </w:pPr>
            <w:r w:rsidRPr="00EF658B">
              <w:rPr>
                <w:bCs/>
                <w:iCs/>
                <w:sz w:val="22"/>
                <w:szCs w:val="22"/>
              </w:rPr>
              <w:t>Remedial action plan</w:t>
            </w:r>
          </w:p>
        </w:tc>
      </w:tr>
      <w:tr w:rsidR="00A51A2B" w:rsidRPr="00EF658B" w14:paraId="2B6C5A5A" w14:textId="77777777" w:rsidTr="00311E17">
        <w:trPr>
          <w:cantSplit/>
        </w:trPr>
        <w:tc>
          <w:tcPr>
            <w:tcW w:w="4282" w:type="dxa"/>
            <w:tcBorders>
              <w:top w:val="single" w:sz="4" w:space="0" w:color="808080"/>
              <w:left w:val="single" w:sz="4" w:space="0" w:color="808080"/>
              <w:bottom w:val="single" w:sz="4" w:space="0" w:color="808080"/>
              <w:right w:val="single" w:sz="4" w:space="0" w:color="808080"/>
            </w:tcBorders>
            <w:vAlign w:val="center"/>
          </w:tcPr>
          <w:p w14:paraId="3E774BB8" w14:textId="07D824B6" w:rsidR="00A51A2B" w:rsidRPr="00EF658B" w:rsidRDefault="00A51A2B" w:rsidP="00E4704F">
            <w:pPr>
              <w:shd w:val="clear" w:color="auto" w:fill="FFFFFF"/>
              <w:spacing w:after="120"/>
              <w:rPr>
                <w:bCs/>
                <w:iCs/>
                <w:sz w:val="22"/>
                <w:szCs w:val="22"/>
              </w:rPr>
            </w:pPr>
            <w:r w:rsidRPr="00EF658B">
              <w:rPr>
                <w:bCs/>
                <w:iCs/>
                <w:sz w:val="22"/>
                <w:szCs w:val="22"/>
              </w:rPr>
              <w:t xml:space="preserve">Reports provided </w:t>
            </w:r>
            <w:r w:rsidR="007F459D" w:rsidRPr="00EF658B">
              <w:rPr>
                <w:bCs/>
                <w:iCs/>
                <w:sz w:val="22"/>
                <w:szCs w:val="22"/>
              </w:rPr>
              <w:t>on time</w:t>
            </w:r>
          </w:p>
        </w:tc>
        <w:tc>
          <w:tcPr>
            <w:tcW w:w="1559" w:type="dxa"/>
            <w:tcBorders>
              <w:top w:val="single" w:sz="4" w:space="0" w:color="808080"/>
              <w:left w:val="single" w:sz="4" w:space="0" w:color="808080"/>
              <w:bottom w:val="single" w:sz="4" w:space="0" w:color="808080"/>
              <w:right w:val="single" w:sz="4" w:space="0" w:color="808080"/>
            </w:tcBorders>
            <w:vAlign w:val="center"/>
          </w:tcPr>
          <w:p w14:paraId="01A0B1E8" w14:textId="77777777" w:rsidR="00A51A2B" w:rsidRPr="00EF658B" w:rsidRDefault="00A51A2B" w:rsidP="00E4704F">
            <w:pPr>
              <w:shd w:val="clear" w:color="auto" w:fill="FFFFFF"/>
              <w:spacing w:after="120"/>
              <w:rPr>
                <w:bCs/>
                <w:iCs/>
                <w:sz w:val="22"/>
                <w:szCs w:val="22"/>
              </w:rPr>
            </w:pPr>
            <w:r w:rsidRPr="00EF658B">
              <w:rPr>
                <w:bCs/>
                <w:iCs/>
                <w:sz w:val="22"/>
                <w:szCs w:val="22"/>
              </w:rPr>
              <w:t>100%</w:t>
            </w:r>
          </w:p>
        </w:tc>
        <w:tc>
          <w:tcPr>
            <w:tcW w:w="1701" w:type="dxa"/>
            <w:tcBorders>
              <w:top w:val="single" w:sz="4" w:space="0" w:color="808080"/>
              <w:left w:val="single" w:sz="4" w:space="0" w:color="808080"/>
              <w:bottom w:val="single" w:sz="4" w:space="0" w:color="808080"/>
              <w:right w:val="single" w:sz="4" w:space="0" w:color="808080"/>
            </w:tcBorders>
            <w:vAlign w:val="center"/>
          </w:tcPr>
          <w:p w14:paraId="0CD5BF84" w14:textId="07EB931E" w:rsidR="00A51A2B" w:rsidRPr="00EF658B" w:rsidRDefault="00C178DE" w:rsidP="00E4704F">
            <w:pPr>
              <w:shd w:val="clear" w:color="auto" w:fill="FFFFFF"/>
              <w:spacing w:after="120"/>
              <w:rPr>
                <w:iCs/>
                <w:sz w:val="22"/>
                <w:szCs w:val="22"/>
              </w:rPr>
            </w:pPr>
            <w:r w:rsidRPr="00EF658B">
              <w:rPr>
                <w:iCs/>
                <w:sz w:val="22"/>
                <w:szCs w:val="22"/>
              </w:rPr>
              <w:t>As set out in heading 7</w:t>
            </w:r>
          </w:p>
        </w:tc>
        <w:tc>
          <w:tcPr>
            <w:tcW w:w="1701" w:type="dxa"/>
            <w:tcBorders>
              <w:top w:val="single" w:sz="4" w:space="0" w:color="808080"/>
              <w:left w:val="single" w:sz="4" w:space="0" w:color="808080"/>
              <w:bottom w:val="single" w:sz="4" w:space="0" w:color="808080"/>
              <w:right w:val="single" w:sz="4" w:space="0" w:color="808080"/>
            </w:tcBorders>
            <w:vAlign w:val="center"/>
          </w:tcPr>
          <w:p w14:paraId="7F20E133" w14:textId="77777777" w:rsidR="00A51A2B" w:rsidRPr="00EF658B" w:rsidRDefault="00A51A2B" w:rsidP="00E4704F">
            <w:pPr>
              <w:shd w:val="clear" w:color="auto" w:fill="FFFFFF"/>
              <w:spacing w:after="120"/>
              <w:rPr>
                <w:bCs/>
                <w:iCs/>
                <w:sz w:val="22"/>
                <w:szCs w:val="22"/>
              </w:rPr>
            </w:pPr>
            <w:r w:rsidRPr="00EF658B">
              <w:rPr>
                <w:bCs/>
                <w:iCs/>
                <w:sz w:val="22"/>
                <w:szCs w:val="22"/>
              </w:rPr>
              <w:t>Remedial action plan</w:t>
            </w:r>
          </w:p>
        </w:tc>
      </w:tr>
      <w:tr w:rsidR="00A51A2B" w:rsidRPr="00EF658B" w14:paraId="1BB71BAE" w14:textId="77777777" w:rsidTr="00311E17">
        <w:trPr>
          <w:cantSplit/>
        </w:trPr>
        <w:tc>
          <w:tcPr>
            <w:tcW w:w="4282" w:type="dxa"/>
            <w:tcBorders>
              <w:top w:val="single" w:sz="4" w:space="0" w:color="808080"/>
              <w:left w:val="single" w:sz="4" w:space="0" w:color="808080"/>
              <w:bottom w:val="single" w:sz="4" w:space="0" w:color="808080"/>
              <w:right w:val="single" w:sz="4" w:space="0" w:color="808080"/>
            </w:tcBorders>
            <w:vAlign w:val="center"/>
          </w:tcPr>
          <w:p w14:paraId="76D2F174" w14:textId="77777777" w:rsidR="00A51A2B" w:rsidRPr="00EF658B" w:rsidRDefault="00A51A2B" w:rsidP="00E4704F">
            <w:pPr>
              <w:shd w:val="clear" w:color="auto" w:fill="FFFFFF"/>
              <w:spacing w:after="120"/>
              <w:rPr>
                <w:bCs/>
                <w:iCs/>
                <w:sz w:val="22"/>
                <w:szCs w:val="22"/>
              </w:rPr>
            </w:pPr>
            <w:r w:rsidRPr="00EF658B">
              <w:rPr>
                <w:bCs/>
                <w:iCs/>
                <w:sz w:val="22"/>
                <w:szCs w:val="22"/>
              </w:rPr>
              <w:t>Website Accessibility for services 24 hours a day 7 days a week</w:t>
            </w:r>
          </w:p>
        </w:tc>
        <w:tc>
          <w:tcPr>
            <w:tcW w:w="1559" w:type="dxa"/>
            <w:tcBorders>
              <w:top w:val="single" w:sz="4" w:space="0" w:color="808080"/>
              <w:left w:val="single" w:sz="4" w:space="0" w:color="808080"/>
              <w:bottom w:val="single" w:sz="4" w:space="0" w:color="808080"/>
              <w:right w:val="single" w:sz="4" w:space="0" w:color="808080"/>
            </w:tcBorders>
            <w:vAlign w:val="center"/>
          </w:tcPr>
          <w:p w14:paraId="1585E947" w14:textId="77777777" w:rsidR="00A51A2B" w:rsidRPr="00EF658B" w:rsidRDefault="00A51A2B" w:rsidP="00E4704F">
            <w:pPr>
              <w:shd w:val="clear" w:color="auto" w:fill="FFFFFF"/>
              <w:spacing w:after="120"/>
              <w:rPr>
                <w:bCs/>
                <w:iCs/>
                <w:sz w:val="22"/>
                <w:szCs w:val="22"/>
              </w:rPr>
            </w:pPr>
            <w:r w:rsidRPr="00EF658B">
              <w:rPr>
                <w:bCs/>
                <w:iCs/>
                <w:sz w:val="22"/>
                <w:szCs w:val="22"/>
              </w:rPr>
              <w:t>100% outside of planned downtime for maintenance</w:t>
            </w:r>
          </w:p>
        </w:tc>
        <w:tc>
          <w:tcPr>
            <w:tcW w:w="1701" w:type="dxa"/>
            <w:tcBorders>
              <w:top w:val="single" w:sz="4" w:space="0" w:color="808080"/>
              <w:left w:val="single" w:sz="4" w:space="0" w:color="808080"/>
              <w:bottom w:val="single" w:sz="4" w:space="0" w:color="808080"/>
              <w:right w:val="single" w:sz="4" w:space="0" w:color="808080"/>
            </w:tcBorders>
            <w:vAlign w:val="center"/>
          </w:tcPr>
          <w:p w14:paraId="4D52FF44" w14:textId="2CC59491" w:rsidR="00A51A2B" w:rsidRPr="00EF658B" w:rsidRDefault="00610B2E" w:rsidP="00E4704F">
            <w:pPr>
              <w:shd w:val="clear" w:color="auto" w:fill="FFFFFF"/>
              <w:spacing w:after="120"/>
              <w:rPr>
                <w:iCs/>
                <w:sz w:val="22"/>
                <w:szCs w:val="22"/>
              </w:rPr>
            </w:pPr>
            <w:r w:rsidRPr="00EF658B">
              <w:rPr>
                <w:iCs/>
                <w:sz w:val="22"/>
                <w:szCs w:val="22"/>
              </w:rPr>
              <w:t>Quarterly</w:t>
            </w:r>
          </w:p>
        </w:tc>
        <w:tc>
          <w:tcPr>
            <w:tcW w:w="1701" w:type="dxa"/>
            <w:tcBorders>
              <w:top w:val="single" w:sz="4" w:space="0" w:color="808080"/>
              <w:left w:val="single" w:sz="4" w:space="0" w:color="808080"/>
              <w:bottom w:val="single" w:sz="4" w:space="0" w:color="808080"/>
              <w:right w:val="single" w:sz="4" w:space="0" w:color="808080"/>
            </w:tcBorders>
            <w:vAlign w:val="center"/>
          </w:tcPr>
          <w:p w14:paraId="0417AF92" w14:textId="77777777" w:rsidR="00A51A2B" w:rsidRPr="00EF658B" w:rsidRDefault="00A51A2B" w:rsidP="00E4704F">
            <w:pPr>
              <w:shd w:val="clear" w:color="auto" w:fill="FFFFFF"/>
              <w:spacing w:after="120"/>
              <w:rPr>
                <w:bCs/>
                <w:iCs/>
                <w:sz w:val="22"/>
                <w:szCs w:val="22"/>
              </w:rPr>
            </w:pPr>
            <w:r w:rsidRPr="00EF658B">
              <w:rPr>
                <w:bCs/>
                <w:iCs/>
                <w:sz w:val="22"/>
                <w:szCs w:val="22"/>
              </w:rPr>
              <w:t>Remedial action plan</w:t>
            </w:r>
          </w:p>
        </w:tc>
      </w:tr>
      <w:tr w:rsidR="00A51A2B" w:rsidRPr="00EF658B" w14:paraId="378B2EFE" w14:textId="77777777" w:rsidTr="00311E17">
        <w:trPr>
          <w:cantSplit/>
        </w:trPr>
        <w:tc>
          <w:tcPr>
            <w:tcW w:w="4282" w:type="dxa"/>
            <w:tcBorders>
              <w:top w:val="single" w:sz="4" w:space="0" w:color="808080"/>
              <w:left w:val="single" w:sz="4" w:space="0" w:color="808080"/>
              <w:bottom w:val="single" w:sz="4" w:space="0" w:color="808080"/>
              <w:right w:val="single" w:sz="4" w:space="0" w:color="808080"/>
            </w:tcBorders>
          </w:tcPr>
          <w:p w14:paraId="5AAD990F" w14:textId="460CE899" w:rsidR="00A51A2B" w:rsidRPr="00EF658B" w:rsidRDefault="00A51A2B" w:rsidP="00E4704F">
            <w:pPr>
              <w:shd w:val="clear" w:color="auto" w:fill="FFFFFF"/>
              <w:spacing w:after="120"/>
              <w:rPr>
                <w:bCs/>
                <w:iCs/>
                <w:sz w:val="22"/>
                <w:szCs w:val="22"/>
              </w:rPr>
            </w:pPr>
            <w:r w:rsidRPr="00EF658B">
              <w:rPr>
                <w:iCs/>
                <w:sz w:val="22"/>
                <w:szCs w:val="22"/>
              </w:rPr>
              <w:t xml:space="preserve">Percentage of </w:t>
            </w:r>
            <w:r w:rsidR="005C468A" w:rsidRPr="00EF658B">
              <w:rPr>
                <w:iCs/>
                <w:sz w:val="22"/>
                <w:szCs w:val="22"/>
              </w:rPr>
              <w:t xml:space="preserve">IPS specialists </w:t>
            </w:r>
            <w:r w:rsidR="00610B2E" w:rsidRPr="00EF658B">
              <w:rPr>
                <w:iCs/>
                <w:sz w:val="22"/>
                <w:szCs w:val="22"/>
              </w:rPr>
              <w:t>that have successfully completed the courses</w:t>
            </w:r>
          </w:p>
        </w:tc>
        <w:tc>
          <w:tcPr>
            <w:tcW w:w="1559" w:type="dxa"/>
            <w:tcBorders>
              <w:top w:val="single" w:sz="4" w:space="0" w:color="808080"/>
              <w:left w:val="single" w:sz="4" w:space="0" w:color="808080"/>
              <w:bottom w:val="single" w:sz="4" w:space="0" w:color="808080"/>
              <w:right w:val="single" w:sz="4" w:space="0" w:color="808080"/>
            </w:tcBorders>
            <w:vAlign w:val="center"/>
          </w:tcPr>
          <w:p w14:paraId="50D5ACCA" w14:textId="78441530" w:rsidR="00A51A2B" w:rsidRPr="00EF658B" w:rsidRDefault="00610B2E" w:rsidP="00E4704F">
            <w:pPr>
              <w:shd w:val="clear" w:color="auto" w:fill="FFFFFF"/>
              <w:spacing w:after="120"/>
              <w:rPr>
                <w:bCs/>
                <w:iCs/>
                <w:sz w:val="22"/>
                <w:szCs w:val="22"/>
              </w:rPr>
            </w:pPr>
            <w:r w:rsidRPr="00EF658B">
              <w:rPr>
                <w:bCs/>
                <w:iCs/>
                <w:sz w:val="22"/>
                <w:szCs w:val="22"/>
              </w:rPr>
              <w:t>9</w:t>
            </w:r>
            <w:r w:rsidR="005C468A" w:rsidRPr="00EF658B">
              <w:rPr>
                <w:bCs/>
                <w:iCs/>
                <w:sz w:val="22"/>
                <w:szCs w:val="22"/>
              </w:rPr>
              <w:t>0</w:t>
            </w:r>
            <w:r w:rsidR="00A51A2B" w:rsidRPr="00EF658B">
              <w:rPr>
                <w:bCs/>
                <w:iCs/>
                <w:sz w:val="22"/>
                <w:szCs w:val="22"/>
              </w:rPr>
              <w:t>%</w:t>
            </w:r>
          </w:p>
        </w:tc>
        <w:tc>
          <w:tcPr>
            <w:tcW w:w="1701" w:type="dxa"/>
            <w:tcBorders>
              <w:top w:val="single" w:sz="4" w:space="0" w:color="808080"/>
              <w:left w:val="single" w:sz="4" w:space="0" w:color="808080"/>
              <w:bottom w:val="single" w:sz="4" w:space="0" w:color="808080"/>
              <w:right w:val="single" w:sz="4" w:space="0" w:color="808080"/>
            </w:tcBorders>
            <w:vAlign w:val="center"/>
          </w:tcPr>
          <w:p w14:paraId="3052A124" w14:textId="7B8574B7" w:rsidR="00A51A2B" w:rsidRPr="00EF658B" w:rsidRDefault="009E1D8F" w:rsidP="00E4704F">
            <w:pPr>
              <w:shd w:val="clear" w:color="auto" w:fill="FFFFFF"/>
              <w:spacing w:after="120"/>
              <w:rPr>
                <w:iCs/>
                <w:sz w:val="22"/>
                <w:szCs w:val="22"/>
              </w:rPr>
            </w:pPr>
            <w:r w:rsidRPr="00EF658B">
              <w:rPr>
                <w:iCs/>
                <w:sz w:val="22"/>
                <w:szCs w:val="22"/>
              </w:rPr>
              <w:t>As set out in heading 7</w:t>
            </w:r>
          </w:p>
        </w:tc>
        <w:tc>
          <w:tcPr>
            <w:tcW w:w="1701" w:type="dxa"/>
            <w:tcBorders>
              <w:top w:val="single" w:sz="4" w:space="0" w:color="808080"/>
              <w:left w:val="single" w:sz="4" w:space="0" w:color="808080"/>
              <w:bottom w:val="single" w:sz="4" w:space="0" w:color="808080"/>
              <w:right w:val="single" w:sz="4" w:space="0" w:color="808080"/>
            </w:tcBorders>
            <w:vAlign w:val="center"/>
          </w:tcPr>
          <w:p w14:paraId="6CFCC129" w14:textId="77777777" w:rsidR="00A51A2B" w:rsidRPr="00EF658B" w:rsidRDefault="00A51A2B" w:rsidP="00E4704F">
            <w:pPr>
              <w:shd w:val="clear" w:color="auto" w:fill="FFFFFF"/>
              <w:spacing w:after="120"/>
              <w:rPr>
                <w:bCs/>
                <w:iCs/>
                <w:sz w:val="22"/>
                <w:szCs w:val="22"/>
              </w:rPr>
            </w:pPr>
            <w:r w:rsidRPr="00EF658B">
              <w:rPr>
                <w:bCs/>
                <w:iCs/>
                <w:sz w:val="22"/>
                <w:szCs w:val="22"/>
              </w:rPr>
              <w:t>Remedial action plan</w:t>
            </w:r>
          </w:p>
        </w:tc>
      </w:tr>
      <w:tr w:rsidR="00BC67E4" w:rsidRPr="00EF658B" w14:paraId="1280B0CB" w14:textId="77777777" w:rsidTr="00311E17">
        <w:trPr>
          <w:cantSplit/>
        </w:trPr>
        <w:tc>
          <w:tcPr>
            <w:tcW w:w="4282" w:type="dxa"/>
            <w:tcBorders>
              <w:top w:val="single" w:sz="4" w:space="0" w:color="808080"/>
              <w:left w:val="single" w:sz="4" w:space="0" w:color="808080"/>
              <w:bottom w:val="single" w:sz="4" w:space="0" w:color="808080"/>
              <w:right w:val="single" w:sz="4" w:space="0" w:color="808080"/>
            </w:tcBorders>
          </w:tcPr>
          <w:p w14:paraId="58CFFDCB" w14:textId="29560F97" w:rsidR="00BC67E4" w:rsidRPr="00EF658B" w:rsidRDefault="00EF658B" w:rsidP="00BC67E4">
            <w:pPr>
              <w:pStyle w:val="Default"/>
              <w:spacing w:after="53"/>
              <w:rPr>
                <w:sz w:val="22"/>
                <w:szCs w:val="22"/>
              </w:rPr>
            </w:pPr>
            <w:r w:rsidRPr="00EF658B">
              <w:rPr>
                <w:sz w:val="22"/>
                <w:szCs w:val="22"/>
              </w:rPr>
              <w:t xml:space="preserve">Social Value: </w:t>
            </w:r>
            <w:r w:rsidR="00BC67E4" w:rsidRPr="00EF658B">
              <w:rPr>
                <w:sz w:val="22"/>
                <w:szCs w:val="22"/>
              </w:rPr>
              <w:t xml:space="preserve">Percentage and/or confirmation of the service provider and of all companies in the supply chain under the contract to have implemented measures to improve the physical and mental health and wellbeing of employees. </w:t>
            </w:r>
          </w:p>
          <w:p w14:paraId="71968BBB" w14:textId="66EDC9F2" w:rsidR="00BC67E4" w:rsidRPr="00EF658B" w:rsidRDefault="00BC67E4" w:rsidP="00BC67E4">
            <w:pPr>
              <w:pStyle w:val="Default"/>
              <w:spacing w:after="53"/>
              <w:rPr>
                <w:iCs/>
                <w:sz w:val="22"/>
                <w:szCs w:val="22"/>
              </w:rPr>
            </w:pPr>
          </w:p>
        </w:tc>
        <w:tc>
          <w:tcPr>
            <w:tcW w:w="1559" w:type="dxa"/>
            <w:tcBorders>
              <w:top w:val="single" w:sz="4" w:space="0" w:color="808080"/>
              <w:left w:val="single" w:sz="4" w:space="0" w:color="808080"/>
              <w:bottom w:val="single" w:sz="4" w:space="0" w:color="808080"/>
              <w:right w:val="single" w:sz="4" w:space="0" w:color="808080"/>
            </w:tcBorders>
            <w:vAlign w:val="center"/>
          </w:tcPr>
          <w:p w14:paraId="377B6D62" w14:textId="3E484451" w:rsidR="00BC67E4" w:rsidRPr="00EF658B" w:rsidRDefault="00BC67E4" w:rsidP="00BC67E4">
            <w:pPr>
              <w:shd w:val="clear" w:color="auto" w:fill="FFFFFF"/>
              <w:spacing w:after="120"/>
              <w:rPr>
                <w:bCs/>
                <w:iCs/>
                <w:sz w:val="22"/>
                <w:szCs w:val="22"/>
              </w:rPr>
            </w:pPr>
            <w:r w:rsidRPr="00EF658B">
              <w:rPr>
                <w:bCs/>
                <w:iCs/>
                <w:sz w:val="22"/>
                <w:szCs w:val="22"/>
              </w:rPr>
              <w:t>100%</w:t>
            </w:r>
          </w:p>
        </w:tc>
        <w:tc>
          <w:tcPr>
            <w:tcW w:w="1701" w:type="dxa"/>
            <w:tcBorders>
              <w:top w:val="single" w:sz="4" w:space="0" w:color="808080"/>
              <w:left w:val="single" w:sz="4" w:space="0" w:color="808080"/>
              <w:bottom w:val="single" w:sz="4" w:space="0" w:color="808080"/>
              <w:right w:val="single" w:sz="4" w:space="0" w:color="808080"/>
            </w:tcBorders>
            <w:vAlign w:val="center"/>
          </w:tcPr>
          <w:p w14:paraId="15202A89" w14:textId="75719CA8" w:rsidR="00BC67E4" w:rsidRPr="00EF658B" w:rsidRDefault="00BC67E4" w:rsidP="00BC67E4">
            <w:pPr>
              <w:shd w:val="clear" w:color="auto" w:fill="FFFFFF"/>
              <w:spacing w:after="120"/>
              <w:rPr>
                <w:iCs/>
                <w:sz w:val="22"/>
                <w:szCs w:val="22"/>
              </w:rPr>
            </w:pPr>
            <w:r w:rsidRPr="00EF658B">
              <w:rPr>
                <w:iCs/>
                <w:sz w:val="22"/>
                <w:szCs w:val="22"/>
              </w:rPr>
              <w:t>Quarterly</w:t>
            </w:r>
          </w:p>
        </w:tc>
        <w:tc>
          <w:tcPr>
            <w:tcW w:w="1701" w:type="dxa"/>
            <w:tcBorders>
              <w:top w:val="single" w:sz="4" w:space="0" w:color="808080"/>
              <w:left w:val="single" w:sz="4" w:space="0" w:color="808080"/>
              <w:bottom w:val="single" w:sz="4" w:space="0" w:color="808080"/>
              <w:right w:val="single" w:sz="4" w:space="0" w:color="808080"/>
            </w:tcBorders>
            <w:vAlign w:val="center"/>
          </w:tcPr>
          <w:p w14:paraId="0E0C8CC2" w14:textId="2293D2F1" w:rsidR="00BC67E4" w:rsidRPr="00EF658B" w:rsidRDefault="00BC67E4" w:rsidP="00BC67E4">
            <w:pPr>
              <w:shd w:val="clear" w:color="auto" w:fill="FFFFFF"/>
              <w:spacing w:after="120"/>
              <w:rPr>
                <w:bCs/>
                <w:iCs/>
                <w:sz w:val="22"/>
                <w:szCs w:val="22"/>
              </w:rPr>
            </w:pPr>
            <w:r w:rsidRPr="00EF658B">
              <w:rPr>
                <w:bCs/>
                <w:iCs/>
                <w:sz w:val="22"/>
                <w:szCs w:val="22"/>
              </w:rPr>
              <w:t>Remedial action plan</w:t>
            </w:r>
          </w:p>
        </w:tc>
      </w:tr>
      <w:tr w:rsidR="00BC67E4" w:rsidRPr="00EF658B" w14:paraId="26870BDC" w14:textId="77777777" w:rsidTr="00311E17">
        <w:trPr>
          <w:cantSplit/>
        </w:trPr>
        <w:tc>
          <w:tcPr>
            <w:tcW w:w="4282" w:type="dxa"/>
            <w:tcBorders>
              <w:top w:val="single" w:sz="4" w:space="0" w:color="808080"/>
              <w:left w:val="single" w:sz="4" w:space="0" w:color="808080"/>
              <w:bottom w:val="single" w:sz="4" w:space="0" w:color="808080"/>
              <w:right w:val="single" w:sz="4" w:space="0" w:color="808080"/>
            </w:tcBorders>
          </w:tcPr>
          <w:p w14:paraId="1C102F69" w14:textId="3A42F7A2" w:rsidR="00BC67E4" w:rsidRPr="00EF658B" w:rsidRDefault="00EF658B" w:rsidP="00BC67E4">
            <w:pPr>
              <w:pStyle w:val="Default"/>
              <w:spacing w:after="53"/>
              <w:rPr>
                <w:sz w:val="22"/>
                <w:szCs w:val="22"/>
              </w:rPr>
            </w:pPr>
            <w:r w:rsidRPr="00EF658B">
              <w:rPr>
                <w:sz w:val="22"/>
                <w:szCs w:val="22"/>
              </w:rPr>
              <w:t xml:space="preserve">Social Value: </w:t>
            </w:r>
            <w:r w:rsidR="00BC67E4" w:rsidRPr="00EF658B">
              <w:rPr>
                <w:sz w:val="22"/>
                <w:szCs w:val="22"/>
              </w:rPr>
              <w:t xml:space="preserve">Percentage and/or confirmation of the service provider and of all companies in the supply chain under the contract to have implemented the 6 standards in the </w:t>
            </w:r>
            <w:hyperlink r:id="rId12" w:history="1">
              <w:r w:rsidR="00BC67E4" w:rsidRPr="00EF658B">
                <w:rPr>
                  <w:rStyle w:val="Hyperlink"/>
                  <w:sz w:val="22"/>
                  <w:szCs w:val="22"/>
                </w:rPr>
                <w:t xml:space="preserve">Mental Health at Work commitment. </w:t>
              </w:r>
            </w:hyperlink>
          </w:p>
          <w:p w14:paraId="79885D2C" w14:textId="77777777" w:rsidR="00BC67E4" w:rsidRPr="00EF658B" w:rsidRDefault="00BC67E4" w:rsidP="00BC67E4">
            <w:pPr>
              <w:pStyle w:val="Default"/>
              <w:spacing w:after="53"/>
              <w:rPr>
                <w:sz w:val="22"/>
                <w:szCs w:val="22"/>
              </w:rPr>
            </w:pPr>
          </w:p>
        </w:tc>
        <w:tc>
          <w:tcPr>
            <w:tcW w:w="1559" w:type="dxa"/>
            <w:tcBorders>
              <w:top w:val="single" w:sz="4" w:space="0" w:color="808080"/>
              <w:left w:val="single" w:sz="4" w:space="0" w:color="808080"/>
              <w:bottom w:val="single" w:sz="4" w:space="0" w:color="808080"/>
              <w:right w:val="single" w:sz="4" w:space="0" w:color="808080"/>
            </w:tcBorders>
            <w:vAlign w:val="center"/>
          </w:tcPr>
          <w:p w14:paraId="7F6B477C" w14:textId="33F78A0A" w:rsidR="00BC67E4" w:rsidRPr="00EF658B" w:rsidRDefault="00BC67E4" w:rsidP="00BC67E4">
            <w:pPr>
              <w:shd w:val="clear" w:color="auto" w:fill="FFFFFF"/>
              <w:spacing w:after="120"/>
              <w:rPr>
                <w:bCs/>
                <w:iCs/>
                <w:sz w:val="22"/>
                <w:szCs w:val="22"/>
              </w:rPr>
            </w:pPr>
            <w:r w:rsidRPr="00EF658B">
              <w:rPr>
                <w:bCs/>
                <w:iCs/>
                <w:sz w:val="22"/>
                <w:szCs w:val="22"/>
              </w:rPr>
              <w:t>100%</w:t>
            </w:r>
          </w:p>
        </w:tc>
        <w:tc>
          <w:tcPr>
            <w:tcW w:w="1701" w:type="dxa"/>
            <w:tcBorders>
              <w:top w:val="single" w:sz="4" w:space="0" w:color="808080"/>
              <w:left w:val="single" w:sz="4" w:space="0" w:color="808080"/>
              <w:bottom w:val="single" w:sz="4" w:space="0" w:color="808080"/>
              <w:right w:val="single" w:sz="4" w:space="0" w:color="808080"/>
            </w:tcBorders>
            <w:vAlign w:val="center"/>
          </w:tcPr>
          <w:p w14:paraId="51A24C78" w14:textId="3A7772A2" w:rsidR="00BC67E4" w:rsidRPr="00EF658B" w:rsidRDefault="00BC67E4" w:rsidP="00BC67E4">
            <w:pPr>
              <w:shd w:val="clear" w:color="auto" w:fill="FFFFFF"/>
              <w:spacing w:after="120"/>
              <w:rPr>
                <w:iCs/>
                <w:sz w:val="22"/>
                <w:szCs w:val="22"/>
              </w:rPr>
            </w:pPr>
            <w:r w:rsidRPr="00EF658B">
              <w:rPr>
                <w:iCs/>
                <w:sz w:val="22"/>
                <w:szCs w:val="22"/>
              </w:rPr>
              <w:t>Quarterly</w:t>
            </w:r>
          </w:p>
        </w:tc>
        <w:tc>
          <w:tcPr>
            <w:tcW w:w="1701" w:type="dxa"/>
            <w:tcBorders>
              <w:top w:val="single" w:sz="4" w:space="0" w:color="808080"/>
              <w:left w:val="single" w:sz="4" w:space="0" w:color="808080"/>
              <w:bottom w:val="single" w:sz="4" w:space="0" w:color="808080"/>
              <w:right w:val="single" w:sz="4" w:space="0" w:color="808080"/>
            </w:tcBorders>
            <w:vAlign w:val="center"/>
          </w:tcPr>
          <w:p w14:paraId="5A5C6B23" w14:textId="137571E4" w:rsidR="00BC67E4" w:rsidRPr="00EF658B" w:rsidRDefault="00BC67E4" w:rsidP="00BC67E4">
            <w:pPr>
              <w:shd w:val="clear" w:color="auto" w:fill="FFFFFF"/>
              <w:spacing w:after="120"/>
              <w:rPr>
                <w:bCs/>
                <w:iCs/>
                <w:sz w:val="22"/>
                <w:szCs w:val="22"/>
              </w:rPr>
            </w:pPr>
            <w:r w:rsidRPr="00EF658B">
              <w:rPr>
                <w:bCs/>
                <w:iCs/>
                <w:sz w:val="22"/>
                <w:szCs w:val="22"/>
              </w:rPr>
              <w:t>Remedial action plan</w:t>
            </w:r>
          </w:p>
        </w:tc>
      </w:tr>
      <w:tr w:rsidR="00150AC5" w:rsidRPr="00EF658B" w14:paraId="335DF824" w14:textId="77777777" w:rsidTr="00311E17">
        <w:trPr>
          <w:cantSplit/>
        </w:trPr>
        <w:tc>
          <w:tcPr>
            <w:tcW w:w="4282" w:type="dxa"/>
            <w:tcBorders>
              <w:top w:val="single" w:sz="4" w:space="0" w:color="808080"/>
              <w:left w:val="single" w:sz="4" w:space="0" w:color="808080"/>
              <w:bottom w:val="single" w:sz="4" w:space="0" w:color="808080"/>
              <w:right w:val="single" w:sz="4" w:space="0" w:color="808080"/>
            </w:tcBorders>
          </w:tcPr>
          <w:p w14:paraId="0F1B18B3" w14:textId="767ED535" w:rsidR="00150AC5" w:rsidRPr="00EF658B" w:rsidRDefault="00150AC5" w:rsidP="00BC67E4">
            <w:pPr>
              <w:pStyle w:val="Default"/>
              <w:spacing w:after="53"/>
              <w:rPr>
                <w:sz w:val="22"/>
                <w:szCs w:val="22"/>
              </w:rPr>
            </w:pPr>
            <w:r>
              <w:rPr>
                <w:sz w:val="22"/>
                <w:szCs w:val="22"/>
              </w:rPr>
              <w:t>Data breaches reported immediately</w:t>
            </w:r>
          </w:p>
        </w:tc>
        <w:tc>
          <w:tcPr>
            <w:tcW w:w="1559" w:type="dxa"/>
            <w:tcBorders>
              <w:top w:val="single" w:sz="4" w:space="0" w:color="808080"/>
              <w:left w:val="single" w:sz="4" w:space="0" w:color="808080"/>
              <w:bottom w:val="single" w:sz="4" w:space="0" w:color="808080"/>
              <w:right w:val="single" w:sz="4" w:space="0" w:color="808080"/>
            </w:tcBorders>
            <w:vAlign w:val="center"/>
          </w:tcPr>
          <w:p w14:paraId="1D8F54AF" w14:textId="1FB59054" w:rsidR="00150AC5" w:rsidRPr="00EF658B" w:rsidRDefault="00150AC5" w:rsidP="00BC67E4">
            <w:pPr>
              <w:shd w:val="clear" w:color="auto" w:fill="FFFFFF"/>
              <w:spacing w:after="120"/>
              <w:rPr>
                <w:bCs/>
                <w:iCs/>
                <w:sz w:val="22"/>
                <w:szCs w:val="22"/>
              </w:rPr>
            </w:pPr>
            <w:r>
              <w:rPr>
                <w:bCs/>
                <w:iCs/>
                <w:sz w:val="22"/>
                <w:szCs w:val="22"/>
              </w:rPr>
              <w:t>100%</w:t>
            </w:r>
          </w:p>
        </w:tc>
        <w:tc>
          <w:tcPr>
            <w:tcW w:w="1701" w:type="dxa"/>
            <w:tcBorders>
              <w:top w:val="single" w:sz="4" w:space="0" w:color="808080"/>
              <w:left w:val="single" w:sz="4" w:space="0" w:color="808080"/>
              <w:bottom w:val="single" w:sz="4" w:space="0" w:color="808080"/>
              <w:right w:val="single" w:sz="4" w:space="0" w:color="808080"/>
            </w:tcBorders>
            <w:vAlign w:val="center"/>
          </w:tcPr>
          <w:p w14:paraId="1EB08642" w14:textId="15C82266" w:rsidR="00150AC5" w:rsidRPr="00EF658B" w:rsidRDefault="00644A11" w:rsidP="00BC67E4">
            <w:pPr>
              <w:shd w:val="clear" w:color="auto" w:fill="FFFFFF"/>
              <w:spacing w:after="120"/>
              <w:rPr>
                <w:iCs/>
                <w:sz w:val="22"/>
                <w:szCs w:val="22"/>
              </w:rPr>
            </w:pPr>
            <w:r>
              <w:rPr>
                <w:iCs/>
                <w:sz w:val="22"/>
                <w:szCs w:val="22"/>
              </w:rPr>
              <w:t>Within 2 hours of breach coming to the attention of provider</w:t>
            </w:r>
          </w:p>
        </w:tc>
        <w:tc>
          <w:tcPr>
            <w:tcW w:w="1701" w:type="dxa"/>
            <w:tcBorders>
              <w:top w:val="single" w:sz="4" w:space="0" w:color="808080"/>
              <w:left w:val="single" w:sz="4" w:space="0" w:color="808080"/>
              <w:bottom w:val="single" w:sz="4" w:space="0" w:color="808080"/>
              <w:right w:val="single" w:sz="4" w:space="0" w:color="808080"/>
            </w:tcBorders>
            <w:vAlign w:val="center"/>
          </w:tcPr>
          <w:p w14:paraId="751B4CCB" w14:textId="188502AD" w:rsidR="00150AC5" w:rsidRPr="00EF658B" w:rsidRDefault="00644A11" w:rsidP="00BC67E4">
            <w:pPr>
              <w:shd w:val="clear" w:color="auto" w:fill="FFFFFF"/>
              <w:spacing w:after="120"/>
              <w:rPr>
                <w:bCs/>
                <w:iCs/>
                <w:sz w:val="22"/>
                <w:szCs w:val="22"/>
              </w:rPr>
            </w:pPr>
            <w:r>
              <w:rPr>
                <w:bCs/>
                <w:iCs/>
                <w:sz w:val="22"/>
                <w:szCs w:val="22"/>
              </w:rPr>
              <w:t xml:space="preserve">Agreed </w:t>
            </w:r>
            <w:r w:rsidRPr="00EF658B">
              <w:rPr>
                <w:bCs/>
                <w:iCs/>
                <w:sz w:val="22"/>
                <w:szCs w:val="22"/>
              </w:rPr>
              <w:t>Remedial action plan</w:t>
            </w:r>
          </w:p>
        </w:tc>
      </w:tr>
    </w:tbl>
    <w:p w14:paraId="160B2DE0" w14:textId="77777777" w:rsidR="00B231EA" w:rsidRPr="00EF658B" w:rsidRDefault="00B231EA" w:rsidP="00B231EA">
      <w:pPr>
        <w:pStyle w:val="StyleHeading2"/>
        <w:rPr>
          <w:sz w:val="22"/>
          <w:szCs w:val="22"/>
        </w:rPr>
      </w:pPr>
    </w:p>
    <w:p w14:paraId="6396ED3F" w14:textId="220DAFD2" w:rsidR="00E062A2" w:rsidRPr="00EF658B" w:rsidRDefault="00583AF2" w:rsidP="00F31F3A">
      <w:pPr>
        <w:pStyle w:val="Sch3"/>
        <w:numPr>
          <w:ilvl w:val="0"/>
          <w:numId w:val="59"/>
        </w:numPr>
        <w:ind w:left="567" w:hanging="567"/>
        <w:rPr>
          <w:rFonts w:ascii="Arial" w:hAnsi="Arial"/>
          <w:sz w:val="22"/>
          <w:szCs w:val="22"/>
        </w:rPr>
      </w:pPr>
      <w:r w:rsidRPr="00EF658B">
        <w:rPr>
          <w:rFonts w:ascii="Arial" w:hAnsi="Arial"/>
          <w:sz w:val="22"/>
          <w:szCs w:val="22"/>
        </w:rPr>
        <w:t>Representatives</w:t>
      </w:r>
      <w:r w:rsidR="00F72E8A" w:rsidRPr="00EF658B">
        <w:rPr>
          <w:rFonts w:ascii="Arial" w:hAnsi="Arial"/>
          <w:sz w:val="22"/>
          <w:szCs w:val="22"/>
        </w:rPr>
        <w:t xml:space="preserve"> and contact points</w:t>
      </w:r>
    </w:p>
    <w:p w14:paraId="7C0CB5ED" w14:textId="6865C1E3" w:rsidR="00583AF2" w:rsidRPr="00EF658B" w:rsidRDefault="00583AF2" w:rsidP="00924B34">
      <w:pPr>
        <w:pStyle w:val="Sch3H2"/>
        <w:numPr>
          <w:ilvl w:val="0"/>
          <w:numId w:val="0"/>
        </w:numPr>
      </w:pPr>
      <w:r w:rsidRPr="00EF658B">
        <w:t xml:space="preserve">Name of Authority's </w:t>
      </w:r>
      <w:r w:rsidR="00857497" w:rsidRPr="00EF658B">
        <w:t xml:space="preserve">Contract </w:t>
      </w:r>
      <w:r w:rsidRPr="00EF658B">
        <w:t xml:space="preserve">Representative(s): </w:t>
      </w:r>
      <w:r w:rsidR="00B231EA" w:rsidRPr="00EF658B">
        <w:t xml:space="preserve">Liz Naylor, operational lead for IPS training </w:t>
      </w:r>
    </w:p>
    <w:p w14:paraId="0FB06196" w14:textId="59ED1997" w:rsidR="00915E71" w:rsidRPr="00EF658B" w:rsidRDefault="002B3C85" w:rsidP="00924B34">
      <w:pPr>
        <w:pStyle w:val="Sch3H2"/>
        <w:numPr>
          <w:ilvl w:val="0"/>
          <w:numId w:val="0"/>
        </w:numPr>
      </w:pPr>
      <w:r w:rsidRPr="00EF658B">
        <w:t>Name of the Authority’s Contract Representative</w:t>
      </w:r>
      <w:r w:rsidR="00B734BF" w:rsidRPr="00EF658B">
        <w:t>(s) for scalation process</w:t>
      </w:r>
      <w:r w:rsidR="00B231EA" w:rsidRPr="00EF658B">
        <w:t>: Paul Anders, IPS Programme Manager</w:t>
      </w:r>
    </w:p>
    <w:p w14:paraId="5659AC5A" w14:textId="77777777" w:rsidR="00F537B9" w:rsidRPr="00EF658B" w:rsidRDefault="00F537B9" w:rsidP="00924B34">
      <w:pPr>
        <w:pStyle w:val="Sch3H2"/>
        <w:numPr>
          <w:ilvl w:val="0"/>
          <w:numId w:val="0"/>
        </w:numPr>
      </w:pPr>
    </w:p>
    <w:p w14:paraId="3C7FC2DF" w14:textId="20BC81F2" w:rsidR="0066010E" w:rsidRPr="00EF658B" w:rsidRDefault="0066010E" w:rsidP="005C468A">
      <w:pPr>
        <w:pStyle w:val="Sch3"/>
        <w:numPr>
          <w:ilvl w:val="0"/>
          <w:numId w:val="59"/>
        </w:numPr>
        <w:ind w:left="567" w:hanging="567"/>
        <w:rPr>
          <w:rFonts w:ascii="Arial" w:hAnsi="Arial"/>
          <w:sz w:val="22"/>
          <w:szCs w:val="22"/>
        </w:rPr>
      </w:pPr>
      <w:r w:rsidRPr="00EF658B">
        <w:rPr>
          <w:rFonts w:ascii="Arial" w:hAnsi="Arial"/>
          <w:sz w:val="22"/>
          <w:szCs w:val="22"/>
        </w:rPr>
        <w:t xml:space="preserve">data </w:t>
      </w:r>
    </w:p>
    <w:p w14:paraId="1BC48828" w14:textId="00E2FEDA" w:rsidR="00EF658B" w:rsidRDefault="00EF658B" w:rsidP="00EF658B">
      <w:pPr>
        <w:pStyle w:val="NormalWeb"/>
        <w:spacing w:before="120" w:after="120"/>
        <w:outlineLvl w:val="1"/>
        <w:rPr>
          <w:rFonts w:ascii="Arial" w:hAnsi="Arial" w:cs="Arial"/>
          <w:sz w:val="22"/>
          <w:szCs w:val="22"/>
        </w:rPr>
      </w:pPr>
      <w:bookmarkStart w:id="11" w:name="_Toc104973090"/>
      <w:r>
        <w:rPr>
          <w:rFonts w:ascii="Arial" w:hAnsi="Arial" w:cs="Arial"/>
          <w:sz w:val="22"/>
          <w:szCs w:val="22"/>
        </w:rPr>
        <w:t>Security</w:t>
      </w:r>
      <w:bookmarkEnd w:id="11"/>
    </w:p>
    <w:p w14:paraId="16595562" w14:textId="7A75FEFF" w:rsidR="00190939" w:rsidRPr="00EF658B" w:rsidRDefault="00190939" w:rsidP="00EF658B">
      <w:pPr>
        <w:pStyle w:val="NormalWeb"/>
        <w:spacing w:before="120" w:after="120"/>
        <w:rPr>
          <w:rFonts w:ascii="Arial" w:hAnsi="Arial" w:cs="Arial"/>
          <w:sz w:val="22"/>
          <w:szCs w:val="22"/>
        </w:rPr>
      </w:pPr>
      <w:r w:rsidRPr="00EF658B">
        <w:rPr>
          <w:rFonts w:ascii="Arial" w:hAnsi="Arial" w:cs="Arial"/>
          <w:sz w:val="22"/>
          <w:szCs w:val="22"/>
        </w:rPr>
        <w:t>The Service Provider shall deliver the service in accordance with the HMG Security Policy Framework.</w:t>
      </w:r>
    </w:p>
    <w:p w14:paraId="7C2D5562" w14:textId="77777777" w:rsidR="00190939" w:rsidRPr="00EF658B" w:rsidRDefault="001717ED" w:rsidP="00EF658B">
      <w:pPr>
        <w:pStyle w:val="NormalWeb"/>
        <w:spacing w:before="120" w:after="120"/>
        <w:rPr>
          <w:rFonts w:ascii="Arial" w:hAnsi="Arial" w:cs="Arial"/>
          <w:sz w:val="22"/>
          <w:szCs w:val="22"/>
        </w:rPr>
      </w:pPr>
      <w:hyperlink r:id="rId13" w:history="1">
        <w:r w:rsidR="00190939" w:rsidRPr="00EF658B">
          <w:rPr>
            <w:rFonts w:ascii="Arial" w:eastAsia="Calibri" w:hAnsi="Arial" w:cs="Arial"/>
            <w:color w:val="0000FF"/>
            <w:sz w:val="22"/>
            <w:szCs w:val="22"/>
            <w:u w:val="single"/>
          </w:rPr>
          <w:t>https://www.gov.uk/government/publications/security-policy-framework</w:t>
        </w:r>
      </w:hyperlink>
      <w:r w:rsidR="00190939" w:rsidRPr="00EF658B">
        <w:rPr>
          <w:rFonts w:ascii="Arial" w:eastAsia="Calibri" w:hAnsi="Arial" w:cs="Arial"/>
          <w:color w:val="0000FF"/>
          <w:sz w:val="22"/>
          <w:szCs w:val="22"/>
          <w:u w:val="single"/>
        </w:rPr>
        <w:t> </w:t>
      </w:r>
    </w:p>
    <w:p w14:paraId="71175164" w14:textId="56CCE9D6" w:rsidR="00190939" w:rsidRPr="00EF658B" w:rsidRDefault="00190939" w:rsidP="00EF658B">
      <w:pPr>
        <w:pStyle w:val="NormalWeb"/>
        <w:spacing w:before="120" w:after="120"/>
        <w:rPr>
          <w:rFonts w:ascii="Arial" w:hAnsi="Arial" w:cs="Arial"/>
          <w:sz w:val="22"/>
          <w:szCs w:val="22"/>
        </w:rPr>
      </w:pPr>
      <w:r w:rsidRPr="00EF658B">
        <w:rPr>
          <w:rFonts w:ascii="Arial" w:hAnsi="Arial" w:cs="Arial"/>
          <w:color w:val="000000"/>
          <w:sz w:val="22"/>
          <w:szCs w:val="22"/>
        </w:rPr>
        <w:t xml:space="preserve">The Service Provider shall have a Cyber Essentials Scheme Basic Certificate or equivalent at the commencement date of the </w:t>
      </w:r>
      <w:r w:rsidR="0028063C" w:rsidRPr="00EF658B">
        <w:rPr>
          <w:rFonts w:ascii="Arial" w:hAnsi="Arial" w:cs="Arial"/>
          <w:color w:val="000000"/>
          <w:sz w:val="22"/>
          <w:szCs w:val="22"/>
        </w:rPr>
        <w:t>contract</w:t>
      </w:r>
      <w:r w:rsidRPr="00EF658B">
        <w:rPr>
          <w:rFonts w:ascii="Arial" w:hAnsi="Arial" w:cs="Arial"/>
          <w:color w:val="000000"/>
          <w:sz w:val="22"/>
          <w:szCs w:val="22"/>
        </w:rPr>
        <w:t xml:space="preserve">. Cyber Essential Scheme requirements can be located at: </w:t>
      </w:r>
      <w:hyperlink r:id="rId14" w:history="1">
        <w:r w:rsidRPr="00EF658B">
          <w:rPr>
            <w:rFonts w:ascii="Arial" w:eastAsia="Calibri" w:hAnsi="Arial" w:cs="Arial"/>
            <w:color w:val="0000FF"/>
            <w:sz w:val="22"/>
            <w:szCs w:val="22"/>
            <w:u w:val="single"/>
          </w:rPr>
          <w:t>https://www.ncsc.gov.uk/cyberessentials/overview</w:t>
        </w:r>
      </w:hyperlink>
      <w:r w:rsidRPr="00EF658B">
        <w:rPr>
          <w:rFonts w:ascii="Arial" w:eastAsia="Calibri" w:hAnsi="Arial" w:cs="Arial"/>
          <w:color w:val="0000FF"/>
          <w:sz w:val="22"/>
          <w:szCs w:val="22"/>
          <w:u w:val="single"/>
        </w:rPr>
        <w:t>.</w:t>
      </w:r>
    </w:p>
    <w:p w14:paraId="269A6EC7" w14:textId="604F372A" w:rsidR="00190939" w:rsidRPr="00EF658B" w:rsidRDefault="00190939" w:rsidP="00EF658B">
      <w:pPr>
        <w:pStyle w:val="NormalWeb"/>
        <w:spacing w:before="120" w:after="120"/>
        <w:rPr>
          <w:rFonts w:ascii="Arial" w:hAnsi="Arial" w:cs="Arial"/>
          <w:sz w:val="22"/>
          <w:szCs w:val="22"/>
        </w:rPr>
      </w:pPr>
      <w:r w:rsidRPr="00EF658B">
        <w:rPr>
          <w:rFonts w:ascii="Arial" w:hAnsi="Arial" w:cs="Arial"/>
          <w:sz w:val="22"/>
          <w:szCs w:val="22"/>
        </w:rPr>
        <w:t>The Service Provider shall ensure that</w:t>
      </w:r>
      <w:r w:rsidR="00CD0E55" w:rsidRPr="00EF658B">
        <w:rPr>
          <w:rFonts w:ascii="Arial" w:hAnsi="Arial" w:cs="Arial"/>
          <w:sz w:val="22"/>
          <w:szCs w:val="22"/>
        </w:rPr>
        <w:t xml:space="preserve"> Authority</w:t>
      </w:r>
      <w:r w:rsidRPr="00EF658B">
        <w:rPr>
          <w:rFonts w:ascii="Arial" w:hAnsi="Arial" w:cs="Arial"/>
          <w:sz w:val="22"/>
          <w:szCs w:val="22"/>
        </w:rPr>
        <w:t xml:space="preserve">’s and </w:t>
      </w:r>
      <w:r w:rsidR="005C468A" w:rsidRPr="00EF658B">
        <w:rPr>
          <w:rFonts w:ascii="Arial" w:hAnsi="Arial" w:cs="Arial"/>
          <w:sz w:val="22"/>
          <w:szCs w:val="22"/>
        </w:rPr>
        <w:t xml:space="preserve">IPS specialists’ </w:t>
      </w:r>
      <w:r w:rsidRPr="00EF658B">
        <w:rPr>
          <w:rFonts w:ascii="Arial" w:hAnsi="Arial" w:cs="Arial"/>
          <w:sz w:val="22"/>
          <w:szCs w:val="22"/>
        </w:rPr>
        <w:t xml:space="preserve">information and Data is secured in a manner that complies with the Government Security Classification Policy rating of OFFICIAL. </w:t>
      </w:r>
    </w:p>
    <w:p w14:paraId="0D988F1B" w14:textId="77777777" w:rsidR="00190939" w:rsidRPr="00EF658B" w:rsidRDefault="001717ED" w:rsidP="00EF658B">
      <w:pPr>
        <w:pStyle w:val="NormalWeb"/>
        <w:spacing w:before="120" w:after="120"/>
        <w:rPr>
          <w:rFonts w:ascii="Arial" w:hAnsi="Arial" w:cs="Arial"/>
          <w:sz w:val="22"/>
          <w:szCs w:val="22"/>
        </w:rPr>
      </w:pPr>
      <w:hyperlink r:id="rId15" w:history="1">
        <w:r w:rsidR="00190939" w:rsidRPr="00EF658B">
          <w:rPr>
            <w:rStyle w:val="Hyperlink"/>
            <w:rFonts w:ascii="Arial" w:hAnsi="Arial" w:cs="Arial"/>
            <w:sz w:val="22"/>
            <w:szCs w:val="22"/>
          </w:rPr>
          <w:t>May-2018_Government-Security-Classifications-2.pdf (publishing.service.gov.uk)</w:t>
        </w:r>
      </w:hyperlink>
    </w:p>
    <w:p w14:paraId="30B6A4E0" w14:textId="77777777" w:rsidR="00190939" w:rsidRPr="00EF658B" w:rsidRDefault="00190939" w:rsidP="00EF658B">
      <w:pPr>
        <w:pStyle w:val="NormalWeb"/>
        <w:spacing w:before="120" w:after="120"/>
        <w:rPr>
          <w:rFonts w:ascii="Arial" w:hAnsi="Arial" w:cs="Arial"/>
          <w:sz w:val="22"/>
          <w:szCs w:val="22"/>
        </w:rPr>
      </w:pPr>
      <w:r w:rsidRPr="00EF658B">
        <w:rPr>
          <w:rFonts w:ascii="Arial" w:hAnsi="Arial" w:cs="Arial"/>
          <w:sz w:val="22"/>
          <w:szCs w:val="22"/>
        </w:rPr>
        <w:t>The Service Provider shall ensure that the Government Security Classification Policy rating is also applied when information and Data is transmitted across all applicable networks and/or in line with the Authority’s requirements.</w:t>
      </w:r>
    </w:p>
    <w:p w14:paraId="69DFE357" w14:textId="7E7D65D0" w:rsidR="00190939" w:rsidRPr="00EF658B" w:rsidRDefault="00190939" w:rsidP="00EF658B">
      <w:pPr>
        <w:pStyle w:val="NormalWeb"/>
        <w:spacing w:before="120" w:after="120"/>
        <w:rPr>
          <w:rFonts w:ascii="Arial" w:hAnsi="Arial" w:cs="Arial"/>
          <w:sz w:val="22"/>
          <w:szCs w:val="22"/>
        </w:rPr>
      </w:pPr>
      <w:r w:rsidRPr="00EF658B">
        <w:rPr>
          <w:rFonts w:ascii="Arial" w:hAnsi="Arial" w:cs="Arial"/>
          <w:sz w:val="22"/>
          <w:szCs w:val="22"/>
        </w:rPr>
        <w:t xml:space="preserve">The Service Provider shall, where required, have the capability to employ encryption to information / Data which shall be sent across a network or extracted by electronic means. The Supplier shall ensure that the level of encryption complies in full </w:t>
      </w:r>
      <w:r w:rsidR="00481BF0" w:rsidRPr="00EF658B">
        <w:rPr>
          <w:rFonts w:ascii="Arial" w:hAnsi="Arial" w:cs="Arial"/>
          <w:sz w:val="22"/>
          <w:szCs w:val="22"/>
        </w:rPr>
        <w:t>of</w:t>
      </w:r>
      <w:r w:rsidRPr="00EF658B">
        <w:rPr>
          <w:rFonts w:ascii="Arial" w:hAnsi="Arial" w:cs="Arial"/>
          <w:sz w:val="22"/>
          <w:szCs w:val="22"/>
        </w:rPr>
        <w:t xml:space="preserve"> the Government Security Classification Policy rating of OFFICIAL-SENSITIVE and/or in line with the Authority’ requirements.</w:t>
      </w:r>
    </w:p>
    <w:p w14:paraId="4D2162C3" w14:textId="77777777" w:rsidR="00190939" w:rsidRPr="00EF658B" w:rsidRDefault="00190939" w:rsidP="00EF658B">
      <w:pPr>
        <w:pStyle w:val="NormalWeb"/>
        <w:spacing w:before="120" w:after="120"/>
        <w:rPr>
          <w:rFonts w:ascii="Arial" w:hAnsi="Arial" w:cs="Arial"/>
          <w:sz w:val="22"/>
          <w:szCs w:val="22"/>
        </w:rPr>
      </w:pPr>
      <w:r w:rsidRPr="00EF658B">
        <w:rPr>
          <w:rFonts w:ascii="Arial" w:hAnsi="Arial" w:cs="Arial"/>
          <w:sz w:val="22"/>
          <w:szCs w:val="22"/>
        </w:rPr>
        <w:t>The Service Provider shall ensure that any suspected or actual security breaches are reported to the Customer’s representative immediately and depending on the impact of the breach, shall be included in monthly/quarterly performance reporting to the Authority.</w:t>
      </w:r>
    </w:p>
    <w:p w14:paraId="14D6AABC" w14:textId="77777777" w:rsidR="00190939" w:rsidRPr="00EF658B" w:rsidRDefault="00190939" w:rsidP="00EF658B">
      <w:pPr>
        <w:pStyle w:val="NormalWeb"/>
        <w:spacing w:before="120" w:after="120"/>
        <w:rPr>
          <w:rFonts w:ascii="Arial" w:hAnsi="Arial" w:cs="Arial"/>
          <w:sz w:val="22"/>
          <w:szCs w:val="22"/>
        </w:rPr>
      </w:pPr>
      <w:r w:rsidRPr="00EF658B">
        <w:rPr>
          <w:rFonts w:ascii="Arial" w:hAnsi="Arial" w:cs="Arial"/>
          <w:sz w:val="22"/>
          <w:szCs w:val="22"/>
        </w:rPr>
        <w:t>The Service provider shall comply with all relevant legislation, organisational and cross Government policy and guidelines in relation to Data and asset security. </w:t>
      </w:r>
    </w:p>
    <w:p w14:paraId="3889D656" w14:textId="7A28E972" w:rsidR="00190939" w:rsidRPr="00EF658B" w:rsidRDefault="00190939" w:rsidP="00EF658B">
      <w:pPr>
        <w:pStyle w:val="Heading2"/>
        <w:rPr>
          <w:rFonts w:eastAsia="Verdana"/>
          <w:position w:val="-1"/>
          <w:sz w:val="22"/>
          <w:szCs w:val="22"/>
        </w:rPr>
      </w:pPr>
      <w:bookmarkStart w:id="12" w:name="_Toc103336833"/>
      <w:bookmarkStart w:id="13" w:name="_Toc104973091"/>
      <w:r w:rsidRPr="00EF658B">
        <w:rPr>
          <w:i w:val="0"/>
          <w:iCs w:val="0"/>
          <w:sz w:val="22"/>
          <w:szCs w:val="22"/>
        </w:rPr>
        <w:t>Standards</w:t>
      </w:r>
      <w:bookmarkEnd w:id="12"/>
      <w:bookmarkEnd w:id="13"/>
    </w:p>
    <w:p w14:paraId="137B6B29" w14:textId="498FCFBF" w:rsidR="00190939" w:rsidRPr="00EF658B" w:rsidRDefault="00190939" w:rsidP="00EF658B">
      <w:pPr>
        <w:pStyle w:val="NormalWeb"/>
        <w:spacing w:before="120" w:after="120"/>
        <w:rPr>
          <w:rFonts w:ascii="Arial" w:hAnsi="Arial" w:cs="Arial"/>
          <w:sz w:val="22"/>
          <w:szCs w:val="22"/>
        </w:rPr>
      </w:pPr>
      <w:r w:rsidRPr="00EF658B">
        <w:rPr>
          <w:rFonts w:ascii="Arial" w:hAnsi="Arial" w:cs="Arial"/>
          <w:sz w:val="22"/>
          <w:szCs w:val="22"/>
        </w:rPr>
        <w:t xml:space="preserve">The Service </w:t>
      </w:r>
      <w:r w:rsidR="00CD0E55" w:rsidRPr="00EF658B">
        <w:rPr>
          <w:rFonts w:ascii="Arial" w:hAnsi="Arial" w:cs="Arial"/>
          <w:sz w:val="22"/>
          <w:szCs w:val="22"/>
        </w:rPr>
        <w:t>provider shall</w:t>
      </w:r>
      <w:r w:rsidRPr="00EF658B">
        <w:rPr>
          <w:rFonts w:ascii="Arial" w:hAnsi="Arial" w:cs="Arial"/>
          <w:sz w:val="22"/>
          <w:szCs w:val="22"/>
        </w:rPr>
        <w:t xml:space="preserve"> provide secure solutions that comply with any restrictions or requirements arising out of </w:t>
      </w:r>
      <w:r w:rsidR="00CD0E55" w:rsidRPr="00EF658B">
        <w:rPr>
          <w:rFonts w:ascii="Arial" w:hAnsi="Arial" w:cs="Arial"/>
          <w:sz w:val="22"/>
          <w:szCs w:val="22"/>
        </w:rPr>
        <w:t>Authority</w:t>
      </w:r>
      <w:r w:rsidRPr="00EF658B">
        <w:rPr>
          <w:rFonts w:ascii="Arial" w:hAnsi="Arial" w:cs="Arial"/>
          <w:sz w:val="22"/>
          <w:szCs w:val="22"/>
        </w:rPr>
        <w:t>’s security policies. This shall include, but not be limited to:</w:t>
      </w:r>
    </w:p>
    <w:p w14:paraId="00CACE87" w14:textId="77777777" w:rsidR="00190939" w:rsidRPr="00EF658B" w:rsidRDefault="00190939" w:rsidP="00EF658B">
      <w:pPr>
        <w:suppressAutoHyphens/>
        <w:autoSpaceDN w:val="0"/>
        <w:spacing w:before="120" w:after="120"/>
        <w:textAlignment w:val="baseline"/>
        <w:rPr>
          <w:color w:val="000000"/>
          <w:sz w:val="22"/>
          <w:szCs w:val="22"/>
        </w:rPr>
      </w:pPr>
      <w:r w:rsidRPr="00EF658B">
        <w:rPr>
          <w:color w:val="000000"/>
          <w:sz w:val="22"/>
          <w:szCs w:val="22"/>
        </w:rPr>
        <w:t>Cyber Essentials Scheme Basic Certificate; or</w:t>
      </w:r>
    </w:p>
    <w:p w14:paraId="7F61C138" w14:textId="77777777" w:rsidR="00190939" w:rsidRPr="00EF658B" w:rsidRDefault="00190939" w:rsidP="00EF658B">
      <w:pPr>
        <w:suppressAutoHyphens/>
        <w:autoSpaceDN w:val="0"/>
        <w:spacing w:before="120" w:after="120"/>
        <w:textAlignment w:val="baseline"/>
        <w:rPr>
          <w:color w:val="000000"/>
          <w:sz w:val="22"/>
          <w:szCs w:val="22"/>
        </w:rPr>
      </w:pPr>
      <w:r w:rsidRPr="00EF658B">
        <w:rPr>
          <w:color w:val="000000"/>
          <w:sz w:val="22"/>
          <w:szCs w:val="22"/>
          <w:shd w:val="clear" w:color="auto" w:fill="FFFFFF"/>
        </w:rPr>
        <w:t>NHS Data Security and Protection Toolkit; or</w:t>
      </w:r>
    </w:p>
    <w:p w14:paraId="643E79AE" w14:textId="77777777" w:rsidR="00190939" w:rsidRPr="00EF658B" w:rsidRDefault="00190939" w:rsidP="00EF658B">
      <w:pPr>
        <w:suppressAutoHyphens/>
        <w:autoSpaceDN w:val="0"/>
        <w:spacing w:before="120" w:after="120"/>
        <w:textAlignment w:val="baseline"/>
        <w:rPr>
          <w:color w:val="000000"/>
          <w:sz w:val="22"/>
          <w:szCs w:val="22"/>
        </w:rPr>
      </w:pPr>
      <w:r w:rsidRPr="00EF658B">
        <w:rPr>
          <w:color w:val="000000"/>
          <w:sz w:val="22"/>
          <w:szCs w:val="22"/>
        </w:rPr>
        <w:t xml:space="preserve">ISO 27001 Information Security Management as agreed; </w:t>
      </w:r>
    </w:p>
    <w:p w14:paraId="4BCEE2A6" w14:textId="77777777" w:rsidR="00190939" w:rsidRPr="00EF658B" w:rsidRDefault="00190939" w:rsidP="00EF658B">
      <w:pPr>
        <w:pStyle w:val="NormalWeb"/>
        <w:spacing w:before="120" w:after="120"/>
        <w:rPr>
          <w:rFonts w:ascii="Arial" w:hAnsi="Arial" w:cs="Arial"/>
          <w:sz w:val="22"/>
          <w:szCs w:val="22"/>
        </w:rPr>
      </w:pPr>
      <w:r w:rsidRPr="00EF658B">
        <w:rPr>
          <w:rFonts w:ascii="Arial" w:hAnsi="Arial" w:cs="Arial"/>
          <w:sz w:val="22"/>
          <w:szCs w:val="22"/>
        </w:rPr>
        <w:t>The service provider shall not charge a premium to Buyers for any additional standards and/or security compliance applicable to a Call Off contract, unless otherwise agreed in advance by Buyers. </w:t>
      </w:r>
    </w:p>
    <w:p w14:paraId="7C0CB5F6" w14:textId="14CCC61A" w:rsidR="00583AF2" w:rsidRPr="00EF658B" w:rsidRDefault="00583AF2" w:rsidP="005C468A">
      <w:pPr>
        <w:pStyle w:val="Sch3"/>
        <w:numPr>
          <w:ilvl w:val="0"/>
          <w:numId w:val="59"/>
        </w:numPr>
        <w:ind w:left="567" w:hanging="567"/>
        <w:rPr>
          <w:rFonts w:ascii="Arial" w:hAnsi="Arial"/>
          <w:sz w:val="22"/>
          <w:szCs w:val="22"/>
        </w:rPr>
      </w:pPr>
      <w:r w:rsidRPr="00EF658B">
        <w:rPr>
          <w:rFonts w:ascii="Arial" w:hAnsi="Arial"/>
          <w:sz w:val="22"/>
          <w:szCs w:val="22"/>
        </w:rPr>
        <w:t>Meetings</w:t>
      </w:r>
    </w:p>
    <w:p w14:paraId="0ED8A006" w14:textId="77777777" w:rsidR="0027767B" w:rsidRPr="00EF658B" w:rsidRDefault="0027767B" w:rsidP="0027767B">
      <w:pPr>
        <w:pStyle w:val="Sch3"/>
        <w:numPr>
          <w:ilvl w:val="0"/>
          <w:numId w:val="0"/>
        </w:numPr>
        <w:ind w:left="567"/>
        <w:rPr>
          <w:rFonts w:ascii="Arial" w:hAnsi="Arial"/>
          <w:sz w:val="22"/>
          <w:szCs w:val="22"/>
        </w:rPr>
      </w:pPr>
    </w:p>
    <w:p w14:paraId="4B01E63F" w14:textId="59789E70" w:rsidR="001B5011" w:rsidRPr="00EF658B" w:rsidRDefault="001B5011" w:rsidP="001B5011">
      <w:pPr>
        <w:pStyle w:val="Sch3H2"/>
        <w:numPr>
          <w:ilvl w:val="0"/>
          <w:numId w:val="0"/>
        </w:numPr>
      </w:pPr>
      <w:r w:rsidRPr="00EF658B">
        <w:t xml:space="preserve">Frequency of contract management meetings: </w:t>
      </w:r>
      <w:r w:rsidR="00B231EA" w:rsidRPr="00EF658B">
        <w:t>quarterly</w:t>
      </w:r>
      <w:r w:rsidR="0027767B" w:rsidRPr="00EF658B">
        <w:t xml:space="preserve"> review meetings will take place between the appointed service provider representative and </w:t>
      </w:r>
      <w:r w:rsidR="00420BB2" w:rsidRPr="00EF658B">
        <w:t>the authority’s contract representatives.</w:t>
      </w:r>
    </w:p>
    <w:p w14:paraId="22EADA3A" w14:textId="43926DF6" w:rsidR="001B5011" w:rsidRPr="00EF658B" w:rsidRDefault="001B5011" w:rsidP="001B5011">
      <w:pPr>
        <w:pStyle w:val="Sch3H2"/>
        <w:numPr>
          <w:ilvl w:val="0"/>
          <w:numId w:val="0"/>
        </w:numPr>
      </w:pPr>
      <w:r w:rsidRPr="00EF658B">
        <w:t xml:space="preserve">Location of contract management meetings: </w:t>
      </w:r>
      <w:r w:rsidR="00B231EA" w:rsidRPr="00EF658B">
        <w:t>online</w:t>
      </w:r>
    </w:p>
    <w:p w14:paraId="69EE83E6" w14:textId="25CE2ED0" w:rsidR="00C33DB5" w:rsidRPr="00EF658B" w:rsidRDefault="00420BB2" w:rsidP="00924B34">
      <w:pPr>
        <w:pStyle w:val="Sch3H2"/>
        <w:numPr>
          <w:ilvl w:val="0"/>
          <w:numId w:val="0"/>
        </w:numPr>
      </w:pPr>
      <w:r w:rsidRPr="00EF658B">
        <w:t>The meetings will be an opportunity to check</w:t>
      </w:r>
      <w:r w:rsidR="001B5011" w:rsidRPr="00EF658B">
        <w:t xml:space="preserve"> performance </w:t>
      </w:r>
      <w:r w:rsidRPr="00EF658B">
        <w:t>and discuss any arising matters concerning the delivery of the service.</w:t>
      </w:r>
    </w:p>
    <w:p w14:paraId="71E6AA64" w14:textId="77777777" w:rsidR="00B0628F" w:rsidRPr="00EF658B" w:rsidRDefault="00B0628F" w:rsidP="00924B34">
      <w:pPr>
        <w:pStyle w:val="Sch3H2"/>
        <w:numPr>
          <w:ilvl w:val="0"/>
          <w:numId w:val="0"/>
        </w:numPr>
      </w:pPr>
    </w:p>
    <w:p w14:paraId="67AE068B" w14:textId="77777777" w:rsidR="0068226E" w:rsidRPr="00EF658B" w:rsidRDefault="0068226E" w:rsidP="00841F79">
      <w:pPr>
        <w:pStyle w:val="Sch3"/>
        <w:numPr>
          <w:ilvl w:val="0"/>
          <w:numId w:val="59"/>
        </w:numPr>
        <w:ind w:left="567" w:hanging="567"/>
        <w:rPr>
          <w:rFonts w:ascii="Arial" w:hAnsi="Arial"/>
          <w:sz w:val="22"/>
          <w:szCs w:val="22"/>
        </w:rPr>
      </w:pPr>
      <w:r w:rsidRPr="00EF658B">
        <w:rPr>
          <w:rFonts w:ascii="Arial" w:hAnsi="Arial"/>
          <w:sz w:val="22"/>
          <w:szCs w:val="22"/>
        </w:rPr>
        <w:t>SOCIAL VALUE</w:t>
      </w:r>
    </w:p>
    <w:p w14:paraId="7C0CB5FA" w14:textId="77777777" w:rsidR="00583AF2" w:rsidRPr="00EF658B" w:rsidRDefault="00583AF2" w:rsidP="00F82D1D">
      <w:pPr>
        <w:pStyle w:val="Textindent"/>
        <w:ind w:left="567" w:hanging="567"/>
        <w:rPr>
          <w:szCs w:val="22"/>
        </w:rPr>
      </w:pPr>
    </w:p>
    <w:bookmarkEnd w:id="3"/>
    <w:p w14:paraId="6F8BA0C9" w14:textId="66E4EA1A" w:rsidR="00D63B2B" w:rsidRPr="00EF658B" w:rsidRDefault="00D63B2B" w:rsidP="00D63B2B">
      <w:pPr>
        <w:rPr>
          <w:sz w:val="22"/>
          <w:szCs w:val="22"/>
        </w:rPr>
      </w:pPr>
      <w:r w:rsidRPr="00EF658B">
        <w:rPr>
          <w:sz w:val="22"/>
          <w:szCs w:val="22"/>
        </w:rPr>
        <w:t>The Authority ha</w:t>
      </w:r>
      <w:r w:rsidR="0028063C" w:rsidRPr="00EF658B">
        <w:rPr>
          <w:sz w:val="22"/>
          <w:szCs w:val="22"/>
        </w:rPr>
        <w:t>s</w:t>
      </w:r>
      <w:r w:rsidRPr="00EF658B">
        <w:rPr>
          <w:sz w:val="22"/>
          <w:szCs w:val="22"/>
        </w:rPr>
        <w:t xml:space="preserve"> set out what they see as the priority Social Value areas for this contract. </w:t>
      </w:r>
    </w:p>
    <w:p w14:paraId="5AA42778" w14:textId="77777777" w:rsidR="00D63B2B" w:rsidRPr="00EF658B" w:rsidRDefault="00D63B2B" w:rsidP="00D63B2B">
      <w:pPr>
        <w:rPr>
          <w:sz w:val="22"/>
          <w:szCs w:val="22"/>
        </w:rPr>
      </w:pPr>
    </w:p>
    <w:p w14:paraId="68F70FE3" w14:textId="290053A5" w:rsidR="0008434C" w:rsidRPr="00EF658B" w:rsidRDefault="00D63B2B" w:rsidP="0008434C">
      <w:pPr>
        <w:rPr>
          <w:sz w:val="22"/>
          <w:szCs w:val="22"/>
        </w:rPr>
      </w:pPr>
      <w:r w:rsidRPr="00EF658B">
        <w:rPr>
          <w:sz w:val="22"/>
          <w:szCs w:val="22"/>
        </w:rPr>
        <w:t xml:space="preserve">The contract will support Social Value </w:t>
      </w:r>
      <w:r w:rsidR="0008434C" w:rsidRPr="00EF658B">
        <w:rPr>
          <w:sz w:val="22"/>
          <w:szCs w:val="22"/>
        </w:rPr>
        <w:t xml:space="preserve">Theme 5 Wellbeing: Improve health and wellbeing; Improve community cohesion </w:t>
      </w:r>
    </w:p>
    <w:p w14:paraId="69296E13" w14:textId="77777777" w:rsidR="0008434C" w:rsidRPr="00EF658B" w:rsidRDefault="0008434C" w:rsidP="0008434C">
      <w:pPr>
        <w:rPr>
          <w:sz w:val="22"/>
          <w:szCs w:val="22"/>
        </w:rPr>
      </w:pPr>
    </w:p>
    <w:p w14:paraId="7570BD58" w14:textId="064CBC5C" w:rsidR="0008434C" w:rsidRPr="00EF658B" w:rsidRDefault="0008434C" w:rsidP="0008434C">
      <w:pPr>
        <w:pStyle w:val="Default"/>
        <w:rPr>
          <w:sz w:val="22"/>
          <w:szCs w:val="22"/>
        </w:rPr>
      </w:pPr>
      <w:r w:rsidRPr="00EF658B">
        <w:rPr>
          <w:sz w:val="22"/>
          <w:szCs w:val="22"/>
        </w:rPr>
        <w:t xml:space="preserve">MAC 7.2: Influence staff, suppliers, customers and communities through the delivery of the contract to support health and wellbeing, including physical and mental health. </w:t>
      </w:r>
    </w:p>
    <w:p w14:paraId="285A75A9" w14:textId="77777777" w:rsidR="00444F93" w:rsidRPr="00EF658B" w:rsidRDefault="00444F93" w:rsidP="00444F93">
      <w:pPr>
        <w:autoSpaceDE w:val="0"/>
        <w:autoSpaceDN w:val="0"/>
        <w:adjustRightInd w:val="0"/>
        <w:rPr>
          <w:rFonts w:eastAsiaTheme="minorHAnsi"/>
          <w:color w:val="000000"/>
          <w:sz w:val="22"/>
          <w:szCs w:val="22"/>
        </w:rPr>
      </w:pPr>
    </w:p>
    <w:p w14:paraId="3F788EC5" w14:textId="1D217A38" w:rsidR="00444F93" w:rsidRPr="00EF658B" w:rsidRDefault="00444F93" w:rsidP="00444F93">
      <w:pPr>
        <w:autoSpaceDE w:val="0"/>
        <w:autoSpaceDN w:val="0"/>
        <w:adjustRightInd w:val="0"/>
        <w:rPr>
          <w:rFonts w:eastAsiaTheme="minorHAnsi"/>
          <w:color w:val="000000"/>
          <w:sz w:val="22"/>
          <w:szCs w:val="22"/>
        </w:rPr>
      </w:pPr>
      <w:r w:rsidRPr="00EF658B">
        <w:rPr>
          <w:rFonts w:eastAsiaTheme="minorHAnsi"/>
          <w:color w:val="000000"/>
          <w:sz w:val="22"/>
          <w:szCs w:val="22"/>
        </w:rPr>
        <w:t>Metrics the supplier will need to submit and report during the life of the contract:</w:t>
      </w:r>
    </w:p>
    <w:p w14:paraId="0F09F363" w14:textId="77777777" w:rsidR="00444F93" w:rsidRPr="00EF658B" w:rsidRDefault="00444F93" w:rsidP="00444F93">
      <w:pPr>
        <w:pStyle w:val="Default"/>
        <w:rPr>
          <w:sz w:val="22"/>
          <w:szCs w:val="22"/>
        </w:rPr>
      </w:pPr>
    </w:p>
    <w:p w14:paraId="55F62995" w14:textId="30304BF3" w:rsidR="009D3A2D" w:rsidRPr="00EF658B" w:rsidRDefault="009D3A2D" w:rsidP="009D3A2D">
      <w:pPr>
        <w:pStyle w:val="Default"/>
        <w:spacing w:after="53"/>
        <w:rPr>
          <w:sz w:val="22"/>
          <w:szCs w:val="22"/>
        </w:rPr>
      </w:pPr>
      <w:r w:rsidRPr="00EF658B">
        <w:rPr>
          <w:sz w:val="22"/>
          <w:szCs w:val="22"/>
        </w:rPr>
        <w:t>● Percentage</w:t>
      </w:r>
      <w:r w:rsidR="00A343ED" w:rsidRPr="00EF658B">
        <w:rPr>
          <w:sz w:val="22"/>
          <w:szCs w:val="22"/>
        </w:rPr>
        <w:t xml:space="preserve"> and/or confirmation of the service provider and </w:t>
      </w:r>
      <w:r w:rsidRPr="00EF658B">
        <w:rPr>
          <w:sz w:val="22"/>
          <w:szCs w:val="22"/>
        </w:rPr>
        <w:t xml:space="preserve">of all companies in the supply chain under the contract to have implemented measures to improve the physical and mental health and wellbeing of employees. </w:t>
      </w:r>
    </w:p>
    <w:p w14:paraId="5FA61896" w14:textId="50437704" w:rsidR="009D3A2D" w:rsidRPr="00EF658B" w:rsidRDefault="009D3A2D" w:rsidP="009D3A2D">
      <w:pPr>
        <w:pStyle w:val="Default"/>
        <w:spacing w:after="53"/>
        <w:rPr>
          <w:sz w:val="22"/>
          <w:szCs w:val="22"/>
        </w:rPr>
      </w:pPr>
      <w:r w:rsidRPr="00EF658B">
        <w:rPr>
          <w:sz w:val="22"/>
          <w:szCs w:val="22"/>
        </w:rPr>
        <w:t xml:space="preserve">● </w:t>
      </w:r>
      <w:r w:rsidR="007F31DF" w:rsidRPr="00EF658B">
        <w:rPr>
          <w:sz w:val="22"/>
          <w:szCs w:val="22"/>
        </w:rPr>
        <w:t xml:space="preserve">Percentage and/or confirmation of the service provider and of all companies in the supply chain </w:t>
      </w:r>
      <w:r w:rsidRPr="00EF658B">
        <w:rPr>
          <w:sz w:val="22"/>
          <w:szCs w:val="22"/>
        </w:rPr>
        <w:t xml:space="preserve">under the contract to have implemented the 6 standards in the </w:t>
      </w:r>
      <w:hyperlink r:id="rId16" w:history="1">
        <w:r w:rsidRPr="00EF658B">
          <w:rPr>
            <w:rStyle w:val="Hyperlink"/>
            <w:sz w:val="22"/>
            <w:szCs w:val="22"/>
          </w:rPr>
          <w:t xml:space="preserve">Mental Health at Work commitment. </w:t>
        </w:r>
      </w:hyperlink>
    </w:p>
    <w:p w14:paraId="48E2CA52" w14:textId="77777777" w:rsidR="00444F93" w:rsidRDefault="00444F93" w:rsidP="0008434C">
      <w:pPr>
        <w:pStyle w:val="Default"/>
        <w:rPr>
          <w:sz w:val="22"/>
          <w:szCs w:val="22"/>
        </w:rPr>
      </w:pPr>
    </w:p>
    <w:p w14:paraId="011CCF23" w14:textId="77777777" w:rsidR="0008434C" w:rsidRDefault="0008434C" w:rsidP="0008434C"/>
    <w:p w14:paraId="7C0CB613" w14:textId="004FBA0C" w:rsidR="00040159" w:rsidRDefault="00040159" w:rsidP="003F4C96">
      <w:pPr>
        <w:pStyle w:val="NormalWeb"/>
        <w:spacing w:before="120" w:after="120"/>
      </w:pPr>
    </w:p>
    <w:sectPr w:rsidR="00040159" w:rsidSect="00F43418">
      <w:headerReference w:type="even" r:id="rId17"/>
      <w:headerReference w:type="default" r:id="rId18"/>
      <w:footerReference w:type="even" r:id="rId19"/>
      <w:footerReference w:type="default" r:id="rId20"/>
      <w:headerReference w:type="first" r:id="rId21"/>
      <w:footerReference w:type="first" r:id="rId22"/>
      <w:pgSz w:w="11906" w:h="16838" w:code="9"/>
      <w:pgMar w:top="1702" w:right="1134" w:bottom="1134" w:left="1701" w:header="720"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10F95C" w14:textId="77777777" w:rsidR="001717ED" w:rsidRDefault="001717ED">
      <w:r>
        <w:separator/>
      </w:r>
    </w:p>
    <w:p w14:paraId="333B3376" w14:textId="77777777" w:rsidR="001717ED" w:rsidRDefault="001717ED"/>
  </w:endnote>
  <w:endnote w:type="continuationSeparator" w:id="0">
    <w:p w14:paraId="76FEF687" w14:textId="77777777" w:rsidR="001717ED" w:rsidRDefault="001717ED">
      <w:r>
        <w:continuationSeparator/>
      </w:r>
    </w:p>
    <w:p w14:paraId="2E449A4C" w14:textId="77777777" w:rsidR="001717ED" w:rsidRDefault="001717ED"/>
  </w:endnote>
  <w:endnote w:type="continuationNotice" w:id="1">
    <w:p w14:paraId="696CB8C3" w14:textId="77777777" w:rsidR="001717ED" w:rsidRDefault="001717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9D7B0D" w14:textId="77777777" w:rsidR="005E32B3" w:rsidRDefault="005E32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0CB61E" w14:textId="28EFD731" w:rsidR="00476B4E" w:rsidRPr="009E526D" w:rsidRDefault="00476B4E" w:rsidP="00F75195">
    <w:pPr>
      <w:pStyle w:val="Footer"/>
      <w:tabs>
        <w:tab w:val="clear" w:pos="8306"/>
        <w:tab w:val="right" w:pos="9072"/>
      </w:tabs>
      <w:rPr>
        <w:color w:val="808080"/>
        <w:sz w:val="18"/>
        <w:szCs w:val="18"/>
      </w:rPr>
    </w:pPr>
    <w:r w:rsidRPr="009E526D">
      <w:rPr>
        <w:color w:val="808080"/>
        <w:sz w:val="18"/>
        <w:szCs w:val="18"/>
      </w:rPr>
      <w:tab/>
    </w:r>
    <w:r>
      <w:rPr>
        <w:color w:val="808080"/>
        <w:sz w:val="18"/>
        <w:szCs w:val="18"/>
      </w:rPr>
      <w:tab/>
    </w:r>
    <w:r w:rsidRPr="009E526D">
      <w:rPr>
        <w:color w:val="808080"/>
        <w:sz w:val="18"/>
        <w:szCs w:val="18"/>
      </w:rPr>
      <w:t xml:space="preserve">Page </w:t>
    </w:r>
    <w:r w:rsidRPr="009E526D">
      <w:rPr>
        <w:rStyle w:val="PageNumber"/>
        <w:color w:val="808080"/>
        <w:sz w:val="18"/>
        <w:szCs w:val="18"/>
      </w:rPr>
      <w:fldChar w:fldCharType="begin"/>
    </w:r>
    <w:r w:rsidRPr="009E526D">
      <w:rPr>
        <w:rStyle w:val="PageNumber"/>
        <w:color w:val="808080"/>
        <w:sz w:val="18"/>
        <w:szCs w:val="18"/>
      </w:rPr>
      <w:instrText xml:space="preserve"> PAGE </w:instrText>
    </w:r>
    <w:r w:rsidRPr="009E526D">
      <w:rPr>
        <w:rStyle w:val="PageNumber"/>
        <w:color w:val="808080"/>
        <w:sz w:val="18"/>
        <w:szCs w:val="18"/>
      </w:rPr>
      <w:fldChar w:fldCharType="separate"/>
    </w:r>
    <w:r w:rsidR="006308C7">
      <w:rPr>
        <w:rStyle w:val="PageNumber"/>
        <w:noProof/>
        <w:color w:val="808080"/>
        <w:sz w:val="18"/>
        <w:szCs w:val="18"/>
      </w:rPr>
      <w:t>4</w:t>
    </w:r>
    <w:r w:rsidRPr="009E526D">
      <w:rPr>
        <w:rStyle w:val="PageNumber"/>
        <w:color w:val="808080"/>
        <w:sz w:val="18"/>
        <w:szCs w:val="18"/>
      </w:rPr>
      <w:fldChar w:fldCharType="end"/>
    </w:r>
    <w:r w:rsidRPr="009E526D">
      <w:rPr>
        <w:rStyle w:val="PageNumber"/>
        <w:color w:val="808080"/>
        <w:sz w:val="18"/>
        <w:szCs w:val="18"/>
      </w:rPr>
      <w:t xml:space="preserve"> of </w:t>
    </w:r>
    <w:r w:rsidRPr="009E526D">
      <w:rPr>
        <w:rStyle w:val="PageNumber"/>
        <w:color w:val="808080"/>
        <w:sz w:val="18"/>
        <w:szCs w:val="18"/>
      </w:rPr>
      <w:fldChar w:fldCharType="begin"/>
    </w:r>
    <w:r w:rsidRPr="009E526D">
      <w:rPr>
        <w:rStyle w:val="PageNumber"/>
        <w:color w:val="808080"/>
        <w:sz w:val="18"/>
        <w:szCs w:val="18"/>
      </w:rPr>
      <w:instrText xml:space="preserve"> NUMPAGES </w:instrText>
    </w:r>
    <w:r w:rsidRPr="009E526D">
      <w:rPr>
        <w:rStyle w:val="PageNumber"/>
        <w:color w:val="808080"/>
        <w:sz w:val="18"/>
        <w:szCs w:val="18"/>
      </w:rPr>
      <w:fldChar w:fldCharType="separate"/>
    </w:r>
    <w:r w:rsidR="006308C7">
      <w:rPr>
        <w:rStyle w:val="PageNumber"/>
        <w:noProof/>
        <w:color w:val="808080"/>
        <w:sz w:val="18"/>
        <w:szCs w:val="18"/>
      </w:rPr>
      <w:t>8</w:t>
    </w:r>
    <w:r w:rsidRPr="009E526D">
      <w:rPr>
        <w:rStyle w:val="PageNumber"/>
        <w:color w:val="80808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2EAF50" w14:textId="77777777" w:rsidR="005E32B3" w:rsidRDefault="005E32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98380B" w14:textId="77777777" w:rsidR="001717ED" w:rsidRDefault="001717ED">
      <w:r>
        <w:separator/>
      </w:r>
    </w:p>
    <w:p w14:paraId="7FAAB909" w14:textId="77777777" w:rsidR="001717ED" w:rsidRDefault="001717ED"/>
  </w:footnote>
  <w:footnote w:type="continuationSeparator" w:id="0">
    <w:p w14:paraId="5FEF00E8" w14:textId="77777777" w:rsidR="001717ED" w:rsidRDefault="001717ED">
      <w:r>
        <w:continuationSeparator/>
      </w:r>
    </w:p>
    <w:p w14:paraId="6F02BF50" w14:textId="77777777" w:rsidR="001717ED" w:rsidRDefault="001717ED"/>
  </w:footnote>
  <w:footnote w:type="continuationNotice" w:id="1">
    <w:p w14:paraId="5599D3DA" w14:textId="77777777" w:rsidR="001717ED" w:rsidRDefault="001717ED"/>
  </w:footnote>
  <w:footnote w:id="2">
    <w:p w14:paraId="4D43429A" w14:textId="281B71CD" w:rsidR="00B36869" w:rsidRDefault="00B36869">
      <w:pPr>
        <w:pStyle w:val="FootnoteText"/>
      </w:pPr>
      <w:r>
        <w:rPr>
          <w:rStyle w:val="FootnoteReference"/>
        </w:rPr>
        <w:footnoteRef/>
      </w:r>
      <w:r>
        <w:t xml:space="preserve"> </w:t>
      </w:r>
      <w:hyperlink r:id="rId1" w:history="1">
        <w:r w:rsidRPr="0078270D">
          <w:rPr>
            <w:rStyle w:val="Hyperlink"/>
          </w:rPr>
          <w:t>https://www.gov.uk/government/publications/from-harm-to-hope-a-10-year-drugs-plan-to-cut-crime-and-save-lives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07E8F" w14:textId="5666D736" w:rsidR="005E32B3" w:rsidRDefault="001717ED">
    <w:pPr>
      <w:pStyle w:val="Header"/>
    </w:pPr>
    <w:r>
      <w:rPr>
        <w:noProof/>
      </w:rPr>
      <w:pict w14:anchorId="460204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68344" o:spid="_x0000_s2051" type="#_x0000_t136" style="position:absolute;margin-left:0;margin-top:0;width:456.75pt;height:182.7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0CB61D" w14:textId="6989B570" w:rsidR="00476B4E" w:rsidRPr="00040159" w:rsidRDefault="001717ED" w:rsidP="004A02AF">
    <w:pPr>
      <w:pStyle w:val="Header"/>
      <w:tabs>
        <w:tab w:val="clear" w:pos="8306"/>
        <w:tab w:val="right" w:pos="9072"/>
      </w:tabs>
      <w:rPr>
        <w:color w:val="002060"/>
      </w:rPr>
    </w:pPr>
    <w:r>
      <w:rPr>
        <w:noProof/>
      </w:rPr>
      <w:pict w14:anchorId="38DF4C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68345" o:spid="_x0000_s2052" type="#_x0000_t136" style="position:absolute;margin-left:0;margin-top:0;width:456.75pt;height:182.7pt;rotation:315;z-index:-2516531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476B4E">
      <w:rPr>
        <w:color w:val="002060"/>
      </w:rPr>
      <w:tab/>
    </w:r>
    <w:r w:rsidR="00476B4E">
      <w:rPr>
        <w:color w:val="00206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0CB61F" w14:textId="777D59BA" w:rsidR="00476B4E" w:rsidRDefault="001717ED">
    <w:pPr>
      <w:pStyle w:val="Header"/>
      <w:rPr>
        <w:noProof/>
        <w:lang w:eastAsia="en-GB"/>
      </w:rPr>
    </w:pPr>
    <w:r>
      <w:rPr>
        <w:noProof/>
      </w:rPr>
      <w:pict w14:anchorId="197B21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68343" o:spid="_x0000_s2050" type="#_x0000_t136" style="position:absolute;margin-left:0;margin-top:0;width:456.75pt;height:182.7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p w14:paraId="7C0CB620" w14:textId="77777777" w:rsidR="00476B4E" w:rsidRDefault="00476B4E">
    <w:pPr>
      <w:pStyle w:val="Header"/>
      <w:rPr>
        <w:noProof/>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927D4"/>
    <w:multiLevelType w:val="multilevel"/>
    <w:tmpl w:val="C39E1DAA"/>
    <w:lvl w:ilvl="0">
      <w:start w:val="1"/>
      <w:numFmt w:val="decimal"/>
      <w:pStyle w:val="Level1"/>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2121694"/>
    <w:multiLevelType w:val="hybridMultilevel"/>
    <w:tmpl w:val="DA06B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167D96"/>
    <w:multiLevelType w:val="hybridMultilevel"/>
    <w:tmpl w:val="E1B0BC4C"/>
    <w:lvl w:ilvl="0" w:tplc="633EC0D4">
      <w:start w:val="1"/>
      <w:numFmt w:val="upperRoman"/>
      <w:pStyle w:val="Part"/>
      <w:lvlText w:val="Part %1"/>
      <w:lvlJc w:val="left"/>
      <w:pPr>
        <w:tabs>
          <w:tab w:val="num" w:pos="1134"/>
        </w:tabs>
        <w:ind w:left="1134" w:hanging="283"/>
      </w:pPr>
      <w:rPr>
        <w:rFonts w:ascii="Arial Bold" w:hAnsi="Arial Bold" w:hint="default"/>
        <w:b/>
        <w:i w:val="0"/>
        <w:color w:val="009966"/>
        <w:sz w:val="3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6E412AC"/>
    <w:multiLevelType w:val="hybridMultilevel"/>
    <w:tmpl w:val="266EB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0A72B6"/>
    <w:multiLevelType w:val="hybridMultilevel"/>
    <w:tmpl w:val="2214CCA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135F5990"/>
    <w:multiLevelType w:val="multilevel"/>
    <w:tmpl w:val="CFDE28B0"/>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pStyle w:val="10"/>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6" w15:restartNumberingAfterBreak="0">
    <w:nsid w:val="165D295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B6380E"/>
    <w:multiLevelType w:val="multilevel"/>
    <w:tmpl w:val="5356A27E"/>
    <w:lvl w:ilvl="0">
      <w:start w:val="1"/>
      <w:numFmt w:val="decimal"/>
      <w:pStyle w:val="SIXH1"/>
      <w:lvlText w:val="%1."/>
      <w:lvlJc w:val="left"/>
      <w:pPr>
        <w:tabs>
          <w:tab w:val="num" w:pos="720"/>
        </w:tabs>
        <w:ind w:left="360" w:hanging="360"/>
      </w:pPr>
      <w:rPr>
        <w:rFonts w:ascii="Arial Bold" w:hAnsi="Arial Bold" w:hint="default"/>
        <w:b/>
        <w:i w:val="0"/>
        <w:sz w:val="24"/>
      </w:rPr>
    </w:lvl>
    <w:lvl w:ilvl="1">
      <w:start w:val="1"/>
      <w:numFmt w:val="decimal"/>
      <w:pStyle w:val="SIX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8" w15:restartNumberingAfterBreak="0">
    <w:nsid w:val="19796831"/>
    <w:multiLevelType w:val="hybridMultilevel"/>
    <w:tmpl w:val="F9E2DC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EE025D"/>
    <w:multiLevelType w:val="multilevel"/>
    <w:tmpl w:val="0809001F"/>
    <w:styleLink w:val="Style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1FB652FC"/>
    <w:multiLevelType w:val="hybridMultilevel"/>
    <w:tmpl w:val="9AAE7E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034DE4"/>
    <w:multiLevelType w:val="hybridMultilevel"/>
    <w:tmpl w:val="828EE4F8"/>
    <w:lvl w:ilvl="0" w:tplc="A3A45F92">
      <w:start w:val="1"/>
      <w:numFmt w:val="decimal"/>
      <w:pStyle w:val="LevelE1"/>
      <w:lvlText w:val="E.%1"/>
      <w:lvlJc w:val="left"/>
      <w:pPr>
        <w:tabs>
          <w:tab w:val="num" w:pos="720"/>
        </w:tabs>
        <w:ind w:left="720"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08A7D82"/>
    <w:multiLevelType w:val="hybridMultilevel"/>
    <w:tmpl w:val="4CD28FA2"/>
    <w:lvl w:ilvl="0" w:tplc="C546B388">
      <w:start w:val="1"/>
      <w:numFmt w:val="decimal"/>
      <w:pStyle w:val="LevelG1"/>
      <w:lvlText w:val="G.%1"/>
      <w:lvlJc w:val="left"/>
      <w:pPr>
        <w:tabs>
          <w:tab w:val="num" w:pos="720"/>
        </w:tabs>
        <w:ind w:left="720"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1294EC4"/>
    <w:multiLevelType w:val="multilevel"/>
    <w:tmpl w:val="7E786948"/>
    <w:lvl w:ilvl="0">
      <w:start w:val="1"/>
      <w:numFmt w:val="decimal"/>
      <w:pStyle w:val="Sch5"/>
      <w:lvlText w:val="%1."/>
      <w:lvlJc w:val="left"/>
      <w:pPr>
        <w:tabs>
          <w:tab w:val="num" w:pos="720"/>
        </w:tabs>
        <w:ind w:left="360" w:hanging="360"/>
      </w:pPr>
      <w:rPr>
        <w:rFonts w:ascii="Arial Bold" w:hAnsi="Arial Bold" w:hint="default"/>
        <w:b/>
        <w:i w:val="0"/>
        <w:sz w:val="28"/>
      </w:rPr>
    </w:lvl>
    <w:lvl w:ilvl="1">
      <w:start w:val="1"/>
      <w:numFmt w:val="decimal"/>
      <w:pStyle w:val="Sch5H2"/>
      <w:lvlText w:val="%1.%2"/>
      <w:lvlJc w:val="left"/>
      <w:pPr>
        <w:tabs>
          <w:tab w:val="num" w:pos="1222"/>
        </w:tabs>
        <w:ind w:left="574" w:hanging="432"/>
      </w:pPr>
      <w:rPr>
        <w:rFonts w:hint="default"/>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4" w15:restartNumberingAfterBreak="0">
    <w:nsid w:val="24132C6E"/>
    <w:multiLevelType w:val="multilevel"/>
    <w:tmpl w:val="2B34F8D4"/>
    <w:lvl w:ilvl="0">
      <w:start w:val="1"/>
      <w:numFmt w:val="none"/>
      <w:lvlText w:val="10."/>
      <w:lvlJc w:val="left"/>
      <w:pPr>
        <w:tabs>
          <w:tab w:val="num" w:pos="360"/>
        </w:tabs>
        <w:ind w:left="360" w:hanging="360"/>
      </w:pPr>
      <w:rPr>
        <w:rFonts w:hint="default"/>
        <w:b/>
        <w:i w:val="0"/>
        <w:sz w:val="24"/>
      </w:rPr>
    </w:lvl>
    <w:lvl w:ilvl="1">
      <w:start w:val="1"/>
      <w:numFmt w:val="decimal"/>
      <w:pStyle w:val="ONEH2"/>
      <w:lvlText w:val="%1.%2."/>
      <w:lvlJc w:val="left"/>
      <w:pPr>
        <w:tabs>
          <w:tab w:val="num" w:pos="1440"/>
        </w:tabs>
        <w:ind w:left="792" w:hanging="432"/>
      </w:pPr>
      <w:rPr>
        <w:rFonts w:hint="default"/>
        <w:b w:val="0"/>
      </w:rPr>
    </w:lvl>
    <w:lvl w:ilvl="2">
      <w:start w:val="1"/>
      <w:numFmt w:val="decimal"/>
      <w:pStyle w:val="ONEH3"/>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5" w15:restartNumberingAfterBreak="0">
    <w:nsid w:val="25BC6714"/>
    <w:multiLevelType w:val="hybridMultilevel"/>
    <w:tmpl w:val="D58E6332"/>
    <w:lvl w:ilvl="0" w:tplc="0FF0E2D0">
      <w:start w:val="1"/>
      <w:numFmt w:val="bullet"/>
      <w:pStyle w:val="Superi"/>
      <w:lvlText w:val=""/>
      <w:lvlJc w:val="left"/>
      <w:pPr>
        <w:tabs>
          <w:tab w:val="num" w:pos="2508"/>
        </w:tabs>
        <w:ind w:left="2508" w:hanging="360"/>
      </w:pPr>
      <w:rPr>
        <w:rFonts w:ascii="Wingdings" w:hAnsi="Wingdings" w:cs="Courier New" w:hint="default"/>
        <w:b w:val="0"/>
        <w:i w:val="0"/>
        <w:sz w:val="22"/>
      </w:rPr>
    </w:lvl>
    <w:lvl w:ilvl="1" w:tplc="08090003">
      <w:start w:val="1"/>
      <w:numFmt w:val="bullet"/>
      <w:lvlText w:val="o"/>
      <w:lvlJc w:val="left"/>
      <w:pPr>
        <w:tabs>
          <w:tab w:val="num" w:pos="2868"/>
        </w:tabs>
        <w:ind w:left="2868" w:hanging="360"/>
      </w:pPr>
      <w:rPr>
        <w:rFonts w:ascii="Courier New" w:hAnsi="Courier New" w:hint="default"/>
      </w:rPr>
    </w:lvl>
    <w:lvl w:ilvl="2" w:tplc="08090005" w:tentative="1">
      <w:start w:val="1"/>
      <w:numFmt w:val="bullet"/>
      <w:lvlText w:val=""/>
      <w:lvlJc w:val="left"/>
      <w:pPr>
        <w:tabs>
          <w:tab w:val="num" w:pos="3588"/>
        </w:tabs>
        <w:ind w:left="3588" w:hanging="360"/>
      </w:pPr>
      <w:rPr>
        <w:rFonts w:ascii="Wingdings" w:hAnsi="Wingdings" w:hint="default"/>
      </w:rPr>
    </w:lvl>
    <w:lvl w:ilvl="3" w:tplc="08090001" w:tentative="1">
      <w:start w:val="1"/>
      <w:numFmt w:val="bullet"/>
      <w:lvlText w:val=""/>
      <w:lvlJc w:val="left"/>
      <w:pPr>
        <w:tabs>
          <w:tab w:val="num" w:pos="4308"/>
        </w:tabs>
        <w:ind w:left="4308" w:hanging="360"/>
      </w:pPr>
      <w:rPr>
        <w:rFonts w:ascii="Symbol" w:hAnsi="Symbol" w:hint="default"/>
      </w:rPr>
    </w:lvl>
    <w:lvl w:ilvl="4" w:tplc="08090003" w:tentative="1">
      <w:start w:val="1"/>
      <w:numFmt w:val="bullet"/>
      <w:lvlText w:val="o"/>
      <w:lvlJc w:val="left"/>
      <w:pPr>
        <w:tabs>
          <w:tab w:val="num" w:pos="5028"/>
        </w:tabs>
        <w:ind w:left="5028" w:hanging="360"/>
      </w:pPr>
      <w:rPr>
        <w:rFonts w:ascii="Courier New" w:hAnsi="Courier New" w:hint="default"/>
      </w:rPr>
    </w:lvl>
    <w:lvl w:ilvl="5" w:tplc="08090005" w:tentative="1">
      <w:start w:val="1"/>
      <w:numFmt w:val="bullet"/>
      <w:lvlText w:val=""/>
      <w:lvlJc w:val="left"/>
      <w:pPr>
        <w:tabs>
          <w:tab w:val="num" w:pos="5748"/>
        </w:tabs>
        <w:ind w:left="5748" w:hanging="360"/>
      </w:pPr>
      <w:rPr>
        <w:rFonts w:ascii="Wingdings" w:hAnsi="Wingdings" w:hint="default"/>
      </w:rPr>
    </w:lvl>
    <w:lvl w:ilvl="6" w:tplc="08090001" w:tentative="1">
      <w:start w:val="1"/>
      <w:numFmt w:val="bullet"/>
      <w:lvlText w:val=""/>
      <w:lvlJc w:val="left"/>
      <w:pPr>
        <w:tabs>
          <w:tab w:val="num" w:pos="6468"/>
        </w:tabs>
        <w:ind w:left="6468" w:hanging="360"/>
      </w:pPr>
      <w:rPr>
        <w:rFonts w:ascii="Symbol" w:hAnsi="Symbol" w:hint="default"/>
      </w:rPr>
    </w:lvl>
    <w:lvl w:ilvl="7" w:tplc="08090003" w:tentative="1">
      <w:start w:val="1"/>
      <w:numFmt w:val="bullet"/>
      <w:lvlText w:val="o"/>
      <w:lvlJc w:val="left"/>
      <w:pPr>
        <w:tabs>
          <w:tab w:val="num" w:pos="7188"/>
        </w:tabs>
        <w:ind w:left="7188" w:hanging="360"/>
      </w:pPr>
      <w:rPr>
        <w:rFonts w:ascii="Courier New" w:hAnsi="Courier New" w:hint="default"/>
      </w:rPr>
    </w:lvl>
    <w:lvl w:ilvl="8" w:tplc="08090005" w:tentative="1">
      <w:start w:val="1"/>
      <w:numFmt w:val="bullet"/>
      <w:lvlText w:val=""/>
      <w:lvlJc w:val="left"/>
      <w:pPr>
        <w:tabs>
          <w:tab w:val="num" w:pos="7908"/>
        </w:tabs>
        <w:ind w:left="7908" w:hanging="360"/>
      </w:pPr>
      <w:rPr>
        <w:rFonts w:ascii="Wingdings" w:hAnsi="Wingdings" w:hint="default"/>
      </w:rPr>
    </w:lvl>
  </w:abstractNum>
  <w:abstractNum w:abstractNumId="16" w15:restartNumberingAfterBreak="0">
    <w:nsid w:val="269D7FA0"/>
    <w:multiLevelType w:val="hybridMultilevel"/>
    <w:tmpl w:val="720A8B94"/>
    <w:lvl w:ilvl="0" w:tplc="2B0CEC3C">
      <w:start w:val="1"/>
      <w:numFmt w:val="cardinalText"/>
      <w:pStyle w:val="Xa"/>
      <w:lvlText w:val="Schedule %1:"/>
      <w:lvlJc w:val="left"/>
      <w:pPr>
        <w:tabs>
          <w:tab w:val="num" w:pos="57"/>
        </w:tabs>
        <w:ind w:left="57" w:hanging="57"/>
      </w:pPr>
      <w:rPr>
        <w:rFonts w:ascii="Arial Bold" w:hAnsi="Arial Bold" w:cs="Arial" w:hint="default"/>
        <w:b/>
        <w:bCs/>
        <w:i w:val="0"/>
        <w:iCs w:val="0"/>
        <w:caps w:val="0"/>
        <w:color w:val="009966"/>
        <w:sz w:val="32"/>
        <w:szCs w:val="3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6D86571"/>
    <w:multiLevelType w:val="hybridMultilevel"/>
    <w:tmpl w:val="B8B0D6FC"/>
    <w:lvl w:ilvl="0" w:tplc="E89AFB50">
      <w:numFmt w:val="bullet"/>
      <w:lvlText w:val="•"/>
      <w:lvlJc w:val="left"/>
      <w:pPr>
        <w:ind w:left="1370" w:hanging="570"/>
      </w:pPr>
      <w:rPr>
        <w:rFonts w:ascii="Arial" w:eastAsia="Times New Roman" w:hAnsi="Arial" w:cs="Arial" w:hint="default"/>
      </w:rPr>
    </w:lvl>
    <w:lvl w:ilvl="1" w:tplc="08090003" w:tentative="1">
      <w:start w:val="1"/>
      <w:numFmt w:val="bullet"/>
      <w:lvlText w:val="o"/>
      <w:lvlJc w:val="left"/>
      <w:pPr>
        <w:ind w:left="1840" w:hanging="360"/>
      </w:pPr>
      <w:rPr>
        <w:rFonts w:ascii="Courier New" w:hAnsi="Courier New" w:cs="Courier New" w:hint="default"/>
      </w:rPr>
    </w:lvl>
    <w:lvl w:ilvl="2" w:tplc="08090005" w:tentative="1">
      <w:start w:val="1"/>
      <w:numFmt w:val="bullet"/>
      <w:lvlText w:val=""/>
      <w:lvlJc w:val="left"/>
      <w:pPr>
        <w:ind w:left="2560" w:hanging="360"/>
      </w:pPr>
      <w:rPr>
        <w:rFonts w:ascii="Wingdings" w:hAnsi="Wingdings" w:hint="default"/>
      </w:rPr>
    </w:lvl>
    <w:lvl w:ilvl="3" w:tplc="08090001" w:tentative="1">
      <w:start w:val="1"/>
      <w:numFmt w:val="bullet"/>
      <w:lvlText w:val=""/>
      <w:lvlJc w:val="left"/>
      <w:pPr>
        <w:ind w:left="3280" w:hanging="360"/>
      </w:pPr>
      <w:rPr>
        <w:rFonts w:ascii="Symbol" w:hAnsi="Symbol" w:hint="default"/>
      </w:rPr>
    </w:lvl>
    <w:lvl w:ilvl="4" w:tplc="08090003" w:tentative="1">
      <w:start w:val="1"/>
      <w:numFmt w:val="bullet"/>
      <w:lvlText w:val="o"/>
      <w:lvlJc w:val="left"/>
      <w:pPr>
        <w:ind w:left="4000" w:hanging="360"/>
      </w:pPr>
      <w:rPr>
        <w:rFonts w:ascii="Courier New" w:hAnsi="Courier New" w:cs="Courier New" w:hint="default"/>
      </w:rPr>
    </w:lvl>
    <w:lvl w:ilvl="5" w:tplc="08090005" w:tentative="1">
      <w:start w:val="1"/>
      <w:numFmt w:val="bullet"/>
      <w:lvlText w:val=""/>
      <w:lvlJc w:val="left"/>
      <w:pPr>
        <w:ind w:left="4720" w:hanging="360"/>
      </w:pPr>
      <w:rPr>
        <w:rFonts w:ascii="Wingdings" w:hAnsi="Wingdings" w:hint="default"/>
      </w:rPr>
    </w:lvl>
    <w:lvl w:ilvl="6" w:tplc="08090001" w:tentative="1">
      <w:start w:val="1"/>
      <w:numFmt w:val="bullet"/>
      <w:lvlText w:val=""/>
      <w:lvlJc w:val="left"/>
      <w:pPr>
        <w:ind w:left="5440" w:hanging="360"/>
      </w:pPr>
      <w:rPr>
        <w:rFonts w:ascii="Symbol" w:hAnsi="Symbol" w:hint="default"/>
      </w:rPr>
    </w:lvl>
    <w:lvl w:ilvl="7" w:tplc="08090003" w:tentative="1">
      <w:start w:val="1"/>
      <w:numFmt w:val="bullet"/>
      <w:lvlText w:val="o"/>
      <w:lvlJc w:val="left"/>
      <w:pPr>
        <w:ind w:left="6160" w:hanging="360"/>
      </w:pPr>
      <w:rPr>
        <w:rFonts w:ascii="Courier New" w:hAnsi="Courier New" w:cs="Courier New" w:hint="default"/>
      </w:rPr>
    </w:lvl>
    <w:lvl w:ilvl="8" w:tplc="08090005" w:tentative="1">
      <w:start w:val="1"/>
      <w:numFmt w:val="bullet"/>
      <w:lvlText w:val=""/>
      <w:lvlJc w:val="left"/>
      <w:pPr>
        <w:ind w:left="6880" w:hanging="360"/>
      </w:pPr>
      <w:rPr>
        <w:rFonts w:ascii="Wingdings" w:hAnsi="Wingdings" w:hint="default"/>
      </w:rPr>
    </w:lvl>
  </w:abstractNum>
  <w:abstractNum w:abstractNumId="18" w15:restartNumberingAfterBreak="0">
    <w:nsid w:val="287A78A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8C249A2"/>
    <w:multiLevelType w:val="hybridMultilevel"/>
    <w:tmpl w:val="11AC6ABA"/>
    <w:lvl w:ilvl="0" w:tplc="365A6EEC">
      <w:start w:val="1"/>
      <w:numFmt w:val="upperLetter"/>
      <w:pStyle w:val="Section"/>
      <w:lvlText w:val="SECTION %1"/>
      <w:lvlJc w:val="left"/>
      <w:pPr>
        <w:tabs>
          <w:tab w:val="num" w:pos="57"/>
        </w:tabs>
        <w:ind w:left="57" w:hanging="57"/>
      </w:pPr>
      <w:rPr>
        <w:rFonts w:ascii="Arial Bold" w:hAnsi="Arial Bold" w:cs="Arial" w:hint="default"/>
        <w:b/>
        <w:bCs/>
        <w:i w:val="0"/>
        <w:iCs w:val="0"/>
        <w:caps/>
        <w:color w:val="auto"/>
        <w:sz w:val="28"/>
        <w:szCs w:val="24"/>
      </w:rPr>
    </w:lvl>
    <w:lvl w:ilvl="1" w:tplc="08090003">
      <w:start w:val="1"/>
      <w:numFmt w:val="bullet"/>
      <w:lvlText w:val="o"/>
      <w:lvlJc w:val="left"/>
      <w:pPr>
        <w:tabs>
          <w:tab w:val="num" w:pos="2434"/>
        </w:tabs>
        <w:ind w:left="2434" w:hanging="360"/>
      </w:pPr>
      <w:rPr>
        <w:rFonts w:ascii="Courier New" w:hAnsi="Courier New" w:cs="Courier New" w:hint="default"/>
        <w:b/>
        <w:bCs/>
        <w:i w:val="0"/>
        <w:iCs w:val="0"/>
        <w:caps/>
        <w:color w:val="auto"/>
        <w:sz w:val="24"/>
        <w:szCs w:val="24"/>
      </w:rPr>
    </w:lvl>
    <w:lvl w:ilvl="2" w:tplc="D43C9428">
      <w:start w:val="2"/>
      <w:numFmt w:val="lowerLetter"/>
      <w:lvlText w:val="%3)"/>
      <w:lvlJc w:val="left"/>
      <w:pPr>
        <w:tabs>
          <w:tab w:val="num" w:pos="3334"/>
        </w:tabs>
        <w:ind w:left="3334" w:hanging="360"/>
      </w:pPr>
      <w:rPr>
        <w:rFonts w:hint="default"/>
      </w:rPr>
    </w:lvl>
    <w:lvl w:ilvl="3" w:tplc="348C4CBC">
      <w:start w:val="1"/>
      <w:numFmt w:val="lowerLetter"/>
      <w:lvlText w:val="%4."/>
      <w:lvlJc w:val="left"/>
      <w:pPr>
        <w:tabs>
          <w:tab w:val="num" w:pos="3874"/>
        </w:tabs>
        <w:ind w:left="3874" w:hanging="360"/>
      </w:pPr>
      <w:rPr>
        <w:rFonts w:hint="default"/>
      </w:rPr>
    </w:lvl>
    <w:lvl w:ilvl="4" w:tplc="FFFFFFFF" w:tentative="1">
      <w:start w:val="1"/>
      <w:numFmt w:val="lowerLetter"/>
      <w:lvlText w:val="%5."/>
      <w:lvlJc w:val="left"/>
      <w:pPr>
        <w:tabs>
          <w:tab w:val="num" w:pos="4594"/>
        </w:tabs>
        <w:ind w:left="4594" w:hanging="360"/>
      </w:pPr>
    </w:lvl>
    <w:lvl w:ilvl="5" w:tplc="FFFFFFFF" w:tentative="1">
      <w:start w:val="1"/>
      <w:numFmt w:val="lowerRoman"/>
      <w:lvlText w:val="%6."/>
      <w:lvlJc w:val="right"/>
      <w:pPr>
        <w:tabs>
          <w:tab w:val="num" w:pos="5314"/>
        </w:tabs>
        <w:ind w:left="5314" w:hanging="180"/>
      </w:pPr>
    </w:lvl>
    <w:lvl w:ilvl="6" w:tplc="FFFFFFFF" w:tentative="1">
      <w:start w:val="1"/>
      <w:numFmt w:val="decimal"/>
      <w:lvlText w:val="%7."/>
      <w:lvlJc w:val="left"/>
      <w:pPr>
        <w:tabs>
          <w:tab w:val="num" w:pos="6034"/>
        </w:tabs>
        <w:ind w:left="6034" w:hanging="360"/>
      </w:pPr>
    </w:lvl>
    <w:lvl w:ilvl="7" w:tplc="FFFFFFFF" w:tentative="1">
      <w:start w:val="1"/>
      <w:numFmt w:val="lowerLetter"/>
      <w:lvlText w:val="%8."/>
      <w:lvlJc w:val="left"/>
      <w:pPr>
        <w:tabs>
          <w:tab w:val="num" w:pos="6754"/>
        </w:tabs>
        <w:ind w:left="6754" w:hanging="360"/>
      </w:pPr>
    </w:lvl>
    <w:lvl w:ilvl="8" w:tplc="FFFFFFFF" w:tentative="1">
      <w:start w:val="1"/>
      <w:numFmt w:val="lowerRoman"/>
      <w:lvlText w:val="%9."/>
      <w:lvlJc w:val="right"/>
      <w:pPr>
        <w:tabs>
          <w:tab w:val="num" w:pos="7474"/>
        </w:tabs>
        <w:ind w:left="7474" w:hanging="180"/>
      </w:pPr>
    </w:lvl>
  </w:abstractNum>
  <w:abstractNum w:abstractNumId="20" w15:restartNumberingAfterBreak="0">
    <w:nsid w:val="31584CFF"/>
    <w:multiLevelType w:val="hybridMultilevel"/>
    <w:tmpl w:val="2426245C"/>
    <w:lvl w:ilvl="0" w:tplc="30B8939A">
      <w:start w:val="1"/>
      <w:numFmt w:val="bullet"/>
      <w:pStyle w:val="TableBullet"/>
      <w:lvlText w:val=""/>
      <w:lvlJc w:val="left"/>
      <w:pPr>
        <w:tabs>
          <w:tab w:val="num" w:pos="926"/>
        </w:tabs>
        <w:ind w:left="926" w:hanging="360"/>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DC0229"/>
    <w:multiLevelType w:val="hybridMultilevel"/>
    <w:tmpl w:val="DF927E84"/>
    <w:lvl w:ilvl="0" w:tplc="13F628B0">
      <w:start w:val="1"/>
      <w:numFmt w:val="bullet"/>
      <w:pStyle w:val="Decbullet"/>
      <w:lvlText w:val="o"/>
      <w:lvlJc w:val="left"/>
      <w:pPr>
        <w:tabs>
          <w:tab w:val="num" w:pos="2030"/>
        </w:tabs>
        <w:ind w:left="2030" w:hanging="360"/>
      </w:pPr>
      <w:rPr>
        <w:rFonts w:ascii="Courier New" w:hAnsi="Courier New" w:hint="default"/>
        <w:sz w:val="18"/>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31ED1221"/>
    <w:multiLevelType w:val="multilevel"/>
    <w:tmpl w:val="1C52FFB4"/>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5734615"/>
    <w:multiLevelType w:val="multilevel"/>
    <w:tmpl w:val="B2E0CA40"/>
    <w:lvl w:ilvl="0">
      <w:start w:val="1"/>
      <w:numFmt w:val="decimal"/>
      <w:pStyle w:val="PCSchedule1"/>
      <w:lvlText w:val="%1."/>
      <w:lvlJc w:val="left"/>
      <w:pPr>
        <w:tabs>
          <w:tab w:val="num" w:pos="851"/>
        </w:tabs>
        <w:ind w:left="851" w:hanging="851"/>
      </w:pPr>
      <w:rPr>
        <w:rFonts w:ascii="Arial" w:hAnsi="Arial" w:hint="default"/>
        <w:b w:val="0"/>
        <w:i w:val="0"/>
        <w:sz w:val="22"/>
        <w:u w:val="none"/>
      </w:rPr>
    </w:lvl>
    <w:lvl w:ilvl="1">
      <w:start w:val="1"/>
      <w:numFmt w:val="decimal"/>
      <w:pStyle w:val="PCSchedule2"/>
      <w:lvlText w:val="%1.%2"/>
      <w:lvlJc w:val="left"/>
      <w:pPr>
        <w:tabs>
          <w:tab w:val="num" w:pos="851"/>
        </w:tabs>
        <w:ind w:left="851" w:hanging="851"/>
      </w:pPr>
      <w:rPr>
        <w:rFonts w:ascii="Arial" w:hAnsi="Arial" w:hint="default"/>
        <w:b w:val="0"/>
        <w:i w:val="0"/>
        <w:sz w:val="22"/>
        <w:u w:val="none"/>
      </w:rPr>
    </w:lvl>
    <w:lvl w:ilvl="2">
      <w:start w:val="1"/>
      <w:numFmt w:val="decimal"/>
      <w:pStyle w:val="PCSchedule3"/>
      <w:lvlText w:val="%1.%2.%3"/>
      <w:lvlJc w:val="left"/>
      <w:pPr>
        <w:tabs>
          <w:tab w:val="num" w:pos="1701"/>
        </w:tabs>
        <w:ind w:left="1701" w:hanging="850"/>
      </w:pPr>
      <w:rPr>
        <w:rFonts w:ascii="Arial" w:hAnsi="Arial" w:hint="default"/>
        <w:b w:val="0"/>
        <w:i w:val="0"/>
        <w:sz w:val="22"/>
      </w:rPr>
    </w:lvl>
    <w:lvl w:ilvl="3">
      <w:start w:val="1"/>
      <w:numFmt w:val="lowerLetter"/>
      <w:lvlText w:val="(%4)"/>
      <w:lvlJc w:val="left"/>
      <w:pPr>
        <w:tabs>
          <w:tab w:val="num" w:pos="2268"/>
        </w:tabs>
        <w:ind w:left="2268" w:hanging="567"/>
      </w:pPr>
      <w:rPr>
        <w:rFonts w:ascii="Arial" w:hAnsi="Arial" w:hint="default"/>
        <w:b w:val="0"/>
        <w:i w:val="0"/>
        <w:sz w:val="22"/>
      </w:rPr>
    </w:lvl>
    <w:lvl w:ilvl="4">
      <w:start w:val="1"/>
      <w:numFmt w:val="lowerRoman"/>
      <w:pStyle w:val="PCSchedule5"/>
      <w:lvlText w:val="(%5)"/>
      <w:lvlJc w:val="left"/>
      <w:pPr>
        <w:tabs>
          <w:tab w:val="num" w:pos="2988"/>
        </w:tabs>
        <w:ind w:left="2835" w:hanging="567"/>
      </w:pPr>
      <w:rPr>
        <w:rFonts w:ascii="Arial" w:hAnsi="Arial" w:hint="default"/>
        <w:b w:val="0"/>
        <w:i w:val="0"/>
        <w:sz w:val="22"/>
      </w:rPr>
    </w:lvl>
    <w:lvl w:ilvl="5">
      <w:start w:val="1"/>
      <w:numFmt w:val="decimal"/>
      <w:pStyle w:val="PCScheduleInd2"/>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119"/>
        </w:tabs>
        <w:ind w:left="3119" w:hanging="567"/>
      </w:pPr>
      <w:rPr>
        <w:rFonts w:ascii="Arial" w:hAnsi="Arial" w:hint="default"/>
        <w:b w:val="0"/>
        <w:i w:val="0"/>
        <w:sz w:val="22"/>
      </w:rPr>
    </w:lvl>
    <w:lvl w:ilvl="8">
      <w:start w:val="1"/>
      <w:numFmt w:val="lowerRoman"/>
      <w:pStyle w:val="PCScheduleInd5"/>
      <w:lvlText w:val="(%9)"/>
      <w:lvlJc w:val="left"/>
      <w:pPr>
        <w:tabs>
          <w:tab w:val="num" w:pos="3839"/>
        </w:tabs>
        <w:ind w:left="3686" w:hanging="567"/>
      </w:pPr>
      <w:rPr>
        <w:rFonts w:ascii="Arial" w:hAnsi="Arial" w:hint="default"/>
        <w:b w:val="0"/>
        <w:i w:val="0"/>
        <w:sz w:val="22"/>
      </w:rPr>
    </w:lvl>
  </w:abstractNum>
  <w:abstractNum w:abstractNumId="24" w15:restartNumberingAfterBreak="0">
    <w:nsid w:val="3777213F"/>
    <w:multiLevelType w:val="multilevel"/>
    <w:tmpl w:val="8EF02CB6"/>
    <w:lvl w:ilvl="0">
      <w:start w:val="1"/>
      <w:numFmt w:val="decimal"/>
      <w:lvlRestart w:val="0"/>
      <w:pStyle w:val="AgtLevel1Heading"/>
      <w:isLgl/>
      <w:lvlText w:val="%1"/>
      <w:lvlJc w:val="left"/>
      <w:pPr>
        <w:tabs>
          <w:tab w:val="num" w:pos="720"/>
        </w:tabs>
        <w:ind w:left="720" w:hanging="720"/>
      </w:pPr>
      <w:rPr>
        <w:b/>
        <w:i w:val="0"/>
        <w:u w:val="none"/>
      </w:rPr>
    </w:lvl>
    <w:lvl w:ilvl="1">
      <w:start w:val="1"/>
      <w:numFmt w:val="decimal"/>
      <w:pStyle w:val="AgtLevel2"/>
      <w:isLgl/>
      <w:lvlText w:val="%1.%2"/>
      <w:lvlJc w:val="left"/>
      <w:pPr>
        <w:tabs>
          <w:tab w:val="num" w:pos="720"/>
        </w:tabs>
        <w:ind w:left="720" w:hanging="720"/>
      </w:pPr>
    </w:lvl>
    <w:lvl w:ilvl="2">
      <w:start w:val="1"/>
      <w:numFmt w:val="lowerLetter"/>
      <w:pStyle w:val="AgtLevel3"/>
      <w:lvlText w:val="(%3)"/>
      <w:lvlJc w:val="left"/>
      <w:pPr>
        <w:tabs>
          <w:tab w:val="num" w:pos="1440"/>
        </w:tabs>
        <w:ind w:left="1440" w:hanging="720"/>
      </w:pPr>
    </w:lvl>
    <w:lvl w:ilvl="3">
      <w:start w:val="1"/>
      <w:numFmt w:val="lowerRoman"/>
      <w:pStyle w:val="AgtLevel4"/>
      <w:lvlText w:val="(%4)"/>
      <w:lvlJc w:val="left"/>
      <w:pPr>
        <w:tabs>
          <w:tab w:val="num" w:pos="2160"/>
        </w:tabs>
        <w:ind w:left="2160" w:hanging="720"/>
      </w:pPr>
    </w:lvl>
    <w:lvl w:ilvl="4">
      <w:start w:val="1"/>
      <w:numFmt w:val="upperLetter"/>
      <w:pStyle w:val="AgtLevel5"/>
      <w:lvlText w:val="(%5)"/>
      <w:lvlJc w:val="left"/>
      <w:pPr>
        <w:tabs>
          <w:tab w:val="num" w:pos="2880"/>
        </w:tabs>
        <w:ind w:left="2880" w:hanging="720"/>
      </w:pPr>
    </w:lvl>
    <w:lvl w:ilvl="5">
      <w:start w:val="1"/>
      <w:numFmt w:val="decimal"/>
      <w:pStyle w:val="AgtLevel6"/>
      <w:lvlText w:val="%6)"/>
      <w:lvlJc w:val="left"/>
      <w:pPr>
        <w:tabs>
          <w:tab w:val="num" w:pos="3600"/>
        </w:tabs>
        <w:ind w:left="3600" w:hanging="720"/>
      </w:pPr>
    </w:lvl>
    <w:lvl w:ilvl="6">
      <w:start w:val="1"/>
      <w:numFmt w:val="lowerLetter"/>
      <w:pStyle w:val="AgtLevel7"/>
      <w:lvlText w:val="%7)"/>
      <w:lvlJc w:val="left"/>
      <w:pPr>
        <w:tabs>
          <w:tab w:val="num" w:pos="4320"/>
        </w:tabs>
        <w:ind w:left="4320" w:hanging="720"/>
      </w:pPr>
    </w:lvl>
    <w:lvl w:ilvl="7">
      <w:start w:val="1"/>
      <w:numFmt w:val="lowerRoman"/>
      <w:pStyle w:val="AgtLevel8"/>
      <w:lvlText w:val="%8)"/>
      <w:lvlJc w:val="left"/>
      <w:pPr>
        <w:tabs>
          <w:tab w:val="num" w:pos="5040"/>
        </w:tabs>
        <w:ind w:left="5040" w:hanging="720"/>
      </w:pPr>
    </w:lvl>
    <w:lvl w:ilvl="8">
      <w:start w:val="1"/>
      <w:numFmt w:val="none"/>
      <w:suff w:val="nothing"/>
      <w:lvlText w:val=""/>
      <w:lvlJc w:val="left"/>
      <w:pPr>
        <w:ind w:left="5760" w:hanging="720"/>
      </w:pPr>
    </w:lvl>
  </w:abstractNum>
  <w:abstractNum w:abstractNumId="25" w15:restartNumberingAfterBreak="0">
    <w:nsid w:val="37C010D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9FB11A5"/>
    <w:multiLevelType w:val="multilevel"/>
    <w:tmpl w:val="7F3A4374"/>
    <w:lvl w:ilvl="0">
      <w:start w:val="1"/>
      <w:numFmt w:val="decimal"/>
      <w:pStyle w:val="LevelD1"/>
      <w:lvlText w:val="D.%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7" w15:restartNumberingAfterBreak="0">
    <w:nsid w:val="3ADA7D07"/>
    <w:multiLevelType w:val="multilevel"/>
    <w:tmpl w:val="1FE4B4F0"/>
    <w:lvl w:ilvl="0">
      <w:start w:val="1"/>
      <w:numFmt w:val="decimal"/>
      <w:pStyle w:val="Sch4"/>
      <w:lvlText w:val="%1."/>
      <w:lvlJc w:val="left"/>
      <w:pPr>
        <w:tabs>
          <w:tab w:val="num" w:pos="720"/>
        </w:tabs>
        <w:ind w:left="360" w:hanging="360"/>
      </w:pPr>
      <w:rPr>
        <w:rFonts w:ascii="Arial Bold" w:hAnsi="Arial Bold" w:hint="default"/>
        <w:b/>
        <w:i w:val="0"/>
        <w:sz w:val="28"/>
      </w:rPr>
    </w:lvl>
    <w:lvl w:ilvl="1">
      <w:start w:val="1"/>
      <w:numFmt w:val="decimal"/>
      <w:pStyle w:val="Sch4H2"/>
      <w:lvlText w:val="%1.%2"/>
      <w:lvlJc w:val="left"/>
      <w:pPr>
        <w:tabs>
          <w:tab w:val="num" w:pos="1222"/>
        </w:tabs>
        <w:ind w:left="574" w:hanging="432"/>
      </w:pPr>
      <w:rPr>
        <w:rFonts w:hint="default"/>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8" w15:restartNumberingAfterBreak="0">
    <w:nsid w:val="3F584C24"/>
    <w:multiLevelType w:val="hybridMultilevel"/>
    <w:tmpl w:val="B84A9C78"/>
    <w:lvl w:ilvl="0" w:tplc="31063EE4">
      <w:start w:val="1"/>
      <w:numFmt w:val="upperLetter"/>
      <w:pStyle w:val="Appendix"/>
      <w:lvlText w:val="Appendix %1"/>
      <w:lvlJc w:val="left"/>
      <w:pPr>
        <w:tabs>
          <w:tab w:val="num" w:pos="360"/>
        </w:tabs>
        <w:ind w:left="360" w:hanging="360"/>
      </w:pPr>
      <w:rPr>
        <w:rFonts w:ascii="Arial Bold" w:hAnsi="Arial Bold" w:hint="default"/>
        <w:b/>
        <w:i w:val="0"/>
        <w:sz w:val="3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404B50C0"/>
    <w:multiLevelType w:val="hybridMultilevel"/>
    <w:tmpl w:val="F26263D8"/>
    <w:lvl w:ilvl="0" w:tplc="E66E99F0">
      <w:start w:val="1"/>
      <w:numFmt w:val="cardinalText"/>
      <w:pStyle w:val="Xb"/>
      <w:lvlText w:val="Schedule %1 (a):"/>
      <w:lvlJc w:val="left"/>
      <w:pPr>
        <w:tabs>
          <w:tab w:val="num" w:pos="57"/>
        </w:tabs>
        <w:ind w:left="57" w:hanging="57"/>
      </w:pPr>
      <w:rPr>
        <w:rFonts w:ascii="Arial Bold" w:hAnsi="Arial Bold" w:cs="Arial" w:hint="default"/>
        <w:b/>
        <w:bCs/>
        <w:i w:val="0"/>
        <w:iCs w:val="0"/>
        <w:caps w:val="0"/>
        <w:color w:val="009966"/>
        <w:sz w:val="32"/>
        <w:szCs w:val="3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43596ED9"/>
    <w:multiLevelType w:val="multilevel"/>
    <w:tmpl w:val="075833DC"/>
    <w:lvl w:ilvl="0">
      <w:start w:val="1"/>
      <w:numFmt w:val="decimal"/>
      <w:pStyle w:val="FOURH1"/>
      <w:lvlText w:val="%1."/>
      <w:lvlJc w:val="left"/>
      <w:pPr>
        <w:tabs>
          <w:tab w:val="num" w:pos="720"/>
        </w:tabs>
        <w:ind w:left="360" w:hanging="360"/>
      </w:pPr>
      <w:rPr>
        <w:rFonts w:ascii="Arial Bold" w:hAnsi="Arial Bold" w:hint="default"/>
        <w:b/>
        <w:i w:val="0"/>
        <w:sz w:val="24"/>
      </w:rPr>
    </w:lvl>
    <w:lvl w:ilvl="1">
      <w:start w:val="1"/>
      <w:numFmt w:val="decimal"/>
      <w:pStyle w:val="FOURH2"/>
      <w:lvlText w:val="%1.%2."/>
      <w:lvlJc w:val="left"/>
      <w:pPr>
        <w:tabs>
          <w:tab w:val="num" w:pos="1440"/>
        </w:tabs>
        <w:ind w:left="792" w:hanging="432"/>
      </w:pPr>
      <w:rPr>
        <w:rFonts w:hint="default"/>
      </w:rPr>
    </w:lvl>
    <w:lvl w:ilvl="2">
      <w:start w:val="1"/>
      <w:numFmt w:val="lowerLetter"/>
      <w:pStyle w:val="FOURH3"/>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1" w15:restartNumberingAfterBreak="0">
    <w:nsid w:val="46156077"/>
    <w:multiLevelType w:val="multilevel"/>
    <w:tmpl w:val="8F4E3AEC"/>
    <w:lvl w:ilvl="0">
      <w:start w:val="1"/>
      <w:numFmt w:val="decimal"/>
      <w:pStyle w:val="FIVEH1"/>
      <w:lvlText w:val="%1."/>
      <w:lvlJc w:val="left"/>
      <w:pPr>
        <w:tabs>
          <w:tab w:val="num" w:pos="720"/>
        </w:tabs>
        <w:ind w:left="360" w:hanging="360"/>
      </w:pPr>
      <w:rPr>
        <w:rFonts w:ascii="Arial Bold" w:hAnsi="Arial Bold" w:hint="default"/>
        <w:b/>
        <w:i w:val="0"/>
        <w:sz w:val="24"/>
      </w:rPr>
    </w:lvl>
    <w:lvl w:ilvl="1">
      <w:start w:val="1"/>
      <w:numFmt w:val="decimal"/>
      <w:pStyle w:val="FIVEH2"/>
      <w:lvlText w:val="%1.%2."/>
      <w:lvlJc w:val="left"/>
      <w:pPr>
        <w:tabs>
          <w:tab w:val="num" w:pos="1932"/>
        </w:tabs>
        <w:ind w:left="1284"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2" w15:restartNumberingAfterBreak="0">
    <w:nsid w:val="4F675B4F"/>
    <w:multiLevelType w:val="multilevel"/>
    <w:tmpl w:val="FFD2C830"/>
    <w:lvl w:ilvl="0">
      <w:start w:val="1"/>
      <w:numFmt w:val="decimal"/>
      <w:pStyle w:val="LevelB1"/>
      <w:lvlText w:val="B.%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3" w15:restartNumberingAfterBreak="0">
    <w:nsid w:val="50DA7F05"/>
    <w:multiLevelType w:val="multilevel"/>
    <w:tmpl w:val="5540F564"/>
    <w:styleLink w:val="CurrentList1"/>
    <w:lvl w:ilvl="0">
      <w:start w:val="1"/>
      <w:numFmt w:val="lowerLetter"/>
      <w:lvlText w:val="%1)"/>
      <w:lvlJc w:val="left"/>
      <w:pPr>
        <w:tabs>
          <w:tab w:val="num" w:pos="1440"/>
        </w:tabs>
        <w:ind w:left="1440" w:hanging="360"/>
      </w:pPr>
      <w:rPr>
        <w:rFonts w:ascii="Arial" w:hAnsi="Arial" w:hint="default"/>
        <w:b w:val="0"/>
        <w:i w:val="0"/>
        <w:iCs w:val="0"/>
        <w:sz w:val="20"/>
      </w:rPr>
    </w:lvl>
    <w:lvl w:ilvl="1">
      <w:start w:val="1"/>
      <w:numFmt w:val="lowerRoman"/>
      <w:lvlText w:val="%2)"/>
      <w:lvlJc w:val="left"/>
      <w:pPr>
        <w:tabs>
          <w:tab w:val="num" w:pos="2160"/>
        </w:tabs>
        <w:ind w:left="2160" w:hanging="360"/>
      </w:pPr>
      <w:rPr>
        <w:rFonts w:ascii="Arial" w:hAnsi="Arial" w:hint="default"/>
        <w:b w:val="0"/>
        <w:i w:val="0"/>
        <w:sz w:val="20"/>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34" w15:restartNumberingAfterBreak="0">
    <w:nsid w:val="525377C6"/>
    <w:multiLevelType w:val="multilevel"/>
    <w:tmpl w:val="C3EE3A86"/>
    <w:styleLink w:val="Styl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545F0A59"/>
    <w:multiLevelType w:val="multilevel"/>
    <w:tmpl w:val="F41806F0"/>
    <w:lvl w:ilvl="0">
      <w:start w:val="1"/>
      <w:numFmt w:val="decimal"/>
      <w:lvlRestart w:val="0"/>
      <w:isLgl/>
      <w:lvlText w:val="D.%1"/>
      <w:lvlJc w:val="left"/>
      <w:pPr>
        <w:tabs>
          <w:tab w:val="num" w:pos="720"/>
        </w:tabs>
        <w:ind w:left="720" w:hanging="720"/>
      </w:pPr>
      <w:rPr>
        <w:rFonts w:hint="default"/>
        <w:b/>
        <w:i w:val="0"/>
        <w:u w:val="none"/>
      </w:rPr>
    </w:lvl>
    <w:lvl w:ilvl="1">
      <w:start w:val="1"/>
      <w:numFmt w:val="decimal"/>
      <w:pStyle w:val="B2"/>
      <w:isLgl/>
      <w:lvlText w:val="D.%1.%2"/>
      <w:lvlJc w:val="left"/>
      <w:pPr>
        <w:tabs>
          <w:tab w:val="num" w:pos="720"/>
        </w:tabs>
        <w:ind w:left="720" w:hanging="720"/>
      </w:pPr>
      <w:rPr>
        <w:rFonts w:ascii="Arial Bold" w:hAnsi="Arial Bold" w:hint="default"/>
        <w:b/>
        <w:i w:val="0"/>
        <w:sz w:val="22"/>
        <w:szCs w:val="22"/>
      </w:rPr>
    </w:lvl>
    <w:lvl w:ilvl="2">
      <w:start w:val="1"/>
      <w:numFmt w:val="decimal"/>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lowerLetter"/>
      <w:lvlText w:val="%7)"/>
      <w:lvlJc w:val="left"/>
      <w:pPr>
        <w:tabs>
          <w:tab w:val="num" w:pos="4320"/>
        </w:tabs>
        <w:ind w:left="4320" w:hanging="720"/>
      </w:pPr>
      <w:rPr>
        <w:rFonts w:hint="default"/>
      </w:rPr>
    </w:lvl>
    <w:lvl w:ilvl="7">
      <w:start w:val="1"/>
      <w:numFmt w:val="lowerRoman"/>
      <w:lvlText w:val="%8)"/>
      <w:lvlJc w:val="left"/>
      <w:pPr>
        <w:tabs>
          <w:tab w:val="num" w:pos="5040"/>
        </w:tabs>
        <w:ind w:left="5040" w:hanging="720"/>
      </w:pPr>
      <w:rPr>
        <w:rFonts w:hint="default"/>
      </w:rPr>
    </w:lvl>
    <w:lvl w:ilvl="8">
      <w:start w:val="1"/>
      <w:numFmt w:val="none"/>
      <w:suff w:val="nothing"/>
      <w:lvlText w:val=""/>
      <w:lvlJc w:val="left"/>
      <w:pPr>
        <w:ind w:left="5760" w:hanging="720"/>
      </w:pPr>
      <w:rPr>
        <w:rFonts w:hint="default"/>
      </w:rPr>
    </w:lvl>
  </w:abstractNum>
  <w:abstractNum w:abstractNumId="36" w15:restartNumberingAfterBreak="0">
    <w:nsid w:val="5558637A"/>
    <w:multiLevelType w:val="hybridMultilevel"/>
    <w:tmpl w:val="099AA32A"/>
    <w:lvl w:ilvl="0" w:tplc="F8E8835E">
      <w:start w:val="1"/>
      <w:numFmt w:val="decimal"/>
      <w:pStyle w:val="LevelH1"/>
      <w:lvlText w:val="H.%1"/>
      <w:lvlJc w:val="left"/>
      <w:pPr>
        <w:tabs>
          <w:tab w:val="num" w:pos="541"/>
        </w:tabs>
        <w:ind w:left="541"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56B10C7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819080B"/>
    <w:multiLevelType w:val="multilevel"/>
    <w:tmpl w:val="69D0E05E"/>
    <w:styleLink w:val="Style5"/>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59874643"/>
    <w:multiLevelType w:val="hybridMultilevel"/>
    <w:tmpl w:val="5A9A4066"/>
    <w:lvl w:ilvl="0" w:tplc="FED02E48">
      <w:start w:val="1"/>
      <w:numFmt w:val="bullet"/>
      <w:pStyle w:val="Bull"/>
      <w:lvlText w:val=""/>
      <w:lvlJc w:val="left"/>
      <w:pPr>
        <w:tabs>
          <w:tab w:val="num" w:pos="2313"/>
        </w:tabs>
        <w:ind w:left="2313" w:hanging="360"/>
      </w:pPr>
      <w:rPr>
        <w:rFonts w:ascii="Symbol" w:hAnsi="Symbol" w:hint="default"/>
        <w:sz w:val="18"/>
      </w:rPr>
    </w:lvl>
    <w:lvl w:ilvl="1" w:tplc="8B18B47E">
      <w:start w:val="1"/>
      <w:numFmt w:val="decimal"/>
      <w:lvlText w:val="%2."/>
      <w:lvlJc w:val="left"/>
      <w:pPr>
        <w:tabs>
          <w:tab w:val="num" w:pos="2574"/>
        </w:tabs>
        <w:ind w:left="1418" w:hanging="567"/>
      </w:pPr>
      <w:rPr>
        <w:rFonts w:ascii="Arial Bold" w:hAnsi="Arial Bold" w:hint="default"/>
        <w:b/>
        <w:i w:val="0"/>
        <w:sz w:val="22"/>
      </w:rPr>
    </w:lvl>
    <w:lvl w:ilvl="2" w:tplc="9D820BD0">
      <w:start w:val="1"/>
      <w:numFmt w:val="lowerLetter"/>
      <w:lvlText w:val="%3)"/>
      <w:lvlJc w:val="left"/>
      <w:pPr>
        <w:tabs>
          <w:tab w:val="num" w:pos="1134"/>
        </w:tabs>
        <w:ind w:left="1134" w:hanging="283"/>
      </w:pPr>
      <w:rPr>
        <w:rFonts w:ascii="Arial" w:hAnsi="Arial" w:hint="default"/>
        <w:b w:val="0"/>
        <w:i w:val="0"/>
        <w:sz w:val="22"/>
      </w:rPr>
    </w:lvl>
    <w:lvl w:ilvl="3" w:tplc="08090001">
      <w:start w:val="1"/>
      <w:numFmt w:val="bullet"/>
      <w:lvlText w:val=""/>
      <w:lvlJc w:val="left"/>
      <w:pPr>
        <w:tabs>
          <w:tab w:val="num" w:pos="4014"/>
        </w:tabs>
        <w:ind w:left="4014" w:hanging="360"/>
      </w:pPr>
      <w:rPr>
        <w:rFonts w:ascii="Symbol" w:hAnsi="Symbol" w:hint="default"/>
      </w:rPr>
    </w:lvl>
    <w:lvl w:ilvl="4" w:tplc="08090003" w:tentative="1">
      <w:start w:val="1"/>
      <w:numFmt w:val="bullet"/>
      <w:lvlText w:val="o"/>
      <w:lvlJc w:val="left"/>
      <w:pPr>
        <w:tabs>
          <w:tab w:val="num" w:pos="4734"/>
        </w:tabs>
        <w:ind w:left="4734" w:hanging="360"/>
      </w:pPr>
      <w:rPr>
        <w:rFonts w:ascii="Courier New" w:hAnsi="Courier New" w:hint="default"/>
      </w:rPr>
    </w:lvl>
    <w:lvl w:ilvl="5" w:tplc="08090005" w:tentative="1">
      <w:start w:val="1"/>
      <w:numFmt w:val="bullet"/>
      <w:lvlText w:val=""/>
      <w:lvlJc w:val="left"/>
      <w:pPr>
        <w:tabs>
          <w:tab w:val="num" w:pos="5454"/>
        </w:tabs>
        <w:ind w:left="5454" w:hanging="360"/>
      </w:pPr>
      <w:rPr>
        <w:rFonts w:ascii="Wingdings" w:hAnsi="Wingdings" w:hint="default"/>
      </w:rPr>
    </w:lvl>
    <w:lvl w:ilvl="6" w:tplc="08090001" w:tentative="1">
      <w:start w:val="1"/>
      <w:numFmt w:val="bullet"/>
      <w:lvlText w:val=""/>
      <w:lvlJc w:val="left"/>
      <w:pPr>
        <w:tabs>
          <w:tab w:val="num" w:pos="6174"/>
        </w:tabs>
        <w:ind w:left="6174" w:hanging="360"/>
      </w:pPr>
      <w:rPr>
        <w:rFonts w:ascii="Symbol" w:hAnsi="Symbol" w:hint="default"/>
      </w:rPr>
    </w:lvl>
    <w:lvl w:ilvl="7" w:tplc="08090003" w:tentative="1">
      <w:start w:val="1"/>
      <w:numFmt w:val="bullet"/>
      <w:lvlText w:val="o"/>
      <w:lvlJc w:val="left"/>
      <w:pPr>
        <w:tabs>
          <w:tab w:val="num" w:pos="6894"/>
        </w:tabs>
        <w:ind w:left="6894" w:hanging="360"/>
      </w:pPr>
      <w:rPr>
        <w:rFonts w:ascii="Courier New" w:hAnsi="Courier New" w:hint="default"/>
      </w:rPr>
    </w:lvl>
    <w:lvl w:ilvl="8" w:tplc="08090005" w:tentative="1">
      <w:start w:val="1"/>
      <w:numFmt w:val="bullet"/>
      <w:lvlText w:val=""/>
      <w:lvlJc w:val="left"/>
      <w:pPr>
        <w:tabs>
          <w:tab w:val="num" w:pos="7614"/>
        </w:tabs>
        <w:ind w:left="7614" w:hanging="360"/>
      </w:pPr>
      <w:rPr>
        <w:rFonts w:ascii="Wingdings" w:hAnsi="Wingdings" w:hint="default"/>
      </w:rPr>
    </w:lvl>
  </w:abstractNum>
  <w:abstractNum w:abstractNumId="40" w15:restartNumberingAfterBreak="0">
    <w:nsid w:val="5A2D41CE"/>
    <w:multiLevelType w:val="multilevel"/>
    <w:tmpl w:val="94E80E52"/>
    <w:lvl w:ilvl="0">
      <w:start w:val="1"/>
      <w:numFmt w:val="decimal"/>
      <w:isLgl/>
      <w:lvlText w:val="%1."/>
      <w:lvlJc w:val="left"/>
      <w:pPr>
        <w:tabs>
          <w:tab w:val="num" w:pos="851"/>
        </w:tabs>
        <w:ind w:left="851" w:hanging="851"/>
      </w:pPr>
      <w:rPr>
        <w:rFonts w:ascii="Arial" w:hAnsi="Arial" w:hint="default"/>
        <w:b w:val="0"/>
        <w:i w:val="0"/>
        <w:sz w:val="22"/>
        <w:u w:val="none"/>
      </w:rPr>
    </w:lvl>
    <w:lvl w:ilvl="1">
      <w:start w:val="1"/>
      <w:numFmt w:val="decimal"/>
      <w:pStyle w:val="General2"/>
      <w:isLgl/>
      <w:lvlText w:val="%1.%2"/>
      <w:lvlJc w:val="left"/>
      <w:pPr>
        <w:tabs>
          <w:tab w:val="num" w:pos="851"/>
        </w:tabs>
        <w:ind w:left="851" w:hanging="851"/>
      </w:pPr>
      <w:rPr>
        <w:rFonts w:ascii="Arial" w:hAnsi="Arial"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hint="default"/>
        <w:b w:val="0"/>
        <w:i w:val="0"/>
        <w:sz w:val="22"/>
      </w:rPr>
    </w:lvl>
    <w:lvl w:ilvl="3">
      <w:start w:val="1"/>
      <w:numFmt w:val="lowerLetter"/>
      <w:pStyle w:val="General4"/>
      <w:lvlText w:val="(%4)"/>
      <w:lvlJc w:val="left"/>
      <w:pPr>
        <w:tabs>
          <w:tab w:val="num" w:pos="2268"/>
        </w:tabs>
        <w:ind w:left="2268" w:hanging="567"/>
      </w:pPr>
      <w:rPr>
        <w:rFonts w:ascii="Arial" w:hAnsi="Arial" w:hint="default"/>
        <w:b w:val="0"/>
        <w:i w:val="0"/>
        <w:sz w:val="22"/>
      </w:rPr>
    </w:lvl>
    <w:lvl w:ilvl="4">
      <w:start w:val="1"/>
      <w:numFmt w:val="lowerRoman"/>
      <w:pStyle w:val="General5"/>
      <w:lvlText w:val="(%5)"/>
      <w:lvlJc w:val="left"/>
      <w:pPr>
        <w:tabs>
          <w:tab w:val="num" w:pos="2988"/>
        </w:tabs>
        <w:ind w:left="2835" w:hanging="567"/>
      </w:pPr>
      <w:rPr>
        <w:rFonts w:ascii="Arial" w:hAnsi="Arial" w:hint="default"/>
        <w:sz w:val="22"/>
      </w:rPr>
    </w:lvl>
    <w:lvl w:ilvl="5">
      <w:start w:val="1"/>
      <w:numFmt w:val="decimal"/>
      <w:pStyle w:val="GeneralInd2"/>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hint="default"/>
        <w:b w:val="0"/>
        <w:i w:val="0"/>
        <w:sz w:val="22"/>
      </w:rPr>
    </w:lvl>
    <w:lvl w:ilvl="8">
      <w:start w:val="1"/>
      <w:numFmt w:val="lowerRoman"/>
      <w:pStyle w:val="GeneralInd5"/>
      <w:lvlText w:val="(%9)"/>
      <w:lvlJc w:val="left"/>
      <w:pPr>
        <w:tabs>
          <w:tab w:val="num" w:pos="3839"/>
        </w:tabs>
        <w:ind w:left="3686" w:hanging="567"/>
      </w:pPr>
      <w:rPr>
        <w:rFonts w:ascii="Arial" w:hAnsi="Arial" w:hint="default"/>
        <w:b w:val="0"/>
        <w:i w:val="0"/>
        <w:sz w:val="22"/>
      </w:rPr>
    </w:lvl>
  </w:abstractNum>
  <w:abstractNum w:abstractNumId="41" w15:restartNumberingAfterBreak="0">
    <w:nsid w:val="5EB93432"/>
    <w:multiLevelType w:val="hybridMultilevel"/>
    <w:tmpl w:val="C82845AE"/>
    <w:lvl w:ilvl="0" w:tplc="978E9BF8">
      <w:start w:val="1"/>
      <w:numFmt w:val="bullet"/>
      <w:pStyle w:val="PQQbullet"/>
      <w:lvlText w:val=""/>
      <w:lvlJc w:val="left"/>
      <w:pPr>
        <w:tabs>
          <w:tab w:val="num" w:pos="1069"/>
        </w:tabs>
        <w:ind w:left="1069" w:hanging="360"/>
      </w:pPr>
      <w:rPr>
        <w:rFonts w:ascii="Symbol" w:hAnsi="Symbol" w:hint="default"/>
      </w:rPr>
    </w:lvl>
    <w:lvl w:ilvl="1" w:tplc="08090019">
      <w:start w:val="1"/>
      <w:numFmt w:val="bullet"/>
      <w:lvlText w:val="o"/>
      <w:lvlJc w:val="left"/>
      <w:pPr>
        <w:tabs>
          <w:tab w:val="num" w:pos="1647"/>
        </w:tabs>
        <w:ind w:left="1647" w:hanging="360"/>
      </w:pPr>
      <w:rPr>
        <w:rFonts w:ascii="Courier New" w:hAnsi="Courier New" w:cs="Courier New" w:hint="default"/>
      </w:rPr>
    </w:lvl>
    <w:lvl w:ilvl="2" w:tplc="0809001B">
      <w:start w:val="1"/>
      <w:numFmt w:val="bullet"/>
      <w:lvlText w:val=""/>
      <w:lvlJc w:val="left"/>
      <w:pPr>
        <w:tabs>
          <w:tab w:val="num" w:pos="2367"/>
        </w:tabs>
        <w:ind w:left="2367" w:hanging="360"/>
      </w:pPr>
      <w:rPr>
        <w:rFonts w:ascii="Wingdings" w:hAnsi="Wingdings" w:hint="default"/>
      </w:rPr>
    </w:lvl>
    <w:lvl w:ilvl="3" w:tplc="0809000F" w:tentative="1">
      <w:start w:val="1"/>
      <w:numFmt w:val="bullet"/>
      <w:lvlText w:val=""/>
      <w:lvlJc w:val="left"/>
      <w:pPr>
        <w:tabs>
          <w:tab w:val="num" w:pos="3087"/>
        </w:tabs>
        <w:ind w:left="3087" w:hanging="360"/>
      </w:pPr>
      <w:rPr>
        <w:rFonts w:ascii="Symbol" w:hAnsi="Symbol" w:hint="default"/>
      </w:rPr>
    </w:lvl>
    <w:lvl w:ilvl="4" w:tplc="08090019" w:tentative="1">
      <w:start w:val="1"/>
      <w:numFmt w:val="bullet"/>
      <w:lvlText w:val="o"/>
      <w:lvlJc w:val="left"/>
      <w:pPr>
        <w:tabs>
          <w:tab w:val="num" w:pos="3807"/>
        </w:tabs>
        <w:ind w:left="3807" w:hanging="360"/>
      </w:pPr>
      <w:rPr>
        <w:rFonts w:ascii="Courier New" w:hAnsi="Courier New" w:cs="Courier New" w:hint="default"/>
      </w:rPr>
    </w:lvl>
    <w:lvl w:ilvl="5" w:tplc="0809001B" w:tentative="1">
      <w:start w:val="1"/>
      <w:numFmt w:val="bullet"/>
      <w:lvlText w:val=""/>
      <w:lvlJc w:val="left"/>
      <w:pPr>
        <w:tabs>
          <w:tab w:val="num" w:pos="4527"/>
        </w:tabs>
        <w:ind w:left="4527" w:hanging="360"/>
      </w:pPr>
      <w:rPr>
        <w:rFonts w:ascii="Wingdings" w:hAnsi="Wingdings" w:hint="default"/>
      </w:rPr>
    </w:lvl>
    <w:lvl w:ilvl="6" w:tplc="0809000F" w:tentative="1">
      <w:start w:val="1"/>
      <w:numFmt w:val="bullet"/>
      <w:lvlText w:val=""/>
      <w:lvlJc w:val="left"/>
      <w:pPr>
        <w:tabs>
          <w:tab w:val="num" w:pos="5247"/>
        </w:tabs>
        <w:ind w:left="5247" w:hanging="360"/>
      </w:pPr>
      <w:rPr>
        <w:rFonts w:ascii="Symbol" w:hAnsi="Symbol" w:hint="default"/>
      </w:rPr>
    </w:lvl>
    <w:lvl w:ilvl="7" w:tplc="08090019" w:tentative="1">
      <w:start w:val="1"/>
      <w:numFmt w:val="bullet"/>
      <w:lvlText w:val="o"/>
      <w:lvlJc w:val="left"/>
      <w:pPr>
        <w:tabs>
          <w:tab w:val="num" w:pos="5967"/>
        </w:tabs>
        <w:ind w:left="5967" w:hanging="360"/>
      </w:pPr>
      <w:rPr>
        <w:rFonts w:ascii="Courier New" w:hAnsi="Courier New" w:cs="Courier New" w:hint="default"/>
      </w:rPr>
    </w:lvl>
    <w:lvl w:ilvl="8" w:tplc="0809001B" w:tentative="1">
      <w:start w:val="1"/>
      <w:numFmt w:val="bullet"/>
      <w:lvlText w:val=""/>
      <w:lvlJc w:val="left"/>
      <w:pPr>
        <w:tabs>
          <w:tab w:val="num" w:pos="6687"/>
        </w:tabs>
        <w:ind w:left="6687" w:hanging="360"/>
      </w:pPr>
      <w:rPr>
        <w:rFonts w:ascii="Wingdings" w:hAnsi="Wingdings" w:hint="default"/>
      </w:rPr>
    </w:lvl>
  </w:abstractNum>
  <w:abstractNum w:abstractNumId="42" w15:restartNumberingAfterBreak="0">
    <w:nsid w:val="5F68625A"/>
    <w:multiLevelType w:val="multilevel"/>
    <w:tmpl w:val="16806C30"/>
    <w:lvl w:ilvl="0">
      <w:start w:val="1"/>
      <w:numFmt w:val="decimal"/>
      <w:pStyle w:val="Sch1"/>
      <w:lvlText w:val="%1."/>
      <w:lvlJc w:val="left"/>
      <w:pPr>
        <w:tabs>
          <w:tab w:val="num" w:pos="720"/>
        </w:tabs>
        <w:ind w:left="360" w:hanging="360"/>
      </w:pPr>
      <w:rPr>
        <w:rFonts w:ascii="Arial Bold" w:hAnsi="Arial Bold" w:hint="default"/>
        <w:b/>
        <w:i w:val="0"/>
        <w:sz w:val="28"/>
      </w:rPr>
    </w:lvl>
    <w:lvl w:ilvl="1">
      <w:start w:val="1"/>
      <w:numFmt w:val="decimal"/>
      <w:lvlText w:val="%1.%2"/>
      <w:lvlJc w:val="left"/>
      <w:pPr>
        <w:tabs>
          <w:tab w:val="num" w:pos="1222"/>
        </w:tabs>
        <w:ind w:left="574" w:hanging="432"/>
      </w:pPr>
      <w:rPr>
        <w:rFonts w:hint="default"/>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3" w15:restartNumberingAfterBreak="0">
    <w:nsid w:val="60A0368A"/>
    <w:multiLevelType w:val="multilevel"/>
    <w:tmpl w:val="0809001F"/>
    <w:styleLink w:val="Styl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4"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15:restartNumberingAfterBreak="0">
    <w:nsid w:val="68C4773A"/>
    <w:multiLevelType w:val="multilevel"/>
    <w:tmpl w:val="77706CDE"/>
    <w:lvl w:ilvl="0">
      <w:start w:val="1"/>
      <w:numFmt w:val="decimal"/>
      <w:pStyle w:val="LevelC1"/>
      <w:lvlText w:val="C.%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6" w15:restartNumberingAfterBreak="0">
    <w:nsid w:val="6DF47772"/>
    <w:multiLevelType w:val="hybridMultilevel"/>
    <w:tmpl w:val="E8A829D2"/>
    <w:lvl w:ilvl="0" w:tplc="DFD0BD2E">
      <w:start w:val="1"/>
      <w:numFmt w:val="decimal"/>
      <w:pStyle w:val="FOURpara"/>
      <w:lvlText w:val="%1."/>
      <w:lvlJc w:val="left"/>
      <w:pPr>
        <w:tabs>
          <w:tab w:val="num" w:pos="2574"/>
        </w:tabs>
        <w:ind w:left="1418" w:hanging="567"/>
      </w:pPr>
      <w:rPr>
        <w:rFonts w:ascii="Arial Bold" w:hAnsi="Arial Bold" w:hint="default"/>
        <w:b/>
        <w:i w:val="0"/>
        <w:sz w:val="22"/>
      </w:rPr>
    </w:lvl>
    <w:lvl w:ilvl="1" w:tplc="4FB2C466">
      <w:start w:val="1"/>
      <w:numFmt w:val="lowerLetter"/>
      <w:lvlText w:val="%2)"/>
      <w:lvlJc w:val="left"/>
      <w:pPr>
        <w:tabs>
          <w:tab w:val="num" w:pos="1815"/>
        </w:tabs>
        <w:ind w:left="1815" w:hanging="73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7" w15:restartNumberingAfterBreak="0">
    <w:nsid w:val="70A526CC"/>
    <w:multiLevelType w:val="multilevel"/>
    <w:tmpl w:val="05AA9282"/>
    <w:lvl w:ilvl="0">
      <w:start w:val="1"/>
      <w:numFmt w:val="decimal"/>
      <w:pStyle w:val="LevelA1"/>
      <w:lvlText w:val="A.%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8" w15:restartNumberingAfterBreak="0">
    <w:nsid w:val="72EA4332"/>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9" w15:restartNumberingAfterBreak="0">
    <w:nsid w:val="75145B0E"/>
    <w:multiLevelType w:val="hybridMultilevel"/>
    <w:tmpl w:val="D60419B2"/>
    <w:lvl w:ilvl="0" w:tplc="228257DC">
      <w:start w:val="1"/>
      <w:numFmt w:val="decimal"/>
      <w:pStyle w:val="LevelF1"/>
      <w:lvlText w:val="F.%1"/>
      <w:lvlJc w:val="left"/>
      <w:pPr>
        <w:tabs>
          <w:tab w:val="num" w:pos="720"/>
        </w:tabs>
        <w:ind w:left="720"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5273564"/>
    <w:multiLevelType w:val="hybridMultilevel"/>
    <w:tmpl w:val="11AC3108"/>
    <w:lvl w:ilvl="0" w:tplc="664AAD6E">
      <w:start w:val="1"/>
      <w:numFmt w:val="upperLetter"/>
      <w:pStyle w:val="Style1"/>
      <w:lvlText w:val="Appendix %1"/>
      <w:lvlJc w:val="left"/>
      <w:pPr>
        <w:tabs>
          <w:tab w:val="num" w:pos="283"/>
        </w:tabs>
        <w:ind w:left="283" w:hanging="283"/>
      </w:pPr>
      <w:rPr>
        <w:rFonts w:ascii="Arial" w:hAnsi="Arial" w:hint="default"/>
        <w:b w:val="0"/>
        <w:i w:val="0"/>
        <w:color w:val="009966"/>
        <w:sz w:val="28"/>
      </w:rPr>
    </w:lvl>
    <w:lvl w:ilvl="1" w:tplc="08090019" w:tentative="1">
      <w:start w:val="1"/>
      <w:numFmt w:val="lowerLetter"/>
      <w:lvlText w:val="%2."/>
      <w:lvlJc w:val="left"/>
      <w:pPr>
        <w:tabs>
          <w:tab w:val="num" w:pos="730"/>
        </w:tabs>
        <w:ind w:left="730" w:hanging="360"/>
      </w:pPr>
    </w:lvl>
    <w:lvl w:ilvl="2" w:tplc="0809001B" w:tentative="1">
      <w:start w:val="1"/>
      <w:numFmt w:val="lowerRoman"/>
      <w:lvlText w:val="%3."/>
      <w:lvlJc w:val="right"/>
      <w:pPr>
        <w:tabs>
          <w:tab w:val="num" w:pos="1450"/>
        </w:tabs>
        <w:ind w:left="1450" w:hanging="180"/>
      </w:pPr>
    </w:lvl>
    <w:lvl w:ilvl="3" w:tplc="0809000F" w:tentative="1">
      <w:start w:val="1"/>
      <w:numFmt w:val="decimal"/>
      <w:lvlText w:val="%4."/>
      <w:lvlJc w:val="left"/>
      <w:pPr>
        <w:tabs>
          <w:tab w:val="num" w:pos="2170"/>
        </w:tabs>
        <w:ind w:left="2170" w:hanging="360"/>
      </w:pPr>
    </w:lvl>
    <w:lvl w:ilvl="4" w:tplc="08090019" w:tentative="1">
      <w:start w:val="1"/>
      <w:numFmt w:val="lowerLetter"/>
      <w:lvlText w:val="%5."/>
      <w:lvlJc w:val="left"/>
      <w:pPr>
        <w:tabs>
          <w:tab w:val="num" w:pos="2890"/>
        </w:tabs>
        <w:ind w:left="2890" w:hanging="360"/>
      </w:pPr>
    </w:lvl>
    <w:lvl w:ilvl="5" w:tplc="0809001B" w:tentative="1">
      <w:start w:val="1"/>
      <w:numFmt w:val="lowerRoman"/>
      <w:lvlText w:val="%6."/>
      <w:lvlJc w:val="right"/>
      <w:pPr>
        <w:tabs>
          <w:tab w:val="num" w:pos="3610"/>
        </w:tabs>
        <w:ind w:left="3610" w:hanging="180"/>
      </w:pPr>
    </w:lvl>
    <w:lvl w:ilvl="6" w:tplc="0809000F" w:tentative="1">
      <w:start w:val="1"/>
      <w:numFmt w:val="decimal"/>
      <w:lvlText w:val="%7."/>
      <w:lvlJc w:val="left"/>
      <w:pPr>
        <w:tabs>
          <w:tab w:val="num" w:pos="4330"/>
        </w:tabs>
        <w:ind w:left="4330" w:hanging="360"/>
      </w:pPr>
    </w:lvl>
    <w:lvl w:ilvl="7" w:tplc="08090019" w:tentative="1">
      <w:start w:val="1"/>
      <w:numFmt w:val="lowerLetter"/>
      <w:lvlText w:val="%8."/>
      <w:lvlJc w:val="left"/>
      <w:pPr>
        <w:tabs>
          <w:tab w:val="num" w:pos="5050"/>
        </w:tabs>
        <w:ind w:left="5050" w:hanging="360"/>
      </w:pPr>
    </w:lvl>
    <w:lvl w:ilvl="8" w:tplc="0809001B" w:tentative="1">
      <w:start w:val="1"/>
      <w:numFmt w:val="lowerRoman"/>
      <w:lvlText w:val="%9."/>
      <w:lvlJc w:val="right"/>
      <w:pPr>
        <w:tabs>
          <w:tab w:val="num" w:pos="5770"/>
        </w:tabs>
        <w:ind w:left="5770" w:hanging="180"/>
      </w:pPr>
    </w:lvl>
  </w:abstractNum>
  <w:abstractNum w:abstractNumId="51" w15:restartNumberingAfterBreak="0">
    <w:nsid w:val="75CB4BBE"/>
    <w:multiLevelType w:val="multilevel"/>
    <w:tmpl w:val="D9AEA592"/>
    <w:lvl w:ilvl="0">
      <w:start w:val="1"/>
      <w:numFmt w:val="decimal"/>
      <w:pStyle w:val="Sch2"/>
      <w:lvlText w:val="%1."/>
      <w:lvlJc w:val="left"/>
      <w:pPr>
        <w:tabs>
          <w:tab w:val="num" w:pos="720"/>
        </w:tabs>
        <w:ind w:left="360" w:hanging="360"/>
      </w:pPr>
      <w:rPr>
        <w:rFonts w:ascii="Arial Bold" w:hAnsi="Arial Bold" w:hint="default"/>
        <w:b/>
        <w:i w:val="0"/>
        <w:sz w:val="28"/>
      </w:rPr>
    </w:lvl>
    <w:lvl w:ilvl="1">
      <w:start w:val="1"/>
      <w:numFmt w:val="decimal"/>
      <w:pStyle w:val="Sch2H2"/>
      <w:lvlText w:val="%1.%2"/>
      <w:lvlJc w:val="left"/>
      <w:pPr>
        <w:tabs>
          <w:tab w:val="num" w:pos="1222"/>
        </w:tabs>
        <w:ind w:left="574" w:hanging="432"/>
      </w:pPr>
      <w:rPr>
        <w:rFonts w:hint="default"/>
      </w:rPr>
    </w:lvl>
    <w:lvl w:ilvl="2">
      <w:start w:val="1"/>
      <w:numFmt w:val="lowerLetter"/>
      <w:pStyle w:val="Heading3"/>
      <w:lvlText w:val="(%3)"/>
      <w:lvlJc w:val="left"/>
      <w:pPr>
        <w:tabs>
          <w:tab w:val="num" w:pos="2793"/>
        </w:tabs>
        <w:ind w:left="1497"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52" w15:restartNumberingAfterBreak="0">
    <w:nsid w:val="7BA94FEF"/>
    <w:multiLevelType w:val="hybridMultilevel"/>
    <w:tmpl w:val="639CB260"/>
    <w:lvl w:ilvl="0" w:tplc="B52A85F2">
      <w:start w:val="2"/>
      <w:numFmt w:val="cardinalText"/>
      <w:pStyle w:val="Style6"/>
      <w:lvlText w:val="Schedule %1:"/>
      <w:lvlJc w:val="left"/>
      <w:pPr>
        <w:tabs>
          <w:tab w:val="num" w:pos="57"/>
        </w:tabs>
        <w:ind w:left="57" w:hanging="5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3" w15:restartNumberingAfterBreak="0">
    <w:nsid w:val="7D810810"/>
    <w:multiLevelType w:val="multilevel"/>
    <w:tmpl w:val="25BE542E"/>
    <w:lvl w:ilvl="0">
      <w:start w:val="1"/>
      <w:numFmt w:val="decimal"/>
      <w:pStyle w:val="EIGHTH1"/>
      <w:lvlText w:val="%1."/>
      <w:lvlJc w:val="left"/>
      <w:pPr>
        <w:tabs>
          <w:tab w:val="num" w:pos="720"/>
        </w:tabs>
        <w:ind w:left="360" w:hanging="360"/>
      </w:pPr>
      <w:rPr>
        <w:rFonts w:ascii="Arial Bold" w:hAnsi="Arial Bold" w:hint="default"/>
        <w:b/>
        <w:i w:val="0"/>
        <w:sz w:val="24"/>
      </w:rPr>
    </w:lvl>
    <w:lvl w:ilvl="1">
      <w:start w:val="1"/>
      <w:numFmt w:val="decimal"/>
      <w:pStyle w:val="EIGHTH2"/>
      <w:lvlText w:val="%1.%2."/>
      <w:lvlJc w:val="left"/>
      <w:pPr>
        <w:tabs>
          <w:tab w:val="num" w:pos="1440"/>
        </w:tabs>
        <w:ind w:left="792" w:hanging="432"/>
      </w:pPr>
      <w:rPr>
        <w:rFonts w:ascii="Arial" w:hAnsi="Arial" w:hint="default"/>
        <w:b w:val="0"/>
        <w:i w:val="0"/>
        <w:sz w:val="22"/>
      </w:rPr>
    </w:lvl>
    <w:lvl w:ilvl="2">
      <w:start w:val="1"/>
      <w:numFmt w:val="decimal"/>
      <w:pStyle w:val="H3"/>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54" w15:restartNumberingAfterBreak="0">
    <w:nsid w:val="7EC34BE7"/>
    <w:multiLevelType w:val="multilevel"/>
    <w:tmpl w:val="48B822A8"/>
    <w:lvl w:ilvl="0">
      <w:start w:val="1"/>
      <w:numFmt w:val="decimal"/>
      <w:pStyle w:val="Sch3"/>
      <w:lvlText w:val="%1."/>
      <w:lvlJc w:val="left"/>
      <w:pPr>
        <w:tabs>
          <w:tab w:val="num" w:pos="720"/>
        </w:tabs>
        <w:ind w:left="360" w:hanging="360"/>
      </w:pPr>
      <w:rPr>
        <w:rFonts w:ascii="Arial Bold" w:hAnsi="Arial Bold" w:hint="default"/>
        <w:b/>
        <w:i w:val="0"/>
        <w:sz w:val="28"/>
      </w:rPr>
    </w:lvl>
    <w:lvl w:ilvl="1">
      <w:start w:val="1"/>
      <w:numFmt w:val="decimal"/>
      <w:pStyle w:val="NINE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num w:numId="1">
    <w:abstractNumId w:val="5"/>
  </w:num>
  <w:num w:numId="2">
    <w:abstractNumId w:val="14"/>
  </w:num>
  <w:num w:numId="3">
    <w:abstractNumId w:val="30"/>
  </w:num>
  <w:num w:numId="4">
    <w:abstractNumId w:val="21"/>
  </w:num>
  <w:num w:numId="5">
    <w:abstractNumId w:val="39"/>
  </w:num>
  <w:num w:numId="6">
    <w:abstractNumId w:val="46"/>
  </w:num>
  <w:num w:numId="7">
    <w:abstractNumId w:val="31"/>
  </w:num>
  <w:num w:numId="8">
    <w:abstractNumId w:val="2"/>
  </w:num>
  <w:num w:numId="9">
    <w:abstractNumId w:val="53"/>
  </w:num>
  <w:num w:numId="10">
    <w:abstractNumId w:val="50"/>
  </w:num>
  <w:num w:numId="11">
    <w:abstractNumId w:val="7"/>
  </w:num>
  <w:num w:numId="12">
    <w:abstractNumId w:val="41"/>
  </w:num>
  <w:num w:numId="13">
    <w:abstractNumId w:val="32"/>
  </w:num>
  <w:num w:numId="14">
    <w:abstractNumId w:val="47"/>
  </w:num>
  <w:num w:numId="15">
    <w:abstractNumId w:val="45"/>
  </w:num>
  <w:num w:numId="16">
    <w:abstractNumId w:val="26"/>
  </w:num>
  <w:num w:numId="17">
    <w:abstractNumId w:val="44"/>
  </w:num>
  <w:num w:numId="18">
    <w:abstractNumId w:val="23"/>
  </w:num>
  <w:num w:numId="19">
    <w:abstractNumId w:val="40"/>
  </w:num>
  <w:num w:numId="20">
    <w:abstractNumId w:val="0"/>
  </w:num>
  <w:num w:numId="21">
    <w:abstractNumId w:val="48"/>
  </w:num>
  <w:num w:numId="22">
    <w:abstractNumId w:val="43"/>
  </w:num>
  <w:num w:numId="23">
    <w:abstractNumId w:val="9"/>
  </w:num>
  <w:num w:numId="24">
    <w:abstractNumId w:val="34"/>
  </w:num>
  <w:num w:numId="25">
    <w:abstractNumId w:val="38"/>
  </w:num>
  <w:num w:numId="26">
    <w:abstractNumId w:val="19"/>
  </w:num>
  <w:num w:numId="27">
    <w:abstractNumId w:val="54"/>
  </w:num>
  <w:num w:numId="28">
    <w:abstractNumId w:val="29"/>
  </w:num>
  <w:num w:numId="29">
    <w:abstractNumId w:val="52"/>
  </w:num>
  <w:num w:numId="30">
    <w:abstractNumId w:val="16"/>
  </w:num>
  <w:num w:numId="3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num>
  <w:num w:numId="33">
    <w:abstractNumId w:val="35"/>
  </w:num>
  <w:num w:numId="34">
    <w:abstractNumId w:val="28"/>
  </w:num>
  <w:num w:numId="35">
    <w:abstractNumId w:val="15"/>
  </w:num>
  <w:num w:numId="36">
    <w:abstractNumId w:val="33"/>
  </w:num>
  <w:num w:numId="37">
    <w:abstractNumId w:val="11"/>
  </w:num>
  <w:num w:numId="38">
    <w:abstractNumId w:val="49"/>
  </w:num>
  <w:num w:numId="39">
    <w:abstractNumId w:val="36"/>
  </w:num>
  <w:num w:numId="40">
    <w:abstractNumId w:val="12"/>
  </w:num>
  <w:num w:numId="41">
    <w:abstractNumId w:val="42"/>
  </w:num>
  <w:num w:numId="42">
    <w:abstractNumId w:val="20"/>
  </w:num>
  <w:num w:numId="43">
    <w:abstractNumId w:val="51"/>
  </w:num>
  <w:num w:numId="44">
    <w:abstractNumId w:val="27"/>
  </w:num>
  <w:num w:numId="45">
    <w:abstractNumId w:val="13"/>
  </w:num>
  <w:num w:numId="4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num>
  <w:num w:numId="51">
    <w:abstractNumId w:val="8"/>
  </w:num>
  <w:num w:numId="52">
    <w:abstractNumId w:val="4"/>
  </w:num>
  <w:num w:numId="53">
    <w:abstractNumId w:val="3"/>
  </w:num>
  <w:num w:numId="54">
    <w:abstractNumId w:val="1"/>
  </w:num>
  <w:num w:numId="55">
    <w:abstractNumId w:val="37"/>
  </w:num>
  <w:num w:numId="56">
    <w:abstractNumId w:val="6"/>
  </w:num>
  <w:num w:numId="57">
    <w:abstractNumId w:val="18"/>
  </w:num>
  <w:num w:numId="58">
    <w:abstractNumId w:val="17"/>
  </w:num>
  <w:num w:numId="59">
    <w:abstractNumId w:val="22"/>
  </w:num>
  <w:num w:numId="60">
    <w:abstractNumId w:val="10"/>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152"/>
    <w:rsid w:val="00000A06"/>
    <w:rsid w:val="00002181"/>
    <w:rsid w:val="0001328F"/>
    <w:rsid w:val="000151C8"/>
    <w:rsid w:val="00022157"/>
    <w:rsid w:val="00026C87"/>
    <w:rsid w:val="000273EF"/>
    <w:rsid w:val="0003231B"/>
    <w:rsid w:val="0003291E"/>
    <w:rsid w:val="00040159"/>
    <w:rsid w:val="00050E96"/>
    <w:rsid w:val="00053088"/>
    <w:rsid w:val="000552F3"/>
    <w:rsid w:val="0006048E"/>
    <w:rsid w:val="00060A3F"/>
    <w:rsid w:val="0006133C"/>
    <w:rsid w:val="00062A89"/>
    <w:rsid w:val="000635A4"/>
    <w:rsid w:val="00064163"/>
    <w:rsid w:val="000754A4"/>
    <w:rsid w:val="000759C3"/>
    <w:rsid w:val="00075DD2"/>
    <w:rsid w:val="0008106D"/>
    <w:rsid w:val="000814EB"/>
    <w:rsid w:val="00082064"/>
    <w:rsid w:val="0008434C"/>
    <w:rsid w:val="000912FA"/>
    <w:rsid w:val="00096F22"/>
    <w:rsid w:val="000A0524"/>
    <w:rsid w:val="000A175A"/>
    <w:rsid w:val="000A2CD3"/>
    <w:rsid w:val="000A3D02"/>
    <w:rsid w:val="000A4CFC"/>
    <w:rsid w:val="000B4C3E"/>
    <w:rsid w:val="000B75F2"/>
    <w:rsid w:val="000C1549"/>
    <w:rsid w:val="000C1605"/>
    <w:rsid w:val="000C188B"/>
    <w:rsid w:val="000C2F5E"/>
    <w:rsid w:val="000C55B3"/>
    <w:rsid w:val="000C5947"/>
    <w:rsid w:val="000C6276"/>
    <w:rsid w:val="000C6DE8"/>
    <w:rsid w:val="000D0781"/>
    <w:rsid w:val="000D1683"/>
    <w:rsid w:val="000D4C5A"/>
    <w:rsid w:val="000D635A"/>
    <w:rsid w:val="000D7145"/>
    <w:rsid w:val="000D7F28"/>
    <w:rsid w:val="000E17DA"/>
    <w:rsid w:val="000E4C22"/>
    <w:rsid w:val="000E78E0"/>
    <w:rsid w:val="000E7C4F"/>
    <w:rsid w:val="000F0641"/>
    <w:rsid w:val="000F1871"/>
    <w:rsid w:val="000F1F16"/>
    <w:rsid w:val="000F32FF"/>
    <w:rsid w:val="000F6021"/>
    <w:rsid w:val="001042C6"/>
    <w:rsid w:val="00106DCD"/>
    <w:rsid w:val="00110B0F"/>
    <w:rsid w:val="00113C69"/>
    <w:rsid w:val="00115FBD"/>
    <w:rsid w:val="00116926"/>
    <w:rsid w:val="00123D61"/>
    <w:rsid w:val="00126945"/>
    <w:rsid w:val="00131425"/>
    <w:rsid w:val="00131AD6"/>
    <w:rsid w:val="001336AF"/>
    <w:rsid w:val="0013425D"/>
    <w:rsid w:val="001434F0"/>
    <w:rsid w:val="001477BB"/>
    <w:rsid w:val="00150621"/>
    <w:rsid w:val="00150AC5"/>
    <w:rsid w:val="001514FC"/>
    <w:rsid w:val="00156386"/>
    <w:rsid w:val="00157ADD"/>
    <w:rsid w:val="001638BE"/>
    <w:rsid w:val="00163C78"/>
    <w:rsid w:val="0016777C"/>
    <w:rsid w:val="00167E19"/>
    <w:rsid w:val="00170832"/>
    <w:rsid w:val="001717ED"/>
    <w:rsid w:val="00171D94"/>
    <w:rsid w:val="001757E4"/>
    <w:rsid w:val="00176016"/>
    <w:rsid w:val="0018511D"/>
    <w:rsid w:val="00187211"/>
    <w:rsid w:val="001872E1"/>
    <w:rsid w:val="001907C0"/>
    <w:rsid w:val="00190939"/>
    <w:rsid w:val="0019230B"/>
    <w:rsid w:val="00192D67"/>
    <w:rsid w:val="001B15D8"/>
    <w:rsid w:val="001B3B43"/>
    <w:rsid w:val="001B4BE2"/>
    <w:rsid w:val="001B5011"/>
    <w:rsid w:val="001B5F83"/>
    <w:rsid w:val="001B6406"/>
    <w:rsid w:val="001B6789"/>
    <w:rsid w:val="001C0ECB"/>
    <w:rsid w:val="001C1A35"/>
    <w:rsid w:val="001C6FE0"/>
    <w:rsid w:val="001D1F72"/>
    <w:rsid w:val="001D2259"/>
    <w:rsid w:val="001D5212"/>
    <w:rsid w:val="001D5F92"/>
    <w:rsid w:val="001D7058"/>
    <w:rsid w:val="001F282E"/>
    <w:rsid w:val="001F7FA3"/>
    <w:rsid w:val="00203B45"/>
    <w:rsid w:val="00207AE0"/>
    <w:rsid w:val="00211E41"/>
    <w:rsid w:val="00214BAA"/>
    <w:rsid w:val="00215250"/>
    <w:rsid w:val="002159A6"/>
    <w:rsid w:val="0021770D"/>
    <w:rsid w:val="0022292E"/>
    <w:rsid w:val="00230763"/>
    <w:rsid w:val="00232BA1"/>
    <w:rsid w:val="00233EE0"/>
    <w:rsid w:val="00234394"/>
    <w:rsid w:val="0023700B"/>
    <w:rsid w:val="002465E9"/>
    <w:rsid w:val="00250DA6"/>
    <w:rsid w:val="00253303"/>
    <w:rsid w:val="00257D52"/>
    <w:rsid w:val="00264FBC"/>
    <w:rsid w:val="00267307"/>
    <w:rsid w:val="00267F8A"/>
    <w:rsid w:val="00273E58"/>
    <w:rsid w:val="0027767B"/>
    <w:rsid w:val="0028063C"/>
    <w:rsid w:val="00287164"/>
    <w:rsid w:val="00291F1C"/>
    <w:rsid w:val="00296137"/>
    <w:rsid w:val="002A27E9"/>
    <w:rsid w:val="002A2D18"/>
    <w:rsid w:val="002A4002"/>
    <w:rsid w:val="002B00A6"/>
    <w:rsid w:val="002B0FBF"/>
    <w:rsid w:val="002B3C85"/>
    <w:rsid w:val="002B5F01"/>
    <w:rsid w:val="002C09E0"/>
    <w:rsid w:val="002C13C0"/>
    <w:rsid w:val="002D3A7B"/>
    <w:rsid w:val="002D3E04"/>
    <w:rsid w:val="002D7F0F"/>
    <w:rsid w:val="002E3600"/>
    <w:rsid w:val="002F23B0"/>
    <w:rsid w:val="002F3D5C"/>
    <w:rsid w:val="002F5AC9"/>
    <w:rsid w:val="003034F3"/>
    <w:rsid w:val="00305B67"/>
    <w:rsid w:val="00306A82"/>
    <w:rsid w:val="00311E17"/>
    <w:rsid w:val="00315986"/>
    <w:rsid w:val="00317A93"/>
    <w:rsid w:val="00324C7C"/>
    <w:rsid w:val="003358EB"/>
    <w:rsid w:val="00336432"/>
    <w:rsid w:val="00337442"/>
    <w:rsid w:val="00337DF4"/>
    <w:rsid w:val="003434E2"/>
    <w:rsid w:val="00344F9B"/>
    <w:rsid w:val="003457E3"/>
    <w:rsid w:val="00352AAB"/>
    <w:rsid w:val="0035372C"/>
    <w:rsid w:val="00355414"/>
    <w:rsid w:val="003621AC"/>
    <w:rsid w:val="00363A47"/>
    <w:rsid w:val="00372817"/>
    <w:rsid w:val="00387F0E"/>
    <w:rsid w:val="00393734"/>
    <w:rsid w:val="00393DB4"/>
    <w:rsid w:val="003A02AB"/>
    <w:rsid w:val="003B147C"/>
    <w:rsid w:val="003B3455"/>
    <w:rsid w:val="003B6F97"/>
    <w:rsid w:val="003B79E6"/>
    <w:rsid w:val="003C350D"/>
    <w:rsid w:val="003C3E5C"/>
    <w:rsid w:val="003C422E"/>
    <w:rsid w:val="003C64FD"/>
    <w:rsid w:val="003C76D6"/>
    <w:rsid w:val="003C7A11"/>
    <w:rsid w:val="003D1A67"/>
    <w:rsid w:val="003D7D51"/>
    <w:rsid w:val="003E0E35"/>
    <w:rsid w:val="003E2814"/>
    <w:rsid w:val="003E545F"/>
    <w:rsid w:val="003F0F00"/>
    <w:rsid w:val="003F4C96"/>
    <w:rsid w:val="003F6ACD"/>
    <w:rsid w:val="00403681"/>
    <w:rsid w:val="00404ED3"/>
    <w:rsid w:val="00407101"/>
    <w:rsid w:val="0041080E"/>
    <w:rsid w:val="0041404D"/>
    <w:rsid w:val="00420BB2"/>
    <w:rsid w:val="00422A7E"/>
    <w:rsid w:val="00426DDD"/>
    <w:rsid w:val="00430B38"/>
    <w:rsid w:val="00435194"/>
    <w:rsid w:val="004354B2"/>
    <w:rsid w:val="00441043"/>
    <w:rsid w:val="00442455"/>
    <w:rsid w:val="00444F93"/>
    <w:rsid w:val="00447712"/>
    <w:rsid w:val="00453976"/>
    <w:rsid w:val="00454CB8"/>
    <w:rsid w:val="0045551E"/>
    <w:rsid w:val="004555AC"/>
    <w:rsid w:val="004612C8"/>
    <w:rsid w:val="004632F9"/>
    <w:rsid w:val="00465C4F"/>
    <w:rsid w:val="00472A20"/>
    <w:rsid w:val="004750A3"/>
    <w:rsid w:val="00476380"/>
    <w:rsid w:val="00476B4E"/>
    <w:rsid w:val="00477E94"/>
    <w:rsid w:val="004819EC"/>
    <w:rsid w:val="00481BF0"/>
    <w:rsid w:val="00482349"/>
    <w:rsid w:val="00485435"/>
    <w:rsid w:val="004913B5"/>
    <w:rsid w:val="00494562"/>
    <w:rsid w:val="00494669"/>
    <w:rsid w:val="004A02AF"/>
    <w:rsid w:val="004A435B"/>
    <w:rsid w:val="004A796F"/>
    <w:rsid w:val="004B3D4E"/>
    <w:rsid w:val="004B4185"/>
    <w:rsid w:val="004C2950"/>
    <w:rsid w:val="004C317D"/>
    <w:rsid w:val="004C3B1F"/>
    <w:rsid w:val="004D203C"/>
    <w:rsid w:val="004D318D"/>
    <w:rsid w:val="004D3C02"/>
    <w:rsid w:val="004D401C"/>
    <w:rsid w:val="004D40C6"/>
    <w:rsid w:val="004D506C"/>
    <w:rsid w:val="004E26AE"/>
    <w:rsid w:val="004E2977"/>
    <w:rsid w:val="004E38E3"/>
    <w:rsid w:val="004F1474"/>
    <w:rsid w:val="004F4249"/>
    <w:rsid w:val="00500825"/>
    <w:rsid w:val="005056D9"/>
    <w:rsid w:val="00516D9F"/>
    <w:rsid w:val="00516F72"/>
    <w:rsid w:val="00517755"/>
    <w:rsid w:val="005215D4"/>
    <w:rsid w:val="00523152"/>
    <w:rsid w:val="00524B46"/>
    <w:rsid w:val="005302E7"/>
    <w:rsid w:val="00532162"/>
    <w:rsid w:val="00536B66"/>
    <w:rsid w:val="00536EA9"/>
    <w:rsid w:val="00541D90"/>
    <w:rsid w:val="00550EC7"/>
    <w:rsid w:val="00560EC7"/>
    <w:rsid w:val="00563A91"/>
    <w:rsid w:val="005706CF"/>
    <w:rsid w:val="00570F44"/>
    <w:rsid w:val="0057285D"/>
    <w:rsid w:val="00583608"/>
    <w:rsid w:val="00583AF2"/>
    <w:rsid w:val="0058534B"/>
    <w:rsid w:val="00585F39"/>
    <w:rsid w:val="005A4D2A"/>
    <w:rsid w:val="005A56DC"/>
    <w:rsid w:val="005A6E32"/>
    <w:rsid w:val="005A766D"/>
    <w:rsid w:val="005B61C2"/>
    <w:rsid w:val="005C1DAA"/>
    <w:rsid w:val="005C468A"/>
    <w:rsid w:val="005D0250"/>
    <w:rsid w:val="005D3CD7"/>
    <w:rsid w:val="005E32B3"/>
    <w:rsid w:val="005E5771"/>
    <w:rsid w:val="005E5973"/>
    <w:rsid w:val="005E7B40"/>
    <w:rsid w:val="005F1FA1"/>
    <w:rsid w:val="005F2706"/>
    <w:rsid w:val="005F2CC2"/>
    <w:rsid w:val="005F40D0"/>
    <w:rsid w:val="005F5D0A"/>
    <w:rsid w:val="005F691F"/>
    <w:rsid w:val="005F7513"/>
    <w:rsid w:val="005F758C"/>
    <w:rsid w:val="0060091B"/>
    <w:rsid w:val="00601E6F"/>
    <w:rsid w:val="00602561"/>
    <w:rsid w:val="00602E50"/>
    <w:rsid w:val="00610B2E"/>
    <w:rsid w:val="006146A1"/>
    <w:rsid w:val="0062087E"/>
    <w:rsid w:val="00624DB4"/>
    <w:rsid w:val="00625151"/>
    <w:rsid w:val="006308C7"/>
    <w:rsid w:val="00633845"/>
    <w:rsid w:val="00635AEB"/>
    <w:rsid w:val="006427FA"/>
    <w:rsid w:val="00644A11"/>
    <w:rsid w:val="006450D5"/>
    <w:rsid w:val="006455EB"/>
    <w:rsid w:val="00656605"/>
    <w:rsid w:val="006579E3"/>
    <w:rsid w:val="0066010E"/>
    <w:rsid w:val="00665D0D"/>
    <w:rsid w:val="00666B7D"/>
    <w:rsid w:val="00666E0F"/>
    <w:rsid w:val="00671113"/>
    <w:rsid w:val="00677564"/>
    <w:rsid w:val="0068226E"/>
    <w:rsid w:val="006824A7"/>
    <w:rsid w:val="00683A51"/>
    <w:rsid w:val="006847CF"/>
    <w:rsid w:val="00690CD2"/>
    <w:rsid w:val="00694775"/>
    <w:rsid w:val="00696161"/>
    <w:rsid w:val="006966B2"/>
    <w:rsid w:val="00696D30"/>
    <w:rsid w:val="006A071D"/>
    <w:rsid w:val="006A0BEA"/>
    <w:rsid w:val="006A275B"/>
    <w:rsid w:val="006A503D"/>
    <w:rsid w:val="006A5217"/>
    <w:rsid w:val="006B1655"/>
    <w:rsid w:val="006B16F9"/>
    <w:rsid w:val="006B3850"/>
    <w:rsid w:val="006B568B"/>
    <w:rsid w:val="006B6A9F"/>
    <w:rsid w:val="006C5BA9"/>
    <w:rsid w:val="006D630B"/>
    <w:rsid w:val="006D647E"/>
    <w:rsid w:val="006E1129"/>
    <w:rsid w:val="006E3352"/>
    <w:rsid w:val="006E5B1B"/>
    <w:rsid w:val="006E775E"/>
    <w:rsid w:val="006F3508"/>
    <w:rsid w:val="006F4F74"/>
    <w:rsid w:val="006F6FD3"/>
    <w:rsid w:val="00701628"/>
    <w:rsid w:val="00702633"/>
    <w:rsid w:val="0071074F"/>
    <w:rsid w:val="00713E82"/>
    <w:rsid w:val="00717739"/>
    <w:rsid w:val="00717F48"/>
    <w:rsid w:val="00720D66"/>
    <w:rsid w:val="0072269A"/>
    <w:rsid w:val="00725878"/>
    <w:rsid w:val="0072776B"/>
    <w:rsid w:val="007345B4"/>
    <w:rsid w:val="00736F21"/>
    <w:rsid w:val="00743C99"/>
    <w:rsid w:val="00744591"/>
    <w:rsid w:val="00746ED8"/>
    <w:rsid w:val="00756DE7"/>
    <w:rsid w:val="0076193C"/>
    <w:rsid w:val="00762172"/>
    <w:rsid w:val="007633E3"/>
    <w:rsid w:val="0076622A"/>
    <w:rsid w:val="007747C0"/>
    <w:rsid w:val="00782E98"/>
    <w:rsid w:val="007840CE"/>
    <w:rsid w:val="00784949"/>
    <w:rsid w:val="00785F4A"/>
    <w:rsid w:val="00790A04"/>
    <w:rsid w:val="00792C03"/>
    <w:rsid w:val="007950A2"/>
    <w:rsid w:val="00795342"/>
    <w:rsid w:val="007A046E"/>
    <w:rsid w:val="007A0BC0"/>
    <w:rsid w:val="007A2AB8"/>
    <w:rsid w:val="007A6080"/>
    <w:rsid w:val="007B7D76"/>
    <w:rsid w:val="007C3999"/>
    <w:rsid w:val="007D0257"/>
    <w:rsid w:val="007D0F23"/>
    <w:rsid w:val="007D1660"/>
    <w:rsid w:val="007D2238"/>
    <w:rsid w:val="007D3975"/>
    <w:rsid w:val="007D4A50"/>
    <w:rsid w:val="007D7810"/>
    <w:rsid w:val="007E65CC"/>
    <w:rsid w:val="007F051C"/>
    <w:rsid w:val="007F0828"/>
    <w:rsid w:val="007F31DF"/>
    <w:rsid w:val="007F3504"/>
    <w:rsid w:val="007F459D"/>
    <w:rsid w:val="00801937"/>
    <w:rsid w:val="00804136"/>
    <w:rsid w:val="00811BEF"/>
    <w:rsid w:val="00814D7E"/>
    <w:rsid w:val="00822CF7"/>
    <w:rsid w:val="00823108"/>
    <w:rsid w:val="00825DB1"/>
    <w:rsid w:val="00831E84"/>
    <w:rsid w:val="0083626F"/>
    <w:rsid w:val="00836986"/>
    <w:rsid w:val="00836E0A"/>
    <w:rsid w:val="00841F79"/>
    <w:rsid w:val="00843131"/>
    <w:rsid w:val="00847396"/>
    <w:rsid w:val="00847FEF"/>
    <w:rsid w:val="00850A67"/>
    <w:rsid w:val="008543C7"/>
    <w:rsid w:val="00857497"/>
    <w:rsid w:val="008600D9"/>
    <w:rsid w:val="00860DD5"/>
    <w:rsid w:val="00861939"/>
    <w:rsid w:val="008701A6"/>
    <w:rsid w:val="008746B0"/>
    <w:rsid w:val="00874AB8"/>
    <w:rsid w:val="00881E27"/>
    <w:rsid w:val="00882AE1"/>
    <w:rsid w:val="00883101"/>
    <w:rsid w:val="00885CC9"/>
    <w:rsid w:val="008865D2"/>
    <w:rsid w:val="008869B4"/>
    <w:rsid w:val="00887231"/>
    <w:rsid w:val="00892A4D"/>
    <w:rsid w:val="008A24EE"/>
    <w:rsid w:val="008A2531"/>
    <w:rsid w:val="008A3459"/>
    <w:rsid w:val="008A47DF"/>
    <w:rsid w:val="008A497D"/>
    <w:rsid w:val="008A5771"/>
    <w:rsid w:val="008A7562"/>
    <w:rsid w:val="008B12AD"/>
    <w:rsid w:val="008B2A81"/>
    <w:rsid w:val="008B360F"/>
    <w:rsid w:val="008C0C81"/>
    <w:rsid w:val="008C36BF"/>
    <w:rsid w:val="008C4052"/>
    <w:rsid w:val="008C50B2"/>
    <w:rsid w:val="008C5799"/>
    <w:rsid w:val="008D1657"/>
    <w:rsid w:val="008D1C6C"/>
    <w:rsid w:val="008E00DE"/>
    <w:rsid w:val="008E0284"/>
    <w:rsid w:val="008E3950"/>
    <w:rsid w:val="008E4419"/>
    <w:rsid w:val="008F230A"/>
    <w:rsid w:val="008F308E"/>
    <w:rsid w:val="008F3E90"/>
    <w:rsid w:val="008F68B8"/>
    <w:rsid w:val="009032DB"/>
    <w:rsid w:val="00905394"/>
    <w:rsid w:val="00905E73"/>
    <w:rsid w:val="009122EF"/>
    <w:rsid w:val="00914264"/>
    <w:rsid w:val="00915E71"/>
    <w:rsid w:val="009175BA"/>
    <w:rsid w:val="00923131"/>
    <w:rsid w:val="00923913"/>
    <w:rsid w:val="00924B34"/>
    <w:rsid w:val="0092521C"/>
    <w:rsid w:val="0092582F"/>
    <w:rsid w:val="00926CEC"/>
    <w:rsid w:val="00935CEA"/>
    <w:rsid w:val="00935FE9"/>
    <w:rsid w:val="00943423"/>
    <w:rsid w:val="009456E4"/>
    <w:rsid w:val="00950EEC"/>
    <w:rsid w:val="00950F8E"/>
    <w:rsid w:val="0096099E"/>
    <w:rsid w:val="00961A54"/>
    <w:rsid w:val="00967FB4"/>
    <w:rsid w:val="009721B8"/>
    <w:rsid w:val="00974920"/>
    <w:rsid w:val="009777C8"/>
    <w:rsid w:val="00984149"/>
    <w:rsid w:val="0098527A"/>
    <w:rsid w:val="0098532C"/>
    <w:rsid w:val="00986D31"/>
    <w:rsid w:val="00990CF8"/>
    <w:rsid w:val="009921DA"/>
    <w:rsid w:val="0099284A"/>
    <w:rsid w:val="00993D27"/>
    <w:rsid w:val="00993DCE"/>
    <w:rsid w:val="009960E1"/>
    <w:rsid w:val="00997782"/>
    <w:rsid w:val="009A067A"/>
    <w:rsid w:val="009A12A0"/>
    <w:rsid w:val="009A1F03"/>
    <w:rsid w:val="009A1FC6"/>
    <w:rsid w:val="009A2423"/>
    <w:rsid w:val="009A2456"/>
    <w:rsid w:val="009A2FCD"/>
    <w:rsid w:val="009A345C"/>
    <w:rsid w:val="009B06A9"/>
    <w:rsid w:val="009B13A7"/>
    <w:rsid w:val="009B4245"/>
    <w:rsid w:val="009B61E0"/>
    <w:rsid w:val="009C07E3"/>
    <w:rsid w:val="009C1B6A"/>
    <w:rsid w:val="009C2EA4"/>
    <w:rsid w:val="009C36F6"/>
    <w:rsid w:val="009C428A"/>
    <w:rsid w:val="009C5944"/>
    <w:rsid w:val="009D0324"/>
    <w:rsid w:val="009D3A2D"/>
    <w:rsid w:val="009D5FD9"/>
    <w:rsid w:val="009D682C"/>
    <w:rsid w:val="009E1D8F"/>
    <w:rsid w:val="009E352E"/>
    <w:rsid w:val="009E526D"/>
    <w:rsid w:val="009F14F6"/>
    <w:rsid w:val="009F1FB9"/>
    <w:rsid w:val="009F20B9"/>
    <w:rsid w:val="009F2DE8"/>
    <w:rsid w:val="009F4EFA"/>
    <w:rsid w:val="009F5A60"/>
    <w:rsid w:val="009F5AFE"/>
    <w:rsid w:val="009F66AB"/>
    <w:rsid w:val="009F6FD4"/>
    <w:rsid w:val="00A0120A"/>
    <w:rsid w:val="00A10A08"/>
    <w:rsid w:val="00A132E6"/>
    <w:rsid w:val="00A2172E"/>
    <w:rsid w:val="00A23A07"/>
    <w:rsid w:val="00A25A33"/>
    <w:rsid w:val="00A32E4E"/>
    <w:rsid w:val="00A343ED"/>
    <w:rsid w:val="00A36EF9"/>
    <w:rsid w:val="00A37B57"/>
    <w:rsid w:val="00A45B34"/>
    <w:rsid w:val="00A46825"/>
    <w:rsid w:val="00A47767"/>
    <w:rsid w:val="00A51A2B"/>
    <w:rsid w:val="00A51F0B"/>
    <w:rsid w:val="00A52279"/>
    <w:rsid w:val="00A53B9D"/>
    <w:rsid w:val="00A54C73"/>
    <w:rsid w:val="00A57B88"/>
    <w:rsid w:val="00A635A9"/>
    <w:rsid w:val="00A672C4"/>
    <w:rsid w:val="00A73208"/>
    <w:rsid w:val="00A737E6"/>
    <w:rsid w:val="00A74C4D"/>
    <w:rsid w:val="00A757C1"/>
    <w:rsid w:val="00A872FA"/>
    <w:rsid w:val="00A92176"/>
    <w:rsid w:val="00A94E6A"/>
    <w:rsid w:val="00A95F76"/>
    <w:rsid w:val="00AB20A2"/>
    <w:rsid w:val="00AB2125"/>
    <w:rsid w:val="00AC37CE"/>
    <w:rsid w:val="00AC4DE1"/>
    <w:rsid w:val="00AD4602"/>
    <w:rsid w:val="00AD6022"/>
    <w:rsid w:val="00AE22A2"/>
    <w:rsid w:val="00AE3C14"/>
    <w:rsid w:val="00AE5103"/>
    <w:rsid w:val="00AF67EA"/>
    <w:rsid w:val="00B010A7"/>
    <w:rsid w:val="00B01D06"/>
    <w:rsid w:val="00B03799"/>
    <w:rsid w:val="00B04F51"/>
    <w:rsid w:val="00B0628F"/>
    <w:rsid w:val="00B06CF7"/>
    <w:rsid w:val="00B07531"/>
    <w:rsid w:val="00B119F6"/>
    <w:rsid w:val="00B16E09"/>
    <w:rsid w:val="00B21595"/>
    <w:rsid w:val="00B22FC7"/>
    <w:rsid w:val="00B231EA"/>
    <w:rsid w:val="00B26A69"/>
    <w:rsid w:val="00B27418"/>
    <w:rsid w:val="00B315C8"/>
    <w:rsid w:val="00B36869"/>
    <w:rsid w:val="00B37268"/>
    <w:rsid w:val="00B45C35"/>
    <w:rsid w:val="00B47365"/>
    <w:rsid w:val="00B506DD"/>
    <w:rsid w:val="00B512AB"/>
    <w:rsid w:val="00B55605"/>
    <w:rsid w:val="00B60220"/>
    <w:rsid w:val="00B649CC"/>
    <w:rsid w:val="00B66264"/>
    <w:rsid w:val="00B66DF9"/>
    <w:rsid w:val="00B70222"/>
    <w:rsid w:val="00B719B3"/>
    <w:rsid w:val="00B7267C"/>
    <w:rsid w:val="00B734BF"/>
    <w:rsid w:val="00B73B1C"/>
    <w:rsid w:val="00B774D6"/>
    <w:rsid w:val="00B778E0"/>
    <w:rsid w:val="00B80394"/>
    <w:rsid w:val="00B8088B"/>
    <w:rsid w:val="00B811AD"/>
    <w:rsid w:val="00B8169F"/>
    <w:rsid w:val="00B844C0"/>
    <w:rsid w:val="00B95F83"/>
    <w:rsid w:val="00B96248"/>
    <w:rsid w:val="00B96BFB"/>
    <w:rsid w:val="00BA5FCC"/>
    <w:rsid w:val="00BA6AFA"/>
    <w:rsid w:val="00BA6AFD"/>
    <w:rsid w:val="00BA6EC4"/>
    <w:rsid w:val="00BA7F35"/>
    <w:rsid w:val="00BB075D"/>
    <w:rsid w:val="00BB3710"/>
    <w:rsid w:val="00BB4D3C"/>
    <w:rsid w:val="00BB5791"/>
    <w:rsid w:val="00BB60AD"/>
    <w:rsid w:val="00BC513D"/>
    <w:rsid w:val="00BC5D78"/>
    <w:rsid w:val="00BC67E4"/>
    <w:rsid w:val="00BC6B8E"/>
    <w:rsid w:val="00BC6F90"/>
    <w:rsid w:val="00BD5ED6"/>
    <w:rsid w:val="00BE1DBA"/>
    <w:rsid w:val="00BE50F3"/>
    <w:rsid w:val="00BE5BB7"/>
    <w:rsid w:val="00BF3C9A"/>
    <w:rsid w:val="00BF6FDA"/>
    <w:rsid w:val="00C0147D"/>
    <w:rsid w:val="00C1291C"/>
    <w:rsid w:val="00C178DE"/>
    <w:rsid w:val="00C206CA"/>
    <w:rsid w:val="00C2597B"/>
    <w:rsid w:val="00C31052"/>
    <w:rsid w:val="00C33DB5"/>
    <w:rsid w:val="00C35277"/>
    <w:rsid w:val="00C37519"/>
    <w:rsid w:val="00C5050B"/>
    <w:rsid w:val="00C5073D"/>
    <w:rsid w:val="00C507CF"/>
    <w:rsid w:val="00C5485A"/>
    <w:rsid w:val="00C54AB6"/>
    <w:rsid w:val="00C5732E"/>
    <w:rsid w:val="00C6039A"/>
    <w:rsid w:val="00C61A42"/>
    <w:rsid w:val="00C64606"/>
    <w:rsid w:val="00C64C0D"/>
    <w:rsid w:val="00C6781A"/>
    <w:rsid w:val="00C73BEA"/>
    <w:rsid w:val="00C74599"/>
    <w:rsid w:val="00C77FCF"/>
    <w:rsid w:val="00C820A2"/>
    <w:rsid w:val="00C8245C"/>
    <w:rsid w:val="00C858E5"/>
    <w:rsid w:val="00C8715E"/>
    <w:rsid w:val="00C8791D"/>
    <w:rsid w:val="00C92B47"/>
    <w:rsid w:val="00C956DE"/>
    <w:rsid w:val="00C96493"/>
    <w:rsid w:val="00CA526B"/>
    <w:rsid w:val="00CA747E"/>
    <w:rsid w:val="00CA7B5B"/>
    <w:rsid w:val="00CB10FF"/>
    <w:rsid w:val="00CB3078"/>
    <w:rsid w:val="00CB3FBF"/>
    <w:rsid w:val="00CB767F"/>
    <w:rsid w:val="00CC1BE2"/>
    <w:rsid w:val="00CC1F46"/>
    <w:rsid w:val="00CC6078"/>
    <w:rsid w:val="00CC7D1E"/>
    <w:rsid w:val="00CD0E55"/>
    <w:rsid w:val="00CE0E60"/>
    <w:rsid w:val="00CE2133"/>
    <w:rsid w:val="00CE5436"/>
    <w:rsid w:val="00D02445"/>
    <w:rsid w:val="00D02D9A"/>
    <w:rsid w:val="00D047D3"/>
    <w:rsid w:val="00D05693"/>
    <w:rsid w:val="00D073F2"/>
    <w:rsid w:val="00D11702"/>
    <w:rsid w:val="00D13DA1"/>
    <w:rsid w:val="00D161AF"/>
    <w:rsid w:val="00D271C1"/>
    <w:rsid w:val="00D417D3"/>
    <w:rsid w:val="00D42E72"/>
    <w:rsid w:val="00D4522D"/>
    <w:rsid w:val="00D518F9"/>
    <w:rsid w:val="00D55B96"/>
    <w:rsid w:val="00D57157"/>
    <w:rsid w:val="00D5750A"/>
    <w:rsid w:val="00D6005A"/>
    <w:rsid w:val="00D60AAD"/>
    <w:rsid w:val="00D61D1D"/>
    <w:rsid w:val="00D63B2B"/>
    <w:rsid w:val="00D703B6"/>
    <w:rsid w:val="00D70F0F"/>
    <w:rsid w:val="00D70F8E"/>
    <w:rsid w:val="00D76EF6"/>
    <w:rsid w:val="00D775B7"/>
    <w:rsid w:val="00D80EA3"/>
    <w:rsid w:val="00D879CB"/>
    <w:rsid w:val="00D91488"/>
    <w:rsid w:val="00DB43B9"/>
    <w:rsid w:val="00DC356C"/>
    <w:rsid w:val="00DC4192"/>
    <w:rsid w:val="00DC66FE"/>
    <w:rsid w:val="00DD0E2C"/>
    <w:rsid w:val="00DD19D0"/>
    <w:rsid w:val="00DD4911"/>
    <w:rsid w:val="00DD5DC8"/>
    <w:rsid w:val="00DE115A"/>
    <w:rsid w:val="00DE5764"/>
    <w:rsid w:val="00DE618B"/>
    <w:rsid w:val="00DF2AE5"/>
    <w:rsid w:val="00E01802"/>
    <w:rsid w:val="00E02FE7"/>
    <w:rsid w:val="00E062A2"/>
    <w:rsid w:val="00E078DA"/>
    <w:rsid w:val="00E10649"/>
    <w:rsid w:val="00E129AD"/>
    <w:rsid w:val="00E15A2F"/>
    <w:rsid w:val="00E174F1"/>
    <w:rsid w:val="00E201F0"/>
    <w:rsid w:val="00E302DF"/>
    <w:rsid w:val="00E30B02"/>
    <w:rsid w:val="00E3221A"/>
    <w:rsid w:val="00E4425D"/>
    <w:rsid w:val="00E45340"/>
    <w:rsid w:val="00E51616"/>
    <w:rsid w:val="00E53ACA"/>
    <w:rsid w:val="00E54381"/>
    <w:rsid w:val="00E60B47"/>
    <w:rsid w:val="00E615A9"/>
    <w:rsid w:val="00E64043"/>
    <w:rsid w:val="00E65B79"/>
    <w:rsid w:val="00E6660F"/>
    <w:rsid w:val="00E7070A"/>
    <w:rsid w:val="00E71DD4"/>
    <w:rsid w:val="00E73008"/>
    <w:rsid w:val="00E737E7"/>
    <w:rsid w:val="00E75CA2"/>
    <w:rsid w:val="00E819D6"/>
    <w:rsid w:val="00E84DFE"/>
    <w:rsid w:val="00E859CC"/>
    <w:rsid w:val="00E914A3"/>
    <w:rsid w:val="00E93314"/>
    <w:rsid w:val="00EA599B"/>
    <w:rsid w:val="00EB0684"/>
    <w:rsid w:val="00EB4876"/>
    <w:rsid w:val="00EB71F4"/>
    <w:rsid w:val="00EB7E1B"/>
    <w:rsid w:val="00EC0717"/>
    <w:rsid w:val="00ED06ED"/>
    <w:rsid w:val="00ED57F0"/>
    <w:rsid w:val="00ED7041"/>
    <w:rsid w:val="00ED7D65"/>
    <w:rsid w:val="00EE0747"/>
    <w:rsid w:val="00EE1105"/>
    <w:rsid w:val="00EE12E2"/>
    <w:rsid w:val="00EE2590"/>
    <w:rsid w:val="00EE4208"/>
    <w:rsid w:val="00EE46A2"/>
    <w:rsid w:val="00EE59AD"/>
    <w:rsid w:val="00EE6245"/>
    <w:rsid w:val="00EF0817"/>
    <w:rsid w:val="00EF46B9"/>
    <w:rsid w:val="00EF5A21"/>
    <w:rsid w:val="00EF658B"/>
    <w:rsid w:val="00F03979"/>
    <w:rsid w:val="00F03DF2"/>
    <w:rsid w:val="00F06BA7"/>
    <w:rsid w:val="00F232CF"/>
    <w:rsid w:val="00F2443E"/>
    <w:rsid w:val="00F31F3A"/>
    <w:rsid w:val="00F327A0"/>
    <w:rsid w:val="00F4090B"/>
    <w:rsid w:val="00F42657"/>
    <w:rsid w:val="00F43418"/>
    <w:rsid w:val="00F537B9"/>
    <w:rsid w:val="00F60162"/>
    <w:rsid w:val="00F64BF9"/>
    <w:rsid w:val="00F65AD4"/>
    <w:rsid w:val="00F65EF3"/>
    <w:rsid w:val="00F66C9B"/>
    <w:rsid w:val="00F71470"/>
    <w:rsid w:val="00F72E8A"/>
    <w:rsid w:val="00F733F4"/>
    <w:rsid w:val="00F740A7"/>
    <w:rsid w:val="00F75195"/>
    <w:rsid w:val="00F7683A"/>
    <w:rsid w:val="00F774C1"/>
    <w:rsid w:val="00F77C3D"/>
    <w:rsid w:val="00F8166A"/>
    <w:rsid w:val="00F82D1D"/>
    <w:rsid w:val="00F842D1"/>
    <w:rsid w:val="00F9118E"/>
    <w:rsid w:val="00F92E72"/>
    <w:rsid w:val="00F94566"/>
    <w:rsid w:val="00F952E7"/>
    <w:rsid w:val="00FA516A"/>
    <w:rsid w:val="00FA55E3"/>
    <w:rsid w:val="00FB275D"/>
    <w:rsid w:val="00FB3684"/>
    <w:rsid w:val="00FB5FD5"/>
    <w:rsid w:val="00FC099A"/>
    <w:rsid w:val="00FC193B"/>
    <w:rsid w:val="00FC522F"/>
    <w:rsid w:val="00FD2717"/>
    <w:rsid w:val="00FD3786"/>
    <w:rsid w:val="00FD52EC"/>
    <w:rsid w:val="00FE0AAD"/>
    <w:rsid w:val="00FE0B38"/>
    <w:rsid w:val="00FF1FCF"/>
    <w:rsid w:val="00FF3BE2"/>
    <w:rsid w:val="00FF4B44"/>
    <w:rsid w:val="00FF5412"/>
    <w:rsid w:val="00FF6C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7C0CB577"/>
  <w15:docId w15:val="{6F3F4A0D-A48F-4DE8-B9F1-65AE7DE78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4"/>
      <w:lang w:eastAsia="en-US"/>
    </w:rPr>
  </w:style>
  <w:style w:type="paragraph" w:styleId="Heading1">
    <w:name w:val="heading 1"/>
    <w:basedOn w:val="Normal"/>
    <w:next w:val="Normal"/>
    <w:link w:val="Heading1Char"/>
    <w:qFormat/>
    <w:pPr>
      <w:keepNext/>
      <w:outlineLvl w:val="0"/>
    </w:pPr>
    <w:rPr>
      <w:b/>
      <w:bCs/>
      <w:color w:val="FFFFFF"/>
    </w:rPr>
  </w:style>
  <w:style w:type="paragraph" w:styleId="Heading2">
    <w:name w:val="heading 2"/>
    <w:basedOn w:val="Normal"/>
    <w:next w:val="Normal"/>
    <w:link w:val="Heading2Char"/>
    <w:qFormat/>
    <w:rsid w:val="00D91488"/>
    <w:pPr>
      <w:keepNext/>
      <w:spacing w:before="60" w:after="60"/>
      <w:outlineLvl w:val="1"/>
    </w:pPr>
    <w:rPr>
      <w:i/>
      <w:iCs/>
      <w:szCs w:val="24"/>
    </w:rPr>
  </w:style>
  <w:style w:type="paragraph" w:styleId="Heading3">
    <w:name w:val="heading 3"/>
    <w:aliases w:val="H3"/>
    <w:basedOn w:val="Normal"/>
    <w:next w:val="Normal"/>
    <w:qFormat/>
    <w:rsid w:val="00C73BEA"/>
    <w:pPr>
      <w:keepNext/>
      <w:numPr>
        <w:ilvl w:val="2"/>
        <w:numId w:val="43"/>
      </w:numPr>
      <w:spacing w:before="20" w:after="20"/>
      <w:outlineLvl w:val="2"/>
    </w:pPr>
    <w:rPr>
      <w:bCs/>
      <w:i/>
      <w:sz w:val="22"/>
      <w:szCs w:val="22"/>
    </w:rPr>
  </w:style>
  <w:style w:type="paragraph" w:styleId="Heading5">
    <w:name w:val="heading 5"/>
    <w:aliases w:val="Numbered - 5,Heading,Heading 5(unused),Level 3 - (i),Third Level Heading,h5,Response Type,Response Type1,Response Type2,Response Type3,Response Type4,Response Type5,Response Type6,Response Type7,Appendix A to X,Heading 5   Appendix A to X,H5"/>
    <w:basedOn w:val="Normal"/>
    <w:next w:val="Normal"/>
    <w:qFormat/>
    <w:rsid w:val="00F94566"/>
    <w:pPr>
      <w:spacing w:before="240" w:after="60"/>
      <w:outlineLvl w:val="4"/>
    </w:pPr>
    <w:rPr>
      <w:b/>
      <w:bCs/>
      <w:i/>
      <w:iCs/>
      <w:sz w:val="26"/>
      <w:szCs w:val="26"/>
    </w:rPr>
  </w:style>
  <w:style w:type="paragraph" w:styleId="Heading6">
    <w:name w:val="heading 6"/>
    <w:basedOn w:val="Normal"/>
    <w:next w:val="Normal"/>
    <w:link w:val="Heading6Char"/>
    <w:uiPriority w:val="9"/>
    <w:qFormat/>
    <w:rsid w:val="00DE618B"/>
    <w:pPr>
      <w:spacing w:before="240" w:after="60"/>
      <w:outlineLvl w:val="5"/>
    </w:pPr>
    <w:rPr>
      <w:rFonts w:ascii="Calibri" w:hAnsi="Calibri" w:cs="Times New Roman"/>
      <w:b/>
      <w:bCs/>
      <w:sz w:val="22"/>
      <w:szCs w:val="22"/>
    </w:rPr>
  </w:style>
  <w:style w:type="paragraph" w:styleId="Heading7">
    <w:name w:val="heading 7"/>
    <w:basedOn w:val="Normal"/>
    <w:next w:val="Normal"/>
    <w:qFormat/>
    <w:rsid w:val="000D7145"/>
    <w:pPr>
      <w:spacing w:before="240" w:after="60"/>
      <w:outlineLvl w:val="6"/>
    </w:pPr>
    <w:rPr>
      <w:rFonts w:ascii="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Title">
    <w:name w:val="DH Title"/>
    <w:basedOn w:val="Normal"/>
    <w:link w:val="DHTitleChar"/>
    <w:pPr>
      <w:spacing w:line="660" w:lineRule="exact"/>
    </w:pPr>
    <w:rPr>
      <w:rFonts w:cs="Times New Roman"/>
      <w:b/>
      <w:color w:val="009966"/>
      <w:sz w:val="60"/>
    </w:rPr>
  </w:style>
  <w:style w:type="paragraph" w:customStyle="1" w:styleId="DHSecondaryHeadingThree">
    <w:name w:val="DH Secondary Heading Three"/>
    <w:basedOn w:val="DHTitle"/>
    <w:rPr>
      <w:color w:val="auto"/>
      <w:sz w:val="24"/>
    </w:rPr>
  </w:style>
  <w:style w:type="paragraph" w:customStyle="1" w:styleId="DHFigureschartstitle">
    <w:name w:val="DH Figures/charts title"/>
    <w:basedOn w:val="DHTitle"/>
    <w:pPr>
      <w:spacing w:line="240" w:lineRule="auto"/>
    </w:pPr>
    <w:rPr>
      <w:color w:val="auto"/>
      <w:sz w:val="24"/>
    </w:rPr>
  </w:style>
  <w:style w:type="paragraph" w:customStyle="1" w:styleId="DHIntroduction">
    <w:name w:val="DH Introduction"/>
    <w:basedOn w:val="Normal"/>
    <w:pPr>
      <w:spacing w:line="320" w:lineRule="exact"/>
    </w:pPr>
    <w:rPr>
      <w:rFonts w:cs="Times New Roman"/>
      <w:b/>
    </w:rPr>
  </w:style>
  <w:style w:type="paragraph" w:customStyle="1" w:styleId="DHBodycopy">
    <w:name w:val="DH Body copy"/>
    <w:basedOn w:val="Normal"/>
    <w:pPr>
      <w:spacing w:line="320" w:lineRule="exact"/>
    </w:pPr>
    <w:rPr>
      <w:rFonts w:cs="Times New Roman"/>
    </w:rPr>
  </w:style>
  <w:style w:type="paragraph" w:customStyle="1" w:styleId="DHtitlepagetext">
    <w:name w:val="DH title page text"/>
    <w:basedOn w:val="DHTitle"/>
    <w:rPr>
      <w:color w:val="auto"/>
      <w:sz w:val="24"/>
    </w:rPr>
  </w:style>
  <w:style w:type="character" w:styleId="FollowedHyperlink">
    <w:name w:val="FollowedHyperlink"/>
    <w:basedOn w:val="DefaultParagraphFont"/>
    <w:rPr>
      <w:color w:val="800080"/>
      <w:u w:val="single"/>
    </w:rPr>
  </w:style>
  <w:style w:type="paragraph" w:customStyle="1" w:styleId="DHNumbering">
    <w:name w:val="DH Numbering"/>
    <w:basedOn w:val="DHBodycopy"/>
    <w:rsid w:val="007840CE"/>
    <w:pPr>
      <w:tabs>
        <w:tab w:val="num" w:pos="6"/>
      </w:tabs>
      <w:ind w:left="714" w:hanging="357"/>
    </w:pPr>
  </w:style>
  <w:style w:type="paragraph" w:customStyle="1" w:styleId="DHBulletlist">
    <w:name w:val="DH Bullet list"/>
    <w:basedOn w:val="DHNumbering"/>
    <w:rsid w:val="007840CE"/>
    <w:pPr>
      <w:tabs>
        <w:tab w:val="clear" w:pos="6"/>
        <w:tab w:val="num" w:pos="360"/>
      </w:tabs>
      <w:ind w:left="360" w:hanging="360"/>
    </w:pPr>
  </w:style>
  <w:style w:type="paragraph" w:customStyle="1" w:styleId="DHSubtitle">
    <w:name w:val="DH Subtitle"/>
    <w:basedOn w:val="Normal"/>
    <w:pPr>
      <w:spacing w:line="500" w:lineRule="exact"/>
    </w:pPr>
    <w:rPr>
      <w:rFonts w:ascii="Times New Roman" w:hAnsi="Times New Roman" w:cs="Times New Roman"/>
      <w:i/>
      <w:sz w:val="46"/>
    </w:rPr>
  </w:style>
  <w:style w:type="paragraph" w:customStyle="1" w:styleId="DHChapterHead">
    <w:name w:val="DH Chapter Head"/>
    <w:basedOn w:val="DHTitle"/>
    <w:rPr>
      <w:b w:val="0"/>
    </w:rPr>
  </w:style>
  <w:style w:type="paragraph" w:customStyle="1" w:styleId="DHFootnote">
    <w:name w:val="DH Footnote"/>
    <w:basedOn w:val="DHTitle"/>
    <w:rPr>
      <w:sz w:val="18"/>
    </w:rPr>
  </w:style>
  <w:style w:type="paragraph" w:customStyle="1" w:styleId="DHSecondaryHeadingOne">
    <w:name w:val="DH Secondary Heading One"/>
    <w:basedOn w:val="DHTitle"/>
    <w:pPr>
      <w:spacing w:line="360" w:lineRule="exact"/>
    </w:pPr>
    <w:rPr>
      <w:b w:val="0"/>
      <w:sz w:val="28"/>
    </w:rPr>
  </w:style>
  <w:style w:type="paragraph" w:customStyle="1" w:styleId="DHSecondaryHeadingTwo">
    <w:name w:val="DH Secondary Heading Two"/>
    <w:basedOn w:val="DHTitle"/>
    <w:pPr>
      <w:spacing w:line="320" w:lineRule="exact"/>
    </w:pPr>
    <w:rPr>
      <w:b w:val="0"/>
      <w:sz w:val="24"/>
    </w:rPr>
  </w:style>
  <w:style w:type="paragraph" w:customStyle="1" w:styleId="DHNotesexample">
    <w:name w:val="DH Notes/example"/>
    <w:basedOn w:val="DHTitle"/>
    <w:pPr>
      <w:spacing w:line="280" w:lineRule="exact"/>
    </w:pPr>
    <w:rPr>
      <w:sz w:val="22"/>
    </w:rPr>
  </w:style>
  <w:style w:type="paragraph" w:customStyle="1" w:styleId="DHRunningHeads">
    <w:name w:val="DH Running Heads"/>
    <w:basedOn w:val="DHTitle"/>
    <w:pPr>
      <w:spacing w:line="240" w:lineRule="exact"/>
    </w:pPr>
    <w:rPr>
      <w:sz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DHBodycopyChar">
    <w:name w:val="DH Body copy Char"/>
    <w:basedOn w:val="DefaultParagraphFont"/>
    <w:rPr>
      <w:rFonts w:ascii="Arial" w:hAnsi="Arial"/>
      <w:sz w:val="24"/>
      <w:lang w:val="en-GB" w:eastAsia="en-US" w:bidi="ar-SA"/>
    </w:rPr>
  </w:style>
  <w:style w:type="character" w:styleId="Hyperlink">
    <w:name w:val="Hyperlink"/>
    <w:basedOn w:val="DefaultParagraphFont"/>
    <w:uiPriority w:val="99"/>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40"/>
    </w:pPr>
  </w:style>
  <w:style w:type="paragraph" w:styleId="TOC3">
    <w:name w:val="toc 3"/>
    <w:basedOn w:val="Normal"/>
    <w:next w:val="Normal"/>
    <w:autoRedefine/>
    <w:uiPriority w:val="39"/>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customStyle="1" w:styleId="Heading6Char">
    <w:name w:val="Heading 6 Char"/>
    <w:basedOn w:val="DefaultParagraphFont"/>
    <w:link w:val="Heading6"/>
    <w:uiPriority w:val="9"/>
    <w:semiHidden/>
    <w:rsid w:val="00DE618B"/>
    <w:rPr>
      <w:rFonts w:ascii="Calibri" w:eastAsia="Times New Roman" w:hAnsi="Calibri" w:cs="Times New Roman"/>
      <w:b/>
      <w:bCs/>
      <w:sz w:val="22"/>
      <w:szCs w:val="22"/>
      <w:lang w:eastAsia="en-US"/>
    </w:rPr>
  </w:style>
  <w:style w:type="paragraph" w:styleId="BodyText">
    <w:name w:val="Body Text"/>
    <w:basedOn w:val="Normal"/>
    <w:link w:val="BodyTextChar"/>
    <w:rsid w:val="00DE618B"/>
    <w:pPr>
      <w:spacing w:after="120"/>
    </w:pPr>
    <w:rPr>
      <w:rFonts w:cs="Times New Roman"/>
      <w:lang w:eastAsia="en-GB"/>
    </w:rPr>
  </w:style>
  <w:style w:type="character" w:customStyle="1" w:styleId="BodyTextChar">
    <w:name w:val="Body Text Char"/>
    <w:basedOn w:val="DefaultParagraphFont"/>
    <w:link w:val="BodyText"/>
    <w:rsid w:val="00DE618B"/>
    <w:rPr>
      <w:rFonts w:ascii="Arial" w:hAnsi="Arial"/>
      <w:sz w:val="24"/>
    </w:rPr>
  </w:style>
  <w:style w:type="paragraph" w:styleId="Title">
    <w:name w:val="Title"/>
    <w:basedOn w:val="Normal"/>
    <w:link w:val="TitleChar"/>
    <w:qFormat/>
    <w:rsid w:val="00DE618B"/>
    <w:pPr>
      <w:spacing w:before="120" w:after="120"/>
      <w:jc w:val="center"/>
    </w:pPr>
    <w:rPr>
      <w:rFonts w:cs="Times New Roman"/>
      <w:b/>
      <w:sz w:val="22"/>
      <w:lang w:eastAsia="en-GB"/>
    </w:rPr>
  </w:style>
  <w:style w:type="character" w:customStyle="1" w:styleId="TitleChar">
    <w:name w:val="Title Char"/>
    <w:basedOn w:val="DefaultParagraphFont"/>
    <w:link w:val="Title"/>
    <w:rsid w:val="00DE618B"/>
    <w:rPr>
      <w:rFonts w:ascii="Arial" w:hAnsi="Arial"/>
      <w:b/>
      <w:sz w:val="22"/>
    </w:rPr>
  </w:style>
  <w:style w:type="paragraph" w:styleId="EndnoteText">
    <w:name w:val="endnote text"/>
    <w:basedOn w:val="Normal"/>
    <w:link w:val="EndnoteTextChar"/>
    <w:semiHidden/>
    <w:rsid w:val="00DE618B"/>
    <w:pPr>
      <w:widowControl w:val="0"/>
    </w:pPr>
    <w:rPr>
      <w:rFonts w:ascii="CG Times" w:hAnsi="CG Times" w:cs="Times New Roman"/>
      <w:snapToGrid w:val="0"/>
    </w:rPr>
  </w:style>
  <w:style w:type="character" w:customStyle="1" w:styleId="EndnoteTextChar">
    <w:name w:val="Endnote Text Char"/>
    <w:basedOn w:val="DefaultParagraphFont"/>
    <w:link w:val="EndnoteText"/>
    <w:semiHidden/>
    <w:rsid w:val="00DE618B"/>
    <w:rPr>
      <w:rFonts w:ascii="CG Times" w:hAnsi="CG Times"/>
      <w:snapToGrid w:val="0"/>
      <w:sz w:val="24"/>
      <w:lang w:eastAsia="en-US"/>
    </w:rPr>
  </w:style>
  <w:style w:type="paragraph" w:styleId="BodyText2">
    <w:name w:val="Body Text 2"/>
    <w:basedOn w:val="Normal"/>
    <w:link w:val="BodyText2Char"/>
    <w:rsid w:val="00DE618B"/>
    <w:pPr>
      <w:widowControl w:val="0"/>
      <w:tabs>
        <w:tab w:val="left" w:pos="-720"/>
      </w:tabs>
      <w:suppressAutoHyphens/>
      <w:jc w:val="center"/>
    </w:pPr>
    <w:rPr>
      <w:rFonts w:ascii="Garamond" w:hAnsi="Garamond" w:cs="Times New Roman"/>
      <w:b/>
      <w:snapToGrid w:val="0"/>
    </w:rPr>
  </w:style>
  <w:style w:type="character" w:customStyle="1" w:styleId="BodyText2Char">
    <w:name w:val="Body Text 2 Char"/>
    <w:basedOn w:val="DefaultParagraphFont"/>
    <w:link w:val="BodyText2"/>
    <w:rsid w:val="00DE618B"/>
    <w:rPr>
      <w:rFonts w:ascii="Garamond" w:hAnsi="Garamond"/>
      <w:b/>
      <w:snapToGrid w:val="0"/>
      <w:sz w:val="24"/>
      <w:lang w:eastAsia="en-US"/>
    </w:rPr>
  </w:style>
  <w:style w:type="paragraph" w:styleId="BodyTextIndent">
    <w:name w:val="Body Text Indent"/>
    <w:basedOn w:val="Normal"/>
    <w:link w:val="BodyTextIndentChar"/>
    <w:rsid w:val="00DE618B"/>
    <w:pPr>
      <w:spacing w:after="120"/>
      <w:ind w:left="283"/>
    </w:pPr>
    <w:rPr>
      <w:rFonts w:cs="Times New Roman"/>
      <w:lang w:eastAsia="en-GB"/>
    </w:rPr>
  </w:style>
  <w:style w:type="character" w:customStyle="1" w:styleId="BodyTextIndentChar">
    <w:name w:val="Body Text Indent Char"/>
    <w:basedOn w:val="DefaultParagraphFont"/>
    <w:link w:val="BodyTextIndent"/>
    <w:rsid w:val="00DE618B"/>
    <w:rPr>
      <w:rFonts w:ascii="Arial" w:hAnsi="Arial"/>
      <w:sz w:val="24"/>
    </w:rPr>
  </w:style>
  <w:style w:type="paragraph" w:styleId="BodyTextIndent2">
    <w:name w:val="Body Text Indent 2"/>
    <w:basedOn w:val="Normal"/>
    <w:link w:val="BodyTextIndent2Char"/>
    <w:rsid w:val="00DE618B"/>
    <w:pPr>
      <w:spacing w:after="120" w:line="480" w:lineRule="auto"/>
      <w:ind w:left="283"/>
    </w:pPr>
    <w:rPr>
      <w:rFonts w:cs="Times New Roman"/>
      <w:lang w:eastAsia="en-GB"/>
    </w:rPr>
  </w:style>
  <w:style w:type="character" w:customStyle="1" w:styleId="BodyTextIndent2Char">
    <w:name w:val="Body Text Indent 2 Char"/>
    <w:basedOn w:val="DefaultParagraphFont"/>
    <w:link w:val="BodyTextIndent2"/>
    <w:rsid w:val="00DE618B"/>
    <w:rPr>
      <w:rFonts w:ascii="Arial" w:hAnsi="Arial"/>
      <w:sz w:val="24"/>
    </w:rPr>
  </w:style>
  <w:style w:type="paragraph" w:customStyle="1" w:styleId="Style0">
    <w:name w:val="Style0"/>
    <w:rsid w:val="00DE618B"/>
    <w:rPr>
      <w:rFonts w:ascii="Arial" w:hAnsi="Arial"/>
      <w:snapToGrid w:val="0"/>
      <w:sz w:val="24"/>
      <w:lang w:eastAsia="en-US"/>
    </w:rPr>
  </w:style>
  <w:style w:type="table" w:styleId="TableGrid">
    <w:name w:val="Table Grid"/>
    <w:aliases w:val="Header Table Grid"/>
    <w:basedOn w:val="TableNormal"/>
    <w:uiPriority w:val="39"/>
    <w:rsid w:val="00DE6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X">
    <w:name w:val="Section X"/>
    <w:basedOn w:val="DHTitle"/>
    <w:next w:val="Normal"/>
    <w:link w:val="SectionXChar"/>
    <w:rsid w:val="001042C6"/>
    <w:pPr>
      <w:pageBreakBefore/>
    </w:pPr>
    <w:rPr>
      <w:rFonts w:ascii="Arial Bold" w:hAnsi="Arial Bold" w:cs="Arial"/>
      <w:sz w:val="32"/>
      <w:szCs w:val="32"/>
    </w:rPr>
  </w:style>
  <w:style w:type="paragraph" w:styleId="ListParagraph">
    <w:name w:val="List Paragraph"/>
    <w:basedOn w:val="Normal"/>
    <w:link w:val="ListParagraphChar"/>
    <w:uiPriority w:val="34"/>
    <w:qFormat/>
    <w:rsid w:val="00DE618B"/>
    <w:pPr>
      <w:ind w:left="720"/>
      <w:contextualSpacing/>
    </w:pPr>
    <w:rPr>
      <w:rFonts w:eastAsia="Calibri"/>
      <w:szCs w:val="24"/>
      <w:lang w:eastAsia="en-GB"/>
    </w:rPr>
  </w:style>
  <w:style w:type="paragraph" w:customStyle="1" w:styleId="BodyText1">
    <w:name w:val="Body Text1"/>
    <w:basedOn w:val="Normal"/>
    <w:rsid w:val="00BF6FDA"/>
    <w:pPr>
      <w:overflowPunct w:val="0"/>
      <w:autoSpaceDE w:val="0"/>
      <w:autoSpaceDN w:val="0"/>
      <w:adjustRightInd w:val="0"/>
      <w:spacing w:before="240" w:after="120"/>
      <w:textAlignment w:val="baseline"/>
    </w:pPr>
    <w:rPr>
      <w:rFonts w:cs="Times New Roman"/>
      <w:noProof/>
      <w:sz w:val="20"/>
      <w:lang w:val="en-US"/>
    </w:rPr>
  </w:style>
  <w:style w:type="paragraph" w:styleId="BalloonText">
    <w:name w:val="Balloon Text"/>
    <w:basedOn w:val="Normal"/>
    <w:link w:val="BalloonTextChar"/>
    <w:uiPriority w:val="99"/>
    <w:semiHidden/>
    <w:unhideWhenUsed/>
    <w:rsid w:val="00BF6FDA"/>
    <w:rPr>
      <w:rFonts w:ascii="Tahoma" w:hAnsi="Tahoma" w:cs="Tahoma"/>
      <w:sz w:val="16"/>
      <w:szCs w:val="16"/>
    </w:rPr>
  </w:style>
  <w:style w:type="character" w:customStyle="1" w:styleId="BalloonTextChar">
    <w:name w:val="Balloon Text Char"/>
    <w:basedOn w:val="DefaultParagraphFont"/>
    <w:link w:val="BalloonText"/>
    <w:uiPriority w:val="99"/>
    <w:semiHidden/>
    <w:rsid w:val="00BF6FDA"/>
    <w:rPr>
      <w:rFonts w:ascii="Tahoma" w:hAnsi="Tahoma" w:cs="Tahoma"/>
      <w:sz w:val="16"/>
      <w:szCs w:val="16"/>
      <w:lang w:eastAsia="en-US"/>
    </w:rPr>
  </w:style>
  <w:style w:type="character" w:styleId="CommentReference">
    <w:name w:val="annotation reference"/>
    <w:basedOn w:val="DefaultParagraphFont"/>
    <w:semiHidden/>
    <w:rsid w:val="000D7145"/>
    <w:rPr>
      <w:sz w:val="16"/>
      <w:szCs w:val="16"/>
    </w:rPr>
  </w:style>
  <w:style w:type="paragraph" w:styleId="CommentText">
    <w:name w:val="annotation text"/>
    <w:basedOn w:val="Normal"/>
    <w:link w:val="CommentTextChar"/>
    <w:semiHidden/>
    <w:rsid w:val="000D7145"/>
    <w:rPr>
      <w:rFonts w:cs="Times New Roman"/>
      <w:sz w:val="20"/>
      <w:lang w:eastAsia="en-GB"/>
    </w:rPr>
  </w:style>
  <w:style w:type="paragraph" w:customStyle="1" w:styleId="10">
    <w:name w:val="10"/>
    <w:basedOn w:val="Normal"/>
    <w:rsid w:val="003457E3"/>
    <w:pPr>
      <w:numPr>
        <w:ilvl w:val="6"/>
        <w:numId w:val="1"/>
      </w:numPr>
      <w:tabs>
        <w:tab w:val="clear" w:pos="4252"/>
        <w:tab w:val="num" w:pos="0"/>
      </w:tabs>
      <w:spacing w:after="240"/>
      <w:ind w:left="0" w:firstLine="0"/>
      <w:jc w:val="both"/>
    </w:pPr>
    <w:rPr>
      <w:i/>
      <w:sz w:val="22"/>
      <w:szCs w:val="22"/>
    </w:rPr>
  </w:style>
  <w:style w:type="paragraph" w:styleId="CommentSubject">
    <w:name w:val="annotation subject"/>
    <w:basedOn w:val="CommentText"/>
    <w:next w:val="CommentText"/>
    <w:semiHidden/>
    <w:rsid w:val="006B1655"/>
    <w:rPr>
      <w:rFonts w:cs="Arial"/>
      <w:b/>
      <w:bCs/>
      <w:lang w:eastAsia="en-US"/>
    </w:rPr>
  </w:style>
  <w:style w:type="paragraph" w:customStyle="1" w:styleId="ONEH1">
    <w:name w:val="ONE_H1"/>
    <w:basedOn w:val="Normal"/>
    <w:next w:val="Normal"/>
    <w:rsid w:val="00B010A7"/>
    <w:pPr>
      <w:spacing w:before="120" w:after="120"/>
    </w:pPr>
    <w:rPr>
      <w:b/>
      <w:caps/>
      <w:sz w:val="22"/>
      <w:szCs w:val="22"/>
    </w:rPr>
  </w:style>
  <w:style w:type="paragraph" w:customStyle="1" w:styleId="ONEH2">
    <w:name w:val="ONE_H2"/>
    <w:basedOn w:val="Normal"/>
    <w:rsid w:val="004C3B1F"/>
    <w:pPr>
      <w:numPr>
        <w:ilvl w:val="1"/>
        <w:numId w:val="2"/>
      </w:numPr>
      <w:spacing w:before="60" w:after="60"/>
      <w:jc w:val="both"/>
    </w:pPr>
    <w:rPr>
      <w:sz w:val="22"/>
      <w:szCs w:val="22"/>
    </w:rPr>
  </w:style>
  <w:style w:type="paragraph" w:customStyle="1" w:styleId="StyleHeading2">
    <w:name w:val="Style Heading 2"/>
    <w:basedOn w:val="Normal"/>
    <w:link w:val="StyleHeading2Char"/>
    <w:rsid w:val="002F5AC9"/>
  </w:style>
  <w:style w:type="paragraph" w:customStyle="1" w:styleId="TableHead">
    <w:name w:val="Table Head"/>
    <w:basedOn w:val="Normal"/>
    <w:rsid w:val="002B00A6"/>
    <w:pPr>
      <w:spacing w:before="120" w:after="120"/>
      <w:ind w:left="74"/>
    </w:pPr>
    <w:rPr>
      <w:b/>
      <w:iCs/>
      <w:smallCaps/>
      <w:sz w:val="22"/>
      <w:szCs w:val="22"/>
    </w:rPr>
  </w:style>
  <w:style w:type="paragraph" w:customStyle="1" w:styleId="Table">
    <w:name w:val="Table"/>
    <w:basedOn w:val="Normal"/>
    <w:link w:val="TableChar"/>
    <w:rsid w:val="000759C3"/>
    <w:pPr>
      <w:overflowPunct w:val="0"/>
      <w:autoSpaceDE w:val="0"/>
      <w:autoSpaceDN w:val="0"/>
      <w:adjustRightInd w:val="0"/>
      <w:spacing w:before="40" w:after="40"/>
      <w:ind w:right="130"/>
      <w:textAlignment w:val="baseline"/>
    </w:pPr>
    <w:rPr>
      <w:rFonts w:cs="Times New Roman"/>
      <w:bCs/>
      <w:sz w:val="20"/>
    </w:rPr>
  </w:style>
  <w:style w:type="paragraph" w:customStyle="1" w:styleId="Indented">
    <w:name w:val="Indented"/>
    <w:basedOn w:val="Normal"/>
    <w:rsid w:val="002B00A6"/>
    <w:pPr>
      <w:ind w:left="851"/>
    </w:pPr>
    <w:rPr>
      <w:sz w:val="22"/>
    </w:rPr>
  </w:style>
  <w:style w:type="paragraph" w:customStyle="1" w:styleId="Xa">
    <w:name w:val="X_a"/>
    <w:basedOn w:val="StyleSectionXBottomSinglesolidlineAuto05ptLinewi1"/>
    <w:next w:val="Indented"/>
    <w:link w:val="XaChar"/>
    <w:autoRedefine/>
    <w:rsid w:val="00040159"/>
    <w:pPr>
      <w:pageBreakBefore w:val="0"/>
      <w:numPr>
        <w:numId w:val="30"/>
      </w:numPr>
      <w:tabs>
        <w:tab w:val="clear" w:pos="57"/>
      </w:tabs>
      <w:ind w:left="2552" w:hanging="2552"/>
    </w:pPr>
  </w:style>
  <w:style w:type="paragraph" w:customStyle="1" w:styleId="StyleSectionXBottomSinglesolidlineAuto05ptLinewi1">
    <w:name w:val="Style Section X + Bottom: (Single solid line Auto  0.5 pt Line wi...1"/>
    <w:basedOn w:val="SectionX"/>
    <w:link w:val="StyleSectionXBottomSinglesolidlineAuto05ptLinewi1Char"/>
    <w:autoRedefine/>
    <w:rsid w:val="001042C6"/>
    <w:pPr>
      <w:keepNext/>
      <w:pBdr>
        <w:bottom w:val="single" w:sz="4" w:space="0" w:color="auto"/>
      </w:pBdr>
      <w:tabs>
        <w:tab w:val="left" w:pos="2552"/>
      </w:tabs>
      <w:spacing w:line="240" w:lineRule="auto"/>
    </w:pPr>
    <w:rPr>
      <w:rFonts w:ascii="Arial" w:hAnsi="Arial"/>
    </w:rPr>
  </w:style>
  <w:style w:type="paragraph" w:customStyle="1" w:styleId="ONEH3">
    <w:name w:val="ONE_H3"/>
    <w:basedOn w:val="Normal"/>
    <w:rsid w:val="00C77FCF"/>
    <w:pPr>
      <w:numPr>
        <w:ilvl w:val="2"/>
        <w:numId w:val="2"/>
      </w:numPr>
    </w:pPr>
    <w:rPr>
      <w:sz w:val="22"/>
    </w:rPr>
  </w:style>
  <w:style w:type="paragraph" w:customStyle="1" w:styleId="Sch1">
    <w:name w:val="Sch1"/>
    <w:basedOn w:val="Heading1"/>
    <w:next w:val="StyleHeading2"/>
    <w:rsid w:val="00857497"/>
    <w:pPr>
      <w:numPr>
        <w:numId w:val="41"/>
      </w:numPr>
      <w:spacing w:before="120" w:after="60"/>
      <w:ind w:left="709" w:hanging="709"/>
    </w:pPr>
    <w:rPr>
      <w:rFonts w:ascii="Arial Bold" w:hAnsi="Arial Bold"/>
      <w:smallCaps/>
      <w:color w:val="auto"/>
      <w:sz w:val="28"/>
      <w:szCs w:val="28"/>
    </w:rPr>
  </w:style>
  <w:style w:type="paragraph" w:customStyle="1" w:styleId="FOURH1">
    <w:name w:val="FOUR_H1"/>
    <w:basedOn w:val="Normal"/>
    <w:next w:val="Normal"/>
    <w:rsid w:val="00602561"/>
    <w:pPr>
      <w:numPr>
        <w:numId w:val="3"/>
      </w:numPr>
    </w:pPr>
    <w:rPr>
      <w:b/>
      <w:caps/>
      <w:sz w:val="22"/>
    </w:rPr>
  </w:style>
  <w:style w:type="paragraph" w:customStyle="1" w:styleId="FOURH2">
    <w:name w:val="FOUR_H2"/>
    <w:basedOn w:val="Normal"/>
    <w:rsid w:val="00B119F6"/>
    <w:pPr>
      <w:numPr>
        <w:ilvl w:val="1"/>
        <w:numId w:val="3"/>
      </w:numPr>
      <w:tabs>
        <w:tab w:val="clear" w:pos="1440"/>
        <w:tab w:val="num" w:pos="851"/>
      </w:tabs>
      <w:ind w:left="851" w:hanging="709"/>
    </w:pPr>
    <w:rPr>
      <w:sz w:val="22"/>
    </w:rPr>
  </w:style>
  <w:style w:type="paragraph" w:customStyle="1" w:styleId="FOURH3">
    <w:name w:val="FOUR_H3"/>
    <w:basedOn w:val="Normal"/>
    <w:rsid w:val="00AB20A2"/>
    <w:pPr>
      <w:numPr>
        <w:ilvl w:val="2"/>
        <w:numId w:val="3"/>
      </w:numPr>
      <w:tabs>
        <w:tab w:val="clear" w:pos="2520"/>
        <w:tab w:val="left" w:pos="1276"/>
      </w:tabs>
      <w:spacing w:after="120"/>
      <w:ind w:left="1276" w:hanging="556"/>
      <w:jc w:val="both"/>
    </w:pPr>
    <w:rPr>
      <w:sz w:val="22"/>
      <w:szCs w:val="22"/>
    </w:rPr>
  </w:style>
  <w:style w:type="paragraph" w:customStyle="1" w:styleId="Decbullet">
    <w:name w:val="Dec bullet"/>
    <w:basedOn w:val="Normal"/>
    <w:rsid w:val="007A046E"/>
    <w:pPr>
      <w:numPr>
        <w:numId w:val="4"/>
      </w:numPr>
      <w:tabs>
        <w:tab w:val="clear" w:pos="2030"/>
        <w:tab w:val="num" w:pos="2127"/>
      </w:tabs>
      <w:ind w:left="2127" w:hanging="425"/>
    </w:pPr>
    <w:rPr>
      <w:sz w:val="22"/>
    </w:rPr>
  </w:style>
  <w:style w:type="paragraph" w:customStyle="1" w:styleId="Bull">
    <w:name w:val="Bull"/>
    <w:basedOn w:val="Normal"/>
    <w:rsid w:val="007A046E"/>
    <w:pPr>
      <w:numPr>
        <w:numId w:val="5"/>
      </w:numPr>
      <w:tabs>
        <w:tab w:val="clear" w:pos="2313"/>
        <w:tab w:val="num" w:pos="1701"/>
      </w:tabs>
      <w:spacing w:before="20" w:after="20"/>
      <w:ind w:left="1701" w:hanging="425"/>
    </w:pPr>
    <w:rPr>
      <w:sz w:val="22"/>
    </w:rPr>
  </w:style>
  <w:style w:type="paragraph" w:customStyle="1" w:styleId="Style11ptBoldJustified">
    <w:name w:val="Style 11 pt Bold Justified"/>
    <w:basedOn w:val="Normal"/>
    <w:rsid w:val="000F0641"/>
    <w:pPr>
      <w:keepNext/>
      <w:jc w:val="both"/>
    </w:pPr>
    <w:rPr>
      <w:b/>
      <w:bCs/>
      <w:sz w:val="22"/>
      <w:szCs w:val="22"/>
    </w:rPr>
  </w:style>
  <w:style w:type="paragraph" w:customStyle="1" w:styleId="FOURpara">
    <w:name w:val="FOUR_para"/>
    <w:basedOn w:val="Normal"/>
    <w:rsid w:val="00536B66"/>
    <w:pPr>
      <w:keepNext/>
      <w:numPr>
        <w:numId w:val="6"/>
      </w:numPr>
      <w:tabs>
        <w:tab w:val="clear" w:pos="2574"/>
        <w:tab w:val="num" w:pos="1418"/>
      </w:tabs>
      <w:jc w:val="both"/>
    </w:pPr>
    <w:rPr>
      <w:b/>
      <w:bCs/>
      <w:sz w:val="22"/>
      <w:szCs w:val="22"/>
    </w:rPr>
  </w:style>
  <w:style w:type="paragraph" w:customStyle="1" w:styleId="FIVEH1">
    <w:name w:val="FIVE_H1"/>
    <w:basedOn w:val="Normal"/>
    <w:next w:val="Normal"/>
    <w:rsid w:val="00B010A7"/>
    <w:pPr>
      <w:numPr>
        <w:numId w:val="7"/>
      </w:numPr>
      <w:tabs>
        <w:tab w:val="left" w:pos="-720"/>
      </w:tabs>
      <w:suppressAutoHyphens/>
      <w:jc w:val="both"/>
    </w:pPr>
    <w:rPr>
      <w:b/>
      <w:caps/>
      <w:sz w:val="22"/>
    </w:rPr>
  </w:style>
  <w:style w:type="paragraph" w:customStyle="1" w:styleId="FIVEH2">
    <w:name w:val="FIVE_H2"/>
    <w:basedOn w:val="Normal"/>
    <w:rsid w:val="00B010A7"/>
    <w:pPr>
      <w:numPr>
        <w:ilvl w:val="1"/>
        <w:numId w:val="7"/>
      </w:numPr>
      <w:tabs>
        <w:tab w:val="left" w:pos="851"/>
      </w:tabs>
      <w:suppressAutoHyphens/>
      <w:spacing w:before="60" w:after="60"/>
      <w:jc w:val="both"/>
    </w:pPr>
    <w:rPr>
      <w:sz w:val="22"/>
    </w:rPr>
  </w:style>
  <w:style w:type="paragraph" w:customStyle="1" w:styleId="CostTab">
    <w:name w:val="CostTab"/>
    <w:basedOn w:val="Normal"/>
    <w:rsid w:val="00026C87"/>
    <w:pPr>
      <w:spacing w:before="40" w:after="40"/>
    </w:pPr>
    <w:rPr>
      <w:sz w:val="22"/>
      <w:szCs w:val="22"/>
    </w:rPr>
  </w:style>
  <w:style w:type="paragraph" w:customStyle="1" w:styleId="Part">
    <w:name w:val="Part"/>
    <w:basedOn w:val="Normal"/>
    <w:next w:val="Normal"/>
    <w:rsid w:val="00131AD6"/>
    <w:pPr>
      <w:numPr>
        <w:numId w:val="8"/>
      </w:numPr>
      <w:ind w:hanging="1134"/>
    </w:pPr>
    <w:rPr>
      <w:b/>
      <w:color w:val="009966"/>
      <w:sz w:val="32"/>
    </w:rPr>
  </w:style>
  <w:style w:type="paragraph" w:customStyle="1" w:styleId="LeftSide">
    <w:name w:val="LeftSide"/>
    <w:basedOn w:val="Normal"/>
    <w:link w:val="LeftSideChar"/>
    <w:rsid w:val="000759C3"/>
    <w:pPr>
      <w:spacing w:before="60" w:after="60"/>
      <w:jc w:val="both"/>
    </w:pPr>
    <w:rPr>
      <w:sz w:val="22"/>
    </w:rPr>
  </w:style>
  <w:style w:type="character" w:customStyle="1" w:styleId="LeftSideChar">
    <w:name w:val="LeftSide Char"/>
    <w:basedOn w:val="DefaultParagraphFont"/>
    <w:link w:val="LeftSide"/>
    <w:rsid w:val="000759C3"/>
    <w:rPr>
      <w:rFonts w:ascii="Arial" w:hAnsi="Arial" w:cs="Arial"/>
      <w:sz w:val="22"/>
      <w:lang w:val="en-GB" w:eastAsia="en-US" w:bidi="ar-SA"/>
    </w:rPr>
  </w:style>
  <w:style w:type="paragraph" w:customStyle="1" w:styleId="THREEH2">
    <w:name w:val="THREE_H2"/>
    <w:basedOn w:val="Normal"/>
    <w:link w:val="THREEH2Char"/>
    <w:autoRedefine/>
    <w:rsid w:val="00C73BEA"/>
    <w:pPr>
      <w:spacing w:before="60" w:after="60"/>
      <w:jc w:val="both"/>
    </w:pPr>
    <w:rPr>
      <w:sz w:val="22"/>
    </w:rPr>
  </w:style>
  <w:style w:type="paragraph" w:customStyle="1" w:styleId="EIGHTH1">
    <w:name w:val="EIGHT_H1"/>
    <w:basedOn w:val="Normal"/>
    <w:autoRedefine/>
    <w:rsid w:val="00F06BA7"/>
    <w:pPr>
      <w:numPr>
        <w:numId w:val="9"/>
      </w:numPr>
      <w:suppressAutoHyphens/>
      <w:ind w:left="709" w:hanging="709"/>
    </w:pPr>
    <w:rPr>
      <w:b/>
      <w:sz w:val="28"/>
    </w:rPr>
  </w:style>
  <w:style w:type="paragraph" w:customStyle="1" w:styleId="EIGHTH2">
    <w:name w:val="EIGHT_H2"/>
    <w:basedOn w:val="Normal"/>
    <w:autoRedefine/>
    <w:rsid w:val="00F06BA7"/>
    <w:pPr>
      <w:numPr>
        <w:ilvl w:val="1"/>
        <w:numId w:val="9"/>
      </w:numPr>
      <w:tabs>
        <w:tab w:val="clear" w:pos="1440"/>
        <w:tab w:val="num" w:pos="851"/>
      </w:tabs>
      <w:suppressAutoHyphens/>
      <w:spacing w:before="60" w:after="60"/>
      <w:ind w:left="851" w:hanging="567"/>
    </w:pPr>
    <w:rPr>
      <w:sz w:val="22"/>
    </w:rPr>
  </w:style>
  <w:style w:type="paragraph" w:customStyle="1" w:styleId="H2">
    <w:name w:val="H2"/>
    <w:basedOn w:val="Normal"/>
    <w:rsid w:val="00536B66"/>
  </w:style>
  <w:style w:type="paragraph" w:customStyle="1" w:styleId="H3">
    <w:name w:val="H 3"/>
    <w:basedOn w:val="Normal"/>
    <w:rsid w:val="00536B66"/>
    <w:pPr>
      <w:numPr>
        <w:ilvl w:val="2"/>
        <w:numId w:val="9"/>
      </w:numPr>
    </w:pPr>
  </w:style>
  <w:style w:type="paragraph" w:customStyle="1" w:styleId="NINEH1">
    <w:name w:val="NINE_H1"/>
    <w:basedOn w:val="Normal"/>
    <w:autoRedefine/>
    <w:rsid w:val="00C73BEA"/>
    <w:pPr>
      <w:suppressAutoHyphens/>
    </w:pPr>
    <w:rPr>
      <w:b/>
      <w:sz w:val="22"/>
    </w:rPr>
  </w:style>
  <w:style w:type="paragraph" w:customStyle="1" w:styleId="NINEH2">
    <w:name w:val="NINE_H2"/>
    <w:basedOn w:val="Normal"/>
    <w:link w:val="NINEH2Char"/>
    <w:rsid w:val="00C73BEA"/>
    <w:pPr>
      <w:numPr>
        <w:ilvl w:val="1"/>
        <w:numId w:val="27"/>
      </w:numPr>
      <w:suppressAutoHyphens/>
    </w:pPr>
    <w:rPr>
      <w:sz w:val="22"/>
      <w:szCs w:val="22"/>
    </w:rPr>
  </w:style>
  <w:style w:type="paragraph" w:customStyle="1" w:styleId="HH2">
    <w:name w:val="HH2"/>
    <w:basedOn w:val="Normal"/>
    <w:rsid w:val="00FB5FD5"/>
  </w:style>
  <w:style w:type="paragraph" w:customStyle="1" w:styleId="Address">
    <w:name w:val="Address"/>
    <w:basedOn w:val="Normal"/>
    <w:rsid w:val="00B96BFB"/>
    <w:pPr>
      <w:spacing w:before="20" w:after="20"/>
      <w:ind w:left="709"/>
    </w:pPr>
    <w:rPr>
      <w:sz w:val="22"/>
    </w:rPr>
  </w:style>
  <w:style w:type="paragraph" w:customStyle="1" w:styleId="Style1">
    <w:name w:val="Style1"/>
    <w:basedOn w:val="Normal"/>
    <w:rsid w:val="00E60B47"/>
    <w:pPr>
      <w:numPr>
        <w:numId w:val="10"/>
      </w:numPr>
    </w:pPr>
    <w:rPr>
      <w:color w:val="009966"/>
      <w:sz w:val="28"/>
    </w:rPr>
  </w:style>
  <w:style w:type="character" w:customStyle="1" w:styleId="TableChar">
    <w:name w:val="Table Char"/>
    <w:basedOn w:val="DefaultParagraphFont"/>
    <w:link w:val="Table"/>
    <w:rsid w:val="000759C3"/>
    <w:rPr>
      <w:rFonts w:ascii="Arial" w:hAnsi="Arial"/>
      <w:bCs/>
      <w:lang w:val="en-GB" w:eastAsia="en-US" w:bidi="ar-SA"/>
    </w:rPr>
  </w:style>
  <w:style w:type="paragraph" w:customStyle="1" w:styleId="SIXH1">
    <w:name w:val="SIX_H1"/>
    <w:basedOn w:val="Normal"/>
    <w:next w:val="Normal"/>
    <w:rsid w:val="00905394"/>
    <w:pPr>
      <w:numPr>
        <w:numId w:val="11"/>
      </w:numPr>
    </w:pPr>
    <w:rPr>
      <w:rFonts w:ascii="Arial Bold" w:hAnsi="Arial Bold"/>
      <w:b/>
      <w:bCs/>
      <w:caps/>
      <w:sz w:val="22"/>
    </w:rPr>
  </w:style>
  <w:style w:type="paragraph" w:customStyle="1" w:styleId="SIXH2">
    <w:name w:val="SIX_H2"/>
    <w:basedOn w:val="Normal"/>
    <w:rsid w:val="0062087E"/>
    <w:pPr>
      <w:numPr>
        <w:ilvl w:val="1"/>
        <w:numId w:val="11"/>
      </w:numPr>
      <w:tabs>
        <w:tab w:val="clear" w:pos="1440"/>
        <w:tab w:val="num" w:pos="851"/>
      </w:tabs>
      <w:ind w:left="851" w:hanging="709"/>
    </w:pPr>
    <w:rPr>
      <w:sz w:val="22"/>
      <w:lang w:val="en-US"/>
    </w:rPr>
  </w:style>
  <w:style w:type="paragraph" w:customStyle="1" w:styleId="HHH2">
    <w:name w:val="HHH2"/>
    <w:basedOn w:val="Normal"/>
    <w:rsid w:val="00905394"/>
  </w:style>
  <w:style w:type="paragraph" w:customStyle="1" w:styleId="PQQbullet">
    <w:name w:val="PQQ bullet"/>
    <w:basedOn w:val="Normal"/>
    <w:link w:val="PQQbulletChar"/>
    <w:rsid w:val="00CC6078"/>
    <w:pPr>
      <w:numPr>
        <w:numId w:val="12"/>
      </w:numPr>
      <w:tabs>
        <w:tab w:val="clear" w:pos="1069"/>
      </w:tabs>
      <w:ind w:left="1440"/>
      <w:jc w:val="both"/>
    </w:pPr>
    <w:rPr>
      <w:rFonts w:cs="Times New Roman"/>
      <w:sz w:val="22"/>
      <w:szCs w:val="22"/>
      <w:lang w:eastAsia="en-GB"/>
    </w:rPr>
  </w:style>
  <w:style w:type="paragraph" w:customStyle="1" w:styleId="LevelA1">
    <w:name w:val="Level A1"/>
    <w:basedOn w:val="Heading1"/>
    <w:next w:val="Textindent"/>
    <w:link w:val="LevelA1Char"/>
    <w:rsid w:val="00CC6078"/>
    <w:pPr>
      <w:keepNext w:val="0"/>
      <w:numPr>
        <w:numId w:val="14"/>
      </w:numPr>
      <w:tabs>
        <w:tab w:val="clear" w:pos="720"/>
        <w:tab w:val="num" w:pos="900"/>
      </w:tabs>
      <w:spacing w:before="60" w:after="60"/>
      <w:ind w:left="900" w:hanging="540"/>
      <w:jc w:val="both"/>
    </w:pPr>
    <w:rPr>
      <w:rFonts w:eastAsia="Arial"/>
      <w:color w:val="auto"/>
      <w:kern w:val="32"/>
      <w:sz w:val="22"/>
      <w:szCs w:val="24"/>
      <w:lang w:eastAsia="en-GB"/>
    </w:rPr>
  </w:style>
  <w:style w:type="paragraph" w:customStyle="1" w:styleId="Section">
    <w:name w:val="Section"/>
    <w:basedOn w:val="Normal"/>
    <w:next w:val="Normal"/>
    <w:rsid w:val="00CC6078"/>
    <w:pPr>
      <w:numPr>
        <w:numId w:val="26"/>
      </w:numPr>
      <w:spacing w:before="120" w:after="120"/>
    </w:pPr>
    <w:rPr>
      <w:rFonts w:cs="Times New Roman"/>
      <w:sz w:val="28"/>
      <w:szCs w:val="24"/>
      <w:lang w:eastAsia="en-GB"/>
    </w:rPr>
  </w:style>
  <w:style w:type="paragraph" w:customStyle="1" w:styleId="Qtable">
    <w:name w:val="Q_table"/>
    <w:basedOn w:val="Normal"/>
    <w:rsid w:val="00CC6078"/>
    <w:pPr>
      <w:spacing w:before="60" w:after="60"/>
    </w:pPr>
    <w:rPr>
      <w:rFonts w:cs="Times New Roman"/>
      <w:b/>
      <w:bCs/>
      <w:sz w:val="18"/>
      <w:szCs w:val="18"/>
      <w:lang w:eastAsia="en-GB"/>
    </w:rPr>
  </w:style>
  <w:style w:type="paragraph" w:customStyle="1" w:styleId="Textindent">
    <w:name w:val="Text indent"/>
    <w:basedOn w:val="LevelA1"/>
    <w:link w:val="TextindentChar"/>
    <w:rsid w:val="0076193C"/>
    <w:pPr>
      <w:numPr>
        <w:numId w:val="0"/>
      </w:numPr>
      <w:spacing w:before="0" w:after="0"/>
      <w:ind w:left="902"/>
    </w:pPr>
    <w:rPr>
      <w:b w:val="0"/>
      <w:bCs w:val="0"/>
    </w:rPr>
  </w:style>
  <w:style w:type="paragraph" w:customStyle="1" w:styleId="ResponseTable">
    <w:name w:val="Response Table"/>
    <w:basedOn w:val="Normal"/>
    <w:rsid w:val="00CC6078"/>
    <w:pPr>
      <w:spacing w:before="60" w:after="60"/>
    </w:pPr>
    <w:rPr>
      <w:rFonts w:cs="Times New Roman"/>
      <w:color w:val="0000FF"/>
      <w:sz w:val="20"/>
      <w:lang w:eastAsia="en-GB"/>
    </w:rPr>
  </w:style>
  <w:style w:type="character" w:customStyle="1" w:styleId="LevelA1Char">
    <w:name w:val="Level A1 Char"/>
    <w:basedOn w:val="DefaultParagraphFont"/>
    <w:link w:val="LevelA1"/>
    <w:rsid w:val="00CC6078"/>
    <w:rPr>
      <w:rFonts w:ascii="Arial" w:eastAsia="Arial" w:hAnsi="Arial" w:cs="Arial"/>
      <w:b/>
      <w:bCs/>
      <w:kern w:val="32"/>
      <w:sz w:val="22"/>
      <w:szCs w:val="24"/>
    </w:rPr>
  </w:style>
  <w:style w:type="character" w:customStyle="1" w:styleId="TextindentChar">
    <w:name w:val="Text indent Char"/>
    <w:basedOn w:val="LevelA1Char"/>
    <w:link w:val="Textindent"/>
    <w:rsid w:val="0076193C"/>
    <w:rPr>
      <w:rFonts w:ascii="Arial" w:eastAsia="Arial" w:hAnsi="Arial" w:cs="Arial"/>
      <w:b/>
      <w:bCs/>
      <w:kern w:val="32"/>
      <w:sz w:val="22"/>
      <w:szCs w:val="24"/>
      <w:lang w:val="en-GB" w:eastAsia="en-GB" w:bidi="ar-SA"/>
    </w:rPr>
  </w:style>
  <w:style w:type="paragraph" w:customStyle="1" w:styleId="LevelD1">
    <w:name w:val="Level D1"/>
    <w:basedOn w:val="Normal"/>
    <w:next w:val="Textindent"/>
    <w:rsid w:val="00CC6078"/>
    <w:pPr>
      <w:numPr>
        <w:numId w:val="16"/>
      </w:numPr>
      <w:tabs>
        <w:tab w:val="clear" w:pos="720"/>
        <w:tab w:val="num" w:pos="900"/>
      </w:tabs>
      <w:spacing w:before="60" w:after="60"/>
      <w:ind w:left="900" w:hanging="540"/>
      <w:jc w:val="both"/>
      <w:outlineLvl w:val="0"/>
    </w:pPr>
    <w:rPr>
      <w:rFonts w:eastAsia="Arial"/>
      <w:b/>
      <w:kern w:val="32"/>
      <w:sz w:val="22"/>
      <w:szCs w:val="24"/>
      <w:lang w:eastAsia="en-GB"/>
    </w:rPr>
  </w:style>
  <w:style w:type="paragraph" w:customStyle="1" w:styleId="LevelB1">
    <w:name w:val="Level B1"/>
    <w:basedOn w:val="Heading1"/>
    <w:next w:val="Normal"/>
    <w:rsid w:val="00CC6078"/>
    <w:pPr>
      <w:keepNext w:val="0"/>
      <w:numPr>
        <w:numId w:val="13"/>
      </w:numPr>
      <w:tabs>
        <w:tab w:val="clear" w:pos="720"/>
        <w:tab w:val="num" w:pos="900"/>
      </w:tabs>
      <w:spacing w:before="60" w:after="60"/>
      <w:ind w:left="900" w:hanging="540"/>
      <w:jc w:val="both"/>
    </w:pPr>
    <w:rPr>
      <w:rFonts w:eastAsia="Arial"/>
      <w:color w:val="auto"/>
      <w:kern w:val="32"/>
      <w:sz w:val="22"/>
      <w:szCs w:val="24"/>
      <w:lang w:eastAsia="en-GB"/>
    </w:rPr>
  </w:style>
  <w:style w:type="paragraph" w:customStyle="1" w:styleId="LevelC1">
    <w:name w:val="Level C1"/>
    <w:basedOn w:val="Normal"/>
    <w:next w:val="Textindent"/>
    <w:rsid w:val="00CC6078"/>
    <w:pPr>
      <w:keepNext/>
      <w:numPr>
        <w:numId w:val="15"/>
      </w:numPr>
      <w:tabs>
        <w:tab w:val="clear" w:pos="720"/>
        <w:tab w:val="num" w:pos="900"/>
      </w:tabs>
      <w:spacing w:before="120" w:after="120"/>
      <w:ind w:left="900" w:hanging="540"/>
      <w:jc w:val="both"/>
    </w:pPr>
    <w:rPr>
      <w:rFonts w:cs="Times New Roman"/>
      <w:b/>
      <w:sz w:val="22"/>
      <w:szCs w:val="22"/>
      <w:lang w:eastAsia="en-GB"/>
    </w:rPr>
  </w:style>
  <w:style w:type="character" w:customStyle="1" w:styleId="StyleHeading2Char">
    <w:name w:val="Style Heading 2 Char"/>
    <w:basedOn w:val="DefaultParagraphFont"/>
    <w:link w:val="StyleHeading2"/>
    <w:rsid w:val="00215250"/>
    <w:rPr>
      <w:rFonts w:ascii="Arial" w:hAnsi="Arial" w:cs="Arial"/>
      <w:sz w:val="24"/>
      <w:lang w:val="en-GB" w:eastAsia="en-US" w:bidi="ar-SA"/>
    </w:rPr>
  </w:style>
  <w:style w:type="paragraph" w:customStyle="1" w:styleId="KLegalHeading3">
    <w:name w:val="KLegal Heading 3"/>
    <w:basedOn w:val="Normal"/>
    <w:next w:val="Normal"/>
    <w:rsid w:val="00DC356C"/>
    <w:pPr>
      <w:keepNext/>
      <w:numPr>
        <w:ilvl w:val="2"/>
        <w:numId w:val="17"/>
      </w:numPr>
      <w:tabs>
        <w:tab w:val="clear" w:pos="720"/>
      </w:tabs>
      <w:overflowPunct w:val="0"/>
      <w:autoSpaceDE w:val="0"/>
      <w:autoSpaceDN w:val="0"/>
      <w:adjustRightInd w:val="0"/>
      <w:spacing w:after="220"/>
      <w:ind w:left="1440" w:hanging="720"/>
      <w:jc w:val="both"/>
      <w:textAlignment w:val="baseline"/>
    </w:pPr>
    <w:rPr>
      <w:rFonts w:ascii="Times New Roman" w:hAnsi="Times New Roman" w:cs="Times New Roman"/>
      <w:b/>
      <w:sz w:val="22"/>
    </w:rPr>
  </w:style>
  <w:style w:type="paragraph" w:customStyle="1" w:styleId="KLegalHeading4">
    <w:name w:val="KLegal Heading 4"/>
    <w:basedOn w:val="Normal"/>
    <w:next w:val="Normal"/>
    <w:rsid w:val="00DC356C"/>
    <w:pPr>
      <w:keepNext/>
      <w:numPr>
        <w:ilvl w:val="3"/>
        <w:numId w:val="17"/>
      </w:numPr>
      <w:tabs>
        <w:tab w:val="clear" w:pos="1080"/>
      </w:tabs>
      <w:overflowPunct w:val="0"/>
      <w:autoSpaceDE w:val="0"/>
      <w:autoSpaceDN w:val="0"/>
      <w:adjustRightInd w:val="0"/>
      <w:spacing w:after="220"/>
      <w:ind w:left="2160" w:hanging="720"/>
      <w:jc w:val="both"/>
      <w:textAlignment w:val="baseline"/>
    </w:pPr>
    <w:rPr>
      <w:rFonts w:ascii="Times New Roman" w:hAnsi="Times New Roman" w:cs="Times New Roman"/>
      <w:b/>
      <w:i/>
      <w:sz w:val="22"/>
    </w:rPr>
  </w:style>
  <w:style w:type="paragraph" w:customStyle="1" w:styleId="KLegalHeading1">
    <w:name w:val="KLegal Heading 1"/>
    <w:basedOn w:val="Normal"/>
    <w:next w:val="KLegalHeading2"/>
    <w:rsid w:val="00DC356C"/>
    <w:pPr>
      <w:keepNext/>
      <w:pageBreakBefore/>
      <w:numPr>
        <w:numId w:val="17"/>
      </w:numPr>
      <w:tabs>
        <w:tab w:val="clear" w:pos="360"/>
      </w:tabs>
      <w:overflowPunct w:val="0"/>
      <w:autoSpaceDE w:val="0"/>
      <w:autoSpaceDN w:val="0"/>
      <w:adjustRightInd w:val="0"/>
      <w:spacing w:after="440"/>
      <w:ind w:left="851" w:hanging="851"/>
      <w:jc w:val="both"/>
      <w:textAlignment w:val="baseline"/>
      <w:outlineLvl w:val="0"/>
    </w:pPr>
    <w:rPr>
      <w:rFonts w:ascii="Times New Roman" w:hAnsi="Times New Roman" w:cs="Times New Roman"/>
      <w:b/>
      <w:sz w:val="32"/>
    </w:rPr>
  </w:style>
  <w:style w:type="paragraph" w:customStyle="1" w:styleId="KLegalHeading2">
    <w:name w:val="KLegal Heading 2"/>
    <w:basedOn w:val="Normal"/>
    <w:next w:val="KLegalHeading3"/>
    <w:rsid w:val="00DC356C"/>
    <w:pPr>
      <w:keepNext/>
      <w:numPr>
        <w:ilvl w:val="1"/>
        <w:numId w:val="17"/>
      </w:numPr>
      <w:tabs>
        <w:tab w:val="clear" w:pos="720"/>
      </w:tabs>
      <w:overflowPunct w:val="0"/>
      <w:autoSpaceDE w:val="0"/>
      <w:autoSpaceDN w:val="0"/>
      <w:adjustRightInd w:val="0"/>
      <w:spacing w:after="220"/>
      <w:ind w:left="851" w:hanging="851"/>
      <w:jc w:val="both"/>
      <w:textAlignment w:val="baseline"/>
      <w:outlineLvl w:val="1"/>
    </w:pPr>
    <w:rPr>
      <w:rFonts w:ascii="Times New Roman" w:hAnsi="Times New Roman" w:cs="Times New Roman"/>
      <w:b/>
      <w:sz w:val="28"/>
    </w:rPr>
  </w:style>
  <w:style w:type="paragraph" w:customStyle="1" w:styleId="PCSchedule1">
    <w:name w:val="PC Schedule 1"/>
    <w:basedOn w:val="Normal"/>
    <w:rsid w:val="00DC356C"/>
    <w:pPr>
      <w:keepNext/>
      <w:numPr>
        <w:numId w:val="18"/>
      </w:numPr>
      <w:spacing w:after="240"/>
      <w:jc w:val="both"/>
      <w:outlineLvl w:val="0"/>
    </w:pPr>
    <w:rPr>
      <w:rFonts w:cs="Times New Roman"/>
      <w:b/>
      <w:caps/>
      <w:sz w:val="22"/>
    </w:rPr>
  </w:style>
  <w:style w:type="paragraph" w:customStyle="1" w:styleId="PCSchedule2">
    <w:name w:val="PC Schedule 2"/>
    <w:basedOn w:val="Normal"/>
    <w:rsid w:val="00DC356C"/>
    <w:pPr>
      <w:numPr>
        <w:ilvl w:val="1"/>
        <w:numId w:val="18"/>
      </w:numPr>
      <w:spacing w:after="240"/>
      <w:jc w:val="both"/>
      <w:outlineLvl w:val="1"/>
    </w:pPr>
    <w:rPr>
      <w:rFonts w:cs="Times New Roman"/>
      <w:sz w:val="22"/>
    </w:rPr>
  </w:style>
  <w:style w:type="paragraph" w:customStyle="1" w:styleId="PCSchedule3">
    <w:name w:val="PC Schedule 3"/>
    <w:basedOn w:val="Normal"/>
    <w:rsid w:val="00DC356C"/>
    <w:pPr>
      <w:numPr>
        <w:ilvl w:val="2"/>
        <w:numId w:val="18"/>
      </w:numPr>
      <w:spacing w:after="240"/>
      <w:jc w:val="both"/>
      <w:outlineLvl w:val="2"/>
    </w:pPr>
    <w:rPr>
      <w:rFonts w:cs="Times New Roman"/>
      <w:sz w:val="22"/>
    </w:rPr>
  </w:style>
  <w:style w:type="paragraph" w:customStyle="1" w:styleId="PCSchedule5">
    <w:name w:val="PC Schedule 5"/>
    <w:basedOn w:val="Normal"/>
    <w:rsid w:val="00DC356C"/>
    <w:pPr>
      <w:numPr>
        <w:ilvl w:val="4"/>
        <w:numId w:val="18"/>
      </w:numPr>
      <w:tabs>
        <w:tab w:val="left" w:pos="2835"/>
      </w:tabs>
      <w:spacing w:after="240"/>
      <w:jc w:val="both"/>
      <w:outlineLvl w:val="4"/>
    </w:pPr>
    <w:rPr>
      <w:rFonts w:cs="Times New Roman"/>
      <w:sz w:val="22"/>
    </w:rPr>
  </w:style>
  <w:style w:type="paragraph" w:customStyle="1" w:styleId="PCScheduleInd2">
    <w:name w:val="PC Schedule Ind 2"/>
    <w:basedOn w:val="Normal"/>
    <w:rsid w:val="00DC356C"/>
    <w:pPr>
      <w:numPr>
        <w:ilvl w:val="5"/>
        <w:numId w:val="18"/>
      </w:numPr>
      <w:spacing w:after="240"/>
      <w:jc w:val="both"/>
      <w:outlineLvl w:val="5"/>
    </w:pPr>
    <w:rPr>
      <w:rFonts w:cs="Times New Roman"/>
      <w:sz w:val="22"/>
    </w:rPr>
  </w:style>
  <w:style w:type="paragraph" w:customStyle="1" w:styleId="PCScheduleInd3">
    <w:name w:val="PC Schedule Ind 3"/>
    <w:basedOn w:val="Normal"/>
    <w:rsid w:val="00DC356C"/>
    <w:pPr>
      <w:numPr>
        <w:ilvl w:val="6"/>
        <w:numId w:val="18"/>
      </w:numPr>
      <w:spacing w:after="240"/>
      <w:jc w:val="both"/>
      <w:outlineLvl w:val="6"/>
    </w:pPr>
    <w:rPr>
      <w:rFonts w:cs="Times New Roman"/>
      <w:sz w:val="22"/>
    </w:rPr>
  </w:style>
  <w:style w:type="paragraph" w:customStyle="1" w:styleId="PCScheduleInd4">
    <w:name w:val="PC Schedule Ind 4"/>
    <w:basedOn w:val="Normal"/>
    <w:rsid w:val="00DC356C"/>
    <w:pPr>
      <w:numPr>
        <w:ilvl w:val="7"/>
        <w:numId w:val="18"/>
      </w:numPr>
      <w:spacing w:after="240"/>
      <w:jc w:val="both"/>
      <w:outlineLvl w:val="7"/>
    </w:pPr>
    <w:rPr>
      <w:rFonts w:cs="Times New Roman"/>
      <w:sz w:val="22"/>
    </w:rPr>
  </w:style>
  <w:style w:type="paragraph" w:customStyle="1" w:styleId="PCScheduleInd5">
    <w:name w:val="PC Schedule Ind 5"/>
    <w:basedOn w:val="Normal"/>
    <w:rsid w:val="00DC356C"/>
    <w:pPr>
      <w:numPr>
        <w:ilvl w:val="8"/>
        <w:numId w:val="18"/>
      </w:numPr>
      <w:tabs>
        <w:tab w:val="left" w:pos="3686"/>
      </w:tabs>
      <w:spacing w:after="240"/>
      <w:jc w:val="both"/>
      <w:outlineLvl w:val="8"/>
    </w:pPr>
    <w:rPr>
      <w:rFonts w:cs="Times New Roman"/>
      <w:sz w:val="22"/>
    </w:rPr>
  </w:style>
  <w:style w:type="paragraph" w:customStyle="1" w:styleId="General1">
    <w:name w:val="General 1"/>
    <w:basedOn w:val="Normal"/>
    <w:rsid w:val="00DC356C"/>
    <w:pPr>
      <w:spacing w:after="240"/>
      <w:jc w:val="both"/>
    </w:pPr>
    <w:rPr>
      <w:rFonts w:cs="Times New Roman"/>
      <w:sz w:val="22"/>
    </w:rPr>
  </w:style>
  <w:style w:type="paragraph" w:customStyle="1" w:styleId="General2">
    <w:name w:val="General 2"/>
    <w:basedOn w:val="Normal"/>
    <w:rsid w:val="00DC356C"/>
    <w:pPr>
      <w:numPr>
        <w:ilvl w:val="1"/>
        <w:numId w:val="19"/>
      </w:numPr>
      <w:spacing w:after="240"/>
      <w:jc w:val="both"/>
    </w:pPr>
    <w:rPr>
      <w:rFonts w:cs="Times New Roman"/>
      <w:sz w:val="22"/>
    </w:rPr>
  </w:style>
  <w:style w:type="paragraph" w:customStyle="1" w:styleId="General3">
    <w:name w:val="General 3"/>
    <w:basedOn w:val="Normal"/>
    <w:rsid w:val="00DC356C"/>
    <w:pPr>
      <w:numPr>
        <w:ilvl w:val="2"/>
        <w:numId w:val="19"/>
      </w:numPr>
      <w:spacing w:after="240"/>
      <w:jc w:val="both"/>
    </w:pPr>
    <w:rPr>
      <w:rFonts w:cs="Times New Roman"/>
      <w:sz w:val="22"/>
    </w:rPr>
  </w:style>
  <w:style w:type="paragraph" w:customStyle="1" w:styleId="General4">
    <w:name w:val="General 4"/>
    <w:basedOn w:val="Normal"/>
    <w:rsid w:val="00DC356C"/>
    <w:pPr>
      <w:numPr>
        <w:ilvl w:val="3"/>
        <w:numId w:val="19"/>
      </w:numPr>
      <w:spacing w:after="240"/>
      <w:jc w:val="both"/>
    </w:pPr>
    <w:rPr>
      <w:rFonts w:cs="Times New Roman"/>
      <w:sz w:val="22"/>
    </w:rPr>
  </w:style>
  <w:style w:type="paragraph" w:customStyle="1" w:styleId="General5">
    <w:name w:val="General 5"/>
    <w:basedOn w:val="Normal"/>
    <w:rsid w:val="00DC356C"/>
    <w:pPr>
      <w:numPr>
        <w:ilvl w:val="4"/>
        <w:numId w:val="19"/>
      </w:numPr>
      <w:tabs>
        <w:tab w:val="left" w:pos="2835"/>
      </w:tabs>
      <w:spacing w:after="240"/>
      <w:jc w:val="both"/>
    </w:pPr>
    <w:rPr>
      <w:rFonts w:cs="Times New Roman"/>
      <w:sz w:val="22"/>
    </w:rPr>
  </w:style>
  <w:style w:type="paragraph" w:customStyle="1" w:styleId="GeneralInd2">
    <w:name w:val="General Ind 2"/>
    <w:basedOn w:val="Normal"/>
    <w:rsid w:val="00DC356C"/>
    <w:pPr>
      <w:numPr>
        <w:ilvl w:val="5"/>
        <w:numId w:val="19"/>
      </w:numPr>
      <w:spacing w:after="240"/>
      <w:jc w:val="both"/>
    </w:pPr>
    <w:rPr>
      <w:rFonts w:cs="Times New Roman"/>
      <w:sz w:val="22"/>
    </w:rPr>
  </w:style>
  <w:style w:type="paragraph" w:customStyle="1" w:styleId="GeneralInd3">
    <w:name w:val="General Ind 3"/>
    <w:basedOn w:val="Normal"/>
    <w:rsid w:val="00DC356C"/>
    <w:pPr>
      <w:numPr>
        <w:ilvl w:val="6"/>
        <w:numId w:val="19"/>
      </w:numPr>
      <w:spacing w:after="240"/>
      <w:jc w:val="both"/>
    </w:pPr>
    <w:rPr>
      <w:rFonts w:cs="Times New Roman"/>
      <w:sz w:val="22"/>
    </w:rPr>
  </w:style>
  <w:style w:type="paragraph" w:customStyle="1" w:styleId="GeneralInd4">
    <w:name w:val="General Ind 4"/>
    <w:basedOn w:val="Normal"/>
    <w:rsid w:val="00DC356C"/>
    <w:pPr>
      <w:numPr>
        <w:ilvl w:val="7"/>
        <w:numId w:val="19"/>
      </w:numPr>
      <w:spacing w:after="240"/>
      <w:jc w:val="both"/>
    </w:pPr>
    <w:rPr>
      <w:rFonts w:cs="Times New Roman"/>
      <w:sz w:val="22"/>
    </w:rPr>
  </w:style>
  <w:style w:type="paragraph" w:customStyle="1" w:styleId="GeneralInd5">
    <w:name w:val="General Ind 5"/>
    <w:basedOn w:val="Normal"/>
    <w:rsid w:val="00DC356C"/>
    <w:pPr>
      <w:numPr>
        <w:ilvl w:val="8"/>
        <w:numId w:val="19"/>
      </w:numPr>
      <w:tabs>
        <w:tab w:val="left" w:pos="3686"/>
      </w:tabs>
      <w:spacing w:after="240"/>
      <w:jc w:val="both"/>
    </w:pPr>
    <w:rPr>
      <w:rFonts w:cs="Times New Roman"/>
      <w:sz w:val="22"/>
    </w:rPr>
  </w:style>
  <w:style w:type="paragraph" w:customStyle="1" w:styleId="Level1">
    <w:name w:val="Level 1"/>
    <w:basedOn w:val="Normal"/>
    <w:rsid w:val="00DC356C"/>
    <w:pPr>
      <w:numPr>
        <w:numId w:val="20"/>
      </w:numPr>
      <w:spacing w:after="240"/>
      <w:jc w:val="both"/>
      <w:outlineLvl w:val="0"/>
    </w:pPr>
    <w:rPr>
      <w:sz w:val="20"/>
      <w:u w:color="000000"/>
    </w:rPr>
  </w:style>
  <w:style w:type="paragraph" w:customStyle="1" w:styleId="Level2">
    <w:name w:val="Level 2"/>
    <w:basedOn w:val="Normal"/>
    <w:rsid w:val="00DC356C"/>
    <w:pPr>
      <w:numPr>
        <w:ilvl w:val="1"/>
        <w:numId w:val="20"/>
      </w:numPr>
      <w:spacing w:after="240"/>
      <w:jc w:val="both"/>
      <w:outlineLvl w:val="1"/>
    </w:pPr>
    <w:rPr>
      <w:sz w:val="20"/>
      <w:u w:color="000000"/>
    </w:rPr>
  </w:style>
  <w:style w:type="paragraph" w:customStyle="1" w:styleId="Level3">
    <w:name w:val="Level 3"/>
    <w:basedOn w:val="Normal"/>
    <w:rsid w:val="00DC356C"/>
    <w:pPr>
      <w:numPr>
        <w:ilvl w:val="2"/>
        <w:numId w:val="20"/>
      </w:numPr>
      <w:spacing w:after="240"/>
      <w:jc w:val="both"/>
      <w:outlineLvl w:val="2"/>
    </w:pPr>
    <w:rPr>
      <w:sz w:val="20"/>
      <w:u w:color="000000"/>
    </w:rPr>
  </w:style>
  <w:style w:type="paragraph" w:customStyle="1" w:styleId="Level4">
    <w:name w:val="Level 4"/>
    <w:basedOn w:val="Normal"/>
    <w:rsid w:val="00DC356C"/>
    <w:pPr>
      <w:numPr>
        <w:ilvl w:val="3"/>
        <w:numId w:val="20"/>
      </w:numPr>
      <w:spacing w:after="240"/>
      <w:jc w:val="both"/>
      <w:outlineLvl w:val="3"/>
    </w:pPr>
    <w:rPr>
      <w:sz w:val="20"/>
      <w:u w:color="000000"/>
    </w:rPr>
  </w:style>
  <w:style w:type="paragraph" w:customStyle="1" w:styleId="Level5">
    <w:name w:val="Level 5"/>
    <w:basedOn w:val="Normal"/>
    <w:rsid w:val="00DC356C"/>
    <w:pPr>
      <w:numPr>
        <w:ilvl w:val="4"/>
        <w:numId w:val="20"/>
      </w:numPr>
      <w:spacing w:after="240"/>
      <w:jc w:val="both"/>
      <w:outlineLvl w:val="4"/>
    </w:pPr>
    <w:rPr>
      <w:sz w:val="20"/>
      <w:u w:color="000000"/>
    </w:rPr>
  </w:style>
  <w:style w:type="paragraph" w:customStyle="1" w:styleId="Level6">
    <w:name w:val="Level 6"/>
    <w:basedOn w:val="Normal"/>
    <w:rsid w:val="00DC356C"/>
    <w:pPr>
      <w:numPr>
        <w:ilvl w:val="5"/>
        <w:numId w:val="20"/>
      </w:numPr>
      <w:spacing w:after="240"/>
      <w:jc w:val="both"/>
      <w:outlineLvl w:val="5"/>
    </w:pPr>
    <w:rPr>
      <w:sz w:val="20"/>
      <w:u w:color="000000"/>
    </w:rPr>
  </w:style>
  <w:style w:type="paragraph" w:customStyle="1" w:styleId="00-Normal-BB">
    <w:name w:val="00-Normal-BB"/>
    <w:rsid w:val="00D76EF6"/>
    <w:pPr>
      <w:jc w:val="both"/>
    </w:pPr>
    <w:rPr>
      <w:rFonts w:ascii="Arial" w:hAnsi="Arial"/>
      <w:sz w:val="22"/>
      <w:lang w:eastAsia="en-US"/>
    </w:rPr>
  </w:style>
  <w:style w:type="numbering" w:styleId="111111">
    <w:name w:val="Outline List 2"/>
    <w:basedOn w:val="NoList"/>
    <w:rsid w:val="00435194"/>
    <w:pPr>
      <w:numPr>
        <w:numId w:val="21"/>
      </w:numPr>
    </w:pPr>
  </w:style>
  <w:style w:type="numbering" w:customStyle="1" w:styleId="Style2">
    <w:name w:val="Style2"/>
    <w:basedOn w:val="NoList"/>
    <w:rsid w:val="00435194"/>
    <w:pPr>
      <w:numPr>
        <w:numId w:val="22"/>
      </w:numPr>
    </w:pPr>
  </w:style>
  <w:style w:type="numbering" w:customStyle="1" w:styleId="Style3">
    <w:name w:val="Style3"/>
    <w:basedOn w:val="NoList"/>
    <w:rsid w:val="0016777C"/>
    <w:pPr>
      <w:numPr>
        <w:numId w:val="23"/>
      </w:numPr>
    </w:pPr>
  </w:style>
  <w:style w:type="numbering" w:customStyle="1" w:styleId="Style4">
    <w:name w:val="Style4"/>
    <w:basedOn w:val="NoList"/>
    <w:rsid w:val="0016777C"/>
    <w:pPr>
      <w:numPr>
        <w:numId w:val="24"/>
      </w:numPr>
    </w:pPr>
  </w:style>
  <w:style w:type="paragraph" w:customStyle="1" w:styleId="Xb">
    <w:name w:val="X_b"/>
    <w:basedOn w:val="Xa"/>
    <w:next w:val="LeftSide"/>
    <w:autoRedefine/>
    <w:rsid w:val="00CE5436"/>
    <w:pPr>
      <w:numPr>
        <w:numId w:val="28"/>
      </w:numPr>
    </w:pPr>
  </w:style>
  <w:style w:type="paragraph" w:customStyle="1" w:styleId="Style6">
    <w:name w:val="Style6"/>
    <w:basedOn w:val="Xa"/>
    <w:next w:val="Indented"/>
    <w:link w:val="Style6Char"/>
    <w:rsid w:val="00CE5436"/>
    <w:pPr>
      <w:numPr>
        <w:numId w:val="29"/>
      </w:numPr>
    </w:pPr>
    <w:rPr>
      <w:rFonts w:ascii="Arial Bold" w:hAnsi="Arial Bold"/>
      <w:bCs/>
    </w:rPr>
  </w:style>
  <w:style w:type="paragraph" w:customStyle="1" w:styleId="InA">
    <w:name w:val="In_A"/>
    <w:basedOn w:val="LeftSide"/>
    <w:rsid w:val="00847396"/>
    <w:pPr>
      <w:ind w:left="709"/>
    </w:pPr>
    <w:rPr>
      <w:i/>
      <w:iCs/>
    </w:rPr>
  </w:style>
  <w:style w:type="numbering" w:customStyle="1" w:styleId="Style5">
    <w:name w:val="Style5"/>
    <w:rsid w:val="0016777C"/>
    <w:pPr>
      <w:numPr>
        <w:numId w:val="25"/>
      </w:numPr>
    </w:pPr>
  </w:style>
  <w:style w:type="paragraph" w:styleId="BodyTextIndent3">
    <w:name w:val="Body Text Indent 3"/>
    <w:basedOn w:val="Normal"/>
    <w:rsid w:val="00F740A7"/>
    <w:pPr>
      <w:spacing w:before="120" w:after="120"/>
      <w:ind w:left="283"/>
    </w:pPr>
    <w:rPr>
      <w:rFonts w:cs="Times New Roman"/>
      <w:sz w:val="16"/>
      <w:szCs w:val="16"/>
      <w:lang w:eastAsia="en-GB"/>
    </w:rPr>
  </w:style>
  <w:style w:type="paragraph" w:customStyle="1" w:styleId="BigTableText10pt">
    <w:name w:val="Big Table Text + 10 pt"/>
    <w:basedOn w:val="Normal"/>
    <w:link w:val="BigTableText10ptChar"/>
    <w:rsid w:val="00F740A7"/>
    <w:pPr>
      <w:spacing w:before="60" w:after="60" w:line="288" w:lineRule="auto"/>
    </w:pPr>
    <w:rPr>
      <w:b/>
      <w:sz w:val="16"/>
      <w:szCs w:val="22"/>
    </w:rPr>
  </w:style>
  <w:style w:type="character" w:customStyle="1" w:styleId="BigTableText10ptChar">
    <w:name w:val="Big Table Text + 10 pt Char"/>
    <w:basedOn w:val="DefaultParagraphFont"/>
    <w:link w:val="BigTableText10pt"/>
    <w:rsid w:val="00F740A7"/>
    <w:rPr>
      <w:rFonts w:ascii="Arial" w:hAnsi="Arial" w:cs="Arial"/>
      <w:b/>
      <w:sz w:val="16"/>
      <w:szCs w:val="22"/>
      <w:lang w:val="en-GB" w:eastAsia="en-US" w:bidi="ar-SA"/>
    </w:rPr>
  </w:style>
  <w:style w:type="paragraph" w:customStyle="1" w:styleId="Style10pt">
    <w:name w:val="Style 10 pt"/>
    <w:basedOn w:val="Qtable"/>
    <w:link w:val="Style10ptChar"/>
    <w:rsid w:val="00F740A7"/>
    <w:rPr>
      <w:rFonts w:cs="Arial"/>
      <w:b w:val="0"/>
      <w:bCs w:val="0"/>
      <w:sz w:val="24"/>
      <w:szCs w:val="20"/>
    </w:rPr>
  </w:style>
  <w:style w:type="paragraph" w:customStyle="1" w:styleId="BigTableHeader">
    <w:name w:val="Big Table Header"/>
    <w:basedOn w:val="BigTableText10pt"/>
    <w:link w:val="BigTableHeaderChar"/>
    <w:rsid w:val="00F740A7"/>
    <w:pPr>
      <w:spacing w:before="20" w:after="20"/>
    </w:pPr>
    <w:rPr>
      <w:bCs/>
    </w:rPr>
  </w:style>
  <w:style w:type="character" w:customStyle="1" w:styleId="BigTableHeaderChar">
    <w:name w:val="Big Table Header Char"/>
    <w:basedOn w:val="BigTableText10ptChar"/>
    <w:link w:val="BigTableHeader"/>
    <w:rsid w:val="00F740A7"/>
    <w:rPr>
      <w:rFonts w:ascii="Arial" w:hAnsi="Arial" w:cs="Arial"/>
      <w:b/>
      <w:bCs/>
      <w:sz w:val="16"/>
      <w:szCs w:val="22"/>
      <w:lang w:val="en-GB" w:eastAsia="en-US" w:bidi="ar-SA"/>
    </w:rPr>
  </w:style>
  <w:style w:type="paragraph" w:customStyle="1" w:styleId="PQQJustified">
    <w:name w:val="PQQ Justified"/>
    <w:basedOn w:val="Normal"/>
    <w:link w:val="PQQJustifiedChar"/>
    <w:rsid w:val="00F740A7"/>
    <w:pPr>
      <w:spacing w:before="60" w:after="60"/>
      <w:ind w:left="709"/>
      <w:jc w:val="both"/>
    </w:pPr>
    <w:rPr>
      <w:sz w:val="22"/>
      <w:szCs w:val="22"/>
      <w:lang w:eastAsia="en-GB"/>
    </w:rPr>
  </w:style>
  <w:style w:type="character" w:customStyle="1" w:styleId="PQQJustifiedChar">
    <w:name w:val="PQQ Justified Char"/>
    <w:basedOn w:val="DefaultParagraphFont"/>
    <w:link w:val="PQQJustified"/>
    <w:rsid w:val="00F740A7"/>
    <w:rPr>
      <w:rFonts w:ascii="Arial" w:hAnsi="Arial" w:cs="Arial"/>
      <w:sz w:val="22"/>
      <w:szCs w:val="22"/>
      <w:lang w:val="en-GB" w:eastAsia="en-GB" w:bidi="ar-SA"/>
    </w:rPr>
  </w:style>
  <w:style w:type="paragraph" w:customStyle="1" w:styleId="TableText">
    <w:name w:val="TableText"/>
    <w:basedOn w:val="Normal"/>
    <w:rsid w:val="00F740A7"/>
    <w:pPr>
      <w:spacing w:before="60" w:after="60"/>
    </w:pPr>
    <w:rPr>
      <w:rFonts w:eastAsia="Arial"/>
      <w:sz w:val="22"/>
      <w:szCs w:val="22"/>
      <w:lang w:eastAsia="en-GB"/>
    </w:rPr>
  </w:style>
  <w:style w:type="paragraph" w:customStyle="1" w:styleId="ResponseCentered">
    <w:name w:val="Response Centered"/>
    <w:basedOn w:val="ResponseTable"/>
    <w:rsid w:val="00F740A7"/>
    <w:pPr>
      <w:jc w:val="center"/>
    </w:pPr>
  </w:style>
  <w:style w:type="character" w:customStyle="1" w:styleId="PQQbulletChar">
    <w:name w:val="PQQ bullet Char"/>
    <w:basedOn w:val="DefaultParagraphFont"/>
    <w:link w:val="PQQbullet"/>
    <w:rsid w:val="00F740A7"/>
    <w:rPr>
      <w:rFonts w:ascii="Arial" w:hAnsi="Arial"/>
      <w:sz w:val="22"/>
      <w:szCs w:val="22"/>
    </w:rPr>
  </w:style>
  <w:style w:type="character" w:customStyle="1" w:styleId="Style10ptChar">
    <w:name w:val="Style 10 pt Char"/>
    <w:basedOn w:val="DefaultParagraphFont"/>
    <w:link w:val="Style10pt"/>
    <w:rsid w:val="00F740A7"/>
    <w:rPr>
      <w:rFonts w:ascii="Arial" w:hAnsi="Arial" w:cs="Arial"/>
      <w:sz w:val="24"/>
      <w:lang w:val="en-GB" w:eastAsia="en-GB" w:bidi="ar-SA"/>
    </w:rPr>
  </w:style>
  <w:style w:type="character" w:customStyle="1" w:styleId="Heading1Char">
    <w:name w:val="Heading 1 Char"/>
    <w:basedOn w:val="DefaultParagraphFont"/>
    <w:link w:val="Heading1"/>
    <w:rsid w:val="00F740A7"/>
    <w:rPr>
      <w:rFonts w:ascii="Arial" w:hAnsi="Arial" w:cs="Arial"/>
      <w:b/>
      <w:bCs/>
      <w:color w:val="FFFFFF"/>
      <w:sz w:val="24"/>
      <w:lang w:val="en-GB" w:eastAsia="en-US" w:bidi="ar-SA"/>
    </w:rPr>
  </w:style>
  <w:style w:type="paragraph" w:customStyle="1" w:styleId="B2">
    <w:name w:val="B2"/>
    <w:basedOn w:val="Normal"/>
    <w:rsid w:val="00F740A7"/>
    <w:pPr>
      <w:numPr>
        <w:ilvl w:val="1"/>
        <w:numId w:val="33"/>
      </w:numPr>
      <w:tabs>
        <w:tab w:val="clear" w:pos="720"/>
      </w:tabs>
      <w:ind w:left="0" w:firstLine="0"/>
    </w:pPr>
    <w:rPr>
      <w:rFonts w:cs="Times New Roman"/>
      <w:sz w:val="22"/>
      <w:szCs w:val="24"/>
      <w:lang w:eastAsia="en-GB"/>
    </w:rPr>
  </w:style>
  <w:style w:type="paragraph" w:customStyle="1" w:styleId="Body2">
    <w:name w:val="Body 2"/>
    <w:basedOn w:val="Normal"/>
    <w:rsid w:val="00F740A7"/>
    <w:pPr>
      <w:spacing w:after="240"/>
      <w:ind w:left="720"/>
      <w:jc w:val="both"/>
    </w:pPr>
    <w:rPr>
      <w:rFonts w:cs="Times New Roman"/>
      <w:sz w:val="20"/>
    </w:rPr>
  </w:style>
  <w:style w:type="paragraph" w:customStyle="1" w:styleId="Indent">
    <w:name w:val="Indent"/>
    <w:basedOn w:val="Normal"/>
    <w:rsid w:val="00F740A7"/>
    <w:pPr>
      <w:spacing w:after="240"/>
      <w:ind w:left="709"/>
    </w:pPr>
    <w:rPr>
      <w:sz w:val="22"/>
      <w:szCs w:val="22"/>
      <w:lang w:eastAsia="en-GB"/>
    </w:rPr>
  </w:style>
  <w:style w:type="paragraph" w:customStyle="1" w:styleId="AgtLevel1Heading">
    <w:name w:val="Agt/Level1 Heading"/>
    <w:basedOn w:val="Normal"/>
    <w:rsid w:val="00F740A7"/>
    <w:pPr>
      <w:keepNext/>
      <w:numPr>
        <w:numId w:val="32"/>
      </w:numPr>
      <w:spacing w:after="240" w:line="288" w:lineRule="auto"/>
      <w:jc w:val="both"/>
    </w:pPr>
    <w:rPr>
      <w:rFonts w:cs="Times New Roman"/>
      <w:b/>
      <w:sz w:val="20"/>
    </w:rPr>
  </w:style>
  <w:style w:type="paragraph" w:customStyle="1" w:styleId="AgtLevel2">
    <w:name w:val="Agt/Level2"/>
    <w:basedOn w:val="Normal"/>
    <w:rsid w:val="00F740A7"/>
    <w:pPr>
      <w:numPr>
        <w:ilvl w:val="1"/>
        <w:numId w:val="32"/>
      </w:numPr>
      <w:spacing w:after="240" w:line="288" w:lineRule="auto"/>
      <w:jc w:val="both"/>
    </w:pPr>
    <w:rPr>
      <w:rFonts w:cs="Times New Roman"/>
      <w:sz w:val="20"/>
    </w:rPr>
  </w:style>
  <w:style w:type="paragraph" w:customStyle="1" w:styleId="AgtLevel3">
    <w:name w:val="Agt/Level3"/>
    <w:basedOn w:val="Normal"/>
    <w:rsid w:val="00F740A7"/>
    <w:pPr>
      <w:numPr>
        <w:ilvl w:val="2"/>
        <w:numId w:val="32"/>
      </w:numPr>
      <w:spacing w:after="240" w:line="288" w:lineRule="auto"/>
      <w:jc w:val="both"/>
    </w:pPr>
    <w:rPr>
      <w:rFonts w:cs="Times New Roman"/>
      <w:sz w:val="20"/>
    </w:rPr>
  </w:style>
  <w:style w:type="paragraph" w:customStyle="1" w:styleId="AgtLevel4">
    <w:name w:val="Agt/Level4"/>
    <w:basedOn w:val="Normal"/>
    <w:rsid w:val="00F740A7"/>
    <w:pPr>
      <w:numPr>
        <w:ilvl w:val="3"/>
        <w:numId w:val="32"/>
      </w:numPr>
      <w:spacing w:after="240" w:line="288" w:lineRule="auto"/>
      <w:jc w:val="both"/>
    </w:pPr>
    <w:rPr>
      <w:rFonts w:cs="Times New Roman"/>
      <w:sz w:val="20"/>
    </w:rPr>
  </w:style>
  <w:style w:type="paragraph" w:customStyle="1" w:styleId="AgtLevel5">
    <w:name w:val="Agt/Level5"/>
    <w:basedOn w:val="Normal"/>
    <w:rsid w:val="00F740A7"/>
    <w:pPr>
      <w:numPr>
        <w:ilvl w:val="4"/>
        <w:numId w:val="32"/>
      </w:numPr>
      <w:spacing w:after="240" w:line="288" w:lineRule="auto"/>
      <w:jc w:val="both"/>
    </w:pPr>
    <w:rPr>
      <w:rFonts w:cs="Times New Roman"/>
      <w:sz w:val="20"/>
    </w:rPr>
  </w:style>
  <w:style w:type="paragraph" w:customStyle="1" w:styleId="AgtLevel6">
    <w:name w:val="Agt/Level6"/>
    <w:basedOn w:val="Normal"/>
    <w:rsid w:val="00F740A7"/>
    <w:pPr>
      <w:numPr>
        <w:ilvl w:val="5"/>
        <w:numId w:val="32"/>
      </w:numPr>
      <w:spacing w:after="240" w:line="288" w:lineRule="auto"/>
      <w:jc w:val="both"/>
    </w:pPr>
    <w:rPr>
      <w:rFonts w:cs="Times New Roman"/>
      <w:sz w:val="20"/>
    </w:rPr>
  </w:style>
  <w:style w:type="paragraph" w:customStyle="1" w:styleId="AgtLevel7">
    <w:name w:val="Agt/Level7"/>
    <w:basedOn w:val="Normal"/>
    <w:rsid w:val="00F740A7"/>
    <w:pPr>
      <w:numPr>
        <w:ilvl w:val="6"/>
        <w:numId w:val="32"/>
      </w:numPr>
      <w:spacing w:after="240" w:line="288" w:lineRule="auto"/>
      <w:jc w:val="both"/>
    </w:pPr>
    <w:rPr>
      <w:rFonts w:cs="Times New Roman"/>
      <w:sz w:val="20"/>
    </w:rPr>
  </w:style>
  <w:style w:type="paragraph" w:customStyle="1" w:styleId="AgtLevel8">
    <w:name w:val="Agt/Level8"/>
    <w:basedOn w:val="Normal"/>
    <w:rsid w:val="00F740A7"/>
    <w:pPr>
      <w:numPr>
        <w:ilvl w:val="7"/>
        <w:numId w:val="32"/>
      </w:numPr>
      <w:spacing w:after="240" w:line="288" w:lineRule="auto"/>
      <w:jc w:val="both"/>
    </w:pPr>
    <w:rPr>
      <w:rFonts w:cs="Times New Roman"/>
      <w:sz w:val="20"/>
    </w:rPr>
  </w:style>
  <w:style w:type="paragraph" w:customStyle="1" w:styleId="StyleTableText">
    <w:name w:val="Style Table Text"/>
    <w:basedOn w:val="Normal"/>
    <w:link w:val="StyleTableTextChar"/>
    <w:rsid w:val="00F740A7"/>
    <w:pPr>
      <w:keepNext/>
      <w:spacing w:before="20" w:after="20"/>
    </w:pPr>
    <w:rPr>
      <w:rFonts w:eastAsia="Arial"/>
      <w:b/>
      <w:bCs/>
      <w:sz w:val="22"/>
      <w:szCs w:val="22"/>
    </w:rPr>
  </w:style>
  <w:style w:type="character" w:customStyle="1" w:styleId="StyleTableTextChar">
    <w:name w:val="Style Table Text Char"/>
    <w:basedOn w:val="DefaultParagraphFont"/>
    <w:link w:val="StyleTableText"/>
    <w:rsid w:val="00F740A7"/>
    <w:rPr>
      <w:rFonts w:ascii="Arial" w:eastAsia="Arial" w:hAnsi="Arial" w:cs="Arial"/>
      <w:b/>
      <w:bCs/>
      <w:sz w:val="22"/>
      <w:szCs w:val="22"/>
      <w:lang w:val="en-GB" w:eastAsia="en-US" w:bidi="ar-SA"/>
    </w:rPr>
  </w:style>
  <w:style w:type="paragraph" w:customStyle="1" w:styleId="Appendix">
    <w:name w:val="Appendix"/>
    <w:basedOn w:val="Normal"/>
    <w:next w:val="Textindent"/>
    <w:autoRedefine/>
    <w:rsid w:val="00040159"/>
    <w:pPr>
      <w:keepNext/>
      <w:numPr>
        <w:numId w:val="34"/>
      </w:numPr>
      <w:spacing w:before="120" w:after="120"/>
      <w:ind w:left="357" w:hanging="357"/>
    </w:pPr>
    <w:rPr>
      <w:rFonts w:ascii="Arial Bold" w:hAnsi="Arial Bold" w:cs="Times New Roman"/>
      <w:b/>
      <w:color w:val="339966"/>
      <w:sz w:val="32"/>
      <w:szCs w:val="22"/>
      <w:lang w:eastAsia="en-GB"/>
    </w:rPr>
  </w:style>
  <w:style w:type="paragraph" w:customStyle="1" w:styleId="Style10ptBold">
    <w:name w:val="Style 10 pt Bold"/>
    <w:basedOn w:val="Normal"/>
    <w:rsid w:val="00F740A7"/>
    <w:pPr>
      <w:spacing w:before="60" w:after="60"/>
    </w:pPr>
    <w:rPr>
      <w:rFonts w:cs="Times New Roman"/>
      <w:b/>
      <w:bCs/>
      <w:sz w:val="20"/>
      <w:lang w:eastAsia="en-GB"/>
    </w:rPr>
  </w:style>
  <w:style w:type="paragraph" w:styleId="FootnoteText">
    <w:name w:val="footnote text"/>
    <w:basedOn w:val="Normal"/>
    <w:autoRedefine/>
    <w:semiHidden/>
    <w:rsid w:val="00F740A7"/>
    <w:pPr>
      <w:tabs>
        <w:tab w:val="left" w:pos="360"/>
      </w:tabs>
      <w:spacing w:after="40"/>
      <w:ind w:left="360" w:hanging="360"/>
    </w:pPr>
    <w:rPr>
      <w:rFonts w:cs="Times New Roman"/>
      <w:sz w:val="20"/>
      <w:lang w:eastAsia="en-GB"/>
    </w:rPr>
  </w:style>
  <w:style w:type="character" w:styleId="FootnoteReference">
    <w:name w:val="footnote reference"/>
    <w:basedOn w:val="DefaultParagraphFont"/>
    <w:semiHidden/>
    <w:rsid w:val="00F740A7"/>
    <w:rPr>
      <w:vertAlign w:val="superscript"/>
    </w:rPr>
  </w:style>
  <w:style w:type="paragraph" w:customStyle="1" w:styleId="Superi">
    <w:name w:val="Super i"/>
    <w:basedOn w:val="Normal"/>
    <w:rsid w:val="00F740A7"/>
    <w:pPr>
      <w:numPr>
        <w:numId w:val="35"/>
      </w:numPr>
      <w:spacing w:before="40" w:after="40"/>
      <w:ind w:left="538" w:hanging="357"/>
    </w:pPr>
    <w:rPr>
      <w:rFonts w:cs="Times New Roman"/>
      <w:sz w:val="22"/>
      <w:szCs w:val="22"/>
      <w:lang w:eastAsia="en-GB"/>
    </w:rPr>
  </w:style>
  <w:style w:type="paragraph" w:styleId="ListBullet">
    <w:name w:val="List Bullet"/>
    <w:aliases w:val="Comment Bullet"/>
    <w:basedOn w:val="Normal"/>
    <w:rsid w:val="00F740A7"/>
    <w:pPr>
      <w:tabs>
        <w:tab w:val="num" w:pos="1256"/>
      </w:tabs>
      <w:ind w:left="1256" w:hanging="360"/>
    </w:pPr>
    <w:rPr>
      <w:rFonts w:cs="Times New Roman"/>
      <w:sz w:val="18"/>
      <w:szCs w:val="18"/>
      <w:lang w:eastAsia="en-GB"/>
    </w:rPr>
  </w:style>
  <w:style w:type="paragraph" w:customStyle="1" w:styleId="ISOPbullet">
    <w:name w:val="ISOP bullet"/>
    <w:basedOn w:val="ListBullet"/>
    <w:rsid w:val="00F740A7"/>
    <w:pPr>
      <w:tabs>
        <w:tab w:val="num" w:pos="1620"/>
      </w:tabs>
      <w:ind w:left="1620" w:hanging="540"/>
    </w:pPr>
  </w:style>
  <w:style w:type="paragraph" w:customStyle="1" w:styleId="BoldTextindent">
    <w:name w:val="Bold Text indent"/>
    <w:basedOn w:val="Textindent"/>
    <w:link w:val="BoldTextindentChar"/>
    <w:rsid w:val="00F740A7"/>
    <w:pPr>
      <w:spacing w:after="120"/>
    </w:pPr>
    <w:rPr>
      <w:color w:val="000000"/>
      <w:szCs w:val="22"/>
    </w:rPr>
  </w:style>
  <w:style w:type="character" w:customStyle="1" w:styleId="BoldTextindentChar">
    <w:name w:val="Bold Text indent Char"/>
    <w:basedOn w:val="TextindentChar"/>
    <w:link w:val="BoldTextindent"/>
    <w:rsid w:val="00F740A7"/>
    <w:rPr>
      <w:rFonts w:ascii="Arial" w:eastAsia="Arial" w:hAnsi="Arial" w:cs="Arial"/>
      <w:b/>
      <w:bCs/>
      <w:color w:val="000000"/>
      <w:kern w:val="32"/>
      <w:sz w:val="22"/>
      <w:szCs w:val="22"/>
      <w:lang w:val="en-GB" w:eastAsia="en-GB" w:bidi="ar-SA"/>
    </w:rPr>
  </w:style>
  <w:style w:type="paragraph" w:customStyle="1" w:styleId="PQQindent">
    <w:name w:val="PQQ indent"/>
    <w:basedOn w:val="LevelA1"/>
    <w:link w:val="PQQindentChar"/>
    <w:rsid w:val="00F740A7"/>
    <w:pPr>
      <w:keepNext/>
      <w:numPr>
        <w:numId w:val="0"/>
      </w:numPr>
      <w:ind w:left="900"/>
    </w:pPr>
  </w:style>
  <w:style w:type="character" w:customStyle="1" w:styleId="PQQindentChar">
    <w:name w:val="PQQ indent Char"/>
    <w:basedOn w:val="LevelA1Char"/>
    <w:link w:val="PQQindent"/>
    <w:rsid w:val="00F740A7"/>
    <w:rPr>
      <w:rFonts w:ascii="Arial" w:eastAsia="Arial" w:hAnsi="Arial" w:cs="Arial"/>
      <w:b/>
      <w:bCs/>
      <w:kern w:val="32"/>
      <w:sz w:val="22"/>
      <w:szCs w:val="24"/>
      <w:lang w:val="en-GB" w:eastAsia="en-GB" w:bidi="ar-SA"/>
    </w:rPr>
  </w:style>
  <w:style w:type="paragraph" w:customStyle="1" w:styleId="alist">
    <w:name w:val="a) list"/>
    <w:basedOn w:val="PQQbullet"/>
    <w:link w:val="alistChar"/>
    <w:rsid w:val="00F740A7"/>
    <w:pPr>
      <w:numPr>
        <w:numId w:val="0"/>
      </w:numPr>
      <w:tabs>
        <w:tab w:val="left" w:pos="1276"/>
      </w:tabs>
    </w:pPr>
    <w:rPr>
      <w:rFonts w:cs="Arial"/>
    </w:rPr>
  </w:style>
  <w:style w:type="character" w:customStyle="1" w:styleId="alistChar">
    <w:name w:val="a) list Char"/>
    <w:basedOn w:val="PQQbulletChar"/>
    <w:link w:val="alist"/>
    <w:rsid w:val="00F740A7"/>
    <w:rPr>
      <w:rFonts w:ascii="Arial" w:hAnsi="Arial" w:cs="Arial"/>
      <w:sz w:val="22"/>
      <w:szCs w:val="22"/>
      <w:lang w:val="en-GB" w:eastAsia="en-GB" w:bidi="ar-SA"/>
    </w:rPr>
  </w:style>
  <w:style w:type="numbering" w:customStyle="1" w:styleId="CurrentList1">
    <w:name w:val="Current List1"/>
    <w:rsid w:val="00F740A7"/>
    <w:pPr>
      <w:numPr>
        <w:numId w:val="36"/>
      </w:numPr>
    </w:pPr>
  </w:style>
  <w:style w:type="paragraph" w:customStyle="1" w:styleId="LevelE1">
    <w:name w:val="Level E1"/>
    <w:basedOn w:val="Normal"/>
    <w:next w:val="Textindent"/>
    <w:rsid w:val="00F740A7"/>
    <w:pPr>
      <w:numPr>
        <w:numId w:val="37"/>
      </w:numPr>
      <w:tabs>
        <w:tab w:val="clear" w:pos="720"/>
        <w:tab w:val="num" w:pos="900"/>
      </w:tabs>
      <w:spacing w:before="120" w:after="120"/>
      <w:ind w:left="900" w:hanging="720"/>
    </w:pPr>
    <w:rPr>
      <w:rFonts w:cs="Times New Roman"/>
      <w:b/>
      <w:bCs/>
      <w:sz w:val="22"/>
      <w:szCs w:val="22"/>
      <w:lang w:eastAsia="en-GB"/>
    </w:rPr>
  </w:style>
  <w:style w:type="paragraph" w:customStyle="1" w:styleId="LevelF1">
    <w:name w:val="Level F.1"/>
    <w:basedOn w:val="Normal"/>
    <w:next w:val="Textindent"/>
    <w:rsid w:val="00F740A7"/>
    <w:pPr>
      <w:numPr>
        <w:numId w:val="38"/>
      </w:numPr>
      <w:tabs>
        <w:tab w:val="clear" w:pos="720"/>
        <w:tab w:val="num" w:pos="900"/>
      </w:tabs>
      <w:spacing w:before="120" w:after="120"/>
      <w:ind w:left="900" w:hanging="720"/>
    </w:pPr>
    <w:rPr>
      <w:rFonts w:cs="Times New Roman"/>
      <w:b/>
      <w:sz w:val="22"/>
      <w:szCs w:val="22"/>
      <w:lang w:eastAsia="en-GB"/>
    </w:rPr>
  </w:style>
  <w:style w:type="paragraph" w:customStyle="1" w:styleId="LevelG1">
    <w:name w:val="Level G.1"/>
    <w:basedOn w:val="Normal"/>
    <w:next w:val="Textindent"/>
    <w:rsid w:val="00F740A7"/>
    <w:pPr>
      <w:numPr>
        <w:numId w:val="40"/>
      </w:numPr>
      <w:tabs>
        <w:tab w:val="clear" w:pos="720"/>
        <w:tab w:val="num" w:pos="900"/>
      </w:tabs>
      <w:spacing w:before="120" w:after="120"/>
      <w:ind w:left="900" w:hanging="720"/>
    </w:pPr>
    <w:rPr>
      <w:rFonts w:cs="Times New Roman"/>
      <w:b/>
      <w:sz w:val="22"/>
      <w:szCs w:val="22"/>
      <w:lang w:eastAsia="en-GB"/>
    </w:rPr>
  </w:style>
  <w:style w:type="paragraph" w:customStyle="1" w:styleId="LevelH1">
    <w:name w:val="Level H1"/>
    <w:basedOn w:val="LevelG1"/>
    <w:next w:val="Textindent"/>
    <w:rsid w:val="00F740A7"/>
    <w:pPr>
      <w:numPr>
        <w:numId w:val="39"/>
      </w:numPr>
      <w:tabs>
        <w:tab w:val="clear" w:pos="541"/>
        <w:tab w:val="num" w:pos="900"/>
      </w:tabs>
      <w:ind w:left="900" w:hanging="719"/>
    </w:pPr>
  </w:style>
  <w:style w:type="character" w:customStyle="1" w:styleId="NINEH2Char">
    <w:name w:val="NINE_H2 Char"/>
    <w:basedOn w:val="DefaultParagraphFont"/>
    <w:link w:val="NINEH2"/>
    <w:rsid w:val="00C73BEA"/>
    <w:rPr>
      <w:rFonts w:ascii="Arial" w:hAnsi="Arial" w:cs="Arial"/>
      <w:sz w:val="22"/>
      <w:szCs w:val="22"/>
      <w:lang w:eastAsia="en-US"/>
    </w:rPr>
  </w:style>
  <w:style w:type="character" w:customStyle="1" w:styleId="DHTitleChar">
    <w:name w:val="DH Title Char"/>
    <w:basedOn w:val="DefaultParagraphFont"/>
    <w:link w:val="DHTitle"/>
    <w:rsid w:val="000A0524"/>
    <w:rPr>
      <w:rFonts w:ascii="Arial" w:hAnsi="Arial"/>
      <w:b/>
      <w:color w:val="009966"/>
      <w:sz w:val="60"/>
      <w:lang w:val="en-GB" w:eastAsia="en-US" w:bidi="ar-SA"/>
    </w:rPr>
  </w:style>
  <w:style w:type="character" w:customStyle="1" w:styleId="SectionXChar">
    <w:name w:val="Section X Char"/>
    <w:basedOn w:val="DHTitleChar"/>
    <w:link w:val="SectionX"/>
    <w:rsid w:val="000A0524"/>
    <w:rPr>
      <w:rFonts w:ascii="Arial Bold" w:hAnsi="Arial Bold" w:cs="Arial"/>
      <w:b/>
      <w:color w:val="009966"/>
      <w:sz w:val="32"/>
      <w:szCs w:val="32"/>
      <w:lang w:val="en-GB" w:eastAsia="en-US" w:bidi="ar-SA"/>
    </w:rPr>
  </w:style>
  <w:style w:type="character" w:customStyle="1" w:styleId="StyleSectionXBottomSinglesolidlineAuto05ptLinewi1Char">
    <w:name w:val="Style Section X + Bottom: (Single solid line Auto  0.5 pt Line wi...1 Char"/>
    <w:basedOn w:val="SectionXChar"/>
    <w:link w:val="StyleSectionXBottomSinglesolidlineAuto05ptLinewi1"/>
    <w:rsid w:val="000A0524"/>
    <w:rPr>
      <w:rFonts w:ascii="Arial" w:hAnsi="Arial" w:cs="Arial"/>
      <w:b/>
      <w:color w:val="009966"/>
      <w:sz w:val="32"/>
      <w:szCs w:val="32"/>
      <w:lang w:val="en-GB" w:eastAsia="en-US" w:bidi="ar-SA"/>
    </w:rPr>
  </w:style>
  <w:style w:type="character" w:customStyle="1" w:styleId="XaChar">
    <w:name w:val="X_a Char"/>
    <w:basedOn w:val="StyleSectionXBottomSinglesolidlineAuto05ptLinewi1Char"/>
    <w:link w:val="Xa"/>
    <w:rsid w:val="00040159"/>
    <w:rPr>
      <w:rFonts w:ascii="Arial" w:hAnsi="Arial" w:cs="Arial"/>
      <w:b/>
      <w:color w:val="009966"/>
      <w:sz w:val="32"/>
      <w:szCs w:val="32"/>
      <w:lang w:val="en-GB" w:eastAsia="en-US" w:bidi="ar-SA"/>
    </w:rPr>
  </w:style>
  <w:style w:type="character" w:customStyle="1" w:styleId="Style6Char">
    <w:name w:val="Style6 Char"/>
    <w:basedOn w:val="XaChar"/>
    <w:link w:val="Style6"/>
    <w:rsid w:val="00CE5436"/>
    <w:rPr>
      <w:rFonts w:ascii="Arial Bold" w:hAnsi="Arial Bold" w:cs="Arial"/>
      <w:b/>
      <w:bCs/>
      <w:color w:val="009966"/>
      <w:sz w:val="32"/>
      <w:szCs w:val="32"/>
      <w:lang w:val="en-GB" w:eastAsia="en-US" w:bidi="ar-SA"/>
    </w:rPr>
  </w:style>
  <w:style w:type="character" w:customStyle="1" w:styleId="THREEH2Char">
    <w:name w:val="THREE_H2 Char"/>
    <w:basedOn w:val="DefaultParagraphFont"/>
    <w:link w:val="THREEH2"/>
    <w:rsid w:val="00583AF2"/>
    <w:rPr>
      <w:rFonts w:ascii="Arial" w:hAnsi="Arial" w:cs="Arial"/>
      <w:sz w:val="22"/>
      <w:lang w:val="en-GB" w:eastAsia="en-US" w:bidi="ar-SA"/>
    </w:rPr>
  </w:style>
  <w:style w:type="paragraph" w:customStyle="1" w:styleId="TableBullet">
    <w:name w:val="Table Bullet"/>
    <w:basedOn w:val="Normal"/>
    <w:rsid w:val="004555AC"/>
    <w:pPr>
      <w:numPr>
        <w:numId w:val="42"/>
      </w:numPr>
    </w:pPr>
  </w:style>
  <w:style w:type="paragraph" w:customStyle="1" w:styleId="NinA">
    <w:name w:val="Nin_A"/>
    <w:basedOn w:val="InA"/>
    <w:rsid w:val="00D11702"/>
    <w:rPr>
      <w:i w:val="0"/>
      <w:iCs w:val="0"/>
    </w:rPr>
  </w:style>
  <w:style w:type="paragraph" w:customStyle="1" w:styleId="Sch2">
    <w:name w:val="Sch2"/>
    <w:basedOn w:val="Normal"/>
    <w:rsid w:val="00857497"/>
    <w:pPr>
      <w:keepNext/>
      <w:numPr>
        <w:numId w:val="43"/>
      </w:numPr>
    </w:pPr>
    <w:rPr>
      <w:b/>
      <w:smallCaps/>
      <w:sz w:val="28"/>
    </w:rPr>
  </w:style>
  <w:style w:type="paragraph" w:customStyle="1" w:styleId="Sch2H2">
    <w:name w:val="Sch2H2"/>
    <w:basedOn w:val="Normal"/>
    <w:rsid w:val="00857497"/>
    <w:pPr>
      <w:numPr>
        <w:ilvl w:val="1"/>
        <w:numId w:val="43"/>
      </w:numPr>
      <w:spacing w:before="60" w:after="60"/>
    </w:pPr>
    <w:rPr>
      <w:sz w:val="22"/>
    </w:rPr>
  </w:style>
  <w:style w:type="paragraph" w:customStyle="1" w:styleId="Sch3">
    <w:name w:val="Sch3"/>
    <w:basedOn w:val="NINEH1"/>
    <w:rsid w:val="00857497"/>
    <w:pPr>
      <w:numPr>
        <w:numId w:val="27"/>
      </w:numPr>
      <w:spacing w:before="120" w:after="60"/>
      <w:ind w:left="709" w:hanging="709"/>
    </w:pPr>
    <w:rPr>
      <w:rFonts w:ascii="Arial Bold" w:hAnsi="Arial Bold"/>
      <w:smallCaps/>
      <w:sz w:val="28"/>
    </w:rPr>
  </w:style>
  <w:style w:type="paragraph" w:customStyle="1" w:styleId="Sch3H2">
    <w:name w:val="Sch3H2"/>
    <w:basedOn w:val="NINEH2"/>
    <w:rsid w:val="00C73BEA"/>
    <w:pPr>
      <w:tabs>
        <w:tab w:val="clear" w:pos="1440"/>
        <w:tab w:val="num" w:pos="851"/>
      </w:tabs>
      <w:spacing w:before="60" w:after="60"/>
      <w:ind w:left="851" w:hanging="709"/>
    </w:pPr>
  </w:style>
  <w:style w:type="paragraph" w:customStyle="1" w:styleId="Sch4">
    <w:name w:val="Sch4"/>
    <w:basedOn w:val="Normal"/>
    <w:rsid w:val="000C5947"/>
    <w:pPr>
      <w:numPr>
        <w:numId w:val="44"/>
      </w:numPr>
      <w:spacing w:before="120" w:after="60"/>
      <w:ind w:left="709" w:hanging="709"/>
    </w:pPr>
    <w:rPr>
      <w:b/>
      <w:sz w:val="28"/>
    </w:rPr>
  </w:style>
  <w:style w:type="paragraph" w:customStyle="1" w:styleId="Sch4H2">
    <w:name w:val="Sch4H2"/>
    <w:basedOn w:val="THREEH2"/>
    <w:rsid w:val="0076193C"/>
    <w:pPr>
      <w:numPr>
        <w:ilvl w:val="1"/>
        <w:numId w:val="44"/>
      </w:numPr>
      <w:tabs>
        <w:tab w:val="clear" w:pos="1222"/>
        <w:tab w:val="num" w:pos="851"/>
      </w:tabs>
      <w:ind w:left="851" w:hanging="709"/>
    </w:pPr>
  </w:style>
  <w:style w:type="paragraph" w:customStyle="1" w:styleId="Sch5">
    <w:name w:val="Sch5"/>
    <w:basedOn w:val="Normal"/>
    <w:rsid w:val="000C5947"/>
    <w:pPr>
      <w:numPr>
        <w:numId w:val="45"/>
      </w:numPr>
      <w:spacing w:before="120" w:after="60"/>
      <w:ind w:left="357" w:hanging="357"/>
    </w:pPr>
    <w:rPr>
      <w:rFonts w:ascii="Arial Bold" w:hAnsi="Arial Bold"/>
      <w:b/>
      <w:smallCaps/>
      <w:sz w:val="28"/>
    </w:rPr>
  </w:style>
  <w:style w:type="paragraph" w:customStyle="1" w:styleId="Sch5H2">
    <w:name w:val="Sch5H2"/>
    <w:basedOn w:val="Normal"/>
    <w:autoRedefine/>
    <w:rsid w:val="000C5947"/>
    <w:pPr>
      <w:numPr>
        <w:ilvl w:val="1"/>
        <w:numId w:val="45"/>
      </w:numPr>
      <w:tabs>
        <w:tab w:val="clear" w:pos="1222"/>
        <w:tab w:val="num" w:pos="851"/>
      </w:tabs>
      <w:spacing w:before="60" w:after="60"/>
      <w:ind w:left="851" w:hanging="709"/>
    </w:pPr>
    <w:rPr>
      <w:sz w:val="22"/>
      <w:szCs w:val="22"/>
    </w:rPr>
  </w:style>
  <w:style w:type="character" w:styleId="UnresolvedMention">
    <w:name w:val="Unresolved Mention"/>
    <w:basedOn w:val="DefaultParagraphFont"/>
    <w:uiPriority w:val="99"/>
    <w:semiHidden/>
    <w:unhideWhenUsed/>
    <w:rsid w:val="00B36869"/>
    <w:rPr>
      <w:color w:val="605E5C"/>
      <w:shd w:val="clear" w:color="auto" w:fill="E1DFDD"/>
    </w:rPr>
  </w:style>
  <w:style w:type="character" w:customStyle="1" w:styleId="CommentTextChar">
    <w:name w:val="Comment Text Char"/>
    <w:basedOn w:val="DefaultParagraphFont"/>
    <w:link w:val="CommentText"/>
    <w:semiHidden/>
    <w:rsid w:val="00E15A2F"/>
    <w:rPr>
      <w:rFonts w:ascii="Arial" w:hAnsi="Arial"/>
    </w:rPr>
  </w:style>
  <w:style w:type="character" w:customStyle="1" w:styleId="ListParagraphChar">
    <w:name w:val="List Paragraph Char"/>
    <w:link w:val="ListParagraph"/>
    <w:rsid w:val="00E15A2F"/>
    <w:rPr>
      <w:rFonts w:ascii="Arial" w:eastAsia="Calibri" w:hAnsi="Arial" w:cs="Arial"/>
      <w:sz w:val="24"/>
      <w:szCs w:val="24"/>
    </w:rPr>
  </w:style>
  <w:style w:type="paragraph" w:styleId="NormalWeb">
    <w:name w:val="Normal (Web)"/>
    <w:basedOn w:val="Normal"/>
    <w:uiPriority w:val="99"/>
    <w:unhideWhenUsed/>
    <w:rsid w:val="00190939"/>
    <w:pPr>
      <w:spacing w:before="100" w:beforeAutospacing="1" w:after="100" w:afterAutospacing="1"/>
    </w:pPr>
    <w:rPr>
      <w:rFonts w:ascii="Times New Roman" w:hAnsi="Times New Roman" w:cs="Times New Roman"/>
      <w:szCs w:val="24"/>
      <w:lang w:eastAsia="en-GB"/>
    </w:rPr>
  </w:style>
  <w:style w:type="character" w:customStyle="1" w:styleId="Heading2Char">
    <w:name w:val="Heading 2 Char"/>
    <w:basedOn w:val="DefaultParagraphFont"/>
    <w:link w:val="Heading2"/>
    <w:rsid w:val="00190939"/>
    <w:rPr>
      <w:rFonts w:ascii="Arial" w:hAnsi="Arial" w:cs="Arial"/>
      <w:i/>
      <w:iCs/>
      <w:sz w:val="24"/>
      <w:szCs w:val="24"/>
      <w:lang w:eastAsia="en-US"/>
    </w:rPr>
  </w:style>
  <w:style w:type="paragraph" w:customStyle="1" w:styleId="Default">
    <w:name w:val="Default"/>
    <w:rsid w:val="0008434C"/>
    <w:pPr>
      <w:autoSpaceDE w:val="0"/>
      <w:autoSpaceDN w:val="0"/>
      <w:adjustRightInd w:val="0"/>
    </w:pPr>
    <w:rPr>
      <w:rFonts w:ascii="Arial" w:eastAsiaTheme="minorHAnsi" w:hAnsi="Arial" w:cs="Arial"/>
      <w:color w:val="000000"/>
      <w:sz w:val="24"/>
      <w:szCs w:val="24"/>
      <w:lang w:eastAsia="en-US"/>
    </w:rPr>
  </w:style>
  <w:style w:type="paragraph" w:styleId="TOCHeading">
    <w:name w:val="TOC Heading"/>
    <w:basedOn w:val="Heading1"/>
    <w:next w:val="Normal"/>
    <w:uiPriority w:val="39"/>
    <w:unhideWhenUsed/>
    <w:qFormat/>
    <w:rsid w:val="00A757C1"/>
    <w:pPr>
      <w:keepLines/>
      <w:spacing w:before="240" w:line="259" w:lineRule="auto"/>
      <w:outlineLvl w:val="9"/>
    </w:pPr>
    <w:rPr>
      <w:rFonts w:asciiTheme="majorHAnsi" w:eastAsiaTheme="majorEastAsia" w:hAnsiTheme="majorHAnsi" w:cstheme="majorBidi"/>
      <w:b w:val="0"/>
      <w:bCs w:val="0"/>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558182">
      <w:bodyDiv w:val="1"/>
      <w:marLeft w:val="0"/>
      <w:marRight w:val="0"/>
      <w:marTop w:val="0"/>
      <w:marBottom w:val="0"/>
      <w:divBdr>
        <w:top w:val="none" w:sz="0" w:space="0" w:color="auto"/>
        <w:left w:val="none" w:sz="0" w:space="0" w:color="auto"/>
        <w:bottom w:val="none" w:sz="0" w:space="0" w:color="auto"/>
        <w:right w:val="none" w:sz="0" w:space="0" w:color="auto"/>
      </w:divBdr>
    </w:div>
    <w:div w:id="465582728">
      <w:bodyDiv w:val="1"/>
      <w:marLeft w:val="0"/>
      <w:marRight w:val="0"/>
      <w:marTop w:val="0"/>
      <w:marBottom w:val="0"/>
      <w:divBdr>
        <w:top w:val="none" w:sz="0" w:space="0" w:color="auto"/>
        <w:left w:val="none" w:sz="0" w:space="0" w:color="auto"/>
        <w:bottom w:val="none" w:sz="0" w:space="0" w:color="auto"/>
        <w:right w:val="none" w:sz="0" w:space="0" w:color="auto"/>
      </w:divBdr>
    </w:div>
    <w:div w:id="664364467">
      <w:bodyDiv w:val="1"/>
      <w:marLeft w:val="0"/>
      <w:marRight w:val="0"/>
      <w:marTop w:val="0"/>
      <w:marBottom w:val="0"/>
      <w:divBdr>
        <w:top w:val="none" w:sz="0" w:space="0" w:color="auto"/>
        <w:left w:val="none" w:sz="0" w:space="0" w:color="auto"/>
        <w:bottom w:val="none" w:sz="0" w:space="0" w:color="auto"/>
        <w:right w:val="none" w:sz="0" w:space="0" w:color="auto"/>
      </w:divBdr>
    </w:div>
    <w:div w:id="1141195063">
      <w:bodyDiv w:val="1"/>
      <w:marLeft w:val="0"/>
      <w:marRight w:val="0"/>
      <w:marTop w:val="0"/>
      <w:marBottom w:val="0"/>
      <w:divBdr>
        <w:top w:val="none" w:sz="0" w:space="0" w:color="auto"/>
        <w:left w:val="none" w:sz="0" w:space="0" w:color="auto"/>
        <w:bottom w:val="none" w:sz="0" w:space="0" w:color="auto"/>
        <w:right w:val="none" w:sz="0" w:space="0" w:color="auto"/>
      </w:divBdr>
    </w:div>
    <w:div w:id="1380125134">
      <w:bodyDiv w:val="1"/>
      <w:marLeft w:val="0"/>
      <w:marRight w:val="0"/>
      <w:marTop w:val="0"/>
      <w:marBottom w:val="0"/>
      <w:divBdr>
        <w:top w:val="none" w:sz="0" w:space="0" w:color="auto"/>
        <w:left w:val="none" w:sz="0" w:space="0" w:color="auto"/>
        <w:bottom w:val="none" w:sz="0" w:space="0" w:color="auto"/>
        <w:right w:val="none" w:sz="0" w:space="0" w:color="auto"/>
      </w:divBdr>
    </w:div>
    <w:div w:id="1474560821">
      <w:bodyDiv w:val="1"/>
      <w:marLeft w:val="0"/>
      <w:marRight w:val="0"/>
      <w:marTop w:val="0"/>
      <w:marBottom w:val="0"/>
      <w:divBdr>
        <w:top w:val="none" w:sz="0" w:space="0" w:color="auto"/>
        <w:left w:val="none" w:sz="0" w:space="0" w:color="auto"/>
        <w:bottom w:val="none" w:sz="0" w:space="0" w:color="auto"/>
        <w:right w:val="none" w:sz="0" w:space="0" w:color="auto"/>
      </w:divBdr>
    </w:div>
    <w:div w:id="1954482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security-policy-framewor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mentalhealthatwork.org.uk/commitmen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mentalhealthatwork.org.uk/commitmen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assets.publishing.service.gov.uk/government/uploads/system/uploads/attachment_data/file/715778/May-2018_Government-Security-Classifications-2.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csc.gov.uk/cyberessentials/overview"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from-harm-to-hope-a-10-year-drugs-plan-to-cut-crime-and-save-liv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C15BDDAC882364F8280DCBEAAD7A3DE" ma:contentTypeVersion="4" ma:contentTypeDescription="Create a new document." ma:contentTypeScope="" ma:versionID="b3615213e96af3f347c6ea7e7aa7faab">
  <xsd:schema xmlns:xsd="http://www.w3.org/2001/XMLSchema" xmlns:xs="http://www.w3.org/2001/XMLSchema" xmlns:p="http://schemas.microsoft.com/office/2006/metadata/properties" xmlns:ns2="7aa07ef2-f4ec-4a8c-98d7-e2e24130d9f5" xmlns:ns3="d7543e32-2670-4792-a823-ef6c9cad508d" targetNamespace="http://schemas.microsoft.com/office/2006/metadata/properties" ma:root="true" ma:fieldsID="beee45a80fbd82cde1c93d36260a82a7" ns2:_="" ns3:_="">
    <xsd:import namespace="7aa07ef2-f4ec-4a8c-98d7-e2e24130d9f5"/>
    <xsd:import namespace="d7543e32-2670-4792-a823-ef6c9cad508d"/>
    <xsd:element name="properties">
      <xsd:complexType>
        <xsd:sequence>
          <xsd:element name="documentManagement">
            <xsd:complexType>
              <xsd:all>
                <xsd:element ref="ns2:SharedWithUsers" minOccurs="0"/>
                <xsd:element ref="ns2:SharedWithDetail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a07ef2-f4ec-4a8c-98d7-e2e24130d9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543e32-2670-4792-a823-ef6c9cad508d" elementFormDefault="qualified">
    <xsd:import namespace="http://schemas.microsoft.com/office/2006/documentManagement/types"/>
    <xsd:import namespace="http://schemas.microsoft.com/office/infopath/2007/PartnerControls"/>
    <xsd:element name="MediaLengthInSeconds" ma:index="1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253271-5611-4D6B-9F47-2806BF47E9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E8679CA-FED2-4236-8437-ACF4BD8106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a07ef2-f4ec-4a8c-98d7-e2e24130d9f5"/>
    <ds:schemaRef ds:uri="d7543e32-2670-4792-a823-ef6c9cad5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3B095D-CAD7-425F-BFA5-9CFFBAE46EFE}">
  <ds:schemaRefs>
    <ds:schemaRef ds:uri="http://schemas.openxmlformats.org/officeDocument/2006/bibliography"/>
  </ds:schemaRefs>
</ds:datastoreItem>
</file>

<file path=customXml/itemProps4.xml><?xml version="1.0" encoding="utf-8"?>
<ds:datastoreItem xmlns:ds="http://schemas.openxmlformats.org/officeDocument/2006/customXml" ds:itemID="{407AB008-0891-41B5-86DF-1301344C87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7</Pages>
  <Words>1797</Words>
  <Characters>10243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Open Template Part B</vt:lpstr>
    </vt:vector>
  </TitlesOfParts>
  <Company>COI Communications</Company>
  <LinksUpToDate>false</LinksUpToDate>
  <CharactersWithSpaces>12016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Template Part B</dc:title>
  <dc:subject/>
  <dc:creator>Bywater, Paul</dc:creator>
  <cp:keywords/>
  <dc:description/>
  <cp:lastModifiedBy>HuertaEstruga, Julia</cp:lastModifiedBy>
  <cp:revision>36</cp:revision>
  <cp:lastPrinted>2012-06-08T12:47:00Z</cp:lastPrinted>
  <dcterms:created xsi:type="dcterms:W3CDTF">2022-05-31T16:51:00Z</dcterms:created>
  <dcterms:modified xsi:type="dcterms:W3CDTF">2022-06-01T11:16:00Z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0x0101005C15BDDAC882364F8280DCBEAAD7A3DE</vt:lpwstr>
  </property>
  <property fmtid="{D5CDD505-2E9C-101B-9397-08002B2CF9AE}" pid="3" name="_dlc_DocIdItemGuid">
    <vt:lpwstr>b9338eec-cc48-423f-805f-a35c9dafe990</vt:lpwstr>
  </property>
</Properties>
</file>