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92E7" w14:textId="77777777" w:rsidR="00F73C55" w:rsidRPr="00925A3D" w:rsidRDefault="00F73C55" w:rsidP="00F73C55">
      <w:pPr>
        <w:rPr>
          <w:b/>
          <w:bCs/>
        </w:rPr>
      </w:pPr>
      <w:r w:rsidRPr="00925A3D">
        <w:rPr>
          <w:b/>
          <w:bCs/>
        </w:rPr>
        <w:t xml:space="preserve">Request for Quotation </w:t>
      </w:r>
    </w:p>
    <w:p w14:paraId="3B87F0DB" w14:textId="279F2B42" w:rsidR="00F73C55" w:rsidRPr="00925A3D" w:rsidRDefault="00F73C55" w:rsidP="00F73C55">
      <w:pPr>
        <w:rPr>
          <w:b/>
          <w:bCs/>
        </w:rPr>
      </w:pPr>
      <w:r w:rsidRPr="00925A3D">
        <w:rPr>
          <w:b/>
          <w:bCs/>
        </w:rPr>
        <w:t xml:space="preserve">Wintering bird surveys on the </w:t>
      </w:r>
      <w:r w:rsidR="006F3F38">
        <w:rPr>
          <w:b/>
          <w:bCs/>
        </w:rPr>
        <w:t>south</w:t>
      </w:r>
      <w:r w:rsidRPr="00925A3D">
        <w:rPr>
          <w:b/>
          <w:bCs/>
        </w:rPr>
        <w:t xml:space="preserve"> bank of the</w:t>
      </w:r>
      <w:r w:rsidR="006F3F38">
        <w:rPr>
          <w:b/>
          <w:bCs/>
        </w:rPr>
        <w:t xml:space="preserve"> </w:t>
      </w:r>
      <w:r w:rsidRPr="00925A3D">
        <w:rPr>
          <w:b/>
          <w:bCs/>
        </w:rPr>
        <w:t xml:space="preserve">Humber Estuary, </w:t>
      </w:r>
      <w:r w:rsidR="006F3F38">
        <w:rPr>
          <w:b/>
          <w:bCs/>
        </w:rPr>
        <w:t>Lincolnshire</w:t>
      </w:r>
    </w:p>
    <w:p w14:paraId="25649E17" w14:textId="692FC66A" w:rsidR="00817D00" w:rsidRPr="00925A3D" w:rsidRDefault="00F73C55" w:rsidP="00F73C55">
      <w:pPr>
        <w:rPr>
          <w:b/>
          <w:bCs/>
        </w:rPr>
      </w:pPr>
      <w:r w:rsidRPr="00925A3D">
        <w:rPr>
          <w:b/>
          <w:bCs/>
        </w:rPr>
        <w:t>November 2023</w:t>
      </w:r>
    </w:p>
    <w:p w14:paraId="711C782E" w14:textId="77777777" w:rsidR="00F73C55" w:rsidRDefault="00F73C55" w:rsidP="00F73C55"/>
    <w:p w14:paraId="2F38F344" w14:textId="41375488" w:rsidR="004160CE" w:rsidRPr="004160CE" w:rsidRDefault="004160CE" w:rsidP="00F73C55">
      <w:pPr>
        <w:rPr>
          <w:b/>
          <w:bCs/>
        </w:rPr>
      </w:pPr>
      <w:r w:rsidRPr="004160CE">
        <w:rPr>
          <w:b/>
          <w:bCs/>
        </w:rPr>
        <w:t xml:space="preserve">Questions for clarification on scope and methods: </w:t>
      </w:r>
    </w:p>
    <w:p w14:paraId="2488D197" w14:textId="13D73FE0" w:rsidR="003429BF" w:rsidRPr="004160CE" w:rsidRDefault="004160CE" w:rsidP="00F73C55">
      <w:pPr>
        <w:rPr>
          <w:u w:val="single"/>
        </w:rPr>
      </w:pPr>
      <w:r w:rsidRPr="004160CE">
        <w:rPr>
          <w:u w:val="single"/>
        </w:rPr>
        <w:t>Survey Methods</w:t>
      </w:r>
    </w:p>
    <w:p w14:paraId="579D679B" w14:textId="5351E7F0" w:rsidR="004160CE" w:rsidRDefault="00EE64FF" w:rsidP="00A9149D">
      <w:pPr>
        <w:pStyle w:val="ListParagraph"/>
        <w:numPr>
          <w:ilvl w:val="0"/>
          <w:numId w:val="1"/>
        </w:numPr>
        <w:jc w:val="both"/>
      </w:pPr>
      <w:r>
        <w:t xml:space="preserve">It would be useful to clarify whether </w:t>
      </w:r>
      <w:r w:rsidR="00953E35">
        <w:t xml:space="preserve">all vantage points within a 2km square are expected to be </w:t>
      </w:r>
      <w:r w:rsidR="005923A0">
        <w:t xml:space="preserve">surveyed simultaneously, thus requiring </w:t>
      </w:r>
      <w:r w:rsidR="00E51408">
        <w:t xml:space="preserve">as many surveyors within a 2km square as </w:t>
      </w:r>
      <w:r w:rsidR="00023A1A">
        <w:t>there are vantage points</w:t>
      </w:r>
      <w:r w:rsidR="00603ACF">
        <w:t xml:space="preserve">. Clearly there are limitations to a single surveyor moving between </w:t>
      </w:r>
      <w:r w:rsidR="00AB0331">
        <w:t>vantage</w:t>
      </w:r>
      <w:r w:rsidR="00F51E02">
        <w:t xml:space="preserve"> points</w:t>
      </w:r>
      <w:r w:rsidR="00AB0331">
        <w:t xml:space="preserve"> within a 2km square point during the survey period, however it would also be a significant reduction in effort and therefore cost.</w:t>
      </w:r>
    </w:p>
    <w:p w14:paraId="083BC8FE" w14:textId="79853627" w:rsidR="005F326E" w:rsidRPr="005F326E" w:rsidRDefault="005F326E" w:rsidP="005F326E">
      <w:pPr>
        <w:pStyle w:val="ListParagraph"/>
        <w:jc w:val="both"/>
        <w:rPr>
          <w:i/>
          <w:iCs/>
          <w:color w:val="44546A" w:themeColor="text2"/>
        </w:rPr>
      </w:pPr>
      <w:r w:rsidRPr="00A903C4">
        <w:rPr>
          <w:b/>
          <w:bCs/>
          <w:i/>
          <w:iCs/>
          <w:color w:val="44546A" w:themeColor="text2"/>
        </w:rPr>
        <w:t>Response</w:t>
      </w:r>
      <w:r>
        <w:rPr>
          <w:i/>
          <w:iCs/>
          <w:color w:val="44546A" w:themeColor="text2"/>
        </w:rPr>
        <w:t xml:space="preserve">: </w:t>
      </w:r>
      <w:r w:rsidR="00A903C4">
        <w:rPr>
          <w:i/>
          <w:iCs/>
          <w:color w:val="44546A" w:themeColor="text2"/>
        </w:rPr>
        <w:t xml:space="preserve">Vantage points do </w:t>
      </w:r>
      <w:r w:rsidR="00A903C4" w:rsidRPr="00A903C4">
        <w:rPr>
          <w:i/>
          <w:iCs/>
          <w:color w:val="44546A" w:themeColor="text2"/>
          <w:u w:val="single"/>
        </w:rPr>
        <w:t>not</w:t>
      </w:r>
      <w:r w:rsidR="00A903C4">
        <w:rPr>
          <w:i/>
          <w:iCs/>
          <w:color w:val="44546A" w:themeColor="text2"/>
        </w:rPr>
        <w:t xml:space="preserve"> ne</w:t>
      </w:r>
      <w:r w:rsidRPr="005F326E">
        <w:rPr>
          <w:i/>
          <w:iCs/>
          <w:color w:val="44546A" w:themeColor="text2"/>
        </w:rPr>
        <w:t xml:space="preserve">ed to be </w:t>
      </w:r>
      <w:r w:rsidR="00A903C4">
        <w:rPr>
          <w:i/>
          <w:iCs/>
          <w:color w:val="44546A" w:themeColor="text2"/>
        </w:rPr>
        <w:t xml:space="preserve">surveyed </w:t>
      </w:r>
      <w:r w:rsidRPr="005F326E">
        <w:rPr>
          <w:i/>
          <w:iCs/>
          <w:color w:val="44546A" w:themeColor="text2"/>
        </w:rPr>
        <w:t>simultaneous</w:t>
      </w:r>
      <w:r w:rsidR="00A903C4">
        <w:rPr>
          <w:i/>
          <w:iCs/>
          <w:color w:val="44546A" w:themeColor="text2"/>
        </w:rPr>
        <w:t>ly</w:t>
      </w:r>
      <w:r w:rsidRPr="005F326E">
        <w:rPr>
          <w:i/>
          <w:iCs/>
          <w:color w:val="44546A" w:themeColor="text2"/>
        </w:rPr>
        <w:t>,</w:t>
      </w:r>
      <w:r w:rsidR="00A903C4">
        <w:rPr>
          <w:i/>
          <w:iCs/>
          <w:color w:val="44546A" w:themeColor="text2"/>
        </w:rPr>
        <w:t xml:space="preserve"> and instead</w:t>
      </w:r>
      <w:r w:rsidRPr="005F326E">
        <w:rPr>
          <w:i/>
          <w:iCs/>
          <w:color w:val="44546A" w:themeColor="text2"/>
        </w:rPr>
        <w:t xml:space="preserve"> can be one after the other</w:t>
      </w:r>
      <w:r w:rsidR="00A903C4">
        <w:rPr>
          <w:i/>
          <w:iCs/>
          <w:color w:val="44546A" w:themeColor="text2"/>
        </w:rPr>
        <w:t>. However,</w:t>
      </w:r>
      <w:r w:rsidRPr="005F326E">
        <w:rPr>
          <w:i/>
          <w:iCs/>
          <w:color w:val="44546A" w:themeColor="text2"/>
        </w:rPr>
        <w:t xml:space="preserve"> all</w:t>
      </w:r>
      <w:r w:rsidR="00A903C4">
        <w:rPr>
          <w:i/>
          <w:iCs/>
          <w:color w:val="44546A" w:themeColor="text2"/>
        </w:rPr>
        <w:t xml:space="preserve"> vantage points for a single 2km survey square should be</w:t>
      </w:r>
      <w:r w:rsidR="001A409C">
        <w:rPr>
          <w:i/>
          <w:iCs/>
          <w:color w:val="44546A" w:themeColor="text2"/>
        </w:rPr>
        <w:t xml:space="preserve"> undertaken</w:t>
      </w:r>
      <w:r w:rsidRPr="005F326E">
        <w:rPr>
          <w:i/>
          <w:iCs/>
          <w:color w:val="44546A" w:themeColor="text2"/>
        </w:rPr>
        <w:t xml:space="preserve"> on the same day to ensure that you are not double/ re-counting the same birds.</w:t>
      </w:r>
    </w:p>
    <w:p w14:paraId="585AE874" w14:textId="77777777" w:rsidR="005F326E" w:rsidRDefault="005F326E" w:rsidP="005F326E">
      <w:pPr>
        <w:pStyle w:val="ListParagraph"/>
        <w:jc w:val="both"/>
      </w:pPr>
    </w:p>
    <w:p w14:paraId="28F306B0" w14:textId="4CECB82A" w:rsidR="00603ACF" w:rsidRDefault="00AB0331" w:rsidP="00A9149D">
      <w:pPr>
        <w:pStyle w:val="ListParagraph"/>
        <w:numPr>
          <w:ilvl w:val="0"/>
          <w:numId w:val="1"/>
        </w:numPr>
        <w:jc w:val="both"/>
      </w:pPr>
      <w:r>
        <w:t xml:space="preserve">It would be useful to understand the expected time </w:t>
      </w:r>
      <w:r w:rsidR="00721500">
        <w:t xml:space="preserve">spent surveying each 2km square. Conventional </w:t>
      </w:r>
      <w:r w:rsidR="00856943">
        <w:t>low tide/</w:t>
      </w:r>
      <w:r w:rsidR="00721500">
        <w:t xml:space="preserve">core counts would often extend two hours either side of </w:t>
      </w:r>
      <w:r w:rsidR="00856943">
        <w:t>low/</w:t>
      </w:r>
      <w:r w:rsidR="00721500">
        <w:t>high tide for example.</w:t>
      </w:r>
    </w:p>
    <w:p w14:paraId="306213F4" w14:textId="026F2B34" w:rsidR="005F326E" w:rsidRDefault="005F326E" w:rsidP="005F326E">
      <w:pPr>
        <w:pStyle w:val="ListParagraph"/>
        <w:jc w:val="both"/>
      </w:pPr>
      <w:r w:rsidRPr="00672BAE">
        <w:rPr>
          <w:b/>
          <w:bCs/>
          <w:i/>
          <w:iCs/>
          <w:color w:val="44546A" w:themeColor="text2"/>
        </w:rPr>
        <w:t>Response:</w:t>
      </w:r>
      <w:r>
        <w:rPr>
          <w:i/>
          <w:iCs/>
          <w:color w:val="44546A" w:themeColor="text2"/>
        </w:rPr>
        <w:t xml:space="preserve"> </w:t>
      </w:r>
      <w:r w:rsidR="001A409C" w:rsidRPr="001A409C">
        <w:rPr>
          <w:i/>
          <w:iCs/>
          <w:color w:val="44546A" w:themeColor="text2"/>
        </w:rPr>
        <w:t>This detail should be determined by you and included within your response to the Request for Quotation (RFQ), with suitable justification.</w:t>
      </w:r>
      <w:r w:rsidRPr="005F326E">
        <w:rPr>
          <w:i/>
          <w:iCs/>
          <w:color w:val="44546A" w:themeColor="text2"/>
        </w:rPr>
        <w:t xml:space="preserve"> </w:t>
      </w:r>
      <w:r w:rsidR="00FE131C">
        <w:rPr>
          <w:i/>
          <w:iCs/>
          <w:color w:val="44546A" w:themeColor="text2"/>
        </w:rPr>
        <w:t xml:space="preserve">The </w:t>
      </w:r>
      <w:r w:rsidR="001A409C">
        <w:rPr>
          <w:i/>
          <w:iCs/>
          <w:color w:val="44546A" w:themeColor="text2"/>
        </w:rPr>
        <w:t>proposal</w:t>
      </w:r>
      <w:r w:rsidR="00FE131C">
        <w:rPr>
          <w:i/>
          <w:iCs/>
          <w:color w:val="44546A" w:themeColor="text2"/>
        </w:rPr>
        <w:t xml:space="preserve"> should</w:t>
      </w:r>
      <w:r w:rsidRPr="005F326E">
        <w:rPr>
          <w:i/>
          <w:iCs/>
          <w:color w:val="44546A" w:themeColor="text2"/>
        </w:rPr>
        <w:t xml:space="preserve"> enable</w:t>
      </w:r>
      <w:r w:rsidR="00FE131C">
        <w:rPr>
          <w:i/>
          <w:iCs/>
          <w:color w:val="44546A" w:themeColor="text2"/>
        </w:rPr>
        <w:t xml:space="preserve"> </w:t>
      </w:r>
      <w:r w:rsidRPr="005F326E">
        <w:rPr>
          <w:i/>
          <w:iCs/>
          <w:color w:val="44546A" w:themeColor="text2"/>
        </w:rPr>
        <w:t>an accurate record of the number of birds using the 2km square at that time.</w:t>
      </w:r>
    </w:p>
    <w:p w14:paraId="5F2AE327" w14:textId="77777777" w:rsidR="005F326E" w:rsidRDefault="005F326E" w:rsidP="005F326E">
      <w:pPr>
        <w:pStyle w:val="ListParagraph"/>
        <w:jc w:val="both"/>
      </w:pPr>
    </w:p>
    <w:p w14:paraId="6F2E39AF" w14:textId="04BC6977" w:rsidR="005F326E" w:rsidRDefault="005D5888" w:rsidP="005F326E">
      <w:pPr>
        <w:pStyle w:val="ListParagraph"/>
        <w:numPr>
          <w:ilvl w:val="0"/>
          <w:numId w:val="1"/>
        </w:numPr>
        <w:jc w:val="both"/>
      </w:pPr>
      <w:r>
        <w:t>It is stated that: “</w:t>
      </w:r>
      <w:r w:rsidRPr="005D5888">
        <w:rPr>
          <w:i/>
          <w:iCs/>
        </w:rPr>
        <w:t>Surveys should cover the extremes of spring/ neap tide cycle and across the high/ low tide cycle to pick up any seasonal and tidal variation</w:t>
      </w:r>
      <w:r>
        <w:t xml:space="preserve">.” Please can it be </w:t>
      </w:r>
      <w:r w:rsidR="00FC10C8">
        <w:t>confirmed that this translates to: ensuring at least one survey</w:t>
      </w:r>
      <w:r w:rsidR="008C41EA">
        <w:t xml:space="preserve"> of the 12 required</w:t>
      </w:r>
      <w:r w:rsidR="00FC10C8">
        <w:t xml:space="preserve"> at each square</w:t>
      </w:r>
      <w:r w:rsidR="00FD08EF">
        <w:t xml:space="preserve"> </w:t>
      </w:r>
      <w:r w:rsidR="005F7399">
        <w:t xml:space="preserve">covers low and high tide periods as well as </w:t>
      </w:r>
      <w:r w:rsidR="008C41EA">
        <w:t xml:space="preserve">spring and neap tides. OR, </w:t>
      </w:r>
      <w:r w:rsidR="00D95AEC">
        <w:t>will a more even split be expected? This is because logistically a more even split is more ambitious when added to the weather requirements.</w:t>
      </w:r>
    </w:p>
    <w:p w14:paraId="4B26AD08" w14:textId="07B98A93" w:rsidR="005F326E" w:rsidRPr="00845FFC" w:rsidRDefault="005F326E" w:rsidP="00845FFC">
      <w:pPr>
        <w:pStyle w:val="ListParagraph"/>
        <w:jc w:val="both"/>
        <w:rPr>
          <w:i/>
          <w:iCs/>
          <w:color w:val="44546A" w:themeColor="text2"/>
        </w:rPr>
      </w:pPr>
      <w:r w:rsidRPr="00672BAE">
        <w:rPr>
          <w:b/>
          <w:bCs/>
          <w:i/>
          <w:iCs/>
          <w:color w:val="44546A" w:themeColor="text2"/>
        </w:rPr>
        <w:t>Response:</w:t>
      </w:r>
      <w:r>
        <w:rPr>
          <w:i/>
          <w:iCs/>
          <w:color w:val="44546A" w:themeColor="text2"/>
        </w:rPr>
        <w:t xml:space="preserve"> </w:t>
      </w:r>
      <w:r w:rsidR="00845FFC">
        <w:rPr>
          <w:i/>
          <w:iCs/>
          <w:color w:val="44546A" w:themeColor="text2"/>
        </w:rPr>
        <w:t>This detail should be d</w:t>
      </w:r>
      <w:r w:rsidR="001A409C">
        <w:rPr>
          <w:i/>
          <w:iCs/>
          <w:color w:val="44546A" w:themeColor="text2"/>
        </w:rPr>
        <w:t>etermined</w:t>
      </w:r>
      <w:r w:rsidR="00845FFC">
        <w:rPr>
          <w:i/>
          <w:iCs/>
          <w:color w:val="44546A" w:themeColor="text2"/>
        </w:rPr>
        <w:t xml:space="preserve"> by </w:t>
      </w:r>
      <w:r w:rsidR="001A409C">
        <w:rPr>
          <w:i/>
          <w:iCs/>
          <w:color w:val="44546A" w:themeColor="text2"/>
        </w:rPr>
        <w:t>you</w:t>
      </w:r>
      <w:r w:rsidR="00845FFC">
        <w:rPr>
          <w:i/>
          <w:iCs/>
          <w:color w:val="44546A" w:themeColor="text2"/>
        </w:rPr>
        <w:t xml:space="preserve"> and included within your</w:t>
      </w:r>
      <w:r w:rsidR="00845FFC" w:rsidRPr="005F326E">
        <w:rPr>
          <w:i/>
          <w:iCs/>
          <w:color w:val="44546A" w:themeColor="text2"/>
        </w:rPr>
        <w:t xml:space="preserve"> </w:t>
      </w:r>
      <w:r w:rsidR="00845FFC">
        <w:rPr>
          <w:i/>
          <w:iCs/>
          <w:color w:val="44546A" w:themeColor="text2"/>
        </w:rPr>
        <w:t>response to the RFQ</w:t>
      </w:r>
      <w:r w:rsidR="001A409C">
        <w:rPr>
          <w:i/>
          <w:iCs/>
          <w:color w:val="44546A" w:themeColor="text2"/>
        </w:rPr>
        <w:t>, with suitable</w:t>
      </w:r>
      <w:r w:rsidR="00845FFC">
        <w:rPr>
          <w:i/>
          <w:iCs/>
          <w:color w:val="44546A" w:themeColor="text2"/>
        </w:rPr>
        <w:t xml:space="preserve"> justification. For example, </w:t>
      </w:r>
      <w:r w:rsidR="00845FFC" w:rsidRPr="00845FFC">
        <w:rPr>
          <w:i/>
          <w:iCs/>
          <w:color w:val="44546A" w:themeColor="text2"/>
        </w:rPr>
        <w:t xml:space="preserve">bird usage </w:t>
      </w:r>
      <w:r w:rsidR="00845FFC">
        <w:rPr>
          <w:i/>
          <w:iCs/>
          <w:color w:val="44546A" w:themeColor="text2"/>
        </w:rPr>
        <w:t>may be</w:t>
      </w:r>
      <w:r w:rsidR="00845FFC" w:rsidRPr="00845FFC">
        <w:rPr>
          <w:i/>
          <w:iCs/>
          <w:color w:val="44546A" w:themeColor="text2"/>
        </w:rPr>
        <w:t xml:space="preserve"> less likely to be influenced by the tidal state</w:t>
      </w:r>
      <w:r w:rsidR="00845FFC">
        <w:rPr>
          <w:i/>
          <w:iCs/>
          <w:color w:val="44546A" w:themeColor="text2"/>
        </w:rPr>
        <w:t xml:space="preserve"> at</w:t>
      </w:r>
      <w:r w:rsidRPr="00845FFC">
        <w:rPr>
          <w:i/>
          <w:iCs/>
          <w:color w:val="44546A" w:themeColor="text2"/>
        </w:rPr>
        <w:t xml:space="preserve"> sites further from the estuary</w:t>
      </w:r>
      <w:r w:rsidR="00CC45F0">
        <w:rPr>
          <w:i/>
          <w:iCs/>
          <w:color w:val="44546A" w:themeColor="text2"/>
        </w:rPr>
        <w:t>.</w:t>
      </w:r>
    </w:p>
    <w:p w14:paraId="2802D7F9" w14:textId="77777777" w:rsidR="005F326E" w:rsidRDefault="005F326E" w:rsidP="005F326E">
      <w:pPr>
        <w:pStyle w:val="ListParagraph"/>
        <w:jc w:val="both"/>
      </w:pPr>
    </w:p>
    <w:p w14:paraId="05FE2DB6" w14:textId="7E9A7BDB" w:rsidR="005F326E" w:rsidRDefault="0001705A" w:rsidP="005F326E">
      <w:pPr>
        <w:pStyle w:val="ListParagraph"/>
        <w:numPr>
          <w:ilvl w:val="0"/>
          <w:numId w:val="1"/>
        </w:numPr>
        <w:jc w:val="both"/>
      </w:pPr>
      <w:r>
        <w:t>Relating to night time surveys, it is stated: “</w:t>
      </w:r>
      <w:r w:rsidRPr="0001705A">
        <w:rPr>
          <w:i/>
          <w:iCs/>
        </w:rPr>
        <w:t>An expert in this field should be consulted</w:t>
      </w:r>
      <w:r>
        <w:rPr>
          <w:i/>
          <w:iCs/>
        </w:rPr>
        <w:t>”</w:t>
      </w:r>
      <w:r>
        <w:t xml:space="preserve">. Please can NE define how this expertise is to be demonstrated? </w:t>
      </w:r>
      <w:r w:rsidR="000F3D4A">
        <w:t>For example, our team includes bird ringers familiar with use of thermal imaging scopes</w:t>
      </w:r>
      <w:r w:rsidR="00343FF1">
        <w:t xml:space="preserve"> to spot target species at night within open habitats (e.g. wood</w:t>
      </w:r>
      <w:r w:rsidR="00D860F3">
        <w:t>cock)</w:t>
      </w:r>
      <w:r w:rsidR="00343FF1">
        <w:t>, is this level of knowledge acceptable?</w:t>
      </w:r>
    </w:p>
    <w:p w14:paraId="2337CD06" w14:textId="788264F3" w:rsidR="005F326E" w:rsidRPr="00672BAE" w:rsidRDefault="005F326E" w:rsidP="00672BAE">
      <w:pPr>
        <w:pStyle w:val="ListParagraph"/>
        <w:jc w:val="both"/>
      </w:pPr>
      <w:r w:rsidRPr="00672BAE">
        <w:rPr>
          <w:b/>
          <w:bCs/>
          <w:i/>
          <w:iCs/>
          <w:color w:val="44546A" w:themeColor="text2"/>
        </w:rPr>
        <w:t>Response:</w:t>
      </w:r>
      <w:r>
        <w:rPr>
          <w:i/>
          <w:iCs/>
          <w:color w:val="44546A" w:themeColor="text2"/>
        </w:rPr>
        <w:t xml:space="preserve"> </w:t>
      </w:r>
      <w:r w:rsidR="00672BAE" w:rsidRPr="005F326E">
        <w:rPr>
          <w:i/>
          <w:iCs/>
          <w:color w:val="44546A" w:themeColor="text2"/>
        </w:rPr>
        <w:t xml:space="preserve">We agree that this is sufficient. </w:t>
      </w:r>
      <w:r w:rsidR="00672BAE" w:rsidRPr="00672BAE">
        <w:rPr>
          <w:i/>
          <w:iCs/>
          <w:color w:val="44546A" w:themeColor="text2"/>
        </w:rPr>
        <w:t>Surveys carried out at night will require specialist equipment. The potential supplier should determine</w:t>
      </w:r>
      <w:r w:rsidRPr="00672BAE">
        <w:rPr>
          <w:i/>
          <w:iCs/>
          <w:color w:val="44546A" w:themeColor="text2"/>
        </w:rPr>
        <w:t xml:space="preserve"> whether it would be more useful to use night</w:t>
      </w:r>
      <w:r w:rsidR="00672BAE" w:rsidRPr="00672BAE">
        <w:rPr>
          <w:i/>
          <w:iCs/>
          <w:color w:val="44546A" w:themeColor="text2"/>
        </w:rPr>
        <w:t xml:space="preserve"> </w:t>
      </w:r>
      <w:r w:rsidRPr="00672BAE">
        <w:rPr>
          <w:i/>
          <w:iCs/>
          <w:color w:val="44546A" w:themeColor="text2"/>
        </w:rPr>
        <w:t>vision scope/binoculars or thermal imagery.</w:t>
      </w:r>
      <w:r w:rsidR="00672BAE" w:rsidRPr="00672BAE">
        <w:rPr>
          <w:i/>
          <w:iCs/>
          <w:color w:val="44546A" w:themeColor="text2"/>
        </w:rPr>
        <w:t xml:space="preserve"> Detail should be included in your response to the RFQ. </w:t>
      </w:r>
    </w:p>
    <w:p w14:paraId="2EC11AE6" w14:textId="77777777" w:rsidR="005F326E" w:rsidRPr="005F326E" w:rsidRDefault="005F326E" w:rsidP="005F326E">
      <w:pPr>
        <w:pStyle w:val="ListParagraph"/>
        <w:jc w:val="both"/>
        <w:rPr>
          <w:i/>
          <w:iCs/>
          <w:color w:val="44546A" w:themeColor="text2"/>
        </w:rPr>
      </w:pPr>
    </w:p>
    <w:p w14:paraId="6056A07D" w14:textId="77777777" w:rsidR="005F326E" w:rsidRDefault="005F326E" w:rsidP="005F326E">
      <w:pPr>
        <w:pStyle w:val="ListParagraph"/>
        <w:jc w:val="both"/>
      </w:pPr>
    </w:p>
    <w:p w14:paraId="4195F8DB" w14:textId="2BCBBAC1" w:rsidR="00C66258" w:rsidRDefault="00E54270" w:rsidP="00A9149D">
      <w:pPr>
        <w:pStyle w:val="ListParagraph"/>
        <w:numPr>
          <w:ilvl w:val="0"/>
          <w:numId w:val="1"/>
        </w:numPr>
        <w:jc w:val="both"/>
      </w:pPr>
      <w:r w:rsidRPr="00E54270">
        <w:t xml:space="preserve">In relation to the nighttime surveys that are mentioned: </w:t>
      </w:r>
      <w:r>
        <w:t>Please could NE define if they require any thermal/infra-red footage to be taken</w:t>
      </w:r>
      <w:r w:rsidR="007E6BE8">
        <w:t>?</w:t>
      </w:r>
      <w:r>
        <w:t xml:space="preserve"> </w:t>
      </w:r>
      <w:r w:rsidR="007E6BE8">
        <w:t xml:space="preserve">If so, this would be used as </w:t>
      </w:r>
      <w:r>
        <w:t>evidence</w:t>
      </w:r>
      <w:r w:rsidR="007E6BE8">
        <w:t xml:space="preserve"> to support </w:t>
      </w:r>
      <w:r w:rsidR="007E6BE8">
        <w:lastRenderedPageBreak/>
        <w:t>the inland habitats value for roosting sites in relation to the SPA, SAC etc.</w:t>
      </w:r>
      <w:r>
        <w:t xml:space="preserve"> </w:t>
      </w:r>
      <w:r w:rsidR="007E6BE8">
        <w:t>If multiple VP’s are required to be surveyed throughout an evening’s high tide period; species can utilise inland habitats at an increased level more so at night than during the day. Footage would be advantageous if large roosts are identified.</w:t>
      </w:r>
    </w:p>
    <w:p w14:paraId="41C84F30" w14:textId="6E9D3C49" w:rsidR="005F326E" w:rsidRPr="00A62D44" w:rsidRDefault="005F326E" w:rsidP="00A62D44">
      <w:pPr>
        <w:pStyle w:val="ListParagraph"/>
        <w:jc w:val="both"/>
        <w:rPr>
          <w:i/>
          <w:iCs/>
          <w:color w:val="44546A" w:themeColor="text2"/>
        </w:rPr>
      </w:pPr>
      <w:r w:rsidRPr="00672BAE">
        <w:rPr>
          <w:b/>
          <w:bCs/>
          <w:i/>
          <w:iCs/>
          <w:color w:val="44546A" w:themeColor="text2"/>
        </w:rPr>
        <w:t>Response:</w:t>
      </w:r>
      <w:r>
        <w:rPr>
          <w:i/>
          <w:iCs/>
          <w:color w:val="44546A" w:themeColor="text2"/>
        </w:rPr>
        <w:t xml:space="preserve"> </w:t>
      </w:r>
      <w:r w:rsidR="00A62D44" w:rsidRPr="00A62D44">
        <w:rPr>
          <w:i/>
          <w:iCs/>
          <w:color w:val="44546A" w:themeColor="text2"/>
        </w:rPr>
        <w:t xml:space="preserve">The aim of this project is to </w:t>
      </w:r>
      <w:r w:rsidR="00A62D44">
        <w:rPr>
          <w:i/>
          <w:iCs/>
          <w:color w:val="44546A" w:themeColor="text2"/>
        </w:rPr>
        <w:t>collect</w:t>
      </w:r>
      <w:r w:rsidR="00A62D44" w:rsidRPr="00A62D44">
        <w:rPr>
          <w:i/>
          <w:iCs/>
          <w:color w:val="44546A" w:themeColor="text2"/>
        </w:rPr>
        <w:t xml:space="preserve"> data suitable for use in Habitat Suitability Models</w:t>
      </w:r>
      <w:r w:rsidR="00A62D44">
        <w:rPr>
          <w:i/>
          <w:iCs/>
          <w:color w:val="44546A" w:themeColor="text2"/>
        </w:rPr>
        <w:t>. If you deem it useful to collect footage for this purpose, please include detail and justification in your response to the RFQ.</w:t>
      </w:r>
      <w:r w:rsidRPr="00A62D44">
        <w:rPr>
          <w:i/>
          <w:iCs/>
          <w:color w:val="44546A" w:themeColor="text2"/>
        </w:rPr>
        <w:t xml:space="preserve"> </w:t>
      </w:r>
    </w:p>
    <w:p w14:paraId="61EE5A3E" w14:textId="77777777" w:rsidR="005F326E" w:rsidRDefault="005F326E" w:rsidP="005F326E">
      <w:pPr>
        <w:pStyle w:val="ListParagraph"/>
        <w:jc w:val="both"/>
      </w:pPr>
    </w:p>
    <w:p w14:paraId="22342D3B" w14:textId="028EDC80" w:rsidR="00E54270" w:rsidRDefault="00E54270" w:rsidP="00A9149D">
      <w:pPr>
        <w:pStyle w:val="ListParagraph"/>
        <w:numPr>
          <w:ilvl w:val="0"/>
          <w:numId w:val="1"/>
        </w:numPr>
        <w:jc w:val="both"/>
      </w:pPr>
      <w:r>
        <w:t>NE state that survey completion will be set at 31</w:t>
      </w:r>
      <w:r w:rsidRPr="00E54270">
        <w:rPr>
          <w:vertAlign w:val="superscript"/>
        </w:rPr>
        <w:t>st</w:t>
      </w:r>
      <w:r>
        <w:t xml:space="preserve"> March 2024. Can NE confirm, that as the surveys will be taking place at a time during the beginning of the territory set-up/ breeding season of lapwing </w:t>
      </w:r>
      <w:r w:rsidRPr="00E54270">
        <w:rPr>
          <w:i/>
          <w:iCs/>
        </w:rPr>
        <w:t>Vanellus vanellus</w:t>
      </w:r>
      <w:r>
        <w:rPr>
          <w:i/>
          <w:iCs/>
        </w:rPr>
        <w:t xml:space="preserve">, </w:t>
      </w:r>
      <w:r>
        <w:t>that records of this species should/</w:t>
      </w:r>
      <w:r w:rsidR="007E6BE8">
        <w:t xml:space="preserve"> </w:t>
      </w:r>
      <w:r>
        <w:t xml:space="preserve">shouldn’t be included in the surveys if they are showing signs of breeding OR if these should be included to further </w:t>
      </w:r>
      <w:r w:rsidR="007E6BE8">
        <w:t>aid in identifying the cross over period from winter to passage breeding grounds for this species.</w:t>
      </w:r>
    </w:p>
    <w:p w14:paraId="3DADDE9C" w14:textId="59A4B837" w:rsidR="005F326E" w:rsidRDefault="005F326E" w:rsidP="005F326E">
      <w:pPr>
        <w:pStyle w:val="ListParagraph"/>
        <w:jc w:val="both"/>
      </w:pPr>
      <w:r w:rsidRPr="00ED6D46">
        <w:rPr>
          <w:b/>
          <w:bCs/>
          <w:i/>
          <w:iCs/>
          <w:color w:val="44546A" w:themeColor="text2"/>
        </w:rPr>
        <w:t>Response:</w:t>
      </w:r>
      <w:r>
        <w:rPr>
          <w:i/>
          <w:iCs/>
          <w:color w:val="44546A" w:themeColor="text2"/>
        </w:rPr>
        <w:t xml:space="preserve"> </w:t>
      </w:r>
      <w:r w:rsidR="00ED6D46">
        <w:rPr>
          <w:i/>
          <w:iCs/>
          <w:color w:val="44546A" w:themeColor="text2"/>
        </w:rPr>
        <w:t xml:space="preserve">Records of this species </w:t>
      </w:r>
      <w:r w:rsidR="00ED6D46" w:rsidRPr="00ED6D46">
        <w:rPr>
          <w:i/>
          <w:iCs/>
          <w:color w:val="44546A" w:themeColor="text2"/>
          <w:u w:val="single"/>
        </w:rPr>
        <w:t>s</w:t>
      </w:r>
      <w:r w:rsidRPr="00ED6D46">
        <w:rPr>
          <w:i/>
          <w:iCs/>
          <w:color w:val="44546A" w:themeColor="text2"/>
          <w:u w:val="single"/>
        </w:rPr>
        <w:t>hould</w:t>
      </w:r>
      <w:r w:rsidRPr="005F326E">
        <w:rPr>
          <w:i/>
          <w:iCs/>
          <w:color w:val="44546A" w:themeColor="text2"/>
        </w:rPr>
        <w:t xml:space="preserve"> be included</w:t>
      </w:r>
    </w:p>
    <w:p w14:paraId="11245CCB" w14:textId="1E07FF28" w:rsidR="002A3FEA" w:rsidRPr="002A3FEA" w:rsidRDefault="002A3FEA" w:rsidP="002A3FEA">
      <w:pPr>
        <w:jc w:val="both"/>
        <w:rPr>
          <w:u w:val="single"/>
        </w:rPr>
      </w:pPr>
      <w:r w:rsidRPr="002A3FEA">
        <w:rPr>
          <w:u w:val="single"/>
        </w:rPr>
        <w:t xml:space="preserve">Habitat Data </w:t>
      </w:r>
    </w:p>
    <w:p w14:paraId="16064700" w14:textId="5AE56C14" w:rsidR="007E6BE8" w:rsidRDefault="00A9149D" w:rsidP="00A9149D">
      <w:pPr>
        <w:pStyle w:val="ListParagraph"/>
        <w:numPr>
          <w:ilvl w:val="0"/>
          <w:numId w:val="3"/>
        </w:numPr>
        <w:jc w:val="both"/>
      </w:pPr>
      <w:r>
        <w:t xml:space="preserve">It is briefly mentioned in the methodology that habitat data should be collected. Is there a list of specific attributes to be recorded (e.g. signs of management, DAFOR) or is this to be determined by us? </w:t>
      </w:r>
    </w:p>
    <w:p w14:paraId="2E7012B5" w14:textId="34EAF073" w:rsidR="005F326E" w:rsidRPr="00E54270" w:rsidRDefault="005F326E" w:rsidP="005F326E">
      <w:pPr>
        <w:pStyle w:val="ListParagraph"/>
        <w:jc w:val="both"/>
      </w:pPr>
      <w:r w:rsidRPr="00D575CB">
        <w:rPr>
          <w:b/>
          <w:bCs/>
          <w:i/>
          <w:iCs/>
          <w:color w:val="44546A" w:themeColor="text2"/>
        </w:rPr>
        <w:t>Response:</w:t>
      </w:r>
      <w:r>
        <w:rPr>
          <w:i/>
          <w:iCs/>
          <w:color w:val="44546A" w:themeColor="text2"/>
        </w:rPr>
        <w:t xml:space="preserve"> </w:t>
      </w:r>
      <w:r w:rsidR="00D575CB" w:rsidRPr="00D575CB">
        <w:rPr>
          <w:i/>
          <w:iCs/>
          <w:color w:val="44546A" w:themeColor="text2"/>
        </w:rPr>
        <w:t xml:space="preserve">This detail should be </w:t>
      </w:r>
      <w:r w:rsidR="00076BC8">
        <w:rPr>
          <w:i/>
          <w:iCs/>
          <w:color w:val="44546A" w:themeColor="text2"/>
        </w:rPr>
        <w:t>determined</w:t>
      </w:r>
      <w:r w:rsidR="00D575CB" w:rsidRPr="00D575CB">
        <w:rPr>
          <w:i/>
          <w:iCs/>
          <w:color w:val="44546A" w:themeColor="text2"/>
        </w:rPr>
        <w:t xml:space="preserve"> by the potential supplier and included within your response to the Request for Quotation (RFQ).</w:t>
      </w:r>
      <w:r w:rsidR="00D575CB">
        <w:rPr>
          <w:i/>
          <w:iCs/>
          <w:color w:val="44546A" w:themeColor="text2"/>
        </w:rPr>
        <w:t xml:space="preserve"> This will be discussed and agreed at a Project Initiation Meeting with the successful supplier.</w:t>
      </w:r>
    </w:p>
    <w:p w14:paraId="3CECC01A" w14:textId="77777777" w:rsidR="00F73C55" w:rsidRDefault="00F73C55" w:rsidP="00F73C55"/>
    <w:sectPr w:rsidR="00F73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67812"/>
    <w:multiLevelType w:val="hybridMultilevel"/>
    <w:tmpl w:val="44942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1078"/>
    <w:multiLevelType w:val="hybridMultilevel"/>
    <w:tmpl w:val="F1B0A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351B"/>
    <w:multiLevelType w:val="hybridMultilevel"/>
    <w:tmpl w:val="2AA69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6649">
    <w:abstractNumId w:val="2"/>
  </w:num>
  <w:num w:numId="2" w16cid:durableId="870188997">
    <w:abstractNumId w:val="0"/>
  </w:num>
  <w:num w:numId="3" w16cid:durableId="177813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C0"/>
    <w:rsid w:val="0001705A"/>
    <w:rsid w:val="00023A1A"/>
    <w:rsid w:val="00076BC8"/>
    <w:rsid w:val="000F3D4A"/>
    <w:rsid w:val="00115CC0"/>
    <w:rsid w:val="001A409C"/>
    <w:rsid w:val="00244E21"/>
    <w:rsid w:val="00265808"/>
    <w:rsid w:val="00290558"/>
    <w:rsid w:val="002A3FEA"/>
    <w:rsid w:val="002B474C"/>
    <w:rsid w:val="0033767D"/>
    <w:rsid w:val="003429BF"/>
    <w:rsid w:val="00343FF1"/>
    <w:rsid w:val="004160CE"/>
    <w:rsid w:val="00456FC3"/>
    <w:rsid w:val="00472062"/>
    <w:rsid w:val="005923A0"/>
    <w:rsid w:val="005D5888"/>
    <w:rsid w:val="005F326E"/>
    <w:rsid w:val="005F7399"/>
    <w:rsid w:val="00603ACF"/>
    <w:rsid w:val="00672BAE"/>
    <w:rsid w:val="006E2D9F"/>
    <w:rsid w:val="006F3F38"/>
    <w:rsid w:val="00721500"/>
    <w:rsid w:val="00730A18"/>
    <w:rsid w:val="007D3E46"/>
    <w:rsid w:val="007E6BE8"/>
    <w:rsid w:val="00817D00"/>
    <w:rsid w:val="00845FFC"/>
    <w:rsid w:val="00856943"/>
    <w:rsid w:val="008C41EA"/>
    <w:rsid w:val="00925A3D"/>
    <w:rsid w:val="00953E35"/>
    <w:rsid w:val="00A62D44"/>
    <w:rsid w:val="00A903C4"/>
    <w:rsid w:val="00A9149D"/>
    <w:rsid w:val="00AB0331"/>
    <w:rsid w:val="00BA4491"/>
    <w:rsid w:val="00C3053A"/>
    <w:rsid w:val="00C66258"/>
    <w:rsid w:val="00C81086"/>
    <w:rsid w:val="00CC45F0"/>
    <w:rsid w:val="00CE785B"/>
    <w:rsid w:val="00D575CB"/>
    <w:rsid w:val="00D860F3"/>
    <w:rsid w:val="00D95AEC"/>
    <w:rsid w:val="00DE69CB"/>
    <w:rsid w:val="00E51408"/>
    <w:rsid w:val="00E54270"/>
    <w:rsid w:val="00E912E6"/>
    <w:rsid w:val="00ED6D46"/>
    <w:rsid w:val="00EE64FF"/>
    <w:rsid w:val="00F51E02"/>
    <w:rsid w:val="00F73C55"/>
    <w:rsid w:val="00FC10C8"/>
    <w:rsid w:val="00FD08EF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127D"/>
  <w15:chartTrackingRefBased/>
  <w15:docId w15:val="{FE34A374-F688-41B5-8163-2A2F423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1888f-7d45-49cb-82b9-88bde8b57f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E49BFB5664DBD34AFF2A8AB9E39" ma:contentTypeVersion="16" ma:contentTypeDescription="Create a new document." ma:contentTypeScope="" ma:versionID="564edd9e858ab1088d88d41d0a090fcc">
  <xsd:schema xmlns:xsd="http://www.w3.org/2001/XMLSchema" xmlns:xs="http://www.w3.org/2001/XMLSchema" xmlns:p="http://schemas.microsoft.com/office/2006/metadata/properties" xmlns:ns2="4b31888f-7d45-49cb-82b9-88bde8b57fef" xmlns:ns3="125cc47d-4b41-45f9-85da-80646e0f4a6f" targetNamespace="http://schemas.microsoft.com/office/2006/metadata/properties" ma:root="true" ma:fieldsID="9b76b5d7cfacbeaf2fc32616d09a697d" ns2:_="" ns3:_="">
    <xsd:import namespace="4b31888f-7d45-49cb-82b9-88bde8b57fef"/>
    <xsd:import namespace="125cc47d-4b41-45f9-85da-80646e0f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1888f-7d45-49cb-82b9-88bde8b57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c47d-4b41-45f9-85da-80646e0f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E2252-DC83-4EE2-81C7-19BA31DB85DC}">
  <ds:schemaRefs>
    <ds:schemaRef ds:uri="http://schemas.microsoft.com/office/2006/metadata/properties"/>
    <ds:schemaRef ds:uri="http://schemas.microsoft.com/office/infopath/2007/PartnerControls"/>
    <ds:schemaRef ds:uri="4b31888f-7d45-49cb-82b9-88bde8b57fef"/>
  </ds:schemaRefs>
</ds:datastoreItem>
</file>

<file path=customXml/itemProps2.xml><?xml version="1.0" encoding="utf-8"?>
<ds:datastoreItem xmlns:ds="http://schemas.openxmlformats.org/officeDocument/2006/customXml" ds:itemID="{A9B09B7F-B018-4295-B5FA-FF7E420FF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9360-BEAF-4B3D-BE4E-F85DB01C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1888f-7d45-49cb-82b9-88bde8b57fef"/>
    <ds:schemaRef ds:uri="125cc47d-4b41-45f9-85da-80646e0f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Booty</dc:creator>
  <cp:keywords/>
  <dc:description/>
  <cp:lastModifiedBy>Gooch, Hannah</cp:lastModifiedBy>
  <cp:revision>13</cp:revision>
  <dcterms:created xsi:type="dcterms:W3CDTF">2023-11-14T11:07:00Z</dcterms:created>
  <dcterms:modified xsi:type="dcterms:W3CDTF">2023-11-14T18:27:00Z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0x01010007086E49BFB5664DBD34AFF2A8AB9E39</vt:lpwstr>
  </property>
</Properties>
</file>