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r>
        <w:rPr>
          <w:noProof/>
          <w:lang w:val="en-US"/>
        </w:rPr>
        <w:drawing>
          <wp:inline distT="0" distB="0" distL="0" distR="0" wp14:anchorId="76311176" wp14:editId="5377BFBF">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0175" cy="694690"/>
                    </a:xfrm>
                    <a:prstGeom prst="rect">
                      <a:avLst/>
                    </a:prstGeom>
                  </pic:spPr>
                </pic:pic>
              </a:graphicData>
            </a:graphic>
          </wp:inline>
        </w:drawing>
      </w: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Pr="006D4319" w:rsidRDefault="00D73E70" w:rsidP="00D73E70">
      <w:pPr>
        <w:jc w:val="center"/>
        <w:rPr>
          <w:rFonts w:ascii="Arial" w:hAnsi="Arial" w:cs="Arial"/>
          <w:b/>
          <w:sz w:val="36"/>
          <w:szCs w:val="36"/>
        </w:rPr>
      </w:pPr>
      <w:r>
        <w:rPr>
          <w:rFonts w:ascii="Arial" w:hAnsi="Arial" w:cs="Arial"/>
          <w:b/>
          <w:sz w:val="36"/>
          <w:szCs w:val="36"/>
        </w:rPr>
        <w:t>Invitation to Tender</w:t>
      </w:r>
    </w:p>
    <w:p w:rsidR="00D73E70" w:rsidRDefault="00D73E70" w:rsidP="00D73E70">
      <w:pPr>
        <w:jc w:val="center"/>
        <w:rPr>
          <w:rFonts w:ascii="Arial" w:hAnsi="Arial" w:cs="Arial"/>
          <w:sz w:val="28"/>
          <w:szCs w:val="28"/>
        </w:rPr>
      </w:pPr>
    </w:p>
    <w:p w:rsidR="00D73E70" w:rsidRDefault="00D73E70" w:rsidP="00D73E70">
      <w:pPr>
        <w:jc w:val="center"/>
        <w:rPr>
          <w:rFonts w:ascii="Arial" w:hAnsi="Arial" w:cs="Arial"/>
          <w:sz w:val="28"/>
          <w:szCs w:val="28"/>
        </w:rPr>
      </w:pPr>
    </w:p>
    <w:p w:rsidR="00D73E70" w:rsidRDefault="00D73E70" w:rsidP="00D73E70">
      <w:pPr>
        <w:jc w:val="center"/>
      </w:pPr>
    </w:p>
    <w:p w:rsidR="00D73E70" w:rsidRDefault="00D73E70" w:rsidP="00D73E70">
      <w:pPr>
        <w:jc w:val="center"/>
      </w:pPr>
    </w:p>
    <w:p w:rsidR="00D73E70" w:rsidRPr="003D3A3D" w:rsidRDefault="00D73E70" w:rsidP="00D73E70">
      <w:pPr>
        <w:jc w:val="center"/>
        <w:rPr>
          <w:rFonts w:ascii="Arial" w:hAnsi="Arial" w:cs="Arial"/>
          <w:b/>
          <w:bCs/>
          <w:sz w:val="40"/>
          <w:szCs w:val="40"/>
        </w:rPr>
      </w:pPr>
      <w:r>
        <w:rPr>
          <w:rFonts w:ascii="Arial" w:hAnsi="Arial" w:cs="Arial"/>
          <w:b/>
          <w:bCs/>
          <w:sz w:val="40"/>
          <w:szCs w:val="40"/>
        </w:rPr>
        <w:t>‘</w:t>
      </w:r>
      <w:r w:rsidR="004E7AE8">
        <w:rPr>
          <w:rFonts w:ascii="Arial" w:hAnsi="Arial" w:cs="Arial"/>
          <w:b/>
          <w:bCs/>
          <w:sz w:val="40"/>
          <w:szCs w:val="40"/>
        </w:rPr>
        <w:t>Website Development</w:t>
      </w:r>
      <w:r>
        <w:rPr>
          <w:rFonts w:ascii="Arial" w:hAnsi="Arial" w:cs="Arial"/>
          <w:b/>
          <w:bCs/>
          <w:sz w:val="40"/>
          <w:szCs w:val="40"/>
        </w:rPr>
        <w:t>’</w:t>
      </w:r>
      <w:r w:rsidRPr="003D3A3D">
        <w:rPr>
          <w:rFonts w:ascii="Arial" w:hAnsi="Arial" w:cs="Arial"/>
          <w:b/>
          <w:bCs/>
          <w:sz w:val="40"/>
          <w:szCs w:val="40"/>
        </w:rPr>
        <w:t xml:space="preserve"> </w:t>
      </w:r>
    </w:p>
    <w:p w:rsidR="00D73E70" w:rsidRDefault="00D73E70" w:rsidP="00D73E70">
      <w:pPr>
        <w:jc w:val="center"/>
        <w:rPr>
          <w:rFonts w:ascii="Arial" w:hAnsi="Arial" w:cs="Arial"/>
          <w:b/>
          <w:bCs/>
          <w:sz w:val="40"/>
          <w:szCs w:val="40"/>
        </w:rPr>
      </w:pPr>
    </w:p>
    <w:p w:rsidR="00D73E70" w:rsidRPr="00392445" w:rsidRDefault="004E7AE8" w:rsidP="00D73E70">
      <w:pPr>
        <w:jc w:val="center"/>
        <w:rPr>
          <w:rFonts w:ascii="Arial" w:hAnsi="Arial" w:cs="Arial"/>
          <w:b/>
          <w:bCs/>
          <w:sz w:val="32"/>
          <w:szCs w:val="32"/>
        </w:rPr>
      </w:pPr>
      <w:r>
        <w:rPr>
          <w:rFonts w:ascii="Arial" w:hAnsi="Arial" w:cs="Arial"/>
          <w:b/>
          <w:bCs/>
          <w:sz w:val="32"/>
          <w:szCs w:val="32"/>
        </w:rPr>
        <w:t>Integration of</w:t>
      </w:r>
      <w:r w:rsidR="00D73E70" w:rsidRPr="00392445">
        <w:rPr>
          <w:rFonts w:ascii="Arial" w:hAnsi="Arial" w:cs="Arial"/>
          <w:b/>
          <w:bCs/>
          <w:sz w:val="32"/>
          <w:szCs w:val="32"/>
        </w:rPr>
        <w:t xml:space="preserve"> new feature</w:t>
      </w:r>
      <w:r>
        <w:rPr>
          <w:rFonts w:ascii="Arial" w:hAnsi="Arial" w:cs="Arial"/>
          <w:b/>
          <w:bCs/>
          <w:sz w:val="32"/>
          <w:szCs w:val="32"/>
        </w:rPr>
        <w:t>s</w:t>
      </w:r>
      <w:r w:rsidR="00D73E70" w:rsidRPr="00392445">
        <w:rPr>
          <w:rFonts w:ascii="Arial" w:hAnsi="Arial" w:cs="Arial"/>
          <w:b/>
          <w:bCs/>
          <w:sz w:val="32"/>
          <w:szCs w:val="32"/>
        </w:rPr>
        <w:t xml:space="preserve"> for the Digital Growth Hub</w:t>
      </w:r>
      <w:r w:rsidR="00D73E70">
        <w:rPr>
          <w:rFonts w:ascii="Arial" w:hAnsi="Arial" w:cs="Arial"/>
          <w:b/>
          <w:bCs/>
          <w:sz w:val="32"/>
          <w:szCs w:val="32"/>
        </w:rPr>
        <w:t xml:space="preserve"> offering</w:t>
      </w:r>
    </w:p>
    <w:p w:rsidR="00D73E70" w:rsidRPr="003D3A3D" w:rsidRDefault="00D73E70" w:rsidP="00D73E70">
      <w:pPr>
        <w:jc w:val="center"/>
        <w:rPr>
          <w:rFonts w:ascii="Arial" w:hAnsi="Arial" w:cs="Arial"/>
          <w:b/>
          <w:bCs/>
          <w:sz w:val="40"/>
          <w:szCs w:val="40"/>
        </w:rPr>
      </w:pPr>
    </w:p>
    <w:p w:rsidR="00D73E70" w:rsidRDefault="00D73E70" w:rsidP="00D73E70">
      <w:pPr>
        <w:jc w:val="center"/>
        <w:rPr>
          <w:rFonts w:ascii="Arial" w:hAnsi="Arial" w:cs="Arial"/>
          <w:sz w:val="28"/>
          <w:szCs w:val="28"/>
        </w:rPr>
      </w:pPr>
      <w:r>
        <w:rPr>
          <w:rFonts w:ascii="Arial" w:hAnsi="Arial" w:cs="Arial"/>
          <w:sz w:val="28"/>
          <w:szCs w:val="28"/>
        </w:rPr>
        <w:t>GFL/17/</w:t>
      </w:r>
      <w:r w:rsidR="004E7AE8">
        <w:rPr>
          <w:rFonts w:ascii="Arial" w:hAnsi="Arial" w:cs="Arial"/>
          <w:sz w:val="28"/>
          <w:szCs w:val="28"/>
        </w:rPr>
        <w:t>104</w:t>
      </w:r>
      <w:r>
        <w:rPr>
          <w:rFonts w:ascii="Arial" w:hAnsi="Arial" w:cs="Arial"/>
          <w:sz w:val="28"/>
          <w:szCs w:val="28"/>
        </w:rPr>
        <w:t>/GH</w:t>
      </w:r>
    </w:p>
    <w:p w:rsidR="00D73E70" w:rsidRPr="00B76D16" w:rsidRDefault="00D73E70" w:rsidP="00D73E70">
      <w:pPr>
        <w:jc w:val="center"/>
        <w:rPr>
          <w:rFonts w:ascii="Arial" w:hAnsi="Arial" w:cs="Arial"/>
          <w:sz w:val="28"/>
          <w:szCs w:val="28"/>
        </w:rPr>
      </w:pPr>
    </w:p>
    <w:p w:rsidR="00D73E70" w:rsidRDefault="00D73E70" w:rsidP="00D73E70">
      <w:pPr>
        <w:jc w:val="center"/>
      </w:pPr>
      <w:r>
        <w:br w:type="page"/>
      </w:r>
    </w:p>
    <w:p w:rsidR="00D73E70" w:rsidRPr="00A40C1E" w:rsidRDefault="00D73E70" w:rsidP="00D73E70">
      <w:pPr>
        <w:jc w:val="center"/>
        <w:rPr>
          <w:rFonts w:ascii="Arial" w:hAnsi="Arial" w:cs="Arial"/>
          <w:b/>
          <w:bCs/>
          <w:sz w:val="22"/>
          <w:szCs w:val="22"/>
        </w:rPr>
      </w:pPr>
      <w:r>
        <w:lastRenderedPageBreak/>
        <w:br w:type="page"/>
      </w:r>
      <w:r>
        <w:rPr>
          <w:rFonts w:ascii="Arial" w:hAnsi="Arial" w:cs="Arial"/>
          <w:b/>
          <w:bCs/>
          <w:sz w:val="22"/>
          <w:szCs w:val="22"/>
        </w:rPr>
        <w:lastRenderedPageBreak/>
        <w:t>TENDER</w:t>
      </w:r>
      <w:r w:rsidRPr="00A40C1E">
        <w:rPr>
          <w:rFonts w:ascii="Arial" w:hAnsi="Arial" w:cs="Arial"/>
          <w:b/>
          <w:bCs/>
          <w:sz w:val="22"/>
          <w:szCs w:val="22"/>
        </w:rPr>
        <w:t xml:space="preserve">S MUST BE SUBMITTED IN ACCORDANCE WITH THE FOLLOWING INSTRUCTIONS.  </w:t>
      </w:r>
      <w:r>
        <w:rPr>
          <w:rFonts w:ascii="Arial" w:hAnsi="Arial" w:cs="Arial"/>
          <w:b/>
          <w:bCs/>
          <w:sz w:val="22"/>
          <w:szCs w:val="22"/>
        </w:rPr>
        <w:t>TENDER</w:t>
      </w:r>
      <w:r w:rsidRPr="00A40C1E">
        <w:rPr>
          <w:rFonts w:ascii="Arial" w:hAnsi="Arial" w:cs="Arial"/>
          <w:b/>
          <w:bCs/>
          <w:sz w:val="22"/>
          <w:szCs w:val="22"/>
        </w:rPr>
        <w:t>S NOT COMPLYING WITH THESE INST</w:t>
      </w:r>
      <w:r>
        <w:rPr>
          <w:rFonts w:ascii="Arial" w:hAnsi="Arial" w:cs="Arial"/>
          <w:b/>
          <w:bCs/>
          <w:sz w:val="22"/>
          <w:szCs w:val="22"/>
        </w:rPr>
        <w:t xml:space="preserve">RUCTIONS MAY BE REJECTED BY GFIRST LEP </w:t>
      </w:r>
      <w:r w:rsidRPr="00A40C1E">
        <w:rPr>
          <w:rFonts w:ascii="Arial" w:hAnsi="Arial" w:cs="Arial"/>
          <w:b/>
          <w:bCs/>
          <w:sz w:val="22"/>
          <w:szCs w:val="22"/>
        </w:rPr>
        <w:t xml:space="preserve">WHOSE DECISION IN THIS MATTER SHALL BE FINAL.  THIS INFORMATION AND INSTRUCTIONS ARE PROVIDED FOR THE ASSISTANCE OF </w:t>
      </w:r>
      <w:r>
        <w:rPr>
          <w:rFonts w:ascii="Arial" w:hAnsi="Arial" w:cs="Arial"/>
          <w:b/>
          <w:bCs/>
          <w:sz w:val="22"/>
          <w:szCs w:val="22"/>
        </w:rPr>
        <w:t>TENDER</w:t>
      </w:r>
      <w:r w:rsidRPr="00A40C1E">
        <w:rPr>
          <w:rFonts w:ascii="Arial" w:hAnsi="Arial" w:cs="Arial"/>
          <w:b/>
          <w:bCs/>
          <w:sz w:val="22"/>
          <w:szCs w:val="22"/>
        </w:rPr>
        <w:t xml:space="preserve">ERS BUT DO NOT FORM PART OF THE </w:t>
      </w:r>
      <w:r>
        <w:rPr>
          <w:rFonts w:ascii="Arial" w:hAnsi="Arial" w:cs="Arial"/>
          <w:b/>
          <w:bCs/>
          <w:sz w:val="22"/>
          <w:szCs w:val="22"/>
        </w:rPr>
        <w:t>TENDER</w:t>
      </w:r>
      <w:r w:rsidRPr="00A40C1E">
        <w:rPr>
          <w:rFonts w:ascii="Arial" w:hAnsi="Arial" w:cs="Arial"/>
          <w:b/>
          <w:bCs/>
          <w:sz w:val="22"/>
          <w:szCs w:val="22"/>
        </w:rPr>
        <w:t xml:space="preserve"> DOCUMENT.</w:t>
      </w:r>
    </w:p>
    <w:p w:rsidR="00D73E70" w:rsidRPr="00A40C1E" w:rsidRDefault="00D73E70" w:rsidP="00D73E70">
      <w:pPr>
        <w:rPr>
          <w:rFonts w:ascii="Arial" w:hAnsi="Arial" w:cs="Arial"/>
          <w:b/>
          <w:bCs/>
          <w:sz w:val="22"/>
          <w:szCs w:val="22"/>
        </w:rPr>
      </w:pPr>
    </w:p>
    <w:p w:rsidR="00D73E70" w:rsidRPr="00A40C1E" w:rsidRDefault="00D73E70" w:rsidP="00D73E70">
      <w:pPr>
        <w:rPr>
          <w:rFonts w:ascii="Arial" w:hAnsi="Arial" w:cs="Arial"/>
          <w:b/>
          <w:bCs/>
          <w:sz w:val="22"/>
          <w:szCs w:val="22"/>
        </w:rPr>
      </w:pPr>
    </w:p>
    <w:p w:rsidR="00D73E70" w:rsidRPr="00A40C1E" w:rsidRDefault="00D73E70" w:rsidP="00D73E70">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rsidR="00D73E70" w:rsidRPr="00A40C1E" w:rsidRDefault="00D73E70" w:rsidP="00D73E70">
      <w:pPr>
        <w:jc w:val="center"/>
        <w:rPr>
          <w:rFonts w:ascii="Arial" w:hAnsi="Arial" w:cs="Arial"/>
          <w:sz w:val="22"/>
          <w:szCs w:val="22"/>
          <w:u w:val="single"/>
        </w:rPr>
      </w:pPr>
    </w:p>
    <w:p w:rsidR="00D73E70" w:rsidRDefault="00D73E70" w:rsidP="00D73E70">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rsidR="00D73E70" w:rsidRDefault="00D73E70" w:rsidP="00D73E70">
      <w:pPr>
        <w:rPr>
          <w:rFonts w:ascii="Arial" w:hAnsi="Arial" w:cs="Arial"/>
          <w:b/>
          <w:bCs/>
          <w:sz w:val="22"/>
          <w:szCs w:val="22"/>
        </w:rPr>
      </w:pPr>
    </w:p>
    <w:p w:rsidR="00D73E70" w:rsidRDefault="00D73E70" w:rsidP="00D73E70">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rsidR="00D73E70" w:rsidRDefault="00D73E70" w:rsidP="00D73E70">
      <w:pPr>
        <w:ind w:left="1440" w:hanging="720"/>
        <w:jc w:val="both"/>
        <w:rPr>
          <w:rFonts w:ascii="Arial" w:hAnsi="Arial" w:cs="Arial"/>
          <w:bCs/>
          <w:sz w:val="22"/>
          <w:szCs w:val="22"/>
        </w:rPr>
      </w:pPr>
    </w:p>
    <w:p w:rsidR="00D73E70" w:rsidRDefault="00D73E70" w:rsidP="00D73E70">
      <w:pPr>
        <w:ind w:left="720"/>
        <w:jc w:val="both"/>
        <w:rPr>
          <w:rFonts w:ascii="Arial" w:hAnsi="Arial" w:cs="Arial"/>
          <w:bCs/>
          <w:sz w:val="22"/>
          <w:szCs w:val="22"/>
        </w:rPr>
      </w:pPr>
      <w:hyperlink r:id="rId7" w:history="1">
        <w:r w:rsidRPr="00276745">
          <w:rPr>
            <w:rStyle w:val="Hyperlink"/>
            <w:rFonts w:ascii="Arial" w:hAnsi="Arial" w:cs="Arial"/>
            <w:bCs/>
            <w:sz w:val="22"/>
            <w:szCs w:val="22"/>
          </w:rPr>
          <w:t>www.thegrowthhub.biz</w:t>
        </w:r>
      </w:hyperlink>
    </w:p>
    <w:p w:rsidR="00D73E70" w:rsidRPr="00DC7DF5" w:rsidRDefault="00D73E70" w:rsidP="00D73E70">
      <w:pPr>
        <w:ind w:left="1440"/>
        <w:jc w:val="both"/>
        <w:rPr>
          <w:rFonts w:ascii="Arial" w:hAnsi="Arial" w:cs="Arial"/>
          <w:bCs/>
          <w:sz w:val="22"/>
          <w:szCs w:val="22"/>
        </w:rPr>
      </w:pPr>
    </w:p>
    <w:p w:rsidR="00D73E70" w:rsidRDefault="00D73E70" w:rsidP="00D73E70">
      <w:pPr>
        <w:rPr>
          <w:rFonts w:ascii="Arial" w:hAnsi="Arial" w:cs="Arial"/>
          <w:b/>
          <w:bCs/>
          <w:sz w:val="22"/>
          <w:szCs w:val="22"/>
        </w:rPr>
      </w:pPr>
    </w:p>
    <w:p w:rsidR="00D73E70" w:rsidRPr="00A40C1E" w:rsidRDefault="00D73E70" w:rsidP="00D73E70">
      <w:pPr>
        <w:rPr>
          <w:rFonts w:ascii="Arial" w:hAnsi="Arial" w:cs="Arial"/>
          <w:b/>
          <w:bCs/>
          <w:sz w:val="22"/>
          <w:szCs w:val="22"/>
        </w:rPr>
      </w:pPr>
      <w:r>
        <w:rPr>
          <w:rFonts w:ascii="Arial" w:hAnsi="Arial" w:cs="Arial"/>
          <w:b/>
          <w:bCs/>
          <w:sz w:val="22"/>
          <w:szCs w:val="22"/>
        </w:rPr>
        <w:t>2.0</w:t>
      </w:r>
      <w:r>
        <w:rPr>
          <w:rFonts w:ascii="Arial" w:hAnsi="Arial" w:cs="Arial"/>
          <w:b/>
          <w:bCs/>
          <w:sz w:val="22"/>
          <w:szCs w:val="22"/>
        </w:rPr>
        <w:tab/>
        <w:t>The Requirement</w:t>
      </w:r>
    </w:p>
    <w:p w:rsidR="00D73E70" w:rsidRDefault="00D73E70" w:rsidP="00D73E70">
      <w:pPr>
        <w:rPr>
          <w:rFonts w:ascii="Arial" w:hAnsi="Arial" w:cs="Arial"/>
          <w:sz w:val="22"/>
          <w:szCs w:val="22"/>
        </w:rPr>
      </w:pPr>
    </w:p>
    <w:p w:rsidR="00D73E70" w:rsidRPr="009762A3" w:rsidRDefault="00D73E70" w:rsidP="00D73E70">
      <w:pPr>
        <w:ind w:left="709"/>
        <w:rPr>
          <w:rFonts w:ascii="Arial" w:hAnsi="Arial" w:cs="Arial"/>
          <w:sz w:val="22"/>
          <w:szCs w:val="22"/>
          <w:u w:val="single"/>
        </w:rPr>
      </w:pPr>
      <w:r w:rsidRPr="009762A3">
        <w:rPr>
          <w:rFonts w:ascii="Arial" w:hAnsi="Arial" w:cs="Arial"/>
          <w:sz w:val="22"/>
          <w:szCs w:val="22"/>
          <w:u w:val="single"/>
        </w:rPr>
        <w:t>Summary</w:t>
      </w:r>
    </w:p>
    <w:p w:rsidR="00D73E70" w:rsidRPr="00A40C1E" w:rsidRDefault="00D73E70" w:rsidP="00D73E70">
      <w:pPr>
        <w:rPr>
          <w:rFonts w:ascii="Arial" w:hAnsi="Arial" w:cs="Arial"/>
          <w:sz w:val="22"/>
          <w:szCs w:val="22"/>
        </w:rPr>
      </w:pPr>
    </w:p>
    <w:p w:rsidR="00D73E70" w:rsidRDefault="00D73E70" w:rsidP="00D73E70">
      <w:pPr>
        <w:ind w:left="709" w:hanging="709"/>
        <w:rPr>
          <w:rFonts w:ascii="Arial" w:hAnsi="Arial" w:cs="Arial"/>
          <w:sz w:val="22"/>
          <w:szCs w:val="22"/>
        </w:rPr>
      </w:pPr>
      <w:r>
        <w:rPr>
          <w:rFonts w:ascii="Arial" w:hAnsi="Arial" w:cs="Arial"/>
          <w:sz w:val="22"/>
          <w:szCs w:val="22"/>
        </w:rPr>
        <w:t>2.1</w:t>
      </w:r>
      <w:r>
        <w:rPr>
          <w:rFonts w:ascii="Arial" w:hAnsi="Arial" w:cs="Arial"/>
          <w:sz w:val="22"/>
          <w:szCs w:val="22"/>
        </w:rPr>
        <w:tab/>
      </w:r>
      <w:r w:rsidRPr="009762A3">
        <w:rPr>
          <w:rFonts w:ascii="Arial" w:hAnsi="Arial" w:cs="Arial"/>
          <w:sz w:val="22"/>
          <w:szCs w:val="22"/>
        </w:rPr>
        <w:t xml:space="preserve">The Growth Hub </w:t>
      </w:r>
      <w:proofErr w:type="gramStart"/>
      <w:r w:rsidRPr="009762A3">
        <w:rPr>
          <w:rFonts w:ascii="Arial" w:hAnsi="Arial" w:cs="Arial"/>
          <w:sz w:val="22"/>
          <w:szCs w:val="22"/>
        </w:rPr>
        <w:t>have</w:t>
      </w:r>
      <w:proofErr w:type="gramEnd"/>
      <w:r w:rsidRPr="009762A3">
        <w:rPr>
          <w:rFonts w:ascii="Arial" w:hAnsi="Arial" w:cs="Arial"/>
          <w:sz w:val="22"/>
          <w:szCs w:val="22"/>
        </w:rPr>
        <w:t xml:space="preserve"> identified </w:t>
      </w:r>
      <w:r w:rsidR="0046056D">
        <w:rPr>
          <w:rFonts w:ascii="Arial" w:hAnsi="Arial" w:cs="Arial"/>
          <w:sz w:val="22"/>
          <w:szCs w:val="22"/>
        </w:rPr>
        <w:t>a collection of</w:t>
      </w:r>
      <w:r w:rsidRPr="009762A3">
        <w:rPr>
          <w:rFonts w:ascii="Arial" w:hAnsi="Arial" w:cs="Arial"/>
          <w:sz w:val="22"/>
          <w:szCs w:val="22"/>
        </w:rPr>
        <w:t xml:space="preserve"> new features </w:t>
      </w:r>
      <w:r w:rsidR="0046056D">
        <w:rPr>
          <w:rFonts w:ascii="Arial" w:hAnsi="Arial" w:cs="Arial"/>
          <w:sz w:val="22"/>
          <w:szCs w:val="22"/>
        </w:rPr>
        <w:t xml:space="preserve">and improvements </w:t>
      </w:r>
      <w:r>
        <w:rPr>
          <w:rFonts w:ascii="Arial" w:hAnsi="Arial" w:cs="Arial"/>
          <w:sz w:val="22"/>
          <w:szCs w:val="22"/>
        </w:rPr>
        <w:t>to</w:t>
      </w:r>
      <w:r w:rsidRPr="009762A3">
        <w:rPr>
          <w:rFonts w:ascii="Arial" w:hAnsi="Arial" w:cs="Arial"/>
          <w:sz w:val="22"/>
          <w:szCs w:val="22"/>
        </w:rPr>
        <w:t xml:space="preserve"> be added to enhance their Digital Growth Hub offering</w:t>
      </w:r>
      <w:r>
        <w:rPr>
          <w:rFonts w:ascii="Arial" w:hAnsi="Arial" w:cs="Arial"/>
          <w:sz w:val="22"/>
          <w:szCs w:val="22"/>
        </w:rPr>
        <w:t>. Th</w:t>
      </w:r>
      <w:r w:rsidR="0046056D">
        <w:rPr>
          <w:rFonts w:ascii="Arial" w:hAnsi="Arial" w:cs="Arial"/>
          <w:sz w:val="22"/>
          <w:szCs w:val="22"/>
        </w:rPr>
        <w:t>e</w:t>
      </w:r>
      <w:r>
        <w:rPr>
          <w:rFonts w:ascii="Arial" w:hAnsi="Arial" w:cs="Arial"/>
          <w:sz w:val="22"/>
          <w:szCs w:val="22"/>
        </w:rPr>
        <w:t>s</w:t>
      </w:r>
      <w:r w:rsidR="0046056D">
        <w:rPr>
          <w:rFonts w:ascii="Arial" w:hAnsi="Arial" w:cs="Arial"/>
          <w:sz w:val="22"/>
          <w:szCs w:val="22"/>
        </w:rPr>
        <w:t>e</w:t>
      </w:r>
      <w:r>
        <w:rPr>
          <w:rFonts w:ascii="Arial" w:hAnsi="Arial" w:cs="Arial"/>
          <w:sz w:val="22"/>
          <w:szCs w:val="22"/>
        </w:rPr>
        <w:t xml:space="preserve"> feature</w:t>
      </w:r>
      <w:r w:rsidR="0046056D">
        <w:rPr>
          <w:rFonts w:ascii="Arial" w:hAnsi="Arial" w:cs="Arial"/>
          <w:sz w:val="22"/>
          <w:szCs w:val="22"/>
        </w:rPr>
        <w:t>s</w:t>
      </w:r>
      <w:r>
        <w:rPr>
          <w:rFonts w:ascii="Arial" w:hAnsi="Arial" w:cs="Arial"/>
          <w:sz w:val="22"/>
          <w:szCs w:val="22"/>
        </w:rPr>
        <w:t xml:space="preserve"> will</w:t>
      </w:r>
      <w:r w:rsidRPr="009762A3">
        <w:rPr>
          <w:rFonts w:ascii="Arial" w:hAnsi="Arial" w:cs="Arial"/>
          <w:sz w:val="22"/>
          <w:szCs w:val="22"/>
        </w:rPr>
        <w:t xml:space="preserve"> aid business owners in better understanding the performance of their organisation against their peers in the same sector locally, regionally and nationally, guide them to identify the areas which could benefit from independent and impartial support and to assist them in finding business development opportunities.</w:t>
      </w:r>
    </w:p>
    <w:p w:rsidR="00D73E70" w:rsidRPr="009762A3" w:rsidRDefault="00D73E70" w:rsidP="00D73E70">
      <w:pPr>
        <w:ind w:left="709" w:hanging="709"/>
        <w:rPr>
          <w:rFonts w:ascii="Arial" w:hAnsi="Arial" w:cs="Arial"/>
          <w:sz w:val="22"/>
          <w:szCs w:val="22"/>
        </w:rPr>
      </w:pPr>
    </w:p>
    <w:p w:rsidR="00D73E70" w:rsidRDefault="00D73E70" w:rsidP="00D73E70">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These features will be integrated into the existing Digital Growth Hub experience so as to provide a seamless customer journey through use of the features and maintain an auditable record of the clients’ interactions with the Growth Hub and use of these features.</w:t>
      </w:r>
    </w:p>
    <w:p w:rsidR="00D73E70" w:rsidRPr="009762A3" w:rsidRDefault="00D73E70" w:rsidP="00D73E70">
      <w:pPr>
        <w:ind w:left="709" w:hanging="709"/>
        <w:rPr>
          <w:rFonts w:ascii="Arial" w:hAnsi="Arial" w:cs="Arial"/>
          <w:sz w:val="22"/>
          <w:szCs w:val="22"/>
        </w:rPr>
      </w:pPr>
    </w:p>
    <w:p w:rsidR="00D73E70" w:rsidRDefault="00D73E70" w:rsidP="00D73E70">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Pr>
          <w:rFonts w:ascii="Arial" w:hAnsi="Arial" w:cs="Arial"/>
          <w:sz w:val="22"/>
          <w:szCs w:val="22"/>
        </w:rPr>
        <w:t>all</w:t>
      </w:r>
      <w:r w:rsidRPr="009762A3">
        <w:rPr>
          <w:rFonts w:ascii="Arial" w:hAnsi="Arial" w:cs="Arial"/>
          <w:sz w:val="22"/>
          <w:szCs w:val="22"/>
        </w:rPr>
        <w:t xml:space="preserve"> new feature</w:t>
      </w:r>
      <w:r>
        <w:rPr>
          <w:rFonts w:ascii="Arial" w:hAnsi="Arial" w:cs="Arial"/>
          <w:sz w:val="22"/>
          <w:szCs w:val="22"/>
        </w:rPr>
        <w:t>s</w:t>
      </w:r>
      <w:r w:rsidRPr="009762A3">
        <w:rPr>
          <w:rFonts w:ascii="Arial" w:hAnsi="Arial" w:cs="Arial"/>
          <w:sz w:val="22"/>
          <w:szCs w:val="22"/>
        </w:rPr>
        <w:t xml:space="preserve"> will be launched </w:t>
      </w:r>
      <w:r>
        <w:rPr>
          <w:rFonts w:ascii="Arial" w:hAnsi="Arial" w:cs="Arial"/>
          <w:sz w:val="22"/>
          <w:szCs w:val="22"/>
        </w:rPr>
        <w:t>by 31 August 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rsidR="00D73E70" w:rsidRPr="009762A3" w:rsidRDefault="00D73E70" w:rsidP="00D73E70">
      <w:pPr>
        <w:ind w:left="709" w:hanging="709"/>
        <w:rPr>
          <w:rFonts w:ascii="Arial" w:hAnsi="Arial" w:cs="Arial"/>
          <w:sz w:val="22"/>
          <w:szCs w:val="22"/>
        </w:rPr>
      </w:pPr>
    </w:p>
    <w:p w:rsidR="00D73E70" w:rsidRDefault="00D73E70" w:rsidP="00D73E70">
      <w:pPr>
        <w:ind w:left="709" w:hanging="709"/>
        <w:rPr>
          <w:rFonts w:ascii="Arial" w:hAnsi="Arial" w:cs="Arial"/>
          <w:sz w:val="22"/>
          <w:szCs w:val="22"/>
        </w:rPr>
      </w:pPr>
    </w:p>
    <w:p w:rsidR="00D73E70" w:rsidRPr="0014734C" w:rsidRDefault="00D73E70" w:rsidP="00D73E70">
      <w:pPr>
        <w:ind w:left="1418" w:hanging="709"/>
        <w:rPr>
          <w:rFonts w:ascii="Arial" w:hAnsi="Arial" w:cs="Arial"/>
          <w:sz w:val="22"/>
          <w:szCs w:val="22"/>
          <w:u w:val="single"/>
        </w:rPr>
      </w:pPr>
      <w:r>
        <w:rPr>
          <w:rFonts w:ascii="Arial" w:hAnsi="Arial" w:cs="Arial"/>
          <w:sz w:val="22"/>
          <w:szCs w:val="22"/>
          <w:u w:val="single"/>
        </w:rPr>
        <w:t xml:space="preserve">Objective </w:t>
      </w:r>
      <w:r w:rsidR="004E7AE8">
        <w:rPr>
          <w:rFonts w:ascii="Arial" w:hAnsi="Arial" w:cs="Arial"/>
          <w:sz w:val="22"/>
          <w:szCs w:val="22"/>
          <w:u w:val="single"/>
        </w:rPr>
        <w:t>–</w:t>
      </w:r>
      <w:r>
        <w:rPr>
          <w:rFonts w:ascii="Arial" w:hAnsi="Arial" w:cs="Arial"/>
          <w:sz w:val="22"/>
          <w:szCs w:val="22"/>
          <w:u w:val="single"/>
        </w:rPr>
        <w:t xml:space="preserve"> </w:t>
      </w:r>
      <w:r w:rsidR="004E7AE8">
        <w:rPr>
          <w:rFonts w:ascii="Arial" w:hAnsi="Arial" w:cs="Arial"/>
          <w:sz w:val="22"/>
          <w:szCs w:val="22"/>
          <w:u w:val="single"/>
        </w:rPr>
        <w:t>Website Development</w:t>
      </w:r>
    </w:p>
    <w:p w:rsidR="00D73E70" w:rsidRPr="00DC7DF5" w:rsidRDefault="00D73E70" w:rsidP="00D73E70">
      <w:pPr>
        <w:ind w:left="709" w:hanging="709"/>
        <w:rPr>
          <w:rFonts w:ascii="Arial" w:hAnsi="Arial" w:cs="Arial"/>
          <w:sz w:val="22"/>
          <w:szCs w:val="22"/>
        </w:rPr>
      </w:pPr>
    </w:p>
    <w:p w:rsidR="00D73E70" w:rsidRPr="007609C4" w:rsidRDefault="00D73E70" w:rsidP="00D73E70">
      <w:pPr>
        <w:ind w:left="709" w:hanging="709"/>
        <w:rPr>
          <w:rFonts w:ascii="Arial" w:hAnsi="Arial" w:cs="Arial"/>
          <w:sz w:val="22"/>
          <w:szCs w:val="22"/>
        </w:rPr>
      </w:pPr>
      <w:r w:rsidRPr="00DC7DF5">
        <w:rPr>
          <w:rFonts w:ascii="Arial" w:hAnsi="Arial" w:cs="Arial"/>
          <w:sz w:val="22"/>
          <w:szCs w:val="22"/>
        </w:rPr>
        <w:t>2.</w:t>
      </w:r>
      <w:r>
        <w:rPr>
          <w:rFonts w:ascii="Arial" w:hAnsi="Arial" w:cs="Arial"/>
          <w:sz w:val="22"/>
          <w:szCs w:val="22"/>
        </w:rPr>
        <w:t>4</w:t>
      </w:r>
      <w:r w:rsidRPr="00DC7DF5">
        <w:rPr>
          <w:rFonts w:ascii="Arial" w:hAnsi="Arial" w:cs="Arial"/>
          <w:sz w:val="22"/>
          <w:szCs w:val="22"/>
        </w:rPr>
        <w:tab/>
      </w:r>
      <w:r w:rsidRPr="007609C4">
        <w:rPr>
          <w:rFonts w:ascii="Arial" w:hAnsi="Arial" w:cs="Arial"/>
          <w:sz w:val="22"/>
          <w:szCs w:val="22"/>
        </w:rPr>
        <w:t>The Growth Hub, by providing ambitious Gloucestershire SMEs with fully funded independent and impartial business support, aim to empower these businesses to grow the Gloucestershire economy and to increase the number of jobs in the county.</w:t>
      </w:r>
      <w:r w:rsidR="0046056D">
        <w:rPr>
          <w:rFonts w:ascii="Arial" w:hAnsi="Arial" w:cs="Arial"/>
          <w:sz w:val="22"/>
          <w:szCs w:val="22"/>
        </w:rPr>
        <w:t xml:space="preserve"> The Website Development supplier will be called upon to ensure that both the front-end and back-end changes made as a result of the implementation of new third-party solutions are integrated effectively, efficiently, robustly and securely with the existing technical architecture of the Growth Hub website and CRM systems.</w:t>
      </w:r>
    </w:p>
    <w:p w:rsidR="00D73E70" w:rsidRDefault="00D73E70" w:rsidP="00D73E70">
      <w:pPr>
        <w:ind w:left="709" w:hanging="709"/>
        <w:rPr>
          <w:rFonts w:ascii="Arial" w:hAnsi="Arial" w:cs="Arial"/>
          <w:sz w:val="22"/>
          <w:szCs w:val="22"/>
        </w:rPr>
      </w:pPr>
    </w:p>
    <w:p w:rsidR="00D73E70" w:rsidRDefault="00D73E70" w:rsidP="00D73E70">
      <w:pPr>
        <w:ind w:left="1418" w:hanging="709"/>
        <w:rPr>
          <w:rFonts w:ascii="Arial" w:hAnsi="Arial" w:cs="Arial"/>
          <w:sz w:val="22"/>
          <w:szCs w:val="22"/>
        </w:rPr>
      </w:pPr>
      <w:r w:rsidRPr="007609C4">
        <w:rPr>
          <w:rFonts w:ascii="Arial" w:hAnsi="Arial" w:cs="Arial"/>
          <w:sz w:val="22"/>
          <w:szCs w:val="22"/>
          <w:u w:val="single"/>
        </w:rPr>
        <w:t>Utilisation</w:t>
      </w:r>
    </w:p>
    <w:p w:rsidR="00D73E70" w:rsidRDefault="00D73E70" w:rsidP="00D73E70">
      <w:pPr>
        <w:ind w:left="709" w:hanging="709"/>
        <w:rPr>
          <w:rFonts w:ascii="Arial" w:hAnsi="Arial" w:cs="Arial"/>
          <w:sz w:val="22"/>
          <w:szCs w:val="22"/>
        </w:rPr>
      </w:pPr>
    </w:p>
    <w:p w:rsidR="00D73E70" w:rsidRDefault="00D73E70" w:rsidP="00D73E70">
      <w:pPr>
        <w:ind w:left="709" w:hanging="709"/>
        <w:rPr>
          <w:rFonts w:ascii="Arial" w:hAnsi="Arial" w:cs="Arial"/>
          <w:sz w:val="22"/>
          <w:szCs w:val="22"/>
        </w:rPr>
      </w:pPr>
      <w:r>
        <w:rPr>
          <w:rFonts w:ascii="Arial" w:hAnsi="Arial" w:cs="Arial"/>
          <w:sz w:val="22"/>
          <w:szCs w:val="22"/>
        </w:rPr>
        <w:t>2.5</w:t>
      </w:r>
      <w:r>
        <w:rPr>
          <w:rFonts w:ascii="Arial" w:hAnsi="Arial" w:cs="Arial"/>
          <w:sz w:val="22"/>
          <w:szCs w:val="22"/>
        </w:rPr>
        <w:tab/>
      </w:r>
      <w:r w:rsidR="004E0097">
        <w:rPr>
          <w:rFonts w:ascii="Arial" w:hAnsi="Arial" w:cs="Arial"/>
          <w:sz w:val="22"/>
          <w:szCs w:val="22"/>
        </w:rPr>
        <w:t xml:space="preserve">The </w:t>
      </w:r>
      <w:r w:rsidR="0046056D">
        <w:rPr>
          <w:rFonts w:ascii="Arial" w:hAnsi="Arial" w:cs="Arial"/>
          <w:sz w:val="22"/>
          <w:szCs w:val="22"/>
        </w:rPr>
        <w:t>Website Development supplier</w:t>
      </w:r>
      <w:r w:rsidR="000043D8">
        <w:rPr>
          <w:rFonts w:ascii="Arial" w:hAnsi="Arial" w:cs="Arial"/>
          <w:sz w:val="22"/>
          <w:szCs w:val="22"/>
        </w:rPr>
        <w:t xml:space="preserve"> will be </w:t>
      </w:r>
      <w:r w:rsidR="004E0097">
        <w:rPr>
          <w:rFonts w:ascii="Arial" w:hAnsi="Arial" w:cs="Arial"/>
          <w:sz w:val="22"/>
          <w:szCs w:val="22"/>
        </w:rPr>
        <w:t>a key</w:t>
      </w:r>
      <w:r w:rsidR="000043D8">
        <w:rPr>
          <w:rFonts w:ascii="Arial" w:hAnsi="Arial" w:cs="Arial"/>
          <w:sz w:val="22"/>
          <w:szCs w:val="22"/>
        </w:rPr>
        <w:t xml:space="preserve"> member</w:t>
      </w:r>
      <w:r w:rsidR="00235821">
        <w:rPr>
          <w:rFonts w:ascii="Arial" w:hAnsi="Arial" w:cs="Arial"/>
          <w:sz w:val="22"/>
          <w:szCs w:val="22"/>
        </w:rPr>
        <w:t xml:space="preserve"> </w:t>
      </w:r>
      <w:r w:rsidR="004E0097">
        <w:rPr>
          <w:rFonts w:ascii="Arial" w:hAnsi="Arial" w:cs="Arial"/>
          <w:sz w:val="22"/>
          <w:szCs w:val="22"/>
        </w:rPr>
        <w:t>of the delivery team of the project and they will be called upon to attend project planning sessions, project review meetings and daily stand ups to ensure project progress</w:t>
      </w:r>
      <w:r w:rsidRPr="007609C4">
        <w:rPr>
          <w:rFonts w:ascii="Arial" w:hAnsi="Arial" w:cs="Arial"/>
          <w:sz w:val="22"/>
          <w:szCs w:val="22"/>
        </w:rPr>
        <w:t>.</w:t>
      </w:r>
      <w:r w:rsidR="004E0097">
        <w:rPr>
          <w:rFonts w:ascii="Arial" w:hAnsi="Arial" w:cs="Arial"/>
          <w:sz w:val="22"/>
          <w:szCs w:val="22"/>
        </w:rPr>
        <w:t xml:space="preserve"> It is anticipated that the delivery of the identified new features will be sequential, rather than running concurrently, although there may be some overlap in delivery. Consequently, the Website Development supplier would be called upon on a part time basis, rather than full time, i.e. perhaps three days a week for four months, rather than five days a week for two months.</w:t>
      </w:r>
    </w:p>
    <w:p w:rsidR="0046056D" w:rsidRDefault="0046056D" w:rsidP="00D73E70">
      <w:pPr>
        <w:ind w:left="709" w:hanging="709"/>
        <w:rPr>
          <w:rFonts w:ascii="Arial" w:hAnsi="Arial" w:cs="Arial"/>
          <w:sz w:val="22"/>
          <w:szCs w:val="22"/>
        </w:rPr>
      </w:pPr>
    </w:p>
    <w:p w:rsidR="00D73E70" w:rsidRPr="007609C4" w:rsidRDefault="00D73E70" w:rsidP="00D73E70">
      <w:pPr>
        <w:ind w:left="1418" w:hanging="709"/>
        <w:rPr>
          <w:rFonts w:ascii="Arial" w:hAnsi="Arial" w:cs="Arial"/>
          <w:sz w:val="22"/>
          <w:szCs w:val="22"/>
          <w:u w:val="single"/>
        </w:rPr>
      </w:pPr>
      <w:r w:rsidRPr="007609C4">
        <w:rPr>
          <w:rFonts w:ascii="Arial" w:hAnsi="Arial" w:cs="Arial"/>
          <w:sz w:val="22"/>
          <w:szCs w:val="22"/>
          <w:u w:val="single"/>
        </w:rPr>
        <w:t>Specification</w:t>
      </w:r>
    </w:p>
    <w:p w:rsidR="00D73E70" w:rsidRDefault="00D73E70" w:rsidP="00D73E70">
      <w:pPr>
        <w:ind w:left="709" w:hanging="709"/>
        <w:rPr>
          <w:rFonts w:ascii="Arial" w:hAnsi="Arial" w:cs="Arial"/>
          <w:sz w:val="22"/>
          <w:szCs w:val="22"/>
        </w:rPr>
      </w:pPr>
    </w:p>
    <w:p w:rsidR="00235821" w:rsidRDefault="00D73E70" w:rsidP="00235821">
      <w:pPr>
        <w:ind w:left="709" w:hanging="709"/>
        <w:rPr>
          <w:rFonts w:ascii="Arial" w:hAnsi="Arial" w:cs="Arial"/>
          <w:sz w:val="22"/>
          <w:szCs w:val="22"/>
        </w:rPr>
      </w:pPr>
      <w:r>
        <w:rPr>
          <w:rFonts w:ascii="Arial" w:hAnsi="Arial" w:cs="Arial"/>
          <w:sz w:val="22"/>
          <w:szCs w:val="22"/>
        </w:rPr>
        <w:t>2.6</w:t>
      </w:r>
      <w:r>
        <w:rPr>
          <w:rFonts w:ascii="Arial" w:hAnsi="Arial" w:cs="Arial"/>
          <w:sz w:val="22"/>
          <w:szCs w:val="22"/>
        </w:rPr>
        <w:tab/>
      </w:r>
      <w:r w:rsidRPr="007609C4">
        <w:rPr>
          <w:rFonts w:ascii="Arial" w:hAnsi="Arial" w:cs="Arial"/>
          <w:sz w:val="22"/>
          <w:szCs w:val="22"/>
        </w:rPr>
        <w:t xml:space="preserve">The </w:t>
      </w:r>
      <w:r w:rsidR="0046056D">
        <w:rPr>
          <w:rFonts w:ascii="Arial" w:hAnsi="Arial" w:cs="Arial"/>
          <w:sz w:val="22"/>
          <w:szCs w:val="22"/>
        </w:rPr>
        <w:t xml:space="preserve">requirements for the works are a combination of user requests based upon the </w:t>
      </w:r>
      <w:r w:rsidR="00235821">
        <w:rPr>
          <w:rFonts w:ascii="Arial" w:hAnsi="Arial" w:cs="Arial"/>
          <w:sz w:val="22"/>
          <w:szCs w:val="22"/>
        </w:rPr>
        <w:t xml:space="preserve">functionality </w:t>
      </w:r>
      <w:r w:rsidR="0046056D">
        <w:rPr>
          <w:rFonts w:ascii="Arial" w:hAnsi="Arial" w:cs="Arial"/>
          <w:sz w:val="22"/>
          <w:szCs w:val="22"/>
        </w:rPr>
        <w:t xml:space="preserve">of the </w:t>
      </w:r>
      <w:r w:rsidR="00235821">
        <w:rPr>
          <w:rFonts w:ascii="Arial" w:hAnsi="Arial" w:cs="Arial"/>
          <w:sz w:val="22"/>
          <w:szCs w:val="22"/>
        </w:rPr>
        <w:t>existing website and the capabilities of the new features being procured for integration with the website. These new features are a Company Performance Benchmark Index, SME Business Evolution Index and a Procurement Portal.</w:t>
      </w:r>
    </w:p>
    <w:p w:rsidR="00235821" w:rsidRDefault="00235821" w:rsidP="00235821">
      <w:pPr>
        <w:ind w:left="709" w:hanging="709"/>
        <w:rPr>
          <w:rFonts w:ascii="Arial" w:hAnsi="Arial" w:cs="Arial"/>
          <w:sz w:val="22"/>
          <w:szCs w:val="22"/>
        </w:rPr>
      </w:pPr>
    </w:p>
    <w:p w:rsidR="00235821" w:rsidRDefault="00235821" w:rsidP="00235821">
      <w:pPr>
        <w:ind w:left="709" w:hanging="709"/>
        <w:rPr>
          <w:rFonts w:ascii="Arial" w:hAnsi="Arial" w:cs="Arial"/>
          <w:sz w:val="22"/>
          <w:szCs w:val="22"/>
        </w:rPr>
      </w:pPr>
      <w:r>
        <w:rPr>
          <w:rFonts w:ascii="Arial" w:hAnsi="Arial" w:cs="Arial"/>
          <w:sz w:val="22"/>
          <w:szCs w:val="22"/>
        </w:rPr>
        <w:t>2.7</w:t>
      </w:r>
      <w:r>
        <w:rPr>
          <w:rFonts w:ascii="Arial" w:hAnsi="Arial" w:cs="Arial"/>
          <w:sz w:val="22"/>
          <w:szCs w:val="22"/>
        </w:rPr>
        <w:tab/>
        <w:t>The user stories for delivery will be defined and prioritised during the course of the project, which will be run in fortnightly sprints, adhering to Agile Software Development practices.</w:t>
      </w:r>
    </w:p>
    <w:p w:rsidR="00235821" w:rsidRDefault="00235821" w:rsidP="00235821">
      <w:pPr>
        <w:ind w:left="709" w:hanging="709"/>
        <w:rPr>
          <w:rFonts w:ascii="Arial" w:hAnsi="Arial" w:cs="Arial"/>
          <w:sz w:val="22"/>
          <w:szCs w:val="22"/>
        </w:rPr>
      </w:pPr>
    </w:p>
    <w:p w:rsidR="00235821" w:rsidRDefault="00235821" w:rsidP="00235821">
      <w:pPr>
        <w:ind w:left="709" w:hanging="709"/>
        <w:rPr>
          <w:rFonts w:ascii="Arial" w:hAnsi="Arial" w:cs="Arial"/>
          <w:sz w:val="22"/>
          <w:szCs w:val="22"/>
        </w:rPr>
      </w:pPr>
      <w:r>
        <w:rPr>
          <w:rFonts w:ascii="Arial" w:hAnsi="Arial" w:cs="Arial"/>
          <w:sz w:val="22"/>
          <w:szCs w:val="22"/>
        </w:rPr>
        <w:t>2.8</w:t>
      </w:r>
      <w:r>
        <w:rPr>
          <w:rFonts w:ascii="Arial" w:hAnsi="Arial" w:cs="Arial"/>
          <w:sz w:val="22"/>
          <w:szCs w:val="22"/>
        </w:rPr>
        <w:tab/>
        <w:t>Whilst the exact requirements for the website development supplier to implement cannot yet be fully documented, the chosen supplier must have experience of the following:</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Responsive website builds</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Amazon Web Services configuration and management</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API integration</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Drupal</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JavaScript</w:t>
      </w:r>
    </w:p>
    <w:p w:rsidR="00235821"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Email management solutions</w:t>
      </w:r>
    </w:p>
    <w:p w:rsidR="00D73E70" w:rsidRPr="007609C4" w:rsidRDefault="00235821" w:rsidP="00235821">
      <w:pPr>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Deployment server builds</w:t>
      </w:r>
    </w:p>
    <w:p w:rsidR="00D73E70" w:rsidRPr="00DC7DF5" w:rsidRDefault="00D73E70" w:rsidP="00D73E70">
      <w:pPr>
        <w:ind w:left="709" w:hanging="709"/>
        <w:rPr>
          <w:rFonts w:ascii="Arial" w:hAnsi="Arial" w:cs="Arial"/>
          <w:sz w:val="22"/>
          <w:szCs w:val="22"/>
        </w:rPr>
      </w:pPr>
    </w:p>
    <w:p w:rsidR="00D73E70" w:rsidRPr="009D4CC8" w:rsidRDefault="00D73E70" w:rsidP="00D73E70">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rsidR="00D73E70" w:rsidRDefault="00D73E70" w:rsidP="00D73E70">
      <w:pPr>
        <w:ind w:left="709" w:hanging="357"/>
        <w:rPr>
          <w:rFonts w:ascii="Arial" w:hAnsi="Arial" w:cs="Arial"/>
          <w:sz w:val="22"/>
          <w:szCs w:val="22"/>
        </w:rPr>
      </w:pPr>
    </w:p>
    <w:p w:rsidR="00D73E70" w:rsidRPr="0052147A" w:rsidRDefault="00D73E70" w:rsidP="00D73E70">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rsidR="00D73E70" w:rsidRPr="0052147A" w:rsidRDefault="00D73E70" w:rsidP="00D73E70">
      <w:pPr>
        <w:tabs>
          <w:tab w:val="left" w:pos="540"/>
        </w:tabs>
        <w:ind w:left="540" w:hanging="540"/>
        <w:rPr>
          <w:rFonts w:ascii="Arial" w:hAnsi="Arial" w:cs="Arial"/>
          <w:sz w:val="22"/>
          <w:szCs w:val="22"/>
        </w:rPr>
      </w:pPr>
      <w:r w:rsidRPr="0052147A">
        <w:rPr>
          <w:rFonts w:ascii="Arial" w:hAnsi="Arial" w:cs="Arial"/>
          <w:sz w:val="22"/>
          <w:szCs w:val="22"/>
        </w:rPr>
        <w:tab/>
      </w:r>
    </w:p>
    <w:p w:rsidR="00D73E70" w:rsidRPr="0052147A" w:rsidRDefault="00D73E70" w:rsidP="00D73E70">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D73E70" w:rsidRPr="0052147A" w:rsidTr="00D225ED">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73E70" w:rsidRPr="0052147A" w:rsidRDefault="00D73E70"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hideMark/>
          </w:tcPr>
          <w:p w:rsidR="00D73E70" w:rsidRPr="0052147A" w:rsidRDefault="00D73E70" w:rsidP="00D225ED">
            <w:pPr>
              <w:tabs>
                <w:tab w:val="center" w:pos="4153"/>
                <w:tab w:val="right" w:pos="8306"/>
              </w:tabs>
              <w:rPr>
                <w:rFonts w:ascii="Arial" w:hAnsi="Arial" w:cs="Arial"/>
              </w:rPr>
            </w:pPr>
            <w:r>
              <w:rPr>
                <w:rFonts w:ascii="Arial" w:hAnsi="Arial" w:cs="Arial"/>
                <w:sz w:val="22"/>
                <w:szCs w:val="22"/>
              </w:rPr>
              <w:t>20 October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Publish ITT document pack.</w:t>
            </w:r>
          </w:p>
          <w:p w:rsidR="00D73E70" w:rsidRPr="0052147A" w:rsidRDefault="00D73E70" w:rsidP="00D225ED">
            <w:pPr>
              <w:tabs>
                <w:tab w:val="center" w:pos="4153"/>
                <w:tab w:val="right" w:pos="8306"/>
              </w:tabs>
              <w:rPr>
                <w:rFonts w:ascii="Arial" w:hAnsi="Arial" w:cs="Arial"/>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10 November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rsidR="00D73E70" w:rsidRPr="0052147A" w:rsidRDefault="00D73E70" w:rsidP="00D225ED">
            <w:pPr>
              <w:tabs>
                <w:tab w:val="center" w:pos="4153"/>
                <w:tab w:val="right" w:pos="8306"/>
              </w:tabs>
              <w:rPr>
                <w:rFonts w:ascii="Arial" w:hAnsi="Arial" w:cs="Arial"/>
                <w:sz w:val="22"/>
                <w:szCs w:val="22"/>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 xml:space="preserve">20 November </w:t>
            </w:r>
            <w:r w:rsidRPr="0052147A">
              <w:rPr>
                <w:rFonts w:ascii="Arial" w:hAnsi="Arial" w:cs="Arial"/>
                <w:sz w:val="22"/>
                <w:szCs w:val="22"/>
              </w:rPr>
              <w:t>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p>
          <w:p w:rsidR="00D73E70" w:rsidRPr="0052147A" w:rsidRDefault="00D73E70" w:rsidP="00D225ED">
            <w:pPr>
              <w:tabs>
                <w:tab w:val="center" w:pos="4153"/>
                <w:tab w:val="right" w:pos="8306"/>
              </w:tabs>
              <w:rPr>
                <w:rFonts w:ascii="Arial" w:hAnsi="Arial" w:cs="Arial"/>
                <w:sz w:val="22"/>
                <w:szCs w:val="22"/>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hideMark/>
          </w:tcPr>
          <w:p w:rsidR="00D73E70" w:rsidRPr="0052147A" w:rsidRDefault="00D73E70" w:rsidP="00D225ED">
            <w:pPr>
              <w:tabs>
                <w:tab w:val="center" w:pos="4153"/>
                <w:tab w:val="right" w:pos="8306"/>
              </w:tabs>
              <w:rPr>
                <w:rFonts w:ascii="Arial" w:hAnsi="Arial" w:cs="Arial"/>
              </w:rPr>
            </w:pPr>
            <w:r>
              <w:rPr>
                <w:rFonts w:ascii="Arial" w:hAnsi="Arial" w:cs="Arial"/>
                <w:sz w:val="22"/>
                <w:szCs w:val="22"/>
              </w:rPr>
              <w:t>21</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rsidR="00D73E70" w:rsidRPr="0052147A" w:rsidRDefault="00D73E70" w:rsidP="00D225ED">
            <w:pPr>
              <w:tabs>
                <w:tab w:val="center" w:pos="4153"/>
                <w:tab w:val="right" w:pos="8306"/>
              </w:tabs>
              <w:rPr>
                <w:rFonts w:ascii="Arial" w:hAnsi="Arial" w:cs="Arial"/>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hideMark/>
          </w:tcPr>
          <w:p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 xml:space="preserve">w/c </w:t>
            </w:r>
            <w:r>
              <w:rPr>
                <w:rFonts w:ascii="Arial" w:hAnsi="Arial" w:cs="Arial"/>
                <w:sz w:val="22"/>
                <w:szCs w:val="22"/>
              </w:rPr>
              <w:t>20 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tion scores accordingly.</w:t>
            </w:r>
          </w:p>
          <w:p w:rsidR="00D73E70" w:rsidRPr="0052147A" w:rsidRDefault="00D73E70" w:rsidP="00D225ED">
            <w:pPr>
              <w:tabs>
                <w:tab w:val="center" w:pos="4153"/>
                <w:tab w:val="right" w:pos="8306"/>
              </w:tabs>
              <w:rPr>
                <w:rFonts w:ascii="Arial" w:hAnsi="Arial" w:cs="Arial"/>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hideMark/>
          </w:tcPr>
          <w:p w:rsidR="00D73E70" w:rsidRPr="0052147A" w:rsidRDefault="00D73E70" w:rsidP="00D225ED">
            <w:pPr>
              <w:rPr>
                <w:rFonts w:ascii="Arial" w:hAnsi="Arial" w:cs="Arial"/>
              </w:rPr>
            </w:pPr>
            <w:r>
              <w:rPr>
                <w:rFonts w:ascii="Arial" w:hAnsi="Arial" w:cs="Arial"/>
                <w:sz w:val="22"/>
                <w:szCs w:val="22"/>
              </w:rPr>
              <w:t>24</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rPr>
            </w:pPr>
            <w:r w:rsidRPr="0052147A">
              <w:rPr>
                <w:rFonts w:ascii="Arial" w:hAnsi="Arial" w:cs="Arial"/>
                <w:sz w:val="22"/>
                <w:szCs w:val="22"/>
              </w:rPr>
              <w:t>Issue contract award notices.</w:t>
            </w:r>
          </w:p>
          <w:p w:rsidR="00D73E70" w:rsidRPr="0052147A" w:rsidRDefault="00D73E70" w:rsidP="00D225ED">
            <w:pPr>
              <w:tabs>
                <w:tab w:val="center" w:pos="4153"/>
                <w:tab w:val="right" w:pos="8306"/>
              </w:tabs>
              <w:rPr>
                <w:rFonts w:ascii="Arial" w:hAnsi="Arial" w:cs="Arial"/>
              </w:rPr>
            </w:pPr>
          </w:p>
        </w:tc>
      </w:tr>
      <w:tr w:rsidR="00D73E70" w:rsidRPr="0052147A" w:rsidTr="00D225ED">
        <w:tc>
          <w:tcPr>
            <w:tcW w:w="2541" w:type="dxa"/>
            <w:tcBorders>
              <w:top w:val="single" w:sz="4" w:space="0" w:color="auto"/>
              <w:left w:val="single" w:sz="4" w:space="0" w:color="auto"/>
              <w:bottom w:val="single" w:sz="4" w:space="0" w:color="auto"/>
              <w:right w:val="single" w:sz="4" w:space="0" w:color="auto"/>
            </w:tcBorders>
            <w:hideMark/>
          </w:tcPr>
          <w:p w:rsidR="00D73E70" w:rsidRPr="0052147A" w:rsidRDefault="00D73E70" w:rsidP="00D225ED">
            <w:pPr>
              <w:rPr>
                <w:rFonts w:ascii="Arial" w:hAnsi="Arial" w:cs="Arial"/>
                <w:sz w:val="22"/>
                <w:szCs w:val="22"/>
              </w:rPr>
            </w:pPr>
            <w:r>
              <w:rPr>
                <w:rFonts w:ascii="Arial" w:hAnsi="Arial" w:cs="Arial"/>
                <w:sz w:val="22"/>
                <w:szCs w:val="22"/>
              </w:rPr>
              <w:t>05 December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rsidR="00D73E70" w:rsidRPr="0052147A" w:rsidRDefault="00D73E70"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rsidR="00D73E70" w:rsidRPr="0052147A" w:rsidRDefault="00D73E70" w:rsidP="00D225ED">
            <w:pPr>
              <w:tabs>
                <w:tab w:val="center" w:pos="4153"/>
                <w:tab w:val="right" w:pos="8306"/>
              </w:tabs>
              <w:rPr>
                <w:rFonts w:ascii="Arial" w:hAnsi="Arial" w:cs="Arial"/>
                <w:sz w:val="22"/>
                <w:szCs w:val="22"/>
              </w:rPr>
            </w:pPr>
          </w:p>
        </w:tc>
      </w:tr>
    </w:tbl>
    <w:p w:rsidR="00D73E70" w:rsidRPr="0052147A" w:rsidRDefault="00D73E70" w:rsidP="00D73E70">
      <w:pPr>
        <w:ind w:left="720" w:hanging="720"/>
        <w:rPr>
          <w:rFonts w:ascii="Arial" w:hAnsi="Arial" w:cs="Arial"/>
          <w:sz w:val="22"/>
          <w:szCs w:val="22"/>
        </w:rPr>
      </w:pPr>
    </w:p>
    <w:p w:rsidR="00D73E70" w:rsidRDefault="00D73E70" w:rsidP="00D73E70">
      <w:pPr>
        <w:ind w:left="709" w:hanging="709"/>
        <w:rPr>
          <w:rFonts w:ascii="Arial" w:hAnsi="Arial" w:cs="Arial"/>
          <w:sz w:val="22"/>
          <w:szCs w:val="22"/>
        </w:rPr>
      </w:pPr>
    </w:p>
    <w:p w:rsidR="00D73E70" w:rsidRDefault="00D73E70" w:rsidP="00D73E70">
      <w:pPr>
        <w:pStyle w:val="1Hanging"/>
        <w:rPr>
          <w:b/>
          <w:sz w:val="22"/>
          <w:szCs w:val="22"/>
        </w:rPr>
      </w:pPr>
      <w:r>
        <w:rPr>
          <w:b/>
          <w:sz w:val="22"/>
          <w:szCs w:val="22"/>
        </w:rPr>
        <w:t>4.0</w:t>
      </w:r>
      <w:r>
        <w:rPr>
          <w:b/>
          <w:sz w:val="22"/>
          <w:szCs w:val="22"/>
        </w:rPr>
        <w:tab/>
        <w:t>Linkage and Support</w:t>
      </w:r>
    </w:p>
    <w:p w:rsidR="00D73E70" w:rsidRDefault="00D73E70" w:rsidP="00D73E70">
      <w:pPr>
        <w:pStyle w:val="1Hanging"/>
        <w:rPr>
          <w:sz w:val="22"/>
          <w:szCs w:val="22"/>
        </w:rPr>
      </w:pPr>
    </w:p>
    <w:p w:rsidR="00D73E70" w:rsidRDefault="00D73E70" w:rsidP="00D73E70">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rsidR="00D73E70" w:rsidRDefault="00D73E70" w:rsidP="00D73E70">
      <w:pPr>
        <w:pStyle w:val="1Hanging"/>
        <w:ind w:firstLine="720"/>
        <w:rPr>
          <w:sz w:val="22"/>
          <w:szCs w:val="22"/>
        </w:rPr>
      </w:pPr>
      <w:r>
        <w:rPr>
          <w:sz w:val="22"/>
          <w:szCs w:val="22"/>
        </w:rPr>
        <w:t>- Growth Hub Manager</w:t>
      </w:r>
    </w:p>
    <w:p w:rsidR="00D73E70" w:rsidRDefault="00D73E70" w:rsidP="00D73E70">
      <w:pPr>
        <w:pStyle w:val="1Hanging"/>
        <w:ind w:firstLine="720"/>
        <w:rPr>
          <w:sz w:val="22"/>
          <w:szCs w:val="22"/>
        </w:rPr>
      </w:pPr>
      <w:r>
        <w:rPr>
          <w:sz w:val="22"/>
          <w:szCs w:val="22"/>
        </w:rPr>
        <w:t>- Growth Hub Data Controller</w:t>
      </w:r>
    </w:p>
    <w:p w:rsidR="00D73E70" w:rsidRDefault="00D73E70" w:rsidP="00D73E70">
      <w:pPr>
        <w:pStyle w:val="1Hanging"/>
        <w:ind w:firstLine="720"/>
        <w:rPr>
          <w:sz w:val="22"/>
          <w:szCs w:val="22"/>
        </w:rPr>
      </w:pPr>
      <w:r>
        <w:rPr>
          <w:sz w:val="22"/>
          <w:szCs w:val="22"/>
        </w:rPr>
        <w:lastRenderedPageBreak/>
        <w:t>- Growth Hub Digital Marketing Manager</w:t>
      </w:r>
    </w:p>
    <w:p w:rsidR="00D73E70" w:rsidRDefault="00D73E70" w:rsidP="00D73E70">
      <w:pPr>
        <w:pStyle w:val="1Hanging"/>
        <w:ind w:firstLine="720"/>
        <w:rPr>
          <w:sz w:val="22"/>
          <w:szCs w:val="22"/>
        </w:rPr>
      </w:pPr>
      <w:r>
        <w:rPr>
          <w:sz w:val="22"/>
          <w:szCs w:val="22"/>
        </w:rPr>
        <w:t>- Growth Hub Business Navigators and Guides</w:t>
      </w:r>
    </w:p>
    <w:p w:rsidR="00D73E70" w:rsidRDefault="00D73E70" w:rsidP="00D73E70">
      <w:pPr>
        <w:pStyle w:val="1Hanging"/>
        <w:ind w:firstLine="720"/>
        <w:rPr>
          <w:sz w:val="22"/>
          <w:szCs w:val="22"/>
        </w:rPr>
      </w:pPr>
      <w:r>
        <w:rPr>
          <w:sz w:val="22"/>
          <w:szCs w:val="22"/>
        </w:rPr>
        <w:t>- GFirst LEP Project Management</w:t>
      </w:r>
    </w:p>
    <w:p w:rsidR="00D73E70" w:rsidRDefault="00D73E70" w:rsidP="00D73E70">
      <w:pPr>
        <w:pStyle w:val="ListParagraph"/>
      </w:pPr>
    </w:p>
    <w:p w:rsidR="00D73E70" w:rsidRPr="003E53E6" w:rsidRDefault="00D73E70" w:rsidP="00D73E70">
      <w:pPr>
        <w:pStyle w:val="ListParagraph"/>
        <w:ind w:left="0"/>
        <w:rPr>
          <w:b/>
        </w:rPr>
      </w:pPr>
      <w:r>
        <w:rPr>
          <w:b/>
        </w:rPr>
        <w:t>5.0</w:t>
      </w:r>
      <w:r>
        <w:rPr>
          <w:b/>
        </w:rPr>
        <w:tab/>
        <w:t>Form of Contract</w:t>
      </w:r>
    </w:p>
    <w:p w:rsidR="00D73E70" w:rsidRPr="00135359" w:rsidRDefault="00D73E70" w:rsidP="00D73E70">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w:t>
      </w:r>
      <w:r w:rsidR="004E0097">
        <w:rPr>
          <w:sz w:val="22"/>
          <w:szCs w:val="22"/>
        </w:rPr>
        <w:t xml:space="preserve">sed on an agreed version of GFirst LEP’s </w:t>
      </w:r>
      <w:bookmarkStart w:id="0" w:name="_GoBack"/>
      <w:bookmarkEnd w:id="0"/>
      <w:r>
        <w:rPr>
          <w:sz w:val="22"/>
          <w:szCs w:val="22"/>
        </w:rPr>
        <w:t>own contract for services</w:t>
      </w:r>
      <w:r w:rsidRPr="00135359">
        <w:rPr>
          <w:sz w:val="22"/>
          <w:szCs w:val="22"/>
        </w:rPr>
        <w:t>.</w:t>
      </w:r>
    </w:p>
    <w:p w:rsidR="00D73E70" w:rsidRDefault="00D73E70" w:rsidP="00D73E70">
      <w:pPr>
        <w:pStyle w:val="1Hanging"/>
        <w:rPr>
          <w:sz w:val="22"/>
          <w:szCs w:val="22"/>
        </w:rPr>
      </w:pPr>
    </w:p>
    <w:p w:rsidR="00D73E70" w:rsidRPr="00A40C1E" w:rsidRDefault="00D73E70" w:rsidP="00D73E70">
      <w:pPr>
        <w:tabs>
          <w:tab w:val="left" w:pos="540"/>
        </w:tabs>
        <w:rPr>
          <w:rFonts w:ascii="Arial" w:hAnsi="Arial" w:cs="Arial"/>
          <w:b/>
          <w:bCs/>
          <w:sz w:val="22"/>
          <w:szCs w:val="22"/>
        </w:rPr>
      </w:pPr>
    </w:p>
    <w:p w:rsidR="00D73E70" w:rsidRDefault="00D73E70" w:rsidP="00D73E70">
      <w:pPr>
        <w:rPr>
          <w:rFonts w:ascii="Arial" w:hAnsi="Arial" w:cs="Arial"/>
          <w:b/>
          <w:bCs/>
          <w:sz w:val="22"/>
          <w:szCs w:val="22"/>
        </w:rPr>
      </w:pPr>
      <w:r>
        <w:rPr>
          <w:rFonts w:ascii="Arial" w:hAnsi="Arial" w:cs="Arial"/>
          <w:b/>
          <w:bCs/>
          <w:sz w:val="22"/>
          <w:szCs w:val="22"/>
        </w:rPr>
        <w:br w:type="page"/>
      </w:r>
    </w:p>
    <w:p w:rsidR="00D73E70" w:rsidRPr="00A40C1E" w:rsidRDefault="00D73E70" w:rsidP="00D73E70">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rsidR="00D73E70" w:rsidRPr="00A40C1E" w:rsidRDefault="00D73E70" w:rsidP="00D73E70">
      <w:pPr>
        <w:rPr>
          <w:rFonts w:ascii="Arial" w:hAnsi="Arial" w:cs="Arial"/>
          <w:b/>
          <w:sz w:val="22"/>
          <w:szCs w:val="22"/>
        </w:rPr>
      </w:pPr>
    </w:p>
    <w:p w:rsidR="00D73E70" w:rsidRPr="00A40C1E" w:rsidRDefault="00D73E70" w:rsidP="00D73E70">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rsidR="00D73E70" w:rsidRPr="00A40C1E" w:rsidRDefault="00D73E70" w:rsidP="00D73E70">
      <w:pPr>
        <w:rPr>
          <w:rFonts w:ascii="Arial" w:hAnsi="Arial" w:cs="Arial"/>
          <w:b/>
          <w:sz w:val="22"/>
          <w:szCs w:val="22"/>
        </w:rPr>
      </w:pPr>
    </w:p>
    <w:p w:rsidR="00D73E70" w:rsidRDefault="00D73E70" w:rsidP="00D73E70">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rsidR="00D73E70" w:rsidRDefault="00D73E70" w:rsidP="00D73E70">
      <w:pPr>
        <w:pStyle w:val="1Hanging"/>
        <w:rPr>
          <w:sz w:val="22"/>
          <w:szCs w:val="22"/>
        </w:rPr>
      </w:pPr>
    </w:p>
    <w:p w:rsidR="00D73E70" w:rsidRDefault="00D73E70" w:rsidP="00D73E70">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rsidR="00D73E70" w:rsidRDefault="00D73E70" w:rsidP="00D73E70">
      <w:pPr>
        <w:pStyle w:val="1Hanging"/>
        <w:rPr>
          <w:sz w:val="22"/>
          <w:szCs w:val="22"/>
        </w:rPr>
      </w:pPr>
    </w:p>
    <w:p w:rsidR="00D73E70" w:rsidRDefault="00D73E70" w:rsidP="00D73E70">
      <w:pPr>
        <w:pStyle w:val="1Hanging"/>
        <w:ind w:left="1440"/>
        <w:rPr>
          <w:sz w:val="22"/>
          <w:szCs w:val="22"/>
        </w:rPr>
      </w:pPr>
      <w:r>
        <w:rPr>
          <w:sz w:val="22"/>
          <w:szCs w:val="22"/>
        </w:rPr>
        <w:t>Interview schedule</w:t>
      </w:r>
    </w:p>
    <w:p w:rsidR="00D73E70" w:rsidRDefault="00D73E70" w:rsidP="00D73E70">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D73E70" w:rsidRPr="003F1DDF" w:rsidTr="00D225ED">
        <w:tc>
          <w:tcPr>
            <w:tcW w:w="5272" w:type="dxa"/>
          </w:tcPr>
          <w:p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rsidR="00D73E70" w:rsidRPr="003F1DDF" w:rsidRDefault="00D73E70"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D73E70" w:rsidRPr="003F1DDF" w:rsidTr="00D225ED">
        <w:tc>
          <w:tcPr>
            <w:tcW w:w="5272" w:type="dxa"/>
          </w:tcPr>
          <w:p w:rsidR="00D73E70" w:rsidRPr="003F1DDF" w:rsidRDefault="00D73E70" w:rsidP="00D225ED">
            <w:pPr>
              <w:rPr>
                <w:rFonts w:asciiTheme="minorHAnsi" w:hAnsiTheme="minorHAnsi" w:cs="Arial"/>
                <w:b/>
                <w:sz w:val="22"/>
                <w:szCs w:val="22"/>
              </w:rPr>
            </w:pPr>
            <w:r w:rsidRPr="003F1DDF">
              <w:rPr>
                <w:rFonts w:asciiTheme="minorHAnsi" w:hAnsiTheme="minorHAnsi" w:cs="Arial"/>
                <w:b/>
                <w:sz w:val="22"/>
                <w:szCs w:val="22"/>
              </w:rPr>
              <w:t xml:space="preserve">Presentation of  outline </w:t>
            </w:r>
            <w:r>
              <w:rPr>
                <w:rFonts w:asciiTheme="minorHAnsi" w:hAnsiTheme="minorHAnsi" w:cs="Arial"/>
                <w:b/>
                <w:sz w:val="22"/>
                <w:szCs w:val="22"/>
              </w:rPr>
              <w:t>proposal</w:t>
            </w:r>
          </w:p>
          <w:p w:rsidR="00D73E70" w:rsidRPr="003F1DDF" w:rsidRDefault="00D73E70"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rsidR="00D73E70" w:rsidRPr="003F1DDF" w:rsidRDefault="00D73E70"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tc>
      </w:tr>
      <w:tr w:rsidR="00D73E70" w:rsidRPr="003F1DDF" w:rsidTr="00D225ED">
        <w:tc>
          <w:tcPr>
            <w:tcW w:w="5272" w:type="dxa"/>
          </w:tcPr>
          <w:p w:rsidR="00D73E70" w:rsidRPr="003F1DDF" w:rsidRDefault="00D73E70" w:rsidP="00D225ED">
            <w:pPr>
              <w:rPr>
                <w:rFonts w:asciiTheme="minorHAnsi" w:hAnsiTheme="minorHAnsi" w:cs="Arial"/>
                <w:b/>
                <w:sz w:val="22"/>
                <w:szCs w:val="22"/>
              </w:rPr>
            </w:pPr>
            <w:r>
              <w:rPr>
                <w:rFonts w:asciiTheme="minorHAnsi" w:hAnsiTheme="minorHAnsi" w:cs="Arial"/>
                <w:b/>
                <w:sz w:val="22"/>
                <w:szCs w:val="22"/>
              </w:rPr>
              <w:t>Communication plan</w:t>
            </w:r>
          </w:p>
          <w:p w:rsidR="00D73E70" w:rsidRPr="003F1DDF" w:rsidRDefault="00D73E70"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rsidR="00D73E70" w:rsidRPr="003F1DDF" w:rsidRDefault="00D73E70"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tc>
      </w:tr>
      <w:tr w:rsidR="00D73E70" w:rsidRPr="003F1DDF" w:rsidTr="00D225ED">
        <w:tc>
          <w:tcPr>
            <w:tcW w:w="5272" w:type="dxa"/>
          </w:tcPr>
          <w:p w:rsidR="00D73E70" w:rsidRPr="003F1DDF" w:rsidRDefault="00D73E70" w:rsidP="00D225ED">
            <w:pPr>
              <w:rPr>
                <w:rFonts w:asciiTheme="minorHAnsi" w:hAnsiTheme="minorHAnsi" w:cs="Arial"/>
                <w:b/>
                <w:sz w:val="22"/>
                <w:szCs w:val="22"/>
              </w:rPr>
            </w:pPr>
            <w:r w:rsidRPr="003F1DDF">
              <w:rPr>
                <w:rFonts w:asciiTheme="minorHAnsi" w:hAnsiTheme="minorHAnsi" w:cs="Arial"/>
                <w:b/>
                <w:sz w:val="22"/>
                <w:szCs w:val="22"/>
              </w:rPr>
              <w:t>Q&amp;A/Discussion</w:t>
            </w:r>
          </w:p>
          <w:p w:rsidR="00D73E70" w:rsidRPr="003F1DDF" w:rsidRDefault="00D73E70" w:rsidP="00D225ED">
            <w:pPr>
              <w:rPr>
                <w:rFonts w:asciiTheme="minorHAnsi" w:hAnsiTheme="minorHAnsi" w:cs="Arial"/>
                <w:b/>
                <w:sz w:val="22"/>
                <w:szCs w:val="22"/>
              </w:rPr>
            </w:pP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rsidR="00D73E70" w:rsidRPr="003F1DDF" w:rsidRDefault="00D73E70" w:rsidP="00D225ED">
            <w:pPr>
              <w:rPr>
                <w:rFonts w:asciiTheme="minorHAnsi" w:hAnsiTheme="minorHAnsi" w:cs="Arial"/>
                <w:b/>
                <w:sz w:val="22"/>
                <w:szCs w:val="22"/>
              </w:rPr>
            </w:pPr>
            <w:r>
              <w:rPr>
                <w:rFonts w:asciiTheme="minorHAnsi" w:hAnsiTheme="minorHAnsi" w:cs="Arial"/>
                <w:b/>
                <w:sz w:val="22"/>
                <w:szCs w:val="22"/>
              </w:rPr>
              <w:t>40</w:t>
            </w:r>
            <w:r w:rsidRPr="003F1DDF">
              <w:rPr>
                <w:rFonts w:asciiTheme="minorHAnsi" w:hAnsiTheme="minorHAnsi" w:cs="Arial"/>
                <w:b/>
                <w:sz w:val="22"/>
                <w:szCs w:val="22"/>
              </w:rPr>
              <w:t xml:space="preserve"> minutes</w:t>
            </w:r>
          </w:p>
        </w:tc>
      </w:tr>
    </w:tbl>
    <w:p w:rsidR="00D73E70" w:rsidRDefault="00D73E70" w:rsidP="00D73E70">
      <w:pPr>
        <w:pStyle w:val="1Hanging"/>
        <w:ind w:left="1440"/>
        <w:rPr>
          <w:sz w:val="22"/>
          <w:szCs w:val="22"/>
        </w:rPr>
      </w:pPr>
    </w:p>
    <w:p w:rsidR="00D73E70" w:rsidRDefault="00D73E70" w:rsidP="00D73E70">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Pr>
          <w:sz w:val="22"/>
          <w:szCs w:val="22"/>
        </w:rPr>
        <w:t>4</w:t>
      </w:r>
      <w:r w:rsidRPr="00135359">
        <w:rPr>
          <w:sz w:val="22"/>
          <w:szCs w:val="22"/>
        </w:rPr>
        <w:t xml:space="preserve">0% price and </w:t>
      </w:r>
      <w:r>
        <w:rPr>
          <w:sz w:val="22"/>
          <w:szCs w:val="22"/>
        </w:rPr>
        <w:t>60</w:t>
      </w:r>
      <w:r w:rsidRPr="00135359">
        <w:rPr>
          <w:sz w:val="22"/>
          <w:szCs w:val="22"/>
        </w:rPr>
        <w:t>% quality</w:t>
      </w:r>
      <w:r>
        <w:rPr>
          <w:sz w:val="22"/>
          <w:szCs w:val="22"/>
        </w:rPr>
        <w:t>.</w:t>
      </w:r>
    </w:p>
    <w:p w:rsidR="00D73E70" w:rsidRDefault="00D73E70" w:rsidP="00D73E70">
      <w:pPr>
        <w:ind w:left="360"/>
        <w:rPr>
          <w:rFonts w:ascii="Arial" w:hAnsi="Arial" w:cs="Arial"/>
          <w:sz w:val="22"/>
          <w:szCs w:val="22"/>
        </w:rPr>
      </w:pPr>
    </w:p>
    <w:p w:rsidR="00D73E70" w:rsidRPr="00A40C1E" w:rsidRDefault="00D73E70" w:rsidP="00D73E70">
      <w:pPr>
        <w:ind w:left="360"/>
        <w:rPr>
          <w:rFonts w:ascii="Arial" w:hAnsi="Arial" w:cs="Arial"/>
          <w:sz w:val="22"/>
          <w:szCs w:val="22"/>
        </w:rPr>
      </w:pPr>
    </w:p>
    <w:p w:rsidR="00D73E70" w:rsidRPr="00A40C1E" w:rsidRDefault="00D73E70" w:rsidP="00D73E70">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rsidR="00D73E70" w:rsidRPr="00A40C1E" w:rsidRDefault="00D73E70" w:rsidP="00D73E70">
      <w:pPr>
        <w:rPr>
          <w:rFonts w:ascii="Arial" w:hAnsi="Arial" w:cs="Arial"/>
          <w:b/>
          <w:sz w:val="22"/>
          <w:szCs w:val="22"/>
        </w:rPr>
      </w:pPr>
    </w:p>
    <w:p w:rsidR="00D73E70" w:rsidRPr="00A40C1E" w:rsidRDefault="00D73E70" w:rsidP="00D73E70">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rsidR="00D73E70" w:rsidRPr="00A40C1E" w:rsidRDefault="00D73E70" w:rsidP="00D73E70">
      <w:pPr>
        <w:ind w:left="360"/>
        <w:rPr>
          <w:rFonts w:ascii="Arial" w:hAnsi="Arial" w:cs="Arial"/>
          <w:sz w:val="22"/>
          <w:szCs w:val="22"/>
        </w:rPr>
      </w:pPr>
    </w:p>
    <w:p w:rsidR="00D73E70" w:rsidRPr="00A40C1E" w:rsidRDefault="00D73E70" w:rsidP="00D73E70">
      <w:pPr>
        <w:tabs>
          <w:tab w:val="left" w:pos="0"/>
          <w:tab w:val="right" w:leader="underscore" w:pos="9072"/>
        </w:tabs>
        <w:rPr>
          <w:rFonts w:ascii="Arial" w:hAnsi="Arial" w:cs="Arial"/>
          <w:sz w:val="22"/>
          <w:szCs w:val="22"/>
        </w:rPr>
      </w:pPr>
    </w:p>
    <w:p w:rsidR="00D73E70" w:rsidRPr="00A40C1E" w:rsidRDefault="00D73E70" w:rsidP="00D73E70">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rsidR="00D73E70" w:rsidRPr="00A40C1E" w:rsidRDefault="00D73E70" w:rsidP="00D73E70">
      <w:pPr>
        <w:tabs>
          <w:tab w:val="left" w:pos="0"/>
          <w:tab w:val="right" w:leader="underscore" w:pos="9072"/>
        </w:tabs>
        <w:rPr>
          <w:rFonts w:ascii="Arial" w:hAnsi="Arial" w:cs="Arial"/>
          <w:b/>
          <w:sz w:val="22"/>
          <w:szCs w:val="22"/>
        </w:rPr>
      </w:pPr>
    </w:p>
    <w:p w:rsidR="00D73E70" w:rsidRPr="00A40C1E" w:rsidRDefault="00D73E70" w:rsidP="00D73E70">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rsidR="00D73E70" w:rsidRPr="00A40C1E" w:rsidRDefault="00D73E70" w:rsidP="00D73E70">
      <w:pPr>
        <w:tabs>
          <w:tab w:val="left" w:pos="0"/>
          <w:tab w:val="right" w:leader="underscore" w:pos="9072"/>
        </w:tabs>
        <w:rPr>
          <w:rFonts w:ascii="Arial" w:hAnsi="Arial" w:cs="Arial"/>
          <w:sz w:val="22"/>
          <w:szCs w:val="22"/>
        </w:rPr>
      </w:pPr>
    </w:p>
    <w:p w:rsidR="00D73E70" w:rsidRPr="00164FEB" w:rsidRDefault="00D73E70" w:rsidP="00D73E70">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rsidR="00D73E70" w:rsidRPr="00164FEB" w:rsidRDefault="00D73E70" w:rsidP="00D73E70">
      <w:pPr>
        <w:pStyle w:val="1Hanging"/>
        <w:rPr>
          <w:bCs/>
          <w:sz w:val="22"/>
          <w:szCs w:val="22"/>
        </w:rPr>
      </w:pPr>
    </w:p>
    <w:p w:rsidR="00D73E70" w:rsidRPr="00164FEB" w:rsidRDefault="00D73E70" w:rsidP="00D73E70">
      <w:pPr>
        <w:pStyle w:val="1Hanging"/>
        <w:ind w:left="0" w:firstLine="0"/>
        <w:rPr>
          <w:sz w:val="22"/>
          <w:szCs w:val="22"/>
        </w:rPr>
      </w:pPr>
      <w:r w:rsidRPr="00164FEB">
        <w:rPr>
          <w:bCs/>
          <w:sz w:val="22"/>
          <w:szCs w:val="22"/>
        </w:rPr>
        <w:t xml:space="preserve">    </w:t>
      </w:r>
    </w:p>
    <w:p w:rsidR="00D73E70" w:rsidRPr="002C2E94" w:rsidRDefault="00D73E70" w:rsidP="00D73E70">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rsidR="00D73E70" w:rsidRDefault="00D73E70" w:rsidP="00D73E70">
      <w:pPr>
        <w:pStyle w:val="1Hanging"/>
        <w:ind w:left="0" w:firstLine="0"/>
        <w:rPr>
          <w:b/>
          <w:sz w:val="22"/>
          <w:szCs w:val="22"/>
        </w:rPr>
      </w:pPr>
    </w:p>
    <w:p w:rsidR="00D73E70" w:rsidRDefault="00D73E70" w:rsidP="00D73E70">
      <w:pPr>
        <w:pStyle w:val="1Hanging"/>
        <w:ind w:firstLine="0"/>
        <w:rPr>
          <w:sz w:val="22"/>
          <w:szCs w:val="22"/>
        </w:rPr>
      </w:pPr>
      <w:r>
        <w:rPr>
          <w:sz w:val="22"/>
          <w:szCs w:val="22"/>
        </w:rPr>
        <w:t>Suppliers are required to provide method statements in their own style that respond to the following criteria:</w:t>
      </w: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Default="00D73E70" w:rsidP="00D73E70">
      <w:pPr>
        <w:pStyle w:val="1Hanging"/>
        <w:ind w:firstLine="0"/>
        <w:rPr>
          <w:sz w:val="22"/>
          <w:szCs w:val="22"/>
        </w:rPr>
      </w:pPr>
    </w:p>
    <w:p w:rsidR="00D73E70" w:rsidRPr="00A5243B" w:rsidRDefault="00D73E70" w:rsidP="00D73E70">
      <w:pPr>
        <w:pStyle w:val="1Hanging"/>
        <w:ind w:firstLine="0"/>
        <w:rPr>
          <w:sz w:val="22"/>
          <w:szCs w:val="22"/>
        </w:rPr>
      </w:pPr>
    </w:p>
    <w:p w:rsidR="00D73E70" w:rsidRPr="00A40C1E" w:rsidRDefault="00D73E70" w:rsidP="00D73E70">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D73E70"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3E70" w:rsidRDefault="00D73E70"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rsidTr="00D225ED">
        <w:tc>
          <w:tcPr>
            <w:tcW w:w="459" w:type="dxa"/>
            <w:tcBorders>
              <w:top w:val="single" w:sz="4" w:space="0" w:color="auto"/>
              <w:left w:val="single" w:sz="4" w:space="0" w:color="auto"/>
              <w:bottom w:val="single" w:sz="4" w:space="0" w:color="auto"/>
              <w:right w:val="single" w:sz="4" w:space="0" w:color="auto"/>
            </w:tcBorders>
            <w:hideMark/>
          </w:tcPr>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r>
              <w:rPr>
                <w:rFonts w:ascii="Arial" w:hAnsi="Arial" w:cs="Arial"/>
                <w:b/>
                <w:sz w:val="22"/>
                <w:szCs w:val="22"/>
              </w:rPr>
              <w:t>Experience</w:t>
            </w:r>
          </w:p>
          <w:p w:rsidR="00D73E70" w:rsidRDefault="00D73E70" w:rsidP="00D225ED">
            <w:pPr>
              <w:rPr>
                <w:rFonts w:ascii="Arial" w:hAnsi="Arial" w:cs="Arial"/>
                <w:b/>
                <w:sz w:val="22"/>
                <w:szCs w:val="22"/>
              </w:rPr>
            </w:pPr>
          </w:p>
          <w:p w:rsidR="00D73E70" w:rsidRPr="00B243D5" w:rsidRDefault="00D73E70" w:rsidP="00D73E70">
            <w:pPr>
              <w:pStyle w:val="ListParagraph"/>
              <w:numPr>
                <w:ilvl w:val="0"/>
                <w:numId w:val="1"/>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rsidR="00D73E70" w:rsidRDefault="00D73E70" w:rsidP="00D73E70">
            <w:pPr>
              <w:pStyle w:val="ListParagraph"/>
              <w:numPr>
                <w:ilvl w:val="0"/>
                <w:numId w:val="1"/>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before awarding the contract.</w:t>
            </w:r>
            <w:r>
              <w:rPr>
                <w:rFonts w:cs="Arial"/>
              </w:rPr>
              <w:br/>
            </w:r>
          </w:p>
          <w:p w:rsidR="00D73E70" w:rsidRPr="00B243D5" w:rsidRDefault="00D73E70" w:rsidP="00D73E70">
            <w:pPr>
              <w:pStyle w:val="ListParagraph"/>
              <w:numPr>
                <w:ilvl w:val="0"/>
                <w:numId w:val="1"/>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10</w:t>
            </w: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Pass/Fail</w:t>
            </w: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10</w:t>
            </w:r>
          </w:p>
        </w:tc>
      </w:tr>
      <w:tr w:rsidR="00D73E70" w:rsidTr="00D225ED">
        <w:tc>
          <w:tcPr>
            <w:tcW w:w="459"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2</w:t>
            </w:r>
          </w:p>
          <w:p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r>
              <w:rPr>
                <w:rFonts w:ascii="Arial" w:hAnsi="Arial" w:cs="Arial"/>
                <w:b/>
                <w:sz w:val="22"/>
                <w:szCs w:val="22"/>
              </w:rPr>
              <w:t>Skills and expertise</w:t>
            </w:r>
          </w:p>
          <w:p w:rsidR="00D73E70" w:rsidRDefault="00D73E70" w:rsidP="00D225ED">
            <w:pPr>
              <w:rPr>
                <w:rFonts w:ascii="Arial" w:hAnsi="Arial" w:cs="Arial"/>
                <w:b/>
                <w:sz w:val="22"/>
                <w:szCs w:val="22"/>
              </w:rPr>
            </w:pPr>
          </w:p>
          <w:p w:rsidR="00D73E70" w:rsidRDefault="00D73E70"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rsidR="00D73E70" w:rsidRDefault="00D73E70" w:rsidP="00D225ED">
            <w:pPr>
              <w:rPr>
                <w:rFonts w:ascii="Arial" w:hAnsi="Arial" w:cs="Arial"/>
                <w:sz w:val="22"/>
                <w:szCs w:val="22"/>
              </w:rPr>
            </w:pPr>
          </w:p>
          <w:p w:rsidR="00D73E70" w:rsidRPr="00D51DD3" w:rsidRDefault="00D73E70" w:rsidP="00D225ED">
            <w:pPr>
              <w:rPr>
                <w:rFonts w:ascii="Arial" w:hAnsi="Arial" w:cs="Arial"/>
                <w:sz w:val="22"/>
                <w:szCs w:val="22"/>
              </w:rPr>
            </w:pPr>
            <w:r>
              <w:rPr>
                <w:rFonts w:ascii="Arial" w:hAnsi="Arial" w:cs="Arial"/>
                <w:sz w:val="22"/>
                <w:szCs w:val="22"/>
              </w:rPr>
              <w:t>Please include your service delivery management policies and processes.</w:t>
            </w:r>
          </w:p>
          <w:p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10</w:t>
            </w:r>
          </w:p>
        </w:tc>
      </w:tr>
      <w:tr w:rsidR="00D73E70" w:rsidTr="00D225ED">
        <w:tc>
          <w:tcPr>
            <w:tcW w:w="459" w:type="dxa"/>
            <w:tcBorders>
              <w:top w:val="single" w:sz="4" w:space="0" w:color="auto"/>
              <w:left w:val="single" w:sz="4" w:space="0" w:color="auto"/>
              <w:bottom w:val="single" w:sz="4" w:space="0" w:color="auto"/>
              <w:right w:val="single" w:sz="4" w:space="0" w:color="auto"/>
            </w:tcBorders>
            <w:hideMark/>
          </w:tcPr>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rsidR="00D73E70" w:rsidRDefault="00D73E70" w:rsidP="00D225ED">
            <w:pPr>
              <w:rPr>
                <w:rFonts w:ascii="Arial" w:hAnsi="Arial" w:cs="Arial"/>
                <w:b/>
                <w:sz w:val="22"/>
                <w:szCs w:val="22"/>
              </w:rPr>
            </w:pPr>
          </w:p>
          <w:p w:rsidR="00D73E70" w:rsidRDefault="00D73E70" w:rsidP="00D225ED">
            <w:pPr>
              <w:rPr>
                <w:rFonts w:ascii="Arial" w:hAnsi="Arial" w:cs="Arial"/>
                <w:sz w:val="22"/>
                <w:szCs w:val="22"/>
              </w:rPr>
            </w:pPr>
            <w:r>
              <w:rPr>
                <w:rFonts w:ascii="Arial" w:hAnsi="Arial" w:cs="Arial"/>
                <w:sz w:val="22"/>
                <w:szCs w:val="22"/>
              </w:rPr>
              <w:t>Please describe your service delivery proposal to show exactly what will be delivered and how it will meet all of the requirements contained in the Section A – paragraph 2.1 onwards.</w:t>
            </w:r>
          </w:p>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Please include a product development road map.</w:t>
            </w:r>
          </w:p>
          <w:p w:rsidR="00D73E70" w:rsidRDefault="00D73E70" w:rsidP="00D225ED">
            <w:pPr>
              <w:rPr>
                <w:rFonts w:ascii="Arial" w:hAnsi="Arial" w:cs="Arial"/>
                <w:sz w:val="22"/>
                <w:szCs w:val="22"/>
              </w:rPr>
            </w:pPr>
          </w:p>
          <w:p w:rsidR="00D73E70" w:rsidRDefault="00D73E70"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25</w:t>
            </w:r>
          </w:p>
          <w:p w:rsidR="00D73E70" w:rsidRDefault="00D73E70" w:rsidP="00D225ED">
            <w:pPr>
              <w:jc w:val="center"/>
              <w:rPr>
                <w:rFonts w:ascii="Arial" w:hAnsi="Arial" w:cs="Arial"/>
                <w:sz w:val="22"/>
                <w:szCs w:val="22"/>
              </w:rPr>
            </w:pPr>
          </w:p>
        </w:tc>
      </w:tr>
      <w:tr w:rsidR="00D73E70" w:rsidTr="00D225ED">
        <w:tc>
          <w:tcPr>
            <w:tcW w:w="459"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r>
              <w:rPr>
                <w:rFonts w:ascii="Arial" w:hAnsi="Arial" w:cs="Arial"/>
                <w:b/>
                <w:sz w:val="22"/>
                <w:szCs w:val="22"/>
              </w:rPr>
              <w:t>Sustainability</w:t>
            </w:r>
          </w:p>
          <w:p w:rsidR="00D73E70" w:rsidRDefault="00D73E70" w:rsidP="00D225ED">
            <w:pPr>
              <w:rPr>
                <w:rFonts w:ascii="Arial" w:hAnsi="Arial" w:cs="Arial"/>
                <w:b/>
                <w:sz w:val="22"/>
                <w:szCs w:val="22"/>
              </w:rPr>
            </w:pPr>
          </w:p>
          <w:p w:rsidR="00D73E70" w:rsidRDefault="00D73E70"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5</w:t>
            </w:r>
          </w:p>
        </w:tc>
      </w:tr>
      <w:tr w:rsidR="00D73E70"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rsidR="00D73E70" w:rsidRDefault="00D73E70"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3E70" w:rsidRDefault="00D73E70"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3E70" w:rsidRDefault="00D73E70" w:rsidP="00D225ED">
            <w:pPr>
              <w:jc w:val="center"/>
              <w:rPr>
                <w:rFonts w:ascii="Arial" w:hAnsi="Arial" w:cs="Arial"/>
                <w:b/>
                <w:sz w:val="22"/>
                <w:szCs w:val="22"/>
              </w:rPr>
            </w:pPr>
            <w:r>
              <w:rPr>
                <w:rFonts w:ascii="Arial" w:hAnsi="Arial" w:cs="Arial"/>
                <w:b/>
                <w:sz w:val="22"/>
                <w:szCs w:val="22"/>
              </w:rPr>
              <w:t>Marks</w:t>
            </w:r>
          </w:p>
        </w:tc>
      </w:tr>
      <w:tr w:rsidR="00D73E70" w:rsidTr="00D225ED">
        <w:tc>
          <w:tcPr>
            <w:tcW w:w="459"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sz w:val="22"/>
                <w:szCs w:val="22"/>
              </w:rPr>
            </w:pPr>
          </w:p>
          <w:p w:rsidR="00D73E70" w:rsidRDefault="00D73E70" w:rsidP="00D225ED">
            <w:pPr>
              <w:rPr>
                <w:rFonts w:ascii="Arial" w:hAnsi="Arial" w:cs="Arial"/>
                <w:sz w:val="22"/>
                <w:szCs w:val="22"/>
              </w:rPr>
            </w:pPr>
            <w:r>
              <w:rPr>
                <w:rFonts w:ascii="Arial" w:hAnsi="Arial" w:cs="Arial"/>
                <w:sz w:val="22"/>
                <w:szCs w:val="22"/>
              </w:rPr>
              <w:t>6</w:t>
            </w:r>
          </w:p>
          <w:p w:rsidR="00D73E70" w:rsidRDefault="00D73E70"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rsidR="00D73E70" w:rsidRDefault="00D73E70" w:rsidP="00D225ED">
            <w:pPr>
              <w:rPr>
                <w:rFonts w:ascii="Arial" w:hAnsi="Arial" w:cs="Arial"/>
                <w:b/>
                <w:sz w:val="22"/>
                <w:szCs w:val="22"/>
              </w:rPr>
            </w:pPr>
          </w:p>
          <w:p w:rsidR="00D73E70" w:rsidRPr="00F56633" w:rsidRDefault="00D73E70" w:rsidP="00D225ED">
            <w:pPr>
              <w:rPr>
                <w:rFonts w:ascii="Arial" w:hAnsi="Arial" w:cs="Arial"/>
                <w:sz w:val="22"/>
                <w:szCs w:val="22"/>
              </w:rPr>
            </w:pPr>
            <w:r w:rsidRPr="00F56633">
              <w:rPr>
                <w:rFonts w:ascii="Arial" w:hAnsi="Arial" w:cs="Arial"/>
                <w:sz w:val="22"/>
                <w:szCs w:val="22"/>
              </w:rPr>
              <w:t>Please p</w:t>
            </w:r>
            <w:r>
              <w:rPr>
                <w:rFonts w:ascii="Arial" w:hAnsi="Arial" w:cs="Arial"/>
                <w:sz w:val="22"/>
                <w:szCs w:val="22"/>
              </w:rPr>
              <w:t>rovide a schedule of pricing, in</w:t>
            </w:r>
            <w:r w:rsidRPr="00F56633">
              <w:rPr>
                <w:rFonts w:ascii="Arial" w:hAnsi="Arial" w:cs="Arial"/>
                <w:sz w:val="22"/>
                <w:szCs w:val="22"/>
              </w:rPr>
              <w:t>cluding VAT, that includes:</w:t>
            </w:r>
          </w:p>
          <w:p w:rsidR="00D73E70" w:rsidRPr="00AB636B" w:rsidRDefault="00D73E70" w:rsidP="00D225ED">
            <w:pPr>
              <w:ind w:left="720" w:hanging="720"/>
              <w:rPr>
                <w:rFonts w:ascii="Arial" w:hAnsi="Arial" w:cs="Arial"/>
                <w:sz w:val="22"/>
                <w:szCs w:val="22"/>
              </w:rPr>
            </w:pPr>
          </w:p>
          <w:p w:rsidR="00D73E70" w:rsidRPr="00AB636B" w:rsidRDefault="00D73E70" w:rsidP="00D73E70">
            <w:pPr>
              <w:pStyle w:val="ListParagraph"/>
              <w:numPr>
                <w:ilvl w:val="0"/>
                <w:numId w:val="3"/>
              </w:numPr>
              <w:rPr>
                <w:rFonts w:cs="Arial"/>
              </w:rPr>
            </w:pPr>
            <w:r w:rsidRPr="00AB636B">
              <w:rPr>
                <w:rFonts w:cs="Arial"/>
              </w:rPr>
              <w:t>Initial implementation costs, broken down by roles involved</w:t>
            </w:r>
          </w:p>
          <w:p w:rsidR="00D73E70" w:rsidRPr="00AB636B" w:rsidRDefault="00D73E70" w:rsidP="00D73E70">
            <w:pPr>
              <w:pStyle w:val="ListParagraph"/>
              <w:numPr>
                <w:ilvl w:val="0"/>
                <w:numId w:val="3"/>
              </w:numPr>
              <w:rPr>
                <w:rFonts w:cs="Arial"/>
              </w:rPr>
            </w:pPr>
            <w:r w:rsidRPr="00AB636B">
              <w:rPr>
                <w:rFonts w:cs="Arial"/>
              </w:rPr>
              <w:t>Support and maintenance costs covering the period until March 31</w:t>
            </w:r>
            <w:r w:rsidRPr="00AB636B">
              <w:rPr>
                <w:rFonts w:cs="Arial"/>
                <w:vertAlign w:val="superscript"/>
              </w:rPr>
              <w:t>st</w:t>
            </w:r>
            <w:r>
              <w:rPr>
                <w:rFonts w:cs="Arial"/>
              </w:rPr>
              <w:t xml:space="preserve"> </w:t>
            </w:r>
            <w:r w:rsidRPr="00AB636B">
              <w:rPr>
                <w:rFonts w:cs="Arial"/>
              </w:rPr>
              <w:t>2022</w:t>
            </w:r>
          </w:p>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p>
          <w:p w:rsidR="00D73E70" w:rsidRDefault="00D73E70"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rsidR="00D73E70" w:rsidRDefault="00D73E70" w:rsidP="00D225ED">
            <w:pPr>
              <w:jc w:val="center"/>
              <w:rPr>
                <w:rFonts w:ascii="Arial" w:hAnsi="Arial" w:cs="Arial"/>
                <w:sz w:val="22"/>
                <w:szCs w:val="22"/>
              </w:rPr>
            </w:pPr>
          </w:p>
          <w:p w:rsidR="00D73E70" w:rsidRDefault="00D73E70" w:rsidP="00D225ED">
            <w:pPr>
              <w:jc w:val="center"/>
              <w:rPr>
                <w:rFonts w:ascii="Arial" w:hAnsi="Arial" w:cs="Arial"/>
                <w:sz w:val="22"/>
                <w:szCs w:val="22"/>
              </w:rPr>
            </w:pPr>
            <w:r>
              <w:rPr>
                <w:rFonts w:ascii="Arial" w:hAnsi="Arial" w:cs="Arial"/>
                <w:sz w:val="22"/>
                <w:szCs w:val="22"/>
              </w:rPr>
              <w:t>40</w:t>
            </w:r>
          </w:p>
        </w:tc>
      </w:tr>
    </w:tbl>
    <w:p w:rsidR="00D73E70" w:rsidRDefault="00D73E70" w:rsidP="00D73E70">
      <w:pPr>
        <w:pStyle w:val="1Hanging"/>
        <w:ind w:left="0" w:firstLine="0"/>
        <w:rPr>
          <w:sz w:val="22"/>
          <w:szCs w:val="22"/>
        </w:rPr>
      </w:pPr>
    </w:p>
    <w:p w:rsidR="00D73E70" w:rsidRDefault="00D73E70" w:rsidP="00D73E70">
      <w:pPr>
        <w:rPr>
          <w:rFonts w:ascii="Arial" w:hAnsi="Arial" w:cs="Arial"/>
          <w:iCs/>
          <w:sz w:val="22"/>
          <w:szCs w:val="22"/>
        </w:rPr>
      </w:pPr>
    </w:p>
    <w:p w:rsidR="00D73E70" w:rsidRDefault="00D73E70" w:rsidP="00D73E70">
      <w:pPr>
        <w:rPr>
          <w:rFonts w:ascii="Arial" w:hAnsi="Arial" w:cs="Arial"/>
          <w:iCs/>
          <w:sz w:val="22"/>
          <w:szCs w:val="22"/>
        </w:rPr>
      </w:pPr>
    </w:p>
    <w:p w:rsidR="00D73E70" w:rsidRDefault="00D73E70" w:rsidP="00D73E70">
      <w:pPr>
        <w:rPr>
          <w:rFonts w:ascii="Arial" w:hAnsi="Arial" w:cs="Arial"/>
          <w:iCs/>
          <w:sz w:val="22"/>
          <w:szCs w:val="22"/>
        </w:rPr>
      </w:pPr>
    </w:p>
    <w:p w:rsidR="00D73E70" w:rsidRPr="00A40C1E" w:rsidRDefault="00D73E70" w:rsidP="00D73E70">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rsidR="00D73E70" w:rsidRPr="00A40C1E" w:rsidRDefault="00D73E70" w:rsidP="00D73E70">
      <w:pPr>
        <w:pStyle w:val="1Hanging"/>
        <w:rPr>
          <w:sz w:val="22"/>
          <w:szCs w:val="22"/>
        </w:rPr>
      </w:pPr>
    </w:p>
    <w:p w:rsidR="00D73E70" w:rsidRPr="00A40C1E" w:rsidRDefault="00D73E70" w:rsidP="00D73E70">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Pr>
          <w:rFonts w:ascii="Arial" w:hAnsi="Arial" w:cs="Arial"/>
          <w:b/>
          <w:sz w:val="22"/>
          <w:szCs w:val="22"/>
          <w:u w:val="single"/>
        </w:rPr>
        <w:t>6</w:t>
      </w:r>
      <w:r w:rsidRPr="00A40C1E">
        <w:rPr>
          <w:rFonts w:ascii="Arial" w:hAnsi="Arial" w:cs="Arial"/>
          <w:b/>
          <w:sz w:val="22"/>
          <w:szCs w:val="22"/>
          <w:u w:val="single"/>
        </w:rPr>
        <w:t>0%)</w:t>
      </w:r>
    </w:p>
    <w:p w:rsidR="00D73E70" w:rsidRPr="00A40C1E" w:rsidRDefault="00D73E70" w:rsidP="00D73E70">
      <w:pPr>
        <w:ind w:left="720" w:hanging="720"/>
        <w:rPr>
          <w:rFonts w:ascii="Arial" w:hAnsi="Arial" w:cs="Arial"/>
          <w:sz w:val="22"/>
          <w:szCs w:val="22"/>
        </w:rPr>
      </w:pPr>
    </w:p>
    <w:p w:rsidR="00D73E70" w:rsidRPr="00C032FD" w:rsidRDefault="00D73E70" w:rsidP="00D73E70">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rsidR="00D73E70" w:rsidRPr="00C032FD" w:rsidRDefault="00D73E70" w:rsidP="00D73E70">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D73E70" w:rsidRPr="00C032FD" w:rsidTr="00D225ED">
        <w:trPr>
          <w:trHeight w:val="641"/>
          <w:jc w:val="center"/>
        </w:trPr>
        <w:tc>
          <w:tcPr>
            <w:tcW w:w="1461" w:type="dxa"/>
            <w:shd w:val="clear" w:color="auto" w:fill="D9D9D9" w:themeFill="background1" w:themeFillShade="D9"/>
            <w:vAlign w:val="center"/>
          </w:tcPr>
          <w:p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rsidR="00D73E70" w:rsidRPr="00C032FD" w:rsidRDefault="00D73E70"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D73E70" w:rsidRPr="00C032FD" w:rsidTr="00D225ED">
        <w:trPr>
          <w:jc w:val="center"/>
        </w:trPr>
        <w:tc>
          <w:tcPr>
            <w:tcW w:w="1461" w:type="dxa"/>
            <w:shd w:val="clear" w:color="auto" w:fill="E0E0E0"/>
          </w:tcPr>
          <w:p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D73E70" w:rsidRPr="00C032FD" w:rsidTr="00D225ED">
        <w:trPr>
          <w:jc w:val="center"/>
        </w:trPr>
        <w:tc>
          <w:tcPr>
            <w:tcW w:w="1461" w:type="dxa"/>
            <w:shd w:val="clear" w:color="auto" w:fill="E0E0E0"/>
          </w:tcPr>
          <w:p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rsidR="00D73E70" w:rsidRPr="00C032FD" w:rsidRDefault="00D73E70"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D73E70" w:rsidRPr="00C032FD" w:rsidTr="00D225ED">
        <w:trPr>
          <w:jc w:val="center"/>
        </w:trPr>
        <w:tc>
          <w:tcPr>
            <w:tcW w:w="1461" w:type="dxa"/>
            <w:shd w:val="clear" w:color="auto" w:fill="E0E0E0"/>
          </w:tcPr>
          <w:p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deliver outcomes.</w:t>
            </w:r>
          </w:p>
        </w:tc>
      </w:tr>
      <w:tr w:rsidR="00D73E70" w:rsidRPr="00C032FD" w:rsidTr="00D225ED">
        <w:trPr>
          <w:jc w:val="center"/>
        </w:trPr>
        <w:tc>
          <w:tcPr>
            <w:tcW w:w="1461" w:type="dxa"/>
            <w:shd w:val="clear" w:color="auto" w:fill="E0E0E0"/>
          </w:tcPr>
          <w:p w:rsidR="00D73E70" w:rsidRPr="00C032FD" w:rsidRDefault="00D73E70"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Capable</w:t>
            </w:r>
          </w:p>
        </w:tc>
        <w:tc>
          <w:tcPr>
            <w:tcW w:w="1777" w:type="dxa"/>
          </w:tcPr>
          <w:p w:rsidR="00D73E70" w:rsidRPr="00C032FD" w:rsidRDefault="00D73E70"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rsidR="00D73E70" w:rsidRPr="00C032FD" w:rsidRDefault="00D73E70"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rsidR="00D73E70" w:rsidRPr="00C032FD" w:rsidRDefault="00D73E70" w:rsidP="00D73E70">
      <w:pPr>
        <w:ind w:left="720"/>
        <w:rPr>
          <w:rFonts w:ascii="Arial" w:hAnsi="Arial" w:cs="Arial"/>
          <w:sz w:val="22"/>
          <w:szCs w:val="22"/>
        </w:rPr>
      </w:pPr>
    </w:p>
    <w:p w:rsidR="00D73E70" w:rsidRPr="00C032FD" w:rsidRDefault="00D73E70" w:rsidP="00D73E70">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rsidR="00D73E70" w:rsidRPr="00C032FD" w:rsidRDefault="00D73E70" w:rsidP="00D73E70">
      <w:pPr>
        <w:ind w:left="1440"/>
        <w:rPr>
          <w:rFonts w:ascii="Arial" w:hAnsi="Arial" w:cs="Arial"/>
          <w:sz w:val="22"/>
          <w:szCs w:val="22"/>
        </w:rPr>
      </w:pPr>
    </w:p>
    <w:p w:rsidR="00D73E70" w:rsidRPr="00C032FD" w:rsidRDefault="00D73E70" w:rsidP="00D73E70">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Pr="00C032FD" w:rsidRDefault="00D73E70" w:rsidP="00D73E70">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rsidR="00D73E70" w:rsidRDefault="00D73E70" w:rsidP="00D73E70">
      <w:pPr>
        <w:jc w:val="both"/>
        <w:rPr>
          <w:rFonts w:ascii="Arial" w:hAnsi="Arial" w:cs="Arial"/>
          <w:sz w:val="22"/>
          <w:szCs w:val="22"/>
        </w:rPr>
      </w:pPr>
    </w:p>
    <w:p w:rsidR="00D73E70" w:rsidRPr="00C032FD" w:rsidRDefault="00D73E70" w:rsidP="00D73E70">
      <w:pPr>
        <w:jc w:val="both"/>
        <w:rPr>
          <w:rFonts w:ascii="Arial" w:hAnsi="Arial" w:cs="Arial"/>
          <w:sz w:val="22"/>
          <w:szCs w:val="22"/>
        </w:rPr>
      </w:pPr>
    </w:p>
    <w:p w:rsidR="00D73E70" w:rsidRPr="00C032FD" w:rsidRDefault="00D73E70" w:rsidP="00D73E70">
      <w:pPr>
        <w:ind w:left="720"/>
        <w:jc w:val="both"/>
        <w:rPr>
          <w:rFonts w:ascii="Arial" w:hAnsi="Arial" w:cs="Arial"/>
          <w:b/>
          <w:i/>
          <w:sz w:val="22"/>
          <w:szCs w:val="22"/>
        </w:rPr>
      </w:pPr>
      <w:r w:rsidRPr="00C032FD">
        <w:rPr>
          <w:rFonts w:ascii="Arial" w:hAnsi="Arial" w:cs="Arial"/>
          <w:b/>
          <w:i/>
          <w:sz w:val="22"/>
          <w:szCs w:val="22"/>
        </w:rPr>
        <w:t xml:space="preserve">Example: </w:t>
      </w:r>
    </w:p>
    <w:p w:rsidR="00D73E70" w:rsidRDefault="00D73E70" w:rsidP="00D73E70">
      <w:pPr>
        <w:ind w:left="720"/>
        <w:rPr>
          <w:rFonts w:ascii="Arial" w:hAnsi="Arial" w:cs="Arial"/>
          <w:sz w:val="22"/>
          <w:szCs w:val="22"/>
        </w:rPr>
      </w:pPr>
    </w:p>
    <w:p w:rsidR="00D73E70" w:rsidRPr="00C032FD" w:rsidRDefault="00D73E70" w:rsidP="00D73E70">
      <w:pPr>
        <w:ind w:left="720"/>
        <w:rPr>
          <w:rFonts w:ascii="Arial" w:hAnsi="Arial" w:cs="Arial"/>
          <w:sz w:val="22"/>
          <w:szCs w:val="22"/>
        </w:rPr>
      </w:pPr>
      <w:r w:rsidRPr="00C032FD">
        <w:rPr>
          <w:rFonts w:ascii="Arial" w:hAnsi="Arial" w:cs="Arial"/>
          <w:sz w:val="22"/>
          <w:szCs w:val="22"/>
        </w:rPr>
        <w:t xml:space="preserve">There are </w:t>
      </w:r>
      <w:r>
        <w:rPr>
          <w:rFonts w:ascii="Arial" w:hAnsi="Arial" w:cs="Arial"/>
          <w:b/>
          <w:sz w:val="22"/>
          <w:szCs w:val="22"/>
        </w:rPr>
        <w:t>10</w:t>
      </w:r>
      <w:r w:rsidRPr="00C032FD">
        <w:rPr>
          <w:rFonts w:ascii="Arial" w:hAnsi="Arial" w:cs="Arial"/>
          <w:sz w:val="22"/>
          <w:szCs w:val="22"/>
        </w:rPr>
        <w:t xml:space="preserve"> marks available for </w:t>
      </w:r>
      <w:r>
        <w:rPr>
          <w:rFonts w:ascii="Arial" w:hAnsi="Arial" w:cs="Arial"/>
          <w:sz w:val="22"/>
          <w:szCs w:val="22"/>
        </w:rPr>
        <w:t>3.03 (2)</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Pr>
          <w:rFonts w:ascii="Arial" w:hAnsi="Arial" w:cs="Arial"/>
          <w:b/>
          <w:sz w:val="22"/>
          <w:szCs w:val="22"/>
        </w:rPr>
        <w:t>6</w:t>
      </w:r>
      <w:r w:rsidRPr="00C032FD">
        <w:rPr>
          <w:rFonts w:ascii="Arial" w:hAnsi="Arial" w:cs="Arial"/>
          <w:b/>
          <w:sz w:val="22"/>
          <w:szCs w:val="22"/>
        </w:rPr>
        <w:t xml:space="preserve"> 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Pr>
          <w:rFonts w:ascii="Arial" w:hAnsi="Arial" w:cs="Arial"/>
          <w:sz w:val="22"/>
          <w:szCs w:val="22"/>
        </w:rPr>
        <w:t>10</w:t>
      </w:r>
      <w:r w:rsidRPr="00C032FD">
        <w:rPr>
          <w:rFonts w:ascii="Arial" w:hAnsi="Arial" w:cs="Arial"/>
          <w:sz w:val="22"/>
          <w:szCs w:val="22"/>
        </w:rPr>
        <w:t xml:space="preserve"> marks available).</w:t>
      </w:r>
    </w:p>
    <w:p w:rsidR="00D73E70" w:rsidRPr="00C032FD" w:rsidRDefault="00D73E70" w:rsidP="00D73E70">
      <w:pPr>
        <w:ind w:left="720"/>
        <w:rPr>
          <w:rFonts w:ascii="Arial" w:hAnsi="Arial" w:cs="Arial"/>
          <w:color w:val="FF6600"/>
          <w:sz w:val="22"/>
          <w:szCs w:val="22"/>
        </w:rPr>
      </w:pPr>
    </w:p>
    <w:p w:rsidR="00D73E70" w:rsidRPr="00C032FD" w:rsidRDefault="00D73E70" w:rsidP="00D73E70">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rsidR="00D73E70" w:rsidRDefault="00D73E70" w:rsidP="00D73E70">
      <w:pPr>
        <w:tabs>
          <w:tab w:val="left" w:pos="0"/>
          <w:tab w:val="right" w:leader="underscore" w:pos="9072"/>
        </w:tabs>
        <w:rPr>
          <w:rFonts w:ascii="Arial" w:hAnsi="Arial" w:cs="Arial"/>
          <w:sz w:val="22"/>
          <w:szCs w:val="22"/>
        </w:rPr>
      </w:pPr>
    </w:p>
    <w:p w:rsidR="00D73E70" w:rsidRDefault="00D73E70" w:rsidP="00D73E70">
      <w:pPr>
        <w:tabs>
          <w:tab w:val="left" w:pos="0"/>
          <w:tab w:val="right" w:leader="underscore" w:pos="9072"/>
        </w:tabs>
        <w:rPr>
          <w:rFonts w:ascii="Arial" w:hAnsi="Arial" w:cs="Arial"/>
          <w:sz w:val="22"/>
          <w:szCs w:val="22"/>
        </w:rPr>
      </w:pPr>
    </w:p>
    <w:p w:rsidR="00D73E70" w:rsidRPr="006776EC" w:rsidRDefault="00D73E70" w:rsidP="00D73E70">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(40</w:t>
      </w:r>
      <w:r w:rsidRPr="006776EC">
        <w:rPr>
          <w:rFonts w:ascii="Arial" w:hAnsi="Arial" w:cs="Arial"/>
          <w:b/>
          <w:sz w:val="22"/>
          <w:szCs w:val="22"/>
          <w:u w:val="single"/>
        </w:rPr>
        <w:t>%)</w:t>
      </w:r>
    </w:p>
    <w:p w:rsidR="00D73E70" w:rsidRDefault="00D73E70" w:rsidP="00D73E70">
      <w:pPr>
        <w:rPr>
          <w:rFonts w:ascii="Arial" w:eastAsia="SimSun" w:hAnsi="Arial" w:cs="Arial"/>
          <w:sz w:val="22"/>
          <w:szCs w:val="22"/>
          <w:lang w:eastAsia="zh-CN"/>
        </w:rPr>
      </w:pPr>
    </w:p>
    <w:p w:rsidR="00D73E70" w:rsidRPr="006776EC"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rsidR="00D73E70" w:rsidRPr="006776EC" w:rsidRDefault="00D73E70" w:rsidP="00D73E70">
      <w:pPr>
        <w:rPr>
          <w:rFonts w:ascii="Arial" w:eastAsia="SimSun" w:hAnsi="Arial" w:cs="Arial"/>
          <w:sz w:val="22"/>
          <w:szCs w:val="22"/>
          <w:lang w:eastAsia="zh-CN"/>
        </w:rPr>
      </w:pPr>
    </w:p>
    <w:p w:rsidR="00D73E70" w:rsidRDefault="00D73E70" w:rsidP="00D73E70">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rsidR="00D73E70" w:rsidRPr="006776EC" w:rsidRDefault="00D73E70" w:rsidP="00D73E70">
      <w:pPr>
        <w:ind w:left="720" w:hanging="720"/>
        <w:rPr>
          <w:rFonts w:ascii="Arial" w:eastAsia="SimSun" w:hAnsi="Arial" w:cs="Arial"/>
          <w:sz w:val="22"/>
          <w:szCs w:val="22"/>
          <w:lang w:eastAsia="zh-CN"/>
        </w:rPr>
      </w:pPr>
    </w:p>
    <w:p w:rsidR="00D73E70" w:rsidRPr="006776EC" w:rsidRDefault="00D73E70" w:rsidP="00D73E70">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rsidR="00D73E70" w:rsidRPr="006776EC" w:rsidRDefault="00D73E70" w:rsidP="00D73E70">
      <w:pPr>
        <w:rPr>
          <w:rFonts w:ascii="Arial" w:eastAsia="SimSun" w:hAnsi="Arial" w:cs="Arial"/>
          <w:sz w:val="22"/>
          <w:szCs w:val="22"/>
          <w:lang w:eastAsia="zh-CN"/>
        </w:rPr>
      </w:pPr>
    </w:p>
    <w:p w:rsidR="00D73E70" w:rsidRPr="006776EC" w:rsidRDefault="00D73E70" w:rsidP="00D73E70">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rsidR="00D73E70" w:rsidRDefault="00D73E70" w:rsidP="00D73E70">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D73E70" w:rsidRPr="006776EC" w:rsidTr="00D225ED">
        <w:tc>
          <w:tcPr>
            <w:tcW w:w="1692" w:type="dxa"/>
            <w:shd w:val="clear" w:color="auto" w:fill="E0E0E0"/>
          </w:tcPr>
          <w:p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rsidR="00D73E70" w:rsidRPr="006776EC" w:rsidRDefault="00D73E70" w:rsidP="00D225ED">
            <w:pPr>
              <w:jc w:val="center"/>
              <w:rPr>
                <w:rFonts w:ascii="Arial" w:eastAsia="SimSun" w:hAnsi="Arial" w:cs="Arial"/>
                <w:b/>
                <w:sz w:val="22"/>
                <w:szCs w:val="22"/>
                <w:lang w:eastAsia="zh-CN"/>
              </w:rPr>
            </w:pPr>
          </w:p>
        </w:tc>
        <w:tc>
          <w:tcPr>
            <w:tcW w:w="1980" w:type="dxa"/>
            <w:shd w:val="clear" w:color="auto" w:fill="E0E0E0"/>
          </w:tcPr>
          <w:p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rsidR="00D73E70" w:rsidRPr="006776EC" w:rsidRDefault="00D73E70" w:rsidP="00D225ED">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Pr>
                <w:rFonts w:ascii="Arial" w:eastAsia="SimSun" w:hAnsi="Arial" w:cs="Arial"/>
                <w:b/>
                <w:sz w:val="22"/>
                <w:szCs w:val="22"/>
                <w:lang w:eastAsia="zh-CN"/>
              </w:rPr>
              <w:t>40</w:t>
            </w:r>
          </w:p>
        </w:tc>
      </w:tr>
      <w:tr w:rsidR="00D73E70" w:rsidRPr="006776EC" w:rsidTr="00D225ED">
        <w:tc>
          <w:tcPr>
            <w:tcW w:w="1692"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40</w:t>
            </w:r>
          </w:p>
        </w:tc>
      </w:tr>
      <w:tr w:rsidR="00D73E70" w:rsidRPr="006776EC" w:rsidTr="00D225ED">
        <w:tc>
          <w:tcPr>
            <w:tcW w:w="1692"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36</w:t>
            </w:r>
          </w:p>
        </w:tc>
      </w:tr>
      <w:tr w:rsidR="00D73E70" w:rsidRPr="006776EC" w:rsidTr="00D225ED">
        <w:tc>
          <w:tcPr>
            <w:tcW w:w="1692"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32</w:t>
            </w:r>
          </w:p>
        </w:tc>
      </w:tr>
      <w:tr w:rsidR="00D73E70" w:rsidRPr="006776EC" w:rsidTr="00D225ED">
        <w:tc>
          <w:tcPr>
            <w:tcW w:w="1692"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20</w:t>
            </w:r>
          </w:p>
        </w:tc>
      </w:tr>
      <w:tr w:rsidR="00D73E70" w:rsidRPr="006776EC" w:rsidTr="00D225ED">
        <w:tc>
          <w:tcPr>
            <w:tcW w:w="1692"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rsidR="00D73E70" w:rsidRPr="006776EC" w:rsidRDefault="00D73E70"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rsidR="00D73E70" w:rsidRPr="006776EC" w:rsidRDefault="00D73E70"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rsidR="00D73E70" w:rsidRPr="006776EC" w:rsidRDefault="00D73E70" w:rsidP="00D73E70">
      <w:pPr>
        <w:tabs>
          <w:tab w:val="left" w:pos="0"/>
          <w:tab w:val="right" w:leader="underscore" w:pos="9072"/>
        </w:tabs>
        <w:rPr>
          <w:rFonts w:ascii="Arial" w:eastAsia="SimSun" w:hAnsi="Arial" w:cs="Arial"/>
          <w:sz w:val="22"/>
          <w:szCs w:val="22"/>
          <w:lang w:eastAsia="zh-CN"/>
        </w:rPr>
      </w:pPr>
    </w:p>
    <w:p w:rsidR="00D73E70" w:rsidRDefault="00D73E70" w:rsidP="00D73E70">
      <w:pPr>
        <w:tabs>
          <w:tab w:val="left" w:pos="0"/>
          <w:tab w:val="right" w:leader="underscore" w:pos="9072"/>
        </w:tabs>
        <w:rPr>
          <w:rFonts w:ascii="Arial" w:hAnsi="Arial" w:cs="Arial"/>
          <w:sz w:val="22"/>
          <w:szCs w:val="22"/>
        </w:rPr>
      </w:pPr>
    </w:p>
    <w:p w:rsidR="00D73E70" w:rsidRPr="00A40C1E" w:rsidRDefault="00D73E70" w:rsidP="00D73E70">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rsidR="00D73E70" w:rsidRPr="00A40C1E" w:rsidRDefault="00D73E70" w:rsidP="00D73E70">
      <w:pPr>
        <w:rPr>
          <w:rFonts w:ascii="Arial" w:hAnsi="Arial" w:cs="Arial"/>
          <w:b/>
          <w:sz w:val="22"/>
          <w:szCs w:val="22"/>
        </w:rPr>
      </w:pPr>
    </w:p>
    <w:p w:rsidR="00D73E70" w:rsidRPr="00A40C1E" w:rsidRDefault="00D73E70" w:rsidP="00D73E70">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through the e-tendering portal</w:t>
      </w:r>
    </w:p>
    <w:p w:rsidR="00D73E70" w:rsidRPr="00A40C1E" w:rsidRDefault="00D73E70" w:rsidP="00D73E70">
      <w:pPr>
        <w:rPr>
          <w:rFonts w:ascii="Arial" w:hAnsi="Arial" w:cs="Arial"/>
          <w:sz w:val="22"/>
          <w:szCs w:val="22"/>
          <w:lang w:val="fr-FR"/>
        </w:rPr>
      </w:pPr>
    </w:p>
    <w:p w:rsidR="00D73E70" w:rsidRPr="00A40C1E" w:rsidRDefault="00D73E70" w:rsidP="00D73E70">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Pr>
          <w:sz w:val="22"/>
          <w:szCs w:val="22"/>
        </w:rPr>
        <w:t>1</w:t>
      </w:r>
      <w:r w:rsidRPr="00ED5104">
        <w:rPr>
          <w:b/>
          <w:sz w:val="22"/>
          <w:szCs w:val="22"/>
        </w:rPr>
        <w:t xml:space="preserve">2.30pm on </w:t>
      </w:r>
      <w:r>
        <w:rPr>
          <w:b/>
          <w:sz w:val="22"/>
          <w:szCs w:val="22"/>
        </w:rPr>
        <w:t>Friday 10 November 2017</w:t>
      </w:r>
      <w:r w:rsidRPr="00A40C1E">
        <w:rPr>
          <w:sz w:val="22"/>
          <w:szCs w:val="22"/>
        </w:rPr>
        <w:t>.</w:t>
      </w:r>
    </w:p>
    <w:p w:rsidR="00D73E70" w:rsidRDefault="00D73E70" w:rsidP="00D73E70">
      <w:pPr>
        <w:jc w:val="both"/>
        <w:rPr>
          <w:rFonts w:ascii="Arial" w:hAnsi="Arial" w:cs="Arial"/>
          <w:sz w:val="22"/>
          <w:szCs w:val="22"/>
        </w:rPr>
      </w:pPr>
    </w:p>
    <w:p w:rsidR="00D73E70" w:rsidRPr="00A40C1E" w:rsidRDefault="00D73E70" w:rsidP="00D73E70">
      <w:pPr>
        <w:jc w:val="both"/>
        <w:rPr>
          <w:rFonts w:ascii="Arial" w:hAnsi="Arial" w:cs="Arial"/>
          <w:sz w:val="22"/>
          <w:szCs w:val="22"/>
        </w:rPr>
      </w:pPr>
    </w:p>
    <w:p w:rsidR="00D73E70" w:rsidRPr="00A40C1E" w:rsidRDefault="00D73E70" w:rsidP="00D73E70">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rsidR="00D73E70" w:rsidRPr="00A40C1E" w:rsidRDefault="00D73E70" w:rsidP="00D73E70">
      <w:pPr>
        <w:rPr>
          <w:rFonts w:ascii="Arial" w:hAnsi="Arial" w:cs="Arial"/>
          <w:b/>
          <w:sz w:val="22"/>
          <w:szCs w:val="22"/>
        </w:rPr>
      </w:pPr>
    </w:p>
    <w:p w:rsidR="00D73E70" w:rsidRPr="008869F4" w:rsidRDefault="00D73E70" w:rsidP="00D73E70">
      <w:pPr>
        <w:pStyle w:val="Header"/>
        <w:ind w:left="720" w:hanging="720"/>
        <w:rPr>
          <w:b/>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8" w:history="1">
        <w:r w:rsidRPr="00C70657">
          <w:rPr>
            <w:rStyle w:val="Hyperlink"/>
            <w:sz w:val="22"/>
            <w:szCs w:val="22"/>
          </w:rPr>
          <w:t>gfirstadminteam@gfirstlep.com</w:t>
        </w:r>
      </w:hyperlink>
      <w:r>
        <w:rPr>
          <w:sz w:val="22"/>
          <w:szCs w:val="22"/>
        </w:rPr>
        <w:t xml:space="preserve"> </w:t>
      </w:r>
      <w:r w:rsidRPr="00A40C1E">
        <w:rPr>
          <w:sz w:val="22"/>
          <w:szCs w:val="22"/>
        </w:rPr>
        <w:t>by</w:t>
      </w:r>
      <w:r w:rsidRPr="00A40C1E">
        <w:rPr>
          <w:b/>
          <w:sz w:val="22"/>
          <w:szCs w:val="22"/>
        </w:rPr>
        <w:t xml:space="preserve"> </w:t>
      </w:r>
      <w:r>
        <w:rPr>
          <w:b/>
          <w:sz w:val="22"/>
          <w:szCs w:val="22"/>
        </w:rPr>
        <w:t xml:space="preserve">12.30pm on Monday 20 November </w:t>
      </w:r>
      <w:r w:rsidRPr="008869F4">
        <w:rPr>
          <w:b/>
          <w:sz w:val="22"/>
          <w:szCs w:val="22"/>
        </w:rPr>
        <w:t>2017</w:t>
      </w:r>
      <w:r>
        <w:rPr>
          <w:b/>
          <w:sz w:val="22"/>
          <w:szCs w:val="22"/>
        </w:rPr>
        <w:br/>
      </w:r>
    </w:p>
    <w:p w:rsidR="00D73E70" w:rsidRPr="00A40C1E" w:rsidRDefault="00D73E70" w:rsidP="00D73E70">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rsidR="00D73E70" w:rsidRDefault="00D73E70" w:rsidP="00D73E70">
      <w:pPr>
        <w:rPr>
          <w:rFonts w:ascii="Arial" w:hAnsi="Arial" w:cs="Arial"/>
          <w:b/>
          <w:sz w:val="22"/>
          <w:szCs w:val="22"/>
        </w:rPr>
      </w:pPr>
      <w:r w:rsidRPr="00A40C1E">
        <w:rPr>
          <w:rFonts w:ascii="Arial" w:hAnsi="Arial" w:cs="Arial"/>
          <w:sz w:val="22"/>
          <w:szCs w:val="22"/>
        </w:rPr>
        <w:t xml:space="preserve"> </w:t>
      </w:r>
    </w:p>
    <w:p w:rsidR="00D73E70" w:rsidRPr="00A40C1E" w:rsidRDefault="00D73E70" w:rsidP="00D73E70">
      <w:pPr>
        <w:rPr>
          <w:rFonts w:ascii="Arial" w:hAnsi="Arial" w:cs="Arial"/>
          <w:b/>
          <w:sz w:val="22"/>
          <w:szCs w:val="22"/>
        </w:rPr>
      </w:pPr>
    </w:p>
    <w:p w:rsidR="00D73E70" w:rsidRPr="00A40C1E" w:rsidRDefault="00D73E70" w:rsidP="00D73E70">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rsidR="00D73E70" w:rsidRPr="00A40C1E" w:rsidRDefault="00D73E70" w:rsidP="00D73E70">
      <w:pPr>
        <w:rPr>
          <w:rFonts w:ascii="Arial" w:hAnsi="Arial" w:cs="Arial"/>
          <w:b/>
          <w:sz w:val="22"/>
          <w:szCs w:val="22"/>
        </w:rPr>
      </w:pPr>
    </w:p>
    <w:p w:rsidR="00D73E70" w:rsidRDefault="00D73E70" w:rsidP="00D73E70">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w:t>
      </w:r>
      <w:proofErr w:type="gramStart"/>
      <w:r>
        <w:rPr>
          <w:sz w:val="22"/>
          <w:szCs w:val="22"/>
        </w:rPr>
        <w:t>(Quality Marks + Price Marks).</w:t>
      </w:r>
      <w:proofErr w:type="gramEnd"/>
      <w:r>
        <w:rPr>
          <w:sz w:val="22"/>
          <w:szCs w:val="22"/>
        </w:rPr>
        <w:t xml:space="preserve"> </w:t>
      </w:r>
    </w:p>
    <w:p w:rsidR="00D73E70" w:rsidRDefault="00D73E70" w:rsidP="00D73E70">
      <w:pPr>
        <w:pStyle w:val="1Hanging"/>
        <w:rPr>
          <w:sz w:val="22"/>
          <w:szCs w:val="22"/>
        </w:rPr>
      </w:pPr>
    </w:p>
    <w:p w:rsidR="00D73E70" w:rsidRPr="00A40C1E" w:rsidRDefault="00D73E70" w:rsidP="00D73E70">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rsidR="00D73E70" w:rsidRPr="00A40C1E" w:rsidRDefault="00D73E70" w:rsidP="00D73E70">
      <w:pPr>
        <w:tabs>
          <w:tab w:val="left" w:pos="360"/>
        </w:tabs>
        <w:ind w:left="540" w:hanging="540"/>
        <w:jc w:val="both"/>
        <w:rPr>
          <w:rFonts w:ascii="Arial" w:hAnsi="Arial" w:cs="Arial"/>
          <w:b/>
          <w:bCs/>
          <w:sz w:val="22"/>
          <w:szCs w:val="22"/>
        </w:rPr>
      </w:pPr>
    </w:p>
    <w:p w:rsidR="0015212A" w:rsidRDefault="0015212A"/>
    <w:sectPr w:rsidR="0015212A" w:rsidSect="003B0C02">
      <w:footerReference w:type="default" r:id="rId9"/>
      <w:pgSz w:w="11907" w:h="16839" w:code="9"/>
      <w:pgMar w:top="851" w:right="851" w:bottom="851" w:left="85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rsidR="00B243D5" w:rsidRDefault="004E0097">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Pr>
                <w:b/>
                <w:bCs/>
                <w:noProof/>
                <w:sz w:val="20"/>
                <w:szCs w:val="20"/>
              </w:rPr>
              <w:t>2</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Pr>
                <w:b/>
                <w:bCs/>
                <w:noProof/>
                <w:sz w:val="20"/>
                <w:szCs w:val="20"/>
              </w:rPr>
              <w:t>9</w:t>
            </w:r>
            <w:r w:rsidRPr="00FE4479">
              <w:rPr>
                <w:b/>
                <w:bCs/>
                <w:sz w:val="20"/>
                <w:szCs w:val="20"/>
              </w:rPr>
              <w:fldChar w:fldCharType="end"/>
            </w:r>
          </w:p>
        </w:sdtContent>
      </w:sdt>
    </w:sdtContent>
  </w:sdt>
  <w:p w:rsidR="00B243D5" w:rsidRDefault="004E009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70"/>
    <w:rsid w:val="000043D8"/>
    <w:rsid w:val="0015212A"/>
    <w:rsid w:val="00235821"/>
    <w:rsid w:val="0046056D"/>
    <w:rsid w:val="004E0097"/>
    <w:rsid w:val="004E7AE8"/>
    <w:rsid w:val="00D7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E70"/>
    <w:pPr>
      <w:tabs>
        <w:tab w:val="center" w:pos="4153"/>
        <w:tab w:val="right" w:pos="8306"/>
      </w:tabs>
    </w:pPr>
    <w:rPr>
      <w:rFonts w:ascii="Arial" w:hAnsi="Arial" w:cs="Arial"/>
    </w:rPr>
  </w:style>
  <w:style w:type="character" w:customStyle="1" w:styleId="FooterChar">
    <w:name w:val="Footer Char"/>
    <w:basedOn w:val="DefaultParagraphFont"/>
    <w:link w:val="Footer"/>
    <w:uiPriority w:val="99"/>
    <w:rsid w:val="00D73E70"/>
    <w:rPr>
      <w:rFonts w:ascii="Arial" w:eastAsia="Times New Roman" w:hAnsi="Arial" w:cs="Arial"/>
      <w:sz w:val="24"/>
      <w:szCs w:val="24"/>
      <w:lang w:val="en-GB"/>
    </w:rPr>
  </w:style>
  <w:style w:type="paragraph" w:styleId="Header">
    <w:name w:val="header"/>
    <w:basedOn w:val="Normal"/>
    <w:link w:val="HeaderChar"/>
    <w:uiPriority w:val="99"/>
    <w:rsid w:val="00D73E70"/>
    <w:pPr>
      <w:tabs>
        <w:tab w:val="center" w:pos="4153"/>
        <w:tab w:val="right" w:pos="8306"/>
      </w:tabs>
    </w:pPr>
    <w:rPr>
      <w:rFonts w:ascii="Arial" w:hAnsi="Arial" w:cs="Arial"/>
    </w:rPr>
  </w:style>
  <w:style w:type="character" w:customStyle="1" w:styleId="HeaderChar">
    <w:name w:val="Header Char"/>
    <w:basedOn w:val="DefaultParagraphFont"/>
    <w:link w:val="Header"/>
    <w:uiPriority w:val="99"/>
    <w:rsid w:val="00D73E70"/>
    <w:rPr>
      <w:rFonts w:ascii="Arial" w:eastAsia="Times New Roman" w:hAnsi="Arial" w:cs="Arial"/>
      <w:sz w:val="24"/>
      <w:szCs w:val="24"/>
      <w:lang w:val="en-GB"/>
    </w:rPr>
  </w:style>
  <w:style w:type="character" w:styleId="Hyperlink">
    <w:name w:val="Hyperlink"/>
    <w:basedOn w:val="DefaultParagraphFont"/>
    <w:rsid w:val="00D73E70"/>
    <w:rPr>
      <w:rFonts w:cs="Times New Roman"/>
      <w:color w:val="0000FF"/>
      <w:u w:val="single"/>
    </w:rPr>
  </w:style>
  <w:style w:type="paragraph" w:customStyle="1" w:styleId="Style">
    <w:name w:val="Style"/>
    <w:uiPriority w:val="99"/>
    <w:rsid w:val="00D73E70"/>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73E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E70"/>
    <w:pPr>
      <w:spacing w:after="200" w:line="276" w:lineRule="auto"/>
      <w:ind w:left="720"/>
      <w:contextualSpacing/>
    </w:pPr>
    <w:rPr>
      <w:rFonts w:ascii="Arial" w:hAnsi="Arial"/>
      <w:sz w:val="22"/>
      <w:szCs w:val="22"/>
    </w:rPr>
  </w:style>
  <w:style w:type="paragraph" w:customStyle="1" w:styleId="1Hanging">
    <w:name w:val="1. Hanging"/>
    <w:basedOn w:val="Normal"/>
    <w:link w:val="1HangingChar"/>
    <w:rsid w:val="00D73E70"/>
    <w:pPr>
      <w:ind w:left="720" w:hanging="720"/>
    </w:pPr>
    <w:rPr>
      <w:rFonts w:ascii="Arial" w:hAnsi="Arial" w:cs="Arial"/>
    </w:rPr>
  </w:style>
  <w:style w:type="character" w:customStyle="1" w:styleId="1HangingChar">
    <w:name w:val="1. Hanging Char"/>
    <w:basedOn w:val="DefaultParagraphFont"/>
    <w:link w:val="1Hanging"/>
    <w:locked/>
    <w:rsid w:val="00D73E70"/>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D73E70"/>
    <w:rPr>
      <w:rFonts w:ascii="Tahoma" w:hAnsi="Tahoma" w:cs="Tahoma"/>
      <w:sz w:val="16"/>
      <w:szCs w:val="16"/>
    </w:rPr>
  </w:style>
  <w:style w:type="character" w:customStyle="1" w:styleId="BalloonTextChar">
    <w:name w:val="Balloon Text Char"/>
    <w:basedOn w:val="DefaultParagraphFont"/>
    <w:link w:val="BalloonText"/>
    <w:uiPriority w:val="99"/>
    <w:semiHidden/>
    <w:rsid w:val="00D73E7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irstadminteam@gfirstlep.com" TargetMode="External"/><Relationship Id="rId3" Type="http://schemas.microsoft.com/office/2007/relationships/stylesWithEffects" Target="stylesWithEffects.xml"/><Relationship Id="rId7" Type="http://schemas.openxmlformats.org/officeDocument/2006/relationships/hyperlink" Target="http://www.thegrowthhub.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9</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James</dc:creator>
  <cp:lastModifiedBy>BROWN, James</cp:lastModifiedBy>
  <cp:revision>2</cp:revision>
  <dcterms:created xsi:type="dcterms:W3CDTF">2017-10-20T13:47:00Z</dcterms:created>
  <dcterms:modified xsi:type="dcterms:W3CDTF">2017-10-20T21:18:00Z</dcterms:modified>
</cp:coreProperties>
</file>