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8C26C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61C58654" w:rsidR="00966606" w:rsidRPr="008C26C6" w:rsidRDefault="00DB0214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SHEFFIELD CITY REGION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7A83B5EA" w:rsidR="00966606" w:rsidRPr="00956076" w:rsidRDefault="00AF5E6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8C26C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</w:t>
            </w:r>
            <w:r w:rsidR="00DB021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64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4B89900F" w:rsidR="00966606" w:rsidRPr="003F05BE" w:rsidRDefault="00D5300F" w:rsidP="00940F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SUPPORT FOR THE UNEMPLOYED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186B4189" w:rsidR="00966606" w:rsidRPr="00956076" w:rsidRDefault="00D5300F" w:rsidP="00DB02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</w:t>
            </w:r>
            <w:r w:rsidR="00DB021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8-002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</w:t>
      </w:r>
      <w:bookmarkStart w:id="1" w:name="_GoBack"/>
      <w:bookmarkEnd w:id="1"/>
      <w:r>
        <w:t>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56B0B306" w:rsidR="002A19EE" w:rsidRPr="00F64965" w:rsidRDefault="008C26C6" w:rsidP="00DB0214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Sub-contract proformaIP1.</w:t>
          </w:r>
          <w:r w:rsidR="003C3089">
            <w:rPr>
              <w:sz w:val="16"/>
              <w:szCs w:val="16"/>
            </w:rPr>
            <w:t>1 3</w:t>
          </w:r>
          <w:r w:rsidR="00D5300F">
            <w:rPr>
              <w:sz w:val="16"/>
              <w:szCs w:val="16"/>
            </w:rPr>
            <w:t>0</w:t>
          </w:r>
          <w:r w:rsidR="00DB0214">
            <w:rPr>
              <w:sz w:val="16"/>
              <w:szCs w:val="16"/>
            </w:rPr>
            <w:t>064/28-002</w:t>
          </w:r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DB0214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DB0214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16C313E1" w:rsidR="00443E30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IP1.1</w:t>
          </w:r>
        </w:p>
        <w:p w14:paraId="6018171E" w14:textId="2BB0AC5B" w:rsidR="0019733B" w:rsidRPr="00A42E3B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ACCESS TO EMPLOYMENT FOR INACTIVE PEOPLE AND JOBSEEKERS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C3089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8C26C6"/>
    <w:rsid w:val="00940F9E"/>
    <w:rsid w:val="00956076"/>
    <w:rsid w:val="00966606"/>
    <w:rsid w:val="00982DDF"/>
    <w:rsid w:val="009A2FE7"/>
    <w:rsid w:val="009C6994"/>
    <w:rsid w:val="009D5CC9"/>
    <w:rsid w:val="00A1210F"/>
    <w:rsid w:val="00A42E3B"/>
    <w:rsid w:val="00A7208F"/>
    <w:rsid w:val="00AF5E66"/>
    <w:rsid w:val="00C47F83"/>
    <w:rsid w:val="00CB0900"/>
    <w:rsid w:val="00D252E4"/>
    <w:rsid w:val="00D5300F"/>
    <w:rsid w:val="00D87AF0"/>
    <w:rsid w:val="00DB0214"/>
    <w:rsid w:val="00DB0A32"/>
    <w:rsid w:val="00E63B0C"/>
    <w:rsid w:val="00E9234B"/>
    <w:rsid w:val="00ED7BFD"/>
    <w:rsid w:val="00F142DB"/>
    <w:rsid w:val="00F61C5B"/>
    <w:rsid w:val="00F64965"/>
    <w:rsid w:val="00F76CBA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elements/1.1/"/>
    <ds:schemaRef ds:uri="57662250-88eb-4feb-ad90-0853014cc4f8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2016-06-01T10:20:00Z</dcterms:created>
  <dcterms:modified xsi:type="dcterms:W3CDTF">2016-06-01T10:20:00Z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