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18B34D43" w:rsidR="00340D5B" w:rsidRPr="00D87DB0" w:rsidRDefault="00340D5B" w:rsidP="7D762737">
      <w:pPr>
        <w:jc w:val="center"/>
        <w:rPr>
          <w:rFonts w:cs="Arial"/>
          <w:b/>
          <w:bCs/>
          <w:sz w:val="24"/>
          <w:szCs w:val="24"/>
          <w:u w:val="single"/>
        </w:rPr>
      </w:pPr>
      <w:r w:rsidRPr="7D762737">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22E1DC4E" w14:textId="35195F39" w:rsidR="00340D5B" w:rsidRPr="00180573" w:rsidRDefault="00340D5B" w:rsidP="7D762737">
      <w:pPr>
        <w:jc w:val="center"/>
        <w:rPr>
          <w:b/>
          <w:bCs/>
          <w:szCs w:val="22"/>
        </w:rPr>
      </w:pPr>
    </w:p>
    <w:p w14:paraId="3A3F3AA1" w14:textId="4C3D2827" w:rsidR="00340D5B" w:rsidRPr="00180573" w:rsidRDefault="00E43DF2" w:rsidP="7D762737">
      <w:pPr>
        <w:jc w:val="center"/>
        <w:rPr>
          <w:rFonts w:cs="Arial"/>
          <w:b/>
          <w:bCs/>
          <w:sz w:val="24"/>
          <w:szCs w:val="24"/>
          <w:u w:val="single"/>
        </w:rPr>
      </w:pPr>
      <w:r w:rsidRPr="7D762737">
        <w:rPr>
          <w:rFonts w:cs="Arial"/>
          <w:b/>
          <w:bCs/>
          <w:sz w:val="24"/>
          <w:szCs w:val="24"/>
          <w:u w:val="single"/>
        </w:rPr>
        <w:t>HMP Onley</w:t>
      </w:r>
    </w:p>
    <w:p w14:paraId="7B8E0A91" w14:textId="4A0C4E43" w:rsidR="00E002E7" w:rsidRPr="00954602" w:rsidRDefault="00E002E7" w:rsidP="6F96EEC4">
      <w:pPr>
        <w:autoSpaceDE w:val="0"/>
        <w:autoSpaceDN w:val="0"/>
        <w:adjustRightInd w:val="0"/>
        <w:spacing w:after="0"/>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D15AD4A" w14:textId="3FF96AC5" w:rsidR="002A08A5" w:rsidRPr="00C673CE" w:rsidRDefault="0040773A" w:rsidP="0178A892">
      <w:pPr>
        <w:autoSpaceDE w:val="0"/>
        <w:autoSpaceDN w:val="0"/>
        <w:adjustRightInd w:val="0"/>
        <w:spacing w:after="0"/>
        <w:jc w:val="both"/>
        <w:rPr>
          <w:rFonts w:cs="Arial"/>
          <w:color w:val="000000"/>
        </w:rPr>
      </w:pPr>
      <w:r w:rsidRPr="0178A892">
        <w:rPr>
          <w:rFonts w:cs="Arial"/>
          <w:color w:val="000000" w:themeColor="text1"/>
        </w:rPr>
        <w:t>HMP Onley</w:t>
      </w:r>
      <w:r w:rsidR="008506D6" w:rsidRPr="0178A892">
        <w:rPr>
          <w:rFonts w:cs="Arial"/>
          <w:color w:val="000000" w:themeColor="text1"/>
        </w:rPr>
        <w:t xml:space="preserve"> </w:t>
      </w:r>
      <w:r w:rsidR="00CE2212" w:rsidRPr="0178A892">
        <w:rPr>
          <w:rFonts w:cs="Arial"/>
          <w:color w:val="000000" w:themeColor="text1"/>
        </w:rPr>
        <w:t>Requirements for Refreshments</w:t>
      </w:r>
    </w:p>
    <w:p w14:paraId="7F2947AB" w14:textId="19A6AC7A" w:rsidR="00CE2212" w:rsidRPr="00C673CE" w:rsidRDefault="0040773A"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The</w:t>
      </w:r>
      <w:r w:rsidR="00CE2212" w:rsidRPr="69CC5B59">
        <w:rPr>
          <w:rFonts w:cs="Arial"/>
          <w:color w:val="000000" w:themeColor="text1"/>
          <w:sz w:val="22"/>
        </w:rPr>
        <w:t xml:space="preserve"> </w:t>
      </w:r>
      <w:r w:rsidRPr="69CC5B59">
        <w:rPr>
          <w:rFonts w:cs="Arial"/>
          <w:color w:val="000000" w:themeColor="text1"/>
          <w:sz w:val="22"/>
        </w:rPr>
        <w:t>external provider is contracted to deliver the refreshment services as part of the Families and Significant Other Services contracts.</w:t>
      </w:r>
    </w:p>
    <w:p w14:paraId="3FD3815F" w14:textId="78E1F3A0" w:rsidR="00135BCB" w:rsidRDefault="00CE2212"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 </w:t>
      </w:r>
      <w:r w:rsidR="0040773A" w:rsidRPr="69CC5B59">
        <w:rPr>
          <w:rFonts w:cs="Arial"/>
          <w:color w:val="000000" w:themeColor="text1"/>
          <w:sz w:val="22"/>
        </w:rPr>
        <w:t xml:space="preserve">Refreshments provided should be suitable for all, including dietary requirements and cultural needs.  </w:t>
      </w:r>
      <w:r w:rsidR="00135BCB" w:rsidRPr="69CC5B59">
        <w:rPr>
          <w:rFonts w:cs="Arial"/>
          <w:color w:val="000000" w:themeColor="text1"/>
          <w:sz w:val="22"/>
        </w:rPr>
        <w:t>This should include a range of hot and cold drinks, sandwiches, snacks and suitable hot food options.</w:t>
      </w:r>
    </w:p>
    <w:p w14:paraId="5E53B5C7" w14:textId="3016E1D2" w:rsidR="0040773A" w:rsidRPr="00C673CE" w:rsidRDefault="0040773A"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The facility is required to be open before the visits sessions to enable visitors to buy refreshments and must not impact on the time they have on their visit. </w:t>
      </w:r>
    </w:p>
    <w:p w14:paraId="0559628E" w14:textId="77777777" w:rsidR="00C673CE" w:rsidRPr="00C673CE" w:rsidRDefault="0040773A"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Where possible, prisoners should be involved in the delivery of refreshments. </w:t>
      </w:r>
    </w:p>
    <w:p w14:paraId="3CDE923A" w14:textId="189D8B09" w:rsidR="008506D6" w:rsidRPr="00C673CE" w:rsidRDefault="00C673CE"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The Provider is responsible for the cleaning, upkeep and regular stocking of refreshments located in the Visitors Centre and Visits Hall.</w:t>
      </w:r>
    </w:p>
    <w:p w14:paraId="0BD229E2" w14:textId="74A26A21" w:rsidR="00C673CE" w:rsidRPr="00C673CE" w:rsidRDefault="00C673CE"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Visits hours are Tuesday, Thursday, Friday, Saturday and Sunday 14.00 to 16.00</w:t>
      </w:r>
      <w:r w:rsidR="47C82FBD" w:rsidRPr="0178A892">
        <w:rPr>
          <w:rFonts w:cs="Arial"/>
          <w:color w:val="000000" w:themeColor="text1"/>
          <w:sz w:val="22"/>
        </w:rPr>
        <w:t>.</w:t>
      </w:r>
    </w:p>
    <w:p w14:paraId="524DC02C" w14:textId="77777777" w:rsidR="00C673CE" w:rsidRPr="00C673CE" w:rsidRDefault="00C673CE" w:rsidP="00F534A8">
      <w:pPr>
        <w:autoSpaceDE w:val="0"/>
        <w:autoSpaceDN w:val="0"/>
        <w:adjustRightInd w:val="0"/>
        <w:spacing w:after="0"/>
        <w:jc w:val="both"/>
        <w:rPr>
          <w:rFonts w:cs="Arial"/>
          <w:b/>
          <w:bCs/>
          <w:color w:val="000000"/>
          <w:sz w:val="20"/>
        </w:rPr>
      </w:pPr>
    </w:p>
    <w:p w14:paraId="412D01BF" w14:textId="4F1EEBB7" w:rsidR="0178A892" w:rsidRDefault="0178A892" w:rsidP="0178A892">
      <w:pPr>
        <w:spacing w:after="0"/>
        <w:jc w:val="both"/>
        <w:rPr>
          <w:rFonts w:cs="Arial"/>
          <w:b/>
          <w:bCs/>
          <w:color w:val="000000" w:themeColor="text1"/>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0524E581" w14:textId="13351310" w:rsidR="00940717" w:rsidRPr="00954602" w:rsidRDefault="00940717" w:rsidP="6F96EEC4">
      <w:pPr>
        <w:autoSpaceDE w:val="0"/>
        <w:autoSpaceDN w:val="0"/>
        <w:adjustRightInd w:val="0"/>
        <w:spacing w:after="0"/>
        <w:jc w:val="both"/>
        <w:rPr>
          <w:color w:val="000000"/>
          <w:szCs w:val="22"/>
        </w:rPr>
      </w:pPr>
    </w:p>
    <w:p w14:paraId="71344F24" w14:textId="398C9D9A" w:rsidR="00CE2212" w:rsidRPr="00CE2212" w:rsidRDefault="00D411EC" w:rsidP="0178A892">
      <w:pPr>
        <w:autoSpaceDE w:val="0"/>
        <w:autoSpaceDN w:val="0"/>
        <w:adjustRightInd w:val="0"/>
        <w:spacing w:after="0"/>
        <w:jc w:val="both"/>
        <w:rPr>
          <w:rFonts w:cs="Arial"/>
          <w:color w:val="000000"/>
        </w:rPr>
      </w:pPr>
      <w:r w:rsidRPr="0178A892">
        <w:rPr>
          <w:rFonts w:cs="Arial"/>
          <w:color w:val="000000" w:themeColor="text1"/>
        </w:rPr>
        <w:t>HMP Onley</w:t>
      </w:r>
      <w:r w:rsidR="00CE2212" w:rsidRPr="0178A892">
        <w:rPr>
          <w:rFonts w:cs="Arial"/>
          <w:color w:val="000000" w:themeColor="text1"/>
        </w:rPr>
        <w:t xml:space="preserve"> Requirements for Visits Play</w:t>
      </w:r>
    </w:p>
    <w:p w14:paraId="6BCDD02F" w14:textId="0488AE24" w:rsidR="00D411EC" w:rsidRPr="00D411EC" w:rsidRDefault="00D411EC" w:rsidP="69CC5B59">
      <w:pPr>
        <w:pStyle w:val="ListParagraph"/>
        <w:numPr>
          <w:ilvl w:val="0"/>
          <w:numId w:val="33"/>
        </w:numPr>
        <w:spacing w:after="0"/>
        <w:jc w:val="both"/>
        <w:rPr>
          <w:rFonts w:cs="Arial"/>
          <w:sz w:val="22"/>
        </w:rPr>
      </w:pPr>
      <w:r w:rsidRPr="69CC5B59">
        <w:rPr>
          <w:rFonts w:cs="Arial"/>
          <w:sz w:val="22"/>
        </w:rPr>
        <w:t>The play area facility will be available during all the agreed domestic visiting hours.</w:t>
      </w:r>
    </w:p>
    <w:p w14:paraId="3112F129" w14:textId="188E93EF" w:rsidR="00D411EC" w:rsidRPr="00AE38F1" w:rsidRDefault="00D411EC" w:rsidP="69CC5B59">
      <w:pPr>
        <w:pStyle w:val="ListParagraph"/>
        <w:numPr>
          <w:ilvl w:val="0"/>
          <w:numId w:val="33"/>
        </w:numPr>
        <w:autoSpaceDE w:val="0"/>
        <w:autoSpaceDN w:val="0"/>
        <w:adjustRightInd w:val="0"/>
        <w:spacing w:after="0"/>
        <w:jc w:val="both"/>
        <w:rPr>
          <w:rFonts w:cs="Arial"/>
          <w:color w:val="000000"/>
          <w:sz w:val="22"/>
        </w:rPr>
      </w:pPr>
      <w:r w:rsidRPr="69CC5B59">
        <w:rPr>
          <w:rFonts w:cs="Arial"/>
          <w:sz w:val="22"/>
        </w:rPr>
        <w:t xml:space="preserve">This could include the availability of play areas during visits, provision and maintenance of children’s toys and qualified play workers. </w:t>
      </w:r>
    </w:p>
    <w:p w14:paraId="0AFE87D3" w14:textId="77777777" w:rsidR="00AE55F6" w:rsidRPr="00AE55F6" w:rsidRDefault="00AE38F1" w:rsidP="69CC5B59">
      <w:pPr>
        <w:pStyle w:val="ListParagraph"/>
        <w:numPr>
          <w:ilvl w:val="0"/>
          <w:numId w:val="33"/>
        </w:numPr>
        <w:autoSpaceDE w:val="0"/>
        <w:autoSpaceDN w:val="0"/>
        <w:adjustRightInd w:val="0"/>
        <w:spacing w:after="0"/>
        <w:jc w:val="both"/>
        <w:rPr>
          <w:rFonts w:cs="Arial"/>
          <w:color w:val="000000"/>
          <w:sz w:val="22"/>
        </w:rPr>
      </w:pPr>
      <w:r w:rsidRPr="69CC5B59">
        <w:rPr>
          <w:rFonts w:cs="Arial"/>
          <w:sz w:val="22"/>
        </w:rPr>
        <w:t>A further play area is situated in the visitor centre (external to the prison) and is available when visitors are going through the meet and greet process and awaiting access to the establishment.</w:t>
      </w:r>
    </w:p>
    <w:p w14:paraId="3A2591E8" w14:textId="75C0874C" w:rsidR="00E93882" w:rsidRPr="00186AE3" w:rsidRDefault="00AE55F6" w:rsidP="69CC5B59">
      <w:pPr>
        <w:pStyle w:val="ListParagraph"/>
        <w:numPr>
          <w:ilvl w:val="0"/>
          <w:numId w:val="33"/>
        </w:numPr>
        <w:autoSpaceDE w:val="0"/>
        <w:autoSpaceDN w:val="0"/>
        <w:adjustRightInd w:val="0"/>
        <w:spacing w:after="0"/>
        <w:jc w:val="both"/>
        <w:rPr>
          <w:rFonts w:cs="Arial"/>
          <w:color w:val="000000"/>
          <w:sz w:val="22"/>
        </w:rPr>
      </w:pPr>
      <w:r w:rsidRPr="0178A892">
        <w:rPr>
          <w:rFonts w:cs="Arial"/>
          <w:sz w:val="22"/>
        </w:rPr>
        <w:t xml:space="preserve">The Provider should maintain a well-stocked play area providing a range of </w:t>
      </w:r>
      <w:r w:rsidR="2C8E3DEE" w:rsidRPr="0178A892">
        <w:rPr>
          <w:rFonts w:cs="Arial"/>
          <w:sz w:val="22"/>
        </w:rPr>
        <w:t>age-appropriate</w:t>
      </w:r>
      <w:r w:rsidRPr="0178A892">
        <w:rPr>
          <w:rFonts w:cs="Arial"/>
          <w:sz w:val="22"/>
        </w:rPr>
        <w:t xml:space="preserve"> toys and activities for children in the visit hall and centre.</w:t>
      </w:r>
    </w:p>
    <w:p w14:paraId="42E769B1" w14:textId="72563D9D" w:rsidR="00186AE3" w:rsidRPr="00AE55F6" w:rsidRDefault="00AF049C" w:rsidP="69CC5B59">
      <w:pPr>
        <w:pStyle w:val="ListParagraph"/>
        <w:numPr>
          <w:ilvl w:val="0"/>
          <w:numId w:val="33"/>
        </w:numPr>
        <w:autoSpaceDE w:val="0"/>
        <w:autoSpaceDN w:val="0"/>
        <w:adjustRightInd w:val="0"/>
        <w:spacing w:after="0"/>
        <w:jc w:val="both"/>
        <w:rPr>
          <w:rFonts w:cs="Arial"/>
          <w:color w:val="000000"/>
          <w:sz w:val="22"/>
        </w:rPr>
      </w:pPr>
      <w:r w:rsidRPr="0178A892">
        <w:rPr>
          <w:rFonts w:cs="Arial"/>
          <w:color w:val="000000" w:themeColor="text1"/>
          <w:sz w:val="22"/>
        </w:rPr>
        <w:t xml:space="preserve">The provider is to resource </w:t>
      </w:r>
      <w:r w:rsidR="00186AE3" w:rsidRPr="0178A892">
        <w:rPr>
          <w:rFonts w:cs="Arial"/>
          <w:sz w:val="22"/>
        </w:rPr>
        <w:t>6</w:t>
      </w:r>
      <w:r w:rsidR="00DF1C5C" w:rsidRPr="0178A892">
        <w:rPr>
          <w:rFonts w:cs="Arial"/>
          <w:sz w:val="22"/>
        </w:rPr>
        <w:t>5</w:t>
      </w:r>
      <w:r w:rsidR="00186AE3" w:rsidRPr="0178A892">
        <w:rPr>
          <w:rFonts w:cs="Arial"/>
          <w:sz w:val="22"/>
        </w:rPr>
        <w:t xml:space="preserve"> hours per month – on each visit day this covers 1 hour support in the visits centre play area and 2 hours in the visit hall</w:t>
      </w:r>
      <w:r w:rsidR="54419344" w:rsidRPr="0178A892">
        <w:rPr>
          <w:rFonts w:cs="Arial"/>
          <w:sz w:val="22"/>
        </w:rPr>
        <w:t>.</w:t>
      </w:r>
    </w:p>
    <w:p w14:paraId="041D75A7" w14:textId="77777777" w:rsidR="00AE55F6" w:rsidRDefault="00AE55F6" w:rsidP="00E93882">
      <w:pPr>
        <w:autoSpaceDE w:val="0"/>
        <w:autoSpaceDN w:val="0"/>
        <w:adjustRightInd w:val="0"/>
        <w:spacing w:after="0"/>
        <w:jc w:val="center"/>
        <w:rPr>
          <w:rFonts w:cs="Arial"/>
          <w:b/>
          <w:bCs/>
          <w:color w:val="000000"/>
          <w:szCs w:val="22"/>
          <w:u w:val="single"/>
        </w:rPr>
      </w:pPr>
    </w:p>
    <w:p w14:paraId="440D9FA4" w14:textId="1ABCB836" w:rsidR="0178A892" w:rsidRDefault="0178A892" w:rsidP="0178A892">
      <w:pPr>
        <w:spacing w:after="0"/>
        <w:jc w:val="center"/>
        <w:rPr>
          <w:rFonts w:cs="Arial"/>
          <w:b/>
          <w:bCs/>
          <w:color w:val="000000" w:themeColor="text1"/>
          <w:u w:val="single"/>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78CEC3F4" w14:textId="6B7D5A2F" w:rsidR="002C161D" w:rsidRPr="00CE2212" w:rsidRDefault="002C161D" w:rsidP="0178A892">
      <w:pPr>
        <w:autoSpaceDE w:val="0"/>
        <w:autoSpaceDN w:val="0"/>
        <w:adjustRightInd w:val="0"/>
        <w:spacing w:after="0"/>
        <w:jc w:val="both"/>
        <w:rPr>
          <w:rFonts w:cs="Arial"/>
          <w:color w:val="000000"/>
        </w:rPr>
      </w:pPr>
      <w:r w:rsidRPr="0178A892">
        <w:rPr>
          <w:rFonts w:cs="Arial"/>
          <w:color w:val="000000" w:themeColor="text1"/>
        </w:rPr>
        <w:t xml:space="preserve">HMP </w:t>
      </w:r>
      <w:r w:rsidR="00451E93" w:rsidRPr="0178A892">
        <w:rPr>
          <w:rFonts w:cs="Arial"/>
          <w:color w:val="000000" w:themeColor="text1"/>
        </w:rPr>
        <w:t>Onley</w:t>
      </w:r>
      <w:r w:rsidRPr="0178A892">
        <w:rPr>
          <w:rFonts w:cs="Arial"/>
          <w:color w:val="000000" w:themeColor="text1"/>
        </w:rPr>
        <w:t xml:space="preserve"> Requirements for Visits Meet and Greet</w:t>
      </w:r>
    </w:p>
    <w:p w14:paraId="713200AB" w14:textId="00714F52" w:rsidR="002C161D" w:rsidRPr="006263D3" w:rsidRDefault="00AE6ED7"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The contracted provider will open the Visitor Centre at least 1 hour before th</w:t>
      </w:r>
      <w:r w:rsidR="006263D3" w:rsidRPr="0178A892">
        <w:rPr>
          <w:rFonts w:cs="Arial"/>
          <w:color w:val="000000" w:themeColor="text1"/>
          <w:sz w:val="22"/>
        </w:rPr>
        <w:t>e planned start time of visits</w:t>
      </w:r>
      <w:r w:rsidR="669A57BE" w:rsidRPr="0178A892">
        <w:rPr>
          <w:rFonts w:cs="Arial"/>
          <w:color w:val="000000" w:themeColor="text1"/>
          <w:sz w:val="22"/>
        </w:rPr>
        <w:t>.</w:t>
      </w:r>
    </w:p>
    <w:p w14:paraId="4E43B259" w14:textId="23B868B9" w:rsidR="00534CA4" w:rsidRPr="00C673CE" w:rsidRDefault="00534CA4"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Visits hours are Tuesday, Thursday, Friday, Saturday and Sunday 14.00 to 16.00</w:t>
      </w:r>
      <w:r w:rsidR="2F4F7BCF" w:rsidRPr="0178A892">
        <w:rPr>
          <w:rFonts w:cs="Arial"/>
          <w:color w:val="000000" w:themeColor="text1"/>
          <w:sz w:val="22"/>
        </w:rPr>
        <w:t>.</w:t>
      </w:r>
    </w:p>
    <w:p w14:paraId="7F5FA5FA" w14:textId="5777EE46" w:rsidR="00125433" w:rsidRDefault="00773A2D"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The contracted provider will be supported by prison staff in the Visitor Centre to book in visitors</w:t>
      </w:r>
      <w:r w:rsidR="00125433" w:rsidRPr="69CC5B59">
        <w:rPr>
          <w:rFonts w:cs="Arial"/>
          <w:color w:val="000000" w:themeColor="text1"/>
          <w:sz w:val="22"/>
        </w:rPr>
        <w:t>.</w:t>
      </w:r>
    </w:p>
    <w:p w14:paraId="161DCF62" w14:textId="5C808ADC"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lastRenderedPageBreak/>
        <w:t>Visitors should be greeted on arrival to the prison and asked if they require any specific advice or guidance</w:t>
      </w:r>
    </w:p>
    <w:p w14:paraId="4A5C01FF" w14:textId="6982E537"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Provider to be responsible for ensuring centre facilities including toilets, seating, baby changing facilities which and wider fixtures and fittings remain decent and fit for purpose (monitoring and reporting only).</w:t>
      </w:r>
    </w:p>
    <w:p w14:paraId="1F8C1C20" w14:textId="0611FF44"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Maintain an area within the Visits Centre to enable visitors to securely store personal property and any unauthorised articles prior to coming into the prison.  </w:t>
      </w:r>
    </w:p>
    <w:p w14:paraId="5D1FAB19" w14:textId="5F3DDBED"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450A4F2A">
        <w:rPr>
          <w:rFonts w:cs="Arial"/>
          <w:color w:val="000000" w:themeColor="text1"/>
          <w:sz w:val="22"/>
        </w:rPr>
        <w:t>Amnesty bins for the safe and secure disposal of unauthorised articles must be clearly signposted in discreet areas of the visitor</w:t>
      </w:r>
      <w:r w:rsidR="46997003" w:rsidRPr="450A4F2A">
        <w:rPr>
          <w:rFonts w:cs="Arial"/>
          <w:color w:val="000000" w:themeColor="text1"/>
          <w:sz w:val="22"/>
        </w:rPr>
        <w:t>’</w:t>
      </w:r>
      <w:r w:rsidRPr="450A4F2A">
        <w:rPr>
          <w:rFonts w:cs="Arial"/>
          <w:color w:val="000000" w:themeColor="text1"/>
          <w:sz w:val="22"/>
        </w:rPr>
        <w:t xml:space="preserve">s centre. </w:t>
      </w:r>
    </w:p>
    <w:p w14:paraId="22F3D61F" w14:textId="57EFCED2"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To provide a range of information on support services to families including other prison services and services provided by external agencies with specific focus paid to information both verbal and written concerning the</w:t>
      </w:r>
      <w:r w:rsidR="2A3F1CF2" w:rsidRPr="69CC5B59">
        <w:rPr>
          <w:rFonts w:cs="Arial"/>
          <w:color w:val="000000" w:themeColor="text1"/>
          <w:sz w:val="22"/>
        </w:rPr>
        <w:t xml:space="preserve"> Help with Prison Visits Scheme</w:t>
      </w:r>
      <w:r w:rsidRPr="69CC5B59">
        <w:rPr>
          <w:rFonts w:cs="Arial"/>
          <w:color w:val="000000" w:themeColor="text1"/>
          <w:sz w:val="22"/>
        </w:rPr>
        <w:t xml:space="preserve">. </w:t>
      </w:r>
    </w:p>
    <w:p w14:paraId="7F6A1649" w14:textId="75EA8307"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Provider designs and regularly reviews (on a quarterly basis) a visitor information booklet that will be reproduced for publication to all new or returning visitors. </w:t>
      </w:r>
    </w:p>
    <w:p w14:paraId="23E5E31C" w14:textId="40B19A14"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Offer prison inductions for visitors.</w:t>
      </w:r>
    </w:p>
    <w:p w14:paraId="454674ED" w14:textId="7870D8E3"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The provider is required to work with any charities and Organisations which work within the establishment.</w:t>
      </w:r>
    </w:p>
    <w:p w14:paraId="3B007413" w14:textId="6F299C91"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Visitors receive understandable basic information on support services for families and signposting to specialist services.  </w:t>
      </w:r>
    </w:p>
    <w:p w14:paraId="1B71DDCA" w14:textId="29EC6E2B"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Accurate information about the </w:t>
      </w:r>
      <w:r w:rsidR="15DA8A31" w:rsidRPr="69CC5B59">
        <w:rPr>
          <w:rFonts w:cs="Arial"/>
          <w:color w:val="000000" w:themeColor="text1"/>
          <w:sz w:val="22"/>
        </w:rPr>
        <w:t>Help with Prison Visits</w:t>
      </w:r>
      <w:r w:rsidRPr="69CC5B59">
        <w:rPr>
          <w:rFonts w:cs="Arial"/>
          <w:color w:val="000000" w:themeColor="text1"/>
          <w:sz w:val="22"/>
        </w:rPr>
        <w:t xml:space="preserve"> Scheme and establishment visiting arrangements is accessible to visitors. </w:t>
      </w:r>
    </w:p>
    <w:p w14:paraId="7A563C89" w14:textId="7D9C6CF8"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Put in place a complaints policy to enable visitors to feed into monitoring of service delivery so visitors </w:t>
      </w:r>
      <w:proofErr w:type="gramStart"/>
      <w:r w:rsidRPr="69CC5B59">
        <w:rPr>
          <w:rFonts w:cs="Arial"/>
          <w:color w:val="000000" w:themeColor="text1"/>
          <w:sz w:val="22"/>
        </w:rPr>
        <w:t>are able to</w:t>
      </w:r>
      <w:proofErr w:type="gramEnd"/>
      <w:r w:rsidRPr="69CC5B59">
        <w:rPr>
          <w:rFonts w:cs="Arial"/>
          <w:color w:val="000000" w:themeColor="text1"/>
          <w:sz w:val="22"/>
        </w:rPr>
        <w:t xml:space="preserve"> comment on or complain about the visits experience and receive a response and comments are used to improve the service.  Conduct customer satisfaction surveys.</w:t>
      </w:r>
    </w:p>
    <w:p w14:paraId="595D4FC6" w14:textId="10D69EA3"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0C7F2D31" w:rsidRPr="0178A892">
        <w:rPr>
          <w:rFonts w:cs="Arial"/>
          <w:color w:val="000000" w:themeColor="text1"/>
          <w:sz w:val="22"/>
        </w:rPr>
        <w:t>mainstream</w:t>
      </w:r>
      <w:r w:rsidRPr="0178A892">
        <w:rPr>
          <w:rFonts w:cs="Arial"/>
          <w:color w:val="000000" w:themeColor="text1"/>
          <w:sz w:val="22"/>
        </w:rPr>
        <w:t xml:space="preserve"> providers. </w:t>
      </w:r>
    </w:p>
    <w:p w14:paraId="6BCA5072" w14:textId="071EFB89"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450A4F2A">
        <w:rPr>
          <w:rFonts w:cs="Arial"/>
          <w:color w:val="000000" w:themeColor="text1"/>
          <w:sz w:val="22"/>
        </w:rPr>
        <w:t xml:space="preserve">Information must be </w:t>
      </w:r>
      <w:r w:rsidR="53DB827D" w:rsidRPr="450A4F2A">
        <w:rPr>
          <w:rFonts w:cs="Arial"/>
          <w:color w:val="000000" w:themeColor="text1"/>
          <w:sz w:val="22"/>
        </w:rPr>
        <w:t>available,</w:t>
      </w:r>
      <w:r w:rsidRPr="450A4F2A">
        <w:rPr>
          <w:rFonts w:cs="Arial"/>
          <w:color w:val="000000" w:themeColor="text1"/>
          <w:sz w:val="22"/>
        </w:rPr>
        <w:t xml:space="preserve"> and a range of support services must be offered which reflects the needs of ethnically diverse visitors, women, children, carers, non-English speaking visitors. </w:t>
      </w:r>
    </w:p>
    <w:p w14:paraId="4B7D065F" w14:textId="57B274AF" w:rsidR="00534CA4" w:rsidRP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Literature is appropriate to the needs of those with low literacy skills </w:t>
      </w:r>
    </w:p>
    <w:p w14:paraId="5DA06DFC" w14:textId="743352AF" w:rsidR="00534CA4" w:rsidRDefault="00534CA4"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792FC6FA" w14:textId="7BCB55F8" w:rsidR="00116F5E" w:rsidRPr="007363F0" w:rsidRDefault="00AF049C" w:rsidP="00E50706">
      <w:pPr>
        <w:pStyle w:val="ListParagraph"/>
        <w:numPr>
          <w:ilvl w:val="0"/>
          <w:numId w:val="40"/>
        </w:numPr>
        <w:autoSpaceDE w:val="0"/>
        <w:autoSpaceDN w:val="0"/>
        <w:adjustRightInd w:val="0"/>
        <w:spacing w:after="0"/>
        <w:jc w:val="both"/>
        <w:rPr>
          <w:rFonts w:cs="Arial"/>
          <w:color w:val="000000"/>
        </w:rPr>
      </w:pPr>
      <w:r w:rsidRPr="69CC5B59">
        <w:rPr>
          <w:rFonts w:cs="Arial"/>
          <w:color w:val="000000" w:themeColor="text1"/>
          <w:sz w:val="22"/>
        </w:rPr>
        <w:t xml:space="preserve">The provider is to resource </w:t>
      </w:r>
      <w:r w:rsidR="007363F0" w:rsidRPr="69CC5B59">
        <w:rPr>
          <w:rFonts w:cs="Arial"/>
          <w:color w:val="000000" w:themeColor="text1"/>
          <w:sz w:val="22"/>
        </w:rPr>
        <w:t>45</w:t>
      </w:r>
      <w:r w:rsidR="001C051E" w:rsidRPr="69CC5B59">
        <w:rPr>
          <w:rFonts w:cs="Arial"/>
          <w:color w:val="000000" w:themeColor="text1"/>
          <w:sz w:val="22"/>
        </w:rPr>
        <w:t xml:space="preserve"> hours per month</w:t>
      </w:r>
      <w:r w:rsidR="007363F0" w:rsidRPr="69CC5B59">
        <w:rPr>
          <w:rFonts w:cs="Arial"/>
          <w:color w:val="000000" w:themeColor="text1"/>
          <w:sz w:val="22"/>
        </w:rPr>
        <w:t xml:space="preserve"> / 2</w:t>
      </w:r>
      <w:r w:rsidR="001C051E" w:rsidRPr="69CC5B59">
        <w:rPr>
          <w:rFonts w:cs="Arial"/>
          <w:color w:val="000000" w:themeColor="text1"/>
          <w:sz w:val="22"/>
        </w:rPr>
        <w:t xml:space="preserve"> hours per</w:t>
      </w:r>
      <w:r w:rsidR="007363F0" w:rsidRPr="69CC5B59">
        <w:rPr>
          <w:rFonts w:cs="Arial"/>
          <w:color w:val="000000" w:themeColor="text1"/>
          <w:sz w:val="22"/>
        </w:rPr>
        <w:t xml:space="preserve"> visit day to deliver the required specification requirements.</w:t>
      </w:r>
    </w:p>
    <w:p w14:paraId="225CC310" w14:textId="77777777" w:rsidR="00116F5E" w:rsidRPr="00954602" w:rsidRDefault="00116F5E" w:rsidP="00116F5E">
      <w:pPr>
        <w:spacing w:after="0"/>
        <w:rPr>
          <w:rFonts w:cs="Arial"/>
          <w:b/>
          <w:bCs/>
          <w:color w:val="000000"/>
          <w:szCs w:val="22"/>
        </w:rPr>
      </w:pPr>
    </w:p>
    <w:p w14:paraId="44A87C62" w14:textId="6835F94B" w:rsidR="0178A892" w:rsidRDefault="0178A892" w:rsidP="0178A892">
      <w:pPr>
        <w:spacing w:after="0"/>
        <w:rPr>
          <w:rFonts w:cs="Arial"/>
          <w:b/>
          <w:bCs/>
          <w:color w:val="000000" w:themeColor="text1"/>
        </w:rPr>
      </w:pPr>
    </w:p>
    <w:p w14:paraId="0820589F" w14:textId="10B80B40" w:rsidR="00897709" w:rsidRPr="00954602" w:rsidRDefault="004E79A7" w:rsidP="6F96EEC4">
      <w:pPr>
        <w:autoSpaceDE w:val="0"/>
        <w:autoSpaceDN w:val="0"/>
        <w:adjustRightInd w:val="0"/>
        <w:spacing w:after="0"/>
        <w:rPr>
          <w:rFonts w:cs="Arial"/>
          <w:color w:val="000000"/>
        </w:rPr>
      </w:pPr>
      <w:r w:rsidRPr="6F96EEC4">
        <w:rPr>
          <w:rFonts w:cs="Arial"/>
          <w:b/>
          <w:bCs/>
          <w:color w:val="000000" w:themeColor="text1"/>
        </w:rPr>
        <w:t>Visits Enrichment Activity</w:t>
      </w:r>
    </w:p>
    <w:p w14:paraId="721A347B" w14:textId="77777777" w:rsidR="002C161D" w:rsidRPr="003734EE" w:rsidRDefault="002C161D" w:rsidP="003734EE">
      <w:pPr>
        <w:autoSpaceDE w:val="0"/>
        <w:autoSpaceDN w:val="0"/>
        <w:adjustRightInd w:val="0"/>
        <w:spacing w:after="0"/>
        <w:jc w:val="both"/>
        <w:rPr>
          <w:rFonts w:cs="Arial"/>
          <w:color w:val="000000"/>
        </w:rPr>
      </w:pPr>
    </w:p>
    <w:p w14:paraId="4C1DF60F" w14:textId="4A5A6588" w:rsidR="002C161D" w:rsidRPr="00CE2212" w:rsidRDefault="002C161D" w:rsidP="0178A892">
      <w:pPr>
        <w:autoSpaceDE w:val="0"/>
        <w:autoSpaceDN w:val="0"/>
        <w:adjustRightInd w:val="0"/>
        <w:spacing w:after="0"/>
        <w:jc w:val="both"/>
        <w:rPr>
          <w:rFonts w:cs="Arial"/>
          <w:color w:val="000000"/>
        </w:rPr>
      </w:pPr>
      <w:r w:rsidRPr="450A4F2A">
        <w:rPr>
          <w:rFonts w:cs="Arial"/>
          <w:color w:val="000000" w:themeColor="text1"/>
        </w:rPr>
        <w:t xml:space="preserve">HMP </w:t>
      </w:r>
      <w:r w:rsidR="006705C6" w:rsidRPr="450A4F2A">
        <w:rPr>
          <w:rFonts w:cs="Arial"/>
          <w:color w:val="000000" w:themeColor="text1"/>
        </w:rPr>
        <w:t>Onley</w:t>
      </w:r>
      <w:r w:rsidRPr="450A4F2A">
        <w:rPr>
          <w:rFonts w:cs="Arial"/>
          <w:color w:val="000000" w:themeColor="text1"/>
        </w:rPr>
        <w:t xml:space="preserve"> Requirements for Visits Enrichment Activity</w:t>
      </w:r>
    </w:p>
    <w:p w14:paraId="1C7EE040" w14:textId="54DC8D0E" w:rsidR="002C161D" w:rsidRPr="00842A61" w:rsidRDefault="00A25A8D"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To provide enrichment activities as agreed with the prison in line with contracted hours and </w:t>
      </w:r>
      <w:r w:rsidR="005D3898" w:rsidRPr="69CC5B59">
        <w:rPr>
          <w:rFonts w:cs="Arial"/>
          <w:color w:val="000000" w:themeColor="text1"/>
          <w:sz w:val="22"/>
        </w:rPr>
        <w:t>demand amounting to 10 hours per week / 45 hours per month.</w:t>
      </w:r>
    </w:p>
    <w:p w14:paraId="7D63E92A" w14:textId="331BE690" w:rsidR="00842A61" w:rsidRDefault="00842A61" w:rsidP="69CC5B59">
      <w:pPr>
        <w:pStyle w:val="Body"/>
        <w:numPr>
          <w:ilvl w:val="0"/>
          <w:numId w:val="40"/>
        </w:numPr>
        <w:spacing w:after="0"/>
        <w:contextualSpacing/>
        <w:jc w:val="left"/>
        <w:rPr>
          <w:b/>
          <w:bCs/>
          <w:sz w:val="22"/>
          <w:szCs w:val="22"/>
        </w:rPr>
      </w:pPr>
      <w:r w:rsidRPr="0178A892">
        <w:rPr>
          <w:sz w:val="22"/>
          <w:szCs w:val="22"/>
        </w:rPr>
        <w:lastRenderedPageBreak/>
        <w:t>Themed visits according to needs – i.e.</w:t>
      </w:r>
      <w:r w:rsidR="5BBDF9D4" w:rsidRPr="0178A892">
        <w:rPr>
          <w:sz w:val="22"/>
          <w:szCs w:val="22"/>
        </w:rPr>
        <w:t xml:space="preserve">, </w:t>
      </w:r>
      <w:r w:rsidRPr="0178A892">
        <w:rPr>
          <w:sz w:val="22"/>
          <w:szCs w:val="22"/>
        </w:rPr>
        <w:t>baby visits</w:t>
      </w:r>
      <w:r w:rsidR="4F0C7EE4" w:rsidRPr="0178A892">
        <w:rPr>
          <w:sz w:val="22"/>
          <w:szCs w:val="22"/>
        </w:rPr>
        <w:t>,</w:t>
      </w:r>
      <w:r w:rsidRPr="0178A892">
        <w:rPr>
          <w:sz w:val="22"/>
          <w:szCs w:val="22"/>
        </w:rPr>
        <w:t xml:space="preserve"> </w:t>
      </w:r>
      <w:r w:rsidR="37C8B9CA" w:rsidRPr="0178A892">
        <w:rPr>
          <w:sz w:val="22"/>
          <w:szCs w:val="22"/>
        </w:rPr>
        <w:t>schoolwork</w:t>
      </w:r>
      <w:r w:rsidRPr="0178A892">
        <w:rPr>
          <w:sz w:val="22"/>
          <w:szCs w:val="22"/>
        </w:rPr>
        <w:t xml:space="preserve"> visits, visits for grandparents and free play visits</w:t>
      </w:r>
      <w:r w:rsidRPr="0178A892">
        <w:rPr>
          <w:b/>
          <w:bCs/>
          <w:sz w:val="22"/>
          <w:szCs w:val="22"/>
        </w:rPr>
        <w:t>.</w:t>
      </w:r>
    </w:p>
    <w:p w14:paraId="5CFFD990" w14:textId="5BB519BE" w:rsidR="005D3898" w:rsidRPr="00842A61" w:rsidRDefault="005D3898" w:rsidP="005D3898">
      <w:pPr>
        <w:pStyle w:val="Body"/>
        <w:spacing w:after="0"/>
        <w:contextualSpacing/>
        <w:jc w:val="left"/>
        <w:rPr>
          <w:b/>
          <w:bCs/>
          <w:sz w:val="22"/>
          <w:szCs w:val="22"/>
          <w:highlight w:val="yellow"/>
        </w:rPr>
      </w:pPr>
    </w:p>
    <w:p w14:paraId="77C4E4B4" w14:textId="24DA4A17" w:rsidR="0178A892" w:rsidRDefault="0178A892" w:rsidP="0178A892">
      <w:pPr>
        <w:spacing w:after="0"/>
        <w:jc w:val="both"/>
        <w:rPr>
          <w:rFonts w:cs="Arial"/>
          <w:b/>
          <w:bCs/>
          <w:color w:val="000000" w:themeColor="text1"/>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16916DB9" w:rsidR="002C161D" w:rsidRPr="004356F9" w:rsidRDefault="002C161D" w:rsidP="0178A892">
      <w:pPr>
        <w:autoSpaceDE w:val="0"/>
        <w:autoSpaceDN w:val="0"/>
        <w:adjustRightInd w:val="0"/>
        <w:spacing w:after="0"/>
        <w:jc w:val="both"/>
        <w:rPr>
          <w:rFonts w:cs="Arial"/>
          <w:color w:val="000000"/>
        </w:rPr>
      </w:pPr>
      <w:bookmarkStart w:id="0" w:name="_Hlk83114009"/>
      <w:bookmarkEnd w:id="0"/>
      <w:r w:rsidRPr="6F96EEC4">
        <w:rPr>
          <w:rFonts w:cs="Arial"/>
          <w:color w:val="000000" w:themeColor="text1"/>
        </w:rPr>
        <w:t xml:space="preserve">HMP </w:t>
      </w:r>
      <w:r w:rsidR="00E26049" w:rsidRPr="6F96EEC4">
        <w:rPr>
          <w:rFonts w:cs="Arial"/>
          <w:color w:val="000000" w:themeColor="text1"/>
        </w:rPr>
        <w:t>Onley</w:t>
      </w:r>
      <w:r w:rsidRPr="6F96EEC4">
        <w:rPr>
          <w:rFonts w:cs="Arial"/>
          <w:color w:val="000000" w:themeColor="text1"/>
        </w:rPr>
        <w:t xml:space="preserve"> Requirements for Family Visit Days</w:t>
      </w:r>
    </w:p>
    <w:p w14:paraId="5F47DDE3" w14:textId="66586595" w:rsidR="002C161D" w:rsidRPr="00AF4E24" w:rsidRDefault="00E26049"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Up to 12 </w:t>
      </w:r>
      <w:r w:rsidR="00D100E6" w:rsidRPr="69CC5B59">
        <w:rPr>
          <w:rFonts w:cs="Arial"/>
          <w:color w:val="000000" w:themeColor="text1"/>
          <w:sz w:val="22"/>
        </w:rPr>
        <w:t xml:space="preserve">whole-day events </w:t>
      </w:r>
      <w:r w:rsidRPr="69CC5B59">
        <w:rPr>
          <w:rFonts w:cs="Arial"/>
          <w:color w:val="000000" w:themeColor="text1"/>
          <w:sz w:val="22"/>
        </w:rPr>
        <w:t xml:space="preserve">are to take place per year with the dates agreed between the provider, </w:t>
      </w:r>
      <w:proofErr w:type="gramStart"/>
      <w:r w:rsidRPr="69CC5B59">
        <w:rPr>
          <w:rFonts w:cs="Arial"/>
          <w:color w:val="000000" w:themeColor="text1"/>
          <w:sz w:val="22"/>
        </w:rPr>
        <w:t>prison</w:t>
      </w:r>
      <w:proofErr w:type="gramEnd"/>
      <w:r w:rsidRPr="69CC5B59">
        <w:rPr>
          <w:rFonts w:cs="Arial"/>
          <w:color w:val="000000" w:themeColor="text1"/>
          <w:sz w:val="22"/>
        </w:rPr>
        <w:t xml:space="preserve"> and other services to be involved in the day.</w:t>
      </w:r>
    </w:p>
    <w:p w14:paraId="683DEACE" w14:textId="0B5DBF8B" w:rsidR="00AF4E24" w:rsidRPr="004356F9" w:rsidRDefault="007D5D3D" w:rsidP="69CC5B59">
      <w:pPr>
        <w:pStyle w:val="ListParagraph"/>
        <w:numPr>
          <w:ilvl w:val="0"/>
          <w:numId w:val="40"/>
        </w:numPr>
        <w:autoSpaceDE w:val="0"/>
        <w:autoSpaceDN w:val="0"/>
        <w:adjustRightInd w:val="0"/>
        <w:spacing w:after="0"/>
        <w:jc w:val="both"/>
        <w:rPr>
          <w:rFonts w:cs="Arial"/>
          <w:color w:val="000000"/>
          <w:sz w:val="22"/>
        </w:rPr>
      </w:pPr>
      <w:r w:rsidRPr="007D5D3D">
        <w:rPr>
          <w:rFonts w:cs="Arial"/>
          <w:color w:val="000000"/>
          <w:sz w:val="22"/>
        </w:rPr>
        <w:t>The responsibility for the management of the family day resources budget will be with the supplier. Consultation should be had with the Head of Reducing Reoffending to decide on the theme of the family day and ensure appropriate activities and resources are made available, and that there is no duplicated provision</w:t>
      </w:r>
      <w:r w:rsidR="002E7339">
        <w:rPr>
          <w:rFonts w:cs="Arial"/>
          <w:color w:val="000000"/>
          <w:sz w:val="22"/>
        </w:rPr>
        <w:t>.</w:t>
      </w:r>
    </w:p>
    <w:p w14:paraId="631844F9" w14:textId="512C490E" w:rsidR="002C161D" w:rsidRPr="004356F9" w:rsidRDefault="00E26049"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In agreement with the</w:t>
      </w:r>
      <w:r w:rsidR="004356F9" w:rsidRPr="0178A892">
        <w:rPr>
          <w:rFonts w:cs="Arial"/>
          <w:color w:val="000000" w:themeColor="text1"/>
          <w:sz w:val="22"/>
        </w:rPr>
        <w:t xml:space="preserve"> contracted</w:t>
      </w:r>
      <w:r w:rsidRPr="0178A892">
        <w:rPr>
          <w:rFonts w:cs="Arial"/>
          <w:color w:val="000000" w:themeColor="text1"/>
          <w:sz w:val="22"/>
        </w:rPr>
        <w:t xml:space="preserve"> provider, </w:t>
      </w:r>
      <w:r w:rsidR="004356F9" w:rsidRPr="0178A892">
        <w:rPr>
          <w:rFonts w:cs="Arial"/>
          <w:color w:val="000000" w:themeColor="text1"/>
          <w:sz w:val="22"/>
        </w:rPr>
        <w:t>certain</w:t>
      </w:r>
      <w:r w:rsidRPr="0178A892">
        <w:rPr>
          <w:rFonts w:cs="Arial"/>
          <w:color w:val="000000" w:themeColor="text1"/>
          <w:sz w:val="22"/>
        </w:rPr>
        <w:t xml:space="preserve"> family days are to be targeted to a</w:t>
      </w:r>
      <w:r w:rsidR="004356F9" w:rsidRPr="0178A892">
        <w:rPr>
          <w:rFonts w:cs="Arial"/>
          <w:color w:val="000000" w:themeColor="text1"/>
          <w:sz w:val="22"/>
        </w:rPr>
        <w:t xml:space="preserve"> specific</w:t>
      </w:r>
      <w:r w:rsidRPr="0178A892">
        <w:rPr>
          <w:rFonts w:cs="Arial"/>
          <w:color w:val="000000" w:themeColor="text1"/>
          <w:sz w:val="22"/>
        </w:rPr>
        <w:t xml:space="preserve"> ag</w:t>
      </w:r>
      <w:r w:rsidR="004356F9" w:rsidRPr="0178A892">
        <w:rPr>
          <w:rFonts w:cs="Arial"/>
          <w:color w:val="000000" w:themeColor="text1"/>
          <w:sz w:val="22"/>
        </w:rPr>
        <w:t>e group (</w:t>
      </w:r>
      <w:r w:rsidR="5CB07336" w:rsidRPr="0178A892">
        <w:rPr>
          <w:rFonts w:cs="Arial"/>
          <w:color w:val="000000" w:themeColor="text1"/>
          <w:sz w:val="22"/>
        </w:rPr>
        <w:t>e.g.,</w:t>
      </w:r>
      <w:r w:rsidR="004356F9" w:rsidRPr="0178A892">
        <w:rPr>
          <w:rFonts w:cs="Arial"/>
          <w:color w:val="000000" w:themeColor="text1"/>
          <w:sz w:val="22"/>
        </w:rPr>
        <w:t xml:space="preserve"> under 5’s / teenager) and activities structured accordingly</w:t>
      </w:r>
      <w:r w:rsidR="00F960A2" w:rsidRPr="0178A892">
        <w:rPr>
          <w:rFonts w:cs="Arial"/>
          <w:color w:val="000000" w:themeColor="text1"/>
          <w:sz w:val="22"/>
        </w:rPr>
        <w:t>.</w:t>
      </w:r>
    </w:p>
    <w:p w14:paraId="3CF72F9F" w14:textId="6306C7C6" w:rsidR="003A0D42" w:rsidRDefault="00105DEF"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A range of activities are to be provided on family days, including the use of the prison’s PE facilities and catering academy</w:t>
      </w:r>
      <w:r w:rsidR="00F960A2" w:rsidRPr="69CC5B59">
        <w:rPr>
          <w:rFonts w:cs="Arial"/>
          <w:color w:val="000000" w:themeColor="text1"/>
          <w:sz w:val="22"/>
        </w:rPr>
        <w:t xml:space="preserve"> as agreed with the prison.</w:t>
      </w:r>
    </w:p>
    <w:p w14:paraId="0A27C9D8" w14:textId="686C5259" w:rsidR="00AF049C" w:rsidRPr="00216841" w:rsidRDefault="00AF049C"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The provider is to resource 15 hours per month for the planning, preparation and delivery of each family day.</w:t>
      </w: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5DF509BB" w14:textId="71AE1102" w:rsidR="0178A892" w:rsidRDefault="0178A892" w:rsidP="0178A892">
      <w:pPr>
        <w:spacing w:after="0"/>
        <w:jc w:val="both"/>
        <w:rPr>
          <w:rFonts w:cs="Arial"/>
          <w:b/>
          <w:bCs/>
          <w:color w:val="000000" w:themeColor="text1"/>
        </w:rPr>
      </w:pPr>
    </w:p>
    <w:p w14:paraId="28366D04" w14:textId="021481B3" w:rsidR="00C503EF" w:rsidRPr="00954602" w:rsidRDefault="00E93882" w:rsidP="6F96EEC4">
      <w:pPr>
        <w:autoSpaceDE w:val="0"/>
        <w:autoSpaceDN w:val="0"/>
        <w:adjustRightInd w:val="0"/>
        <w:spacing w:after="0"/>
        <w:jc w:val="both"/>
        <w:rPr>
          <w:rFonts w:cs="Arial"/>
          <w:b/>
          <w:bCs/>
          <w:color w:val="000000"/>
        </w:rPr>
      </w:pPr>
      <w:r w:rsidRPr="6F96EEC4">
        <w:rPr>
          <w:rFonts w:cs="Arial"/>
          <w:b/>
          <w:bCs/>
          <w:color w:val="000000" w:themeColor="text1"/>
        </w:rPr>
        <w:t xml:space="preserve">Services for Prisoners without </w:t>
      </w:r>
      <w:r w:rsidR="003117B8" w:rsidRPr="6F96EEC4">
        <w:rPr>
          <w:rFonts w:cs="Arial"/>
          <w:b/>
          <w:bCs/>
          <w:color w:val="000000" w:themeColor="text1"/>
        </w:rPr>
        <w:t>C</w:t>
      </w:r>
      <w:r w:rsidR="002E63EE" w:rsidRPr="6F96EEC4">
        <w:rPr>
          <w:rFonts w:cs="Arial"/>
          <w:b/>
          <w:bCs/>
          <w:color w:val="000000" w:themeColor="text1"/>
        </w:rPr>
        <w:t xml:space="preserve">ontact with </w:t>
      </w:r>
      <w:r w:rsidR="003117B8" w:rsidRPr="6F96EEC4">
        <w:rPr>
          <w:rFonts w:cs="Arial"/>
          <w:b/>
          <w:bCs/>
          <w:color w:val="000000" w:themeColor="text1"/>
        </w:rPr>
        <w:t>F</w:t>
      </w:r>
      <w:r w:rsidRPr="6F96EEC4">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1E0ABF90" w:rsidR="002C161D" w:rsidRPr="00885E9D" w:rsidRDefault="002C161D" w:rsidP="0178A892">
      <w:pPr>
        <w:autoSpaceDE w:val="0"/>
        <w:autoSpaceDN w:val="0"/>
        <w:adjustRightInd w:val="0"/>
        <w:spacing w:after="0"/>
        <w:jc w:val="both"/>
        <w:rPr>
          <w:rFonts w:cs="Arial"/>
          <w:color w:val="000000"/>
        </w:rPr>
      </w:pPr>
      <w:r w:rsidRPr="0178A892">
        <w:rPr>
          <w:rFonts w:cs="Arial"/>
          <w:color w:val="000000" w:themeColor="text1"/>
        </w:rPr>
        <w:t xml:space="preserve">HMP </w:t>
      </w:r>
      <w:r w:rsidR="00216841" w:rsidRPr="0178A892">
        <w:rPr>
          <w:rFonts w:cs="Arial"/>
          <w:color w:val="000000" w:themeColor="text1"/>
        </w:rPr>
        <w:t>Onley</w:t>
      </w:r>
      <w:r w:rsidRPr="0178A892">
        <w:rPr>
          <w:rFonts w:cs="Arial"/>
          <w:color w:val="000000" w:themeColor="text1"/>
        </w:rPr>
        <w:t xml:space="preserve"> Requirements for Prisoners without Contact for Family and Significant Others</w:t>
      </w:r>
    </w:p>
    <w:p w14:paraId="308A6157" w14:textId="70195A80" w:rsidR="002C161D" w:rsidRPr="00885E9D" w:rsidRDefault="00216841"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To </w:t>
      </w:r>
      <w:r w:rsidR="00885E9D" w:rsidRPr="69CC5B59">
        <w:rPr>
          <w:rFonts w:cs="Arial"/>
          <w:color w:val="000000" w:themeColor="text1"/>
          <w:sz w:val="22"/>
        </w:rPr>
        <w:t xml:space="preserve">make contact </w:t>
      </w:r>
      <w:r w:rsidRPr="69CC5B59">
        <w:rPr>
          <w:rFonts w:cs="Arial"/>
          <w:color w:val="000000" w:themeColor="text1"/>
          <w:sz w:val="22"/>
        </w:rPr>
        <w:t>at least every 3 months to those that do not have</w:t>
      </w:r>
      <w:r w:rsidR="00885E9D" w:rsidRPr="69CC5B59">
        <w:rPr>
          <w:rFonts w:cs="Arial"/>
          <w:color w:val="000000" w:themeColor="text1"/>
          <w:sz w:val="22"/>
        </w:rPr>
        <w:t xml:space="preserve"> contact with family and significant others and provide support </w:t>
      </w:r>
      <w:r w:rsidR="003750E4" w:rsidRPr="69CC5B59">
        <w:rPr>
          <w:rFonts w:cs="Arial"/>
          <w:color w:val="000000" w:themeColor="text1"/>
          <w:sz w:val="22"/>
        </w:rPr>
        <w:t>and advice, including the possibility of</w:t>
      </w:r>
      <w:r w:rsidR="00885E9D" w:rsidRPr="69CC5B59">
        <w:rPr>
          <w:rFonts w:cs="Arial"/>
          <w:color w:val="000000" w:themeColor="text1"/>
          <w:sz w:val="22"/>
        </w:rPr>
        <w:t xml:space="preserve"> develop</w:t>
      </w:r>
      <w:r w:rsidR="003750E4" w:rsidRPr="69CC5B59">
        <w:rPr>
          <w:rFonts w:cs="Arial"/>
          <w:color w:val="000000" w:themeColor="text1"/>
          <w:sz w:val="22"/>
        </w:rPr>
        <w:t>ing</w:t>
      </w:r>
      <w:r w:rsidR="00885E9D" w:rsidRPr="69CC5B59">
        <w:rPr>
          <w:rFonts w:cs="Arial"/>
          <w:color w:val="000000" w:themeColor="text1"/>
          <w:sz w:val="22"/>
        </w:rPr>
        <w:t xml:space="preserve"> alternative relationships.</w:t>
      </w:r>
    </w:p>
    <w:p w14:paraId="47C52457" w14:textId="4367F338" w:rsidR="002C161D" w:rsidRDefault="00885E9D" w:rsidP="69CC5B59">
      <w:pPr>
        <w:pStyle w:val="ListParagraph"/>
        <w:numPr>
          <w:ilvl w:val="0"/>
          <w:numId w:val="40"/>
        </w:numPr>
        <w:autoSpaceDE w:val="0"/>
        <w:autoSpaceDN w:val="0"/>
        <w:adjustRightInd w:val="0"/>
        <w:spacing w:after="0"/>
        <w:jc w:val="both"/>
        <w:rPr>
          <w:rFonts w:cs="Arial"/>
          <w:color w:val="000000"/>
          <w:sz w:val="22"/>
        </w:rPr>
      </w:pPr>
      <w:r w:rsidRPr="69CC5B59">
        <w:rPr>
          <w:rFonts w:cs="Arial"/>
          <w:color w:val="000000" w:themeColor="text1"/>
          <w:sz w:val="22"/>
        </w:rPr>
        <w:t xml:space="preserve">Identify to key workers those do not have contact and </w:t>
      </w:r>
      <w:r w:rsidR="00E14EFB" w:rsidRPr="69CC5B59">
        <w:rPr>
          <w:rFonts w:cs="Arial"/>
          <w:color w:val="000000" w:themeColor="text1"/>
          <w:sz w:val="22"/>
        </w:rPr>
        <w:t>provide information to inform their regular conversation</w:t>
      </w:r>
      <w:r w:rsidR="009B2704" w:rsidRPr="69CC5B59">
        <w:rPr>
          <w:rFonts w:cs="Arial"/>
          <w:color w:val="000000" w:themeColor="text1"/>
          <w:sz w:val="22"/>
        </w:rPr>
        <w:t>s</w:t>
      </w:r>
      <w:r w:rsidR="00E14EFB" w:rsidRPr="69CC5B59">
        <w:rPr>
          <w:rFonts w:cs="Arial"/>
          <w:color w:val="000000" w:themeColor="text1"/>
          <w:sz w:val="22"/>
        </w:rPr>
        <w:t xml:space="preserve"> </w:t>
      </w:r>
      <w:r w:rsidRPr="69CC5B59">
        <w:rPr>
          <w:rFonts w:cs="Arial"/>
          <w:color w:val="000000" w:themeColor="text1"/>
          <w:sz w:val="22"/>
        </w:rPr>
        <w:t xml:space="preserve">to include family and significant others and what support is available. </w:t>
      </w:r>
    </w:p>
    <w:p w14:paraId="2DCB7D22" w14:textId="22A67642" w:rsidR="00AF049C" w:rsidRPr="00885E9D" w:rsidRDefault="00AF049C" w:rsidP="69CC5B59">
      <w:pPr>
        <w:pStyle w:val="ListParagraph"/>
        <w:numPr>
          <w:ilvl w:val="0"/>
          <w:numId w:val="40"/>
        </w:numPr>
        <w:autoSpaceDE w:val="0"/>
        <w:autoSpaceDN w:val="0"/>
        <w:adjustRightInd w:val="0"/>
        <w:spacing w:after="0"/>
        <w:jc w:val="both"/>
        <w:rPr>
          <w:rFonts w:cs="Arial"/>
          <w:color w:val="000000"/>
          <w:sz w:val="22"/>
        </w:rPr>
      </w:pPr>
      <w:r w:rsidRPr="0178A892">
        <w:rPr>
          <w:rFonts w:cs="Arial"/>
          <w:color w:val="000000" w:themeColor="text1"/>
          <w:sz w:val="22"/>
        </w:rPr>
        <w:t>The provider is to resource 35 hours per month / 8 hours per week for these activities</w:t>
      </w:r>
      <w:r w:rsidR="2146772E" w:rsidRPr="0178A892">
        <w:rPr>
          <w:rFonts w:cs="Arial"/>
          <w:color w:val="000000" w:themeColor="text1"/>
          <w:sz w:val="22"/>
        </w:rPr>
        <w:t>.</w:t>
      </w:r>
    </w:p>
    <w:p w14:paraId="4D6482DA" w14:textId="77777777" w:rsidR="002C161D" w:rsidRPr="00954602" w:rsidRDefault="002C161D" w:rsidP="00885E9D">
      <w:pPr>
        <w:autoSpaceDE w:val="0"/>
        <w:autoSpaceDN w:val="0"/>
        <w:adjustRightInd w:val="0"/>
        <w:spacing w:after="0"/>
        <w:ind w:left="36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0E207D98" w:rsidR="0079465C" w:rsidRPr="00954602" w:rsidRDefault="0079465C" w:rsidP="6F96EEC4">
      <w:pPr>
        <w:autoSpaceDE w:val="0"/>
        <w:autoSpaceDN w:val="0"/>
        <w:adjustRightInd w:val="0"/>
        <w:spacing w:after="0"/>
        <w:jc w:val="both"/>
        <w:rPr>
          <w:rFonts w:cs="Arial"/>
          <w:b/>
          <w:bCs/>
          <w:color w:val="000000"/>
        </w:rPr>
      </w:pPr>
      <w:r w:rsidRPr="6F96EEC4">
        <w:rPr>
          <w:rFonts w:cs="Arial"/>
          <w:b/>
          <w:bCs/>
          <w:color w:val="000000" w:themeColor="text1"/>
        </w:rPr>
        <w:t>Family Engagement</w:t>
      </w:r>
      <w:r w:rsidR="00386106" w:rsidRPr="6F96EEC4">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665A5457" w:rsidR="002C161D" w:rsidRPr="00CE2212" w:rsidRDefault="002C161D" w:rsidP="0178A892">
      <w:pPr>
        <w:autoSpaceDE w:val="0"/>
        <w:autoSpaceDN w:val="0"/>
        <w:adjustRightInd w:val="0"/>
        <w:spacing w:after="0"/>
        <w:jc w:val="both"/>
        <w:rPr>
          <w:rFonts w:cs="Arial"/>
          <w:color w:val="000000"/>
        </w:rPr>
      </w:pPr>
      <w:r w:rsidRPr="0178A892">
        <w:rPr>
          <w:rFonts w:cs="Arial"/>
          <w:color w:val="000000" w:themeColor="text1"/>
        </w:rPr>
        <w:t xml:space="preserve">HMP </w:t>
      </w:r>
      <w:r w:rsidR="00F74EB7" w:rsidRPr="0178A892">
        <w:rPr>
          <w:rFonts w:cs="Arial"/>
          <w:color w:val="000000" w:themeColor="text1"/>
        </w:rPr>
        <w:t>Onley</w:t>
      </w:r>
      <w:r w:rsidRPr="0178A892">
        <w:rPr>
          <w:rFonts w:cs="Arial"/>
          <w:color w:val="000000" w:themeColor="text1"/>
        </w:rPr>
        <w:t xml:space="preserve"> Requirements for Family Engagement and Advice</w:t>
      </w:r>
    </w:p>
    <w:p w14:paraId="5EB0D217" w14:textId="77777777" w:rsidR="00430036" w:rsidRPr="00430036" w:rsidRDefault="00430036" w:rsidP="00430036">
      <w:pPr>
        <w:autoSpaceDE w:val="0"/>
        <w:autoSpaceDN w:val="0"/>
        <w:adjustRightInd w:val="0"/>
        <w:spacing w:after="0"/>
        <w:jc w:val="both"/>
        <w:rPr>
          <w:rFonts w:cs="Arial"/>
          <w:color w:val="000000"/>
          <w:highlight w:val="yellow"/>
        </w:rPr>
      </w:pPr>
    </w:p>
    <w:p w14:paraId="36CEC35B" w14:textId="41A3FE1F" w:rsidR="00430036" w:rsidRPr="00430036" w:rsidRDefault="00430036" w:rsidP="0178A892">
      <w:pPr>
        <w:numPr>
          <w:ilvl w:val="0"/>
          <w:numId w:val="40"/>
        </w:numPr>
        <w:tabs>
          <w:tab w:val="left" w:pos="289"/>
        </w:tabs>
        <w:autoSpaceDE w:val="0"/>
        <w:autoSpaceDN w:val="0"/>
        <w:adjustRightInd w:val="0"/>
        <w:spacing w:after="0"/>
        <w:jc w:val="both"/>
        <w:rPr>
          <w:rFonts w:cs="Arial"/>
          <w:color w:val="000000" w:themeColor="text1"/>
        </w:rPr>
      </w:pPr>
      <w:r w:rsidRPr="0178A892">
        <w:rPr>
          <w:rFonts w:cs="Arial"/>
        </w:rPr>
        <w:t>The provider is expected to provide 1.2 FTE family workers to deliver th</w:t>
      </w:r>
      <w:r w:rsidR="48CDDBAB" w:rsidRPr="0178A892">
        <w:rPr>
          <w:rFonts w:cs="Arial"/>
        </w:rPr>
        <w:t xml:space="preserve">e following </w:t>
      </w:r>
      <w:r w:rsidRPr="0178A892">
        <w:rPr>
          <w:rFonts w:cs="Arial"/>
        </w:rPr>
        <w:t>requirements</w:t>
      </w:r>
      <w:r w:rsidR="24301A8C" w:rsidRPr="0178A892">
        <w:rPr>
          <w:rFonts w:cs="Arial"/>
        </w:rPr>
        <w:t>.</w:t>
      </w:r>
    </w:p>
    <w:p w14:paraId="6E778A08" w14:textId="7FEA0534" w:rsidR="00430036" w:rsidRDefault="00857909" w:rsidP="69CC5B59">
      <w:pPr>
        <w:numPr>
          <w:ilvl w:val="0"/>
          <w:numId w:val="40"/>
        </w:numPr>
        <w:tabs>
          <w:tab w:val="left" w:pos="289"/>
        </w:tabs>
        <w:autoSpaceDE w:val="0"/>
        <w:autoSpaceDN w:val="0"/>
        <w:adjustRightInd w:val="0"/>
        <w:spacing w:after="0"/>
        <w:jc w:val="both"/>
        <w:rPr>
          <w:rFonts w:cs="Arial"/>
          <w:color w:val="000000"/>
        </w:rPr>
      </w:pPr>
      <w:r w:rsidRPr="69CC5B59">
        <w:rPr>
          <w:rFonts w:cs="Arial"/>
          <w:color w:val="000000" w:themeColor="text1"/>
        </w:rPr>
        <w:t xml:space="preserve">To provide case work to prisoners </w:t>
      </w:r>
      <w:r w:rsidR="001664B0" w:rsidRPr="69CC5B59">
        <w:rPr>
          <w:rFonts w:cs="Arial"/>
          <w:color w:val="000000" w:themeColor="text1"/>
        </w:rPr>
        <w:t xml:space="preserve">and their family and significant others </w:t>
      </w:r>
      <w:r w:rsidRPr="69CC5B59">
        <w:rPr>
          <w:rFonts w:cs="Arial"/>
          <w:color w:val="000000" w:themeColor="text1"/>
        </w:rPr>
        <w:t>identified by Safer Custody as requiring support to involve families in the ACCT process, those identified as vulnerable to self-harm and/or have mental health needs that require complex management</w:t>
      </w:r>
      <w:r w:rsidR="00430036" w:rsidRPr="69CC5B59">
        <w:rPr>
          <w:rFonts w:cs="Arial"/>
          <w:color w:val="000000" w:themeColor="text1"/>
        </w:rPr>
        <w:t>.</w:t>
      </w:r>
    </w:p>
    <w:p w14:paraId="5C0CF143" w14:textId="4183AC1B" w:rsidR="002C161D" w:rsidRDefault="00857909" w:rsidP="0178A892">
      <w:pPr>
        <w:numPr>
          <w:ilvl w:val="0"/>
          <w:numId w:val="40"/>
        </w:numPr>
        <w:tabs>
          <w:tab w:val="left" w:pos="289"/>
        </w:tabs>
        <w:autoSpaceDE w:val="0"/>
        <w:autoSpaceDN w:val="0"/>
        <w:adjustRightInd w:val="0"/>
        <w:spacing w:after="0"/>
        <w:jc w:val="both"/>
        <w:rPr>
          <w:rFonts w:cs="Arial"/>
          <w:color w:val="000000"/>
        </w:rPr>
      </w:pPr>
      <w:r w:rsidRPr="0178A892">
        <w:rPr>
          <w:rFonts w:cs="Arial"/>
          <w:color w:val="000000" w:themeColor="text1"/>
        </w:rPr>
        <w:lastRenderedPageBreak/>
        <w:t xml:space="preserve">To provide case work </w:t>
      </w:r>
      <w:r w:rsidR="00BC55AB" w:rsidRPr="0178A892">
        <w:rPr>
          <w:rFonts w:cs="Arial"/>
          <w:color w:val="000000" w:themeColor="text1"/>
        </w:rPr>
        <w:t xml:space="preserve">to </w:t>
      </w:r>
      <w:r w:rsidRPr="0178A892">
        <w:rPr>
          <w:rFonts w:cs="Arial"/>
          <w:color w:val="000000" w:themeColor="text1"/>
        </w:rPr>
        <w:t>prisoners</w:t>
      </w:r>
      <w:r w:rsidR="001664B0" w:rsidRPr="0178A892">
        <w:rPr>
          <w:rFonts w:cs="Arial"/>
          <w:color w:val="000000" w:themeColor="text1"/>
        </w:rPr>
        <w:t xml:space="preserve"> and their family and significant others</w:t>
      </w:r>
      <w:r w:rsidRPr="0178A892">
        <w:rPr>
          <w:rFonts w:cs="Arial"/>
          <w:color w:val="000000" w:themeColor="text1"/>
        </w:rPr>
        <w:t xml:space="preserve"> identified by OMU and Resettlement teams prior to release</w:t>
      </w:r>
      <w:r w:rsidR="004D31DA" w:rsidRPr="0178A892">
        <w:rPr>
          <w:rFonts w:cs="Arial"/>
          <w:color w:val="000000" w:themeColor="text1"/>
        </w:rPr>
        <w:t xml:space="preserve"> (up to 12 weeks before)</w:t>
      </w:r>
      <w:r w:rsidRPr="0178A892">
        <w:rPr>
          <w:rFonts w:cs="Arial"/>
          <w:color w:val="000000" w:themeColor="text1"/>
        </w:rPr>
        <w:t xml:space="preserve"> to support building and strengthening relationships</w:t>
      </w:r>
      <w:r w:rsidR="00430036" w:rsidRPr="0178A892">
        <w:rPr>
          <w:rFonts w:cs="Arial"/>
          <w:color w:val="000000" w:themeColor="text1"/>
        </w:rPr>
        <w:t>.</w:t>
      </w:r>
    </w:p>
    <w:p w14:paraId="6DEDB4D8" w14:textId="103528FB" w:rsidR="002C161D" w:rsidRDefault="00BD0E2D" w:rsidP="0178A892">
      <w:pPr>
        <w:numPr>
          <w:ilvl w:val="0"/>
          <w:numId w:val="40"/>
        </w:numPr>
        <w:tabs>
          <w:tab w:val="left" w:pos="289"/>
        </w:tabs>
        <w:autoSpaceDE w:val="0"/>
        <w:autoSpaceDN w:val="0"/>
        <w:adjustRightInd w:val="0"/>
        <w:spacing w:after="0"/>
        <w:jc w:val="both"/>
        <w:rPr>
          <w:color w:val="000000"/>
        </w:rPr>
      </w:pPr>
      <w:r w:rsidRPr="0178A892">
        <w:rPr>
          <w:rFonts w:cs="Arial"/>
          <w:color w:val="000000" w:themeColor="text1"/>
          <w:szCs w:val="22"/>
        </w:rPr>
        <w:t>To provide appropriate interventions and group work to those receiving case work support as agreed with the prison</w:t>
      </w:r>
      <w:r w:rsidR="00430036" w:rsidRPr="0178A892">
        <w:rPr>
          <w:rFonts w:cs="Arial"/>
          <w:color w:val="000000" w:themeColor="text1"/>
          <w:szCs w:val="22"/>
        </w:rPr>
        <w:t>.</w:t>
      </w:r>
    </w:p>
    <w:p w14:paraId="3BDE0561" w14:textId="7E40D5DB" w:rsidR="00160A9C" w:rsidRPr="00160A9C" w:rsidRDefault="00160A9C" w:rsidP="69CC5B59">
      <w:pPr>
        <w:numPr>
          <w:ilvl w:val="0"/>
          <w:numId w:val="40"/>
        </w:numPr>
        <w:tabs>
          <w:tab w:val="left" w:pos="289"/>
        </w:tabs>
        <w:spacing w:after="0"/>
        <w:jc w:val="both"/>
        <w:rPr>
          <w:rFonts w:cs="Arial"/>
        </w:rPr>
      </w:pPr>
      <w:r w:rsidRPr="69CC5B59">
        <w:rPr>
          <w:rFonts w:cs="Arial"/>
        </w:rPr>
        <w:t>The Family Worker is to be a position that seeks to ascertain the needs of the population and remain responsive to those needs through a variety of means including focus gr</w:t>
      </w:r>
      <w:r w:rsidR="00430036" w:rsidRPr="69CC5B59">
        <w:rPr>
          <w:rFonts w:cs="Arial"/>
        </w:rPr>
        <w:t>oups, surveys or consultations.</w:t>
      </w:r>
    </w:p>
    <w:p w14:paraId="4F8127DD" w14:textId="77777777" w:rsidR="00160A9C" w:rsidRPr="00160A9C" w:rsidRDefault="00160A9C" w:rsidP="69CC5B59">
      <w:pPr>
        <w:numPr>
          <w:ilvl w:val="0"/>
          <w:numId w:val="40"/>
        </w:numPr>
        <w:tabs>
          <w:tab w:val="left" w:pos="289"/>
        </w:tabs>
        <w:spacing w:after="0"/>
        <w:jc w:val="both"/>
        <w:rPr>
          <w:rFonts w:cs="Arial"/>
        </w:rPr>
      </w:pPr>
      <w:r w:rsidRPr="69CC5B59">
        <w:rPr>
          <w:rFonts w:cs="Arial"/>
        </w:rPr>
        <w:t xml:space="preserve">Through collaborative working they will ensure all appropriate family services across the establishment are engaged by those with need. </w:t>
      </w:r>
    </w:p>
    <w:p w14:paraId="28E32A05" w14:textId="77777777" w:rsidR="00160A9C" w:rsidRPr="00160A9C" w:rsidRDefault="00160A9C" w:rsidP="69CC5B59">
      <w:pPr>
        <w:numPr>
          <w:ilvl w:val="0"/>
          <w:numId w:val="40"/>
        </w:numPr>
        <w:tabs>
          <w:tab w:val="left" w:pos="289"/>
        </w:tabs>
        <w:spacing w:after="0"/>
        <w:jc w:val="both"/>
        <w:rPr>
          <w:rFonts w:cs="Arial"/>
        </w:rPr>
      </w:pPr>
      <w:r w:rsidRPr="69CC5B59">
        <w:rPr>
          <w:rFonts w:cs="Arial"/>
        </w:rPr>
        <w:t>Where identified gaps in services are found, through innovative working these gaps are to be addressed.</w:t>
      </w:r>
    </w:p>
    <w:p w14:paraId="2DCFC866" w14:textId="77777777" w:rsidR="00160A9C" w:rsidRPr="00160A9C" w:rsidRDefault="00160A9C" w:rsidP="69CC5B59">
      <w:pPr>
        <w:numPr>
          <w:ilvl w:val="0"/>
          <w:numId w:val="40"/>
        </w:numPr>
        <w:tabs>
          <w:tab w:val="left" w:pos="289"/>
        </w:tabs>
        <w:spacing w:after="0"/>
        <w:jc w:val="both"/>
        <w:rPr>
          <w:rFonts w:cs="Arial"/>
        </w:rPr>
      </w:pPr>
      <w:r w:rsidRPr="69CC5B59">
        <w:rPr>
          <w:rFonts w:cs="Arial"/>
        </w:rPr>
        <w:t>Provide telephone and face to face support for families.</w:t>
      </w:r>
    </w:p>
    <w:p w14:paraId="1747CEF1" w14:textId="0CEB9A4F" w:rsidR="00160A9C" w:rsidRDefault="00160A9C" w:rsidP="69CC5B59">
      <w:pPr>
        <w:numPr>
          <w:ilvl w:val="0"/>
          <w:numId w:val="40"/>
        </w:numPr>
        <w:tabs>
          <w:tab w:val="left" w:pos="289"/>
        </w:tabs>
        <w:spacing w:after="0"/>
        <w:jc w:val="both"/>
        <w:rPr>
          <w:rFonts w:cs="Arial"/>
        </w:rPr>
      </w:pPr>
      <w:r w:rsidRPr="0178A892">
        <w:rPr>
          <w:rFonts w:cs="Arial"/>
        </w:rPr>
        <w:t>Refer prisoner families (with their consent) to other services that work with families in the community if appropriate, such as local authority Family Information Services and CAB’s</w:t>
      </w:r>
      <w:r w:rsidR="30D71395" w:rsidRPr="0178A892">
        <w:rPr>
          <w:rFonts w:cs="Arial"/>
        </w:rPr>
        <w:t>.</w:t>
      </w:r>
    </w:p>
    <w:p w14:paraId="33F08E08" w14:textId="77777777" w:rsidR="00160A9C" w:rsidRPr="00160A9C" w:rsidRDefault="00160A9C" w:rsidP="00160A9C">
      <w:pPr>
        <w:autoSpaceDE w:val="0"/>
        <w:autoSpaceDN w:val="0"/>
        <w:adjustRightInd w:val="0"/>
        <w:spacing w:after="0"/>
        <w:jc w:val="both"/>
        <w:rPr>
          <w:rFonts w:cs="Arial"/>
          <w:color w:val="000000"/>
          <w:highlight w:val="yellow"/>
        </w:rPr>
      </w:pP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09CC36EC" w14:textId="402BF15E" w:rsidR="00386106" w:rsidRPr="00954602" w:rsidRDefault="00386106" w:rsidP="6F96EEC4">
      <w:pPr>
        <w:autoSpaceDE w:val="0"/>
        <w:autoSpaceDN w:val="0"/>
        <w:adjustRightInd w:val="0"/>
        <w:spacing w:after="0"/>
        <w:rPr>
          <w:rFonts w:cs="Arial"/>
          <w:b/>
          <w:bCs/>
          <w:color w:val="000000"/>
        </w:rPr>
      </w:pPr>
      <w:r w:rsidRPr="6F96EEC4">
        <w:rPr>
          <w:rFonts w:cs="Arial"/>
          <w:b/>
          <w:bCs/>
          <w:color w:val="000000" w:themeColor="text1"/>
        </w:rPr>
        <w:t>Support for Secure Video Calls</w:t>
      </w:r>
    </w:p>
    <w:p w14:paraId="1D5DC662" w14:textId="77777777" w:rsidR="002C161D" w:rsidRPr="003734EE" w:rsidRDefault="002C161D" w:rsidP="003734EE">
      <w:pPr>
        <w:autoSpaceDE w:val="0"/>
        <w:autoSpaceDN w:val="0"/>
        <w:adjustRightInd w:val="0"/>
        <w:spacing w:after="0"/>
        <w:rPr>
          <w:rFonts w:cs="Arial"/>
          <w:b/>
          <w:bCs/>
          <w:color w:val="000000"/>
        </w:rPr>
      </w:pPr>
    </w:p>
    <w:p w14:paraId="383BD8EC" w14:textId="06C55F94" w:rsidR="002C161D" w:rsidRPr="00CE2212" w:rsidRDefault="00857909" w:rsidP="0178A892">
      <w:pPr>
        <w:autoSpaceDE w:val="0"/>
        <w:autoSpaceDN w:val="0"/>
        <w:adjustRightInd w:val="0"/>
        <w:spacing w:after="0"/>
        <w:jc w:val="both"/>
        <w:rPr>
          <w:rFonts w:cs="Arial"/>
          <w:color w:val="000000"/>
        </w:rPr>
      </w:pPr>
      <w:r w:rsidRPr="0178A892">
        <w:rPr>
          <w:rFonts w:cs="Arial"/>
          <w:color w:val="000000" w:themeColor="text1"/>
        </w:rPr>
        <w:t>HMP Onley</w:t>
      </w:r>
      <w:r w:rsidR="002C161D" w:rsidRPr="0178A892">
        <w:rPr>
          <w:rFonts w:cs="Arial"/>
          <w:color w:val="000000" w:themeColor="text1"/>
        </w:rPr>
        <w:t xml:space="preserve"> Requirements for Secure Video Calls</w:t>
      </w:r>
    </w:p>
    <w:p w14:paraId="5A44665F" w14:textId="7FFE7FA2" w:rsidR="002C161D" w:rsidRPr="00160A9C" w:rsidRDefault="00170EA8" w:rsidP="009A0BDE">
      <w:pPr>
        <w:pStyle w:val="ListParagraph"/>
        <w:numPr>
          <w:ilvl w:val="0"/>
          <w:numId w:val="40"/>
        </w:numPr>
        <w:autoSpaceDE w:val="0"/>
        <w:autoSpaceDN w:val="0"/>
        <w:adjustRightInd w:val="0"/>
        <w:spacing w:after="0"/>
        <w:jc w:val="both"/>
        <w:rPr>
          <w:rFonts w:cs="Arial"/>
          <w:b/>
          <w:bCs/>
          <w:color w:val="000000"/>
        </w:rPr>
      </w:pPr>
      <w:r w:rsidRPr="7DC0FF02">
        <w:rPr>
          <w:rFonts w:cs="Arial"/>
          <w:color w:val="000000" w:themeColor="text1"/>
          <w:sz w:val="22"/>
        </w:rPr>
        <w:t>To provide support, as required, to those identified by prison staff as needing support prior to or post video calls.</w:t>
      </w:r>
      <w:r w:rsidR="002C161D" w:rsidRPr="7DC0FF02">
        <w:rPr>
          <w:rFonts w:cs="Arial"/>
          <w:color w:val="000000" w:themeColor="text1"/>
        </w:rPr>
        <w:t xml:space="preserve"> </w:t>
      </w:r>
    </w:p>
    <w:p w14:paraId="700A892A" w14:textId="62677A1C" w:rsidR="0178A892" w:rsidRDefault="0178A892" w:rsidP="0178A892">
      <w:pPr>
        <w:spacing w:after="0"/>
        <w:rPr>
          <w:color w:val="000000" w:themeColor="text1"/>
          <w:szCs w:val="22"/>
        </w:rPr>
      </w:pPr>
    </w:p>
    <w:p w14:paraId="7ADE62A4" w14:textId="3BB165D2" w:rsidR="450A4F2A" w:rsidRDefault="450A4F2A" w:rsidP="450A4F2A">
      <w:pPr>
        <w:spacing w:after="0"/>
        <w:rPr>
          <w:color w:val="000000" w:themeColor="text1"/>
          <w:szCs w:val="22"/>
        </w:rPr>
      </w:pPr>
    </w:p>
    <w:p w14:paraId="63339E18" w14:textId="37A0ECE8" w:rsidR="450A4F2A" w:rsidRDefault="450A4F2A" w:rsidP="450A4F2A">
      <w:pPr>
        <w:spacing w:after="0"/>
        <w:jc w:val="center"/>
        <w:rPr>
          <w:b/>
          <w:bCs/>
          <w:color w:val="000000" w:themeColor="text1"/>
          <w:szCs w:val="22"/>
          <w:u w:val="single"/>
        </w:rPr>
      </w:pPr>
      <w:r w:rsidRPr="450A4F2A">
        <w:rPr>
          <w:b/>
          <w:bCs/>
          <w:color w:val="000000" w:themeColor="text1"/>
          <w:szCs w:val="22"/>
          <w:u w:val="single"/>
        </w:rPr>
        <w:t>Optional Services</w:t>
      </w:r>
    </w:p>
    <w:p w14:paraId="3731CA36" w14:textId="667D032D" w:rsidR="006705C6" w:rsidRDefault="006705C6" w:rsidP="450A4F2A">
      <w:pPr>
        <w:pStyle w:val="ListParagraph"/>
        <w:numPr>
          <w:ilvl w:val="0"/>
          <w:numId w:val="40"/>
        </w:numPr>
        <w:spacing w:after="0"/>
        <w:jc w:val="both"/>
        <w:rPr>
          <w:rFonts w:cs="Arial"/>
          <w:color w:val="000000" w:themeColor="text1"/>
          <w:sz w:val="22"/>
        </w:rPr>
      </w:pPr>
      <w:r w:rsidRPr="450A4F2A">
        <w:rPr>
          <w:rFonts w:cs="Arial"/>
          <w:color w:val="000000" w:themeColor="text1"/>
          <w:sz w:val="22"/>
        </w:rPr>
        <w:t xml:space="preserve">The contracted provider is to work with education providers (PEF and DPS) to inform curriculum design </w:t>
      </w:r>
      <w:proofErr w:type="gramStart"/>
      <w:r w:rsidRPr="450A4F2A">
        <w:rPr>
          <w:rFonts w:cs="Arial"/>
          <w:color w:val="000000" w:themeColor="text1"/>
          <w:sz w:val="22"/>
        </w:rPr>
        <w:t>in order to</w:t>
      </w:r>
      <w:proofErr w:type="gramEnd"/>
      <w:r w:rsidRPr="450A4F2A">
        <w:rPr>
          <w:rFonts w:cs="Arial"/>
          <w:color w:val="000000" w:themeColor="text1"/>
          <w:sz w:val="22"/>
        </w:rPr>
        <w:t xml:space="preserve"> support </w:t>
      </w:r>
      <w:r w:rsidR="00A25A8D" w:rsidRPr="450A4F2A">
        <w:rPr>
          <w:rFonts w:cs="Arial"/>
          <w:color w:val="000000" w:themeColor="text1"/>
          <w:sz w:val="22"/>
        </w:rPr>
        <w:t xml:space="preserve">and identify </w:t>
      </w:r>
      <w:r w:rsidRPr="450A4F2A">
        <w:rPr>
          <w:rFonts w:cs="Arial"/>
          <w:color w:val="000000" w:themeColor="text1"/>
          <w:sz w:val="22"/>
        </w:rPr>
        <w:t>learning and interventions for families and significant others.</w:t>
      </w:r>
    </w:p>
    <w:p w14:paraId="785FA731" w14:textId="4EAB6FE1" w:rsidR="450A4F2A" w:rsidRDefault="450A4F2A" w:rsidP="450A4F2A">
      <w:pPr>
        <w:spacing w:after="0"/>
        <w:rPr>
          <w:color w:val="000000" w:themeColor="text1"/>
          <w:szCs w:val="22"/>
        </w:rPr>
      </w:pPr>
    </w:p>
    <w:sectPr w:rsidR="450A4F2A"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A7BD" w14:textId="77777777" w:rsidR="00E40FB6" w:rsidRDefault="00E40FB6">
      <w:r>
        <w:separator/>
      </w:r>
    </w:p>
  </w:endnote>
  <w:endnote w:type="continuationSeparator" w:id="0">
    <w:p w14:paraId="2DECCA3F" w14:textId="77777777" w:rsidR="00E40FB6" w:rsidRDefault="00E40FB6">
      <w:r>
        <w:continuationSeparator/>
      </w:r>
    </w:p>
  </w:endnote>
  <w:endnote w:type="continuationNotice" w:id="1">
    <w:p w14:paraId="57CE674B" w14:textId="77777777" w:rsidR="00E40FB6" w:rsidRDefault="00E40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30036">
                            <w:rPr>
                              <w:noProof/>
                            </w:rPr>
                            <w:t>12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30036">
                      <w:rPr>
                        <w:noProof/>
                      </w:rPr>
                      <w:t>12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35BCB">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68F8" w14:textId="77777777" w:rsidR="00E40FB6" w:rsidRDefault="00E40FB6">
      <w:r>
        <w:separator/>
      </w:r>
    </w:p>
  </w:footnote>
  <w:footnote w:type="continuationSeparator" w:id="0">
    <w:p w14:paraId="66C48C07" w14:textId="77777777" w:rsidR="00E40FB6" w:rsidRDefault="00E40FB6">
      <w:r>
        <w:continuationSeparator/>
      </w:r>
    </w:p>
  </w:footnote>
  <w:footnote w:type="continuationNotice" w:id="1">
    <w:p w14:paraId="3FDFF0ED" w14:textId="77777777" w:rsidR="00E40FB6" w:rsidRDefault="00E40F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3A6"/>
    <w:multiLevelType w:val="hybridMultilevel"/>
    <w:tmpl w:val="FCEA2A9C"/>
    <w:lvl w:ilvl="0" w:tplc="2DA0DA4A">
      <w:start w:val="1"/>
      <w:numFmt w:val="bullet"/>
      <w:lvlText w:val=""/>
      <w:lvlJc w:val="left"/>
      <w:pPr>
        <w:ind w:left="720" w:hanging="360"/>
      </w:pPr>
      <w:rPr>
        <w:rFonts w:ascii="Symbol" w:hAnsi="Symbol" w:hint="default"/>
      </w:rPr>
    </w:lvl>
    <w:lvl w:ilvl="1" w:tplc="058E646A">
      <w:start w:val="1"/>
      <w:numFmt w:val="bullet"/>
      <w:lvlText w:val="o"/>
      <w:lvlJc w:val="left"/>
      <w:pPr>
        <w:ind w:left="1440" w:hanging="360"/>
      </w:pPr>
      <w:rPr>
        <w:rFonts w:ascii="Courier New" w:hAnsi="Courier New" w:hint="default"/>
      </w:rPr>
    </w:lvl>
    <w:lvl w:ilvl="2" w:tplc="9B06AAA0">
      <w:start w:val="1"/>
      <w:numFmt w:val="bullet"/>
      <w:lvlText w:val=""/>
      <w:lvlJc w:val="left"/>
      <w:pPr>
        <w:ind w:left="2160" w:hanging="360"/>
      </w:pPr>
      <w:rPr>
        <w:rFonts w:ascii="Wingdings" w:hAnsi="Wingdings" w:hint="default"/>
      </w:rPr>
    </w:lvl>
    <w:lvl w:ilvl="3" w:tplc="400EE4E0">
      <w:start w:val="1"/>
      <w:numFmt w:val="bullet"/>
      <w:lvlText w:val=""/>
      <w:lvlJc w:val="left"/>
      <w:pPr>
        <w:ind w:left="2880" w:hanging="360"/>
      </w:pPr>
      <w:rPr>
        <w:rFonts w:ascii="Symbol" w:hAnsi="Symbol" w:hint="default"/>
      </w:rPr>
    </w:lvl>
    <w:lvl w:ilvl="4" w:tplc="ED8CB746">
      <w:start w:val="1"/>
      <w:numFmt w:val="bullet"/>
      <w:lvlText w:val="o"/>
      <w:lvlJc w:val="left"/>
      <w:pPr>
        <w:ind w:left="3600" w:hanging="360"/>
      </w:pPr>
      <w:rPr>
        <w:rFonts w:ascii="Courier New" w:hAnsi="Courier New" w:hint="default"/>
      </w:rPr>
    </w:lvl>
    <w:lvl w:ilvl="5" w:tplc="80DE2B6C">
      <w:start w:val="1"/>
      <w:numFmt w:val="bullet"/>
      <w:lvlText w:val=""/>
      <w:lvlJc w:val="left"/>
      <w:pPr>
        <w:ind w:left="4320" w:hanging="360"/>
      </w:pPr>
      <w:rPr>
        <w:rFonts w:ascii="Wingdings" w:hAnsi="Wingdings" w:hint="default"/>
      </w:rPr>
    </w:lvl>
    <w:lvl w:ilvl="6" w:tplc="3E20AD16">
      <w:start w:val="1"/>
      <w:numFmt w:val="bullet"/>
      <w:lvlText w:val=""/>
      <w:lvlJc w:val="left"/>
      <w:pPr>
        <w:ind w:left="5040" w:hanging="360"/>
      </w:pPr>
      <w:rPr>
        <w:rFonts w:ascii="Symbol" w:hAnsi="Symbol" w:hint="default"/>
      </w:rPr>
    </w:lvl>
    <w:lvl w:ilvl="7" w:tplc="9B269D7E">
      <w:start w:val="1"/>
      <w:numFmt w:val="bullet"/>
      <w:lvlText w:val="o"/>
      <w:lvlJc w:val="left"/>
      <w:pPr>
        <w:ind w:left="5760" w:hanging="360"/>
      </w:pPr>
      <w:rPr>
        <w:rFonts w:ascii="Courier New" w:hAnsi="Courier New" w:hint="default"/>
      </w:rPr>
    </w:lvl>
    <w:lvl w:ilvl="8" w:tplc="63949004">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E6AFB"/>
    <w:multiLevelType w:val="hybridMultilevel"/>
    <w:tmpl w:val="E11A2534"/>
    <w:lvl w:ilvl="0" w:tplc="C278123E">
      <w:start w:val="1"/>
      <w:numFmt w:val="bullet"/>
      <w:lvlText w:val=""/>
      <w:lvlJc w:val="left"/>
      <w:pPr>
        <w:ind w:left="720" w:hanging="360"/>
      </w:pPr>
      <w:rPr>
        <w:rFonts w:ascii="Symbol" w:hAnsi="Symbol" w:hint="default"/>
      </w:rPr>
    </w:lvl>
    <w:lvl w:ilvl="1" w:tplc="23CE0600">
      <w:start w:val="1"/>
      <w:numFmt w:val="bullet"/>
      <w:lvlText w:val="o"/>
      <w:lvlJc w:val="left"/>
      <w:pPr>
        <w:ind w:left="1440" w:hanging="360"/>
      </w:pPr>
      <w:rPr>
        <w:rFonts w:ascii="Courier New" w:hAnsi="Courier New" w:hint="default"/>
      </w:rPr>
    </w:lvl>
    <w:lvl w:ilvl="2" w:tplc="97CA8E52">
      <w:start w:val="1"/>
      <w:numFmt w:val="bullet"/>
      <w:lvlText w:val=""/>
      <w:lvlJc w:val="left"/>
      <w:pPr>
        <w:ind w:left="2160" w:hanging="360"/>
      </w:pPr>
      <w:rPr>
        <w:rFonts w:ascii="Wingdings" w:hAnsi="Wingdings" w:hint="default"/>
      </w:rPr>
    </w:lvl>
    <w:lvl w:ilvl="3" w:tplc="6FC8B116">
      <w:start w:val="1"/>
      <w:numFmt w:val="bullet"/>
      <w:lvlText w:val=""/>
      <w:lvlJc w:val="left"/>
      <w:pPr>
        <w:ind w:left="2880" w:hanging="360"/>
      </w:pPr>
      <w:rPr>
        <w:rFonts w:ascii="Symbol" w:hAnsi="Symbol" w:hint="default"/>
      </w:rPr>
    </w:lvl>
    <w:lvl w:ilvl="4" w:tplc="4B72E952">
      <w:start w:val="1"/>
      <w:numFmt w:val="bullet"/>
      <w:lvlText w:val="o"/>
      <w:lvlJc w:val="left"/>
      <w:pPr>
        <w:ind w:left="3600" w:hanging="360"/>
      </w:pPr>
      <w:rPr>
        <w:rFonts w:ascii="Courier New" w:hAnsi="Courier New" w:hint="default"/>
      </w:rPr>
    </w:lvl>
    <w:lvl w:ilvl="5" w:tplc="6CD24D78">
      <w:start w:val="1"/>
      <w:numFmt w:val="bullet"/>
      <w:lvlText w:val=""/>
      <w:lvlJc w:val="left"/>
      <w:pPr>
        <w:ind w:left="4320" w:hanging="360"/>
      </w:pPr>
      <w:rPr>
        <w:rFonts w:ascii="Wingdings" w:hAnsi="Wingdings" w:hint="default"/>
      </w:rPr>
    </w:lvl>
    <w:lvl w:ilvl="6" w:tplc="78F49A8E">
      <w:start w:val="1"/>
      <w:numFmt w:val="bullet"/>
      <w:lvlText w:val=""/>
      <w:lvlJc w:val="left"/>
      <w:pPr>
        <w:ind w:left="5040" w:hanging="360"/>
      </w:pPr>
      <w:rPr>
        <w:rFonts w:ascii="Symbol" w:hAnsi="Symbol" w:hint="default"/>
      </w:rPr>
    </w:lvl>
    <w:lvl w:ilvl="7" w:tplc="EA36BA14">
      <w:start w:val="1"/>
      <w:numFmt w:val="bullet"/>
      <w:lvlText w:val="o"/>
      <w:lvlJc w:val="left"/>
      <w:pPr>
        <w:ind w:left="5760" w:hanging="360"/>
      </w:pPr>
      <w:rPr>
        <w:rFonts w:ascii="Courier New" w:hAnsi="Courier New" w:hint="default"/>
      </w:rPr>
    </w:lvl>
    <w:lvl w:ilvl="8" w:tplc="058E9C78">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C5AE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9030A"/>
    <w:multiLevelType w:val="hybridMultilevel"/>
    <w:tmpl w:val="6708F6B8"/>
    <w:lvl w:ilvl="0" w:tplc="842AC2B8">
      <w:start w:val="1"/>
      <w:numFmt w:val="bullet"/>
      <w:lvlText w:val=""/>
      <w:lvlJc w:val="left"/>
      <w:pPr>
        <w:ind w:left="720" w:hanging="360"/>
      </w:pPr>
      <w:rPr>
        <w:rFonts w:ascii="Symbol" w:hAnsi="Symbol" w:hint="default"/>
      </w:rPr>
    </w:lvl>
    <w:lvl w:ilvl="1" w:tplc="B99AC32A">
      <w:start w:val="1"/>
      <w:numFmt w:val="bullet"/>
      <w:lvlText w:val=""/>
      <w:lvlJc w:val="left"/>
      <w:pPr>
        <w:ind w:left="1440" w:hanging="360"/>
      </w:pPr>
      <w:rPr>
        <w:rFonts w:ascii="Symbol" w:hAnsi="Symbol" w:hint="default"/>
      </w:rPr>
    </w:lvl>
    <w:lvl w:ilvl="2" w:tplc="A808D9E6">
      <w:start w:val="1"/>
      <w:numFmt w:val="bullet"/>
      <w:lvlText w:val=""/>
      <w:lvlJc w:val="left"/>
      <w:pPr>
        <w:ind w:left="2160" w:hanging="360"/>
      </w:pPr>
      <w:rPr>
        <w:rFonts w:ascii="Wingdings" w:hAnsi="Wingdings" w:hint="default"/>
      </w:rPr>
    </w:lvl>
    <w:lvl w:ilvl="3" w:tplc="0362368A">
      <w:start w:val="1"/>
      <w:numFmt w:val="bullet"/>
      <w:lvlText w:val=""/>
      <w:lvlJc w:val="left"/>
      <w:pPr>
        <w:ind w:left="2880" w:hanging="360"/>
      </w:pPr>
      <w:rPr>
        <w:rFonts w:ascii="Symbol" w:hAnsi="Symbol" w:hint="default"/>
      </w:rPr>
    </w:lvl>
    <w:lvl w:ilvl="4" w:tplc="CC06A46A">
      <w:start w:val="1"/>
      <w:numFmt w:val="bullet"/>
      <w:lvlText w:val="o"/>
      <w:lvlJc w:val="left"/>
      <w:pPr>
        <w:ind w:left="3600" w:hanging="360"/>
      </w:pPr>
      <w:rPr>
        <w:rFonts w:ascii="Courier New" w:hAnsi="Courier New" w:hint="default"/>
      </w:rPr>
    </w:lvl>
    <w:lvl w:ilvl="5" w:tplc="EF4E051A">
      <w:start w:val="1"/>
      <w:numFmt w:val="bullet"/>
      <w:lvlText w:val=""/>
      <w:lvlJc w:val="left"/>
      <w:pPr>
        <w:ind w:left="4320" w:hanging="360"/>
      </w:pPr>
      <w:rPr>
        <w:rFonts w:ascii="Wingdings" w:hAnsi="Wingdings" w:hint="default"/>
      </w:rPr>
    </w:lvl>
    <w:lvl w:ilvl="6" w:tplc="19B6B456">
      <w:start w:val="1"/>
      <w:numFmt w:val="bullet"/>
      <w:lvlText w:val=""/>
      <w:lvlJc w:val="left"/>
      <w:pPr>
        <w:ind w:left="5040" w:hanging="360"/>
      </w:pPr>
      <w:rPr>
        <w:rFonts w:ascii="Symbol" w:hAnsi="Symbol" w:hint="default"/>
      </w:rPr>
    </w:lvl>
    <w:lvl w:ilvl="7" w:tplc="BE14B028">
      <w:start w:val="1"/>
      <w:numFmt w:val="bullet"/>
      <w:lvlText w:val="o"/>
      <w:lvlJc w:val="left"/>
      <w:pPr>
        <w:ind w:left="5760" w:hanging="360"/>
      </w:pPr>
      <w:rPr>
        <w:rFonts w:ascii="Courier New" w:hAnsi="Courier New" w:hint="default"/>
      </w:rPr>
    </w:lvl>
    <w:lvl w:ilvl="8" w:tplc="90547F48">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Times New Roman"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Times New Roman"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Times New Roman" w:hint="default"/>
      </w:rPr>
    </w:lvl>
    <w:lvl w:ilvl="8" w:tplc="08090005">
      <w:start w:val="1"/>
      <w:numFmt w:val="bullet"/>
      <w:lvlText w:val=""/>
      <w:lvlJc w:val="left"/>
      <w:pPr>
        <w:ind w:left="726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437797681">
    <w:abstractNumId w:val="29"/>
  </w:num>
  <w:num w:numId="2" w16cid:durableId="316688357">
    <w:abstractNumId w:val="20"/>
  </w:num>
  <w:num w:numId="3" w16cid:durableId="1838954618">
    <w:abstractNumId w:val="6"/>
  </w:num>
  <w:num w:numId="4" w16cid:durableId="513764819">
    <w:abstractNumId w:val="11"/>
  </w:num>
  <w:num w:numId="5" w16cid:durableId="2028360441">
    <w:abstractNumId w:val="13"/>
  </w:num>
  <w:num w:numId="6" w16cid:durableId="1612400372">
    <w:abstractNumId w:val="14"/>
  </w:num>
  <w:num w:numId="7" w16cid:durableId="1148127840">
    <w:abstractNumId w:val="5"/>
  </w:num>
  <w:num w:numId="8" w16cid:durableId="462315205">
    <w:abstractNumId w:val="23"/>
  </w:num>
  <w:num w:numId="9" w16cid:durableId="1319727871">
    <w:abstractNumId w:val="7"/>
  </w:num>
  <w:num w:numId="10" w16cid:durableId="1704556306">
    <w:abstractNumId w:val="38"/>
  </w:num>
  <w:num w:numId="11" w16cid:durableId="2054453447">
    <w:abstractNumId w:val="36"/>
  </w:num>
  <w:num w:numId="12" w16cid:durableId="940725164">
    <w:abstractNumId w:val="18"/>
  </w:num>
  <w:num w:numId="13" w16cid:durableId="6366448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721814">
    <w:abstractNumId w:val="16"/>
  </w:num>
  <w:num w:numId="15" w16cid:durableId="1413863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2810">
    <w:abstractNumId w:val="1"/>
  </w:num>
  <w:num w:numId="17" w16cid:durableId="2078433362">
    <w:abstractNumId w:val="15"/>
  </w:num>
  <w:num w:numId="18" w16cid:durableId="937831569">
    <w:abstractNumId w:val="0"/>
  </w:num>
  <w:num w:numId="19" w16cid:durableId="856192053">
    <w:abstractNumId w:val="2"/>
  </w:num>
  <w:num w:numId="20" w16cid:durableId="521169965">
    <w:abstractNumId w:val="32"/>
  </w:num>
  <w:num w:numId="21" w16cid:durableId="436798721">
    <w:abstractNumId w:val="39"/>
  </w:num>
  <w:num w:numId="22" w16cid:durableId="333532401">
    <w:abstractNumId w:val="8"/>
    <w:lvlOverride w:ilvl="0">
      <w:startOverride w:val="1"/>
    </w:lvlOverride>
  </w:num>
  <w:num w:numId="23" w16cid:durableId="800614210">
    <w:abstractNumId w:val="3"/>
  </w:num>
  <w:num w:numId="24" w16cid:durableId="810292892">
    <w:abstractNumId w:val="24"/>
  </w:num>
  <w:num w:numId="25" w16cid:durableId="1638873780">
    <w:abstractNumId w:val="21"/>
  </w:num>
  <w:num w:numId="26" w16cid:durableId="816455066">
    <w:abstractNumId w:val="25"/>
  </w:num>
  <w:num w:numId="27" w16cid:durableId="1454518288">
    <w:abstractNumId w:val="4"/>
  </w:num>
  <w:num w:numId="28" w16cid:durableId="160005202">
    <w:abstractNumId w:val="17"/>
  </w:num>
  <w:num w:numId="29" w16cid:durableId="809054191">
    <w:abstractNumId w:val="37"/>
  </w:num>
  <w:num w:numId="30" w16cid:durableId="422461982">
    <w:abstractNumId w:val="9"/>
  </w:num>
  <w:num w:numId="31" w16cid:durableId="1619221371">
    <w:abstractNumId w:val="31"/>
  </w:num>
  <w:num w:numId="32" w16cid:durableId="1754203933">
    <w:abstractNumId w:val="22"/>
  </w:num>
  <w:num w:numId="33" w16cid:durableId="35009195">
    <w:abstractNumId w:val="19"/>
  </w:num>
  <w:num w:numId="34" w16cid:durableId="933198699">
    <w:abstractNumId w:val="28"/>
  </w:num>
  <w:num w:numId="35" w16cid:durableId="1826975212">
    <w:abstractNumId w:val="12"/>
  </w:num>
  <w:num w:numId="36" w16cid:durableId="993525807">
    <w:abstractNumId w:val="10"/>
  </w:num>
  <w:num w:numId="37" w16cid:durableId="1463840687">
    <w:abstractNumId w:val="35"/>
  </w:num>
  <w:num w:numId="38" w16cid:durableId="1079597980">
    <w:abstractNumId w:val="27"/>
  </w:num>
  <w:num w:numId="39" w16cid:durableId="1269697461">
    <w:abstractNumId w:val="30"/>
  </w:num>
  <w:num w:numId="40" w16cid:durableId="855117063">
    <w:abstractNumId w:val="26"/>
  </w:num>
  <w:num w:numId="41" w16cid:durableId="1435587531">
    <w:abstractNumId w:val="26"/>
  </w:num>
  <w:num w:numId="42" w16cid:durableId="1385719813">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3340"/>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5DEF"/>
    <w:rsid w:val="00107470"/>
    <w:rsid w:val="00112935"/>
    <w:rsid w:val="0011376F"/>
    <w:rsid w:val="001147DD"/>
    <w:rsid w:val="00116F5E"/>
    <w:rsid w:val="00117226"/>
    <w:rsid w:val="00120B53"/>
    <w:rsid w:val="001240B3"/>
    <w:rsid w:val="0012520B"/>
    <w:rsid w:val="00125433"/>
    <w:rsid w:val="00127B41"/>
    <w:rsid w:val="00130B57"/>
    <w:rsid w:val="00131F68"/>
    <w:rsid w:val="00131F8D"/>
    <w:rsid w:val="00135BCB"/>
    <w:rsid w:val="00142B87"/>
    <w:rsid w:val="00160A9C"/>
    <w:rsid w:val="001615D4"/>
    <w:rsid w:val="00162037"/>
    <w:rsid w:val="001664B0"/>
    <w:rsid w:val="00167479"/>
    <w:rsid w:val="00167D1C"/>
    <w:rsid w:val="00170EA8"/>
    <w:rsid w:val="00180573"/>
    <w:rsid w:val="00181461"/>
    <w:rsid w:val="00183395"/>
    <w:rsid w:val="00186AE3"/>
    <w:rsid w:val="001960F2"/>
    <w:rsid w:val="00197332"/>
    <w:rsid w:val="001A1673"/>
    <w:rsid w:val="001A3007"/>
    <w:rsid w:val="001B1283"/>
    <w:rsid w:val="001B1D32"/>
    <w:rsid w:val="001B1D9A"/>
    <w:rsid w:val="001B5D07"/>
    <w:rsid w:val="001B7EF1"/>
    <w:rsid w:val="001C051E"/>
    <w:rsid w:val="001C2E08"/>
    <w:rsid w:val="001C7A03"/>
    <w:rsid w:val="001D2C89"/>
    <w:rsid w:val="001D407D"/>
    <w:rsid w:val="001E240A"/>
    <w:rsid w:val="001E4A1F"/>
    <w:rsid w:val="001E6157"/>
    <w:rsid w:val="001F0D6A"/>
    <w:rsid w:val="001F0E81"/>
    <w:rsid w:val="001F460E"/>
    <w:rsid w:val="00202FCA"/>
    <w:rsid w:val="00206100"/>
    <w:rsid w:val="00212D06"/>
    <w:rsid w:val="00216841"/>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E7339"/>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310F"/>
    <w:rsid w:val="003662FF"/>
    <w:rsid w:val="0037183F"/>
    <w:rsid w:val="003734EE"/>
    <w:rsid w:val="003750E4"/>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4851"/>
    <w:rsid w:val="003D5C61"/>
    <w:rsid w:val="003D6BDB"/>
    <w:rsid w:val="003E21FD"/>
    <w:rsid w:val="003E5002"/>
    <w:rsid w:val="003F0469"/>
    <w:rsid w:val="003F3D78"/>
    <w:rsid w:val="003F6D2C"/>
    <w:rsid w:val="0040773A"/>
    <w:rsid w:val="00407EF9"/>
    <w:rsid w:val="00413531"/>
    <w:rsid w:val="00430036"/>
    <w:rsid w:val="004356F9"/>
    <w:rsid w:val="00435882"/>
    <w:rsid w:val="00443DA6"/>
    <w:rsid w:val="004457A3"/>
    <w:rsid w:val="00447C55"/>
    <w:rsid w:val="00451E93"/>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D31DA"/>
    <w:rsid w:val="004E79A7"/>
    <w:rsid w:val="004F3F23"/>
    <w:rsid w:val="00502908"/>
    <w:rsid w:val="005125AB"/>
    <w:rsid w:val="005161A2"/>
    <w:rsid w:val="00517E8C"/>
    <w:rsid w:val="00521D4F"/>
    <w:rsid w:val="00525889"/>
    <w:rsid w:val="0052711B"/>
    <w:rsid w:val="00527651"/>
    <w:rsid w:val="005311EF"/>
    <w:rsid w:val="00531D04"/>
    <w:rsid w:val="005321A3"/>
    <w:rsid w:val="00534CA4"/>
    <w:rsid w:val="005350A2"/>
    <w:rsid w:val="00535498"/>
    <w:rsid w:val="0053745C"/>
    <w:rsid w:val="00537BCE"/>
    <w:rsid w:val="005406F5"/>
    <w:rsid w:val="00541D58"/>
    <w:rsid w:val="0054217A"/>
    <w:rsid w:val="005503EC"/>
    <w:rsid w:val="00550837"/>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C74FD"/>
    <w:rsid w:val="005D1C27"/>
    <w:rsid w:val="005D3898"/>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63D3"/>
    <w:rsid w:val="00627C2F"/>
    <w:rsid w:val="00633B94"/>
    <w:rsid w:val="006351A9"/>
    <w:rsid w:val="00644A07"/>
    <w:rsid w:val="00644CA5"/>
    <w:rsid w:val="00645288"/>
    <w:rsid w:val="00647F83"/>
    <w:rsid w:val="006658C0"/>
    <w:rsid w:val="00667E0C"/>
    <w:rsid w:val="006705C6"/>
    <w:rsid w:val="00677664"/>
    <w:rsid w:val="00690FAD"/>
    <w:rsid w:val="006A2AEB"/>
    <w:rsid w:val="006A583F"/>
    <w:rsid w:val="006A78B0"/>
    <w:rsid w:val="006B1F0D"/>
    <w:rsid w:val="006B7C08"/>
    <w:rsid w:val="006C1A1D"/>
    <w:rsid w:val="006E2AE9"/>
    <w:rsid w:val="006E3970"/>
    <w:rsid w:val="006E4E3E"/>
    <w:rsid w:val="006E5E9B"/>
    <w:rsid w:val="006F6052"/>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63F0"/>
    <w:rsid w:val="00741EC3"/>
    <w:rsid w:val="00747BB2"/>
    <w:rsid w:val="00752A52"/>
    <w:rsid w:val="00754BC8"/>
    <w:rsid w:val="00755F94"/>
    <w:rsid w:val="00757AC6"/>
    <w:rsid w:val="00757C39"/>
    <w:rsid w:val="007623AA"/>
    <w:rsid w:val="007626A3"/>
    <w:rsid w:val="00770B46"/>
    <w:rsid w:val="00773A2D"/>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D5D3D"/>
    <w:rsid w:val="007E0632"/>
    <w:rsid w:val="007E717B"/>
    <w:rsid w:val="00806690"/>
    <w:rsid w:val="008201CB"/>
    <w:rsid w:val="00823328"/>
    <w:rsid w:val="008247E6"/>
    <w:rsid w:val="00830A1E"/>
    <w:rsid w:val="008310B6"/>
    <w:rsid w:val="00832765"/>
    <w:rsid w:val="008421F2"/>
    <w:rsid w:val="00842A61"/>
    <w:rsid w:val="008431DF"/>
    <w:rsid w:val="0084483E"/>
    <w:rsid w:val="00845011"/>
    <w:rsid w:val="008506D6"/>
    <w:rsid w:val="00851258"/>
    <w:rsid w:val="0085136B"/>
    <w:rsid w:val="00853BF0"/>
    <w:rsid w:val="00854CB9"/>
    <w:rsid w:val="00855D27"/>
    <w:rsid w:val="00857909"/>
    <w:rsid w:val="00866036"/>
    <w:rsid w:val="00867B1C"/>
    <w:rsid w:val="00884AAB"/>
    <w:rsid w:val="00885E9D"/>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B75"/>
    <w:rsid w:val="008F4EB4"/>
    <w:rsid w:val="00920E7F"/>
    <w:rsid w:val="0092100C"/>
    <w:rsid w:val="009264B8"/>
    <w:rsid w:val="0093409A"/>
    <w:rsid w:val="0093574D"/>
    <w:rsid w:val="00940717"/>
    <w:rsid w:val="00950487"/>
    <w:rsid w:val="0095184B"/>
    <w:rsid w:val="00954602"/>
    <w:rsid w:val="00962846"/>
    <w:rsid w:val="00967F22"/>
    <w:rsid w:val="00970464"/>
    <w:rsid w:val="0097399B"/>
    <w:rsid w:val="009740A6"/>
    <w:rsid w:val="00985D57"/>
    <w:rsid w:val="00992BAE"/>
    <w:rsid w:val="009966A1"/>
    <w:rsid w:val="009A3435"/>
    <w:rsid w:val="009A34EA"/>
    <w:rsid w:val="009B2704"/>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5A8D"/>
    <w:rsid w:val="00A26D3A"/>
    <w:rsid w:val="00A27BF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817"/>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38F1"/>
    <w:rsid w:val="00AE4FA0"/>
    <w:rsid w:val="00AE55F6"/>
    <w:rsid w:val="00AE6ED7"/>
    <w:rsid w:val="00AF049C"/>
    <w:rsid w:val="00AF0B70"/>
    <w:rsid w:val="00AF3767"/>
    <w:rsid w:val="00AF4810"/>
    <w:rsid w:val="00AF4E24"/>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122D"/>
    <w:rsid w:val="00B85B01"/>
    <w:rsid w:val="00B86E30"/>
    <w:rsid w:val="00B91995"/>
    <w:rsid w:val="00B94246"/>
    <w:rsid w:val="00BA15A2"/>
    <w:rsid w:val="00BA3CB0"/>
    <w:rsid w:val="00BA7449"/>
    <w:rsid w:val="00BB50AC"/>
    <w:rsid w:val="00BB648E"/>
    <w:rsid w:val="00BB68A0"/>
    <w:rsid w:val="00BC55AB"/>
    <w:rsid w:val="00BD0E2D"/>
    <w:rsid w:val="00BD2558"/>
    <w:rsid w:val="00BD427A"/>
    <w:rsid w:val="00BD5120"/>
    <w:rsid w:val="00BE3992"/>
    <w:rsid w:val="00BE70EE"/>
    <w:rsid w:val="00BF7117"/>
    <w:rsid w:val="00C026BF"/>
    <w:rsid w:val="00C034EA"/>
    <w:rsid w:val="00C10D67"/>
    <w:rsid w:val="00C13964"/>
    <w:rsid w:val="00C1644D"/>
    <w:rsid w:val="00C227EC"/>
    <w:rsid w:val="00C26C64"/>
    <w:rsid w:val="00C303A6"/>
    <w:rsid w:val="00C33E90"/>
    <w:rsid w:val="00C361D8"/>
    <w:rsid w:val="00C4558A"/>
    <w:rsid w:val="00C503EF"/>
    <w:rsid w:val="00C574BD"/>
    <w:rsid w:val="00C652E3"/>
    <w:rsid w:val="00C673CE"/>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0E6"/>
    <w:rsid w:val="00D10F3C"/>
    <w:rsid w:val="00D21282"/>
    <w:rsid w:val="00D243AB"/>
    <w:rsid w:val="00D25E14"/>
    <w:rsid w:val="00D32D61"/>
    <w:rsid w:val="00D33EE4"/>
    <w:rsid w:val="00D341F5"/>
    <w:rsid w:val="00D411EC"/>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22D0"/>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1C5C"/>
    <w:rsid w:val="00DF2833"/>
    <w:rsid w:val="00DF64B4"/>
    <w:rsid w:val="00E002E7"/>
    <w:rsid w:val="00E01E34"/>
    <w:rsid w:val="00E06A33"/>
    <w:rsid w:val="00E1021B"/>
    <w:rsid w:val="00E14EFB"/>
    <w:rsid w:val="00E16E2A"/>
    <w:rsid w:val="00E26049"/>
    <w:rsid w:val="00E26C3B"/>
    <w:rsid w:val="00E31A6C"/>
    <w:rsid w:val="00E32DA8"/>
    <w:rsid w:val="00E34D30"/>
    <w:rsid w:val="00E40FB6"/>
    <w:rsid w:val="00E43DF2"/>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233"/>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4EB7"/>
    <w:rsid w:val="00F75E3A"/>
    <w:rsid w:val="00F76A07"/>
    <w:rsid w:val="00F82307"/>
    <w:rsid w:val="00F87504"/>
    <w:rsid w:val="00F91777"/>
    <w:rsid w:val="00F95F0F"/>
    <w:rsid w:val="00F960A2"/>
    <w:rsid w:val="00F97FE7"/>
    <w:rsid w:val="00FA2C7C"/>
    <w:rsid w:val="00FA4DD6"/>
    <w:rsid w:val="00FA4F62"/>
    <w:rsid w:val="00FA7EBC"/>
    <w:rsid w:val="00FC127A"/>
    <w:rsid w:val="00FC3DC4"/>
    <w:rsid w:val="00FC46EB"/>
    <w:rsid w:val="00FC5272"/>
    <w:rsid w:val="00FC52DC"/>
    <w:rsid w:val="00FD50B0"/>
    <w:rsid w:val="00FD649B"/>
    <w:rsid w:val="00FD6ED0"/>
    <w:rsid w:val="00FE7514"/>
    <w:rsid w:val="00FF2303"/>
    <w:rsid w:val="00FF3391"/>
    <w:rsid w:val="0178A892"/>
    <w:rsid w:val="0465E140"/>
    <w:rsid w:val="08498F13"/>
    <w:rsid w:val="0C7F2D31"/>
    <w:rsid w:val="0D4A6511"/>
    <w:rsid w:val="12CFAECD"/>
    <w:rsid w:val="15DA8A31"/>
    <w:rsid w:val="17BE73C6"/>
    <w:rsid w:val="1D912AC1"/>
    <w:rsid w:val="1F3AA09A"/>
    <w:rsid w:val="2146772E"/>
    <w:rsid w:val="23D05BED"/>
    <w:rsid w:val="24301A8C"/>
    <w:rsid w:val="2A3F1CF2"/>
    <w:rsid w:val="2C8E3DEE"/>
    <w:rsid w:val="2E5A4A3A"/>
    <w:rsid w:val="2F4F7BCF"/>
    <w:rsid w:val="2FE796FB"/>
    <w:rsid w:val="30D71395"/>
    <w:rsid w:val="326D1068"/>
    <w:rsid w:val="33AFDF08"/>
    <w:rsid w:val="34D43045"/>
    <w:rsid w:val="359C38CE"/>
    <w:rsid w:val="37C8B9CA"/>
    <w:rsid w:val="37F23862"/>
    <w:rsid w:val="3B4C689A"/>
    <w:rsid w:val="3C5AE32E"/>
    <w:rsid w:val="4283692D"/>
    <w:rsid w:val="450A4F2A"/>
    <w:rsid w:val="46997003"/>
    <w:rsid w:val="47C82FBD"/>
    <w:rsid w:val="48CDDBAB"/>
    <w:rsid w:val="48FA633C"/>
    <w:rsid w:val="497CB599"/>
    <w:rsid w:val="499BCA24"/>
    <w:rsid w:val="4C211D71"/>
    <w:rsid w:val="4E66D357"/>
    <w:rsid w:val="4F0C7EE4"/>
    <w:rsid w:val="53DB827D"/>
    <w:rsid w:val="54419344"/>
    <w:rsid w:val="55AED75A"/>
    <w:rsid w:val="56C430DB"/>
    <w:rsid w:val="57A8591B"/>
    <w:rsid w:val="5A47FF67"/>
    <w:rsid w:val="5BBDF9D4"/>
    <w:rsid w:val="5CB07336"/>
    <w:rsid w:val="639203E2"/>
    <w:rsid w:val="642B02DA"/>
    <w:rsid w:val="669A57BE"/>
    <w:rsid w:val="66FCEF4F"/>
    <w:rsid w:val="69CC5B59"/>
    <w:rsid w:val="6F96EEC4"/>
    <w:rsid w:val="72A04034"/>
    <w:rsid w:val="73177C33"/>
    <w:rsid w:val="73B8EADE"/>
    <w:rsid w:val="73F6A50E"/>
    <w:rsid w:val="7D762737"/>
    <w:rsid w:val="7DC0F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505">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699432491">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2136DA-CA30-47FE-8664-85DEC01F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AB79A-55E1-47AF-9C85-EEC2CD33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5</Pages>
  <Words>1319</Words>
  <Characters>7521</Characters>
  <Application>Microsoft Office Word</Application>
  <DocSecurity>0</DocSecurity>
  <Lines>62</Lines>
  <Paragraphs>17</Paragraphs>
  <ScaleCrop>false</ScaleCrop>
  <Manager>Ministry of Justice</Manager>
  <Company>Ministry of Justice</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24</cp:revision>
  <cp:lastPrinted>2007-08-06T14:19:00Z</cp:lastPrinted>
  <dcterms:created xsi:type="dcterms:W3CDTF">2021-12-09T10:08:00Z</dcterms:created>
  <dcterms:modified xsi:type="dcterms:W3CDTF">2022-06-15T05:25:00Z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