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3202" w14:textId="77777777" w:rsidR="00D96927" w:rsidRDefault="00D96927" w:rsidP="00D96927">
      <w:pPr>
        <w:rPr>
          <w:b/>
          <w:color w:val="FF0000"/>
        </w:rPr>
      </w:pPr>
    </w:p>
    <w:p w14:paraId="2DEF4EAB" w14:textId="1A520936" w:rsidR="00B743B6" w:rsidRDefault="00F24FED" w:rsidP="00D96927">
      <w:pPr>
        <w:jc w:val="center"/>
        <w:rPr>
          <w:b/>
          <w:color w:val="FF0000"/>
        </w:rPr>
      </w:pPr>
      <w:r>
        <w:rPr>
          <w:b/>
          <w:color w:val="FF0000"/>
        </w:rPr>
        <w:t xml:space="preserve">HQ Air Community Support </w:t>
      </w:r>
      <w:r w:rsidR="00D96927">
        <w:rPr>
          <w:b/>
          <w:color w:val="FF0000"/>
        </w:rPr>
        <w:t>(</w:t>
      </w:r>
      <w:r>
        <w:rPr>
          <w:b/>
          <w:color w:val="FF0000"/>
        </w:rPr>
        <w:t>Master</w:t>
      </w:r>
      <w:r w:rsidR="00D96927">
        <w:rPr>
          <w:b/>
          <w:color w:val="FF0000"/>
        </w:rPr>
        <w:t>)</w:t>
      </w:r>
    </w:p>
    <w:p w14:paraId="50A9BC8E" w14:textId="77777777" w:rsidR="00B743B6" w:rsidRDefault="00B743B6" w:rsidP="00B743B6">
      <w:pPr>
        <w:jc w:val="center"/>
        <w:rPr>
          <w:b/>
        </w:rPr>
      </w:pPr>
    </w:p>
    <w:p w14:paraId="1AB36389" w14:textId="77777777" w:rsidR="00B743B6" w:rsidRDefault="00B743B6" w:rsidP="00B743B6">
      <w:pPr>
        <w:jc w:val="center"/>
        <w:rPr>
          <w:b/>
        </w:rPr>
      </w:pPr>
    </w:p>
    <w:p w14:paraId="6EFE5157" w14:textId="77777777" w:rsidR="00B743B6" w:rsidRDefault="00B743B6" w:rsidP="00B743B6">
      <w:pPr>
        <w:jc w:val="center"/>
        <w:rPr>
          <w:b/>
          <w:sz w:val="36"/>
          <w:szCs w:val="36"/>
        </w:rPr>
      </w:pPr>
    </w:p>
    <w:p w14:paraId="2D8356E4" w14:textId="77777777" w:rsidR="00B743B6" w:rsidRDefault="00B743B6" w:rsidP="00B743B6">
      <w:pPr>
        <w:jc w:val="center"/>
        <w:rPr>
          <w:b/>
          <w:sz w:val="36"/>
          <w:szCs w:val="36"/>
        </w:rPr>
      </w:pPr>
    </w:p>
    <w:p w14:paraId="22A92C0A" w14:textId="77777777" w:rsidR="00B743B6" w:rsidRDefault="00F24FED" w:rsidP="00B743B6">
      <w:pPr>
        <w:jc w:val="center"/>
        <w:rPr>
          <w:b/>
          <w:sz w:val="44"/>
          <w:szCs w:val="44"/>
        </w:rPr>
      </w:pPr>
      <w:r>
        <w:rPr>
          <w:b/>
          <w:sz w:val="44"/>
          <w:szCs w:val="44"/>
        </w:rPr>
        <w:t>Personal Support &amp; Social Work Service (RAF)</w:t>
      </w:r>
    </w:p>
    <w:p w14:paraId="4F0B52D9" w14:textId="77777777" w:rsidR="00B743B6" w:rsidRDefault="00F24FED" w:rsidP="00B743B6">
      <w:pPr>
        <w:jc w:val="center"/>
        <w:rPr>
          <w:sz w:val="36"/>
          <w:szCs w:val="36"/>
        </w:rPr>
      </w:pPr>
      <w:r>
        <w:rPr>
          <w:sz w:val="36"/>
          <w:szCs w:val="36"/>
        </w:rPr>
        <w:t>(PS&amp;SWS (RAF)</w:t>
      </w:r>
      <w:r w:rsidR="00B743B6">
        <w:rPr>
          <w:sz w:val="36"/>
          <w:szCs w:val="36"/>
        </w:rPr>
        <w:t>)</w:t>
      </w:r>
    </w:p>
    <w:p w14:paraId="00763929" w14:textId="77777777" w:rsidR="00B743B6" w:rsidRDefault="00B743B6" w:rsidP="00B743B6">
      <w:pPr>
        <w:jc w:val="center"/>
        <w:rPr>
          <w:sz w:val="36"/>
          <w:szCs w:val="36"/>
        </w:rPr>
      </w:pPr>
    </w:p>
    <w:p w14:paraId="527B83B4" w14:textId="77777777" w:rsidR="00B743B6" w:rsidRDefault="00B743B6" w:rsidP="00B743B6">
      <w:pPr>
        <w:jc w:val="center"/>
        <w:rPr>
          <w:b/>
          <w:sz w:val="36"/>
          <w:szCs w:val="36"/>
        </w:rPr>
      </w:pPr>
    </w:p>
    <w:p w14:paraId="677877DE" w14:textId="77777777" w:rsidR="00B743B6" w:rsidRDefault="00B743B6" w:rsidP="00B743B6">
      <w:pPr>
        <w:jc w:val="center"/>
        <w:rPr>
          <w:b/>
          <w:sz w:val="36"/>
          <w:szCs w:val="36"/>
        </w:rPr>
      </w:pPr>
    </w:p>
    <w:p w14:paraId="139B5F09" w14:textId="77777777" w:rsidR="00B743B6" w:rsidRDefault="00B743B6" w:rsidP="00B743B6">
      <w:pPr>
        <w:jc w:val="center"/>
        <w:rPr>
          <w:b/>
          <w:sz w:val="36"/>
          <w:szCs w:val="36"/>
        </w:rPr>
      </w:pPr>
    </w:p>
    <w:p w14:paraId="4A999883" w14:textId="77777777" w:rsidR="00B743B6" w:rsidRDefault="00B743B6" w:rsidP="00B743B6">
      <w:pPr>
        <w:jc w:val="center"/>
        <w:rPr>
          <w:b/>
          <w:sz w:val="40"/>
        </w:rPr>
      </w:pPr>
      <w:r>
        <w:rPr>
          <w:b/>
          <w:sz w:val="56"/>
          <w:szCs w:val="36"/>
        </w:rPr>
        <w:t xml:space="preserve">Statement of </w:t>
      </w:r>
      <w:r>
        <w:rPr>
          <w:b/>
          <w:sz w:val="56"/>
          <w:szCs w:val="56"/>
        </w:rPr>
        <w:t>Requirement</w:t>
      </w:r>
    </w:p>
    <w:p w14:paraId="017CB4EE" w14:textId="77777777" w:rsidR="00B743B6" w:rsidRDefault="00B743B6" w:rsidP="00B743B6">
      <w:pPr>
        <w:jc w:val="center"/>
        <w:rPr>
          <w:b/>
        </w:rPr>
      </w:pPr>
    </w:p>
    <w:p w14:paraId="2835D20C" w14:textId="77777777" w:rsidR="00B743B6" w:rsidRDefault="00B743B6" w:rsidP="00B743B6">
      <w:pPr>
        <w:jc w:val="center"/>
        <w:rPr>
          <w:b/>
        </w:rPr>
      </w:pPr>
    </w:p>
    <w:p w14:paraId="33C7EA0E" w14:textId="77777777" w:rsidR="00B743B6" w:rsidRDefault="00B743B6" w:rsidP="00B743B6">
      <w:pPr>
        <w:jc w:val="center"/>
        <w:rPr>
          <w:b/>
        </w:rPr>
      </w:pPr>
    </w:p>
    <w:p w14:paraId="176AFC4F" w14:textId="77777777" w:rsidR="00B743B6" w:rsidRDefault="00B743B6" w:rsidP="00B743B6">
      <w:pPr>
        <w:jc w:val="center"/>
        <w:rPr>
          <w:b/>
        </w:rPr>
      </w:pPr>
    </w:p>
    <w:p w14:paraId="7E5E1D07" w14:textId="77777777" w:rsidR="00B743B6" w:rsidRDefault="00B743B6" w:rsidP="00B743B6">
      <w:pPr>
        <w:jc w:val="center"/>
        <w:rPr>
          <w:b/>
        </w:rPr>
      </w:pPr>
    </w:p>
    <w:p w14:paraId="7B8C922F" w14:textId="77777777" w:rsidR="00B743B6" w:rsidRDefault="00B743B6" w:rsidP="00B743B6">
      <w:pPr>
        <w:jc w:val="center"/>
        <w:rPr>
          <w:b/>
        </w:rPr>
      </w:pPr>
    </w:p>
    <w:p w14:paraId="5AD1083D" w14:textId="4A65E53F" w:rsidR="00B743B6" w:rsidRDefault="00B743B6" w:rsidP="00B743B6">
      <w:pPr>
        <w:jc w:val="center"/>
        <w:rPr>
          <w:color w:val="FF0000"/>
          <w:sz w:val="24"/>
          <w:szCs w:val="24"/>
        </w:rPr>
      </w:pPr>
      <w:r>
        <w:rPr>
          <w:color w:val="FF0000"/>
          <w:sz w:val="24"/>
          <w:szCs w:val="24"/>
        </w:rPr>
        <w:t xml:space="preserve">Version:  v </w:t>
      </w:r>
      <w:r w:rsidR="001A1938">
        <w:rPr>
          <w:color w:val="FF0000"/>
          <w:sz w:val="24"/>
          <w:szCs w:val="24"/>
        </w:rPr>
        <w:t>2</w:t>
      </w:r>
      <w:r w:rsidR="00A1693E">
        <w:rPr>
          <w:color w:val="FF0000"/>
          <w:sz w:val="24"/>
          <w:szCs w:val="24"/>
        </w:rPr>
        <w:t>.0</w:t>
      </w:r>
    </w:p>
    <w:p w14:paraId="2035ED0B" w14:textId="77777777" w:rsidR="00B743B6" w:rsidRDefault="00B743B6" w:rsidP="00B743B6">
      <w:pPr>
        <w:jc w:val="center"/>
        <w:rPr>
          <w:color w:val="FF0000"/>
          <w:sz w:val="24"/>
          <w:szCs w:val="24"/>
        </w:rPr>
      </w:pPr>
    </w:p>
    <w:p w14:paraId="4FD39384" w14:textId="77777777" w:rsidR="00B743B6" w:rsidRDefault="00B743B6" w:rsidP="00B743B6">
      <w:pPr>
        <w:jc w:val="center"/>
        <w:rPr>
          <w:color w:val="FF0000"/>
          <w:sz w:val="24"/>
          <w:szCs w:val="24"/>
        </w:rPr>
      </w:pPr>
    </w:p>
    <w:p w14:paraId="02CF049A" w14:textId="7ADC6050" w:rsidR="00B743B6" w:rsidRDefault="00B743B6" w:rsidP="00B743B6">
      <w:pPr>
        <w:jc w:val="center"/>
        <w:rPr>
          <w:color w:val="FF0000"/>
          <w:sz w:val="24"/>
          <w:szCs w:val="24"/>
        </w:rPr>
      </w:pPr>
      <w:r>
        <w:rPr>
          <w:color w:val="FF0000"/>
          <w:sz w:val="24"/>
          <w:szCs w:val="24"/>
        </w:rPr>
        <w:t xml:space="preserve">Dated:  </w:t>
      </w:r>
      <w:r w:rsidR="00695923">
        <w:rPr>
          <w:b/>
          <w:color w:val="FF0000"/>
          <w:sz w:val="24"/>
          <w:szCs w:val="24"/>
        </w:rPr>
        <w:t>20 Apr</w:t>
      </w:r>
      <w:r w:rsidR="00935E39">
        <w:rPr>
          <w:b/>
          <w:color w:val="FF0000"/>
          <w:sz w:val="24"/>
          <w:szCs w:val="24"/>
        </w:rPr>
        <w:t xml:space="preserve"> 2</w:t>
      </w:r>
      <w:r w:rsidR="00695923">
        <w:rPr>
          <w:b/>
          <w:color w:val="FF0000"/>
          <w:sz w:val="24"/>
          <w:szCs w:val="24"/>
        </w:rPr>
        <w:t>3</w:t>
      </w:r>
    </w:p>
    <w:p w14:paraId="5AF02CA9" w14:textId="77777777" w:rsidR="00B743B6" w:rsidRDefault="00B743B6" w:rsidP="00B743B6">
      <w:pPr>
        <w:jc w:val="center"/>
        <w:rPr>
          <w:sz w:val="24"/>
          <w:szCs w:val="24"/>
        </w:rPr>
      </w:pPr>
    </w:p>
    <w:p w14:paraId="4AEE2963" w14:textId="77777777" w:rsidR="00B743B6" w:rsidRDefault="00B743B6" w:rsidP="00B743B6">
      <w:pPr>
        <w:rPr>
          <w:sz w:val="24"/>
          <w:szCs w:val="24"/>
        </w:rPr>
      </w:pPr>
    </w:p>
    <w:p w14:paraId="2DB68B37" w14:textId="77777777" w:rsidR="00B743B6" w:rsidRDefault="00B743B6" w:rsidP="00B743B6">
      <w:pPr>
        <w:jc w:val="center"/>
        <w:rPr>
          <w:sz w:val="24"/>
          <w:szCs w:val="24"/>
        </w:rPr>
      </w:pPr>
    </w:p>
    <w:p w14:paraId="42BC5E4E" w14:textId="77777777" w:rsidR="0052286A" w:rsidRDefault="00B743B6" w:rsidP="00B743B6">
      <w:pPr>
        <w:jc w:val="center"/>
        <w:rPr>
          <w:b/>
        </w:rPr>
      </w:pPr>
      <w:r>
        <w:rPr>
          <w:b/>
        </w:rPr>
        <w:br w:type="page"/>
      </w:r>
    </w:p>
    <w:p w14:paraId="31A5B5EF" w14:textId="77777777" w:rsidR="0052286A" w:rsidRDefault="0052286A" w:rsidP="00B743B6">
      <w:pPr>
        <w:jc w:val="center"/>
        <w:rPr>
          <w:b/>
        </w:rPr>
      </w:pPr>
    </w:p>
    <w:p w14:paraId="0F8D444C" w14:textId="2341FFDE" w:rsidR="0052286A" w:rsidRDefault="0052286A" w:rsidP="00B743B6">
      <w:pPr>
        <w:jc w:val="center"/>
        <w:rPr>
          <w:b/>
        </w:rPr>
      </w:pPr>
      <w:r>
        <w:rPr>
          <w:b/>
        </w:rPr>
        <w:t>GLOSSAR</w:t>
      </w:r>
      <w:r w:rsidR="00ED24A7">
        <w:rPr>
          <w:b/>
        </w:rPr>
        <w:t>Y</w:t>
      </w:r>
    </w:p>
    <w:p w14:paraId="79A869C3" w14:textId="77777777" w:rsidR="00ED24A7" w:rsidRDefault="00ED24A7" w:rsidP="00B743B6">
      <w:pPr>
        <w:jc w:val="center"/>
        <w:rPr>
          <w:b/>
        </w:rPr>
      </w:pPr>
    </w:p>
    <w:p w14:paraId="4F2EAAD1" w14:textId="4968AAC4" w:rsidR="0096796A" w:rsidRDefault="0096796A" w:rsidP="7B8865D2">
      <w:r>
        <w:t xml:space="preserve">AFI </w:t>
      </w:r>
      <w:r>
        <w:tab/>
      </w:r>
      <w:r>
        <w:tab/>
        <w:t xml:space="preserve">– </w:t>
      </w:r>
      <w:r>
        <w:tab/>
        <w:t>Annual Formal Inspection</w:t>
      </w:r>
    </w:p>
    <w:p w14:paraId="715DE95C" w14:textId="4F6BF56C" w:rsidR="00ED24A7" w:rsidRDefault="00ED24A7" w:rsidP="7B8865D2">
      <w:r>
        <w:t xml:space="preserve">AP </w:t>
      </w:r>
      <w:r>
        <w:tab/>
      </w:r>
      <w:r>
        <w:tab/>
        <w:t xml:space="preserve">– </w:t>
      </w:r>
      <w:r>
        <w:tab/>
        <w:t>Air Publication</w:t>
      </w:r>
    </w:p>
    <w:p w14:paraId="4235E9C5" w14:textId="25A6AEEA" w:rsidR="00AB1C60" w:rsidRDefault="00AB1C60" w:rsidP="7B8865D2">
      <w:r>
        <w:t>C</w:t>
      </w:r>
      <w:r w:rsidR="00204E1A">
        <w:t>FE</w:t>
      </w:r>
      <w:r>
        <w:tab/>
      </w:r>
      <w:r>
        <w:tab/>
        <w:t>–</w:t>
      </w:r>
      <w:r>
        <w:tab/>
        <w:t>Cont</w:t>
      </w:r>
      <w:r w:rsidR="00204E1A">
        <w:t>r</w:t>
      </w:r>
      <w:r>
        <w:t xml:space="preserve">actor Furnished Equipment </w:t>
      </w:r>
    </w:p>
    <w:p w14:paraId="439F1D1B" w14:textId="0C12EE27" w:rsidR="003861BF" w:rsidRDefault="003861BF" w:rsidP="7B8865D2">
      <w:r>
        <w:t>CMS</w:t>
      </w:r>
      <w:r>
        <w:tab/>
      </w:r>
      <w:r>
        <w:tab/>
        <w:t>–</w:t>
      </w:r>
      <w:r>
        <w:tab/>
        <w:t>Contract Monitoring System</w:t>
      </w:r>
    </w:p>
    <w:p w14:paraId="47EDB343" w14:textId="3A680546" w:rsidR="001F55D2" w:rsidRDefault="001F55D2" w:rsidP="7B8865D2">
      <w:r>
        <w:t>CNO</w:t>
      </w:r>
      <w:r>
        <w:tab/>
      </w:r>
      <w:r>
        <w:tab/>
        <w:t>–</w:t>
      </w:r>
      <w:r>
        <w:tab/>
        <w:t>Casualty Notifying Officer</w:t>
      </w:r>
    </w:p>
    <w:p w14:paraId="705FBCD0" w14:textId="086E2FD1" w:rsidR="00997AEB" w:rsidRDefault="00997AEB" w:rsidP="7B8865D2">
      <w:r>
        <w:t xml:space="preserve">Com Spt </w:t>
      </w:r>
      <w:r>
        <w:tab/>
        <w:t xml:space="preserve">– </w:t>
      </w:r>
      <w:r>
        <w:tab/>
        <w:t>Community Support</w:t>
      </w:r>
    </w:p>
    <w:p w14:paraId="25E825D6" w14:textId="297D75BE" w:rsidR="00F1399C" w:rsidRDefault="00F1399C" w:rsidP="7B8865D2">
      <w:r>
        <w:t>CV</w:t>
      </w:r>
      <w:r>
        <w:tab/>
      </w:r>
      <w:r>
        <w:tab/>
        <w:t xml:space="preserve">– </w:t>
      </w:r>
      <w:r>
        <w:tab/>
        <w:t>Curriculum Vita</w:t>
      </w:r>
      <w:r w:rsidR="00B03678">
        <w:t>e</w:t>
      </w:r>
    </w:p>
    <w:p w14:paraId="072EDDA5" w14:textId="507CD693" w:rsidR="007B3837" w:rsidRDefault="007B3837" w:rsidP="7B8865D2">
      <w:r>
        <w:t xml:space="preserve">DCMH </w:t>
      </w:r>
      <w:r>
        <w:tab/>
        <w:t>–</w:t>
      </w:r>
      <w:r>
        <w:tab/>
        <w:t>Defence Community Mental Health</w:t>
      </w:r>
    </w:p>
    <w:p w14:paraId="4B531E2A" w14:textId="056731F9" w:rsidR="00D114C3" w:rsidRDefault="00D114C3" w:rsidP="7B8865D2">
      <w:r>
        <w:t>DIO</w:t>
      </w:r>
      <w:r w:rsidR="00795E6B">
        <w:t xml:space="preserve"> </w:t>
      </w:r>
      <w:r>
        <w:tab/>
      </w:r>
      <w:r>
        <w:tab/>
      </w:r>
      <w:r w:rsidR="00795E6B">
        <w:t>–</w:t>
      </w:r>
      <w:r>
        <w:tab/>
      </w:r>
      <w:r w:rsidR="00795E6B">
        <w:t>Defence Infrastructure Organisation</w:t>
      </w:r>
    </w:p>
    <w:p w14:paraId="195CF993" w14:textId="10478293" w:rsidR="002F6B22" w:rsidRDefault="002F6B22" w:rsidP="7B8865D2">
      <w:r>
        <w:t xml:space="preserve">DO </w:t>
      </w:r>
      <w:r>
        <w:tab/>
      </w:r>
      <w:r>
        <w:tab/>
        <w:t>–</w:t>
      </w:r>
      <w:r>
        <w:tab/>
        <w:t>Designated Officer</w:t>
      </w:r>
    </w:p>
    <w:p w14:paraId="1BFA2B81" w14:textId="6371CB3D" w:rsidR="0051137A" w:rsidRDefault="0051137A" w:rsidP="7B8865D2">
      <w:r>
        <w:t xml:space="preserve">DPA </w:t>
      </w:r>
      <w:r>
        <w:tab/>
      </w:r>
      <w:r>
        <w:tab/>
        <w:t>–</w:t>
      </w:r>
      <w:r>
        <w:tab/>
        <w:t>Data Protection Act</w:t>
      </w:r>
    </w:p>
    <w:p w14:paraId="0867B7D6" w14:textId="7059FA1E" w:rsidR="00F46363" w:rsidRDefault="00F46363" w:rsidP="7B8865D2">
      <w:r>
        <w:t xml:space="preserve">EP </w:t>
      </w:r>
      <w:r>
        <w:tab/>
      </w:r>
      <w:r>
        <w:tab/>
        <w:t>–</w:t>
      </w:r>
      <w:r>
        <w:tab/>
        <w:t>Environmental Protection</w:t>
      </w:r>
    </w:p>
    <w:p w14:paraId="46DD3BAC" w14:textId="37BBE6B7" w:rsidR="005916CA" w:rsidRDefault="005916CA" w:rsidP="7B8865D2">
      <w:r>
        <w:t>FTRS</w:t>
      </w:r>
      <w:r>
        <w:tab/>
      </w:r>
      <w:r>
        <w:tab/>
        <w:t xml:space="preserve">– </w:t>
      </w:r>
      <w:r>
        <w:tab/>
        <w:t>Full Time Reserves Service</w:t>
      </w:r>
    </w:p>
    <w:p w14:paraId="5F4C5370" w14:textId="23A01DCC" w:rsidR="00A62E2A" w:rsidRDefault="00A62E2A" w:rsidP="7B8865D2">
      <w:r>
        <w:t xml:space="preserve">GDPR </w:t>
      </w:r>
      <w:r>
        <w:tab/>
      </w:r>
      <w:r>
        <w:tab/>
      </w:r>
      <w:r w:rsidR="002D1CCB">
        <w:t>–</w:t>
      </w:r>
      <w:r>
        <w:tab/>
      </w:r>
      <w:r w:rsidR="002D1CCB">
        <w:t>General Data Protection Regulation</w:t>
      </w:r>
    </w:p>
    <w:p w14:paraId="46107D5E" w14:textId="7D831901" w:rsidR="0052286A" w:rsidRDefault="001A361E" w:rsidP="7B8865D2">
      <w:r>
        <w:t xml:space="preserve">GFE </w:t>
      </w:r>
      <w:r>
        <w:tab/>
      </w:r>
      <w:r>
        <w:tab/>
        <w:t>–</w:t>
      </w:r>
      <w:r>
        <w:tab/>
        <w:t>Government Furnished Equipment</w:t>
      </w:r>
    </w:p>
    <w:p w14:paraId="12B8E892" w14:textId="4AD4FD6A" w:rsidR="00947B60" w:rsidRDefault="00947B60" w:rsidP="7B8865D2">
      <w:r>
        <w:t>GFF</w:t>
      </w:r>
      <w:r>
        <w:tab/>
      </w:r>
      <w:r>
        <w:tab/>
        <w:t>–</w:t>
      </w:r>
      <w:r>
        <w:tab/>
        <w:t>Government Furnished Facilities</w:t>
      </w:r>
    </w:p>
    <w:p w14:paraId="503CF943" w14:textId="7C9FEE7C" w:rsidR="00603819" w:rsidRDefault="00603819" w:rsidP="7B8865D2">
      <w:proofErr w:type="spellStart"/>
      <w:r>
        <w:t>HoS</w:t>
      </w:r>
      <w:proofErr w:type="spellEnd"/>
      <w:r>
        <w:tab/>
      </w:r>
      <w:r>
        <w:tab/>
        <w:t>–</w:t>
      </w:r>
      <w:r>
        <w:tab/>
        <w:t>Head of Service</w:t>
      </w:r>
    </w:p>
    <w:p w14:paraId="1C3D78B3" w14:textId="04EC422E" w:rsidR="00997AEB" w:rsidRDefault="002F6B22" w:rsidP="7B8865D2">
      <w:r>
        <w:t xml:space="preserve">ITT </w:t>
      </w:r>
      <w:r>
        <w:tab/>
      </w:r>
      <w:r>
        <w:tab/>
        <w:t>–</w:t>
      </w:r>
      <w:r>
        <w:tab/>
        <w:t>Invitation to Tender</w:t>
      </w:r>
    </w:p>
    <w:p w14:paraId="76B39FE5" w14:textId="461C3135" w:rsidR="00077953" w:rsidRDefault="00077953" w:rsidP="7B8865D2">
      <w:r>
        <w:t>IDVA</w:t>
      </w:r>
      <w:r>
        <w:tab/>
      </w:r>
      <w:r>
        <w:tab/>
        <w:t>–</w:t>
      </w:r>
      <w:r>
        <w:tab/>
        <w:t>Independent Domestic Violence Advocates</w:t>
      </w:r>
    </w:p>
    <w:p w14:paraId="17D62D1A" w14:textId="63B96936" w:rsidR="007E20DD" w:rsidRDefault="007E20DD" w:rsidP="7B8865D2">
      <w:r>
        <w:t>JSHAO</w:t>
      </w:r>
      <w:r>
        <w:tab/>
        <w:t>–</w:t>
      </w:r>
      <w:r>
        <w:tab/>
        <w:t>Joint Service Housing Advisory Organisation</w:t>
      </w:r>
    </w:p>
    <w:p w14:paraId="6E8141FE" w14:textId="0453A463" w:rsidR="009C1BCE" w:rsidRDefault="00C85563" w:rsidP="7B8865D2">
      <w:r>
        <w:t>JSP</w:t>
      </w:r>
      <w:r w:rsidR="00204E1A">
        <w:t xml:space="preserve"> </w:t>
      </w:r>
      <w:r>
        <w:tab/>
      </w:r>
      <w:r>
        <w:tab/>
      </w:r>
      <w:r w:rsidR="00204E1A">
        <w:t>–</w:t>
      </w:r>
      <w:r>
        <w:tab/>
      </w:r>
      <w:r w:rsidR="009C1BCE">
        <w:t>Joint Service Publication</w:t>
      </w:r>
    </w:p>
    <w:p w14:paraId="32DB4A54" w14:textId="3C8B2440" w:rsidR="004C6A48" w:rsidRDefault="004C6A48" w:rsidP="7B8865D2">
      <w:r>
        <w:t>KPI</w:t>
      </w:r>
      <w:r>
        <w:tab/>
        <w:t xml:space="preserve"> </w:t>
      </w:r>
      <w:r>
        <w:tab/>
        <w:t>–</w:t>
      </w:r>
      <w:r>
        <w:tab/>
        <w:t>Key Point Indicator</w:t>
      </w:r>
    </w:p>
    <w:p w14:paraId="56F686D8" w14:textId="6FCE6DF4" w:rsidR="00C1343C" w:rsidRDefault="00C1343C" w:rsidP="7B8865D2">
      <w:r>
        <w:t>MARAC</w:t>
      </w:r>
      <w:r>
        <w:tab/>
        <w:t>–</w:t>
      </w:r>
      <w:r>
        <w:tab/>
        <w:t>Multi</w:t>
      </w:r>
      <w:r w:rsidR="007B1F71">
        <w:t>-</w:t>
      </w:r>
      <w:r>
        <w:t>Agency</w:t>
      </w:r>
      <w:r w:rsidR="007B1F71">
        <w:t xml:space="preserve"> Risk Assessment Conferences</w:t>
      </w:r>
      <w:r>
        <w:t xml:space="preserve"> </w:t>
      </w:r>
    </w:p>
    <w:p w14:paraId="5D5D27E5" w14:textId="28DC9A58" w:rsidR="005813C3" w:rsidRDefault="005813C3" w:rsidP="7B8865D2">
      <w:r>
        <w:t>MAPPA</w:t>
      </w:r>
      <w:r>
        <w:tab/>
        <w:t>–</w:t>
      </w:r>
      <w:r>
        <w:tab/>
      </w:r>
      <w:r w:rsidRPr="005813C3">
        <w:rPr>
          <w:rFonts w:cs="Arial"/>
          <w:szCs w:val="22"/>
        </w:rPr>
        <w:t xml:space="preserve">Multi-Agency Public Protection </w:t>
      </w:r>
      <w:r>
        <w:rPr>
          <w:rFonts w:cs="Arial"/>
          <w:szCs w:val="22"/>
        </w:rPr>
        <w:t>Arrangements</w:t>
      </w:r>
    </w:p>
    <w:p w14:paraId="40FB7EEF" w14:textId="1FF6B7D1" w:rsidR="004C6A48" w:rsidRDefault="001A361E" w:rsidP="7B8865D2">
      <w:r>
        <w:t xml:space="preserve">MLO </w:t>
      </w:r>
      <w:r>
        <w:tab/>
      </w:r>
      <w:r>
        <w:tab/>
        <w:t>–</w:t>
      </w:r>
      <w:r>
        <w:tab/>
        <w:t>Military Liaison Officer</w:t>
      </w:r>
    </w:p>
    <w:p w14:paraId="67D70751" w14:textId="77777777" w:rsidR="00DC651C" w:rsidRDefault="00DC651C" w:rsidP="7B8865D2">
      <w:r>
        <w:t xml:space="preserve">MOD </w:t>
      </w:r>
      <w:r>
        <w:tab/>
      </w:r>
      <w:r>
        <w:tab/>
        <w:t>–</w:t>
      </w:r>
      <w:r>
        <w:tab/>
        <w:t>Ministry of Defence</w:t>
      </w:r>
    </w:p>
    <w:p w14:paraId="59C04433" w14:textId="7E223F0A" w:rsidR="00CD6F1D" w:rsidRDefault="00CD6F1D" w:rsidP="7B8865D2">
      <w:proofErr w:type="spellStart"/>
      <w:r>
        <w:t>MODNet</w:t>
      </w:r>
      <w:proofErr w:type="spellEnd"/>
      <w:r>
        <w:t xml:space="preserve"> </w:t>
      </w:r>
      <w:r>
        <w:tab/>
        <w:t>–</w:t>
      </w:r>
      <w:r>
        <w:tab/>
        <w:t>Ministry of Defence Network</w:t>
      </w:r>
    </w:p>
    <w:p w14:paraId="5B9289AD" w14:textId="0CB986DD" w:rsidR="001937DE" w:rsidRDefault="001937DE" w:rsidP="7B8865D2">
      <w:r>
        <w:t>NHS</w:t>
      </w:r>
      <w:r>
        <w:tab/>
      </w:r>
      <w:r>
        <w:tab/>
        <w:t>–</w:t>
      </w:r>
      <w:r>
        <w:tab/>
        <w:t>National Health Service</w:t>
      </w:r>
    </w:p>
    <w:p w14:paraId="282B8DA5" w14:textId="6F95A973" w:rsidR="004C6A48" w:rsidRDefault="004C6A48" w:rsidP="7B8865D2">
      <w:r>
        <w:t xml:space="preserve">OB </w:t>
      </w:r>
      <w:r>
        <w:tab/>
      </w:r>
      <w:r>
        <w:tab/>
        <w:t>–</w:t>
      </w:r>
      <w:r>
        <w:tab/>
        <w:t>Owners Board</w:t>
      </w:r>
    </w:p>
    <w:p w14:paraId="75DB94B6" w14:textId="2686AE31" w:rsidR="00FA0355" w:rsidRDefault="00FA0355" w:rsidP="7B8865D2">
      <w:r>
        <w:t xml:space="preserve">OC SD&amp;PS </w:t>
      </w:r>
      <w:r>
        <w:tab/>
        <w:t>–</w:t>
      </w:r>
      <w:r>
        <w:tab/>
        <w:t>Officer Commanding Service Discipline and Personal Support</w:t>
      </w:r>
    </w:p>
    <w:p w14:paraId="7046C67E" w14:textId="46FA683E" w:rsidR="00DC7089" w:rsidRDefault="00DC7089" w:rsidP="7B8865D2">
      <w:r>
        <w:t xml:space="preserve">OFSTED </w:t>
      </w:r>
      <w:r>
        <w:tab/>
        <w:t>–</w:t>
      </w:r>
      <w:r>
        <w:tab/>
        <w:t>Office for Standards in Education</w:t>
      </w:r>
    </w:p>
    <w:p w14:paraId="047B3993" w14:textId="53056824" w:rsidR="00C85563" w:rsidRDefault="00C85563" w:rsidP="7B8865D2">
      <w:r>
        <w:t>PCA</w:t>
      </w:r>
      <w:r>
        <w:tab/>
      </w:r>
      <w:r>
        <w:tab/>
        <w:t>–</w:t>
      </w:r>
      <w:r>
        <w:tab/>
        <w:t>Proposed Contract Amendments</w:t>
      </w:r>
    </w:p>
    <w:p w14:paraId="3490B29E" w14:textId="7D356546" w:rsidR="00F42A52" w:rsidRDefault="00F42A52" w:rsidP="7B8865D2">
      <w:r>
        <w:t xml:space="preserve">PRO </w:t>
      </w:r>
      <w:r>
        <w:tab/>
      </w:r>
      <w:r>
        <w:tab/>
        <w:t>–</w:t>
      </w:r>
      <w:r>
        <w:tab/>
        <w:t>Personal Recovery Officer</w:t>
      </w:r>
    </w:p>
    <w:p w14:paraId="6F08F9AC" w14:textId="594156A2" w:rsidR="002F2027" w:rsidRDefault="002F2027" w:rsidP="7B8865D2">
      <w:r>
        <w:t xml:space="preserve">PS </w:t>
      </w:r>
      <w:r>
        <w:tab/>
      </w:r>
      <w:r>
        <w:tab/>
        <w:t>–</w:t>
      </w:r>
      <w:r>
        <w:tab/>
        <w:t>Personal Support</w:t>
      </w:r>
    </w:p>
    <w:p w14:paraId="05697AEC" w14:textId="2AE8F0F1" w:rsidR="00AB7B56" w:rsidRDefault="00AB7B56" w:rsidP="7B8865D2">
      <w:r>
        <w:t>PS&amp;SWS</w:t>
      </w:r>
      <w:r>
        <w:tab/>
        <w:t>–</w:t>
      </w:r>
      <w:r>
        <w:tab/>
        <w:t>Personal Support and Social Work Service</w:t>
      </w:r>
    </w:p>
    <w:p w14:paraId="22C82849" w14:textId="7047969A" w:rsidR="0030233D" w:rsidRDefault="0030233D" w:rsidP="7B8865D2">
      <w:r>
        <w:t xml:space="preserve">QA </w:t>
      </w:r>
      <w:r>
        <w:tab/>
      </w:r>
      <w:r>
        <w:tab/>
        <w:t>–</w:t>
      </w:r>
      <w:r>
        <w:tab/>
        <w:t>Quality Assurance</w:t>
      </w:r>
    </w:p>
    <w:p w14:paraId="6F0ADC0B" w14:textId="192104F7" w:rsidR="004C6A48" w:rsidRDefault="007B5DBA" w:rsidP="7B8865D2">
      <w:r>
        <w:t xml:space="preserve">QMS </w:t>
      </w:r>
      <w:r>
        <w:tab/>
      </w:r>
      <w:r>
        <w:tab/>
        <w:t>–</w:t>
      </w:r>
      <w:r>
        <w:tab/>
        <w:t>Quality Management System</w:t>
      </w:r>
    </w:p>
    <w:p w14:paraId="1C9CBFFD" w14:textId="7FD0AE15" w:rsidR="0096796A" w:rsidRDefault="004C6A48" w:rsidP="7B8865D2">
      <w:r>
        <w:t xml:space="preserve">RAF </w:t>
      </w:r>
      <w:r>
        <w:tab/>
      </w:r>
      <w:r>
        <w:tab/>
        <w:t>–</w:t>
      </w:r>
      <w:r>
        <w:tab/>
        <w:t>Royal Air Force</w:t>
      </w:r>
    </w:p>
    <w:p w14:paraId="28F493A1" w14:textId="539CE0E5" w:rsidR="00AF770A" w:rsidRDefault="00AF770A" w:rsidP="7B8865D2">
      <w:r>
        <w:t xml:space="preserve">RAuxAF </w:t>
      </w:r>
      <w:r>
        <w:tab/>
        <w:t>–</w:t>
      </w:r>
      <w:r>
        <w:tab/>
        <w:t>Royal Auxiliary Air Force</w:t>
      </w:r>
    </w:p>
    <w:p w14:paraId="4A568422" w14:textId="763F255F" w:rsidR="00D234C8" w:rsidRDefault="00D234C8" w:rsidP="7B8865D2">
      <w:r>
        <w:t>SCSO</w:t>
      </w:r>
      <w:r w:rsidR="000A1174">
        <w:t xml:space="preserve"> </w:t>
      </w:r>
      <w:r>
        <w:tab/>
      </w:r>
      <w:r>
        <w:tab/>
      </w:r>
      <w:r w:rsidR="000A1174">
        <w:t>–</w:t>
      </w:r>
      <w:r>
        <w:tab/>
        <w:t>Station Community Support Officer</w:t>
      </w:r>
    </w:p>
    <w:p w14:paraId="780B8729" w14:textId="60CC94A1" w:rsidR="009D7377" w:rsidRDefault="009D7377" w:rsidP="7B8865D2">
      <w:r>
        <w:t xml:space="preserve">SMP </w:t>
      </w:r>
      <w:r>
        <w:tab/>
      </w:r>
      <w:r>
        <w:tab/>
      </w:r>
      <w:bookmarkStart w:id="0" w:name="_Hlk109723956"/>
      <w:r>
        <w:t>–</w:t>
      </w:r>
      <w:bookmarkEnd w:id="0"/>
      <w:r>
        <w:tab/>
      </w:r>
      <w:r w:rsidR="00B03678">
        <w:t>S</w:t>
      </w:r>
      <w:r>
        <w:t>afety Management Plan</w:t>
      </w:r>
    </w:p>
    <w:p w14:paraId="236EBEDB" w14:textId="640922E1" w:rsidR="00775A54" w:rsidRDefault="00775A54" w:rsidP="7B8865D2">
      <w:r>
        <w:t>SPSC</w:t>
      </w:r>
      <w:r>
        <w:tab/>
      </w:r>
      <w:r>
        <w:tab/>
        <w:t>–</w:t>
      </w:r>
      <w:r>
        <w:tab/>
        <w:t xml:space="preserve">Station Personal Support Committee  </w:t>
      </w:r>
    </w:p>
    <w:p w14:paraId="30888BA6" w14:textId="35E45E26" w:rsidR="0096796A" w:rsidRDefault="0096796A" w:rsidP="7B8865D2">
      <w:r>
        <w:t xml:space="preserve">SO </w:t>
      </w:r>
      <w:r>
        <w:tab/>
      </w:r>
      <w:r>
        <w:tab/>
        <w:t>–</w:t>
      </w:r>
      <w:r>
        <w:tab/>
        <w:t>Staff Officer</w:t>
      </w:r>
    </w:p>
    <w:p w14:paraId="2C4BDF40" w14:textId="141B4FB2" w:rsidR="0096796A" w:rsidRDefault="00F42A52" w:rsidP="7B8865D2">
      <w:r>
        <w:t xml:space="preserve">SOR </w:t>
      </w:r>
      <w:r>
        <w:tab/>
      </w:r>
      <w:r>
        <w:tab/>
        <w:t>–</w:t>
      </w:r>
      <w:r>
        <w:tab/>
        <w:t>Statement of Requirement</w:t>
      </w:r>
    </w:p>
    <w:p w14:paraId="01435911" w14:textId="67C6AD87" w:rsidR="00795E6B" w:rsidRDefault="00795E6B" w:rsidP="7B8865D2">
      <w:r>
        <w:t>SPSC</w:t>
      </w:r>
      <w:r>
        <w:tab/>
      </w:r>
      <w:r>
        <w:tab/>
        <w:t>–</w:t>
      </w:r>
      <w:r>
        <w:tab/>
        <w:t>Station P</w:t>
      </w:r>
      <w:r w:rsidR="00AB1C60">
        <w:t>ersonal Support Committee</w:t>
      </w:r>
    </w:p>
    <w:p w14:paraId="7032F60E" w14:textId="443C7EE5" w:rsidR="0096796A" w:rsidRDefault="00795E6B" w:rsidP="7B8865D2">
      <w:r>
        <w:t>V</w:t>
      </w:r>
      <w:r w:rsidR="00D114C3">
        <w:t xml:space="preserve">I </w:t>
      </w:r>
      <w:r>
        <w:tab/>
      </w:r>
      <w:r>
        <w:tab/>
      </w:r>
      <w:r w:rsidR="00D114C3">
        <w:t>–</w:t>
      </w:r>
      <w:r>
        <w:tab/>
      </w:r>
      <w:r w:rsidR="00D114C3">
        <w:t>Visit Instruction</w:t>
      </w:r>
    </w:p>
    <w:p w14:paraId="6E8EFB18" w14:textId="385D2E58" w:rsidR="001F55D2" w:rsidRDefault="001F55D2" w:rsidP="7B8865D2">
      <w:r>
        <w:t xml:space="preserve">VO </w:t>
      </w:r>
      <w:r>
        <w:tab/>
      </w:r>
      <w:r>
        <w:tab/>
        <w:t>–</w:t>
      </w:r>
      <w:r>
        <w:tab/>
        <w:t>Visiting Officer</w:t>
      </w:r>
    </w:p>
    <w:p w14:paraId="6F3BA002" w14:textId="568BACE9" w:rsidR="0096796A" w:rsidRDefault="0096796A" w:rsidP="7B8865D2">
      <w:r>
        <w:t xml:space="preserve">WO </w:t>
      </w:r>
      <w:r>
        <w:tab/>
      </w:r>
      <w:r>
        <w:tab/>
        <w:t>–</w:t>
      </w:r>
      <w:r>
        <w:tab/>
        <w:t>Warrant Officer</w:t>
      </w:r>
    </w:p>
    <w:p w14:paraId="65A53419" w14:textId="77777777" w:rsidR="0052286A" w:rsidRDefault="0052286A" w:rsidP="00B743B6">
      <w:pPr>
        <w:jc w:val="center"/>
        <w:rPr>
          <w:b/>
        </w:rPr>
      </w:pPr>
    </w:p>
    <w:p w14:paraId="48993FB3" w14:textId="77777777" w:rsidR="0096796A" w:rsidRDefault="0096796A" w:rsidP="00B743B6">
      <w:pPr>
        <w:jc w:val="center"/>
        <w:rPr>
          <w:b/>
        </w:rPr>
      </w:pPr>
    </w:p>
    <w:p w14:paraId="29DCB8D8" w14:textId="77777777" w:rsidR="00583CF4" w:rsidRDefault="00583CF4" w:rsidP="00B743B6">
      <w:pPr>
        <w:jc w:val="center"/>
        <w:rPr>
          <w:b/>
        </w:rPr>
      </w:pPr>
    </w:p>
    <w:p w14:paraId="4B3F7544" w14:textId="77777777" w:rsidR="00583CF4" w:rsidRDefault="00583CF4" w:rsidP="00B743B6">
      <w:pPr>
        <w:jc w:val="center"/>
        <w:rPr>
          <w:b/>
        </w:rPr>
      </w:pPr>
    </w:p>
    <w:p w14:paraId="4F078510" w14:textId="515CA74A" w:rsidR="00B743B6" w:rsidRDefault="00B743B6" w:rsidP="00B743B6">
      <w:pPr>
        <w:jc w:val="center"/>
        <w:rPr>
          <w:b/>
        </w:rPr>
      </w:pPr>
      <w:r>
        <w:rPr>
          <w:b/>
        </w:rPr>
        <w:t xml:space="preserve"> STATEMENT OF REQUIREMENT FOR THE PROVISION OF</w:t>
      </w:r>
    </w:p>
    <w:p w14:paraId="6E88869C" w14:textId="77777777" w:rsidR="00B743B6" w:rsidRDefault="00F24FED" w:rsidP="00B743B6">
      <w:pPr>
        <w:jc w:val="center"/>
      </w:pPr>
      <w:r>
        <w:rPr>
          <w:b/>
        </w:rPr>
        <w:t>Personal Support and Social Work Service for the RAF</w:t>
      </w:r>
    </w:p>
    <w:p w14:paraId="06A0F9AC" w14:textId="77777777" w:rsidR="00B743B6" w:rsidRDefault="00B743B6" w:rsidP="00B743B6">
      <w:pPr>
        <w:rPr>
          <w:b/>
        </w:rPr>
      </w:pPr>
    </w:p>
    <w:p w14:paraId="6896FDA5" w14:textId="13241243" w:rsidR="00B743B6" w:rsidRDefault="004037CE" w:rsidP="00B743B6">
      <w:pPr>
        <w:rPr>
          <w:b/>
        </w:rPr>
      </w:pPr>
      <w:r w:rsidRPr="004037CE">
        <w:t>1.A</w:t>
      </w:r>
      <w:r w:rsidRPr="004037CE">
        <w:tab/>
      </w:r>
      <w:r w:rsidR="00B743B6">
        <w:rPr>
          <w:b/>
        </w:rPr>
        <w:t>The Requirement</w:t>
      </w:r>
      <w:r w:rsidR="00583CF4">
        <w:rPr>
          <w:b/>
        </w:rPr>
        <w:t xml:space="preserve"> on </w:t>
      </w:r>
      <w:r w:rsidR="00D96927">
        <w:rPr>
          <w:b/>
        </w:rPr>
        <w:t>b</w:t>
      </w:r>
      <w:r w:rsidR="00583CF4">
        <w:rPr>
          <w:b/>
        </w:rPr>
        <w:t>ehalf of the Authority</w:t>
      </w:r>
      <w:r w:rsidR="00583CF4">
        <w:rPr>
          <w:rStyle w:val="FootnoteReference"/>
          <w:rFonts w:cs="Arial"/>
          <w:szCs w:val="22"/>
          <w:lang w:eastAsia="en-GB"/>
        </w:rPr>
        <w:footnoteReference w:id="2"/>
      </w:r>
    </w:p>
    <w:p w14:paraId="038D8BB2" w14:textId="77777777" w:rsidR="00B743B6" w:rsidRDefault="00B743B6" w:rsidP="00B743B6"/>
    <w:p w14:paraId="6834DC97" w14:textId="77777777" w:rsidR="00371F42" w:rsidRPr="00371F42" w:rsidRDefault="004037CE" w:rsidP="004037CE">
      <w:pPr>
        <w:jc w:val="both"/>
        <w:rPr>
          <w:rFonts w:cs="Arial"/>
          <w:szCs w:val="22"/>
        </w:rPr>
      </w:pPr>
      <w:r>
        <w:rPr>
          <w:rFonts w:cs="Arial"/>
          <w:kern w:val="0"/>
          <w:szCs w:val="22"/>
          <w:lang w:eastAsia="en-GB"/>
        </w:rPr>
        <w:t>1.A.1</w:t>
      </w:r>
      <w:r>
        <w:rPr>
          <w:rFonts w:cs="Arial"/>
          <w:kern w:val="0"/>
          <w:szCs w:val="22"/>
          <w:lang w:eastAsia="en-GB"/>
        </w:rPr>
        <w:tab/>
      </w:r>
      <w:r w:rsidR="00385BBB">
        <w:rPr>
          <w:rFonts w:cs="Arial"/>
          <w:kern w:val="0"/>
          <w:szCs w:val="22"/>
          <w:lang w:eastAsia="en-GB"/>
        </w:rPr>
        <w:tab/>
      </w:r>
      <w:r w:rsidR="00371F42" w:rsidRPr="00C32D81">
        <w:rPr>
          <w:rFonts w:cs="Arial"/>
          <w:kern w:val="0"/>
          <w:szCs w:val="22"/>
          <w:lang w:eastAsia="en-GB"/>
        </w:rPr>
        <w:t xml:space="preserve">It is Royal Air Force (RAF) policy to provide a range of support services to the RAF community in the UK. RAF </w:t>
      </w:r>
      <w:r w:rsidR="00371F42" w:rsidRPr="005A54D3">
        <w:rPr>
          <w:rFonts w:cs="Arial"/>
          <w:kern w:val="0"/>
          <w:szCs w:val="22"/>
          <w:lang w:eastAsia="en-GB"/>
        </w:rPr>
        <w:t>personnel, Regular and Reserves and</w:t>
      </w:r>
      <w:r w:rsidR="00371F42" w:rsidRPr="00C32D81">
        <w:rPr>
          <w:rFonts w:cs="Arial"/>
          <w:kern w:val="0"/>
          <w:szCs w:val="22"/>
          <w:lang w:eastAsia="en-GB"/>
        </w:rPr>
        <w:t xml:space="preserve"> their families tend to lead a more mobile lifestyle than the civilian population, being posted to a different location every few years and often living in relatively remote areas and therefore possibly needing more support than the general population.</w:t>
      </w:r>
    </w:p>
    <w:p w14:paraId="4EFF7E25" w14:textId="77777777" w:rsidR="00371F42" w:rsidRPr="00371F42" w:rsidRDefault="00371F42" w:rsidP="00371F42">
      <w:pPr>
        <w:jc w:val="both"/>
        <w:rPr>
          <w:rFonts w:cs="Arial"/>
          <w:szCs w:val="22"/>
        </w:rPr>
      </w:pPr>
    </w:p>
    <w:p w14:paraId="3A9743DC" w14:textId="76958E3D" w:rsidR="00371F42" w:rsidRDefault="004037CE" w:rsidP="004037CE">
      <w:pPr>
        <w:jc w:val="both"/>
        <w:rPr>
          <w:rFonts w:cs="Arial"/>
          <w:kern w:val="0"/>
          <w:szCs w:val="22"/>
          <w:lang w:eastAsia="en-GB"/>
        </w:rPr>
      </w:pPr>
      <w:r>
        <w:rPr>
          <w:rFonts w:cs="Arial"/>
          <w:kern w:val="0"/>
          <w:szCs w:val="22"/>
          <w:lang w:eastAsia="en-GB"/>
        </w:rPr>
        <w:t xml:space="preserve">1.A.1.a </w:t>
      </w:r>
      <w:r w:rsidR="00385BBB">
        <w:rPr>
          <w:rFonts w:cs="Arial"/>
          <w:kern w:val="0"/>
          <w:szCs w:val="22"/>
          <w:lang w:eastAsia="en-GB"/>
        </w:rPr>
        <w:tab/>
      </w:r>
      <w:r w:rsidR="00371F42" w:rsidRPr="00C32D81">
        <w:rPr>
          <w:rFonts w:cs="Arial"/>
          <w:kern w:val="0"/>
          <w:szCs w:val="22"/>
          <w:lang w:eastAsia="en-GB"/>
        </w:rPr>
        <w:t xml:space="preserve">Mobility and the isolation of some units can separate RAF personnel and their families from their own extended family support mechanism. Moreover, Service families become separated from time to time, for </w:t>
      </w:r>
      <w:r w:rsidR="00371F42" w:rsidRPr="005A54D3">
        <w:rPr>
          <w:rFonts w:cs="Arial"/>
          <w:kern w:val="0"/>
          <w:szCs w:val="22"/>
          <w:lang w:eastAsia="en-GB"/>
        </w:rPr>
        <w:t xml:space="preserve">periods of </w:t>
      </w:r>
      <w:r w:rsidR="00371F42" w:rsidRPr="00CB00B0">
        <w:rPr>
          <w:rFonts w:cs="Arial"/>
          <w:kern w:val="0"/>
          <w:szCs w:val="22"/>
          <w:lang w:eastAsia="en-GB"/>
        </w:rPr>
        <w:t>6</w:t>
      </w:r>
      <w:r w:rsidR="00371F42" w:rsidRPr="005A54D3">
        <w:rPr>
          <w:rFonts w:cs="Arial"/>
          <w:kern w:val="0"/>
          <w:szCs w:val="22"/>
          <w:lang w:eastAsia="en-GB"/>
        </w:rPr>
        <w:t xml:space="preserve"> months</w:t>
      </w:r>
      <w:r w:rsidR="00371F42" w:rsidRPr="00C32D81">
        <w:rPr>
          <w:rFonts w:cs="Arial"/>
          <w:kern w:val="0"/>
          <w:szCs w:val="22"/>
          <w:lang w:eastAsia="en-GB"/>
        </w:rPr>
        <w:t xml:space="preserve"> or more, when the Service person is deployed abroad on operations of exercises. To take account of these factors the RAF offers a non-statutory Personal Support </w:t>
      </w:r>
      <w:r w:rsidR="001E25F4">
        <w:rPr>
          <w:rFonts w:cs="Arial"/>
          <w:kern w:val="0"/>
          <w:szCs w:val="22"/>
          <w:lang w:eastAsia="en-GB"/>
        </w:rPr>
        <w:t xml:space="preserve">and Social Work </w:t>
      </w:r>
      <w:r w:rsidR="00371F42" w:rsidRPr="00C32D81">
        <w:rPr>
          <w:rFonts w:cs="Arial"/>
          <w:kern w:val="0"/>
          <w:szCs w:val="22"/>
          <w:lang w:eastAsia="en-GB"/>
        </w:rPr>
        <w:t xml:space="preserve">Service </w:t>
      </w:r>
      <w:r w:rsidR="001E25F4">
        <w:rPr>
          <w:rFonts w:cs="Arial"/>
          <w:kern w:val="0"/>
          <w:szCs w:val="22"/>
          <w:lang w:eastAsia="en-GB"/>
        </w:rPr>
        <w:t xml:space="preserve">(PS&amp;SWS (RAF)) </w:t>
      </w:r>
      <w:r w:rsidR="00371F42" w:rsidRPr="00C32D81">
        <w:rPr>
          <w:rFonts w:cs="Arial"/>
          <w:kern w:val="0"/>
          <w:szCs w:val="22"/>
          <w:lang w:eastAsia="en-GB"/>
        </w:rPr>
        <w:t>to the RAF Community as part of the personal support function. This overall support</w:t>
      </w:r>
      <w:r w:rsidR="001E25F4">
        <w:rPr>
          <w:rFonts w:cs="Arial"/>
          <w:kern w:val="0"/>
          <w:szCs w:val="22"/>
          <w:lang w:eastAsia="en-GB"/>
        </w:rPr>
        <w:t xml:space="preserve"> to our people and their families</w:t>
      </w:r>
      <w:r w:rsidR="00371F42" w:rsidRPr="00C32D81">
        <w:rPr>
          <w:rFonts w:cs="Arial"/>
          <w:kern w:val="0"/>
          <w:szCs w:val="22"/>
          <w:lang w:eastAsia="en-GB"/>
        </w:rPr>
        <w:t xml:space="preserve">, of which the </w:t>
      </w:r>
      <w:r w:rsidR="001E25F4">
        <w:rPr>
          <w:rFonts w:cs="Arial"/>
          <w:kern w:val="0"/>
          <w:szCs w:val="22"/>
          <w:lang w:eastAsia="en-GB"/>
        </w:rPr>
        <w:t xml:space="preserve"> PS&amp;SWS(RAF)</w:t>
      </w:r>
      <w:r w:rsidR="00371F42" w:rsidRPr="00C32D81">
        <w:rPr>
          <w:rFonts w:cs="Arial"/>
          <w:kern w:val="0"/>
          <w:szCs w:val="22"/>
          <w:lang w:eastAsia="en-GB"/>
        </w:rPr>
        <w:t xml:space="preserve"> is a part, includes RAF line management, human resources staff, RAF and civilian chaplains, RAF and NHS medical services and Local Authority (LA) Social Work Departments in the UK.</w:t>
      </w:r>
    </w:p>
    <w:p w14:paraId="58131068" w14:textId="77777777" w:rsidR="007A387D" w:rsidRDefault="007A387D" w:rsidP="004037CE">
      <w:pPr>
        <w:jc w:val="both"/>
        <w:rPr>
          <w:rFonts w:cs="Arial"/>
          <w:kern w:val="0"/>
          <w:szCs w:val="22"/>
          <w:lang w:eastAsia="en-GB"/>
        </w:rPr>
      </w:pPr>
    </w:p>
    <w:p w14:paraId="6E695C8A" w14:textId="77777777" w:rsidR="007A387D" w:rsidRPr="007A387D" w:rsidRDefault="007A387D" w:rsidP="004037CE">
      <w:pPr>
        <w:jc w:val="both"/>
        <w:rPr>
          <w:rFonts w:cs="Arial"/>
          <w:b/>
          <w:kern w:val="0"/>
          <w:szCs w:val="22"/>
          <w:lang w:eastAsia="en-GB"/>
        </w:rPr>
      </w:pPr>
      <w:r w:rsidRPr="007A387D">
        <w:rPr>
          <w:rFonts w:cs="Arial"/>
          <w:b/>
          <w:kern w:val="0"/>
          <w:szCs w:val="22"/>
          <w:lang w:eastAsia="en-GB"/>
        </w:rPr>
        <w:t>Background</w:t>
      </w:r>
    </w:p>
    <w:p w14:paraId="5B101683" w14:textId="77777777" w:rsidR="007A387D" w:rsidRDefault="007A387D" w:rsidP="004037CE">
      <w:pPr>
        <w:jc w:val="both"/>
        <w:rPr>
          <w:rFonts w:cs="Arial"/>
          <w:kern w:val="0"/>
          <w:szCs w:val="22"/>
          <w:lang w:eastAsia="en-GB"/>
        </w:rPr>
      </w:pPr>
    </w:p>
    <w:p w14:paraId="133C8D83" w14:textId="77777777" w:rsidR="007A387D" w:rsidRDefault="00385BBB" w:rsidP="004037CE">
      <w:pPr>
        <w:jc w:val="both"/>
        <w:rPr>
          <w:i/>
          <w:iCs/>
          <w:szCs w:val="22"/>
        </w:rPr>
      </w:pPr>
      <w:r>
        <w:rPr>
          <w:bCs/>
          <w:color w:val="000000"/>
          <w:szCs w:val="22"/>
        </w:rPr>
        <w:t>1.A.1.b</w:t>
      </w:r>
      <w:r>
        <w:rPr>
          <w:bCs/>
          <w:color w:val="000000"/>
          <w:szCs w:val="22"/>
        </w:rPr>
        <w:tab/>
      </w:r>
      <w:r>
        <w:rPr>
          <w:bCs/>
          <w:color w:val="000000"/>
          <w:szCs w:val="22"/>
        </w:rPr>
        <w:tab/>
      </w:r>
      <w:r w:rsidR="007A387D" w:rsidRPr="007A387D">
        <w:rPr>
          <w:bCs/>
          <w:color w:val="000000"/>
          <w:szCs w:val="22"/>
        </w:rPr>
        <w:t>The MOD’s definition of Welfare is</w:t>
      </w:r>
      <w:r w:rsidR="007A387D" w:rsidRPr="007A387D">
        <w:rPr>
          <w:color w:val="000000"/>
          <w:szCs w:val="22"/>
        </w:rPr>
        <w:t>: ‘</w:t>
      </w:r>
      <w:r w:rsidR="007A387D" w:rsidRPr="007A387D">
        <w:rPr>
          <w:i/>
          <w:color w:val="000000"/>
          <w:szCs w:val="22"/>
        </w:rPr>
        <w:t>T</w:t>
      </w:r>
      <w:r w:rsidR="007A387D" w:rsidRPr="007A387D">
        <w:rPr>
          <w:i/>
          <w:iCs/>
          <w:szCs w:val="22"/>
        </w:rPr>
        <w:t>he provision of a widely</w:t>
      </w:r>
      <w:r w:rsidR="003321D5">
        <w:rPr>
          <w:i/>
          <w:iCs/>
          <w:szCs w:val="22"/>
        </w:rPr>
        <w:t xml:space="preserve"> </w:t>
      </w:r>
      <w:r w:rsidR="007A387D" w:rsidRPr="007A387D">
        <w:rPr>
          <w:i/>
          <w:iCs/>
          <w:szCs w:val="22"/>
        </w:rPr>
        <w:t xml:space="preserve">recognised and accessible personal and community support structure that secures and improves the wellbeing of serving personnel and the Service community, is capable of adapting to societal, legislative and operational change and, in so doing, optimises the military capability and motivation of all </w:t>
      </w:r>
      <w:r w:rsidR="003321D5" w:rsidRPr="007A387D">
        <w:rPr>
          <w:i/>
          <w:iCs/>
          <w:szCs w:val="22"/>
        </w:rPr>
        <w:t>Service</w:t>
      </w:r>
      <w:r w:rsidR="007A387D" w:rsidRPr="007A387D">
        <w:rPr>
          <w:i/>
          <w:iCs/>
          <w:szCs w:val="22"/>
        </w:rPr>
        <w:t xml:space="preserve"> men and women.’ </w:t>
      </w:r>
    </w:p>
    <w:p w14:paraId="150D9FFA" w14:textId="77777777" w:rsidR="00962C1B" w:rsidRDefault="00962C1B" w:rsidP="004037CE">
      <w:pPr>
        <w:jc w:val="both"/>
        <w:rPr>
          <w:szCs w:val="22"/>
        </w:rPr>
      </w:pPr>
    </w:p>
    <w:p w14:paraId="46BEF4F0" w14:textId="77777777" w:rsidR="007A387D" w:rsidRDefault="00385BBB" w:rsidP="004037CE">
      <w:pPr>
        <w:jc w:val="both"/>
        <w:rPr>
          <w:rFonts w:cs="Arial"/>
          <w:szCs w:val="22"/>
        </w:rPr>
      </w:pPr>
      <w:r>
        <w:rPr>
          <w:rFonts w:cs="Arial"/>
          <w:szCs w:val="22"/>
        </w:rPr>
        <w:t>1.A.1.c</w:t>
      </w:r>
      <w:r>
        <w:rPr>
          <w:rFonts w:cs="Arial"/>
          <w:szCs w:val="22"/>
        </w:rPr>
        <w:tab/>
      </w:r>
      <w:r>
        <w:rPr>
          <w:rFonts w:cs="Arial"/>
          <w:szCs w:val="22"/>
        </w:rPr>
        <w:tab/>
      </w:r>
      <w:r w:rsidR="007A387D">
        <w:rPr>
          <w:rFonts w:cs="Arial"/>
          <w:szCs w:val="22"/>
        </w:rPr>
        <w:t>Maintenance of RAF operational effectiveness is depend</w:t>
      </w:r>
      <w:r w:rsidR="00CB00B0">
        <w:rPr>
          <w:rFonts w:cs="Arial"/>
          <w:szCs w:val="22"/>
        </w:rPr>
        <w:t>e</w:t>
      </w:r>
      <w:r w:rsidR="007A387D">
        <w:rPr>
          <w:rFonts w:cs="Arial"/>
          <w:szCs w:val="22"/>
        </w:rPr>
        <w:t xml:space="preserve">nt on the wellbeing of </w:t>
      </w:r>
      <w:r w:rsidR="007A387D" w:rsidRPr="001F1B04">
        <w:rPr>
          <w:rFonts w:cs="Arial"/>
          <w:szCs w:val="22"/>
        </w:rPr>
        <w:t xml:space="preserve">personnel and their </w:t>
      </w:r>
      <w:r w:rsidR="007A387D">
        <w:rPr>
          <w:rFonts w:cs="Arial"/>
          <w:szCs w:val="22"/>
        </w:rPr>
        <w:t>families</w:t>
      </w:r>
      <w:r w:rsidR="007A387D" w:rsidRPr="001F1B04">
        <w:rPr>
          <w:rFonts w:cs="Arial"/>
          <w:szCs w:val="22"/>
        </w:rPr>
        <w:t xml:space="preserve"> </w:t>
      </w:r>
      <w:r w:rsidR="007A387D">
        <w:rPr>
          <w:rFonts w:cs="Arial"/>
          <w:szCs w:val="22"/>
        </w:rPr>
        <w:t xml:space="preserve">through the provision of comprehensive community support. </w:t>
      </w:r>
      <w:r w:rsidR="007A387D" w:rsidRPr="001F1B04">
        <w:rPr>
          <w:rFonts w:cs="Arial"/>
          <w:szCs w:val="22"/>
        </w:rPr>
        <w:t xml:space="preserve">The development of a strong sense of community and feeling of well-being amongst all personnel and their </w:t>
      </w:r>
      <w:r w:rsidR="007A387D">
        <w:rPr>
          <w:rFonts w:cs="Arial"/>
          <w:szCs w:val="22"/>
        </w:rPr>
        <w:t>families</w:t>
      </w:r>
      <w:r w:rsidR="007A387D" w:rsidRPr="001F1B04">
        <w:rPr>
          <w:rFonts w:cs="Arial"/>
          <w:szCs w:val="22"/>
        </w:rPr>
        <w:t xml:space="preserve"> </w:t>
      </w:r>
      <w:r w:rsidR="007A387D">
        <w:rPr>
          <w:rFonts w:cs="Arial"/>
          <w:szCs w:val="22"/>
        </w:rPr>
        <w:t>promotes</w:t>
      </w:r>
      <w:r w:rsidR="007A387D" w:rsidRPr="001F1B04">
        <w:rPr>
          <w:rFonts w:cs="Arial"/>
          <w:szCs w:val="22"/>
        </w:rPr>
        <w:t xml:space="preserve"> better levels of </w:t>
      </w:r>
      <w:r w:rsidR="007A387D">
        <w:rPr>
          <w:rFonts w:cs="Arial"/>
          <w:szCs w:val="22"/>
        </w:rPr>
        <w:t xml:space="preserve">morale, </w:t>
      </w:r>
      <w:r w:rsidR="007A387D" w:rsidRPr="001F1B04">
        <w:rPr>
          <w:rFonts w:cs="Arial"/>
          <w:szCs w:val="22"/>
        </w:rPr>
        <w:t xml:space="preserve">readiness, effectiveness and retention. </w:t>
      </w:r>
    </w:p>
    <w:p w14:paraId="26C78118" w14:textId="77777777" w:rsidR="007A387D" w:rsidRDefault="007A387D" w:rsidP="004037CE">
      <w:pPr>
        <w:jc w:val="both"/>
        <w:rPr>
          <w:rFonts w:cs="Arial"/>
          <w:szCs w:val="22"/>
        </w:rPr>
      </w:pPr>
    </w:p>
    <w:p w14:paraId="4EB02A65" w14:textId="114C38A8" w:rsidR="007A387D" w:rsidRDefault="00385BBB" w:rsidP="78767272">
      <w:pPr>
        <w:jc w:val="both"/>
        <w:rPr>
          <w:rFonts w:cs="Arial"/>
        </w:rPr>
      </w:pPr>
      <w:r w:rsidRPr="78767272">
        <w:rPr>
          <w:rFonts w:cs="Arial"/>
        </w:rPr>
        <w:t>1.A.1.d</w:t>
      </w:r>
      <w:r>
        <w:tab/>
      </w:r>
      <w:r>
        <w:tab/>
      </w:r>
      <w:r w:rsidR="007A387D" w:rsidRPr="78767272">
        <w:rPr>
          <w:rFonts w:cs="Arial"/>
        </w:rPr>
        <w:t xml:space="preserve">Support provision is delivered to the RAF, its reserve forces, their </w:t>
      </w:r>
      <w:r w:rsidR="00155817" w:rsidRPr="78767272">
        <w:rPr>
          <w:rFonts w:cs="Arial"/>
        </w:rPr>
        <w:t>dependent</w:t>
      </w:r>
      <w:r w:rsidR="007A387D" w:rsidRPr="78767272">
        <w:rPr>
          <w:rFonts w:cs="Arial"/>
        </w:rPr>
        <w:t xml:space="preserve"> </w:t>
      </w:r>
      <w:r w:rsidR="2047C967" w:rsidRPr="78767272">
        <w:rPr>
          <w:rFonts w:cs="Arial"/>
        </w:rPr>
        <w:t>communities incorporating</w:t>
      </w:r>
      <w:r w:rsidR="007A387D" w:rsidRPr="78767272">
        <w:rPr>
          <w:rFonts w:cs="Arial"/>
        </w:rPr>
        <w:t xml:space="preserve"> access to a full welfare service. Help and advice on any matter, whether Service related or domestic, is provided to all and should normally come from the chain of command, but RAF personnel staff, doctors, padres and social and personal support workers must be available to provide specialist welfare support where necessary. </w:t>
      </w:r>
    </w:p>
    <w:p w14:paraId="575732C4" w14:textId="77777777" w:rsidR="007A387D" w:rsidRDefault="007A387D" w:rsidP="004037CE">
      <w:pPr>
        <w:jc w:val="both"/>
        <w:rPr>
          <w:rFonts w:cs="Arial"/>
          <w:kern w:val="0"/>
          <w:szCs w:val="22"/>
          <w:lang w:eastAsia="en-GB"/>
        </w:rPr>
      </w:pPr>
    </w:p>
    <w:p w14:paraId="47436D62" w14:textId="468E248F" w:rsidR="007A387D" w:rsidRPr="00371F42" w:rsidRDefault="00385BBB" w:rsidP="004037CE">
      <w:pPr>
        <w:jc w:val="both"/>
        <w:rPr>
          <w:rFonts w:cs="Arial"/>
          <w:szCs w:val="22"/>
        </w:rPr>
      </w:pPr>
      <w:r>
        <w:rPr>
          <w:rFonts w:cs="Arial"/>
          <w:szCs w:val="22"/>
        </w:rPr>
        <w:t>1.A.1.e</w:t>
      </w:r>
      <w:r>
        <w:rPr>
          <w:rFonts w:cs="Arial"/>
          <w:szCs w:val="22"/>
        </w:rPr>
        <w:tab/>
      </w:r>
      <w:r>
        <w:rPr>
          <w:rFonts w:cs="Arial"/>
          <w:szCs w:val="22"/>
        </w:rPr>
        <w:tab/>
      </w:r>
      <w:r w:rsidR="00BA4928">
        <w:rPr>
          <w:rFonts w:cs="Arial"/>
          <w:szCs w:val="22"/>
        </w:rPr>
        <w:t>P</w:t>
      </w:r>
      <w:r w:rsidR="007A387D" w:rsidRPr="001F1B04">
        <w:rPr>
          <w:rFonts w:cs="Arial"/>
          <w:szCs w:val="22"/>
        </w:rPr>
        <w:t xml:space="preserve">rofessionally qualified Social Workers and Personal and Families Support Workers </w:t>
      </w:r>
      <w:r w:rsidR="00C60AD0">
        <w:rPr>
          <w:rFonts w:cs="Arial"/>
          <w:szCs w:val="22"/>
        </w:rPr>
        <w:t xml:space="preserve">are </w:t>
      </w:r>
      <w:r w:rsidR="007A387D">
        <w:rPr>
          <w:rFonts w:cs="Arial"/>
          <w:szCs w:val="22"/>
        </w:rPr>
        <w:t xml:space="preserve">provided </w:t>
      </w:r>
      <w:r w:rsidR="007A387D" w:rsidRPr="001F1B04">
        <w:rPr>
          <w:rFonts w:cs="Arial"/>
          <w:szCs w:val="22"/>
        </w:rPr>
        <w:t xml:space="preserve">to </w:t>
      </w:r>
      <w:r w:rsidR="007A387D">
        <w:rPr>
          <w:rFonts w:cs="Arial"/>
          <w:szCs w:val="22"/>
        </w:rPr>
        <w:t>offer</w:t>
      </w:r>
      <w:r w:rsidR="007A387D" w:rsidRPr="001F1B04">
        <w:rPr>
          <w:rFonts w:cs="Arial"/>
          <w:szCs w:val="22"/>
        </w:rPr>
        <w:t xml:space="preserve"> confidential support to RAF personnel, their dependants and specialist advice to unit staffs and community support teams</w:t>
      </w:r>
      <w:r w:rsidR="007A387D">
        <w:rPr>
          <w:rFonts w:cs="Arial"/>
          <w:szCs w:val="22"/>
        </w:rPr>
        <w:t xml:space="preserve">.  </w:t>
      </w:r>
    </w:p>
    <w:p w14:paraId="00C81CD3" w14:textId="77777777" w:rsidR="00371F42" w:rsidRDefault="00371F42" w:rsidP="00371F42">
      <w:pPr>
        <w:jc w:val="both"/>
        <w:rPr>
          <w:rFonts w:cs="Arial"/>
          <w:szCs w:val="22"/>
        </w:rPr>
      </w:pPr>
    </w:p>
    <w:p w14:paraId="1806846D" w14:textId="77777777" w:rsidR="00371F42" w:rsidRPr="00371F42" w:rsidRDefault="004037CE" w:rsidP="00371F42">
      <w:pPr>
        <w:jc w:val="both"/>
        <w:rPr>
          <w:rFonts w:cs="Arial"/>
          <w:b/>
          <w:szCs w:val="22"/>
        </w:rPr>
      </w:pPr>
      <w:r w:rsidRPr="004037CE">
        <w:rPr>
          <w:rFonts w:cs="Arial"/>
          <w:szCs w:val="22"/>
        </w:rPr>
        <w:t>1.A.2</w:t>
      </w:r>
      <w:r>
        <w:rPr>
          <w:rFonts w:cs="Arial"/>
          <w:b/>
          <w:szCs w:val="22"/>
        </w:rPr>
        <w:tab/>
      </w:r>
      <w:r w:rsidR="00371F42" w:rsidRPr="00371F42">
        <w:rPr>
          <w:rFonts w:cs="Arial"/>
          <w:b/>
          <w:szCs w:val="22"/>
        </w:rPr>
        <w:t xml:space="preserve">Scope of Work </w:t>
      </w:r>
    </w:p>
    <w:p w14:paraId="4D12FECC" w14:textId="77777777" w:rsidR="00371F42" w:rsidRPr="00371F42" w:rsidRDefault="00371F42" w:rsidP="00371F42">
      <w:pPr>
        <w:jc w:val="both"/>
        <w:rPr>
          <w:rFonts w:cs="Arial"/>
          <w:szCs w:val="22"/>
        </w:rPr>
      </w:pPr>
    </w:p>
    <w:p w14:paraId="6CC5BC19" w14:textId="77777777" w:rsidR="0074118C" w:rsidRDefault="004037CE" w:rsidP="004037CE">
      <w:pPr>
        <w:jc w:val="both"/>
        <w:rPr>
          <w:rFonts w:cs="Arial"/>
          <w:szCs w:val="22"/>
          <w:lang w:eastAsia="en-GB"/>
        </w:rPr>
      </w:pPr>
      <w:r>
        <w:rPr>
          <w:rFonts w:cs="Arial"/>
          <w:szCs w:val="22"/>
          <w:lang w:eastAsia="en-GB"/>
        </w:rPr>
        <w:t xml:space="preserve">1.A.2.a  </w:t>
      </w:r>
      <w:r w:rsidR="00385BBB">
        <w:rPr>
          <w:rFonts w:cs="Arial"/>
          <w:szCs w:val="22"/>
          <w:lang w:eastAsia="en-GB"/>
        </w:rPr>
        <w:tab/>
      </w:r>
      <w:r w:rsidR="00371F42" w:rsidRPr="00371F42">
        <w:rPr>
          <w:rFonts w:cs="Arial"/>
          <w:szCs w:val="22"/>
          <w:lang w:eastAsia="en-GB"/>
        </w:rPr>
        <w:t xml:space="preserve">The Contractor shall provide the non-statutory Personal Support Service to complement the other support provided by the MOD, </w:t>
      </w:r>
      <w:r w:rsidR="00371F42" w:rsidRPr="005A54D3">
        <w:rPr>
          <w:rFonts w:cs="Arial"/>
          <w:szCs w:val="22"/>
          <w:lang w:eastAsia="en-GB"/>
        </w:rPr>
        <w:t>the RAF and</w:t>
      </w:r>
      <w:r w:rsidR="00371F42" w:rsidRPr="005A54D3">
        <w:rPr>
          <w:rFonts w:cs="Arial"/>
          <w:b/>
          <w:szCs w:val="22"/>
          <w:lang w:eastAsia="en-GB"/>
        </w:rPr>
        <w:t xml:space="preserve"> </w:t>
      </w:r>
      <w:r w:rsidR="00371F42" w:rsidRPr="005A54D3">
        <w:rPr>
          <w:rFonts w:cs="Arial"/>
          <w:szCs w:val="22"/>
          <w:lang w:eastAsia="en-GB"/>
        </w:rPr>
        <w:t xml:space="preserve">Local Authority Statutory Agencies. </w:t>
      </w:r>
      <w:r w:rsidR="00D5765C" w:rsidRPr="005A54D3">
        <w:rPr>
          <w:rFonts w:cs="Arial"/>
          <w:szCs w:val="22"/>
          <w:lang w:eastAsia="en-GB"/>
        </w:rPr>
        <w:t>Functional Requirements</w:t>
      </w:r>
      <w:r w:rsidR="00622561">
        <w:rPr>
          <w:rFonts w:cs="Arial"/>
          <w:szCs w:val="22"/>
          <w:lang w:eastAsia="en-GB"/>
        </w:rPr>
        <w:t xml:space="preserve"> are detailed at Section 3</w:t>
      </w:r>
      <w:r w:rsidR="00371F42" w:rsidRPr="005A54D3">
        <w:rPr>
          <w:rFonts w:cs="Arial"/>
          <w:szCs w:val="22"/>
          <w:lang w:eastAsia="en-GB"/>
        </w:rPr>
        <w:t xml:space="preserve"> to this SOR. </w:t>
      </w:r>
      <w:r w:rsidR="0074118C">
        <w:rPr>
          <w:rFonts w:cs="Arial"/>
          <w:szCs w:val="22"/>
          <w:lang w:eastAsia="en-GB"/>
        </w:rPr>
        <w:t>In meeting this aim the contractor shall adhere to the following welfare principles:</w:t>
      </w:r>
    </w:p>
    <w:p w14:paraId="78CE0776" w14:textId="77777777" w:rsidR="0074118C" w:rsidRDefault="0074118C" w:rsidP="004037CE">
      <w:pPr>
        <w:jc w:val="both"/>
        <w:rPr>
          <w:rFonts w:cs="Arial"/>
          <w:szCs w:val="22"/>
          <w:lang w:eastAsia="en-GB"/>
        </w:rPr>
      </w:pPr>
    </w:p>
    <w:p w14:paraId="130127CA" w14:textId="77777777" w:rsidR="0074118C" w:rsidRDefault="00FF63DA" w:rsidP="0074118C">
      <w:pPr>
        <w:numPr>
          <w:ilvl w:val="0"/>
          <w:numId w:val="15"/>
        </w:numPr>
        <w:jc w:val="both"/>
        <w:rPr>
          <w:rFonts w:cs="Arial"/>
          <w:szCs w:val="22"/>
          <w:lang w:eastAsia="en-GB"/>
        </w:rPr>
      </w:pPr>
      <w:r>
        <w:rPr>
          <w:rFonts w:cs="Arial"/>
          <w:szCs w:val="22"/>
          <w:lang w:eastAsia="en-GB"/>
        </w:rPr>
        <w:t>E</w:t>
      </w:r>
      <w:r w:rsidR="009109B8">
        <w:rPr>
          <w:rFonts w:cs="Arial"/>
          <w:szCs w:val="22"/>
          <w:lang w:eastAsia="en-GB"/>
        </w:rPr>
        <w:t>fficient</w:t>
      </w:r>
      <w:r>
        <w:rPr>
          <w:rFonts w:cs="Arial"/>
          <w:szCs w:val="22"/>
          <w:lang w:eastAsia="en-GB"/>
        </w:rPr>
        <w:t>,</w:t>
      </w:r>
      <w:r w:rsidR="009109B8">
        <w:rPr>
          <w:rFonts w:cs="Arial"/>
          <w:szCs w:val="22"/>
          <w:lang w:eastAsia="en-GB"/>
        </w:rPr>
        <w:t xml:space="preserve"> effective</w:t>
      </w:r>
      <w:r>
        <w:rPr>
          <w:rFonts w:cs="Arial"/>
          <w:szCs w:val="22"/>
          <w:lang w:eastAsia="en-GB"/>
        </w:rPr>
        <w:t xml:space="preserve"> and affordable</w:t>
      </w:r>
      <w:r w:rsidR="009109B8">
        <w:rPr>
          <w:rFonts w:cs="Arial"/>
          <w:szCs w:val="22"/>
          <w:lang w:eastAsia="en-GB"/>
        </w:rPr>
        <w:t>;</w:t>
      </w:r>
    </w:p>
    <w:p w14:paraId="2E6035D8" w14:textId="77777777" w:rsidR="009109B8" w:rsidRDefault="009109B8" w:rsidP="0074118C">
      <w:pPr>
        <w:numPr>
          <w:ilvl w:val="0"/>
          <w:numId w:val="15"/>
        </w:numPr>
        <w:jc w:val="both"/>
        <w:rPr>
          <w:rFonts w:cs="Arial"/>
          <w:szCs w:val="22"/>
          <w:lang w:eastAsia="en-GB"/>
        </w:rPr>
      </w:pPr>
      <w:r>
        <w:rPr>
          <w:rFonts w:cs="Arial"/>
          <w:szCs w:val="22"/>
          <w:lang w:eastAsia="en-GB"/>
        </w:rPr>
        <w:lastRenderedPageBreak/>
        <w:t>accessible and configured for all in scope;</w:t>
      </w:r>
    </w:p>
    <w:p w14:paraId="3BFE618E" w14:textId="77777777" w:rsidR="009109B8" w:rsidRDefault="009109B8" w:rsidP="0074118C">
      <w:pPr>
        <w:numPr>
          <w:ilvl w:val="0"/>
          <w:numId w:val="15"/>
        </w:numPr>
        <w:jc w:val="both"/>
        <w:rPr>
          <w:rFonts w:cs="Arial"/>
          <w:szCs w:val="22"/>
          <w:lang w:eastAsia="en-GB"/>
        </w:rPr>
      </w:pPr>
      <w:r>
        <w:rPr>
          <w:rFonts w:cs="Arial"/>
          <w:szCs w:val="22"/>
          <w:lang w:eastAsia="en-GB"/>
        </w:rPr>
        <w:t xml:space="preserve">fosters </w:t>
      </w:r>
      <w:r w:rsidR="00FF63DA">
        <w:rPr>
          <w:rFonts w:cs="Arial"/>
          <w:szCs w:val="22"/>
          <w:lang w:eastAsia="en-GB"/>
        </w:rPr>
        <w:t>resilience</w:t>
      </w:r>
      <w:r>
        <w:rPr>
          <w:rFonts w:cs="Arial"/>
          <w:szCs w:val="22"/>
          <w:lang w:eastAsia="en-GB"/>
        </w:rPr>
        <w:t xml:space="preserve"> and supports the most vulnerable;</w:t>
      </w:r>
    </w:p>
    <w:p w14:paraId="28F1665E" w14:textId="77777777" w:rsidR="009109B8" w:rsidRDefault="009109B8" w:rsidP="0074118C">
      <w:pPr>
        <w:numPr>
          <w:ilvl w:val="0"/>
          <w:numId w:val="15"/>
        </w:numPr>
        <w:jc w:val="both"/>
        <w:rPr>
          <w:rFonts w:cs="Arial"/>
          <w:szCs w:val="22"/>
          <w:lang w:eastAsia="en-GB"/>
        </w:rPr>
      </w:pPr>
      <w:r>
        <w:rPr>
          <w:rFonts w:cs="Arial"/>
          <w:szCs w:val="22"/>
          <w:lang w:eastAsia="en-GB"/>
        </w:rPr>
        <w:t>modern and flexible to meet changing needs;</w:t>
      </w:r>
    </w:p>
    <w:p w14:paraId="4FF0FF8F" w14:textId="77777777" w:rsidR="009109B8" w:rsidRDefault="009109B8" w:rsidP="0074118C">
      <w:pPr>
        <w:numPr>
          <w:ilvl w:val="0"/>
          <w:numId w:val="15"/>
        </w:numPr>
        <w:jc w:val="both"/>
        <w:rPr>
          <w:rFonts w:cs="Arial"/>
          <w:szCs w:val="22"/>
          <w:lang w:eastAsia="en-GB"/>
        </w:rPr>
      </w:pPr>
      <w:r>
        <w:rPr>
          <w:rFonts w:cs="Arial"/>
          <w:szCs w:val="22"/>
          <w:lang w:eastAsia="en-GB"/>
        </w:rPr>
        <w:t>interrelated and interdependent with RAF support structures;</w:t>
      </w:r>
    </w:p>
    <w:p w14:paraId="6B8901DD" w14:textId="77777777" w:rsidR="009109B8" w:rsidRDefault="009109B8" w:rsidP="0074118C">
      <w:pPr>
        <w:numPr>
          <w:ilvl w:val="0"/>
          <w:numId w:val="15"/>
        </w:numPr>
        <w:jc w:val="both"/>
        <w:rPr>
          <w:rFonts w:cs="Arial"/>
          <w:szCs w:val="22"/>
          <w:lang w:eastAsia="en-GB"/>
        </w:rPr>
      </w:pPr>
      <w:r>
        <w:rPr>
          <w:rFonts w:cs="Arial"/>
          <w:szCs w:val="22"/>
          <w:lang w:eastAsia="en-GB"/>
        </w:rPr>
        <w:t>connected and effective communications; and,</w:t>
      </w:r>
    </w:p>
    <w:p w14:paraId="25196DF4" w14:textId="0DEF0C7B" w:rsidR="0074118C" w:rsidRPr="00F05508" w:rsidRDefault="009109B8" w:rsidP="00C43C42">
      <w:pPr>
        <w:numPr>
          <w:ilvl w:val="0"/>
          <w:numId w:val="15"/>
        </w:numPr>
        <w:jc w:val="both"/>
        <w:rPr>
          <w:rFonts w:cs="Arial"/>
          <w:szCs w:val="22"/>
          <w:lang w:eastAsia="en-GB"/>
        </w:rPr>
      </w:pPr>
      <w:r w:rsidRPr="00F05508">
        <w:rPr>
          <w:rFonts w:cs="Arial"/>
          <w:szCs w:val="22"/>
          <w:lang w:eastAsia="en-GB"/>
        </w:rPr>
        <w:t>driven by evidence and target</w:t>
      </w:r>
      <w:r w:rsidRPr="00E94686">
        <w:rPr>
          <w:rFonts w:cs="Arial"/>
          <w:szCs w:val="22"/>
          <w:lang w:eastAsia="en-GB"/>
        </w:rPr>
        <w:t>ed data</w:t>
      </w:r>
      <w:r w:rsidR="00FF63DA" w:rsidRPr="00E94686">
        <w:rPr>
          <w:rFonts w:cs="Arial"/>
          <w:szCs w:val="22"/>
          <w:lang w:eastAsia="en-GB"/>
        </w:rPr>
        <w:t>.</w:t>
      </w:r>
      <w:r w:rsidRPr="00E94686">
        <w:rPr>
          <w:rFonts w:cs="Arial"/>
          <w:szCs w:val="22"/>
          <w:lang w:eastAsia="en-GB"/>
        </w:rPr>
        <w:t xml:space="preserve"> </w:t>
      </w:r>
    </w:p>
    <w:p w14:paraId="5B9BDFBD" w14:textId="77777777" w:rsidR="0074118C" w:rsidRDefault="0074118C" w:rsidP="004037CE">
      <w:pPr>
        <w:jc w:val="both"/>
        <w:rPr>
          <w:rFonts w:cs="Arial"/>
          <w:szCs w:val="22"/>
          <w:lang w:eastAsia="en-GB"/>
        </w:rPr>
      </w:pPr>
    </w:p>
    <w:p w14:paraId="05E34C0D" w14:textId="667AEDDE" w:rsidR="00371F42" w:rsidRPr="005A54D3" w:rsidRDefault="00371F42" w:rsidP="004037CE">
      <w:pPr>
        <w:jc w:val="both"/>
        <w:rPr>
          <w:rFonts w:cs="Arial"/>
          <w:szCs w:val="22"/>
        </w:rPr>
      </w:pPr>
      <w:r w:rsidRPr="005A54D3">
        <w:rPr>
          <w:rFonts w:cs="Arial"/>
          <w:szCs w:val="22"/>
          <w:lang w:eastAsia="en-GB"/>
        </w:rPr>
        <w:t xml:space="preserve">The service shall be provided during normal working hours for </w:t>
      </w:r>
      <w:r w:rsidR="00155817">
        <w:rPr>
          <w:rFonts w:cs="Arial"/>
          <w:szCs w:val="22"/>
          <w:lang w:eastAsia="en-GB"/>
        </w:rPr>
        <w:t>approximately 3</w:t>
      </w:r>
      <w:r w:rsidR="00077953">
        <w:rPr>
          <w:rFonts w:cs="Arial"/>
          <w:szCs w:val="22"/>
          <w:lang w:eastAsia="en-GB"/>
        </w:rPr>
        <w:t>0</w:t>
      </w:r>
      <w:r w:rsidR="00155817">
        <w:rPr>
          <w:rFonts w:cs="Arial"/>
          <w:szCs w:val="22"/>
          <w:lang w:eastAsia="en-GB"/>
        </w:rPr>
        <w:t>,</w:t>
      </w:r>
      <w:r w:rsidR="00077953">
        <w:rPr>
          <w:rFonts w:cs="Arial"/>
          <w:szCs w:val="22"/>
          <w:lang w:eastAsia="en-GB"/>
        </w:rPr>
        <w:t>5</w:t>
      </w:r>
      <w:r w:rsidR="00155817">
        <w:rPr>
          <w:rFonts w:cs="Arial"/>
          <w:szCs w:val="22"/>
          <w:lang w:eastAsia="en-GB"/>
        </w:rPr>
        <w:t>00</w:t>
      </w:r>
      <w:r w:rsidR="004A7866">
        <w:rPr>
          <w:rStyle w:val="FootnoteReference"/>
          <w:rFonts w:cs="Arial"/>
          <w:szCs w:val="22"/>
          <w:lang w:eastAsia="en-GB"/>
        </w:rPr>
        <w:footnoteReference w:id="3"/>
      </w:r>
      <w:r w:rsidR="00155817">
        <w:rPr>
          <w:rFonts w:cs="Arial"/>
          <w:szCs w:val="22"/>
          <w:lang w:eastAsia="en-GB"/>
        </w:rPr>
        <w:t xml:space="preserve"> </w:t>
      </w:r>
      <w:r w:rsidRPr="005A54D3">
        <w:rPr>
          <w:rFonts w:cs="Arial"/>
          <w:szCs w:val="22"/>
          <w:lang w:eastAsia="en-GB"/>
        </w:rPr>
        <w:t xml:space="preserve">RAF and other entitled Service personnel, both Regular and Reserve, serving at RAF administered units throughout the UK, and their families.  </w:t>
      </w:r>
      <w:r w:rsidR="00155817">
        <w:rPr>
          <w:rFonts w:cs="Arial"/>
          <w:szCs w:val="22"/>
          <w:lang w:eastAsia="en-GB"/>
        </w:rPr>
        <w:t>The breakdown of RAF Personnel, by unit, is at Section 5. The</w:t>
      </w:r>
      <w:r w:rsidRPr="005A54D3">
        <w:rPr>
          <w:rFonts w:cs="Arial"/>
          <w:szCs w:val="22"/>
          <w:lang w:eastAsia="en-GB"/>
        </w:rPr>
        <w:t xml:space="preserve"> </w:t>
      </w:r>
      <w:r w:rsidR="00155817">
        <w:rPr>
          <w:rFonts w:cs="Arial"/>
          <w:szCs w:val="22"/>
          <w:lang w:eastAsia="en-GB"/>
        </w:rPr>
        <w:t xml:space="preserve">service </w:t>
      </w:r>
      <w:r w:rsidRPr="005A54D3">
        <w:rPr>
          <w:rFonts w:cs="Arial"/>
          <w:szCs w:val="22"/>
          <w:lang w:eastAsia="en-GB"/>
        </w:rPr>
        <w:t xml:space="preserve">is to be augmented by a </w:t>
      </w:r>
      <w:r w:rsidR="004640B9">
        <w:rPr>
          <w:rFonts w:cs="Arial"/>
          <w:szCs w:val="22"/>
          <w:lang w:eastAsia="en-GB"/>
        </w:rPr>
        <w:t>central</w:t>
      </w:r>
      <w:r w:rsidR="006B7219">
        <w:rPr>
          <w:rFonts w:cs="Arial"/>
          <w:szCs w:val="22"/>
          <w:lang w:eastAsia="en-GB"/>
        </w:rPr>
        <w:t>ised</w:t>
      </w:r>
      <w:r w:rsidR="004640B9">
        <w:rPr>
          <w:rFonts w:cs="Arial"/>
          <w:szCs w:val="22"/>
          <w:lang w:eastAsia="en-GB"/>
        </w:rPr>
        <w:t xml:space="preserve"> </w:t>
      </w:r>
      <w:r w:rsidR="002E2C80">
        <w:rPr>
          <w:rFonts w:cs="Arial"/>
          <w:szCs w:val="22"/>
          <w:lang w:eastAsia="en-GB"/>
        </w:rPr>
        <w:t xml:space="preserve">or digital </w:t>
      </w:r>
      <w:r w:rsidR="004640B9">
        <w:rPr>
          <w:rFonts w:cs="Arial"/>
          <w:szCs w:val="22"/>
          <w:lang w:eastAsia="en-GB"/>
        </w:rPr>
        <w:t>contact</w:t>
      </w:r>
      <w:r w:rsidRPr="005A54D3">
        <w:rPr>
          <w:rFonts w:cs="Arial"/>
          <w:szCs w:val="22"/>
          <w:lang w:eastAsia="en-GB"/>
        </w:rPr>
        <w:t xml:space="preserve"> and referral management capability that supports Service personnel and families located away from on-station welfare provision. Out-of-hours, a </w:t>
      </w:r>
      <w:r w:rsidR="004640B9">
        <w:rPr>
          <w:rFonts w:cs="Arial"/>
          <w:szCs w:val="22"/>
          <w:lang w:eastAsia="en-GB"/>
        </w:rPr>
        <w:t>centralised</w:t>
      </w:r>
      <w:r w:rsidR="004640B9" w:rsidRPr="005A54D3">
        <w:rPr>
          <w:rFonts w:cs="Arial"/>
          <w:szCs w:val="22"/>
          <w:lang w:eastAsia="en-GB"/>
        </w:rPr>
        <w:t xml:space="preserve"> </w:t>
      </w:r>
      <w:r w:rsidRPr="005A54D3">
        <w:rPr>
          <w:rFonts w:cs="Arial"/>
          <w:szCs w:val="22"/>
          <w:lang w:eastAsia="en-GB"/>
        </w:rPr>
        <w:t xml:space="preserve">support and advice service is to be provided to manage matters of an urgent nature including </w:t>
      </w:r>
      <w:r w:rsidR="006B7219">
        <w:rPr>
          <w:rFonts w:cs="Arial"/>
          <w:szCs w:val="22"/>
          <w:lang w:eastAsia="en-GB"/>
        </w:rPr>
        <w:t xml:space="preserve">for </w:t>
      </w:r>
      <w:r w:rsidRPr="005A54D3">
        <w:rPr>
          <w:rFonts w:cs="Arial"/>
          <w:szCs w:val="22"/>
          <w:lang w:eastAsia="en-GB"/>
        </w:rPr>
        <w:t>the wider RAF diaspora overseas.</w:t>
      </w:r>
      <w:r w:rsidR="00622561">
        <w:rPr>
          <w:rFonts w:cs="Arial"/>
          <w:szCs w:val="22"/>
          <w:lang w:eastAsia="en-GB"/>
        </w:rPr>
        <w:t xml:space="preserve"> Historical data is provided within this SOR to offer indicative welfare casework and caseload. Case referral numbers, broken down by RAF Station/Unit, is at Annex A</w:t>
      </w:r>
      <w:r w:rsidR="00775A54">
        <w:rPr>
          <w:rFonts w:cs="Arial"/>
          <w:szCs w:val="22"/>
          <w:lang w:eastAsia="en-GB"/>
        </w:rPr>
        <w:t>,</w:t>
      </w:r>
      <w:r w:rsidR="00622561">
        <w:rPr>
          <w:rFonts w:cs="Arial"/>
          <w:szCs w:val="22"/>
          <w:lang w:eastAsia="en-GB"/>
        </w:rPr>
        <w:t xml:space="preserve"> while case referral categories (type) are at Annex B.  </w:t>
      </w:r>
    </w:p>
    <w:p w14:paraId="7BE941E5" w14:textId="77777777" w:rsidR="00371F42" w:rsidRPr="005A54D3" w:rsidRDefault="00371F42" w:rsidP="00371F42">
      <w:pPr>
        <w:jc w:val="both"/>
        <w:rPr>
          <w:rFonts w:cs="Arial"/>
          <w:szCs w:val="22"/>
        </w:rPr>
      </w:pPr>
    </w:p>
    <w:p w14:paraId="3E91F0B8" w14:textId="0B16D795" w:rsidR="00C37DFE" w:rsidRPr="00AC3AEA" w:rsidRDefault="00385BBB" w:rsidP="00C37DFE">
      <w:pPr>
        <w:pStyle w:val="Default"/>
        <w:rPr>
          <w:rFonts w:eastAsia="Calibri"/>
          <w:sz w:val="22"/>
          <w:szCs w:val="22"/>
        </w:rPr>
      </w:pPr>
      <w:r>
        <w:rPr>
          <w:szCs w:val="22"/>
        </w:rPr>
        <w:t>1.A.2.b</w:t>
      </w:r>
      <w:r w:rsidR="00775A54">
        <w:rPr>
          <w:rFonts w:eastAsia="Calibri"/>
          <w:sz w:val="22"/>
          <w:szCs w:val="22"/>
        </w:rPr>
        <w:tab/>
      </w:r>
      <w:proofErr w:type="gramStart"/>
      <w:r w:rsidR="00C37DFE" w:rsidRPr="00AC3AEA">
        <w:rPr>
          <w:rFonts w:eastAsia="Calibri"/>
          <w:sz w:val="22"/>
          <w:szCs w:val="22"/>
        </w:rPr>
        <w:t>As</w:t>
      </w:r>
      <w:proofErr w:type="gramEnd"/>
      <w:r w:rsidR="00C37DFE" w:rsidRPr="00AC3AEA">
        <w:rPr>
          <w:rFonts w:eastAsia="Calibri"/>
          <w:sz w:val="22"/>
          <w:szCs w:val="22"/>
        </w:rPr>
        <w:t xml:space="preserve"> part of the Whole Force Concept, RAF Reservists deliver an important part of Defence capability. As </w:t>
      </w:r>
      <w:r w:rsidR="002E2C80">
        <w:rPr>
          <w:rFonts w:eastAsia="Calibri"/>
          <w:sz w:val="22"/>
          <w:szCs w:val="22"/>
        </w:rPr>
        <w:t>with</w:t>
      </w:r>
      <w:r w:rsidR="00C37DFE" w:rsidRPr="00AC3AEA">
        <w:rPr>
          <w:rFonts w:eastAsia="Calibri"/>
          <w:sz w:val="22"/>
          <w:szCs w:val="22"/>
        </w:rPr>
        <w:t xml:space="preserve"> Regular personnel, Reservists and their families should have equivalent access to welfare support</w:t>
      </w:r>
      <w:r w:rsidR="006B7219">
        <w:rPr>
          <w:rFonts w:eastAsia="Calibri"/>
          <w:sz w:val="22"/>
          <w:szCs w:val="22"/>
        </w:rPr>
        <w:t xml:space="preserve"> when serving</w:t>
      </w:r>
      <w:r w:rsidR="006A1E91" w:rsidRPr="00AC3AEA">
        <w:rPr>
          <w:rFonts w:eastAsia="Calibri"/>
          <w:sz w:val="22"/>
          <w:szCs w:val="22"/>
        </w:rPr>
        <w:t xml:space="preserve">, </w:t>
      </w:r>
      <w:r w:rsidR="00833132" w:rsidRPr="00AC3AEA">
        <w:rPr>
          <w:rFonts w:eastAsia="Calibri"/>
          <w:sz w:val="22"/>
          <w:szCs w:val="22"/>
        </w:rPr>
        <w:t>acknowledging</w:t>
      </w:r>
      <w:r w:rsidR="006A1E91" w:rsidRPr="00AC3AEA">
        <w:rPr>
          <w:rFonts w:eastAsia="Calibri"/>
          <w:sz w:val="22"/>
          <w:szCs w:val="22"/>
        </w:rPr>
        <w:t xml:space="preserve"> the need for greater reliance on statutory support during other periods (</w:t>
      </w:r>
      <w:proofErr w:type="gramStart"/>
      <w:r w:rsidR="006A1E91" w:rsidRPr="00AC3AEA">
        <w:rPr>
          <w:rFonts w:eastAsia="Calibri"/>
          <w:sz w:val="22"/>
          <w:szCs w:val="22"/>
        </w:rPr>
        <w:t>i.e.</w:t>
      </w:r>
      <w:proofErr w:type="gramEnd"/>
      <w:r w:rsidR="006A1E91" w:rsidRPr="00AC3AEA">
        <w:rPr>
          <w:rFonts w:eastAsia="Calibri"/>
          <w:sz w:val="22"/>
          <w:szCs w:val="22"/>
        </w:rPr>
        <w:t xml:space="preserve"> non-serving). Such provision shall include a requirement for increased support</w:t>
      </w:r>
      <w:r w:rsidR="00C37DFE" w:rsidRPr="00AC3AEA">
        <w:rPr>
          <w:rFonts w:eastAsia="Calibri"/>
          <w:sz w:val="22"/>
          <w:szCs w:val="22"/>
        </w:rPr>
        <w:t xml:space="preserve"> leading up to mobilisation</w:t>
      </w:r>
      <w:r w:rsidR="00833132" w:rsidRPr="00AC3AEA">
        <w:rPr>
          <w:rFonts w:eastAsia="Calibri"/>
          <w:sz w:val="22"/>
          <w:szCs w:val="22"/>
        </w:rPr>
        <w:t xml:space="preserve"> for RAuxAF personnel</w:t>
      </w:r>
      <w:r w:rsidR="00C37DFE" w:rsidRPr="00AC3AEA">
        <w:rPr>
          <w:rFonts w:eastAsia="Calibri"/>
          <w:sz w:val="22"/>
          <w:szCs w:val="22"/>
        </w:rPr>
        <w:t>, with parity of support during mobilisation</w:t>
      </w:r>
      <w:r w:rsidR="006A1E91" w:rsidRPr="00AC3AEA">
        <w:rPr>
          <w:rFonts w:eastAsia="Calibri"/>
          <w:sz w:val="22"/>
          <w:szCs w:val="22"/>
        </w:rPr>
        <w:t xml:space="preserve">.  </w:t>
      </w:r>
      <w:r w:rsidR="00C37DFE" w:rsidRPr="00AC3AEA">
        <w:rPr>
          <w:rFonts w:eastAsia="Calibri"/>
          <w:sz w:val="22"/>
          <w:szCs w:val="22"/>
        </w:rPr>
        <w:t xml:space="preserve"> </w:t>
      </w:r>
    </w:p>
    <w:p w14:paraId="7FCC8680" w14:textId="77777777" w:rsidR="00C37DFE" w:rsidRPr="00AC3AEA" w:rsidRDefault="00C37DFE" w:rsidP="00C37DFE">
      <w:pPr>
        <w:jc w:val="both"/>
        <w:rPr>
          <w:rFonts w:eastAsia="Calibri" w:cs="Arial"/>
          <w:color w:val="000000"/>
          <w:kern w:val="0"/>
          <w:szCs w:val="22"/>
          <w:lang w:eastAsia="en-GB"/>
        </w:rPr>
      </w:pPr>
    </w:p>
    <w:p w14:paraId="6450DD86" w14:textId="26BE90E5" w:rsidR="00371F42" w:rsidRPr="00833132" w:rsidRDefault="00C37DFE" w:rsidP="00C37DFE">
      <w:pPr>
        <w:jc w:val="both"/>
        <w:rPr>
          <w:rFonts w:cs="Arial"/>
          <w:szCs w:val="22"/>
        </w:rPr>
      </w:pPr>
      <w:r w:rsidRPr="00AC3AEA">
        <w:rPr>
          <w:rFonts w:eastAsia="Calibri" w:cs="Arial"/>
          <w:color w:val="000000"/>
          <w:kern w:val="0"/>
          <w:szCs w:val="22"/>
          <w:lang w:eastAsia="en-GB"/>
        </w:rPr>
        <w:t>1.A. 2.c</w:t>
      </w:r>
      <w:r w:rsidR="00775A54">
        <w:rPr>
          <w:rFonts w:eastAsia="Calibri" w:cs="Arial"/>
          <w:color w:val="000000"/>
          <w:kern w:val="0"/>
          <w:szCs w:val="22"/>
          <w:lang w:eastAsia="en-GB"/>
        </w:rPr>
        <w:tab/>
      </w:r>
      <w:r w:rsidRPr="00AC3AEA">
        <w:rPr>
          <w:rFonts w:eastAsia="Calibri" w:cs="Arial"/>
          <w:color w:val="000000"/>
          <w:kern w:val="0"/>
          <w:szCs w:val="22"/>
          <w:lang w:eastAsia="en-GB"/>
        </w:rPr>
        <w:t xml:space="preserve">The different </w:t>
      </w:r>
      <w:r w:rsidR="00016E58">
        <w:rPr>
          <w:rFonts w:eastAsia="Calibri" w:cs="Arial"/>
          <w:color w:val="000000"/>
          <w:kern w:val="0"/>
          <w:szCs w:val="22"/>
          <w:lang w:eastAsia="en-GB"/>
        </w:rPr>
        <w:t xml:space="preserve">types and </w:t>
      </w:r>
      <w:r w:rsidRPr="00AC3AEA">
        <w:rPr>
          <w:rFonts w:eastAsia="Calibri" w:cs="Arial"/>
          <w:color w:val="000000"/>
          <w:kern w:val="0"/>
          <w:szCs w:val="22"/>
          <w:lang w:eastAsia="en-GB"/>
        </w:rPr>
        <w:t xml:space="preserve">employment </w:t>
      </w:r>
      <w:r w:rsidR="00892DB2" w:rsidRPr="00892DB2">
        <w:rPr>
          <w:rFonts w:eastAsia="Calibri" w:cs="Arial"/>
          <w:color w:val="000000"/>
          <w:kern w:val="0"/>
          <w:szCs w:val="22"/>
          <w:lang w:eastAsia="en-GB"/>
        </w:rPr>
        <w:t>mode</w:t>
      </w:r>
      <w:r w:rsidR="00892DB2">
        <w:rPr>
          <w:rFonts w:eastAsia="Calibri" w:cs="Arial"/>
          <w:color w:val="000000"/>
          <w:kern w:val="0"/>
          <w:szCs w:val="22"/>
          <w:lang w:eastAsia="en-GB"/>
        </w:rPr>
        <w:t>l</w:t>
      </w:r>
      <w:r w:rsidR="00892DB2" w:rsidRPr="00892DB2">
        <w:rPr>
          <w:rFonts w:eastAsia="Calibri" w:cs="Arial"/>
          <w:color w:val="000000"/>
          <w:kern w:val="0"/>
          <w:szCs w:val="22"/>
          <w:lang w:eastAsia="en-GB"/>
        </w:rPr>
        <w:t>s</w:t>
      </w:r>
      <w:r w:rsidRPr="00AC3AEA">
        <w:rPr>
          <w:rFonts w:eastAsia="Calibri" w:cs="Arial"/>
          <w:color w:val="000000"/>
          <w:kern w:val="0"/>
          <w:szCs w:val="22"/>
          <w:lang w:eastAsia="en-GB"/>
        </w:rPr>
        <w:t xml:space="preserve"> for Reservists means that some may have less experience of the Service environment than their Regular counterparts, which may lead to a </w:t>
      </w:r>
      <w:r w:rsidR="006A1E91" w:rsidRPr="00AC3AEA">
        <w:rPr>
          <w:rFonts w:eastAsia="Calibri" w:cs="Arial"/>
          <w:color w:val="000000"/>
          <w:kern w:val="0"/>
          <w:szCs w:val="22"/>
          <w:lang w:eastAsia="en-GB"/>
        </w:rPr>
        <w:t>lesser</w:t>
      </w:r>
      <w:r w:rsidRPr="00AC3AEA">
        <w:rPr>
          <w:rFonts w:eastAsia="Calibri" w:cs="Arial"/>
          <w:color w:val="000000"/>
          <w:kern w:val="0"/>
          <w:szCs w:val="22"/>
          <w:lang w:eastAsia="en-GB"/>
        </w:rPr>
        <w:t xml:space="preserve"> understanding of Service welfare provision and how to access it. This potential for unfamiliarity is also likely to be more prevalent for Reservists’ families. Therefore, </w:t>
      </w:r>
      <w:r w:rsidR="006A1E91" w:rsidRPr="00AC3AEA">
        <w:rPr>
          <w:rFonts w:eastAsia="Calibri" w:cs="Arial"/>
          <w:color w:val="000000"/>
          <w:kern w:val="0"/>
          <w:szCs w:val="22"/>
          <w:lang w:eastAsia="en-GB"/>
        </w:rPr>
        <w:t xml:space="preserve">the contractor shall </w:t>
      </w:r>
      <w:r w:rsidR="00833132" w:rsidRPr="00AC3AEA">
        <w:rPr>
          <w:rFonts w:eastAsia="Calibri" w:cs="Arial"/>
          <w:color w:val="000000"/>
          <w:kern w:val="0"/>
          <w:szCs w:val="22"/>
          <w:lang w:eastAsia="en-GB"/>
        </w:rPr>
        <w:t>introduce</w:t>
      </w:r>
      <w:r w:rsidR="006A1E91" w:rsidRPr="00AC3AEA">
        <w:rPr>
          <w:rFonts w:eastAsia="Calibri" w:cs="Arial"/>
          <w:color w:val="000000"/>
          <w:kern w:val="0"/>
          <w:szCs w:val="22"/>
          <w:lang w:eastAsia="en-GB"/>
        </w:rPr>
        <w:t xml:space="preserve"> </w:t>
      </w:r>
      <w:r w:rsidR="00833132" w:rsidRPr="00AC3AEA">
        <w:rPr>
          <w:rFonts w:eastAsia="Calibri" w:cs="Arial"/>
          <w:color w:val="000000"/>
          <w:kern w:val="0"/>
          <w:szCs w:val="22"/>
          <w:lang w:eastAsia="en-GB"/>
        </w:rPr>
        <w:t xml:space="preserve">measures to ensure RAF Reservists and their families are aware of how to access their service and provide </w:t>
      </w:r>
      <w:r w:rsidR="00833132" w:rsidRPr="00833132">
        <w:rPr>
          <w:rFonts w:cs="Arial"/>
          <w:szCs w:val="22"/>
        </w:rPr>
        <w:t>occasional weekend welfare support to RAF Reserve elements as agreed by the Authori</w:t>
      </w:r>
      <w:r w:rsidR="00833132" w:rsidRPr="007D0EBB">
        <w:rPr>
          <w:rFonts w:cs="Arial"/>
          <w:szCs w:val="22"/>
        </w:rPr>
        <w:t>ty</w:t>
      </w:r>
      <w:r w:rsidR="00833132" w:rsidRPr="00AC3AEA">
        <w:rPr>
          <w:rFonts w:eastAsia="Calibri" w:cs="Arial"/>
          <w:color w:val="000000"/>
          <w:kern w:val="0"/>
          <w:szCs w:val="22"/>
          <w:lang w:eastAsia="en-GB"/>
        </w:rPr>
        <w:t>.</w:t>
      </w:r>
    </w:p>
    <w:p w14:paraId="0D4F55CB" w14:textId="77777777" w:rsidR="00C32D81" w:rsidRPr="00C32D81" w:rsidRDefault="00C32D81" w:rsidP="00C32D81">
      <w:pPr>
        <w:jc w:val="both"/>
        <w:rPr>
          <w:rFonts w:cs="Arial"/>
          <w:szCs w:val="22"/>
        </w:rPr>
      </w:pPr>
    </w:p>
    <w:p w14:paraId="379B06BE" w14:textId="22D1990D" w:rsidR="00C32D81" w:rsidRDefault="00385BBB" w:rsidP="004037CE">
      <w:pPr>
        <w:jc w:val="both"/>
        <w:rPr>
          <w:rFonts w:cs="Arial"/>
          <w:szCs w:val="22"/>
          <w:lang w:eastAsia="en-GB"/>
        </w:rPr>
      </w:pPr>
      <w:r>
        <w:rPr>
          <w:rFonts w:cs="Arial"/>
          <w:szCs w:val="22"/>
          <w:lang w:eastAsia="en-GB"/>
        </w:rPr>
        <w:t>1.A.2.c</w:t>
      </w:r>
      <w:r>
        <w:rPr>
          <w:rFonts w:cs="Arial"/>
          <w:szCs w:val="22"/>
          <w:lang w:eastAsia="en-GB"/>
        </w:rPr>
        <w:tab/>
      </w:r>
      <w:r>
        <w:rPr>
          <w:rFonts w:cs="Arial"/>
          <w:szCs w:val="22"/>
          <w:lang w:eastAsia="en-GB"/>
        </w:rPr>
        <w:tab/>
      </w:r>
      <w:r w:rsidR="00C32D81" w:rsidRPr="00A4341C">
        <w:rPr>
          <w:rFonts w:cs="Arial"/>
          <w:szCs w:val="22"/>
          <w:lang w:eastAsia="en-GB"/>
        </w:rPr>
        <w:t xml:space="preserve">The Contractor shall provide policy and procedural advice on statutory and non-statutory social work and </w:t>
      </w:r>
      <w:r w:rsidR="001E6D23">
        <w:rPr>
          <w:rFonts w:cs="Arial"/>
          <w:szCs w:val="22"/>
          <w:lang w:eastAsia="en-GB"/>
        </w:rPr>
        <w:t xml:space="preserve">personal </w:t>
      </w:r>
      <w:r w:rsidR="00C32D81" w:rsidRPr="00A4341C">
        <w:rPr>
          <w:rFonts w:cs="Arial"/>
          <w:szCs w:val="22"/>
          <w:lang w:eastAsia="en-GB"/>
        </w:rPr>
        <w:t>support matters affecting RAF personnel and their families and advice on changes to, or stemming from, associated legislation to the Authority’s representatives as required. A pro-active approach is expected in order that information and advice will be provided to the Authority's</w:t>
      </w:r>
      <w:r w:rsidR="00583CF4">
        <w:rPr>
          <w:rFonts w:cs="Arial"/>
          <w:szCs w:val="22"/>
          <w:lang w:eastAsia="en-GB"/>
        </w:rPr>
        <w:t xml:space="preserve"> </w:t>
      </w:r>
      <w:r w:rsidR="00C32D81" w:rsidRPr="00A4341C">
        <w:rPr>
          <w:rFonts w:cs="Arial"/>
          <w:szCs w:val="22"/>
          <w:lang w:eastAsia="en-GB"/>
        </w:rPr>
        <w:t>representatives in sufficient time for policies and procedures to be planned and implemented in advance of any statutory or mandatory occurrence.</w:t>
      </w:r>
    </w:p>
    <w:p w14:paraId="515E7120" w14:textId="77777777" w:rsidR="00C6247D" w:rsidRDefault="00C6247D" w:rsidP="004037CE">
      <w:pPr>
        <w:jc w:val="both"/>
        <w:rPr>
          <w:rFonts w:cs="Arial"/>
          <w:szCs w:val="22"/>
          <w:lang w:eastAsia="en-GB"/>
        </w:rPr>
      </w:pPr>
    </w:p>
    <w:p w14:paraId="2F26CB1E" w14:textId="561D4F0D" w:rsidR="004F5FDC" w:rsidRDefault="00385BBB" w:rsidP="004037CE">
      <w:pPr>
        <w:jc w:val="both"/>
        <w:rPr>
          <w:rFonts w:cs="Arial"/>
          <w:szCs w:val="22"/>
          <w:lang w:eastAsia="en-GB"/>
        </w:rPr>
      </w:pPr>
      <w:r>
        <w:rPr>
          <w:rFonts w:cs="Arial"/>
          <w:szCs w:val="22"/>
          <w:lang w:eastAsia="en-GB"/>
        </w:rPr>
        <w:t>1.A.2.d</w:t>
      </w:r>
      <w:r>
        <w:rPr>
          <w:rFonts w:cs="Arial"/>
          <w:szCs w:val="22"/>
          <w:lang w:eastAsia="en-GB"/>
        </w:rPr>
        <w:tab/>
      </w:r>
      <w:r>
        <w:rPr>
          <w:rFonts w:cs="Arial"/>
          <w:szCs w:val="22"/>
          <w:lang w:eastAsia="en-GB"/>
        </w:rPr>
        <w:tab/>
      </w:r>
      <w:r w:rsidR="00BA4928">
        <w:rPr>
          <w:rFonts w:cs="Arial"/>
          <w:szCs w:val="22"/>
          <w:lang w:eastAsia="en-GB"/>
        </w:rPr>
        <w:t>G</w:t>
      </w:r>
      <w:r w:rsidR="00B5749A">
        <w:rPr>
          <w:rFonts w:cs="Arial"/>
          <w:szCs w:val="22"/>
          <w:lang w:eastAsia="en-GB"/>
        </w:rPr>
        <w:t xml:space="preserve">iven the young demographic of the RAF, </w:t>
      </w:r>
      <w:r w:rsidR="00B8693C">
        <w:rPr>
          <w:rFonts w:cs="Arial"/>
          <w:szCs w:val="22"/>
          <w:lang w:eastAsia="en-GB"/>
        </w:rPr>
        <w:t>we anticipate that the Service community ha</w:t>
      </w:r>
      <w:r w:rsidR="00C930D9">
        <w:rPr>
          <w:rFonts w:cs="Arial"/>
          <w:szCs w:val="22"/>
          <w:lang w:eastAsia="en-GB"/>
        </w:rPr>
        <w:t>s</w:t>
      </w:r>
      <w:r w:rsidR="00B8693C">
        <w:rPr>
          <w:rFonts w:cs="Arial"/>
          <w:szCs w:val="22"/>
          <w:lang w:eastAsia="en-GB"/>
        </w:rPr>
        <w:t xml:space="preserve"> a higher </w:t>
      </w:r>
      <w:r w:rsidR="00C930D9">
        <w:rPr>
          <w:rFonts w:cs="Arial"/>
          <w:szCs w:val="22"/>
          <w:lang w:eastAsia="en-GB"/>
        </w:rPr>
        <w:t>proportion</w:t>
      </w:r>
      <w:r w:rsidR="00B8693C">
        <w:rPr>
          <w:rFonts w:cs="Arial"/>
          <w:szCs w:val="22"/>
          <w:lang w:eastAsia="en-GB"/>
        </w:rPr>
        <w:t xml:space="preserve"> of </w:t>
      </w:r>
      <w:r w:rsidR="00550D8B">
        <w:rPr>
          <w:rFonts w:cs="Arial"/>
          <w:szCs w:val="22"/>
          <w:lang w:eastAsia="en-GB"/>
        </w:rPr>
        <w:t xml:space="preserve">social media and mobile apps </w:t>
      </w:r>
      <w:r w:rsidR="00B8693C">
        <w:rPr>
          <w:rFonts w:cs="Arial"/>
          <w:szCs w:val="22"/>
          <w:lang w:eastAsia="en-GB"/>
        </w:rPr>
        <w:t xml:space="preserve">users than the general population. </w:t>
      </w:r>
      <w:r w:rsidR="00870BD1">
        <w:rPr>
          <w:rFonts w:cs="Arial"/>
          <w:szCs w:val="22"/>
          <w:lang w:eastAsia="en-GB"/>
        </w:rPr>
        <w:t xml:space="preserve"> The changing landscape offers exceptional opportunities for a contractor to exploit digital media platform</w:t>
      </w:r>
      <w:r w:rsidR="004F5FDC">
        <w:rPr>
          <w:rFonts w:cs="Arial"/>
          <w:szCs w:val="22"/>
          <w:lang w:eastAsia="en-GB"/>
        </w:rPr>
        <w:t>s</w:t>
      </w:r>
      <w:r w:rsidR="00870BD1">
        <w:rPr>
          <w:rFonts w:cs="Arial"/>
          <w:szCs w:val="22"/>
          <w:lang w:eastAsia="en-GB"/>
        </w:rPr>
        <w:t xml:space="preserve"> and provides clear benefits for both the </w:t>
      </w:r>
      <w:r w:rsidR="004F5FDC">
        <w:rPr>
          <w:rFonts w:cs="Arial"/>
          <w:szCs w:val="22"/>
          <w:lang w:eastAsia="en-GB"/>
        </w:rPr>
        <w:t xml:space="preserve">provider and Service user including: </w:t>
      </w:r>
    </w:p>
    <w:p w14:paraId="7E4B065A" w14:textId="77777777" w:rsidR="004F5FDC" w:rsidRDefault="004F5FDC" w:rsidP="004037CE">
      <w:pPr>
        <w:jc w:val="both"/>
        <w:rPr>
          <w:rFonts w:cs="Arial"/>
          <w:szCs w:val="22"/>
          <w:lang w:eastAsia="en-GB"/>
        </w:rPr>
      </w:pPr>
    </w:p>
    <w:p w14:paraId="1F3F9D57" w14:textId="77777777" w:rsidR="004F5FDC" w:rsidRDefault="004F5FDC" w:rsidP="00BF67C9">
      <w:pPr>
        <w:numPr>
          <w:ilvl w:val="0"/>
          <w:numId w:val="14"/>
        </w:numPr>
        <w:jc w:val="both"/>
        <w:rPr>
          <w:rFonts w:cs="Arial"/>
          <w:szCs w:val="22"/>
          <w:lang w:eastAsia="en-GB"/>
        </w:rPr>
      </w:pPr>
      <w:r>
        <w:rPr>
          <w:rFonts w:cs="Arial"/>
          <w:szCs w:val="22"/>
          <w:lang w:eastAsia="en-GB"/>
        </w:rPr>
        <w:t>Greater reach and engagement</w:t>
      </w:r>
    </w:p>
    <w:p w14:paraId="6683C2C8" w14:textId="77777777" w:rsidR="004F5FDC" w:rsidRDefault="004F5FDC" w:rsidP="00BF67C9">
      <w:pPr>
        <w:numPr>
          <w:ilvl w:val="0"/>
          <w:numId w:val="14"/>
        </w:numPr>
        <w:jc w:val="both"/>
        <w:rPr>
          <w:rFonts w:cs="Arial"/>
          <w:szCs w:val="22"/>
          <w:lang w:eastAsia="en-GB"/>
        </w:rPr>
      </w:pPr>
      <w:r>
        <w:rPr>
          <w:rFonts w:cs="Arial"/>
          <w:szCs w:val="22"/>
          <w:lang w:eastAsia="en-GB"/>
        </w:rPr>
        <w:t xml:space="preserve">Support to welfare campaigns </w:t>
      </w:r>
      <w:r w:rsidR="004C6F25">
        <w:rPr>
          <w:rFonts w:cs="Arial"/>
          <w:szCs w:val="22"/>
          <w:lang w:eastAsia="en-GB"/>
        </w:rPr>
        <w:t>and training initiatives</w:t>
      </w:r>
    </w:p>
    <w:p w14:paraId="67D46AFD" w14:textId="77777777" w:rsidR="004F5FDC" w:rsidRDefault="004F5FDC" w:rsidP="00BF67C9">
      <w:pPr>
        <w:numPr>
          <w:ilvl w:val="0"/>
          <w:numId w:val="14"/>
        </w:numPr>
        <w:jc w:val="both"/>
        <w:rPr>
          <w:rFonts w:cs="Arial"/>
          <w:szCs w:val="22"/>
          <w:lang w:eastAsia="en-GB"/>
        </w:rPr>
      </w:pPr>
      <w:r>
        <w:rPr>
          <w:rFonts w:cs="Arial"/>
          <w:szCs w:val="22"/>
          <w:lang w:eastAsia="en-GB"/>
        </w:rPr>
        <w:t>Connect with users fast and easy</w:t>
      </w:r>
    </w:p>
    <w:p w14:paraId="5B19612C" w14:textId="77777777" w:rsidR="004F5FDC" w:rsidRDefault="004F5FDC" w:rsidP="00BF67C9">
      <w:pPr>
        <w:numPr>
          <w:ilvl w:val="0"/>
          <w:numId w:val="14"/>
        </w:numPr>
        <w:jc w:val="both"/>
        <w:rPr>
          <w:rFonts w:cs="Arial"/>
          <w:szCs w:val="22"/>
          <w:lang w:eastAsia="en-GB"/>
        </w:rPr>
      </w:pPr>
      <w:r>
        <w:rPr>
          <w:rFonts w:cs="Arial"/>
          <w:szCs w:val="22"/>
          <w:lang w:eastAsia="en-GB"/>
        </w:rPr>
        <w:t xml:space="preserve">Direct and personalised </w:t>
      </w:r>
      <w:r w:rsidR="002E2C80">
        <w:rPr>
          <w:rFonts w:cs="Arial"/>
          <w:szCs w:val="22"/>
          <w:lang w:eastAsia="en-GB"/>
        </w:rPr>
        <w:t xml:space="preserve">contractor </w:t>
      </w:r>
      <w:r>
        <w:rPr>
          <w:rFonts w:cs="Arial"/>
          <w:szCs w:val="22"/>
          <w:lang w:eastAsia="en-GB"/>
        </w:rPr>
        <w:t>marketing material</w:t>
      </w:r>
    </w:p>
    <w:p w14:paraId="77B1B916" w14:textId="77777777" w:rsidR="004F5FDC" w:rsidRDefault="004F5FDC" w:rsidP="00BF67C9">
      <w:pPr>
        <w:numPr>
          <w:ilvl w:val="0"/>
          <w:numId w:val="14"/>
        </w:numPr>
        <w:jc w:val="both"/>
        <w:rPr>
          <w:rFonts w:cs="Arial"/>
          <w:szCs w:val="22"/>
          <w:lang w:eastAsia="en-GB"/>
        </w:rPr>
      </w:pPr>
      <w:r>
        <w:rPr>
          <w:rFonts w:cs="Arial"/>
          <w:szCs w:val="22"/>
          <w:lang w:eastAsia="en-GB"/>
        </w:rPr>
        <w:t>Offer</w:t>
      </w:r>
      <w:r w:rsidR="00016E58">
        <w:rPr>
          <w:rFonts w:cs="Arial"/>
          <w:szCs w:val="22"/>
          <w:lang w:eastAsia="en-GB"/>
        </w:rPr>
        <w:t>s</w:t>
      </w:r>
      <w:r>
        <w:rPr>
          <w:rFonts w:cs="Arial"/>
          <w:szCs w:val="22"/>
          <w:lang w:eastAsia="en-GB"/>
        </w:rPr>
        <w:t xml:space="preserve"> instant user service</w:t>
      </w:r>
      <w:r w:rsidR="002E2C80">
        <w:rPr>
          <w:rFonts w:cs="Arial"/>
          <w:szCs w:val="22"/>
          <w:lang w:eastAsia="en-GB"/>
        </w:rPr>
        <w:t xml:space="preserve"> </w:t>
      </w:r>
    </w:p>
    <w:p w14:paraId="7816749A" w14:textId="77777777" w:rsidR="004F5FDC" w:rsidRDefault="004F5FDC" w:rsidP="00BF67C9">
      <w:pPr>
        <w:numPr>
          <w:ilvl w:val="0"/>
          <w:numId w:val="14"/>
        </w:numPr>
        <w:jc w:val="both"/>
        <w:rPr>
          <w:rFonts w:cs="Arial"/>
          <w:szCs w:val="22"/>
          <w:lang w:eastAsia="en-GB"/>
        </w:rPr>
      </w:pPr>
      <w:r>
        <w:rPr>
          <w:rFonts w:cs="Arial"/>
          <w:szCs w:val="22"/>
          <w:lang w:eastAsia="en-GB"/>
        </w:rPr>
        <w:t>More control</w:t>
      </w:r>
    </w:p>
    <w:p w14:paraId="108442A4" w14:textId="77777777" w:rsidR="00D218C4" w:rsidRPr="00D218C4" w:rsidRDefault="00D218C4" w:rsidP="00BF67C9">
      <w:pPr>
        <w:numPr>
          <w:ilvl w:val="0"/>
          <w:numId w:val="14"/>
        </w:numPr>
        <w:jc w:val="both"/>
        <w:rPr>
          <w:rFonts w:cs="Arial"/>
          <w:szCs w:val="22"/>
          <w:lang w:eastAsia="en-GB"/>
        </w:rPr>
      </w:pPr>
      <w:r w:rsidRPr="00D218C4">
        <w:rPr>
          <w:rFonts w:cs="Arial"/>
          <w:szCs w:val="22"/>
          <w:lang w:eastAsia="en-GB"/>
        </w:rPr>
        <w:t>Aids confidentiality</w:t>
      </w:r>
    </w:p>
    <w:p w14:paraId="3CFD4972" w14:textId="77777777" w:rsidR="004F5FDC" w:rsidRDefault="004F5FDC" w:rsidP="00BF67C9">
      <w:pPr>
        <w:numPr>
          <w:ilvl w:val="0"/>
          <w:numId w:val="14"/>
        </w:numPr>
        <w:jc w:val="both"/>
        <w:rPr>
          <w:rFonts w:cs="Arial"/>
          <w:szCs w:val="22"/>
          <w:lang w:eastAsia="en-GB"/>
        </w:rPr>
      </w:pPr>
      <w:r>
        <w:rPr>
          <w:rFonts w:cs="Arial"/>
          <w:szCs w:val="22"/>
          <w:lang w:eastAsia="en-GB"/>
        </w:rPr>
        <w:lastRenderedPageBreak/>
        <w:t>Provides an avenue for user feedback</w:t>
      </w:r>
    </w:p>
    <w:p w14:paraId="5BF77946" w14:textId="77777777" w:rsidR="004F5FDC" w:rsidRDefault="004F5FDC" w:rsidP="00BF67C9">
      <w:pPr>
        <w:numPr>
          <w:ilvl w:val="0"/>
          <w:numId w:val="14"/>
        </w:numPr>
        <w:jc w:val="both"/>
        <w:rPr>
          <w:rFonts w:cs="Arial"/>
          <w:szCs w:val="22"/>
          <w:lang w:eastAsia="en-GB"/>
        </w:rPr>
      </w:pPr>
      <w:r>
        <w:rPr>
          <w:rFonts w:cs="Arial"/>
          <w:szCs w:val="22"/>
          <w:lang w:eastAsia="en-GB"/>
        </w:rPr>
        <w:t xml:space="preserve">Easy, instant and </w:t>
      </w:r>
      <w:r w:rsidR="00016E58">
        <w:rPr>
          <w:rFonts w:cs="Arial"/>
          <w:szCs w:val="22"/>
          <w:lang w:eastAsia="en-GB"/>
        </w:rPr>
        <w:t>innate</w:t>
      </w:r>
      <w:r>
        <w:rPr>
          <w:rFonts w:cs="Arial"/>
          <w:szCs w:val="22"/>
          <w:lang w:eastAsia="en-GB"/>
        </w:rPr>
        <w:t xml:space="preserve"> management information</w:t>
      </w:r>
    </w:p>
    <w:p w14:paraId="3FF44A9F" w14:textId="77777777" w:rsidR="004F5FDC" w:rsidRDefault="004F5FDC" w:rsidP="004037CE">
      <w:pPr>
        <w:jc w:val="both"/>
        <w:rPr>
          <w:rFonts w:cs="Arial"/>
          <w:szCs w:val="22"/>
          <w:lang w:eastAsia="en-GB"/>
        </w:rPr>
      </w:pPr>
    </w:p>
    <w:p w14:paraId="19DF8796" w14:textId="77777777" w:rsidR="00C6247D" w:rsidRDefault="00C6247D" w:rsidP="004037CE">
      <w:pPr>
        <w:jc w:val="both"/>
        <w:rPr>
          <w:rFonts w:cs="Arial"/>
          <w:szCs w:val="22"/>
        </w:rPr>
      </w:pPr>
      <w:r>
        <w:rPr>
          <w:rFonts w:cs="Arial"/>
          <w:szCs w:val="22"/>
          <w:lang w:eastAsia="en-GB"/>
        </w:rPr>
        <w:t>The Contractor shall</w:t>
      </w:r>
      <w:r w:rsidR="00D218C4">
        <w:rPr>
          <w:rFonts w:cs="Arial"/>
          <w:szCs w:val="22"/>
          <w:lang w:eastAsia="en-GB"/>
        </w:rPr>
        <w:t xml:space="preserve"> be</w:t>
      </w:r>
      <w:r>
        <w:rPr>
          <w:rFonts w:cs="Arial"/>
          <w:szCs w:val="22"/>
          <w:lang w:eastAsia="en-GB"/>
        </w:rPr>
        <w:t xml:space="preserve"> </w:t>
      </w:r>
      <w:r w:rsidR="00D218C4">
        <w:rPr>
          <w:rFonts w:cs="Arial"/>
          <w:szCs w:val="22"/>
          <w:lang w:eastAsia="en-GB"/>
        </w:rPr>
        <w:t>innovative in its provision of personal support and social work services</w:t>
      </w:r>
      <w:r w:rsidR="00D218C4" w:rsidDel="00D218C4">
        <w:rPr>
          <w:rFonts w:cs="Arial"/>
          <w:szCs w:val="22"/>
          <w:lang w:eastAsia="en-GB"/>
        </w:rPr>
        <w:t xml:space="preserve"> </w:t>
      </w:r>
      <w:r>
        <w:rPr>
          <w:rFonts w:cs="Arial"/>
          <w:szCs w:val="22"/>
          <w:lang w:eastAsia="en-GB"/>
        </w:rPr>
        <w:t xml:space="preserve">and </w:t>
      </w:r>
      <w:r w:rsidR="00D218C4">
        <w:rPr>
          <w:rFonts w:cs="Arial"/>
          <w:szCs w:val="22"/>
          <w:lang w:eastAsia="en-GB"/>
        </w:rPr>
        <w:t xml:space="preserve">provide a digital solution that meets the needs of a modern RAF, delivering an efficient, accessible and intuitive welfare service that augments and, where appropriate, replaces local on-site provision.  </w:t>
      </w:r>
    </w:p>
    <w:p w14:paraId="2F614675" w14:textId="77777777" w:rsidR="00C32D81" w:rsidRDefault="00C32D81" w:rsidP="00C32D81">
      <w:pPr>
        <w:jc w:val="both"/>
      </w:pPr>
    </w:p>
    <w:p w14:paraId="41D8BC7D" w14:textId="77777777" w:rsidR="00C32D81" w:rsidRPr="005A54D3" w:rsidRDefault="00A4341C" w:rsidP="004037CE">
      <w:pPr>
        <w:jc w:val="both"/>
        <w:rPr>
          <w:rFonts w:cs="Arial"/>
          <w:szCs w:val="22"/>
        </w:rPr>
      </w:pPr>
      <w:r>
        <w:rPr>
          <w:rFonts w:cs="Arial"/>
          <w:szCs w:val="22"/>
        </w:rPr>
        <w:t>1.A.2.e</w:t>
      </w:r>
      <w:r w:rsidR="00385BBB">
        <w:rPr>
          <w:rFonts w:cs="Arial"/>
          <w:szCs w:val="22"/>
        </w:rPr>
        <w:tab/>
      </w:r>
      <w:r w:rsidR="00385BBB">
        <w:rPr>
          <w:rFonts w:cs="Arial"/>
          <w:szCs w:val="22"/>
        </w:rPr>
        <w:tab/>
      </w:r>
      <w:r w:rsidR="00C32D81" w:rsidRPr="005A54D3">
        <w:rPr>
          <w:rFonts w:cs="Arial"/>
          <w:szCs w:val="22"/>
        </w:rPr>
        <w:t>The</w:t>
      </w:r>
      <w:r w:rsidR="004037CE" w:rsidRPr="005A54D3">
        <w:rPr>
          <w:rFonts w:cs="Arial"/>
          <w:szCs w:val="22"/>
        </w:rPr>
        <w:t xml:space="preserve"> </w:t>
      </w:r>
      <w:r w:rsidR="00C32D81" w:rsidRPr="005A54D3">
        <w:rPr>
          <w:rFonts w:cs="Arial"/>
          <w:szCs w:val="22"/>
        </w:rPr>
        <w:t xml:space="preserve">Contractor shall </w:t>
      </w:r>
      <w:r w:rsidR="004B783B" w:rsidRPr="005A54D3">
        <w:rPr>
          <w:rFonts w:cs="Arial"/>
          <w:szCs w:val="22"/>
        </w:rPr>
        <w:t>contribute to local station</w:t>
      </w:r>
      <w:r w:rsidR="00C32D81" w:rsidRPr="005A54D3">
        <w:rPr>
          <w:rFonts w:cs="Arial"/>
          <w:szCs w:val="22"/>
        </w:rPr>
        <w:t xml:space="preserve"> welfare-related po</w:t>
      </w:r>
      <w:r w:rsidR="004037CE" w:rsidRPr="005A54D3">
        <w:rPr>
          <w:rFonts w:cs="Arial"/>
          <w:szCs w:val="22"/>
        </w:rPr>
        <w:t xml:space="preserve">licy, planning and procedures. </w:t>
      </w:r>
      <w:r w:rsidR="00C32D81" w:rsidRPr="005A54D3">
        <w:rPr>
          <w:rFonts w:cs="Arial"/>
          <w:szCs w:val="22"/>
        </w:rPr>
        <w:t>Contractor staff shall:</w:t>
      </w:r>
    </w:p>
    <w:p w14:paraId="32C3D3EA" w14:textId="77777777" w:rsidR="00C32D81" w:rsidRPr="005A54D3" w:rsidRDefault="00C32D81" w:rsidP="00C32D81">
      <w:pPr>
        <w:jc w:val="both"/>
        <w:rPr>
          <w:rFonts w:cs="Arial"/>
          <w:szCs w:val="22"/>
        </w:rPr>
      </w:pPr>
    </w:p>
    <w:p w14:paraId="1DA57CF2" w14:textId="0F200500" w:rsidR="00BD4CA3" w:rsidRPr="005A54D3" w:rsidRDefault="00C32D81" w:rsidP="00C32D81">
      <w:pPr>
        <w:ind w:left="709"/>
        <w:jc w:val="both"/>
      </w:pPr>
      <w:r w:rsidRPr="005A54D3">
        <w:rPr>
          <w:rFonts w:cs="Arial"/>
          <w:szCs w:val="22"/>
        </w:rPr>
        <w:t>a.</w:t>
      </w:r>
      <w:r w:rsidRPr="005A54D3">
        <w:rPr>
          <w:rFonts w:cs="Arial"/>
          <w:szCs w:val="22"/>
        </w:rPr>
        <w:tab/>
      </w:r>
      <w:proofErr w:type="gramStart"/>
      <w:r w:rsidR="000227F0" w:rsidRPr="005A54D3">
        <w:rPr>
          <w:rFonts w:cs="Arial"/>
          <w:szCs w:val="22"/>
        </w:rPr>
        <w:t>develop</w:t>
      </w:r>
      <w:proofErr w:type="gramEnd"/>
      <w:r w:rsidR="000227F0" w:rsidRPr="005A54D3">
        <w:rPr>
          <w:rFonts w:cs="Arial"/>
          <w:szCs w:val="22"/>
        </w:rPr>
        <w:t xml:space="preserve"> </w:t>
      </w:r>
      <w:r w:rsidR="000F1A8D">
        <w:rPr>
          <w:rFonts w:cs="Arial"/>
          <w:szCs w:val="22"/>
        </w:rPr>
        <w:t xml:space="preserve">individualised </w:t>
      </w:r>
      <w:r w:rsidR="000227F0" w:rsidRPr="005A54D3">
        <w:rPr>
          <w:rFonts w:cs="Arial"/>
          <w:szCs w:val="22"/>
        </w:rPr>
        <w:t>services in response to local need and which reflect emerging trends and themes</w:t>
      </w:r>
      <w:r w:rsidRPr="005A54D3">
        <w:t>;</w:t>
      </w:r>
    </w:p>
    <w:p w14:paraId="70B70795" w14:textId="77777777" w:rsidR="004037CE" w:rsidRPr="005A54D3" w:rsidRDefault="004037CE" w:rsidP="00C32D81">
      <w:pPr>
        <w:ind w:left="709"/>
        <w:jc w:val="both"/>
      </w:pPr>
    </w:p>
    <w:p w14:paraId="38AADDC2" w14:textId="183B3E70" w:rsidR="00C32D81" w:rsidRPr="005A54D3" w:rsidRDefault="00C32D81" w:rsidP="00C32D81">
      <w:pPr>
        <w:ind w:left="709"/>
        <w:jc w:val="both"/>
      </w:pPr>
      <w:r>
        <w:t>b.</w:t>
      </w:r>
      <w:r>
        <w:tab/>
      </w:r>
      <w:proofErr w:type="gramStart"/>
      <w:r>
        <w:t>implement</w:t>
      </w:r>
      <w:proofErr w:type="gramEnd"/>
      <w:r>
        <w:t xml:space="preserve"> </w:t>
      </w:r>
      <w:r w:rsidR="000F1A8D">
        <w:t xml:space="preserve">discrete </w:t>
      </w:r>
      <w:r>
        <w:t>policies where practicable, and where ag</w:t>
      </w:r>
      <w:r w:rsidR="00C6247D">
        <w:t xml:space="preserve">reed with local commanders; </w:t>
      </w:r>
    </w:p>
    <w:p w14:paraId="0E0A346B" w14:textId="77777777" w:rsidR="00BD4CA3" w:rsidRPr="005A54D3" w:rsidRDefault="00BD4CA3" w:rsidP="00C32D81">
      <w:pPr>
        <w:ind w:left="709"/>
        <w:jc w:val="both"/>
      </w:pPr>
    </w:p>
    <w:p w14:paraId="3889B7A6" w14:textId="77777777" w:rsidR="00371F42" w:rsidRDefault="00C32D81" w:rsidP="00371F42">
      <w:pPr>
        <w:ind w:left="709"/>
        <w:jc w:val="both"/>
      </w:pPr>
      <w:r w:rsidRPr="005A54D3">
        <w:t>c.</w:t>
      </w:r>
      <w:r w:rsidRPr="005A54D3">
        <w:tab/>
      </w:r>
      <w:proofErr w:type="gramStart"/>
      <w:r w:rsidRPr="005A54D3">
        <w:t>contr</w:t>
      </w:r>
      <w:r w:rsidR="000227F0" w:rsidRPr="005A54D3">
        <w:t>ibute</w:t>
      </w:r>
      <w:proofErr w:type="gramEnd"/>
      <w:r w:rsidR="000227F0" w:rsidRPr="005A54D3">
        <w:t xml:space="preserve"> to and support local mass </w:t>
      </w:r>
      <w:r w:rsidR="00C6247D">
        <w:t>ca</w:t>
      </w:r>
      <w:r w:rsidR="00CA3E20">
        <w:t>sualty plans and procedures;</w:t>
      </w:r>
      <w:r w:rsidR="00D97A55">
        <w:t xml:space="preserve"> </w:t>
      </w:r>
      <w:r w:rsidR="00AB6D76">
        <w:t>and,</w:t>
      </w:r>
    </w:p>
    <w:p w14:paraId="16573FC9" w14:textId="77777777" w:rsidR="00C6247D" w:rsidRDefault="00C6247D" w:rsidP="00371F42">
      <w:pPr>
        <w:ind w:left="709"/>
        <w:jc w:val="both"/>
      </w:pPr>
    </w:p>
    <w:p w14:paraId="2C36CBC0" w14:textId="208D4344" w:rsidR="00C6247D" w:rsidRDefault="00C6247D" w:rsidP="00371F42">
      <w:pPr>
        <w:ind w:left="709"/>
        <w:jc w:val="both"/>
      </w:pPr>
      <w:r>
        <w:t>d.</w:t>
      </w:r>
      <w:r>
        <w:tab/>
      </w:r>
      <w:proofErr w:type="gramStart"/>
      <w:r>
        <w:t>support</w:t>
      </w:r>
      <w:proofErr w:type="gramEnd"/>
      <w:r>
        <w:t xml:space="preserve"> pre</w:t>
      </w:r>
      <w:r w:rsidR="000F1A8D">
        <w:t>-</w:t>
      </w:r>
      <w:r>
        <w:t xml:space="preserve"> and post</w:t>
      </w:r>
      <w:r w:rsidR="000F1A8D">
        <w:t>-</w:t>
      </w:r>
      <w:r>
        <w:t>deploymen</w:t>
      </w:r>
      <w:r w:rsidR="00CA3E20">
        <w:t>t per</w:t>
      </w:r>
      <w:r w:rsidR="00AB6D76">
        <w:t xml:space="preserve">sonnel and </w:t>
      </w:r>
      <w:r w:rsidR="00E94686">
        <w:t>families’</w:t>
      </w:r>
      <w:r w:rsidR="00AB6D76">
        <w:t xml:space="preserve"> briefs.</w:t>
      </w:r>
    </w:p>
    <w:p w14:paraId="4D335466" w14:textId="77777777" w:rsidR="00CA3E20" w:rsidRDefault="00CA3E20" w:rsidP="00371F42">
      <w:pPr>
        <w:ind w:left="709"/>
        <w:jc w:val="both"/>
      </w:pPr>
    </w:p>
    <w:p w14:paraId="4539AA1E" w14:textId="75407046" w:rsidR="00070D9C" w:rsidRPr="005A54D3" w:rsidRDefault="00A4341C" w:rsidP="00077953">
      <w:r>
        <w:t>1.A.2.f</w:t>
      </w:r>
      <w:r>
        <w:tab/>
      </w:r>
      <w:r>
        <w:tab/>
      </w:r>
      <w:r w:rsidR="00070D9C">
        <w:t xml:space="preserve">The Contractor shall provide a </w:t>
      </w:r>
      <w:r w:rsidR="00E8056C">
        <w:t xml:space="preserve">restorative </w:t>
      </w:r>
      <w:r w:rsidR="00070D9C" w:rsidRPr="320D1D6D">
        <w:rPr>
          <w:rFonts w:cs="Arial"/>
        </w:rPr>
        <w:t xml:space="preserve">supervision programme for RAF </w:t>
      </w:r>
      <w:r w:rsidR="00BA5D59" w:rsidRPr="320D1D6D">
        <w:rPr>
          <w:rFonts w:cs="Arial"/>
        </w:rPr>
        <w:t xml:space="preserve">People </w:t>
      </w:r>
      <w:r w:rsidR="29D58350" w:rsidRPr="320D1D6D">
        <w:rPr>
          <w:rFonts w:cs="Arial"/>
        </w:rPr>
        <w:t>Ops professionals</w:t>
      </w:r>
      <w:r w:rsidR="00070D9C" w:rsidRPr="320D1D6D">
        <w:rPr>
          <w:rFonts w:cs="Arial"/>
        </w:rPr>
        <w:t xml:space="preserve"> employed in front-line welfare related appointments. The requirement will be for the delivery of supervision for up to 150 key </w:t>
      </w:r>
      <w:r w:rsidR="00EA7A44" w:rsidRPr="320D1D6D">
        <w:rPr>
          <w:rFonts w:cs="Arial"/>
        </w:rPr>
        <w:t>People Ops</w:t>
      </w:r>
      <w:r w:rsidR="00070D9C" w:rsidRPr="320D1D6D">
        <w:rPr>
          <w:rFonts w:cs="Arial"/>
        </w:rPr>
        <w:t xml:space="preserve"> person</w:t>
      </w:r>
      <w:r w:rsidR="007A42C0" w:rsidRPr="320D1D6D">
        <w:rPr>
          <w:rFonts w:cs="Arial"/>
        </w:rPr>
        <w:t>al support staff</w:t>
      </w:r>
      <w:r w:rsidR="00371BF3" w:rsidRPr="320D1D6D">
        <w:rPr>
          <w:rFonts w:cs="Arial"/>
        </w:rPr>
        <w:t xml:space="preserve"> </w:t>
      </w:r>
      <w:r w:rsidR="00070D9C" w:rsidRPr="320D1D6D">
        <w:rPr>
          <w:rFonts w:cs="Arial"/>
        </w:rPr>
        <w:t>delivered on a 3-monthly basis</w:t>
      </w:r>
      <w:r w:rsidR="00C41193" w:rsidRPr="320D1D6D">
        <w:rPr>
          <w:rFonts w:cs="Arial"/>
        </w:rPr>
        <w:t xml:space="preserve"> as well as the flexibility for the Authority to request temporary additional support </w:t>
      </w:r>
      <w:r w:rsidR="00481A69" w:rsidRPr="320D1D6D">
        <w:rPr>
          <w:rFonts w:cs="Arial"/>
        </w:rPr>
        <w:t>for</w:t>
      </w:r>
      <w:r w:rsidR="00C41193" w:rsidRPr="320D1D6D">
        <w:rPr>
          <w:rFonts w:cs="Arial"/>
        </w:rPr>
        <w:t xml:space="preserve"> up to </w:t>
      </w:r>
      <w:r w:rsidR="00481A69" w:rsidRPr="320D1D6D">
        <w:rPr>
          <w:rFonts w:cs="Arial"/>
        </w:rPr>
        <w:t>15 further staff</w:t>
      </w:r>
      <w:r w:rsidR="00C41193" w:rsidRPr="320D1D6D">
        <w:rPr>
          <w:rFonts w:cs="Arial"/>
        </w:rPr>
        <w:t xml:space="preserve"> </w:t>
      </w:r>
      <w:r w:rsidR="00481A69" w:rsidRPr="320D1D6D">
        <w:rPr>
          <w:rFonts w:cs="Arial"/>
        </w:rPr>
        <w:t xml:space="preserve">posts for </w:t>
      </w:r>
      <w:r w:rsidR="00C41193" w:rsidRPr="320D1D6D">
        <w:rPr>
          <w:rFonts w:cs="Arial"/>
        </w:rPr>
        <w:t>those engaged in work that might, by its nature, induce additional stress (</w:t>
      </w:r>
      <w:proofErr w:type="gramStart"/>
      <w:r w:rsidR="00C41193" w:rsidRPr="320D1D6D">
        <w:rPr>
          <w:rFonts w:cs="Arial"/>
        </w:rPr>
        <w:t>e.g.</w:t>
      </w:r>
      <w:proofErr w:type="gramEnd"/>
      <w:r w:rsidR="00C41193" w:rsidRPr="320D1D6D">
        <w:rPr>
          <w:rFonts w:cs="Arial"/>
        </w:rPr>
        <w:t xml:space="preserve"> for Service Discipline staff)</w:t>
      </w:r>
      <w:r w:rsidR="00070D9C" w:rsidRPr="320D1D6D">
        <w:rPr>
          <w:rFonts w:cs="Arial"/>
        </w:rPr>
        <w:t xml:space="preserve">. </w:t>
      </w:r>
      <w:r w:rsidR="005411CC" w:rsidRPr="320D1D6D">
        <w:rPr>
          <w:color w:val="000000" w:themeColor="text1"/>
        </w:rPr>
        <w:t>Further details are at Section 3.3 of this SOR.</w:t>
      </w:r>
    </w:p>
    <w:p w14:paraId="50400B4D" w14:textId="77777777" w:rsidR="00C32D81" w:rsidRPr="005A54D3" w:rsidRDefault="00C32D81" w:rsidP="00C32D81">
      <w:pPr>
        <w:jc w:val="both"/>
        <w:rPr>
          <w:rFonts w:cs="Arial"/>
          <w:szCs w:val="22"/>
        </w:rPr>
      </w:pPr>
    </w:p>
    <w:p w14:paraId="43FE70F9" w14:textId="79EBD4A7" w:rsidR="00C32D81" w:rsidRPr="005A54D3" w:rsidRDefault="00A4341C" w:rsidP="004037CE">
      <w:pPr>
        <w:jc w:val="both"/>
        <w:rPr>
          <w:rFonts w:cs="Arial"/>
          <w:szCs w:val="22"/>
        </w:rPr>
      </w:pPr>
      <w:r>
        <w:rPr>
          <w:rFonts w:cs="Arial"/>
          <w:szCs w:val="22"/>
          <w:lang w:eastAsia="en-GB"/>
        </w:rPr>
        <w:t>1.A.2.g</w:t>
      </w:r>
      <w:r w:rsidR="00385BBB">
        <w:rPr>
          <w:rFonts w:cs="Arial"/>
          <w:szCs w:val="22"/>
          <w:lang w:eastAsia="en-GB"/>
        </w:rPr>
        <w:tab/>
      </w:r>
      <w:r w:rsidR="00385BBB">
        <w:rPr>
          <w:rFonts w:cs="Arial"/>
          <w:szCs w:val="22"/>
          <w:lang w:eastAsia="en-GB"/>
        </w:rPr>
        <w:tab/>
      </w:r>
      <w:r w:rsidR="00C32D81" w:rsidRPr="00A4341C">
        <w:rPr>
          <w:rFonts w:cs="Arial"/>
          <w:szCs w:val="22"/>
          <w:lang w:eastAsia="en-GB"/>
        </w:rPr>
        <w:t xml:space="preserve">The Contractor shall provide a suite of welfare training initiatives that raise awareness of non-statutory social work and personal support matters affecting RAF personnel and their families </w:t>
      </w:r>
      <w:r w:rsidR="00813F25">
        <w:rPr>
          <w:rFonts w:cs="Arial"/>
          <w:szCs w:val="22"/>
          <w:lang w:eastAsia="en-GB"/>
        </w:rPr>
        <w:t xml:space="preserve">that is agreed with the Authority. In meeting this requirement, the </w:t>
      </w:r>
      <w:r w:rsidR="000F1A8D">
        <w:rPr>
          <w:rFonts w:cs="Arial"/>
          <w:szCs w:val="22"/>
          <w:lang w:eastAsia="en-GB"/>
        </w:rPr>
        <w:t>C</w:t>
      </w:r>
      <w:r w:rsidR="00813F25">
        <w:rPr>
          <w:rFonts w:cs="Arial"/>
          <w:szCs w:val="22"/>
          <w:lang w:eastAsia="en-GB"/>
        </w:rPr>
        <w:t xml:space="preserve">ontractor shall deliver </w:t>
      </w:r>
      <w:r w:rsidR="00892DB2">
        <w:rPr>
          <w:rFonts w:cs="Arial"/>
          <w:szCs w:val="22"/>
          <w:lang w:eastAsia="en-GB"/>
        </w:rPr>
        <w:t xml:space="preserve">an </w:t>
      </w:r>
      <w:r w:rsidR="00813F25">
        <w:rPr>
          <w:rFonts w:cs="Arial"/>
          <w:szCs w:val="22"/>
          <w:lang w:eastAsia="en-GB"/>
        </w:rPr>
        <w:t xml:space="preserve">annual RAF-wide </w:t>
      </w:r>
      <w:r w:rsidR="00D67AFC">
        <w:rPr>
          <w:rFonts w:cs="Arial"/>
          <w:szCs w:val="22"/>
          <w:lang w:eastAsia="en-GB"/>
        </w:rPr>
        <w:t xml:space="preserve">welfare training </w:t>
      </w:r>
      <w:r w:rsidR="001415C5">
        <w:rPr>
          <w:rFonts w:cs="Arial"/>
          <w:szCs w:val="22"/>
          <w:lang w:eastAsia="en-GB"/>
        </w:rPr>
        <w:t>initiative</w:t>
      </w:r>
      <w:r w:rsidR="00892DB2">
        <w:rPr>
          <w:rFonts w:cs="Arial"/>
          <w:szCs w:val="22"/>
          <w:lang w:eastAsia="en-GB"/>
        </w:rPr>
        <w:t xml:space="preserve"> that addresses prevalent welfare trends or concerns, as agreed by the Authority.</w:t>
      </w:r>
      <w:r w:rsidR="001415C5">
        <w:rPr>
          <w:rFonts w:cs="Arial"/>
          <w:szCs w:val="22"/>
          <w:lang w:eastAsia="en-GB"/>
        </w:rPr>
        <w:t xml:space="preserve"> </w:t>
      </w:r>
    </w:p>
    <w:p w14:paraId="1340DECB" w14:textId="77777777" w:rsidR="00C32D81" w:rsidRPr="00C32D81" w:rsidRDefault="00C32D81" w:rsidP="00371F42">
      <w:pPr>
        <w:jc w:val="both"/>
        <w:rPr>
          <w:rFonts w:cs="Arial"/>
          <w:szCs w:val="22"/>
        </w:rPr>
      </w:pPr>
    </w:p>
    <w:p w14:paraId="3AAFDF86" w14:textId="0D7D54D6" w:rsidR="00244CAD" w:rsidRDefault="00A4341C" w:rsidP="004037CE">
      <w:pPr>
        <w:jc w:val="both"/>
        <w:rPr>
          <w:rFonts w:cs="Arial"/>
          <w:szCs w:val="22"/>
          <w:lang w:eastAsia="en-GB"/>
        </w:rPr>
      </w:pPr>
      <w:r>
        <w:rPr>
          <w:rFonts w:cs="Arial"/>
          <w:szCs w:val="22"/>
          <w:lang w:eastAsia="en-GB"/>
        </w:rPr>
        <w:t>1.A.2.h</w:t>
      </w:r>
      <w:r w:rsidR="00385BBB">
        <w:rPr>
          <w:rFonts w:cs="Arial"/>
          <w:szCs w:val="22"/>
          <w:lang w:eastAsia="en-GB"/>
        </w:rPr>
        <w:tab/>
      </w:r>
      <w:r w:rsidR="00385BBB">
        <w:rPr>
          <w:rFonts w:cs="Arial"/>
          <w:szCs w:val="22"/>
          <w:lang w:eastAsia="en-GB"/>
        </w:rPr>
        <w:tab/>
      </w:r>
      <w:r w:rsidR="00C32D81" w:rsidRPr="005A54D3">
        <w:rPr>
          <w:rFonts w:cs="Arial"/>
          <w:szCs w:val="22"/>
          <w:lang w:eastAsia="en-GB"/>
        </w:rPr>
        <w:t>The Contractor and its staff shall comply with and promote good practice by working cooperatively with relevant stakeholders including the Authority, Local Government Departments and other agencies providing welfare and statutory services.</w:t>
      </w:r>
      <w:r w:rsidR="00244CAD">
        <w:rPr>
          <w:rFonts w:cs="Arial"/>
          <w:szCs w:val="22"/>
          <w:lang w:eastAsia="en-GB"/>
        </w:rPr>
        <w:t xml:space="preserve"> </w:t>
      </w:r>
      <w:r w:rsidR="003B08C5">
        <w:rPr>
          <w:rFonts w:cs="Arial"/>
          <w:szCs w:val="22"/>
          <w:lang w:eastAsia="en-GB"/>
        </w:rPr>
        <w:t>This will include the referral of service users to on-station</w:t>
      </w:r>
      <w:r w:rsidR="00247826">
        <w:rPr>
          <w:rFonts w:cs="Arial"/>
          <w:szCs w:val="22"/>
          <w:lang w:eastAsia="en-GB"/>
        </w:rPr>
        <w:t>/</w:t>
      </w:r>
      <w:r w:rsidR="003B08C5">
        <w:rPr>
          <w:rFonts w:cs="Arial"/>
          <w:szCs w:val="22"/>
          <w:lang w:eastAsia="en-GB"/>
        </w:rPr>
        <w:t>unit Person</w:t>
      </w:r>
      <w:r w:rsidR="000F1A8D">
        <w:rPr>
          <w:rFonts w:cs="Arial"/>
          <w:szCs w:val="22"/>
          <w:lang w:eastAsia="en-GB"/>
        </w:rPr>
        <w:t>al</w:t>
      </w:r>
      <w:r w:rsidR="003B08C5">
        <w:rPr>
          <w:rFonts w:cs="Arial"/>
          <w:szCs w:val="22"/>
          <w:lang w:eastAsia="en-GB"/>
        </w:rPr>
        <w:t xml:space="preserve"> Support professionals when </w:t>
      </w:r>
      <w:r w:rsidR="00247826">
        <w:rPr>
          <w:rFonts w:cs="Arial"/>
          <w:szCs w:val="22"/>
          <w:lang w:eastAsia="en-GB"/>
        </w:rPr>
        <w:t xml:space="preserve">it is assessed that appropriate resolution is best sought through military channels. </w:t>
      </w:r>
    </w:p>
    <w:p w14:paraId="081EDFFD" w14:textId="77777777" w:rsidR="00244CAD" w:rsidRDefault="00244CAD" w:rsidP="004037CE">
      <w:pPr>
        <w:jc w:val="both"/>
        <w:rPr>
          <w:rFonts w:cs="Arial"/>
          <w:szCs w:val="22"/>
          <w:lang w:eastAsia="en-GB"/>
        </w:rPr>
      </w:pPr>
    </w:p>
    <w:p w14:paraId="46DCCD79" w14:textId="77777777" w:rsidR="005813C3" w:rsidRDefault="00244CAD" w:rsidP="67BF5A0D">
      <w:pPr>
        <w:overflowPunct/>
        <w:autoSpaceDE/>
        <w:autoSpaceDN/>
        <w:adjustRightInd/>
        <w:jc w:val="both"/>
        <w:rPr>
          <w:rFonts w:cs="Arial"/>
          <w:color w:val="333333"/>
          <w:kern w:val="0"/>
          <w:lang w:eastAsia="en-GB"/>
        </w:rPr>
      </w:pPr>
      <w:r w:rsidRPr="67BF5A0D">
        <w:rPr>
          <w:rFonts w:cs="Arial"/>
          <w:lang w:eastAsia="en-GB"/>
        </w:rPr>
        <w:t>1.A.2.i</w:t>
      </w:r>
      <w:r w:rsidRPr="00244CAD">
        <w:rPr>
          <w:rFonts w:cs="Arial"/>
          <w:szCs w:val="22"/>
          <w:lang w:eastAsia="en-GB"/>
        </w:rPr>
        <w:tab/>
      </w:r>
      <w:r w:rsidRPr="00244CAD">
        <w:rPr>
          <w:rFonts w:cs="Arial"/>
          <w:szCs w:val="22"/>
          <w:lang w:eastAsia="en-GB"/>
        </w:rPr>
        <w:tab/>
      </w:r>
      <w:r w:rsidRPr="67BF5A0D">
        <w:rPr>
          <w:rFonts w:cs="Arial"/>
          <w:lang w:eastAsia="en-GB"/>
        </w:rPr>
        <w:t>T</w:t>
      </w:r>
      <w:r w:rsidRPr="67BF5A0D">
        <w:rPr>
          <w:rFonts w:cs="Arial"/>
          <w:color w:val="333333"/>
          <w:kern w:val="0"/>
          <w:lang w:eastAsia="en-GB"/>
        </w:rPr>
        <w:t>he </w:t>
      </w:r>
      <w:r w:rsidR="00CD27E6" w:rsidRPr="67BF5A0D">
        <w:rPr>
          <w:rFonts w:cs="Arial"/>
          <w:color w:val="333333"/>
          <w:kern w:val="0"/>
          <w:lang w:eastAsia="en-GB"/>
        </w:rPr>
        <w:t>C</w:t>
      </w:r>
      <w:r w:rsidRPr="67BF5A0D">
        <w:rPr>
          <w:rFonts w:cs="Arial"/>
          <w:color w:val="333333"/>
          <w:kern w:val="0"/>
          <w:lang w:eastAsia="en-GB"/>
        </w:rPr>
        <w:t xml:space="preserve">ontractor shall </w:t>
      </w:r>
      <w:r w:rsidR="00CD27E6" w:rsidRPr="67BF5A0D">
        <w:rPr>
          <w:rFonts w:cs="Arial"/>
          <w:color w:val="333333"/>
          <w:kern w:val="0"/>
          <w:lang w:eastAsia="en-GB"/>
        </w:rPr>
        <w:t xml:space="preserve">develop </w:t>
      </w:r>
      <w:r w:rsidR="00892DB2" w:rsidRPr="67BF5A0D">
        <w:rPr>
          <w:rFonts w:cs="Arial"/>
          <w:color w:val="333333"/>
          <w:kern w:val="0"/>
          <w:lang w:eastAsia="en-GB"/>
        </w:rPr>
        <w:t xml:space="preserve">information sharing protocols and </w:t>
      </w:r>
      <w:r w:rsidR="00CD27E6" w:rsidRPr="67BF5A0D">
        <w:rPr>
          <w:rFonts w:cs="Arial"/>
          <w:color w:val="333333"/>
          <w:kern w:val="0"/>
          <w:lang w:eastAsia="en-GB"/>
        </w:rPr>
        <w:t xml:space="preserve">a Code of Confidentiality </w:t>
      </w:r>
      <w:r w:rsidRPr="67BF5A0D">
        <w:rPr>
          <w:rFonts w:cs="Arial"/>
          <w:color w:val="333333"/>
          <w:kern w:val="0"/>
          <w:lang w:eastAsia="en-GB"/>
        </w:rPr>
        <w:t>applying the principle that third party disclosure of confidential information should only take place with service user consent</w:t>
      </w:r>
      <w:r w:rsidR="003B08C5" w:rsidRPr="67BF5A0D">
        <w:rPr>
          <w:rFonts w:cs="Arial"/>
          <w:color w:val="333333"/>
          <w:kern w:val="0"/>
          <w:lang w:eastAsia="en-GB"/>
        </w:rPr>
        <w:t>.  However, the Contractor, will make provision for instances</w:t>
      </w:r>
      <w:r w:rsidR="00CD27E6" w:rsidRPr="67BF5A0D">
        <w:rPr>
          <w:rFonts w:cs="Arial"/>
          <w:color w:val="333333"/>
          <w:kern w:val="0"/>
          <w:lang w:eastAsia="en-GB"/>
        </w:rPr>
        <w:t xml:space="preserve"> </w:t>
      </w:r>
      <w:r w:rsidRPr="67BF5A0D">
        <w:rPr>
          <w:rFonts w:cs="Arial"/>
          <w:color w:val="333333"/>
          <w:kern w:val="0"/>
          <w:lang w:eastAsia="en-GB"/>
        </w:rPr>
        <w:t>when the disclosure of information</w:t>
      </w:r>
      <w:r w:rsidR="000F1A8D" w:rsidRPr="67BF5A0D">
        <w:rPr>
          <w:rFonts w:cs="Arial"/>
          <w:color w:val="333333"/>
          <w:kern w:val="0"/>
          <w:lang w:eastAsia="en-GB"/>
        </w:rPr>
        <w:t xml:space="preserve"> to station/unit Personal Support staffs</w:t>
      </w:r>
      <w:r w:rsidRPr="67BF5A0D">
        <w:rPr>
          <w:rFonts w:cs="Arial"/>
          <w:color w:val="333333"/>
          <w:kern w:val="0"/>
          <w:lang w:eastAsia="en-GB"/>
        </w:rPr>
        <w:t xml:space="preserve"> is justified </w:t>
      </w:r>
      <w:r w:rsidR="00892DB2" w:rsidRPr="67BF5A0D">
        <w:rPr>
          <w:rFonts w:cs="Arial"/>
          <w:color w:val="333333"/>
          <w:kern w:val="0"/>
          <w:lang w:eastAsia="en-GB"/>
        </w:rPr>
        <w:t xml:space="preserve">even </w:t>
      </w:r>
      <w:r w:rsidR="00CD27E6" w:rsidRPr="67BF5A0D">
        <w:rPr>
          <w:rFonts w:cs="Arial"/>
          <w:color w:val="333333"/>
          <w:kern w:val="0"/>
          <w:lang w:eastAsia="en-GB"/>
        </w:rPr>
        <w:t>without</w:t>
      </w:r>
      <w:r w:rsidRPr="67BF5A0D">
        <w:rPr>
          <w:rFonts w:cs="Arial"/>
          <w:color w:val="333333"/>
          <w:kern w:val="0"/>
          <w:lang w:eastAsia="en-GB"/>
        </w:rPr>
        <w:t xml:space="preserve"> prior permission </w:t>
      </w:r>
      <w:r w:rsidR="00CD27E6" w:rsidRPr="67BF5A0D">
        <w:rPr>
          <w:rFonts w:cs="Arial"/>
          <w:color w:val="333333"/>
          <w:kern w:val="0"/>
          <w:lang w:eastAsia="en-GB"/>
        </w:rPr>
        <w:t>being given by</w:t>
      </w:r>
      <w:r w:rsidRPr="67BF5A0D">
        <w:rPr>
          <w:rFonts w:cs="Arial"/>
          <w:color w:val="333333"/>
          <w:kern w:val="0"/>
          <w:lang w:eastAsia="en-GB"/>
        </w:rPr>
        <w:t xml:space="preserve"> </w:t>
      </w:r>
      <w:r w:rsidR="00CD27E6" w:rsidRPr="67BF5A0D">
        <w:rPr>
          <w:rFonts w:cs="Arial"/>
          <w:color w:val="333333"/>
          <w:kern w:val="0"/>
          <w:lang w:eastAsia="en-GB"/>
        </w:rPr>
        <w:t>an</w:t>
      </w:r>
      <w:r w:rsidRPr="67BF5A0D">
        <w:rPr>
          <w:rFonts w:cs="Arial"/>
          <w:color w:val="333333"/>
          <w:kern w:val="0"/>
          <w:lang w:eastAsia="en-GB"/>
        </w:rPr>
        <w:t xml:space="preserve"> individual,</w:t>
      </w:r>
      <w:r w:rsidR="00CD27E6" w:rsidRPr="67BF5A0D">
        <w:rPr>
          <w:rFonts w:cs="Arial"/>
          <w:color w:val="333333"/>
          <w:kern w:val="0"/>
          <w:lang w:eastAsia="en-GB"/>
        </w:rPr>
        <w:t xml:space="preserve"> particularly whe</w:t>
      </w:r>
      <w:r w:rsidR="003B08C5" w:rsidRPr="67BF5A0D">
        <w:rPr>
          <w:rFonts w:cs="Arial"/>
          <w:color w:val="333333"/>
          <w:kern w:val="0"/>
          <w:lang w:eastAsia="en-GB"/>
        </w:rPr>
        <w:t>re</w:t>
      </w:r>
      <w:r w:rsidR="00CD27E6" w:rsidRPr="67BF5A0D">
        <w:rPr>
          <w:rFonts w:cs="Arial"/>
          <w:color w:val="333333"/>
          <w:kern w:val="0"/>
          <w:lang w:eastAsia="en-GB"/>
        </w:rPr>
        <w:t xml:space="preserve"> there is, or likely to be</w:t>
      </w:r>
      <w:r w:rsidR="003B08C5" w:rsidRPr="67BF5A0D">
        <w:rPr>
          <w:rFonts w:cs="Arial"/>
          <w:color w:val="333333"/>
          <w:kern w:val="0"/>
          <w:lang w:eastAsia="en-GB"/>
        </w:rPr>
        <w:t>,</w:t>
      </w:r>
      <w:r w:rsidR="00CD27E6" w:rsidRPr="67BF5A0D">
        <w:rPr>
          <w:rFonts w:cs="Arial"/>
          <w:color w:val="333333"/>
          <w:kern w:val="0"/>
          <w:lang w:eastAsia="en-GB"/>
        </w:rPr>
        <w:t xml:space="preserve"> a risk to life</w:t>
      </w:r>
      <w:r w:rsidR="003B08C5" w:rsidRPr="67BF5A0D">
        <w:rPr>
          <w:rFonts w:cs="Arial"/>
          <w:color w:val="333333"/>
          <w:kern w:val="0"/>
          <w:lang w:eastAsia="en-GB"/>
        </w:rPr>
        <w:t>, of injury/harm</w:t>
      </w:r>
      <w:r w:rsidR="00CD27E6" w:rsidRPr="67BF5A0D">
        <w:rPr>
          <w:rFonts w:cs="Arial"/>
          <w:color w:val="333333"/>
          <w:kern w:val="0"/>
          <w:lang w:eastAsia="en-GB"/>
        </w:rPr>
        <w:t xml:space="preserve"> or </w:t>
      </w:r>
      <w:r w:rsidR="003B08C5" w:rsidRPr="67BF5A0D">
        <w:rPr>
          <w:rFonts w:cs="Arial"/>
          <w:color w:val="333333"/>
          <w:kern w:val="0"/>
          <w:lang w:eastAsia="en-GB"/>
        </w:rPr>
        <w:t xml:space="preserve">military </w:t>
      </w:r>
      <w:r w:rsidR="00CD27E6" w:rsidRPr="67BF5A0D">
        <w:rPr>
          <w:rFonts w:cs="Arial"/>
          <w:color w:val="333333"/>
          <w:kern w:val="0"/>
          <w:lang w:eastAsia="en-GB"/>
        </w:rPr>
        <w:t>security.</w:t>
      </w:r>
    </w:p>
    <w:p w14:paraId="2ACE8BFA" w14:textId="77777777" w:rsidR="005813C3" w:rsidRDefault="005813C3" w:rsidP="004037CE">
      <w:pPr>
        <w:jc w:val="both"/>
        <w:rPr>
          <w:rFonts w:cs="Arial"/>
          <w:color w:val="333333"/>
          <w:kern w:val="0"/>
          <w:szCs w:val="22"/>
          <w:lang w:eastAsia="en-GB"/>
        </w:rPr>
      </w:pPr>
    </w:p>
    <w:p w14:paraId="74558BBF" w14:textId="5F4EC641" w:rsidR="00C32D81" w:rsidRDefault="00A4341C" w:rsidP="004037CE">
      <w:pPr>
        <w:jc w:val="both"/>
        <w:rPr>
          <w:rFonts w:cs="Arial"/>
          <w:szCs w:val="22"/>
          <w:lang w:eastAsia="en-GB"/>
        </w:rPr>
      </w:pPr>
      <w:r>
        <w:rPr>
          <w:rFonts w:cs="Arial"/>
          <w:szCs w:val="22"/>
          <w:lang w:eastAsia="en-GB"/>
        </w:rPr>
        <w:t>1.A.2.</w:t>
      </w:r>
      <w:r w:rsidR="00892DB2">
        <w:rPr>
          <w:rFonts w:cs="Arial"/>
          <w:szCs w:val="22"/>
          <w:lang w:eastAsia="en-GB"/>
        </w:rPr>
        <w:t>j</w:t>
      </w:r>
      <w:r w:rsidR="00070D9C">
        <w:rPr>
          <w:rFonts w:cs="Arial"/>
          <w:szCs w:val="22"/>
          <w:lang w:eastAsia="en-GB"/>
        </w:rPr>
        <w:tab/>
      </w:r>
      <w:r w:rsidR="00385BBB">
        <w:rPr>
          <w:rFonts w:cs="Arial"/>
          <w:szCs w:val="22"/>
          <w:lang w:eastAsia="en-GB"/>
        </w:rPr>
        <w:tab/>
      </w:r>
      <w:r w:rsidR="00C32D81" w:rsidRPr="005A54D3">
        <w:rPr>
          <w:rFonts w:cs="Arial"/>
          <w:szCs w:val="22"/>
          <w:lang w:eastAsia="en-GB"/>
        </w:rPr>
        <w:t>The Contractor and its staff shall attend meetings, share information within the bounds of confidentiality and pool resources with other MOD/RAF staff</w:t>
      </w:r>
      <w:r w:rsidR="00C32D81" w:rsidRPr="00BD4CA3">
        <w:rPr>
          <w:rFonts w:cs="Arial"/>
          <w:szCs w:val="22"/>
          <w:lang w:eastAsia="en-GB"/>
        </w:rPr>
        <w:t xml:space="preserve"> and agencies providing support to entitled personnel when appropriate and required</w:t>
      </w:r>
      <w:r w:rsidR="000F1A8D">
        <w:rPr>
          <w:rFonts w:cs="Arial"/>
          <w:szCs w:val="22"/>
          <w:lang w:eastAsia="en-GB"/>
        </w:rPr>
        <w:t>.</w:t>
      </w:r>
      <w:r w:rsidR="00247826">
        <w:rPr>
          <w:rFonts w:cs="Arial"/>
          <w:szCs w:val="22"/>
          <w:lang w:eastAsia="en-GB"/>
        </w:rPr>
        <w:t xml:space="preserve"> </w:t>
      </w:r>
      <w:r w:rsidR="004E0C1D">
        <w:rPr>
          <w:rFonts w:cs="Arial"/>
          <w:szCs w:val="22"/>
          <w:lang w:eastAsia="en-GB"/>
        </w:rPr>
        <w:t>Attendance will include, but</w:t>
      </w:r>
      <w:r w:rsidR="00155817">
        <w:rPr>
          <w:rFonts w:cs="Arial"/>
          <w:szCs w:val="22"/>
          <w:lang w:eastAsia="en-GB"/>
        </w:rPr>
        <w:t xml:space="preserve"> </w:t>
      </w:r>
      <w:r w:rsidR="000F1A8D">
        <w:rPr>
          <w:rFonts w:cs="Arial"/>
          <w:szCs w:val="22"/>
          <w:lang w:eastAsia="en-GB"/>
        </w:rPr>
        <w:t xml:space="preserve">is </w:t>
      </w:r>
      <w:r w:rsidR="00155817">
        <w:rPr>
          <w:rFonts w:cs="Arial"/>
          <w:szCs w:val="22"/>
          <w:lang w:eastAsia="en-GB"/>
        </w:rPr>
        <w:t>not</w:t>
      </w:r>
      <w:r w:rsidR="004E0C1D">
        <w:rPr>
          <w:rFonts w:cs="Arial"/>
          <w:szCs w:val="22"/>
          <w:lang w:eastAsia="en-GB"/>
        </w:rPr>
        <w:t xml:space="preserve"> limited to the following HQ </w:t>
      </w:r>
      <w:r w:rsidR="002E693A">
        <w:rPr>
          <w:rFonts w:cs="Arial"/>
          <w:szCs w:val="22"/>
          <w:lang w:eastAsia="en-GB"/>
        </w:rPr>
        <w:t xml:space="preserve">Air Command </w:t>
      </w:r>
      <w:r w:rsidR="004E0C1D">
        <w:rPr>
          <w:rFonts w:cs="Arial"/>
          <w:szCs w:val="22"/>
          <w:lang w:eastAsia="en-GB"/>
        </w:rPr>
        <w:t>Community Support represented meetings:</w:t>
      </w:r>
    </w:p>
    <w:p w14:paraId="10DF22F0" w14:textId="77777777" w:rsidR="004E0C1D" w:rsidRDefault="004E0C1D" w:rsidP="004037CE">
      <w:pPr>
        <w:jc w:val="both"/>
        <w:rPr>
          <w:rFonts w:cs="Arial"/>
          <w:szCs w:val="22"/>
          <w:lang w:eastAsia="en-GB"/>
        </w:rPr>
      </w:pPr>
    </w:p>
    <w:p w14:paraId="72746233" w14:textId="2922440D" w:rsidR="004E0C1D" w:rsidRDefault="004E0C1D" w:rsidP="004037CE">
      <w:pPr>
        <w:jc w:val="both"/>
        <w:rPr>
          <w:rFonts w:cs="Arial"/>
          <w:szCs w:val="22"/>
          <w:lang w:eastAsia="en-GB"/>
        </w:rPr>
      </w:pPr>
      <w:r>
        <w:rPr>
          <w:rFonts w:cs="Arial"/>
          <w:szCs w:val="22"/>
          <w:lang w:eastAsia="en-GB"/>
        </w:rPr>
        <w:tab/>
      </w:r>
      <w:r w:rsidR="00BA4928">
        <w:rPr>
          <w:rFonts w:cs="Arial"/>
          <w:szCs w:val="22"/>
          <w:lang w:eastAsia="en-GB"/>
        </w:rPr>
        <w:t>a</w:t>
      </w:r>
      <w:r>
        <w:rPr>
          <w:rFonts w:cs="Arial"/>
          <w:szCs w:val="22"/>
          <w:lang w:eastAsia="en-GB"/>
        </w:rPr>
        <w:t>.</w:t>
      </w:r>
      <w:r>
        <w:rPr>
          <w:rFonts w:cs="Arial"/>
          <w:szCs w:val="22"/>
          <w:lang w:eastAsia="en-GB"/>
        </w:rPr>
        <w:tab/>
        <w:t>Tri-Service Domestic Abuse For</w:t>
      </w:r>
      <w:r w:rsidR="002E693A">
        <w:rPr>
          <w:rFonts w:cs="Arial"/>
          <w:szCs w:val="22"/>
          <w:lang w:eastAsia="en-GB"/>
        </w:rPr>
        <w:t>a</w:t>
      </w:r>
      <w:r>
        <w:rPr>
          <w:rFonts w:cs="Arial"/>
          <w:szCs w:val="22"/>
          <w:lang w:eastAsia="en-GB"/>
        </w:rPr>
        <w:t>;</w:t>
      </w:r>
    </w:p>
    <w:p w14:paraId="75E82494" w14:textId="77777777" w:rsidR="004E0C1D" w:rsidRDefault="004E0C1D" w:rsidP="004037CE">
      <w:pPr>
        <w:jc w:val="both"/>
        <w:rPr>
          <w:rFonts w:cs="Arial"/>
          <w:szCs w:val="22"/>
          <w:lang w:eastAsia="en-GB"/>
        </w:rPr>
      </w:pPr>
    </w:p>
    <w:p w14:paraId="65D02AE3" w14:textId="229964FD" w:rsidR="004E0C1D" w:rsidRDefault="004E0C1D" w:rsidP="004037CE">
      <w:pPr>
        <w:jc w:val="both"/>
        <w:rPr>
          <w:rFonts w:cs="Arial"/>
          <w:szCs w:val="22"/>
          <w:lang w:eastAsia="en-GB"/>
        </w:rPr>
      </w:pPr>
      <w:r>
        <w:rPr>
          <w:rFonts w:cs="Arial"/>
          <w:szCs w:val="22"/>
          <w:lang w:eastAsia="en-GB"/>
        </w:rPr>
        <w:tab/>
      </w:r>
      <w:r w:rsidR="00BA4928">
        <w:rPr>
          <w:rFonts w:cs="Arial"/>
          <w:szCs w:val="22"/>
          <w:lang w:eastAsia="en-GB"/>
        </w:rPr>
        <w:t>b</w:t>
      </w:r>
      <w:r>
        <w:rPr>
          <w:rFonts w:cs="Arial"/>
          <w:szCs w:val="22"/>
          <w:lang w:eastAsia="en-GB"/>
        </w:rPr>
        <w:t>.</w:t>
      </w:r>
      <w:r>
        <w:rPr>
          <w:rFonts w:cs="Arial"/>
          <w:szCs w:val="22"/>
          <w:lang w:eastAsia="en-GB"/>
        </w:rPr>
        <w:tab/>
        <w:t xml:space="preserve">MOD Safeguarding Board; </w:t>
      </w:r>
    </w:p>
    <w:p w14:paraId="7E0A40AB" w14:textId="77777777" w:rsidR="004E0C1D" w:rsidRDefault="004E0C1D" w:rsidP="004037CE">
      <w:pPr>
        <w:jc w:val="both"/>
        <w:rPr>
          <w:rFonts w:cs="Arial"/>
          <w:szCs w:val="22"/>
          <w:lang w:eastAsia="en-GB"/>
        </w:rPr>
      </w:pPr>
    </w:p>
    <w:p w14:paraId="6A5FEA23" w14:textId="71C41593" w:rsidR="004E0C1D" w:rsidRDefault="004E0C1D" w:rsidP="004037CE">
      <w:pPr>
        <w:jc w:val="both"/>
        <w:rPr>
          <w:rFonts w:cs="Arial"/>
          <w:szCs w:val="22"/>
          <w:lang w:eastAsia="en-GB"/>
        </w:rPr>
      </w:pPr>
      <w:r>
        <w:rPr>
          <w:rFonts w:cs="Arial"/>
          <w:szCs w:val="22"/>
          <w:lang w:eastAsia="en-GB"/>
        </w:rPr>
        <w:tab/>
      </w:r>
      <w:r w:rsidR="00BA4928">
        <w:rPr>
          <w:rFonts w:cs="Arial"/>
          <w:szCs w:val="22"/>
          <w:lang w:eastAsia="en-GB"/>
        </w:rPr>
        <w:t>c</w:t>
      </w:r>
      <w:r>
        <w:rPr>
          <w:rFonts w:cs="Arial"/>
          <w:szCs w:val="22"/>
          <w:lang w:eastAsia="en-GB"/>
        </w:rPr>
        <w:t>.</w:t>
      </w:r>
      <w:r>
        <w:rPr>
          <w:rFonts w:cs="Arial"/>
          <w:szCs w:val="22"/>
          <w:lang w:eastAsia="en-GB"/>
        </w:rPr>
        <w:tab/>
        <w:t>MOD Adult Safeguarding Forum</w:t>
      </w:r>
      <w:r w:rsidR="00A72F11">
        <w:rPr>
          <w:rFonts w:cs="Arial"/>
          <w:szCs w:val="22"/>
          <w:lang w:eastAsia="en-GB"/>
        </w:rPr>
        <w:t>;</w:t>
      </w:r>
      <w:r w:rsidR="00445A21">
        <w:rPr>
          <w:rFonts w:cs="Arial"/>
          <w:szCs w:val="22"/>
          <w:lang w:eastAsia="en-GB"/>
        </w:rPr>
        <w:t xml:space="preserve"> and,</w:t>
      </w:r>
    </w:p>
    <w:p w14:paraId="7CA63107" w14:textId="77777777" w:rsidR="007A42C0" w:rsidRDefault="007A42C0" w:rsidP="004037CE">
      <w:pPr>
        <w:jc w:val="both"/>
        <w:rPr>
          <w:rFonts w:cs="Arial"/>
          <w:szCs w:val="22"/>
          <w:lang w:eastAsia="en-GB"/>
        </w:rPr>
      </w:pPr>
    </w:p>
    <w:p w14:paraId="265053B7" w14:textId="50DCCB8A" w:rsidR="007A42C0" w:rsidRDefault="007A42C0" w:rsidP="004037CE">
      <w:pPr>
        <w:jc w:val="both"/>
        <w:rPr>
          <w:rFonts w:cs="Arial"/>
          <w:szCs w:val="22"/>
          <w:lang w:eastAsia="en-GB"/>
        </w:rPr>
      </w:pPr>
      <w:r>
        <w:rPr>
          <w:rFonts w:cs="Arial"/>
          <w:szCs w:val="22"/>
          <w:lang w:eastAsia="en-GB"/>
        </w:rPr>
        <w:tab/>
      </w:r>
      <w:r w:rsidR="00BA4928">
        <w:rPr>
          <w:rFonts w:cs="Arial"/>
          <w:szCs w:val="22"/>
          <w:lang w:eastAsia="en-GB"/>
        </w:rPr>
        <w:t>d</w:t>
      </w:r>
      <w:r>
        <w:rPr>
          <w:rFonts w:cs="Arial"/>
          <w:szCs w:val="22"/>
          <w:lang w:eastAsia="en-GB"/>
        </w:rPr>
        <w:t>.</w:t>
      </w:r>
      <w:r>
        <w:rPr>
          <w:rFonts w:cs="Arial"/>
          <w:szCs w:val="22"/>
          <w:lang w:eastAsia="en-GB"/>
        </w:rPr>
        <w:tab/>
      </w:r>
      <w:r w:rsidR="000D0567">
        <w:rPr>
          <w:rFonts w:cs="Arial"/>
          <w:szCs w:val="22"/>
          <w:lang w:eastAsia="en-GB"/>
        </w:rPr>
        <w:t>Station Personal Support Committee</w:t>
      </w:r>
      <w:r w:rsidR="00BA4928">
        <w:rPr>
          <w:rFonts w:cs="Arial"/>
          <w:szCs w:val="22"/>
          <w:lang w:eastAsia="en-GB"/>
        </w:rPr>
        <w:t>.</w:t>
      </w:r>
    </w:p>
    <w:p w14:paraId="4268551C" w14:textId="77777777" w:rsidR="000227F0" w:rsidRDefault="000227F0" w:rsidP="000227F0">
      <w:pPr>
        <w:jc w:val="both"/>
        <w:rPr>
          <w:rFonts w:cs="Arial"/>
          <w:szCs w:val="22"/>
        </w:rPr>
      </w:pPr>
    </w:p>
    <w:p w14:paraId="2B53E7E7" w14:textId="123F3B1A" w:rsidR="003567EB" w:rsidRDefault="00070D9C" w:rsidP="008B7BF7">
      <w:pPr>
        <w:jc w:val="both"/>
        <w:rPr>
          <w:bCs/>
        </w:rPr>
      </w:pPr>
      <w:r w:rsidRPr="00E33504">
        <w:rPr>
          <w:rFonts w:cs="Arial"/>
          <w:szCs w:val="22"/>
        </w:rPr>
        <w:t>1.A.2.</w:t>
      </w:r>
      <w:r w:rsidR="000F1A8D" w:rsidRPr="00E33504">
        <w:rPr>
          <w:rFonts w:cs="Arial"/>
          <w:szCs w:val="22"/>
        </w:rPr>
        <w:t>k</w:t>
      </w:r>
      <w:r w:rsidR="00385BBB" w:rsidRPr="00E33504">
        <w:rPr>
          <w:rFonts w:cs="Arial"/>
          <w:szCs w:val="22"/>
        </w:rPr>
        <w:tab/>
      </w:r>
      <w:r w:rsidR="00385BBB" w:rsidRPr="00E33504">
        <w:rPr>
          <w:rFonts w:cs="Arial"/>
          <w:szCs w:val="22"/>
        </w:rPr>
        <w:tab/>
      </w:r>
      <w:r w:rsidR="000227F0" w:rsidRPr="00E33504">
        <w:rPr>
          <w:rFonts w:cs="Arial"/>
          <w:szCs w:val="22"/>
        </w:rPr>
        <w:t>The Contractor shall develop a communications strategy that raises awareness and provides information about service provision</w:t>
      </w:r>
      <w:r w:rsidR="00E2002B">
        <w:rPr>
          <w:rFonts w:cs="Arial"/>
          <w:szCs w:val="22"/>
        </w:rPr>
        <w:t>,</w:t>
      </w:r>
      <w:r w:rsidR="00892DB2" w:rsidRPr="00E33504">
        <w:rPr>
          <w:rFonts w:cs="Arial"/>
          <w:szCs w:val="22"/>
        </w:rPr>
        <w:t xml:space="preserve"> for the benefit of both service user and </w:t>
      </w:r>
      <w:r w:rsidR="00A72F11" w:rsidRPr="00E33504">
        <w:rPr>
          <w:rFonts w:cs="Arial"/>
          <w:szCs w:val="22"/>
        </w:rPr>
        <w:t>station/unit Personal Support professionals</w:t>
      </w:r>
      <w:r w:rsidR="00A92B25">
        <w:rPr>
          <w:rFonts w:cs="Arial"/>
          <w:szCs w:val="22"/>
        </w:rPr>
        <w:t>,</w:t>
      </w:r>
      <w:r w:rsidR="00832FB1">
        <w:rPr>
          <w:rFonts w:cs="Arial"/>
          <w:szCs w:val="22"/>
        </w:rPr>
        <w:t xml:space="preserve"> using a variety of </w:t>
      </w:r>
      <w:r w:rsidR="00E35CB2">
        <w:rPr>
          <w:rFonts w:cs="Arial"/>
          <w:szCs w:val="22"/>
        </w:rPr>
        <w:t xml:space="preserve">engagement </w:t>
      </w:r>
      <w:r w:rsidR="00A92B25">
        <w:rPr>
          <w:rFonts w:cs="Arial"/>
          <w:szCs w:val="22"/>
        </w:rPr>
        <w:t>channels as well as exploiting social media platforms</w:t>
      </w:r>
      <w:r w:rsidR="00893D33">
        <w:rPr>
          <w:rFonts w:cs="Arial"/>
          <w:szCs w:val="22"/>
        </w:rPr>
        <w:t xml:space="preserve">. </w:t>
      </w:r>
      <w:r w:rsidR="003F017D" w:rsidRPr="00E33504">
        <w:rPr>
          <w:rFonts w:cs="Arial"/>
          <w:szCs w:val="22"/>
        </w:rPr>
        <w:t>Th</w:t>
      </w:r>
      <w:r w:rsidR="007F07EF">
        <w:rPr>
          <w:rFonts w:cs="Arial"/>
          <w:szCs w:val="22"/>
        </w:rPr>
        <w:t xml:space="preserve">e target audience should </w:t>
      </w:r>
      <w:r w:rsidR="00E2002B">
        <w:rPr>
          <w:rFonts w:cs="Arial"/>
          <w:szCs w:val="22"/>
        </w:rPr>
        <w:t>include</w:t>
      </w:r>
      <w:r w:rsidR="003B1810">
        <w:rPr>
          <w:rFonts w:cs="Arial"/>
          <w:szCs w:val="22"/>
        </w:rPr>
        <w:t xml:space="preserve"> Service personnel and their entitled family members</w:t>
      </w:r>
      <w:r w:rsidR="00825D2F">
        <w:rPr>
          <w:rFonts w:cs="Arial"/>
          <w:szCs w:val="22"/>
        </w:rPr>
        <w:t>,</w:t>
      </w:r>
      <w:r w:rsidR="00C41AC8">
        <w:rPr>
          <w:rFonts w:cs="Arial"/>
          <w:szCs w:val="22"/>
        </w:rPr>
        <w:t xml:space="preserve"> </w:t>
      </w:r>
      <w:r w:rsidR="00ED3FA9">
        <w:rPr>
          <w:rFonts w:cs="Arial"/>
          <w:szCs w:val="22"/>
        </w:rPr>
        <w:t>encompassing</w:t>
      </w:r>
      <w:r w:rsidR="00C41AC8">
        <w:rPr>
          <w:rFonts w:cs="Arial"/>
          <w:szCs w:val="22"/>
        </w:rPr>
        <w:t xml:space="preserve"> </w:t>
      </w:r>
      <w:r w:rsidR="00DD780D">
        <w:rPr>
          <w:rFonts w:cs="Arial"/>
          <w:szCs w:val="22"/>
        </w:rPr>
        <w:t>the whole</w:t>
      </w:r>
      <w:r w:rsidR="00C4372A">
        <w:rPr>
          <w:rFonts w:cs="Arial"/>
          <w:szCs w:val="22"/>
        </w:rPr>
        <w:t xml:space="preserve"> </w:t>
      </w:r>
      <w:r w:rsidR="00D3790F">
        <w:rPr>
          <w:rFonts w:cs="Arial"/>
          <w:szCs w:val="22"/>
        </w:rPr>
        <w:t xml:space="preserve">Service community </w:t>
      </w:r>
      <w:r w:rsidR="00DD780D">
        <w:rPr>
          <w:rFonts w:cs="Arial"/>
          <w:szCs w:val="22"/>
        </w:rPr>
        <w:t xml:space="preserve">elements </w:t>
      </w:r>
      <w:r w:rsidR="00CA1D2C">
        <w:rPr>
          <w:rFonts w:cs="Arial"/>
          <w:szCs w:val="22"/>
        </w:rPr>
        <w:t xml:space="preserve">with particular attention </w:t>
      </w:r>
      <w:r w:rsidR="000C2EC4">
        <w:rPr>
          <w:rFonts w:cs="Arial"/>
          <w:szCs w:val="22"/>
        </w:rPr>
        <w:t xml:space="preserve">on </w:t>
      </w:r>
      <w:r w:rsidR="00416206">
        <w:rPr>
          <w:rFonts w:cs="Arial"/>
          <w:szCs w:val="22"/>
        </w:rPr>
        <w:t xml:space="preserve">those </w:t>
      </w:r>
      <w:r w:rsidR="00656E20">
        <w:rPr>
          <w:rFonts w:cs="Arial"/>
          <w:szCs w:val="22"/>
        </w:rPr>
        <w:t>groups</w:t>
      </w:r>
      <w:r w:rsidR="007135FA">
        <w:rPr>
          <w:rFonts w:cs="Arial"/>
          <w:szCs w:val="22"/>
        </w:rPr>
        <w:t xml:space="preserve"> that are</w:t>
      </w:r>
      <w:r w:rsidR="00656E20">
        <w:rPr>
          <w:rFonts w:cs="Arial"/>
          <w:szCs w:val="22"/>
        </w:rPr>
        <w:t xml:space="preserve"> </w:t>
      </w:r>
      <w:r w:rsidR="00416206">
        <w:rPr>
          <w:rFonts w:cs="Arial"/>
          <w:szCs w:val="22"/>
        </w:rPr>
        <w:t>traditionally underrepresented</w:t>
      </w:r>
      <w:r w:rsidR="007135FA">
        <w:rPr>
          <w:rFonts w:cs="Arial"/>
          <w:szCs w:val="22"/>
        </w:rPr>
        <w:t xml:space="preserve"> </w:t>
      </w:r>
      <w:r w:rsidR="00416206">
        <w:rPr>
          <w:rFonts w:cs="Arial"/>
          <w:szCs w:val="22"/>
        </w:rPr>
        <w:t xml:space="preserve"> </w:t>
      </w:r>
      <w:r w:rsidR="00E126DB">
        <w:rPr>
          <w:rFonts w:cs="Arial"/>
          <w:szCs w:val="22"/>
        </w:rPr>
        <w:t xml:space="preserve">in terms of seeking welfare support – </w:t>
      </w:r>
      <w:r w:rsidR="000C2EC4">
        <w:rPr>
          <w:rFonts w:cs="Arial"/>
          <w:szCs w:val="22"/>
        </w:rPr>
        <w:t xml:space="preserve">Single personnel, </w:t>
      </w:r>
      <w:r w:rsidR="00CD78A5">
        <w:rPr>
          <w:rFonts w:cs="Arial"/>
          <w:szCs w:val="22"/>
        </w:rPr>
        <w:t>RAF Reserves</w:t>
      </w:r>
      <w:r w:rsidR="003765D5">
        <w:rPr>
          <w:rFonts w:cs="Arial"/>
          <w:szCs w:val="22"/>
        </w:rPr>
        <w:t xml:space="preserve">, dispersed families </w:t>
      </w:r>
      <w:r w:rsidR="008E1B0C">
        <w:rPr>
          <w:rFonts w:cs="Arial"/>
          <w:szCs w:val="22"/>
        </w:rPr>
        <w:t>and</w:t>
      </w:r>
      <w:r w:rsidR="006B0A1E">
        <w:rPr>
          <w:rFonts w:cs="Arial"/>
          <w:szCs w:val="22"/>
        </w:rPr>
        <w:t xml:space="preserve"> </w:t>
      </w:r>
      <w:r w:rsidR="0002371F">
        <w:rPr>
          <w:rFonts w:cs="Arial"/>
          <w:szCs w:val="22"/>
        </w:rPr>
        <w:t xml:space="preserve">entitled </w:t>
      </w:r>
      <w:r w:rsidR="006B0A1E">
        <w:rPr>
          <w:rFonts w:cs="Arial"/>
          <w:szCs w:val="22"/>
        </w:rPr>
        <w:t>partners</w:t>
      </w:r>
      <w:r w:rsidR="006604A9">
        <w:rPr>
          <w:rFonts w:cs="Arial"/>
          <w:szCs w:val="22"/>
        </w:rPr>
        <w:t>.</w:t>
      </w:r>
      <w:r w:rsidR="006B0A1E">
        <w:rPr>
          <w:rFonts w:cs="Arial"/>
          <w:szCs w:val="22"/>
        </w:rPr>
        <w:t xml:space="preserve"> </w:t>
      </w:r>
      <w:r w:rsidR="008B7BF7" w:rsidRPr="00E33504">
        <w:rPr>
          <w:rFonts w:cs="Arial"/>
          <w:szCs w:val="22"/>
        </w:rPr>
        <w:t xml:space="preserve">This shall be reviewed on an annual basis and agreed with the Authority. </w:t>
      </w:r>
      <w:r w:rsidR="008B7BF7">
        <w:rPr>
          <w:rFonts w:cs="Arial"/>
          <w:szCs w:val="22"/>
        </w:rPr>
        <w:t xml:space="preserve"> </w:t>
      </w:r>
    </w:p>
    <w:p w14:paraId="3795DAE1" w14:textId="4CF45FD6" w:rsidR="000227F0" w:rsidRDefault="000227F0" w:rsidP="004037CE">
      <w:pPr>
        <w:jc w:val="both"/>
        <w:rPr>
          <w:rFonts w:cs="Arial"/>
          <w:szCs w:val="22"/>
        </w:rPr>
      </w:pPr>
    </w:p>
    <w:p w14:paraId="5033C1B0" w14:textId="1EB25D35" w:rsidR="00371F42" w:rsidRDefault="00A4341C" w:rsidP="004037CE">
      <w:pPr>
        <w:jc w:val="both"/>
        <w:rPr>
          <w:rFonts w:cs="Arial"/>
          <w:szCs w:val="22"/>
          <w:lang w:eastAsia="en-GB"/>
        </w:rPr>
      </w:pPr>
      <w:r>
        <w:rPr>
          <w:rFonts w:cs="Arial"/>
          <w:szCs w:val="22"/>
          <w:lang w:eastAsia="en-GB"/>
        </w:rPr>
        <w:t>1.A.2.</w:t>
      </w:r>
      <w:r w:rsidR="000F1A8D">
        <w:rPr>
          <w:rFonts w:cs="Arial"/>
          <w:szCs w:val="22"/>
          <w:lang w:eastAsia="en-GB"/>
        </w:rPr>
        <w:t>l</w:t>
      </w:r>
      <w:r w:rsidR="00385BBB">
        <w:rPr>
          <w:rFonts w:cs="Arial"/>
          <w:szCs w:val="22"/>
          <w:lang w:eastAsia="en-GB"/>
        </w:rPr>
        <w:tab/>
      </w:r>
      <w:r w:rsidR="00385BBB">
        <w:rPr>
          <w:rFonts w:cs="Arial"/>
          <w:szCs w:val="22"/>
          <w:lang w:eastAsia="en-GB"/>
        </w:rPr>
        <w:tab/>
      </w:r>
      <w:r w:rsidR="00C32D81" w:rsidRPr="00C32D81">
        <w:rPr>
          <w:rFonts w:cs="Arial"/>
          <w:szCs w:val="22"/>
          <w:lang w:eastAsia="en-GB"/>
        </w:rPr>
        <w:t>The Contractor shall maintain the ability to send, on request from the Authority, a worker on temporary duty overseas to deal with non-statutory casework. Such requirements are rare and will only be authorised by the Authority in exceptional circumstances with additional costs such as travel and subsistence falling to the budget area seeking support.</w:t>
      </w:r>
    </w:p>
    <w:p w14:paraId="6C9A6396" w14:textId="77777777" w:rsidR="007A387D" w:rsidRDefault="007A387D" w:rsidP="004037CE">
      <w:pPr>
        <w:jc w:val="both"/>
        <w:rPr>
          <w:rFonts w:cs="Arial"/>
          <w:szCs w:val="22"/>
          <w:lang w:eastAsia="en-GB"/>
        </w:rPr>
      </w:pPr>
    </w:p>
    <w:p w14:paraId="79EB6BD9" w14:textId="472CBB67" w:rsidR="001513CC" w:rsidRPr="005813C3" w:rsidRDefault="00385BBB" w:rsidP="004E0C1D">
      <w:pPr>
        <w:jc w:val="both"/>
        <w:rPr>
          <w:rFonts w:cs="Arial"/>
          <w:szCs w:val="22"/>
          <w:lang w:eastAsia="en-GB"/>
        </w:rPr>
      </w:pPr>
      <w:r>
        <w:rPr>
          <w:rFonts w:cs="Arial"/>
          <w:szCs w:val="22"/>
          <w:lang w:eastAsia="en-GB"/>
        </w:rPr>
        <w:t>1.A.2.</w:t>
      </w:r>
      <w:r w:rsidR="000F1A8D">
        <w:rPr>
          <w:rFonts w:cs="Arial"/>
          <w:szCs w:val="22"/>
          <w:lang w:eastAsia="en-GB"/>
        </w:rPr>
        <w:t>m</w:t>
      </w:r>
      <w:r>
        <w:rPr>
          <w:rFonts w:cs="Arial"/>
          <w:szCs w:val="22"/>
          <w:lang w:eastAsia="en-GB"/>
        </w:rPr>
        <w:tab/>
      </w:r>
      <w:r w:rsidR="007A387D">
        <w:rPr>
          <w:rFonts w:cs="Arial"/>
          <w:szCs w:val="22"/>
          <w:lang w:eastAsia="en-GB"/>
        </w:rPr>
        <w:t>The</w:t>
      </w:r>
      <w:r w:rsidR="005813C3">
        <w:rPr>
          <w:rFonts w:cs="Arial"/>
          <w:szCs w:val="22"/>
          <w:lang w:eastAsia="en-GB"/>
        </w:rPr>
        <w:t xml:space="preserve"> C</w:t>
      </w:r>
      <w:r w:rsidR="007A387D">
        <w:rPr>
          <w:rFonts w:cs="Arial"/>
          <w:szCs w:val="22"/>
          <w:lang w:eastAsia="en-GB"/>
        </w:rPr>
        <w:t xml:space="preserve">ontractor shall provide </w:t>
      </w:r>
      <w:r w:rsidR="00155817">
        <w:rPr>
          <w:rFonts w:cs="Arial"/>
          <w:szCs w:val="22"/>
          <w:lang w:eastAsia="en-GB"/>
        </w:rPr>
        <w:t>occasional</w:t>
      </w:r>
      <w:r w:rsidR="007A387D">
        <w:rPr>
          <w:rFonts w:cs="Arial"/>
          <w:szCs w:val="22"/>
          <w:lang w:eastAsia="en-GB"/>
        </w:rPr>
        <w:t xml:space="preserve"> </w:t>
      </w:r>
      <w:r w:rsidR="007A387D" w:rsidRPr="00371F42">
        <w:rPr>
          <w:rFonts w:cs="Arial"/>
          <w:szCs w:val="22"/>
          <w:lang w:eastAsia="en-GB"/>
        </w:rPr>
        <w:t>non-statu</w:t>
      </w:r>
      <w:r w:rsidR="007A387D">
        <w:rPr>
          <w:rFonts w:cs="Arial"/>
          <w:szCs w:val="22"/>
          <w:lang w:eastAsia="en-GB"/>
        </w:rPr>
        <w:t xml:space="preserve">tory welfare provision to other Services under the </w:t>
      </w:r>
      <w:r w:rsidR="007A387D" w:rsidRPr="007A387D">
        <w:rPr>
          <w:rFonts w:cs="Arial"/>
          <w:kern w:val="0"/>
          <w:szCs w:val="22"/>
          <w:lang w:eastAsia="en-GB"/>
        </w:rPr>
        <w:t>Tri-Service Specialist Welfare Agreement</w:t>
      </w:r>
      <w:r w:rsidR="00892323">
        <w:rPr>
          <w:rFonts w:cs="Arial"/>
          <w:kern w:val="0"/>
          <w:szCs w:val="22"/>
          <w:lang w:eastAsia="en-GB"/>
        </w:rPr>
        <w:t xml:space="preserve"> (Contained within </w:t>
      </w:r>
      <w:proofErr w:type="spellStart"/>
      <w:r w:rsidR="00892323">
        <w:rPr>
          <w:rFonts w:cs="Arial"/>
          <w:kern w:val="0"/>
          <w:szCs w:val="22"/>
          <w:lang w:eastAsia="en-GB"/>
        </w:rPr>
        <w:t>Chp</w:t>
      </w:r>
      <w:proofErr w:type="spellEnd"/>
      <w:r w:rsidR="00892323">
        <w:rPr>
          <w:rFonts w:cs="Arial"/>
          <w:kern w:val="0"/>
          <w:szCs w:val="22"/>
          <w:lang w:eastAsia="en-GB"/>
        </w:rPr>
        <w:t xml:space="preserve"> 1 Annex B JSP 770 </w:t>
      </w:r>
      <w:r w:rsidR="005411CC">
        <w:rPr>
          <w:rFonts w:cs="Arial"/>
          <w:kern w:val="0"/>
          <w:szCs w:val="22"/>
          <w:lang w:eastAsia="en-GB"/>
        </w:rPr>
        <w:t>–</w:t>
      </w:r>
      <w:r w:rsidR="00892323">
        <w:rPr>
          <w:rFonts w:cs="Arial"/>
          <w:kern w:val="0"/>
          <w:szCs w:val="22"/>
          <w:lang w:eastAsia="en-GB"/>
        </w:rPr>
        <w:t xml:space="preserve"> The Operational and Non-Operational Policy)</w:t>
      </w:r>
      <w:r w:rsidR="007A387D" w:rsidRPr="007A387D">
        <w:rPr>
          <w:rFonts w:cs="Arial"/>
          <w:kern w:val="0"/>
          <w:szCs w:val="22"/>
          <w:lang w:eastAsia="en-GB"/>
        </w:rPr>
        <w:t xml:space="preserve">. In principle, the provision of Specialist Welfare support is the responsibility of the parent Service but there will be occasions when </w:t>
      </w:r>
      <w:r w:rsidR="00802BE5">
        <w:rPr>
          <w:rFonts w:cs="Arial"/>
          <w:kern w:val="0"/>
          <w:szCs w:val="22"/>
          <w:lang w:eastAsia="en-GB"/>
        </w:rPr>
        <w:t>the RAF</w:t>
      </w:r>
      <w:r w:rsidR="007A387D" w:rsidRPr="007A387D">
        <w:rPr>
          <w:rFonts w:cs="Arial"/>
          <w:kern w:val="0"/>
          <w:szCs w:val="22"/>
          <w:lang w:eastAsia="en-GB"/>
        </w:rPr>
        <w:t xml:space="preserve"> Service welfare provider is better placed to meet the needs of the service user.  Such occasions may include the proximity (and hence availability) of the welfare provider, the speed at which a welfare provider is able to respond, or where the personal circumstances of the service user are such that intervention by a different welfare provider is deemed more appropriate.  </w:t>
      </w:r>
      <w:r w:rsidR="007A387D">
        <w:rPr>
          <w:rFonts w:cs="Arial"/>
          <w:kern w:val="0"/>
          <w:szCs w:val="22"/>
          <w:lang w:eastAsia="en-GB"/>
        </w:rPr>
        <w:t>The Tri-Service Welfare</w:t>
      </w:r>
      <w:r w:rsidR="007A387D" w:rsidRPr="007A387D">
        <w:rPr>
          <w:rFonts w:cs="Arial"/>
          <w:kern w:val="0"/>
          <w:szCs w:val="22"/>
          <w:lang w:eastAsia="en-GB"/>
        </w:rPr>
        <w:t xml:space="preserve"> </w:t>
      </w:r>
      <w:r w:rsidR="007A387D">
        <w:rPr>
          <w:rFonts w:cs="Arial"/>
          <w:kern w:val="0"/>
          <w:szCs w:val="22"/>
          <w:lang w:eastAsia="en-GB"/>
        </w:rPr>
        <w:t>A</w:t>
      </w:r>
      <w:r w:rsidR="007A387D" w:rsidRPr="007A387D">
        <w:rPr>
          <w:rFonts w:cs="Arial"/>
          <w:kern w:val="0"/>
          <w:szCs w:val="22"/>
          <w:lang w:eastAsia="en-GB"/>
        </w:rPr>
        <w:t>greement outlines the arrangements whereby Service Personnel and their families may be the recipients of Specialist Welfare support services from one of the other single Service providers.</w:t>
      </w:r>
      <w:r w:rsidR="007A387D">
        <w:rPr>
          <w:rFonts w:cs="Arial"/>
          <w:kern w:val="0"/>
          <w:szCs w:val="22"/>
          <w:lang w:eastAsia="en-GB"/>
        </w:rPr>
        <w:t xml:space="preserve"> </w:t>
      </w:r>
      <w:r w:rsidR="007A387D" w:rsidRPr="007A387D">
        <w:rPr>
          <w:rFonts w:cs="Arial"/>
          <w:kern w:val="0"/>
          <w:szCs w:val="22"/>
          <w:lang w:eastAsia="en-GB"/>
        </w:rPr>
        <w:t>This agreement is between the Naval Personal and Fami</w:t>
      </w:r>
      <w:r w:rsidR="007A387D">
        <w:rPr>
          <w:rFonts w:cs="Arial"/>
          <w:kern w:val="0"/>
          <w:szCs w:val="22"/>
          <w:lang w:eastAsia="en-GB"/>
        </w:rPr>
        <w:t>ly Service/Royal Marine Welfare, the Army Welfare Service</w:t>
      </w:r>
      <w:r w:rsidR="007A387D" w:rsidRPr="007A387D">
        <w:rPr>
          <w:rFonts w:cs="Arial"/>
          <w:kern w:val="0"/>
          <w:szCs w:val="22"/>
          <w:lang w:eastAsia="en-GB"/>
        </w:rPr>
        <w:t>, and Ro</w:t>
      </w:r>
      <w:r w:rsidR="001513CC">
        <w:rPr>
          <w:rFonts w:cs="Arial"/>
          <w:kern w:val="0"/>
          <w:szCs w:val="22"/>
          <w:lang w:eastAsia="en-GB"/>
        </w:rPr>
        <w:t>yal Air Force Community Support.</w:t>
      </w:r>
    </w:p>
    <w:p w14:paraId="5795557F" w14:textId="77777777" w:rsidR="00BD4CA3" w:rsidRDefault="00BD4CA3" w:rsidP="00BD4CA3">
      <w:pPr>
        <w:jc w:val="both"/>
        <w:rPr>
          <w:rFonts w:cs="Arial"/>
          <w:szCs w:val="22"/>
          <w:lang w:eastAsia="en-GB"/>
        </w:rPr>
      </w:pPr>
    </w:p>
    <w:p w14:paraId="16FDD81C" w14:textId="77777777" w:rsidR="00BD4CA3" w:rsidRDefault="004037CE" w:rsidP="00BD4CA3">
      <w:pPr>
        <w:jc w:val="both"/>
        <w:rPr>
          <w:rFonts w:cs="Arial"/>
          <w:b/>
          <w:bCs/>
          <w:szCs w:val="22"/>
          <w:lang w:eastAsia="en-GB"/>
        </w:rPr>
      </w:pPr>
      <w:r w:rsidRPr="004037CE">
        <w:rPr>
          <w:rFonts w:cs="Arial"/>
          <w:bCs/>
          <w:szCs w:val="22"/>
          <w:lang w:eastAsia="en-GB"/>
        </w:rPr>
        <w:t>1.A.3</w:t>
      </w:r>
      <w:r>
        <w:rPr>
          <w:rFonts w:cs="Arial"/>
          <w:b/>
          <w:bCs/>
          <w:szCs w:val="22"/>
          <w:lang w:eastAsia="en-GB"/>
        </w:rPr>
        <w:tab/>
      </w:r>
      <w:r w:rsidR="00BD4CA3">
        <w:rPr>
          <w:rFonts w:cs="Arial"/>
          <w:b/>
          <w:bCs/>
          <w:szCs w:val="22"/>
          <w:lang w:eastAsia="en-GB"/>
        </w:rPr>
        <w:t xml:space="preserve">Governance and Assurance  </w:t>
      </w:r>
    </w:p>
    <w:p w14:paraId="23585E06" w14:textId="77777777" w:rsidR="00BD4CA3" w:rsidRPr="00BD4CA3" w:rsidRDefault="00BD4CA3" w:rsidP="00BD4CA3">
      <w:pPr>
        <w:jc w:val="both"/>
        <w:rPr>
          <w:rFonts w:cs="Arial"/>
          <w:szCs w:val="22"/>
        </w:rPr>
      </w:pPr>
    </w:p>
    <w:p w14:paraId="101BDA55" w14:textId="1C2C4D7E" w:rsidR="00BD4CA3" w:rsidRPr="005A54D3" w:rsidRDefault="00385BBB" w:rsidP="004037CE">
      <w:pPr>
        <w:jc w:val="both"/>
        <w:rPr>
          <w:rFonts w:cs="Arial"/>
          <w:szCs w:val="22"/>
        </w:rPr>
      </w:pPr>
      <w:r>
        <w:t>1.A.3.a</w:t>
      </w:r>
      <w:r>
        <w:tab/>
      </w:r>
      <w:r>
        <w:tab/>
      </w:r>
      <w:r w:rsidR="00BD4CA3">
        <w:t>The Contract shall be managed in accordance with the Governance and Assura</w:t>
      </w:r>
      <w:r w:rsidR="004037CE">
        <w:t xml:space="preserve">nce framework set out in Section </w:t>
      </w:r>
      <w:r w:rsidR="00155817">
        <w:t>7</w:t>
      </w:r>
      <w:r w:rsidR="004037CE">
        <w:t xml:space="preserve"> to this</w:t>
      </w:r>
      <w:r w:rsidR="00BD4CA3">
        <w:t xml:space="preserve"> SOR.  </w:t>
      </w:r>
      <w:r w:rsidR="00BD4CA3" w:rsidRPr="00BD4CA3">
        <w:rPr>
          <w:rFonts w:cs="Arial"/>
          <w:szCs w:val="22"/>
          <w:lang w:eastAsia="en-GB"/>
        </w:rPr>
        <w:t xml:space="preserve">The Contract shall be controlled through an Owner’s Board (OB) chaired by </w:t>
      </w:r>
      <w:r w:rsidR="00BD4CA3" w:rsidRPr="005A54D3">
        <w:rPr>
          <w:rFonts w:cs="Arial"/>
          <w:szCs w:val="22"/>
          <w:lang w:eastAsia="en-GB"/>
        </w:rPr>
        <w:t xml:space="preserve">ACOS Pers </w:t>
      </w:r>
      <w:r w:rsidR="00892323">
        <w:rPr>
          <w:rFonts w:cs="Arial"/>
          <w:szCs w:val="22"/>
          <w:lang w:eastAsia="en-GB"/>
        </w:rPr>
        <w:t>Del</w:t>
      </w:r>
      <w:r w:rsidR="00BD4CA3" w:rsidRPr="005A54D3">
        <w:rPr>
          <w:rFonts w:cs="Arial"/>
          <w:szCs w:val="22"/>
          <w:lang w:eastAsia="en-GB"/>
        </w:rPr>
        <w:t xml:space="preserve"> to meet bi</w:t>
      </w:r>
      <w:r w:rsidR="00BD4CA3" w:rsidRPr="005A54D3">
        <w:rPr>
          <w:rFonts w:cs="Arial"/>
          <w:b/>
          <w:szCs w:val="22"/>
          <w:lang w:eastAsia="en-GB"/>
        </w:rPr>
        <w:t>-</w:t>
      </w:r>
      <w:r w:rsidR="00BD4CA3" w:rsidRPr="005A54D3">
        <w:rPr>
          <w:rFonts w:cs="Arial"/>
          <w:szCs w:val="22"/>
          <w:lang w:eastAsia="en-GB"/>
        </w:rPr>
        <w:t>annually and at other times, as required. The OB shall comprise representatives from HQ Air C</w:t>
      </w:r>
      <w:r w:rsidR="00087909" w:rsidRPr="005A54D3">
        <w:rPr>
          <w:rFonts w:cs="Arial"/>
          <w:szCs w:val="22"/>
          <w:lang w:eastAsia="en-GB"/>
        </w:rPr>
        <w:t>om</w:t>
      </w:r>
      <w:r w:rsidR="00BD4CA3" w:rsidRPr="005A54D3">
        <w:rPr>
          <w:rFonts w:cs="Arial"/>
          <w:szCs w:val="22"/>
          <w:lang w:eastAsia="en-GB"/>
        </w:rPr>
        <w:t>m</w:t>
      </w:r>
      <w:r w:rsidR="00087909" w:rsidRPr="005A54D3">
        <w:rPr>
          <w:rFonts w:cs="Arial"/>
          <w:szCs w:val="22"/>
          <w:lang w:eastAsia="en-GB"/>
        </w:rPr>
        <w:t>an</w:t>
      </w:r>
      <w:r w:rsidR="00BD4CA3" w:rsidRPr="005A54D3">
        <w:rPr>
          <w:rFonts w:cs="Arial"/>
          <w:szCs w:val="22"/>
          <w:lang w:eastAsia="en-GB"/>
        </w:rPr>
        <w:t>d</w:t>
      </w:r>
      <w:r w:rsidR="001E5EB5">
        <w:rPr>
          <w:rFonts w:cs="Arial"/>
          <w:szCs w:val="22"/>
          <w:lang w:eastAsia="en-GB"/>
        </w:rPr>
        <w:t>,</w:t>
      </w:r>
      <w:r w:rsidR="00BD4CA3" w:rsidRPr="005A54D3">
        <w:rPr>
          <w:rFonts w:cs="Arial"/>
          <w:szCs w:val="22"/>
          <w:lang w:eastAsia="en-GB"/>
        </w:rPr>
        <w:t xml:space="preserve"> </w:t>
      </w:r>
      <w:r w:rsidR="001E5EB5" w:rsidRPr="005A54D3">
        <w:rPr>
          <w:rFonts w:cs="Arial"/>
          <w:szCs w:val="22"/>
          <w:lang w:eastAsia="en-GB"/>
        </w:rPr>
        <w:t xml:space="preserve">representatives of the Contractor </w:t>
      </w:r>
      <w:r w:rsidR="00BD4CA3" w:rsidRPr="005A54D3">
        <w:rPr>
          <w:rFonts w:cs="Arial"/>
          <w:szCs w:val="22"/>
          <w:lang w:eastAsia="en-GB"/>
        </w:rPr>
        <w:t>and, if required by the Authority, an independent member</w:t>
      </w:r>
      <w:r w:rsidR="001E5EB5">
        <w:rPr>
          <w:rFonts w:cs="Arial"/>
          <w:szCs w:val="22"/>
          <w:lang w:eastAsia="en-GB"/>
        </w:rPr>
        <w:t>.</w:t>
      </w:r>
      <w:r w:rsidR="00BD4CA3" w:rsidRPr="005A54D3">
        <w:rPr>
          <w:rFonts w:cs="Arial"/>
          <w:szCs w:val="22"/>
          <w:lang w:eastAsia="en-GB"/>
        </w:rPr>
        <w:t xml:space="preserve"> </w:t>
      </w:r>
    </w:p>
    <w:p w14:paraId="1793B3AA" w14:textId="77777777" w:rsidR="00BD4CA3" w:rsidRPr="005A54D3" w:rsidRDefault="00BD4CA3" w:rsidP="00BD4CA3">
      <w:pPr>
        <w:jc w:val="both"/>
        <w:rPr>
          <w:rFonts w:cs="Arial"/>
          <w:szCs w:val="22"/>
        </w:rPr>
      </w:pPr>
    </w:p>
    <w:p w14:paraId="186050DC" w14:textId="6AA593A4" w:rsidR="00BD4CA3" w:rsidRDefault="00385BBB" w:rsidP="004037CE">
      <w:pPr>
        <w:jc w:val="both"/>
        <w:rPr>
          <w:rFonts w:cs="Arial"/>
          <w:szCs w:val="22"/>
        </w:rPr>
      </w:pPr>
      <w:r>
        <w:rPr>
          <w:rFonts w:cs="Arial"/>
          <w:szCs w:val="22"/>
          <w:lang w:eastAsia="en-GB"/>
        </w:rPr>
        <w:t>1.A.3.b</w:t>
      </w:r>
      <w:r>
        <w:rPr>
          <w:rFonts w:cs="Arial"/>
          <w:szCs w:val="22"/>
          <w:lang w:eastAsia="en-GB"/>
        </w:rPr>
        <w:tab/>
      </w:r>
      <w:r>
        <w:rPr>
          <w:rFonts w:cs="Arial"/>
          <w:szCs w:val="22"/>
          <w:lang w:eastAsia="en-GB"/>
        </w:rPr>
        <w:tab/>
      </w:r>
      <w:r w:rsidR="00BD4CA3" w:rsidRPr="005A54D3">
        <w:rPr>
          <w:rFonts w:cs="Arial"/>
          <w:szCs w:val="22"/>
          <w:lang w:eastAsia="en-GB"/>
        </w:rPr>
        <w:t xml:space="preserve">Routine monitoring of the contract, including assessment of service provision and authorisation of payments, shall be undertaken at management meetings as required chaired by SO1 </w:t>
      </w:r>
      <w:r w:rsidR="001E5EB5">
        <w:rPr>
          <w:rFonts w:cs="Arial"/>
          <w:szCs w:val="22"/>
          <w:lang w:eastAsia="en-GB"/>
        </w:rPr>
        <w:t xml:space="preserve">Accommodation </w:t>
      </w:r>
      <w:r w:rsidR="00892323">
        <w:rPr>
          <w:rFonts w:cs="Arial"/>
          <w:szCs w:val="22"/>
          <w:lang w:eastAsia="en-GB"/>
        </w:rPr>
        <w:t>&amp; Families Support</w:t>
      </w:r>
      <w:r w:rsidR="00BD4CA3" w:rsidRPr="005A54D3">
        <w:rPr>
          <w:rFonts w:cs="Arial"/>
          <w:szCs w:val="22"/>
          <w:lang w:eastAsia="en-GB"/>
        </w:rPr>
        <w:t xml:space="preserve"> and attended by SO2 </w:t>
      </w:r>
      <w:r w:rsidR="00461E69">
        <w:rPr>
          <w:rFonts w:cs="Arial"/>
          <w:szCs w:val="22"/>
          <w:lang w:eastAsia="en-GB"/>
        </w:rPr>
        <w:t>Welfare and Charites</w:t>
      </w:r>
      <w:r w:rsidR="00016E58">
        <w:rPr>
          <w:rFonts w:cs="Arial"/>
          <w:szCs w:val="22"/>
          <w:lang w:eastAsia="en-GB"/>
        </w:rPr>
        <w:t xml:space="preserve"> and</w:t>
      </w:r>
      <w:r w:rsidR="00461E69">
        <w:rPr>
          <w:rFonts w:cs="Arial"/>
          <w:szCs w:val="22"/>
          <w:lang w:eastAsia="en-GB"/>
        </w:rPr>
        <w:t xml:space="preserve"> WO Welfare and Charities</w:t>
      </w:r>
      <w:r w:rsidR="00BD4CA3" w:rsidRPr="005A54D3">
        <w:rPr>
          <w:rFonts w:cs="Arial"/>
          <w:szCs w:val="22"/>
          <w:lang w:eastAsia="en-GB"/>
        </w:rPr>
        <w:t>, the Authority’s</w:t>
      </w:r>
      <w:r w:rsidR="00BD4CA3" w:rsidRPr="00BD4CA3">
        <w:rPr>
          <w:rFonts w:cs="Arial"/>
          <w:szCs w:val="22"/>
          <w:lang w:eastAsia="en-GB"/>
        </w:rPr>
        <w:t xml:space="preserve"> Commercial Branch staff and the Contractor</w:t>
      </w:r>
      <w:r w:rsidR="005411CC">
        <w:rPr>
          <w:rFonts w:cs="Arial"/>
          <w:szCs w:val="22"/>
          <w:lang w:eastAsia="en-GB"/>
        </w:rPr>
        <w:t>’</w:t>
      </w:r>
      <w:r w:rsidR="00BD4CA3" w:rsidRPr="00BD4CA3">
        <w:rPr>
          <w:rFonts w:cs="Arial"/>
          <w:szCs w:val="22"/>
          <w:lang w:eastAsia="en-GB"/>
        </w:rPr>
        <w:t>s appointed Head of Service.</w:t>
      </w:r>
    </w:p>
    <w:p w14:paraId="420AC211" w14:textId="77777777" w:rsidR="00BD4CA3" w:rsidRDefault="00BD4CA3" w:rsidP="00BD4CA3">
      <w:pPr>
        <w:jc w:val="both"/>
        <w:rPr>
          <w:rFonts w:cs="Arial"/>
          <w:szCs w:val="22"/>
          <w:lang w:eastAsia="en-GB"/>
        </w:rPr>
      </w:pPr>
    </w:p>
    <w:p w14:paraId="31C3DE38" w14:textId="77777777" w:rsidR="00BD4CA3" w:rsidRDefault="004037CE" w:rsidP="004037CE">
      <w:pPr>
        <w:jc w:val="both"/>
        <w:rPr>
          <w:rFonts w:cs="Arial"/>
          <w:szCs w:val="22"/>
        </w:rPr>
      </w:pPr>
      <w:r>
        <w:rPr>
          <w:rFonts w:cs="Arial"/>
          <w:szCs w:val="22"/>
          <w:lang w:eastAsia="en-GB"/>
        </w:rPr>
        <w:t xml:space="preserve">1.A.3.c </w:t>
      </w:r>
      <w:r w:rsidR="00461E69">
        <w:rPr>
          <w:rFonts w:cs="Arial"/>
          <w:szCs w:val="22"/>
          <w:lang w:eastAsia="en-GB"/>
        </w:rPr>
        <w:tab/>
      </w:r>
      <w:r w:rsidR="00BD4CA3" w:rsidRPr="00BD4CA3">
        <w:rPr>
          <w:rFonts w:cs="Arial"/>
          <w:szCs w:val="22"/>
          <w:lang w:eastAsia="en-GB"/>
        </w:rPr>
        <w:t>The Contractor shall maintain an appropriate system of financial management with accounts for the Contract being audited by auditors appointed by the Contractor and made available to the Authority as and when required.</w:t>
      </w:r>
    </w:p>
    <w:p w14:paraId="4230CE3B" w14:textId="77777777" w:rsidR="00BD4CA3" w:rsidRPr="00BD4CA3" w:rsidRDefault="00BD4CA3" w:rsidP="00BD4CA3">
      <w:pPr>
        <w:jc w:val="both"/>
        <w:rPr>
          <w:rFonts w:cs="Arial"/>
          <w:szCs w:val="22"/>
        </w:rPr>
      </w:pPr>
    </w:p>
    <w:p w14:paraId="656476A3" w14:textId="25B69113" w:rsidR="00BD4CA3" w:rsidRDefault="00385BBB" w:rsidP="004037CE">
      <w:pPr>
        <w:jc w:val="both"/>
        <w:rPr>
          <w:rFonts w:cs="Arial"/>
          <w:szCs w:val="22"/>
          <w:lang w:eastAsia="en-GB"/>
        </w:rPr>
      </w:pPr>
      <w:r>
        <w:rPr>
          <w:rFonts w:cs="Arial"/>
          <w:szCs w:val="22"/>
          <w:lang w:eastAsia="en-GB"/>
        </w:rPr>
        <w:t>1.A.3.d</w:t>
      </w:r>
      <w:r>
        <w:rPr>
          <w:rFonts w:cs="Arial"/>
          <w:szCs w:val="22"/>
          <w:lang w:eastAsia="en-GB"/>
        </w:rPr>
        <w:tab/>
      </w:r>
      <w:r>
        <w:rPr>
          <w:rFonts w:cs="Arial"/>
          <w:szCs w:val="22"/>
          <w:lang w:eastAsia="en-GB"/>
        </w:rPr>
        <w:tab/>
      </w:r>
      <w:r w:rsidR="00BD4CA3" w:rsidRPr="00BD4CA3">
        <w:rPr>
          <w:rFonts w:cs="Arial"/>
          <w:szCs w:val="22"/>
          <w:lang w:eastAsia="en-GB"/>
        </w:rPr>
        <w:t xml:space="preserve">The Contractor shall distribute to the RAF community a charter that defines the role, quality standards and performance targets, as agreed with the Authority, of the Personal Support </w:t>
      </w:r>
      <w:r w:rsidR="001E5EB5">
        <w:rPr>
          <w:rFonts w:cs="Arial"/>
          <w:szCs w:val="22"/>
          <w:lang w:eastAsia="en-GB"/>
        </w:rPr>
        <w:t xml:space="preserve">and Social Work </w:t>
      </w:r>
      <w:r w:rsidR="00BD4CA3" w:rsidRPr="00BD4CA3">
        <w:rPr>
          <w:rFonts w:cs="Arial"/>
          <w:szCs w:val="22"/>
          <w:lang w:eastAsia="en-GB"/>
        </w:rPr>
        <w:t xml:space="preserve">Service and maintain an internal procedure to deal with </w:t>
      </w:r>
      <w:r w:rsidR="00FF63DA">
        <w:rPr>
          <w:rFonts w:cs="Arial"/>
          <w:szCs w:val="22"/>
          <w:lang w:eastAsia="en-GB"/>
        </w:rPr>
        <w:t xml:space="preserve">service user </w:t>
      </w:r>
      <w:r w:rsidR="00BD4CA3" w:rsidRPr="00BD4CA3">
        <w:rPr>
          <w:rFonts w:cs="Arial"/>
          <w:szCs w:val="22"/>
          <w:lang w:eastAsia="en-GB"/>
        </w:rPr>
        <w:t>complaints</w:t>
      </w:r>
      <w:r w:rsidR="00FF63DA">
        <w:rPr>
          <w:rFonts w:cs="Arial"/>
          <w:szCs w:val="22"/>
          <w:lang w:eastAsia="en-GB"/>
        </w:rPr>
        <w:t>.</w:t>
      </w:r>
      <w:r w:rsidR="00461E69">
        <w:rPr>
          <w:rFonts w:cs="Arial"/>
          <w:szCs w:val="22"/>
          <w:lang w:eastAsia="en-GB"/>
        </w:rPr>
        <w:t xml:space="preserve"> </w:t>
      </w:r>
    </w:p>
    <w:p w14:paraId="5A2836D0" w14:textId="77777777" w:rsidR="004A7567" w:rsidRDefault="004A7567" w:rsidP="004037CE">
      <w:pPr>
        <w:jc w:val="both"/>
        <w:rPr>
          <w:rFonts w:cs="Arial"/>
          <w:szCs w:val="22"/>
          <w:lang w:eastAsia="en-GB"/>
        </w:rPr>
      </w:pPr>
    </w:p>
    <w:p w14:paraId="361924EE" w14:textId="77777777" w:rsidR="00BD4CA3" w:rsidRDefault="004037CE" w:rsidP="00BD4CA3">
      <w:pPr>
        <w:jc w:val="both"/>
        <w:rPr>
          <w:rFonts w:cs="Arial"/>
          <w:b/>
          <w:szCs w:val="22"/>
        </w:rPr>
      </w:pPr>
      <w:r w:rsidRPr="004037CE">
        <w:rPr>
          <w:rFonts w:cs="Arial"/>
          <w:szCs w:val="22"/>
        </w:rPr>
        <w:t>1.A.4</w:t>
      </w:r>
      <w:r>
        <w:rPr>
          <w:rFonts w:cs="Arial"/>
          <w:b/>
          <w:szCs w:val="22"/>
        </w:rPr>
        <w:t xml:space="preserve">  </w:t>
      </w:r>
      <w:r w:rsidR="00BD4CA3" w:rsidRPr="00BD4CA3">
        <w:rPr>
          <w:rFonts w:cs="Arial"/>
          <w:b/>
          <w:szCs w:val="22"/>
        </w:rPr>
        <w:t>Management Information</w:t>
      </w:r>
    </w:p>
    <w:p w14:paraId="7DAA9393" w14:textId="77777777" w:rsidR="00BD4CA3" w:rsidRDefault="00BD4CA3" w:rsidP="00BD4CA3">
      <w:pPr>
        <w:jc w:val="both"/>
        <w:rPr>
          <w:rFonts w:cs="Arial"/>
          <w:b/>
          <w:szCs w:val="22"/>
        </w:rPr>
      </w:pPr>
    </w:p>
    <w:p w14:paraId="13EC7BCC" w14:textId="3392B0C9" w:rsidR="0026726E" w:rsidRPr="0026726E" w:rsidRDefault="00385BBB" w:rsidP="0026726E">
      <w:pPr>
        <w:jc w:val="both"/>
        <w:rPr>
          <w:rFonts w:cs="Arial"/>
          <w:kern w:val="0"/>
          <w:szCs w:val="22"/>
          <w:lang w:eastAsia="en-GB"/>
        </w:rPr>
      </w:pPr>
      <w:r>
        <w:rPr>
          <w:rFonts w:cs="Arial"/>
          <w:kern w:val="0"/>
          <w:szCs w:val="22"/>
          <w:lang w:eastAsia="en-GB"/>
        </w:rPr>
        <w:t>1.A.4.a</w:t>
      </w:r>
      <w:r>
        <w:rPr>
          <w:rFonts w:cs="Arial"/>
          <w:kern w:val="0"/>
          <w:szCs w:val="22"/>
          <w:lang w:eastAsia="en-GB"/>
        </w:rPr>
        <w:tab/>
      </w:r>
      <w:r>
        <w:rPr>
          <w:rFonts w:cs="Arial"/>
          <w:kern w:val="0"/>
          <w:szCs w:val="22"/>
          <w:lang w:eastAsia="en-GB"/>
        </w:rPr>
        <w:tab/>
      </w:r>
      <w:r w:rsidR="0026726E">
        <w:rPr>
          <w:rFonts w:cs="Arial"/>
          <w:kern w:val="0"/>
          <w:szCs w:val="22"/>
          <w:lang w:eastAsia="en-GB"/>
        </w:rPr>
        <w:t>The Contractor shall r</w:t>
      </w:r>
      <w:r w:rsidR="0026726E" w:rsidRPr="0026726E">
        <w:rPr>
          <w:rFonts w:cs="Arial"/>
          <w:kern w:val="0"/>
          <w:szCs w:val="22"/>
          <w:lang w:eastAsia="en-GB"/>
        </w:rPr>
        <w:t>ecognise that records created within the PS&amp;SWS (RAF) contract are owned by the Authority</w:t>
      </w:r>
      <w:r w:rsidR="0082281B">
        <w:rPr>
          <w:rFonts w:cs="Arial"/>
          <w:kern w:val="0"/>
          <w:szCs w:val="22"/>
          <w:lang w:eastAsia="en-GB"/>
        </w:rPr>
        <w:t xml:space="preserve">. </w:t>
      </w:r>
      <w:r w:rsidR="0026726E" w:rsidRPr="0026726E">
        <w:rPr>
          <w:rFonts w:cs="Arial"/>
          <w:kern w:val="0"/>
          <w:szCs w:val="22"/>
          <w:lang w:eastAsia="en-GB"/>
        </w:rPr>
        <w:t>The Contractor shall collate, maintain, share (in accordance with the directions of the Authority), preserve and transfer (to the Authority or to a future contractor),</w:t>
      </w:r>
      <w:r w:rsidR="0026726E">
        <w:rPr>
          <w:rFonts w:cs="Arial"/>
          <w:kern w:val="0"/>
          <w:szCs w:val="22"/>
          <w:lang w:eastAsia="en-GB"/>
        </w:rPr>
        <w:t xml:space="preserve"> </w:t>
      </w:r>
      <w:r w:rsidR="0026726E" w:rsidRPr="0026726E">
        <w:rPr>
          <w:rFonts w:cs="Arial"/>
          <w:kern w:val="0"/>
          <w:szCs w:val="22"/>
          <w:lang w:eastAsia="en-GB"/>
        </w:rPr>
        <w:t xml:space="preserve">in a format and for such periods of time as required by the Authority, records and non-statutory welfare registers in relation to Service personnel and their families. </w:t>
      </w:r>
      <w:r w:rsidR="0026726E">
        <w:rPr>
          <w:rFonts w:cs="Arial"/>
          <w:kern w:val="0"/>
          <w:szCs w:val="22"/>
          <w:lang w:eastAsia="en-GB"/>
        </w:rPr>
        <w:t>In meeting this requirement, the Contractor shall:</w:t>
      </w:r>
    </w:p>
    <w:p w14:paraId="7255EB4B" w14:textId="77777777" w:rsidR="0026726E" w:rsidRDefault="0026726E" w:rsidP="00BD4CA3">
      <w:pPr>
        <w:jc w:val="both"/>
        <w:rPr>
          <w:rFonts w:cs="Arial"/>
          <w:b/>
          <w:szCs w:val="22"/>
        </w:rPr>
      </w:pPr>
    </w:p>
    <w:p w14:paraId="65308033" w14:textId="6D1DF59C" w:rsidR="00BD4CA3" w:rsidRDefault="0026726E" w:rsidP="0026726E">
      <w:pPr>
        <w:ind w:left="709"/>
        <w:jc w:val="both"/>
        <w:rPr>
          <w:rFonts w:cs="Arial"/>
          <w:szCs w:val="22"/>
          <w:lang w:eastAsia="en-GB"/>
        </w:rPr>
      </w:pPr>
      <w:r>
        <w:rPr>
          <w:rFonts w:cs="Arial"/>
          <w:szCs w:val="22"/>
          <w:lang w:eastAsia="en-GB"/>
        </w:rPr>
        <w:t>a.</w:t>
      </w:r>
      <w:r>
        <w:rPr>
          <w:rFonts w:cs="Arial"/>
          <w:szCs w:val="22"/>
          <w:lang w:eastAsia="en-GB"/>
        </w:rPr>
        <w:tab/>
      </w:r>
      <w:r w:rsidR="00BD4CA3" w:rsidRPr="00BD4CA3">
        <w:rPr>
          <w:rFonts w:cs="Arial"/>
          <w:szCs w:val="22"/>
          <w:lang w:eastAsia="en-GB"/>
        </w:rPr>
        <w:t xml:space="preserve"> </w:t>
      </w:r>
      <w:r w:rsidR="005813C3">
        <w:rPr>
          <w:rFonts w:cs="Arial"/>
          <w:szCs w:val="22"/>
          <w:lang w:eastAsia="en-GB"/>
        </w:rPr>
        <w:t>M</w:t>
      </w:r>
      <w:r w:rsidR="00BD4CA3" w:rsidRPr="00BD4CA3">
        <w:rPr>
          <w:rFonts w:cs="Arial"/>
          <w:szCs w:val="22"/>
          <w:lang w:eastAsia="en-GB"/>
        </w:rPr>
        <w:t xml:space="preserve">aintain and develop Information Systems </w:t>
      </w:r>
      <w:r>
        <w:rPr>
          <w:rFonts w:cs="Arial"/>
          <w:szCs w:val="22"/>
          <w:lang w:eastAsia="en-GB"/>
        </w:rPr>
        <w:t xml:space="preserve">(electronic </w:t>
      </w:r>
      <w:r w:rsidR="00AB0C9F">
        <w:rPr>
          <w:rFonts w:cs="Arial"/>
          <w:szCs w:val="22"/>
          <w:lang w:eastAsia="en-GB"/>
        </w:rPr>
        <w:t>wherever</w:t>
      </w:r>
      <w:r>
        <w:rPr>
          <w:rFonts w:cs="Arial"/>
          <w:szCs w:val="22"/>
          <w:lang w:eastAsia="en-GB"/>
        </w:rPr>
        <w:t xml:space="preserve"> possible) </w:t>
      </w:r>
      <w:r w:rsidR="00BD4CA3" w:rsidRPr="00BD4CA3">
        <w:rPr>
          <w:rFonts w:cs="Arial"/>
          <w:szCs w:val="22"/>
          <w:lang w:eastAsia="en-GB"/>
        </w:rPr>
        <w:t>to record casework, assess performance and provide management information to meet the needs of the Authority’s Person</w:t>
      </w:r>
      <w:r w:rsidR="001E5EB5">
        <w:rPr>
          <w:rFonts w:cs="Arial"/>
          <w:szCs w:val="22"/>
          <w:lang w:eastAsia="en-GB"/>
        </w:rPr>
        <w:t>al</w:t>
      </w:r>
      <w:r w:rsidR="00BD4CA3" w:rsidRPr="00BD4CA3">
        <w:rPr>
          <w:rFonts w:cs="Arial"/>
          <w:szCs w:val="22"/>
          <w:lang w:eastAsia="en-GB"/>
        </w:rPr>
        <w:t xml:space="preserve"> and Community Support staffs and </w:t>
      </w:r>
      <w:r>
        <w:rPr>
          <w:rFonts w:cs="Arial"/>
          <w:szCs w:val="22"/>
          <w:lang w:eastAsia="en-GB"/>
        </w:rPr>
        <w:t>MOD as appropriate</w:t>
      </w:r>
      <w:r w:rsidR="005813C3">
        <w:rPr>
          <w:rFonts w:cs="Arial"/>
          <w:szCs w:val="22"/>
          <w:lang w:eastAsia="en-GB"/>
        </w:rPr>
        <w:t>.</w:t>
      </w:r>
    </w:p>
    <w:p w14:paraId="10B30A5C" w14:textId="77777777" w:rsidR="001B3E6A" w:rsidRDefault="001B3E6A" w:rsidP="0026726E">
      <w:pPr>
        <w:ind w:left="709"/>
        <w:jc w:val="both"/>
        <w:rPr>
          <w:rFonts w:cs="Arial"/>
          <w:szCs w:val="22"/>
          <w:lang w:eastAsia="en-GB"/>
        </w:rPr>
      </w:pPr>
    </w:p>
    <w:p w14:paraId="3FA11921" w14:textId="5C363E0B" w:rsidR="001B3E6A" w:rsidRDefault="001B3E6A" w:rsidP="0026726E">
      <w:pPr>
        <w:ind w:left="709"/>
        <w:jc w:val="both"/>
        <w:rPr>
          <w:rFonts w:cs="Arial"/>
          <w:szCs w:val="22"/>
        </w:rPr>
      </w:pPr>
      <w:r>
        <w:rPr>
          <w:rFonts w:cs="Arial"/>
          <w:szCs w:val="22"/>
          <w:lang w:eastAsia="en-GB"/>
        </w:rPr>
        <w:t>b.</w:t>
      </w:r>
      <w:r>
        <w:rPr>
          <w:rFonts w:cs="Arial"/>
          <w:szCs w:val="22"/>
          <w:lang w:eastAsia="en-GB"/>
        </w:rPr>
        <w:tab/>
      </w:r>
      <w:r w:rsidR="00B777C7">
        <w:rPr>
          <w:rFonts w:cs="Arial"/>
          <w:szCs w:val="22"/>
          <w:lang w:eastAsia="en-GB"/>
        </w:rPr>
        <w:t xml:space="preserve"> </w:t>
      </w:r>
      <w:r w:rsidR="005813C3">
        <w:rPr>
          <w:rFonts w:cs="Arial"/>
          <w:szCs w:val="22"/>
          <w:lang w:eastAsia="en-GB"/>
        </w:rPr>
        <w:t>S</w:t>
      </w:r>
      <w:r>
        <w:rPr>
          <w:rFonts w:cs="Arial"/>
          <w:szCs w:val="22"/>
          <w:lang w:eastAsia="en-GB"/>
        </w:rPr>
        <w:t>afeguard all records, whether physical or digital</w:t>
      </w:r>
      <w:r w:rsidR="00B777C7">
        <w:rPr>
          <w:rFonts w:cs="Arial"/>
          <w:szCs w:val="22"/>
          <w:lang w:eastAsia="en-GB"/>
        </w:rPr>
        <w:t xml:space="preserve"> in accordance with the provisions of DPA and GDPR, and comply with the requirements of the </w:t>
      </w:r>
      <w:r w:rsidR="002E693A">
        <w:rPr>
          <w:rFonts w:cs="Arial"/>
          <w:szCs w:val="22"/>
          <w:lang w:eastAsia="en-GB"/>
        </w:rPr>
        <w:t xml:space="preserve">UK Government’s </w:t>
      </w:r>
      <w:r w:rsidR="00B777C7">
        <w:rPr>
          <w:rFonts w:cs="Arial"/>
          <w:szCs w:val="22"/>
          <w:lang w:eastAsia="en-GB"/>
        </w:rPr>
        <w:t xml:space="preserve">Cyber Essentials Plus </w:t>
      </w:r>
      <w:r w:rsidR="002E693A">
        <w:rPr>
          <w:rFonts w:cs="Arial"/>
          <w:szCs w:val="22"/>
          <w:lang w:eastAsia="en-GB"/>
        </w:rPr>
        <w:t>S</w:t>
      </w:r>
      <w:r w:rsidR="00B777C7">
        <w:rPr>
          <w:rFonts w:cs="Arial"/>
          <w:szCs w:val="22"/>
          <w:lang w:eastAsia="en-GB"/>
        </w:rPr>
        <w:t>cheme</w:t>
      </w:r>
      <w:r w:rsidR="005813C3">
        <w:rPr>
          <w:rFonts w:cs="Arial"/>
          <w:szCs w:val="22"/>
          <w:lang w:eastAsia="en-GB"/>
        </w:rPr>
        <w:t>.</w:t>
      </w:r>
    </w:p>
    <w:p w14:paraId="224DD930" w14:textId="77777777" w:rsidR="000227F0" w:rsidRDefault="000227F0" w:rsidP="000227F0">
      <w:pPr>
        <w:jc w:val="both"/>
        <w:rPr>
          <w:rFonts w:cs="Arial"/>
          <w:szCs w:val="22"/>
        </w:rPr>
      </w:pPr>
    </w:p>
    <w:p w14:paraId="1F91C3E2" w14:textId="1ACDC782" w:rsidR="000227F0" w:rsidRDefault="00B777C7" w:rsidP="0026726E">
      <w:pPr>
        <w:ind w:left="709"/>
        <w:jc w:val="both"/>
        <w:rPr>
          <w:rFonts w:cs="Arial"/>
          <w:szCs w:val="22"/>
        </w:rPr>
      </w:pPr>
      <w:r>
        <w:rPr>
          <w:rFonts w:cs="Arial"/>
          <w:szCs w:val="22"/>
        </w:rPr>
        <w:t>c</w:t>
      </w:r>
      <w:r w:rsidR="0026726E">
        <w:rPr>
          <w:rFonts w:cs="Arial"/>
          <w:szCs w:val="22"/>
        </w:rPr>
        <w:t>.</w:t>
      </w:r>
      <w:r w:rsidR="0026726E">
        <w:rPr>
          <w:rFonts w:cs="Arial"/>
          <w:szCs w:val="22"/>
        </w:rPr>
        <w:tab/>
      </w:r>
      <w:r w:rsidR="000227F0">
        <w:rPr>
          <w:rFonts w:cs="Arial"/>
          <w:szCs w:val="22"/>
        </w:rPr>
        <w:t xml:space="preserve"> </w:t>
      </w:r>
      <w:r w:rsidR="005411CC">
        <w:rPr>
          <w:rFonts w:cs="Arial"/>
          <w:szCs w:val="22"/>
        </w:rPr>
        <w:t>P</w:t>
      </w:r>
      <w:r w:rsidR="000227F0">
        <w:rPr>
          <w:rFonts w:cs="Arial"/>
          <w:szCs w:val="22"/>
        </w:rPr>
        <w:t>roduce a monthly report on referrals covering station, regional and service-wide casework, where applicable</w:t>
      </w:r>
      <w:r w:rsidR="0026726E">
        <w:rPr>
          <w:rFonts w:cs="Arial"/>
          <w:szCs w:val="22"/>
        </w:rPr>
        <w:t xml:space="preserve"> and as agreed by the Authority</w:t>
      </w:r>
      <w:r w:rsidR="005813C3">
        <w:rPr>
          <w:rFonts w:cs="Arial"/>
          <w:szCs w:val="22"/>
        </w:rPr>
        <w:t>.</w:t>
      </w:r>
    </w:p>
    <w:p w14:paraId="3614667B" w14:textId="77777777" w:rsidR="00BD4CA3" w:rsidRPr="00BD4CA3" w:rsidRDefault="00BD4CA3" w:rsidP="00BD4CA3">
      <w:pPr>
        <w:jc w:val="both"/>
        <w:rPr>
          <w:rFonts w:cs="Arial"/>
          <w:szCs w:val="22"/>
        </w:rPr>
      </w:pPr>
    </w:p>
    <w:p w14:paraId="47AC4B0F" w14:textId="27548BF2" w:rsidR="009E202D" w:rsidRDefault="00B777C7" w:rsidP="0026726E">
      <w:pPr>
        <w:ind w:left="709"/>
        <w:jc w:val="both"/>
        <w:rPr>
          <w:rFonts w:cs="Arial"/>
          <w:szCs w:val="22"/>
          <w:lang w:eastAsia="en-GB"/>
        </w:rPr>
      </w:pPr>
      <w:r>
        <w:rPr>
          <w:rFonts w:cs="Arial"/>
          <w:szCs w:val="22"/>
          <w:lang w:eastAsia="en-GB"/>
        </w:rPr>
        <w:t>d</w:t>
      </w:r>
      <w:r w:rsidR="0026726E">
        <w:rPr>
          <w:rFonts w:cs="Arial"/>
          <w:szCs w:val="22"/>
          <w:lang w:eastAsia="en-GB"/>
        </w:rPr>
        <w:t>.</w:t>
      </w:r>
      <w:r w:rsidR="0026726E">
        <w:rPr>
          <w:rFonts w:cs="Arial"/>
          <w:szCs w:val="22"/>
          <w:lang w:eastAsia="en-GB"/>
        </w:rPr>
        <w:tab/>
      </w:r>
      <w:r w:rsidR="00BD4CA3" w:rsidRPr="00BD4CA3">
        <w:rPr>
          <w:rFonts w:cs="Arial"/>
          <w:szCs w:val="22"/>
          <w:lang w:eastAsia="en-GB"/>
        </w:rPr>
        <w:t xml:space="preserve"> </w:t>
      </w:r>
      <w:r w:rsidR="005813C3">
        <w:rPr>
          <w:rFonts w:cs="Arial"/>
          <w:szCs w:val="22"/>
          <w:lang w:eastAsia="en-GB"/>
        </w:rPr>
        <w:t>P</w:t>
      </w:r>
      <w:r w:rsidR="00BD4CA3" w:rsidRPr="00BD4CA3">
        <w:rPr>
          <w:rFonts w:cs="Arial"/>
          <w:szCs w:val="22"/>
          <w:lang w:eastAsia="en-GB"/>
        </w:rPr>
        <w:t xml:space="preserve">roduce an annual activity report to describe the work undertaken on behalf of the Authority including an </w:t>
      </w:r>
      <w:r w:rsidR="001E5EB5">
        <w:rPr>
          <w:rFonts w:cs="Arial"/>
          <w:szCs w:val="22"/>
          <w:lang w:eastAsia="en-GB"/>
        </w:rPr>
        <w:t xml:space="preserve">independent </w:t>
      </w:r>
      <w:r w:rsidR="00BD4CA3" w:rsidRPr="00BD4CA3">
        <w:rPr>
          <w:rFonts w:cs="Arial"/>
          <w:szCs w:val="22"/>
          <w:lang w:eastAsia="en-GB"/>
        </w:rPr>
        <w:t>assessment of the well-being of the RAF Community</w:t>
      </w:r>
      <w:r w:rsidR="005813C3">
        <w:rPr>
          <w:rFonts w:cs="Arial"/>
          <w:szCs w:val="22"/>
          <w:lang w:eastAsia="en-GB"/>
        </w:rPr>
        <w:t>.</w:t>
      </w:r>
    </w:p>
    <w:p w14:paraId="37C85824" w14:textId="77777777" w:rsidR="009E202D" w:rsidRDefault="009E202D" w:rsidP="0026726E">
      <w:pPr>
        <w:ind w:left="709"/>
        <w:jc w:val="both"/>
        <w:rPr>
          <w:rFonts w:cs="Arial"/>
          <w:szCs w:val="22"/>
          <w:lang w:eastAsia="en-GB"/>
        </w:rPr>
      </w:pPr>
    </w:p>
    <w:p w14:paraId="1BEA20D1" w14:textId="5C9F3F67" w:rsidR="00BD4CA3" w:rsidRDefault="009E202D" w:rsidP="0026726E">
      <w:pPr>
        <w:ind w:left="709"/>
        <w:jc w:val="both"/>
        <w:rPr>
          <w:rFonts w:cs="Arial"/>
          <w:szCs w:val="22"/>
          <w:lang w:eastAsia="en-GB"/>
        </w:rPr>
      </w:pPr>
      <w:r>
        <w:rPr>
          <w:rFonts w:cs="Arial"/>
          <w:szCs w:val="22"/>
          <w:lang w:eastAsia="en-GB"/>
        </w:rPr>
        <w:t>e.</w:t>
      </w:r>
      <w:r>
        <w:rPr>
          <w:rFonts w:cs="Arial"/>
          <w:szCs w:val="22"/>
          <w:lang w:eastAsia="en-GB"/>
        </w:rPr>
        <w:tab/>
      </w:r>
      <w:r w:rsidR="005813C3">
        <w:rPr>
          <w:rFonts w:cs="Arial"/>
          <w:szCs w:val="22"/>
          <w:lang w:eastAsia="en-GB"/>
        </w:rPr>
        <w:t>P</w:t>
      </w:r>
      <w:r>
        <w:rPr>
          <w:rFonts w:cs="Arial"/>
          <w:szCs w:val="22"/>
          <w:lang w:eastAsia="en-GB"/>
        </w:rPr>
        <w:t>rovide support to</w:t>
      </w:r>
      <w:r w:rsidR="00461E69">
        <w:rPr>
          <w:rFonts w:cs="Arial"/>
          <w:szCs w:val="22"/>
          <w:lang w:eastAsia="en-GB"/>
        </w:rPr>
        <w:t xml:space="preserve"> other RAF-wide </w:t>
      </w:r>
      <w:r>
        <w:rPr>
          <w:rFonts w:cs="Arial"/>
          <w:szCs w:val="22"/>
          <w:lang w:eastAsia="en-GB"/>
        </w:rPr>
        <w:t>information</w:t>
      </w:r>
      <w:r w:rsidR="00461E69">
        <w:rPr>
          <w:rFonts w:cs="Arial"/>
          <w:szCs w:val="22"/>
          <w:lang w:eastAsia="en-GB"/>
        </w:rPr>
        <w:t xml:space="preserve"> campaigns as </w:t>
      </w:r>
      <w:r>
        <w:rPr>
          <w:rFonts w:cs="Arial"/>
          <w:szCs w:val="22"/>
          <w:lang w:eastAsia="en-GB"/>
        </w:rPr>
        <w:t>agreed with the Authority</w:t>
      </w:r>
      <w:r w:rsidR="005813C3">
        <w:rPr>
          <w:rFonts w:cs="Arial"/>
          <w:szCs w:val="22"/>
          <w:lang w:eastAsia="en-GB"/>
        </w:rPr>
        <w:t>.</w:t>
      </w:r>
    </w:p>
    <w:p w14:paraId="7FF9AD31" w14:textId="77777777" w:rsidR="00A0000C" w:rsidRDefault="00A0000C" w:rsidP="0026726E">
      <w:pPr>
        <w:ind w:left="709"/>
        <w:jc w:val="both"/>
        <w:rPr>
          <w:rFonts w:cs="Arial"/>
          <w:szCs w:val="22"/>
          <w:lang w:eastAsia="en-GB"/>
        </w:rPr>
      </w:pPr>
    </w:p>
    <w:p w14:paraId="287624A4" w14:textId="50FDF483" w:rsidR="00A0000C" w:rsidRDefault="009E202D" w:rsidP="0026726E">
      <w:pPr>
        <w:ind w:left="709"/>
        <w:jc w:val="both"/>
        <w:rPr>
          <w:rFonts w:cs="Arial"/>
          <w:szCs w:val="22"/>
        </w:rPr>
      </w:pPr>
      <w:r>
        <w:rPr>
          <w:rFonts w:cs="Arial"/>
          <w:szCs w:val="22"/>
          <w:lang w:eastAsia="en-GB"/>
        </w:rPr>
        <w:t>f</w:t>
      </w:r>
      <w:r w:rsidR="00A0000C">
        <w:rPr>
          <w:rFonts w:cs="Arial"/>
          <w:szCs w:val="22"/>
          <w:lang w:eastAsia="en-GB"/>
        </w:rPr>
        <w:t xml:space="preserve">. </w:t>
      </w:r>
      <w:r w:rsidR="00A0000C">
        <w:rPr>
          <w:rFonts w:cs="Arial"/>
          <w:szCs w:val="22"/>
          <w:lang w:eastAsia="en-GB"/>
        </w:rPr>
        <w:tab/>
        <w:t>Produce referral stat</w:t>
      </w:r>
      <w:r w:rsidR="002E693A">
        <w:rPr>
          <w:rFonts w:cs="Arial"/>
          <w:szCs w:val="22"/>
          <w:lang w:eastAsia="en-GB"/>
        </w:rPr>
        <w:t>istic</w:t>
      </w:r>
      <w:r w:rsidR="00A0000C">
        <w:rPr>
          <w:rFonts w:cs="Arial"/>
          <w:szCs w:val="22"/>
          <w:lang w:eastAsia="en-GB"/>
        </w:rPr>
        <w:t xml:space="preserve">s for </w:t>
      </w:r>
      <w:r w:rsidR="00B777C7">
        <w:rPr>
          <w:rFonts w:cs="Arial"/>
          <w:szCs w:val="22"/>
          <w:lang w:eastAsia="en-GB"/>
        </w:rPr>
        <w:t xml:space="preserve">local unit awareness and analysis, including </w:t>
      </w:r>
      <w:r w:rsidR="001E5EB5">
        <w:rPr>
          <w:rFonts w:cs="Arial"/>
          <w:szCs w:val="22"/>
          <w:lang w:eastAsia="en-GB"/>
        </w:rPr>
        <w:t xml:space="preserve">for </w:t>
      </w:r>
      <w:r w:rsidR="00B777C7">
        <w:rPr>
          <w:rFonts w:cs="Arial"/>
          <w:szCs w:val="22"/>
          <w:lang w:eastAsia="en-GB"/>
        </w:rPr>
        <w:t>t</w:t>
      </w:r>
      <w:r w:rsidR="00A0000C">
        <w:rPr>
          <w:rFonts w:cs="Arial"/>
          <w:szCs w:val="22"/>
          <w:lang w:eastAsia="en-GB"/>
        </w:rPr>
        <w:t xml:space="preserve">he </w:t>
      </w:r>
      <w:r w:rsidR="0051251A">
        <w:rPr>
          <w:rFonts w:cs="Arial"/>
          <w:szCs w:val="22"/>
          <w:lang w:eastAsia="en-GB"/>
        </w:rPr>
        <w:t xml:space="preserve">monthly </w:t>
      </w:r>
      <w:r w:rsidR="00A0000C">
        <w:rPr>
          <w:rFonts w:cs="Arial"/>
          <w:szCs w:val="22"/>
          <w:lang w:eastAsia="en-GB"/>
        </w:rPr>
        <w:t>S</w:t>
      </w:r>
      <w:r w:rsidR="001E6D23">
        <w:rPr>
          <w:rFonts w:cs="Arial"/>
          <w:szCs w:val="22"/>
          <w:lang w:eastAsia="en-GB"/>
        </w:rPr>
        <w:t xml:space="preserve">tation </w:t>
      </w:r>
      <w:r w:rsidR="00A0000C">
        <w:rPr>
          <w:rFonts w:cs="Arial"/>
          <w:szCs w:val="22"/>
          <w:lang w:eastAsia="en-GB"/>
        </w:rPr>
        <w:t>P</w:t>
      </w:r>
      <w:r w:rsidR="001E6D23">
        <w:rPr>
          <w:rFonts w:cs="Arial"/>
          <w:szCs w:val="22"/>
          <w:lang w:eastAsia="en-GB"/>
        </w:rPr>
        <w:t xml:space="preserve">ersonal </w:t>
      </w:r>
      <w:r w:rsidR="00A0000C">
        <w:rPr>
          <w:rFonts w:cs="Arial"/>
          <w:szCs w:val="22"/>
          <w:lang w:eastAsia="en-GB"/>
        </w:rPr>
        <w:t>S</w:t>
      </w:r>
      <w:r w:rsidR="001E6D23">
        <w:rPr>
          <w:rFonts w:cs="Arial"/>
          <w:szCs w:val="22"/>
          <w:lang w:eastAsia="en-GB"/>
        </w:rPr>
        <w:t xml:space="preserve">upport </w:t>
      </w:r>
      <w:r w:rsidR="00A0000C">
        <w:rPr>
          <w:rFonts w:cs="Arial"/>
          <w:szCs w:val="22"/>
          <w:lang w:eastAsia="en-GB"/>
        </w:rPr>
        <w:t>C</w:t>
      </w:r>
      <w:r w:rsidR="001E6D23">
        <w:rPr>
          <w:rFonts w:cs="Arial"/>
          <w:szCs w:val="22"/>
          <w:lang w:eastAsia="en-GB"/>
        </w:rPr>
        <w:t>ommittee</w:t>
      </w:r>
      <w:r>
        <w:rPr>
          <w:rFonts w:cs="Arial"/>
          <w:szCs w:val="22"/>
          <w:lang w:eastAsia="en-GB"/>
        </w:rPr>
        <w:t>.</w:t>
      </w:r>
    </w:p>
    <w:p w14:paraId="57687A86" w14:textId="77777777" w:rsidR="00BD4CA3" w:rsidRPr="00BD4CA3" w:rsidRDefault="00BD4CA3" w:rsidP="00BD4CA3">
      <w:pPr>
        <w:jc w:val="both"/>
        <w:rPr>
          <w:rFonts w:cs="Arial"/>
          <w:szCs w:val="22"/>
        </w:rPr>
      </w:pPr>
    </w:p>
    <w:p w14:paraId="5E314370" w14:textId="77777777" w:rsidR="00BD4CA3" w:rsidRPr="00BD4CA3" w:rsidRDefault="004037CE" w:rsidP="00BD4CA3">
      <w:pPr>
        <w:jc w:val="both"/>
        <w:rPr>
          <w:rFonts w:cs="Arial"/>
          <w:b/>
          <w:szCs w:val="22"/>
        </w:rPr>
      </w:pPr>
      <w:r w:rsidRPr="004037CE">
        <w:rPr>
          <w:rFonts w:cs="Arial"/>
          <w:szCs w:val="22"/>
        </w:rPr>
        <w:t>1.A.5</w:t>
      </w:r>
      <w:r>
        <w:rPr>
          <w:rFonts w:cs="Arial"/>
          <w:b/>
          <w:szCs w:val="22"/>
        </w:rPr>
        <w:tab/>
      </w:r>
      <w:r w:rsidR="00BD4CA3" w:rsidRPr="00BD4CA3">
        <w:rPr>
          <w:rFonts w:cs="Arial"/>
          <w:b/>
          <w:szCs w:val="22"/>
        </w:rPr>
        <w:t>Performance Management</w:t>
      </w:r>
    </w:p>
    <w:p w14:paraId="22F51AF2" w14:textId="77777777" w:rsidR="00BD4CA3" w:rsidRPr="00BD4CA3" w:rsidRDefault="00BD4CA3" w:rsidP="00BD4CA3">
      <w:pPr>
        <w:jc w:val="both"/>
        <w:rPr>
          <w:rFonts w:cs="Arial"/>
          <w:szCs w:val="22"/>
        </w:rPr>
      </w:pPr>
    </w:p>
    <w:p w14:paraId="30178809" w14:textId="18202752" w:rsidR="00BD4CA3" w:rsidRPr="005A54D3" w:rsidRDefault="00385BBB" w:rsidP="004037CE">
      <w:pPr>
        <w:jc w:val="both"/>
        <w:rPr>
          <w:rFonts w:cs="Arial"/>
          <w:szCs w:val="22"/>
        </w:rPr>
      </w:pPr>
      <w:r>
        <w:rPr>
          <w:rFonts w:cs="Arial"/>
          <w:szCs w:val="22"/>
          <w:lang w:eastAsia="en-GB"/>
        </w:rPr>
        <w:t>1.A.5.a</w:t>
      </w:r>
      <w:r>
        <w:rPr>
          <w:rFonts w:cs="Arial"/>
          <w:szCs w:val="22"/>
          <w:lang w:eastAsia="en-GB"/>
        </w:rPr>
        <w:tab/>
      </w:r>
      <w:r>
        <w:rPr>
          <w:rFonts w:cs="Arial"/>
          <w:szCs w:val="22"/>
          <w:lang w:eastAsia="en-GB"/>
        </w:rPr>
        <w:tab/>
      </w:r>
      <w:r w:rsidR="00871512">
        <w:rPr>
          <w:rFonts w:cs="Arial"/>
          <w:szCs w:val="22"/>
          <w:lang w:eastAsia="en-GB"/>
        </w:rPr>
        <w:t>P</w:t>
      </w:r>
      <w:r w:rsidR="00BD4CA3" w:rsidRPr="005A54D3">
        <w:rPr>
          <w:rFonts w:cs="Arial"/>
          <w:szCs w:val="22"/>
          <w:lang w:eastAsia="en-GB"/>
        </w:rPr>
        <w:t xml:space="preserve">erformance of the Contractor will be regularly assessed by HQ </w:t>
      </w:r>
      <w:r w:rsidR="00461E69">
        <w:rPr>
          <w:rFonts w:cs="Arial"/>
          <w:szCs w:val="22"/>
          <w:lang w:eastAsia="en-GB"/>
        </w:rPr>
        <w:t xml:space="preserve">Air </w:t>
      </w:r>
      <w:r w:rsidR="00BD4CA3" w:rsidRPr="005A54D3">
        <w:rPr>
          <w:rFonts w:cs="Arial"/>
          <w:szCs w:val="22"/>
          <w:lang w:eastAsia="en-GB"/>
        </w:rPr>
        <w:t>Community Support and benchmarked against an agreed set of Performance Indicators</w:t>
      </w:r>
      <w:r w:rsidR="00155817">
        <w:rPr>
          <w:rFonts w:cs="Arial"/>
          <w:szCs w:val="22"/>
          <w:lang w:eastAsia="en-GB"/>
        </w:rPr>
        <w:t xml:space="preserve"> as laid down at Section </w:t>
      </w:r>
      <w:r w:rsidR="005813C3">
        <w:rPr>
          <w:rFonts w:cs="Arial"/>
          <w:szCs w:val="22"/>
          <w:lang w:eastAsia="en-GB"/>
        </w:rPr>
        <w:t>5</w:t>
      </w:r>
      <w:r w:rsidR="0007595C" w:rsidRPr="005A54D3">
        <w:rPr>
          <w:rFonts w:cs="Arial"/>
          <w:szCs w:val="22"/>
          <w:lang w:eastAsia="en-GB"/>
        </w:rPr>
        <w:t xml:space="preserve"> to this</w:t>
      </w:r>
      <w:r w:rsidR="00BD4CA3" w:rsidRPr="005A54D3">
        <w:rPr>
          <w:rFonts w:cs="Arial"/>
          <w:szCs w:val="22"/>
          <w:lang w:eastAsia="en-GB"/>
        </w:rPr>
        <w:t xml:space="preserve"> SOR. In addition, the Contractor shall participate in preparing for and being subject to the Authority’s quality assurance, monitoring, review and inspection processes. In meeting the requirement, the Contractor shall create effective action plans to implement recommendations made to remedy any risks identified in these processes.   </w:t>
      </w:r>
    </w:p>
    <w:p w14:paraId="11CA9E1C" w14:textId="77777777" w:rsidR="00C32D81" w:rsidRDefault="00C32D81" w:rsidP="00C32D81">
      <w:pPr>
        <w:jc w:val="both"/>
        <w:rPr>
          <w:rFonts w:cs="Arial"/>
          <w:szCs w:val="22"/>
        </w:rPr>
      </w:pPr>
    </w:p>
    <w:p w14:paraId="25204DAC" w14:textId="4C42074C" w:rsidR="003121D3" w:rsidRDefault="004037CE" w:rsidP="003121D3">
      <w:pPr>
        <w:jc w:val="both"/>
        <w:rPr>
          <w:rFonts w:cs="Arial"/>
          <w:b/>
          <w:color w:val="000000"/>
          <w:szCs w:val="22"/>
        </w:rPr>
      </w:pPr>
      <w:r w:rsidRPr="004037CE">
        <w:rPr>
          <w:rFonts w:cs="Arial"/>
          <w:color w:val="000000"/>
          <w:szCs w:val="22"/>
        </w:rPr>
        <w:t>1.B.1</w:t>
      </w:r>
      <w:r>
        <w:rPr>
          <w:rFonts w:cs="Arial"/>
          <w:b/>
          <w:color w:val="000000"/>
          <w:szCs w:val="22"/>
        </w:rPr>
        <w:tab/>
      </w:r>
      <w:r w:rsidR="00B045EB">
        <w:rPr>
          <w:rFonts w:cs="Arial"/>
          <w:b/>
          <w:color w:val="000000"/>
          <w:szCs w:val="22"/>
        </w:rPr>
        <w:t>Staffing</w:t>
      </w:r>
      <w:r w:rsidR="00BD4CA3">
        <w:rPr>
          <w:rFonts w:cs="Arial"/>
          <w:b/>
          <w:color w:val="000000"/>
          <w:szCs w:val="22"/>
        </w:rPr>
        <w:t xml:space="preserve"> Requirements and </w:t>
      </w:r>
      <w:r w:rsidR="009D5DE5">
        <w:rPr>
          <w:rFonts w:cs="Arial"/>
          <w:b/>
          <w:color w:val="000000"/>
          <w:szCs w:val="22"/>
        </w:rPr>
        <w:t>Qualification</w:t>
      </w:r>
      <w:r w:rsidR="00BD4CA3">
        <w:rPr>
          <w:rFonts w:cs="Arial"/>
          <w:b/>
          <w:color w:val="000000"/>
          <w:szCs w:val="22"/>
        </w:rPr>
        <w:t>s</w:t>
      </w:r>
    </w:p>
    <w:p w14:paraId="63508D7C" w14:textId="77777777" w:rsidR="003121D3" w:rsidRDefault="003121D3" w:rsidP="003121D3">
      <w:pPr>
        <w:jc w:val="both"/>
      </w:pPr>
    </w:p>
    <w:p w14:paraId="2450AB42" w14:textId="17B002FA" w:rsidR="00BD4CA3" w:rsidRDefault="00385BBB" w:rsidP="004037CE">
      <w:pPr>
        <w:jc w:val="both"/>
        <w:rPr>
          <w:rFonts w:cs="Arial"/>
          <w:szCs w:val="22"/>
        </w:rPr>
      </w:pPr>
      <w:r>
        <w:rPr>
          <w:rFonts w:cs="Arial"/>
          <w:szCs w:val="22"/>
          <w:lang w:eastAsia="en-GB"/>
        </w:rPr>
        <w:t>1.B.1.a</w:t>
      </w:r>
      <w:r>
        <w:rPr>
          <w:rFonts w:cs="Arial"/>
          <w:szCs w:val="22"/>
          <w:lang w:eastAsia="en-GB"/>
        </w:rPr>
        <w:tab/>
      </w:r>
      <w:r>
        <w:rPr>
          <w:rFonts w:cs="Arial"/>
          <w:szCs w:val="22"/>
          <w:lang w:eastAsia="en-GB"/>
        </w:rPr>
        <w:tab/>
      </w:r>
      <w:r w:rsidR="00BD4CA3" w:rsidRPr="00BD4CA3">
        <w:rPr>
          <w:rFonts w:cs="Arial"/>
          <w:szCs w:val="22"/>
          <w:lang w:eastAsia="en-GB"/>
        </w:rPr>
        <w:t>The Contractor as the employer shall be responsible for its employees, both professional and administrative, engaged in this Contract</w:t>
      </w:r>
      <w:r w:rsidR="00371F42">
        <w:rPr>
          <w:rFonts w:cs="Arial"/>
          <w:szCs w:val="22"/>
          <w:lang w:eastAsia="en-GB"/>
        </w:rPr>
        <w:t>, including</w:t>
      </w:r>
      <w:r w:rsidR="00371F42">
        <w:t xml:space="preserve"> appropriate supervision and work in accordance with approved referral protocols and UK professional standards</w:t>
      </w:r>
      <w:r w:rsidR="00BD4CA3" w:rsidRPr="00BD4CA3">
        <w:rPr>
          <w:rFonts w:cs="Arial"/>
          <w:szCs w:val="22"/>
          <w:lang w:eastAsia="en-GB"/>
        </w:rPr>
        <w:t>. The direction and prioritising of work shall be subject to the agreement of the Authority; however, under normal circumstances this will be delegated to the Co</w:t>
      </w:r>
      <w:r w:rsidR="00BD4CA3">
        <w:rPr>
          <w:rFonts w:cs="Arial"/>
          <w:szCs w:val="22"/>
          <w:lang w:eastAsia="en-GB"/>
        </w:rPr>
        <w:t>ntractor’s Head of Service</w:t>
      </w:r>
      <w:r w:rsidR="00BD4CA3" w:rsidRPr="00BD4CA3">
        <w:rPr>
          <w:rFonts w:cs="Arial"/>
          <w:szCs w:val="22"/>
          <w:lang w:eastAsia="en-GB"/>
        </w:rPr>
        <w:t>.</w:t>
      </w:r>
      <w:r w:rsidR="009E2D71">
        <w:rPr>
          <w:rFonts w:cs="Arial"/>
          <w:szCs w:val="22"/>
          <w:lang w:eastAsia="en-GB"/>
        </w:rPr>
        <w:t xml:space="preserve"> </w:t>
      </w:r>
    </w:p>
    <w:p w14:paraId="45C6DB51" w14:textId="77777777" w:rsidR="00BD4CA3" w:rsidRDefault="00BD4CA3" w:rsidP="00BD4CA3">
      <w:pPr>
        <w:jc w:val="both"/>
        <w:rPr>
          <w:rFonts w:cs="Arial"/>
          <w:szCs w:val="22"/>
        </w:rPr>
      </w:pPr>
    </w:p>
    <w:p w14:paraId="78D8922E" w14:textId="0C4EBD61" w:rsidR="004B783B" w:rsidRDefault="00385BBB" w:rsidP="00155817">
      <w:pPr>
        <w:jc w:val="both"/>
        <w:rPr>
          <w:rFonts w:cs="Arial"/>
          <w:szCs w:val="22"/>
          <w:lang w:eastAsia="en-GB"/>
        </w:rPr>
      </w:pPr>
      <w:r>
        <w:rPr>
          <w:rFonts w:cs="Arial"/>
          <w:szCs w:val="22"/>
          <w:lang w:eastAsia="en-GB"/>
        </w:rPr>
        <w:t>1.B.1.b</w:t>
      </w:r>
      <w:r>
        <w:rPr>
          <w:rFonts w:cs="Arial"/>
          <w:szCs w:val="22"/>
          <w:lang w:eastAsia="en-GB"/>
        </w:rPr>
        <w:tab/>
      </w:r>
      <w:r>
        <w:rPr>
          <w:rFonts w:cs="Arial"/>
          <w:szCs w:val="22"/>
          <w:lang w:eastAsia="en-GB"/>
        </w:rPr>
        <w:tab/>
      </w:r>
      <w:r w:rsidR="004B783B" w:rsidRPr="00C32D81">
        <w:rPr>
          <w:rFonts w:cs="Arial"/>
          <w:szCs w:val="22"/>
          <w:lang w:eastAsia="en-GB"/>
        </w:rPr>
        <w:t xml:space="preserve">The Contractor shall provide sufficient staff with appropriate qualifications, as agreed with the Authority, applicable to their non-statutory employment to deliver the range of non-statutory personal support </w:t>
      </w:r>
      <w:r w:rsidR="001E5EB5">
        <w:rPr>
          <w:rFonts w:cs="Arial"/>
          <w:szCs w:val="22"/>
          <w:lang w:eastAsia="en-GB"/>
        </w:rPr>
        <w:t xml:space="preserve">and social work </w:t>
      </w:r>
      <w:r w:rsidR="004B783B" w:rsidRPr="00C32D81">
        <w:rPr>
          <w:rFonts w:cs="Arial"/>
          <w:szCs w:val="22"/>
          <w:lang w:eastAsia="en-GB"/>
        </w:rPr>
        <w:t>services.</w:t>
      </w:r>
      <w:r w:rsidR="004B783B">
        <w:rPr>
          <w:rFonts w:cs="Arial"/>
          <w:szCs w:val="22"/>
        </w:rPr>
        <w:t xml:space="preserve"> </w:t>
      </w:r>
      <w:r w:rsidR="004B783B">
        <w:t>This shall include</w:t>
      </w:r>
      <w:r w:rsidR="00155817">
        <w:t xml:space="preserve"> a Contract Manager (or other such appropriate title) who </w:t>
      </w:r>
      <w:r w:rsidR="004B783B" w:rsidRPr="005A54D3">
        <w:t>shall be s</w:t>
      </w:r>
      <w:r w:rsidR="004B783B" w:rsidRPr="005A54D3">
        <w:rPr>
          <w:rFonts w:cs="Arial"/>
          <w:szCs w:val="22"/>
          <w:lang w:eastAsia="en-GB"/>
        </w:rPr>
        <w:t>uitably qualified and experienced in the management of a services support c</w:t>
      </w:r>
      <w:r w:rsidR="00155817">
        <w:rPr>
          <w:rFonts w:cs="Arial"/>
          <w:szCs w:val="22"/>
          <w:lang w:eastAsia="en-GB"/>
        </w:rPr>
        <w:t xml:space="preserve">ontract of similar complexity. </w:t>
      </w:r>
      <w:r w:rsidR="004B783B" w:rsidRPr="005A54D3">
        <w:rPr>
          <w:rFonts w:cs="Arial"/>
          <w:szCs w:val="22"/>
          <w:lang w:eastAsia="en-GB"/>
        </w:rPr>
        <w:t>The Authority will wish</w:t>
      </w:r>
      <w:r w:rsidR="00155817">
        <w:rPr>
          <w:rFonts w:cs="Arial"/>
          <w:szCs w:val="22"/>
          <w:lang w:eastAsia="en-GB"/>
        </w:rPr>
        <w:t xml:space="preserve"> to view the nominated Contract</w:t>
      </w:r>
      <w:r w:rsidR="004B783B" w:rsidRPr="005A54D3">
        <w:rPr>
          <w:rFonts w:cs="Arial"/>
          <w:szCs w:val="22"/>
          <w:lang w:eastAsia="en-GB"/>
        </w:rPr>
        <w:t xml:space="preserve"> Manager’s CV and reserves the right to comment on his/her appointment</w:t>
      </w:r>
      <w:r w:rsidR="009E2D71">
        <w:rPr>
          <w:rFonts w:cs="Arial"/>
          <w:szCs w:val="22"/>
          <w:lang w:eastAsia="en-GB"/>
        </w:rPr>
        <w:t xml:space="preserve"> and t</w:t>
      </w:r>
      <w:r w:rsidR="004B783B" w:rsidRPr="005A54D3">
        <w:rPr>
          <w:rFonts w:cs="Arial"/>
          <w:szCs w:val="22"/>
          <w:lang w:eastAsia="en-GB"/>
        </w:rPr>
        <w:t xml:space="preserve">he work location of the </w:t>
      </w:r>
      <w:r w:rsidR="00155817">
        <w:rPr>
          <w:rFonts w:cs="Arial"/>
          <w:szCs w:val="22"/>
          <w:lang w:eastAsia="en-GB"/>
        </w:rPr>
        <w:t xml:space="preserve">Contract Manager. </w:t>
      </w:r>
      <w:r w:rsidR="004B783B" w:rsidRPr="005A54D3">
        <w:rPr>
          <w:rFonts w:cs="Arial"/>
          <w:szCs w:val="22"/>
          <w:lang w:eastAsia="en-GB"/>
        </w:rPr>
        <w:t xml:space="preserve"> </w:t>
      </w:r>
    </w:p>
    <w:p w14:paraId="276CF429" w14:textId="77777777" w:rsidR="007A387D" w:rsidRDefault="007A387D" w:rsidP="007A387D">
      <w:pPr>
        <w:jc w:val="both"/>
        <w:rPr>
          <w:rFonts w:cs="Arial"/>
          <w:szCs w:val="22"/>
          <w:lang w:eastAsia="en-GB"/>
        </w:rPr>
      </w:pPr>
    </w:p>
    <w:p w14:paraId="19DF8FB4" w14:textId="77777777" w:rsidR="007A387D" w:rsidRPr="00A4341C" w:rsidRDefault="00385BBB" w:rsidP="007A387D">
      <w:pPr>
        <w:jc w:val="both"/>
        <w:rPr>
          <w:rFonts w:cs="Arial"/>
          <w:szCs w:val="22"/>
          <w:lang w:eastAsia="en-GB"/>
        </w:rPr>
      </w:pPr>
      <w:r>
        <w:rPr>
          <w:rFonts w:cs="Arial"/>
          <w:szCs w:val="22"/>
          <w:lang w:eastAsia="en-GB"/>
        </w:rPr>
        <w:t>1.B.1.c</w:t>
      </w:r>
      <w:r>
        <w:rPr>
          <w:rFonts w:cs="Arial"/>
          <w:szCs w:val="22"/>
          <w:lang w:eastAsia="en-GB"/>
        </w:rPr>
        <w:tab/>
      </w:r>
      <w:r>
        <w:rPr>
          <w:rFonts w:cs="Arial"/>
          <w:szCs w:val="22"/>
          <w:lang w:eastAsia="en-GB"/>
        </w:rPr>
        <w:tab/>
      </w:r>
      <w:r w:rsidR="007A387D">
        <w:rPr>
          <w:rFonts w:cs="Arial"/>
          <w:szCs w:val="22"/>
          <w:lang w:eastAsia="en-GB"/>
        </w:rPr>
        <w:t xml:space="preserve">The Contractor shall maintain appropriate </w:t>
      </w:r>
      <w:r w:rsidR="002E693A">
        <w:rPr>
          <w:rFonts w:cs="Arial"/>
          <w:szCs w:val="22"/>
          <w:lang w:eastAsia="en-GB"/>
        </w:rPr>
        <w:t xml:space="preserve">and sufficient </w:t>
      </w:r>
      <w:r w:rsidR="007A387D">
        <w:rPr>
          <w:rFonts w:cs="Arial"/>
          <w:szCs w:val="22"/>
          <w:lang w:eastAsia="en-GB"/>
        </w:rPr>
        <w:t xml:space="preserve">staffing levels and be proactive in the management of staff turbulence </w:t>
      </w:r>
      <w:r w:rsidR="00C6247D">
        <w:rPr>
          <w:rFonts w:cs="Arial"/>
          <w:szCs w:val="22"/>
          <w:lang w:eastAsia="en-GB"/>
        </w:rPr>
        <w:t>and</w:t>
      </w:r>
      <w:r w:rsidR="007A387D">
        <w:rPr>
          <w:rFonts w:cs="Arial"/>
          <w:szCs w:val="22"/>
          <w:lang w:eastAsia="en-GB"/>
        </w:rPr>
        <w:t xml:space="preserve"> turnover to ensure no adverse impact on service delivery.</w:t>
      </w:r>
      <w:r w:rsidR="00A4341C">
        <w:rPr>
          <w:rFonts w:cs="Arial"/>
          <w:szCs w:val="22"/>
          <w:lang w:eastAsia="en-GB"/>
        </w:rPr>
        <w:t xml:space="preserve"> </w:t>
      </w:r>
      <w:r w:rsidR="00A4341C" w:rsidRPr="00A4341C">
        <w:rPr>
          <w:rFonts w:cs="Arial"/>
          <w:szCs w:val="22"/>
          <w:lang w:eastAsia="en-GB"/>
        </w:rPr>
        <w:lastRenderedPageBreak/>
        <w:t xml:space="preserve">This includes an ability to be responsive to significant changes in referrals across the scope of the contract. </w:t>
      </w:r>
    </w:p>
    <w:p w14:paraId="3098B8D2" w14:textId="77777777" w:rsidR="004B783B" w:rsidRDefault="004B783B" w:rsidP="004B783B">
      <w:pPr>
        <w:jc w:val="both"/>
      </w:pPr>
    </w:p>
    <w:p w14:paraId="6DF70E41" w14:textId="31644541" w:rsidR="004B783B" w:rsidRDefault="00385BBB" w:rsidP="004037CE">
      <w:pPr>
        <w:jc w:val="both"/>
        <w:rPr>
          <w:rFonts w:cs="Arial"/>
          <w:szCs w:val="22"/>
        </w:rPr>
      </w:pPr>
      <w:r>
        <w:rPr>
          <w:rFonts w:cs="Arial"/>
          <w:szCs w:val="22"/>
          <w:lang w:eastAsia="en-GB"/>
        </w:rPr>
        <w:t>1.B.1.</w:t>
      </w:r>
      <w:r w:rsidR="001E5EB5">
        <w:rPr>
          <w:rFonts w:cs="Arial"/>
          <w:szCs w:val="22"/>
          <w:lang w:eastAsia="en-GB"/>
        </w:rPr>
        <w:t>d</w:t>
      </w:r>
      <w:r>
        <w:rPr>
          <w:rFonts w:cs="Arial"/>
          <w:szCs w:val="22"/>
          <w:lang w:eastAsia="en-GB"/>
        </w:rPr>
        <w:tab/>
      </w:r>
      <w:r>
        <w:rPr>
          <w:rFonts w:cs="Arial"/>
          <w:szCs w:val="22"/>
          <w:lang w:eastAsia="en-GB"/>
        </w:rPr>
        <w:tab/>
      </w:r>
      <w:r w:rsidR="004B783B" w:rsidRPr="00C32D81">
        <w:rPr>
          <w:rFonts w:cs="Arial"/>
          <w:szCs w:val="22"/>
          <w:lang w:eastAsia="en-GB"/>
        </w:rPr>
        <w:t xml:space="preserve">The Contractor shall provide sufficient managerial and administrative staff with appropriate qualifications, as agreed with the Authority, to supervise and support staff delivering the non-statutory personal support </w:t>
      </w:r>
      <w:r w:rsidR="001E5EB5">
        <w:rPr>
          <w:rFonts w:cs="Arial"/>
          <w:szCs w:val="22"/>
          <w:lang w:eastAsia="en-GB"/>
        </w:rPr>
        <w:t xml:space="preserve">and social work </w:t>
      </w:r>
      <w:r w:rsidR="004B783B" w:rsidRPr="00C32D81">
        <w:rPr>
          <w:rFonts w:cs="Arial"/>
          <w:szCs w:val="22"/>
          <w:lang w:eastAsia="en-GB"/>
        </w:rPr>
        <w:t>service and to facilitate cooperation with statutory authorities.</w:t>
      </w:r>
      <w:r w:rsidR="00975131">
        <w:rPr>
          <w:rFonts w:cs="Arial"/>
          <w:szCs w:val="22"/>
          <w:lang w:eastAsia="en-GB"/>
        </w:rPr>
        <w:t xml:space="preserve"> KPI (as 1B1A)</w:t>
      </w:r>
    </w:p>
    <w:p w14:paraId="39EAB5C5" w14:textId="77777777" w:rsidR="00BD4CA3" w:rsidRDefault="00BD4CA3" w:rsidP="00BD4CA3">
      <w:pPr>
        <w:jc w:val="both"/>
        <w:rPr>
          <w:rFonts w:cs="Arial"/>
          <w:szCs w:val="22"/>
        </w:rPr>
      </w:pPr>
    </w:p>
    <w:p w14:paraId="7C4C1E9B" w14:textId="2B110C50" w:rsidR="00BD4CA3" w:rsidRDefault="00385BBB" w:rsidP="004037CE">
      <w:pPr>
        <w:jc w:val="both"/>
        <w:rPr>
          <w:rFonts w:cs="Arial"/>
          <w:szCs w:val="22"/>
        </w:rPr>
      </w:pPr>
      <w:r>
        <w:rPr>
          <w:rFonts w:cs="Arial"/>
          <w:szCs w:val="22"/>
          <w:lang w:eastAsia="en-GB"/>
        </w:rPr>
        <w:t>1.B.1.</w:t>
      </w:r>
      <w:r w:rsidR="001E25F4">
        <w:rPr>
          <w:rFonts w:cs="Arial"/>
          <w:szCs w:val="22"/>
          <w:lang w:eastAsia="en-GB"/>
        </w:rPr>
        <w:t>e</w:t>
      </w:r>
      <w:r>
        <w:rPr>
          <w:rFonts w:cs="Arial"/>
          <w:szCs w:val="22"/>
          <w:lang w:eastAsia="en-GB"/>
        </w:rPr>
        <w:tab/>
      </w:r>
      <w:r>
        <w:rPr>
          <w:rFonts w:cs="Arial"/>
          <w:szCs w:val="22"/>
          <w:lang w:eastAsia="en-GB"/>
        </w:rPr>
        <w:tab/>
      </w:r>
      <w:r w:rsidR="00BD4CA3" w:rsidRPr="00BD4CA3">
        <w:rPr>
          <w:rFonts w:cs="Arial"/>
          <w:szCs w:val="22"/>
          <w:lang w:eastAsia="en-GB"/>
        </w:rPr>
        <w:t>Staff engaged by the Contractor under the Contract shall be paid at a comparable rate for staff with similar skills and responsibilities employed in the UK by Local Authorities.</w:t>
      </w:r>
    </w:p>
    <w:p w14:paraId="0F3F0A8F" w14:textId="77777777" w:rsidR="00371F42" w:rsidRDefault="00371F42" w:rsidP="00371F42">
      <w:pPr>
        <w:jc w:val="both"/>
        <w:rPr>
          <w:rFonts w:cs="Arial"/>
          <w:szCs w:val="22"/>
        </w:rPr>
      </w:pPr>
    </w:p>
    <w:p w14:paraId="0084D94F" w14:textId="79FF6852" w:rsidR="00371F42" w:rsidRPr="00371F42" w:rsidRDefault="00385BBB" w:rsidP="004037CE">
      <w:pPr>
        <w:jc w:val="both"/>
        <w:rPr>
          <w:rFonts w:cs="Arial"/>
          <w:szCs w:val="22"/>
        </w:rPr>
      </w:pPr>
      <w:r>
        <w:rPr>
          <w:rFonts w:cs="Arial"/>
          <w:szCs w:val="22"/>
          <w:lang w:eastAsia="en-GB"/>
        </w:rPr>
        <w:t>1.B.1.</w:t>
      </w:r>
      <w:r w:rsidR="001E25F4">
        <w:rPr>
          <w:rFonts w:cs="Arial"/>
          <w:szCs w:val="22"/>
          <w:lang w:eastAsia="en-GB"/>
        </w:rPr>
        <w:t>f</w:t>
      </w:r>
      <w:r>
        <w:rPr>
          <w:rFonts w:cs="Arial"/>
          <w:szCs w:val="22"/>
          <w:lang w:eastAsia="en-GB"/>
        </w:rPr>
        <w:t>e</w:t>
      </w:r>
      <w:r>
        <w:rPr>
          <w:rFonts w:cs="Arial"/>
          <w:szCs w:val="22"/>
          <w:lang w:eastAsia="en-GB"/>
        </w:rPr>
        <w:tab/>
      </w:r>
      <w:r w:rsidR="00371F42" w:rsidRPr="00371F42">
        <w:rPr>
          <w:rFonts w:cs="Arial"/>
          <w:szCs w:val="22"/>
          <w:lang w:eastAsia="en-GB"/>
        </w:rPr>
        <w:t xml:space="preserve">It shall be a condition of each individual’s contract of employment that </w:t>
      </w:r>
      <w:r w:rsidR="00975131">
        <w:rPr>
          <w:rFonts w:cs="Arial"/>
          <w:szCs w:val="22"/>
          <w:lang w:eastAsia="en-GB"/>
        </w:rPr>
        <w:t>they</w:t>
      </w:r>
      <w:r w:rsidR="00371F42" w:rsidRPr="00371F42">
        <w:rPr>
          <w:rFonts w:cs="Arial"/>
          <w:szCs w:val="22"/>
          <w:lang w:eastAsia="en-GB"/>
        </w:rPr>
        <w:t xml:space="preserve"> will cooperate fully with the requirements, and if necessary give evidence to, any formal Service Inquiry</w:t>
      </w:r>
      <w:r w:rsidR="007D551F">
        <w:rPr>
          <w:rFonts w:cs="Arial"/>
          <w:szCs w:val="22"/>
          <w:lang w:eastAsia="en-GB"/>
        </w:rPr>
        <w:t xml:space="preserve"> or service complaints process</w:t>
      </w:r>
      <w:r w:rsidR="00371F42" w:rsidRPr="00371F42">
        <w:rPr>
          <w:rFonts w:cs="Arial"/>
          <w:szCs w:val="22"/>
          <w:lang w:eastAsia="en-GB"/>
        </w:rPr>
        <w:t>.</w:t>
      </w:r>
    </w:p>
    <w:p w14:paraId="03915883" w14:textId="77777777" w:rsidR="004B783B" w:rsidRDefault="004B783B" w:rsidP="004B783B">
      <w:pPr>
        <w:jc w:val="both"/>
        <w:rPr>
          <w:rFonts w:cs="Arial"/>
          <w:szCs w:val="22"/>
        </w:rPr>
      </w:pPr>
    </w:p>
    <w:p w14:paraId="79FD3E87" w14:textId="77777777" w:rsidR="00BD4CA3" w:rsidRPr="00BD4CA3" w:rsidRDefault="004037CE" w:rsidP="004B783B">
      <w:pPr>
        <w:jc w:val="both"/>
        <w:rPr>
          <w:rFonts w:cs="Arial"/>
          <w:b/>
          <w:szCs w:val="22"/>
        </w:rPr>
      </w:pPr>
      <w:r w:rsidRPr="00C0775C">
        <w:rPr>
          <w:rFonts w:cs="Arial"/>
          <w:szCs w:val="22"/>
        </w:rPr>
        <w:t>1.B.2</w:t>
      </w:r>
      <w:r>
        <w:rPr>
          <w:rFonts w:cs="Arial"/>
          <w:b/>
          <w:szCs w:val="22"/>
        </w:rPr>
        <w:tab/>
      </w:r>
      <w:r w:rsidR="00BD4CA3" w:rsidRPr="00BD4CA3">
        <w:rPr>
          <w:rFonts w:cs="Arial"/>
          <w:b/>
          <w:szCs w:val="22"/>
        </w:rPr>
        <w:t xml:space="preserve">Training and Development </w:t>
      </w:r>
    </w:p>
    <w:p w14:paraId="0354BB70" w14:textId="77777777" w:rsidR="00BD4CA3" w:rsidRPr="005A54D3" w:rsidRDefault="00BD4CA3" w:rsidP="004B783B">
      <w:pPr>
        <w:jc w:val="both"/>
        <w:rPr>
          <w:rFonts w:cs="Arial"/>
          <w:szCs w:val="22"/>
        </w:rPr>
      </w:pPr>
    </w:p>
    <w:p w14:paraId="05D83B29" w14:textId="0B6F81BB" w:rsidR="00B46B28" w:rsidRPr="005A54D3" w:rsidRDefault="00385BBB" w:rsidP="004037CE">
      <w:pPr>
        <w:jc w:val="both"/>
        <w:rPr>
          <w:rFonts w:cs="Arial"/>
          <w:szCs w:val="22"/>
        </w:rPr>
      </w:pPr>
      <w:r>
        <w:rPr>
          <w:rFonts w:cs="Arial"/>
          <w:szCs w:val="22"/>
          <w:lang w:eastAsia="en-GB"/>
        </w:rPr>
        <w:t>1.B.2.a</w:t>
      </w:r>
      <w:r>
        <w:rPr>
          <w:rFonts w:cs="Arial"/>
          <w:szCs w:val="22"/>
          <w:lang w:eastAsia="en-GB"/>
        </w:rPr>
        <w:tab/>
      </w:r>
      <w:r>
        <w:rPr>
          <w:rFonts w:cs="Arial"/>
          <w:szCs w:val="22"/>
          <w:lang w:eastAsia="en-GB"/>
        </w:rPr>
        <w:tab/>
      </w:r>
      <w:r w:rsidR="004B783B" w:rsidRPr="005A54D3">
        <w:rPr>
          <w:rFonts w:cs="Arial"/>
          <w:szCs w:val="22"/>
          <w:lang w:eastAsia="en-GB"/>
        </w:rPr>
        <w:t>The Contractor shall provide sufficient continuing professional development training</w:t>
      </w:r>
      <w:r w:rsidR="00371F42" w:rsidRPr="005A54D3">
        <w:t xml:space="preserve"> to ensure that its staff are kept up to date with current best practice and understanding</w:t>
      </w:r>
      <w:r w:rsidR="001E25F4">
        <w:rPr>
          <w:rFonts w:cs="Arial"/>
          <w:szCs w:val="22"/>
          <w:lang w:eastAsia="en-GB"/>
        </w:rPr>
        <w:t>, which is to</w:t>
      </w:r>
      <w:r w:rsidR="001E25F4" w:rsidRPr="001E25F4">
        <w:t xml:space="preserve"> </w:t>
      </w:r>
      <w:r w:rsidR="001E25F4" w:rsidRPr="005A54D3">
        <w:t>include the preparation of an Annual Training and Development Plan.</w:t>
      </w:r>
      <w:r w:rsidR="004B783B" w:rsidRPr="005A54D3">
        <w:rPr>
          <w:rFonts w:cs="Arial"/>
          <w:szCs w:val="22"/>
          <w:lang w:eastAsia="en-GB"/>
        </w:rPr>
        <w:t xml:space="preserve"> </w:t>
      </w:r>
      <w:r w:rsidR="001E25F4">
        <w:rPr>
          <w:rFonts w:cs="Arial"/>
          <w:szCs w:val="22"/>
          <w:lang w:eastAsia="en-GB"/>
        </w:rPr>
        <w:t xml:space="preserve">The Contractor </w:t>
      </w:r>
      <w:r w:rsidR="007D551F">
        <w:rPr>
          <w:rFonts w:cs="Arial"/>
          <w:szCs w:val="22"/>
          <w:lang w:eastAsia="en-GB"/>
        </w:rPr>
        <w:t>shall</w:t>
      </w:r>
      <w:r w:rsidR="007D551F" w:rsidRPr="005A54D3">
        <w:rPr>
          <w:rFonts w:cs="Arial"/>
          <w:szCs w:val="22"/>
          <w:lang w:eastAsia="en-GB"/>
        </w:rPr>
        <w:t xml:space="preserve"> perform</w:t>
      </w:r>
      <w:r w:rsidR="004B783B" w:rsidRPr="005A54D3">
        <w:rPr>
          <w:rFonts w:cs="Arial"/>
          <w:szCs w:val="22"/>
          <w:lang w:eastAsia="en-GB"/>
        </w:rPr>
        <w:t xml:space="preserve"> regular Audits to ensure that staff are adequately qualified, competent and capable to meet all the core output requirements of this contract.</w:t>
      </w:r>
      <w:r w:rsidR="004B783B" w:rsidRPr="005A54D3">
        <w:t xml:space="preserve"> The Contractor shall ensure that training is evaluated to enable its impact on practice to be measured.</w:t>
      </w:r>
      <w:r w:rsidR="00975131">
        <w:t xml:space="preserve"> </w:t>
      </w:r>
    </w:p>
    <w:p w14:paraId="7996BAA2" w14:textId="77777777" w:rsidR="00962C1B" w:rsidRDefault="00962C1B" w:rsidP="004B783B">
      <w:pPr>
        <w:jc w:val="both"/>
        <w:rPr>
          <w:rFonts w:cs="Arial"/>
          <w:szCs w:val="22"/>
        </w:rPr>
      </w:pPr>
    </w:p>
    <w:p w14:paraId="2682C294" w14:textId="77777777" w:rsidR="004B783B" w:rsidRPr="004B783B" w:rsidRDefault="004037CE" w:rsidP="004B783B">
      <w:pPr>
        <w:jc w:val="both"/>
        <w:rPr>
          <w:rFonts w:cs="Arial"/>
          <w:b/>
          <w:szCs w:val="22"/>
        </w:rPr>
      </w:pPr>
      <w:r w:rsidRPr="00C0775C">
        <w:rPr>
          <w:rFonts w:cs="Arial"/>
          <w:szCs w:val="22"/>
        </w:rPr>
        <w:t>1.B.3</w:t>
      </w:r>
      <w:r>
        <w:rPr>
          <w:rFonts w:cs="Arial"/>
          <w:b/>
          <w:szCs w:val="22"/>
        </w:rPr>
        <w:tab/>
      </w:r>
      <w:r w:rsidR="004B783B" w:rsidRPr="004B783B">
        <w:rPr>
          <w:rFonts w:cs="Arial"/>
          <w:b/>
          <w:szCs w:val="22"/>
        </w:rPr>
        <w:t>General Personnel Experience and Training Requirements</w:t>
      </w:r>
    </w:p>
    <w:p w14:paraId="016F66A2" w14:textId="77777777" w:rsidR="004B783B" w:rsidRPr="004B783B" w:rsidRDefault="004B783B" w:rsidP="004B783B">
      <w:pPr>
        <w:jc w:val="both"/>
        <w:rPr>
          <w:rFonts w:cs="Arial"/>
          <w:szCs w:val="22"/>
        </w:rPr>
      </w:pPr>
    </w:p>
    <w:p w14:paraId="29C1178A" w14:textId="493EDA83" w:rsidR="004B783B" w:rsidRDefault="00385BBB" w:rsidP="004037CE">
      <w:pPr>
        <w:jc w:val="both"/>
        <w:rPr>
          <w:rFonts w:cs="Arial"/>
          <w:szCs w:val="22"/>
        </w:rPr>
      </w:pPr>
      <w:r>
        <w:rPr>
          <w:rFonts w:cs="Arial"/>
          <w:szCs w:val="22"/>
          <w:lang w:eastAsia="en-GB"/>
        </w:rPr>
        <w:t>1.B.3.a</w:t>
      </w:r>
      <w:r>
        <w:rPr>
          <w:rFonts w:cs="Arial"/>
          <w:szCs w:val="22"/>
          <w:lang w:eastAsia="en-GB"/>
        </w:rPr>
        <w:tab/>
      </w:r>
      <w:r>
        <w:rPr>
          <w:rFonts w:cs="Arial"/>
          <w:szCs w:val="22"/>
          <w:lang w:eastAsia="en-GB"/>
        </w:rPr>
        <w:tab/>
      </w:r>
      <w:r w:rsidR="004B783B" w:rsidRPr="00A4341C">
        <w:rPr>
          <w:rFonts w:cs="Arial"/>
          <w:szCs w:val="22"/>
          <w:u w:val="single"/>
          <w:lang w:eastAsia="en-GB"/>
        </w:rPr>
        <w:t>Familiarity with RAF Regulations</w:t>
      </w:r>
      <w:r w:rsidR="004B783B" w:rsidRPr="00A4341C">
        <w:rPr>
          <w:rFonts w:cs="Arial"/>
          <w:szCs w:val="22"/>
          <w:lang w:eastAsia="en-GB"/>
        </w:rPr>
        <w:t xml:space="preserve">. In addition to the requirements listed above and in other Sections of the SOR, </w:t>
      </w:r>
      <w:r w:rsidR="001E25F4">
        <w:rPr>
          <w:rFonts w:cs="Arial"/>
          <w:szCs w:val="22"/>
          <w:lang w:eastAsia="en-GB"/>
        </w:rPr>
        <w:t xml:space="preserve">the </w:t>
      </w:r>
      <w:r w:rsidR="004B783B" w:rsidRPr="00A4341C">
        <w:rPr>
          <w:rFonts w:cs="Arial"/>
          <w:szCs w:val="22"/>
          <w:lang w:eastAsia="en-GB"/>
        </w:rPr>
        <w:t xml:space="preserve">Contractor’s personnel </w:t>
      </w:r>
      <w:r w:rsidR="00962C1B">
        <w:rPr>
          <w:rFonts w:cs="Arial"/>
          <w:szCs w:val="22"/>
          <w:lang w:eastAsia="en-GB"/>
        </w:rPr>
        <w:t xml:space="preserve">will </w:t>
      </w:r>
      <w:r w:rsidR="004B783B" w:rsidRPr="00A4341C">
        <w:rPr>
          <w:rFonts w:cs="Arial"/>
          <w:szCs w:val="22"/>
          <w:lang w:eastAsia="en-GB"/>
        </w:rPr>
        <w:t>need to be aware of relevant RA</w:t>
      </w:r>
      <w:r w:rsidR="00962C1B">
        <w:rPr>
          <w:rFonts w:cs="Arial"/>
          <w:szCs w:val="22"/>
          <w:lang w:eastAsia="en-GB"/>
        </w:rPr>
        <w:t xml:space="preserve">F regulations and requirements pertaining to the operation of the Contract. The Authority will work with the Contractor to ensure familiarity with essential documentation, where appropriate.  </w:t>
      </w:r>
    </w:p>
    <w:p w14:paraId="6FB0D5EF" w14:textId="77777777" w:rsidR="004B783B" w:rsidRDefault="004B783B" w:rsidP="004B783B">
      <w:pPr>
        <w:jc w:val="both"/>
        <w:rPr>
          <w:rFonts w:cs="Arial"/>
          <w:szCs w:val="22"/>
        </w:rPr>
      </w:pPr>
    </w:p>
    <w:p w14:paraId="6E0C1E21" w14:textId="77777777" w:rsidR="004B783B" w:rsidRDefault="00385BBB" w:rsidP="004037CE">
      <w:pPr>
        <w:jc w:val="both"/>
        <w:rPr>
          <w:rFonts w:cs="Arial"/>
          <w:szCs w:val="22"/>
        </w:rPr>
      </w:pPr>
      <w:r>
        <w:rPr>
          <w:rFonts w:cs="Arial"/>
          <w:szCs w:val="22"/>
          <w:lang w:eastAsia="en-GB"/>
        </w:rPr>
        <w:t>1.B.3.b</w:t>
      </w:r>
      <w:r>
        <w:rPr>
          <w:rFonts w:cs="Arial"/>
          <w:szCs w:val="22"/>
          <w:lang w:eastAsia="en-GB"/>
        </w:rPr>
        <w:tab/>
      </w:r>
      <w:r>
        <w:rPr>
          <w:rFonts w:cs="Arial"/>
          <w:szCs w:val="22"/>
          <w:lang w:eastAsia="en-GB"/>
        </w:rPr>
        <w:tab/>
      </w:r>
      <w:r w:rsidR="004B783B" w:rsidRPr="004B783B">
        <w:rPr>
          <w:rFonts w:cs="Arial"/>
          <w:szCs w:val="22"/>
          <w:u w:val="single"/>
          <w:lang w:eastAsia="en-GB"/>
        </w:rPr>
        <w:t>Trade and Equipment/Process Familiarisation Training</w:t>
      </w:r>
      <w:r w:rsidR="004B783B" w:rsidRPr="004B783B">
        <w:rPr>
          <w:rFonts w:cs="Arial"/>
          <w:szCs w:val="22"/>
          <w:lang w:eastAsia="en-GB"/>
        </w:rPr>
        <w:t>. The Contractor shall be wholly responsible for the costs of training Contractor personnel for all tasks that are included in the Contract, for example the operation of any specialist software packages.</w:t>
      </w:r>
    </w:p>
    <w:p w14:paraId="61ECDA96" w14:textId="77777777" w:rsidR="004B783B" w:rsidRPr="004B783B" w:rsidRDefault="004B783B" w:rsidP="004B783B">
      <w:pPr>
        <w:jc w:val="both"/>
        <w:rPr>
          <w:rFonts w:cs="Arial"/>
          <w:szCs w:val="22"/>
        </w:rPr>
      </w:pPr>
    </w:p>
    <w:p w14:paraId="568A9D68" w14:textId="441D87C4" w:rsidR="00371F42" w:rsidRPr="00371F42" w:rsidRDefault="00385BBB" w:rsidP="004037CE">
      <w:pPr>
        <w:jc w:val="both"/>
        <w:rPr>
          <w:rFonts w:cs="Arial"/>
          <w:szCs w:val="22"/>
        </w:rPr>
      </w:pPr>
      <w:r>
        <w:rPr>
          <w:rFonts w:cs="Arial"/>
          <w:szCs w:val="22"/>
          <w:lang w:eastAsia="en-GB"/>
        </w:rPr>
        <w:t>1.B.3.c</w:t>
      </w:r>
      <w:r>
        <w:rPr>
          <w:rFonts w:cs="Arial"/>
          <w:szCs w:val="22"/>
          <w:lang w:eastAsia="en-GB"/>
        </w:rPr>
        <w:tab/>
      </w:r>
      <w:r>
        <w:rPr>
          <w:rFonts w:cs="Arial"/>
          <w:szCs w:val="22"/>
          <w:lang w:eastAsia="en-GB"/>
        </w:rPr>
        <w:tab/>
      </w:r>
      <w:r w:rsidR="004B783B" w:rsidRPr="004B783B">
        <w:rPr>
          <w:rFonts w:cs="Arial"/>
          <w:szCs w:val="22"/>
          <w:u w:val="single"/>
          <w:lang w:eastAsia="en-GB"/>
        </w:rPr>
        <w:t>Continuation Training</w:t>
      </w:r>
      <w:r w:rsidR="004B783B" w:rsidRPr="004B783B">
        <w:rPr>
          <w:rFonts w:cs="Arial"/>
          <w:szCs w:val="22"/>
          <w:lang w:eastAsia="en-GB"/>
        </w:rPr>
        <w:t xml:space="preserve">. Costs for continuation training </w:t>
      </w:r>
      <w:r w:rsidR="001E25F4">
        <w:rPr>
          <w:rFonts w:cs="Arial"/>
          <w:szCs w:val="22"/>
          <w:lang w:eastAsia="en-GB"/>
        </w:rPr>
        <w:t>including</w:t>
      </w:r>
      <w:r w:rsidR="001E25F4" w:rsidRPr="004B783B">
        <w:rPr>
          <w:rFonts w:cs="Arial"/>
          <w:szCs w:val="22"/>
          <w:lang w:eastAsia="en-GB"/>
        </w:rPr>
        <w:t xml:space="preserve"> </w:t>
      </w:r>
      <w:r w:rsidR="004B783B" w:rsidRPr="004B783B">
        <w:rPr>
          <w:rFonts w:cs="Arial"/>
          <w:szCs w:val="22"/>
          <w:lang w:eastAsia="en-GB"/>
        </w:rPr>
        <w:t>Health &amp; Safety, Quality Assurance, Environmental Protection</w:t>
      </w:r>
      <w:r w:rsidR="00962C1B">
        <w:rPr>
          <w:rFonts w:cs="Arial"/>
          <w:szCs w:val="22"/>
          <w:lang w:eastAsia="en-GB"/>
        </w:rPr>
        <w:t>, Diversity and Inclusion</w:t>
      </w:r>
      <w:r w:rsidR="004B783B" w:rsidRPr="004B783B">
        <w:rPr>
          <w:rFonts w:cs="Arial"/>
          <w:szCs w:val="22"/>
          <w:lang w:eastAsia="en-GB"/>
        </w:rPr>
        <w:t xml:space="preserve"> and other subjects are the Contractor’s responsibility.</w:t>
      </w:r>
    </w:p>
    <w:p w14:paraId="1EC594B9" w14:textId="77777777" w:rsidR="004B783B" w:rsidRDefault="004B783B" w:rsidP="004B783B">
      <w:pPr>
        <w:jc w:val="both"/>
        <w:rPr>
          <w:rFonts w:cs="Arial"/>
          <w:b/>
          <w:szCs w:val="22"/>
        </w:rPr>
      </w:pPr>
    </w:p>
    <w:p w14:paraId="1CE72CF0" w14:textId="77777777" w:rsidR="00BD4CA3" w:rsidRPr="003121D3" w:rsidRDefault="004037CE" w:rsidP="00BD4CA3">
      <w:pPr>
        <w:jc w:val="both"/>
        <w:rPr>
          <w:rFonts w:cs="Arial"/>
          <w:b/>
          <w:szCs w:val="22"/>
        </w:rPr>
      </w:pPr>
      <w:r w:rsidRPr="004037CE">
        <w:rPr>
          <w:rFonts w:cs="Arial"/>
          <w:szCs w:val="22"/>
        </w:rPr>
        <w:t>1.B.4</w:t>
      </w:r>
      <w:r w:rsidRPr="004037CE">
        <w:rPr>
          <w:rFonts w:cs="Arial"/>
          <w:szCs w:val="22"/>
        </w:rPr>
        <w:tab/>
      </w:r>
      <w:r w:rsidR="00BD4CA3" w:rsidRPr="003121D3">
        <w:rPr>
          <w:rFonts w:cs="Arial"/>
          <w:b/>
          <w:szCs w:val="22"/>
        </w:rPr>
        <w:t>Safety Provisions</w:t>
      </w:r>
    </w:p>
    <w:p w14:paraId="6BB3C1B6" w14:textId="77777777" w:rsidR="00BD4CA3" w:rsidRPr="00C32D81" w:rsidRDefault="00BD4CA3" w:rsidP="00BD4CA3">
      <w:pPr>
        <w:jc w:val="both"/>
        <w:rPr>
          <w:rFonts w:cs="Arial"/>
          <w:szCs w:val="22"/>
        </w:rPr>
      </w:pPr>
    </w:p>
    <w:p w14:paraId="6A1B4ABE" w14:textId="77777777" w:rsidR="00BD4CA3" w:rsidRDefault="00385BBB" w:rsidP="004037CE">
      <w:pPr>
        <w:jc w:val="both"/>
        <w:rPr>
          <w:rFonts w:cs="Arial"/>
          <w:szCs w:val="22"/>
        </w:rPr>
      </w:pPr>
      <w:r>
        <w:rPr>
          <w:rFonts w:cs="Arial"/>
          <w:szCs w:val="22"/>
          <w:lang w:eastAsia="en-GB"/>
        </w:rPr>
        <w:t>1.B.4.a</w:t>
      </w:r>
      <w:r>
        <w:rPr>
          <w:rFonts w:cs="Arial"/>
          <w:szCs w:val="22"/>
          <w:lang w:eastAsia="en-GB"/>
        </w:rPr>
        <w:tab/>
      </w:r>
      <w:r>
        <w:rPr>
          <w:rFonts w:cs="Arial"/>
          <w:szCs w:val="22"/>
          <w:lang w:eastAsia="en-GB"/>
        </w:rPr>
        <w:tab/>
      </w:r>
      <w:r w:rsidR="00BD4CA3" w:rsidRPr="003121D3">
        <w:rPr>
          <w:rFonts w:cs="Arial"/>
          <w:szCs w:val="22"/>
          <w:lang w:eastAsia="en-GB"/>
        </w:rPr>
        <w:t>The Contractor must provide an organisation, systems and controls to comply with the statutory provisions for Health and Safety at Work (HSW) and Environmental Protection (EP) requirements. Compliance on RAF stations is also required with all current and relevant MOD and RAF instructions and orders, which will be made available to the Contractor once appointed.</w:t>
      </w:r>
    </w:p>
    <w:p w14:paraId="340F3CF5" w14:textId="77777777" w:rsidR="00BD4CA3" w:rsidRDefault="00BD4CA3" w:rsidP="00BD4CA3">
      <w:pPr>
        <w:jc w:val="both"/>
        <w:rPr>
          <w:rFonts w:cs="Arial"/>
          <w:szCs w:val="22"/>
        </w:rPr>
      </w:pPr>
    </w:p>
    <w:p w14:paraId="47A245FD" w14:textId="0AAC8882" w:rsidR="00BD4CA3" w:rsidRDefault="00385BBB" w:rsidP="004037CE">
      <w:pPr>
        <w:jc w:val="both"/>
        <w:rPr>
          <w:rFonts w:cs="Arial"/>
          <w:szCs w:val="22"/>
        </w:rPr>
      </w:pPr>
      <w:r>
        <w:rPr>
          <w:rFonts w:cs="Arial"/>
          <w:szCs w:val="22"/>
          <w:lang w:eastAsia="en-GB"/>
        </w:rPr>
        <w:t>1.B.4.b</w:t>
      </w:r>
      <w:r>
        <w:rPr>
          <w:rFonts w:cs="Arial"/>
          <w:szCs w:val="22"/>
          <w:lang w:eastAsia="en-GB"/>
        </w:rPr>
        <w:tab/>
      </w:r>
      <w:r>
        <w:rPr>
          <w:rFonts w:cs="Arial"/>
          <w:szCs w:val="22"/>
          <w:lang w:eastAsia="en-GB"/>
        </w:rPr>
        <w:tab/>
      </w:r>
      <w:r w:rsidR="00BD4CA3" w:rsidRPr="003121D3">
        <w:rPr>
          <w:rFonts w:cs="Arial"/>
          <w:szCs w:val="22"/>
          <w:lang w:eastAsia="en-GB"/>
        </w:rPr>
        <w:t>The Contractor must manage the Contractor</w:t>
      </w:r>
      <w:r w:rsidR="005411CC">
        <w:rPr>
          <w:rFonts w:cs="Arial"/>
          <w:szCs w:val="22"/>
          <w:lang w:eastAsia="en-GB"/>
        </w:rPr>
        <w:t>’</w:t>
      </w:r>
      <w:r w:rsidR="00BD4CA3" w:rsidRPr="003121D3">
        <w:rPr>
          <w:rFonts w:cs="Arial"/>
          <w:szCs w:val="22"/>
          <w:lang w:eastAsia="en-GB"/>
        </w:rPr>
        <w:t>s Health, Safety and Environmental Programme, nominate a Point of Contact to provide cooperation and liaison with the Authority</w:t>
      </w:r>
      <w:r w:rsidR="005411CC">
        <w:rPr>
          <w:rFonts w:cs="Arial"/>
          <w:szCs w:val="22"/>
          <w:lang w:eastAsia="en-GB"/>
        </w:rPr>
        <w:t>’</w:t>
      </w:r>
      <w:r w:rsidR="00BD4CA3" w:rsidRPr="003121D3">
        <w:rPr>
          <w:rFonts w:cs="Arial"/>
          <w:szCs w:val="22"/>
          <w:lang w:eastAsia="en-GB"/>
        </w:rPr>
        <w:t>s staff on HSW and EP matters, and to attend the Station Health and Safety Committee, and Environmental Action Group Meetings if requested to do so. In addition, the Contractor is to integrate with Station Emergency and Contingency Plans.</w:t>
      </w:r>
    </w:p>
    <w:p w14:paraId="3763E396" w14:textId="77777777" w:rsidR="00BD4CA3" w:rsidRDefault="00BD4CA3" w:rsidP="00BD4CA3">
      <w:pPr>
        <w:jc w:val="both"/>
        <w:rPr>
          <w:rFonts w:cs="Arial"/>
          <w:szCs w:val="22"/>
          <w:lang w:eastAsia="en-GB"/>
        </w:rPr>
      </w:pPr>
    </w:p>
    <w:p w14:paraId="0E1EC1D2" w14:textId="77777777" w:rsidR="00BD4CA3" w:rsidRPr="003121D3" w:rsidRDefault="004037CE" w:rsidP="00BD4CA3">
      <w:pPr>
        <w:rPr>
          <w:rFonts w:cs="Arial"/>
          <w:szCs w:val="22"/>
          <w:lang w:eastAsia="en-GB"/>
        </w:rPr>
      </w:pPr>
      <w:r w:rsidRPr="004037CE">
        <w:rPr>
          <w:rFonts w:cs="Arial"/>
          <w:bCs/>
          <w:szCs w:val="22"/>
          <w:lang w:eastAsia="en-GB"/>
        </w:rPr>
        <w:t>1.B.5</w:t>
      </w:r>
      <w:r>
        <w:rPr>
          <w:rFonts w:cs="Arial"/>
          <w:b/>
          <w:bCs/>
          <w:szCs w:val="22"/>
          <w:lang w:eastAsia="en-GB"/>
        </w:rPr>
        <w:tab/>
      </w:r>
      <w:r w:rsidR="00BD4CA3" w:rsidRPr="003121D3">
        <w:rPr>
          <w:rFonts w:cs="Arial"/>
          <w:b/>
          <w:bCs/>
          <w:szCs w:val="22"/>
          <w:lang w:eastAsia="en-GB"/>
        </w:rPr>
        <w:t>G</w:t>
      </w:r>
      <w:r w:rsidR="00BD4CA3">
        <w:rPr>
          <w:rFonts w:cs="Arial"/>
          <w:b/>
          <w:bCs/>
          <w:szCs w:val="22"/>
          <w:lang w:eastAsia="en-GB"/>
        </w:rPr>
        <w:t>overnment Furnished Facilities and Equipment/Contractor Furnished Facilities and Equipment</w:t>
      </w:r>
    </w:p>
    <w:p w14:paraId="4CFE3DFA" w14:textId="77777777" w:rsidR="00BD4CA3" w:rsidRPr="003121D3" w:rsidRDefault="00BD4CA3" w:rsidP="00BD4CA3">
      <w:pPr>
        <w:jc w:val="both"/>
        <w:rPr>
          <w:rFonts w:cs="Arial"/>
          <w:szCs w:val="22"/>
        </w:rPr>
      </w:pPr>
    </w:p>
    <w:p w14:paraId="509C6B7F" w14:textId="77777777" w:rsidR="00485000" w:rsidRPr="003121D3" w:rsidRDefault="00385BBB" w:rsidP="00485000">
      <w:pPr>
        <w:jc w:val="both"/>
        <w:rPr>
          <w:rFonts w:cs="Arial"/>
          <w:szCs w:val="22"/>
        </w:rPr>
      </w:pPr>
      <w:r>
        <w:rPr>
          <w:rFonts w:cs="Arial"/>
          <w:szCs w:val="22"/>
          <w:lang w:eastAsia="en-GB"/>
        </w:rPr>
        <w:t>1.B.5.a</w:t>
      </w:r>
      <w:r>
        <w:rPr>
          <w:rFonts w:cs="Arial"/>
          <w:szCs w:val="22"/>
          <w:lang w:eastAsia="en-GB"/>
        </w:rPr>
        <w:tab/>
      </w:r>
      <w:r>
        <w:rPr>
          <w:rFonts w:cs="Arial"/>
          <w:szCs w:val="22"/>
          <w:lang w:eastAsia="en-GB"/>
        </w:rPr>
        <w:tab/>
      </w:r>
      <w:r w:rsidR="00BD4CA3" w:rsidRPr="003121D3">
        <w:rPr>
          <w:rFonts w:cs="Arial"/>
          <w:szCs w:val="22"/>
          <w:lang w:eastAsia="en-GB"/>
        </w:rPr>
        <w:t>The Authority shall provide such specialist facilities and equipment (GFF and GFE) in support of the Contract as are available. The Contractor shall be responsible for the provision of any additional facilities or equipment deemed necessary for the discharge of obligations under the Contract.</w:t>
      </w:r>
      <w:r w:rsidR="00D73ED1">
        <w:rPr>
          <w:rFonts w:cs="Arial"/>
          <w:szCs w:val="22"/>
          <w:lang w:eastAsia="en-GB"/>
        </w:rPr>
        <w:t xml:space="preserve"> </w:t>
      </w:r>
      <w:r w:rsidR="00D73ED1">
        <w:rPr>
          <w:rFonts w:eastAsia="Calibri" w:cs="Arial"/>
          <w:color w:val="000000"/>
          <w:kern w:val="0"/>
          <w:szCs w:val="22"/>
          <w:lang w:eastAsia="en-GB"/>
        </w:rPr>
        <w:t xml:space="preserve">All issued property shall remain the property of the Authority and it shall be used in the execution of the Contract and for no other purpose, without the prior approval, in writing, of the Authority. </w:t>
      </w:r>
    </w:p>
    <w:p w14:paraId="1BD4D283" w14:textId="77777777" w:rsidR="00D73ED1" w:rsidRDefault="00D73ED1" w:rsidP="004037CE">
      <w:pPr>
        <w:jc w:val="both"/>
        <w:rPr>
          <w:rFonts w:cs="Arial"/>
          <w:szCs w:val="22"/>
          <w:lang w:eastAsia="en-GB"/>
        </w:rPr>
      </w:pPr>
    </w:p>
    <w:p w14:paraId="4E9CAA3B" w14:textId="77777777" w:rsidR="00BD4CA3" w:rsidRDefault="00385BBB" w:rsidP="004037CE">
      <w:pPr>
        <w:jc w:val="both"/>
        <w:rPr>
          <w:rFonts w:cs="Arial"/>
          <w:szCs w:val="22"/>
        </w:rPr>
      </w:pPr>
      <w:r>
        <w:rPr>
          <w:rFonts w:cs="Arial"/>
          <w:szCs w:val="22"/>
          <w:lang w:eastAsia="en-GB"/>
        </w:rPr>
        <w:t>1.B.5.b</w:t>
      </w:r>
      <w:r>
        <w:rPr>
          <w:rFonts w:cs="Arial"/>
          <w:szCs w:val="22"/>
          <w:lang w:eastAsia="en-GB"/>
        </w:rPr>
        <w:tab/>
      </w:r>
      <w:r>
        <w:rPr>
          <w:rFonts w:cs="Arial"/>
          <w:szCs w:val="22"/>
          <w:lang w:eastAsia="en-GB"/>
        </w:rPr>
        <w:tab/>
      </w:r>
      <w:r w:rsidR="00BD4CA3" w:rsidRPr="003121D3">
        <w:rPr>
          <w:rFonts w:cs="Arial"/>
          <w:szCs w:val="22"/>
          <w:lang w:eastAsia="en-GB"/>
        </w:rPr>
        <w:t>Where the contractor has sole occupancy of a building, a nominated representative within that area must act as the Building Custodian. Where buildings have dual occupancy, the contractor may be required to nominate a building custodian. Within all areas contractors are to notify property management maintenance requests via the nominated Building Custodian.</w:t>
      </w:r>
    </w:p>
    <w:p w14:paraId="6B3B6D93" w14:textId="77777777" w:rsidR="00BD4CA3" w:rsidRPr="00BD4CA3" w:rsidRDefault="00BD4CA3" w:rsidP="004B783B">
      <w:pPr>
        <w:jc w:val="both"/>
        <w:rPr>
          <w:rFonts w:cs="Arial"/>
          <w:b/>
          <w:szCs w:val="22"/>
        </w:rPr>
      </w:pPr>
    </w:p>
    <w:p w14:paraId="61E79FEE" w14:textId="77777777" w:rsidR="00BD4CA3" w:rsidRPr="00BD4CA3" w:rsidRDefault="004037CE" w:rsidP="004B783B">
      <w:pPr>
        <w:jc w:val="both"/>
        <w:rPr>
          <w:rFonts w:cs="Arial"/>
          <w:b/>
          <w:szCs w:val="22"/>
        </w:rPr>
      </w:pPr>
      <w:r w:rsidRPr="004037CE">
        <w:rPr>
          <w:rFonts w:cs="Arial"/>
          <w:szCs w:val="22"/>
        </w:rPr>
        <w:t>1.B.6</w:t>
      </w:r>
      <w:r>
        <w:rPr>
          <w:rFonts w:cs="Arial"/>
          <w:b/>
          <w:szCs w:val="22"/>
        </w:rPr>
        <w:tab/>
      </w:r>
      <w:r w:rsidR="00BD4CA3" w:rsidRPr="00BD4CA3">
        <w:rPr>
          <w:rFonts w:cs="Arial"/>
          <w:b/>
          <w:szCs w:val="22"/>
        </w:rPr>
        <w:t>Security Requirements</w:t>
      </w:r>
    </w:p>
    <w:p w14:paraId="0DEF4D4C" w14:textId="77777777" w:rsidR="00BD4CA3" w:rsidRPr="004B783B" w:rsidRDefault="00BD4CA3" w:rsidP="004B783B">
      <w:pPr>
        <w:jc w:val="both"/>
        <w:rPr>
          <w:rFonts w:cs="Arial"/>
          <w:szCs w:val="22"/>
        </w:rPr>
      </w:pPr>
    </w:p>
    <w:p w14:paraId="30751C4D" w14:textId="0A32AE43" w:rsidR="00BD4CA3" w:rsidRDefault="00385BBB" w:rsidP="001B1B10">
      <w:r>
        <w:rPr>
          <w:rFonts w:cs="Arial"/>
          <w:szCs w:val="22"/>
          <w:lang w:eastAsia="en-GB"/>
        </w:rPr>
        <w:t>1.B.6.a</w:t>
      </w:r>
      <w:r>
        <w:rPr>
          <w:rFonts w:cs="Arial"/>
          <w:szCs w:val="22"/>
          <w:lang w:eastAsia="en-GB"/>
        </w:rPr>
        <w:tab/>
      </w:r>
      <w:r>
        <w:rPr>
          <w:rFonts w:cs="Arial"/>
          <w:szCs w:val="22"/>
          <w:lang w:eastAsia="en-GB"/>
        </w:rPr>
        <w:tab/>
      </w:r>
      <w:r w:rsidR="00BD4CA3" w:rsidRPr="00BD4CA3">
        <w:rPr>
          <w:rFonts w:cs="Arial"/>
          <w:szCs w:val="22"/>
          <w:u w:val="single"/>
          <w:lang w:eastAsia="en-GB"/>
        </w:rPr>
        <w:t>Security Clearance Requirements</w:t>
      </w:r>
      <w:r w:rsidR="00BD4CA3" w:rsidRPr="00BD4CA3">
        <w:rPr>
          <w:rFonts w:cs="Arial"/>
          <w:szCs w:val="22"/>
          <w:lang w:eastAsia="en-GB"/>
        </w:rPr>
        <w:t xml:space="preserve">. The Contractor is to note that the MOD has a personnel vetting process with which they are to adhere.  Once the contract has been awarded, and prior to the commencement of work under the contract, </w:t>
      </w:r>
      <w:r w:rsidR="00BD4CA3" w:rsidRPr="00082773">
        <w:rPr>
          <w:rFonts w:cs="Arial"/>
          <w:szCs w:val="22"/>
          <w:lang w:eastAsia="en-GB"/>
        </w:rPr>
        <w:t>all contractor personnel are required to pass</w:t>
      </w:r>
      <w:r w:rsidR="001B1B10" w:rsidRPr="00082773">
        <w:rPr>
          <w:rFonts w:cs="Arial"/>
          <w:szCs w:val="22"/>
          <w:lang w:eastAsia="en-GB"/>
        </w:rPr>
        <w:t xml:space="preserve"> </w:t>
      </w:r>
      <w:r w:rsidR="00BD4CA3" w:rsidRPr="00082773">
        <w:rPr>
          <w:rFonts w:cs="Arial"/>
          <w:szCs w:val="22"/>
          <w:lang w:eastAsia="en-GB"/>
        </w:rPr>
        <w:t>the requisite security clearance process</w:t>
      </w:r>
      <w:r w:rsidR="001B1B10" w:rsidRPr="00082773">
        <w:rPr>
          <w:rFonts w:cs="Arial"/>
          <w:szCs w:val="22"/>
          <w:lang w:eastAsia="en-GB"/>
        </w:rPr>
        <w:t xml:space="preserve">. This </w:t>
      </w:r>
      <w:r w:rsidR="00C43C42" w:rsidRPr="00082773">
        <w:rPr>
          <w:rFonts w:cs="Arial"/>
          <w:szCs w:val="22"/>
          <w:lang w:eastAsia="en-GB"/>
        </w:rPr>
        <w:t xml:space="preserve">might </w:t>
      </w:r>
      <w:r w:rsidR="001B1B10" w:rsidRPr="00082773">
        <w:rPr>
          <w:rFonts w:cs="Arial"/>
          <w:szCs w:val="22"/>
          <w:lang w:eastAsia="en-GB"/>
        </w:rPr>
        <w:t>include a requirement, in exceptional circumstances, for a small number of contractor staff to undergo</w:t>
      </w:r>
      <w:r w:rsidR="00C43C42" w:rsidRPr="00082773">
        <w:rPr>
          <w:rFonts w:cs="Arial"/>
          <w:szCs w:val="22"/>
          <w:lang w:eastAsia="en-GB"/>
        </w:rPr>
        <w:t xml:space="preserve"> Developed Vetting</w:t>
      </w:r>
      <w:r w:rsidR="001B1B10" w:rsidRPr="00082773">
        <w:rPr>
          <w:rFonts w:cs="Arial"/>
          <w:szCs w:val="22"/>
          <w:lang w:eastAsia="en-GB"/>
        </w:rPr>
        <w:t xml:space="preserve"> to ensure optimum welfare deliver</w:t>
      </w:r>
      <w:r w:rsidR="001E25F4">
        <w:rPr>
          <w:rFonts w:cs="Arial"/>
          <w:szCs w:val="22"/>
          <w:lang w:eastAsia="en-GB"/>
        </w:rPr>
        <w:t>y</w:t>
      </w:r>
      <w:r w:rsidR="001B1B10" w:rsidRPr="00082773">
        <w:rPr>
          <w:rFonts w:cs="Arial"/>
          <w:szCs w:val="22"/>
          <w:lang w:eastAsia="en-GB"/>
        </w:rPr>
        <w:t xml:space="preserve"> in higher security </w:t>
      </w:r>
      <w:r w:rsidR="00C43C42" w:rsidRPr="00082773">
        <w:rPr>
          <w:rFonts w:cs="Arial"/>
          <w:szCs w:val="22"/>
          <w:lang w:eastAsia="en-GB"/>
        </w:rPr>
        <w:t>workplace environments</w:t>
      </w:r>
      <w:r w:rsidR="001B1B10" w:rsidRPr="00082773">
        <w:rPr>
          <w:rFonts w:cs="Arial"/>
          <w:szCs w:val="22"/>
          <w:lang w:eastAsia="en-GB"/>
        </w:rPr>
        <w:t xml:space="preserve"> as agreed by the Authority. </w:t>
      </w:r>
      <w:r w:rsidR="00BD4CA3">
        <w:t xml:space="preserve">The Contractor shall not appoint staff until the necessary security clearance is received in accordance with the current Authority procedures extant at the time. Very occasionally and only in exceptional circumstances, in advance of vetting confirmation, the Contractor may ask the Authority to accept their prospective employee </w:t>
      </w:r>
      <w:r w:rsidR="00BD4CA3" w:rsidRPr="00BD4CA3">
        <w:rPr>
          <w:rFonts w:cs="Arial"/>
          <w:szCs w:val="22"/>
        </w:rPr>
        <w:t>pending receipt of security clearance. However, such an agreement shall be on the basis that staff shall be removed at the Contractor’s expense if an application for vetting subsequently proves unsuccessful</w:t>
      </w:r>
      <w:r w:rsidR="00BD4CA3">
        <w:t>.</w:t>
      </w:r>
    </w:p>
    <w:p w14:paraId="17CB7896" w14:textId="77777777" w:rsidR="00BD4CA3" w:rsidRDefault="00BD4CA3" w:rsidP="00BD4CA3">
      <w:pPr>
        <w:jc w:val="both"/>
      </w:pPr>
    </w:p>
    <w:p w14:paraId="73DDD853" w14:textId="77777777" w:rsidR="00BD4CA3" w:rsidRPr="00BD4CA3" w:rsidRDefault="00385BBB" w:rsidP="004037CE">
      <w:pPr>
        <w:jc w:val="both"/>
      </w:pPr>
      <w:r>
        <w:rPr>
          <w:rFonts w:cs="Arial"/>
          <w:szCs w:val="22"/>
          <w:lang w:eastAsia="en-GB"/>
        </w:rPr>
        <w:t>1.B.6.b</w:t>
      </w:r>
      <w:r>
        <w:rPr>
          <w:rFonts w:cs="Arial"/>
          <w:szCs w:val="22"/>
          <w:lang w:eastAsia="en-GB"/>
        </w:rPr>
        <w:tab/>
      </w:r>
      <w:r>
        <w:rPr>
          <w:rFonts w:cs="Arial"/>
          <w:szCs w:val="22"/>
          <w:lang w:eastAsia="en-GB"/>
        </w:rPr>
        <w:tab/>
      </w:r>
      <w:r w:rsidR="00BD4CA3" w:rsidRPr="00BD4CA3">
        <w:rPr>
          <w:rFonts w:cs="Arial"/>
          <w:szCs w:val="22"/>
          <w:u w:val="single"/>
          <w:lang w:eastAsia="en-GB"/>
        </w:rPr>
        <w:t>Clearance Timescales.</w:t>
      </w:r>
      <w:r w:rsidR="00BD4CA3" w:rsidRPr="007D551F">
        <w:rPr>
          <w:rFonts w:cs="Arial"/>
          <w:szCs w:val="22"/>
          <w:lang w:eastAsia="en-GB"/>
        </w:rPr>
        <w:t xml:space="preserve"> </w:t>
      </w:r>
      <w:r w:rsidR="00BD4CA3" w:rsidRPr="00BD4CA3">
        <w:rPr>
          <w:rFonts w:cs="Arial"/>
          <w:szCs w:val="22"/>
          <w:lang w:eastAsia="en-GB"/>
        </w:rPr>
        <w:t xml:space="preserve">Names, qualifications and clearances of candidates for designated operationally sensitive positions should ordinarily be submitted, via the respective Station Security Officers, at least 4 months prior to the intended date of employment. </w:t>
      </w:r>
    </w:p>
    <w:p w14:paraId="20C0CD15" w14:textId="77777777" w:rsidR="00BD4CA3" w:rsidRPr="00BD4CA3" w:rsidRDefault="00BD4CA3" w:rsidP="00BD4CA3">
      <w:pPr>
        <w:jc w:val="both"/>
      </w:pPr>
    </w:p>
    <w:p w14:paraId="1F886BE2" w14:textId="77777777" w:rsidR="00BD4CA3" w:rsidRDefault="00385BBB" w:rsidP="004037CE">
      <w:pPr>
        <w:jc w:val="both"/>
        <w:rPr>
          <w:rFonts w:cs="Arial"/>
          <w:szCs w:val="22"/>
          <w:lang w:eastAsia="en-GB"/>
        </w:rPr>
      </w:pPr>
      <w:r>
        <w:rPr>
          <w:rFonts w:cs="Arial"/>
          <w:szCs w:val="22"/>
          <w:lang w:eastAsia="en-GB"/>
        </w:rPr>
        <w:t>1.B.6.c</w:t>
      </w:r>
      <w:r>
        <w:rPr>
          <w:rFonts w:cs="Arial"/>
          <w:szCs w:val="22"/>
          <w:lang w:eastAsia="en-GB"/>
        </w:rPr>
        <w:tab/>
      </w:r>
      <w:r>
        <w:rPr>
          <w:rFonts w:cs="Arial"/>
          <w:szCs w:val="22"/>
          <w:lang w:eastAsia="en-GB"/>
        </w:rPr>
        <w:tab/>
      </w:r>
      <w:r w:rsidR="00BD4CA3" w:rsidRPr="00BD4CA3">
        <w:rPr>
          <w:rFonts w:cs="Arial"/>
          <w:szCs w:val="22"/>
          <w:u w:val="single"/>
          <w:lang w:eastAsia="en-GB"/>
        </w:rPr>
        <w:t>Security Responsibilities</w:t>
      </w:r>
      <w:r w:rsidR="00BD4CA3" w:rsidRPr="00BD4CA3">
        <w:rPr>
          <w:rFonts w:cs="Arial"/>
          <w:szCs w:val="22"/>
          <w:lang w:eastAsia="en-GB"/>
        </w:rPr>
        <w:t>. All Contractor employees are required to comply with Station Security Orders and Station Standing Orders.  In addition, they are to display visibly, at all times, a current and clearly legible Station Identity Card, within the bounds of Service Establishments, and are to identify themselves immediately when challenged by any Service Person or other official.  All Contractor personnel are to be prepared to submit to searches by MOD Security staff on entering or leaving any RAF station.  Appropriate and relevant security education will be provided to Contractor personnel by the Authority and any such information is not to be disclosed to third parties.</w:t>
      </w:r>
    </w:p>
    <w:p w14:paraId="4F9F7AFE" w14:textId="77777777" w:rsidR="00BD4CA3" w:rsidRPr="00BD4CA3" w:rsidRDefault="00BD4CA3" w:rsidP="00BD4CA3">
      <w:pPr>
        <w:jc w:val="both"/>
        <w:rPr>
          <w:rFonts w:cs="Arial"/>
          <w:szCs w:val="22"/>
          <w:lang w:eastAsia="en-GB"/>
        </w:rPr>
      </w:pPr>
    </w:p>
    <w:p w14:paraId="343E3D76" w14:textId="3BEE54C1" w:rsidR="00BD4CA3" w:rsidRDefault="004037CE" w:rsidP="004037CE">
      <w:pPr>
        <w:jc w:val="both"/>
        <w:rPr>
          <w:rFonts w:cs="Arial"/>
          <w:szCs w:val="22"/>
          <w:lang w:eastAsia="en-GB"/>
        </w:rPr>
      </w:pPr>
      <w:r>
        <w:rPr>
          <w:rFonts w:cs="Arial"/>
          <w:szCs w:val="22"/>
          <w:lang w:eastAsia="en-GB"/>
        </w:rPr>
        <w:t>1.B.6.d</w:t>
      </w:r>
      <w:r w:rsidR="00385BBB">
        <w:rPr>
          <w:rFonts w:cs="Arial"/>
          <w:szCs w:val="22"/>
          <w:lang w:eastAsia="en-GB"/>
        </w:rPr>
        <w:tab/>
      </w:r>
      <w:r w:rsidR="00385BBB">
        <w:rPr>
          <w:rFonts w:cs="Arial"/>
          <w:szCs w:val="22"/>
          <w:lang w:eastAsia="en-GB"/>
        </w:rPr>
        <w:tab/>
      </w:r>
      <w:r w:rsidR="00BD4CA3" w:rsidRPr="00BD4CA3">
        <w:rPr>
          <w:rFonts w:cs="Arial"/>
          <w:szCs w:val="22"/>
          <w:u w:val="single"/>
          <w:lang w:eastAsia="en-GB"/>
        </w:rPr>
        <w:t>Escorting</w:t>
      </w:r>
      <w:r w:rsidR="00BD4CA3" w:rsidRPr="00BD4CA3">
        <w:rPr>
          <w:rFonts w:cs="Arial"/>
          <w:szCs w:val="22"/>
          <w:lang w:eastAsia="en-GB"/>
        </w:rPr>
        <w:t xml:space="preserve">. The Contractor is to ensure that any non-security cleared sub-contractors undertaking Contract related tasks are escorted at all times. This is to include compliance </w:t>
      </w:r>
      <w:r w:rsidR="002134A5">
        <w:rPr>
          <w:rFonts w:cs="Arial"/>
          <w:szCs w:val="22"/>
          <w:lang w:eastAsia="en-GB"/>
        </w:rPr>
        <w:t>with</w:t>
      </w:r>
      <w:r w:rsidR="002134A5" w:rsidRPr="00BD4CA3">
        <w:rPr>
          <w:rFonts w:cs="Arial"/>
          <w:szCs w:val="22"/>
          <w:lang w:eastAsia="en-GB"/>
        </w:rPr>
        <w:t xml:space="preserve"> </w:t>
      </w:r>
      <w:r w:rsidR="00BD4CA3" w:rsidRPr="00BD4CA3">
        <w:rPr>
          <w:rFonts w:cs="Arial"/>
          <w:szCs w:val="22"/>
          <w:lang w:eastAsia="en-GB"/>
        </w:rPr>
        <w:t>current visiting contractor regulations.</w:t>
      </w:r>
    </w:p>
    <w:p w14:paraId="52C8B3E1" w14:textId="77777777" w:rsidR="00BD4CA3" w:rsidRPr="00BD4CA3" w:rsidRDefault="00BD4CA3" w:rsidP="00BD4CA3">
      <w:pPr>
        <w:jc w:val="both"/>
        <w:rPr>
          <w:rFonts w:cs="Arial"/>
          <w:szCs w:val="22"/>
          <w:lang w:eastAsia="en-GB"/>
        </w:rPr>
      </w:pPr>
    </w:p>
    <w:p w14:paraId="78A99AAC" w14:textId="0B6B4154" w:rsidR="00BD4CA3" w:rsidRDefault="00385BBB" w:rsidP="004037CE">
      <w:pPr>
        <w:jc w:val="both"/>
        <w:rPr>
          <w:rFonts w:cs="Arial"/>
          <w:szCs w:val="22"/>
          <w:lang w:eastAsia="en-GB"/>
        </w:rPr>
      </w:pPr>
      <w:r>
        <w:rPr>
          <w:rFonts w:cs="Arial"/>
          <w:szCs w:val="22"/>
          <w:lang w:eastAsia="en-GB"/>
        </w:rPr>
        <w:t>1.B.6.e</w:t>
      </w:r>
      <w:r>
        <w:rPr>
          <w:rFonts w:cs="Arial"/>
          <w:szCs w:val="22"/>
          <w:lang w:eastAsia="en-GB"/>
        </w:rPr>
        <w:tab/>
      </w:r>
      <w:r>
        <w:rPr>
          <w:rFonts w:cs="Arial"/>
          <w:szCs w:val="22"/>
          <w:lang w:eastAsia="en-GB"/>
        </w:rPr>
        <w:tab/>
      </w:r>
      <w:r w:rsidR="00BD4CA3" w:rsidRPr="00BD4CA3">
        <w:rPr>
          <w:rFonts w:cs="Arial"/>
          <w:szCs w:val="22"/>
          <w:u w:val="single"/>
          <w:lang w:eastAsia="en-GB"/>
        </w:rPr>
        <w:t>Observance to Regulations.</w:t>
      </w:r>
      <w:r w:rsidR="00BD4CA3" w:rsidRPr="00BD4CA3">
        <w:rPr>
          <w:rFonts w:cs="Arial"/>
          <w:szCs w:val="22"/>
          <w:lang w:eastAsia="en-GB"/>
        </w:rPr>
        <w:t xml:space="preserve">  </w:t>
      </w:r>
      <w:r w:rsidR="002134A5">
        <w:rPr>
          <w:rFonts w:cs="Arial"/>
          <w:szCs w:val="22"/>
          <w:lang w:eastAsia="en-GB"/>
        </w:rPr>
        <w:t xml:space="preserve">The </w:t>
      </w:r>
      <w:r w:rsidR="00BD4CA3" w:rsidRPr="00BD4CA3">
        <w:rPr>
          <w:rFonts w:cs="Arial"/>
          <w:szCs w:val="22"/>
          <w:lang w:eastAsia="en-GB"/>
        </w:rPr>
        <w:t>Contractor’s personnel are required to observe Station Standing Orders and all other relevant rules and regulations in force.</w:t>
      </w:r>
    </w:p>
    <w:p w14:paraId="1D9FB3D2" w14:textId="77777777" w:rsidR="00371F42" w:rsidRDefault="00371F42" w:rsidP="00371F42">
      <w:pPr>
        <w:jc w:val="both"/>
        <w:rPr>
          <w:rFonts w:cs="Arial"/>
          <w:szCs w:val="22"/>
          <w:lang w:eastAsia="en-GB"/>
        </w:rPr>
      </w:pPr>
    </w:p>
    <w:p w14:paraId="12C2322B" w14:textId="77777777" w:rsidR="00371F42" w:rsidRPr="00371F42" w:rsidRDefault="004037CE" w:rsidP="00371F42">
      <w:pPr>
        <w:jc w:val="both"/>
        <w:rPr>
          <w:rFonts w:cs="Arial"/>
          <w:b/>
          <w:szCs w:val="22"/>
          <w:lang w:eastAsia="en-GB"/>
        </w:rPr>
      </w:pPr>
      <w:r>
        <w:rPr>
          <w:rFonts w:cs="Arial"/>
          <w:szCs w:val="22"/>
          <w:lang w:eastAsia="en-GB"/>
        </w:rPr>
        <w:t>1.B.7</w:t>
      </w:r>
      <w:r>
        <w:rPr>
          <w:rFonts w:cs="Arial"/>
          <w:szCs w:val="22"/>
          <w:lang w:eastAsia="en-GB"/>
        </w:rPr>
        <w:tab/>
      </w:r>
      <w:r w:rsidR="00371F42" w:rsidRPr="00371F42">
        <w:rPr>
          <w:rFonts w:cs="Arial"/>
          <w:b/>
          <w:szCs w:val="22"/>
          <w:lang w:eastAsia="en-GB"/>
        </w:rPr>
        <w:t>Definitions</w:t>
      </w:r>
    </w:p>
    <w:p w14:paraId="3F0B5BE9" w14:textId="77777777" w:rsidR="00371F42" w:rsidRDefault="00371F42" w:rsidP="00371F42">
      <w:pPr>
        <w:jc w:val="both"/>
        <w:rPr>
          <w:rFonts w:cs="Arial"/>
          <w:szCs w:val="22"/>
          <w:lang w:eastAsia="en-GB"/>
        </w:rPr>
      </w:pPr>
    </w:p>
    <w:p w14:paraId="31D1CDA4" w14:textId="77777777" w:rsidR="00371F42" w:rsidRDefault="00385BBB" w:rsidP="005E11ED">
      <w:pPr>
        <w:rPr>
          <w:rFonts w:cs="Arial"/>
          <w:szCs w:val="22"/>
          <w:lang w:eastAsia="en-GB"/>
        </w:rPr>
      </w:pPr>
      <w:r>
        <w:rPr>
          <w:rFonts w:cs="Arial"/>
          <w:szCs w:val="22"/>
          <w:lang w:eastAsia="en-GB"/>
        </w:rPr>
        <w:t>1.B.7.</w:t>
      </w:r>
      <w:proofErr w:type="spellStart"/>
      <w:r>
        <w:rPr>
          <w:rFonts w:cs="Arial"/>
          <w:szCs w:val="22"/>
          <w:lang w:eastAsia="en-GB"/>
        </w:rPr>
        <w:t>a</w:t>
      </w:r>
      <w:proofErr w:type="spellEnd"/>
      <w:r>
        <w:rPr>
          <w:rFonts w:cs="Arial"/>
          <w:szCs w:val="22"/>
          <w:lang w:eastAsia="en-GB"/>
        </w:rPr>
        <w:tab/>
      </w:r>
      <w:r>
        <w:rPr>
          <w:rFonts w:cs="Arial"/>
          <w:szCs w:val="22"/>
          <w:lang w:eastAsia="en-GB"/>
        </w:rPr>
        <w:tab/>
      </w:r>
      <w:proofErr w:type="gramStart"/>
      <w:r w:rsidR="00371F42" w:rsidRPr="00371F42">
        <w:rPr>
          <w:rFonts w:cs="Arial"/>
          <w:szCs w:val="22"/>
          <w:lang w:eastAsia="en-GB"/>
        </w:rPr>
        <w:t>In</w:t>
      </w:r>
      <w:proofErr w:type="gramEnd"/>
      <w:r w:rsidR="00371F42" w:rsidRPr="00371F42">
        <w:rPr>
          <w:rFonts w:cs="Arial"/>
          <w:szCs w:val="22"/>
          <w:lang w:eastAsia="en-GB"/>
        </w:rPr>
        <w:t xml:space="preserve"> addition to the definitions detailed in the Conditions of Contract, the following definitions shall apply to this section:</w:t>
      </w:r>
    </w:p>
    <w:p w14:paraId="58CAD7CE" w14:textId="77777777" w:rsidR="00371F42" w:rsidRDefault="00371F42" w:rsidP="00371F42">
      <w:pPr>
        <w:jc w:val="both"/>
        <w:rPr>
          <w:rFonts w:cs="Arial"/>
          <w:szCs w:val="22"/>
          <w:lang w:eastAsia="en-GB"/>
        </w:rPr>
      </w:pPr>
    </w:p>
    <w:p w14:paraId="78C5E1C2" w14:textId="77777777" w:rsidR="00371F42" w:rsidRDefault="00371F42" w:rsidP="00371F42">
      <w:pPr>
        <w:jc w:val="both"/>
        <w:rPr>
          <w:rFonts w:cs="Arial"/>
          <w:szCs w:val="22"/>
          <w:lang w:eastAsia="en-GB"/>
        </w:rPr>
      </w:pPr>
      <w:r>
        <w:rPr>
          <w:rFonts w:cs="Arial"/>
          <w:szCs w:val="22"/>
          <w:lang w:eastAsia="en-GB"/>
        </w:rPr>
        <w:lastRenderedPageBreak/>
        <w:tab/>
        <w:t>a.</w:t>
      </w:r>
      <w:r>
        <w:rPr>
          <w:rFonts w:cs="Arial"/>
          <w:szCs w:val="22"/>
          <w:lang w:eastAsia="en-GB"/>
        </w:rPr>
        <w:tab/>
      </w:r>
      <w:r w:rsidRPr="00371F42">
        <w:rPr>
          <w:rFonts w:cs="Arial"/>
          <w:szCs w:val="22"/>
          <w:u w:val="single"/>
          <w:lang w:eastAsia="en-GB"/>
        </w:rPr>
        <w:t>MOD Defence Commercial</w:t>
      </w:r>
      <w:r w:rsidRPr="00371F42">
        <w:rPr>
          <w:rFonts w:cs="Arial"/>
          <w:szCs w:val="22"/>
          <w:lang w:eastAsia="en-GB"/>
        </w:rPr>
        <w:t xml:space="preserve">. </w:t>
      </w:r>
      <w:r>
        <w:rPr>
          <w:rFonts w:cs="Arial"/>
          <w:szCs w:val="22"/>
          <w:lang w:eastAsia="en-GB"/>
        </w:rPr>
        <w:t xml:space="preserve"> </w:t>
      </w:r>
      <w:r w:rsidRPr="00371F42">
        <w:rPr>
          <w:rFonts w:cs="Arial"/>
          <w:szCs w:val="22"/>
          <w:lang w:eastAsia="en-GB"/>
        </w:rPr>
        <w:t xml:space="preserve">The contracting authority is nominated in the Appendix to </w:t>
      </w:r>
      <w:r>
        <w:rPr>
          <w:rFonts w:cs="Arial"/>
          <w:szCs w:val="22"/>
          <w:lang w:eastAsia="en-GB"/>
        </w:rPr>
        <w:tab/>
      </w:r>
      <w:r w:rsidRPr="00371F42">
        <w:rPr>
          <w:rFonts w:cs="Arial"/>
          <w:szCs w:val="22"/>
          <w:lang w:eastAsia="en-GB"/>
        </w:rPr>
        <w:t xml:space="preserve">the Contract. The MOD Defence Commercial Team is the only organisation authorised to </w:t>
      </w:r>
      <w:r>
        <w:rPr>
          <w:rFonts w:cs="Arial"/>
          <w:szCs w:val="22"/>
          <w:lang w:eastAsia="en-GB"/>
        </w:rPr>
        <w:tab/>
      </w:r>
      <w:r w:rsidRPr="00371F42">
        <w:rPr>
          <w:rFonts w:cs="Arial"/>
          <w:szCs w:val="22"/>
          <w:lang w:eastAsia="en-GB"/>
        </w:rPr>
        <w:t>conduct negotiations with a Contractor on behalf of the Authority.</w:t>
      </w:r>
    </w:p>
    <w:p w14:paraId="5A72CD34" w14:textId="77777777" w:rsidR="00371F42" w:rsidRDefault="00371F42" w:rsidP="00371F42">
      <w:pPr>
        <w:jc w:val="both"/>
        <w:rPr>
          <w:rFonts w:cs="Arial"/>
          <w:szCs w:val="22"/>
          <w:lang w:eastAsia="en-GB"/>
        </w:rPr>
      </w:pPr>
    </w:p>
    <w:p w14:paraId="126E6B79" w14:textId="47F81E82" w:rsidR="005916CA" w:rsidRDefault="00371F42" w:rsidP="005813C3">
      <w:pPr>
        <w:ind w:left="705"/>
        <w:rPr>
          <w:rFonts w:cs="Arial"/>
          <w:szCs w:val="22"/>
          <w:lang w:eastAsia="en-GB"/>
        </w:rPr>
      </w:pPr>
      <w:r>
        <w:rPr>
          <w:rFonts w:cs="Arial"/>
          <w:szCs w:val="22"/>
          <w:lang w:eastAsia="en-GB"/>
        </w:rPr>
        <w:t>b.</w:t>
      </w:r>
      <w:r>
        <w:rPr>
          <w:rFonts w:cs="Arial"/>
          <w:szCs w:val="22"/>
          <w:lang w:eastAsia="en-GB"/>
        </w:rPr>
        <w:tab/>
      </w:r>
      <w:r w:rsidRPr="00371F42">
        <w:rPr>
          <w:rFonts w:cs="Arial"/>
          <w:szCs w:val="22"/>
          <w:u w:val="single"/>
          <w:lang w:eastAsia="en-GB"/>
        </w:rPr>
        <w:t>RAF Community Support (C</w:t>
      </w:r>
      <w:r w:rsidR="00D73ED1">
        <w:rPr>
          <w:rFonts w:cs="Arial"/>
          <w:szCs w:val="22"/>
          <w:u w:val="single"/>
          <w:lang w:eastAsia="en-GB"/>
        </w:rPr>
        <w:t xml:space="preserve">om </w:t>
      </w:r>
      <w:r w:rsidRPr="00371F42">
        <w:rPr>
          <w:rFonts w:cs="Arial"/>
          <w:szCs w:val="22"/>
          <w:u w:val="single"/>
          <w:lang w:eastAsia="en-GB"/>
        </w:rPr>
        <w:t>S</w:t>
      </w:r>
      <w:r w:rsidR="00D73ED1">
        <w:rPr>
          <w:rFonts w:cs="Arial"/>
          <w:szCs w:val="22"/>
          <w:u w:val="single"/>
          <w:lang w:eastAsia="en-GB"/>
        </w:rPr>
        <w:t>pt</w:t>
      </w:r>
      <w:r w:rsidRPr="00371F42">
        <w:rPr>
          <w:rFonts w:cs="Arial"/>
          <w:szCs w:val="22"/>
          <w:u w:val="single"/>
          <w:lang w:eastAsia="en-GB"/>
        </w:rPr>
        <w:t>)</w:t>
      </w:r>
      <w:r w:rsidRPr="00371F42">
        <w:rPr>
          <w:rFonts w:cs="Arial"/>
          <w:szCs w:val="22"/>
          <w:lang w:eastAsia="en-GB"/>
        </w:rPr>
        <w:t>. RAF C</w:t>
      </w:r>
      <w:r w:rsidR="00D73ED1">
        <w:rPr>
          <w:rFonts w:cs="Arial"/>
          <w:szCs w:val="22"/>
          <w:lang w:eastAsia="en-GB"/>
        </w:rPr>
        <w:t xml:space="preserve">om </w:t>
      </w:r>
      <w:r w:rsidRPr="00371F42">
        <w:rPr>
          <w:rFonts w:cs="Arial"/>
          <w:szCs w:val="22"/>
          <w:lang w:eastAsia="en-GB"/>
        </w:rPr>
        <w:t>S</w:t>
      </w:r>
      <w:r w:rsidR="00D73ED1">
        <w:rPr>
          <w:rFonts w:cs="Arial"/>
          <w:szCs w:val="22"/>
          <w:lang w:eastAsia="en-GB"/>
        </w:rPr>
        <w:t>pt</w:t>
      </w:r>
      <w:r w:rsidRPr="00371F42">
        <w:rPr>
          <w:rFonts w:cs="Arial"/>
          <w:szCs w:val="22"/>
          <w:lang w:eastAsia="en-GB"/>
        </w:rPr>
        <w:t xml:space="preserve"> is the department of HQ Air Command with responsibility for the functional day-to-day control of Personal Support </w:t>
      </w:r>
      <w:r w:rsidR="002134A5">
        <w:rPr>
          <w:rFonts w:cs="Arial"/>
          <w:szCs w:val="22"/>
          <w:lang w:eastAsia="en-GB"/>
        </w:rPr>
        <w:t xml:space="preserve">and Social Work </w:t>
      </w:r>
      <w:r w:rsidRPr="00371F42">
        <w:rPr>
          <w:rFonts w:cs="Arial"/>
          <w:szCs w:val="22"/>
          <w:lang w:eastAsia="en-GB"/>
        </w:rPr>
        <w:t xml:space="preserve">Services across the </w:t>
      </w:r>
      <w:r>
        <w:rPr>
          <w:rFonts w:cs="Arial"/>
          <w:szCs w:val="22"/>
          <w:lang w:eastAsia="en-GB"/>
        </w:rPr>
        <w:t xml:space="preserve">RAF. </w:t>
      </w:r>
      <w:r w:rsidR="002134A5">
        <w:rPr>
          <w:rFonts w:cs="Arial"/>
          <w:szCs w:val="22"/>
          <w:lang w:eastAsia="en-GB"/>
        </w:rPr>
        <w:t xml:space="preserve"> </w:t>
      </w:r>
      <w:r>
        <w:rPr>
          <w:rFonts w:cs="Arial"/>
          <w:szCs w:val="22"/>
          <w:lang w:eastAsia="en-GB"/>
        </w:rPr>
        <w:t xml:space="preserve">RAF </w:t>
      </w:r>
      <w:r w:rsidRPr="00371F42">
        <w:rPr>
          <w:rFonts w:cs="Arial"/>
          <w:szCs w:val="22"/>
          <w:lang w:eastAsia="en-GB"/>
        </w:rPr>
        <w:t>C</w:t>
      </w:r>
      <w:r w:rsidR="005E11ED">
        <w:rPr>
          <w:rFonts w:cs="Arial"/>
          <w:szCs w:val="22"/>
          <w:lang w:eastAsia="en-GB"/>
        </w:rPr>
        <w:t xml:space="preserve">om </w:t>
      </w:r>
      <w:r w:rsidRPr="00371F42">
        <w:rPr>
          <w:rFonts w:cs="Arial"/>
          <w:szCs w:val="22"/>
          <w:lang w:eastAsia="en-GB"/>
        </w:rPr>
        <w:t>S</w:t>
      </w:r>
      <w:r w:rsidR="005E11ED">
        <w:rPr>
          <w:rFonts w:cs="Arial"/>
          <w:szCs w:val="22"/>
          <w:lang w:eastAsia="en-GB"/>
        </w:rPr>
        <w:t>pt</w:t>
      </w:r>
      <w:r w:rsidRPr="00371F42">
        <w:rPr>
          <w:rFonts w:cs="Arial"/>
          <w:szCs w:val="22"/>
          <w:lang w:eastAsia="en-GB"/>
        </w:rPr>
        <w:t xml:space="preserve"> consults and advises RAF stations in relation to the delivery of such services and acts as the conduit for policy matters between the stations and the Contractor.</w:t>
      </w:r>
    </w:p>
    <w:p w14:paraId="5B637AB6" w14:textId="77777777" w:rsidR="005916CA" w:rsidRDefault="005916CA" w:rsidP="00371F42">
      <w:pPr>
        <w:jc w:val="both"/>
        <w:rPr>
          <w:rFonts w:cs="Arial"/>
          <w:szCs w:val="22"/>
          <w:lang w:eastAsia="en-GB"/>
        </w:rPr>
      </w:pPr>
    </w:p>
    <w:p w14:paraId="10CBB718" w14:textId="311DB2DC" w:rsidR="00371F42" w:rsidRPr="00371F42" w:rsidRDefault="004037CE" w:rsidP="00371F42">
      <w:pPr>
        <w:jc w:val="both"/>
        <w:rPr>
          <w:rFonts w:cs="Arial"/>
          <w:b/>
          <w:szCs w:val="22"/>
          <w:lang w:eastAsia="en-GB"/>
        </w:rPr>
      </w:pPr>
      <w:r>
        <w:rPr>
          <w:rFonts w:cs="Arial"/>
          <w:szCs w:val="22"/>
          <w:lang w:eastAsia="en-GB"/>
        </w:rPr>
        <w:t>1.B.8</w:t>
      </w:r>
      <w:r>
        <w:rPr>
          <w:rFonts w:cs="Arial"/>
          <w:szCs w:val="22"/>
          <w:lang w:eastAsia="en-GB"/>
        </w:rPr>
        <w:tab/>
      </w:r>
      <w:r w:rsidR="00371F42" w:rsidRPr="00371F42">
        <w:rPr>
          <w:rFonts w:cs="Arial"/>
          <w:b/>
          <w:szCs w:val="22"/>
          <w:lang w:eastAsia="en-GB"/>
        </w:rPr>
        <w:t>References</w:t>
      </w:r>
    </w:p>
    <w:p w14:paraId="723BC671" w14:textId="77777777" w:rsidR="00371F42" w:rsidRPr="00371F42" w:rsidRDefault="00371F42" w:rsidP="00371F42">
      <w:pPr>
        <w:jc w:val="both"/>
        <w:rPr>
          <w:rFonts w:cs="Arial"/>
          <w:szCs w:val="22"/>
          <w:lang w:eastAsia="en-GB"/>
        </w:rPr>
      </w:pPr>
    </w:p>
    <w:p w14:paraId="7AC874F1" w14:textId="613DC9C5" w:rsidR="0040325D" w:rsidRDefault="00385BBB" w:rsidP="00B743B6">
      <w:pPr>
        <w:jc w:val="both"/>
        <w:rPr>
          <w:rFonts w:cs="Arial"/>
          <w:szCs w:val="22"/>
          <w:lang w:eastAsia="en-GB"/>
        </w:rPr>
      </w:pPr>
      <w:r>
        <w:rPr>
          <w:rFonts w:cs="Arial"/>
          <w:szCs w:val="22"/>
          <w:lang w:eastAsia="en-GB"/>
        </w:rPr>
        <w:t>1.B.8.a</w:t>
      </w:r>
      <w:r>
        <w:rPr>
          <w:rFonts w:cs="Arial"/>
          <w:szCs w:val="22"/>
          <w:lang w:eastAsia="en-GB"/>
        </w:rPr>
        <w:tab/>
      </w:r>
      <w:r>
        <w:rPr>
          <w:rFonts w:cs="Arial"/>
          <w:szCs w:val="22"/>
          <w:lang w:eastAsia="en-GB"/>
        </w:rPr>
        <w:tab/>
      </w:r>
      <w:r w:rsidR="00371F42" w:rsidRPr="00371F42">
        <w:rPr>
          <w:rFonts w:cs="Arial"/>
          <w:szCs w:val="22"/>
          <w:lang w:eastAsia="en-GB"/>
        </w:rPr>
        <w:t>Work undertaken in support of the SOR shall comply with the reference documents detailed in the functional Sections unless specifica</w:t>
      </w:r>
      <w:r w:rsidR="00371F42">
        <w:rPr>
          <w:rFonts w:cs="Arial"/>
          <w:szCs w:val="22"/>
          <w:lang w:eastAsia="en-GB"/>
        </w:rPr>
        <w:t xml:space="preserve">lly approved by the Authority. </w:t>
      </w:r>
      <w:r w:rsidR="00371F42" w:rsidRPr="00371F42">
        <w:rPr>
          <w:rFonts w:cs="Arial"/>
          <w:szCs w:val="22"/>
          <w:lang w:eastAsia="en-GB"/>
        </w:rPr>
        <w:t>The specified Section references shall be deemed to imply the current editions as from time to time amended. MOD and RAF policies will be available to the Contractor for the duration of the contract, in electronic or hard-copy format (at the discretion of the Authority).</w:t>
      </w:r>
    </w:p>
    <w:p w14:paraId="1A72624F" w14:textId="31323F13" w:rsidR="00583CF4" w:rsidRDefault="00583CF4" w:rsidP="00B743B6">
      <w:pPr>
        <w:jc w:val="both"/>
        <w:rPr>
          <w:rFonts w:cs="Arial"/>
          <w:szCs w:val="22"/>
          <w:lang w:eastAsia="en-GB"/>
        </w:rPr>
      </w:pPr>
    </w:p>
    <w:p w14:paraId="6FAA9597" w14:textId="7E39ABF3" w:rsidR="00583CF4" w:rsidRDefault="00583CF4" w:rsidP="00B743B6">
      <w:pPr>
        <w:jc w:val="both"/>
        <w:rPr>
          <w:rFonts w:cs="Arial"/>
          <w:szCs w:val="22"/>
          <w:lang w:eastAsia="en-GB"/>
        </w:rPr>
      </w:pPr>
    </w:p>
    <w:p w14:paraId="05869147" w14:textId="167FF7FC" w:rsidR="00583CF4" w:rsidRDefault="00583CF4" w:rsidP="00B743B6">
      <w:pPr>
        <w:jc w:val="both"/>
        <w:rPr>
          <w:rFonts w:cs="Arial"/>
          <w:szCs w:val="22"/>
          <w:lang w:eastAsia="en-GB"/>
        </w:rPr>
      </w:pPr>
    </w:p>
    <w:p w14:paraId="465931F3" w14:textId="66DE01FB" w:rsidR="00583CF4" w:rsidRDefault="00583CF4" w:rsidP="00B743B6">
      <w:pPr>
        <w:jc w:val="both"/>
        <w:rPr>
          <w:rFonts w:cs="Arial"/>
          <w:szCs w:val="22"/>
          <w:lang w:eastAsia="en-GB"/>
        </w:rPr>
      </w:pPr>
    </w:p>
    <w:p w14:paraId="6DFED7B1" w14:textId="64A59583" w:rsidR="00583CF4" w:rsidRDefault="00583CF4" w:rsidP="00B743B6">
      <w:pPr>
        <w:jc w:val="both"/>
        <w:rPr>
          <w:rFonts w:cs="Arial"/>
          <w:szCs w:val="22"/>
          <w:lang w:eastAsia="en-GB"/>
        </w:rPr>
      </w:pPr>
    </w:p>
    <w:p w14:paraId="3F65B84D" w14:textId="3C5C4986" w:rsidR="00583CF4" w:rsidRDefault="00583CF4" w:rsidP="00B743B6">
      <w:pPr>
        <w:jc w:val="both"/>
        <w:rPr>
          <w:rFonts w:cs="Arial"/>
          <w:szCs w:val="22"/>
          <w:lang w:eastAsia="en-GB"/>
        </w:rPr>
      </w:pPr>
    </w:p>
    <w:p w14:paraId="3B7D7491" w14:textId="56EDC52D" w:rsidR="00583CF4" w:rsidRDefault="00583CF4" w:rsidP="00B743B6">
      <w:pPr>
        <w:jc w:val="both"/>
        <w:rPr>
          <w:rFonts w:cs="Arial"/>
          <w:szCs w:val="22"/>
          <w:lang w:eastAsia="en-GB"/>
        </w:rPr>
      </w:pPr>
    </w:p>
    <w:p w14:paraId="7AB23BC4" w14:textId="22ABC80A" w:rsidR="00583CF4" w:rsidRDefault="00583CF4" w:rsidP="00B743B6">
      <w:pPr>
        <w:jc w:val="both"/>
        <w:rPr>
          <w:rFonts w:cs="Arial"/>
          <w:szCs w:val="22"/>
          <w:lang w:eastAsia="en-GB"/>
        </w:rPr>
      </w:pPr>
    </w:p>
    <w:p w14:paraId="4138FD1F" w14:textId="77777777" w:rsidR="00D96927" w:rsidRDefault="00D96927" w:rsidP="00B743B6">
      <w:pPr>
        <w:jc w:val="both"/>
        <w:rPr>
          <w:rFonts w:cs="Arial"/>
          <w:b/>
          <w:szCs w:val="22"/>
          <w:u w:val="single"/>
        </w:rPr>
        <w:sectPr w:rsidR="00D96927" w:rsidSect="00011083">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709" w:footer="709" w:gutter="0"/>
          <w:cols w:space="708"/>
          <w:docGrid w:linePitch="360"/>
        </w:sectPr>
      </w:pPr>
    </w:p>
    <w:p w14:paraId="5D3F54AD" w14:textId="21973780" w:rsidR="00B743B6" w:rsidRPr="0007595C" w:rsidRDefault="0040325D" w:rsidP="00B743B6">
      <w:pPr>
        <w:jc w:val="both"/>
        <w:rPr>
          <w:rFonts w:cs="Arial"/>
          <w:b/>
          <w:szCs w:val="22"/>
          <w:u w:val="single"/>
        </w:rPr>
      </w:pPr>
      <w:r>
        <w:rPr>
          <w:rFonts w:cs="Arial"/>
          <w:b/>
          <w:szCs w:val="22"/>
          <w:u w:val="single"/>
        </w:rPr>
        <w:lastRenderedPageBreak/>
        <w:t>SE</w:t>
      </w:r>
      <w:r w:rsidR="00767B3F" w:rsidRPr="0007595C">
        <w:rPr>
          <w:rFonts w:cs="Arial"/>
          <w:b/>
          <w:szCs w:val="22"/>
          <w:u w:val="single"/>
        </w:rPr>
        <w:t xml:space="preserve">CTION 2 – Personal Support </w:t>
      </w:r>
      <w:r w:rsidR="005916CA" w:rsidRPr="0007595C">
        <w:rPr>
          <w:rFonts w:cs="Arial"/>
          <w:b/>
          <w:szCs w:val="22"/>
          <w:u w:val="single"/>
        </w:rPr>
        <w:t>and</w:t>
      </w:r>
      <w:r w:rsidR="00767B3F" w:rsidRPr="0007595C">
        <w:rPr>
          <w:rFonts w:cs="Arial"/>
          <w:b/>
          <w:szCs w:val="22"/>
          <w:u w:val="single"/>
        </w:rPr>
        <w:t xml:space="preserve"> Social Work Service (RAF) Contract</w:t>
      </w:r>
      <w:r w:rsidR="00663B37" w:rsidRPr="0007595C">
        <w:rPr>
          <w:rFonts w:cs="Arial"/>
          <w:b/>
          <w:szCs w:val="22"/>
          <w:u w:val="single"/>
        </w:rPr>
        <w:t xml:space="preserve"> – </w:t>
      </w:r>
      <w:r w:rsidR="00767B3F" w:rsidRPr="0007595C">
        <w:rPr>
          <w:rFonts w:cs="Arial"/>
          <w:b/>
          <w:szCs w:val="22"/>
          <w:u w:val="single"/>
        </w:rPr>
        <w:t>Performance Requirements</w:t>
      </w:r>
    </w:p>
    <w:p w14:paraId="61A058D9" w14:textId="77777777" w:rsidR="00B743B6" w:rsidRDefault="00B743B6" w:rsidP="00B743B6">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038"/>
        <w:gridCol w:w="3074"/>
        <w:gridCol w:w="2656"/>
        <w:gridCol w:w="3722"/>
      </w:tblGrid>
      <w:tr w:rsidR="008F0489" w:rsidRPr="00851ABE" w14:paraId="5CEB30A0" w14:textId="77777777" w:rsidTr="320D1D6D">
        <w:trPr>
          <w:tblHeader/>
        </w:trPr>
        <w:tc>
          <w:tcPr>
            <w:tcW w:w="957" w:type="dxa"/>
            <w:shd w:val="clear" w:color="auto" w:fill="EEECE1"/>
          </w:tcPr>
          <w:p w14:paraId="5F7D5B2A" w14:textId="77777777" w:rsidR="008F0489" w:rsidRPr="00851ABE" w:rsidRDefault="008F0489" w:rsidP="008F0489">
            <w:pPr>
              <w:rPr>
                <w:rFonts w:cs="Arial"/>
                <w:b/>
                <w:sz w:val="20"/>
              </w:rPr>
            </w:pPr>
            <w:r w:rsidRPr="00851ABE">
              <w:rPr>
                <w:rFonts w:cs="Arial"/>
                <w:b/>
                <w:sz w:val="20"/>
              </w:rPr>
              <w:t>Item No</w:t>
            </w:r>
          </w:p>
        </w:tc>
        <w:tc>
          <w:tcPr>
            <w:tcW w:w="4038" w:type="dxa"/>
            <w:shd w:val="clear" w:color="auto" w:fill="EEECE1"/>
          </w:tcPr>
          <w:p w14:paraId="671F4E65" w14:textId="77777777" w:rsidR="008F0489" w:rsidRPr="00851ABE" w:rsidRDefault="008F0489" w:rsidP="008F0489">
            <w:pPr>
              <w:rPr>
                <w:rFonts w:cs="Arial"/>
                <w:b/>
                <w:sz w:val="20"/>
              </w:rPr>
            </w:pPr>
            <w:r w:rsidRPr="00851ABE">
              <w:rPr>
                <w:rFonts w:cs="Arial"/>
                <w:b/>
                <w:sz w:val="20"/>
              </w:rPr>
              <w:t>Major Contract Requirement</w:t>
            </w:r>
          </w:p>
        </w:tc>
        <w:tc>
          <w:tcPr>
            <w:tcW w:w="3074" w:type="dxa"/>
            <w:shd w:val="clear" w:color="auto" w:fill="EEECE1"/>
          </w:tcPr>
          <w:p w14:paraId="370F675D" w14:textId="77777777" w:rsidR="008F0489" w:rsidRPr="00851ABE" w:rsidRDefault="008F0489" w:rsidP="008F0489">
            <w:pPr>
              <w:rPr>
                <w:rFonts w:cs="Arial"/>
                <w:b/>
                <w:sz w:val="20"/>
              </w:rPr>
            </w:pPr>
            <w:r w:rsidRPr="00851ABE">
              <w:rPr>
                <w:rFonts w:cs="Arial"/>
                <w:b/>
                <w:sz w:val="20"/>
              </w:rPr>
              <w:t>Supplementary Requirement or Information</w:t>
            </w:r>
          </w:p>
        </w:tc>
        <w:tc>
          <w:tcPr>
            <w:tcW w:w="2656" w:type="dxa"/>
            <w:shd w:val="clear" w:color="auto" w:fill="EEECE1"/>
          </w:tcPr>
          <w:p w14:paraId="64FD1920" w14:textId="77777777" w:rsidR="008F0489" w:rsidRPr="00851ABE" w:rsidRDefault="008F0489" w:rsidP="008F0489">
            <w:pPr>
              <w:rPr>
                <w:rFonts w:cs="Arial"/>
                <w:b/>
                <w:sz w:val="20"/>
              </w:rPr>
            </w:pPr>
            <w:r w:rsidRPr="00851ABE">
              <w:rPr>
                <w:rFonts w:cs="Arial"/>
                <w:b/>
                <w:sz w:val="20"/>
              </w:rPr>
              <w:t>Estimated Quantity</w:t>
            </w:r>
          </w:p>
        </w:tc>
        <w:tc>
          <w:tcPr>
            <w:tcW w:w="3722" w:type="dxa"/>
            <w:shd w:val="clear" w:color="auto" w:fill="EEECE1"/>
          </w:tcPr>
          <w:p w14:paraId="5CB9BF42" w14:textId="77777777" w:rsidR="008F0489" w:rsidRPr="00851ABE" w:rsidRDefault="008F0489" w:rsidP="008F0489">
            <w:pPr>
              <w:rPr>
                <w:rFonts w:cs="Arial"/>
                <w:b/>
                <w:sz w:val="20"/>
              </w:rPr>
            </w:pPr>
            <w:r w:rsidRPr="00851ABE">
              <w:rPr>
                <w:rFonts w:cs="Arial"/>
                <w:b/>
                <w:sz w:val="20"/>
              </w:rPr>
              <w:t>Performance Standard</w:t>
            </w:r>
          </w:p>
        </w:tc>
      </w:tr>
      <w:tr w:rsidR="004037CE" w:rsidRPr="00851ABE" w14:paraId="68914277" w14:textId="77777777" w:rsidTr="320D1D6D">
        <w:tc>
          <w:tcPr>
            <w:tcW w:w="957" w:type="dxa"/>
            <w:shd w:val="clear" w:color="auto" w:fill="auto"/>
          </w:tcPr>
          <w:p w14:paraId="45B5484F" w14:textId="77777777" w:rsidR="004037CE" w:rsidRPr="00A4341C" w:rsidRDefault="004037CE" w:rsidP="00851ABE">
            <w:pPr>
              <w:jc w:val="both"/>
              <w:rPr>
                <w:rFonts w:cs="Arial"/>
                <w:sz w:val="18"/>
                <w:szCs w:val="18"/>
              </w:rPr>
            </w:pPr>
            <w:r w:rsidRPr="00A4341C">
              <w:rPr>
                <w:rFonts w:cs="Arial"/>
                <w:sz w:val="18"/>
                <w:szCs w:val="18"/>
              </w:rPr>
              <w:t>2.A</w:t>
            </w:r>
          </w:p>
        </w:tc>
        <w:tc>
          <w:tcPr>
            <w:tcW w:w="13490" w:type="dxa"/>
            <w:gridSpan w:val="4"/>
            <w:shd w:val="clear" w:color="auto" w:fill="auto"/>
          </w:tcPr>
          <w:p w14:paraId="56A3E4E6" w14:textId="77777777" w:rsidR="004037CE" w:rsidRPr="00A4341C" w:rsidRDefault="004037CE" w:rsidP="008F0489">
            <w:pPr>
              <w:rPr>
                <w:rFonts w:cs="Arial"/>
                <w:b/>
                <w:bCs/>
                <w:sz w:val="18"/>
                <w:szCs w:val="18"/>
                <w:lang w:eastAsia="en-GB"/>
              </w:rPr>
            </w:pPr>
            <w:r w:rsidRPr="00A4341C">
              <w:rPr>
                <w:rFonts w:cs="Arial"/>
                <w:b/>
                <w:bCs/>
                <w:sz w:val="18"/>
                <w:szCs w:val="18"/>
                <w:lang w:eastAsia="en-GB"/>
              </w:rPr>
              <w:t>PERFORMANCE REQUIREMENTS</w:t>
            </w:r>
          </w:p>
        </w:tc>
      </w:tr>
      <w:tr w:rsidR="008F0489" w:rsidRPr="00851ABE" w14:paraId="54226D3F" w14:textId="77777777" w:rsidTr="320D1D6D">
        <w:tc>
          <w:tcPr>
            <w:tcW w:w="957" w:type="dxa"/>
            <w:shd w:val="clear" w:color="auto" w:fill="auto"/>
          </w:tcPr>
          <w:p w14:paraId="27AFB330" w14:textId="77777777" w:rsidR="008F0489" w:rsidRPr="004037CE" w:rsidRDefault="004037CE" w:rsidP="00851ABE">
            <w:pPr>
              <w:jc w:val="both"/>
              <w:rPr>
                <w:rFonts w:cs="Arial"/>
                <w:sz w:val="18"/>
                <w:szCs w:val="18"/>
              </w:rPr>
            </w:pPr>
            <w:r w:rsidRPr="004037CE">
              <w:rPr>
                <w:rFonts w:cs="Arial"/>
                <w:sz w:val="18"/>
                <w:szCs w:val="18"/>
              </w:rPr>
              <w:t>2.</w:t>
            </w:r>
            <w:r>
              <w:rPr>
                <w:rFonts w:cs="Arial"/>
                <w:sz w:val="18"/>
                <w:szCs w:val="18"/>
              </w:rPr>
              <w:t>A</w:t>
            </w:r>
            <w:r w:rsidRPr="004037CE">
              <w:rPr>
                <w:rFonts w:cs="Arial"/>
                <w:sz w:val="18"/>
                <w:szCs w:val="18"/>
              </w:rPr>
              <w:t>.1</w:t>
            </w:r>
          </w:p>
        </w:tc>
        <w:tc>
          <w:tcPr>
            <w:tcW w:w="13490" w:type="dxa"/>
            <w:gridSpan w:val="4"/>
            <w:shd w:val="clear" w:color="auto" w:fill="auto"/>
          </w:tcPr>
          <w:p w14:paraId="1A79F7C1" w14:textId="77777777" w:rsidR="008F0489" w:rsidRPr="00851ABE" w:rsidRDefault="008F0489" w:rsidP="008F0489">
            <w:pPr>
              <w:rPr>
                <w:rFonts w:cs="Arial"/>
                <w:szCs w:val="22"/>
              </w:rPr>
            </w:pPr>
            <w:r w:rsidRPr="00851ABE">
              <w:rPr>
                <w:rFonts w:cs="Arial"/>
                <w:b/>
                <w:bCs/>
                <w:sz w:val="18"/>
                <w:szCs w:val="18"/>
                <w:lang w:eastAsia="en-GB"/>
              </w:rPr>
              <w:t>PHASE-IN AND PHASE-OUT</w:t>
            </w:r>
          </w:p>
        </w:tc>
      </w:tr>
      <w:tr w:rsidR="008F0489" w:rsidRPr="00851ABE" w14:paraId="686A7773" w14:textId="77777777" w:rsidTr="320D1D6D">
        <w:tc>
          <w:tcPr>
            <w:tcW w:w="957" w:type="dxa"/>
            <w:shd w:val="clear" w:color="auto" w:fill="auto"/>
          </w:tcPr>
          <w:p w14:paraId="47C5E453" w14:textId="77777777" w:rsidR="008F0489" w:rsidRPr="004037CE" w:rsidRDefault="004037CE" w:rsidP="00851ABE">
            <w:pPr>
              <w:jc w:val="both"/>
              <w:rPr>
                <w:rFonts w:cs="Arial"/>
                <w:sz w:val="18"/>
                <w:szCs w:val="18"/>
              </w:rPr>
            </w:pPr>
            <w:r w:rsidRPr="004037CE">
              <w:rPr>
                <w:rFonts w:cs="Arial"/>
                <w:sz w:val="18"/>
                <w:szCs w:val="18"/>
              </w:rPr>
              <w:t>2.</w:t>
            </w:r>
            <w:r>
              <w:rPr>
                <w:rFonts w:cs="Arial"/>
                <w:sz w:val="18"/>
                <w:szCs w:val="18"/>
              </w:rPr>
              <w:t>A</w:t>
            </w:r>
            <w:r w:rsidRPr="004037CE">
              <w:rPr>
                <w:rFonts w:cs="Arial"/>
                <w:sz w:val="18"/>
                <w:szCs w:val="18"/>
              </w:rPr>
              <w:t>.1.a</w:t>
            </w:r>
          </w:p>
        </w:tc>
        <w:tc>
          <w:tcPr>
            <w:tcW w:w="4038" w:type="dxa"/>
            <w:shd w:val="clear" w:color="auto" w:fill="auto"/>
          </w:tcPr>
          <w:p w14:paraId="0DD52736" w14:textId="77777777" w:rsidR="008F0489" w:rsidRPr="005A54D3" w:rsidRDefault="008F0489" w:rsidP="008F0489">
            <w:pPr>
              <w:rPr>
                <w:rFonts w:cs="Arial"/>
                <w:szCs w:val="22"/>
              </w:rPr>
            </w:pPr>
            <w:r w:rsidRPr="005A54D3">
              <w:rPr>
                <w:rFonts w:cs="Arial"/>
                <w:sz w:val="18"/>
                <w:szCs w:val="18"/>
                <w:lang w:eastAsia="en-GB"/>
              </w:rPr>
              <w:t>Update and execute the Phase-in Plan outlined in response to the</w:t>
            </w:r>
            <w:r w:rsidRPr="005A54D3">
              <w:rPr>
                <w:rFonts w:cs="Arial"/>
                <w:b/>
                <w:sz w:val="18"/>
                <w:szCs w:val="18"/>
                <w:lang w:eastAsia="en-GB"/>
              </w:rPr>
              <w:t xml:space="preserve"> </w:t>
            </w:r>
            <w:r w:rsidRPr="005A54D3">
              <w:rPr>
                <w:rFonts w:cs="Arial"/>
                <w:sz w:val="18"/>
                <w:szCs w:val="18"/>
                <w:lang w:eastAsia="en-GB"/>
              </w:rPr>
              <w:t>Invitation to Tender (ITT).</w:t>
            </w:r>
          </w:p>
        </w:tc>
        <w:tc>
          <w:tcPr>
            <w:tcW w:w="3074" w:type="dxa"/>
            <w:shd w:val="clear" w:color="auto" w:fill="auto"/>
          </w:tcPr>
          <w:p w14:paraId="454DFB0A" w14:textId="77777777" w:rsidR="008F0489" w:rsidRPr="005A54D3" w:rsidRDefault="008F0489" w:rsidP="008F0489">
            <w:pPr>
              <w:rPr>
                <w:rFonts w:cs="Arial"/>
                <w:szCs w:val="22"/>
              </w:rPr>
            </w:pPr>
            <w:r w:rsidRPr="005A54D3">
              <w:rPr>
                <w:rFonts w:cs="Arial"/>
                <w:sz w:val="18"/>
                <w:szCs w:val="18"/>
                <w:lang w:eastAsia="en-GB"/>
              </w:rPr>
              <w:t>Deviations from the agreed Plan require Designated Officer (DO) approval.</w:t>
            </w:r>
          </w:p>
        </w:tc>
        <w:tc>
          <w:tcPr>
            <w:tcW w:w="2656" w:type="dxa"/>
            <w:shd w:val="clear" w:color="auto" w:fill="auto"/>
          </w:tcPr>
          <w:p w14:paraId="5BA47FDB" w14:textId="77777777" w:rsidR="008F0489" w:rsidRPr="00851ABE" w:rsidRDefault="008F0489" w:rsidP="008F0489">
            <w:pPr>
              <w:rPr>
                <w:rFonts w:cs="Arial"/>
                <w:szCs w:val="22"/>
              </w:rPr>
            </w:pPr>
            <w:r w:rsidRPr="00851ABE">
              <w:rPr>
                <w:rFonts w:cs="Arial"/>
                <w:sz w:val="18"/>
                <w:szCs w:val="18"/>
                <w:lang w:eastAsia="en-GB"/>
              </w:rPr>
              <w:t>One Phase-In Plan.</w:t>
            </w:r>
          </w:p>
        </w:tc>
        <w:tc>
          <w:tcPr>
            <w:tcW w:w="3722" w:type="dxa"/>
            <w:shd w:val="clear" w:color="auto" w:fill="auto"/>
          </w:tcPr>
          <w:p w14:paraId="50C9CA80" w14:textId="77777777" w:rsidR="008F0489" w:rsidRPr="00851ABE" w:rsidRDefault="008F0489" w:rsidP="008F0489">
            <w:pPr>
              <w:rPr>
                <w:rFonts w:cs="Arial"/>
                <w:szCs w:val="22"/>
              </w:rPr>
            </w:pPr>
            <w:r w:rsidRPr="00851ABE">
              <w:rPr>
                <w:rFonts w:cs="Arial"/>
                <w:sz w:val="18"/>
                <w:szCs w:val="18"/>
                <w:lang w:eastAsia="en-GB"/>
              </w:rPr>
              <w:t>Not more than 5 validated customer complaints per month regarding smooth transition of functions.</w:t>
            </w:r>
          </w:p>
        </w:tc>
      </w:tr>
      <w:tr w:rsidR="004037CE" w:rsidRPr="00851ABE" w14:paraId="0B063584" w14:textId="77777777" w:rsidTr="320D1D6D">
        <w:tc>
          <w:tcPr>
            <w:tcW w:w="957" w:type="dxa"/>
            <w:shd w:val="clear" w:color="auto" w:fill="auto"/>
          </w:tcPr>
          <w:p w14:paraId="577566A5" w14:textId="77777777" w:rsidR="004037CE" w:rsidRDefault="004037CE">
            <w:r w:rsidRPr="00570CB7">
              <w:rPr>
                <w:rFonts w:cs="Arial"/>
                <w:sz w:val="18"/>
                <w:szCs w:val="18"/>
              </w:rPr>
              <w:t>2.</w:t>
            </w:r>
            <w:r>
              <w:rPr>
                <w:rFonts w:cs="Arial"/>
                <w:sz w:val="18"/>
                <w:szCs w:val="18"/>
              </w:rPr>
              <w:t>.A.1.b</w:t>
            </w:r>
          </w:p>
        </w:tc>
        <w:tc>
          <w:tcPr>
            <w:tcW w:w="4038" w:type="dxa"/>
            <w:shd w:val="clear" w:color="auto" w:fill="auto"/>
          </w:tcPr>
          <w:p w14:paraId="4DEFA90C" w14:textId="77777777" w:rsidR="004037CE" w:rsidRPr="00851ABE" w:rsidRDefault="004037CE" w:rsidP="008F0489">
            <w:pPr>
              <w:rPr>
                <w:rFonts w:cs="Arial"/>
                <w:szCs w:val="22"/>
              </w:rPr>
            </w:pPr>
            <w:r w:rsidRPr="00851ABE">
              <w:rPr>
                <w:rFonts w:cs="Arial"/>
                <w:sz w:val="18"/>
                <w:szCs w:val="18"/>
                <w:lang w:eastAsia="en-GB"/>
              </w:rPr>
              <w:t>Produce and execute an agreed Phase-Out Plan.</w:t>
            </w:r>
          </w:p>
        </w:tc>
        <w:tc>
          <w:tcPr>
            <w:tcW w:w="3074" w:type="dxa"/>
            <w:shd w:val="clear" w:color="auto" w:fill="auto"/>
          </w:tcPr>
          <w:p w14:paraId="7E351AC8" w14:textId="77777777" w:rsidR="004037CE" w:rsidRPr="00851ABE" w:rsidRDefault="004037CE" w:rsidP="008F0489">
            <w:pPr>
              <w:rPr>
                <w:rFonts w:cs="Arial"/>
                <w:szCs w:val="22"/>
              </w:rPr>
            </w:pPr>
            <w:r w:rsidRPr="00851ABE">
              <w:rPr>
                <w:rFonts w:cs="Arial"/>
                <w:sz w:val="18"/>
                <w:szCs w:val="18"/>
                <w:lang w:eastAsia="en-GB"/>
              </w:rPr>
              <w:t>Deviations from the agreed Plan require DO approval.</w:t>
            </w:r>
          </w:p>
        </w:tc>
        <w:tc>
          <w:tcPr>
            <w:tcW w:w="2656" w:type="dxa"/>
            <w:shd w:val="clear" w:color="auto" w:fill="auto"/>
          </w:tcPr>
          <w:p w14:paraId="56515A4C" w14:textId="77777777" w:rsidR="004037CE" w:rsidRPr="00851ABE" w:rsidRDefault="004037CE" w:rsidP="008F0489">
            <w:pPr>
              <w:rPr>
                <w:rFonts w:cs="Arial"/>
                <w:szCs w:val="22"/>
              </w:rPr>
            </w:pPr>
            <w:r w:rsidRPr="00851ABE">
              <w:rPr>
                <w:rFonts w:cs="Arial"/>
                <w:sz w:val="18"/>
                <w:szCs w:val="18"/>
                <w:lang w:eastAsia="en-GB"/>
              </w:rPr>
              <w:t>One Phase-Out Plan.</w:t>
            </w:r>
          </w:p>
        </w:tc>
        <w:tc>
          <w:tcPr>
            <w:tcW w:w="3722" w:type="dxa"/>
            <w:shd w:val="clear" w:color="auto" w:fill="auto"/>
          </w:tcPr>
          <w:p w14:paraId="0A020854" w14:textId="77777777" w:rsidR="004037CE" w:rsidRPr="00851ABE" w:rsidRDefault="004037CE" w:rsidP="008F0489">
            <w:pPr>
              <w:rPr>
                <w:rFonts w:cs="Arial"/>
                <w:szCs w:val="22"/>
              </w:rPr>
            </w:pPr>
            <w:r w:rsidRPr="00851ABE">
              <w:rPr>
                <w:rFonts w:cs="Arial"/>
                <w:sz w:val="18"/>
                <w:szCs w:val="18"/>
                <w:lang w:eastAsia="en-GB"/>
              </w:rPr>
              <w:t>Production 12 months prior to contract end, or immediately on notification of termination of contract.  Not more than 5 complaints per month regarding smooth transition of functions during the Phase-Out period.</w:t>
            </w:r>
          </w:p>
        </w:tc>
      </w:tr>
      <w:tr w:rsidR="004037CE" w:rsidRPr="00851ABE" w14:paraId="1BB75F18" w14:textId="77777777" w:rsidTr="320D1D6D">
        <w:tc>
          <w:tcPr>
            <w:tcW w:w="957" w:type="dxa"/>
            <w:shd w:val="clear" w:color="auto" w:fill="auto"/>
          </w:tcPr>
          <w:p w14:paraId="083FC8DF" w14:textId="77777777" w:rsidR="004037CE" w:rsidRDefault="004037CE">
            <w:r w:rsidRPr="00570CB7">
              <w:rPr>
                <w:rFonts w:cs="Arial"/>
                <w:sz w:val="18"/>
                <w:szCs w:val="18"/>
              </w:rPr>
              <w:t>2.</w:t>
            </w:r>
            <w:r>
              <w:rPr>
                <w:rFonts w:cs="Arial"/>
                <w:sz w:val="18"/>
                <w:szCs w:val="18"/>
              </w:rPr>
              <w:t>A.2</w:t>
            </w:r>
          </w:p>
        </w:tc>
        <w:tc>
          <w:tcPr>
            <w:tcW w:w="13490" w:type="dxa"/>
            <w:gridSpan w:val="4"/>
            <w:shd w:val="clear" w:color="auto" w:fill="auto"/>
          </w:tcPr>
          <w:p w14:paraId="1209C42B" w14:textId="77777777" w:rsidR="004037CE" w:rsidRPr="00851ABE" w:rsidRDefault="004037CE" w:rsidP="008F0489">
            <w:pPr>
              <w:rPr>
                <w:rFonts w:cs="Arial"/>
                <w:szCs w:val="22"/>
              </w:rPr>
            </w:pPr>
            <w:r w:rsidRPr="00851ABE">
              <w:rPr>
                <w:rFonts w:cs="Arial"/>
                <w:b/>
                <w:bCs/>
                <w:sz w:val="18"/>
                <w:szCs w:val="18"/>
                <w:lang w:eastAsia="en-GB"/>
              </w:rPr>
              <w:t>CONTRACTOR OPERATED FACILITIES</w:t>
            </w:r>
          </w:p>
        </w:tc>
      </w:tr>
      <w:tr w:rsidR="004037CE" w:rsidRPr="00851ABE" w14:paraId="0598180C" w14:textId="77777777" w:rsidTr="320D1D6D">
        <w:tc>
          <w:tcPr>
            <w:tcW w:w="957" w:type="dxa"/>
            <w:shd w:val="clear" w:color="auto" w:fill="auto"/>
          </w:tcPr>
          <w:p w14:paraId="64C7DB68" w14:textId="77777777" w:rsidR="004037CE" w:rsidRDefault="004037CE">
            <w:r w:rsidRPr="00570CB7">
              <w:rPr>
                <w:rFonts w:cs="Arial"/>
                <w:sz w:val="18"/>
                <w:szCs w:val="18"/>
              </w:rPr>
              <w:t>2.</w:t>
            </w:r>
            <w:r>
              <w:rPr>
                <w:rFonts w:cs="Arial"/>
                <w:sz w:val="18"/>
                <w:szCs w:val="18"/>
              </w:rPr>
              <w:t>A.2.a</w:t>
            </w:r>
          </w:p>
        </w:tc>
        <w:tc>
          <w:tcPr>
            <w:tcW w:w="4038" w:type="dxa"/>
            <w:shd w:val="clear" w:color="auto" w:fill="auto"/>
          </w:tcPr>
          <w:p w14:paraId="62390DC1" w14:textId="77777777" w:rsidR="004037CE" w:rsidRPr="00851ABE" w:rsidRDefault="004037CE" w:rsidP="008F0489">
            <w:pPr>
              <w:rPr>
                <w:rFonts w:cs="Arial"/>
                <w:szCs w:val="22"/>
              </w:rPr>
            </w:pPr>
            <w:r w:rsidRPr="00851ABE">
              <w:rPr>
                <w:rFonts w:cs="Arial"/>
                <w:sz w:val="18"/>
                <w:szCs w:val="18"/>
                <w:lang w:eastAsia="en-GB"/>
              </w:rPr>
              <w:t>Maintain office facilities provided under this contract.</w:t>
            </w:r>
          </w:p>
        </w:tc>
        <w:tc>
          <w:tcPr>
            <w:tcW w:w="3074" w:type="dxa"/>
            <w:shd w:val="clear" w:color="auto" w:fill="auto"/>
          </w:tcPr>
          <w:p w14:paraId="41D1914F" w14:textId="77777777" w:rsidR="004037CE" w:rsidRPr="00851ABE" w:rsidRDefault="004037CE" w:rsidP="008F0489">
            <w:pPr>
              <w:rPr>
                <w:rFonts w:cs="Arial"/>
                <w:szCs w:val="22"/>
              </w:rPr>
            </w:pPr>
            <w:r w:rsidRPr="00851ABE">
              <w:rPr>
                <w:rFonts w:cs="Arial"/>
                <w:sz w:val="18"/>
                <w:szCs w:val="18"/>
                <w:lang w:eastAsia="en-GB"/>
              </w:rPr>
              <w:t xml:space="preserve">Government-Furnished Facilities (GFF) </w:t>
            </w:r>
            <w:r w:rsidR="00087909" w:rsidRPr="00851ABE">
              <w:rPr>
                <w:rFonts w:cs="Arial"/>
                <w:sz w:val="18"/>
                <w:szCs w:val="18"/>
                <w:lang w:eastAsia="en-GB"/>
              </w:rPr>
              <w:t>is</w:t>
            </w:r>
            <w:r w:rsidR="00E812FA">
              <w:rPr>
                <w:rFonts w:cs="Arial"/>
                <w:sz w:val="18"/>
                <w:szCs w:val="18"/>
                <w:lang w:eastAsia="en-GB"/>
              </w:rPr>
              <w:t xml:space="preserve"> covered in paragraph 2.C.1</w:t>
            </w:r>
            <w:r w:rsidRPr="00851ABE">
              <w:rPr>
                <w:rFonts w:cs="Arial"/>
                <w:sz w:val="18"/>
                <w:szCs w:val="18"/>
                <w:lang w:eastAsia="en-GB"/>
              </w:rPr>
              <w:t xml:space="preserve">.  Any facilities deemed surplus to requirements should be identified.  </w:t>
            </w:r>
          </w:p>
        </w:tc>
        <w:tc>
          <w:tcPr>
            <w:tcW w:w="2656" w:type="dxa"/>
            <w:shd w:val="clear" w:color="auto" w:fill="auto"/>
          </w:tcPr>
          <w:p w14:paraId="1FC068A1" w14:textId="77777777" w:rsidR="004037CE" w:rsidRPr="00851ABE" w:rsidRDefault="004037CE" w:rsidP="008F0489">
            <w:pPr>
              <w:rPr>
                <w:rFonts w:cs="Arial"/>
                <w:szCs w:val="22"/>
              </w:rPr>
            </w:pPr>
            <w:r w:rsidRPr="00851ABE">
              <w:rPr>
                <w:rFonts w:cs="Arial"/>
                <w:sz w:val="18"/>
                <w:szCs w:val="18"/>
                <w:lang w:eastAsia="en-GB"/>
              </w:rPr>
              <w:t>Reasonable office accommodation will be provided by RAF stations.</w:t>
            </w:r>
          </w:p>
        </w:tc>
        <w:tc>
          <w:tcPr>
            <w:tcW w:w="3722" w:type="dxa"/>
            <w:shd w:val="clear" w:color="auto" w:fill="auto"/>
          </w:tcPr>
          <w:p w14:paraId="337AB5AA" w14:textId="77777777" w:rsidR="004037CE" w:rsidRPr="00851ABE" w:rsidRDefault="004037CE" w:rsidP="008F0489">
            <w:pPr>
              <w:rPr>
                <w:rFonts w:cs="Arial"/>
                <w:szCs w:val="22"/>
              </w:rPr>
            </w:pPr>
            <w:r w:rsidRPr="00851ABE">
              <w:rPr>
                <w:rFonts w:cs="Arial"/>
                <w:sz w:val="18"/>
                <w:szCs w:val="18"/>
                <w:lang w:eastAsia="en-GB"/>
              </w:rPr>
              <w:t xml:space="preserve">The accommodation is to be maintained to a reasonable standard and will be subject to inspection by the Commanding Officer </w:t>
            </w:r>
            <w:r w:rsidR="00AF7CFF">
              <w:rPr>
                <w:rFonts w:cs="Arial"/>
                <w:sz w:val="18"/>
                <w:szCs w:val="18"/>
                <w:lang w:eastAsia="en-GB"/>
              </w:rPr>
              <w:t xml:space="preserve">of the Unit </w:t>
            </w:r>
            <w:r w:rsidRPr="00851ABE">
              <w:rPr>
                <w:rFonts w:cs="Arial"/>
                <w:sz w:val="18"/>
                <w:szCs w:val="18"/>
                <w:lang w:eastAsia="en-GB"/>
              </w:rPr>
              <w:t>and others.</w:t>
            </w:r>
          </w:p>
        </w:tc>
      </w:tr>
      <w:tr w:rsidR="004037CE" w:rsidRPr="00851ABE" w14:paraId="000E93EB" w14:textId="77777777" w:rsidTr="320D1D6D">
        <w:tc>
          <w:tcPr>
            <w:tcW w:w="957" w:type="dxa"/>
            <w:shd w:val="clear" w:color="auto" w:fill="auto"/>
          </w:tcPr>
          <w:p w14:paraId="36DF3D4E" w14:textId="77777777" w:rsidR="004037CE" w:rsidRDefault="004037CE">
            <w:r w:rsidRPr="00570CB7">
              <w:rPr>
                <w:rFonts w:cs="Arial"/>
                <w:sz w:val="18"/>
                <w:szCs w:val="18"/>
              </w:rPr>
              <w:t>2.</w:t>
            </w:r>
            <w:r>
              <w:rPr>
                <w:rFonts w:cs="Arial"/>
                <w:sz w:val="18"/>
                <w:szCs w:val="18"/>
              </w:rPr>
              <w:t>A.3</w:t>
            </w:r>
          </w:p>
        </w:tc>
        <w:tc>
          <w:tcPr>
            <w:tcW w:w="13490" w:type="dxa"/>
            <w:gridSpan w:val="4"/>
            <w:shd w:val="clear" w:color="auto" w:fill="auto"/>
          </w:tcPr>
          <w:p w14:paraId="2D3FB4FA" w14:textId="19D763D8" w:rsidR="004037CE" w:rsidRPr="00851ABE" w:rsidRDefault="004128FC" w:rsidP="008F0489">
            <w:pPr>
              <w:rPr>
                <w:rFonts w:cs="Arial"/>
                <w:szCs w:val="22"/>
              </w:rPr>
            </w:pPr>
            <w:r>
              <w:rPr>
                <w:rFonts w:cs="Arial"/>
                <w:b/>
                <w:bCs/>
                <w:sz w:val="18"/>
                <w:szCs w:val="18"/>
                <w:lang w:eastAsia="en-GB"/>
              </w:rPr>
              <w:t>QUALITY MANAGEMENT SYSTEM</w:t>
            </w:r>
          </w:p>
        </w:tc>
      </w:tr>
      <w:tr w:rsidR="004037CE" w:rsidRPr="00851ABE" w14:paraId="65ADFE27" w14:textId="77777777" w:rsidTr="320D1D6D">
        <w:tc>
          <w:tcPr>
            <w:tcW w:w="957" w:type="dxa"/>
            <w:shd w:val="clear" w:color="auto" w:fill="auto"/>
          </w:tcPr>
          <w:p w14:paraId="4A4D6195" w14:textId="77777777" w:rsidR="004037CE" w:rsidRDefault="004037CE">
            <w:r w:rsidRPr="0033158A">
              <w:rPr>
                <w:rFonts w:cs="Arial"/>
                <w:sz w:val="18"/>
                <w:szCs w:val="18"/>
              </w:rPr>
              <w:t>2.A</w:t>
            </w:r>
            <w:r>
              <w:rPr>
                <w:rFonts w:cs="Arial"/>
                <w:sz w:val="18"/>
                <w:szCs w:val="18"/>
              </w:rPr>
              <w:t>.3.a</w:t>
            </w:r>
          </w:p>
        </w:tc>
        <w:tc>
          <w:tcPr>
            <w:tcW w:w="4038" w:type="dxa"/>
            <w:shd w:val="clear" w:color="auto" w:fill="auto"/>
          </w:tcPr>
          <w:p w14:paraId="15A5685A" w14:textId="60885B21" w:rsidR="004037CE" w:rsidRPr="00851ABE" w:rsidRDefault="004037CE" w:rsidP="008F0489">
            <w:pPr>
              <w:rPr>
                <w:rFonts w:cs="Arial"/>
                <w:szCs w:val="22"/>
              </w:rPr>
            </w:pPr>
            <w:r w:rsidRPr="00851ABE">
              <w:rPr>
                <w:rFonts w:cs="Arial"/>
                <w:sz w:val="18"/>
                <w:szCs w:val="18"/>
                <w:lang w:eastAsia="en-GB"/>
              </w:rPr>
              <w:t xml:space="preserve">Operate and maintain a </w:t>
            </w:r>
            <w:r w:rsidR="00C30EED">
              <w:rPr>
                <w:rFonts w:cs="Arial"/>
                <w:sz w:val="18"/>
                <w:szCs w:val="18"/>
                <w:lang w:eastAsia="en-GB"/>
              </w:rPr>
              <w:t>Quality Management System</w:t>
            </w:r>
            <w:r w:rsidRPr="00851ABE">
              <w:rPr>
                <w:rFonts w:cs="Arial"/>
                <w:sz w:val="18"/>
                <w:szCs w:val="18"/>
                <w:lang w:eastAsia="en-GB"/>
              </w:rPr>
              <w:t xml:space="preserve"> (</w:t>
            </w:r>
            <w:r w:rsidR="004128FC">
              <w:rPr>
                <w:rFonts w:cs="Arial"/>
                <w:sz w:val="18"/>
                <w:szCs w:val="18"/>
                <w:lang w:eastAsia="en-GB"/>
              </w:rPr>
              <w:t>QMS</w:t>
            </w:r>
            <w:r w:rsidRPr="00851ABE">
              <w:rPr>
                <w:rFonts w:cs="Arial"/>
                <w:sz w:val="18"/>
                <w:szCs w:val="18"/>
                <w:lang w:eastAsia="en-GB"/>
              </w:rPr>
              <w:t>) covering all the Contractor</w:t>
            </w:r>
            <w:r w:rsidR="005411CC">
              <w:rPr>
                <w:rFonts w:cs="Arial"/>
                <w:sz w:val="18"/>
                <w:szCs w:val="18"/>
                <w:lang w:eastAsia="en-GB"/>
              </w:rPr>
              <w:t>’</w:t>
            </w:r>
            <w:r w:rsidRPr="00851ABE">
              <w:rPr>
                <w:rFonts w:cs="Arial"/>
                <w:sz w:val="18"/>
                <w:szCs w:val="18"/>
                <w:lang w:eastAsia="en-GB"/>
              </w:rPr>
              <w:t xml:space="preserve">s activities. </w:t>
            </w:r>
            <w:r w:rsidR="00083809">
              <w:rPr>
                <w:rFonts w:cs="Arial"/>
                <w:sz w:val="18"/>
                <w:szCs w:val="18"/>
                <w:lang w:eastAsia="en-GB"/>
              </w:rPr>
              <w:t>QMS</w:t>
            </w:r>
            <w:r w:rsidRPr="00851ABE">
              <w:rPr>
                <w:rFonts w:cs="Arial"/>
                <w:sz w:val="18"/>
                <w:szCs w:val="18"/>
                <w:lang w:eastAsia="en-GB"/>
              </w:rPr>
              <w:t xml:space="preserve"> to be</w:t>
            </w:r>
            <w:r w:rsidR="00E812FA">
              <w:rPr>
                <w:rFonts w:cs="Arial"/>
                <w:sz w:val="18"/>
                <w:szCs w:val="18"/>
                <w:lang w:eastAsia="en-GB"/>
              </w:rPr>
              <w:t xml:space="preserve"> </w:t>
            </w:r>
            <w:proofErr w:type="spellStart"/>
            <w:r w:rsidR="00E812FA">
              <w:rPr>
                <w:rFonts w:cs="Arial"/>
                <w:sz w:val="18"/>
                <w:szCs w:val="18"/>
                <w:lang w:eastAsia="en-GB"/>
              </w:rPr>
              <w:t>iaw</w:t>
            </w:r>
            <w:proofErr w:type="spellEnd"/>
            <w:r w:rsidR="00E812FA">
              <w:rPr>
                <w:rFonts w:cs="Arial"/>
                <w:sz w:val="18"/>
                <w:szCs w:val="18"/>
                <w:lang w:eastAsia="en-GB"/>
              </w:rPr>
              <w:t xml:space="preserve"> the plan submitted at 2.B.2</w:t>
            </w:r>
          </w:p>
        </w:tc>
        <w:tc>
          <w:tcPr>
            <w:tcW w:w="3074" w:type="dxa"/>
            <w:shd w:val="clear" w:color="auto" w:fill="auto"/>
          </w:tcPr>
          <w:p w14:paraId="05A0EFEF" w14:textId="733423F5" w:rsidR="004037CE" w:rsidRPr="00851ABE" w:rsidRDefault="004037CE" w:rsidP="008F0489">
            <w:pPr>
              <w:rPr>
                <w:rFonts w:cs="Arial"/>
                <w:szCs w:val="22"/>
              </w:rPr>
            </w:pPr>
            <w:r w:rsidRPr="00851ABE">
              <w:rPr>
                <w:rFonts w:cs="Arial"/>
                <w:sz w:val="18"/>
                <w:szCs w:val="18"/>
                <w:lang w:eastAsia="en-GB"/>
              </w:rPr>
              <w:t xml:space="preserve">The </w:t>
            </w:r>
            <w:r w:rsidR="00083809">
              <w:rPr>
                <w:rFonts w:cs="Arial"/>
                <w:sz w:val="18"/>
                <w:szCs w:val="18"/>
                <w:lang w:eastAsia="en-GB"/>
              </w:rPr>
              <w:t>Q</w:t>
            </w:r>
            <w:r w:rsidRPr="00851ABE">
              <w:rPr>
                <w:rFonts w:cs="Arial"/>
                <w:sz w:val="18"/>
                <w:szCs w:val="18"/>
                <w:lang w:eastAsia="en-GB"/>
              </w:rPr>
              <w:t>MS will be used by the DO to supplement the Authority</w:t>
            </w:r>
            <w:r w:rsidR="005411CC">
              <w:rPr>
                <w:rFonts w:cs="Arial"/>
                <w:sz w:val="18"/>
                <w:szCs w:val="18"/>
                <w:lang w:eastAsia="en-GB"/>
              </w:rPr>
              <w:t>’</w:t>
            </w:r>
            <w:r w:rsidRPr="00851ABE">
              <w:rPr>
                <w:rFonts w:cs="Arial"/>
                <w:sz w:val="18"/>
                <w:szCs w:val="18"/>
                <w:lang w:eastAsia="en-GB"/>
              </w:rPr>
              <w:t>s own monitoring activities.</w:t>
            </w:r>
          </w:p>
        </w:tc>
        <w:tc>
          <w:tcPr>
            <w:tcW w:w="2656" w:type="dxa"/>
            <w:shd w:val="clear" w:color="auto" w:fill="auto"/>
          </w:tcPr>
          <w:p w14:paraId="0A214FE3" w14:textId="1FDA3A54" w:rsidR="004037CE" w:rsidRPr="00851ABE" w:rsidRDefault="004037CE" w:rsidP="008F0489">
            <w:pPr>
              <w:rPr>
                <w:rFonts w:cs="Arial"/>
                <w:szCs w:val="22"/>
              </w:rPr>
            </w:pPr>
            <w:r w:rsidRPr="00851ABE">
              <w:rPr>
                <w:rFonts w:cs="Arial"/>
                <w:sz w:val="18"/>
                <w:szCs w:val="18"/>
                <w:lang w:eastAsia="en-GB"/>
              </w:rPr>
              <w:t xml:space="preserve">One </w:t>
            </w:r>
            <w:r w:rsidR="00083809">
              <w:rPr>
                <w:rFonts w:cs="Arial"/>
                <w:sz w:val="18"/>
                <w:szCs w:val="18"/>
                <w:lang w:eastAsia="en-GB"/>
              </w:rPr>
              <w:t>QMS</w:t>
            </w:r>
            <w:r w:rsidRPr="00851ABE">
              <w:rPr>
                <w:rFonts w:cs="Arial"/>
                <w:sz w:val="18"/>
                <w:szCs w:val="18"/>
                <w:lang w:eastAsia="en-GB"/>
              </w:rPr>
              <w:t>.</w:t>
            </w:r>
          </w:p>
        </w:tc>
        <w:tc>
          <w:tcPr>
            <w:tcW w:w="3722" w:type="dxa"/>
            <w:shd w:val="clear" w:color="auto" w:fill="auto"/>
          </w:tcPr>
          <w:p w14:paraId="3B026373" w14:textId="70DBB4E5" w:rsidR="004037CE" w:rsidRPr="00851ABE" w:rsidRDefault="00EB48DC" w:rsidP="0009056F">
            <w:pPr>
              <w:overflowPunct/>
              <w:autoSpaceDE/>
              <w:autoSpaceDN/>
              <w:adjustRightInd/>
              <w:rPr>
                <w:rFonts w:cs="Arial"/>
                <w:szCs w:val="22"/>
              </w:rPr>
            </w:pPr>
            <w:r>
              <w:rPr>
                <w:rFonts w:cs="Arial"/>
                <w:sz w:val="18"/>
                <w:szCs w:val="18"/>
                <w:lang w:eastAsia="en-GB"/>
              </w:rPr>
              <w:t>QM</w:t>
            </w:r>
            <w:r w:rsidR="004037CE" w:rsidRPr="00356E2B">
              <w:rPr>
                <w:rFonts w:cs="Arial"/>
                <w:sz w:val="18"/>
                <w:szCs w:val="18"/>
                <w:lang w:eastAsia="en-GB"/>
              </w:rPr>
              <w:t>S must be established no later than the end of the Phase-In Period. During operation, at least 95% of the data is to be accurate</w:t>
            </w:r>
            <w:r w:rsidR="00124E26">
              <w:rPr>
                <w:rFonts w:cs="Arial"/>
                <w:sz w:val="18"/>
                <w:szCs w:val="18"/>
                <w:lang w:eastAsia="en-GB"/>
              </w:rPr>
              <w:t xml:space="preserve"> (</w:t>
            </w:r>
            <w:r w:rsidR="0009056F">
              <w:rPr>
                <w:rFonts w:cs="Arial"/>
                <w:sz w:val="18"/>
                <w:szCs w:val="18"/>
                <w:lang w:eastAsia="en-GB"/>
              </w:rPr>
              <w:t>100% for personal data)</w:t>
            </w:r>
            <w:r w:rsidR="004037CE" w:rsidRPr="00356E2B">
              <w:rPr>
                <w:rFonts w:cs="Arial"/>
                <w:sz w:val="18"/>
                <w:szCs w:val="18"/>
                <w:lang w:eastAsia="en-GB"/>
              </w:rPr>
              <w:t xml:space="preserve"> and up to date.</w:t>
            </w:r>
            <w:r w:rsidR="003970B8" w:rsidRPr="00356E2B">
              <w:rPr>
                <w:rFonts w:cs="Arial"/>
                <w:lang w:eastAsia="en-GB"/>
              </w:rPr>
              <w:t xml:space="preserve"> </w:t>
            </w:r>
            <w:r w:rsidR="002C1B71">
              <w:rPr>
                <w:rFonts w:cs="Arial"/>
                <w:lang w:eastAsia="en-GB"/>
              </w:rPr>
              <w:t xml:space="preserve"> </w:t>
            </w:r>
            <w:r w:rsidR="002C1B71" w:rsidRPr="002C1B71">
              <w:rPr>
                <w:rFonts w:cs="Arial"/>
                <w:sz w:val="18"/>
                <w:szCs w:val="16"/>
                <w:lang w:eastAsia="en-GB"/>
              </w:rPr>
              <w:t>Q</w:t>
            </w:r>
            <w:r w:rsidR="002C1B71" w:rsidRPr="00851ABE">
              <w:rPr>
                <w:rFonts w:cs="Arial"/>
                <w:sz w:val="18"/>
                <w:szCs w:val="18"/>
                <w:lang w:eastAsia="en-GB"/>
              </w:rPr>
              <w:t>MS to be comprehensive, measurable and include contingency measures</w:t>
            </w:r>
          </w:p>
        </w:tc>
      </w:tr>
      <w:tr w:rsidR="004037CE" w:rsidRPr="00851ABE" w14:paraId="522D2638" w14:textId="77777777" w:rsidTr="320D1D6D">
        <w:tc>
          <w:tcPr>
            <w:tcW w:w="957" w:type="dxa"/>
            <w:shd w:val="clear" w:color="auto" w:fill="auto"/>
          </w:tcPr>
          <w:p w14:paraId="6D4A9A35" w14:textId="77777777" w:rsidR="004037CE" w:rsidRDefault="004037CE">
            <w:r w:rsidRPr="0033158A">
              <w:rPr>
                <w:rFonts w:cs="Arial"/>
                <w:sz w:val="18"/>
                <w:szCs w:val="18"/>
              </w:rPr>
              <w:t>2.A</w:t>
            </w:r>
            <w:r>
              <w:rPr>
                <w:rFonts w:cs="Arial"/>
                <w:sz w:val="18"/>
                <w:szCs w:val="18"/>
              </w:rPr>
              <w:t>.4</w:t>
            </w:r>
          </w:p>
        </w:tc>
        <w:tc>
          <w:tcPr>
            <w:tcW w:w="13490" w:type="dxa"/>
            <w:gridSpan w:val="4"/>
            <w:shd w:val="clear" w:color="auto" w:fill="auto"/>
          </w:tcPr>
          <w:p w14:paraId="620AC4CF" w14:textId="77777777" w:rsidR="004037CE" w:rsidRPr="00851ABE" w:rsidRDefault="004037CE" w:rsidP="008F0489">
            <w:pPr>
              <w:rPr>
                <w:rFonts w:cs="Arial"/>
                <w:sz w:val="18"/>
                <w:szCs w:val="18"/>
                <w:lang w:eastAsia="en-GB"/>
              </w:rPr>
            </w:pPr>
            <w:r w:rsidRPr="00851ABE">
              <w:rPr>
                <w:rFonts w:cs="Arial"/>
                <w:b/>
                <w:bCs/>
                <w:sz w:val="18"/>
                <w:szCs w:val="18"/>
                <w:lang w:eastAsia="en-GB"/>
              </w:rPr>
              <w:t>CONTRACTOR QUALITY ASSURANCE</w:t>
            </w:r>
          </w:p>
        </w:tc>
      </w:tr>
      <w:tr w:rsidR="004037CE" w:rsidRPr="00851ABE" w14:paraId="42A42BC3" w14:textId="77777777" w:rsidTr="320D1D6D">
        <w:tc>
          <w:tcPr>
            <w:tcW w:w="957" w:type="dxa"/>
            <w:shd w:val="clear" w:color="auto" w:fill="auto"/>
          </w:tcPr>
          <w:p w14:paraId="29201733" w14:textId="77777777" w:rsidR="004037CE" w:rsidRDefault="004037CE">
            <w:r w:rsidRPr="0033158A">
              <w:rPr>
                <w:rFonts w:cs="Arial"/>
                <w:sz w:val="18"/>
                <w:szCs w:val="18"/>
              </w:rPr>
              <w:t>2.A</w:t>
            </w:r>
            <w:r>
              <w:rPr>
                <w:rFonts w:cs="Arial"/>
                <w:sz w:val="18"/>
                <w:szCs w:val="18"/>
              </w:rPr>
              <w:t>.4.a</w:t>
            </w:r>
          </w:p>
        </w:tc>
        <w:tc>
          <w:tcPr>
            <w:tcW w:w="4038" w:type="dxa"/>
            <w:shd w:val="clear" w:color="auto" w:fill="auto"/>
          </w:tcPr>
          <w:p w14:paraId="4F26C5BC" w14:textId="77777777" w:rsidR="004037CE" w:rsidRPr="00851ABE" w:rsidRDefault="004037CE" w:rsidP="008F0489">
            <w:pPr>
              <w:rPr>
                <w:rFonts w:cs="Arial"/>
                <w:sz w:val="18"/>
                <w:szCs w:val="18"/>
                <w:lang w:eastAsia="en-GB"/>
              </w:rPr>
            </w:pPr>
            <w:r w:rsidRPr="00851ABE">
              <w:rPr>
                <w:rFonts w:cs="Arial"/>
                <w:sz w:val="18"/>
                <w:szCs w:val="18"/>
                <w:lang w:eastAsia="en-GB"/>
              </w:rPr>
              <w:t>Establish a Quality Management System (QMS).</w:t>
            </w:r>
          </w:p>
        </w:tc>
        <w:tc>
          <w:tcPr>
            <w:tcW w:w="3074" w:type="dxa"/>
            <w:shd w:val="clear" w:color="auto" w:fill="auto"/>
          </w:tcPr>
          <w:p w14:paraId="1D7C9EB5" w14:textId="77777777" w:rsidR="004037CE" w:rsidRPr="00851ABE" w:rsidRDefault="004037CE" w:rsidP="008F0489">
            <w:pPr>
              <w:rPr>
                <w:rFonts w:cs="Arial"/>
                <w:sz w:val="18"/>
                <w:szCs w:val="18"/>
                <w:lang w:eastAsia="en-GB"/>
              </w:rPr>
            </w:pPr>
          </w:p>
        </w:tc>
        <w:tc>
          <w:tcPr>
            <w:tcW w:w="2656" w:type="dxa"/>
            <w:shd w:val="clear" w:color="auto" w:fill="auto"/>
          </w:tcPr>
          <w:p w14:paraId="50E13E53" w14:textId="77777777" w:rsidR="004037CE" w:rsidRPr="00851ABE" w:rsidRDefault="004037CE" w:rsidP="008F0489">
            <w:pPr>
              <w:rPr>
                <w:rFonts w:cs="Arial"/>
                <w:sz w:val="18"/>
                <w:szCs w:val="18"/>
                <w:lang w:eastAsia="en-GB"/>
              </w:rPr>
            </w:pPr>
            <w:r w:rsidRPr="00851ABE">
              <w:rPr>
                <w:rFonts w:cs="Arial"/>
                <w:sz w:val="18"/>
                <w:szCs w:val="18"/>
                <w:lang w:eastAsia="en-GB"/>
              </w:rPr>
              <w:t>One QMS covering all functional areas.</w:t>
            </w:r>
          </w:p>
        </w:tc>
        <w:tc>
          <w:tcPr>
            <w:tcW w:w="3722" w:type="dxa"/>
            <w:shd w:val="clear" w:color="auto" w:fill="auto"/>
          </w:tcPr>
          <w:p w14:paraId="6C20D54F" w14:textId="77777777" w:rsidR="004037CE" w:rsidRPr="00851ABE" w:rsidRDefault="004037CE" w:rsidP="008F0489">
            <w:pPr>
              <w:rPr>
                <w:rFonts w:cs="Arial"/>
                <w:sz w:val="18"/>
                <w:szCs w:val="18"/>
                <w:lang w:eastAsia="en-GB"/>
              </w:rPr>
            </w:pPr>
            <w:r w:rsidRPr="00851ABE">
              <w:rPr>
                <w:rFonts w:cs="Arial"/>
                <w:sz w:val="18"/>
                <w:szCs w:val="18"/>
                <w:lang w:eastAsia="en-GB"/>
              </w:rPr>
              <w:t>System must be established no later than the end of the Phase-In Period and must interface with RAF QMS at all times.</w:t>
            </w:r>
          </w:p>
        </w:tc>
      </w:tr>
      <w:tr w:rsidR="004037CE" w:rsidRPr="00851ABE" w14:paraId="2E6F7428" w14:textId="77777777" w:rsidTr="320D1D6D">
        <w:tc>
          <w:tcPr>
            <w:tcW w:w="957" w:type="dxa"/>
            <w:shd w:val="clear" w:color="auto" w:fill="auto"/>
          </w:tcPr>
          <w:p w14:paraId="2F2FBF9E" w14:textId="77777777" w:rsidR="004037CE" w:rsidRDefault="004037CE">
            <w:r w:rsidRPr="0033158A">
              <w:rPr>
                <w:rFonts w:cs="Arial"/>
                <w:sz w:val="18"/>
                <w:szCs w:val="18"/>
              </w:rPr>
              <w:t>2.A</w:t>
            </w:r>
            <w:r>
              <w:rPr>
                <w:rFonts w:cs="Arial"/>
                <w:sz w:val="18"/>
                <w:szCs w:val="18"/>
              </w:rPr>
              <w:t>.5</w:t>
            </w:r>
          </w:p>
        </w:tc>
        <w:tc>
          <w:tcPr>
            <w:tcW w:w="13490" w:type="dxa"/>
            <w:gridSpan w:val="4"/>
            <w:shd w:val="clear" w:color="auto" w:fill="auto"/>
          </w:tcPr>
          <w:p w14:paraId="55D6D9D4" w14:textId="77777777" w:rsidR="004037CE" w:rsidRPr="00851ABE" w:rsidRDefault="004037CE" w:rsidP="008F0489">
            <w:pPr>
              <w:rPr>
                <w:rFonts w:cs="Arial"/>
                <w:sz w:val="18"/>
                <w:szCs w:val="18"/>
                <w:lang w:eastAsia="en-GB"/>
              </w:rPr>
            </w:pPr>
            <w:r w:rsidRPr="00851ABE">
              <w:rPr>
                <w:rFonts w:cs="Arial"/>
                <w:b/>
                <w:bCs/>
                <w:sz w:val="18"/>
                <w:szCs w:val="18"/>
                <w:lang w:eastAsia="en-GB"/>
              </w:rPr>
              <w:t>WORKLOAD</w:t>
            </w:r>
          </w:p>
        </w:tc>
      </w:tr>
      <w:tr w:rsidR="004037CE" w:rsidRPr="00851ABE" w14:paraId="63F14966" w14:textId="77777777" w:rsidTr="320D1D6D">
        <w:tc>
          <w:tcPr>
            <w:tcW w:w="957" w:type="dxa"/>
            <w:shd w:val="clear" w:color="auto" w:fill="auto"/>
          </w:tcPr>
          <w:p w14:paraId="04C7E9B8" w14:textId="77777777" w:rsidR="004037CE" w:rsidRDefault="004037CE">
            <w:r w:rsidRPr="0033158A">
              <w:rPr>
                <w:rFonts w:cs="Arial"/>
                <w:sz w:val="18"/>
                <w:szCs w:val="18"/>
              </w:rPr>
              <w:t>2.A</w:t>
            </w:r>
            <w:r>
              <w:rPr>
                <w:rFonts w:cs="Arial"/>
                <w:sz w:val="18"/>
                <w:szCs w:val="18"/>
              </w:rPr>
              <w:t>.5.a</w:t>
            </w:r>
          </w:p>
        </w:tc>
        <w:tc>
          <w:tcPr>
            <w:tcW w:w="4038" w:type="dxa"/>
            <w:shd w:val="clear" w:color="auto" w:fill="auto"/>
          </w:tcPr>
          <w:p w14:paraId="045DDA64" w14:textId="77777777" w:rsidR="004037CE" w:rsidRPr="00851ABE" w:rsidRDefault="004037CE" w:rsidP="008F0489">
            <w:pPr>
              <w:rPr>
                <w:rFonts w:cs="Arial"/>
                <w:b/>
                <w:bCs/>
                <w:sz w:val="18"/>
                <w:szCs w:val="18"/>
                <w:lang w:eastAsia="en-GB"/>
              </w:rPr>
            </w:pPr>
            <w:r w:rsidRPr="00851ABE">
              <w:rPr>
                <w:rFonts w:cs="Arial"/>
                <w:sz w:val="18"/>
                <w:szCs w:val="18"/>
                <w:lang w:eastAsia="en-GB"/>
              </w:rPr>
              <w:t>Prepare timely responses to Proposed Contract Amendments (PCA).</w:t>
            </w:r>
          </w:p>
        </w:tc>
        <w:tc>
          <w:tcPr>
            <w:tcW w:w="3074" w:type="dxa"/>
            <w:shd w:val="clear" w:color="auto" w:fill="auto"/>
          </w:tcPr>
          <w:p w14:paraId="1F8FD7B1" w14:textId="77777777" w:rsidR="004037CE" w:rsidRPr="00851ABE" w:rsidRDefault="004037CE" w:rsidP="001513CC">
            <w:pPr>
              <w:rPr>
                <w:rFonts w:cs="Arial"/>
                <w:sz w:val="18"/>
                <w:szCs w:val="18"/>
                <w:lang w:eastAsia="en-GB"/>
              </w:rPr>
            </w:pPr>
            <w:r w:rsidRPr="00851ABE">
              <w:rPr>
                <w:rFonts w:cs="Arial"/>
                <w:sz w:val="18"/>
                <w:szCs w:val="18"/>
                <w:lang w:eastAsia="en-GB"/>
              </w:rPr>
              <w:t xml:space="preserve">For urgent requirements, respond within 5 days of request. For remainder, respond within </w:t>
            </w:r>
            <w:r w:rsidR="001513CC">
              <w:rPr>
                <w:rFonts w:cs="Arial"/>
                <w:sz w:val="18"/>
                <w:szCs w:val="18"/>
                <w:lang w:eastAsia="en-GB"/>
              </w:rPr>
              <w:t>two weeks</w:t>
            </w:r>
            <w:r w:rsidRPr="00851ABE">
              <w:rPr>
                <w:rFonts w:cs="Arial"/>
                <w:sz w:val="18"/>
                <w:szCs w:val="18"/>
                <w:lang w:eastAsia="en-GB"/>
              </w:rPr>
              <w:t xml:space="preserve"> of request unless otherwise indicated by the Authority.</w:t>
            </w:r>
          </w:p>
        </w:tc>
        <w:tc>
          <w:tcPr>
            <w:tcW w:w="2656" w:type="dxa"/>
            <w:shd w:val="clear" w:color="auto" w:fill="auto"/>
          </w:tcPr>
          <w:p w14:paraId="6C525EF7" w14:textId="77777777" w:rsidR="004037CE" w:rsidRPr="00851ABE" w:rsidRDefault="004037CE" w:rsidP="008F0489">
            <w:pPr>
              <w:rPr>
                <w:rFonts w:cs="Arial"/>
                <w:sz w:val="18"/>
                <w:szCs w:val="18"/>
                <w:lang w:eastAsia="en-GB"/>
              </w:rPr>
            </w:pPr>
          </w:p>
        </w:tc>
        <w:tc>
          <w:tcPr>
            <w:tcW w:w="3722" w:type="dxa"/>
            <w:shd w:val="clear" w:color="auto" w:fill="auto"/>
          </w:tcPr>
          <w:p w14:paraId="2F121661" w14:textId="77777777" w:rsidR="004037CE" w:rsidRPr="00851ABE" w:rsidRDefault="004037CE" w:rsidP="008F0489">
            <w:pPr>
              <w:rPr>
                <w:rFonts w:cs="Arial"/>
                <w:sz w:val="18"/>
                <w:szCs w:val="18"/>
                <w:lang w:eastAsia="en-GB"/>
              </w:rPr>
            </w:pPr>
            <w:r w:rsidRPr="00851ABE">
              <w:rPr>
                <w:rFonts w:cs="Arial"/>
                <w:sz w:val="18"/>
                <w:szCs w:val="18"/>
                <w:lang w:eastAsia="en-GB"/>
              </w:rPr>
              <w:t>For urgent requirements, respond within the specified times 100% of the time. For the remainder, respond within specified timescales 100% of the time.</w:t>
            </w:r>
          </w:p>
        </w:tc>
      </w:tr>
      <w:tr w:rsidR="004037CE" w:rsidRPr="00851ABE" w14:paraId="3F04C0EB" w14:textId="77777777" w:rsidTr="320D1D6D">
        <w:tc>
          <w:tcPr>
            <w:tcW w:w="957" w:type="dxa"/>
            <w:shd w:val="clear" w:color="auto" w:fill="auto"/>
          </w:tcPr>
          <w:p w14:paraId="3A99B6CE" w14:textId="77777777" w:rsidR="004037CE" w:rsidRDefault="004037CE">
            <w:r w:rsidRPr="0033158A">
              <w:rPr>
                <w:rFonts w:cs="Arial"/>
                <w:sz w:val="18"/>
                <w:szCs w:val="18"/>
              </w:rPr>
              <w:t>2.A</w:t>
            </w:r>
            <w:r>
              <w:rPr>
                <w:rFonts w:cs="Arial"/>
                <w:sz w:val="18"/>
                <w:szCs w:val="18"/>
              </w:rPr>
              <w:t>.6.a</w:t>
            </w:r>
          </w:p>
        </w:tc>
        <w:tc>
          <w:tcPr>
            <w:tcW w:w="13490" w:type="dxa"/>
            <w:gridSpan w:val="4"/>
            <w:shd w:val="clear" w:color="auto" w:fill="auto"/>
          </w:tcPr>
          <w:p w14:paraId="3606D421" w14:textId="77777777" w:rsidR="004037CE" w:rsidRPr="00851ABE" w:rsidRDefault="004037CE" w:rsidP="008F0489">
            <w:pPr>
              <w:rPr>
                <w:rFonts w:cs="Arial"/>
                <w:sz w:val="18"/>
                <w:szCs w:val="18"/>
                <w:lang w:eastAsia="en-GB"/>
              </w:rPr>
            </w:pPr>
            <w:r w:rsidRPr="00851ABE">
              <w:rPr>
                <w:rFonts w:cs="Arial"/>
                <w:b/>
                <w:bCs/>
                <w:sz w:val="18"/>
                <w:szCs w:val="18"/>
                <w:lang w:eastAsia="en-GB"/>
              </w:rPr>
              <w:t>OFFICIAL PUBLICATIONS</w:t>
            </w:r>
          </w:p>
        </w:tc>
      </w:tr>
      <w:tr w:rsidR="004037CE" w:rsidRPr="00851ABE" w14:paraId="782A3535" w14:textId="77777777" w:rsidTr="320D1D6D">
        <w:tc>
          <w:tcPr>
            <w:tcW w:w="957" w:type="dxa"/>
            <w:shd w:val="clear" w:color="auto" w:fill="auto"/>
          </w:tcPr>
          <w:p w14:paraId="3469C36D" w14:textId="77777777" w:rsidR="004037CE" w:rsidRDefault="004037CE">
            <w:r w:rsidRPr="0033158A">
              <w:rPr>
                <w:rFonts w:cs="Arial"/>
                <w:sz w:val="18"/>
                <w:szCs w:val="18"/>
              </w:rPr>
              <w:t>2.A</w:t>
            </w:r>
            <w:r>
              <w:rPr>
                <w:rFonts w:cs="Arial"/>
                <w:sz w:val="18"/>
                <w:szCs w:val="18"/>
              </w:rPr>
              <w:t>.6.b</w:t>
            </w:r>
          </w:p>
        </w:tc>
        <w:tc>
          <w:tcPr>
            <w:tcW w:w="4038" w:type="dxa"/>
            <w:shd w:val="clear" w:color="auto" w:fill="auto"/>
          </w:tcPr>
          <w:p w14:paraId="587AEE15" w14:textId="56689B7E" w:rsidR="004037CE" w:rsidRPr="00851ABE" w:rsidRDefault="004037CE" w:rsidP="008F0489">
            <w:pPr>
              <w:rPr>
                <w:rFonts w:cs="Arial"/>
                <w:b/>
                <w:bCs/>
                <w:sz w:val="18"/>
                <w:szCs w:val="18"/>
                <w:lang w:eastAsia="en-GB"/>
              </w:rPr>
            </w:pPr>
            <w:r w:rsidRPr="00851ABE">
              <w:rPr>
                <w:rFonts w:cs="Arial"/>
                <w:sz w:val="18"/>
                <w:szCs w:val="18"/>
                <w:lang w:eastAsia="en-GB"/>
              </w:rPr>
              <w:t xml:space="preserve">Take charge of and exercise proper control and care of any MOD and RAF provided publications, be they electronic or </w:t>
            </w:r>
            <w:r w:rsidR="00432C13" w:rsidRPr="00851ABE">
              <w:rPr>
                <w:rFonts w:cs="Arial"/>
                <w:sz w:val="18"/>
                <w:szCs w:val="18"/>
                <w:lang w:eastAsia="en-GB"/>
              </w:rPr>
              <w:t>hard copy</w:t>
            </w:r>
            <w:r w:rsidRPr="00851ABE">
              <w:rPr>
                <w:rFonts w:cs="Arial"/>
                <w:sz w:val="18"/>
                <w:szCs w:val="18"/>
                <w:lang w:eastAsia="en-GB"/>
              </w:rPr>
              <w:t>.</w:t>
            </w:r>
          </w:p>
        </w:tc>
        <w:tc>
          <w:tcPr>
            <w:tcW w:w="3074" w:type="dxa"/>
            <w:shd w:val="clear" w:color="auto" w:fill="auto"/>
          </w:tcPr>
          <w:p w14:paraId="7F0C9263" w14:textId="77777777" w:rsidR="004037CE" w:rsidRPr="00851ABE" w:rsidRDefault="004037CE" w:rsidP="008F0489">
            <w:pPr>
              <w:rPr>
                <w:rFonts w:cs="Arial"/>
                <w:sz w:val="18"/>
                <w:szCs w:val="18"/>
                <w:lang w:eastAsia="en-GB"/>
              </w:rPr>
            </w:pPr>
          </w:p>
        </w:tc>
        <w:tc>
          <w:tcPr>
            <w:tcW w:w="2656" w:type="dxa"/>
            <w:shd w:val="clear" w:color="auto" w:fill="auto"/>
          </w:tcPr>
          <w:p w14:paraId="2058DC59" w14:textId="77777777" w:rsidR="004037CE" w:rsidRPr="00851ABE" w:rsidRDefault="004037CE" w:rsidP="008F0489">
            <w:pPr>
              <w:rPr>
                <w:rFonts w:cs="Arial"/>
                <w:sz w:val="18"/>
                <w:szCs w:val="18"/>
                <w:lang w:eastAsia="en-GB"/>
              </w:rPr>
            </w:pPr>
          </w:p>
        </w:tc>
        <w:tc>
          <w:tcPr>
            <w:tcW w:w="3722" w:type="dxa"/>
            <w:shd w:val="clear" w:color="auto" w:fill="auto"/>
          </w:tcPr>
          <w:p w14:paraId="0C0A09E4" w14:textId="77777777" w:rsidR="004037CE" w:rsidRPr="00851ABE" w:rsidRDefault="004037CE" w:rsidP="008F0489">
            <w:pPr>
              <w:rPr>
                <w:rFonts w:cs="Arial"/>
                <w:sz w:val="18"/>
                <w:szCs w:val="18"/>
                <w:lang w:eastAsia="en-GB"/>
              </w:rPr>
            </w:pPr>
          </w:p>
        </w:tc>
      </w:tr>
      <w:tr w:rsidR="004037CE" w:rsidRPr="00851ABE" w14:paraId="70209C74" w14:textId="77777777" w:rsidTr="320D1D6D">
        <w:tc>
          <w:tcPr>
            <w:tcW w:w="957" w:type="dxa"/>
            <w:shd w:val="clear" w:color="auto" w:fill="auto"/>
          </w:tcPr>
          <w:p w14:paraId="06483A1A" w14:textId="77777777" w:rsidR="004037CE" w:rsidRDefault="004037CE">
            <w:r w:rsidRPr="0033158A">
              <w:rPr>
                <w:rFonts w:cs="Arial"/>
                <w:sz w:val="18"/>
                <w:szCs w:val="18"/>
              </w:rPr>
              <w:lastRenderedPageBreak/>
              <w:t>2.A</w:t>
            </w:r>
            <w:r>
              <w:rPr>
                <w:rFonts w:cs="Arial"/>
                <w:sz w:val="18"/>
                <w:szCs w:val="18"/>
              </w:rPr>
              <w:t>.7</w:t>
            </w:r>
          </w:p>
        </w:tc>
        <w:tc>
          <w:tcPr>
            <w:tcW w:w="13490" w:type="dxa"/>
            <w:gridSpan w:val="4"/>
            <w:shd w:val="clear" w:color="auto" w:fill="auto"/>
          </w:tcPr>
          <w:p w14:paraId="1BE9B710" w14:textId="77777777" w:rsidR="004037CE" w:rsidRPr="00851ABE" w:rsidRDefault="004037CE" w:rsidP="008F0489">
            <w:pPr>
              <w:rPr>
                <w:rFonts w:cs="Arial"/>
                <w:sz w:val="18"/>
                <w:szCs w:val="18"/>
                <w:lang w:eastAsia="en-GB"/>
              </w:rPr>
            </w:pPr>
            <w:r w:rsidRPr="00851ABE">
              <w:rPr>
                <w:rFonts w:cs="Arial"/>
                <w:b/>
                <w:bCs/>
                <w:sz w:val="18"/>
                <w:szCs w:val="18"/>
                <w:lang w:eastAsia="en-GB"/>
              </w:rPr>
              <w:t>COST ACCOUNTING REPORTING AND BUDGETING</w:t>
            </w:r>
          </w:p>
        </w:tc>
      </w:tr>
      <w:tr w:rsidR="004037CE" w:rsidRPr="00851ABE" w14:paraId="64F31F75" w14:textId="77777777" w:rsidTr="320D1D6D">
        <w:tc>
          <w:tcPr>
            <w:tcW w:w="957" w:type="dxa"/>
            <w:shd w:val="clear" w:color="auto" w:fill="auto"/>
          </w:tcPr>
          <w:p w14:paraId="2E1EFE76" w14:textId="77777777" w:rsidR="004037CE" w:rsidRDefault="004037CE">
            <w:r w:rsidRPr="0033158A">
              <w:rPr>
                <w:rFonts w:cs="Arial"/>
                <w:sz w:val="18"/>
                <w:szCs w:val="18"/>
              </w:rPr>
              <w:t>2.A</w:t>
            </w:r>
            <w:r>
              <w:rPr>
                <w:rFonts w:cs="Arial"/>
                <w:sz w:val="18"/>
                <w:szCs w:val="18"/>
              </w:rPr>
              <w:t>.7.a</w:t>
            </w:r>
          </w:p>
        </w:tc>
        <w:tc>
          <w:tcPr>
            <w:tcW w:w="4038" w:type="dxa"/>
            <w:shd w:val="clear" w:color="auto" w:fill="auto"/>
          </w:tcPr>
          <w:p w14:paraId="7614B321" w14:textId="77777777" w:rsidR="004037CE" w:rsidRPr="00851ABE" w:rsidRDefault="004037CE" w:rsidP="008F0489">
            <w:pPr>
              <w:rPr>
                <w:rFonts w:cs="Arial"/>
                <w:b/>
                <w:bCs/>
                <w:sz w:val="18"/>
                <w:szCs w:val="18"/>
                <w:lang w:eastAsia="en-GB"/>
              </w:rPr>
            </w:pPr>
            <w:r w:rsidRPr="00851ABE">
              <w:rPr>
                <w:rFonts w:cs="Arial"/>
                <w:sz w:val="18"/>
                <w:szCs w:val="18"/>
                <w:lang w:eastAsia="en-GB"/>
              </w:rPr>
              <w:t>Develop, in conjunction with the HQ Air Command Finance staff, a cost accounting and reporting system.</w:t>
            </w:r>
          </w:p>
        </w:tc>
        <w:tc>
          <w:tcPr>
            <w:tcW w:w="3074" w:type="dxa"/>
            <w:shd w:val="clear" w:color="auto" w:fill="auto"/>
          </w:tcPr>
          <w:p w14:paraId="1328F705" w14:textId="77777777" w:rsidR="004037CE" w:rsidRPr="00851ABE" w:rsidRDefault="004037CE" w:rsidP="008F0489">
            <w:pPr>
              <w:rPr>
                <w:rFonts w:cs="Arial"/>
                <w:sz w:val="18"/>
                <w:szCs w:val="18"/>
                <w:lang w:eastAsia="en-GB"/>
              </w:rPr>
            </w:pPr>
          </w:p>
        </w:tc>
        <w:tc>
          <w:tcPr>
            <w:tcW w:w="2656" w:type="dxa"/>
            <w:shd w:val="clear" w:color="auto" w:fill="auto"/>
          </w:tcPr>
          <w:p w14:paraId="25994260" w14:textId="77777777" w:rsidR="004037CE" w:rsidRPr="00851ABE" w:rsidRDefault="004037CE" w:rsidP="008F0489">
            <w:pPr>
              <w:rPr>
                <w:rFonts w:cs="Arial"/>
                <w:sz w:val="18"/>
                <w:szCs w:val="18"/>
                <w:lang w:eastAsia="en-GB"/>
              </w:rPr>
            </w:pPr>
          </w:p>
        </w:tc>
        <w:tc>
          <w:tcPr>
            <w:tcW w:w="3722" w:type="dxa"/>
            <w:shd w:val="clear" w:color="auto" w:fill="auto"/>
          </w:tcPr>
          <w:p w14:paraId="03942243" w14:textId="77777777" w:rsidR="004037CE" w:rsidRPr="00851ABE" w:rsidRDefault="004037CE" w:rsidP="008F0489">
            <w:pPr>
              <w:rPr>
                <w:rFonts w:cs="Arial"/>
                <w:sz w:val="18"/>
                <w:szCs w:val="18"/>
                <w:lang w:eastAsia="en-GB"/>
              </w:rPr>
            </w:pPr>
          </w:p>
        </w:tc>
      </w:tr>
      <w:tr w:rsidR="004037CE" w:rsidRPr="00851ABE" w14:paraId="7732EF5C" w14:textId="77777777" w:rsidTr="320D1D6D">
        <w:tc>
          <w:tcPr>
            <w:tcW w:w="957" w:type="dxa"/>
            <w:shd w:val="clear" w:color="auto" w:fill="auto"/>
          </w:tcPr>
          <w:p w14:paraId="5E0AB168" w14:textId="77777777" w:rsidR="004037CE" w:rsidRDefault="004037CE">
            <w:r w:rsidRPr="0033158A">
              <w:rPr>
                <w:rFonts w:cs="Arial"/>
                <w:sz w:val="18"/>
                <w:szCs w:val="18"/>
              </w:rPr>
              <w:t>2.A</w:t>
            </w:r>
            <w:r>
              <w:rPr>
                <w:rFonts w:cs="Arial"/>
                <w:sz w:val="18"/>
                <w:szCs w:val="18"/>
              </w:rPr>
              <w:t>.8</w:t>
            </w:r>
          </w:p>
        </w:tc>
        <w:tc>
          <w:tcPr>
            <w:tcW w:w="13490" w:type="dxa"/>
            <w:gridSpan w:val="4"/>
            <w:shd w:val="clear" w:color="auto" w:fill="auto"/>
          </w:tcPr>
          <w:p w14:paraId="5B44BDD1" w14:textId="77777777" w:rsidR="004037CE" w:rsidRPr="00851ABE" w:rsidRDefault="004037CE" w:rsidP="008F0489">
            <w:pPr>
              <w:rPr>
                <w:rFonts w:cs="Arial"/>
                <w:sz w:val="18"/>
                <w:szCs w:val="18"/>
                <w:lang w:eastAsia="en-GB"/>
              </w:rPr>
            </w:pPr>
            <w:r w:rsidRPr="00851ABE">
              <w:rPr>
                <w:rFonts w:cs="Arial"/>
                <w:b/>
                <w:bCs/>
                <w:sz w:val="18"/>
                <w:szCs w:val="18"/>
                <w:lang w:eastAsia="en-GB"/>
              </w:rPr>
              <w:t>FINANCIAL AND EQUIPMENT ACCOUNTING SYSTEM</w:t>
            </w:r>
          </w:p>
        </w:tc>
      </w:tr>
      <w:tr w:rsidR="004037CE" w:rsidRPr="00851ABE" w14:paraId="7C772324" w14:textId="77777777" w:rsidTr="320D1D6D">
        <w:tc>
          <w:tcPr>
            <w:tcW w:w="957" w:type="dxa"/>
            <w:shd w:val="clear" w:color="auto" w:fill="auto"/>
          </w:tcPr>
          <w:p w14:paraId="7815A6F6" w14:textId="77777777" w:rsidR="004037CE" w:rsidRDefault="004037CE">
            <w:r w:rsidRPr="0033158A">
              <w:rPr>
                <w:rFonts w:cs="Arial"/>
                <w:sz w:val="18"/>
                <w:szCs w:val="18"/>
              </w:rPr>
              <w:t>2.A</w:t>
            </w:r>
            <w:r>
              <w:rPr>
                <w:rFonts w:cs="Arial"/>
                <w:sz w:val="18"/>
                <w:szCs w:val="18"/>
              </w:rPr>
              <w:t>.8.a</w:t>
            </w:r>
          </w:p>
        </w:tc>
        <w:tc>
          <w:tcPr>
            <w:tcW w:w="4038" w:type="dxa"/>
            <w:shd w:val="clear" w:color="auto" w:fill="auto"/>
          </w:tcPr>
          <w:p w14:paraId="71B32606" w14:textId="77777777" w:rsidR="004037CE" w:rsidRPr="00851ABE" w:rsidRDefault="004037CE" w:rsidP="008F0489">
            <w:pPr>
              <w:rPr>
                <w:rFonts w:cs="Arial"/>
                <w:b/>
                <w:bCs/>
                <w:sz w:val="18"/>
                <w:szCs w:val="18"/>
                <w:lang w:eastAsia="en-GB"/>
              </w:rPr>
            </w:pPr>
            <w:r w:rsidRPr="00851ABE">
              <w:rPr>
                <w:rFonts w:cs="Arial"/>
                <w:sz w:val="18"/>
                <w:szCs w:val="18"/>
                <w:lang w:eastAsia="en-GB"/>
              </w:rPr>
              <w:t>Establish, operate and maintain a financial and cost accounting system to the satisfaction of the Authority.</w:t>
            </w:r>
          </w:p>
        </w:tc>
        <w:tc>
          <w:tcPr>
            <w:tcW w:w="3074" w:type="dxa"/>
            <w:shd w:val="clear" w:color="auto" w:fill="auto"/>
          </w:tcPr>
          <w:p w14:paraId="00C69B5C" w14:textId="77777777" w:rsidR="004037CE" w:rsidRPr="00851ABE" w:rsidRDefault="004037CE" w:rsidP="008F0489">
            <w:pPr>
              <w:rPr>
                <w:rFonts w:cs="Arial"/>
                <w:sz w:val="18"/>
                <w:szCs w:val="18"/>
                <w:lang w:eastAsia="en-GB"/>
              </w:rPr>
            </w:pPr>
          </w:p>
        </w:tc>
        <w:tc>
          <w:tcPr>
            <w:tcW w:w="2656" w:type="dxa"/>
            <w:shd w:val="clear" w:color="auto" w:fill="auto"/>
          </w:tcPr>
          <w:p w14:paraId="5E42D08B" w14:textId="77777777" w:rsidR="004037CE" w:rsidRPr="00851ABE" w:rsidRDefault="004037CE" w:rsidP="008F0489">
            <w:pPr>
              <w:rPr>
                <w:rFonts w:cs="Arial"/>
                <w:sz w:val="18"/>
                <w:szCs w:val="18"/>
                <w:lang w:eastAsia="en-GB"/>
              </w:rPr>
            </w:pPr>
            <w:r w:rsidRPr="00851ABE">
              <w:rPr>
                <w:rFonts w:cs="Arial"/>
                <w:sz w:val="18"/>
                <w:szCs w:val="18"/>
                <w:lang w:eastAsia="en-GB"/>
              </w:rPr>
              <w:t>One system.</w:t>
            </w:r>
          </w:p>
        </w:tc>
        <w:tc>
          <w:tcPr>
            <w:tcW w:w="3722" w:type="dxa"/>
            <w:shd w:val="clear" w:color="auto" w:fill="auto"/>
          </w:tcPr>
          <w:p w14:paraId="44474036" w14:textId="77777777" w:rsidR="004037CE" w:rsidRPr="00851ABE" w:rsidRDefault="004037CE" w:rsidP="008F0489">
            <w:pPr>
              <w:rPr>
                <w:rFonts w:cs="Arial"/>
                <w:sz w:val="18"/>
                <w:szCs w:val="18"/>
                <w:lang w:eastAsia="en-GB"/>
              </w:rPr>
            </w:pPr>
            <w:r w:rsidRPr="00851ABE">
              <w:rPr>
                <w:rFonts w:cs="Arial"/>
                <w:sz w:val="18"/>
                <w:szCs w:val="18"/>
                <w:lang w:eastAsia="en-GB"/>
              </w:rPr>
              <w:t>System to be established by the end of the Phase-In period and operated to the satisfaction of the Authority.</w:t>
            </w:r>
          </w:p>
        </w:tc>
      </w:tr>
      <w:tr w:rsidR="004037CE" w:rsidRPr="00851ABE" w14:paraId="21F019B4" w14:textId="77777777" w:rsidTr="320D1D6D">
        <w:tc>
          <w:tcPr>
            <w:tcW w:w="957" w:type="dxa"/>
            <w:shd w:val="clear" w:color="auto" w:fill="auto"/>
          </w:tcPr>
          <w:p w14:paraId="018C1FE2" w14:textId="77777777" w:rsidR="004037CE" w:rsidRDefault="004037CE">
            <w:r w:rsidRPr="0033158A">
              <w:rPr>
                <w:rFonts w:cs="Arial"/>
                <w:sz w:val="18"/>
                <w:szCs w:val="18"/>
              </w:rPr>
              <w:t>2.A</w:t>
            </w:r>
            <w:r>
              <w:rPr>
                <w:rFonts w:cs="Arial"/>
                <w:sz w:val="18"/>
                <w:szCs w:val="18"/>
              </w:rPr>
              <w:t>.8.b</w:t>
            </w:r>
          </w:p>
        </w:tc>
        <w:tc>
          <w:tcPr>
            <w:tcW w:w="4038" w:type="dxa"/>
            <w:shd w:val="clear" w:color="auto" w:fill="auto"/>
          </w:tcPr>
          <w:p w14:paraId="77AFC1B1" w14:textId="77777777" w:rsidR="004037CE" w:rsidRPr="00851ABE" w:rsidRDefault="004037CE" w:rsidP="008F0489">
            <w:pPr>
              <w:rPr>
                <w:rFonts w:cs="Arial"/>
                <w:b/>
                <w:bCs/>
                <w:sz w:val="18"/>
                <w:szCs w:val="18"/>
                <w:lang w:eastAsia="en-GB"/>
              </w:rPr>
            </w:pPr>
            <w:r w:rsidRPr="00851ABE">
              <w:rPr>
                <w:rFonts w:cs="Arial"/>
                <w:sz w:val="18"/>
                <w:szCs w:val="18"/>
                <w:lang w:eastAsia="en-GB"/>
              </w:rPr>
              <w:t>Operate and maintain existing financial and co</w:t>
            </w:r>
            <w:r w:rsidR="00E812FA">
              <w:rPr>
                <w:rFonts w:cs="Arial"/>
                <w:sz w:val="18"/>
                <w:szCs w:val="18"/>
                <w:lang w:eastAsia="en-GB"/>
              </w:rPr>
              <w:t>st accounting system at para 2.A</w:t>
            </w:r>
            <w:r w:rsidRPr="00851ABE">
              <w:rPr>
                <w:rFonts w:cs="Arial"/>
                <w:sz w:val="18"/>
                <w:szCs w:val="18"/>
                <w:lang w:eastAsia="en-GB"/>
              </w:rPr>
              <w:t>.7.a.</w:t>
            </w:r>
          </w:p>
        </w:tc>
        <w:tc>
          <w:tcPr>
            <w:tcW w:w="3074" w:type="dxa"/>
            <w:shd w:val="clear" w:color="auto" w:fill="auto"/>
          </w:tcPr>
          <w:p w14:paraId="2CA6A408" w14:textId="77777777" w:rsidR="004037CE" w:rsidRPr="00851ABE" w:rsidRDefault="004037CE" w:rsidP="008F0489">
            <w:pPr>
              <w:rPr>
                <w:rFonts w:cs="Arial"/>
                <w:sz w:val="18"/>
                <w:szCs w:val="18"/>
                <w:lang w:eastAsia="en-GB"/>
              </w:rPr>
            </w:pPr>
          </w:p>
        </w:tc>
        <w:tc>
          <w:tcPr>
            <w:tcW w:w="2656" w:type="dxa"/>
            <w:shd w:val="clear" w:color="auto" w:fill="auto"/>
          </w:tcPr>
          <w:p w14:paraId="0FEF882C" w14:textId="77777777" w:rsidR="004037CE" w:rsidRPr="00851ABE" w:rsidRDefault="004037CE" w:rsidP="008F0489">
            <w:pPr>
              <w:rPr>
                <w:rFonts w:cs="Arial"/>
                <w:sz w:val="18"/>
                <w:szCs w:val="18"/>
                <w:lang w:eastAsia="en-GB"/>
              </w:rPr>
            </w:pPr>
            <w:r w:rsidRPr="00851ABE">
              <w:rPr>
                <w:rFonts w:cs="Arial"/>
                <w:sz w:val="18"/>
                <w:szCs w:val="18"/>
                <w:lang w:eastAsia="en-GB"/>
              </w:rPr>
              <w:t>One system.</w:t>
            </w:r>
          </w:p>
        </w:tc>
        <w:tc>
          <w:tcPr>
            <w:tcW w:w="3722" w:type="dxa"/>
            <w:shd w:val="clear" w:color="auto" w:fill="auto"/>
          </w:tcPr>
          <w:p w14:paraId="7347BB7A" w14:textId="77777777" w:rsidR="004037CE" w:rsidRPr="00851ABE" w:rsidRDefault="004037CE" w:rsidP="008F0489">
            <w:pPr>
              <w:rPr>
                <w:rFonts w:cs="Arial"/>
                <w:sz w:val="18"/>
                <w:szCs w:val="18"/>
                <w:lang w:eastAsia="en-GB"/>
              </w:rPr>
            </w:pPr>
            <w:r w:rsidRPr="00851ABE">
              <w:rPr>
                <w:rFonts w:cs="Arial"/>
                <w:sz w:val="18"/>
                <w:szCs w:val="18"/>
                <w:lang w:eastAsia="en-GB"/>
              </w:rPr>
              <w:t>System to be up to date and accurate. Costs to be booked within 1 week after they are incurred.</w:t>
            </w:r>
          </w:p>
        </w:tc>
      </w:tr>
      <w:tr w:rsidR="004037CE" w:rsidRPr="00851ABE" w14:paraId="0452BA69" w14:textId="77777777" w:rsidTr="320D1D6D">
        <w:tc>
          <w:tcPr>
            <w:tcW w:w="957" w:type="dxa"/>
            <w:shd w:val="clear" w:color="auto" w:fill="auto"/>
          </w:tcPr>
          <w:p w14:paraId="1316D4E7" w14:textId="77777777" w:rsidR="004037CE" w:rsidRDefault="004037CE">
            <w:r w:rsidRPr="0033158A">
              <w:rPr>
                <w:rFonts w:cs="Arial"/>
                <w:sz w:val="18"/>
                <w:szCs w:val="18"/>
              </w:rPr>
              <w:t>2.A</w:t>
            </w:r>
            <w:r>
              <w:rPr>
                <w:rFonts w:cs="Arial"/>
                <w:sz w:val="18"/>
                <w:szCs w:val="18"/>
              </w:rPr>
              <w:t>.9</w:t>
            </w:r>
          </w:p>
        </w:tc>
        <w:tc>
          <w:tcPr>
            <w:tcW w:w="13490" w:type="dxa"/>
            <w:gridSpan w:val="4"/>
            <w:shd w:val="clear" w:color="auto" w:fill="auto"/>
          </w:tcPr>
          <w:p w14:paraId="6DF25278" w14:textId="77777777" w:rsidR="004037CE" w:rsidRPr="00851ABE" w:rsidRDefault="004037CE" w:rsidP="008F0489">
            <w:pPr>
              <w:rPr>
                <w:rFonts w:cs="Arial"/>
                <w:sz w:val="18"/>
                <w:szCs w:val="18"/>
                <w:lang w:eastAsia="en-GB"/>
              </w:rPr>
            </w:pPr>
            <w:r w:rsidRPr="00851ABE">
              <w:rPr>
                <w:rFonts w:cs="Arial"/>
                <w:b/>
                <w:bCs/>
                <w:sz w:val="18"/>
                <w:szCs w:val="18"/>
                <w:lang w:eastAsia="en-GB"/>
              </w:rPr>
              <w:t>GOVERNMENT INSPECTIONS AND AUDITS</w:t>
            </w:r>
          </w:p>
        </w:tc>
      </w:tr>
      <w:tr w:rsidR="004037CE" w:rsidRPr="00851ABE" w14:paraId="548D4EE4" w14:textId="77777777" w:rsidTr="320D1D6D">
        <w:tc>
          <w:tcPr>
            <w:tcW w:w="957" w:type="dxa"/>
            <w:shd w:val="clear" w:color="auto" w:fill="auto"/>
          </w:tcPr>
          <w:p w14:paraId="74C60883" w14:textId="77777777" w:rsidR="004037CE" w:rsidRDefault="004037CE">
            <w:r w:rsidRPr="0033158A">
              <w:rPr>
                <w:rFonts w:cs="Arial"/>
                <w:sz w:val="18"/>
                <w:szCs w:val="18"/>
              </w:rPr>
              <w:t>2.A</w:t>
            </w:r>
            <w:r>
              <w:rPr>
                <w:rFonts w:cs="Arial"/>
                <w:sz w:val="18"/>
                <w:szCs w:val="18"/>
              </w:rPr>
              <w:t>.9.a</w:t>
            </w:r>
          </w:p>
        </w:tc>
        <w:tc>
          <w:tcPr>
            <w:tcW w:w="4038" w:type="dxa"/>
            <w:shd w:val="clear" w:color="auto" w:fill="auto"/>
          </w:tcPr>
          <w:p w14:paraId="6C417689" w14:textId="77777777" w:rsidR="004037CE" w:rsidRPr="00851ABE" w:rsidRDefault="004037CE" w:rsidP="008F0489">
            <w:pPr>
              <w:rPr>
                <w:rFonts w:cs="Arial"/>
                <w:b/>
                <w:bCs/>
                <w:sz w:val="18"/>
                <w:szCs w:val="18"/>
                <w:lang w:eastAsia="en-GB"/>
              </w:rPr>
            </w:pPr>
            <w:r w:rsidRPr="00851ABE">
              <w:rPr>
                <w:rFonts w:cs="Arial"/>
                <w:sz w:val="18"/>
                <w:szCs w:val="18"/>
                <w:lang w:eastAsia="en-GB"/>
              </w:rPr>
              <w:t>Provide Contractor assistance.  At the direction of the DO, assist and co-operate in all inspections, internal reviews and audits conducted by the Authority.</w:t>
            </w:r>
          </w:p>
        </w:tc>
        <w:tc>
          <w:tcPr>
            <w:tcW w:w="3074" w:type="dxa"/>
            <w:shd w:val="clear" w:color="auto" w:fill="auto"/>
          </w:tcPr>
          <w:p w14:paraId="266D43CE" w14:textId="725381A1" w:rsidR="004037CE" w:rsidRPr="00851ABE" w:rsidRDefault="004037CE" w:rsidP="008F0489">
            <w:pPr>
              <w:rPr>
                <w:rFonts w:cs="Arial"/>
                <w:sz w:val="18"/>
                <w:szCs w:val="18"/>
                <w:lang w:eastAsia="en-GB"/>
              </w:rPr>
            </w:pPr>
            <w:r w:rsidRPr="00851ABE">
              <w:rPr>
                <w:rFonts w:cs="Arial"/>
                <w:sz w:val="18"/>
                <w:szCs w:val="18"/>
                <w:lang w:eastAsia="en-GB"/>
              </w:rPr>
              <w:t>Make records available, answer official inquiries, provide escorts when required, etc. The Authority reserves the right to inspect periodically the Contractor</w:t>
            </w:r>
            <w:r w:rsidR="005411CC">
              <w:rPr>
                <w:rFonts w:cs="Arial"/>
                <w:sz w:val="18"/>
                <w:szCs w:val="18"/>
                <w:lang w:eastAsia="en-GB"/>
              </w:rPr>
              <w:t>’</w:t>
            </w:r>
            <w:r w:rsidRPr="00851ABE">
              <w:rPr>
                <w:rFonts w:cs="Arial"/>
                <w:sz w:val="18"/>
                <w:szCs w:val="18"/>
                <w:lang w:eastAsia="en-GB"/>
              </w:rPr>
              <w:t>s commercial records relating to the contract throughout the term of the contract.</w:t>
            </w:r>
          </w:p>
        </w:tc>
        <w:tc>
          <w:tcPr>
            <w:tcW w:w="2656" w:type="dxa"/>
            <w:shd w:val="clear" w:color="auto" w:fill="auto"/>
          </w:tcPr>
          <w:p w14:paraId="48CF0E2D" w14:textId="77777777" w:rsidR="004037CE" w:rsidRPr="00851ABE" w:rsidRDefault="004037CE" w:rsidP="008F0489">
            <w:pPr>
              <w:rPr>
                <w:rFonts w:cs="Arial"/>
                <w:sz w:val="18"/>
                <w:szCs w:val="18"/>
                <w:lang w:eastAsia="en-GB"/>
              </w:rPr>
            </w:pPr>
          </w:p>
        </w:tc>
        <w:tc>
          <w:tcPr>
            <w:tcW w:w="3722" w:type="dxa"/>
            <w:shd w:val="clear" w:color="auto" w:fill="auto"/>
          </w:tcPr>
          <w:p w14:paraId="4A5FB41B" w14:textId="77777777" w:rsidR="004037CE" w:rsidRPr="00851ABE" w:rsidRDefault="004037CE" w:rsidP="008F0489">
            <w:pPr>
              <w:rPr>
                <w:rFonts w:cs="Arial"/>
                <w:sz w:val="18"/>
                <w:szCs w:val="18"/>
                <w:lang w:eastAsia="en-GB"/>
              </w:rPr>
            </w:pPr>
            <w:r w:rsidRPr="00851ABE">
              <w:rPr>
                <w:rFonts w:cs="Arial"/>
                <w:sz w:val="18"/>
                <w:szCs w:val="18"/>
                <w:lang w:eastAsia="en-GB"/>
              </w:rPr>
              <w:t>Not more than one validated customer complaint per 3 inspections or 3 audits regarding courtesy, co-operation, or assistance.</w:t>
            </w:r>
          </w:p>
        </w:tc>
      </w:tr>
      <w:tr w:rsidR="004037CE" w:rsidRPr="00851ABE" w14:paraId="6C60A444" w14:textId="77777777" w:rsidTr="320D1D6D">
        <w:tc>
          <w:tcPr>
            <w:tcW w:w="957" w:type="dxa"/>
            <w:shd w:val="clear" w:color="auto" w:fill="auto"/>
          </w:tcPr>
          <w:p w14:paraId="4C186DEC" w14:textId="77777777" w:rsidR="004037CE" w:rsidRDefault="004037CE">
            <w:r w:rsidRPr="0033158A">
              <w:rPr>
                <w:rFonts w:cs="Arial"/>
                <w:sz w:val="18"/>
                <w:szCs w:val="18"/>
              </w:rPr>
              <w:t>2.A</w:t>
            </w:r>
            <w:r>
              <w:rPr>
                <w:rFonts w:cs="Arial"/>
                <w:sz w:val="18"/>
                <w:szCs w:val="18"/>
              </w:rPr>
              <w:t>.9.b</w:t>
            </w:r>
          </w:p>
        </w:tc>
        <w:tc>
          <w:tcPr>
            <w:tcW w:w="4038" w:type="dxa"/>
            <w:shd w:val="clear" w:color="auto" w:fill="auto"/>
          </w:tcPr>
          <w:p w14:paraId="603DE28E"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the RAF Command Staff visits and correct promptly any noted deficiencies or discrepancies applicable to activities detailed in this Contract.</w:t>
            </w:r>
          </w:p>
        </w:tc>
        <w:tc>
          <w:tcPr>
            <w:tcW w:w="3074" w:type="dxa"/>
            <w:shd w:val="clear" w:color="auto" w:fill="auto"/>
          </w:tcPr>
          <w:p w14:paraId="41294A09" w14:textId="2048C278" w:rsidR="004037CE" w:rsidRPr="00851ABE" w:rsidRDefault="004037CE" w:rsidP="008F0489">
            <w:pPr>
              <w:rPr>
                <w:rFonts w:cs="Arial"/>
                <w:sz w:val="18"/>
                <w:szCs w:val="18"/>
                <w:lang w:eastAsia="en-GB"/>
              </w:rPr>
            </w:pPr>
            <w:r w:rsidRPr="00851ABE">
              <w:rPr>
                <w:rFonts w:cs="Arial"/>
                <w:sz w:val="18"/>
                <w:szCs w:val="18"/>
                <w:lang w:eastAsia="en-GB"/>
              </w:rPr>
              <w:t>RAF Command Staff provide staff visits to monitor the Contractor</w:t>
            </w:r>
            <w:r w:rsidR="005411CC">
              <w:rPr>
                <w:rFonts w:cs="Arial"/>
                <w:sz w:val="18"/>
                <w:szCs w:val="18"/>
                <w:lang w:eastAsia="en-GB"/>
              </w:rPr>
              <w:t>’</w:t>
            </w:r>
            <w:r w:rsidRPr="00851ABE">
              <w:rPr>
                <w:rFonts w:cs="Arial"/>
                <w:sz w:val="18"/>
                <w:szCs w:val="18"/>
                <w:lang w:eastAsia="en-GB"/>
              </w:rPr>
              <w:t>s performance.</w:t>
            </w:r>
          </w:p>
        </w:tc>
        <w:tc>
          <w:tcPr>
            <w:tcW w:w="2656" w:type="dxa"/>
            <w:shd w:val="clear" w:color="auto" w:fill="auto"/>
          </w:tcPr>
          <w:p w14:paraId="680A1D0D" w14:textId="77777777" w:rsidR="004037CE" w:rsidRPr="00851ABE" w:rsidRDefault="004037CE" w:rsidP="008F0489">
            <w:pPr>
              <w:rPr>
                <w:rFonts w:cs="Arial"/>
                <w:sz w:val="18"/>
                <w:szCs w:val="18"/>
                <w:lang w:eastAsia="en-GB"/>
              </w:rPr>
            </w:pPr>
          </w:p>
        </w:tc>
        <w:tc>
          <w:tcPr>
            <w:tcW w:w="3722" w:type="dxa"/>
            <w:shd w:val="clear" w:color="auto" w:fill="auto"/>
          </w:tcPr>
          <w:p w14:paraId="67095722" w14:textId="77777777" w:rsidR="004037CE" w:rsidRPr="00851ABE" w:rsidRDefault="004037CE" w:rsidP="008F0489">
            <w:pPr>
              <w:rPr>
                <w:rFonts w:cs="Arial"/>
                <w:sz w:val="18"/>
                <w:szCs w:val="18"/>
                <w:lang w:eastAsia="en-GB"/>
              </w:rPr>
            </w:pPr>
            <w:r w:rsidRPr="00851ABE">
              <w:rPr>
                <w:rFonts w:cs="Arial"/>
                <w:sz w:val="18"/>
                <w:szCs w:val="18"/>
                <w:lang w:eastAsia="en-GB"/>
              </w:rPr>
              <w:t>All deficiencies and discrepancies corrected within 30 days, or as agreed by the Authority.</w:t>
            </w:r>
          </w:p>
        </w:tc>
      </w:tr>
      <w:tr w:rsidR="004037CE" w:rsidRPr="00851ABE" w14:paraId="3CA68058" w14:textId="77777777" w:rsidTr="320D1D6D">
        <w:tc>
          <w:tcPr>
            <w:tcW w:w="957" w:type="dxa"/>
            <w:shd w:val="clear" w:color="auto" w:fill="auto"/>
          </w:tcPr>
          <w:p w14:paraId="528ABAA4" w14:textId="77777777" w:rsidR="004037CE" w:rsidRDefault="004037CE">
            <w:r w:rsidRPr="0033158A">
              <w:rPr>
                <w:rFonts w:cs="Arial"/>
                <w:sz w:val="18"/>
                <w:szCs w:val="18"/>
              </w:rPr>
              <w:t>2.A</w:t>
            </w:r>
            <w:r>
              <w:rPr>
                <w:rFonts w:cs="Arial"/>
                <w:sz w:val="18"/>
                <w:szCs w:val="18"/>
              </w:rPr>
              <w:t>.9.c</w:t>
            </w:r>
          </w:p>
        </w:tc>
        <w:tc>
          <w:tcPr>
            <w:tcW w:w="4038" w:type="dxa"/>
            <w:shd w:val="clear" w:color="auto" w:fill="auto"/>
          </w:tcPr>
          <w:p w14:paraId="2F26FBD2"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RAF Staff during Annual Formal Inspections (AFIs).</w:t>
            </w:r>
          </w:p>
        </w:tc>
        <w:tc>
          <w:tcPr>
            <w:tcW w:w="3074" w:type="dxa"/>
            <w:shd w:val="clear" w:color="auto" w:fill="auto"/>
          </w:tcPr>
          <w:p w14:paraId="059783C1" w14:textId="77777777" w:rsidR="004037CE" w:rsidRPr="00851ABE" w:rsidRDefault="004037CE" w:rsidP="008F0489">
            <w:pPr>
              <w:rPr>
                <w:rFonts w:cs="Arial"/>
                <w:sz w:val="18"/>
                <w:szCs w:val="18"/>
                <w:lang w:eastAsia="en-GB"/>
              </w:rPr>
            </w:pPr>
            <w:r w:rsidRPr="00851ABE">
              <w:rPr>
                <w:rFonts w:cs="Arial"/>
                <w:sz w:val="18"/>
                <w:szCs w:val="18"/>
                <w:lang w:eastAsia="en-GB"/>
              </w:rPr>
              <w:t>Visits conducted by RAF Air Officer (normally 2-star) and include AFIs of Lodger Units.</w:t>
            </w:r>
          </w:p>
        </w:tc>
        <w:tc>
          <w:tcPr>
            <w:tcW w:w="2656" w:type="dxa"/>
            <w:shd w:val="clear" w:color="auto" w:fill="auto"/>
          </w:tcPr>
          <w:p w14:paraId="20A63C23" w14:textId="77777777" w:rsidR="004037CE" w:rsidRPr="00851ABE" w:rsidRDefault="004037CE" w:rsidP="008F0489">
            <w:pPr>
              <w:rPr>
                <w:rFonts w:cs="Arial"/>
                <w:sz w:val="18"/>
                <w:szCs w:val="18"/>
                <w:lang w:eastAsia="en-GB"/>
              </w:rPr>
            </w:pPr>
          </w:p>
        </w:tc>
        <w:tc>
          <w:tcPr>
            <w:tcW w:w="3722" w:type="dxa"/>
            <w:shd w:val="clear" w:color="auto" w:fill="auto"/>
          </w:tcPr>
          <w:p w14:paraId="245DC6F6" w14:textId="77777777" w:rsidR="004037CE" w:rsidRPr="00851ABE" w:rsidRDefault="004037CE" w:rsidP="008F0489">
            <w:pPr>
              <w:rPr>
                <w:rFonts w:cs="Arial"/>
                <w:sz w:val="18"/>
                <w:szCs w:val="18"/>
                <w:lang w:eastAsia="en-GB"/>
              </w:rPr>
            </w:pPr>
            <w:r w:rsidRPr="00851ABE">
              <w:rPr>
                <w:rFonts w:cs="Arial"/>
                <w:sz w:val="18"/>
                <w:szCs w:val="18"/>
                <w:lang w:eastAsia="en-GB"/>
              </w:rPr>
              <w:t>Not more than one validated customer complaint per inspection or audit regarding courtesy, co-operation, or assistance.</w:t>
            </w:r>
          </w:p>
        </w:tc>
      </w:tr>
      <w:tr w:rsidR="004037CE" w:rsidRPr="00851ABE" w14:paraId="02FBEE6F" w14:textId="77777777" w:rsidTr="320D1D6D">
        <w:tc>
          <w:tcPr>
            <w:tcW w:w="957" w:type="dxa"/>
            <w:shd w:val="clear" w:color="auto" w:fill="auto"/>
          </w:tcPr>
          <w:p w14:paraId="2CDB986C" w14:textId="77777777" w:rsidR="004037CE" w:rsidRDefault="004037CE">
            <w:r w:rsidRPr="0033158A">
              <w:rPr>
                <w:rFonts w:cs="Arial"/>
                <w:sz w:val="18"/>
                <w:szCs w:val="18"/>
              </w:rPr>
              <w:t>2.A</w:t>
            </w:r>
            <w:r>
              <w:rPr>
                <w:rFonts w:cs="Arial"/>
                <w:sz w:val="18"/>
                <w:szCs w:val="18"/>
              </w:rPr>
              <w:t>.10</w:t>
            </w:r>
          </w:p>
        </w:tc>
        <w:tc>
          <w:tcPr>
            <w:tcW w:w="13490" w:type="dxa"/>
            <w:gridSpan w:val="4"/>
            <w:shd w:val="clear" w:color="auto" w:fill="auto"/>
          </w:tcPr>
          <w:p w14:paraId="7F733D19" w14:textId="77777777" w:rsidR="004037CE" w:rsidRPr="00851ABE" w:rsidRDefault="004037CE" w:rsidP="008F0489">
            <w:pPr>
              <w:rPr>
                <w:rFonts w:cs="Arial"/>
                <w:sz w:val="18"/>
                <w:szCs w:val="18"/>
                <w:lang w:eastAsia="en-GB"/>
              </w:rPr>
            </w:pPr>
            <w:r w:rsidRPr="00851ABE">
              <w:rPr>
                <w:rFonts w:cs="Arial"/>
                <w:b/>
                <w:bCs/>
                <w:sz w:val="18"/>
                <w:szCs w:val="18"/>
                <w:lang w:eastAsia="en-GB"/>
              </w:rPr>
              <w:t>OTHER VISITS</w:t>
            </w:r>
          </w:p>
        </w:tc>
      </w:tr>
      <w:tr w:rsidR="004037CE" w:rsidRPr="00851ABE" w14:paraId="26A50533" w14:textId="77777777" w:rsidTr="320D1D6D">
        <w:tc>
          <w:tcPr>
            <w:tcW w:w="957" w:type="dxa"/>
            <w:shd w:val="clear" w:color="auto" w:fill="auto"/>
          </w:tcPr>
          <w:p w14:paraId="15F6BFAA" w14:textId="77777777" w:rsidR="004037CE" w:rsidRDefault="004037CE">
            <w:r w:rsidRPr="0033158A">
              <w:rPr>
                <w:rFonts w:cs="Arial"/>
                <w:sz w:val="18"/>
                <w:szCs w:val="18"/>
              </w:rPr>
              <w:t>2.A</w:t>
            </w:r>
            <w:r>
              <w:rPr>
                <w:rFonts w:cs="Arial"/>
                <w:sz w:val="18"/>
                <w:szCs w:val="18"/>
              </w:rPr>
              <w:t>.10.a</w:t>
            </w:r>
          </w:p>
        </w:tc>
        <w:tc>
          <w:tcPr>
            <w:tcW w:w="4038" w:type="dxa"/>
            <w:shd w:val="clear" w:color="auto" w:fill="auto"/>
          </w:tcPr>
          <w:p w14:paraId="36239E19"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RAF Staff during VIP visits.</w:t>
            </w:r>
          </w:p>
        </w:tc>
        <w:tc>
          <w:tcPr>
            <w:tcW w:w="3074" w:type="dxa"/>
            <w:shd w:val="clear" w:color="auto" w:fill="auto"/>
          </w:tcPr>
          <w:p w14:paraId="0F74FE8D" w14:textId="77777777" w:rsidR="004037CE" w:rsidRPr="005A54D3" w:rsidRDefault="004037CE" w:rsidP="008F0489">
            <w:pPr>
              <w:rPr>
                <w:rFonts w:cs="Arial"/>
                <w:sz w:val="18"/>
                <w:szCs w:val="18"/>
                <w:lang w:eastAsia="en-GB"/>
              </w:rPr>
            </w:pPr>
            <w:r w:rsidRPr="005A54D3">
              <w:rPr>
                <w:rFonts w:cs="Arial"/>
                <w:sz w:val="18"/>
                <w:szCs w:val="18"/>
                <w:lang w:eastAsia="en-GB"/>
              </w:rPr>
              <w:t>Including visits to Lodger Units.</w:t>
            </w:r>
          </w:p>
        </w:tc>
        <w:tc>
          <w:tcPr>
            <w:tcW w:w="2656" w:type="dxa"/>
            <w:shd w:val="clear" w:color="auto" w:fill="auto"/>
          </w:tcPr>
          <w:p w14:paraId="1656160E" w14:textId="77777777" w:rsidR="004037CE" w:rsidRPr="005A54D3" w:rsidRDefault="004037CE" w:rsidP="008F0489">
            <w:pPr>
              <w:rPr>
                <w:rFonts w:cs="Arial"/>
                <w:sz w:val="18"/>
                <w:szCs w:val="18"/>
                <w:lang w:eastAsia="en-GB"/>
              </w:rPr>
            </w:pPr>
          </w:p>
        </w:tc>
        <w:tc>
          <w:tcPr>
            <w:tcW w:w="3722" w:type="dxa"/>
            <w:shd w:val="clear" w:color="auto" w:fill="auto"/>
          </w:tcPr>
          <w:p w14:paraId="7F98DEB7" w14:textId="77777777" w:rsidR="004037CE" w:rsidRPr="005A54D3" w:rsidRDefault="004037CE" w:rsidP="008F0489">
            <w:pPr>
              <w:rPr>
                <w:rFonts w:cs="Arial"/>
                <w:sz w:val="18"/>
                <w:szCs w:val="18"/>
                <w:lang w:eastAsia="en-GB"/>
              </w:rPr>
            </w:pPr>
            <w:r w:rsidRPr="005A54D3">
              <w:rPr>
                <w:rFonts w:cs="Arial"/>
                <w:sz w:val="18"/>
                <w:szCs w:val="18"/>
                <w:lang w:eastAsia="en-GB"/>
              </w:rPr>
              <w:t>Not more than one validated customer complaint per visit regarding courtesy, co-operation, or assistance.</w:t>
            </w:r>
          </w:p>
        </w:tc>
      </w:tr>
      <w:tr w:rsidR="004037CE" w:rsidRPr="00851ABE" w14:paraId="77DA3270" w14:textId="77777777" w:rsidTr="320D1D6D">
        <w:tc>
          <w:tcPr>
            <w:tcW w:w="957" w:type="dxa"/>
            <w:shd w:val="clear" w:color="auto" w:fill="auto"/>
          </w:tcPr>
          <w:p w14:paraId="23C52C9A" w14:textId="77777777" w:rsidR="004037CE" w:rsidRDefault="004037CE">
            <w:r w:rsidRPr="0033158A">
              <w:rPr>
                <w:rFonts w:cs="Arial"/>
                <w:sz w:val="18"/>
                <w:szCs w:val="18"/>
              </w:rPr>
              <w:t>2.A</w:t>
            </w:r>
            <w:r>
              <w:rPr>
                <w:rFonts w:cs="Arial"/>
                <w:sz w:val="18"/>
                <w:szCs w:val="18"/>
              </w:rPr>
              <w:t>.10.b</w:t>
            </w:r>
          </w:p>
        </w:tc>
        <w:tc>
          <w:tcPr>
            <w:tcW w:w="4038" w:type="dxa"/>
            <w:shd w:val="clear" w:color="auto" w:fill="auto"/>
          </w:tcPr>
          <w:p w14:paraId="5E4CD6D3"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RAF Staff during other informal visits sanctioned by DO.</w:t>
            </w:r>
          </w:p>
        </w:tc>
        <w:tc>
          <w:tcPr>
            <w:tcW w:w="3074" w:type="dxa"/>
            <w:shd w:val="clear" w:color="auto" w:fill="auto"/>
          </w:tcPr>
          <w:p w14:paraId="44DA5669" w14:textId="77777777" w:rsidR="004037CE" w:rsidRPr="005A54D3" w:rsidRDefault="004037CE" w:rsidP="008F0489">
            <w:pPr>
              <w:rPr>
                <w:rFonts w:cs="Arial"/>
                <w:sz w:val="18"/>
                <w:szCs w:val="18"/>
                <w:lang w:eastAsia="en-GB"/>
              </w:rPr>
            </w:pPr>
            <w:r w:rsidRPr="005A54D3">
              <w:rPr>
                <w:rFonts w:cs="Arial"/>
                <w:sz w:val="18"/>
                <w:szCs w:val="18"/>
                <w:lang w:eastAsia="en-GB"/>
              </w:rPr>
              <w:t>Including visits to Lodger Units.  Arrangements are usually low-key and can include local community groups, cadets, associations of ex-Servicemen etc.</w:t>
            </w:r>
          </w:p>
        </w:tc>
        <w:tc>
          <w:tcPr>
            <w:tcW w:w="2656" w:type="dxa"/>
            <w:shd w:val="clear" w:color="auto" w:fill="auto"/>
          </w:tcPr>
          <w:p w14:paraId="0731DA5B" w14:textId="77777777" w:rsidR="004037CE" w:rsidRPr="005A54D3" w:rsidRDefault="004037CE" w:rsidP="008F0489">
            <w:pPr>
              <w:rPr>
                <w:rFonts w:cs="Arial"/>
                <w:sz w:val="18"/>
                <w:szCs w:val="18"/>
                <w:lang w:eastAsia="en-GB"/>
              </w:rPr>
            </w:pPr>
          </w:p>
        </w:tc>
        <w:tc>
          <w:tcPr>
            <w:tcW w:w="3722" w:type="dxa"/>
            <w:shd w:val="clear" w:color="auto" w:fill="auto"/>
          </w:tcPr>
          <w:p w14:paraId="1E92913A" w14:textId="77777777" w:rsidR="004037CE" w:rsidRPr="005A54D3" w:rsidRDefault="004037CE" w:rsidP="008F0489">
            <w:pPr>
              <w:rPr>
                <w:rFonts w:cs="Arial"/>
                <w:sz w:val="18"/>
                <w:szCs w:val="18"/>
                <w:lang w:eastAsia="en-GB"/>
              </w:rPr>
            </w:pPr>
            <w:r w:rsidRPr="005A54D3">
              <w:rPr>
                <w:rFonts w:cs="Arial"/>
                <w:sz w:val="18"/>
                <w:szCs w:val="18"/>
                <w:lang w:eastAsia="en-GB"/>
              </w:rPr>
              <w:t>Not more than one validated customer complaint per month regarding courtesy, co-operation, or assistance</w:t>
            </w:r>
          </w:p>
        </w:tc>
      </w:tr>
      <w:tr w:rsidR="004E0C1D" w:rsidRPr="00851ABE" w14:paraId="5352DA18" w14:textId="77777777" w:rsidTr="320D1D6D">
        <w:tc>
          <w:tcPr>
            <w:tcW w:w="957" w:type="dxa"/>
            <w:shd w:val="clear" w:color="auto" w:fill="auto"/>
          </w:tcPr>
          <w:p w14:paraId="08CDE0C3" w14:textId="77777777" w:rsidR="004E0C1D" w:rsidRPr="0033158A" w:rsidRDefault="004E0C1D">
            <w:pPr>
              <w:rPr>
                <w:rFonts w:cs="Arial"/>
                <w:sz w:val="18"/>
                <w:szCs w:val="18"/>
              </w:rPr>
            </w:pPr>
            <w:r>
              <w:rPr>
                <w:rFonts w:cs="Arial"/>
                <w:sz w:val="18"/>
                <w:szCs w:val="18"/>
              </w:rPr>
              <w:t>2.A.10.c</w:t>
            </w:r>
          </w:p>
        </w:tc>
        <w:tc>
          <w:tcPr>
            <w:tcW w:w="4038" w:type="dxa"/>
            <w:shd w:val="clear" w:color="auto" w:fill="auto"/>
          </w:tcPr>
          <w:p w14:paraId="5D3445DF" w14:textId="77777777" w:rsidR="004E0C1D" w:rsidRPr="00851ABE" w:rsidRDefault="004E0C1D" w:rsidP="008F0489">
            <w:pPr>
              <w:rPr>
                <w:rFonts w:cs="Arial"/>
                <w:sz w:val="18"/>
                <w:szCs w:val="18"/>
                <w:lang w:eastAsia="en-GB"/>
              </w:rPr>
            </w:pPr>
            <w:r w:rsidRPr="00851ABE">
              <w:rPr>
                <w:rFonts w:cs="Arial"/>
                <w:sz w:val="18"/>
                <w:szCs w:val="18"/>
                <w:lang w:eastAsia="en-GB"/>
              </w:rPr>
              <w:t>Provide Contractor assistance.  At the direction of the DO, assist and co-operate</w:t>
            </w:r>
            <w:r>
              <w:rPr>
                <w:rFonts w:cs="Arial"/>
                <w:sz w:val="18"/>
                <w:szCs w:val="18"/>
                <w:lang w:eastAsia="en-GB"/>
              </w:rPr>
              <w:t xml:space="preserve"> in OFSTED inspections or other external inspections and audits as notified by the Authority.</w:t>
            </w:r>
          </w:p>
        </w:tc>
        <w:tc>
          <w:tcPr>
            <w:tcW w:w="3074" w:type="dxa"/>
            <w:shd w:val="clear" w:color="auto" w:fill="auto"/>
          </w:tcPr>
          <w:p w14:paraId="39695C38" w14:textId="77777777" w:rsidR="004E0C1D" w:rsidRPr="005A54D3" w:rsidRDefault="004E0C1D" w:rsidP="008F0489">
            <w:pPr>
              <w:rPr>
                <w:rFonts w:cs="Arial"/>
                <w:sz w:val="18"/>
                <w:szCs w:val="18"/>
                <w:lang w:eastAsia="en-GB"/>
              </w:rPr>
            </w:pPr>
            <w:r w:rsidRPr="00851ABE">
              <w:rPr>
                <w:rFonts w:cs="Arial"/>
                <w:sz w:val="18"/>
                <w:szCs w:val="18"/>
                <w:lang w:eastAsia="en-GB"/>
              </w:rPr>
              <w:t xml:space="preserve">Make records available, answer official inquiries, </w:t>
            </w:r>
            <w:r>
              <w:rPr>
                <w:rFonts w:cs="Arial"/>
                <w:sz w:val="18"/>
                <w:szCs w:val="18"/>
                <w:lang w:eastAsia="en-GB"/>
              </w:rPr>
              <w:t xml:space="preserve">support local unit inspection, </w:t>
            </w:r>
            <w:r w:rsidRPr="00851ABE">
              <w:rPr>
                <w:rFonts w:cs="Arial"/>
                <w:sz w:val="18"/>
                <w:szCs w:val="18"/>
                <w:lang w:eastAsia="en-GB"/>
              </w:rPr>
              <w:t>provide escorts when required, etc.</w:t>
            </w:r>
          </w:p>
        </w:tc>
        <w:tc>
          <w:tcPr>
            <w:tcW w:w="2656" w:type="dxa"/>
            <w:shd w:val="clear" w:color="auto" w:fill="auto"/>
          </w:tcPr>
          <w:p w14:paraId="1A03B2E1" w14:textId="77777777" w:rsidR="004E0C1D" w:rsidRPr="005A54D3" w:rsidRDefault="004E0C1D" w:rsidP="008F0489">
            <w:pPr>
              <w:rPr>
                <w:rFonts w:cs="Arial"/>
                <w:sz w:val="18"/>
                <w:szCs w:val="18"/>
                <w:lang w:eastAsia="en-GB"/>
              </w:rPr>
            </w:pPr>
          </w:p>
        </w:tc>
        <w:tc>
          <w:tcPr>
            <w:tcW w:w="3722" w:type="dxa"/>
            <w:shd w:val="clear" w:color="auto" w:fill="auto"/>
          </w:tcPr>
          <w:p w14:paraId="1AF20FBF" w14:textId="77777777" w:rsidR="004E0C1D" w:rsidRPr="005A54D3" w:rsidRDefault="004E0C1D" w:rsidP="008F0489">
            <w:pPr>
              <w:rPr>
                <w:rFonts w:cs="Arial"/>
                <w:sz w:val="18"/>
                <w:szCs w:val="18"/>
                <w:lang w:eastAsia="en-GB"/>
              </w:rPr>
            </w:pPr>
            <w:r w:rsidRPr="00851ABE">
              <w:rPr>
                <w:rFonts w:cs="Arial"/>
                <w:sz w:val="18"/>
                <w:szCs w:val="18"/>
                <w:lang w:eastAsia="en-GB"/>
              </w:rPr>
              <w:t>All deficiencies and discrepancies corrected within 30 days, or as agreed by the Authority.</w:t>
            </w:r>
          </w:p>
        </w:tc>
      </w:tr>
      <w:tr w:rsidR="008F0489" w:rsidRPr="00851ABE" w14:paraId="0D0357AB" w14:textId="77777777" w:rsidTr="320D1D6D">
        <w:tc>
          <w:tcPr>
            <w:tcW w:w="957" w:type="dxa"/>
            <w:shd w:val="clear" w:color="auto" w:fill="auto"/>
          </w:tcPr>
          <w:p w14:paraId="2C859E0A" w14:textId="77777777" w:rsidR="008F0489" w:rsidRPr="004037CE" w:rsidRDefault="004037CE" w:rsidP="00851ABE">
            <w:pPr>
              <w:jc w:val="both"/>
              <w:rPr>
                <w:rFonts w:cs="Arial"/>
                <w:sz w:val="18"/>
                <w:szCs w:val="18"/>
              </w:rPr>
            </w:pPr>
            <w:r w:rsidRPr="004037CE">
              <w:rPr>
                <w:rFonts w:cs="Arial"/>
                <w:sz w:val="18"/>
                <w:szCs w:val="18"/>
              </w:rPr>
              <w:lastRenderedPageBreak/>
              <w:t>2.A.11</w:t>
            </w:r>
          </w:p>
        </w:tc>
        <w:tc>
          <w:tcPr>
            <w:tcW w:w="13490" w:type="dxa"/>
            <w:gridSpan w:val="4"/>
            <w:shd w:val="clear" w:color="auto" w:fill="auto"/>
          </w:tcPr>
          <w:p w14:paraId="1D0CBEE0" w14:textId="77777777" w:rsidR="008F0489" w:rsidRPr="00851ABE" w:rsidRDefault="008F0489" w:rsidP="008F0489">
            <w:pPr>
              <w:rPr>
                <w:rFonts w:cs="Arial"/>
                <w:sz w:val="18"/>
                <w:szCs w:val="18"/>
                <w:lang w:eastAsia="en-GB"/>
              </w:rPr>
            </w:pPr>
            <w:r w:rsidRPr="00851ABE">
              <w:rPr>
                <w:rFonts w:cs="Arial"/>
                <w:b/>
                <w:bCs/>
                <w:sz w:val="18"/>
                <w:szCs w:val="18"/>
                <w:lang w:eastAsia="en-GB"/>
              </w:rPr>
              <w:t>SECURITY</w:t>
            </w:r>
          </w:p>
        </w:tc>
      </w:tr>
      <w:tr w:rsidR="008F0489" w:rsidRPr="00851ABE" w14:paraId="7014D1F2" w14:textId="77777777" w:rsidTr="320D1D6D">
        <w:tc>
          <w:tcPr>
            <w:tcW w:w="957" w:type="dxa"/>
            <w:shd w:val="clear" w:color="auto" w:fill="auto"/>
          </w:tcPr>
          <w:p w14:paraId="5446E8C0" w14:textId="77777777" w:rsidR="008F0489" w:rsidRPr="004037CE" w:rsidRDefault="004037CE" w:rsidP="00851ABE">
            <w:pPr>
              <w:jc w:val="both"/>
              <w:rPr>
                <w:rFonts w:cs="Arial"/>
                <w:sz w:val="18"/>
                <w:szCs w:val="18"/>
              </w:rPr>
            </w:pPr>
            <w:r>
              <w:rPr>
                <w:rFonts w:cs="Arial"/>
                <w:sz w:val="18"/>
                <w:szCs w:val="18"/>
              </w:rPr>
              <w:t>2.A.11.a</w:t>
            </w:r>
          </w:p>
        </w:tc>
        <w:tc>
          <w:tcPr>
            <w:tcW w:w="4038" w:type="dxa"/>
            <w:shd w:val="clear" w:color="auto" w:fill="auto"/>
          </w:tcPr>
          <w:p w14:paraId="3F5BFF57" w14:textId="77777777" w:rsidR="008F0489" w:rsidRPr="00851ABE" w:rsidRDefault="008F0489" w:rsidP="008F0489">
            <w:pPr>
              <w:rPr>
                <w:rFonts w:cs="Arial"/>
                <w:b/>
                <w:bCs/>
                <w:sz w:val="18"/>
                <w:szCs w:val="18"/>
                <w:lang w:eastAsia="en-GB"/>
              </w:rPr>
            </w:pPr>
            <w:r w:rsidRPr="00851ABE">
              <w:rPr>
                <w:rFonts w:cs="Arial"/>
                <w:sz w:val="18"/>
                <w:szCs w:val="18"/>
                <w:lang w:eastAsia="en-GB"/>
              </w:rPr>
              <w:t xml:space="preserve">Ensure that all Contractor personnel successfully undergo vetting checks prior to commencing work at the appropriate </w:t>
            </w:r>
            <w:r w:rsidR="00B77D48">
              <w:rPr>
                <w:rFonts w:cs="Arial"/>
                <w:sz w:val="18"/>
                <w:szCs w:val="18"/>
                <w:lang w:eastAsia="en-GB"/>
              </w:rPr>
              <w:t>host u</w:t>
            </w:r>
            <w:r w:rsidRPr="00851ABE">
              <w:rPr>
                <w:rFonts w:cs="Arial"/>
                <w:sz w:val="18"/>
                <w:szCs w:val="18"/>
                <w:lang w:eastAsia="en-GB"/>
              </w:rPr>
              <w:t>nit.</w:t>
            </w:r>
          </w:p>
        </w:tc>
        <w:tc>
          <w:tcPr>
            <w:tcW w:w="3074" w:type="dxa"/>
            <w:shd w:val="clear" w:color="auto" w:fill="auto"/>
          </w:tcPr>
          <w:p w14:paraId="475F9488" w14:textId="77777777" w:rsidR="008F0489" w:rsidRPr="00851ABE" w:rsidRDefault="008F0489" w:rsidP="008F0489">
            <w:pPr>
              <w:rPr>
                <w:rFonts w:cs="Arial"/>
                <w:sz w:val="18"/>
                <w:szCs w:val="18"/>
                <w:lang w:eastAsia="en-GB"/>
              </w:rPr>
            </w:pPr>
            <w:r w:rsidRPr="00851ABE">
              <w:rPr>
                <w:rFonts w:cs="Arial"/>
                <w:sz w:val="18"/>
                <w:szCs w:val="18"/>
                <w:lang w:eastAsia="en-GB"/>
              </w:rPr>
              <w:t>Immediately remove from employment at the Station any person determined by the DO to be a security risk.</w:t>
            </w:r>
          </w:p>
        </w:tc>
        <w:tc>
          <w:tcPr>
            <w:tcW w:w="2656" w:type="dxa"/>
            <w:shd w:val="clear" w:color="auto" w:fill="auto"/>
          </w:tcPr>
          <w:p w14:paraId="38D1FCC6" w14:textId="77777777" w:rsidR="008F0489" w:rsidRPr="00851ABE" w:rsidRDefault="008F048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6ADB09D3" w14:textId="77777777" w:rsidR="008F0489" w:rsidRPr="00851ABE" w:rsidRDefault="008F0489" w:rsidP="008F0489">
            <w:pPr>
              <w:rPr>
                <w:rFonts w:cs="Arial"/>
                <w:sz w:val="18"/>
                <w:szCs w:val="18"/>
                <w:lang w:eastAsia="en-GB"/>
              </w:rPr>
            </w:pPr>
            <w:r w:rsidRPr="00851ABE">
              <w:rPr>
                <w:rFonts w:cs="Arial"/>
                <w:sz w:val="18"/>
                <w:szCs w:val="18"/>
                <w:lang w:eastAsia="en-GB"/>
              </w:rPr>
              <w:t>Zero instances of Contractor personnel working without proper clearance</w:t>
            </w:r>
            <w:r w:rsidR="00673D82">
              <w:rPr>
                <w:rFonts w:cs="Arial"/>
                <w:sz w:val="18"/>
                <w:szCs w:val="18"/>
                <w:lang w:eastAsia="en-GB"/>
              </w:rPr>
              <w:t xml:space="preserve"> or local Station Commander authority.</w:t>
            </w:r>
          </w:p>
        </w:tc>
      </w:tr>
      <w:tr w:rsidR="008F0489" w:rsidRPr="00851ABE" w14:paraId="1A07AB17" w14:textId="77777777" w:rsidTr="320D1D6D">
        <w:tc>
          <w:tcPr>
            <w:tcW w:w="957" w:type="dxa"/>
            <w:shd w:val="clear" w:color="auto" w:fill="auto"/>
          </w:tcPr>
          <w:p w14:paraId="69C71923" w14:textId="77777777" w:rsidR="008F0489" w:rsidRPr="004037CE" w:rsidRDefault="004037CE" w:rsidP="00851ABE">
            <w:pPr>
              <w:jc w:val="both"/>
              <w:rPr>
                <w:rFonts w:cs="Arial"/>
                <w:sz w:val="18"/>
                <w:szCs w:val="18"/>
              </w:rPr>
            </w:pPr>
            <w:r>
              <w:rPr>
                <w:rFonts w:cs="Arial"/>
                <w:sz w:val="18"/>
                <w:szCs w:val="18"/>
              </w:rPr>
              <w:t>2.A.11.b</w:t>
            </w:r>
          </w:p>
        </w:tc>
        <w:tc>
          <w:tcPr>
            <w:tcW w:w="4038" w:type="dxa"/>
            <w:shd w:val="clear" w:color="auto" w:fill="auto"/>
          </w:tcPr>
          <w:p w14:paraId="161C4708" w14:textId="77777777" w:rsidR="008F0489" w:rsidRPr="00851ABE" w:rsidRDefault="008F0489" w:rsidP="008F0489">
            <w:pPr>
              <w:rPr>
                <w:rFonts w:cs="Arial"/>
                <w:b/>
                <w:bCs/>
                <w:sz w:val="18"/>
                <w:szCs w:val="18"/>
                <w:lang w:eastAsia="en-GB"/>
              </w:rPr>
            </w:pPr>
            <w:r w:rsidRPr="00851ABE">
              <w:rPr>
                <w:rFonts w:cs="Arial"/>
                <w:sz w:val="18"/>
                <w:szCs w:val="18"/>
                <w:lang w:eastAsia="en-GB"/>
              </w:rPr>
              <w:t>Comply with security regulations and instructions.</w:t>
            </w:r>
          </w:p>
        </w:tc>
        <w:tc>
          <w:tcPr>
            <w:tcW w:w="3074" w:type="dxa"/>
            <w:shd w:val="clear" w:color="auto" w:fill="auto"/>
          </w:tcPr>
          <w:p w14:paraId="55DDC649" w14:textId="77777777" w:rsidR="008F0489" w:rsidRPr="00851ABE" w:rsidRDefault="008F0489" w:rsidP="008F0489">
            <w:pPr>
              <w:rPr>
                <w:rFonts w:cs="Arial"/>
                <w:sz w:val="18"/>
                <w:szCs w:val="18"/>
                <w:lang w:eastAsia="en-GB"/>
              </w:rPr>
            </w:pPr>
          </w:p>
        </w:tc>
        <w:tc>
          <w:tcPr>
            <w:tcW w:w="2656" w:type="dxa"/>
            <w:shd w:val="clear" w:color="auto" w:fill="auto"/>
          </w:tcPr>
          <w:p w14:paraId="380CCA31" w14:textId="77777777" w:rsidR="008F0489" w:rsidRPr="00851ABE" w:rsidRDefault="008F0489" w:rsidP="008F0489">
            <w:pPr>
              <w:rPr>
                <w:rFonts w:cs="Arial"/>
                <w:sz w:val="18"/>
                <w:szCs w:val="18"/>
                <w:lang w:eastAsia="en-GB"/>
              </w:rPr>
            </w:pPr>
            <w:r w:rsidRPr="00851ABE">
              <w:rPr>
                <w:rFonts w:cs="Arial"/>
                <w:sz w:val="18"/>
                <w:szCs w:val="18"/>
                <w:lang w:eastAsia="en-GB"/>
              </w:rPr>
              <w:t>As required.</w:t>
            </w:r>
          </w:p>
        </w:tc>
        <w:tc>
          <w:tcPr>
            <w:tcW w:w="3722" w:type="dxa"/>
            <w:shd w:val="clear" w:color="auto" w:fill="auto"/>
          </w:tcPr>
          <w:p w14:paraId="5DB59450" w14:textId="77777777" w:rsidR="008F0489" w:rsidRPr="00851ABE" w:rsidRDefault="008F0489" w:rsidP="008F0489">
            <w:pPr>
              <w:rPr>
                <w:rFonts w:cs="Arial"/>
                <w:sz w:val="18"/>
                <w:szCs w:val="18"/>
                <w:lang w:eastAsia="en-GB"/>
              </w:rPr>
            </w:pPr>
            <w:r w:rsidRPr="00851ABE">
              <w:rPr>
                <w:rFonts w:cs="Arial"/>
                <w:sz w:val="18"/>
                <w:szCs w:val="18"/>
                <w:lang w:eastAsia="en-GB"/>
              </w:rPr>
              <w:t>100% compliance with MoD Security Regulations,</w:t>
            </w:r>
            <w:r w:rsidR="00962C1B">
              <w:rPr>
                <w:rFonts w:cs="Arial"/>
                <w:sz w:val="18"/>
                <w:szCs w:val="18"/>
                <w:lang w:eastAsia="en-GB"/>
              </w:rPr>
              <w:t xml:space="preserve"> Command Security </w:t>
            </w:r>
            <w:r w:rsidR="00DA3BE4">
              <w:rPr>
                <w:rFonts w:cs="Arial"/>
                <w:sz w:val="18"/>
                <w:szCs w:val="18"/>
                <w:lang w:eastAsia="en-GB"/>
              </w:rPr>
              <w:t>Instructions,</w:t>
            </w:r>
            <w:r w:rsidR="00DA3BE4" w:rsidRPr="00851ABE">
              <w:rPr>
                <w:rFonts w:cs="Arial"/>
                <w:sz w:val="18"/>
                <w:szCs w:val="18"/>
                <w:lang w:eastAsia="en-GB"/>
              </w:rPr>
              <w:t xml:space="preserve"> and</w:t>
            </w:r>
            <w:r w:rsidRPr="00851ABE">
              <w:rPr>
                <w:rFonts w:cs="Arial"/>
                <w:sz w:val="18"/>
                <w:szCs w:val="18"/>
                <w:lang w:eastAsia="en-GB"/>
              </w:rPr>
              <w:t xml:space="preserve"> Station Standing Orders (Security).</w:t>
            </w:r>
          </w:p>
        </w:tc>
      </w:tr>
      <w:tr w:rsidR="008F0489" w:rsidRPr="00851ABE" w14:paraId="4BF1FA51" w14:textId="77777777" w:rsidTr="320D1D6D">
        <w:tc>
          <w:tcPr>
            <w:tcW w:w="957" w:type="dxa"/>
            <w:shd w:val="clear" w:color="auto" w:fill="auto"/>
          </w:tcPr>
          <w:p w14:paraId="333B45A8" w14:textId="77777777" w:rsidR="008F0489" w:rsidRPr="004037CE" w:rsidRDefault="004037CE" w:rsidP="00851ABE">
            <w:pPr>
              <w:jc w:val="both"/>
              <w:rPr>
                <w:rFonts w:cs="Arial"/>
                <w:sz w:val="18"/>
                <w:szCs w:val="18"/>
              </w:rPr>
            </w:pPr>
            <w:r>
              <w:rPr>
                <w:rFonts w:cs="Arial"/>
                <w:sz w:val="18"/>
                <w:szCs w:val="18"/>
              </w:rPr>
              <w:t>2.A.11.c</w:t>
            </w:r>
          </w:p>
        </w:tc>
        <w:tc>
          <w:tcPr>
            <w:tcW w:w="4038" w:type="dxa"/>
            <w:shd w:val="clear" w:color="auto" w:fill="auto"/>
          </w:tcPr>
          <w:p w14:paraId="03EC0FA2" w14:textId="77777777" w:rsidR="008F0489" w:rsidRPr="00851ABE" w:rsidRDefault="008F0489" w:rsidP="008F0489">
            <w:pPr>
              <w:rPr>
                <w:rFonts w:cs="Arial"/>
                <w:b/>
                <w:bCs/>
                <w:sz w:val="18"/>
                <w:szCs w:val="18"/>
                <w:lang w:eastAsia="en-GB"/>
              </w:rPr>
            </w:pPr>
            <w:r w:rsidRPr="00851ABE">
              <w:rPr>
                <w:rFonts w:cs="Arial"/>
                <w:sz w:val="18"/>
                <w:szCs w:val="18"/>
                <w:lang w:eastAsia="en-GB"/>
              </w:rPr>
              <w:t>At termination of employment, ensure that all personnel return their ID card and any vehicle passes to Passes and Permits.</w:t>
            </w:r>
          </w:p>
        </w:tc>
        <w:tc>
          <w:tcPr>
            <w:tcW w:w="3074" w:type="dxa"/>
            <w:shd w:val="clear" w:color="auto" w:fill="auto"/>
          </w:tcPr>
          <w:p w14:paraId="122065EA" w14:textId="77777777" w:rsidR="008F0489" w:rsidRPr="00851ABE" w:rsidRDefault="008F0489" w:rsidP="008F0489">
            <w:pPr>
              <w:rPr>
                <w:rFonts w:cs="Arial"/>
                <w:sz w:val="18"/>
                <w:szCs w:val="18"/>
                <w:lang w:eastAsia="en-GB"/>
              </w:rPr>
            </w:pPr>
            <w:r w:rsidRPr="00851ABE">
              <w:rPr>
                <w:rFonts w:cs="Arial"/>
                <w:sz w:val="18"/>
                <w:szCs w:val="18"/>
                <w:lang w:eastAsia="en-GB"/>
              </w:rPr>
              <w:t>Action to be completed on the last day of employment.</w:t>
            </w:r>
          </w:p>
        </w:tc>
        <w:tc>
          <w:tcPr>
            <w:tcW w:w="2656" w:type="dxa"/>
            <w:shd w:val="clear" w:color="auto" w:fill="auto"/>
          </w:tcPr>
          <w:p w14:paraId="7FF26DFD" w14:textId="77777777" w:rsidR="008F0489" w:rsidRPr="00851ABE" w:rsidRDefault="008F048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127274A8" w14:textId="5632538A" w:rsidR="008F0489" w:rsidRPr="00851ABE" w:rsidRDefault="008F0489" w:rsidP="008F0489">
            <w:pPr>
              <w:rPr>
                <w:rFonts w:cs="Arial"/>
                <w:sz w:val="18"/>
                <w:szCs w:val="18"/>
                <w:lang w:eastAsia="en-GB"/>
              </w:rPr>
            </w:pPr>
            <w:r w:rsidRPr="00851ABE">
              <w:rPr>
                <w:rFonts w:cs="Arial"/>
                <w:sz w:val="18"/>
                <w:szCs w:val="18"/>
                <w:lang w:eastAsia="en-GB"/>
              </w:rPr>
              <w:t>No instances of personnel leaving Contractor</w:t>
            </w:r>
            <w:r w:rsidR="005411CC">
              <w:rPr>
                <w:rFonts w:cs="Arial"/>
                <w:sz w:val="18"/>
                <w:szCs w:val="18"/>
                <w:lang w:eastAsia="en-GB"/>
              </w:rPr>
              <w:t>’</w:t>
            </w:r>
            <w:r w:rsidRPr="00851ABE">
              <w:rPr>
                <w:rFonts w:cs="Arial"/>
                <w:sz w:val="18"/>
                <w:szCs w:val="18"/>
                <w:lang w:eastAsia="en-GB"/>
              </w:rPr>
              <w:t>s employment with ID cards or vehicle passes in their possession.</w:t>
            </w:r>
          </w:p>
        </w:tc>
      </w:tr>
      <w:tr w:rsidR="008F0489" w:rsidRPr="00851ABE" w14:paraId="7408468F" w14:textId="77777777" w:rsidTr="320D1D6D">
        <w:tc>
          <w:tcPr>
            <w:tcW w:w="957" w:type="dxa"/>
            <w:shd w:val="clear" w:color="auto" w:fill="auto"/>
          </w:tcPr>
          <w:p w14:paraId="1D1CD27D" w14:textId="77777777" w:rsidR="008F0489" w:rsidRPr="004037CE" w:rsidRDefault="004037CE" w:rsidP="00851ABE">
            <w:pPr>
              <w:jc w:val="both"/>
              <w:rPr>
                <w:rFonts w:cs="Arial"/>
                <w:sz w:val="18"/>
                <w:szCs w:val="18"/>
              </w:rPr>
            </w:pPr>
            <w:r>
              <w:rPr>
                <w:rFonts w:cs="Arial"/>
                <w:sz w:val="18"/>
                <w:szCs w:val="18"/>
              </w:rPr>
              <w:t>2.A.12</w:t>
            </w:r>
          </w:p>
        </w:tc>
        <w:tc>
          <w:tcPr>
            <w:tcW w:w="13490" w:type="dxa"/>
            <w:gridSpan w:val="4"/>
            <w:shd w:val="clear" w:color="auto" w:fill="auto"/>
          </w:tcPr>
          <w:p w14:paraId="75C3CFD0" w14:textId="77777777" w:rsidR="008F0489" w:rsidRPr="00851ABE" w:rsidRDefault="008F0489" w:rsidP="008F0489">
            <w:pPr>
              <w:rPr>
                <w:rFonts w:cs="Arial"/>
                <w:sz w:val="18"/>
                <w:szCs w:val="18"/>
                <w:lang w:eastAsia="en-GB"/>
              </w:rPr>
            </w:pPr>
            <w:r w:rsidRPr="00851ABE">
              <w:rPr>
                <w:rFonts w:cs="Arial"/>
                <w:b/>
                <w:bCs/>
                <w:sz w:val="18"/>
                <w:szCs w:val="18"/>
                <w:lang w:eastAsia="en-GB"/>
              </w:rPr>
              <w:t>CONTRACTOR SAFETY</w:t>
            </w:r>
          </w:p>
        </w:tc>
      </w:tr>
      <w:tr w:rsidR="008F0489" w:rsidRPr="00851ABE" w14:paraId="78363F11" w14:textId="77777777" w:rsidTr="320D1D6D">
        <w:tc>
          <w:tcPr>
            <w:tcW w:w="957" w:type="dxa"/>
            <w:shd w:val="clear" w:color="auto" w:fill="auto"/>
          </w:tcPr>
          <w:p w14:paraId="7C87E0A5" w14:textId="77777777" w:rsidR="008F0489" w:rsidRPr="004037CE" w:rsidRDefault="004037CE" w:rsidP="00851ABE">
            <w:pPr>
              <w:jc w:val="both"/>
              <w:rPr>
                <w:rFonts w:cs="Arial"/>
                <w:sz w:val="18"/>
                <w:szCs w:val="18"/>
              </w:rPr>
            </w:pPr>
            <w:r>
              <w:rPr>
                <w:rFonts w:cs="Arial"/>
                <w:sz w:val="18"/>
                <w:szCs w:val="18"/>
              </w:rPr>
              <w:t>2.A.12.a</w:t>
            </w:r>
          </w:p>
        </w:tc>
        <w:tc>
          <w:tcPr>
            <w:tcW w:w="4038" w:type="dxa"/>
            <w:shd w:val="clear" w:color="auto" w:fill="auto"/>
          </w:tcPr>
          <w:p w14:paraId="03C20E29" w14:textId="77777777" w:rsidR="008F0489" w:rsidRPr="00851ABE" w:rsidRDefault="008F0489" w:rsidP="008F0489">
            <w:pPr>
              <w:rPr>
                <w:rFonts w:cs="Arial"/>
                <w:b/>
                <w:bCs/>
                <w:sz w:val="18"/>
                <w:szCs w:val="18"/>
                <w:lang w:eastAsia="en-GB"/>
              </w:rPr>
            </w:pPr>
            <w:r w:rsidRPr="00851ABE">
              <w:rPr>
                <w:rFonts w:cs="Arial"/>
                <w:sz w:val="18"/>
                <w:szCs w:val="18"/>
                <w:lang w:eastAsia="en-GB"/>
              </w:rPr>
              <w:t xml:space="preserve">Within areas solely occupied by Contractor, implement the Safety Management </w:t>
            </w:r>
            <w:r w:rsidR="00E812FA">
              <w:rPr>
                <w:rFonts w:cs="Arial"/>
                <w:sz w:val="18"/>
                <w:szCs w:val="18"/>
                <w:lang w:eastAsia="en-GB"/>
              </w:rPr>
              <w:t>Plan (SMP) submitted at para 2.B</w:t>
            </w:r>
            <w:r w:rsidRPr="00851ABE">
              <w:rPr>
                <w:rFonts w:cs="Arial"/>
                <w:sz w:val="18"/>
                <w:szCs w:val="18"/>
                <w:lang w:eastAsia="en-GB"/>
              </w:rPr>
              <w:t>.10.a.</w:t>
            </w:r>
          </w:p>
        </w:tc>
        <w:tc>
          <w:tcPr>
            <w:tcW w:w="3074" w:type="dxa"/>
            <w:shd w:val="clear" w:color="auto" w:fill="auto"/>
          </w:tcPr>
          <w:p w14:paraId="46A5E3E1" w14:textId="77777777" w:rsidR="008F0489" w:rsidRPr="00851ABE" w:rsidRDefault="008F0489" w:rsidP="008F0489">
            <w:pPr>
              <w:rPr>
                <w:rFonts w:cs="Arial"/>
                <w:sz w:val="18"/>
                <w:szCs w:val="18"/>
                <w:lang w:eastAsia="en-GB"/>
              </w:rPr>
            </w:pPr>
            <w:r w:rsidRPr="00851ABE">
              <w:rPr>
                <w:rFonts w:cs="Arial"/>
                <w:sz w:val="18"/>
                <w:szCs w:val="18"/>
                <w:lang w:eastAsia="en-GB"/>
              </w:rPr>
              <w:t>Maintain, review and update full risk assessment records.  Maintain compliance with HSW and Management of HSW (MHSW) requirements.</w:t>
            </w:r>
          </w:p>
        </w:tc>
        <w:tc>
          <w:tcPr>
            <w:tcW w:w="2656" w:type="dxa"/>
            <w:shd w:val="clear" w:color="auto" w:fill="auto"/>
          </w:tcPr>
          <w:p w14:paraId="6524164A" w14:textId="77777777" w:rsidR="008F0489" w:rsidRPr="00851ABE" w:rsidRDefault="008F0489" w:rsidP="008F0489">
            <w:pPr>
              <w:rPr>
                <w:rFonts w:cs="Arial"/>
                <w:sz w:val="18"/>
                <w:szCs w:val="18"/>
                <w:lang w:eastAsia="en-GB"/>
              </w:rPr>
            </w:pPr>
            <w:r w:rsidRPr="00851ABE">
              <w:rPr>
                <w:rFonts w:cs="Arial"/>
                <w:sz w:val="18"/>
                <w:szCs w:val="18"/>
                <w:lang w:eastAsia="en-GB"/>
              </w:rPr>
              <w:t>As required to fully assess work activity and manage risks.</w:t>
            </w:r>
          </w:p>
        </w:tc>
        <w:tc>
          <w:tcPr>
            <w:tcW w:w="3722" w:type="dxa"/>
            <w:shd w:val="clear" w:color="auto" w:fill="auto"/>
          </w:tcPr>
          <w:p w14:paraId="3477EFC6" w14:textId="77777777" w:rsidR="008F0489" w:rsidRPr="00851ABE" w:rsidRDefault="008F0489" w:rsidP="008F0489">
            <w:pPr>
              <w:rPr>
                <w:rFonts w:cs="Arial"/>
                <w:sz w:val="18"/>
                <w:szCs w:val="18"/>
                <w:lang w:eastAsia="en-GB"/>
              </w:rPr>
            </w:pPr>
            <w:r w:rsidRPr="00851ABE">
              <w:rPr>
                <w:rFonts w:cs="Arial"/>
                <w:iCs/>
                <w:sz w:val="18"/>
                <w:szCs w:val="18"/>
                <w:lang w:eastAsia="en-GB"/>
              </w:rPr>
              <w:t>At least 95% of assessments to be current. Remaining assessments to be under an agreed review schedule.</w:t>
            </w:r>
          </w:p>
        </w:tc>
      </w:tr>
      <w:tr w:rsidR="008F0489" w:rsidRPr="00851ABE" w14:paraId="496E25E0" w14:textId="77777777" w:rsidTr="320D1D6D">
        <w:tc>
          <w:tcPr>
            <w:tcW w:w="957" w:type="dxa"/>
            <w:shd w:val="clear" w:color="auto" w:fill="auto"/>
          </w:tcPr>
          <w:p w14:paraId="541E5B99" w14:textId="77777777" w:rsidR="008F0489" w:rsidRPr="004037CE" w:rsidRDefault="004037CE" w:rsidP="00851ABE">
            <w:pPr>
              <w:jc w:val="both"/>
              <w:rPr>
                <w:rFonts w:cs="Arial"/>
                <w:sz w:val="18"/>
                <w:szCs w:val="18"/>
              </w:rPr>
            </w:pPr>
            <w:r>
              <w:rPr>
                <w:rFonts w:cs="Arial"/>
                <w:sz w:val="18"/>
                <w:szCs w:val="18"/>
              </w:rPr>
              <w:t>2.A.12.b</w:t>
            </w:r>
          </w:p>
        </w:tc>
        <w:tc>
          <w:tcPr>
            <w:tcW w:w="4038" w:type="dxa"/>
            <w:shd w:val="clear" w:color="auto" w:fill="auto"/>
          </w:tcPr>
          <w:p w14:paraId="2BACD021" w14:textId="77777777" w:rsidR="008F0489" w:rsidRPr="00851ABE" w:rsidRDefault="008F0489" w:rsidP="008F0489">
            <w:pPr>
              <w:rPr>
                <w:rFonts w:cs="Arial"/>
                <w:sz w:val="18"/>
                <w:szCs w:val="18"/>
                <w:lang w:eastAsia="en-GB"/>
              </w:rPr>
            </w:pPr>
            <w:r w:rsidRPr="00851ABE">
              <w:rPr>
                <w:rFonts w:cs="Arial"/>
                <w:sz w:val="18"/>
                <w:szCs w:val="18"/>
                <w:lang w:eastAsia="en-GB"/>
              </w:rPr>
              <w:t>Within areas solely occupied by Contractor, conduct 6-monthly audits to monitor level of compliance with SMP.</w:t>
            </w:r>
          </w:p>
        </w:tc>
        <w:tc>
          <w:tcPr>
            <w:tcW w:w="3074" w:type="dxa"/>
            <w:shd w:val="clear" w:color="auto" w:fill="auto"/>
          </w:tcPr>
          <w:p w14:paraId="1FB949C6" w14:textId="5E807845" w:rsidR="008F0489" w:rsidRPr="00851ABE" w:rsidRDefault="008F0489" w:rsidP="008F0489">
            <w:pPr>
              <w:rPr>
                <w:rFonts w:cs="Arial"/>
                <w:sz w:val="18"/>
                <w:szCs w:val="18"/>
                <w:lang w:eastAsia="en-GB"/>
              </w:rPr>
            </w:pPr>
            <w:r w:rsidRPr="00851ABE">
              <w:rPr>
                <w:rFonts w:cs="Arial"/>
                <w:sz w:val="18"/>
                <w:szCs w:val="18"/>
                <w:lang w:eastAsia="en-GB"/>
              </w:rPr>
              <w:t xml:space="preserve">Commence remedial measures for non-compliant conditions within one working day for major/serious safety discrepancies and within 5 working days for minor discrepancies (Safety management/MoD </w:t>
            </w:r>
            <w:r w:rsidR="6503BABC" w:rsidRPr="267F8661">
              <w:rPr>
                <w:rFonts w:cs="Arial"/>
                <w:sz w:val="18"/>
                <w:szCs w:val="18"/>
                <w:lang w:eastAsia="en-GB"/>
              </w:rPr>
              <w:t>guidelines</w:t>
            </w:r>
            <w:r w:rsidRPr="00851ABE">
              <w:rPr>
                <w:rFonts w:cs="Arial"/>
                <w:sz w:val="18"/>
                <w:szCs w:val="18"/>
                <w:lang w:eastAsia="en-GB"/>
              </w:rPr>
              <w:t xml:space="preserve"> will define).</w:t>
            </w:r>
          </w:p>
        </w:tc>
        <w:tc>
          <w:tcPr>
            <w:tcW w:w="2656" w:type="dxa"/>
            <w:shd w:val="clear" w:color="auto" w:fill="auto"/>
          </w:tcPr>
          <w:p w14:paraId="224FE4DB" w14:textId="348D1D1A" w:rsidR="008F0489" w:rsidRPr="00851ABE" w:rsidRDefault="008F0489" w:rsidP="008F0489">
            <w:pPr>
              <w:rPr>
                <w:rFonts w:cs="Arial"/>
                <w:sz w:val="18"/>
                <w:szCs w:val="18"/>
                <w:lang w:eastAsia="en-GB"/>
              </w:rPr>
            </w:pPr>
            <w:r w:rsidRPr="00851ABE">
              <w:rPr>
                <w:rFonts w:cs="Arial"/>
                <w:sz w:val="18"/>
                <w:szCs w:val="18"/>
                <w:lang w:eastAsia="en-GB"/>
              </w:rPr>
              <w:t>Within each working area as defined by Contractor</w:t>
            </w:r>
            <w:r w:rsidR="005411CC">
              <w:rPr>
                <w:rFonts w:cs="Arial"/>
                <w:sz w:val="18"/>
                <w:szCs w:val="18"/>
                <w:lang w:eastAsia="en-GB"/>
              </w:rPr>
              <w:t>’</w:t>
            </w:r>
            <w:r w:rsidRPr="00851ABE">
              <w:rPr>
                <w:rFonts w:cs="Arial"/>
                <w:sz w:val="18"/>
                <w:szCs w:val="18"/>
                <w:lang w:eastAsia="en-GB"/>
              </w:rPr>
              <w:t>s activity requirement.</w:t>
            </w:r>
          </w:p>
        </w:tc>
        <w:tc>
          <w:tcPr>
            <w:tcW w:w="3722" w:type="dxa"/>
            <w:shd w:val="clear" w:color="auto" w:fill="auto"/>
          </w:tcPr>
          <w:p w14:paraId="6E0B7AAD" w14:textId="77777777" w:rsidR="008F0489" w:rsidRPr="00851ABE" w:rsidRDefault="008F0489" w:rsidP="008F0489">
            <w:pPr>
              <w:rPr>
                <w:rFonts w:cs="Arial"/>
                <w:iCs/>
                <w:sz w:val="18"/>
                <w:szCs w:val="18"/>
                <w:lang w:eastAsia="en-GB"/>
              </w:rPr>
            </w:pPr>
            <w:r w:rsidRPr="00851ABE">
              <w:rPr>
                <w:rFonts w:cs="Arial"/>
                <w:sz w:val="18"/>
                <w:szCs w:val="18"/>
                <w:lang w:eastAsia="en-GB"/>
              </w:rPr>
              <w:t>Remedial measures to be completed within required timescale 100% of the time.</w:t>
            </w:r>
          </w:p>
        </w:tc>
      </w:tr>
      <w:tr w:rsidR="008F0489" w:rsidRPr="00851ABE" w14:paraId="3403396A" w14:textId="77777777" w:rsidTr="320D1D6D">
        <w:tc>
          <w:tcPr>
            <w:tcW w:w="957" w:type="dxa"/>
            <w:shd w:val="clear" w:color="auto" w:fill="auto"/>
          </w:tcPr>
          <w:p w14:paraId="21AFD2ED" w14:textId="77777777" w:rsidR="008F0489" w:rsidRPr="004037CE" w:rsidRDefault="004037CE" w:rsidP="00851ABE">
            <w:pPr>
              <w:jc w:val="both"/>
              <w:rPr>
                <w:rFonts w:cs="Arial"/>
                <w:sz w:val="18"/>
                <w:szCs w:val="18"/>
              </w:rPr>
            </w:pPr>
            <w:r>
              <w:rPr>
                <w:rFonts w:cs="Arial"/>
                <w:sz w:val="18"/>
                <w:szCs w:val="18"/>
              </w:rPr>
              <w:t>2.A.12.c</w:t>
            </w:r>
          </w:p>
        </w:tc>
        <w:tc>
          <w:tcPr>
            <w:tcW w:w="4038" w:type="dxa"/>
            <w:shd w:val="clear" w:color="auto" w:fill="auto"/>
          </w:tcPr>
          <w:p w14:paraId="713B8BB0" w14:textId="7E12A8D7" w:rsidR="008F0489" w:rsidRPr="00851ABE" w:rsidRDefault="008F0489" w:rsidP="008F0489">
            <w:pPr>
              <w:rPr>
                <w:rFonts w:cs="Arial"/>
                <w:sz w:val="18"/>
                <w:szCs w:val="18"/>
                <w:lang w:eastAsia="en-GB"/>
              </w:rPr>
            </w:pPr>
            <w:r w:rsidRPr="00851ABE">
              <w:rPr>
                <w:rFonts w:cs="Arial"/>
                <w:sz w:val="18"/>
                <w:szCs w:val="18"/>
                <w:lang w:eastAsia="en-GB"/>
              </w:rPr>
              <w:t>In areas of shared MoD/Contractor occupation, co-operate with MoD SMP, and Stn Cdr</w:t>
            </w:r>
            <w:r w:rsidR="005411CC">
              <w:rPr>
                <w:rFonts w:cs="Arial"/>
                <w:sz w:val="18"/>
                <w:szCs w:val="18"/>
                <w:lang w:eastAsia="en-GB"/>
              </w:rPr>
              <w:t>’</w:t>
            </w:r>
            <w:r w:rsidRPr="00851ABE">
              <w:rPr>
                <w:rFonts w:cs="Arial"/>
                <w:sz w:val="18"/>
                <w:szCs w:val="18"/>
                <w:lang w:eastAsia="en-GB"/>
              </w:rPr>
              <w:t>s Policy Statement.</w:t>
            </w:r>
          </w:p>
        </w:tc>
        <w:tc>
          <w:tcPr>
            <w:tcW w:w="3074" w:type="dxa"/>
            <w:shd w:val="clear" w:color="auto" w:fill="auto"/>
          </w:tcPr>
          <w:p w14:paraId="146AC49E" w14:textId="77777777" w:rsidR="008F0489" w:rsidRPr="00851ABE" w:rsidRDefault="008F0489" w:rsidP="008F0489">
            <w:pPr>
              <w:rPr>
                <w:rFonts w:cs="Arial"/>
                <w:sz w:val="18"/>
                <w:szCs w:val="18"/>
                <w:lang w:eastAsia="en-GB"/>
              </w:rPr>
            </w:pPr>
            <w:r w:rsidRPr="00851ABE">
              <w:rPr>
                <w:rFonts w:cs="Arial"/>
                <w:sz w:val="18"/>
                <w:szCs w:val="18"/>
                <w:lang w:eastAsia="en-GB"/>
              </w:rPr>
              <w:t xml:space="preserve">Maintain risk assessments for shared areas </w:t>
            </w:r>
            <w:proofErr w:type="spellStart"/>
            <w:r w:rsidRPr="00851ABE">
              <w:rPr>
                <w:rFonts w:cs="Arial"/>
                <w:sz w:val="18"/>
                <w:szCs w:val="18"/>
                <w:lang w:eastAsia="en-GB"/>
              </w:rPr>
              <w:t>iaw</w:t>
            </w:r>
            <w:proofErr w:type="spellEnd"/>
            <w:r w:rsidRPr="00851ABE">
              <w:rPr>
                <w:rFonts w:cs="Arial"/>
                <w:sz w:val="18"/>
                <w:szCs w:val="18"/>
                <w:lang w:eastAsia="en-GB"/>
              </w:rPr>
              <w:t xml:space="preserve"> HSW/MHSW requirements, in conjunction with existing MoD assessments.</w:t>
            </w:r>
          </w:p>
        </w:tc>
        <w:tc>
          <w:tcPr>
            <w:tcW w:w="2656" w:type="dxa"/>
            <w:shd w:val="clear" w:color="auto" w:fill="auto"/>
          </w:tcPr>
          <w:p w14:paraId="5F05A79B" w14:textId="77777777" w:rsidR="008F0489" w:rsidRPr="00851ABE" w:rsidRDefault="008F0489" w:rsidP="008F0489">
            <w:pPr>
              <w:rPr>
                <w:rFonts w:cs="Arial"/>
                <w:sz w:val="18"/>
                <w:szCs w:val="18"/>
                <w:lang w:eastAsia="en-GB"/>
              </w:rPr>
            </w:pPr>
            <w:r w:rsidRPr="00851ABE">
              <w:rPr>
                <w:rFonts w:cs="Arial"/>
                <w:sz w:val="18"/>
                <w:szCs w:val="18"/>
                <w:lang w:eastAsia="en-GB"/>
              </w:rPr>
              <w:t xml:space="preserve">As required to fully assess work </w:t>
            </w:r>
            <w:r w:rsidR="00673D82" w:rsidRPr="00851ABE">
              <w:rPr>
                <w:rFonts w:cs="Arial"/>
                <w:sz w:val="18"/>
                <w:szCs w:val="18"/>
                <w:lang w:eastAsia="en-GB"/>
              </w:rPr>
              <w:t>activity and</w:t>
            </w:r>
            <w:r w:rsidRPr="00851ABE">
              <w:rPr>
                <w:rFonts w:cs="Arial"/>
                <w:sz w:val="18"/>
                <w:szCs w:val="18"/>
                <w:lang w:eastAsia="en-GB"/>
              </w:rPr>
              <w:t xml:space="preserve"> manage risks.</w:t>
            </w:r>
          </w:p>
        </w:tc>
        <w:tc>
          <w:tcPr>
            <w:tcW w:w="3722" w:type="dxa"/>
            <w:shd w:val="clear" w:color="auto" w:fill="auto"/>
          </w:tcPr>
          <w:p w14:paraId="76FBC6B6" w14:textId="77777777" w:rsidR="008F0489" w:rsidRPr="00851ABE" w:rsidRDefault="008F0489" w:rsidP="008F0489">
            <w:pPr>
              <w:rPr>
                <w:rFonts w:cs="Arial"/>
                <w:iCs/>
                <w:sz w:val="18"/>
                <w:szCs w:val="18"/>
                <w:lang w:eastAsia="en-GB"/>
              </w:rPr>
            </w:pPr>
            <w:r w:rsidRPr="00851ABE">
              <w:rPr>
                <w:rFonts w:cs="Arial"/>
                <w:sz w:val="18"/>
                <w:szCs w:val="18"/>
                <w:lang w:eastAsia="en-GB"/>
              </w:rPr>
              <w:t>At least 95% of assessments to be current. Remaining assessments to be under an agreed review schedule.</w:t>
            </w:r>
          </w:p>
        </w:tc>
      </w:tr>
      <w:tr w:rsidR="008F0489" w:rsidRPr="00851ABE" w14:paraId="213F0908" w14:textId="77777777" w:rsidTr="320D1D6D">
        <w:tc>
          <w:tcPr>
            <w:tcW w:w="957" w:type="dxa"/>
            <w:shd w:val="clear" w:color="auto" w:fill="auto"/>
          </w:tcPr>
          <w:p w14:paraId="7ABE76BD" w14:textId="77777777" w:rsidR="008F0489" w:rsidRPr="004037CE" w:rsidRDefault="004037CE" w:rsidP="00851ABE">
            <w:pPr>
              <w:jc w:val="both"/>
              <w:rPr>
                <w:rFonts w:cs="Arial"/>
                <w:sz w:val="18"/>
                <w:szCs w:val="18"/>
              </w:rPr>
            </w:pPr>
            <w:r>
              <w:rPr>
                <w:rFonts w:cs="Arial"/>
                <w:sz w:val="18"/>
                <w:szCs w:val="18"/>
              </w:rPr>
              <w:t>2.A.13</w:t>
            </w:r>
          </w:p>
        </w:tc>
        <w:tc>
          <w:tcPr>
            <w:tcW w:w="13490" w:type="dxa"/>
            <w:gridSpan w:val="4"/>
            <w:shd w:val="clear" w:color="auto" w:fill="auto"/>
          </w:tcPr>
          <w:p w14:paraId="77DE2BB0" w14:textId="77777777" w:rsidR="008F0489" w:rsidRPr="00851ABE" w:rsidRDefault="008F0489" w:rsidP="008F0489">
            <w:pPr>
              <w:rPr>
                <w:rFonts w:cs="Arial"/>
                <w:iCs/>
                <w:sz w:val="18"/>
                <w:szCs w:val="18"/>
                <w:lang w:eastAsia="en-GB"/>
              </w:rPr>
            </w:pPr>
            <w:r w:rsidRPr="00851ABE">
              <w:rPr>
                <w:rFonts w:cs="Arial"/>
                <w:b/>
                <w:bCs/>
                <w:sz w:val="18"/>
                <w:szCs w:val="18"/>
                <w:lang w:eastAsia="en-GB"/>
              </w:rPr>
              <w:t>ENVIRONMENTAL PROTECTION</w:t>
            </w:r>
          </w:p>
        </w:tc>
      </w:tr>
      <w:tr w:rsidR="008F0489" w:rsidRPr="00851ABE" w14:paraId="17148A0F" w14:textId="77777777" w:rsidTr="320D1D6D">
        <w:tc>
          <w:tcPr>
            <w:tcW w:w="957" w:type="dxa"/>
            <w:shd w:val="clear" w:color="auto" w:fill="auto"/>
          </w:tcPr>
          <w:p w14:paraId="0A4A48C2" w14:textId="77777777" w:rsidR="008F0489" w:rsidRPr="004037CE" w:rsidRDefault="004037CE" w:rsidP="00851ABE">
            <w:pPr>
              <w:jc w:val="both"/>
              <w:rPr>
                <w:rFonts w:cs="Arial"/>
                <w:sz w:val="18"/>
                <w:szCs w:val="18"/>
              </w:rPr>
            </w:pPr>
            <w:r>
              <w:rPr>
                <w:rFonts w:cs="Arial"/>
                <w:sz w:val="18"/>
                <w:szCs w:val="18"/>
              </w:rPr>
              <w:t>2.A.13.a</w:t>
            </w:r>
          </w:p>
        </w:tc>
        <w:tc>
          <w:tcPr>
            <w:tcW w:w="4038" w:type="dxa"/>
            <w:shd w:val="clear" w:color="auto" w:fill="auto"/>
          </w:tcPr>
          <w:p w14:paraId="5ED5ED93" w14:textId="77777777" w:rsidR="008F0489" w:rsidRPr="00851ABE" w:rsidRDefault="008F0489" w:rsidP="008F0489">
            <w:pPr>
              <w:rPr>
                <w:rFonts w:cs="Arial"/>
                <w:sz w:val="18"/>
                <w:szCs w:val="18"/>
                <w:lang w:eastAsia="en-GB"/>
              </w:rPr>
            </w:pPr>
            <w:r w:rsidRPr="00851ABE">
              <w:rPr>
                <w:rFonts w:cs="Arial"/>
                <w:sz w:val="18"/>
                <w:szCs w:val="18"/>
                <w:lang w:eastAsia="en-GB"/>
              </w:rPr>
              <w:t xml:space="preserve">Comply with the current </w:t>
            </w:r>
            <w:r w:rsidR="00673D82">
              <w:rPr>
                <w:rFonts w:cs="Arial"/>
                <w:sz w:val="18"/>
                <w:szCs w:val="18"/>
                <w:lang w:eastAsia="en-GB"/>
              </w:rPr>
              <w:t>Station E</w:t>
            </w:r>
            <w:r w:rsidRPr="00851ABE">
              <w:rPr>
                <w:rFonts w:cs="Arial"/>
                <w:sz w:val="18"/>
                <w:szCs w:val="18"/>
                <w:lang w:eastAsia="en-GB"/>
              </w:rPr>
              <w:t xml:space="preserve">nvironmental </w:t>
            </w:r>
            <w:r w:rsidR="00673D82">
              <w:rPr>
                <w:rFonts w:cs="Arial"/>
                <w:sz w:val="18"/>
                <w:szCs w:val="18"/>
                <w:lang w:eastAsia="en-GB"/>
              </w:rPr>
              <w:t>P</w:t>
            </w:r>
            <w:r w:rsidRPr="00851ABE">
              <w:rPr>
                <w:rFonts w:cs="Arial"/>
                <w:sz w:val="18"/>
                <w:szCs w:val="18"/>
                <w:lang w:eastAsia="en-GB"/>
              </w:rPr>
              <w:t xml:space="preserve">rotection (EP) </w:t>
            </w:r>
            <w:r w:rsidR="00673D82">
              <w:rPr>
                <w:rFonts w:cs="Arial"/>
                <w:sz w:val="18"/>
                <w:szCs w:val="18"/>
                <w:lang w:eastAsia="en-GB"/>
              </w:rPr>
              <w:t xml:space="preserve">plans </w:t>
            </w:r>
            <w:r w:rsidRPr="00851ABE">
              <w:rPr>
                <w:rFonts w:cs="Arial"/>
                <w:sz w:val="18"/>
                <w:szCs w:val="18"/>
                <w:lang w:eastAsia="en-GB"/>
              </w:rPr>
              <w:t xml:space="preserve"> providing reports when required by the DO.</w:t>
            </w:r>
          </w:p>
        </w:tc>
        <w:tc>
          <w:tcPr>
            <w:tcW w:w="3074" w:type="dxa"/>
            <w:shd w:val="clear" w:color="auto" w:fill="auto"/>
          </w:tcPr>
          <w:p w14:paraId="50081BF5" w14:textId="77777777" w:rsidR="008F0489" w:rsidRPr="00851ABE" w:rsidRDefault="00673D82" w:rsidP="008F0489">
            <w:pPr>
              <w:rPr>
                <w:rFonts w:cs="Arial"/>
                <w:sz w:val="18"/>
                <w:szCs w:val="18"/>
                <w:lang w:eastAsia="en-GB"/>
              </w:rPr>
            </w:pPr>
            <w:r>
              <w:rPr>
                <w:rFonts w:cs="Arial"/>
                <w:sz w:val="18"/>
                <w:szCs w:val="18"/>
                <w:lang w:eastAsia="en-GB"/>
              </w:rPr>
              <w:t>Comply with local EP plans at host stations.</w:t>
            </w:r>
          </w:p>
        </w:tc>
        <w:tc>
          <w:tcPr>
            <w:tcW w:w="2656" w:type="dxa"/>
            <w:shd w:val="clear" w:color="auto" w:fill="auto"/>
          </w:tcPr>
          <w:p w14:paraId="622573FF" w14:textId="77777777" w:rsidR="008F0489" w:rsidRPr="00851ABE" w:rsidRDefault="008F0489" w:rsidP="008F0489">
            <w:pPr>
              <w:rPr>
                <w:rFonts w:cs="Arial"/>
                <w:sz w:val="18"/>
                <w:szCs w:val="18"/>
                <w:lang w:eastAsia="en-GB"/>
              </w:rPr>
            </w:pPr>
          </w:p>
        </w:tc>
        <w:tc>
          <w:tcPr>
            <w:tcW w:w="3722" w:type="dxa"/>
            <w:shd w:val="clear" w:color="auto" w:fill="auto"/>
          </w:tcPr>
          <w:p w14:paraId="51DFF05A" w14:textId="77777777" w:rsidR="008F0489" w:rsidRPr="00851ABE" w:rsidRDefault="008F0489" w:rsidP="008F0489">
            <w:pPr>
              <w:rPr>
                <w:rFonts w:cs="Arial"/>
                <w:iCs/>
                <w:sz w:val="18"/>
                <w:szCs w:val="18"/>
                <w:lang w:eastAsia="en-GB"/>
              </w:rPr>
            </w:pPr>
            <w:r w:rsidRPr="00851ABE">
              <w:rPr>
                <w:rFonts w:cs="Arial"/>
                <w:sz w:val="18"/>
                <w:szCs w:val="18"/>
                <w:lang w:eastAsia="en-GB"/>
              </w:rPr>
              <w:t>No incident of failure to comply with environmental regulations. No incidence of failure to pass successfully any inspection performed.</w:t>
            </w:r>
          </w:p>
        </w:tc>
      </w:tr>
      <w:tr w:rsidR="008F0489" w:rsidRPr="00851ABE" w14:paraId="3C9C9DCE" w14:textId="77777777" w:rsidTr="320D1D6D">
        <w:tc>
          <w:tcPr>
            <w:tcW w:w="957" w:type="dxa"/>
            <w:shd w:val="clear" w:color="auto" w:fill="auto"/>
          </w:tcPr>
          <w:p w14:paraId="0A01215E" w14:textId="77777777" w:rsidR="008F0489" w:rsidRPr="004037CE" w:rsidRDefault="004037CE" w:rsidP="00851ABE">
            <w:pPr>
              <w:jc w:val="both"/>
              <w:rPr>
                <w:rFonts w:cs="Arial"/>
                <w:sz w:val="18"/>
                <w:szCs w:val="18"/>
              </w:rPr>
            </w:pPr>
            <w:r>
              <w:rPr>
                <w:rFonts w:cs="Arial"/>
                <w:sz w:val="18"/>
                <w:szCs w:val="18"/>
              </w:rPr>
              <w:t>2.A.13.b</w:t>
            </w:r>
          </w:p>
        </w:tc>
        <w:tc>
          <w:tcPr>
            <w:tcW w:w="13490" w:type="dxa"/>
            <w:gridSpan w:val="4"/>
            <w:shd w:val="clear" w:color="auto" w:fill="auto"/>
          </w:tcPr>
          <w:p w14:paraId="6869C44D" w14:textId="77777777" w:rsidR="008F0489" w:rsidRPr="00851ABE" w:rsidRDefault="008F0489" w:rsidP="008F0489">
            <w:pPr>
              <w:rPr>
                <w:rFonts w:cs="Arial"/>
                <w:iCs/>
                <w:sz w:val="18"/>
                <w:szCs w:val="18"/>
                <w:lang w:eastAsia="en-GB"/>
              </w:rPr>
            </w:pPr>
            <w:r w:rsidRPr="00851ABE">
              <w:rPr>
                <w:rFonts w:cs="Arial"/>
                <w:b/>
                <w:bCs/>
                <w:sz w:val="18"/>
                <w:szCs w:val="18"/>
                <w:lang w:eastAsia="en-GB"/>
              </w:rPr>
              <w:t>PUBLIC RELATIONS EVENTS</w:t>
            </w:r>
          </w:p>
        </w:tc>
      </w:tr>
      <w:tr w:rsidR="008F0489" w:rsidRPr="00851ABE" w14:paraId="6802E7EA" w14:textId="77777777" w:rsidTr="320D1D6D">
        <w:tc>
          <w:tcPr>
            <w:tcW w:w="957" w:type="dxa"/>
            <w:shd w:val="clear" w:color="auto" w:fill="auto"/>
          </w:tcPr>
          <w:p w14:paraId="5F5ECDE3" w14:textId="77777777" w:rsidR="008F0489" w:rsidRPr="004037CE" w:rsidRDefault="008F0489" w:rsidP="00851ABE">
            <w:pPr>
              <w:jc w:val="both"/>
              <w:rPr>
                <w:rFonts w:cs="Arial"/>
                <w:sz w:val="18"/>
                <w:szCs w:val="18"/>
              </w:rPr>
            </w:pPr>
          </w:p>
        </w:tc>
        <w:tc>
          <w:tcPr>
            <w:tcW w:w="4038" w:type="dxa"/>
            <w:shd w:val="clear" w:color="auto" w:fill="auto"/>
          </w:tcPr>
          <w:p w14:paraId="530D6670" w14:textId="77777777" w:rsidR="008F0489" w:rsidRPr="00851ABE" w:rsidRDefault="008F0489" w:rsidP="008F0489">
            <w:pPr>
              <w:rPr>
                <w:rFonts w:cs="Arial"/>
                <w:sz w:val="18"/>
                <w:szCs w:val="18"/>
                <w:lang w:eastAsia="en-GB"/>
              </w:rPr>
            </w:pPr>
            <w:r w:rsidRPr="00851ABE">
              <w:rPr>
                <w:rFonts w:cs="Arial"/>
                <w:sz w:val="18"/>
                <w:szCs w:val="18"/>
                <w:lang w:eastAsia="en-GB"/>
              </w:rPr>
              <w:t>Support the Station in all public relations events staged.</w:t>
            </w:r>
          </w:p>
        </w:tc>
        <w:tc>
          <w:tcPr>
            <w:tcW w:w="3074" w:type="dxa"/>
            <w:shd w:val="clear" w:color="auto" w:fill="auto"/>
          </w:tcPr>
          <w:p w14:paraId="441FC2E2" w14:textId="77777777" w:rsidR="008F0489" w:rsidRPr="00851ABE" w:rsidRDefault="008F0489" w:rsidP="008F0489">
            <w:pPr>
              <w:rPr>
                <w:rFonts w:cs="Arial"/>
                <w:sz w:val="18"/>
                <w:szCs w:val="18"/>
                <w:lang w:eastAsia="en-GB"/>
              </w:rPr>
            </w:pPr>
            <w:r w:rsidRPr="00851ABE">
              <w:rPr>
                <w:rFonts w:cs="Arial"/>
                <w:sz w:val="18"/>
                <w:szCs w:val="18"/>
                <w:lang w:eastAsia="en-GB"/>
              </w:rPr>
              <w:t xml:space="preserve">Assistance as required will be available from Service-manned sections on the Station.  Reimbursement, if appropriate, </w:t>
            </w:r>
            <w:r w:rsidRPr="00851ABE">
              <w:rPr>
                <w:rFonts w:cs="Arial"/>
                <w:sz w:val="18"/>
                <w:szCs w:val="18"/>
                <w:lang w:eastAsia="en-GB"/>
              </w:rPr>
              <w:lastRenderedPageBreak/>
              <w:t>shall be negotiated separately with the DO for each event.</w:t>
            </w:r>
          </w:p>
        </w:tc>
        <w:tc>
          <w:tcPr>
            <w:tcW w:w="2656" w:type="dxa"/>
            <w:shd w:val="clear" w:color="auto" w:fill="auto"/>
          </w:tcPr>
          <w:p w14:paraId="11843D08" w14:textId="77777777" w:rsidR="008F0489" w:rsidRPr="00851ABE" w:rsidRDefault="008F0489" w:rsidP="008F0489">
            <w:pPr>
              <w:rPr>
                <w:rFonts w:cs="Arial"/>
                <w:sz w:val="18"/>
                <w:szCs w:val="18"/>
                <w:lang w:eastAsia="en-GB"/>
              </w:rPr>
            </w:pPr>
            <w:r w:rsidRPr="00851ABE">
              <w:rPr>
                <w:rFonts w:cs="Arial"/>
                <w:sz w:val="18"/>
                <w:szCs w:val="18"/>
                <w:lang w:eastAsia="en-GB"/>
              </w:rPr>
              <w:lastRenderedPageBreak/>
              <w:t>Ongoing requirement</w:t>
            </w:r>
          </w:p>
        </w:tc>
        <w:tc>
          <w:tcPr>
            <w:tcW w:w="3722" w:type="dxa"/>
            <w:shd w:val="clear" w:color="auto" w:fill="auto"/>
          </w:tcPr>
          <w:p w14:paraId="19262916" w14:textId="77777777" w:rsidR="008F0489" w:rsidRPr="00851ABE" w:rsidRDefault="008F0489" w:rsidP="008F0489">
            <w:pPr>
              <w:rPr>
                <w:rFonts w:cs="Arial"/>
                <w:iCs/>
                <w:sz w:val="18"/>
                <w:szCs w:val="18"/>
                <w:lang w:eastAsia="en-GB"/>
              </w:rPr>
            </w:pPr>
            <w:r w:rsidRPr="00851ABE">
              <w:rPr>
                <w:rFonts w:cs="Arial"/>
                <w:sz w:val="18"/>
                <w:szCs w:val="18"/>
                <w:lang w:eastAsia="en-GB"/>
              </w:rPr>
              <w:t>In accordance with the relevant Admin Order, or Visit Instruction (VI).</w:t>
            </w:r>
          </w:p>
        </w:tc>
      </w:tr>
      <w:tr w:rsidR="008F0489" w:rsidRPr="00851ABE" w14:paraId="2757DB46" w14:textId="77777777" w:rsidTr="320D1D6D">
        <w:tc>
          <w:tcPr>
            <w:tcW w:w="957" w:type="dxa"/>
            <w:shd w:val="clear" w:color="auto" w:fill="auto"/>
          </w:tcPr>
          <w:p w14:paraId="5287DB51" w14:textId="77777777" w:rsidR="008F0489" w:rsidRPr="004037CE" w:rsidRDefault="004037CE" w:rsidP="00851ABE">
            <w:pPr>
              <w:jc w:val="both"/>
              <w:rPr>
                <w:rFonts w:cs="Arial"/>
                <w:sz w:val="18"/>
                <w:szCs w:val="18"/>
              </w:rPr>
            </w:pPr>
            <w:r>
              <w:rPr>
                <w:rFonts w:cs="Arial"/>
                <w:sz w:val="18"/>
                <w:szCs w:val="18"/>
              </w:rPr>
              <w:t>2.A.14</w:t>
            </w:r>
          </w:p>
        </w:tc>
        <w:tc>
          <w:tcPr>
            <w:tcW w:w="13490" w:type="dxa"/>
            <w:gridSpan w:val="4"/>
            <w:shd w:val="clear" w:color="auto" w:fill="auto"/>
          </w:tcPr>
          <w:p w14:paraId="40F58E10" w14:textId="77777777" w:rsidR="008F0489" w:rsidRPr="00851ABE" w:rsidRDefault="008F0489" w:rsidP="008F0489">
            <w:pPr>
              <w:rPr>
                <w:rFonts w:cs="Arial"/>
                <w:sz w:val="18"/>
                <w:szCs w:val="18"/>
                <w:lang w:eastAsia="en-GB"/>
              </w:rPr>
            </w:pPr>
            <w:r w:rsidRPr="00851ABE">
              <w:rPr>
                <w:rFonts w:cs="Arial"/>
                <w:b/>
                <w:bCs/>
                <w:sz w:val="18"/>
                <w:szCs w:val="18"/>
                <w:lang w:eastAsia="en-GB"/>
              </w:rPr>
              <w:t>ENERGY MANAGEMENT</w:t>
            </w:r>
          </w:p>
        </w:tc>
      </w:tr>
      <w:tr w:rsidR="008F0489" w:rsidRPr="00851ABE" w14:paraId="03D5E124" w14:textId="77777777" w:rsidTr="320D1D6D">
        <w:tc>
          <w:tcPr>
            <w:tcW w:w="957" w:type="dxa"/>
            <w:shd w:val="clear" w:color="auto" w:fill="auto"/>
          </w:tcPr>
          <w:p w14:paraId="7083CFA3" w14:textId="77777777" w:rsidR="008F0489" w:rsidRPr="004037CE" w:rsidRDefault="004037CE" w:rsidP="00851ABE">
            <w:pPr>
              <w:jc w:val="both"/>
              <w:rPr>
                <w:rFonts w:cs="Arial"/>
                <w:sz w:val="18"/>
                <w:szCs w:val="18"/>
              </w:rPr>
            </w:pPr>
            <w:r>
              <w:rPr>
                <w:rFonts w:cs="Arial"/>
                <w:sz w:val="18"/>
                <w:szCs w:val="18"/>
              </w:rPr>
              <w:t>2.A.14.a</w:t>
            </w:r>
          </w:p>
        </w:tc>
        <w:tc>
          <w:tcPr>
            <w:tcW w:w="4038" w:type="dxa"/>
            <w:shd w:val="clear" w:color="auto" w:fill="auto"/>
          </w:tcPr>
          <w:p w14:paraId="0BC19DCC" w14:textId="77777777" w:rsidR="008F0489" w:rsidRPr="00851ABE" w:rsidRDefault="008F0489" w:rsidP="008F0489">
            <w:pPr>
              <w:rPr>
                <w:rFonts w:cs="Arial"/>
                <w:sz w:val="18"/>
                <w:szCs w:val="18"/>
                <w:lang w:eastAsia="en-GB"/>
              </w:rPr>
            </w:pPr>
            <w:r w:rsidRPr="00851ABE">
              <w:rPr>
                <w:rFonts w:cs="Arial"/>
                <w:sz w:val="18"/>
                <w:szCs w:val="18"/>
                <w:lang w:eastAsia="en-GB"/>
              </w:rPr>
              <w:t>Comply with the Station Energy Management Plans to enable delivery the most efficient use of resources within the buildings occupied by the contractor.</w:t>
            </w:r>
          </w:p>
        </w:tc>
        <w:tc>
          <w:tcPr>
            <w:tcW w:w="3074" w:type="dxa"/>
            <w:shd w:val="clear" w:color="auto" w:fill="auto"/>
          </w:tcPr>
          <w:p w14:paraId="1DCF5F12" w14:textId="77777777" w:rsidR="008F0489" w:rsidRPr="00851ABE" w:rsidRDefault="008F0489" w:rsidP="008F0489">
            <w:pPr>
              <w:rPr>
                <w:rFonts w:cs="Arial"/>
                <w:sz w:val="18"/>
                <w:szCs w:val="18"/>
                <w:lang w:eastAsia="en-GB"/>
              </w:rPr>
            </w:pPr>
          </w:p>
        </w:tc>
        <w:tc>
          <w:tcPr>
            <w:tcW w:w="2656" w:type="dxa"/>
            <w:shd w:val="clear" w:color="auto" w:fill="auto"/>
          </w:tcPr>
          <w:p w14:paraId="377F05B7" w14:textId="77777777" w:rsidR="008F0489" w:rsidRPr="00851ABE" w:rsidRDefault="008F0489" w:rsidP="008F0489">
            <w:pPr>
              <w:rPr>
                <w:rFonts w:cs="Arial"/>
                <w:sz w:val="18"/>
                <w:szCs w:val="18"/>
                <w:lang w:eastAsia="en-GB"/>
              </w:rPr>
            </w:pPr>
          </w:p>
        </w:tc>
        <w:tc>
          <w:tcPr>
            <w:tcW w:w="3722" w:type="dxa"/>
            <w:shd w:val="clear" w:color="auto" w:fill="auto"/>
          </w:tcPr>
          <w:p w14:paraId="1F0AFE98" w14:textId="77777777" w:rsidR="008F0489" w:rsidRPr="00851ABE" w:rsidRDefault="008F0489" w:rsidP="008F0489">
            <w:pPr>
              <w:rPr>
                <w:rFonts w:cs="Arial"/>
                <w:sz w:val="18"/>
                <w:szCs w:val="18"/>
                <w:lang w:eastAsia="en-GB"/>
              </w:rPr>
            </w:pPr>
            <w:r w:rsidRPr="00851ABE">
              <w:rPr>
                <w:rFonts w:cs="Arial"/>
                <w:sz w:val="18"/>
                <w:szCs w:val="18"/>
                <w:lang w:eastAsia="en-GB"/>
              </w:rPr>
              <w:t>No instances of failure to produce and implement the Energy Management Plan</w:t>
            </w:r>
          </w:p>
        </w:tc>
      </w:tr>
      <w:tr w:rsidR="008F0489" w:rsidRPr="00851ABE" w14:paraId="26AEB6E0" w14:textId="77777777" w:rsidTr="320D1D6D">
        <w:tc>
          <w:tcPr>
            <w:tcW w:w="957" w:type="dxa"/>
            <w:shd w:val="clear" w:color="auto" w:fill="auto"/>
          </w:tcPr>
          <w:p w14:paraId="3F2AE657" w14:textId="77777777" w:rsidR="008F0489" w:rsidRPr="004037CE" w:rsidRDefault="004037CE" w:rsidP="00851ABE">
            <w:pPr>
              <w:jc w:val="both"/>
              <w:rPr>
                <w:rFonts w:cs="Arial"/>
                <w:sz w:val="18"/>
                <w:szCs w:val="18"/>
              </w:rPr>
            </w:pPr>
            <w:r>
              <w:rPr>
                <w:rFonts w:cs="Arial"/>
                <w:sz w:val="18"/>
                <w:szCs w:val="18"/>
              </w:rPr>
              <w:t>2.A.14.b</w:t>
            </w:r>
          </w:p>
        </w:tc>
        <w:tc>
          <w:tcPr>
            <w:tcW w:w="13490" w:type="dxa"/>
            <w:gridSpan w:val="4"/>
            <w:shd w:val="clear" w:color="auto" w:fill="auto"/>
          </w:tcPr>
          <w:p w14:paraId="6BD35D49" w14:textId="77777777" w:rsidR="008F0489" w:rsidRPr="00851ABE" w:rsidRDefault="008F0489" w:rsidP="008F0489">
            <w:pPr>
              <w:rPr>
                <w:rFonts w:cs="Arial"/>
                <w:sz w:val="18"/>
                <w:szCs w:val="18"/>
                <w:lang w:eastAsia="en-GB"/>
              </w:rPr>
            </w:pPr>
            <w:r w:rsidRPr="00851ABE">
              <w:rPr>
                <w:rFonts w:cs="Arial"/>
                <w:b/>
                <w:bCs/>
                <w:sz w:val="18"/>
                <w:szCs w:val="18"/>
                <w:lang w:eastAsia="en-GB"/>
              </w:rPr>
              <w:t>UTILITY MANAGEMENT</w:t>
            </w:r>
          </w:p>
        </w:tc>
      </w:tr>
      <w:tr w:rsidR="008F0489" w:rsidRPr="00851ABE" w14:paraId="5638386C" w14:textId="77777777" w:rsidTr="320D1D6D">
        <w:tc>
          <w:tcPr>
            <w:tcW w:w="957" w:type="dxa"/>
            <w:shd w:val="clear" w:color="auto" w:fill="auto"/>
          </w:tcPr>
          <w:p w14:paraId="17AA84DF" w14:textId="77777777" w:rsidR="008F0489" w:rsidRPr="004037CE" w:rsidRDefault="004037CE" w:rsidP="00851ABE">
            <w:pPr>
              <w:jc w:val="both"/>
              <w:rPr>
                <w:rFonts w:cs="Arial"/>
                <w:sz w:val="18"/>
                <w:szCs w:val="18"/>
              </w:rPr>
            </w:pPr>
            <w:r>
              <w:rPr>
                <w:rFonts w:cs="Arial"/>
                <w:sz w:val="18"/>
                <w:szCs w:val="18"/>
              </w:rPr>
              <w:t>2.A.14.c</w:t>
            </w:r>
          </w:p>
        </w:tc>
        <w:tc>
          <w:tcPr>
            <w:tcW w:w="4038" w:type="dxa"/>
            <w:shd w:val="clear" w:color="auto" w:fill="auto"/>
          </w:tcPr>
          <w:p w14:paraId="03B81C28" w14:textId="77777777" w:rsidR="008F0489" w:rsidRPr="00851ABE" w:rsidRDefault="008F0489" w:rsidP="008F0489">
            <w:pPr>
              <w:rPr>
                <w:rFonts w:cs="Arial"/>
                <w:sz w:val="18"/>
                <w:szCs w:val="18"/>
                <w:lang w:eastAsia="en-GB"/>
              </w:rPr>
            </w:pPr>
            <w:r w:rsidRPr="00851ABE">
              <w:rPr>
                <w:rFonts w:cs="Arial"/>
                <w:sz w:val="18"/>
                <w:szCs w:val="18"/>
                <w:lang w:eastAsia="en-GB"/>
              </w:rPr>
              <w:t>Comply with the Utilities Management Plan to deliver the most efficient use of resources within the buildings either leased or occupied by the contractor for the purposes of the Contract.</w:t>
            </w:r>
          </w:p>
        </w:tc>
        <w:tc>
          <w:tcPr>
            <w:tcW w:w="3074" w:type="dxa"/>
            <w:shd w:val="clear" w:color="auto" w:fill="auto"/>
          </w:tcPr>
          <w:p w14:paraId="491CE666" w14:textId="77777777" w:rsidR="008F0489" w:rsidRPr="00851ABE" w:rsidRDefault="008F0489" w:rsidP="008F0489">
            <w:pPr>
              <w:rPr>
                <w:rFonts w:cs="Arial"/>
                <w:sz w:val="18"/>
                <w:szCs w:val="18"/>
                <w:lang w:eastAsia="en-GB"/>
              </w:rPr>
            </w:pPr>
          </w:p>
        </w:tc>
        <w:tc>
          <w:tcPr>
            <w:tcW w:w="2656" w:type="dxa"/>
            <w:shd w:val="clear" w:color="auto" w:fill="auto"/>
          </w:tcPr>
          <w:p w14:paraId="74BFB5E9" w14:textId="77777777" w:rsidR="008F0489" w:rsidRPr="00851ABE" w:rsidRDefault="008F0489" w:rsidP="008F0489">
            <w:pPr>
              <w:rPr>
                <w:rFonts w:cs="Arial"/>
                <w:sz w:val="18"/>
                <w:szCs w:val="18"/>
                <w:lang w:eastAsia="en-GB"/>
              </w:rPr>
            </w:pPr>
          </w:p>
        </w:tc>
        <w:tc>
          <w:tcPr>
            <w:tcW w:w="3722" w:type="dxa"/>
            <w:shd w:val="clear" w:color="auto" w:fill="auto"/>
          </w:tcPr>
          <w:p w14:paraId="79B2AA32" w14:textId="77777777" w:rsidR="008F0489" w:rsidRPr="00851ABE" w:rsidRDefault="008F0489" w:rsidP="008F0489">
            <w:pPr>
              <w:rPr>
                <w:rFonts w:cs="Arial"/>
                <w:sz w:val="18"/>
                <w:szCs w:val="18"/>
                <w:lang w:eastAsia="en-GB"/>
              </w:rPr>
            </w:pPr>
            <w:r w:rsidRPr="00851ABE">
              <w:rPr>
                <w:rFonts w:cs="Arial"/>
                <w:sz w:val="18"/>
                <w:szCs w:val="18"/>
                <w:lang w:eastAsia="en-GB"/>
              </w:rPr>
              <w:t>No instances of failure to produce and implement the Utilities Management Plan</w:t>
            </w:r>
          </w:p>
        </w:tc>
      </w:tr>
      <w:tr w:rsidR="008F0489" w:rsidRPr="00851ABE" w14:paraId="7DB721D4" w14:textId="77777777" w:rsidTr="320D1D6D">
        <w:tc>
          <w:tcPr>
            <w:tcW w:w="957" w:type="dxa"/>
            <w:shd w:val="clear" w:color="auto" w:fill="auto"/>
          </w:tcPr>
          <w:p w14:paraId="45D9759B" w14:textId="77777777" w:rsidR="008F0489" w:rsidRPr="004037CE" w:rsidRDefault="004037CE" w:rsidP="00851ABE">
            <w:pPr>
              <w:jc w:val="both"/>
              <w:rPr>
                <w:rFonts w:cs="Arial"/>
                <w:sz w:val="18"/>
                <w:szCs w:val="18"/>
              </w:rPr>
            </w:pPr>
            <w:r>
              <w:rPr>
                <w:rFonts w:cs="Arial"/>
                <w:sz w:val="18"/>
                <w:szCs w:val="18"/>
              </w:rPr>
              <w:t>2.A.15</w:t>
            </w:r>
          </w:p>
        </w:tc>
        <w:tc>
          <w:tcPr>
            <w:tcW w:w="13490" w:type="dxa"/>
            <w:gridSpan w:val="4"/>
            <w:shd w:val="clear" w:color="auto" w:fill="auto"/>
          </w:tcPr>
          <w:p w14:paraId="42818424" w14:textId="77777777" w:rsidR="008F0489" w:rsidRPr="00851ABE" w:rsidRDefault="008F0489" w:rsidP="008F0489">
            <w:pPr>
              <w:rPr>
                <w:rFonts w:cs="Arial"/>
                <w:sz w:val="18"/>
                <w:szCs w:val="18"/>
                <w:lang w:eastAsia="en-GB"/>
              </w:rPr>
            </w:pPr>
            <w:r w:rsidRPr="00851ABE">
              <w:rPr>
                <w:rFonts w:cs="Arial"/>
                <w:b/>
                <w:bCs/>
                <w:sz w:val="18"/>
                <w:szCs w:val="18"/>
                <w:lang w:eastAsia="en-GB"/>
              </w:rPr>
              <w:t>SUSTAINABLE DEVELOPMENT</w:t>
            </w:r>
          </w:p>
        </w:tc>
      </w:tr>
      <w:tr w:rsidR="008F0489" w:rsidRPr="00851ABE" w14:paraId="76458CA8" w14:textId="77777777" w:rsidTr="320D1D6D">
        <w:tc>
          <w:tcPr>
            <w:tcW w:w="957" w:type="dxa"/>
            <w:shd w:val="clear" w:color="auto" w:fill="auto"/>
          </w:tcPr>
          <w:p w14:paraId="7599D087" w14:textId="77777777" w:rsidR="008F0489" w:rsidRPr="004037CE" w:rsidRDefault="004037CE" w:rsidP="00851ABE">
            <w:pPr>
              <w:jc w:val="both"/>
              <w:rPr>
                <w:rFonts w:cs="Arial"/>
                <w:sz w:val="18"/>
                <w:szCs w:val="18"/>
              </w:rPr>
            </w:pPr>
            <w:r>
              <w:rPr>
                <w:rFonts w:cs="Arial"/>
                <w:sz w:val="18"/>
                <w:szCs w:val="18"/>
              </w:rPr>
              <w:t>2.A.15.a</w:t>
            </w:r>
          </w:p>
        </w:tc>
        <w:tc>
          <w:tcPr>
            <w:tcW w:w="4038" w:type="dxa"/>
            <w:shd w:val="clear" w:color="auto" w:fill="auto"/>
          </w:tcPr>
          <w:p w14:paraId="28E1B777" w14:textId="77777777" w:rsidR="008F0489" w:rsidRPr="00851ABE" w:rsidRDefault="008F0489" w:rsidP="008F0489">
            <w:pPr>
              <w:rPr>
                <w:rFonts w:cs="Arial"/>
                <w:b/>
                <w:bCs/>
                <w:sz w:val="18"/>
                <w:szCs w:val="18"/>
                <w:lang w:eastAsia="en-GB"/>
              </w:rPr>
            </w:pPr>
            <w:r w:rsidRPr="00851ABE">
              <w:rPr>
                <w:rFonts w:cs="Arial"/>
                <w:sz w:val="18"/>
                <w:szCs w:val="18"/>
                <w:lang w:eastAsia="en-GB"/>
              </w:rPr>
              <w:t>Comply with any Sustainable Development Plan</w:t>
            </w:r>
            <w:r w:rsidR="00673D82">
              <w:rPr>
                <w:rFonts w:cs="Arial"/>
                <w:sz w:val="18"/>
                <w:szCs w:val="18"/>
                <w:lang w:eastAsia="en-GB"/>
              </w:rPr>
              <w:t xml:space="preserve"> where applicable</w:t>
            </w:r>
            <w:r w:rsidRPr="00851ABE">
              <w:rPr>
                <w:rFonts w:cs="Arial"/>
                <w:sz w:val="18"/>
                <w:szCs w:val="18"/>
                <w:lang w:eastAsia="en-GB"/>
              </w:rPr>
              <w:t>.</w:t>
            </w:r>
          </w:p>
        </w:tc>
        <w:tc>
          <w:tcPr>
            <w:tcW w:w="3074" w:type="dxa"/>
            <w:shd w:val="clear" w:color="auto" w:fill="auto"/>
          </w:tcPr>
          <w:p w14:paraId="764823C6" w14:textId="77777777" w:rsidR="008F0489" w:rsidRPr="00851ABE" w:rsidRDefault="008F0489" w:rsidP="008F0489">
            <w:pPr>
              <w:rPr>
                <w:rFonts w:cs="Arial"/>
                <w:sz w:val="18"/>
                <w:szCs w:val="18"/>
                <w:lang w:eastAsia="en-GB"/>
              </w:rPr>
            </w:pPr>
            <w:r w:rsidRPr="00851ABE">
              <w:rPr>
                <w:rFonts w:cs="Arial"/>
                <w:sz w:val="18"/>
                <w:szCs w:val="18"/>
                <w:lang w:eastAsia="en-GB"/>
              </w:rPr>
              <w:t>The contractor shall endeavour to ensure that, where possible, the services carried out under the contract are done so in a manner that minimises adverse environmental impacts.</w:t>
            </w:r>
          </w:p>
        </w:tc>
        <w:tc>
          <w:tcPr>
            <w:tcW w:w="2656" w:type="dxa"/>
            <w:shd w:val="clear" w:color="auto" w:fill="auto"/>
          </w:tcPr>
          <w:p w14:paraId="48915113" w14:textId="77777777" w:rsidR="008F0489" w:rsidRPr="00851ABE" w:rsidRDefault="008F0489" w:rsidP="008F0489">
            <w:pPr>
              <w:rPr>
                <w:rFonts w:cs="Arial"/>
                <w:sz w:val="18"/>
                <w:szCs w:val="18"/>
                <w:lang w:eastAsia="en-GB"/>
              </w:rPr>
            </w:pPr>
          </w:p>
        </w:tc>
        <w:tc>
          <w:tcPr>
            <w:tcW w:w="3722" w:type="dxa"/>
            <w:shd w:val="clear" w:color="auto" w:fill="auto"/>
          </w:tcPr>
          <w:p w14:paraId="09E02058" w14:textId="77777777" w:rsidR="008F0489" w:rsidRPr="00851ABE" w:rsidRDefault="008F0489" w:rsidP="008F0489">
            <w:pPr>
              <w:rPr>
                <w:rFonts w:cs="Arial"/>
                <w:sz w:val="18"/>
                <w:szCs w:val="18"/>
                <w:lang w:eastAsia="en-GB"/>
              </w:rPr>
            </w:pPr>
            <w:r w:rsidRPr="00851ABE">
              <w:rPr>
                <w:rFonts w:cs="Arial"/>
                <w:sz w:val="18"/>
                <w:szCs w:val="18"/>
                <w:lang w:eastAsia="en-GB"/>
              </w:rPr>
              <w:t>No instances of failure to produce and implement the Sustainable Development Plan.</w:t>
            </w:r>
          </w:p>
        </w:tc>
      </w:tr>
      <w:tr w:rsidR="008F0489" w:rsidRPr="00851ABE" w14:paraId="38DD45A3" w14:textId="77777777" w:rsidTr="320D1D6D">
        <w:tc>
          <w:tcPr>
            <w:tcW w:w="957" w:type="dxa"/>
            <w:shd w:val="clear" w:color="auto" w:fill="auto"/>
          </w:tcPr>
          <w:p w14:paraId="65320E2D" w14:textId="77777777" w:rsidR="008F0489" w:rsidRPr="00A4341C" w:rsidRDefault="004037CE" w:rsidP="00851ABE">
            <w:pPr>
              <w:jc w:val="both"/>
              <w:rPr>
                <w:rFonts w:cs="Arial"/>
                <w:sz w:val="18"/>
                <w:szCs w:val="18"/>
              </w:rPr>
            </w:pPr>
            <w:r w:rsidRPr="00A4341C">
              <w:rPr>
                <w:rFonts w:cs="Arial"/>
                <w:sz w:val="18"/>
                <w:szCs w:val="18"/>
              </w:rPr>
              <w:t>2.B</w:t>
            </w:r>
          </w:p>
        </w:tc>
        <w:tc>
          <w:tcPr>
            <w:tcW w:w="13490" w:type="dxa"/>
            <w:gridSpan w:val="4"/>
            <w:shd w:val="clear" w:color="auto" w:fill="auto"/>
          </w:tcPr>
          <w:p w14:paraId="4C56CC02" w14:textId="77777777" w:rsidR="008F0489" w:rsidRPr="00A4341C" w:rsidRDefault="008F0489" w:rsidP="008F0489">
            <w:pPr>
              <w:rPr>
                <w:rFonts w:cs="Arial"/>
                <w:sz w:val="18"/>
                <w:szCs w:val="18"/>
                <w:lang w:eastAsia="en-GB"/>
              </w:rPr>
            </w:pPr>
            <w:r w:rsidRPr="00A4341C">
              <w:rPr>
                <w:rFonts w:cs="Arial"/>
                <w:b/>
                <w:bCs/>
                <w:sz w:val="18"/>
                <w:szCs w:val="18"/>
                <w:lang w:eastAsia="en-GB"/>
              </w:rPr>
              <w:t>RECORDS AND DELIVERABLES</w:t>
            </w:r>
          </w:p>
        </w:tc>
      </w:tr>
      <w:tr w:rsidR="008F0489" w:rsidRPr="00851ABE" w14:paraId="45756880" w14:textId="77777777" w:rsidTr="320D1D6D">
        <w:tc>
          <w:tcPr>
            <w:tcW w:w="957" w:type="dxa"/>
            <w:shd w:val="clear" w:color="auto" w:fill="auto"/>
          </w:tcPr>
          <w:p w14:paraId="1BC5610C" w14:textId="77777777" w:rsidR="008F0489" w:rsidRPr="004037CE" w:rsidRDefault="004037CE" w:rsidP="00851ABE">
            <w:pPr>
              <w:jc w:val="both"/>
              <w:rPr>
                <w:rFonts w:cs="Arial"/>
                <w:sz w:val="18"/>
                <w:szCs w:val="18"/>
              </w:rPr>
            </w:pPr>
            <w:r>
              <w:rPr>
                <w:rFonts w:cs="Arial"/>
                <w:sz w:val="18"/>
                <w:szCs w:val="18"/>
              </w:rPr>
              <w:t>2.B.1</w:t>
            </w:r>
          </w:p>
        </w:tc>
        <w:tc>
          <w:tcPr>
            <w:tcW w:w="4038" w:type="dxa"/>
            <w:shd w:val="clear" w:color="auto" w:fill="auto"/>
          </w:tcPr>
          <w:p w14:paraId="7E28D33C" w14:textId="77777777" w:rsidR="008F0489" w:rsidRPr="00851ABE" w:rsidRDefault="008F0489" w:rsidP="008F0489">
            <w:pPr>
              <w:rPr>
                <w:rFonts w:cs="Arial"/>
                <w:b/>
                <w:bCs/>
                <w:sz w:val="18"/>
                <w:szCs w:val="18"/>
                <w:lang w:eastAsia="en-GB"/>
              </w:rPr>
            </w:pPr>
            <w:r w:rsidRPr="00851ABE">
              <w:rPr>
                <w:rFonts w:cs="Arial"/>
                <w:b/>
                <w:bCs/>
                <w:sz w:val="18"/>
                <w:szCs w:val="18"/>
                <w:lang w:eastAsia="en-GB"/>
              </w:rPr>
              <w:t>REPORTS</w:t>
            </w:r>
          </w:p>
        </w:tc>
        <w:tc>
          <w:tcPr>
            <w:tcW w:w="3074" w:type="dxa"/>
            <w:shd w:val="clear" w:color="auto" w:fill="auto"/>
          </w:tcPr>
          <w:p w14:paraId="7F3CA8BE" w14:textId="77777777" w:rsidR="008F0489" w:rsidRPr="00851ABE" w:rsidRDefault="008F0489" w:rsidP="008F0489">
            <w:pPr>
              <w:rPr>
                <w:rFonts w:cs="Arial"/>
                <w:sz w:val="18"/>
                <w:szCs w:val="18"/>
                <w:lang w:eastAsia="en-GB"/>
              </w:rPr>
            </w:pPr>
          </w:p>
        </w:tc>
        <w:tc>
          <w:tcPr>
            <w:tcW w:w="2656" w:type="dxa"/>
            <w:shd w:val="clear" w:color="auto" w:fill="auto"/>
          </w:tcPr>
          <w:p w14:paraId="55227C48" w14:textId="77777777" w:rsidR="008F0489" w:rsidRPr="00851ABE" w:rsidRDefault="008F0489" w:rsidP="008F0489">
            <w:pPr>
              <w:rPr>
                <w:rFonts w:cs="Arial"/>
                <w:sz w:val="18"/>
                <w:szCs w:val="18"/>
                <w:lang w:eastAsia="en-GB"/>
              </w:rPr>
            </w:pPr>
          </w:p>
        </w:tc>
        <w:tc>
          <w:tcPr>
            <w:tcW w:w="3722" w:type="dxa"/>
            <w:shd w:val="clear" w:color="auto" w:fill="auto"/>
          </w:tcPr>
          <w:p w14:paraId="2706A85B" w14:textId="77777777" w:rsidR="008F0489" w:rsidRPr="00851ABE" w:rsidRDefault="008F0489" w:rsidP="008F0489">
            <w:pPr>
              <w:rPr>
                <w:rFonts w:cs="Arial"/>
                <w:sz w:val="18"/>
                <w:szCs w:val="18"/>
                <w:lang w:eastAsia="en-GB"/>
              </w:rPr>
            </w:pPr>
          </w:p>
        </w:tc>
      </w:tr>
      <w:tr w:rsidR="008F0489" w:rsidRPr="00851ABE" w14:paraId="0C0D683F" w14:textId="77777777" w:rsidTr="320D1D6D">
        <w:tc>
          <w:tcPr>
            <w:tcW w:w="957" w:type="dxa"/>
            <w:shd w:val="clear" w:color="auto" w:fill="auto"/>
          </w:tcPr>
          <w:p w14:paraId="4436CE3E" w14:textId="77777777" w:rsidR="008F0489" w:rsidRPr="004037CE" w:rsidRDefault="004037CE" w:rsidP="00851ABE">
            <w:pPr>
              <w:jc w:val="both"/>
              <w:rPr>
                <w:rFonts w:cs="Arial"/>
                <w:sz w:val="18"/>
                <w:szCs w:val="18"/>
              </w:rPr>
            </w:pPr>
            <w:r>
              <w:rPr>
                <w:rFonts w:cs="Arial"/>
                <w:sz w:val="18"/>
                <w:szCs w:val="18"/>
              </w:rPr>
              <w:t>2.B.1.a</w:t>
            </w:r>
          </w:p>
        </w:tc>
        <w:tc>
          <w:tcPr>
            <w:tcW w:w="4038" w:type="dxa"/>
            <w:shd w:val="clear" w:color="auto" w:fill="auto"/>
          </w:tcPr>
          <w:p w14:paraId="0592EEE7" w14:textId="77777777" w:rsidR="008F0489" w:rsidRPr="00851ABE" w:rsidRDefault="008F0489" w:rsidP="008F0489">
            <w:pPr>
              <w:rPr>
                <w:rFonts w:cs="Arial"/>
                <w:b/>
                <w:bCs/>
                <w:sz w:val="18"/>
                <w:szCs w:val="18"/>
                <w:lang w:eastAsia="en-GB"/>
              </w:rPr>
            </w:pPr>
            <w:r w:rsidRPr="00851ABE">
              <w:rPr>
                <w:rFonts w:cs="Arial"/>
                <w:sz w:val="18"/>
                <w:szCs w:val="18"/>
                <w:lang w:eastAsia="en-GB"/>
              </w:rPr>
              <w:t>Maintain all records and prepare and submit all required reports and forms as specified in the Contract. Supply also ad-hoc reports as requested by the DO.</w:t>
            </w:r>
          </w:p>
        </w:tc>
        <w:tc>
          <w:tcPr>
            <w:tcW w:w="3074" w:type="dxa"/>
            <w:shd w:val="clear" w:color="auto" w:fill="auto"/>
          </w:tcPr>
          <w:p w14:paraId="70E3C73E" w14:textId="77777777" w:rsidR="008F0489" w:rsidRPr="00851ABE" w:rsidRDefault="008F0489" w:rsidP="008F0489">
            <w:pPr>
              <w:rPr>
                <w:rFonts w:cs="Arial"/>
                <w:sz w:val="18"/>
                <w:szCs w:val="18"/>
                <w:lang w:eastAsia="en-GB"/>
              </w:rPr>
            </w:pPr>
            <w:r w:rsidRPr="00851ABE">
              <w:rPr>
                <w:rFonts w:cs="Arial"/>
                <w:sz w:val="18"/>
                <w:szCs w:val="18"/>
                <w:lang w:eastAsia="en-GB"/>
              </w:rPr>
              <w:t>All reports specified in each Section, including ad-hoc reports requested by the DO, are considered a part of the firm price portion of this Contract. Reports may be requested on any aspect of contract monitoring or day-to-day management of the Station.</w:t>
            </w:r>
          </w:p>
        </w:tc>
        <w:tc>
          <w:tcPr>
            <w:tcW w:w="2656" w:type="dxa"/>
            <w:shd w:val="clear" w:color="auto" w:fill="auto"/>
          </w:tcPr>
          <w:p w14:paraId="6D5F7F9F" w14:textId="77777777" w:rsidR="008F0489" w:rsidRPr="00851ABE" w:rsidRDefault="008F048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03AFD866" w14:textId="77777777" w:rsidR="008F0489" w:rsidRPr="00851ABE" w:rsidRDefault="008F0489" w:rsidP="008F0489">
            <w:pPr>
              <w:rPr>
                <w:rFonts w:cs="Arial"/>
                <w:sz w:val="18"/>
                <w:szCs w:val="18"/>
                <w:lang w:eastAsia="en-GB"/>
              </w:rPr>
            </w:pPr>
            <w:r w:rsidRPr="00851ABE">
              <w:rPr>
                <w:rFonts w:cs="Arial"/>
                <w:sz w:val="18"/>
                <w:szCs w:val="18"/>
                <w:lang w:eastAsia="en-GB"/>
              </w:rPr>
              <w:t>All reports to be of quality and accuracy acceptable to DO. 95% of reports to be submitted on or before the due or requested date. Remaining 5% of reports to be submitted within 5 working days of the due or requested date for urgent reports, and between 5 and 7 working days of the due or requested date for routine reports.</w:t>
            </w:r>
          </w:p>
        </w:tc>
      </w:tr>
      <w:tr w:rsidR="008F0489" w:rsidRPr="00851ABE" w14:paraId="64AF6113" w14:textId="77777777" w:rsidTr="320D1D6D">
        <w:tc>
          <w:tcPr>
            <w:tcW w:w="957" w:type="dxa"/>
            <w:shd w:val="clear" w:color="auto" w:fill="auto"/>
          </w:tcPr>
          <w:p w14:paraId="7964EC49" w14:textId="77777777" w:rsidR="008F0489" w:rsidRPr="004037CE" w:rsidRDefault="004037CE" w:rsidP="00851ABE">
            <w:pPr>
              <w:jc w:val="both"/>
              <w:rPr>
                <w:rFonts w:cs="Arial"/>
                <w:sz w:val="18"/>
                <w:szCs w:val="18"/>
              </w:rPr>
            </w:pPr>
            <w:r>
              <w:rPr>
                <w:rFonts w:cs="Arial"/>
                <w:sz w:val="18"/>
                <w:szCs w:val="18"/>
              </w:rPr>
              <w:t>2.B.2</w:t>
            </w:r>
          </w:p>
        </w:tc>
        <w:tc>
          <w:tcPr>
            <w:tcW w:w="13490" w:type="dxa"/>
            <w:gridSpan w:val="4"/>
            <w:shd w:val="clear" w:color="auto" w:fill="auto"/>
          </w:tcPr>
          <w:p w14:paraId="2FC99D96" w14:textId="6FBC525F" w:rsidR="008F0489" w:rsidRPr="00851ABE" w:rsidRDefault="00A372C4" w:rsidP="008F0489">
            <w:pPr>
              <w:rPr>
                <w:rFonts w:cs="Arial"/>
                <w:sz w:val="18"/>
                <w:szCs w:val="18"/>
                <w:lang w:eastAsia="en-GB"/>
              </w:rPr>
            </w:pPr>
            <w:r>
              <w:rPr>
                <w:rFonts w:cs="Arial"/>
                <w:b/>
                <w:bCs/>
                <w:sz w:val="18"/>
                <w:szCs w:val="18"/>
                <w:lang w:eastAsia="en-GB"/>
              </w:rPr>
              <w:t>QUALITY MANAGEMENT</w:t>
            </w:r>
            <w:r w:rsidR="008F0489" w:rsidRPr="00851ABE">
              <w:rPr>
                <w:rFonts w:cs="Arial"/>
                <w:b/>
                <w:bCs/>
                <w:sz w:val="18"/>
                <w:szCs w:val="18"/>
                <w:lang w:eastAsia="en-GB"/>
              </w:rPr>
              <w:t xml:space="preserve"> SYSTEM</w:t>
            </w:r>
          </w:p>
        </w:tc>
      </w:tr>
      <w:tr w:rsidR="008F0489" w:rsidRPr="00851ABE" w14:paraId="3FFEBD45" w14:textId="77777777" w:rsidTr="320D1D6D">
        <w:tc>
          <w:tcPr>
            <w:tcW w:w="957" w:type="dxa"/>
            <w:shd w:val="clear" w:color="auto" w:fill="auto"/>
          </w:tcPr>
          <w:p w14:paraId="372C1116" w14:textId="77777777" w:rsidR="008F0489" w:rsidRPr="004037CE" w:rsidRDefault="004037CE" w:rsidP="00851ABE">
            <w:pPr>
              <w:jc w:val="both"/>
              <w:rPr>
                <w:rFonts w:cs="Arial"/>
                <w:sz w:val="18"/>
                <w:szCs w:val="18"/>
              </w:rPr>
            </w:pPr>
            <w:r>
              <w:rPr>
                <w:rFonts w:cs="Arial"/>
                <w:sz w:val="18"/>
                <w:szCs w:val="18"/>
              </w:rPr>
              <w:t>2.B.2.a</w:t>
            </w:r>
          </w:p>
        </w:tc>
        <w:tc>
          <w:tcPr>
            <w:tcW w:w="4038" w:type="dxa"/>
            <w:shd w:val="clear" w:color="auto" w:fill="auto"/>
          </w:tcPr>
          <w:p w14:paraId="30984426" w14:textId="0376894C" w:rsidR="008F0489" w:rsidRPr="005A54D3" w:rsidRDefault="008F0489" w:rsidP="008F0489">
            <w:pPr>
              <w:rPr>
                <w:rFonts w:cs="Arial"/>
                <w:b/>
                <w:bCs/>
                <w:sz w:val="18"/>
                <w:szCs w:val="18"/>
                <w:lang w:eastAsia="en-GB"/>
              </w:rPr>
            </w:pPr>
            <w:r w:rsidRPr="005A54D3">
              <w:rPr>
                <w:rFonts w:cs="Arial"/>
                <w:sz w:val="18"/>
                <w:szCs w:val="18"/>
                <w:lang w:eastAsia="en-GB"/>
              </w:rPr>
              <w:t xml:space="preserve">Provide a </w:t>
            </w:r>
            <w:r w:rsidR="00A372C4">
              <w:rPr>
                <w:rFonts w:cs="Arial"/>
                <w:sz w:val="18"/>
                <w:szCs w:val="18"/>
                <w:lang w:eastAsia="en-GB"/>
              </w:rPr>
              <w:t xml:space="preserve">Quality Management </w:t>
            </w:r>
            <w:r w:rsidRPr="005A54D3">
              <w:rPr>
                <w:rFonts w:cs="Arial"/>
                <w:sz w:val="18"/>
                <w:szCs w:val="18"/>
                <w:lang w:eastAsia="en-GB"/>
              </w:rPr>
              <w:t>System (</w:t>
            </w:r>
            <w:r w:rsidR="00DC7EE1">
              <w:rPr>
                <w:rFonts w:cs="Arial"/>
                <w:sz w:val="18"/>
                <w:szCs w:val="18"/>
                <w:lang w:eastAsia="en-GB"/>
              </w:rPr>
              <w:t>QMS</w:t>
            </w:r>
            <w:r w:rsidRPr="005A54D3">
              <w:rPr>
                <w:rFonts w:cs="Arial"/>
                <w:sz w:val="18"/>
                <w:szCs w:val="18"/>
                <w:lang w:eastAsia="en-GB"/>
              </w:rPr>
              <w:t xml:space="preserve">) plan to include the establishment of a </w:t>
            </w:r>
            <w:r w:rsidR="00DC7EE1">
              <w:rPr>
                <w:rFonts w:cs="Arial"/>
                <w:sz w:val="18"/>
                <w:szCs w:val="18"/>
                <w:lang w:eastAsia="en-GB"/>
              </w:rPr>
              <w:t>QMS</w:t>
            </w:r>
            <w:r w:rsidRPr="005A54D3">
              <w:rPr>
                <w:rFonts w:cs="Arial"/>
                <w:sz w:val="18"/>
                <w:szCs w:val="18"/>
                <w:lang w:eastAsia="en-GB"/>
              </w:rPr>
              <w:t xml:space="preserve"> covering all the Contractor</w:t>
            </w:r>
            <w:r w:rsidR="005411CC">
              <w:rPr>
                <w:rFonts w:cs="Arial"/>
                <w:sz w:val="18"/>
                <w:szCs w:val="18"/>
                <w:lang w:eastAsia="en-GB"/>
              </w:rPr>
              <w:t>’</w:t>
            </w:r>
            <w:r w:rsidRPr="005A54D3">
              <w:rPr>
                <w:rFonts w:cs="Arial"/>
                <w:sz w:val="18"/>
                <w:szCs w:val="18"/>
                <w:lang w:eastAsia="en-GB"/>
              </w:rPr>
              <w:t>s activities on site.</w:t>
            </w:r>
          </w:p>
        </w:tc>
        <w:tc>
          <w:tcPr>
            <w:tcW w:w="3074" w:type="dxa"/>
            <w:shd w:val="clear" w:color="auto" w:fill="auto"/>
          </w:tcPr>
          <w:p w14:paraId="5C7B2066" w14:textId="2EF6749A" w:rsidR="008F0489" w:rsidRPr="005A54D3" w:rsidRDefault="008F0489" w:rsidP="008F0489">
            <w:pPr>
              <w:rPr>
                <w:rFonts w:cs="Arial"/>
                <w:sz w:val="18"/>
                <w:szCs w:val="18"/>
                <w:lang w:eastAsia="en-GB"/>
              </w:rPr>
            </w:pPr>
            <w:r w:rsidRPr="005A54D3">
              <w:rPr>
                <w:rFonts w:cs="Arial"/>
                <w:sz w:val="18"/>
                <w:szCs w:val="18"/>
                <w:lang w:eastAsia="en-GB"/>
              </w:rPr>
              <w:t xml:space="preserve">Plan must include specific procedures for demonstrating that the tasks defined in the Contract have been carried out and that the performance standards have been met.  The </w:t>
            </w:r>
            <w:r w:rsidR="00DC7EE1">
              <w:rPr>
                <w:rFonts w:cs="Arial"/>
                <w:sz w:val="18"/>
                <w:szCs w:val="18"/>
                <w:lang w:eastAsia="en-GB"/>
              </w:rPr>
              <w:t>QM</w:t>
            </w:r>
            <w:r w:rsidRPr="005A54D3">
              <w:rPr>
                <w:rFonts w:cs="Arial"/>
                <w:sz w:val="18"/>
                <w:szCs w:val="18"/>
                <w:lang w:eastAsia="en-GB"/>
              </w:rPr>
              <w:t xml:space="preserve">S shall employ appropriate random sampling </w:t>
            </w:r>
            <w:r w:rsidR="00962C1B" w:rsidRPr="005A54D3">
              <w:rPr>
                <w:rFonts w:cs="Arial"/>
                <w:sz w:val="18"/>
                <w:szCs w:val="18"/>
                <w:lang w:eastAsia="en-GB"/>
              </w:rPr>
              <w:t>techniques</w:t>
            </w:r>
            <w:r w:rsidR="008C2E21">
              <w:rPr>
                <w:rFonts w:cs="Arial"/>
                <w:sz w:val="18"/>
                <w:szCs w:val="18"/>
                <w:lang w:eastAsia="en-GB"/>
              </w:rPr>
              <w:t xml:space="preserve"> and include a system to </w:t>
            </w:r>
            <w:r w:rsidR="008C2E21">
              <w:rPr>
                <w:rFonts w:cs="Arial"/>
                <w:sz w:val="18"/>
                <w:szCs w:val="18"/>
                <w:lang w:eastAsia="en-GB"/>
              </w:rPr>
              <w:lastRenderedPageBreak/>
              <w:t>identify risks, issues and lessons learned</w:t>
            </w:r>
          </w:p>
        </w:tc>
        <w:tc>
          <w:tcPr>
            <w:tcW w:w="2656" w:type="dxa"/>
            <w:shd w:val="clear" w:color="auto" w:fill="auto"/>
          </w:tcPr>
          <w:p w14:paraId="7A96C48A" w14:textId="62A06B55" w:rsidR="008F0489" w:rsidRPr="00851ABE" w:rsidRDefault="008F0489" w:rsidP="008F0489">
            <w:pPr>
              <w:rPr>
                <w:rFonts w:cs="Arial"/>
                <w:sz w:val="18"/>
                <w:szCs w:val="18"/>
                <w:lang w:eastAsia="en-GB"/>
              </w:rPr>
            </w:pPr>
            <w:r w:rsidRPr="00851ABE">
              <w:rPr>
                <w:rFonts w:cs="Arial"/>
                <w:sz w:val="18"/>
                <w:szCs w:val="18"/>
                <w:lang w:eastAsia="en-GB"/>
              </w:rPr>
              <w:lastRenderedPageBreak/>
              <w:t xml:space="preserve">One </w:t>
            </w:r>
            <w:r w:rsidR="00564D97">
              <w:rPr>
                <w:rFonts w:cs="Arial"/>
                <w:sz w:val="18"/>
                <w:szCs w:val="18"/>
                <w:lang w:eastAsia="en-GB"/>
              </w:rPr>
              <w:t>Q</w:t>
            </w:r>
            <w:r w:rsidRPr="00851ABE">
              <w:rPr>
                <w:rFonts w:cs="Arial"/>
                <w:sz w:val="18"/>
                <w:szCs w:val="18"/>
                <w:lang w:eastAsia="en-GB"/>
              </w:rPr>
              <w:t>MS.</w:t>
            </w:r>
          </w:p>
        </w:tc>
        <w:tc>
          <w:tcPr>
            <w:tcW w:w="3722" w:type="dxa"/>
            <w:shd w:val="clear" w:color="auto" w:fill="auto"/>
          </w:tcPr>
          <w:p w14:paraId="04FEDA06" w14:textId="77777777" w:rsidR="008F0489" w:rsidRPr="00851ABE" w:rsidRDefault="008F0489" w:rsidP="008F0489">
            <w:pPr>
              <w:rPr>
                <w:rFonts w:cs="Arial"/>
                <w:sz w:val="18"/>
                <w:szCs w:val="18"/>
                <w:lang w:eastAsia="en-GB"/>
              </w:rPr>
            </w:pPr>
            <w:r w:rsidRPr="00851ABE">
              <w:rPr>
                <w:rFonts w:cs="Arial"/>
                <w:sz w:val="18"/>
                <w:szCs w:val="18"/>
                <w:lang w:eastAsia="en-GB"/>
              </w:rPr>
              <w:t>Plan must be submitted at least 30 days before the end of the Phase-In Period and be acceptable to the DO.</w:t>
            </w:r>
          </w:p>
        </w:tc>
      </w:tr>
      <w:tr w:rsidR="008F0489" w:rsidRPr="00851ABE" w14:paraId="677E4EF3" w14:textId="77777777" w:rsidTr="320D1D6D">
        <w:tc>
          <w:tcPr>
            <w:tcW w:w="957" w:type="dxa"/>
            <w:shd w:val="clear" w:color="auto" w:fill="auto"/>
          </w:tcPr>
          <w:p w14:paraId="2AAFD689" w14:textId="77777777" w:rsidR="008F0489" w:rsidRPr="004037CE" w:rsidRDefault="004037CE" w:rsidP="00851ABE">
            <w:pPr>
              <w:jc w:val="both"/>
              <w:rPr>
                <w:rFonts w:cs="Arial"/>
                <w:sz w:val="18"/>
                <w:szCs w:val="18"/>
              </w:rPr>
            </w:pPr>
            <w:r>
              <w:rPr>
                <w:rFonts w:cs="Arial"/>
                <w:sz w:val="18"/>
                <w:szCs w:val="18"/>
              </w:rPr>
              <w:t>2.B.3</w:t>
            </w:r>
          </w:p>
        </w:tc>
        <w:tc>
          <w:tcPr>
            <w:tcW w:w="13490" w:type="dxa"/>
            <w:gridSpan w:val="4"/>
            <w:shd w:val="clear" w:color="auto" w:fill="auto"/>
          </w:tcPr>
          <w:p w14:paraId="36C610C6" w14:textId="77777777" w:rsidR="008F0489" w:rsidRPr="00851ABE" w:rsidRDefault="008F0489" w:rsidP="008F0489">
            <w:pPr>
              <w:rPr>
                <w:rFonts w:cs="Arial"/>
                <w:sz w:val="18"/>
                <w:szCs w:val="18"/>
                <w:lang w:eastAsia="en-GB"/>
              </w:rPr>
            </w:pPr>
            <w:r w:rsidRPr="00851ABE">
              <w:rPr>
                <w:rFonts w:cs="Arial"/>
                <w:b/>
                <w:bCs/>
                <w:sz w:val="18"/>
                <w:szCs w:val="18"/>
                <w:lang w:eastAsia="en-GB"/>
              </w:rPr>
              <w:t>COST ACCOUNTING REPORTING AND BUDGETING</w:t>
            </w:r>
          </w:p>
        </w:tc>
      </w:tr>
      <w:tr w:rsidR="008F0489" w:rsidRPr="00851ABE" w14:paraId="4022970C" w14:textId="77777777" w:rsidTr="320D1D6D">
        <w:tc>
          <w:tcPr>
            <w:tcW w:w="957" w:type="dxa"/>
            <w:shd w:val="clear" w:color="auto" w:fill="auto"/>
          </w:tcPr>
          <w:p w14:paraId="73A7A401" w14:textId="77777777" w:rsidR="008F0489" w:rsidRPr="004037CE" w:rsidRDefault="004037CE" w:rsidP="00851ABE">
            <w:pPr>
              <w:jc w:val="both"/>
              <w:rPr>
                <w:rFonts w:cs="Arial"/>
                <w:sz w:val="18"/>
                <w:szCs w:val="18"/>
              </w:rPr>
            </w:pPr>
            <w:r>
              <w:rPr>
                <w:rFonts w:cs="Arial"/>
                <w:sz w:val="18"/>
                <w:szCs w:val="18"/>
              </w:rPr>
              <w:t>2.B.3.a</w:t>
            </w:r>
          </w:p>
        </w:tc>
        <w:tc>
          <w:tcPr>
            <w:tcW w:w="4038" w:type="dxa"/>
            <w:shd w:val="clear" w:color="auto" w:fill="auto"/>
          </w:tcPr>
          <w:p w14:paraId="014BB181" w14:textId="77777777" w:rsidR="008F0489" w:rsidRPr="005A54D3" w:rsidRDefault="008F0489" w:rsidP="008F0489">
            <w:pPr>
              <w:rPr>
                <w:rFonts w:cs="Arial"/>
                <w:b/>
                <w:bCs/>
                <w:sz w:val="18"/>
                <w:szCs w:val="18"/>
                <w:lang w:eastAsia="en-GB"/>
              </w:rPr>
            </w:pPr>
            <w:r w:rsidRPr="320D1D6D">
              <w:rPr>
                <w:rFonts w:cs="Arial"/>
                <w:sz w:val="18"/>
                <w:szCs w:val="18"/>
                <w:lang w:eastAsia="en-GB"/>
              </w:rPr>
              <w:t>Oper</w:t>
            </w:r>
            <w:r w:rsidR="00E812FA" w:rsidRPr="320D1D6D">
              <w:rPr>
                <w:rFonts w:cs="Arial"/>
                <w:sz w:val="18"/>
                <w:szCs w:val="18"/>
                <w:lang w:eastAsia="en-GB"/>
              </w:rPr>
              <w:t>ate system developed at Para 2.A</w:t>
            </w:r>
            <w:r w:rsidRPr="320D1D6D">
              <w:rPr>
                <w:rFonts w:cs="Arial"/>
                <w:sz w:val="18"/>
                <w:szCs w:val="18"/>
                <w:lang w:eastAsia="en-GB"/>
              </w:rPr>
              <w:t>.7.</w:t>
            </w:r>
            <w:bookmarkStart w:id="1" w:name="_Int_FmUrIVqs"/>
            <w:proofErr w:type="gramStart"/>
            <w:r w:rsidRPr="320D1D6D">
              <w:rPr>
                <w:rFonts w:cs="Arial"/>
                <w:sz w:val="18"/>
                <w:szCs w:val="18"/>
                <w:lang w:eastAsia="en-GB"/>
              </w:rPr>
              <w:t>a and</w:t>
            </w:r>
            <w:bookmarkEnd w:id="1"/>
            <w:proofErr w:type="gramEnd"/>
            <w:r w:rsidRPr="320D1D6D">
              <w:rPr>
                <w:rFonts w:cs="Arial"/>
                <w:sz w:val="18"/>
                <w:szCs w:val="18"/>
                <w:lang w:eastAsia="en-GB"/>
              </w:rPr>
              <w:t xml:space="preserve"> provide monthly using P</w:t>
            </w:r>
            <w:r w:rsidR="00962C1B" w:rsidRPr="320D1D6D">
              <w:rPr>
                <w:rFonts w:cs="Arial"/>
                <w:sz w:val="18"/>
                <w:szCs w:val="18"/>
                <w:lang w:eastAsia="en-GB"/>
              </w:rPr>
              <w:t>urchase to Payment (P</w:t>
            </w:r>
            <w:r w:rsidRPr="320D1D6D">
              <w:rPr>
                <w:rFonts w:cs="Arial"/>
                <w:sz w:val="18"/>
                <w:szCs w:val="18"/>
                <w:lang w:eastAsia="en-GB"/>
              </w:rPr>
              <w:t>2P</w:t>
            </w:r>
            <w:r w:rsidR="00962C1B" w:rsidRPr="320D1D6D">
              <w:rPr>
                <w:rFonts w:cs="Arial"/>
                <w:sz w:val="18"/>
                <w:szCs w:val="18"/>
                <w:lang w:eastAsia="en-GB"/>
              </w:rPr>
              <w:t>)</w:t>
            </w:r>
            <w:r w:rsidRPr="320D1D6D">
              <w:rPr>
                <w:rFonts w:cs="Arial"/>
                <w:sz w:val="18"/>
                <w:szCs w:val="18"/>
                <w:lang w:eastAsia="en-GB"/>
              </w:rPr>
              <w:t>.</w:t>
            </w:r>
          </w:p>
        </w:tc>
        <w:tc>
          <w:tcPr>
            <w:tcW w:w="3074" w:type="dxa"/>
            <w:shd w:val="clear" w:color="auto" w:fill="auto"/>
          </w:tcPr>
          <w:p w14:paraId="4FE54E25" w14:textId="77777777" w:rsidR="008F0489" w:rsidRPr="00851ABE" w:rsidRDefault="008F0489" w:rsidP="008F0489">
            <w:pPr>
              <w:rPr>
                <w:rFonts w:cs="Arial"/>
                <w:sz w:val="18"/>
                <w:szCs w:val="18"/>
                <w:lang w:eastAsia="en-GB"/>
              </w:rPr>
            </w:pPr>
          </w:p>
        </w:tc>
        <w:tc>
          <w:tcPr>
            <w:tcW w:w="2656" w:type="dxa"/>
            <w:shd w:val="clear" w:color="auto" w:fill="auto"/>
          </w:tcPr>
          <w:p w14:paraId="2AF3C8B2" w14:textId="77777777" w:rsidR="008F0489" w:rsidRPr="00851ABE" w:rsidRDefault="008F0489" w:rsidP="008F0489">
            <w:pPr>
              <w:rPr>
                <w:rFonts w:cs="Arial"/>
                <w:sz w:val="18"/>
                <w:szCs w:val="18"/>
                <w:lang w:eastAsia="en-GB"/>
              </w:rPr>
            </w:pPr>
            <w:r w:rsidRPr="00851ABE">
              <w:rPr>
                <w:rFonts w:cs="Arial"/>
                <w:sz w:val="18"/>
                <w:szCs w:val="18"/>
                <w:lang w:eastAsia="en-GB"/>
              </w:rPr>
              <w:t>One system generating not less than 12 invoice reports per year.</w:t>
            </w:r>
          </w:p>
        </w:tc>
        <w:tc>
          <w:tcPr>
            <w:tcW w:w="3722" w:type="dxa"/>
            <w:shd w:val="clear" w:color="auto" w:fill="auto"/>
          </w:tcPr>
          <w:p w14:paraId="65671F24" w14:textId="77777777" w:rsidR="008F0489" w:rsidRPr="00851ABE" w:rsidRDefault="008F0489" w:rsidP="008F0489">
            <w:pPr>
              <w:rPr>
                <w:rFonts w:cs="Arial"/>
                <w:sz w:val="18"/>
                <w:szCs w:val="18"/>
                <w:lang w:eastAsia="en-GB"/>
              </w:rPr>
            </w:pPr>
          </w:p>
        </w:tc>
      </w:tr>
      <w:tr w:rsidR="008F0489" w:rsidRPr="00851ABE" w14:paraId="471AB65F" w14:textId="77777777" w:rsidTr="320D1D6D">
        <w:tc>
          <w:tcPr>
            <w:tcW w:w="957" w:type="dxa"/>
            <w:shd w:val="clear" w:color="auto" w:fill="auto"/>
          </w:tcPr>
          <w:p w14:paraId="0A098194" w14:textId="77777777" w:rsidR="008F0489" w:rsidRPr="004037CE" w:rsidRDefault="004037CE" w:rsidP="00851ABE">
            <w:pPr>
              <w:jc w:val="both"/>
              <w:rPr>
                <w:rFonts w:cs="Arial"/>
                <w:sz w:val="18"/>
                <w:szCs w:val="18"/>
              </w:rPr>
            </w:pPr>
            <w:r>
              <w:rPr>
                <w:rFonts w:cs="Arial"/>
                <w:sz w:val="18"/>
                <w:szCs w:val="18"/>
              </w:rPr>
              <w:t>2.B.4</w:t>
            </w:r>
          </w:p>
        </w:tc>
        <w:tc>
          <w:tcPr>
            <w:tcW w:w="13490" w:type="dxa"/>
            <w:gridSpan w:val="4"/>
            <w:shd w:val="clear" w:color="auto" w:fill="auto"/>
          </w:tcPr>
          <w:p w14:paraId="29BCB28E" w14:textId="77777777" w:rsidR="008F0489" w:rsidRPr="00851ABE" w:rsidRDefault="008F0489" w:rsidP="008F0489">
            <w:pPr>
              <w:rPr>
                <w:rFonts w:cs="Arial"/>
                <w:sz w:val="18"/>
                <w:szCs w:val="18"/>
                <w:lang w:eastAsia="en-GB"/>
              </w:rPr>
            </w:pPr>
            <w:r w:rsidRPr="00851ABE">
              <w:rPr>
                <w:rFonts w:cs="Arial"/>
                <w:b/>
                <w:bCs/>
                <w:sz w:val="18"/>
                <w:szCs w:val="18"/>
                <w:lang w:eastAsia="en-GB"/>
              </w:rPr>
              <w:t>SECURITY REPORTS</w:t>
            </w:r>
          </w:p>
        </w:tc>
      </w:tr>
      <w:tr w:rsidR="008F0489" w:rsidRPr="00851ABE" w14:paraId="54938A7D" w14:textId="77777777" w:rsidTr="320D1D6D">
        <w:tc>
          <w:tcPr>
            <w:tcW w:w="957" w:type="dxa"/>
            <w:shd w:val="clear" w:color="auto" w:fill="auto"/>
          </w:tcPr>
          <w:p w14:paraId="66D32A9C" w14:textId="77777777" w:rsidR="008F0489" w:rsidRPr="004037CE" w:rsidRDefault="004037CE" w:rsidP="00851ABE">
            <w:pPr>
              <w:jc w:val="both"/>
              <w:rPr>
                <w:rFonts w:cs="Arial"/>
                <w:sz w:val="18"/>
                <w:szCs w:val="18"/>
              </w:rPr>
            </w:pPr>
            <w:r>
              <w:rPr>
                <w:rFonts w:cs="Arial"/>
                <w:sz w:val="18"/>
                <w:szCs w:val="18"/>
              </w:rPr>
              <w:t>2.B.4.a</w:t>
            </w:r>
          </w:p>
        </w:tc>
        <w:tc>
          <w:tcPr>
            <w:tcW w:w="4038" w:type="dxa"/>
            <w:shd w:val="clear" w:color="auto" w:fill="auto"/>
          </w:tcPr>
          <w:p w14:paraId="4E16832E" w14:textId="77777777" w:rsidR="008F0489" w:rsidRPr="00851ABE" w:rsidRDefault="009152BB" w:rsidP="008F0489">
            <w:pPr>
              <w:rPr>
                <w:rFonts w:cs="Arial"/>
                <w:i/>
                <w:color w:val="FF0000"/>
                <w:sz w:val="18"/>
                <w:szCs w:val="18"/>
                <w:lang w:eastAsia="en-GB"/>
              </w:rPr>
            </w:pPr>
            <w:r w:rsidRPr="00851ABE">
              <w:rPr>
                <w:rFonts w:cs="Arial"/>
                <w:sz w:val="18"/>
                <w:szCs w:val="18"/>
                <w:lang w:eastAsia="en-GB"/>
              </w:rPr>
              <w:t>When requested by the Authority, provide a consolidated list of all personnel employed under this Contract.</w:t>
            </w:r>
          </w:p>
        </w:tc>
        <w:tc>
          <w:tcPr>
            <w:tcW w:w="3074" w:type="dxa"/>
            <w:shd w:val="clear" w:color="auto" w:fill="auto"/>
          </w:tcPr>
          <w:p w14:paraId="50B353C0" w14:textId="77777777" w:rsidR="008F0489" w:rsidRPr="00851ABE" w:rsidRDefault="009152BB" w:rsidP="008F0489">
            <w:pPr>
              <w:rPr>
                <w:rFonts w:cs="Arial"/>
                <w:sz w:val="18"/>
                <w:szCs w:val="18"/>
                <w:lang w:eastAsia="en-GB"/>
              </w:rPr>
            </w:pPr>
            <w:r w:rsidRPr="00851ABE">
              <w:rPr>
                <w:rFonts w:cs="Arial"/>
                <w:sz w:val="18"/>
                <w:szCs w:val="18"/>
                <w:lang w:eastAsia="en-GB"/>
              </w:rPr>
              <w:t>Show by name, position and level of security clearance held. Update on the last working day of each month.</w:t>
            </w:r>
          </w:p>
        </w:tc>
        <w:tc>
          <w:tcPr>
            <w:tcW w:w="2656" w:type="dxa"/>
            <w:shd w:val="clear" w:color="auto" w:fill="auto"/>
          </w:tcPr>
          <w:p w14:paraId="0AA0D700" w14:textId="77777777" w:rsidR="008F0489" w:rsidRPr="00851ABE" w:rsidRDefault="009152BB" w:rsidP="008F0489">
            <w:pPr>
              <w:rPr>
                <w:rFonts w:cs="Arial"/>
                <w:sz w:val="18"/>
                <w:szCs w:val="18"/>
                <w:lang w:eastAsia="en-GB"/>
              </w:rPr>
            </w:pPr>
            <w:r w:rsidRPr="00851ABE">
              <w:rPr>
                <w:rFonts w:cs="Arial"/>
                <w:sz w:val="18"/>
                <w:szCs w:val="18"/>
                <w:lang w:eastAsia="en-GB"/>
              </w:rPr>
              <w:t>Ongoing requirement.</w:t>
            </w:r>
          </w:p>
        </w:tc>
        <w:tc>
          <w:tcPr>
            <w:tcW w:w="3722" w:type="dxa"/>
            <w:shd w:val="clear" w:color="auto" w:fill="auto"/>
          </w:tcPr>
          <w:p w14:paraId="5764E434" w14:textId="77777777" w:rsidR="008F0489" w:rsidRPr="00851ABE" w:rsidRDefault="009152BB" w:rsidP="008F0489">
            <w:pPr>
              <w:rPr>
                <w:rFonts w:cs="Arial"/>
                <w:sz w:val="18"/>
                <w:szCs w:val="18"/>
                <w:lang w:eastAsia="en-GB"/>
              </w:rPr>
            </w:pPr>
            <w:r w:rsidRPr="00851ABE">
              <w:rPr>
                <w:rFonts w:cs="Arial"/>
                <w:sz w:val="18"/>
                <w:szCs w:val="18"/>
                <w:lang w:eastAsia="en-GB"/>
              </w:rPr>
              <w:t>All reports to be of quality and accuracy acceptable to DO.</w:t>
            </w:r>
          </w:p>
        </w:tc>
      </w:tr>
      <w:tr w:rsidR="009152BB" w:rsidRPr="00851ABE" w14:paraId="0727EF50" w14:textId="77777777" w:rsidTr="320D1D6D">
        <w:tc>
          <w:tcPr>
            <w:tcW w:w="957" w:type="dxa"/>
            <w:shd w:val="clear" w:color="auto" w:fill="auto"/>
          </w:tcPr>
          <w:p w14:paraId="3B34B0F5" w14:textId="77777777" w:rsidR="009152BB" w:rsidRPr="004037CE" w:rsidRDefault="004037CE" w:rsidP="00851ABE">
            <w:pPr>
              <w:jc w:val="both"/>
              <w:rPr>
                <w:rFonts w:cs="Arial"/>
                <w:sz w:val="18"/>
                <w:szCs w:val="18"/>
              </w:rPr>
            </w:pPr>
            <w:r>
              <w:rPr>
                <w:rFonts w:cs="Arial"/>
                <w:sz w:val="18"/>
                <w:szCs w:val="18"/>
              </w:rPr>
              <w:t>2.B.5</w:t>
            </w:r>
          </w:p>
        </w:tc>
        <w:tc>
          <w:tcPr>
            <w:tcW w:w="13490" w:type="dxa"/>
            <w:gridSpan w:val="4"/>
            <w:shd w:val="clear" w:color="auto" w:fill="auto"/>
          </w:tcPr>
          <w:p w14:paraId="6F756EC8" w14:textId="77777777" w:rsidR="009152BB" w:rsidRPr="00851ABE" w:rsidRDefault="009152BB" w:rsidP="008F0489">
            <w:pPr>
              <w:rPr>
                <w:rFonts w:cs="Arial"/>
                <w:sz w:val="18"/>
                <w:szCs w:val="18"/>
                <w:lang w:eastAsia="en-GB"/>
              </w:rPr>
            </w:pPr>
            <w:r w:rsidRPr="00851ABE">
              <w:rPr>
                <w:rFonts w:cs="Arial"/>
                <w:b/>
                <w:bCs/>
                <w:sz w:val="18"/>
                <w:szCs w:val="18"/>
                <w:lang w:eastAsia="en-GB"/>
              </w:rPr>
              <w:t>PERSONNEL QUALIFICATIONS AND CERTIFICATIONS</w:t>
            </w:r>
          </w:p>
        </w:tc>
      </w:tr>
      <w:tr w:rsidR="008F0489" w:rsidRPr="00851ABE" w14:paraId="63FADF90" w14:textId="77777777" w:rsidTr="320D1D6D">
        <w:tc>
          <w:tcPr>
            <w:tcW w:w="957" w:type="dxa"/>
            <w:shd w:val="clear" w:color="auto" w:fill="auto"/>
          </w:tcPr>
          <w:p w14:paraId="22147EE5" w14:textId="77777777" w:rsidR="008F0489" w:rsidRPr="004037CE" w:rsidRDefault="004037CE" w:rsidP="00851ABE">
            <w:pPr>
              <w:jc w:val="both"/>
              <w:rPr>
                <w:rFonts w:cs="Arial"/>
                <w:sz w:val="18"/>
                <w:szCs w:val="18"/>
              </w:rPr>
            </w:pPr>
            <w:r>
              <w:rPr>
                <w:rFonts w:cs="Arial"/>
                <w:sz w:val="18"/>
                <w:szCs w:val="18"/>
              </w:rPr>
              <w:t>2.B.5.a</w:t>
            </w:r>
          </w:p>
        </w:tc>
        <w:tc>
          <w:tcPr>
            <w:tcW w:w="4038" w:type="dxa"/>
            <w:shd w:val="clear" w:color="auto" w:fill="auto"/>
          </w:tcPr>
          <w:p w14:paraId="0754DED4" w14:textId="77777777" w:rsidR="008F0489" w:rsidRPr="00851ABE" w:rsidRDefault="009152BB" w:rsidP="008F0489">
            <w:pPr>
              <w:rPr>
                <w:rFonts w:cs="Arial"/>
                <w:i/>
                <w:color w:val="FF0000"/>
                <w:sz w:val="18"/>
                <w:szCs w:val="18"/>
                <w:lang w:eastAsia="en-GB"/>
              </w:rPr>
            </w:pPr>
            <w:r w:rsidRPr="00851ABE">
              <w:rPr>
                <w:rFonts w:cs="Arial"/>
                <w:sz w:val="18"/>
                <w:szCs w:val="18"/>
                <w:lang w:eastAsia="en-GB"/>
              </w:rPr>
              <w:t>Ensure that all certifications, licences, clearances, and records of specialized experience for all personnel are current.</w:t>
            </w:r>
          </w:p>
        </w:tc>
        <w:tc>
          <w:tcPr>
            <w:tcW w:w="3074" w:type="dxa"/>
            <w:shd w:val="clear" w:color="auto" w:fill="auto"/>
          </w:tcPr>
          <w:p w14:paraId="5DF51101" w14:textId="77777777" w:rsidR="008F0489" w:rsidRPr="00851ABE" w:rsidRDefault="009152BB" w:rsidP="008F0489">
            <w:pPr>
              <w:rPr>
                <w:rFonts w:cs="Arial"/>
                <w:sz w:val="18"/>
                <w:szCs w:val="18"/>
                <w:lang w:eastAsia="en-GB"/>
              </w:rPr>
            </w:pPr>
            <w:r w:rsidRPr="00851ABE">
              <w:rPr>
                <w:rFonts w:cs="Arial"/>
                <w:sz w:val="18"/>
                <w:szCs w:val="18"/>
                <w:lang w:eastAsia="en-GB"/>
              </w:rPr>
              <w:t>Contractor is responsible for all training necessary to ensure current qualifications of personnel.</w:t>
            </w:r>
          </w:p>
        </w:tc>
        <w:tc>
          <w:tcPr>
            <w:tcW w:w="2656" w:type="dxa"/>
            <w:shd w:val="clear" w:color="auto" w:fill="auto"/>
          </w:tcPr>
          <w:p w14:paraId="1D9A30BA" w14:textId="77777777" w:rsidR="008F0489" w:rsidRPr="00851ABE" w:rsidRDefault="009152BB"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3F4C0F7C" w14:textId="77777777" w:rsidR="008F0489" w:rsidRPr="00851ABE" w:rsidRDefault="009152BB" w:rsidP="008F0489">
            <w:pPr>
              <w:rPr>
                <w:rFonts w:cs="Arial"/>
                <w:sz w:val="18"/>
                <w:szCs w:val="18"/>
                <w:lang w:eastAsia="en-GB"/>
              </w:rPr>
            </w:pPr>
            <w:r w:rsidRPr="00851ABE">
              <w:rPr>
                <w:rFonts w:cs="Arial"/>
                <w:sz w:val="18"/>
                <w:szCs w:val="18"/>
                <w:lang w:eastAsia="en-GB"/>
              </w:rPr>
              <w:t>No expired certifications, licenses, clearances, audit or training lapses.</w:t>
            </w:r>
          </w:p>
        </w:tc>
      </w:tr>
      <w:tr w:rsidR="008F0489" w:rsidRPr="00851ABE" w14:paraId="1E4742A1" w14:textId="77777777" w:rsidTr="320D1D6D">
        <w:tc>
          <w:tcPr>
            <w:tcW w:w="957" w:type="dxa"/>
            <w:shd w:val="clear" w:color="auto" w:fill="auto"/>
          </w:tcPr>
          <w:p w14:paraId="2A5F7726" w14:textId="77777777" w:rsidR="008F0489" w:rsidRPr="004037CE" w:rsidRDefault="004037CE" w:rsidP="00851ABE">
            <w:pPr>
              <w:jc w:val="both"/>
              <w:rPr>
                <w:rFonts w:cs="Arial"/>
                <w:sz w:val="18"/>
                <w:szCs w:val="18"/>
              </w:rPr>
            </w:pPr>
            <w:r>
              <w:rPr>
                <w:rFonts w:cs="Arial"/>
                <w:sz w:val="18"/>
                <w:szCs w:val="18"/>
              </w:rPr>
              <w:t>2.B.5.b</w:t>
            </w:r>
          </w:p>
        </w:tc>
        <w:tc>
          <w:tcPr>
            <w:tcW w:w="4038" w:type="dxa"/>
            <w:shd w:val="clear" w:color="auto" w:fill="auto"/>
          </w:tcPr>
          <w:p w14:paraId="2B6AAC7F" w14:textId="77777777" w:rsidR="008F0489" w:rsidRPr="00851ABE" w:rsidRDefault="009152BB" w:rsidP="008F0489">
            <w:pPr>
              <w:rPr>
                <w:rFonts w:cs="Arial"/>
                <w:i/>
                <w:color w:val="FF0000"/>
                <w:sz w:val="18"/>
                <w:szCs w:val="18"/>
                <w:lang w:eastAsia="en-GB"/>
              </w:rPr>
            </w:pPr>
            <w:r w:rsidRPr="00851ABE">
              <w:rPr>
                <w:rFonts w:cs="Arial"/>
                <w:sz w:val="18"/>
                <w:szCs w:val="18"/>
                <w:lang w:eastAsia="en-GB"/>
              </w:rPr>
              <w:t>Submit individual job descriptions and personnel qualifications for all key positions to the DO for review.</w:t>
            </w:r>
          </w:p>
        </w:tc>
        <w:tc>
          <w:tcPr>
            <w:tcW w:w="3074" w:type="dxa"/>
            <w:shd w:val="clear" w:color="auto" w:fill="auto"/>
          </w:tcPr>
          <w:p w14:paraId="366846C0" w14:textId="77777777" w:rsidR="008F0489" w:rsidRPr="00851ABE" w:rsidRDefault="008F0489" w:rsidP="008F0489">
            <w:pPr>
              <w:rPr>
                <w:rFonts w:cs="Arial"/>
                <w:sz w:val="18"/>
                <w:szCs w:val="18"/>
                <w:lang w:eastAsia="en-GB"/>
              </w:rPr>
            </w:pPr>
          </w:p>
        </w:tc>
        <w:tc>
          <w:tcPr>
            <w:tcW w:w="2656" w:type="dxa"/>
            <w:shd w:val="clear" w:color="auto" w:fill="auto"/>
          </w:tcPr>
          <w:p w14:paraId="596EF995" w14:textId="77777777" w:rsidR="008F0489" w:rsidRPr="00851ABE" w:rsidRDefault="009152BB"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1169AE0F" w14:textId="77777777" w:rsidR="008F0489" w:rsidRPr="00851ABE" w:rsidRDefault="009152BB" w:rsidP="008F0489">
            <w:pPr>
              <w:rPr>
                <w:rFonts w:cs="Arial"/>
                <w:sz w:val="18"/>
                <w:szCs w:val="18"/>
                <w:lang w:eastAsia="en-GB"/>
              </w:rPr>
            </w:pPr>
            <w:r w:rsidRPr="00851ABE">
              <w:rPr>
                <w:rFonts w:cs="Arial"/>
                <w:sz w:val="18"/>
                <w:szCs w:val="18"/>
                <w:lang w:eastAsia="en-GB"/>
              </w:rPr>
              <w:t>No instance of failure to meet the conditions of this contract. All reports to be of quality and accuracy acceptable to DO.</w:t>
            </w:r>
          </w:p>
        </w:tc>
      </w:tr>
      <w:tr w:rsidR="009152BB" w:rsidRPr="00851ABE" w14:paraId="79F50C5E" w14:textId="77777777" w:rsidTr="320D1D6D">
        <w:tc>
          <w:tcPr>
            <w:tcW w:w="957" w:type="dxa"/>
            <w:shd w:val="clear" w:color="auto" w:fill="auto"/>
          </w:tcPr>
          <w:p w14:paraId="2ED3D169" w14:textId="77777777" w:rsidR="009152BB" w:rsidRPr="004037CE" w:rsidRDefault="004037CE" w:rsidP="00851ABE">
            <w:pPr>
              <w:jc w:val="both"/>
              <w:rPr>
                <w:rFonts w:cs="Arial"/>
                <w:sz w:val="18"/>
                <w:szCs w:val="18"/>
              </w:rPr>
            </w:pPr>
            <w:r>
              <w:rPr>
                <w:rFonts w:cs="Arial"/>
                <w:sz w:val="18"/>
                <w:szCs w:val="18"/>
              </w:rPr>
              <w:t>2.B.5.c</w:t>
            </w:r>
          </w:p>
        </w:tc>
        <w:tc>
          <w:tcPr>
            <w:tcW w:w="4038" w:type="dxa"/>
            <w:shd w:val="clear" w:color="auto" w:fill="auto"/>
          </w:tcPr>
          <w:p w14:paraId="0F158875" w14:textId="77777777" w:rsidR="009152BB" w:rsidRPr="005A54D3" w:rsidRDefault="009152BB" w:rsidP="008F0489">
            <w:pPr>
              <w:rPr>
                <w:rFonts w:cs="Arial"/>
                <w:i/>
                <w:sz w:val="18"/>
                <w:szCs w:val="18"/>
                <w:lang w:eastAsia="en-GB"/>
              </w:rPr>
            </w:pPr>
            <w:r w:rsidRPr="005A54D3">
              <w:rPr>
                <w:rFonts w:cs="Arial"/>
                <w:sz w:val="18"/>
                <w:szCs w:val="18"/>
                <w:lang w:eastAsia="en-GB"/>
              </w:rPr>
              <w:t>Maintain a consolidated list of all personnel training competencies for all positions for review by the Authority.</w:t>
            </w:r>
          </w:p>
        </w:tc>
        <w:tc>
          <w:tcPr>
            <w:tcW w:w="3074" w:type="dxa"/>
            <w:shd w:val="clear" w:color="auto" w:fill="auto"/>
          </w:tcPr>
          <w:p w14:paraId="4820A5C7" w14:textId="77777777" w:rsidR="009152BB" w:rsidRPr="00851ABE" w:rsidRDefault="009152BB" w:rsidP="008F0489">
            <w:pPr>
              <w:rPr>
                <w:rFonts w:cs="Arial"/>
                <w:sz w:val="18"/>
                <w:szCs w:val="18"/>
                <w:lang w:eastAsia="en-GB"/>
              </w:rPr>
            </w:pPr>
          </w:p>
        </w:tc>
        <w:tc>
          <w:tcPr>
            <w:tcW w:w="2656" w:type="dxa"/>
            <w:shd w:val="clear" w:color="auto" w:fill="auto"/>
          </w:tcPr>
          <w:p w14:paraId="2784A2C1" w14:textId="77777777" w:rsidR="009152BB" w:rsidRPr="00851ABE" w:rsidRDefault="009152BB" w:rsidP="008F0489">
            <w:pPr>
              <w:rPr>
                <w:rFonts w:cs="Arial"/>
                <w:sz w:val="18"/>
                <w:szCs w:val="18"/>
                <w:lang w:eastAsia="en-GB"/>
              </w:rPr>
            </w:pPr>
            <w:r w:rsidRPr="00851ABE">
              <w:rPr>
                <w:rFonts w:cs="Arial"/>
                <w:sz w:val="18"/>
                <w:szCs w:val="18"/>
                <w:lang w:eastAsia="en-GB"/>
              </w:rPr>
              <w:t>Ongoing requirement</w:t>
            </w:r>
          </w:p>
        </w:tc>
        <w:tc>
          <w:tcPr>
            <w:tcW w:w="3722" w:type="dxa"/>
            <w:shd w:val="clear" w:color="auto" w:fill="auto"/>
          </w:tcPr>
          <w:p w14:paraId="26648953" w14:textId="77777777" w:rsidR="009152BB" w:rsidRPr="00851ABE" w:rsidRDefault="009152BB" w:rsidP="008F0489">
            <w:pPr>
              <w:rPr>
                <w:rFonts w:cs="Arial"/>
                <w:sz w:val="18"/>
                <w:szCs w:val="18"/>
                <w:lang w:eastAsia="en-GB"/>
              </w:rPr>
            </w:pPr>
            <w:r w:rsidRPr="00851ABE">
              <w:rPr>
                <w:rFonts w:cs="Arial"/>
                <w:sz w:val="18"/>
                <w:szCs w:val="18"/>
                <w:lang w:eastAsia="en-GB"/>
              </w:rPr>
              <w:t>All reports to be of quality and accuracy acceptable to DO.</w:t>
            </w:r>
          </w:p>
        </w:tc>
      </w:tr>
      <w:tr w:rsidR="00CD5199" w:rsidRPr="00851ABE" w14:paraId="7B9ADF55" w14:textId="77777777" w:rsidTr="320D1D6D">
        <w:tc>
          <w:tcPr>
            <w:tcW w:w="957" w:type="dxa"/>
            <w:shd w:val="clear" w:color="auto" w:fill="auto"/>
          </w:tcPr>
          <w:p w14:paraId="48E85C79" w14:textId="77777777" w:rsidR="00CD5199" w:rsidRPr="004037CE" w:rsidRDefault="004037CE" w:rsidP="00851ABE">
            <w:pPr>
              <w:jc w:val="both"/>
              <w:rPr>
                <w:rFonts w:cs="Arial"/>
                <w:sz w:val="18"/>
                <w:szCs w:val="18"/>
              </w:rPr>
            </w:pPr>
            <w:r>
              <w:rPr>
                <w:rFonts w:cs="Arial"/>
                <w:sz w:val="18"/>
                <w:szCs w:val="18"/>
              </w:rPr>
              <w:t>2.B.6</w:t>
            </w:r>
          </w:p>
        </w:tc>
        <w:tc>
          <w:tcPr>
            <w:tcW w:w="13490" w:type="dxa"/>
            <w:gridSpan w:val="4"/>
            <w:shd w:val="clear" w:color="auto" w:fill="auto"/>
          </w:tcPr>
          <w:p w14:paraId="15305E35" w14:textId="77777777" w:rsidR="00CD5199" w:rsidRPr="00851ABE" w:rsidRDefault="00CD5199" w:rsidP="008F0489">
            <w:pPr>
              <w:rPr>
                <w:rFonts w:cs="Arial"/>
                <w:sz w:val="18"/>
                <w:szCs w:val="18"/>
                <w:lang w:eastAsia="en-GB"/>
              </w:rPr>
            </w:pPr>
            <w:r w:rsidRPr="00851ABE">
              <w:rPr>
                <w:rFonts w:cs="Arial"/>
                <w:b/>
                <w:bCs/>
                <w:sz w:val="18"/>
                <w:szCs w:val="18"/>
                <w:lang w:eastAsia="en-GB"/>
              </w:rPr>
              <w:t>CONDUCT OF CONTRACTOR PERSONNEL</w:t>
            </w:r>
          </w:p>
        </w:tc>
      </w:tr>
      <w:tr w:rsidR="009152BB" w:rsidRPr="00851ABE" w14:paraId="1B07568F" w14:textId="77777777" w:rsidTr="320D1D6D">
        <w:tc>
          <w:tcPr>
            <w:tcW w:w="957" w:type="dxa"/>
            <w:shd w:val="clear" w:color="auto" w:fill="auto"/>
          </w:tcPr>
          <w:p w14:paraId="7F76B60A" w14:textId="77777777" w:rsidR="009152BB" w:rsidRPr="004037CE" w:rsidRDefault="004037CE" w:rsidP="00851ABE">
            <w:pPr>
              <w:jc w:val="both"/>
              <w:rPr>
                <w:rFonts w:cs="Arial"/>
                <w:sz w:val="18"/>
                <w:szCs w:val="18"/>
              </w:rPr>
            </w:pPr>
            <w:r>
              <w:rPr>
                <w:rFonts w:cs="Arial"/>
                <w:sz w:val="18"/>
                <w:szCs w:val="18"/>
              </w:rPr>
              <w:t>2.B.6.a</w:t>
            </w:r>
          </w:p>
        </w:tc>
        <w:tc>
          <w:tcPr>
            <w:tcW w:w="4038" w:type="dxa"/>
            <w:shd w:val="clear" w:color="auto" w:fill="auto"/>
          </w:tcPr>
          <w:p w14:paraId="083288B6" w14:textId="77777777" w:rsidR="009152BB" w:rsidRPr="00851ABE" w:rsidRDefault="009152BB" w:rsidP="008F0489">
            <w:pPr>
              <w:rPr>
                <w:rFonts w:cs="Arial"/>
                <w:i/>
                <w:color w:val="FF0000"/>
                <w:sz w:val="18"/>
                <w:szCs w:val="18"/>
                <w:lang w:eastAsia="en-GB"/>
              </w:rPr>
            </w:pPr>
            <w:r w:rsidRPr="00851ABE">
              <w:rPr>
                <w:rFonts w:cs="Arial"/>
                <w:sz w:val="18"/>
                <w:szCs w:val="18"/>
                <w:lang w:eastAsia="en-GB"/>
              </w:rPr>
              <w:t>Submit for DO approval a set of Company rules and regulations which will be binding on all Contractor employees associated with this Contract. Review annually and update as required.</w:t>
            </w:r>
          </w:p>
        </w:tc>
        <w:tc>
          <w:tcPr>
            <w:tcW w:w="3074" w:type="dxa"/>
            <w:shd w:val="clear" w:color="auto" w:fill="auto"/>
          </w:tcPr>
          <w:p w14:paraId="15B350F6" w14:textId="77777777" w:rsidR="009152BB" w:rsidRPr="00851ABE" w:rsidRDefault="009152BB" w:rsidP="008F0489">
            <w:pPr>
              <w:rPr>
                <w:rFonts w:cs="Arial"/>
                <w:sz w:val="18"/>
                <w:szCs w:val="18"/>
                <w:lang w:eastAsia="en-GB"/>
              </w:rPr>
            </w:pPr>
          </w:p>
        </w:tc>
        <w:tc>
          <w:tcPr>
            <w:tcW w:w="2656" w:type="dxa"/>
            <w:shd w:val="clear" w:color="auto" w:fill="auto"/>
          </w:tcPr>
          <w:p w14:paraId="1B35B29A" w14:textId="77777777" w:rsidR="009152BB" w:rsidRPr="00851ABE" w:rsidRDefault="009152BB" w:rsidP="008F0489">
            <w:pPr>
              <w:rPr>
                <w:rFonts w:cs="Arial"/>
                <w:sz w:val="18"/>
                <w:szCs w:val="18"/>
                <w:lang w:eastAsia="en-GB"/>
              </w:rPr>
            </w:pPr>
            <w:r w:rsidRPr="00851ABE">
              <w:rPr>
                <w:rFonts w:cs="Arial"/>
                <w:sz w:val="18"/>
                <w:szCs w:val="18"/>
                <w:lang w:eastAsia="en-GB"/>
              </w:rPr>
              <w:t>As determined by Contractor.</w:t>
            </w:r>
          </w:p>
        </w:tc>
        <w:tc>
          <w:tcPr>
            <w:tcW w:w="3722" w:type="dxa"/>
            <w:shd w:val="clear" w:color="auto" w:fill="auto"/>
          </w:tcPr>
          <w:p w14:paraId="7611917D" w14:textId="77777777" w:rsidR="009152BB" w:rsidRPr="00851ABE" w:rsidRDefault="009152BB" w:rsidP="00851ABE">
            <w:pPr>
              <w:rPr>
                <w:rFonts w:cs="Arial"/>
                <w:sz w:val="18"/>
                <w:szCs w:val="18"/>
                <w:lang w:eastAsia="en-GB"/>
              </w:rPr>
            </w:pPr>
            <w:r w:rsidRPr="00851ABE">
              <w:rPr>
                <w:rFonts w:cs="Arial"/>
                <w:sz w:val="18"/>
                <w:szCs w:val="18"/>
                <w:lang w:eastAsia="en-GB"/>
              </w:rPr>
              <w:t>No instance of failure to meet the conditions of this contract. All reports to be of quality and accuracy acceptable to DO. Annual review to be completed within 30 days of due date.</w:t>
            </w:r>
          </w:p>
        </w:tc>
      </w:tr>
      <w:tr w:rsidR="00CD5199" w:rsidRPr="00851ABE" w14:paraId="7E294194" w14:textId="77777777" w:rsidTr="320D1D6D">
        <w:tc>
          <w:tcPr>
            <w:tcW w:w="957" w:type="dxa"/>
            <w:shd w:val="clear" w:color="auto" w:fill="auto"/>
          </w:tcPr>
          <w:p w14:paraId="03906007" w14:textId="77777777" w:rsidR="00CD5199" w:rsidRPr="004037CE" w:rsidRDefault="004037CE" w:rsidP="00851ABE">
            <w:pPr>
              <w:jc w:val="both"/>
              <w:rPr>
                <w:rFonts w:cs="Arial"/>
                <w:sz w:val="18"/>
                <w:szCs w:val="18"/>
              </w:rPr>
            </w:pPr>
            <w:r>
              <w:rPr>
                <w:rFonts w:cs="Arial"/>
                <w:sz w:val="18"/>
                <w:szCs w:val="18"/>
              </w:rPr>
              <w:t>2.B.7</w:t>
            </w:r>
          </w:p>
        </w:tc>
        <w:tc>
          <w:tcPr>
            <w:tcW w:w="13490" w:type="dxa"/>
            <w:gridSpan w:val="4"/>
            <w:shd w:val="clear" w:color="auto" w:fill="auto"/>
          </w:tcPr>
          <w:p w14:paraId="54C0A93C" w14:textId="77777777" w:rsidR="00CD5199" w:rsidRPr="00851ABE" w:rsidRDefault="00CD5199" w:rsidP="008F0489">
            <w:pPr>
              <w:rPr>
                <w:rFonts w:cs="Arial"/>
                <w:sz w:val="18"/>
                <w:szCs w:val="18"/>
                <w:lang w:eastAsia="en-GB"/>
              </w:rPr>
            </w:pPr>
            <w:r w:rsidRPr="00851ABE">
              <w:rPr>
                <w:rFonts w:cs="Arial"/>
                <w:b/>
                <w:bCs/>
                <w:sz w:val="18"/>
                <w:szCs w:val="18"/>
                <w:lang w:eastAsia="en-GB"/>
              </w:rPr>
              <w:t>PROPERTY ACCOUNTABILITY</w:t>
            </w:r>
          </w:p>
        </w:tc>
      </w:tr>
      <w:tr w:rsidR="009152BB" w:rsidRPr="00851ABE" w14:paraId="1F29CE3B" w14:textId="77777777" w:rsidTr="320D1D6D">
        <w:tc>
          <w:tcPr>
            <w:tcW w:w="957" w:type="dxa"/>
            <w:shd w:val="clear" w:color="auto" w:fill="auto"/>
          </w:tcPr>
          <w:p w14:paraId="0FC5C25B" w14:textId="77777777" w:rsidR="009152BB" w:rsidRPr="004037CE" w:rsidRDefault="004037CE" w:rsidP="00851ABE">
            <w:pPr>
              <w:jc w:val="both"/>
              <w:rPr>
                <w:rFonts w:cs="Arial"/>
                <w:sz w:val="18"/>
                <w:szCs w:val="18"/>
              </w:rPr>
            </w:pPr>
            <w:r>
              <w:rPr>
                <w:rFonts w:cs="Arial"/>
                <w:sz w:val="18"/>
                <w:szCs w:val="18"/>
              </w:rPr>
              <w:t>2.B.7.a</w:t>
            </w:r>
          </w:p>
        </w:tc>
        <w:tc>
          <w:tcPr>
            <w:tcW w:w="4038" w:type="dxa"/>
            <w:shd w:val="clear" w:color="auto" w:fill="auto"/>
          </w:tcPr>
          <w:p w14:paraId="30BDCCA4" w14:textId="18A08BC3" w:rsidR="009152BB" w:rsidRPr="00851ABE" w:rsidRDefault="009152BB" w:rsidP="008F0489">
            <w:pPr>
              <w:rPr>
                <w:rFonts w:cs="Arial"/>
                <w:i/>
                <w:color w:val="FF0000"/>
                <w:sz w:val="18"/>
                <w:szCs w:val="18"/>
                <w:lang w:eastAsia="en-GB"/>
              </w:rPr>
            </w:pPr>
            <w:r w:rsidRPr="00851ABE">
              <w:rPr>
                <w:rFonts w:cs="Arial"/>
                <w:sz w:val="18"/>
                <w:szCs w:val="18"/>
                <w:lang w:eastAsia="en-GB"/>
              </w:rPr>
              <w:t>Investigate and provide a full report into the loss, damage, or disappearance of Government-owned property, equipment, materials, or funds under the Contractor</w:t>
            </w:r>
            <w:r w:rsidR="005411CC">
              <w:rPr>
                <w:rFonts w:cs="Arial"/>
                <w:sz w:val="18"/>
                <w:szCs w:val="18"/>
                <w:lang w:eastAsia="en-GB"/>
              </w:rPr>
              <w:t>’</w:t>
            </w:r>
            <w:r w:rsidRPr="00851ABE">
              <w:rPr>
                <w:rFonts w:cs="Arial"/>
                <w:sz w:val="18"/>
                <w:szCs w:val="18"/>
                <w:lang w:eastAsia="en-GB"/>
              </w:rPr>
              <w:t>s control.</w:t>
            </w:r>
          </w:p>
        </w:tc>
        <w:tc>
          <w:tcPr>
            <w:tcW w:w="3074" w:type="dxa"/>
            <w:shd w:val="clear" w:color="auto" w:fill="auto"/>
          </w:tcPr>
          <w:p w14:paraId="7C60702A" w14:textId="77777777" w:rsidR="009152BB" w:rsidRPr="00851ABE" w:rsidRDefault="009152BB" w:rsidP="00962C1B">
            <w:pPr>
              <w:rPr>
                <w:rFonts w:cs="Arial"/>
                <w:sz w:val="18"/>
                <w:szCs w:val="18"/>
                <w:lang w:eastAsia="en-GB"/>
              </w:rPr>
            </w:pPr>
            <w:r w:rsidRPr="00851ABE">
              <w:rPr>
                <w:rFonts w:cs="Arial"/>
                <w:sz w:val="18"/>
                <w:szCs w:val="18"/>
                <w:lang w:eastAsia="en-GB"/>
              </w:rPr>
              <w:t>Submit i</w:t>
            </w:r>
            <w:r w:rsidR="00962C1B">
              <w:rPr>
                <w:rFonts w:cs="Arial"/>
                <w:sz w:val="18"/>
                <w:szCs w:val="18"/>
                <w:lang w:eastAsia="en-GB"/>
              </w:rPr>
              <w:t>n accordance with MoD</w:t>
            </w:r>
            <w:r w:rsidR="00CD5199" w:rsidRPr="00851ABE">
              <w:rPr>
                <w:rFonts w:cs="Arial"/>
                <w:sz w:val="18"/>
                <w:szCs w:val="18"/>
                <w:lang w:eastAsia="en-GB"/>
              </w:rPr>
              <w:t xml:space="preserve"> </w:t>
            </w:r>
            <w:r w:rsidRPr="00851ABE">
              <w:rPr>
                <w:rFonts w:cs="Arial"/>
                <w:sz w:val="18"/>
                <w:szCs w:val="18"/>
                <w:lang w:eastAsia="en-GB"/>
              </w:rPr>
              <w:t>procedure within 21 days of discovery of loss. Report shall include recommendations for preventing such losses from recurring.  Upon approval by the Authority, implement agreed recommendations within the performance requirements of this Contract at no cost to the Authority.</w:t>
            </w:r>
          </w:p>
        </w:tc>
        <w:tc>
          <w:tcPr>
            <w:tcW w:w="2656" w:type="dxa"/>
            <w:shd w:val="clear" w:color="auto" w:fill="auto"/>
          </w:tcPr>
          <w:p w14:paraId="1ABBEB21" w14:textId="77777777" w:rsidR="009152BB" w:rsidRPr="00851ABE" w:rsidRDefault="009152BB" w:rsidP="008F0489">
            <w:pPr>
              <w:rPr>
                <w:rFonts w:cs="Arial"/>
                <w:sz w:val="18"/>
                <w:szCs w:val="18"/>
                <w:lang w:eastAsia="en-GB"/>
              </w:rPr>
            </w:pPr>
            <w:r w:rsidRPr="00851ABE">
              <w:rPr>
                <w:rFonts w:cs="Arial"/>
                <w:sz w:val="18"/>
                <w:szCs w:val="18"/>
                <w:lang w:eastAsia="en-GB"/>
              </w:rPr>
              <w:t>1 x ongoing requirement.</w:t>
            </w:r>
          </w:p>
        </w:tc>
        <w:tc>
          <w:tcPr>
            <w:tcW w:w="3722" w:type="dxa"/>
            <w:shd w:val="clear" w:color="auto" w:fill="auto"/>
          </w:tcPr>
          <w:p w14:paraId="36380BCF" w14:textId="77777777" w:rsidR="009152BB" w:rsidRPr="00851ABE" w:rsidRDefault="009152BB" w:rsidP="008F0489">
            <w:pPr>
              <w:rPr>
                <w:rFonts w:cs="Arial"/>
                <w:sz w:val="18"/>
                <w:szCs w:val="18"/>
                <w:lang w:eastAsia="en-GB"/>
              </w:rPr>
            </w:pPr>
            <w:r w:rsidRPr="00851ABE">
              <w:rPr>
                <w:rFonts w:cs="Arial"/>
                <w:sz w:val="18"/>
                <w:szCs w:val="18"/>
                <w:lang w:eastAsia="en-GB"/>
              </w:rPr>
              <w:t>All reports to be of quality and accuracy acceptable to DO. Reports to be submitted by the agreed date.</w:t>
            </w:r>
          </w:p>
        </w:tc>
      </w:tr>
      <w:tr w:rsidR="00CD5199" w:rsidRPr="00851ABE" w14:paraId="69CE4702" w14:textId="77777777" w:rsidTr="320D1D6D">
        <w:tc>
          <w:tcPr>
            <w:tcW w:w="957" w:type="dxa"/>
            <w:shd w:val="clear" w:color="auto" w:fill="auto"/>
          </w:tcPr>
          <w:p w14:paraId="21D97298" w14:textId="77777777" w:rsidR="00CD5199" w:rsidRPr="004037CE" w:rsidRDefault="004037CE" w:rsidP="00851ABE">
            <w:pPr>
              <w:jc w:val="both"/>
              <w:rPr>
                <w:rFonts w:cs="Arial"/>
                <w:sz w:val="18"/>
                <w:szCs w:val="18"/>
              </w:rPr>
            </w:pPr>
            <w:r>
              <w:rPr>
                <w:rFonts w:cs="Arial"/>
                <w:sz w:val="18"/>
                <w:szCs w:val="18"/>
              </w:rPr>
              <w:t>2.B.8</w:t>
            </w:r>
          </w:p>
        </w:tc>
        <w:tc>
          <w:tcPr>
            <w:tcW w:w="13490" w:type="dxa"/>
            <w:gridSpan w:val="4"/>
            <w:shd w:val="clear" w:color="auto" w:fill="auto"/>
          </w:tcPr>
          <w:p w14:paraId="2E0DFDCC"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CONTRACTOR-OPERATED FACILITIES</w:t>
            </w:r>
          </w:p>
        </w:tc>
      </w:tr>
      <w:tr w:rsidR="009152BB" w:rsidRPr="00851ABE" w14:paraId="7F2A273E" w14:textId="77777777" w:rsidTr="320D1D6D">
        <w:tc>
          <w:tcPr>
            <w:tcW w:w="957" w:type="dxa"/>
            <w:shd w:val="clear" w:color="auto" w:fill="auto"/>
          </w:tcPr>
          <w:p w14:paraId="29871801" w14:textId="77777777" w:rsidR="009152BB" w:rsidRPr="004037CE" w:rsidRDefault="004037CE" w:rsidP="00851ABE">
            <w:pPr>
              <w:jc w:val="both"/>
              <w:rPr>
                <w:rFonts w:cs="Arial"/>
                <w:sz w:val="18"/>
                <w:szCs w:val="18"/>
              </w:rPr>
            </w:pPr>
            <w:r>
              <w:rPr>
                <w:rFonts w:cs="Arial"/>
                <w:sz w:val="18"/>
                <w:szCs w:val="18"/>
              </w:rPr>
              <w:lastRenderedPageBreak/>
              <w:t>2.B.8.a</w:t>
            </w:r>
          </w:p>
        </w:tc>
        <w:tc>
          <w:tcPr>
            <w:tcW w:w="4038" w:type="dxa"/>
            <w:shd w:val="clear" w:color="auto" w:fill="auto"/>
          </w:tcPr>
          <w:p w14:paraId="3EB0B701" w14:textId="77777777" w:rsidR="009152BB" w:rsidRPr="00851ABE" w:rsidRDefault="00CD5199" w:rsidP="008F0489">
            <w:pPr>
              <w:rPr>
                <w:rFonts w:cs="Arial"/>
                <w:i/>
                <w:color w:val="FF0000"/>
                <w:sz w:val="18"/>
                <w:szCs w:val="18"/>
                <w:lang w:eastAsia="en-GB"/>
              </w:rPr>
            </w:pPr>
            <w:r w:rsidRPr="00851ABE">
              <w:rPr>
                <w:rFonts w:cs="Arial"/>
                <w:sz w:val="18"/>
                <w:szCs w:val="18"/>
                <w:lang w:eastAsia="en-GB"/>
              </w:rPr>
              <w:t>Liaise with the Authority in relation to the use of office space.</w:t>
            </w:r>
          </w:p>
        </w:tc>
        <w:tc>
          <w:tcPr>
            <w:tcW w:w="3074" w:type="dxa"/>
            <w:shd w:val="clear" w:color="auto" w:fill="auto"/>
          </w:tcPr>
          <w:p w14:paraId="1C6976A2" w14:textId="77777777" w:rsidR="009152BB" w:rsidRPr="00851ABE" w:rsidRDefault="00CD5199" w:rsidP="008F0489">
            <w:pPr>
              <w:rPr>
                <w:rFonts w:cs="Arial"/>
                <w:sz w:val="18"/>
                <w:szCs w:val="18"/>
                <w:lang w:eastAsia="en-GB"/>
              </w:rPr>
            </w:pPr>
            <w:r w:rsidRPr="00851ABE">
              <w:rPr>
                <w:rFonts w:cs="Arial"/>
                <w:sz w:val="18"/>
                <w:szCs w:val="18"/>
                <w:lang w:eastAsia="en-GB"/>
              </w:rPr>
              <w:t>Suitable office accommodation will be provided for the Contractor at each site.</w:t>
            </w:r>
          </w:p>
        </w:tc>
        <w:tc>
          <w:tcPr>
            <w:tcW w:w="2656" w:type="dxa"/>
            <w:shd w:val="clear" w:color="auto" w:fill="auto"/>
          </w:tcPr>
          <w:p w14:paraId="14F8F374" w14:textId="77777777" w:rsidR="009152BB" w:rsidRPr="00851ABE" w:rsidRDefault="009152BB" w:rsidP="008F0489">
            <w:pPr>
              <w:rPr>
                <w:rFonts w:cs="Arial"/>
                <w:sz w:val="18"/>
                <w:szCs w:val="18"/>
                <w:lang w:eastAsia="en-GB"/>
              </w:rPr>
            </w:pPr>
          </w:p>
        </w:tc>
        <w:tc>
          <w:tcPr>
            <w:tcW w:w="3722" w:type="dxa"/>
            <w:shd w:val="clear" w:color="auto" w:fill="auto"/>
          </w:tcPr>
          <w:p w14:paraId="2DA0715F" w14:textId="77777777" w:rsidR="009152BB" w:rsidRPr="00851ABE" w:rsidRDefault="009152BB" w:rsidP="008F0489">
            <w:pPr>
              <w:rPr>
                <w:rFonts w:cs="Arial"/>
                <w:sz w:val="18"/>
                <w:szCs w:val="18"/>
                <w:lang w:eastAsia="en-GB"/>
              </w:rPr>
            </w:pPr>
          </w:p>
        </w:tc>
      </w:tr>
      <w:tr w:rsidR="00CD5199" w:rsidRPr="00851ABE" w14:paraId="445246A5" w14:textId="77777777" w:rsidTr="320D1D6D">
        <w:tc>
          <w:tcPr>
            <w:tcW w:w="957" w:type="dxa"/>
            <w:shd w:val="clear" w:color="auto" w:fill="auto"/>
          </w:tcPr>
          <w:p w14:paraId="0F307EA5" w14:textId="77777777" w:rsidR="00CD5199" w:rsidRPr="004037CE" w:rsidRDefault="004037CE" w:rsidP="00851ABE">
            <w:pPr>
              <w:jc w:val="both"/>
              <w:rPr>
                <w:rFonts w:cs="Arial"/>
                <w:sz w:val="18"/>
                <w:szCs w:val="18"/>
              </w:rPr>
            </w:pPr>
            <w:r>
              <w:rPr>
                <w:rFonts w:cs="Arial"/>
                <w:sz w:val="18"/>
                <w:szCs w:val="18"/>
              </w:rPr>
              <w:t>2.B.9</w:t>
            </w:r>
          </w:p>
        </w:tc>
        <w:tc>
          <w:tcPr>
            <w:tcW w:w="13490" w:type="dxa"/>
            <w:gridSpan w:val="4"/>
            <w:shd w:val="clear" w:color="auto" w:fill="auto"/>
          </w:tcPr>
          <w:p w14:paraId="52774300"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 SAFETY</w:t>
            </w:r>
          </w:p>
        </w:tc>
      </w:tr>
      <w:tr w:rsidR="009152BB" w:rsidRPr="00851ABE" w14:paraId="3BD7A9EE" w14:textId="77777777" w:rsidTr="320D1D6D">
        <w:tc>
          <w:tcPr>
            <w:tcW w:w="957" w:type="dxa"/>
            <w:shd w:val="clear" w:color="auto" w:fill="auto"/>
          </w:tcPr>
          <w:p w14:paraId="236CF425" w14:textId="77777777" w:rsidR="009152BB" w:rsidRPr="004037CE" w:rsidRDefault="004037CE" w:rsidP="00851ABE">
            <w:pPr>
              <w:jc w:val="both"/>
              <w:rPr>
                <w:rFonts w:cs="Arial"/>
                <w:sz w:val="18"/>
                <w:szCs w:val="18"/>
              </w:rPr>
            </w:pPr>
            <w:r>
              <w:rPr>
                <w:rFonts w:cs="Arial"/>
                <w:sz w:val="18"/>
                <w:szCs w:val="18"/>
              </w:rPr>
              <w:t>2.B.9.a</w:t>
            </w:r>
          </w:p>
        </w:tc>
        <w:tc>
          <w:tcPr>
            <w:tcW w:w="4038" w:type="dxa"/>
            <w:shd w:val="clear" w:color="auto" w:fill="auto"/>
          </w:tcPr>
          <w:p w14:paraId="25DEFEDE" w14:textId="77777777" w:rsidR="009152BB" w:rsidRPr="00851ABE" w:rsidRDefault="00CD5199" w:rsidP="008F0489">
            <w:pPr>
              <w:rPr>
                <w:rFonts w:cs="Arial"/>
                <w:i/>
                <w:color w:val="FF0000"/>
                <w:sz w:val="18"/>
                <w:szCs w:val="18"/>
                <w:lang w:eastAsia="en-GB"/>
              </w:rPr>
            </w:pPr>
            <w:r w:rsidRPr="00851ABE">
              <w:rPr>
                <w:rFonts w:cs="Arial"/>
                <w:sz w:val="18"/>
                <w:szCs w:val="18"/>
                <w:lang w:eastAsia="en-GB"/>
              </w:rPr>
              <w:t>Develop and submit for DO approval a S</w:t>
            </w:r>
            <w:r w:rsidR="004B2684">
              <w:rPr>
                <w:rFonts w:cs="Arial"/>
                <w:sz w:val="18"/>
                <w:szCs w:val="18"/>
                <w:lang w:eastAsia="en-GB"/>
              </w:rPr>
              <w:t>afety Management Plan</w:t>
            </w:r>
            <w:r w:rsidRPr="00851ABE">
              <w:rPr>
                <w:rFonts w:cs="Arial"/>
                <w:sz w:val="18"/>
                <w:szCs w:val="18"/>
                <w:lang w:eastAsia="en-GB"/>
              </w:rPr>
              <w:t xml:space="preserve"> for use within areas solely occupied by the Contractor.</w:t>
            </w:r>
          </w:p>
        </w:tc>
        <w:tc>
          <w:tcPr>
            <w:tcW w:w="3074" w:type="dxa"/>
            <w:shd w:val="clear" w:color="auto" w:fill="auto"/>
          </w:tcPr>
          <w:p w14:paraId="76E452CD" w14:textId="77777777" w:rsidR="009152BB" w:rsidRPr="00851ABE" w:rsidRDefault="00CD5199" w:rsidP="008F0489">
            <w:pPr>
              <w:rPr>
                <w:rFonts w:cs="Arial"/>
                <w:sz w:val="18"/>
                <w:szCs w:val="18"/>
                <w:lang w:eastAsia="en-GB"/>
              </w:rPr>
            </w:pPr>
            <w:r w:rsidRPr="00851ABE">
              <w:rPr>
                <w:rFonts w:cs="Arial"/>
                <w:sz w:val="18"/>
                <w:szCs w:val="18"/>
                <w:lang w:eastAsia="en-GB"/>
              </w:rPr>
              <w:t>Submit no later than 30 days prior to the end of the Phase-In Period.</w:t>
            </w:r>
          </w:p>
        </w:tc>
        <w:tc>
          <w:tcPr>
            <w:tcW w:w="2656" w:type="dxa"/>
            <w:shd w:val="clear" w:color="auto" w:fill="auto"/>
          </w:tcPr>
          <w:p w14:paraId="30497F9B" w14:textId="77777777" w:rsidR="009152BB" w:rsidRPr="00851ABE" w:rsidRDefault="00CD5199" w:rsidP="008F0489">
            <w:pPr>
              <w:rPr>
                <w:rFonts w:cs="Arial"/>
                <w:sz w:val="18"/>
                <w:szCs w:val="18"/>
                <w:lang w:eastAsia="en-GB"/>
              </w:rPr>
            </w:pPr>
            <w:r w:rsidRPr="00851ABE">
              <w:rPr>
                <w:rFonts w:cs="Arial"/>
                <w:sz w:val="18"/>
                <w:szCs w:val="18"/>
                <w:lang w:eastAsia="en-GB"/>
              </w:rPr>
              <w:t>One plan</w:t>
            </w:r>
          </w:p>
        </w:tc>
        <w:tc>
          <w:tcPr>
            <w:tcW w:w="3722" w:type="dxa"/>
            <w:shd w:val="clear" w:color="auto" w:fill="auto"/>
          </w:tcPr>
          <w:p w14:paraId="0EB11DFA" w14:textId="77777777" w:rsidR="009152BB" w:rsidRPr="00851ABE" w:rsidRDefault="00CD5199" w:rsidP="008F0489">
            <w:pPr>
              <w:rPr>
                <w:rFonts w:cs="Arial"/>
                <w:sz w:val="18"/>
                <w:szCs w:val="18"/>
                <w:lang w:eastAsia="en-GB"/>
              </w:rPr>
            </w:pPr>
            <w:r w:rsidRPr="00851ABE">
              <w:rPr>
                <w:rFonts w:cs="Arial"/>
                <w:sz w:val="18"/>
                <w:szCs w:val="18"/>
                <w:lang w:eastAsia="en-GB"/>
              </w:rPr>
              <w:t>Plan to be of quality and accuracy acceptable to DO.</w:t>
            </w:r>
          </w:p>
        </w:tc>
      </w:tr>
      <w:tr w:rsidR="00CD5199" w:rsidRPr="00851ABE" w14:paraId="40D7F2BD" w14:textId="77777777" w:rsidTr="320D1D6D">
        <w:tc>
          <w:tcPr>
            <w:tcW w:w="957" w:type="dxa"/>
            <w:shd w:val="clear" w:color="auto" w:fill="auto"/>
          </w:tcPr>
          <w:p w14:paraId="5B9EEC72" w14:textId="77777777" w:rsidR="00CD5199" w:rsidRPr="004037CE" w:rsidRDefault="004037CE" w:rsidP="00851ABE">
            <w:pPr>
              <w:jc w:val="both"/>
              <w:rPr>
                <w:rFonts w:cs="Arial"/>
                <w:sz w:val="18"/>
                <w:szCs w:val="18"/>
              </w:rPr>
            </w:pPr>
            <w:r>
              <w:rPr>
                <w:rFonts w:cs="Arial"/>
                <w:sz w:val="18"/>
                <w:szCs w:val="18"/>
              </w:rPr>
              <w:t>2.B.</w:t>
            </w:r>
            <w:r w:rsidR="00E812FA">
              <w:rPr>
                <w:rFonts w:cs="Arial"/>
                <w:sz w:val="18"/>
                <w:szCs w:val="18"/>
              </w:rPr>
              <w:t>10</w:t>
            </w:r>
          </w:p>
        </w:tc>
        <w:tc>
          <w:tcPr>
            <w:tcW w:w="13490" w:type="dxa"/>
            <w:gridSpan w:val="4"/>
            <w:shd w:val="clear" w:color="auto" w:fill="auto"/>
          </w:tcPr>
          <w:p w14:paraId="7AE1BB36"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 QUALITY ASSURANCE PROGRAMME</w:t>
            </w:r>
          </w:p>
        </w:tc>
      </w:tr>
      <w:tr w:rsidR="00CD5199" w:rsidRPr="00851ABE" w14:paraId="4683D628" w14:textId="77777777" w:rsidTr="320D1D6D">
        <w:tc>
          <w:tcPr>
            <w:tcW w:w="957" w:type="dxa"/>
            <w:shd w:val="clear" w:color="auto" w:fill="auto"/>
          </w:tcPr>
          <w:p w14:paraId="37881AB2" w14:textId="77777777" w:rsidR="00CD5199" w:rsidRPr="004037CE" w:rsidRDefault="004037CE" w:rsidP="00851ABE">
            <w:pPr>
              <w:jc w:val="both"/>
              <w:rPr>
                <w:rFonts w:cs="Arial"/>
                <w:sz w:val="18"/>
                <w:szCs w:val="18"/>
              </w:rPr>
            </w:pPr>
            <w:r>
              <w:rPr>
                <w:rFonts w:cs="Arial"/>
                <w:sz w:val="18"/>
                <w:szCs w:val="18"/>
              </w:rPr>
              <w:t>2.B.</w:t>
            </w:r>
            <w:r w:rsidR="00E812FA">
              <w:rPr>
                <w:rFonts w:cs="Arial"/>
                <w:sz w:val="18"/>
                <w:szCs w:val="18"/>
              </w:rPr>
              <w:t>10</w:t>
            </w:r>
            <w:r>
              <w:rPr>
                <w:rFonts w:cs="Arial"/>
                <w:sz w:val="18"/>
                <w:szCs w:val="18"/>
              </w:rPr>
              <w:t>.</w:t>
            </w:r>
            <w:r w:rsidR="00E812FA">
              <w:rPr>
                <w:rFonts w:cs="Arial"/>
                <w:sz w:val="18"/>
                <w:szCs w:val="18"/>
              </w:rPr>
              <w:t>a</w:t>
            </w:r>
          </w:p>
        </w:tc>
        <w:tc>
          <w:tcPr>
            <w:tcW w:w="4038" w:type="dxa"/>
            <w:shd w:val="clear" w:color="auto" w:fill="auto"/>
          </w:tcPr>
          <w:p w14:paraId="7B74F6ED"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Submit a detailed Quality Plan, including all necessary Standard Operating Procedures, </w:t>
            </w:r>
            <w:proofErr w:type="spellStart"/>
            <w:r w:rsidRPr="00851ABE">
              <w:rPr>
                <w:rFonts w:cs="Arial"/>
                <w:sz w:val="18"/>
                <w:szCs w:val="18"/>
                <w:lang w:eastAsia="en-GB"/>
              </w:rPr>
              <w:t>iaw</w:t>
            </w:r>
            <w:proofErr w:type="spellEnd"/>
            <w:r w:rsidRPr="00851ABE">
              <w:rPr>
                <w:rFonts w:cs="Arial"/>
                <w:sz w:val="18"/>
                <w:szCs w:val="18"/>
                <w:lang w:eastAsia="en-GB"/>
              </w:rPr>
              <w:t xml:space="preserve"> QA Contract Condition</w:t>
            </w:r>
          </w:p>
        </w:tc>
        <w:tc>
          <w:tcPr>
            <w:tcW w:w="3074" w:type="dxa"/>
            <w:shd w:val="clear" w:color="auto" w:fill="auto"/>
          </w:tcPr>
          <w:p w14:paraId="5131E140" w14:textId="77777777" w:rsidR="00CD5199" w:rsidRPr="00851ABE" w:rsidRDefault="00CD5199" w:rsidP="008F0489">
            <w:pPr>
              <w:rPr>
                <w:rFonts w:cs="Arial"/>
                <w:sz w:val="18"/>
                <w:szCs w:val="18"/>
                <w:lang w:eastAsia="en-GB"/>
              </w:rPr>
            </w:pPr>
          </w:p>
        </w:tc>
        <w:tc>
          <w:tcPr>
            <w:tcW w:w="2656" w:type="dxa"/>
            <w:shd w:val="clear" w:color="auto" w:fill="auto"/>
          </w:tcPr>
          <w:p w14:paraId="019B3789" w14:textId="77777777" w:rsidR="00CD5199" w:rsidRPr="00851ABE" w:rsidRDefault="00CD5199" w:rsidP="008F0489">
            <w:pPr>
              <w:rPr>
                <w:rFonts w:cs="Arial"/>
                <w:sz w:val="18"/>
                <w:szCs w:val="18"/>
                <w:lang w:eastAsia="en-GB"/>
              </w:rPr>
            </w:pPr>
            <w:r w:rsidRPr="00851ABE">
              <w:rPr>
                <w:rFonts w:cs="Arial"/>
                <w:sz w:val="18"/>
                <w:szCs w:val="18"/>
                <w:lang w:eastAsia="en-GB"/>
              </w:rPr>
              <w:t>One plan.</w:t>
            </w:r>
          </w:p>
        </w:tc>
        <w:tc>
          <w:tcPr>
            <w:tcW w:w="3722" w:type="dxa"/>
            <w:shd w:val="clear" w:color="auto" w:fill="auto"/>
          </w:tcPr>
          <w:p w14:paraId="3AAE29BC" w14:textId="77777777" w:rsidR="00CD5199" w:rsidRPr="00851ABE" w:rsidRDefault="00CD5199" w:rsidP="008F0489">
            <w:pPr>
              <w:rPr>
                <w:rFonts w:cs="Arial"/>
                <w:sz w:val="18"/>
                <w:szCs w:val="18"/>
                <w:lang w:eastAsia="en-GB"/>
              </w:rPr>
            </w:pPr>
            <w:r w:rsidRPr="00851ABE">
              <w:rPr>
                <w:rFonts w:cs="Arial"/>
                <w:sz w:val="18"/>
                <w:szCs w:val="18"/>
                <w:lang w:eastAsia="en-GB"/>
              </w:rPr>
              <w:t>The plan and all associated reports to be of quality and accuracy acceptable to DO.</w:t>
            </w:r>
          </w:p>
        </w:tc>
      </w:tr>
      <w:tr w:rsidR="00CD5199" w:rsidRPr="00851ABE" w14:paraId="04EABBC9" w14:textId="77777777" w:rsidTr="320D1D6D">
        <w:tc>
          <w:tcPr>
            <w:tcW w:w="957" w:type="dxa"/>
            <w:shd w:val="clear" w:color="auto" w:fill="auto"/>
          </w:tcPr>
          <w:p w14:paraId="4ABB9F10"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1</w:t>
            </w:r>
          </w:p>
        </w:tc>
        <w:tc>
          <w:tcPr>
            <w:tcW w:w="13490" w:type="dxa"/>
            <w:gridSpan w:val="4"/>
            <w:shd w:val="clear" w:color="auto" w:fill="auto"/>
          </w:tcPr>
          <w:p w14:paraId="1AD1FD2F" w14:textId="77777777" w:rsidR="00CD5199" w:rsidRPr="00851ABE" w:rsidRDefault="00CD5199" w:rsidP="008F0489">
            <w:pPr>
              <w:rPr>
                <w:rFonts w:cs="Arial"/>
                <w:sz w:val="18"/>
                <w:szCs w:val="18"/>
                <w:lang w:eastAsia="en-GB"/>
              </w:rPr>
            </w:pPr>
            <w:r w:rsidRPr="00851ABE">
              <w:rPr>
                <w:rFonts w:cs="Arial"/>
                <w:b/>
                <w:bCs/>
                <w:sz w:val="18"/>
                <w:szCs w:val="18"/>
                <w:lang w:eastAsia="en-GB"/>
              </w:rPr>
              <w:t>ENVIRONMENTAL PROTECTION</w:t>
            </w:r>
          </w:p>
        </w:tc>
      </w:tr>
      <w:tr w:rsidR="00CD5199" w:rsidRPr="00851ABE" w14:paraId="08C12AC0" w14:textId="77777777" w:rsidTr="320D1D6D">
        <w:tc>
          <w:tcPr>
            <w:tcW w:w="957" w:type="dxa"/>
            <w:shd w:val="clear" w:color="auto" w:fill="auto"/>
          </w:tcPr>
          <w:p w14:paraId="3C32BAFA"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1</w:t>
            </w:r>
            <w:r>
              <w:rPr>
                <w:rFonts w:cs="Arial"/>
                <w:sz w:val="18"/>
                <w:szCs w:val="18"/>
              </w:rPr>
              <w:t>.a</w:t>
            </w:r>
          </w:p>
        </w:tc>
        <w:tc>
          <w:tcPr>
            <w:tcW w:w="4038" w:type="dxa"/>
            <w:shd w:val="clear" w:color="auto" w:fill="auto"/>
          </w:tcPr>
          <w:p w14:paraId="013BE210" w14:textId="77777777" w:rsidR="00CD5199" w:rsidRPr="00851ABE" w:rsidRDefault="00CD5199" w:rsidP="008F0489">
            <w:pPr>
              <w:rPr>
                <w:rFonts w:cs="Arial"/>
                <w:b/>
                <w:bCs/>
                <w:sz w:val="18"/>
                <w:szCs w:val="18"/>
                <w:lang w:eastAsia="en-GB"/>
              </w:rPr>
            </w:pPr>
            <w:r w:rsidRPr="00851ABE">
              <w:rPr>
                <w:rFonts w:cs="Arial"/>
                <w:sz w:val="18"/>
                <w:szCs w:val="18"/>
                <w:lang w:eastAsia="en-GB"/>
              </w:rPr>
              <w:t>Provide any Environmental Protection reports as required by MoD/L</w:t>
            </w:r>
            <w:r w:rsidR="00962C1B">
              <w:rPr>
                <w:rFonts w:cs="Arial"/>
                <w:sz w:val="18"/>
                <w:szCs w:val="18"/>
                <w:lang w:eastAsia="en-GB"/>
              </w:rPr>
              <w:t xml:space="preserve">ocal </w:t>
            </w:r>
            <w:r w:rsidRPr="00851ABE">
              <w:rPr>
                <w:rFonts w:cs="Arial"/>
                <w:sz w:val="18"/>
                <w:szCs w:val="18"/>
                <w:lang w:eastAsia="en-GB"/>
              </w:rPr>
              <w:t>A</w:t>
            </w:r>
            <w:r w:rsidR="00962C1B">
              <w:rPr>
                <w:rFonts w:cs="Arial"/>
                <w:sz w:val="18"/>
                <w:szCs w:val="18"/>
                <w:lang w:eastAsia="en-GB"/>
              </w:rPr>
              <w:t>uthority</w:t>
            </w:r>
            <w:r w:rsidRPr="00851ABE">
              <w:rPr>
                <w:rFonts w:cs="Arial"/>
                <w:sz w:val="18"/>
                <w:szCs w:val="18"/>
                <w:lang w:eastAsia="en-GB"/>
              </w:rPr>
              <w:t>.</w:t>
            </w:r>
          </w:p>
        </w:tc>
        <w:tc>
          <w:tcPr>
            <w:tcW w:w="3074" w:type="dxa"/>
            <w:shd w:val="clear" w:color="auto" w:fill="auto"/>
          </w:tcPr>
          <w:p w14:paraId="715C4019" w14:textId="77777777" w:rsidR="00CD5199" w:rsidRPr="00851ABE" w:rsidRDefault="00CD5199" w:rsidP="008F0489">
            <w:pPr>
              <w:rPr>
                <w:rFonts w:cs="Arial"/>
                <w:sz w:val="18"/>
                <w:szCs w:val="18"/>
                <w:lang w:eastAsia="en-GB"/>
              </w:rPr>
            </w:pPr>
          </w:p>
        </w:tc>
        <w:tc>
          <w:tcPr>
            <w:tcW w:w="2656" w:type="dxa"/>
            <w:shd w:val="clear" w:color="auto" w:fill="auto"/>
          </w:tcPr>
          <w:p w14:paraId="7B13F970" w14:textId="77777777" w:rsidR="00CD5199" w:rsidRPr="00851ABE" w:rsidRDefault="00CD5199" w:rsidP="008F0489">
            <w:pPr>
              <w:rPr>
                <w:rFonts w:cs="Arial"/>
                <w:sz w:val="18"/>
                <w:szCs w:val="18"/>
                <w:lang w:eastAsia="en-GB"/>
              </w:rPr>
            </w:pPr>
            <w:r w:rsidRPr="00851ABE">
              <w:rPr>
                <w:rFonts w:cs="Arial"/>
                <w:sz w:val="18"/>
                <w:szCs w:val="18"/>
                <w:lang w:eastAsia="en-GB"/>
              </w:rPr>
              <w:t>As required</w:t>
            </w:r>
          </w:p>
        </w:tc>
        <w:tc>
          <w:tcPr>
            <w:tcW w:w="3722" w:type="dxa"/>
            <w:shd w:val="clear" w:color="auto" w:fill="auto"/>
          </w:tcPr>
          <w:p w14:paraId="48553AE4" w14:textId="77777777" w:rsidR="00CD5199" w:rsidRPr="00851ABE" w:rsidRDefault="00CD5199" w:rsidP="008F0489">
            <w:pPr>
              <w:rPr>
                <w:rFonts w:cs="Arial"/>
                <w:sz w:val="18"/>
                <w:szCs w:val="18"/>
                <w:lang w:eastAsia="en-GB"/>
              </w:rPr>
            </w:pPr>
            <w:r w:rsidRPr="00851ABE">
              <w:rPr>
                <w:rFonts w:cs="Arial"/>
                <w:sz w:val="18"/>
                <w:szCs w:val="18"/>
                <w:lang w:eastAsia="en-GB"/>
              </w:rPr>
              <w:t>Reports complete, accurate and submitted to the Authority within the required time limit.</w:t>
            </w:r>
          </w:p>
        </w:tc>
      </w:tr>
      <w:tr w:rsidR="00CD5199" w:rsidRPr="00851ABE" w14:paraId="027D3B5C" w14:textId="77777777" w:rsidTr="320D1D6D">
        <w:tc>
          <w:tcPr>
            <w:tcW w:w="957" w:type="dxa"/>
            <w:shd w:val="clear" w:color="auto" w:fill="auto"/>
          </w:tcPr>
          <w:p w14:paraId="7591CD21"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2</w:t>
            </w:r>
          </w:p>
        </w:tc>
        <w:tc>
          <w:tcPr>
            <w:tcW w:w="13490" w:type="dxa"/>
            <w:gridSpan w:val="4"/>
            <w:shd w:val="clear" w:color="auto" w:fill="auto"/>
          </w:tcPr>
          <w:p w14:paraId="757772D5" w14:textId="77777777" w:rsidR="00CD5199" w:rsidRPr="00851ABE" w:rsidRDefault="00CD5199" w:rsidP="008F0489">
            <w:pPr>
              <w:rPr>
                <w:rFonts w:cs="Arial"/>
                <w:sz w:val="18"/>
                <w:szCs w:val="18"/>
                <w:lang w:eastAsia="en-GB"/>
              </w:rPr>
            </w:pPr>
            <w:r w:rsidRPr="00851ABE">
              <w:rPr>
                <w:rFonts w:cs="Arial"/>
                <w:b/>
                <w:bCs/>
                <w:sz w:val="18"/>
                <w:szCs w:val="18"/>
                <w:lang w:eastAsia="en-GB"/>
              </w:rPr>
              <w:t>BILL PAYMENTS</w:t>
            </w:r>
          </w:p>
        </w:tc>
      </w:tr>
      <w:tr w:rsidR="00CD5199" w:rsidRPr="00851ABE" w14:paraId="688E2EE4" w14:textId="77777777" w:rsidTr="320D1D6D">
        <w:tc>
          <w:tcPr>
            <w:tcW w:w="957" w:type="dxa"/>
            <w:shd w:val="clear" w:color="auto" w:fill="auto"/>
          </w:tcPr>
          <w:p w14:paraId="195AF424"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2</w:t>
            </w:r>
            <w:r>
              <w:rPr>
                <w:rFonts w:cs="Arial"/>
                <w:sz w:val="18"/>
                <w:szCs w:val="18"/>
              </w:rPr>
              <w:t>.a</w:t>
            </w:r>
          </w:p>
        </w:tc>
        <w:tc>
          <w:tcPr>
            <w:tcW w:w="4038" w:type="dxa"/>
            <w:shd w:val="clear" w:color="auto" w:fill="auto"/>
          </w:tcPr>
          <w:p w14:paraId="5154DA01"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Submit invoices </w:t>
            </w:r>
            <w:proofErr w:type="spellStart"/>
            <w:r w:rsidRPr="00851ABE">
              <w:rPr>
                <w:rFonts w:cs="Arial"/>
                <w:sz w:val="18"/>
                <w:szCs w:val="18"/>
                <w:lang w:eastAsia="en-GB"/>
              </w:rPr>
              <w:t>iaw</w:t>
            </w:r>
            <w:proofErr w:type="spellEnd"/>
            <w:r w:rsidRPr="00851ABE">
              <w:rPr>
                <w:rFonts w:cs="Arial"/>
                <w:sz w:val="18"/>
                <w:szCs w:val="18"/>
                <w:lang w:eastAsia="en-GB"/>
              </w:rPr>
              <w:t xml:space="preserve"> Contract provisions.</w:t>
            </w:r>
          </w:p>
        </w:tc>
        <w:tc>
          <w:tcPr>
            <w:tcW w:w="3074" w:type="dxa"/>
            <w:shd w:val="clear" w:color="auto" w:fill="auto"/>
          </w:tcPr>
          <w:p w14:paraId="3F3C2970" w14:textId="77777777" w:rsidR="00CD5199" w:rsidRPr="00851ABE" w:rsidRDefault="00CD5199" w:rsidP="008F0489">
            <w:pPr>
              <w:rPr>
                <w:rFonts w:cs="Arial"/>
                <w:sz w:val="18"/>
                <w:szCs w:val="18"/>
                <w:lang w:eastAsia="en-GB"/>
              </w:rPr>
            </w:pPr>
            <w:r w:rsidRPr="00851ABE">
              <w:rPr>
                <w:rFonts w:cs="Arial"/>
                <w:sz w:val="18"/>
                <w:szCs w:val="18"/>
                <w:lang w:eastAsia="en-GB"/>
              </w:rPr>
              <w:t>Payments will be monthly</w:t>
            </w:r>
          </w:p>
        </w:tc>
        <w:tc>
          <w:tcPr>
            <w:tcW w:w="2656" w:type="dxa"/>
            <w:shd w:val="clear" w:color="auto" w:fill="auto"/>
          </w:tcPr>
          <w:p w14:paraId="020E75B3" w14:textId="77777777" w:rsidR="00CD5199" w:rsidRPr="00851ABE" w:rsidRDefault="00CD5199" w:rsidP="008F0489">
            <w:pPr>
              <w:rPr>
                <w:rFonts w:cs="Arial"/>
                <w:sz w:val="18"/>
                <w:szCs w:val="18"/>
                <w:lang w:eastAsia="en-GB"/>
              </w:rPr>
            </w:pPr>
            <w:r w:rsidRPr="00851ABE">
              <w:rPr>
                <w:rFonts w:cs="Arial"/>
                <w:sz w:val="18"/>
                <w:szCs w:val="18"/>
                <w:lang w:eastAsia="en-GB"/>
              </w:rPr>
              <w:t>As required</w:t>
            </w:r>
          </w:p>
        </w:tc>
        <w:tc>
          <w:tcPr>
            <w:tcW w:w="3722" w:type="dxa"/>
            <w:shd w:val="clear" w:color="auto" w:fill="auto"/>
          </w:tcPr>
          <w:p w14:paraId="7FC5F67E" w14:textId="77777777" w:rsidR="00CD5199" w:rsidRPr="00851ABE" w:rsidRDefault="00CD5199" w:rsidP="008F0489">
            <w:pPr>
              <w:rPr>
                <w:rFonts w:cs="Arial"/>
                <w:sz w:val="18"/>
                <w:szCs w:val="18"/>
                <w:lang w:eastAsia="en-GB"/>
              </w:rPr>
            </w:pPr>
            <w:r w:rsidRPr="00851ABE">
              <w:rPr>
                <w:rFonts w:cs="Arial"/>
                <w:sz w:val="18"/>
                <w:szCs w:val="18"/>
                <w:lang w:eastAsia="en-GB"/>
              </w:rPr>
              <w:t>All invoices to be of quality and accuracy acceptable to DO. All invoices to be submitted by the due or requested date.</w:t>
            </w:r>
          </w:p>
        </w:tc>
      </w:tr>
      <w:tr w:rsidR="00C6247D" w:rsidRPr="00851ABE" w14:paraId="447759B0" w14:textId="77777777" w:rsidTr="320D1D6D">
        <w:tc>
          <w:tcPr>
            <w:tcW w:w="957" w:type="dxa"/>
            <w:shd w:val="clear" w:color="auto" w:fill="auto"/>
          </w:tcPr>
          <w:p w14:paraId="31A9DFFC" w14:textId="77777777" w:rsidR="00C6247D" w:rsidRDefault="00C6247D" w:rsidP="00851ABE">
            <w:pPr>
              <w:jc w:val="both"/>
              <w:rPr>
                <w:rFonts w:cs="Arial"/>
                <w:sz w:val="18"/>
                <w:szCs w:val="18"/>
              </w:rPr>
            </w:pPr>
            <w:r>
              <w:rPr>
                <w:rFonts w:cs="Arial"/>
                <w:sz w:val="18"/>
                <w:szCs w:val="18"/>
              </w:rPr>
              <w:t>2.B.13</w:t>
            </w:r>
          </w:p>
        </w:tc>
        <w:tc>
          <w:tcPr>
            <w:tcW w:w="13490" w:type="dxa"/>
            <w:gridSpan w:val="4"/>
            <w:shd w:val="clear" w:color="auto" w:fill="auto"/>
          </w:tcPr>
          <w:p w14:paraId="5D028363" w14:textId="77777777" w:rsidR="00C6247D" w:rsidRPr="00851ABE" w:rsidRDefault="00C6247D" w:rsidP="008F0489">
            <w:pPr>
              <w:rPr>
                <w:rFonts w:cs="Arial"/>
                <w:b/>
                <w:bCs/>
                <w:sz w:val="18"/>
                <w:szCs w:val="18"/>
                <w:lang w:eastAsia="en-GB"/>
              </w:rPr>
            </w:pPr>
            <w:r>
              <w:rPr>
                <w:rFonts w:cs="Arial"/>
                <w:b/>
                <w:bCs/>
                <w:sz w:val="18"/>
                <w:szCs w:val="18"/>
                <w:lang w:eastAsia="en-GB"/>
              </w:rPr>
              <w:t>CONFIDENTIALITY AND INFORMATION SHARING</w:t>
            </w:r>
          </w:p>
        </w:tc>
      </w:tr>
      <w:tr w:rsidR="00C6247D" w:rsidRPr="00851ABE" w14:paraId="5E737949" w14:textId="77777777" w:rsidTr="320D1D6D">
        <w:tc>
          <w:tcPr>
            <w:tcW w:w="957" w:type="dxa"/>
            <w:shd w:val="clear" w:color="auto" w:fill="auto"/>
          </w:tcPr>
          <w:p w14:paraId="31B87DEB" w14:textId="77777777" w:rsidR="00C6247D" w:rsidRDefault="00C6247D" w:rsidP="00851ABE">
            <w:pPr>
              <w:jc w:val="both"/>
              <w:rPr>
                <w:rFonts w:cs="Arial"/>
                <w:sz w:val="18"/>
                <w:szCs w:val="18"/>
              </w:rPr>
            </w:pPr>
          </w:p>
        </w:tc>
        <w:tc>
          <w:tcPr>
            <w:tcW w:w="4038" w:type="dxa"/>
            <w:shd w:val="clear" w:color="auto" w:fill="auto"/>
          </w:tcPr>
          <w:p w14:paraId="0DC37711" w14:textId="77777777" w:rsidR="00C6247D" w:rsidRPr="00C6247D" w:rsidRDefault="00C6247D" w:rsidP="00C6247D">
            <w:pPr>
              <w:rPr>
                <w:rFonts w:cs="Arial"/>
                <w:bCs/>
                <w:sz w:val="18"/>
                <w:szCs w:val="18"/>
                <w:lang w:eastAsia="en-GB"/>
              </w:rPr>
            </w:pPr>
            <w:r w:rsidRPr="00C6247D">
              <w:rPr>
                <w:rFonts w:cs="Arial"/>
                <w:bCs/>
                <w:sz w:val="18"/>
                <w:szCs w:val="18"/>
                <w:lang w:eastAsia="en-GB"/>
              </w:rPr>
              <w:t xml:space="preserve">Submit for DO approval the Code of Confidentiality and information sharing </w:t>
            </w:r>
            <w:r>
              <w:rPr>
                <w:rFonts w:cs="Arial"/>
                <w:bCs/>
                <w:sz w:val="18"/>
                <w:szCs w:val="18"/>
                <w:lang w:eastAsia="en-GB"/>
              </w:rPr>
              <w:t>protocol</w:t>
            </w:r>
            <w:r w:rsidRPr="00C6247D">
              <w:rPr>
                <w:rFonts w:cs="Arial"/>
                <w:bCs/>
                <w:sz w:val="18"/>
                <w:szCs w:val="18"/>
                <w:lang w:eastAsia="en-GB"/>
              </w:rPr>
              <w:t xml:space="preserve"> </w:t>
            </w:r>
            <w:r w:rsidRPr="00C6247D">
              <w:rPr>
                <w:rFonts w:cs="Arial"/>
                <w:sz w:val="18"/>
                <w:szCs w:val="18"/>
                <w:lang w:eastAsia="en-GB"/>
              </w:rPr>
              <w:t>which will be binding on all Contractor employees associated with this Contract.</w:t>
            </w:r>
          </w:p>
        </w:tc>
        <w:tc>
          <w:tcPr>
            <w:tcW w:w="3074" w:type="dxa"/>
            <w:shd w:val="clear" w:color="auto" w:fill="auto"/>
          </w:tcPr>
          <w:p w14:paraId="1EBB80B9" w14:textId="77777777" w:rsidR="00C6247D" w:rsidRPr="00851ABE" w:rsidRDefault="00C6247D" w:rsidP="008F0489">
            <w:pPr>
              <w:rPr>
                <w:rFonts w:cs="Arial"/>
                <w:b/>
                <w:bCs/>
                <w:sz w:val="18"/>
                <w:szCs w:val="18"/>
                <w:lang w:eastAsia="en-GB"/>
              </w:rPr>
            </w:pPr>
            <w:r w:rsidRPr="00851ABE">
              <w:rPr>
                <w:rFonts w:cs="Arial"/>
                <w:sz w:val="18"/>
                <w:szCs w:val="18"/>
                <w:lang w:eastAsia="en-GB"/>
              </w:rPr>
              <w:t>Submit not later than 30 days prior to implementation.</w:t>
            </w:r>
          </w:p>
        </w:tc>
        <w:tc>
          <w:tcPr>
            <w:tcW w:w="2656" w:type="dxa"/>
            <w:shd w:val="clear" w:color="auto" w:fill="auto"/>
          </w:tcPr>
          <w:p w14:paraId="1A45FFDE" w14:textId="77777777" w:rsidR="00C6247D" w:rsidRPr="00C6247D" w:rsidRDefault="00C6247D" w:rsidP="008F0489">
            <w:pPr>
              <w:rPr>
                <w:rFonts w:cs="Arial"/>
                <w:bCs/>
                <w:sz w:val="18"/>
                <w:szCs w:val="18"/>
                <w:lang w:eastAsia="en-GB"/>
              </w:rPr>
            </w:pPr>
            <w:r w:rsidRPr="00C6247D">
              <w:rPr>
                <w:rFonts w:cs="Arial"/>
                <w:bCs/>
                <w:sz w:val="18"/>
                <w:szCs w:val="18"/>
                <w:lang w:eastAsia="en-GB"/>
              </w:rPr>
              <w:t>As determined by the Contractor</w:t>
            </w:r>
          </w:p>
        </w:tc>
        <w:tc>
          <w:tcPr>
            <w:tcW w:w="3722" w:type="dxa"/>
            <w:shd w:val="clear" w:color="auto" w:fill="auto"/>
          </w:tcPr>
          <w:p w14:paraId="0A75A624" w14:textId="77777777" w:rsidR="00C6247D" w:rsidRPr="00851ABE" w:rsidRDefault="00C6247D" w:rsidP="00C6247D">
            <w:pPr>
              <w:rPr>
                <w:rFonts w:cs="Arial"/>
                <w:b/>
                <w:bCs/>
                <w:sz w:val="18"/>
                <w:szCs w:val="18"/>
                <w:lang w:eastAsia="en-GB"/>
              </w:rPr>
            </w:pPr>
            <w:r w:rsidRPr="00851ABE">
              <w:rPr>
                <w:rFonts w:cs="Arial"/>
                <w:sz w:val="18"/>
                <w:szCs w:val="18"/>
                <w:lang w:eastAsia="en-GB"/>
              </w:rPr>
              <w:t xml:space="preserve">No instance of failure to meet the </w:t>
            </w:r>
            <w:r>
              <w:rPr>
                <w:rFonts w:cs="Arial"/>
                <w:sz w:val="18"/>
                <w:szCs w:val="18"/>
                <w:lang w:eastAsia="en-GB"/>
              </w:rPr>
              <w:t xml:space="preserve">confidentiality </w:t>
            </w:r>
            <w:r w:rsidRPr="00851ABE">
              <w:rPr>
                <w:rFonts w:cs="Arial"/>
                <w:sz w:val="18"/>
                <w:szCs w:val="18"/>
                <w:lang w:eastAsia="en-GB"/>
              </w:rPr>
              <w:t xml:space="preserve">conditions of this contract. </w:t>
            </w:r>
          </w:p>
        </w:tc>
      </w:tr>
      <w:tr w:rsidR="00CD5199" w:rsidRPr="00851ABE" w14:paraId="3E1D7F11" w14:textId="77777777" w:rsidTr="320D1D6D">
        <w:tc>
          <w:tcPr>
            <w:tcW w:w="957" w:type="dxa"/>
            <w:shd w:val="clear" w:color="auto" w:fill="auto"/>
          </w:tcPr>
          <w:p w14:paraId="0F00C6EE" w14:textId="77777777" w:rsidR="00CD5199" w:rsidRPr="00A4341C" w:rsidRDefault="004037CE" w:rsidP="00851ABE">
            <w:pPr>
              <w:jc w:val="both"/>
              <w:rPr>
                <w:rFonts w:cs="Arial"/>
                <w:sz w:val="18"/>
                <w:szCs w:val="18"/>
              </w:rPr>
            </w:pPr>
            <w:r w:rsidRPr="00A4341C">
              <w:rPr>
                <w:rFonts w:cs="Arial"/>
                <w:sz w:val="18"/>
                <w:szCs w:val="18"/>
              </w:rPr>
              <w:t>2.C.1</w:t>
            </w:r>
          </w:p>
        </w:tc>
        <w:tc>
          <w:tcPr>
            <w:tcW w:w="13490" w:type="dxa"/>
            <w:gridSpan w:val="4"/>
            <w:shd w:val="clear" w:color="auto" w:fill="auto"/>
          </w:tcPr>
          <w:p w14:paraId="2BDC5109" w14:textId="478B8B9E" w:rsidR="00CD5199" w:rsidRPr="00A4341C" w:rsidRDefault="00CD5199" w:rsidP="008F0489">
            <w:pPr>
              <w:rPr>
                <w:rFonts w:cs="Arial"/>
                <w:sz w:val="18"/>
                <w:szCs w:val="18"/>
                <w:lang w:eastAsia="en-GB"/>
              </w:rPr>
            </w:pPr>
            <w:r w:rsidRPr="00A4341C">
              <w:rPr>
                <w:rFonts w:cs="Arial"/>
                <w:b/>
                <w:bCs/>
                <w:sz w:val="18"/>
                <w:szCs w:val="18"/>
                <w:lang w:eastAsia="en-GB"/>
              </w:rPr>
              <w:t xml:space="preserve">GOVERNMENT FURNISHED EQUIPMENT </w:t>
            </w:r>
            <w:r w:rsidR="005411CC">
              <w:rPr>
                <w:rFonts w:cs="Arial"/>
                <w:b/>
                <w:bCs/>
                <w:sz w:val="18"/>
                <w:szCs w:val="18"/>
                <w:lang w:eastAsia="en-GB"/>
              </w:rPr>
              <w:t>–</w:t>
            </w:r>
            <w:r w:rsidRPr="00A4341C">
              <w:rPr>
                <w:rFonts w:cs="Arial"/>
                <w:b/>
                <w:bCs/>
                <w:sz w:val="18"/>
                <w:szCs w:val="18"/>
                <w:lang w:eastAsia="en-GB"/>
              </w:rPr>
              <w:t xml:space="preserve"> ACCOUNTABILITY</w:t>
            </w:r>
          </w:p>
        </w:tc>
      </w:tr>
      <w:tr w:rsidR="00CD5199" w:rsidRPr="00851ABE" w14:paraId="469B66DD" w14:textId="77777777" w:rsidTr="320D1D6D">
        <w:tc>
          <w:tcPr>
            <w:tcW w:w="957" w:type="dxa"/>
            <w:shd w:val="clear" w:color="auto" w:fill="auto"/>
          </w:tcPr>
          <w:p w14:paraId="0CA07CE1" w14:textId="77777777" w:rsidR="00CD5199" w:rsidRPr="004037CE" w:rsidRDefault="004037CE" w:rsidP="00851ABE">
            <w:pPr>
              <w:jc w:val="both"/>
              <w:rPr>
                <w:rFonts w:cs="Arial"/>
                <w:sz w:val="18"/>
                <w:szCs w:val="18"/>
              </w:rPr>
            </w:pPr>
            <w:r>
              <w:rPr>
                <w:rFonts w:cs="Arial"/>
                <w:sz w:val="18"/>
                <w:szCs w:val="18"/>
              </w:rPr>
              <w:t>2.C.1.a</w:t>
            </w:r>
          </w:p>
        </w:tc>
        <w:tc>
          <w:tcPr>
            <w:tcW w:w="4038" w:type="dxa"/>
            <w:shd w:val="clear" w:color="auto" w:fill="auto"/>
          </w:tcPr>
          <w:p w14:paraId="03E38514"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Conduct a joint handover of GFE </w:t>
            </w:r>
            <w:proofErr w:type="spellStart"/>
            <w:r w:rsidRPr="00851ABE">
              <w:rPr>
                <w:rFonts w:cs="Arial"/>
                <w:sz w:val="18"/>
                <w:szCs w:val="18"/>
                <w:lang w:eastAsia="en-GB"/>
              </w:rPr>
              <w:t>iaw</w:t>
            </w:r>
            <w:proofErr w:type="spellEnd"/>
            <w:r w:rsidRPr="00851ABE">
              <w:rPr>
                <w:rFonts w:cs="Arial"/>
                <w:sz w:val="18"/>
                <w:szCs w:val="18"/>
                <w:lang w:eastAsia="en-GB"/>
              </w:rPr>
              <w:t xml:space="preserve"> requirements specified in individual sections.</w:t>
            </w:r>
          </w:p>
        </w:tc>
        <w:tc>
          <w:tcPr>
            <w:tcW w:w="3074" w:type="dxa"/>
            <w:shd w:val="clear" w:color="auto" w:fill="auto"/>
          </w:tcPr>
          <w:p w14:paraId="4A7512BA" w14:textId="6BB04FD8" w:rsidR="00CD5199" w:rsidRPr="00851ABE" w:rsidRDefault="00CD5199" w:rsidP="008F0489">
            <w:pPr>
              <w:rPr>
                <w:rFonts w:cs="Arial"/>
                <w:sz w:val="18"/>
                <w:szCs w:val="18"/>
                <w:lang w:eastAsia="en-GB"/>
              </w:rPr>
            </w:pPr>
            <w:r w:rsidRPr="00851ABE">
              <w:rPr>
                <w:rFonts w:cs="Arial"/>
                <w:sz w:val="18"/>
                <w:szCs w:val="18"/>
                <w:lang w:eastAsia="en-GB"/>
              </w:rPr>
              <w:t>Inventory handover to be completed no later than 3 days before end of Phase-In period. The Authority shall supply any deficiencies and accept or arrange disposal of any surplus. Acceptance will result in adjustment to the initial inventory. Dispose of excess or rejected GFE</w:t>
            </w:r>
            <w:r w:rsidR="75C9D1D0" w:rsidRPr="267F8661">
              <w:rPr>
                <w:rFonts w:cs="Arial"/>
                <w:sz w:val="18"/>
                <w:szCs w:val="18"/>
                <w:lang w:eastAsia="en-GB"/>
              </w:rPr>
              <w:t>.</w:t>
            </w:r>
          </w:p>
        </w:tc>
        <w:tc>
          <w:tcPr>
            <w:tcW w:w="2656" w:type="dxa"/>
            <w:shd w:val="clear" w:color="auto" w:fill="auto"/>
          </w:tcPr>
          <w:p w14:paraId="085C47D5"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573C7D2F"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4CDBB789" w14:textId="77777777" w:rsidTr="320D1D6D">
        <w:tc>
          <w:tcPr>
            <w:tcW w:w="957" w:type="dxa"/>
            <w:shd w:val="clear" w:color="auto" w:fill="auto"/>
          </w:tcPr>
          <w:p w14:paraId="52C6109D" w14:textId="77777777" w:rsidR="00CD5199" w:rsidRPr="004037CE" w:rsidRDefault="004037CE" w:rsidP="00851ABE">
            <w:pPr>
              <w:jc w:val="both"/>
              <w:rPr>
                <w:rFonts w:cs="Arial"/>
                <w:sz w:val="18"/>
                <w:szCs w:val="18"/>
              </w:rPr>
            </w:pPr>
            <w:r>
              <w:rPr>
                <w:rFonts w:cs="Arial"/>
                <w:sz w:val="18"/>
                <w:szCs w:val="18"/>
              </w:rPr>
              <w:t>2.C.1.b</w:t>
            </w:r>
          </w:p>
        </w:tc>
        <w:tc>
          <w:tcPr>
            <w:tcW w:w="4038" w:type="dxa"/>
            <w:shd w:val="clear" w:color="auto" w:fill="auto"/>
          </w:tcPr>
          <w:p w14:paraId="13783932" w14:textId="77777777" w:rsidR="00CD5199" w:rsidRPr="00851ABE" w:rsidRDefault="00CD5199" w:rsidP="008F0489">
            <w:pPr>
              <w:rPr>
                <w:rFonts w:cs="Arial"/>
                <w:b/>
                <w:bCs/>
                <w:sz w:val="18"/>
                <w:szCs w:val="18"/>
                <w:lang w:eastAsia="en-GB"/>
              </w:rPr>
            </w:pPr>
            <w:r w:rsidRPr="00851ABE">
              <w:rPr>
                <w:rFonts w:cs="Arial"/>
                <w:sz w:val="18"/>
                <w:szCs w:val="18"/>
                <w:lang w:eastAsia="en-GB"/>
              </w:rPr>
              <w:t>Conduct Annual inventory check</w:t>
            </w:r>
            <w:r w:rsidR="004B2684">
              <w:rPr>
                <w:rFonts w:cs="Arial"/>
                <w:sz w:val="18"/>
                <w:szCs w:val="18"/>
                <w:lang w:eastAsia="en-GB"/>
              </w:rPr>
              <w:t xml:space="preserve"> and cooperate with inventory checks by relevant inventory holders.</w:t>
            </w:r>
          </w:p>
        </w:tc>
        <w:tc>
          <w:tcPr>
            <w:tcW w:w="3074" w:type="dxa"/>
            <w:shd w:val="clear" w:color="auto" w:fill="auto"/>
          </w:tcPr>
          <w:p w14:paraId="0636E4B2" w14:textId="77777777" w:rsidR="00CD5199" w:rsidRPr="00851ABE" w:rsidRDefault="00CD5199" w:rsidP="008F0489">
            <w:pPr>
              <w:rPr>
                <w:rFonts w:cs="Arial"/>
                <w:sz w:val="18"/>
                <w:szCs w:val="18"/>
                <w:lang w:eastAsia="en-GB"/>
              </w:rPr>
            </w:pPr>
            <w:r w:rsidRPr="00851ABE">
              <w:rPr>
                <w:rFonts w:cs="Arial"/>
                <w:sz w:val="18"/>
                <w:szCs w:val="18"/>
                <w:lang w:eastAsia="en-GB"/>
              </w:rPr>
              <w:t>Provide report to DO on completion. Check can include all stored items held by the Contractor but in practice will be a random sample as directed by DO.</w:t>
            </w:r>
          </w:p>
        </w:tc>
        <w:tc>
          <w:tcPr>
            <w:tcW w:w="2656" w:type="dxa"/>
            <w:shd w:val="clear" w:color="auto" w:fill="auto"/>
          </w:tcPr>
          <w:p w14:paraId="02F0369E" w14:textId="77777777" w:rsidR="00CD5199" w:rsidRPr="00851ABE" w:rsidRDefault="00CD5199" w:rsidP="008F0489">
            <w:pPr>
              <w:rPr>
                <w:rFonts w:cs="Arial"/>
                <w:sz w:val="18"/>
                <w:szCs w:val="18"/>
                <w:lang w:eastAsia="en-GB"/>
              </w:rPr>
            </w:pPr>
            <w:r w:rsidRPr="00851ABE">
              <w:rPr>
                <w:rFonts w:cs="Arial"/>
                <w:sz w:val="18"/>
                <w:szCs w:val="18"/>
                <w:lang w:eastAsia="en-GB"/>
              </w:rPr>
              <w:t>One inventory check per annum.</w:t>
            </w:r>
          </w:p>
        </w:tc>
        <w:tc>
          <w:tcPr>
            <w:tcW w:w="3722" w:type="dxa"/>
            <w:shd w:val="clear" w:color="auto" w:fill="auto"/>
          </w:tcPr>
          <w:p w14:paraId="546BF67B" w14:textId="77777777" w:rsidR="00CD5199" w:rsidRPr="00851ABE" w:rsidRDefault="00CD5199" w:rsidP="008F0489">
            <w:pPr>
              <w:rPr>
                <w:rFonts w:cs="Arial"/>
                <w:sz w:val="18"/>
                <w:szCs w:val="18"/>
                <w:lang w:eastAsia="en-GB"/>
              </w:rPr>
            </w:pPr>
            <w:r w:rsidRPr="00851ABE">
              <w:rPr>
                <w:rFonts w:cs="Arial"/>
                <w:sz w:val="18"/>
                <w:szCs w:val="18"/>
                <w:lang w:eastAsia="en-GB"/>
              </w:rPr>
              <w:t>To be completed in time for report to be submitted on or before the due or requested date.</w:t>
            </w:r>
          </w:p>
        </w:tc>
      </w:tr>
      <w:tr w:rsidR="00CD5199" w:rsidRPr="00851ABE" w14:paraId="2DB2B71A" w14:textId="77777777" w:rsidTr="320D1D6D">
        <w:tc>
          <w:tcPr>
            <w:tcW w:w="957" w:type="dxa"/>
            <w:shd w:val="clear" w:color="auto" w:fill="auto"/>
          </w:tcPr>
          <w:p w14:paraId="241CCE00" w14:textId="77777777" w:rsidR="00CD5199" w:rsidRPr="004037CE" w:rsidRDefault="004037CE" w:rsidP="00851ABE">
            <w:pPr>
              <w:jc w:val="both"/>
              <w:rPr>
                <w:rFonts w:cs="Arial"/>
                <w:sz w:val="18"/>
                <w:szCs w:val="18"/>
              </w:rPr>
            </w:pPr>
            <w:r>
              <w:rPr>
                <w:rFonts w:cs="Arial"/>
                <w:sz w:val="18"/>
                <w:szCs w:val="18"/>
              </w:rPr>
              <w:lastRenderedPageBreak/>
              <w:t>2.C.1.c</w:t>
            </w:r>
          </w:p>
        </w:tc>
        <w:tc>
          <w:tcPr>
            <w:tcW w:w="4038" w:type="dxa"/>
            <w:shd w:val="clear" w:color="auto" w:fill="auto"/>
          </w:tcPr>
          <w:p w14:paraId="00179791"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Complete a joint handover of GFE </w:t>
            </w:r>
            <w:proofErr w:type="spellStart"/>
            <w:r w:rsidRPr="00851ABE">
              <w:rPr>
                <w:rFonts w:cs="Arial"/>
                <w:sz w:val="18"/>
                <w:szCs w:val="18"/>
                <w:lang w:eastAsia="en-GB"/>
              </w:rPr>
              <w:t>iaw</w:t>
            </w:r>
            <w:proofErr w:type="spellEnd"/>
            <w:r w:rsidRPr="00851ABE">
              <w:rPr>
                <w:rFonts w:cs="Arial"/>
                <w:sz w:val="18"/>
                <w:szCs w:val="18"/>
                <w:lang w:eastAsia="en-GB"/>
              </w:rPr>
              <w:t xml:space="preserve"> the agreed Phase-out Plan or, in the event of Contract termination, transfer inventory to follow-on Contractor or return to the Authority as directed.</w:t>
            </w:r>
          </w:p>
        </w:tc>
        <w:tc>
          <w:tcPr>
            <w:tcW w:w="3074" w:type="dxa"/>
            <w:shd w:val="clear" w:color="auto" w:fill="auto"/>
          </w:tcPr>
          <w:p w14:paraId="241E46AE" w14:textId="77777777" w:rsidR="00CD5199" w:rsidRPr="00851ABE" w:rsidRDefault="00CD5199" w:rsidP="008F0489">
            <w:pPr>
              <w:rPr>
                <w:rFonts w:cs="Arial"/>
                <w:sz w:val="18"/>
                <w:szCs w:val="18"/>
                <w:lang w:eastAsia="en-GB"/>
              </w:rPr>
            </w:pPr>
            <w:r w:rsidRPr="00851ABE">
              <w:rPr>
                <w:rFonts w:cs="Arial"/>
                <w:sz w:val="18"/>
                <w:szCs w:val="18"/>
                <w:lang w:eastAsia="en-GB"/>
              </w:rPr>
              <w:t>To be completed by the date of Contract expiration or termination. Following investigation an explanation covering all discrepancies is to be made to the DO.</w:t>
            </w:r>
          </w:p>
          <w:p w14:paraId="388A531C" w14:textId="77777777" w:rsidR="00CD5199" w:rsidRPr="00851ABE" w:rsidRDefault="00CD5199" w:rsidP="008F0489">
            <w:pPr>
              <w:rPr>
                <w:rFonts w:cs="Arial"/>
                <w:sz w:val="18"/>
                <w:szCs w:val="18"/>
                <w:lang w:eastAsia="en-GB"/>
              </w:rPr>
            </w:pPr>
          </w:p>
          <w:p w14:paraId="2DA32EBE" w14:textId="77777777" w:rsidR="00CD5199" w:rsidRPr="00851ABE" w:rsidRDefault="00CD5199" w:rsidP="008F0489">
            <w:pPr>
              <w:rPr>
                <w:rFonts w:cs="Arial"/>
                <w:sz w:val="18"/>
                <w:szCs w:val="18"/>
                <w:lang w:eastAsia="en-GB"/>
              </w:rPr>
            </w:pPr>
            <w:r w:rsidRPr="00851ABE">
              <w:rPr>
                <w:rFonts w:cs="Arial"/>
                <w:sz w:val="18"/>
                <w:szCs w:val="18"/>
                <w:lang w:eastAsia="en-GB"/>
              </w:rPr>
              <w:t>After any necessary recovery/write-off action, the inventory shall be accurate to allow disposal of all remaining Government property either by transfer to a follow-on Contractor or by removal from the Unit.</w:t>
            </w:r>
          </w:p>
        </w:tc>
        <w:tc>
          <w:tcPr>
            <w:tcW w:w="2656" w:type="dxa"/>
            <w:shd w:val="clear" w:color="auto" w:fill="auto"/>
          </w:tcPr>
          <w:p w14:paraId="6844F322"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38303D76"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3725AABC" w14:textId="77777777" w:rsidTr="320D1D6D">
        <w:tc>
          <w:tcPr>
            <w:tcW w:w="957" w:type="dxa"/>
            <w:shd w:val="clear" w:color="auto" w:fill="auto"/>
          </w:tcPr>
          <w:p w14:paraId="3C27351D" w14:textId="77777777" w:rsidR="00CD5199" w:rsidRPr="004037CE" w:rsidRDefault="004037CE" w:rsidP="00851ABE">
            <w:pPr>
              <w:jc w:val="both"/>
              <w:rPr>
                <w:rFonts w:cs="Arial"/>
                <w:sz w:val="18"/>
                <w:szCs w:val="18"/>
              </w:rPr>
            </w:pPr>
            <w:r>
              <w:rPr>
                <w:rFonts w:cs="Arial"/>
                <w:sz w:val="18"/>
                <w:szCs w:val="18"/>
              </w:rPr>
              <w:t>2.C.2</w:t>
            </w:r>
          </w:p>
        </w:tc>
        <w:tc>
          <w:tcPr>
            <w:tcW w:w="13490" w:type="dxa"/>
            <w:gridSpan w:val="4"/>
            <w:shd w:val="clear" w:color="auto" w:fill="auto"/>
          </w:tcPr>
          <w:p w14:paraId="472D7D1D" w14:textId="4CADABA6" w:rsidR="00CD5199" w:rsidRPr="00851ABE" w:rsidRDefault="00CD5199" w:rsidP="008F0489">
            <w:pPr>
              <w:rPr>
                <w:rFonts w:cs="Arial"/>
                <w:sz w:val="18"/>
                <w:szCs w:val="18"/>
                <w:lang w:eastAsia="en-GB"/>
              </w:rPr>
            </w:pPr>
            <w:r w:rsidRPr="00851ABE">
              <w:rPr>
                <w:rFonts w:cs="Arial"/>
                <w:b/>
                <w:bCs/>
                <w:sz w:val="18"/>
                <w:szCs w:val="18"/>
                <w:lang w:eastAsia="en-GB"/>
              </w:rPr>
              <w:t xml:space="preserve">GOVERNMENT-FURNISHED FACILITIES </w:t>
            </w:r>
            <w:r w:rsidR="005411CC">
              <w:rPr>
                <w:rFonts w:cs="Arial"/>
                <w:b/>
                <w:bCs/>
                <w:sz w:val="18"/>
                <w:szCs w:val="18"/>
                <w:lang w:eastAsia="en-GB"/>
              </w:rPr>
              <w:t>–</w:t>
            </w:r>
            <w:r w:rsidRPr="00851ABE">
              <w:rPr>
                <w:rFonts w:cs="Arial"/>
                <w:b/>
                <w:bCs/>
                <w:sz w:val="18"/>
                <w:szCs w:val="18"/>
                <w:lang w:eastAsia="en-GB"/>
              </w:rPr>
              <w:t xml:space="preserve"> ACCOUNTABILITY</w:t>
            </w:r>
          </w:p>
        </w:tc>
      </w:tr>
      <w:tr w:rsidR="00CD5199" w:rsidRPr="00851ABE" w14:paraId="66F5C05E" w14:textId="77777777" w:rsidTr="320D1D6D">
        <w:tc>
          <w:tcPr>
            <w:tcW w:w="957" w:type="dxa"/>
            <w:shd w:val="clear" w:color="auto" w:fill="auto"/>
          </w:tcPr>
          <w:p w14:paraId="3B13C909" w14:textId="77777777" w:rsidR="00CD5199" w:rsidRPr="004037CE" w:rsidRDefault="004037CE" w:rsidP="00851ABE">
            <w:pPr>
              <w:jc w:val="both"/>
              <w:rPr>
                <w:rFonts w:cs="Arial"/>
                <w:sz w:val="18"/>
                <w:szCs w:val="18"/>
              </w:rPr>
            </w:pPr>
            <w:r>
              <w:rPr>
                <w:rFonts w:cs="Arial"/>
                <w:sz w:val="18"/>
                <w:szCs w:val="18"/>
              </w:rPr>
              <w:t>2.C.2.a</w:t>
            </w:r>
          </w:p>
        </w:tc>
        <w:tc>
          <w:tcPr>
            <w:tcW w:w="4038" w:type="dxa"/>
            <w:shd w:val="clear" w:color="auto" w:fill="auto"/>
          </w:tcPr>
          <w:p w14:paraId="011436D7" w14:textId="77777777" w:rsidR="00CD5199" w:rsidRPr="00851ABE" w:rsidRDefault="00CD5199" w:rsidP="008F0489">
            <w:pPr>
              <w:rPr>
                <w:rFonts w:cs="Arial"/>
                <w:sz w:val="18"/>
                <w:szCs w:val="18"/>
                <w:lang w:eastAsia="en-GB"/>
              </w:rPr>
            </w:pPr>
            <w:r w:rsidRPr="00851ABE">
              <w:rPr>
                <w:rFonts w:cs="Arial"/>
                <w:sz w:val="18"/>
                <w:szCs w:val="18"/>
                <w:lang w:eastAsia="en-GB"/>
              </w:rPr>
              <w:t>Conduct a joint inspection of GFF designated for the exclusive use of the Contractor.</w:t>
            </w:r>
          </w:p>
        </w:tc>
        <w:tc>
          <w:tcPr>
            <w:tcW w:w="3074" w:type="dxa"/>
            <w:shd w:val="clear" w:color="auto" w:fill="auto"/>
          </w:tcPr>
          <w:p w14:paraId="7F887E0A" w14:textId="77777777" w:rsidR="00CD5199" w:rsidRPr="00851ABE" w:rsidRDefault="00CD5199" w:rsidP="00E812FA">
            <w:pPr>
              <w:rPr>
                <w:rFonts w:cs="Arial"/>
                <w:sz w:val="18"/>
                <w:szCs w:val="18"/>
                <w:lang w:eastAsia="en-GB"/>
              </w:rPr>
            </w:pPr>
            <w:r w:rsidRPr="00851ABE">
              <w:rPr>
                <w:rFonts w:cs="Arial"/>
                <w:sz w:val="18"/>
                <w:szCs w:val="18"/>
                <w:lang w:eastAsia="en-GB"/>
              </w:rPr>
              <w:t>Not later than 30 days prior to implementation date, verify condition of existing facilities for suitability to perform the work specified in this Contract. Include required repairs and improvements in the Contractor Facilities Use Plan</w:t>
            </w:r>
            <w:r w:rsidR="00E812FA">
              <w:rPr>
                <w:rFonts w:cs="Arial"/>
                <w:sz w:val="18"/>
                <w:szCs w:val="18"/>
                <w:lang w:eastAsia="en-GB"/>
              </w:rPr>
              <w:t>.</w:t>
            </w:r>
          </w:p>
        </w:tc>
        <w:tc>
          <w:tcPr>
            <w:tcW w:w="2656" w:type="dxa"/>
            <w:shd w:val="clear" w:color="auto" w:fill="auto"/>
          </w:tcPr>
          <w:p w14:paraId="32583EB8"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7E6AEC3C"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55B509AC" w14:textId="77777777" w:rsidTr="320D1D6D">
        <w:tc>
          <w:tcPr>
            <w:tcW w:w="957" w:type="dxa"/>
            <w:shd w:val="clear" w:color="auto" w:fill="auto"/>
          </w:tcPr>
          <w:p w14:paraId="7CE1B8AD" w14:textId="77777777" w:rsidR="00CD5199" w:rsidRPr="004037CE" w:rsidRDefault="004037CE" w:rsidP="00851ABE">
            <w:pPr>
              <w:jc w:val="both"/>
              <w:rPr>
                <w:rFonts w:cs="Arial"/>
                <w:sz w:val="18"/>
                <w:szCs w:val="18"/>
              </w:rPr>
            </w:pPr>
            <w:r>
              <w:rPr>
                <w:rFonts w:cs="Arial"/>
                <w:sz w:val="18"/>
                <w:szCs w:val="18"/>
              </w:rPr>
              <w:t>2.C.2.b</w:t>
            </w:r>
          </w:p>
        </w:tc>
        <w:tc>
          <w:tcPr>
            <w:tcW w:w="4038" w:type="dxa"/>
            <w:shd w:val="clear" w:color="auto" w:fill="auto"/>
          </w:tcPr>
          <w:p w14:paraId="7A76BF94" w14:textId="77777777" w:rsidR="00CD5199" w:rsidRPr="00851ABE" w:rsidRDefault="00CD5199" w:rsidP="008F0489">
            <w:pPr>
              <w:rPr>
                <w:rFonts w:cs="Arial"/>
                <w:sz w:val="18"/>
                <w:szCs w:val="18"/>
                <w:lang w:eastAsia="en-GB"/>
              </w:rPr>
            </w:pPr>
            <w:r w:rsidRPr="00851ABE">
              <w:rPr>
                <w:rFonts w:cs="Arial"/>
                <w:sz w:val="18"/>
                <w:szCs w:val="18"/>
                <w:lang w:eastAsia="en-GB"/>
              </w:rPr>
              <w:t xml:space="preserve">Conduct a joint inspection of GFF </w:t>
            </w:r>
            <w:proofErr w:type="spellStart"/>
            <w:r w:rsidRPr="00851ABE">
              <w:rPr>
                <w:rFonts w:cs="Arial"/>
                <w:sz w:val="18"/>
                <w:szCs w:val="18"/>
                <w:lang w:eastAsia="en-GB"/>
              </w:rPr>
              <w:t>iaw</w:t>
            </w:r>
            <w:proofErr w:type="spellEnd"/>
            <w:r w:rsidRPr="00851ABE">
              <w:rPr>
                <w:rFonts w:cs="Arial"/>
                <w:sz w:val="18"/>
                <w:szCs w:val="18"/>
                <w:lang w:eastAsia="en-GB"/>
              </w:rPr>
              <w:t xml:space="preserve"> the agreed Phase-Out plan or, in the event of Contract termination, transfer GFF to follow-on Contractor or return to the Authority as directed.</w:t>
            </w:r>
          </w:p>
        </w:tc>
        <w:tc>
          <w:tcPr>
            <w:tcW w:w="3074" w:type="dxa"/>
            <w:shd w:val="clear" w:color="auto" w:fill="auto"/>
          </w:tcPr>
          <w:p w14:paraId="38A07EFC" w14:textId="77777777" w:rsidR="00CD5199" w:rsidRPr="00851ABE" w:rsidRDefault="00CD5199" w:rsidP="008F0489">
            <w:pPr>
              <w:rPr>
                <w:rFonts w:cs="Arial"/>
                <w:sz w:val="18"/>
                <w:szCs w:val="18"/>
                <w:lang w:eastAsia="en-GB"/>
              </w:rPr>
            </w:pPr>
            <w:r w:rsidRPr="00851ABE">
              <w:rPr>
                <w:rFonts w:cs="Arial"/>
                <w:sz w:val="18"/>
                <w:szCs w:val="18"/>
                <w:lang w:eastAsia="en-GB"/>
              </w:rPr>
              <w:t>To be completed by the date of Contract expiration or termination</w:t>
            </w:r>
          </w:p>
        </w:tc>
        <w:tc>
          <w:tcPr>
            <w:tcW w:w="2656" w:type="dxa"/>
            <w:shd w:val="clear" w:color="auto" w:fill="auto"/>
          </w:tcPr>
          <w:p w14:paraId="00346AE2"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75F511B3"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222AA334" w14:textId="77777777" w:rsidTr="320D1D6D">
        <w:tc>
          <w:tcPr>
            <w:tcW w:w="957" w:type="dxa"/>
            <w:shd w:val="clear" w:color="auto" w:fill="auto"/>
          </w:tcPr>
          <w:p w14:paraId="1D40E746" w14:textId="77777777" w:rsidR="00CD5199" w:rsidRPr="004037CE" w:rsidRDefault="004037CE" w:rsidP="00851ABE">
            <w:pPr>
              <w:jc w:val="both"/>
              <w:rPr>
                <w:rFonts w:cs="Arial"/>
                <w:sz w:val="18"/>
                <w:szCs w:val="18"/>
              </w:rPr>
            </w:pPr>
            <w:r>
              <w:rPr>
                <w:rFonts w:cs="Arial"/>
                <w:sz w:val="18"/>
                <w:szCs w:val="18"/>
              </w:rPr>
              <w:t>2.C.3</w:t>
            </w:r>
          </w:p>
        </w:tc>
        <w:tc>
          <w:tcPr>
            <w:tcW w:w="13490" w:type="dxa"/>
            <w:gridSpan w:val="4"/>
            <w:shd w:val="clear" w:color="auto" w:fill="auto"/>
          </w:tcPr>
          <w:p w14:paraId="5DF52F76"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CONTRACTOR-FURNISHED MATERIAL</w:t>
            </w:r>
          </w:p>
        </w:tc>
      </w:tr>
      <w:tr w:rsidR="00CD5199" w:rsidRPr="00851ABE" w14:paraId="55A35C5E" w14:textId="77777777" w:rsidTr="320D1D6D">
        <w:tc>
          <w:tcPr>
            <w:tcW w:w="957" w:type="dxa"/>
            <w:shd w:val="clear" w:color="auto" w:fill="auto"/>
          </w:tcPr>
          <w:p w14:paraId="58C3B37E" w14:textId="77777777" w:rsidR="00CD5199" w:rsidRPr="004037CE" w:rsidRDefault="004037CE" w:rsidP="00851ABE">
            <w:pPr>
              <w:jc w:val="both"/>
              <w:rPr>
                <w:rFonts w:cs="Arial"/>
                <w:sz w:val="18"/>
                <w:szCs w:val="18"/>
              </w:rPr>
            </w:pPr>
            <w:r>
              <w:rPr>
                <w:rFonts w:cs="Arial"/>
                <w:sz w:val="18"/>
                <w:szCs w:val="18"/>
              </w:rPr>
              <w:t>2.C.3.a</w:t>
            </w:r>
          </w:p>
        </w:tc>
        <w:tc>
          <w:tcPr>
            <w:tcW w:w="4038" w:type="dxa"/>
            <w:shd w:val="clear" w:color="auto" w:fill="auto"/>
          </w:tcPr>
          <w:p w14:paraId="66C9CC0D" w14:textId="77777777" w:rsidR="00CD5199" w:rsidRPr="00851ABE" w:rsidRDefault="00CD5199" w:rsidP="008F0489">
            <w:pPr>
              <w:rPr>
                <w:rFonts w:cs="Arial"/>
                <w:sz w:val="18"/>
                <w:szCs w:val="18"/>
                <w:lang w:eastAsia="en-GB"/>
              </w:rPr>
            </w:pPr>
            <w:r w:rsidRPr="00851ABE">
              <w:rPr>
                <w:rFonts w:cs="Arial"/>
                <w:sz w:val="18"/>
                <w:szCs w:val="18"/>
                <w:lang w:eastAsia="en-GB"/>
              </w:rPr>
              <w:t>Where specified as CFM in any Section, provide within the firm price of this Contract all materials, supplies, and parts required to perform the task.</w:t>
            </w:r>
          </w:p>
        </w:tc>
        <w:tc>
          <w:tcPr>
            <w:tcW w:w="3074" w:type="dxa"/>
            <w:shd w:val="clear" w:color="auto" w:fill="auto"/>
          </w:tcPr>
          <w:p w14:paraId="66A60269" w14:textId="116A98B6" w:rsidR="00CD5199" w:rsidRPr="00851ABE" w:rsidRDefault="00CD5199" w:rsidP="008F0489">
            <w:pPr>
              <w:rPr>
                <w:rFonts w:cs="Arial"/>
                <w:sz w:val="18"/>
                <w:szCs w:val="18"/>
                <w:lang w:eastAsia="en-GB"/>
              </w:rPr>
            </w:pPr>
            <w:r w:rsidRPr="00851ABE">
              <w:rPr>
                <w:rFonts w:cs="Arial"/>
                <w:sz w:val="18"/>
                <w:szCs w:val="18"/>
                <w:lang w:eastAsia="en-GB"/>
              </w:rPr>
              <w:t>It is the Contractor</w:t>
            </w:r>
            <w:r w:rsidR="005411CC">
              <w:rPr>
                <w:rFonts w:cs="Arial"/>
                <w:sz w:val="18"/>
                <w:szCs w:val="18"/>
                <w:lang w:eastAsia="en-GB"/>
              </w:rPr>
              <w:t>’</w:t>
            </w:r>
            <w:r w:rsidRPr="00851ABE">
              <w:rPr>
                <w:rFonts w:cs="Arial"/>
                <w:sz w:val="18"/>
                <w:szCs w:val="18"/>
                <w:lang w:eastAsia="en-GB"/>
              </w:rPr>
              <w:t>s responsibility to select a supply source and arrange for delivery to meet Contract requirements.</w:t>
            </w:r>
          </w:p>
        </w:tc>
        <w:tc>
          <w:tcPr>
            <w:tcW w:w="2656" w:type="dxa"/>
            <w:shd w:val="clear" w:color="auto" w:fill="auto"/>
          </w:tcPr>
          <w:p w14:paraId="09B7615F"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5B1F2A37" w14:textId="77777777" w:rsidR="00CD5199" w:rsidRPr="00851ABE" w:rsidRDefault="00CD5199" w:rsidP="008F0489">
            <w:pPr>
              <w:rPr>
                <w:rFonts w:cs="Arial"/>
                <w:sz w:val="18"/>
                <w:szCs w:val="18"/>
                <w:lang w:eastAsia="en-GB"/>
              </w:rPr>
            </w:pPr>
            <w:r w:rsidRPr="00851ABE">
              <w:rPr>
                <w:rFonts w:cs="Arial"/>
                <w:sz w:val="18"/>
                <w:szCs w:val="18"/>
                <w:lang w:eastAsia="en-GB"/>
              </w:rPr>
              <w:t>Contract purchases to be cost effective and timely. See performance standards specified in this and all other sections.</w:t>
            </w:r>
          </w:p>
        </w:tc>
      </w:tr>
      <w:tr w:rsidR="00CD5199" w:rsidRPr="00851ABE" w14:paraId="70C2B3AB" w14:textId="77777777" w:rsidTr="320D1D6D">
        <w:tc>
          <w:tcPr>
            <w:tcW w:w="957" w:type="dxa"/>
            <w:shd w:val="clear" w:color="auto" w:fill="auto"/>
          </w:tcPr>
          <w:p w14:paraId="771B5A90" w14:textId="77777777" w:rsidR="00CD5199" w:rsidRPr="004037CE" w:rsidRDefault="004037CE" w:rsidP="00851ABE">
            <w:pPr>
              <w:jc w:val="both"/>
              <w:rPr>
                <w:rFonts w:cs="Arial"/>
                <w:sz w:val="18"/>
                <w:szCs w:val="18"/>
              </w:rPr>
            </w:pPr>
            <w:r>
              <w:rPr>
                <w:rFonts w:cs="Arial"/>
                <w:sz w:val="18"/>
                <w:szCs w:val="18"/>
              </w:rPr>
              <w:t>2.C.4</w:t>
            </w:r>
          </w:p>
        </w:tc>
        <w:tc>
          <w:tcPr>
            <w:tcW w:w="13490" w:type="dxa"/>
            <w:gridSpan w:val="4"/>
            <w:shd w:val="clear" w:color="auto" w:fill="auto"/>
          </w:tcPr>
          <w:p w14:paraId="6F6E2D09"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 FURNISHED EQUIPMENT</w:t>
            </w:r>
          </w:p>
        </w:tc>
      </w:tr>
      <w:tr w:rsidR="00CD5199" w:rsidRPr="00851ABE" w14:paraId="08553304" w14:textId="77777777" w:rsidTr="320D1D6D">
        <w:tc>
          <w:tcPr>
            <w:tcW w:w="957" w:type="dxa"/>
            <w:shd w:val="clear" w:color="auto" w:fill="auto"/>
          </w:tcPr>
          <w:p w14:paraId="78739BA2" w14:textId="77777777" w:rsidR="00CD5199" w:rsidRPr="004037CE" w:rsidRDefault="004037CE" w:rsidP="00851ABE">
            <w:pPr>
              <w:jc w:val="both"/>
              <w:rPr>
                <w:rFonts w:cs="Arial"/>
                <w:sz w:val="18"/>
                <w:szCs w:val="18"/>
              </w:rPr>
            </w:pPr>
            <w:r>
              <w:rPr>
                <w:rFonts w:cs="Arial"/>
                <w:sz w:val="18"/>
                <w:szCs w:val="18"/>
              </w:rPr>
              <w:t>2.C.4.a</w:t>
            </w:r>
          </w:p>
        </w:tc>
        <w:tc>
          <w:tcPr>
            <w:tcW w:w="4038" w:type="dxa"/>
            <w:shd w:val="clear" w:color="auto" w:fill="auto"/>
          </w:tcPr>
          <w:p w14:paraId="06268114" w14:textId="77777777" w:rsidR="00CD5199" w:rsidRPr="00851ABE" w:rsidRDefault="00CD5199" w:rsidP="008F0489">
            <w:pPr>
              <w:rPr>
                <w:rFonts w:cs="Arial"/>
                <w:sz w:val="18"/>
                <w:szCs w:val="18"/>
                <w:lang w:eastAsia="en-GB"/>
              </w:rPr>
            </w:pPr>
            <w:r w:rsidRPr="00851ABE">
              <w:rPr>
                <w:rFonts w:cs="Arial"/>
                <w:sz w:val="18"/>
                <w:szCs w:val="18"/>
                <w:lang w:eastAsia="en-GB"/>
              </w:rPr>
              <w:t>Where specified as CFE in any Section, provide the equipment required to perform the Contract requirements within the firm price of the Contract, ensure that it is in a safe condition at all times and arrange maintenance/repair when required</w:t>
            </w:r>
          </w:p>
        </w:tc>
        <w:tc>
          <w:tcPr>
            <w:tcW w:w="3074" w:type="dxa"/>
            <w:shd w:val="clear" w:color="auto" w:fill="auto"/>
          </w:tcPr>
          <w:p w14:paraId="0E328D0C" w14:textId="77777777" w:rsidR="00CD5199" w:rsidRPr="00851ABE" w:rsidRDefault="00CD5199" w:rsidP="008F0489">
            <w:pPr>
              <w:rPr>
                <w:rFonts w:cs="Arial"/>
                <w:sz w:val="18"/>
                <w:szCs w:val="18"/>
                <w:lang w:eastAsia="en-GB"/>
              </w:rPr>
            </w:pPr>
            <w:r w:rsidRPr="00851ABE">
              <w:rPr>
                <w:rFonts w:cs="Arial"/>
                <w:sz w:val="18"/>
                <w:szCs w:val="18"/>
                <w:lang w:eastAsia="en-GB"/>
              </w:rPr>
              <w:t>The amortisation schedule for CFE shall be provided to the Authority. The Schedule shall also include a provision allowing re-assignment of such equipment to the Authority or successor Contractor in the event of Contract expiration or termination.</w:t>
            </w:r>
          </w:p>
        </w:tc>
        <w:tc>
          <w:tcPr>
            <w:tcW w:w="2656" w:type="dxa"/>
            <w:shd w:val="clear" w:color="auto" w:fill="auto"/>
          </w:tcPr>
          <w:p w14:paraId="4459C25A"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4281CAFD" w14:textId="77777777" w:rsidR="00CD5199" w:rsidRPr="00851ABE" w:rsidRDefault="00CD5199" w:rsidP="008F0489">
            <w:pPr>
              <w:rPr>
                <w:rFonts w:cs="Arial"/>
                <w:sz w:val="18"/>
                <w:szCs w:val="18"/>
                <w:lang w:eastAsia="en-GB"/>
              </w:rPr>
            </w:pPr>
            <w:r w:rsidRPr="00851ABE">
              <w:rPr>
                <w:rFonts w:cs="Arial"/>
                <w:sz w:val="18"/>
                <w:szCs w:val="18"/>
                <w:lang w:eastAsia="en-GB"/>
              </w:rPr>
              <w:t>Procurement, maintenance and/or repair of equipment to be cost effective and timely. No instance of unsafe CFE being in use.</w:t>
            </w:r>
          </w:p>
        </w:tc>
      </w:tr>
      <w:tr w:rsidR="00CD5199" w:rsidRPr="00851ABE" w14:paraId="60E89355" w14:textId="77777777" w:rsidTr="320D1D6D">
        <w:tc>
          <w:tcPr>
            <w:tcW w:w="957" w:type="dxa"/>
            <w:shd w:val="clear" w:color="auto" w:fill="auto"/>
          </w:tcPr>
          <w:p w14:paraId="4792D188" w14:textId="77777777" w:rsidR="00CD5199" w:rsidRPr="004037CE" w:rsidRDefault="004037CE" w:rsidP="00851ABE">
            <w:pPr>
              <w:jc w:val="both"/>
              <w:rPr>
                <w:rFonts w:cs="Arial"/>
                <w:sz w:val="18"/>
                <w:szCs w:val="18"/>
              </w:rPr>
            </w:pPr>
            <w:r>
              <w:rPr>
                <w:rFonts w:cs="Arial"/>
                <w:sz w:val="18"/>
                <w:szCs w:val="18"/>
              </w:rPr>
              <w:lastRenderedPageBreak/>
              <w:t>2.C.4.b</w:t>
            </w:r>
          </w:p>
        </w:tc>
        <w:tc>
          <w:tcPr>
            <w:tcW w:w="4038" w:type="dxa"/>
            <w:shd w:val="clear" w:color="auto" w:fill="auto"/>
          </w:tcPr>
          <w:p w14:paraId="667D2745" w14:textId="77777777" w:rsidR="00CD5199" w:rsidRPr="00851ABE" w:rsidRDefault="00CD5199" w:rsidP="008F0489">
            <w:pPr>
              <w:rPr>
                <w:rFonts w:cs="Arial"/>
                <w:sz w:val="18"/>
                <w:szCs w:val="18"/>
                <w:lang w:eastAsia="en-GB"/>
              </w:rPr>
            </w:pPr>
            <w:r w:rsidRPr="00851ABE">
              <w:rPr>
                <w:rFonts w:cs="Arial"/>
                <w:sz w:val="18"/>
                <w:szCs w:val="18"/>
                <w:lang w:eastAsia="en-GB"/>
              </w:rPr>
              <w:t>Lease equipment as required to perform the Contract requirements within the Firm Price of the Contract</w:t>
            </w:r>
          </w:p>
        </w:tc>
        <w:tc>
          <w:tcPr>
            <w:tcW w:w="3074" w:type="dxa"/>
            <w:shd w:val="clear" w:color="auto" w:fill="auto"/>
          </w:tcPr>
          <w:p w14:paraId="6A586C3D" w14:textId="77777777" w:rsidR="00CD5199" w:rsidRPr="00851ABE" w:rsidRDefault="00CD5199" w:rsidP="00851ABE">
            <w:pPr>
              <w:rPr>
                <w:rFonts w:cs="Arial"/>
                <w:sz w:val="18"/>
                <w:szCs w:val="18"/>
                <w:lang w:eastAsia="en-GB"/>
              </w:rPr>
            </w:pPr>
            <w:r w:rsidRPr="00851ABE">
              <w:rPr>
                <w:rFonts w:cs="Arial"/>
                <w:sz w:val="18"/>
                <w:szCs w:val="18"/>
                <w:lang w:eastAsia="en-GB"/>
              </w:rPr>
              <w:t xml:space="preserve">The terms and rates of equipment leases shall be provided to the Authority and shall include a provision allowing reassignment of such leases by the Contractor to the Authority or a successor Contractor in the event of Contract expiration or termination. </w:t>
            </w:r>
          </w:p>
        </w:tc>
        <w:tc>
          <w:tcPr>
            <w:tcW w:w="2656" w:type="dxa"/>
            <w:shd w:val="clear" w:color="auto" w:fill="auto"/>
          </w:tcPr>
          <w:p w14:paraId="5D3D48C2"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131D2A33" w14:textId="77777777" w:rsidR="00CD5199" w:rsidRPr="00851ABE" w:rsidRDefault="00CD5199" w:rsidP="008F0489">
            <w:pPr>
              <w:rPr>
                <w:rFonts w:cs="Arial"/>
                <w:sz w:val="18"/>
                <w:szCs w:val="18"/>
                <w:lang w:eastAsia="en-GB"/>
              </w:rPr>
            </w:pPr>
            <w:r w:rsidRPr="00851ABE">
              <w:rPr>
                <w:rFonts w:cs="Arial"/>
                <w:sz w:val="18"/>
                <w:szCs w:val="18"/>
                <w:lang w:eastAsia="en-GB"/>
              </w:rPr>
              <w:t>See performance standards for each section.</w:t>
            </w:r>
          </w:p>
        </w:tc>
      </w:tr>
      <w:tr w:rsidR="00CD5199" w:rsidRPr="00851ABE" w14:paraId="23F91499" w14:textId="77777777" w:rsidTr="320D1D6D">
        <w:tc>
          <w:tcPr>
            <w:tcW w:w="957" w:type="dxa"/>
            <w:shd w:val="clear" w:color="auto" w:fill="auto"/>
          </w:tcPr>
          <w:p w14:paraId="5569158B" w14:textId="77777777" w:rsidR="00CD5199" w:rsidRPr="004037CE" w:rsidRDefault="004037CE" w:rsidP="00851ABE">
            <w:pPr>
              <w:jc w:val="both"/>
              <w:rPr>
                <w:rFonts w:cs="Arial"/>
                <w:sz w:val="18"/>
                <w:szCs w:val="18"/>
              </w:rPr>
            </w:pPr>
            <w:r>
              <w:rPr>
                <w:rFonts w:cs="Arial"/>
                <w:sz w:val="18"/>
                <w:szCs w:val="18"/>
              </w:rPr>
              <w:t>2.C.4.c</w:t>
            </w:r>
          </w:p>
        </w:tc>
        <w:tc>
          <w:tcPr>
            <w:tcW w:w="4038" w:type="dxa"/>
            <w:shd w:val="clear" w:color="auto" w:fill="auto"/>
          </w:tcPr>
          <w:p w14:paraId="3B6C6464" w14:textId="77777777" w:rsidR="00CD5199" w:rsidRPr="00851ABE" w:rsidRDefault="00CD5199" w:rsidP="008F0489">
            <w:pPr>
              <w:rPr>
                <w:rFonts w:cs="Arial"/>
                <w:sz w:val="18"/>
                <w:szCs w:val="18"/>
                <w:lang w:eastAsia="en-GB"/>
              </w:rPr>
            </w:pPr>
            <w:r w:rsidRPr="00851ABE">
              <w:rPr>
                <w:rFonts w:cs="Arial"/>
                <w:sz w:val="18"/>
                <w:szCs w:val="18"/>
                <w:lang w:eastAsia="en-GB"/>
              </w:rPr>
              <w:t>Upon Contract termination, replace at Contractor expense, any item of</w:t>
            </w:r>
            <w:r w:rsidR="00E812FA">
              <w:rPr>
                <w:rFonts w:cs="Arial"/>
                <w:sz w:val="18"/>
                <w:szCs w:val="18"/>
                <w:lang w:eastAsia="en-GB"/>
              </w:rPr>
              <w:t xml:space="preserve"> CFE, previously procured at 2.C.4</w:t>
            </w:r>
            <w:r w:rsidRPr="00851ABE">
              <w:rPr>
                <w:rFonts w:cs="Arial"/>
                <w:sz w:val="18"/>
                <w:szCs w:val="18"/>
                <w:lang w:eastAsia="en-GB"/>
              </w:rPr>
              <w:t>.a, found to be missing from inventory.</w:t>
            </w:r>
          </w:p>
        </w:tc>
        <w:tc>
          <w:tcPr>
            <w:tcW w:w="3074" w:type="dxa"/>
            <w:shd w:val="clear" w:color="auto" w:fill="auto"/>
          </w:tcPr>
          <w:p w14:paraId="48542393" w14:textId="77777777" w:rsidR="00CD5199" w:rsidRPr="00851ABE" w:rsidRDefault="00CD5199" w:rsidP="008F0489">
            <w:pPr>
              <w:rPr>
                <w:rFonts w:cs="Arial"/>
                <w:sz w:val="18"/>
                <w:szCs w:val="18"/>
                <w:lang w:eastAsia="en-GB"/>
              </w:rPr>
            </w:pPr>
            <w:r w:rsidRPr="00851ABE">
              <w:rPr>
                <w:rFonts w:cs="Arial"/>
                <w:sz w:val="18"/>
                <w:szCs w:val="18"/>
                <w:lang w:eastAsia="en-GB"/>
              </w:rPr>
              <w:t>At the option of the Authority, cash payment or a deductive change order shall be executed in lieu of actual replacement. Replacement value shall include estimated cost of equipment, installation, transportation, handling, and administrative charges, overheads and profits. Any additional equipment provided by the Contractor not intended to replace GFE will remain CFE and not be subjected to final inventory.</w:t>
            </w:r>
          </w:p>
        </w:tc>
        <w:tc>
          <w:tcPr>
            <w:tcW w:w="2656" w:type="dxa"/>
            <w:shd w:val="clear" w:color="auto" w:fill="auto"/>
          </w:tcPr>
          <w:p w14:paraId="5EE590AC"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27EC0142" w14:textId="313766FC" w:rsidR="00CD5199" w:rsidRPr="00851ABE" w:rsidRDefault="00CD5199" w:rsidP="008F0489">
            <w:pPr>
              <w:rPr>
                <w:rFonts w:cs="Arial"/>
                <w:sz w:val="18"/>
                <w:szCs w:val="18"/>
                <w:lang w:eastAsia="en-GB"/>
              </w:rPr>
            </w:pPr>
            <w:r w:rsidRPr="00851ABE">
              <w:rPr>
                <w:rFonts w:cs="Arial"/>
                <w:sz w:val="18"/>
                <w:szCs w:val="18"/>
                <w:lang w:eastAsia="en-GB"/>
              </w:rPr>
              <w:t>All equipment missing from inventory at contract termination to be paid for or replaced at Contractor</w:t>
            </w:r>
            <w:r w:rsidR="005411CC">
              <w:rPr>
                <w:rFonts w:cs="Arial"/>
                <w:sz w:val="18"/>
                <w:szCs w:val="18"/>
                <w:lang w:eastAsia="en-GB"/>
              </w:rPr>
              <w:t>’</w:t>
            </w:r>
            <w:r w:rsidRPr="00851ABE">
              <w:rPr>
                <w:rFonts w:cs="Arial"/>
                <w:sz w:val="18"/>
                <w:szCs w:val="18"/>
                <w:lang w:eastAsia="en-GB"/>
              </w:rPr>
              <w:t>s expense.</w:t>
            </w:r>
          </w:p>
        </w:tc>
      </w:tr>
      <w:tr w:rsidR="00CD5199" w:rsidRPr="00851ABE" w14:paraId="7B8308D9" w14:textId="77777777" w:rsidTr="320D1D6D">
        <w:tc>
          <w:tcPr>
            <w:tcW w:w="957" w:type="dxa"/>
            <w:shd w:val="clear" w:color="auto" w:fill="auto"/>
          </w:tcPr>
          <w:p w14:paraId="25980055" w14:textId="77777777" w:rsidR="00CD5199" w:rsidRPr="004037CE" w:rsidRDefault="004037CE" w:rsidP="00851ABE">
            <w:pPr>
              <w:jc w:val="both"/>
              <w:rPr>
                <w:rFonts w:cs="Arial"/>
                <w:sz w:val="18"/>
                <w:szCs w:val="18"/>
              </w:rPr>
            </w:pPr>
            <w:r>
              <w:rPr>
                <w:rFonts w:cs="Arial"/>
                <w:sz w:val="18"/>
                <w:szCs w:val="18"/>
              </w:rPr>
              <w:t>2.C.5</w:t>
            </w:r>
          </w:p>
        </w:tc>
        <w:tc>
          <w:tcPr>
            <w:tcW w:w="13490" w:type="dxa"/>
            <w:gridSpan w:val="4"/>
            <w:shd w:val="clear" w:color="auto" w:fill="auto"/>
          </w:tcPr>
          <w:p w14:paraId="5351930C"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CONTRACTOR-FURNISHED FACILITIES</w:t>
            </w:r>
          </w:p>
        </w:tc>
      </w:tr>
      <w:tr w:rsidR="00CD5199" w:rsidRPr="00851ABE" w14:paraId="44B6F35C" w14:textId="77777777" w:rsidTr="320D1D6D">
        <w:tc>
          <w:tcPr>
            <w:tcW w:w="957" w:type="dxa"/>
            <w:shd w:val="clear" w:color="auto" w:fill="auto"/>
          </w:tcPr>
          <w:p w14:paraId="6CF776B3" w14:textId="77777777" w:rsidR="00CD5199" w:rsidRPr="004037CE" w:rsidRDefault="004037CE" w:rsidP="00851ABE">
            <w:pPr>
              <w:jc w:val="both"/>
              <w:rPr>
                <w:rFonts w:cs="Arial"/>
                <w:sz w:val="18"/>
                <w:szCs w:val="18"/>
              </w:rPr>
            </w:pPr>
            <w:r>
              <w:rPr>
                <w:rFonts w:cs="Arial"/>
                <w:sz w:val="18"/>
                <w:szCs w:val="18"/>
              </w:rPr>
              <w:t>2.C.5.a</w:t>
            </w:r>
          </w:p>
        </w:tc>
        <w:tc>
          <w:tcPr>
            <w:tcW w:w="4038" w:type="dxa"/>
            <w:shd w:val="clear" w:color="auto" w:fill="auto"/>
          </w:tcPr>
          <w:p w14:paraId="6C919342" w14:textId="77777777" w:rsidR="00CD5199" w:rsidRPr="00851ABE" w:rsidRDefault="00CD5199" w:rsidP="008F0489">
            <w:pPr>
              <w:rPr>
                <w:rFonts w:cs="Arial"/>
                <w:sz w:val="18"/>
                <w:szCs w:val="18"/>
                <w:lang w:eastAsia="en-GB"/>
              </w:rPr>
            </w:pPr>
            <w:r w:rsidRPr="00851ABE">
              <w:rPr>
                <w:rFonts w:cs="Arial"/>
                <w:sz w:val="18"/>
                <w:szCs w:val="18"/>
                <w:lang w:eastAsia="en-GB"/>
              </w:rPr>
              <w:t>The Contractor is responsible for the provision of any facilities required in addition to those furnished by the Authority.</w:t>
            </w:r>
          </w:p>
        </w:tc>
        <w:tc>
          <w:tcPr>
            <w:tcW w:w="3074" w:type="dxa"/>
            <w:shd w:val="clear" w:color="auto" w:fill="auto"/>
          </w:tcPr>
          <w:p w14:paraId="27CB29EA" w14:textId="77777777" w:rsidR="00CD5199" w:rsidRPr="00851ABE" w:rsidRDefault="00CD5199" w:rsidP="008F0489">
            <w:pPr>
              <w:rPr>
                <w:rFonts w:cs="Arial"/>
                <w:sz w:val="18"/>
                <w:szCs w:val="18"/>
                <w:lang w:eastAsia="en-GB"/>
              </w:rPr>
            </w:pPr>
            <w:r w:rsidRPr="00851ABE">
              <w:rPr>
                <w:rFonts w:cs="Arial"/>
                <w:sz w:val="18"/>
                <w:szCs w:val="18"/>
                <w:lang w:eastAsia="en-GB"/>
              </w:rPr>
              <w:t>All plans for new facilities are to be subject to the agreement of the Authority, through the DO. The facility is to be supplied within the firm price portion of the Contract.</w:t>
            </w:r>
          </w:p>
        </w:tc>
        <w:tc>
          <w:tcPr>
            <w:tcW w:w="2656" w:type="dxa"/>
            <w:shd w:val="clear" w:color="auto" w:fill="auto"/>
          </w:tcPr>
          <w:p w14:paraId="3813AEE1"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6628C268" w14:textId="77777777" w:rsidR="00CD5199" w:rsidRPr="00851ABE" w:rsidRDefault="00CD5199" w:rsidP="008F0489">
            <w:pPr>
              <w:rPr>
                <w:rFonts w:cs="Arial"/>
                <w:sz w:val="18"/>
                <w:szCs w:val="18"/>
                <w:lang w:eastAsia="en-GB"/>
              </w:rPr>
            </w:pPr>
            <w:r w:rsidRPr="00851ABE">
              <w:rPr>
                <w:rFonts w:cs="Arial"/>
                <w:sz w:val="18"/>
                <w:szCs w:val="18"/>
                <w:lang w:eastAsia="en-GB"/>
              </w:rPr>
              <w:t>No instances of failure to perform the task due to lack of facilities. Also see performance standards specified in all other sections.</w:t>
            </w:r>
          </w:p>
        </w:tc>
      </w:tr>
    </w:tbl>
    <w:p w14:paraId="39A2F99F" w14:textId="77777777" w:rsidR="00A851B1" w:rsidRDefault="00A851B1" w:rsidP="00371F42">
      <w:pPr>
        <w:jc w:val="both"/>
        <w:rPr>
          <w:rFonts w:cs="Arial"/>
          <w:szCs w:val="22"/>
        </w:rPr>
      </w:pPr>
    </w:p>
    <w:p w14:paraId="3C4F2380" w14:textId="77777777" w:rsidR="00AB6D76" w:rsidRDefault="00AB6D76" w:rsidP="00371F42">
      <w:pPr>
        <w:jc w:val="both"/>
        <w:rPr>
          <w:rFonts w:cs="Arial"/>
          <w:szCs w:val="22"/>
        </w:rPr>
      </w:pPr>
    </w:p>
    <w:p w14:paraId="4311BE11" w14:textId="77777777" w:rsidR="00AB6D76" w:rsidRDefault="00AB6D76" w:rsidP="00371F42">
      <w:pPr>
        <w:jc w:val="both"/>
        <w:rPr>
          <w:rFonts w:cs="Arial"/>
          <w:szCs w:val="22"/>
        </w:rPr>
      </w:pPr>
    </w:p>
    <w:p w14:paraId="1AB5607A" w14:textId="77777777" w:rsidR="00AB6D76" w:rsidRDefault="00AB6D76" w:rsidP="00371F42">
      <w:pPr>
        <w:jc w:val="both"/>
        <w:rPr>
          <w:rFonts w:cs="Arial"/>
          <w:szCs w:val="22"/>
        </w:rPr>
      </w:pPr>
    </w:p>
    <w:p w14:paraId="3B42FB0B" w14:textId="77777777" w:rsidR="00AB6D76" w:rsidRDefault="00AB6D76" w:rsidP="00371F42">
      <w:pPr>
        <w:jc w:val="both"/>
        <w:rPr>
          <w:rFonts w:cs="Arial"/>
          <w:szCs w:val="22"/>
        </w:rPr>
      </w:pPr>
    </w:p>
    <w:p w14:paraId="13A59CDB" w14:textId="77777777" w:rsidR="00AB6D76" w:rsidRDefault="00AB6D76" w:rsidP="00371F42">
      <w:pPr>
        <w:jc w:val="both"/>
        <w:rPr>
          <w:rFonts w:cs="Arial"/>
          <w:szCs w:val="22"/>
        </w:rPr>
      </w:pPr>
    </w:p>
    <w:p w14:paraId="537F3874" w14:textId="77777777" w:rsidR="00AB6D76" w:rsidRDefault="00AB6D76" w:rsidP="00371F42">
      <w:pPr>
        <w:jc w:val="both"/>
        <w:rPr>
          <w:rFonts w:cs="Arial"/>
          <w:szCs w:val="22"/>
        </w:rPr>
      </w:pPr>
    </w:p>
    <w:p w14:paraId="52A58B23" w14:textId="77777777" w:rsidR="00AB6D76" w:rsidRDefault="00AB6D76" w:rsidP="00371F42">
      <w:pPr>
        <w:jc w:val="both"/>
        <w:rPr>
          <w:rFonts w:cs="Arial"/>
          <w:szCs w:val="22"/>
        </w:rPr>
      </w:pPr>
    </w:p>
    <w:p w14:paraId="33D7A51E" w14:textId="77777777" w:rsidR="00AB6D76" w:rsidRDefault="00AB6D76" w:rsidP="00371F42">
      <w:pPr>
        <w:jc w:val="both"/>
        <w:rPr>
          <w:rFonts w:cs="Arial"/>
          <w:szCs w:val="22"/>
        </w:rPr>
      </w:pPr>
    </w:p>
    <w:p w14:paraId="72E63CD9" w14:textId="77777777" w:rsidR="00AB6D76" w:rsidRDefault="00AB6D76" w:rsidP="00371F42">
      <w:pPr>
        <w:jc w:val="both"/>
        <w:rPr>
          <w:rFonts w:cs="Arial"/>
          <w:szCs w:val="22"/>
        </w:rPr>
      </w:pPr>
    </w:p>
    <w:p w14:paraId="05B93F94" w14:textId="77777777" w:rsidR="00AB6D76" w:rsidRDefault="00AB6D76" w:rsidP="00371F42">
      <w:pPr>
        <w:jc w:val="both"/>
        <w:rPr>
          <w:rFonts w:cs="Arial"/>
          <w:szCs w:val="22"/>
        </w:rPr>
      </w:pPr>
    </w:p>
    <w:p w14:paraId="2EC8D63A" w14:textId="77777777" w:rsidR="00AB6D76" w:rsidRDefault="00AB6D76" w:rsidP="00371F42">
      <w:pPr>
        <w:jc w:val="both"/>
        <w:rPr>
          <w:rFonts w:cs="Arial"/>
          <w:szCs w:val="22"/>
        </w:rPr>
      </w:pPr>
    </w:p>
    <w:p w14:paraId="69CF3128" w14:textId="77777777" w:rsidR="00AB6D76" w:rsidRDefault="00AB6D76" w:rsidP="00371F42">
      <w:pPr>
        <w:jc w:val="both"/>
        <w:rPr>
          <w:rFonts w:cs="Arial"/>
          <w:szCs w:val="22"/>
        </w:rPr>
      </w:pPr>
    </w:p>
    <w:p w14:paraId="4C9DAD50" w14:textId="77777777" w:rsidR="00AB6D76" w:rsidRDefault="00AB6D76" w:rsidP="00371F42">
      <w:pPr>
        <w:jc w:val="both"/>
        <w:rPr>
          <w:rFonts w:cs="Arial"/>
          <w:szCs w:val="22"/>
        </w:rPr>
      </w:pPr>
    </w:p>
    <w:p w14:paraId="43E4A90C" w14:textId="2A80CF98" w:rsidR="00663B37" w:rsidRPr="00767B3F" w:rsidRDefault="00767B3F" w:rsidP="00663B37">
      <w:pPr>
        <w:jc w:val="both"/>
        <w:rPr>
          <w:rFonts w:cs="Arial"/>
          <w:b/>
          <w:sz w:val="20"/>
          <w:u w:val="single"/>
        </w:rPr>
      </w:pPr>
      <w:r w:rsidRPr="00A4341C">
        <w:rPr>
          <w:rFonts w:cs="Arial"/>
          <w:b/>
          <w:sz w:val="20"/>
          <w:u w:val="single"/>
        </w:rPr>
        <w:t xml:space="preserve">SECTION 3.1 – Non-Statutory Personal Support </w:t>
      </w:r>
      <w:r w:rsidR="005916CA" w:rsidRPr="00A4341C">
        <w:rPr>
          <w:rFonts w:cs="Arial"/>
          <w:b/>
          <w:sz w:val="20"/>
          <w:u w:val="single"/>
        </w:rPr>
        <w:t>and</w:t>
      </w:r>
      <w:r w:rsidRPr="00A4341C">
        <w:rPr>
          <w:rFonts w:cs="Arial"/>
          <w:b/>
          <w:sz w:val="20"/>
          <w:u w:val="single"/>
        </w:rPr>
        <w:t xml:space="preserve"> Social Work Service </w:t>
      </w:r>
      <w:proofErr w:type="gramStart"/>
      <w:r w:rsidRPr="00A4341C">
        <w:rPr>
          <w:rFonts w:cs="Arial"/>
          <w:b/>
          <w:sz w:val="20"/>
          <w:u w:val="single"/>
        </w:rPr>
        <w:t>And</w:t>
      </w:r>
      <w:proofErr w:type="gramEnd"/>
      <w:r w:rsidRPr="00A4341C">
        <w:rPr>
          <w:rFonts w:cs="Arial"/>
          <w:b/>
          <w:sz w:val="20"/>
          <w:u w:val="single"/>
        </w:rPr>
        <w:t xml:space="preserve"> Support </w:t>
      </w:r>
      <w:r w:rsidR="005916CA">
        <w:rPr>
          <w:rFonts w:cs="Arial"/>
          <w:b/>
          <w:sz w:val="20"/>
          <w:u w:val="single"/>
        </w:rPr>
        <w:t>t</w:t>
      </w:r>
      <w:r w:rsidRPr="00A4341C">
        <w:rPr>
          <w:rFonts w:cs="Arial"/>
          <w:b/>
          <w:sz w:val="20"/>
          <w:u w:val="single"/>
        </w:rPr>
        <w:t xml:space="preserve">o </w:t>
      </w:r>
      <w:r w:rsidR="005916CA">
        <w:rPr>
          <w:rFonts w:cs="Arial"/>
          <w:b/>
          <w:sz w:val="20"/>
          <w:u w:val="single"/>
        </w:rPr>
        <w:t>t</w:t>
      </w:r>
      <w:r w:rsidRPr="00A4341C">
        <w:rPr>
          <w:rFonts w:cs="Arial"/>
          <w:b/>
          <w:sz w:val="20"/>
          <w:u w:val="single"/>
        </w:rPr>
        <w:t xml:space="preserve">he RAF’s Personal </w:t>
      </w:r>
      <w:r w:rsidR="00432C13">
        <w:rPr>
          <w:rFonts w:cs="Arial"/>
          <w:b/>
          <w:sz w:val="20"/>
          <w:u w:val="single"/>
        </w:rPr>
        <w:t>Management</w:t>
      </w:r>
      <w:r w:rsidR="00432C13" w:rsidRPr="00A4341C">
        <w:rPr>
          <w:rFonts w:cs="Arial"/>
          <w:b/>
          <w:sz w:val="20"/>
          <w:u w:val="single"/>
        </w:rPr>
        <w:t xml:space="preserve"> </w:t>
      </w:r>
      <w:r w:rsidRPr="00A4341C">
        <w:rPr>
          <w:rFonts w:cs="Arial"/>
          <w:b/>
          <w:sz w:val="20"/>
          <w:u w:val="single"/>
        </w:rPr>
        <w:t>System</w:t>
      </w:r>
    </w:p>
    <w:p w14:paraId="363613BE" w14:textId="77777777" w:rsidR="00663B37" w:rsidRDefault="00663B37" w:rsidP="00663B37">
      <w:pPr>
        <w:jc w:val="both"/>
        <w:rPr>
          <w:rFonts w:cs="Arial"/>
          <w:b/>
          <w:cap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5177"/>
        <w:gridCol w:w="3763"/>
        <w:gridCol w:w="4283"/>
      </w:tblGrid>
      <w:tr w:rsidR="00663B37" w:rsidRPr="00851ABE" w14:paraId="0AD1928F" w14:textId="77777777" w:rsidTr="00916B62">
        <w:tc>
          <w:tcPr>
            <w:tcW w:w="1242" w:type="dxa"/>
            <w:shd w:val="clear" w:color="auto" w:fill="EEECE1"/>
          </w:tcPr>
          <w:p w14:paraId="53A02675" w14:textId="77777777" w:rsidR="00663B37" w:rsidRPr="0007595C" w:rsidRDefault="00663B37" w:rsidP="00851ABE">
            <w:pPr>
              <w:jc w:val="center"/>
              <w:rPr>
                <w:rFonts w:cs="Arial"/>
                <w:b/>
                <w:caps/>
                <w:szCs w:val="22"/>
              </w:rPr>
            </w:pPr>
            <w:r w:rsidRPr="0007595C">
              <w:rPr>
                <w:rFonts w:cs="Arial"/>
                <w:b/>
                <w:sz w:val="18"/>
                <w:szCs w:val="18"/>
                <w:lang w:eastAsia="en-GB"/>
              </w:rPr>
              <w:t>Item No.</w:t>
            </w:r>
          </w:p>
        </w:tc>
        <w:tc>
          <w:tcPr>
            <w:tcW w:w="5245" w:type="dxa"/>
            <w:shd w:val="clear" w:color="auto" w:fill="EEECE1"/>
          </w:tcPr>
          <w:p w14:paraId="41F02674" w14:textId="77777777" w:rsidR="00663B37" w:rsidRPr="0007595C" w:rsidRDefault="00663B37" w:rsidP="00851ABE">
            <w:pPr>
              <w:jc w:val="center"/>
              <w:rPr>
                <w:rFonts w:cs="Arial"/>
                <w:b/>
                <w:caps/>
                <w:szCs w:val="22"/>
              </w:rPr>
            </w:pPr>
            <w:r w:rsidRPr="0007595C">
              <w:rPr>
                <w:rFonts w:cs="Arial"/>
                <w:b/>
                <w:sz w:val="18"/>
                <w:szCs w:val="18"/>
                <w:lang w:eastAsia="en-GB"/>
              </w:rPr>
              <w:t>Service Area and Specific Task.</w:t>
            </w:r>
          </w:p>
        </w:tc>
        <w:tc>
          <w:tcPr>
            <w:tcW w:w="3827" w:type="dxa"/>
            <w:shd w:val="clear" w:color="auto" w:fill="EEECE1"/>
          </w:tcPr>
          <w:p w14:paraId="350002B6" w14:textId="77777777" w:rsidR="00663B37" w:rsidRPr="0007595C" w:rsidRDefault="00663B37" w:rsidP="00851ABE">
            <w:pPr>
              <w:jc w:val="center"/>
              <w:rPr>
                <w:rFonts w:cs="Arial"/>
                <w:b/>
                <w:caps/>
                <w:szCs w:val="22"/>
              </w:rPr>
            </w:pPr>
            <w:r w:rsidRPr="0007595C">
              <w:rPr>
                <w:rFonts w:cs="Arial"/>
                <w:b/>
                <w:sz w:val="18"/>
                <w:szCs w:val="18"/>
                <w:lang w:eastAsia="en-GB"/>
              </w:rPr>
              <w:t>Principle Statute, Regulations and Guidance</w:t>
            </w:r>
          </w:p>
        </w:tc>
        <w:tc>
          <w:tcPr>
            <w:tcW w:w="4361" w:type="dxa"/>
            <w:shd w:val="clear" w:color="auto" w:fill="EEECE1"/>
          </w:tcPr>
          <w:p w14:paraId="5C74E066" w14:textId="77777777" w:rsidR="00663B37" w:rsidRPr="0007595C" w:rsidRDefault="00663B37" w:rsidP="00851ABE">
            <w:pPr>
              <w:jc w:val="center"/>
              <w:rPr>
                <w:rFonts w:cs="Arial"/>
                <w:b/>
                <w:caps/>
                <w:szCs w:val="22"/>
              </w:rPr>
            </w:pPr>
            <w:r w:rsidRPr="0007595C">
              <w:rPr>
                <w:rFonts w:cs="Arial"/>
                <w:b/>
                <w:sz w:val="18"/>
                <w:szCs w:val="18"/>
                <w:lang w:eastAsia="en-GB"/>
              </w:rPr>
              <w:t>Additional Comments</w:t>
            </w:r>
          </w:p>
        </w:tc>
      </w:tr>
      <w:tr w:rsidR="00663B37" w:rsidRPr="00851ABE" w14:paraId="7594EE74" w14:textId="77777777" w:rsidTr="00851ABE">
        <w:tc>
          <w:tcPr>
            <w:tcW w:w="1242" w:type="dxa"/>
            <w:shd w:val="clear" w:color="auto" w:fill="auto"/>
          </w:tcPr>
          <w:p w14:paraId="24F021D6" w14:textId="77777777" w:rsidR="00663B37" w:rsidRPr="00851ABE" w:rsidRDefault="00663B37" w:rsidP="00851ABE">
            <w:pPr>
              <w:jc w:val="center"/>
              <w:rPr>
                <w:rFonts w:cs="Arial"/>
                <w:sz w:val="20"/>
              </w:rPr>
            </w:pPr>
            <w:r w:rsidRPr="00851ABE">
              <w:rPr>
                <w:rFonts w:cs="Arial"/>
                <w:sz w:val="20"/>
              </w:rPr>
              <w:t>(a)</w:t>
            </w:r>
          </w:p>
        </w:tc>
        <w:tc>
          <w:tcPr>
            <w:tcW w:w="5245" w:type="dxa"/>
            <w:shd w:val="clear" w:color="auto" w:fill="auto"/>
          </w:tcPr>
          <w:p w14:paraId="2B4ED6D3" w14:textId="77777777" w:rsidR="00663B37" w:rsidRPr="00851ABE" w:rsidRDefault="00663B37" w:rsidP="00851ABE">
            <w:pPr>
              <w:jc w:val="center"/>
              <w:rPr>
                <w:rFonts w:cs="Arial"/>
                <w:sz w:val="20"/>
              </w:rPr>
            </w:pPr>
            <w:r w:rsidRPr="00851ABE">
              <w:rPr>
                <w:rFonts w:cs="Arial"/>
                <w:sz w:val="20"/>
              </w:rPr>
              <w:t>(b)</w:t>
            </w:r>
          </w:p>
        </w:tc>
        <w:tc>
          <w:tcPr>
            <w:tcW w:w="3827" w:type="dxa"/>
            <w:shd w:val="clear" w:color="auto" w:fill="auto"/>
          </w:tcPr>
          <w:p w14:paraId="0A942C74" w14:textId="20A8D408" w:rsidR="00663B37" w:rsidRPr="00851ABE" w:rsidRDefault="005411CC" w:rsidP="00851ABE">
            <w:pPr>
              <w:jc w:val="center"/>
              <w:rPr>
                <w:rFonts w:cs="Arial"/>
                <w:sz w:val="20"/>
              </w:rPr>
            </w:pPr>
            <w:r>
              <w:rPr>
                <w:rFonts w:cs="Arial"/>
                <w:sz w:val="20"/>
              </w:rPr>
              <w:t>©</w:t>
            </w:r>
            <w:r w:rsidR="00663B37" w:rsidRPr="00851ABE">
              <w:rPr>
                <w:rFonts w:cs="Arial"/>
                <w:sz w:val="20"/>
              </w:rPr>
              <w:t xml:space="preserve"> </w:t>
            </w:r>
          </w:p>
        </w:tc>
        <w:tc>
          <w:tcPr>
            <w:tcW w:w="4361" w:type="dxa"/>
            <w:shd w:val="clear" w:color="auto" w:fill="auto"/>
          </w:tcPr>
          <w:p w14:paraId="717A22C6" w14:textId="77777777" w:rsidR="00663B37" w:rsidRPr="00851ABE" w:rsidRDefault="00663B37" w:rsidP="00851ABE">
            <w:pPr>
              <w:jc w:val="center"/>
              <w:rPr>
                <w:rFonts w:cs="Arial"/>
                <w:sz w:val="20"/>
              </w:rPr>
            </w:pPr>
            <w:r w:rsidRPr="00851ABE">
              <w:rPr>
                <w:rFonts w:cs="Arial"/>
                <w:sz w:val="20"/>
              </w:rPr>
              <w:t>(d)</w:t>
            </w:r>
          </w:p>
        </w:tc>
      </w:tr>
      <w:tr w:rsidR="00663B37" w:rsidRPr="00851ABE" w14:paraId="1DAD6FED" w14:textId="77777777" w:rsidTr="00851ABE">
        <w:tc>
          <w:tcPr>
            <w:tcW w:w="1242" w:type="dxa"/>
            <w:shd w:val="clear" w:color="auto" w:fill="auto"/>
          </w:tcPr>
          <w:p w14:paraId="6D8CC0F6" w14:textId="77777777" w:rsidR="00663B37" w:rsidRPr="00851ABE" w:rsidRDefault="00663B37" w:rsidP="00851ABE">
            <w:pPr>
              <w:jc w:val="center"/>
              <w:rPr>
                <w:rFonts w:cs="Arial"/>
                <w:sz w:val="18"/>
                <w:szCs w:val="18"/>
              </w:rPr>
            </w:pPr>
            <w:r w:rsidRPr="00851ABE">
              <w:rPr>
                <w:rFonts w:cs="Arial"/>
                <w:sz w:val="18"/>
                <w:szCs w:val="18"/>
              </w:rPr>
              <w:t>1</w:t>
            </w:r>
          </w:p>
        </w:tc>
        <w:tc>
          <w:tcPr>
            <w:tcW w:w="5245" w:type="dxa"/>
            <w:shd w:val="clear" w:color="auto" w:fill="auto"/>
          </w:tcPr>
          <w:p w14:paraId="4BD3A211" w14:textId="77777777" w:rsidR="00663B37" w:rsidRPr="0007595C" w:rsidRDefault="00663B37" w:rsidP="00663B37">
            <w:pPr>
              <w:rPr>
                <w:rFonts w:cs="Arial"/>
                <w:b/>
                <w:sz w:val="20"/>
              </w:rPr>
            </w:pPr>
            <w:r w:rsidRPr="0007595C">
              <w:rPr>
                <w:rFonts w:cs="Arial"/>
                <w:b/>
                <w:sz w:val="20"/>
              </w:rPr>
              <w:t>Initial Contract Arrangements:</w:t>
            </w:r>
          </w:p>
          <w:p w14:paraId="10FD3408" w14:textId="77777777" w:rsidR="00663B37" w:rsidRPr="0007595C" w:rsidRDefault="00663B37" w:rsidP="00663B37">
            <w:pPr>
              <w:rPr>
                <w:rFonts w:cs="Arial"/>
                <w:sz w:val="20"/>
              </w:rPr>
            </w:pPr>
            <w:r w:rsidRPr="0007595C">
              <w:rPr>
                <w:rFonts w:cs="Arial"/>
                <w:sz w:val="20"/>
              </w:rPr>
              <w:t>(1)  Receiving and processing referrals</w:t>
            </w:r>
          </w:p>
          <w:p w14:paraId="5CC1BFD1" w14:textId="77777777" w:rsidR="00663B37" w:rsidRPr="0007595C" w:rsidRDefault="00663B37" w:rsidP="00663B37">
            <w:pPr>
              <w:rPr>
                <w:rFonts w:cs="Arial"/>
                <w:sz w:val="20"/>
              </w:rPr>
            </w:pPr>
            <w:r w:rsidRPr="0007595C">
              <w:rPr>
                <w:rFonts w:cs="Arial"/>
                <w:sz w:val="20"/>
              </w:rPr>
              <w:t>(2)  Screening for appropriateness and referring to other agencies if necessary</w:t>
            </w:r>
          </w:p>
          <w:p w14:paraId="0FE89583" w14:textId="77777777" w:rsidR="00663B37" w:rsidRPr="0007595C" w:rsidRDefault="00663B37" w:rsidP="00663B37">
            <w:pPr>
              <w:rPr>
                <w:rFonts w:cs="Arial"/>
                <w:sz w:val="20"/>
              </w:rPr>
            </w:pPr>
            <w:r w:rsidRPr="0007595C">
              <w:rPr>
                <w:rFonts w:cs="Arial"/>
                <w:sz w:val="20"/>
              </w:rPr>
              <w:t>(3)  Allocating for action</w:t>
            </w:r>
          </w:p>
        </w:tc>
        <w:tc>
          <w:tcPr>
            <w:tcW w:w="3827" w:type="dxa"/>
            <w:shd w:val="clear" w:color="auto" w:fill="auto"/>
          </w:tcPr>
          <w:p w14:paraId="68BC7B3C" w14:textId="77777777" w:rsidR="00663B37" w:rsidRDefault="00663B37" w:rsidP="00663B37">
            <w:pPr>
              <w:rPr>
                <w:rFonts w:cs="Arial"/>
                <w:sz w:val="20"/>
              </w:rPr>
            </w:pPr>
            <w:r w:rsidRPr="0007595C">
              <w:rPr>
                <w:rFonts w:cs="Arial"/>
                <w:sz w:val="20"/>
              </w:rPr>
              <w:t>Human Rights Act 1998</w:t>
            </w:r>
          </w:p>
          <w:p w14:paraId="21D092ED" w14:textId="77777777" w:rsidR="00012949" w:rsidRPr="00DA3BE4" w:rsidRDefault="00012949" w:rsidP="00663B37">
            <w:pPr>
              <w:rPr>
                <w:rFonts w:cs="Arial"/>
                <w:sz w:val="20"/>
              </w:rPr>
            </w:pPr>
            <w:r w:rsidRPr="00DA3BE4">
              <w:rPr>
                <w:rFonts w:cs="Arial"/>
                <w:sz w:val="20"/>
              </w:rPr>
              <w:t>AP7005 – RAF Welfare and Community Support Policy</w:t>
            </w:r>
          </w:p>
        </w:tc>
        <w:tc>
          <w:tcPr>
            <w:tcW w:w="4361" w:type="dxa"/>
            <w:shd w:val="clear" w:color="auto" w:fill="auto"/>
          </w:tcPr>
          <w:p w14:paraId="59A157AD" w14:textId="77777777" w:rsidR="00663B37" w:rsidRPr="0007595C" w:rsidRDefault="00663B37" w:rsidP="00A4341C">
            <w:pPr>
              <w:rPr>
                <w:rFonts w:cs="Arial"/>
                <w:sz w:val="20"/>
              </w:rPr>
            </w:pPr>
            <w:r w:rsidRPr="0007595C">
              <w:rPr>
                <w:rFonts w:cs="Arial"/>
                <w:sz w:val="20"/>
              </w:rPr>
              <w:t xml:space="preserve">The contractor shall undertake to meet the Performance Indicators at </w:t>
            </w:r>
            <w:r w:rsidR="00A4341C">
              <w:rPr>
                <w:rFonts w:cs="Arial"/>
                <w:sz w:val="20"/>
              </w:rPr>
              <w:t>Section 6</w:t>
            </w:r>
            <w:r w:rsidRPr="0007595C">
              <w:rPr>
                <w:rFonts w:cs="Arial"/>
                <w:sz w:val="20"/>
              </w:rPr>
              <w:t>.</w:t>
            </w:r>
          </w:p>
        </w:tc>
      </w:tr>
      <w:tr w:rsidR="00663B37" w:rsidRPr="00851ABE" w14:paraId="7CD9FC8E" w14:textId="77777777" w:rsidTr="00851ABE">
        <w:tc>
          <w:tcPr>
            <w:tcW w:w="1242" w:type="dxa"/>
            <w:shd w:val="clear" w:color="auto" w:fill="auto"/>
          </w:tcPr>
          <w:p w14:paraId="21AB960A" w14:textId="77777777" w:rsidR="00663B37" w:rsidRPr="00851ABE" w:rsidRDefault="00663B37" w:rsidP="00851ABE">
            <w:pPr>
              <w:jc w:val="center"/>
              <w:rPr>
                <w:rFonts w:cs="Arial"/>
                <w:sz w:val="18"/>
                <w:szCs w:val="18"/>
              </w:rPr>
            </w:pPr>
            <w:r w:rsidRPr="00851ABE">
              <w:rPr>
                <w:rFonts w:cs="Arial"/>
                <w:sz w:val="18"/>
                <w:szCs w:val="18"/>
              </w:rPr>
              <w:t>2</w:t>
            </w:r>
          </w:p>
        </w:tc>
        <w:tc>
          <w:tcPr>
            <w:tcW w:w="5245" w:type="dxa"/>
            <w:shd w:val="clear" w:color="auto" w:fill="auto"/>
          </w:tcPr>
          <w:p w14:paraId="4EA7C749" w14:textId="77777777" w:rsidR="00663B37" w:rsidRPr="0007595C" w:rsidRDefault="00663B37" w:rsidP="00663B37">
            <w:pPr>
              <w:rPr>
                <w:rFonts w:cs="Arial"/>
                <w:b/>
                <w:sz w:val="20"/>
              </w:rPr>
            </w:pPr>
            <w:r w:rsidRPr="0007595C">
              <w:rPr>
                <w:rFonts w:cs="Arial"/>
                <w:b/>
                <w:sz w:val="20"/>
              </w:rPr>
              <w:t>Undertaking Direct Work By:</w:t>
            </w:r>
          </w:p>
          <w:p w14:paraId="15952A91" w14:textId="77777777" w:rsidR="00663B37" w:rsidRPr="0007595C" w:rsidRDefault="00663B37" w:rsidP="00663B37">
            <w:pPr>
              <w:rPr>
                <w:rFonts w:cs="Arial"/>
                <w:sz w:val="20"/>
              </w:rPr>
            </w:pPr>
            <w:r w:rsidRPr="0007595C">
              <w:rPr>
                <w:rFonts w:cs="Arial"/>
                <w:sz w:val="20"/>
              </w:rPr>
              <w:t>(1)  Advice</w:t>
            </w:r>
          </w:p>
          <w:p w14:paraId="168EB77F" w14:textId="77777777" w:rsidR="00663B37" w:rsidRPr="0007595C" w:rsidRDefault="00663B37" w:rsidP="00663B37">
            <w:pPr>
              <w:rPr>
                <w:rFonts w:cs="Arial"/>
                <w:sz w:val="20"/>
              </w:rPr>
            </w:pPr>
            <w:r w:rsidRPr="0007595C">
              <w:rPr>
                <w:rFonts w:cs="Arial"/>
                <w:sz w:val="20"/>
              </w:rPr>
              <w:t>(2)  Advocacy</w:t>
            </w:r>
          </w:p>
          <w:p w14:paraId="7C224D2A" w14:textId="77777777" w:rsidR="00663B37" w:rsidRPr="0007595C" w:rsidRDefault="00663B37" w:rsidP="00663B37">
            <w:pPr>
              <w:rPr>
                <w:rFonts w:cs="Arial"/>
                <w:sz w:val="20"/>
              </w:rPr>
            </w:pPr>
            <w:r w:rsidRPr="0007595C">
              <w:rPr>
                <w:rFonts w:cs="Arial"/>
                <w:sz w:val="20"/>
              </w:rPr>
              <w:t>(3)  Assessment</w:t>
            </w:r>
          </w:p>
          <w:p w14:paraId="4AF72FC8" w14:textId="77777777" w:rsidR="00663B37" w:rsidRPr="0007595C" w:rsidRDefault="00663B37" w:rsidP="00663B37">
            <w:pPr>
              <w:rPr>
                <w:rFonts w:cs="Arial"/>
                <w:sz w:val="20"/>
              </w:rPr>
            </w:pPr>
            <w:r w:rsidRPr="0007595C">
              <w:rPr>
                <w:rFonts w:cs="Arial"/>
                <w:sz w:val="20"/>
              </w:rPr>
              <w:t>(4)  Consultation</w:t>
            </w:r>
          </w:p>
          <w:p w14:paraId="07F0D850" w14:textId="77777777" w:rsidR="00663B37" w:rsidRPr="0007595C" w:rsidRDefault="00663B37" w:rsidP="00663B37">
            <w:pPr>
              <w:rPr>
                <w:rFonts w:cs="Arial"/>
                <w:sz w:val="20"/>
              </w:rPr>
            </w:pPr>
            <w:r w:rsidRPr="0007595C">
              <w:rPr>
                <w:rFonts w:cs="Arial"/>
                <w:sz w:val="20"/>
              </w:rPr>
              <w:t>(5)  Counselling Skills</w:t>
            </w:r>
          </w:p>
          <w:p w14:paraId="3DA72192" w14:textId="77777777" w:rsidR="00663B37" w:rsidRPr="0007595C" w:rsidRDefault="00663B37" w:rsidP="00663B37">
            <w:pPr>
              <w:rPr>
                <w:rFonts w:cs="Arial"/>
                <w:sz w:val="20"/>
              </w:rPr>
            </w:pPr>
            <w:r w:rsidRPr="0007595C">
              <w:rPr>
                <w:rFonts w:cs="Arial"/>
                <w:sz w:val="20"/>
              </w:rPr>
              <w:t>(6)  Education on relevant issues and legislation</w:t>
            </w:r>
          </w:p>
          <w:p w14:paraId="4FBFB3D5" w14:textId="77777777" w:rsidR="00663B37" w:rsidRPr="0007595C" w:rsidRDefault="00663B37" w:rsidP="00663B37">
            <w:pPr>
              <w:rPr>
                <w:rFonts w:cs="Arial"/>
                <w:sz w:val="20"/>
              </w:rPr>
            </w:pPr>
            <w:r w:rsidRPr="0007595C">
              <w:rPr>
                <w:rFonts w:cs="Arial"/>
                <w:sz w:val="20"/>
              </w:rPr>
              <w:t>(7)  Group Work</w:t>
            </w:r>
          </w:p>
          <w:p w14:paraId="0862CB66" w14:textId="77777777" w:rsidR="00663B37" w:rsidRPr="0007595C" w:rsidRDefault="00663B37" w:rsidP="00663B37">
            <w:pPr>
              <w:rPr>
                <w:rFonts w:cs="Arial"/>
                <w:sz w:val="20"/>
              </w:rPr>
            </w:pPr>
            <w:r w:rsidRPr="0007595C">
              <w:rPr>
                <w:rFonts w:cs="Arial"/>
                <w:sz w:val="20"/>
              </w:rPr>
              <w:t>(8)  Liaison</w:t>
            </w:r>
          </w:p>
          <w:p w14:paraId="5121B370" w14:textId="77777777" w:rsidR="00663B37" w:rsidRPr="0007595C" w:rsidRDefault="00663B37" w:rsidP="00663B37">
            <w:pPr>
              <w:rPr>
                <w:rFonts w:cs="Arial"/>
                <w:sz w:val="20"/>
              </w:rPr>
            </w:pPr>
            <w:r w:rsidRPr="0007595C">
              <w:rPr>
                <w:rFonts w:cs="Arial"/>
                <w:sz w:val="20"/>
              </w:rPr>
              <w:t>(9)  Mediation</w:t>
            </w:r>
          </w:p>
          <w:p w14:paraId="14EDB00C" w14:textId="77777777" w:rsidR="00663B37" w:rsidRPr="0007595C" w:rsidRDefault="00663B37" w:rsidP="00663B37">
            <w:pPr>
              <w:rPr>
                <w:rFonts w:cs="Arial"/>
                <w:sz w:val="20"/>
              </w:rPr>
            </w:pPr>
            <w:r w:rsidRPr="0007595C">
              <w:rPr>
                <w:rFonts w:cs="Arial"/>
                <w:sz w:val="20"/>
              </w:rPr>
              <w:t>(10)  Presentation</w:t>
            </w:r>
          </w:p>
          <w:p w14:paraId="7D878676" w14:textId="77777777" w:rsidR="00663B37" w:rsidRPr="0007595C" w:rsidRDefault="00663B37" w:rsidP="00663B37">
            <w:pPr>
              <w:rPr>
                <w:rFonts w:cs="Arial"/>
                <w:sz w:val="20"/>
              </w:rPr>
            </w:pPr>
            <w:r w:rsidRPr="0007595C">
              <w:rPr>
                <w:rFonts w:cs="Arial"/>
                <w:sz w:val="20"/>
              </w:rPr>
              <w:t>(11)  Publicity</w:t>
            </w:r>
          </w:p>
          <w:p w14:paraId="533E4F5B" w14:textId="77777777" w:rsidR="00663B37" w:rsidRPr="0007595C" w:rsidRDefault="00663B37" w:rsidP="00663B37">
            <w:pPr>
              <w:rPr>
                <w:rFonts w:cs="Arial"/>
                <w:sz w:val="20"/>
              </w:rPr>
            </w:pPr>
            <w:r w:rsidRPr="0007595C">
              <w:rPr>
                <w:rFonts w:cs="Arial"/>
                <w:sz w:val="20"/>
              </w:rPr>
              <w:t>(12)  Reports (written and verbal)</w:t>
            </w:r>
          </w:p>
          <w:p w14:paraId="187744E1" w14:textId="77777777" w:rsidR="00663B37" w:rsidRPr="0007595C" w:rsidRDefault="00663B37" w:rsidP="00663B37">
            <w:pPr>
              <w:rPr>
                <w:rFonts w:cs="Arial"/>
                <w:sz w:val="20"/>
              </w:rPr>
            </w:pPr>
            <w:r w:rsidRPr="0007595C">
              <w:rPr>
                <w:rFonts w:cs="Arial"/>
                <w:sz w:val="20"/>
              </w:rPr>
              <w:t>(13)  Signposting</w:t>
            </w:r>
          </w:p>
          <w:p w14:paraId="329A3804" w14:textId="77777777" w:rsidR="00663B37" w:rsidRPr="0007595C" w:rsidRDefault="00663B37" w:rsidP="00663B37">
            <w:pPr>
              <w:rPr>
                <w:rFonts w:cs="Arial"/>
                <w:sz w:val="20"/>
              </w:rPr>
            </w:pPr>
            <w:r w:rsidRPr="0007595C">
              <w:rPr>
                <w:rFonts w:cs="Arial"/>
                <w:sz w:val="20"/>
              </w:rPr>
              <w:t>(14)  Training, Preventative Measures and Awareness Raising</w:t>
            </w:r>
          </w:p>
          <w:p w14:paraId="6163C7D8" w14:textId="77777777" w:rsidR="00663B37" w:rsidRPr="0007595C" w:rsidRDefault="00663B37" w:rsidP="00663B37">
            <w:pPr>
              <w:rPr>
                <w:rFonts w:cs="Arial"/>
                <w:b/>
                <w:sz w:val="20"/>
              </w:rPr>
            </w:pPr>
            <w:r w:rsidRPr="0007595C">
              <w:rPr>
                <w:rFonts w:cs="Arial"/>
                <w:b/>
                <w:sz w:val="20"/>
              </w:rPr>
              <w:t>ON</w:t>
            </w:r>
          </w:p>
          <w:p w14:paraId="4BF693DE" w14:textId="77777777" w:rsidR="00663B37" w:rsidRPr="0007595C" w:rsidRDefault="00663B37" w:rsidP="00663B37">
            <w:pPr>
              <w:rPr>
                <w:rFonts w:cs="Arial"/>
                <w:sz w:val="20"/>
              </w:rPr>
            </w:pPr>
          </w:p>
          <w:p w14:paraId="4D9382CA" w14:textId="77777777" w:rsidR="00663B37" w:rsidRPr="0007595C" w:rsidRDefault="00663B37" w:rsidP="00663B37">
            <w:pPr>
              <w:rPr>
                <w:rFonts w:cs="Arial"/>
                <w:b/>
                <w:sz w:val="20"/>
              </w:rPr>
            </w:pPr>
            <w:r w:rsidRPr="0007595C">
              <w:rPr>
                <w:rFonts w:cs="Arial"/>
                <w:b/>
                <w:sz w:val="20"/>
              </w:rPr>
              <w:t>Addiction</w:t>
            </w:r>
          </w:p>
          <w:p w14:paraId="2F0D62BD" w14:textId="77777777" w:rsidR="00663B37" w:rsidRPr="0007595C" w:rsidRDefault="00663B37" w:rsidP="00663B37">
            <w:pPr>
              <w:rPr>
                <w:rFonts w:cs="Arial"/>
                <w:sz w:val="20"/>
              </w:rPr>
            </w:pPr>
            <w:r w:rsidRPr="0007595C">
              <w:rPr>
                <w:rFonts w:cs="Arial"/>
                <w:sz w:val="20"/>
              </w:rPr>
              <w:t>(1)  Alcohol</w:t>
            </w:r>
          </w:p>
          <w:p w14:paraId="2F91C0F5" w14:textId="77777777" w:rsidR="00663B37" w:rsidRPr="0007595C" w:rsidRDefault="00663B37" w:rsidP="00663B37">
            <w:pPr>
              <w:rPr>
                <w:rFonts w:cs="Arial"/>
                <w:sz w:val="20"/>
              </w:rPr>
            </w:pPr>
            <w:r w:rsidRPr="0007595C">
              <w:rPr>
                <w:rFonts w:cs="Arial"/>
                <w:sz w:val="20"/>
              </w:rPr>
              <w:t>(2)  Drugs</w:t>
            </w:r>
          </w:p>
          <w:p w14:paraId="05A437BF" w14:textId="77777777" w:rsidR="00663B37" w:rsidRPr="0007595C" w:rsidRDefault="00663B37" w:rsidP="00663B37">
            <w:pPr>
              <w:rPr>
                <w:rFonts w:cs="Arial"/>
                <w:sz w:val="20"/>
              </w:rPr>
            </w:pPr>
            <w:r w:rsidRPr="0007595C">
              <w:rPr>
                <w:rFonts w:cs="Arial"/>
                <w:sz w:val="20"/>
              </w:rPr>
              <w:t>(3)  Gambling</w:t>
            </w:r>
          </w:p>
          <w:p w14:paraId="07FB4B78" w14:textId="77777777" w:rsidR="00663B37" w:rsidRPr="0007595C" w:rsidRDefault="00663B37" w:rsidP="00663B37">
            <w:pPr>
              <w:rPr>
                <w:rFonts w:cs="Arial"/>
                <w:sz w:val="20"/>
              </w:rPr>
            </w:pPr>
            <w:r w:rsidRPr="0007595C">
              <w:rPr>
                <w:rFonts w:cs="Arial"/>
                <w:sz w:val="20"/>
              </w:rPr>
              <w:t xml:space="preserve">(4)  </w:t>
            </w:r>
            <w:r w:rsidR="00087909" w:rsidRPr="0007595C">
              <w:rPr>
                <w:rFonts w:cs="Arial"/>
                <w:sz w:val="20"/>
              </w:rPr>
              <w:t>Solvents</w:t>
            </w:r>
          </w:p>
          <w:p w14:paraId="4E8AED18" w14:textId="77777777" w:rsidR="00663B37" w:rsidRPr="0007595C" w:rsidRDefault="00663B37" w:rsidP="00663B37">
            <w:pPr>
              <w:rPr>
                <w:rFonts w:cs="Arial"/>
                <w:sz w:val="20"/>
              </w:rPr>
            </w:pPr>
            <w:r w:rsidRPr="0007595C">
              <w:rPr>
                <w:rFonts w:cs="Arial"/>
                <w:sz w:val="20"/>
              </w:rPr>
              <w:t>(5) Sex</w:t>
            </w:r>
          </w:p>
          <w:p w14:paraId="42B69BE4" w14:textId="77777777" w:rsidR="00663B37" w:rsidRPr="0007595C" w:rsidRDefault="00663B37" w:rsidP="00663B37">
            <w:pPr>
              <w:rPr>
                <w:rFonts w:cs="Arial"/>
                <w:sz w:val="20"/>
              </w:rPr>
            </w:pPr>
          </w:p>
          <w:p w14:paraId="7287626D" w14:textId="77777777" w:rsidR="00663B37" w:rsidRPr="0007595C" w:rsidRDefault="00663B37" w:rsidP="00663B37">
            <w:pPr>
              <w:rPr>
                <w:rFonts w:cs="Arial"/>
                <w:b/>
                <w:sz w:val="20"/>
              </w:rPr>
            </w:pPr>
            <w:r w:rsidRPr="0007595C">
              <w:rPr>
                <w:rFonts w:cs="Arial"/>
                <w:b/>
                <w:sz w:val="20"/>
              </w:rPr>
              <w:t>Bereavement</w:t>
            </w:r>
          </w:p>
          <w:p w14:paraId="4ED7DF51" w14:textId="77777777" w:rsidR="00663B37" w:rsidRPr="0007595C" w:rsidRDefault="00663B37" w:rsidP="00663B37">
            <w:pPr>
              <w:rPr>
                <w:rFonts w:cs="Arial"/>
                <w:sz w:val="20"/>
              </w:rPr>
            </w:pPr>
            <w:r w:rsidRPr="0007595C">
              <w:rPr>
                <w:rFonts w:cs="Arial"/>
                <w:sz w:val="20"/>
                <w:lang w:eastAsia="en-GB"/>
              </w:rPr>
              <w:lastRenderedPageBreak/>
              <w:t>Including working in co-operation with the Casualty Notifying Officer, Visiting Officer and the Effects Officer.</w:t>
            </w:r>
          </w:p>
          <w:p w14:paraId="4A9EF9AC" w14:textId="77777777" w:rsidR="00663B37" w:rsidRPr="0007595C" w:rsidRDefault="00663B37" w:rsidP="00663B37">
            <w:pPr>
              <w:rPr>
                <w:rFonts w:cs="Arial"/>
                <w:sz w:val="20"/>
              </w:rPr>
            </w:pPr>
          </w:p>
          <w:p w14:paraId="4FDD0DC1" w14:textId="77777777" w:rsidR="00962C1B" w:rsidRDefault="00962C1B" w:rsidP="00663B37">
            <w:pPr>
              <w:rPr>
                <w:rFonts w:cs="Arial"/>
                <w:b/>
                <w:sz w:val="20"/>
              </w:rPr>
            </w:pPr>
          </w:p>
          <w:p w14:paraId="6E658FE2" w14:textId="77777777" w:rsidR="00663B37" w:rsidRPr="0007595C" w:rsidRDefault="00663B37" w:rsidP="00663B37">
            <w:pPr>
              <w:rPr>
                <w:rFonts w:cs="Arial"/>
                <w:b/>
                <w:sz w:val="20"/>
              </w:rPr>
            </w:pPr>
            <w:r w:rsidRPr="0007595C">
              <w:rPr>
                <w:rFonts w:cs="Arial"/>
                <w:b/>
                <w:sz w:val="20"/>
              </w:rPr>
              <w:t>Childcare</w:t>
            </w:r>
          </w:p>
          <w:p w14:paraId="494DCB16" w14:textId="77777777" w:rsidR="00663B37" w:rsidRPr="0007595C" w:rsidRDefault="00663B37" w:rsidP="00663B37">
            <w:pPr>
              <w:rPr>
                <w:rFonts w:cs="Arial"/>
                <w:sz w:val="20"/>
              </w:rPr>
            </w:pPr>
            <w:r w:rsidRPr="0007595C">
              <w:rPr>
                <w:rFonts w:cs="Arial"/>
                <w:sz w:val="20"/>
              </w:rPr>
              <w:t>(1) Safeguarding</w:t>
            </w:r>
          </w:p>
          <w:p w14:paraId="4874D9BE" w14:textId="77777777" w:rsidR="00663B37" w:rsidRPr="0007595C" w:rsidRDefault="00663B37" w:rsidP="00663B37">
            <w:pPr>
              <w:rPr>
                <w:rFonts w:cs="Arial"/>
                <w:sz w:val="20"/>
              </w:rPr>
            </w:pPr>
            <w:r w:rsidRPr="0007595C">
              <w:rPr>
                <w:rFonts w:cs="Arial"/>
                <w:sz w:val="20"/>
              </w:rPr>
              <w:t>(2) Children in Need</w:t>
            </w:r>
          </w:p>
          <w:p w14:paraId="45D22431" w14:textId="785AF55C" w:rsidR="00663B37" w:rsidRPr="0007595C" w:rsidRDefault="00663B37" w:rsidP="00663B37">
            <w:pPr>
              <w:rPr>
                <w:rFonts w:cs="Arial"/>
                <w:sz w:val="20"/>
              </w:rPr>
            </w:pPr>
            <w:r w:rsidRPr="0007595C">
              <w:rPr>
                <w:rFonts w:cs="Arial"/>
                <w:sz w:val="20"/>
              </w:rPr>
              <w:t>(3) C</w:t>
            </w:r>
            <w:r w:rsidR="004E0C1D">
              <w:rPr>
                <w:rFonts w:cs="Arial"/>
                <w:sz w:val="20"/>
              </w:rPr>
              <w:t xml:space="preserve">ommon </w:t>
            </w:r>
            <w:r w:rsidRPr="0007595C">
              <w:rPr>
                <w:rFonts w:cs="Arial"/>
                <w:sz w:val="20"/>
              </w:rPr>
              <w:t>A</w:t>
            </w:r>
            <w:r w:rsidR="004E0C1D">
              <w:rPr>
                <w:rFonts w:cs="Arial"/>
                <w:sz w:val="20"/>
              </w:rPr>
              <w:t xml:space="preserve">ssessment </w:t>
            </w:r>
            <w:r w:rsidRPr="0007595C">
              <w:rPr>
                <w:rFonts w:cs="Arial"/>
                <w:sz w:val="20"/>
              </w:rPr>
              <w:t>F</w:t>
            </w:r>
            <w:r w:rsidR="004E0C1D">
              <w:rPr>
                <w:rFonts w:cs="Arial"/>
                <w:sz w:val="20"/>
              </w:rPr>
              <w:t>ramework</w:t>
            </w:r>
            <w:r w:rsidRPr="0007595C">
              <w:rPr>
                <w:rFonts w:cs="Arial"/>
                <w:sz w:val="20"/>
              </w:rPr>
              <w:t xml:space="preserve"> </w:t>
            </w:r>
            <w:r w:rsidR="005411CC">
              <w:rPr>
                <w:rFonts w:cs="Arial"/>
                <w:sz w:val="20"/>
              </w:rPr>
              <w:t>–</w:t>
            </w:r>
            <w:r w:rsidRPr="0007595C">
              <w:rPr>
                <w:rFonts w:cs="Arial"/>
                <w:sz w:val="20"/>
              </w:rPr>
              <w:t xml:space="preserve"> Lead Professional as required</w:t>
            </w:r>
          </w:p>
          <w:p w14:paraId="29C3414C" w14:textId="77777777" w:rsidR="00663B37" w:rsidRPr="0007595C" w:rsidRDefault="00663B37" w:rsidP="00663B37">
            <w:pPr>
              <w:rPr>
                <w:rFonts w:cs="Arial"/>
                <w:sz w:val="20"/>
              </w:rPr>
            </w:pPr>
            <w:r w:rsidRPr="0007595C">
              <w:rPr>
                <w:rFonts w:cs="Arial"/>
                <w:sz w:val="20"/>
              </w:rPr>
              <w:t>(4) Behaviour Management</w:t>
            </w:r>
          </w:p>
          <w:p w14:paraId="42ACBDC0" w14:textId="77777777" w:rsidR="00663B37" w:rsidRPr="0007595C" w:rsidRDefault="00663B37" w:rsidP="00663B37">
            <w:pPr>
              <w:rPr>
                <w:rFonts w:cs="Arial"/>
                <w:sz w:val="20"/>
              </w:rPr>
            </w:pPr>
            <w:r w:rsidRPr="0007595C">
              <w:rPr>
                <w:rFonts w:cs="Arial"/>
                <w:sz w:val="20"/>
              </w:rPr>
              <w:t>(5) Family Work</w:t>
            </w:r>
          </w:p>
          <w:p w14:paraId="77F850FA" w14:textId="77777777" w:rsidR="00663B37" w:rsidRPr="0007595C" w:rsidRDefault="00663B37" w:rsidP="00663B37">
            <w:pPr>
              <w:rPr>
                <w:rFonts w:cs="Arial"/>
                <w:sz w:val="20"/>
              </w:rPr>
            </w:pPr>
            <w:r w:rsidRPr="0007595C">
              <w:rPr>
                <w:rFonts w:cs="Arial"/>
                <w:sz w:val="20"/>
              </w:rPr>
              <w:t>(6) Parenting Skills</w:t>
            </w:r>
          </w:p>
          <w:p w14:paraId="0C478C0C" w14:textId="77777777" w:rsidR="00663B37" w:rsidRPr="0007595C" w:rsidRDefault="00663B37" w:rsidP="00663B37">
            <w:pPr>
              <w:rPr>
                <w:rFonts w:cs="Arial"/>
                <w:sz w:val="20"/>
              </w:rPr>
            </w:pPr>
            <w:r w:rsidRPr="0007595C">
              <w:rPr>
                <w:rFonts w:cs="Arial"/>
                <w:sz w:val="20"/>
              </w:rPr>
              <w:t>(7) Accessing childcare resources</w:t>
            </w:r>
          </w:p>
          <w:p w14:paraId="2FD45A56" w14:textId="77777777" w:rsidR="00663B37" w:rsidRPr="0007595C" w:rsidRDefault="00663B37" w:rsidP="00663B37">
            <w:pPr>
              <w:rPr>
                <w:rFonts w:cs="Arial"/>
                <w:sz w:val="20"/>
              </w:rPr>
            </w:pPr>
            <w:r w:rsidRPr="0007595C">
              <w:rPr>
                <w:rFonts w:cs="Arial"/>
                <w:sz w:val="20"/>
              </w:rPr>
              <w:t>(8) Child contact issues</w:t>
            </w:r>
          </w:p>
          <w:p w14:paraId="009A7501" w14:textId="77777777" w:rsidR="00663B37" w:rsidRPr="0007595C" w:rsidRDefault="00663B37" w:rsidP="00663B37">
            <w:pPr>
              <w:rPr>
                <w:rFonts w:cs="Arial"/>
                <w:sz w:val="20"/>
              </w:rPr>
            </w:pPr>
            <w:r w:rsidRPr="0007595C">
              <w:rPr>
                <w:rFonts w:cs="Arial"/>
                <w:sz w:val="20"/>
              </w:rPr>
              <w:t>(9) Air Cadet Organisation</w:t>
            </w:r>
          </w:p>
          <w:p w14:paraId="40876016" w14:textId="77777777" w:rsidR="00663B37" w:rsidRPr="0007595C" w:rsidRDefault="00663B37" w:rsidP="00663B37">
            <w:pPr>
              <w:rPr>
                <w:rFonts w:cs="Arial"/>
                <w:sz w:val="20"/>
              </w:rPr>
            </w:pPr>
          </w:p>
          <w:p w14:paraId="247DF2BA" w14:textId="77777777" w:rsidR="00663B37" w:rsidRPr="0007595C" w:rsidRDefault="00663B37" w:rsidP="00663B37">
            <w:pPr>
              <w:rPr>
                <w:rFonts w:cs="Arial"/>
                <w:b/>
                <w:sz w:val="20"/>
              </w:rPr>
            </w:pPr>
            <w:r w:rsidRPr="0007595C">
              <w:rPr>
                <w:rFonts w:cs="Arial"/>
                <w:b/>
                <w:sz w:val="20"/>
              </w:rPr>
              <w:t>Education</w:t>
            </w:r>
          </w:p>
          <w:p w14:paraId="0ED59A7F" w14:textId="77777777" w:rsidR="00663B37" w:rsidRPr="0007595C" w:rsidRDefault="00663B37" w:rsidP="00663B37">
            <w:pPr>
              <w:rPr>
                <w:rFonts w:cs="Arial"/>
                <w:sz w:val="20"/>
              </w:rPr>
            </w:pPr>
            <w:r w:rsidRPr="0007595C">
              <w:rPr>
                <w:rFonts w:cs="Arial"/>
                <w:sz w:val="20"/>
              </w:rPr>
              <w:t>(1) Individual casework in suppor</w:t>
            </w:r>
            <w:r w:rsidR="0007595C">
              <w:rPr>
                <w:rFonts w:cs="Arial"/>
                <w:sz w:val="20"/>
              </w:rPr>
              <w:t xml:space="preserve">t of appeals against school </w:t>
            </w:r>
            <w:r w:rsidRPr="0007595C">
              <w:rPr>
                <w:rFonts w:cs="Arial"/>
                <w:sz w:val="20"/>
              </w:rPr>
              <w:t xml:space="preserve">allocation     </w:t>
            </w:r>
          </w:p>
          <w:p w14:paraId="3394B435" w14:textId="77777777" w:rsidR="00663B37" w:rsidRPr="0007595C" w:rsidRDefault="00663B37" w:rsidP="00663B37">
            <w:pPr>
              <w:rPr>
                <w:rFonts w:cs="Arial"/>
                <w:sz w:val="20"/>
              </w:rPr>
            </w:pPr>
            <w:r w:rsidRPr="0007595C">
              <w:rPr>
                <w:rFonts w:cs="Arial"/>
                <w:sz w:val="20"/>
              </w:rPr>
              <w:t>(2) Joint work with Children’s Education Advisory Service</w:t>
            </w:r>
          </w:p>
          <w:p w14:paraId="6AD22653" w14:textId="77777777" w:rsidR="00663B37" w:rsidRPr="0007595C" w:rsidRDefault="00663B37" w:rsidP="00663B37">
            <w:pPr>
              <w:rPr>
                <w:rFonts w:cs="Arial"/>
                <w:sz w:val="20"/>
              </w:rPr>
            </w:pPr>
            <w:r w:rsidRPr="0007595C">
              <w:rPr>
                <w:rFonts w:cs="Arial"/>
                <w:sz w:val="20"/>
              </w:rPr>
              <w:t>(3) Working in partnership with local schools in support of the children of RAF families</w:t>
            </w:r>
          </w:p>
          <w:p w14:paraId="1B152C86" w14:textId="77777777" w:rsidR="00663B37" w:rsidRPr="0007595C" w:rsidRDefault="00663B37" w:rsidP="00663B37">
            <w:pPr>
              <w:rPr>
                <w:rFonts w:cs="Arial"/>
                <w:sz w:val="20"/>
              </w:rPr>
            </w:pPr>
          </w:p>
          <w:p w14:paraId="1659D996" w14:textId="77777777" w:rsidR="00663B37" w:rsidRPr="0007595C" w:rsidRDefault="005A54D3" w:rsidP="00663B37">
            <w:pPr>
              <w:rPr>
                <w:rFonts w:cs="Arial"/>
                <w:b/>
                <w:sz w:val="20"/>
              </w:rPr>
            </w:pPr>
            <w:r>
              <w:rPr>
                <w:rFonts w:cs="Arial"/>
                <w:b/>
                <w:sz w:val="20"/>
              </w:rPr>
              <w:t>Equality and Diversity</w:t>
            </w:r>
          </w:p>
          <w:p w14:paraId="0FFD1F38" w14:textId="77777777" w:rsidR="00663B37" w:rsidRPr="0007595C" w:rsidRDefault="00663B37" w:rsidP="00663B37">
            <w:pPr>
              <w:rPr>
                <w:rFonts w:cs="Arial"/>
                <w:sz w:val="20"/>
              </w:rPr>
            </w:pPr>
            <w:r w:rsidRPr="0007595C">
              <w:rPr>
                <w:rFonts w:cs="Arial"/>
                <w:sz w:val="20"/>
              </w:rPr>
              <w:t>(1) Bullying</w:t>
            </w:r>
          </w:p>
          <w:p w14:paraId="7CA36502" w14:textId="77777777" w:rsidR="00663B37" w:rsidRPr="0007595C" w:rsidRDefault="00663B37" w:rsidP="00663B37">
            <w:pPr>
              <w:rPr>
                <w:rFonts w:cs="Arial"/>
                <w:sz w:val="20"/>
              </w:rPr>
            </w:pPr>
            <w:r w:rsidRPr="0007595C">
              <w:rPr>
                <w:rFonts w:cs="Arial"/>
                <w:sz w:val="20"/>
              </w:rPr>
              <w:t>(2) Harassment</w:t>
            </w:r>
          </w:p>
          <w:p w14:paraId="2366EA60" w14:textId="77777777" w:rsidR="00663B37" w:rsidRPr="0007595C" w:rsidRDefault="00663B37" w:rsidP="00663B37">
            <w:pPr>
              <w:rPr>
                <w:rFonts w:cs="Arial"/>
                <w:sz w:val="20"/>
              </w:rPr>
            </w:pPr>
            <w:r w:rsidRPr="0007595C">
              <w:rPr>
                <w:rFonts w:cs="Arial"/>
                <w:sz w:val="20"/>
              </w:rPr>
              <w:t>(3) Discrimination</w:t>
            </w:r>
          </w:p>
          <w:p w14:paraId="3E3A270A" w14:textId="77777777" w:rsidR="00663B37" w:rsidRPr="0007595C" w:rsidRDefault="00663B37" w:rsidP="00663B37">
            <w:pPr>
              <w:rPr>
                <w:rFonts w:cs="Arial"/>
                <w:sz w:val="20"/>
              </w:rPr>
            </w:pPr>
          </w:p>
          <w:p w14:paraId="57F86D05" w14:textId="77777777" w:rsidR="00663B37" w:rsidRPr="0007595C" w:rsidRDefault="00663B37" w:rsidP="00663B37">
            <w:pPr>
              <w:rPr>
                <w:rFonts w:cs="Arial"/>
                <w:b/>
                <w:sz w:val="20"/>
              </w:rPr>
            </w:pPr>
            <w:r w:rsidRPr="0007595C">
              <w:rPr>
                <w:rFonts w:cs="Arial"/>
                <w:b/>
                <w:sz w:val="20"/>
              </w:rPr>
              <w:t>Financial Issues</w:t>
            </w:r>
          </w:p>
          <w:p w14:paraId="707B301B" w14:textId="77777777" w:rsidR="00663B37" w:rsidRPr="0007595C" w:rsidRDefault="00663B37" w:rsidP="00663B37">
            <w:pPr>
              <w:rPr>
                <w:rFonts w:cs="Arial"/>
                <w:sz w:val="20"/>
              </w:rPr>
            </w:pPr>
            <w:r w:rsidRPr="0007595C">
              <w:rPr>
                <w:rFonts w:cs="Arial"/>
                <w:sz w:val="20"/>
              </w:rPr>
              <w:t>(1) Benefits</w:t>
            </w:r>
          </w:p>
          <w:p w14:paraId="40F16D1A" w14:textId="77777777" w:rsidR="00663B37" w:rsidRPr="0007595C" w:rsidRDefault="00663B37" w:rsidP="00663B37">
            <w:pPr>
              <w:rPr>
                <w:rFonts w:cs="Arial"/>
                <w:sz w:val="20"/>
              </w:rPr>
            </w:pPr>
            <w:r w:rsidRPr="0007595C">
              <w:rPr>
                <w:rFonts w:cs="Arial"/>
                <w:sz w:val="20"/>
              </w:rPr>
              <w:t>(2) Practical Budgeting</w:t>
            </w:r>
          </w:p>
          <w:p w14:paraId="08F34A80" w14:textId="5E29977F" w:rsidR="00663B37" w:rsidRPr="0007595C" w:rsidRDefault="00663B37" w:rsidP="00663B37">
            <w:pPr>
              <w:rPr>
                <w:rFonts w:cs="Arial"/>
                <w:sz w:val="20"/>
              </w:rPr>
            </w:pPr>
            <w:r w:rsidRPr="0007595C">
              <w:rPr>
                <w:rFonts w:cs="Arial"/>
                <w:sz w:val="20"/>
              </w:rPr>
              <w:t xml:space="preserve">(3) Child Maintenance Service </w:t>
            </w:r>
            <w:r w:rsidR="005411CC">
              <w:rPr>
                <w:rFonts w:cs="Arial"/>
                <w:sz w:val="20"/>
              </w:rPr>
              <w:t>–</w:t>
            </w:r>
            <w:r w:rsidRPr="0007595C">
              <w:rPr>
                <w:rFonts w:cs="Arial"/>
                <w:sz w:val="20"/>
              </w:rPr>
              <w:t xml:space="preserve"> Clinic Facilitation</w:t>
            </w:r>
          </w:p>
          <w:p w14:paraId="787DD1FC" w14:textId="77777777" w:rsidR="00663B37" w:rsidRPr="0007595C" w:rsidRDefault="00663B37" w:rsidP="00663B37">
            <w:pPr>
              <w:rPr>
                <w:rFonts w:cs="Arial"/>
                <w:sz w:val="20"/>
              </w:rPr>
            </w:pPr>
            <w:r w:rsidRPr="0007595C">
              <w:rPr>
                <w:rFonts w:cs="Arial"/>
                <w:sz w:val="20"/>
              </w:rPr>
              <w:t>(4) Debt Signposting</w:t>
            </w:r>
          </w:p>
          <w:p w14:paraId="0DEDA750" w14:textId="7D91B184" w:rsidR="00663B37" w:rsidRPr="0007595C" w:rsidRDefault="00663B37" w:rsidP="00663B37">
            <w:pPr>
              <w:rPr>
                <w:rFonts w:cs="Arial"/>
                <w:sz w:val="20"/>
              </w:rPr>
            </w:pPr>
            <w:r w:rsidRPr="0007595C">
              <w:rPr>
                <w:rFonts w:cs="Arial"/>
                <w:sz w:val="20"/>
              </w:rPr>
              <w:t xml:space="preserve">(5) CAB </w:t>
            </w:r>
            <w:r w:rsidR="005411CC">
              <w:rPr>
                <w:rFonts w:cs="Arial"/>
                <w:sz w:val="20"/>
              </w:rPr>
              <w:t>–</w:t>
            </w:r>
            <w:r w:rsidRPr="0007595C">
              <w:rPr>
                <w:rFonts w:cs="Arial"/>
                <w:sz w:val="20"/>
              </w:rPr>
              <w:t xml:space="preserve"> Clinic Facilitation</w:t>
            </w:r>
          </w:p>
          <w:p w14:paraId="713857CA" w14:textId="77777777" w:rsidR="00663B37" w:rsidRPr="0007595C" w:rsidRDefault="00663B37" w:rsidP="00663B37">
            <w:pPr>
              <w:rPr>
                <w:rFonts w:cs="Arial"/>
                <w:sz w:val="20"/>
              </w:rPr>
            </w:pPr>
          </w:p>
          <w:p w14:paraId="198CD546" w14:textId="77777777" w:rsidR="00663B37" w:rsidRPr="0007595C" w:rsidRDefault="00663B37" w:rsidP="00663B37">
            <w:pPr>
              <w:rPr>
                <w:rFonts w:cs="Arial"/>
                <w:b/>
                <w:sz w:val="20"/>
              </w:rPr>
            </w:pPr>
            <w:r w:rsidRPr="0007595C">
              <w:rPr>
                <w:rFonts w:cs="Arial"/>
                <w:b/>
                <w:sz w:val="20"/>
              </w:rPr>
              <w:t>Housing</w:t>
            </w:r>
          </w:p>
          <w:p w14:paraId="4ADE9FB1" w14:textId="77777777" w:rsidR="00663B37" w:rsidRPr="0007595C" w:rsidRDefault="00663B37" w:rsidP="00663B37">
            <w:pPr>
              <w:rPr>
                <w:rFonts w:cs="Arial"/>
                <w:sz w:val="20"/>
              </w:rPr>
            </w:pPr>
            <w:r w:rsidRPr="0007595C">
              <w:rPr>
                <w:rFonts w:cs="Arial"/>
                <w:sz w:val="20"/>
              </w:rPr>
              <w:t>(1) Contact/Welfare Accommodation</w:t>
            </w:r>
          </w:p>
          <w:p w14:paraId="59A12B28" w14:textId="77777777" w:rsidR="00663B37" w:rsidRPr="0007595C" w:rsidRDefault="00663B37" w:rsidP="00663B37">
            <w:pPr>
              <w:rPr>
                <w:rFonts w:cs="Arial"/>
                <w:sz w:val="20"/>
              </w:rPr>
            </w:pPr>
            <w:r w:rsidRPr="0007595C">
              <w:rPr>
                <w:rFonts w:cs="Arial"/>
                <w:sz w:val="20"/>
              </w:rPr>
              <w:lastRenderedPageBreak/>
              <w:t>(2) Defence Infrastructure Organisation (DIO)                                         - Welfare/Medical/Adaptations</w:t>
            </w:r>
          </w:p>
          <w:p w14:paraId="17017FEA" w14:textId="77777777" w:rsidR="00663B37" w:rsidRPr="0007595C" w:rsidRDefault="00663B37" w:rsidP="00663B37">
            <w:pPr>
              <w:rPr>
                <w:rFonts w:cs="Arial"/>
                <w:sz w:val="20"/>
              </w:rPr>
            </w:pPr>
            <w:r w:rsidRPr="0007595C">
              <w:rPr>
                <w:rFonts w:cs="Arial"/>
                <w:sz w:val="20"/>
              </w:rPr>
              <w:t>(3) Irregular Occupancy</w:t>
            </w:r>
          </w:p>
          <w:p w14:paraId="2F94FA71" w14:textId="77777777" w:rsidR="00663B37" w:rsidRPr="0007595C" w:rsidRDefault="00663B37" w:rsidP="00663B37">
            <w:pPr>
              <w:rPr>
                <w:rFonts w:cs="Arial"/>
                <w:sz w:val="20"/>
              </w:rPr>
            </w:pPr>
            <w:r w:rsidRPr="0007595C">
              <w:rPr>
                <w:rFonts w:cs="Arial"/>
                <w:sz w:val="20"/>
              </w:rPr>
              <w:t>(4) Local Authority, Social Housing and Private Lettings</w:t>
            </w:r>
          </w:p>
          <w:p w14:paraId="01589101" w14:textId="77777777" w:rsidR="00663B37" w:rsidRPr="0007595C" w:rsidRDefault="00663B37" w:rsidP="00962C1B">
            <w:pPr>
              <w:rPr>
                <w:rFonts w:cs="Arial"/>
                <w:sz w:val="20"/>
              </w:rPr>
            </w:pPr>
            <w:r w:rsidRPr="0007595C">
              <w:rPr>
                <w:rFonts w:cs="Arial"/>
                <w:sz w:val="20"/>
              </w:rPr>
              <w:t>(5) Working with S</w:t>
            </w:r>
            <w:r w:rsidR="00962C1B">
              <w:rPr>
                <w:rFonts w:cs="Arial"/>
                <w:sz w:val="20"/>
              </w:rPr>
              <w:t xml:space="preserve">tation </w:t>
            </w:r>
            <w:r w:rsidRPr="0007595C">
              <w:rPr>
                <w:rFonts w:cs="Arial"/>
                <w:sz w:val="20"/>
              </w:rPr>
              <w:t>C</w:t>
            </w:r>
            <w:r w:rsidR="00962C1B">
              <w:rPr>
                <w:rFonts w:cs="Arial"/>
                <w:sz w:val="20"/>
              </w:rPr>
              <w:t xml:space="preserve">ommunity </w:t>
            </w:r>
            <w:r w:rsidRPr="0007595C">
              <w:rPr>
                <w:rFonts w:cs="Arial"/>
                <w:sz w:val="20"/>
              </w:rPr>
              <w:t>S</w:t>
            </w:r>
            <w:r w:rsidR="00962C1B">
              <w:rPr>
                <w:rFonts w:cs="Arial"/>
                <w:sz w:val="20"/>
              </w:rPr>
              <w:t xml:space="preserve">upport </w:t>
            </w:r>
            <w:r w:rsidRPr="0007595C">
              <w:rPr>
                <w:rFonts w:cs="Arial"/>
                <w:sz w:val="20"/>
              </w:rPr>
              <w:t>O</w:t>
            </w:r>
            <w:r w:rsidR="00962C1B">
              <w:rPr>
                <w:rFonts w:cs="Arial"/>
                <w:sz w:val="20"/>
              </w:rPr>
              <w:t>fficers</w:t>
            </w:r>
            <w:r w:rsidRPr="0007595C">
              <w:rPr>
                <w:rFonts w:cs="Arial"/>
                <w:sz w:val="20"/>
              </w:rPr>
              <w:t xml:space="preserve"> and the J</w:t>
            </w:r>
            <w:r w:rsidR="00962C1B">
              <w:rPr>
                <w:rFonts w:cs="Arial"/>
                <w:sz w:val="20"/>
              </w:rPr>
              <w:t xml:space="preserve">oint Service </w:t>
            </w:r>
            <w:r w:rsidRPr="0007595C">
              <w:rPr>
                <w:rFonts w:cs="Arial"/>
                <w:sz w:val="20"/>
              </w:rPr>
              <w:t>H</w:t>
            </w:r>
            <w:r w:rsidR="00962C1B">
              <w:rPr>
                <w:rFonts w:cs="Arial"/>
                <w:sz w:val="20"/>
              </w:rPr>
              <w:t xml:space="preserve">ousing </w:t>
            </w:r>
            <w:r w:rsidRPr="0007595C">
              <w:rPr>
                <w:rFonts w:cs="Arial"/>
                <w:sz w:val="20"/>
              </w:rPr>
              <w:t>A</w:t>
            </w:r>
            <w:r w:rsidR="00962C1B">
              <w:rPr>
                <w:rFonts w:cs="Arial"/>
                <w:sz w:val="20"/>
              </w:rPr>
              <w:t xml:space="preserve">dvice </w:t>
            </w:r>
            <w:r w:rsidRPr="0007595C">
              <w:rPr>
                <w:rFonts w:cs="Arial"/>
                <w:sz w:val="20"/>
              </w:rPr>
              <w:t>O</w:t>
            </w:r>
            <w:r w:rsidR="00962C1B">
              <w:rPr>
                <w:rFonts w:cs="Arial"/>
                <w:sz w:val="20"/>
              </w:rPr>
              <w:t>ffice</w:t>
            </w:r>
          </w:p>
        </w:tc>
        <w:tc>
          <w:tcPr>
            <w:tcW w:w="3827" w:type="dxa"/>
            <w:shd w:val="clear" w:color="auto" w:fill="auto"/>
          </w:tcPr>
          <w:p w14:paraId="3DBF7F92" w14:textId="77777777" w:rsidR="00663B37" w:rsidRPr="0007595C" w:rsidRDefault="00663B37" w:rsidP="00663B37">
            <w:pPr>
              <w:rPr>
                <w:rFonts w:cs="Arial"/>
                <w:sz w:val="20"/>
              </w:rPr>
            </w:pPr>
          </w:p>
          <w:p w14:paraId="768DE452" w14:textId="77777777" w:rsidR="00F27C1A" w:rsidRPr="0007595C" w:rsidRDefault="00F27C1A" w:rsidP="00663B37">
            <w:pPr>
              <w:rPr>
                <w:rFonts w:cs="Arial"/>
                <w:sz w:val="20"/>
              </w:rPr>
            </w:pPr>
          </w:p>
          <w:p w14:paraId="3C7D12C1" w14:textId="77777777" w:rsidR="00F27C1A" w:rsidRPr="0007595C" w:rsidRDefault="00F27C1A" w:rsidP="00663B37">
            <w:pPr>
              <w:rPr>
                <w:rFonts w:cs="Arial"/>
                <w:sz w:val="20"/>
              </w:rPr>
            </w:pPr>
          </w:p>
          <w:p w14:paraId="25453E6C" w14:textId="77777777" w:rsidR="00F27C1A" w:rsidRPr="0007595C" w:rsidRDefault="00F27C1A" w:rsidP="00663B37">
            <w:pPr>
              <w:rPr>
                <w:rFonts w:cs="Arial"/>
                <w:sz w:val="20"/>
              </w:rPr>
            </w:pPr>
          </w:p>
          <w:p w14:paraId="6C787393" w14:textId="77777777" w:rsidR="00F27C1A" w:rsidRPr="0007595C" w:rsidRDefault="00F27C1A" w:rsidP="00663B37">
            <w:pPr>
              <w:rPr>
                <w:rFonts w:cs="Arial"/>
                <w:sz w:val="20"/>
              </w:rPr>
            </w:pPr>
          </w:p>
          <w:p w14:paraId="63F6AD09" w14:textId="77777777" w:rsidR="00F27C1A" w:rsidRPr="0007595C" w:rsidRDefault="00F27C1A" w:rsidP="00663B37">
            <w:pPr>
              <w:rPr>
                <w:rFonts w:cs="Arial"/>
                <w:sz w:val="20"/>
              </w:rPr>
            </w:pPr>
          </w:p>
          <w:p w14:paraId="09591BFF" w14:textId="77777777" w:rsidR="00F27C1A" w:rsidRPr="0007595C" w:rsidRDefault="00F27C1A" w:rsidP="00663B37">
            <w:pPr>
              <w:rPr>
                <w:rFonts w:cs="Arial"/>
                <w:sz w:val="20"/>
              </w:rPr>
            </w:pPr>
          </w:p>
          <w:p w14:paraId="3A93C46D" w14:textId="77777777" w:rsidR="00F27C1A" w:rsidRPr="0007595C" w:rsidRDefault="00F27C1A" w:rsidP="00663B37">
            <w:pPr>
              <w:rPr>
                <w:rFonts w:cs="Arial"/>
                <w:sz w:val="20"/>
              </w:rPr>
            </w:pPr>
          </w:p>
          <w:p w14:paraId="51E36BAE" w14:textId="77777777" w:rsidR="00F27C1A" w:rsidRPr="0007595C" w:rsidRDefault="00F27C1A" w:rsidP="00663B37">
            <w:pPr>
              <w:rPr>
                <w:rFonts w:cs="Arial"/>
                <w:sz w:val="20"/>
              </w:rPr>
            </w:pPr>
          </w:p>
          <w:p w14:paraId="1CA6C323" w14:textId="77777777" w:rsidR="00F27C1A" w:rsidRPr="0007595C" w:rsidRDefault="00F27C1A" w:rsidP="00663B37">
            <w:pPr>
              <w:rPr>
                <w:rFonts w:cs="Arial"/>
                <w:sz w:val="20"/>
              </w:rPr>
            </w:pPr>
          </w:p>
          <w:p w14:paraId="4498CFC9" w14:textId="77777777" w:rsidR="00F27C1A" w:rsidRPr="0007595C" w:rsidRDefault="00F27C1A" w:rsidP="00663B37">
            <w:pPr>
              <w:rPr>
                <w:rFonts w:cs="Arial"/>
                <w:sz w:val="20"/>
              </w:rPr>
            </w:pPr>
          </w:p>
          <w:p w14:paraId="35682318" w14:textId="77777777" w:rsidR="00F27C1A" w:rsidRPr="0007595C" w:rsidRDefault="00F27C1A" w:rsidP="00663B37">
            <w:pPr>
              <w:rPr>
                <w:rFonts w:cs="Arial"/>
                <w:sz w:val="20"/>
              </w:rPr>
            </w:pPr>
          </w:p>
          <w:p w14:paraId="771717B9" w14:textId="77777777" w:rsidR="00F27C1A" w:rsidRPr="0007595C" w:rsidRDefault="00F27C1A" w:rsidP="00663B37">
            <w:pPr>
              <w:rPr>
                <w:rFonts w:cs="Arial"/>
                <w:sz w:val="20"/>
              </w:rPr>
            </w:pPr>
          </w:p>
          <w:p w14:paraId="4BF60366" w14:textId="77777777" w:rsidR="00F27C1A" w:rsidRPr="0007595C" w:rsidRDefault="00F27C1A" w:rsidP="00663B37">
            <w:pPr>
              <w:rPr>
                <w:rFonts w:cs="Arial"/>
                <w:sz w:val="20"/>
              </w:rPr>
            </w:pPr>
          </w:p>
          <w:p w14:paraId="37ED4F2D" w14:textId="77777777" w:rsidR="00F27C1A" w:rsidRPr="0007595C" w:rsidRDefault="00F27C1A" w:rsidP="00663B37">
            <w:pPr>
              <w:rPr>
                <w:rFonts w:cs="Arial"/>
                <w:sz w:val="20"/>
              </w:rPr>
            </w:pPr>
          </w:p>
          <w:p w14:paraId="26033323" w14:textId="77777777" w:rsidR="00F27C1A" w:rsidRPr="0007595C" w:rsidRDefault="00F27C1A" w:rsidP="00663B37">
            <w:pPr>
              <w:rPr>
                <w:rFonts w:cs="Arial"/>
                <w:sz w:val="20"/>
              </w:rPr>
            </w:pPr>
          </w:p>
          <w:p w14:paraId="63CD8B9F" w14:textId="77777777" w:rsidR="00F27C1A" w:rsidRPr="0007595C" w:rsidRDefault="00F27C1A" w:rsidP="00663B37">
            <w:pPr>
              <w:rPr>
                <w:rFonts w:cs="Arial"/>
                <w:sz w:val="20"/>
              </w:rPr>
            </w:pPr>
          </w:p>
          <w:p w14:paraId="5F723EA8" w14:textId="77777777" w:rsidR="00985BF9" w:rsidRPr="0007595C" w:rsidRDefault="00985BF9" w:rsidP="00663B37">
            <w:pPr>
              <w:rPr>
                <w:rFonts w:cs="Arial"/>
                <w:sz w:val="20"/>
              </w:rPr>
            </w:pPr>
          </w:p>
          <w:p w14:paraId="3CDAA273" w14:textId="77777777" w:rsidR="00985BF9" w:rsidRPr="0007595C" w:rsidRDefault="00985BF9" w:rsidP="00663B37">
            <w:pPr>
              <w:rPr>
                <w:rFonts w:cs="Arial"/>
                <w:sz w:val="20"/>
              </w:rPr>
            </w:pPr>
          </w:p>
          <w:p w14:paraId="2A96F370" w14:textId="77777777" w:rsidR="00985BF9" w:rsidRPr="0007595C" w:rsidRDefault="00985BF9" w:rsidP="00663B37">
            <w:pPr>
              <w:rPr>
                <w:rFonts w:cs="Arial"/>
                <w:sz w:val="20"/>
              </w:rPr>
            </w:pPr>
          </w:p>
          <w:p w14:paraId="7C05EB79" w14:textId="77777777" w:rsidR="00985BF9" w:rsidRPr="0007595C" w:rsidRDefault="00985BF9" w:rsidP="00663B37">
            <w:pPr>
              <w:rPr>
                <w:rFonts w:cs="Arial"/>
                <w:sz w:val="20"/>
              </w:rPr>
            </w:pPr>
          </w:p>
          <w:p w14:paraId="0A276E5B" w14:textId="77777777" w:rsidR="00985BF9" w:rsidRPr="0007595C" w:rsidRDefault="00985BF9" w:rsidP="00663B37">
            <w:pPr>
              <w:rPr>
                <w:rFonts w:cs="Arial"/>
                <w:sz w:val="20"/>
              </w:rPr>
            </w:pPr>
          </w:p>
          <w:p w14:paraId="25C15407" w14:textId="77777777" w:rsidR="00985BF9" w:rsidRPr="0007595C" w:rsidRDefault="00985BF9" w:rsidP="00663B37">
            <w:pPr>
              <w:rPr>
                <w:rFonts w:cs="Arial"/>
                <w:sz w:val="20"/>
              </w:rPr>
            </w:pPr>
          </w:p>
          <w:p w14:paraId="04C16883" w14:textId="77777777" w:rsidR="00985BF9" w:rsidRPr="0007595C" w:rsidRDefault="00985BF9" w:rsidP="00663B37">
            <w:pPr>
              <w:rPr>
                <w:rFonts w:cs="Arial"/>
                <w:sz w:val="20"/>
              </w:rPr>
            </w:pPr>
          </w:p>
          <w:p w14:paraId="0AD32683" w14:textId="77777777" w:rsidR="00985BF9" w:rsidRPr="0007595C" w:rsidRDefault="00985BF9" w:rsidP="00663B37">
            <w:pPr>
              <w:rPr>
                <w:rFonts w:cs="Arial"/>
                <w:sz w:val="20"/>
              </w:rPr>
            </w:pPr>
          </w:p>
          <w:p w14:paraId="6179168D" w14:textId="77777777" w:rsidR="00985BF9" w:rsidRPr="0007595C" w:rsidRDefault="00985BF9" w:rsidP="00663B37">
            <w:pPr>
              <w:rPr>
                <w:rFonts w:cs="Arial"/>
                <w:sz w:val="20"/>
              </w:rPr>
            </w:pPr>
          </w:p>
          <w:p w14:paraId="7D630A71" w14:textId="77777777" w:rsidR="00962C1B" w:rsidRDefault="00962C1B" w:rsidP="00663B37">
            <w:pPr>
              <w:rPr>
                <w:rFonts w:cs="Arial"/>
                <w:sz w:val="20"/>
              </w:rPr>
            </w:pPr>
          </w:p>
          <w:p w14:paraId="5B948E7B" w14:textId="77777777" w:rsidR="00962C1B" w:rsidRDefault="00962C1B" w:rsidP="00663B37">
            <w:pPr>
              <w:rPr>
                <w:rFonts w:cs="Arial"/>
                <w:sz w:val="20"/>
              </w:rPr>
            </w:pPr>
          </w:p>
          <w:p w14:paraId="6D2AE138" w14:textId="77777777" w:rsidR="00962C1B" w:rsidRDefault="00962C1B" w:rsidP="00663B37">
            <w:pPr>
              <w:rPr>
                <w:rFonts w:cs="Arial"/>
                <w:sz w:val="20"/>
              </w:rPr>
            </w:pPr>
          </w:p>
          <w:p w14:paraId="210F07B3" w14:textId="77777777" w:rsidR="00962C1B" w:rsidRDefault="00962C1B" w:rsidP="00663B37">
            <w:pPr>
              <w:rPr>
                <w:rFonts w:cs="Arial"/>
                <w:sz w:val="20"/>
              </w:rPr>
            </w:pPr>
          </w:p>
          <w:p w14:paraId="58A7164C" w14:textId="77777777" w:rsidR="00985BF9" w:rsidRPr="0007595C" w:rsidRDefault="00985BF9" w:rsidP="00663B37">
            <w:pPr>
              <w:rPr>
                <w:rFonts w:cs="Arial"/>
                <w:sz w:val="20"/>
              </w:rPr>
            </w:pPr>
            <w:r w:rsidRPr="0007595C">
              <w:rPr>
                <w:rFonts w:cs="Arial"/>
                <w:sz w:val="20"/>
              </w:rPr>
              <w:t>Children Acts</w:t>
            </w:r>
          </w:p>
          <w:p w14:paraId="1D0F4B43" w14:textId="77777777" w:rsidR="00985BF9" w:rsidRPr="0007595C" w:rsidRDefault="00985BF9" w:rsidP="00663B37">
            <w:pPr>
              <w:rPr>
                <w:rFonts w:cs="Arial"/>
                <w:sz w:val="20"/>
              </w:rPr>
            </w:pPr>
            <w:r w:rsidRPr="0007595C">
              <w:rPr>
                <w:rFonts w:cs="Arial"/>
                <w:sz w:val="20"/>
              </w:rPr>
              <w:t>Common Assessment Framework</w:t>
            </w:r>
          </w:p>
          <w:p w14:paraId="6EC70129" w14:textId="77777777" w:rsidR="00985BF9" w:rsidRPr="0007595C" w:rsidRDefault="00985BF9" w:rsidP="00663B37">
            <w:pPr>
              <w:rPr>
                <w:rFonts w:cs="Arial"/>
                <w:sz w:val="20"/>
              </w:rPr>
            </w:pPr>
          </w:p>
          <w:p w14:paraId="63846818" w14:textId="77777777" w:rsidR="00985BF9" w:rsidRPr="0007595C" w:rsidRDefault="00985BF9" w:rsidP="00663B37">
            <w:pPr>
              <w:rPr>
                <w:rFonts w:cs="Arial"/>
                <w:sz w:val="20"/>
              </w:rPr>
            </w:pPr>
          </w:p>
          <w:p w14:paraId="699A57A1" w14:textId="77777777" w:rsidR="00985BF9" w:rsidRPr="0007595C" w:rsidRDefault="00985BF9" w:rsidP="00663B37">
            <w:pPr>
              <w:rPr>
                <w:rFonts w:cs="Arial"/>
                <w:sz w:val="20"/>
              </w:rPr>
            </w:pPr>
          </w:p>
          <w:p w14:paraId="61209F71" w14:textId="77777777" w:rsidR="00985BF9" w:rsidRPr="0007595C" w:rsidRDefault="00985BF9" w:rsidP="00663B37">
            <w:pPr>
              <w:rPr>
                <w:rFonts w:cs="Arial"/>
                <w:sz w:val="20"/>
              </w:rPr>
            </w:pPr>
          </w:p>
          <w:p w14:paraId="3B9197BB" w14:textId="77777777" w:rsidR="00985BF9" w:rsidRPr="0007595C" w:rsidRDefault="00985BF9" w:rsidP="00663B37">
            <w:pPr>
              <w:rPr>
                <w:rFonts w:cs="Arial"/>
                <w:sz w:val="20"/>
              </w:rPr>
            </w:pPr>
          </w:p>
          <w:p w14:paraId="5B76A711" w14:textId="77777777" w:rsidR="00985BF9" w:rsidRPr="0007595C" w:rsidRDefault="00985BF9" w:rsidP="00663B37">
            <w:pPr>
              <w:rPr>
                <w:rFonts w:cs="Arial"/>
                <w:sz w:val="20"/>
              </w:rPr>
            </w:pPr>
          </w:p>
          <w:p w14:paraId="71F4119D" w14:textId="77777777" w:rsidR="00985BF9" w:rsidRPr="0007595C" w:rsidRDefault="00985BF9" w:rsidP="00663B37">
            <w:pPr>
              <w:rPr>
                <w:rFonts w:cs="Arial"/>
                <w:sz w:val="20"/>
              </w:rPr>
            </w:pPr>
          </w:p>
          <w:p w14:paraId="3B549717" w14:textId="77777777" w:rsidR="00985BF9" w:rsidRPr="0007595C" w:rsidRDefault="00985BF9" w:rsidP="00663B37">
            <w:pPr>
              <w:rPr>
                <w:rFonts w:cs="Arial"/>
                <w:sz w:val="20"/>
              </w:rPr>
            </w:pPr>
          </w:p>
          <w:p w14:paraId="37352C4A" w14:textId="77777777" w:rsidR="00985BF9" w:rsidRPr="0007595C" w:rsidRDefault="00985BF9" w:rsidP="00663B37">
            <w:pPr>
              <w:rPr>
                <w:rFonts w:cs="Arial"/>
                <w:sz w:val="20"/>
              </w:rPr>
            </w:pPr>
          </w:p>
          <w:p w14:paraId="0DF0F20C" w14:textId="77777777" w:rsidR="00985BF9" w:rsidRPr="0007595C" w:rsidRDefault="00985BF9" w:rsidP="00663B37">
            <w:pPr>
              <w:rPr>
                <w:rFonts w:cs="Arial"/>
                <w:sz w:val="20"/>
              </w:rPr>
            </w:pPr>
          </w:p>
          <w:p w14:paraId="6F825DB2" w14:textId="77777777" w:rsidR="00985BF9" w:rsidRPr="0007595C" w:rsidRDefault="00985BF9" w:rsidP="00663B37">
            <w:pPr>
              <w:rPr>
                <w:rFonts w:cs="Arial"/>
                <w:sz w:val="20"/>
              </w:rPr>
            </w:pPr>
          </w:p>
          <w:p w14:paraId="77515D5D" w14:textId="77777777" w:rsidR="00985BF9" w:rsidRPr="0007595C" w:rsidRDefault="00985BF9" w:rsidP="00663B37">
            <w:pPr>
              <w:rPr>
                <w:rFonts w:cs="Arial"/>
                <w:sz w:val="20"/>
              </w:rPr>
            </w:pPr>
          </w:p>
          <w:p w14:paraId="0777A19D" w14:textId="77777777" w:rsidR="00985BF9" w:rsidRPr="0007595C" w:rsidRDefault="00985BF9" w:rsidP="00663B37">
            <w:pPr>
              <w:rPr>
                <w:rFonts w:cs="Arial"/>
                <w:sz w:val="20"/>
              </w:rPr>
            </w:pPr>
          </w:p>
          <w:p w14:paraId="137FBC02" w14:textId="77777777" w:rsidR="00985BF9" w:rsidRPr="0007595C" w:rsidRDefault="00985BF9" w:rsidP="00663B37">
            <w:pPr>
              <w:rPr>
                <w:rFonts w:cs="Arial"/>
                <w:sz w:val="20"/>
              </w:rPr>
            </w:pPr>
          </w:p>
          <w:p w14:paraId="265C6681" w14:textId="77777777" w:rsidR="0007595C" w:rsidRDefault="0007595C" w:rsidP="00985BF9">
            <w:pPr>
              <w:rPr>
                <w:rFonts w:cs="Arial"/>
                <w:sz w:val="20"/>
              </w:rPr>
            </w:pPr>
          </w:p>
          <w:p w14:paraId="41D52B2B" w14:textId="77777777" w:rsidR="005A54D3" w:rsidRDefault="005A54D3" w:rsidP="00985BF9">
            <w:pPr>
              <w:rPr>
                <w:rFonts w:cs="Arial"/>
                <w:sz w:val="20"/>
              </w:rPr>
            </w:pPr>
          </w:p>
          <w:p w14:paraId="29E5F554" w14:textId="77777777" w:rsidR="00962C1B" w:rsidRDefault="00962C1B" w:rsidP="00985BF9">
            <w:pPr>
              <w:rPr>
                <w:rFonts w:cs="Arial"/>
                <w:sz w:val="20"/>
              </w:rPr>
            </w:pPr>
          </w:p>
          <w:p w14:paraId="76014FC9" w14:textId="77777777" w:rsidR="00962C1B" w:rsidRDefault="00962C1B" w:rsidP="00985BF9">
            <w:pPr>
              <w:rPr>
                <w:rFonts w:cs="Arial"/>
                <w:sz w:val="20"/>
              </w:rPr>
            </w:pPr>
          </w:p>
          <w:p w14:paraId="2B5EBBAC" w14:textId="77777777" w:rsidR="005A54D3" w:rsidRDefault="005A54D3" w:rsidP="00985BF9">
            <w:pPr>
              <w:rPr>
                <w:rFonts w:cs="Arial"/>
                <w:sz w:val="20"/>
              </w:rPr>
            </w:pPr>
            <w:r>
              <w:rPr>
                <w:rFonts w:cs="Arial"/>
                <w:sz w:val="20"/>
              </w:rPr>
              <w:t>The Equality Act 2010</w:t>
            </w:r>
            <w:r w:rsidR="00DA3BE4">
              <w:rPr>
                <w:rFonts w:cs="Arial"/>
                <w:sz w:val="20"/>
              </w:rPr>
              <w:t>.</w:t>
            </w:r>
          </w:p>
          <w:p w14:paraId="6C526D74" w14:textId="77777777" w:rsidR="00985BF9" w:rsidRPr="00DA3BE4" w:rsidRDefault="00012949" w:rsidP="00985BF9">
            <w:pPr>
              <w:rPr>
                <w:rFonts w:cs="Arial"/>
                <w:sz w:val="20"/>
              </w:rPr>
            </w:pPr>
            <w:r w:rsidRPr="00DA3BE4">
              <w:rPr>
                <w:rFonts w:cs="Arial"/>
                <w:sz w:val="20"/>
              </w:rPr>
              <w:t>JSP 763 – MOD Behaviours and Informal Complaint Resolution Policy</w:t>
            </w:r>
          </w:p>
          <w:p w14:paraId="313DEF48" w14:textId="77777777" w:rsidR="00985BF9" w:rsidRPr="005916CA" w:rsidRDefault="00985BF9" w:rsidP="00985BF9">
            <w:pPr>
              <w:rPr>
                <w:rFonts w:cs="Arial"/>
                <w:color w:val="FF0000"/>
                <w:sz w:val="20"/>
              </w:rPr>
            </w:pPr>
          </w:p>
          <w:p w14:paraId="3011659D" w14:textId="77777777" w:rsidR="00985BF9" w:rsidRPr="0007595C" w:rsidRDefault="00985BF9" w:rsidP="00985BF9">
            <w:pPr>
              <w:rPr>
                <w:rFonts w:cs="Arial"/>
                <w:sz w:val="20"/>
              </w:rPr>
            </w:pPr>
            <w:r w:rsidRPr="0007595C">
              <w:rPr>
                <w:rFonts w:cs="Arial"/>
                <w:sz w:val="20"/>
              </w:rPr>
              <w:t xml:space="preserve"> </w:t>
            </w:r>
          </w:p>
          <w:p w14:paraId="26740450" w14:textId="77777777" w:rsidR="00985BF9" w:rsidRPr="0007595C" w:rsidRDefault="00985BF9" w:rsidP="00985BF9">
            <w:pPr>
              <w:rPr>
                <w:rFonts w:cs="Arial"/>
                <w:sz w:val="20"/>
              </w:rPr>
            </w:pPr>
            <w:r w:rsidRPr="0007595C">
              <w:rPr>
                <w:rFonts w:cs="Arial"/>
                <w:sz w:val="20"/>
              </w:rPr>
              <w:t xml:space="preserve"> </w:t>
            </w:r>
          </w:p>
          <w:p w14:paraId="4BD64774" w14:textId="77777777" w:rsidR="00985BF9" w:rsidRPr="0007595C" w:rsidRDefault="00985BF9" w:rsidP="00985BF9">
            <w:pPr>
              <w:rPr>
                <w:rFonts w:cs="Arial"/>
                <w:sz w:val="20"/>
              </w:rPr>
            </w:pPr>
          </w:p>
          <w:p w14:paraId="76801789" w14:textId="77777777" w:rsidR="00985BF9" w:rsidRPr="0007595C" w:rsidRDefault="00985BF9" w:rsidP="00985BF9">
            <w:pPr>
              <w:rPr>
                <w:rFonts w:cs="Arial"/>
                <w:sz w:val="20"/>
              </w:rPr>
            </w:pPr>
          </w:p>
          <w:p w14:paraId="2B13E047" w14:textId="77777777" w:rsidR="00985BF9" w:rsidRPr="0007595C" w:rsidRDefault="00985BF9" w:rsidP="00985BF9">
            <w:pPr>
              <w:rPr>
                <w:rFonts w:cs="Arial"/>
                <w:sz w:val="20"/>
              </w:rPr>
            </w:pPr>
          </w:p>
          <w:p w14:paraId="348FC0DC" w14:textId="77777777" w:rsidR="00985BF9" w:rsidRDefault="00985BF9" w:rsidP="00985BF9">
            <w:pPr>
              <w:rPr>
                <w:rFonts w:cs="Arial"/>
                <w:sz w:val="20"/>
              </w:rPr>
            </w:pPr>
          </w:p>
          <w:p w14:paraId="09E69330" w14:textId="77777777" w:rsidR="0007595C" w:rsidRPr="0007595C" w:rsidRDefault="0007595C" w:rsidP="00985BF9">
            <w:pPr>
              <w:rPr>
                <w:rFonts w:cs="Arial"/>
                <w:sz w:val="20"/>
              </w:rPr>
            </w:pPr>
          </w:p>
          <w:p w14:paraId="6DA9550D" w14:textId="77777777" w:rsidR="00985BF9" w:rsidRPr="0007595C" w:rsidRDefault="00985BF9" w:rsidP="00985BF9">
            <w:pPr>
              <w:rPr>
                <w:rFonts w:cs="Arial"/>
                <w:sz w:val="20"/>
              </w:rPr>
            </w:pPr>
          </w:p>
          <w:p w14:paraId="1430D1E8" w14:textId="77777777" w:rsidR="00985BF9" w:rsidRPr="0007595C" w:rsidRDefault="00985BF9" w:rsidP="00985BF9">
            <w:pPr>
              <w:rPr>
                <w:rFonts w:cs="Arial"/>
                <w:sz w:val="20"/>
              </w:rPr>
            </w:pPr>
          </w:p>
        </w:tc>
        <w:tc>
          <w:tcPr>
            <w:tcW w:w="4361" w:type="dxa"/>
            <w:shd w:val="clear" w:color="auto" w:fill="auto"/>
          </w:tcPr>
          <w:p w14:paraId="2FF16043" w14:textId="77777777" w:rsidR="00663B37" w:rsidRPr="0007595C" w:rsidRDefault="00663B37" w:rsidP="00663B37">
            <w:pPr>
              <w:rPr>
                <w:rFonts w:cs="Arial"/>
                <w:sz w:val="20"/>
              </w:rPr>
            </w:pPr>
            <w:r w:rsidRPr="0007595C">
              <w:rPr>
                <w:rFonts w:cs="Arial"/>
                <w:sz w:val="20"/>
              </w:rPr>
              <w:lastRenderedPageBreak/>
              <w:t>The contractor shall undertake to meet the P</w:t>
            </w:r>
            <w:r w:rsidR="00A4341C">
              <w:rPr>
                <w:rFonts w:cs="Arial"/>
                <w:sz w:val="20"/>
              </w:rPr>
              <w:t>erformance Indicators at Section 6</w:t>
            </w:r>
            <w:r w:rsidRPr="0007595C">
              <w:rPr>
                <w:rFonts w:cs="Arial"/>
                <w:sz w:val="20"/>
              </w:rPr>
              <w:t>.</w:t>
            </w:r>
          </w:p>
          <w:p w14:paraId="5A06BFE8" w14:textId="77777777" w:rsidR="00663B37" w:rsidRPr="0007595C" w:rsidRDefault="00663B37" w:rsidP="00663B37">
            <w:pPr>
              <w:rPr>
                <w:rFonts w:cs="Arial"/>
                <w:sz w:val="20"/>
              </w:rPr>
            </w:pPr>
          </w:p>
          <w:p w14:paraId="4FFD11C1" w14:textId="77777777" w:rsidR="00663B37" w:rsidRPr="0007595C" w:rsidRDefault="00663B37" w:rsidP="00663B37">
            <w:pPr>
              <w:rPr>
                <w:rFonts w:cs="Arial"/>
                <w:sz w:val="20"/>
                <w:lang w:eastAsia="en-GB"/>
              </w:rPr>
            </w:pPr>
            <w:r w:rsidRPr="0007595C">
              <w:rPr>
                <w:rFonts w:cs="Arial"/>
                <w:sz w:val="20"/>
                <w:lang w:eastAsia="en-GB"/>
              </w:rPr>
              <w:t>It is acknowledged that this list may not be exhaustive. Additional types of work should be referred to the Authority to establish whether they are appropriate for action under the contract.</w:t>
            </w:r>
          </w:p>
          <w:p w14:paraId="3A9EF739" w14:textId="77777777" w:rsidR="00985BF9" w:rsidRPr="0007595C" w:rsidRDefault="00985BF9" w:rsidP="00663B37">
            <w:pPr>
              <w:rPr>
                <w:rFonts w:cs="Arial"/>
                <w:sz w:val="20"/>
                <w:lang w:eastAsia="en-GB"/>
              </w:rPr>
            </w:pPr>
          </w:p>
          <w:p w14:paraId="7F7F24F0" w14:textId="77777777" w:rsidR="00985BF9" w:rsidRPr="0007595C" w:rsidRDefault="00985BF9" w:rsidP="00663B37">
            <w:pPr>
              <w:rPr>
                <w:rFonts w:cs="Arial"/>
                <w:sz w:val="20"/>
                <w:lang w:eastAsia="en-GB"/>
              </w:rPr>
            </w:pPr>
          </w:p>
          <w:p w14:paraId="4BB90638" w14:textId="77777777" w:rsidR="00985BF9" w:rsidRPr="0007595C" w:rsidRDefault="00985BF9" w:rsidP="00663B37">
            <w:pPr>
              <w:rPr>
                <w:rFonts w:cs="Arial"/>
                <w:sz w:val="20"/>
                <w:lang w:eastAsia="en-GB"/>
              </w:rPr>
            </w:pPr>
          </w:p>
          <w:p w14:paraId="14307614" w14:textId="77777777" w:rsidR="00985BF9" w:rsidRPr="0007595C" w:rsidRDefault="00985BF9" w:rsidP="00663B37">
            <w:pPr>
              <w:rPr>
                <w:rFonts w:cs="Arial"/>
                <w:sz w:val="20"/>
                <w:lang w:eastAsia="en-GB"/>
              </w:rPr>
            </w:pPr>
          </w:p>
          <w:p w14:paraId="222E87AD" w14:textId="77777777" w:rsidR="00985BF9" w:rsidRPr="0007595C" w:rsidRDefault="00985BF9" w:rsidP="00663B37">
            <w:pPr>
              <w:rPr>
                <w:rFonts w:cs="Arial"/>
                <w:sz w:val="20"/>
                <w:lang w:eastAsia="en-GB"/>
              </w:rPr>
            </w:pPr>
          </w:p>
          <w:p w14:paraId="6E17CA57" w14:textId="77777777" w:rsidR="00985BF9" w:rsidRPr="0007595C" w:rsidRDefault="00985BF9" w:rsidP="00663B37">
            <w:pPr>
              <w:rPr>
                <w:rFonts w:cs="Arial"/>
                <w:sz w:val="20"/>
                <w:lang w:eastAsia="en-GB"/>
              </w:rPr>
            </w:pPr>
          </w:p>
          <w:p w14:paraId="21BA6B49" w14:textId="77777777" w:rsidR="00985BF9" w:rsidRPr="0007595C" w:rsidRDefault="00985BF9" w:rsidP="00663B37">
            <w:pPr>
              <w:rPr>
                <w:rFonts w:cs="Arial"/>
                <w:sz w:val="20"/>
                <w:lang w:eastAsia="en-GB"/>
              </w:rPr>
            </w:pPr>
          </w:p>
          <w:p w14:paraId="07B296C8" w14:textId="77777777" w:rsidR="00985BF9" w:rsidRPr="0007595C" w:rsidRDefault="00985BF9" w:rsidP="00663B37">
            <w:pPr>
              <w:rPr>
                <w:rFonts w:cs="Arial"/>
                <w:sz w:val="20"/>
                <w:lang w:eastAsia="en-GB"/>
              </w:rPr>
            </w:pPr>
          </w:p>
          <w:p w14:paraId="694F202A" w14:textId="77777777" w:rsidR="00985BF9" w:rsidRPr="0007595C" w:rsidRDefault="00985BF9" w:rsidP="00663B37">
            <w:pPr>
              <w:rPr>
                <w:rFonts w:cs="Arial"/>
                <w:sz w:val="20"/>
                <w:lang w:eastAsia="en-GB"/>
              </w:rPr>
            </w:pPr>
          </w:p>
          <w:p w14:paraId="1B91DD3A" w14:textId="77777777" w:rsidR="00985BF9" w:rsidRPr="0007595C" w:rsidRDefault="00985BF9" w:rsidP="00663B37">
            <w:pPr>
              <w:rPr>
                <w:rFonts w:cs="Arial"/>
                <w:sz w:val="20"/>
                <w:lang w:eastAsia="en-GB"/>
              </w:rPr>
            </w:pPr>
          </w:p>
          <w:p w14:paraId="45E0B81C" w14:textId="77777777" w:rsidR="00985BF9" w:rsidRPr="0007595C" w:rsidRDefault="00985BF9" w:rsidP="00663B37">
            <w:pPr>
              <w:rPr>
                <w:rFonts w:cs="Arial"/>
                <w:sz w:val="20"/>
                <w:lang w:eastAsia="en-GB"/>
              </w:rPr>
            </w:pPr>
          </w:p>
          <w:p w14:paraId="5903F34C" w14:textId="77777777" w:rsidR="00985BF9" w:rsidRPr="0007595C" w:rsidRDefault="00985BF9" w:rsidP="00663B37">
            <w:pPr>
              <w:rPr>
                <w:rFonts w:cs="Arial"/>
                <w:sz w:val="20"/>
                <w:lang w:eastAsia="en-GB"/>
              </w:rPr>
            </w:pPr>
          </w:p>
          <w:p w14:paraId="07997E62" w14:textId="77777777" w:rsidR="00985BF9" w:rsidRPr="0007595C" w:rsidRDefault="00985BF9" w:rsidP="00663B37">
            <w:pPr>
              <w:rPr>
                <w:rFonts w:cs="Arial"/>
                <w:sz w:val="20"/>
                <w:lang w:eastAsia="en-GB"/>
              </w:rPr>
            </w:pPr>
          </w:p>
          <w:p w14:paraId="26922BED" w14:textId="77777777" w:rsidR="00985BF9" w:rsidRPr="0007595C" w:rsidRDefault="00985BF9" w:rsidP="00663B37">
            <w:pPr>
              <w:rPr>
                <w:rFonts w:cs="Arial"/>
                <w:sz w:val="20"/>
                <w:lang w:eastAsia="en-GB"/>
              </w:rPr>
            </w:pPr>
          </w:p>
          <w:p w14:paraId="50ABF106" w14:textId="77777777" w:rsidR="00985BF9" w:rsidRPr="0007595C" w:rsidRDefault="00985BF9" w:rsidP="00663B37">
            <w:pPr>
              <w:rPr>
                <w:rFonts w:cs="Arial"/>
                <w:sz w:val="20"/>
                <w:lang w:eastAsia="en-GB"/>
              </w:rPr>
            </w:pPr>
          </w:p>
          <w:p w14:paraId="6F4A496B" w14:textId="77777777" w:rsidR="00985BF9" w:rsidRPr="0007595C" w:rsidRDefault="00985BF9" w:rsidP="00663B37">
            <w:pPr>
              <w:rPr>
                <w:rFonts w:cs="Arial"/>
                <w:sz w:val="20"/>
                <w:lang w:eastAsia="en-GB"/>
              </w:rPr>
            </w:pPr>
          </w:p>
          <w:p w14:paraId="0FEF90B3" w14:textId="77777777" w:rsidR="00985BF9" w:rsidRPr="0007595C" w:rsidRDefault="00985BF9" w:rsidP="00663B37">
            <w:pPr>
              <w:rPr>
                <w:rFonts w:cs="Arial"/>
                <w:sz w:val="20"/>
                <w:lang w:eastAsia="en-GB"/>
              </w:rPr>
            </w:pPr>
          </w:p>
          <w:p w14:paraId="748EDC32" w14:textId="77777777" w:rsidR="00985BF9" w:rsidRPr="0007595C" w:rsidRDefault="00985BF9" w:rsidP="00663B37">
            <w:pPr>
              <w:rPr>
                <w:rFonts w:cs="Arial"/>
                <w:sz w:val="20"/>
                <w:lang w:eastAsia="en-GB"/>
              </w:rPr>
            </w:pPr>
          </w:p>
          <w:p w14:paraId="27A25AB5" w14:textId="77777777" w:rsidR="00985BF9" w:rsidRPr="0007595C" w:rsidRDefault="00985BF9" w:rsidP="00663B37">
            <w:pPr>
              <w:rPr>
                <w:rFonts w:cs="Arial"/>
                <w:sz w:val="20"/>
                <w:lang w:eastAsia="en-GB"/>
              </w:rPr>
            </w:pPr>
          </w:p>
          <w:p w14:paraId="1A7EA500" w14:textId="77777777" w:rsidR="00985BF9" w:rsidRPr="0007595C" w:rsidRDefault="00985BF9" w:rsidP="00663B37">
            <w:pPr>
              <w:rPr>
                <w:rFonts w:cs="Arial"/>
                <w:sz w:val="20"/>
                <w:lang w:eastAsia="en-GB"/>
              </w:rPr>
            </w:pPr>
          </w:p>
          <w:p w14:paraId="078CC346" w14:textId="77777777" w:rsidR="00985BF9" w:rsidRPr="0007595C" w:rsidRDefault="00985BF9" w:rsidP="00663B37">
            <w:pPr>
              <w:rPr>
                <w:rFonts w:cs="Arial"/>
                <w:sz w:val="20"/>
                <w:lang w:eastAsia="en-GB"/>
              </w:rPr>
            </w:pPr>
          </w:p>
          <w:p w14:paraId="3E2C18D7" w14:textId="77777777" w:rsidR="00962C1B" w:rsidRDefault="00962C1B" w:rsidP="00663B37">
            <w:pPr>
              <w:rPr>
                <w:rFonts w:cs="Arial"/>
                <w:sz w:val="20"/>
              </w:rPr>
            </w:pPr>
          </w:p>
          <w:p w14:paraId="3CC1C3BA" w14:textId="77777777" w:rsidR="00985BF9" w:rsidRPr="0007595C" w:rsidRDefault="00985BF9" w:rsidP="00663B37">
            <w:pPr>
              <w:rPr>
                <w:rFonts w:cs="Arial"/>
                <w:sz w:val="20"/>
              </w:rPr>
            </w:pPr>
            <w:r w:rsidRPr="0007595C">
              <w:rPr>
                <w:rFonts w:cs="Arial"/>
                <w:sz w:val="20"/>
              </w:rPr>
              <w:t>Statutory Authority has primacy in such matters.</w:t>
            </w:r>
          </w:p>
          <w:p w14:paraId="707E8551" w14:textId="77777777" w:rsidR="00985BF9" w:rsidRPr="0007595C" w:rsidRDefault="00985BF9" w:rsidP="00663B37">
            <w:pPr>
              <w:rPr>
                <w:rFonts w:cs="Arial"/>
                <w:sz w:val="20"/>
              </w:rPr>
            </w:pPr>
          </w:p>
          <w:p w14:paraId="40CD70F5" w14:textId="77777777" w:rsidR="00985BF9" w:rsidRPr="0007595C" w:rsidRDefault="00985BF9" w:rsidP="00663B37">
            <w:pPr>
              <w:rPr>
                <w:rFonts w:cs="Arial"/>
                <w:sz w:val="20"/>
              </w:rPr>
            </w:pPr>
          </w:p>
          <w:p w14:paraId="24733CA6" w14:textId="77777777" w:rsidR="00985BF9" w:rsidRPr="0007595C" w:rsidRDefault="00985BF9" w:rsidP="00663B37">
            <w:pPr>
              <w:rPr>
                <w:rFonts w:cs="Arial"/>
                <w:sz w:val="20"/>
              </w:rPr>
            </w:pPr>
          </w:p>
          <w:p w14:paraId="73EA7761" w14:textId="77777777" w:rsidR="00985BF9" w:rsidRPr="0007595C" w:rsidRDefault="00985BF9" w:rsidP="00663B37">
            <w:pPr>
              <w:rPr>
                <w:rFonts w:cs="Arial"/>
                <w:sz w:val="20"/>
              </w:rPr>
            </w:pPr>
          </w:p>
          <w:p w14:paraId="04F2C498" w14:textId="77777777" w:rsidR="00985BF9" w:rsidRPr="0007595C" w:rsidRDefault="00985BF9" w:rsidP="00663B37">
            <w:pPr>
              <w:rPr>
                <w:rFonts w:cs="Arial"/>
                <w:sz w:val="20"/>
              </w:rPr>
            </w:pPr>
          </w:p>
          <w:p w14:paraId="706CB489" w14:textId="77777777" w:rsidR="00985BF9" w:rsidRPr="0007595C" w:rsidRDefault="00985BF9" w:rsidP="00663B37">
            <w:pPr>
              <w:rPr>
                <w:rFonts w:cs="Arial"/>
                <w:sz w:val="20"/>
              </w:rPr>
            </w:pPr>
          </w:p>
          <w:p w14:paraId="1556EA40" w14:textId="77777777" w:rsidR="00985BF9" w:rsidRPr="0007595C" w:rsidRDefault="00985BF9" w:rsidP="00663B37">
            <w:pPr>
              <w:rPr>
                <w:rFonts w:cs="Arial"/>
                <w:sz w:val="20"/>
              </w:rPr>
            </w:pPr>
          </w:p>
          <w:p w14:paraId="4265641B" w14:textId="77777777" w:rsidR="00985BF9" w:rsidRPr="0007595C" w:rsidRDefault="00985BF9" w:rsidP="00663B37">
            <w:pPr>
              <w:rPr>
                <w:rFonts w:cs="Arial"/>
                <w:sz w:val="20"/>
              </w:rPr>
            </w:pPr>
          </w:p>
          <w:p w14:paraId="46BE24E4" w14:textId="77777777" w:rsidR="00985BF9" w:rsidRPr="0007595C" w:rsidRDefault="00985BF9" w:rsidP="00663B37">
            <w:pPr>
              <w:rPr>
                <w:rFonts w:cs="Arial"/>
                <w:sz w:val="20"/>
              </w:rPr>
            </w:pPr>
          </w:p>
          <w:p w14:paraId="079A2ACE" w14:textId="77777777" w:rsidR="00985BF9" w:rsidRPr="0007595C" w:rsidRDefault="00985BF9" w:rsidP="00663B37">
            <w:pPr>
              <w:rPr>
                <w:rFonts w:cs="Arial"/>
                <w:sz w:val="20"/>
              </w:rPr>
            </w:pPr>
          </w:p>
          <w:p w14:paraId="4068CA7F" w14:textId="77777777" w:rsidR="00985BF9" w:rsidRPr="0007595C" w:rsidRDefault="00985BF9" w:rsidP="00663B37">
            <w:pPr>
              <w:rPr>
                <w:rFonts w:cs="Arial"/>
                <w:sz w:val="20"/>
              </w:rPr>
            </w:pPr>
          </w:p>
          <w:p w14:paraId="0F2D43AE" w14:textId="77777777" w:rsidR="00985BF9" w:rsidRPr="0007595C" w:rsidRDefault="00985BF9" w:rsidP="00663B37">
            <w:pPr>
              <w:rPr>
                <w:rFonts w:cs="Arial"/>
                <w:sz w:val="20"/>
              </w:rPr>
            </w:pPr>
          </w:p>
          <w:p w14:paraId="568A2002" w14:textId="77777777" w:rsidR="00985BF9" w:rsidRPr="0007595C" w:rsidRDefault="00985BF9" w:rsidP="00663B37">
            <w:pPr>
              <w:rPr>
                <w:rFonts w:cs="Arial"/>
                <w:sz w:val="20"/>
              </w:rPr>
            </w:pPr>
          </w:p>
          <w:p w14:paraId="0BFAD69B" w14:textId="77777777" w:rsidR="00985BF9" w:rsidRPr="0007595C" w:rsidRDefault="00985BF9" w:rsidP="00663B37">
            <w:pPr>
              <w:rPr>
                <w:rFonts w:cs="Arial"/>
                <w:sz w:val="20"/>
              </w:rPr>
            </w:pPr>
          </w:p>
          <w:p w14:paraId="31079EAC" w14:textId="77777777" w:rsidR="00985BF9" w:rsidRPr="0007595C" w:rsidRDefault="00985BF9" w:rsidP="00663B37">
            <w:pPr>
              <w:rPr>
                <w:rFonts w:cs="Arial"/>
                <w:sz w:val="20"/>
              </w:rPr>
            </w:pPr>
          </w:p>
          <w:p w14:paraId="0C5F0654" w14:textId="77777777" w:rsidR="00985BF9" w:rsidRPr="0007595C" w:rsidRDefault="00985BF9" w:rsidP="00663B37">
            <w:pPr>
              <w:rPr>
                <w:rFonts w:cs="Arial"/>
                <w:sz w:val="20"/>
              </w:rPr>
            </w:pPr>
          </w:p>
          <w:p w14:paraId="34826FD3" w14:textId="77777777" w:rsidR="00985BF9" w:rsidRPr="0007595C" w:rsidRDefault="00985BF9" w:rsidP="00663B37">
            <w:pPr>
              <w:rPr>
                <w:rFonts w:cs="Arial"/>
                <w:sz w:val="20"/>
              </w:rPr>
            </w:pPr>
          </w:p>
          <w:p w14:paraId="0B08CB0C" w14:textId="77777777" w:rsidR="00985BF9" w:rsidRPr="0007595C" w:rsidRDefault="00985BF9" w:rsidP="00663B37">
            <w:pPr>
              <w:rPr>
                <w:rFonts w:cs="Arial"/>
                <w:sz w:val="20"/>
              </w:rPr>
            </w:pPr>
          </w:p>
          <w:p w14:paraId="6B623338" w14:textId="77777777" w:rsidR="00985BF9" w:rsidRPr="0007595C" w:rsidRDefault="00985BF9" w:rsidP="00663B37">
            <w:pPr>
              <w:rPr>
                <w:rFonts w:cs="Arial"/>
                <w:sz w:val="20"/>
              </w:rPr>
            </w:pPr>
          </w:p>
          <w:p w14:paraId="3153DD76" w14:textId="77777777" w:rsidR="00985BF9" w:rsidRPr="0007595C" w:rsidRDefault="00985BF9" w:rsidP="00663B37">
            <w:pPr>
              <w:rPr>
                <w:rFonts w:cs="Arial"/>
                <w:sz w:val="20"/>
              </w:rPr>
            </w:pPr>
          </w:p>
          <w:p w14:paraId="7963C3EB" w14:textId="77777777" w:rsidR="00985BF9" w:rsidRPr="0007595C" w:rsidRDefault="00985BF9" w:rsidP="00663B37">
            <w:pPr>
              <w:rPr>
                <w:rFonts w:cs="Arial"/>
                <w:sz w:val="20"/>
              </w:rPr>
            </w:pPr>
          </w:p>
          <w:p w14:paraId="035FF63A" w14:textId="77777777" w:rsidR="0007595C" w:rsidRDefault="0007595C" w:rsidP="00663B37">
            <w:pPr>
              <w:rPr>
                <w:rFonts w:cs="Arial"/>
                <w:sz w:val="20"/>
              </w:rPr>
            </w:pPr>
          </w:p>
          <w:p w14:paraId="1375B942" w14:textId="77777777" w:rsidR="00962C1B" w:rsidRDefault="00962C1B" w:rsidP="00663B37">
            <w:pPr>
              <w:rPr>
                <w:rFonts w:cs="Arial"/>
                <w:sz w:val="20"/>
              </w:rPr>
            </w:pPr>
          </w:p>
          <w:p w14:paraId="2650D692" w14:textId="77777777" w:rsidR="00962C1B" w:rsidRDefault="00962C1B" w:rsidP="00663B37">
            <w:pPr>
              <w:rPr>
                <w:rFonts w:cs="Arial"/>
                <w:sz w:val="20"/>
              </w:rPr>
            </w:pPr>
          </w:p>
          <w:p w14:paraId="06445E5B" w14:textId="77777777" w:rsidR="00985BF9" w:rsidRPr="0007595C" w:rsidRDefault="00985BF9" w:rsidP="00663B37">
            <w:pPr>
              <w:rPr>
                <w:rFonts w:cs="Arial"/>
                <w:sz w:val="20"/>
              </w:rPr>
            </w:pPr>
            <w:r w:rsidRPr="0007595C">
              <w:rPr>
                <w:rFonts w:cs="Arial"/>
                <w:sz w:val="20"/>
              </w:rPr>
              <w:t>Assist in seeking support from agencies such as the RAF Benevolent Fund where appropriate</w:t>
            </w:r>
          </w:p>
          <w:p w14:paraId="07E48F32" w14:textId="77777777" w:rsidR="00985BF9" w:rsidRPr="0007595C" w:rsidRDefault="00985BF9" w:rsidP="00663B37">
            <w:pPr>
              <w:rPr>
                <w:rFonts w:cs="Arial"/>
                <w:sz w:val="20"/>
              </w:rPr>
            </w:pPr>
          </w:p>
          <w:p w14:paraId="6656253D" w14:textId="77777777" w:rsidR="00985BF9" w:rsidRPr="0007595C" w:rsidRDefault="00985BF9" w:rsidP="00663B37">
            <w:pPr>
              <w:rPr>
                <w:rFonts w:cs="Arial"/>
                <w:sz w:val="20"/>
              </w:rPr>
            </w:pPr>
          </w:p>
          <w:p w14:paraId="11DF7838" w14:textId="77777777" w:rsidR="00985BF9" w:rsidRPr="0007595C" w:rsidRDefault="00985BF9" w:rsidP="00663B37">
            <w:pPr>
              <w:rPr>
                <w:rFonts w:cs="Arial"/>
                <w:sz w:val="20"/>
              </w:rPr>
            </w:pPr>
          </w:p>
          <w:p w14:paraId="4513B4C4" w14:textId="77777777" w:rsidR="00985BF9" w:rsidRPr="0007595C" w:rsidRDefault="00985BF9" w:rsidP="00663B37">
            <w:pPr>
              <w:rPr>
                <w:rFonts w:cs="Arial"/>
                <w:sz w:val="20"/>
              </w:rPr>
            </w:pPr>
          </w:p>
          <w:p w14:paraId="200A946D" w14:textId="77777777" w:rsidR="00985BF9" w:rsidRPr="0007595C" w:rsidRDefault="00985BF9" w:rsidP="00663B37">
            <w:pPr>
              <w:rPr>
                <w:rFonts w:cs="Arial"/>
                <w:sz w:val="20"/>
              </w:rPr>
            </w:pPr>
          </w:p>
          <w:p w14:paraId="50ECEF8A" w14:textId="77777777" w:rsidR="00985BF9" w:rsidRPr="0007595C" w:rsidRDefault="00985BF9" w:rsidP="00985BF9">
            <w:pPr>
              <w:rPr>
                <w:rFonts w:cs="Arial"/>
                <w:sz w:val="20"/>
              </w:rPr>
            </w:pPr>
            <w:r w:rsidRPr="0007595C">
              <w:rPr>
                <w:rFonts w:cs="Arial"/>
                <w:sz w:val="20"/>
              </w:rPr>
              <w:t>Housing Support Reports</w:t>
            </w:r>
          </w:p>
          <w:p w14:paraId="2CAE6816" w14:textId="77777777" w:rsidR="00985BF9" w:rsidRPr="0007595C" w:rsidRDefault="00985BF9" w:rsidP="00985BF9">
            <w:pPr>
              <w:rPr>
                <w:rFonts w:cs="Arial"/>
                <w:sz w:val="20"/>
              </w:rPr>
            </w:pPr>
            <w:r w:rsidRPr="0007595C">
              <w:rPr>
                <w:rFonts w:cs="Arial"/>
                <w:sz w:val="20"/>
              </w:rPr>
              <w:lastRenderedPageBreak/>
              <w:t xml:space="preserve"> </w:t>
            </w:r>
          </w:p>
          <w:p w14:paraId="39DBDD7F" w14:textId="77777777" w:rsidR="00985BF9" w:rsidRPr="0007595C" w:rsidRDefault="00985BF9" w:rsidP="00985BF9">
            <w:pPr>
              <w:rPr>
                <w:rFonts w:cs="Arial"/>
                <w:sz w:val="20"/>
              </w:rPr>
            </w:pPr>
            <w:r w:rsidRPr="0007595C">
              <w:rPr>
                <w:rFonts w:cs="Arial"/>
                <w:sz w:val="20"/>
              </w:rPr>
              <w:t xml:space="preserve"> </w:t>
            </w:r>
          </w:p>
          <w:p w14:paraId="42CD323E" w14:textId="77777777" w:rsidR="00985BF9" w:rsidRPr="0007595C" w:rsidRDefault="00985BF9" w:rsidP="00985BF9">
            <w:pPr>
              <w:rPr>
                <w:rFonts w:cs="Arial"/>
                <w:sz w:val="20"/>
              </w:rPr>
            </w:pPr>
            <w:r w:rsidRPr="0007595C">
              <w:rPr>
                <w:rFonts w:cs="Arial"/>
                <w:sz w:val="20"/>
              </w:rPr>
              <w:t xml:space="preserve"> Station Community Support Officer (SCSO)</w:t>
            </w:r>
          </w:p>
          <w:p w14:paraId="550D5DF2" w14:textId="77777777" w:rsidR="00985BF9" w:rsidRPr="0007595C" w:rsidRDefault="00985BF9" w:rsidP="00985BF9">
            <w:pPr>
              <w:rPr>
                <w:rFonts w:cs="Arial"/>
                <w:sz w:val="20"/>
              </w:rPr>
            </w:pPr>
            <w:r w:rsidRPr="0007595C">
              <w:rPr>
                <w:rFonts w:cs="Arial"/>
                <w:sz w:val="20"/>
              </w:rPr>
              <w:t>Joint Service Housing Advisory Office (JSHAO)</w:t>
            </w:r>
          </w:p>
        </w:tc>
      </w:tr>
      <w:tr w:rsidR="00663B37" w:rsidRPr="00851ABE" w14:paraId="3BA3C571" w14:textId="77777777" w:rsidTr="00851ABE">
        <w:tc>
          <w:tcPr>
            <w:tcW w:w="1242" w:type="dxa"/>
            <w:shd w:val="clear" w:color="auto" w:fill="auto"/>
          </w:tcPr>
          <w:p w14:paraId="51BAC627" w14:textId="5B4E83F0" w:rsidR="00663B37" w:rsidRPr="00851ABE" w:rsidRDefault="005411CC" w:rsidP="00851ABE">
            <w:pPr>
              <w:jc w:val="center"/>
              <w:rPr>
                <w:rFonts w:cs="Arial"/>
                <w:sz w:val="18"/>
                <w:szCs w:val="18"/>
              </w:rPr>
            </w:pPr>
            <w:r>
              <w:rPr>
                <w:rFonts w:cs="Arial"/>
                <w:sz w:val="18"/>
                <w:szCs w:val="18"/>
              </w:rPr>
              <w:lastRenderedPageBreak/>
              <w:t>3</w:t>
            </w:r>
          </w:p>
        </w:tc>
        <w:tc>
          <w:tcPr>
            <w:tcW w:w="5245" w:type="dxa"/>
            <w:shd w:val="clear" w:color="auto" w:fill="auto"/>
          </w:tcPr>
          <w:p w14:paraId="055095AC" w14:textId="77777777" w:rsidR="00663B37" w:rsidRPr="0007595C" w:rsidRDefault="00663B37" w:rsidP="00663B37">
            <w:pPr>
              <w:rPr>
                <w:rFonts w:cs="Arial"/>
                <w:b/>
                <w:sz w:val="20"/>
              </w:rPr>
            </w:pPr>
            <w:r w:rsidRPr="0007595C">
              <w:rPr>
                <w:rFonts w:cs="Arial"/>
                <w:b/>
                <w:sz w:val="20"/>
              </w:rPr>
              <w:t xml:space="preserve">Mental Health </w:t>
            </w:r>
          </w:p>
          <w:p w14:paraId="7F8A903E" w14:textId="77777777" w:rsidR="00663B37" w:rsidRPr="0007595C" w:rsidRDefault="00663B37" w:rsidP="00663B37">
            <w:pPr>
              <w:rPr>
                <w:rFonts w:cs="Arial"/>
                <w:sz w:val="20"/>
              </w:rPr>
            </w:pPr>
            <w:r w:rsidRPr="0007595C">
              <w:rPr>
                <w:rFonts w:cs="Arial"/>
                <w:sz w:val="20"/>
              </w:rPr>
              <w:t>(1) Self Harm</w:t>
            </w:r>
          </w:p>
          <w:p w14:paraId="01CC9389" w14:textId="77777777" w:rsidR="00663B37" w:rsidRPr="0007595C" w:rsidRDefault="00663B37" w:rsidP="00663B37">
            <w:pPr>
              <w:rPr>
                <w:rFonts w:cs="Arial"/>
                <w:sz w:val="20"/>
              </w:rPr>
            </w:pPr>
            <w:r w:rsidRPr="0007595C">
              <w:rPr>
                <w:rFonts w:cs="Arial"/>
                <w:sz w:val="20"/>
              </w:rPr>
              <w:t>(2) Depression</w:t>
            </w:r>
          </w:p>
          <w:p w14:paraId="2044AFBC" w14:textId="77777777" w:rsidR="00663B37" w:rsidRPr="0007595C" w:rsidRDefault="00663B37" w:rsidP="00663B37">
            <w:pPr>
              <w:rPr>
                <w:rFonts w:cs="Arial"/>
                <w:sz w:val="20"/>
              </w:rPr>
            </w:pPr>
            <w:r w:rsidRPr="0007595C">
              <w:rPr>
                <w:rFonts w:cs="Arial"/>
                <w:sz w:val="20"/>
              </w:rPr>
              <w:t>(3) Post-Traumatic Stress Disorder</w:t>
            </w:r>
          </w:p>
          <w:p w14:paraId="06168549" w14:textId="77777777" w:rsidR="00663B37" w:rsidRPr="0007595C" w:rsidRDefault="00663B37" w:rsidP="00663B37">
            <w:pPr>
              <w:rPr>
                <w:rFonts w:cs="Arial"/>
                <w:sz w:val="20"/>
              </w:rPr>
            </w:pPr>
            <w:r w:rsidRPr="0007595C">
              <w:rPr>
                <w:rFonts w:cs="Arial"/>
                <w:sz w:val="20"/>
              </w:rPr>
              <w:t>(4) Stress / Anxiety</w:t>
            </w:r>
          </w:p>
          <w:p w14:paraId="2903FEAA" w14:textId="77777777" w:rsidR="00663B37" w:rsidRPr="0007595C" w:rsidRDefault="00663B37" w:rsidP="00663B37">
            <w:pPr>
              <w:rPr>
                <w:rFonts w:cs="Arial"/>
                <w:sz w:val="20"/>
              </w:rPr>
            </w:pPr>
            <w:r w:rsidRPr="0007595C">
              <w:rPr>
                <w:rFonts w:cs="Arial"/>
                <w:sz w:val="20"/>
              </w:rPr>
              <w:t>(5) Eating Disorders</w:t>
            </w:r>
          </w:p>
          <w:p w14:paraId="194D7BA1" w14:textId="77777777" w:rsidR="00663B37" w:rsidRPr="0007595C" w:rsidRDefault="00663B37" w:rsidP="00663B37">
            <w:pPr>
              <w:rPr>
                <w:rFonts w:cs="Arial"/>
                <w:sz w:val="20"/>
              </w:rPr>
            </w:pPr>
            <w:r w:rsidRPr="0007595C">
              <w:rPr>
                <w:rFonts w:cs="Arial"/>
                <w:sz w:val="20"/>
              </w:rPr>
              <w:t>(6) Psychosis</w:t>
            </w:r>
          </w:p>
          <w:p w14:paraId="4C8C87FC" w14:textId="77777777" w:rsidR="00663B37" w:rsidRDefault="00663B37" w:rsidP="00663B37">
            <w:pPr>
              <w:rPr>
                <w:rFonts w:cs="Arial"/>
                <w:sz w:val="20"/>
              </w:rPr>
            </w:pPr>
            <w:r w:rsidRPr="0007595C">
              <w:rPr>
                <w:rFonts w:cs="Arial"/>
                <w:sz w:val="20"/>
              </w:rPr>
              <w:t>(7) Personality Disorder</w:t>
            </w:r>
          </w:p>
          <w:p w14:paraId="4649A6BD" w14:textId="77777777" w:rsidR="0026726E" w:rsidRPr="0007595C" w:rsidRDefault="0026726E" w:rsidP="00663B37">
            <w:pPr>
              <w:rPr>
                <w:rFonts w:cs="Arial"/>
                <w:sz w:val="20"/>
              </w:rPr>
            </w:pPr>
            <w:r>
              <w:rPr>
                <w:rFonts w:cs="Arial"/>
                <w:sz w:val="20"/>
              </w:rPr>
              <w:t>(8) Work in connection with ‘care for the carer’ protocols and practices.</w:t>
            </w:r>
          </w:p>
          <w:p w14:paraId="128E727C" w14:textId="77777777" w:rsidR="00663B37" w:rsidRPr="0007595C" w:rsidRDefault="00663B37" w:rsidP="00663B37">
            <w:pPr>
              <w:rPr>
                <w:rFonts w:cs="Arial"/>
                <w:sz w:val="20"/>
              </w:rPr>
            </w:pPr>
            <w:r w:rsidRPr="0007595C">
              <w:rPr>
                <w:rFonts w:cs="Arial"/>
                <w:sz w:val="20"/>
              </w:rPr>
              <w:t xml:space="preserve"> </w:t>
            </w:r>
          </w:p>
          <w:p w14:paraId="7DCAC002" w14:textId="77777777" w:rsidR="00663B37" w:rsidRPr="0007595C" w:rsidRDefault="00663B37" w:rsidP="00663B37">
            <w:pPr>
              <w:rPr>
                <w:rFonts w:cs="Arial"/>
                <w:b/>
                <w:sz w:val="20"/>
              </w:rPr>
            </w:pPr>
            <w:r w:rsidRPr="0007595C">
              <w:rPr>
                <w:rFonts w:cs="Arial"/>
                <w:b/>
                <w:sz w:val="20"/>
              </w:rPr>
              <w:t>Emotional Well-Being</w:t>
            </w:r>
          </w:p>
          <w:p w14:paraId="6634F912" w14:textId="77777777" w:rsidR="00663B37" w:rsidRPr="0007595C" w:rsidRDefault="00663B37" w:rsidP="00663B37">
            <w:pPr>
              <w:rPr>
                <w:rFonts w:cs="Arial"/>
                <w:sz w:val="20"/>
              </w:rPr>
            </w:pPr>
            <w:r w:rsidRPr="0007595C">
              <w:rPr>
                <w:rFonts w:cs="Arial"/>
                <w:sz w:val="20"/>
              </w:rPr>
              <w:t>(1) Decompression</w:t>
            </w:r>
          </w:p>
          <w:p w14:paraId="19441A8F" w14:textId="77777777" w:rsidR="00663B37" w:rsidRPr="0007595C" w:rsidRDefault="00663B37" w:rsidP="00663B37">
            <w:pPr>
              <w:rPr>
                <w:rFonts w:cs="Arial"/>
                <w:sz w:val="20"/>
              </w:rPr>
            </w:pPr>
            <w:r w:rsidRPr="0007595C">
              <w:rPr>
                <w:rFonts w:cs="Arial"/>
                <w:sz w:val="20"/>
              </w:rPr>
              <w:t>(2) Normalisation</w:t>
            </w:r>
          </w:p>
          <w:p w14:paraId="64BB8C74" w14:textId="77777777" w:rsidR="00663B37" w:rsidRPr="0007595C" w:rsidRDefault="00663B37" w:rsidP="00663B37">
            <w:pPr>
              <w:rPr>
                <w:rFonts w:cs="Arial"/>
                <w:sz w:val="20"/>
              </w:rPr>
            </w:pPr>
            <w:r w:rsidRPr="0007595C">
              <w:rPr>
                <w:rFonts w:cs="Arial"/>
                <w:sz w:val="20"/>
              </w:rPr>
              <w:t xml:space="preserve"> </w:t>
            </w:r>
          </w:p>
          <w:p w14:paraId="0A083A4D" w14:textId="77777777" w:rsidR="00663B37" w:rsidRPr="0007595C" w:rsidRDefault="00663B37" w:rsidP="00663B37">
            <w:pPr>
              <w:rPr>
                <w:rFonts w:cs="Arial"/>
                <w:b/>
                <w:sz w:val="20"/>
              </w:rPr>
            </w:pPr>
            <w:r w:rsidRPr="0007595C">
              <w:rPr>
                <w:rFonts w:cs="Arial"/>
                <w:b/>
                <w:sz w:val="20"/>
              </w:rPr>
              <w:t>Physical Health</w:t>
            </w:r>
          </w:p>
          <w:p w14:paraId="78B14E9F" w14:textId="77777777" w:rsidR="00663B37" w:rsidRPr="0007595C" w:rsidRDefault="00663B37" w:rsidP="00663B37">
            <w:pPr>
              <w:rPr>
                <w:rFonts w:cs="Arial"/>
                <w:sz w:val="20"/>
              </w:rPr>
            </w:pPr>
            <w:r w:rsidRPr="0007595C">
              <w:rPr>
                <w:rFonts w:cs="Arial"/>
                <w:sz w:val="20"/>
              </w:rPr>
              <w:t>(1) Disability</w:t>
            </w:r>
          </w:p>
          <w:p w14:paraId="452221DF" w14:textId="77777777" w:rsidR="00663B37" w:rsidRPr="0007595C" w:rsidRDefault="00663B37" w:rsidP="00663B37">
            <w:pPr>
              <w:rPr>
                <w:rFonts w:cs="Arial"/>
                <w:sz w:val="20"/>
              </w:rPr>
            </w:pPr>
            <w:r w:rsidRPr="0007595C">
              <w:rPr>
                <w:rFonts w:cs="Arial"/>
                <w:sz w:val="20"/>
              </w:rPr>
              <w:t>(2) Hospitalisation</w:t>
            </w:r>
          </w:p>
          <w:p w14:paraId="497A4872" w14:textId="77777777" w:rsidR="00663B37" w:rsidRPr="0007595C" w:rsidRDefault="00663B37" w:rsidP="00663B37">
            <w:pPr>
              <w:rPr>
                <w:rFonts w:cs="Arial"/>
                <w:sz w:val="20"/>
              </w:rPr>
            </w:pPr>
            <w:r w:rsidRPr="0007595C">
              <w:rPr>
                <w:rFonts w:cs="Arial"/>
                <w:sz w:val="20"/>
              </w:rPr>
              <w:t>(3) Medical Discharge</w:t>
            </w:r>
          </w:p>
          <w:p w14:paraId="733A0E7C" w14:textId="77777777" w:rsidR="00663B37" w:rsidRPr="0007595C" w:rsidRDefault="00663B37" w:rsidP="00663B37">
            <w:pPr>
              <w:rPr>
                <w:rFonts w:cs="Arial"/>
                <w:sz w:val="20"/>
              </w:rPr>
            </w:pPr>
            <w:r w:rsidRPr="0007595C">
              <w:rPr>
                <w:rFonts w:cs="Arial"/>
                <w:sz w:val="20"/>
              </w:rPr>
              <w:t>(4) Terminal Illness</w:t>
            </w:r>
          </w:p>
          <w:p w14:paraId="154A996B" w14:textId="77777777" w:rsidR="00663B37" w:rsidRPr="0007595C" w:rsidRDefault="00663B37" w:rsidP="00663B37">
            <w:pPr>
              <w:rPr>
                <w:rFonts w:cs="Arial"/>
                <w:sz w:val="20"/>
              </w:rPr>
            </w:pPr>
            <w:r w:rsidRPr="0007595C">
              <w:rPr>
                <w:rFonts w:cs="Arial"/>
                <w:sz w:val="20"/>
              </w:rPr>
              <w:t>(5) Work for Personnel Recovery Unit</w:t>
            </w:r>
          </w:p>
          <w:p w14:paraId="69EC66C6" w14:textId="77777777" w:rsidR="00663B37" w:rsidRPr="0007595C" w:rsidRDefault="00663B37" w:rsidP="00663B37">
            <w:pPr>
              <w:rPr>
                <w:rFonts w:cs="Arial"/>
                <w:sz w:val="20"/>
              </w:rPr>
            </w:pPr>
            <w:r w:rsidRPr="0007595C">
              <w:rPr>
                <w:rFonts w:cs="Arial"/>
                <w:sz w:val="20"/>
              </w:rPr>
              <w:t>(</w:t>
            </w:r>
            <w:proofErr w:type="gramStart"/>
            <w:r w:rsidRPr="0007595C">
              <w:rPr>
                <w:rFonts w:cs="Arial"/>
                <w:sz w:val="20"/>
              </w:rPr>
              <w:t>personnel</w:t>
            </w:r>
            <w:proofErr w:type="gramEnd"/>
            <w:r w:rsidRPr="0007595C">
              <w:rPr>
                <w:rFonts w:cs="Arial"/>
                <w:sz w:val="20"/>
              </w:rPr>
              <w:t xml:space="preserve"> posted non-effective)</w:t>
            </w:r>
          </w:p>
          <w:p w14:paraId="2D2FB005" w14:textId="77777777" w:rsidR="00663B37" w:rsidRPr="0007595C" w:rsidRDefault="00663B37" w:rsidP="00663B37">
            <w:pPr>
              <w:rPr>
                <w:rFonts w:cs="Arial"/>
                <w:sz w:val="20"/>
              </w:rPr>
            </w:pPr>
            <w:r w:rsidRPr="0007595C">
              <w:rPr>
                <w:rFonts w:cs="Arial"/>
                <w:sz w:val="20"/>
              </w:rPr>
              <w:t>(6) Work in connection with Long Term Sickness Absence Management visits</w:t>
            </w:r>
          </w:p>
          <w:p w14:paraId="19806D7C" w14:textId="77777777" w:rsidR="00663B37" w:rsidRPr="0007595C" w:rsidRDefault="00663B37" w:rsidP="00663B37">
            <w:pPr>
              <w:rPr>
                <w:rFonts w:cs="Arial"/>
                <w:sz w:val="20"/>
              </w:rPr>
            </w:pPr>
            <w:r w:rsidRPr="0007595C">
              <w:rPr>
                <w:rFonts w:cs="Arial"/>
                <w:sz w:val="20"/>
              </w:rPr>
              <w:t>(7) Link with Queen Elizabeth Hospital (Military Elements)</w:t>
            </w:r>
          </w:p>
          <w:p w14:paraId="6EF4F454" w14:textId="77777777" w:rsidR="00663B37" w:rsidRPr="0007595C" w:rsidRDefault="00663B37" w:rsidP="00663B37">
            <w:pPr>
              <w:rPr>
                <w:rFonts w:cs="Arial"/>
                <w:sz w:val="20"/>
              </w:rPr>
            </w:pPr>
            <w:r w:rsidRPr="0007595C">
              <w:rPr>
                <w:rFonts w:cs="Arial"/>
                <w:sz w:val="20"/>
              </w:rPr>
              <w:t xml:space="preserve"> </w:t>
            </w:r>
          </w:p>
          <w:p w14:paraId="464E22E4" w14:textId="77777777" w:rsidR="00985BF9" w:rsidRPr="0007595C" w:rsidRDefault="00985BF9" w:rsidP="00663B37">
            <w:pPr>
              <w:rPr>
                <w:rFonts w:cs="Arial"/>
                <w:sz w:val="20"/>
              </w:rPr>
            </w:pPr>
          </w:p>
          <w:p w14:paraId="3E9D5FB7" w14:textId="77777777" w:rsidR="00985BF9" w:rsidRPr="0007595C" w:rsidRDefault="00985BF9" w:rsidP="00663B37">
            <w:pPr>
              <w:rPr>
                <w:rFonts w:cs="Arial"/>
                <w:sz w:val="20"/>
              </w:rPr>
            </w:pPr>
          </w:p>
          <w:p w14:paraId="366DD5FC" w14:textId="77777777" w:rsidR="00985BF9" w:rsidRPr="0007595C" w:rsidRDefault="00985BF9" w:rsidP="00663B37">
            <w:pPr>
              <w:rPr>
                <w:rFonts w:cs="Arial"/>
                <w:sz w:val="20"/>
              </w:rPr>
            </w:pPr>
          </w:p>
          <w:p w14:paraId="2EB6EA9B" w14:textId="77777777" w:rsidR="00985BF9" w:rsidRPr="0007595C" w:rsidRDefault="00985BF9" w:rsidP="00663B37">
            <w:pPr>
              <w:rPr>
                <w:rFonts w:cs="Arial"/>
                <w:sz w:val="20"/>
              </w:rPr>
            </w:pPr>
          </w:p>
          <w:p w14:paraId="3A530FC8" w14:textId="77777777" w:rsidR="00985BF9" w:rsidRPr="0007595C" w:rsidRDefault="00985BF9" w:rsidP="00663B37">
            <w:pPr>
              <w:rPr>
                <w:rFonts w:cs="Arial"/>
                <w:sz w:val="20"/>
              </w:rPr>
            </w:pPr>
          </w:p>
          <w:p w14:paraId="1F912C79" w14:textId="77777777" w:rsidR="00985BF9" w:rsidRPr="0007595C" w:rsidRDefault="00985BF9" w:rsidP="00663B37">
            <w:pPr>
              <w:rPr>
                <w:rFonts w:cs="Arial"/>
                <w:sz w:val="20"/>
              </w:rPr>
            </w:pPr>
          </w:p>
          <w:p w14:paraId="1F63D601" w14:textId="77777777" w:rsidR="00663B37" w:rsidRPr="0007595C" w:rsidRDefault="00663B37" w:rsidP="00663B37">
            <w:pPr>
              <w:rPr>
                <w:rFonts w:cs="Arial"/>
                <w:b/>
                <w:sz w:val="20"/>
              </w:rPr>
            </w:pPr>
            <w:r w:rsidRPr="0007595C">
              <w:rPr>
                <w:rFonts w:cs="Arial"/>
                <w:b/>
                <w:sz w:val="20"/>
              </w:rPr>
              <w:lastRenderedPageBreak/>
              <w:t>Perpetrators</w:t>
            </w:r>
          </w:p>
          <w:p w14:paraId="5415B91B" w14:textId="77777777" w:rsidR="00663B37" w:rsidRPr="0007595C" w:rsidRDefault="00663B37" w:rsidP="00663B37">
            <w:pPr>
              <w:rPr>
                <w:rFonts w:cs="Arial"/>
                <w:sz w:val="20"/>
              </w:rPr>
            </w:pPr>
            <w:r w:rsidRPr="0007595C">
              <w:rPr>
                <w:rFonts w:cs="Arial"/>
                <w:sz w:val="20"/>
              </w:rPr>
              <w:t>(1) Offending behaviour</w:t>
            </w:r>
          </w:p>
          <w:p w14:paraId="606B2B5B" w14:textId="77777777" w:rsidR="00663B37" w:rsidRPr="0007595C" w:rsidRDefault="00663B37" w:rsidP="00663B37">
            <w:pPr>
              <w:rPr>
                <w:rFonts w:cs="Arial"/>
                <w:sz w:val="20"/>
              </w:rPr>
            </w:pPr>
            <w:r w:rsidRPr="0007595C">
              <w:rPr>
                <w:rFonts w:cs="Arial"/>
                <w:sz w:val="20"/>
              </w:rPr>
              <w:t>(2) Anti-Social Behaviour Orders</w:t>
            </w:r>
          </w:p>
          <w:p w14:paraId="0A6B2724" w14:textId="06F95119" w:rsidR="00663B37" w:rsidRPr="0007595C" w:rsidRDefault="00663B37" w:rsidP="00663B37">
            <w:pPr>
              <w:rPr>
                <w:rFonts w:cs="Arial"/>
                <w:sz w:val="20"/>
              </w:rPr>
            </w:pPr>
            <w:r w:rsidRPr="0007595C">
              <w:rPr>
                <w:rFonts w:cs="Arial"/>
                <w:sz w:val="20"/>
              </w:rPr>
              <w:t>(3) Sex Offenders</w:t>
            </w:r>
            <w:r w:rsidR="005411CC">
              <w:rPr>
                <w:rFonts w:cs="Arial"/>
                <w:sz w:val="20"/>
              </w:rPr>
              <w:t>’</w:t>
            </w:r>
            <w:r w:rsidRPr="0007595C">
              <w:rPr>
                <w:rFonts w:cs="Arial"/>
                <w:sz w:val="20"/>
              </w:rPr>
              <w:t xml:space="preserve"> Register</w:t>
            </w:r>
          </w:p>
          <w:p w14:paraId="4BC944D4" w14:textId="77777777" w:rsidR="00663B37" w:rsidRPr="0007595C" w:rsidRDefault="00663B37" w:rsidP="00663B37">
            <w:pPr>
              <w:rPr>
                <w:rFonts w:cs="Arial"/>
                <w:sz w:val="20"/>
              </w:rPr>
            </w:pPr>
            <w:r w:rsidRPr="0007595C">
              <w:rPr>
                <w:rFonts w:cs="Arial"/>
                <w:sz w:val="20"/>
              </w:rPr>
              <w:t>(3) Advising the RAF Chain of Command regarding sex offender management</w:t>
            </w:r>
          </w:p>
          <w:p w14:paraId="03624E10" w14:textId="77777777" w:rsidR="00663B37" w:rsidRPr="0007595C" w:rsidRDefault="00663B37" w:rsidP="00663B37">
            <w:pPr>
              <w:rPr>
                <w:rFonts w:cs="Arial"/>
                <w:sz w:val="20"/>
              </w:rPr>
            </w:pPr>
            <w:r w:rsidRPr="0007595C">
              <w:rPr>
                <w:rFonts w:cs="Arial"/>
                <w:sz w:val="20"/>
              </w:rPr>
              <w:t>(4) Work in conjunction with the MAPPA and the MARAC</w:t>
            </w:r>
          </w:p>
          <w:p w14:paraId="6D597581" w14:textId="77777777" w:rsidR="00663B37" w:rsidRPr="0007595C" w:rsidRDefault="00663B37" w:rsidP="00663B37">
            <w:pPr>
              <w:rPr>
                <w:rFonts w:cs="Arial"/>
                <w:sz w:val="20"/>
              </w:rPr>
            </w:pPr>
            <w:r w:rsidRPr="0007595C">
              <w:rPr>
                <w:rFonts w:cs="Arial"/>
                <w:sz w:val="20"/>
              </w:rPr>
              <w:t xml:space="preserve"> </w:t>
            </w:r>
          </w:p>
          <w:p w14:paraId="1BFDD0D3" w14:textId="77777777" w:rsidR="00663B37" w:rsidRPr="0007595C" w:rsidRDefault="00663B37" w:rsidP="00663B37">
            <w:pPr>
              <w:rPr>
                <w:rFonts w:cs="Arial"/>
                <w:b/>
                <w:sz w:val="20"/>
              </w:rPr>
            </w:pPr>
            <w:r w:rsidRPr="0007595C">
              <w:rPr>
                <w:rFonts w:cs="Arial"/>
                <w:b/>
                <w:sz w:val="20"/>
              </w:rPr>
              <w:t>Pregnancy</w:t>
            </w:r>
          </w:p>
          <w:p w14:paraId="7340E4F9" w14:textId="77777777" w:rsidR="00663B37" w:rsidRPr="0007595C" w:rsidRDefault="00663B37" w:rsidP="00663B37">
            <w:pPr>
              <w:rPr>
                <w:rFonts w:cs="Arial"/>
                <w:sz w:val="20"/>
              </w:rPr>
            </w:pPr>
            <w:r w:rsidRPr="0007595C">
              <w:rPr>
                <w:rFonts w:cs="Arial"/>
                <w:sz w:val="20"/>
              </w:rPr>
              <w:t>(1) Issues</w:t>
            </w:r>
          </w:p>
          <w:p w14:paraId="1B9D18C0" w14:textId="77777777" w:rsidR="00663B37" w:rsidRPr="0007595C" w:rsidRDefault="00663B37" w:rsidP="00663B37">
            <w:pPr>
              <w:rPr>
                <w:rFonts w:cs="Arial"/>
                <w:sz w:val="20"/>
              </w:rPr>
            </w:pPr>
            <w:r w:rsidRPr="0007595C">
              <w:rPr>
                <w:rFonts w:cs="Arial"/>
                <w:sz w:val="20"/>
              </w:rPr>
              <w:t>(2) Fertility</w:t>
            </w:r>
          </w:p>
          <w:p w14:paraId="74CB2DA0" w14:textId="77777777" w:rsidR="00663B37" w:rsidRPr="0007595C" w:rsidRDefault="00F27C1A" w:rsidP="00663B37">
            <w:pPr>
              <w:rPr>
                <w:rFonts w:cs="Arial"/>
                <w:sz w:val="20"/>
              </w:rPr>
            </w:pPr>
            <w:r w:rsidRPr="0007595C">
              <w:rPr>
                <w:rFonts w:cs="Arial"/>
                <w:sz w:val="20"/>
              </w:rPr>
              <w:t>(3) Miscarriage/</w:t>
            </w:r>
            <w:r w:rsidR="00663B37" w:rsidRPr="0007595C">
              <w:rPr>
                <w:rFonts w:cs="Arial"/>
                <w:sz w:val="20"/>
              </w:rPr>
              <w:t>Stillbirth</w:t>
            </w:r>
          </w:p>
          <w:p w14:paraId="31A255F3" w14:textId="77777777" w:rsidR="00663B37" w:rsidRPr="0007595C" w:rsidRDefault="00663B37" w:rsidP="00663B37">
            <w:pPr>
              <w:rPr>
                <w:rFonts w:cs="Arial"/>
                <w:sz w:val="20"/>
              </w:rPr>
            </w:pPr>
            <w:r w:rsidRPr="0007595C">
              <w:rPr>
                <w:rFonts w:cs="Arial"/>
                <w:sz w:val="20"/>
              </w:rPr>
              <w:t>(4) Termination</w:t>
            </w:r>
          </w:p>
          <w:p w14:paraId="3BC82AD0" w14:textId="77777777" w:rsidR="00663B37" w:rsidRPr="0007595C" w:rsidRDefault="00663B37" w:rsidP="00663B37">
            <w:pPr>
              <w:rPr>
                <w:rFonts w:cs="Arial"/>
                <w:sz w:val="20"/>
              </w:rPr>
            </w:pPr>
            <w:r w:rsidRPr="0007595C">
              <w:rPr>
                <w:rFonts w:cs="Arial"/>
                <w:sz w:val="20"/>
              </w:rPr>
              <w:t>(5) Sexual Assault</w:t>
            </w:r>
          </w:p>
        </w:tc>
        <w:tc>
          <w:tcPr>
            <w:tcW w:w="3827" w:type="dxa"/>
            <w:shd w:val="clear" w:color="auto" w:fill="auto"/>
          </w:tcPr>
          <w:p w14:paraId="091F37BF" w14:textId="77777777" w:rsidR="00985BF9" w:rsidRPr="0007595C" w:rsidRDefault="00985BF9" w:rsidP="00985BF9">
            <w:pPr>
              <w:rPr>
                <w:rFonts w:cs="Arial"/>
                <w:sz w:val="20"/>
              </w:rPr>
            </w:pPr>
          </w:p>
          <w:p w14:paraId="0DAA471F" w14:textId="77777777" w:rsidR="00985BF9" w:rsidRPr="0007595C" w:rsidRDefault="00985BF9" w:rsidP="00985BF9">
            <w:pPr>
              <w:rPr>
                <w:rFonts w:cs="Arial"/>
                <w:sz w:val="20"/>
              </w:rPr>
            </w:pPr>
            <w:r w:rsidRPr="0007595C">
              <w:rPr>
                <w:rFonts w:cs="Arial"/>
                <w:sz w:val="20"/>
              </w:rPr>
              <w:t>Mental Health Acts 1959 and 2007</w:t>
            </w:r>
          </w:p>
          <w:p w14:paraId="58773498" w14:textId="77777777" w:rsidR="00985BF9" w:rsidRPr="0007595C" w:rsidRDefault="00985BF9" w:rsidP="00985BF9">
            <w:pPr>
              <w:rPr>
                <w:rFonts w:cs="Arial"/>
                <w:sz w:val="20"/>
              </w:rPr>
            </w:pPr>
            <w:r w:rsidRPr="0007595C">
              <w:rPr>
                <w:rFonts w:cs="Arial"/>
                <w:sz w:val="20"/>
              </w:rPr>
              <w:t>Mental Health (Scotland) Act 1991</w:t>
            </w:r>
          </w:p>
          <w:p w14:paraId="70299E3B" w14:textId="77777777" w:rsidR="00985BF9" w:rsidRPr="0007595C" w:rsidRDefault="00985BF9" w:rsidP="00985BF9">
            <w:pPr>
              <w:rPr>
                <w:rFonts w:cs="Arial"/>
                <w:sz w:val="20"/>
              </w:rPr>
            </w:pPr>
            <w:r w:rsidRPr="0007595C">
              <w:rPr>
                <w:rFonts w:cs="Arial"/>
                <w:sz w:val="20"/>
              </w:rPr>
              <w:t>Mental Capacity Act 2005</w:t>
            </w:r>
          </w:p>
          <w:p w14:paraId="07A836AC" w14:textId="77777777" w:rsidR="00985BF9" w:rsidRPr="0007595C" w:rsidRDefault="00985BF9" w:rsidP="00985BF9">
            <w:pPr>
              <w:rPr>
                <w:rFonts w:cs="Arial"/>
                <w:sz w:val="20"/>
              </w:rPr>
            </w:pPr>
            <w:r w:rsidRPr="0007595C">
              <w:rPr>
                <w:rFonts w:cs="Arial"/>
                <w:sz w:val="20"/>
              </w:rPr>
              <w:t>Safeguarding of Vulnerable Groups Act 2006</w:t>
            </w:r>
          </w:p>
          <w:p w14:paraId="5B461410" w14:textId="77777777" w:rsidR="00985BF9" w:rsidRPr="0007595C" w:rsidRDefault="00985BF9" w:rsidP="00985BF9">
            <w:pPr>
              <w:rPr>
                <w:rFonts w:cs="Arial"/>
                <w:sz w:val="20"/>
              </w:rPr>
            </w:pPr>
            <w:r w:rsidRPr="0007595C">
              <w:rPr>
                <w:rFonts w:cs="Arial"/>
                <w:sz w:val="20"/>
              </w:rPr>
              <w:t>Core Standards Act 2000</w:t>
            </w:r>
          </w:p>
          <w:p w14:paraId="2A7C90C4" w14:textId="77777777" w:rsidR="00985BF9" w:rsidRPr="0007595C" w:rsidRDefault="00985BF9" w:rsidP="00985BF9">
            <w:pPr>
              <w:rPr>
                <w:rFonts w:cs="Arial"/>
                <w:sz w:val="20"/>
              </w:rPr>
            </w:pPr>
            <w:r w:rsidRPr="0007595C">
              <w:rPr>
                <w:rFonts w:cs="Arial"/>
                <w:sz w:val="20"/>
              </w:rPr>
              <w:t>MAPPA 2001</w:t>
            </w:r>
          </w:p>
          <w:p w14:paraId="07CA78B6" w14:textId="77777777" w:rsidR="00985BF9" w:rsidRPr="0007595C" w:rsidRDefault="00985BF9" w:rsidP="00985BF9">
            <w:pPr>
              <w:rPr>
                <w:rFonts w:cs="Arial"/>
                <w:sz w:val="20"/>
              </w:rPr>
            </w:pPr>
          </w:p>
          <w:p w14:paraId="7D8598DC" w14:textId="77777777" w:rsidR="00985BF9" w:rsidRPr="00AC3AEA" w:rsidRDefault="00D155D3" w:rsidP="00985BF9">
            <w:pPr>
              <w:rPr>
                <w:rFonts w:cs="Arial"/>
                <w:sz w:val="20"/>
              </w:rPr>
            </w:pPr>
            <w:r w:rsidRPr="00AC3AEA">
              <w:rPr>
                <w:rFonts w:cs="Arial"/>
                <w:sz w:val="20"/>
              </w:rPr>
              <w:t xml:space="preserve">AP 9012 </w:t>
            </w:r>
            <w:r w:rsidR="00985BF9" w:rsidRPr="00AC3AEA">
              <w:rPr>
                <w:rFonts w:cs="Arial"/>
                <w:sz w:val="20"/>
              </w:rPr>
              <w:t>RAF Stress Management and Resilience Policy</w:t>
            </w:r>
          </w:p>
          <w:p w14:paraId="0946195A" w14:textId="77777777" w:rsidR="00985BF9" w:rsidRPr="0007595C" w:rsidRDefault="00985BF9" w:rsidP="00985BF9">
            <w:pPr>
              <w:rPr>
                <w:rFonts w:cs="Arial"/>
                <w:sz w:val="20"/>
              </w:rPr>
            </w:pPr>
            <w:r w:rsidRPr="0007595C">
              <w:rPr>
                <w:rFonts w:cs="Arial"/>
                <w:sz w:val="20"/>
              </w:rPr>
              <w:t xml:space="preserve"> </w:t>
            </w:r>
          </w:p>
          <w:p w14:paraId="614734AF" w14:textId="77777777" w:rsidR="00985BF9" w:rsidRPr="0007595C" w:rsidRDefault="00985BF9" w:rsidP="00985BF9">
            <w:pPr>
              <w:rPr>
                <w:rFonts w:cs="Arial"/>
                <w:sz w:val="20"/>
              </w:rPr>
            </w:pPr>
            <w:r w:rsidRPr="0007595C">
              <w:rPr>
                <w:rFonts w:cs="Arial"/>
                <w:sz w:val="20"/>
              </w:rPr>
              <w:t xml:space="preserve"> </w:t>
            </w:r>
          </w:p>
          <w:p w14:paraId="03BD171D" w14:textId="77777777" w:rsidR="00985BF9" w:rsidRPr="0007595C" w:rsidRDefault="00985BF9" w:rsidP="00985BF9">
            <w:pPr>
              <w:rPr>
                <w:rFonts w:cs="Arial"/>
                <w:sz w:val="20"/>
              </w:rPr>
            </w:pPr>
            <w:r w:rsidRPr="0007595C">
              <w:rPr>
                <w:rFonts w:cs="Arial"/>
                <w:sz w:val="20"/>
              </w:rPr>
              <w:t>NHS and Community Care Act 1990</w:t>
            </w:r>
          </w:p>
          <w:p w14:paraId="082C587B" w14:textId="77777777" w:rsidR="00985BF9" w:rsidRPr="0007595C" w:rsidRDefault="00985BF9" w:rsidP="00985BF9">
            <w:pPr>
              <w:rPr>
                <w:rFonts w:cs="Arial"/>
                <w:sz w:val="20"/>
              </w:rPr>
            </w:pPr>
            <w:r w:rsidRPr="0007595C">
              <w:rPr>
                <w:rFonts w:cs="Arial"/>
                <w:sz w:val="20"/>
              </w:rPr>
              <w:t>Chronically Sick and Disabled Persons Act 1979 (and subsequent related legislation)</w:t>
            </w:r>
          </w:p>
          <w:p w14:paraId="284B08DA" w14:textId="77777777" w:rsidR="00985BF9" w:rsidRPr="0007595C" w:rsidRDefault="00985BF9" w:rsidP="00985BF9">
            <w:pPr>
              <w:rPr>
                <w:rFonts w:cs="Arial"/>
                <w:sz w:val="20"/>
              </w:rPr>
            </w:pPr>
          </w:p>
          <w:p w14:paraId="619F6670" w14:textId="77777777" w:rsidR="00985BF9" w:rsidRPr="0007595C" w:rsidRDefault="00985BF9" w:rsidP="00985BF9">
            <w:pPr>
              <w:rPr>
                <w:rFonts w:cs="Arial"/>
                <w:sz w:val="20"/>
              </w:rPr>
            </w:pPr>
            <w:r w:rsidRPr="0007595C">
              <w:rPr>
                <w:rFonts w:cs="Arial"/>
                <w:sz w:val="20"/>
              </w:rPr>
              <w:t>Carers (Recognition &amp; Services) Act 1995</w:t>
            </w:r>
          </w:p>
          <w:p w14:paraId="3B29CF53" w14:textId="77777777" w:rsidR="00663B37" w:rsidRPr="0007595C" w:rsidRDefault="00663B37" w:rsidP="00985BF9">
            <w:pPr>
              <w:rPr>
                <w:rFonts w:cs="Arial"/>
                <w:sz w:val="20"/>
              </w:rPr>
            </w:pPr>
          </w:p>
        </w:tc>
        <w:tc>
          <w:tcPr>
            <w:tcW w:w="4361" w:type="dxa"/>
            <w:shd w:val="clear" w:color="auto" w:fill="auto"/>
          </w:tcPr>
          <w:p w14:paraId="4E036790" w14:textId="77777777" w:rsidR="00663B37" w:rsidRPr="0007595C" w:rsidRDefault="00663B37" w:rsidP="00663B37">
            <w:pPr>
              <w:rPr>
                <w:rFonts w:cs="Arial"/>
                <w:sz w:val="20"/>
              </w:rPr>
            </w:pPr>
          </w:p>
          <w:p w14:paraId="73A8D2EE" w14:textId="77777777" w:rsidR="00985BF9" w:rsidRDefault="00985BF9" w:rsidP="00663B37">
            <w:pPr>
              <w:rPr>
                <w:rFonts w:cs="Arial"/>
                <w:sz w:val="20"/>
              </w:rPr>
            </w:pPr>
            <w:r w:rsidRPr="0007595C">
              <w:rPr>
                <w:rFonts w:cs="Arial"/>
                <w:sz w:val="20"/>
              </w:rPr>
              <w:t>Medical Authorities have primacy in such matters.  Work in partnership with the MHSWS, DCMH, RAF Primary Care Teams and NHS</w:t>
            </w:r>
            <w:r w:rsidR="0026726E">
              <w:rPr>
                <w:rFonts w:cs="Arial"/>
                <w:sz w:val="20"/>
              </w:rPr>
              <w:t>.</w:t>
            </w:r>
          </w:p>
          <w:p w14:paraId="2EB0E993" w14:textId="77777777" w:rsidR="0026726E" w:rsidRDefault="0026726E" w:rsidP="00663B37">
            <w:pPr>
              <w:rPr>
                <w:rFonts w:cs="Arial"/>
                <w:sz w:val="20"/>
              </w:rPr>
            </w:pPr>
          </w:p>
          <w:p w14:paraId="53FD82A5" w14:textId="77777777" w:rsidR="0026726E" w:rsidRPr="0026726E" w:rsidRDefault="0026726E" w:rsidP="00663B37">
            <w:pPr>
              <w:rPr>
                <w:rFonts w:cs="Arial"/>
                <w:sz w:val="20"/>
              </w:rPr>
            </w:pPr>
            <w:r>
              <w:rPr>
                <w:rFonts w:cs="Arial"/>
                <w:sz w:val="20"/>
              </w:rPr>
              <w:t>W</w:t>
            </w:r>
            <w:r w:rsidRPr="0026726E">
              <w:rPr>
                <w:rFonts w:cs="Arial"/>
                <w:sz w:val="20"/>
              </w:rPr>
              <w:t xml:space="preserve">elfare </w:t>
            </w:r>
            <w:r>
              <w:rPr>
                <w:rFonts w:cs="Arial"/>
                <w:sz w:val="20"/>
              </w:rPr>
              <w:t xml:space="preserve">or specialist HR </w:t>
            </w:r>
            <w:r w:rsidRPr="0026726E">
              <w:rPr>
                <w:rFonts w:cs="Arial"/>
                <w:sz w:val="20"/>
              </w:rPr>
              <w:t>staffs</w:t>
            </w:r>
            <w:r>
              <w:rPr>
                <w:rFonts w:cs="Arial"/>
                <w:sz w:val="20"/>
              </w:rPr>
              <w:t xml:space="preserve"> can be </w:t>
            </w:r>
            <w:r w:rsidRPr="0026726E">
              <w:rPr>
                <w:rFonts w:cs="Arial"/>
                <w:sz w:val="20"/>
              </w:rPr>
              <w:t xml:space="preserve">particularly susceptible to stress </w:t>
            </w:r>
            <w:r>
              <w:rPr>
                <w:rFonts w:cs="Arial"/>
                <w:sz w:val="20"/>
              </w:rPr>
              <w:t xml:space="preserve">or generally at risk of becoming a welfare casualty when </w:t>
            </w:r>
            <w:r w:rsidRPr="0026726E">
              <w:rPr>
                <w:rFonts w:cs="Arial"/>
                <w:sz w:val="20"/>
              </w:rPr>
              <w:t>responding to others</w:t>
            </w:r>
            <w:r>
              <w:rPr>
                <w:rFonts w:cs="Arial"/>
                <w:sz w:val="20"/>
              </w:rPr>
              <w:t xml:space="preserve"> and ignoring</w:t>
            </w:r>
            <w:r w:rsidRPr="0026726E">
              <w:rPr>
                <w:rFonts w:cs="Arial"/>
                <w:sz w:val="20"/>
              </w:rPr>
              <w:t xml:space="preserve"> their own health and mental well-being</w:t>
            </w:r>
            <w:r>
              <w:rPr>
                <w:rFonts w:cs="Arial"/>
                <w:sz w:val="20"/>
              </w:rPr>
              <w:t xml:space="preserve">.  </w:t>
            </w:r>
            <w:r w:rsidR="00CA3E20">
              <w:rPr>
                <w:rFonts w:cs="Arial"/>
                <w:sz w:val="20"/>
              </w:rPr>
              <w:t>Welfare supervision</w:t>
            </w:r>
            <w:r>
              <w:rPr>
                <w:rFonts w:cs="Arial"/>
                <w:sz w:val="20"/>
              </w:rPr>
              <w:t xml:space="preserve"> supports those identified as </w:t>
            </w:r>
            <w:r w:rsidRPr="0026726E">
              <w:rPr>
                <w:rFonts w:cs="Arial"/>
                <w:sz w:val="20"/>
              </w:rPr>
              <w:t>Stress Vulnerable Individuals</w:t>
            </w:r>
            <w:r>
              <w:rPr>
                <w:rFonts w:cs="Arial"/>
                <w:sz w:val="20"/>
              </w:rPr>
              <w:t>.</w:t>
            </w:r>
          </w:p>
          <w:p w14:paraId="3F89D067" w14:textId="77777777" w:rsidR="00985BF9" w:rsidRPr="0007595C" w:rsidRDefault="00985BF9" w:rsidP="00663B37">
            <w:pPr>
              <w:rPr>
                <w:rFonts w:cs="Arial"/>
                <w:sz w:val="20"/>
              </w:rPr>
            </w:pPr>
          </w:p>
          <w:p w14:paraId="250CDECE" w14:textId="77777777" w:rsidR="00985BF9" w:rsidRPr="0007595C" w:rsidRDefault="00985BF9" w:rsidP="00663B37">
            <w:pPr>
              <w:rPr>
                <w:rFonts w:cs="Arial"/>
                <w:sz w:val="20"/>
              </w:rPr>
            </w:pPr>
          </w:p>
          <w:p w14:paraId="79CC4113" w14:textId="77777777" w:rsidR="00985BF9" w:rsidRPr="0007595C" w:rsidRDefault="00985BF9" w:rsidP="00985BF9">
            <w:pPr>
              <w:rPr>
                <w:rFonts w:cs="Arial"/>
                <w:sz w:val="20"/>
              </w:rPr>
            </w:pPr>
            <w:r w:rsidRPr="0007595C">
              <w:rPr>
                <w:rFonts w:cs="Arial"/>
                <w:sz w:val="20"/>
              </w:rPr>
              <w:t>In order to provide appropriate and timely staff development in working with people who are wounded, injured or sick and to promote good practice, professional supervision will be available for Personnel Recovery Unit Officers (PROs) and Military Liaison Officers (MLOs) who undertake casework.</w:t>
            </w:r>
          </w:p>
          <w:p w14:paraId="2BE9779B" w14:textId="77777777" w:rsidR="00985BF9" w:rsidRPr="0007595C" w:rsidRDefault="00985BF9" w:rsidP="00985BF9">
            <w:pPr>
              <w:rPr>
                <w:rFonts w:cs="Arial"/>
                <w:sz w:val="20"/>
              </w:rPr>
            </w:pPr>
            <w:r w:rsidRPr="0007595C">
              <w:rPr>
                <w:rFonts w:cs="Arial"/>
                <w:sz w:val="20"/>
              </w:rPr>
              <w:t>In recognition of the level and nature of work undertaken by PROs and MLOs, the supervisor must be qualified and experienced in a related profession (such as social work) in order to provide the necessary subject knowledge and skills base. The supervisor must also be independent from the RAF Personnel Recovery Unit chain of command to enable PROs/MLOs to talk openly within normal codes of confidentiality.</w:t>
            </w:r>
          </w:p>
          <w:p w14:paraId="369E38F8" w14:textId="77777777" w:rsidR="00985BF9" w:rsidRPr="0007595C" w:rsidRDefault="00985BF9" w:rsidP="00985BF9">
            <w:pPr>
              <w:rPr>
                <w:rFonts w:cs="Arial"/>
                <w:sz w:val="20"/>
              </w:rPr>
            </w:pPr>
          </w:p>
          <w:p w14:paraId="6EFC5CC1" w14:textId="77777777" w:rsidR="00985BF9" w:rsidRPr="0007595C" w:rsidRDefault="00985BF9" w:rsidP="00985BF9">
            <w:pPr>
              <w:rPr>
                <w:rFonts w:cs="Arial"/>
                <w:sz w:val="20"/>
              </w:rPr>
            </w:pPr>
          </w:p>
          <w:p w14:paraId="627F5012" w14:textId="77777777" w:rsidR="00985BF9" w:rsidRPr="0007595C" w:rsidRDefault="00985BF9" w:rsidP="00985BF9">
            <w:pPr>
              <w:rPr>
                <w:rFonts w:cs="Arial"/>
                <w:sz w:val="20"/>
              </w:rPr>
            </w:pPr>
            <w:r w:rsidRPr="0007595C">
              <w:rPr>
                <w:rFonts w:cs="Arial"/>
                <w:sz w:val="20"/>
              </w:rPr>
              <w:t>National Offender Management Service will have primacy.</w:t>
            </w:r>
          </w:p>
          <w:p w14:paraId="492FBB66" w14:textId="77777777" w:rsidR="00985BF9" w:rsidRPr="0007595C" w:rsidRDefault="00985BF9" w:rsidP="00985BF9">
            <w:pPr>
              <w:rPr>
                <w:rFonts w:cs="Arial"/>
                <w:sz w:val="20"/>
              </w:rPr>
            </w:pPr>
            <w:r w:rsidRPr="0007595C">
              <w:rPr>
                <w:rFonts w:cs="Arial"/>
                <w:sz w:val="20"/>
              </w:rPr>
              <w:t xml:space="preserve"> </w:t>
            </w:r>
          </w:p>
          <w:p w14:paraId="4735115E" w14:textId="77777777" w:rsidR="00985BF9" w:rsidRPr="0007595C" w:rsidRDefault="00985BF9" w:rsidP="00985BF9">
            <w:pPr>
              <w:rPr>
                <w:rFonts w:cs="Arial"/>
                <w:sz w:val="20"/>
              </w:rPr>
            </w:pPr>
          </w:p>
          <w:p w14:paraId="59E830C4" w14:textId="1C660A14" w:rsidR="00985BF9" w:rsidRPr="0007595C" w:rsidRDefault="00985BF9" w:rsidP="00985BF9">
            <w:pPr>
              <w:rPr>
                <w:rFonts w:cs="Arial"/>
                <w:sz w:val="20"/>
              </w:rPr>
            </w:pPr>
            <w:r w:rsidRPr="0007595C">
              <w:rPr>
                <w:rFonts w:cs="Arial"/>
                <w:sz w:val="20"/>
              </w:rPr>
              <w:t xml:space="preserve">Multi-Agency Public Protection </w:t>
            </w:r>
            <w:r w:rsidR="005813C3">
              <w:rPr>
                <w:rFonts w:cs="Arial"/>
                <w:sz w:val="20"/>
              </w:rPr>
              <w:t>Arrangements</w:t>
            </w:r>
            <w:r w:rsidRPr="0007595C">
              <w:rPr>
                <w:rFonts w:cs="Arial"/>
                <w:sz w:val="20"/>
              </w:rPr>
              <w:t xml:space="preserve"> and Multi-Agency Risk Assessment Conference</w:t>
            </w:r>
          </w:p>
        </w:tc>
      </w:tr>
      <w:tr w:rsidR="00663B37" w:rsidRPr="00851ABE" w14:paraId="0CF810B2" w14:textId="77777777" w:rsidTr="00851ABE">
        <w:tc>
          <w:tcPr>
            <w:tcW w:w="1242" w:type="dxa"/>
            <w:shd w:val="clear" w:color="auto" w:fill="auto"/>
          </w:tcPr>
          <w:p w14:paraId="14DA4BA8" w14:textId="6E2881B9" w:rsidR="00663B37" w:rsidRPr="00851ABE" w:rsidRDefault="005411CC" w:rsidP="00851ABE">
            <w:pPr>
              <w:jc w:val="center"/>
              <w:rPr>
                <w:rFonts w:cs="Arial"/>
                <w:sz w:val="18"/>
                <w:szCs w:val="18"/>
              </w:rPr>
            </w:pPr>
            <w:r>
              <w:rPr>
                <w:rFonts w:cs="Arial"/>
                <w:sz w:val="18"/>
                <w:szCs w:val="18"/>
              </w:rPr>
              <w:lastRenderedPageBreak/>
              <w:t>4</w:t>
            </w:r>
          </w:p>
        </w:tc>
        <w:tc>
          <w:tcPr>
            <w:tcW w:w="5245" w:type="dxa"/>
            <w:shd w:val="clear" w:color="auto" w:fill="auto"/>
          </w:tcPr>
          <w:p w14:paraId="15952A13" w14:textId="77777777" w:rsidR="00F27C1A" w:rsidRPr="0007595C" w:rsidRDefault="00F27C1A" w:rsidP="00F27C1A">
            <w:pPr>
              <w:rPr>
                <w:rFonts w:cs="Arial"/>
                <w:b/>
                <w:sz w:val="20"/>
              </w:rPr>
            </w:pPr>
            <w:r w:rsidRPr="0007595C">
              <w:rPr>
                <w:rFonts w:cs="Arial"/>
                <w:b/>
                <w:sz w:val="20"/>
              </w:rPr>
              <w:t>Relationships</w:t>
            </w:r>
          </w:p>
          <w:p w14:paraId="167BDDAB" w14:textId="77777777" w:rsidR="00F27C1A" w:rsidRPr="0007595C" w:rsidRDefault="00F27C1A" w:rsidP="00F27C1A">
            <w:pPr>
              <w:rPr>
                <w:rFonts w:cs="Arial"/>
                <w:sz w:val="20"/>
              </w:rPr>
            </w:pPr>
            <w:r w:rsidRPr="0007595C">
              <w:rPr>
                <w:rFonts w:cs="Arial"/>
                <w:sz w:val="20"/>
              </w:rPr>
              <w:t>(1) Couples Work</w:t>
            </w:r>
          </w:p>
          <w:p w14:paraId="28F39688" w14:textId="77777777" w:rsidR="00F27C1A" w:rsidRPr="0007595C" w:rsidRDefault="00F27C1A" w:rsidP="00F27C1A">
            <w:pPr>
              <w:rPr>
                <w:rFonts w:cs="Arial"/>
                <w:sz w:val="20"/>
              </w:rPr>
            </w:pPr>
            <w:r w:rsidRPr="0007595C">
              <w:rPr>
                <w:rFonts w:cs="Arial"/>
                <w:sz w:val="20"/>
              </w:rPr>
              <w:t>(2) Disputes – including neighbours and work</w:t>
            </w:r>
          </w:p>
          <w:p w14:paraId="23E295BB" w14:textId="77777777" w:rsidR="00F27C1A" w:rsidRPr="0007595C" w:rsidRDefault="00F27C1A" w:rsidP="00F27C1A">
            <w:pPr>
              <w:rPr>
                <w:rFonts w:cs="Arial"/>
                <w:sz w:val="20"/>
              </w:rPr>
            </w:pPr>
            <w:r w:rsidRPr="0007595C">
              <w:rPr>
                <w:rFonts w:cs="Arial"/>
                <w:sz w:val="20"/>
              </w:rPr>
              <w:t>(3) Domestic Abuse/Violence</w:t>
            </w:r>
          </w:p>
          <w:p w14:paraId="4696F4DC" w14:textId="77777777" w:rsidR="00F27C1A" w:rsidRPr="0007595C" w:rsidRDefault="00F27C1A" w:rsidP="00F27C1A">
            <w:pPr>
              <w:rPr>
                <w:rFonts w:cs="Arial"/>
                <w:sz w:val="20"/>
              </w:rPr>
            </w:pPr>
            <w:r w:rsidRPr="0007595C">
              <w:rPr>
                <w:rFonts w:cs="Arial"/>
                <w:sz w:val="20"/>
              </w:rPr>
              <w:t>(4) Estranged Partners</w:t>
            </w:r>
          </w:p>
          <w:p w14:paraId="283C722B" w14:textId="77777777" w:rsidR="00F27C1A" w:rsidRPr="0007595C" w:rsidRDefault="00F27C1A" w:rsidP="00F27C1A">
            <w:pPr>
              <w:rPr>
                <w:rFonts w:cs="Arial"/>
                <w:sz w:val="20"/>
              </w:rPr>
            </w:pPr>
            <w:r w:rsidRPr="0007595C">
              <w:rPr>
                <w:rFonts w:cs="Arial"/>
                <w:sz w:val="20"/>
              </w:rPr>
              <w:t>(5) Extended Family</w:t>
            </w:r>
          </w:p>
          <w:p w14:paraId="31F491B8" w14:textId="77777777" w:rsidR="00F27C1A" w:rsidRPr="0007595C" w:rsidRDefault="00F27C1A" w:rsidP="00F27C1A">
            <w:pPr>
              <w:rPr>
                <w:rFonts w:cs="Arial"/>
                <w:sz w:val="20"/>
              </w:rPr>
            </w:pPr>
            <w:r w:rsidRPr="0007595C">
              <w:rPr>
                <w:rFonts w:cs="Arial"/>
                <w:sz w:val="20"/>
              </w:rPr>
              <w:t>(6) Reconstituted Families</w:t>
            </w:r>
          </w:p>
          <w:p w14:paraId="0E871F3B" w14:textId="77777777" w:rsidR="00F27C1A" w:rsidRPr="0007595C" w:rsidRDefault="00F27C1A" w:rsidP="00F27C1A">
            <w:pPr>
              <w:rPr>
                <w:rFonts w:cs="Arial"/>
                <w:sz w:val="20"/>
              </w:rPr>
            </w:pPr>
            <w:r w:rsidRPr="0007595C">
              <w:rPr>
                <w:rFonts w:cs="Arial"/>
                <w:sz w:val="20"/>
              </w:rPr>
              <w:t>(7) Individual Work</w:t>
            </w:r>
          </w:p>
          <w:p w14:paraId="70C5D6AC" w14:textId="77777777" w:rsidR="00F27C1A" w:rsidRPr="0007595C" w:rsidRDefault="00F27C1A" w:rsidP="00F27C1A">
            <w:pPr>
              <w:rPr>
                <w:rFonts w:cs="Arial"/>
                <w:sz w:val="20"/>
              </w:rPr>
            </w:pPr>
            <w:r w:rsidRPr="0007595C">
              <w:rPr>
                <w:rFonts w:cs="Arial"/>
                <w:sz w:val="20"/>
              </w:rPr>
              <w:t>(8) Separation</w:t>
            </w:r>
          </w:p>
          <w:p w14:paraId="70C9862F" w14:textId="77777777" w:rsidR="00F27C1A" w:rsidRPr="0007595C" w:rsidRDefault="00F27C1A" w:rsidP="00F27C1A">
            <w:pPr>
              <w:rPr>
                <w:rFonts w:cs="Arial"/>
                <w:sz w:val="20"/>
              </w:rPr>
            </w:pPr>
            <w:r w:rsidRPr="0007595C">
              <w:rPr>
                <w:rFonts w:cs="Arial"/>
                <w:sz w:val="20"/>
              </w:rPr>
              <w:t>(9) Sexual Assault / Rape</w:t>
            </w:r>
          </w:p>
          <w:p w14:paraId="7E2DA318" w14:textId="77777777" w:rsidR="00F27C1A" w:rsidRPr="0007595C" w:rsidRDefault="00F27C1A" w:rsidP="00F27C1A">
            <w:pPr>
              <w:rPr>
                <w:rFonts w:cs="Arial"/>
                <w:sz w:val="20"/>
              </w:rPr>
            </w:pPr>
            <w:r w:rsidRPr="0007595C">
              <w:rPr>
                <w:rFonts w:cs="Arial"/>
                <w:sz w:val="20"/>
              </w:rPr>
              <w:t>(10) Single and Unaccompanied Personnel</w:t>
            </w:r>
          </w:p>
          <w:p w14:paraId="37D6D0D2" w14:textId="77777777" w:rsidR="00F27C1A" w:rsidRPr="0007595C" w:rsidRDefault="00F27C1A" w:rsidP="00F27C1A">
            <w:pPr>
              <w:rPr>
                <w:rFonts w:cs="Arial"/>
                <w:sz w:val="20"/>
              </w:rPr>
            </w:pPr>
            <w:r w:rsidRPr="0007595C">
              <w:rPr>
                <w:rFonts w:cs="Arial"/>
                <w:sz w:val="20"/>
              </w:rPr>
              <w:t>(11) Gender Issues</w:t>
            </w:r>
          </w:p>
          <w:p w14:paraId="4715E0EE" w14:textId="77777777" w:rsidR="00F27C1A" w:rsidRPr="0007595C" w:rsidRDefault="00F27C1A" w:rsidP="00F27C1A">
            <w:pPr>
              <w:rPr>
                <w:rFonts w:cs="Arial"/>
                <w:sz w:val="20"/>
              </w:rPr>
            </w:pPr>
            <w:r w:rsidRPr="0007595C">
              <w:rPr>
                <w:rFonts w:cs="Arial"/>
                <w:sz w:val="20"/>
              </w:rPr>
              <w:t>(12) Deployment Issues</w:t>
            </w:r>
          </w:p>
          <w:p w14:paraId="2D62DFBB" w14:textId="77777777" w:rsidR="00F27C1A" w:rsidRPr="0007595C" w:rsidRDefault="00F27C1A" w:rsidP="00F27C1A">
            <w:pPr>
              <w:rPr>
                <w:rFonts w:cs="Arial"/>
                <w:sz w:val="20"/>
              </w:rPr>
            </w:pPr>
            <w:r w:rsidRPr="0007595C">
              <w:rPr>
                <w:rFonts w:cs="Arial"/>
                <w:sz w:val="20"/>
              </w:rPr>
              <w:t xml:space="preserve"> </w:t>
            </w:r>
          </w:p>
          <w:p w14:paraId="452DD789" w14:textId="77777777" w:rsidR="00F27C1A" w:rsidRPr="0007595C" w:rsidRDefault="00F27C1A" w:rsidP="00F27C1A">
            <w:pPr>
              <w:rPr>
                <w:rFonts w:cs="Arial"/>
                <w:b/>
                <w:sz w:val="20"/>
              </w:rPr>
            </w:pPr>
            <w:r w:rsidRPr="0007595C">
              <w:rPr>
                <w:rFonts w:cs="Arial"/>
                <w:b/>
                <w:sz w:val="20"/>
              </w:rPr>
              <w:t>RAF Personnel Management Support</w:t>
            </w:r>
          </w:p>
          <w:p w14:paraId="0AB26B01" w14:textId="77777777" w:rsidR="00F27C1A" w:rsidRPr="0007595C" w:rsidRDefault="00F27C1A" w:rsidP="00F27C1A">
            <w:pPr>
              <w:rPr>
                <w:rFonts w:cs="Arial"/>
                <w:sz w:val="20"/>
              </w:rPr>
            </w:pPr>
            <w:r w:rsidRPr="0007595C">
              <w:rPr>
                <w:rFonts w:cs="Arial"/>
                <w:sz w:val="20"/>
              </w:rPr>
              <w:t>(1) RAF Benevolent Fund Applications</w:t>
            </w:r>
          </w:p>
          <w:p w14:paraId="79BFBCBB" w14:textId="77777777" w:rsidR="00F27C1A" w:rsidRPr="0007595C" w:rsidRDefault="00F27C1A" w:rsidP="00F27C1A">
            <w:pPr>
              <w:rPr>
                <w:rFonts w:cs="Arial"/>
                <w:sz w:val="20"/>
              </w:rPr>
            </w:pPr>
            <w:r w:rsidRPr="0007595C">
              <w:rPr>
                <w:rFonts w:cs="Arial"/>
                <w:sz w:val="20"/>
              </w:rPr>
              <w:t>(2) Compassionate Action</w:t>
            </w:r>
          </w:p>
          <w:p w14:paraId="4BB85B0D" w14:textId="77777777" w:rsidR="00F27C1A" w:rsidRPr="0007595C" w:rsidRDefault="00F27C1A" w:rsidP="00F27C1A">
            <w:pPr>
              <w:rPr>
                <w:rFonts w:cs="Arial"/>
                <w:sz w:val="20"/>
              </w:rPr>
            </w:pPr>
            <w:r w:rsidRPr="0007595C">
              <w:rPr>
                <w:rFonts w:cs="Arial"/>
                <w:sz w:val="20"/>
              </w:rPr>
              <w:t>(3) Preferential Treatment</w:t>
            </w:r>
          </w:p>
          <w:p w14:paraId="7A89EB25" w14:textId="77777777" w:rsidR="00F27C1A" w:rsidRPr="0007595C" w:rsidRDefault="00F27C1A" w:rsidP="00F27C1A">
            <w:pPr>
              <w:rPr>
                <w:rFonts w:cs="Arial"/>
                <w:sz w:val="20"/>
              </w:rPr>
            </w:pPr>
            <w:r w:rsidRPr="0007595C">
              <w:rPr>
                <w:rFonts w:cs="Arial"/>
                <w:sz w:val="20"/>
              </w:rPr>
              <w:t>(4) Advice, Guidance and Consultancy</w:t>
            </w:r>
          </w:p>
          <w:p w14:paraId="180EDA16" w14:textId="77777777" w:rsidR="00F27C1A" w:rsidRPr="0007595C" w:rsidRDefault="00F27C1A" w:rsidP="00F27C1A">
            <w:pPr>
              <w:rPr>
                <w:rFonts w:cs="Arial"/>
                <w:sz w:val="20"/>
              </w:rPr>
            </w:pPr>
            <w:r w:rsidRPr="0007595C">
              <w:rPr>
                <w:rFonts w:cs="Arial"/>
                <w:sz w:val="20"/>
              </w:rPr>
              <w:t>(5) Critical Incident Support</w:t>
            </w:r>
          </w:p>
          <w:p w14:paraId="0CD14A59" w14:textId="77777777" w:rsidR="00F27C1A" w:rsidRPr="0007595C" w:rsidRDefault="00F27C1A" w:rsidP="00F27C1A">
            <w:pPr>
              <w:rPr>
                <w:rFonts w:cs="Arial"/>
                <w:sz w:val="20"/>
              </w:rPr>
            </w:pPr>
            <w:r w:rsidRPr="0007595C">
              <w:rPr>
                <w:rFonts w:cs="Arial"/>
                <w:sz w:val="20"/>
              </w:rPr>
              <w:t xml:space="preserve"> </w:t>
            </w:r>
          </w:p>
          <w:p w14:paraId="541DEF54" w14:textId="77777777" w:rsidR="00F27C1A" w:rsidRPr="0007595C" w:rsidRDefault="00F27C1A" w:rsidP="00F27C1A">
            <w:pPr>
              <w:rPr>
                <w:rFonts w:cs="Arial"/>
                <w:b/>
                <w:sz w:val="20"/>
              </w:rPr>
            </w:pPr>
            <w:r w:rsidRPr="0007595C">
              <w:rPr>
                <w:rFonts w:cs="Arial"/>
                <w:b/>
                <w:sz w:val="20"/>
              </w:rPr>
              <w:t>Additional Needs and Disability</w:t>
            </w:r>
          </w:p>
          <w:p w14:paraId="1B734FCC" w14:textId="77777777" w:rsidR="00F27C1A" w:rsidRPr="0007595C" w:rsidRDefault="00F27C1A" w:rsidP="00F27C1A">
            <w:pPr>
              <w:rPr>
                <w:rFonts w:cs="Arial"/>
                <w:sz w:val="20"/>
              </w:rPr>
            </w:pPr>
            <w:r w:rsidRPr="0007595C">
              <w:rPr>
                <w:rFonts w:cs="Arial"/>
                <w:sz w:val="20"/>
              </w:rPr>
              <w:t>(1) Vulnerable Adults</w:t>
            </w:r>
          </w:p>
          <w:p w14:paraId="31C8F643" w14:textId="77777777" w:rsidR="00F27C1A" w:rsidRPr="0007595C" w:rsidRDefault="00F27C1A" w:rsidP="00F27C1A">
            <w:pPr>
              <w:rPr>
                <w:rFonts w:cs="Arial"/>
                <w:sz w:val="20"/>
              </w:rPr>
            </w:pPr>
            <w:r w:rsidRPr="0007595C">
              <w:rPr>
                <w:rFonts w:cs="Arial"/>
                <w:sz w:val="20"/>
              </w:rPr>
              <w:t>(2) Dependants</w:t>
            </w:r>
          </w:p>
          <w:p w14:paraId="059C482D" w14:textId="77777777" w:rsidR="00F27C1A" w:rsidRPr="0007595C" w:rsidRDefault="00F27C1A" w:rsidP="00F27C1A">
            <w:pPr>
              <w:rPr>
                <w:rFonts w:cs="Arial"/>
                <w:sz w:val="20"/>
              </w:rPr>
            </w:pPr>
            <w:r w:rsidRPr="0007595C">
              <w:rPr>
                <w:rFonts w:cs="Arial"/>
                <w:sz w:val="20"/>
              </w:rPr>
              <w:lastRenderedPageBreak/>
              <w:t>(3) Extended Family</w:t>
            </w:r>
          </w:p>
          <w:p w14:paraId="5789A609" w14:textId="77777777" w:rsidR="00663B37" w:rsidRPr="0007595C" w:rsidRDefault="00F27C1A" w:rsidP="00F27C1A">
            <w:pPr>
              <w:rPr>
                <w:rFonts w:cs="Arial"/>
                <w:sz w:val="20"/>
              </w:rPr>
            </w:pPr>
            <w:r w:rsidRPr="0007595C">
              <w:rPr>
                <w:rFonts w:cs="Arial"/>
                <w:sz w:val="20"/>
              </w:rPr>
              <w:t>(3) Carers</w:t>
            </w:r>
          </w:p>
        </w:tc>
        <w:tc>
          <w:tcPr>
            <w:tcW w:w="3827" w:type="dxa"/>
            <w:shd w:val="clear" w:color="auto" w:fill="auto"/>
          </w:tcPr>
          <w:p w14:paraId="56B3903E" w14:textId="77777777" w:rsidR="00985BF9" w:rsidRPr="0007595C" w:rsidRDefault="00985BF9" w:rsidP="00985BF9">
            <w:pPr>
              <w:rPr>
                <w:rFonts w:cs="Arial"/>
                <w:sz w:val="20"/>
              </w:rPr>
            </w:pPr>
          </w:p>
          <w:p w14:paraId="41B186B8" w14:textId="77777777" w:rsidR="00985BF9" w:rsidRPr="0007595C" w:rsidRDefault="00985BF9" w:rsidP="00985BF9">
            <w:pPr>
              <w:rPr>
                <w:rFonts w:cs="Arial"/>
                <w:sz w:val="20"/>
              </w:rPr>
            </w:pPr>
          </w:p>
          <w:p w14:paraId="528A25C5" w14:textId="77777777" w:rsidR="00985BF9" w:rsidRPr="0007595C" w:rsidRDefault="00985BF9" w:rsidP="00985BF9">
            <w:pPr>
              <w:rPr>
                <w:rFonts w:cs="Arial"/>
                <w:sz w:val="20"/>
              </w:rPr>
            </w:pPr>
            <w:r w:rsidRPr="0007595C">
              <w:rPr>
                <w:rFonts w:cs="Arial"/>
                <w:sz w:val="20"/>
              </w:rPr>
              <w:t xml:space="preserve"> </w:t>
            </w:r>
          </w:p>
          <w:p w14:paraId="18D7EA1C" w14:textId="77777777" w:rsidR="00985BF9" w:rsidRPr="0007595C" w:rsidRDefault="00985BF9" w:rsidP="00985BF9">
            <w:pPr>
              <w:rPr>
                <w:rFonts w:cs="Arial"/>
                <w:sz w:val="20"/>
              </w:rPr>
            </w:pPr>
          </w:p>
          <w:p w14:paraId="2E3CEB19" w14:textId="77777777" w:rsidR="00985BF9" w:rsidRPr="0007595C" w:rsidRDefault="00985BF9" w:rsidP="00985BF9">
            <w:pPr>
              <w:rPr>
                <w:rFonts w:cs="Arial"/>
                <w:sz w:val="20"/>
              </w:rPr>
            </w:pPr>
          </w:p>
          <w:p w14:paraId="7213D706" w14:textId="77777777" w:rsidR="00663B37" w:rsidRDefault="00663B37" w:rsidP="00663B37">
            <w:pPr>
              <w:rPr>
                <w:rFonts w:cs="Arial"/>
                <w:sz w:val="20"/>
              </w:rPr>
            </w:pPr>
          </w:p>
          <w:p w14:paraId="7E2D032D" w14:textId="77777777" w:rsidR="00962C1B" w:rsidRDefault="00962C1B" w:rsidP="00663B37">
            <w:pPr>
              <w:rPr>
                <w:rFonts w:cs="Arial"/>
                <w:sz w:val="20"/>
              </w:rPr>
            </w:pPr>
          </w:p>
          <w:p w14:paraId="1FDFDB3F" w14:textId="77777777" w:rsidR="00962C1B" w:rsidRDefault="00962C1B" w:rsidP="00663B37">
            <w:pPr>
              <w:rPr>
                <w:rFonts w:cs="Arial"/>
                <w:sz w:val="20"/>
              </w:rPr>
            </w:pPr>
          </w:p>
          <w:p w14:paraId="69EACA23" w14:textId="77777777" w:rsidR="00962C1B" w:rsidRDefault="00962C1B" w:rsidP="00663B37">
            <w:pPr>
              <w:rPr>
                <w:rFonts w:cs="Arial"/>
                <w:sz w:val="20"/>
              </w:rPr>
            </w:pPr>
          </w:p>
          <w:p w14:paraId="6F59A124" w14:textId="77777777" w:rsidR="00962C1B" w:rsidRDefault="00962C1B" w:rsidP="00663B37">
            <w:pPr>
              <w:rPr>
                <w:rFonts w:cs="Arial"/>
                <w:sz w:val="20"/>
              </w:rPr>
            </w:pPr>
          </w:p>
          <w:p w14:paraId="5C87C8A7" w14:textId="77777777" w:rsidR="00962C1B" w:rsidRDefault="00962C1B" w:rsidP="00663B37">
            <w:pPr>
              <w:rPr>
                <w:rFonts w:cs="Arial"/>
                <w:sz w:val="20"/>
              </w:rPr>
            </w:pPr>
          </w:p>
          <w:p w14:paraId="6029A221" w14:textId="77777777" w:rsidR="00962C1B" w:rsidRDefault="00962C1B" w:rsidP="00663B37">
            <w:pPr>
              <w:rPr>
                <w:rFonts w:cs="Arial"/>
                <w:sz w:val="20"/>
              </w:rPr>
            </w:pPr>
          </w:p>
          <w:p w14:paraId="383DC8AB" w14:textId="77777777" w:rsidR="00962C1B" w:rsidRDefault="00962C1B" w:rsidP="00663B37">
            <w:pPr>
              <w:rPr>
                <w:rFonts w:cs="Arial"/>
                <w:sz w:val="20"/>
              </w:rPr>
            </w:pPr>
          </w:p>
          <w:p w14:paraId="35482B8D" w14:textId="77777777" w:rsidR="00962C1B" w:rsidRDefault="00962C1B" w:rsidP="00663B37">
            <w:pPr>
              <w:rPr>
                <w:rFonts w:cs="Arial"/>
                <w:sz w:val="20"/>
              </w:rPr>
            </w:pPr>
          </w:p>
          <w:p w14:paraId="2CBB9B7D" w14:textId="77777777" w:rsidR="00962C1B" w:rsidRPr="0007595C" w:rsidRDefault="00962C1B" w:rsidP="00663B37">
            <w:pPr>
              <w:rPr>
                <w:rFonts w:cs="Arial"/>
                <w:sz w:val="20"/>
              </w:rPr>
            </w:pPr>
          </w:p>
          <w:p w14:paraId="3448C707" w14:textId="77777777" w:rsidR="00985BF9" w:rsidRPr="0007595C" w:rsidRDefault="00985BF9" w:rsidP="00663B37">
            <w:pPr>
              <w:rPr>
                <w:rFonts w:cs="Arial"/>
                <w:sz w:val="20"/>
              </w:rPr>
            </w:pPr>
          </w:p>
          <w:p w14:paraId="67082F5B" w14:textId="77777777" w:rsidR="00985BF9" w:rsidRPr="0007595C" w:rsidRDefault="00985BF9" w:rsidP="00663B37">
            <w:pPr>
              <w:rPr>
                <w:rFonts w:cs="Arial"/>
                <w:sz w:val="20"/>
              </w:rPr>
            </w:pPr>
          </w:p>
          <w:p w14:paraId="400DB1C4" w14:textId="77777777" w:rsidR="00985BF9" w:rsidRPr="0007595C" w:rsidRDefault="00985BF9" w:rsidP="00663B37">
            <w:pPr>
              <w:rPr>
                <w:rFonts w:cs="Arial"/>
                <w:sz w:val="20"/>
              </w:rPr>
            </w:pPr>
          </w:p>
          <w:p w14:paraId="686981C5" w14:textId="77777777" w:rsidR="00985BF9" w:rsidRPr="0007595C" w:rsidRDefault="00985BF9" w:rsidP="00663B37">
            <w:pPr>
              <w:rPr>
                <w:rFonts w:cs="Arial"/>
                <w:sz w:val="20"/>
              </w:rPr>
            </w:pPr>
          </w:p>
          <w:p w14:paraId="32A44D0A" w14:textId="77777777" w:rsidR="00985BF9" w:rsidRPr="0007595C" w:rsidRDefault="00985BF9" w:rsidP="00663B37">
            <w:pPr>
              <w:rPr>
                <w:rFonts w:cs="Arial"/>
                <w:sz w:val="20"/>
              </w:rPr>
            </w:pPr>
          </w:p>
          <w:p w14:paraId="642C56BE" w14:textId="77777777" w:rsidR="00985BF9" w:rsidRPr="0007595C" w:rsidRDefault="00985BF9" w:rsidP="00663B37">
            <w:pPr>
              <w:rPr>
                <w:rFonts w:cs="Arial"/>
                <w:sz w:val="20"/>
              </w:rPr>
            </w:pPr>
          </w:p>
          <w:p w14:paraId="14089643" w14:textId="77777777" w:rsidR="00985BF9" w:rsidRPr="0007595C" w:rsidRDefault="00985BF9" w:rsidP="00985BF9">
            <w:pPr>
              <w:rPr>
                <w:rFonts w:cs="Arial"/>
                <w:sz w:val="20"/>
              </w:rPr>
            </w:pPr>
            <w:r w:rsidRPr="0007595C">
              <w:rPr>
                <w:rFonts w:cs="Arial"/>
                <w:sz w:val="20"/>
              </w:rPr>
              <w:t>Special Educational Needs &amp; Disability Act 2001</w:t>
            </w:r>
          </w:p>
          <w:p w14:paraId="287936A6" w14:textId="77777777" w:rsidR="00985BF9" w:rsidRPr="0007595C" w:rsidRDefault="00985BF9" w:rsidP="00985BF9">
            <w:pPr>
              <w:rPr>
                <w:rFonts w:cs="Arial"/>
                <w:sz w:val="20"/>
              </w:rPr>
            </w:pPr>
            <w:r w:rsidRPr="0007595C">
              <w:rPr>
                <w:rFonts w:cs="Arial"/>
                <w:sz w:val="20"/>
              </w:rPr>
              <w:lastRenderedPageBreak/>
              <w:t>Special Educational Needs Code of Practice 2002</w:t>
            </w:r>
          </w:p>
          <w:p w14:paraId="4D323B85" w14:textId="77777777" w:rsidR="00985BF9" w:rsidRPr="0007595C" w:rsidRDefault="00985BF9" w:rsidP="00985BF9">
            <w:pPr>
              <w:rPr>
                <w:rFonts w:cs="Arial"/>
                <w:sz w:val="20"/>
              </w:rPr>
            </w:pPr>
            <w:r w:rsidRPr="0007595C">
              <w:rPr>
                <w:rFonts w:cs="Arial"/>
                <w:sz w:val="20"/>
              </w:rPr>
              <w:t>The Disability Discrimination Act 2005</w:t>
            </w:r>
          </w:p>
        </w:tc>
        <w:tc>
          <w:tcPr>
            <w:tcW w:w="4361" w:type="dxa"/>
            <w:shd w:val="clear" w:color="auto" w:fill="auto"/>
          </w:tcPr>
          <w:p w14:paraId="1B224685" w14:textId="77777777" w:rsidR="00663B37" w:rsidRPr="00851ABE" w:rsidRDefault="00663B37" w:rsidP="00663B37">
            <w:pPr>
              <w:rPr>
                <w:rFonts w:cs="Arial"/>
                <w:sz w:val="18"/>
                <w:szCs w:val="18"/>
              </w:rPr>
            </w:pPr>
          </w:p>
        </w:tc>
      </w:tr>
      <w:tr w:rsidR="00663B37" w:rsidRPr="00851ABE" w14:paraId="6BAE8572" w14:textId="77777777" w:rsidTr="00851ABE">
        <w:tc>
          <w:tcPr>
            <w:tcW w:w="1242" w:type="dxa"/>
            <w:shd w:val="clear" w:color="auto" w:fill="auto"/>
          </w:tcPr>
          <w:p w14:paraId="23A52EDE" w14:textId="230599DC" w:rsidR="00663B37" w:rsidRPr="00851ABE" w:rsidRDefault="005411CC" w:rsidP="00851ABE">
            <w:pPr>
              <w:jc w:val="center"/>
              <w:rPr>
                <w:rFonts w:cs="Arial"/>
                <w:sz w:val="18"/>
                <w:szCs w:val="18"/>
              </w:rPr>
            </w:pPr>
            <w:r>
              <w:rPr>
                <w:rFonts w:cs="Arial"/>
                <w:sz w:val="18"/>
                <w:szCs w:val="18"/>
              </w:rPr>
              <w:t>5</w:t>
            </w:r>
          </w:p>
        </w:tc>
        <w:tc>
          <w:tcPr>
            <w:tcW w:w="5245" w:type="dxa"/>
            <w:shd w:val="clear" w:color="auto" w:fill="auto"/>
          </w:tcPr>
          <w:p w14:paraId="1303C8F4" w14:textId="77777777" w:rsidR="00F27C1A" w:rsidRPr="0007595C" w:rsidRDefault="00F27C1A" w:rsidP="00F27C1A">
            <w:pPr>
              <w:rPr>
                <w:rFonts w:cs="Arial"/>
                <w:b/>
                <w:sz w:val="20"/>
              </w:rPr>
            </w:pPr>
            <w:r w:rsidRPr="0007595C">
              <w:rPr>
                <w:rFonts w:cs="Arial"/>
                <w:b/>
                <w:sz w:val="20"/>
              </w:rPr>
              <w:t>Victim</w:t>
            </w:r>
            <w:r w:rsidR="00B40E02">
              <w:rPr>
                <w:rFonts w:cs="Arial"/>
                <w:b/>
                <w:sz w:val="20"/>
              </w:rPr>
              <w:t>/Survivor</w:t>
            </w:r>
            <w:r w:rsidRPr="0007595C">
              <w:rPr>
                <w:rFonts w:cs="Arial"/>
                <w:b/>
                <w:sz w:val="20"/>
              </w:rPr>
              <w:t xml:space="preserve"> Support</w:t>
            </w:r>
          </w:p>
          <w:p w14:paraId="1340E500" w14:textId="77777777" w:rsidR="00F27C1A" w:rsidRPr="0007595C" w:rsidRDefault="00F27C1A" w:rsidP="00F27C1A">
            <w:pPr>
              <w:rPr>
                <w:rFonts w:cs="Arial"/>
                <w:sz w:val="20"/>
              </w:rPr>
            </w:pPr>
            <w:r w:rsidRPr="0007595C">
              <w:rPr>
                <w:rFonts w:cs="Arial"/>
                <w:sz w:val="20"/>
              </w:rPr>
              <w:t>(1) Adult Survivors of Abuse</w:t>
            </w:r>
          </w:p>
          <w:p w14:paraId="3B9DF8DB" w14:textId="77777777" w:rsidR="00F27C1A" w:rsidRPr="0007595C" w:rsidRDefault="00F27C1A" w:rsidP="00F27C1A">
            <w:pPr>
              <w:rPr>
                <w:rFonts w:cs="Arial"/>
                <w:sz w:val="20"/>
              </w:rPr>
            </w:pPr>
            <w:r w:rsidRPr="0007595C">
              <w:rPr>
                <w:rFonts w:cs="Arial"/>
                <w:sz w:val="20"/>
              </w:rPr>
              <w:t>(2) Domestic Abuse</w:t>
            </w:r>
          </w:p>
          <w:p w14:paraId="3660CAD1" w14:textId="77777777" w:rsidR="00F27C1A" w:rsidRPr="0007595C" w:rsidRDefault="00F27C1A" w:rsidP="00F27C1A">
            <w:pPr>
              <w:rPr>
                <w:rFonts w:cs="Arial"/>
                <w:sz w:val="20"/>
              </w:rPr>
            </w:pPr>
            <w:r w:rsidRPr="0007595C">
              <w:rPr>
                <w:rFonts w:cs="Arial"/>
                <w:sz w:val="20"/>
              </w:rPr>
              <w:t>(3) Emotional Abuse</w:t>
            </w:r>
          </w:p>
          <w:p w14:paraId="3A5184ED" w14:textId="77777777" w:rsidR="00F27C1A" w:rsidRPr="0007595C" w:rsidRDefault="00F27C1A" w:rsidP="00F27C1A">
            <w:pPr>
              <w:rPr>
                <w:rFonts w:cs="Arial"/>
                <w:sz w:val="20"/>
              </w:rPr>
            </w:pPr>
            <w:r w:rsidRPr="0007595C">
              <w:rPr>
                <w:rFonts w:cs="Arial"/>
                <w:sz w:val="20"/>
              </w:rPr>
              <w:t>(4) Physical Abuse</w:t>
            </w:r>
          </w:p>
          <w:p w14:paraId="64653922" w14:textId="77777777" w:rsidR="00F27C1A" w:rsidRPr="0007595C" w:rsidRDefault="00F27C1A" w:rsidP="00F27C1A">
            <w:pPr>
              <w:rPr>
                <w:rFonts w:cs="Arial"/>
                <w:sz w:val="20"/>
              </w:rPr>
            </w:pPr>
            <w:r w:rsidRPr="0007595C">
              <w:rPr>
                <w:rFonts w:cs="Arial"/>
                <w:sz w:val="20"/>
              </w:rPr>
              <w:t>(5) Psychological Abuse</w:t>
            </w:r>
          </w:p>
          <w:p w14:paraId="1A4DC0AB" w14:textId="77777777" w:rsidR="00F27C1A" w:rsidRPr="0007595C" w:rsidRDefault="00F27C1A" w:rsidP="00F27C1A">
            <w:pPr>
              <w:rPr>
                <w:rFonts w:cs="Arial"/>
                <w:sz w:val="20"/>
              </w:rPr>
            </w:pPr>
            <w:r w:rsidRPr="0007595C">
              <w:rPr>
                <w:rFonts w:cs="Arial"/>
                <w:sz w:val="20"/>
              </w:rPr>
              <w:t>(6) Sexual Abuse</w:t>
            </w:r>
          </w:p>
          <w:p w14:paraId="33E52881" w14:textId="77777777" w:rsidR="00F27C1A" w:rsidRPr="0007595C" w:rsidRDefault="00F27C1A" w:rsidP="00F27C1A">
            <w:pPr>
              <w:rPr>
                <w:rFonts w:cs="Arial"/>
                <w:sz w:val="20"/>
              </w:rPr>
            </w:pPr>
            <w:r w:rsidRPr="0007595C">
              <w:rPr>
                <w:rFonts w:cs="Arial"/>
                <w:sz w:val="20"/>
              </w:rPr>
              <w:t>(7) Witness Support</w:t>
            </w:r>
          </w:p>
          <w:p w14:paraId="794FA22B" w14:textId="35E90590" w:rsidR="00F27C1A" w:rsidRDefault="00F27C1A" w:rsidP="00F27C1A">
            <w:pPr>
              <w:rPr>
                <w:rFonts w:cs="Arial"/>
                <w:sz w:val="20"/>
              </w:rPr>
            </w:pPr>
            <w:r w:rsidRPr="0007595C">
              <w:rPr>
                <w:rFonts w:cs="Arial"/>
                <w:sz w:val="20"/>
              </w:rPr>
              <w:t>(8) Genital Mutilation</w:t>
            </w:r>
          </w:p>
          <w:p w14:paraId="7F0D4C7F" w14:textId="085C79C9" w:rsidR="00F27C1A" w:rsidRDefault="00D630E7" w:rsidP="00F27C1A">
            <w:pPr>
              <w:rPr>
                <w:rFonts w:cs="Arial"/>
                <w:sz w:val="20"/>
              </w:rPr>
            </w:pPr>
            <w:r>
              <w:rPr>
                <w:rFonts w:cs="Arial"/>
                <w:sz w:val="20"/>
              </w:rPr>
              <w:t xml:space="preserve">(9) </w:t>
            </w:r>
            <w:bookmarkStart w:id="2" w:name="_Hlk110326766"/>
            <w:r w:rsidRPr="00D630E7">
              <w:rPr>
                <w:rFonts w:cs="Arial"/>
                <w:sz w:val="20"/>
              </w:rPr>
              <w:t>Work in conjunction with</w:t>
            </w:r>
            <w:r>
              <w:rPr>
                <w:rFonts w:cs="Arial"/>
                <w:sz w:val="20"/>
              </w:rPr>
              <w:t xml:space="preserve"> IDVAs</w:t>
            </w:r>
            <w:r w:rsidRPr="00D630E7">
              <w:rPr>
                <w:rFonts w:cs="Arial"/>
                <w:sz w:val="20"/>
              </w:rPr>
              <w:t xml:space="preserve"> to support </w:t>
            </w:r>
            <w:r>
              <w:rPr>
                <w:rFonts w:cs="Arial"/>
                <w:sz w:val="20"/>
              </w:rPr>
              <w:t>Service families.</w:t>
            </w:r>
            <w:bookmarkEnd w:id="2"/>
          </w:p>
          <w:p w14:paraId="5EB8DA60" w14:textId="77777777" w:rsidR="00D630E7" w:rsidRPr="0007595C" w:rsidRDefault="00D630E7" w:rsidP="00F27C1A">
            <w:pPr>
              <w:rPr>
                <w:rFonts w:cs="Arial"/>
                <w:sz w:val="20"/>
              </w:rPr>
            </w:pPr>
          </w:p>
          <w:p w14:paraId="3C3C8E29" w14:textId="77777777" w:rsidR="00F27C1A" w:rsidRPr="0007595C" w:rsidRDefault="00F27C1A" w:rsidP="00F27C1A">
            <w:pPr>
              <w:rPr>
                <w:rFonts w:cs="Arial"/>
                <w:b/>
                <w:sz w:val="20"/>
              </w:rPr>
            </w:pPr>
            <w:r w:rsidRPr="0007595C">
              <w:rPr>
                <w:rFonts w:cs="Arial"/>
                <w:b/>
                <w:sz w:val="20"/>
              </w:rPr>
              <w:t>DBS</w:t>
            </w:r>
          </w:p>
          <w:p w14:paraId="7A2695A1" w14:textId="77777777" w:rsidR="00663B37" w:rsidRPr="0007595C" w:rsidRDefault="00F27C1A" w:rsidP="00F27C1A">
            <w:pPr>
              <w:rPr>
                <w:rFonts w:cs="Arial"/>
                <w:sz w:val="20"/>
              </w:rPr>
            </w:pPr>
            <w:r w:rsidRPr="0007595C">
              <w:rPr>
                <w:rFonts w:cs="Arial"/>
                <w:sz w:val="20"/>
              </w:rPr>
              <w:t>(1) Working with Vulnerable Adults</w:t>
            </w:r>
          </w:p>
        </w:tc>
        <w:tc>
          <w:tcPr>
            <w:tcW w:w="3827" w:type="dxa"/>
            <w:shd w:val="clear" w:color="auto" w:fill="auto"/>
          </w:tcPr>
          <w:p w14:paraId="3547406B" w14:textId="77777777" w:rsidR="00663B37" w:rsidRPr="00851ABE" w:rsidRDefault="00663B37" w:rsidP="00663B37">
            <w:pPr>
              <w:rPr>
                <w:rFonts w:cs="Arial"/>
                <w:sz w:val="18"/>
                <w:szCs w:val="18"/>
              </w:rPr>
            </w:pPr>
          </w:p>
        </w:tc>
        <w:tc>
          <w:tcPr>
            <w:tcW w:w="4361" w:type="dxa"/>
            <w:shd w:val="clear" w:color="auto" w:fill="auto"/>
          </w:tcPr>
          <w:p w14:paraId="00432F0A" w14:textId="77777777" w:rsidR="00663B37" w:rsidRDefault="00663B37" w:rsidP="00663B37">
            <w:pPr>
              <w:rPr>
                <w:rFonts w:cs="Arial"/>
                <w:sz w:val="18"/>
                <w:szCs w:val="18"/>
              </w:rPr>
            </w:pPr>
          </w:p>
          <w:p w14:paraId="6B2A273D" w14:textId="77777777" w:rsidR="00D630E7" w:rsidRDefault="00D630E7" w:rsidP="00663B37">
            <w:pPr>
              <w:rPr>
                <w:rFonts w:cs="Arial"/>
                <w:sz w:val="18"/>
                <w:szCs w:val="18"/>
              </w:rPr>
            </w:pPr>
          </w:p>
          <w:p w14:paraId="14D21205" w14:textId="77777777" w:rsidR="00D630E7" w:rsidRDefault="00D630E7" w:rsidP="00663B37">
            <w:pPr>
              <w:rPr>
                <w:rFonts w:cs="Arial"/>
                <w:sz w:val="18"/>
                <w:szCs w:val="18"/>
              </w:rPr>
            </w:pPr>
          </w:p>
          <w:p w14:paraId="50156C13" w14:textId="77777777" w:rsidR="00D630E7" w:rsidRDefault="00D630E7" w:rsidP="00663B37">
            <w:pPr>
              <w:rPr>
                <w:rFonts w:cs="Arial"/>
                <w:sz w:val="18"/>
                <w:szCs w:val="18"/>
              </w:rPr>
            </w:pPr>
          </w:p>
          <w:p w14:paraId="0D20FACE" w14:textId="77777777" w:rsidR="00D630E7" w:rsidRDefault="00D630E7" w:rsidP="00663B37">
            <w:pPr>
              <w:rPr>
                <w:rFonts w:cs="Arial"/>
                <w:sz w:val="18"/>
                <w:szCs w:val="18"/>
              </w:rPr>
            </w:pPr>
          </w:p>
          <w:p w14:paraId="220320B9" w14:textId="77777777" w:rsidR="00D630E7" w:rsidRDefault="00D630E7" w:rsidP="00663B37">
            <w:pPr>
              <w:rPr>
                <w:rFonts w:cs="Arial"/>
                <w:sz w:val="18"/>
                <w:szCs w:val="18"/>
              </w:rPr>
            </w:pPr>
          </w:p>
          <w:p w14:paraId="602E167D" w14:textId="77777777" w:rsidR="00D630E7" w:rsidRDefault="00D630E7" w:rsidP="00663B37">
            <w:pPr>
              <w:rPr>
                <w:rFonts w:cs="Arial"/>
                <w:sz w:val="18"/>
                <w:szCs w:val="18"/>
              </w:rPr>
            </w:pPr>
          </w:p>
          <w:p w14:paraId="1CEF2F56" w14:textId="77777777" w:rsidR="00D630E7" w:rsidRDefault="00D630E7" w:rsidP="00663B37">
            <w:pPr>
              <w:rPr>
                <w:rFonts w:cs="Arial"/>
                <w:sz w:val="18"/>
                <w:szCs w:val="18"/>
              </w:rPr>
            </w:pPr>
          </w:p>
          <w:p w14:paraId="1DBE0EF3" w14:textId="77777777" w:rsidR="00D630E7" w:rsidRDefault="00D630E7" w:rsidP="00663B37">
            <w:pPr>
              <w:rPr>
                <w:rFonts w:cs="Arial"/>
                <w:sz w:val="18"/>
                <w:szCs w:val="18"/>
              </w:rPr>
            </w:pPr>
          </w:p>
          <w:p w14:paraId="65BE23AD" w14:textId="77777777" w:rsidR="00D630E7" w:rsidRDefault="00D630E7" w:rsidP="00663B37">
            <w:pPr>
              <w:rPr>
                <w:rFonts w:cs="Arial"/>
                <w:sz w:val="18"/>
                <w:szCs w:val="18"/>
              </w:rPr>
            </w:pPr>
          </w:p>
          <w:p w14:paraId="097F1753" w14:textId="192CEEE8" w:rsidR="00D630E7" w:rsidRPr="00851ABE" w:rsidRDefault="00D630E7" w:rsidP="00663B37">
            <w:pPr>
              <w:rPr>
                <w:rFonts w:cs="Arial"/>
                <w:sz w:val="18"/>
                <w:szCs w:val="18"/>
              </w:rPr>
            </w:pPr>
            <w:r w:rsidRPr="00D630E7">
              <w:rPr>
                <w:rFonts w:cs="Arial"/>
                <w:sz w:val="20"/>
                <w:szCs w:val="18"/>
              </w:rPr>
              <w:t xml:space="preserve">Independent Domestic Violence Advocates </w:t>
            </w:r>
          </w:p>
        </w:tc>
      </w:tr>
    </w:tbl>
    <w:p w14:paraId="21424C65" w14:textId="77777777" w:rsidR="00100696" w:rsidRDefault="00100696" w:rsidP="00767B3F">
      <w:pPr>
        <w:rPr>
          <w:rFonts w:cs="Arial"/>
          <w:b/>
          <w:caps/>
          <w:szCs w:val="22"/>
        </w:rPr>
      </w:pPr>
    </w:p>
    <w:p w14:paraId="07797A6A" w14:textId="0DD46FEF" w:rsidR="00767B3F" w:rsidRPr="00767B3F" w:rsidRDefault="00767B3F" w:rsidP="00767B3F">
      <w:pPr>
        <w:rPr>
          <w:rFonts w:cs="Arial"/>
          <w:b/>
          <w:szCs w:val="22"/>
          <w:u w:val="single"/>
        </w:rPr>
      </w:pPr>
      <w:r w:rsidRPr="00A4341C">
        <w:rPr>
          <w:rFonts w:cs="Arial"/>
          <w:b/>
          <w:caps/>
          <w:szCs w:val="22"/>
          <w:u w:val="single"/>
        </w:rPr>
        <w:t>SECTION 3.2 – C</w:t>
      </w:r>
      <w:r w:rsidRPr="00A4341C">
        <w:rPr>
          <w:rFonts w:cs="Arial"/>
          <w:b/>
          <w:szCs w:val="22"/>
          <w:u w:val="single"/>
        </w:rPr>
        <w:t xml:space="preserve">ooperation </w:t>
      </w:r>
      <w:r w:rsidR="005916CA" w:rsidRPr="00A4341C">
        <w:rPr>
          <w:rFonts w:cs="Arial"/>
          <w:b/>
          <w:szCs w:val="22"/>
          <w:u w:val="single"/>
        </w:rPr>
        <w:t>with</w:t>
      </w:r>
      <w:r w:rsidRPr="00A4341C">
        <w:rPr>
          <w:rFonts w:cs="Arial"/>
          <w:b/>
          <w:szCs w:val="22"/>
          <w:u w:val="single"/>
        </w:rPr>
        <w:t xml:space="preserve"> Statutory Services </w:t>
      </w:r>
      <w:r w:rsidR="005916CA" w:rsidRPr="00A4341C">
        <w:rPr>
          <w:rFonts w:cs="Arial"/>
          <w:b/>
          <w:szCs w:val="22"/>
          <w:u w:val="single"/>
        </w:rPr>
        <w:t>and</w:t>
      </w:r>
      <w:r w:rsidRPr="00A4341C">
        <w:rPr>
          <w:rFonts w:cs="Arial"/>
          <w:b/>
          <w:szCs w:val="22"/>
          <w:u w:val="single"/>
        </w:rPr>
        <w:t xml:space="preserve"> Support </w:t>
      </w:r>
      <w:r w:rsidR="00D630E7" w:rsidRPr="00A4341C">
        <w:rPr>
          <w:rFonts w:cs="Arial"/>
          <w:b/>
          <w:szCs w:val="22"/>
          <w:u w:val="single"/>
        </w:rPr>
        <w:t>to</w:t>
      </w:r>
      <w:r w:rsidRPr="00A4341C">
        <w:rPr>
          <w:rFonts w:cs="Arial"/>
          <w:b/>
          <w:szCs w:val="22"/>
          <w:u w:val="single"/>
        </w:rPr>
        <w:t xml:space="preserve"> The RAF’s Service Justice System</w:t>
      </w:r>
    </w:p>
    <w:p w14:paraId="5A59DF11" w14:textId="77777777" w:rsidR="00100696" w:rsidRDefault="00100696" w:rsidP="00B743B6">
      <w:pPr>
        <w:jc w:val="center"/>
        <w:rPr>
          <w:rFonts w:cs="Arial"/>
          <w:b/>
          <w:caps/>
          <w:szCs w:val="22"/>
        </w:rPr>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827"/>
        <w:gridCol w:w="4361"/>
      </w:tblGrid>
      <w:tr w:rsidR="00100696" w:rsidRPr="00851ABE" w14:paraId="0AB3AF70" w14:textId="77777777" w:rsidTr="000227F0">
        <w:tc>
          <w:tcPr>
            <w:tcW w:w="1242" w:type="dxa"/>
            <w:shd w:val="clear" w:color="auto" w:fill="auto"/>
          </w:tcPr>
          <w:p w14:paraId="44CF6F9C" w14:textId="77777777" w:rsidR="00100696" w:rsidRPr="00851ABE" w:rsidRDefault="00100696" w:rsidP="00100696">
            <w:pPr>
              <w:rPr>
                <w:rFonts w:cs="Arial"/>
                <w:szCs w:val="22"/>
              </w:rPr>
            </w:pPr>
          </w:p>
        </w:tc>
        <w:tc>
          <w:tcPr>
            <w:tcW w:w="5245" w:type="dxa"/>
            <w:shd w:val="clear" w:color="auto" w:fill="auto"/>
          </w:tcPr>
          <w:p w14:paraId="64F984BE" w14:textId="77777777" w:rsidR="00100696" w:rsidRPr="00851ABE" w:rsidRDefault="00100696" w:rsidP="00100696">
            <w:pPr>
              <w:rPr>
                <w:rFonts w:cs="Arial"/>
                <w:szCs w:val="22"/>
              </w:rPr>
            </w:pPr>
          </w:p>
        </w:tc>
        <w:tc>
          <w:tcPr>
            <w:tcW w:w="3827" w:type="dxa"/>
            <w:shd w:val="clear" w:color="auto" w:fill="auto"/>
          </w:tcPr>
          <w:p w14:paraId="53665B64" w14:textId="77777777" w:rsidR="00100696" w:rsidRPr="00851ABE" w:rsidRDefault="00100696" w:rsidP="00100696">
            <w:pPr>
              <w:rPr>
                <w:rFonts w:cs="Arial"/>
                <w:szCs w:val="22"/>
              </w:rPr>
            </w:pPr>
          </w:p>
        </w:tc>
        <w:tc>
          <w:tcPr>
            <w:tcW w:w="4361" w:type="dxa"/>
            <w:shd w:val="clear" w:color="auto" w:fill="auto"/>
          </w:tcPr>
          <w:p w14:paraId="18CCFA86" w14:textId="77777777" w:rsidR="00100696" w:rsidRPr="00851ABE" w:rsidRDefault="00100696" w:rsidP="00100696">
            <w:pPr>
              <w:rPr>
                <w:rFonts w:cs="Arial"/>
                <w:szCs w:val="22"/>
              </w:rPr>
            </w:pPr>
          </w:p>
        </w:tc>
      </w:tr>
      <w:tr w:rsidR="00100696" w:rsidRPr="00851ABE" w14:paraId="0439D7D3" w14:textId="77777777" w:rsidTr="000227F0">
        <w:tc>
          <w:tcPr>
            <w:tcW w:w="1242" w:type="dxa"/>
            <w:shd w:val="clear" w:color="auto" w:fill="auto"/>
          </w:tcPr>
          <w:p w14:paraId="2A5E1D7A" w14:textId="28EC45F2" w:rsidR="00100696" w:rsidRPr="00851ABE" w:rsidRDefault="005411CC" w:rsidP="005411CC">
            <w:pPr>
              <w:jc w:val="center"/>
              <w:rPr>
                <w:rFonts w:cs="Arial"/>
                <w:szCs w:val="22"/>
              </w:rPr>
            </w:pPr>
            <w:r>
              <w:rPr>
                <w:rFonts w:cs="Arial"/>
                <w:szCs w:val="22"/>
              </w:rPr>
              <w:t>1</w:t>
            </w:r>
          </w:p>
        </w:tc>
        <w:tc>
          <w:tcPr>
            <w:tcW w:w="5245" w:type="dxa"/>
            <w:shd w:val="clear" w:color="auto" w:fill="auto"/>
          </w:tcPr>
          <w:p w14:paraId="779D973A" w14:textId="77777777" w:rsidR="00100696" w:rsidRPr="0007595C" w:rsidRDefault="00100696" w:rsidP="00100696">
            <w:pPr>
              <w:rPr>
                <w:rFonts w:cs="Arial"/>
                <w:b/>
                <w:sz w:val="20"/>
              </w:rPr>
            </w:pPr>
            <w:r w:rsidRPr="0007595C">
              <w:rPr>
                <w:rFonts w:cs="Arial"/>
                <w:b/>
                <w:sz w:val="20"/>
              </w:rPr>
              <w:t>Children In Need</w:t>
            </w:r>
          </w:p>
          <w:p w14:paraId="73BF77F7" w14:textId="77777777" w:rsidR="00100696" w:rsidRPr="0007595C" w:rsidRDefault="00100696" w:rsidP="00100696">
            <w:pPr>
              <w:rPr>
                <w:rFonts w:cs="Arial"/>
                <w:sz w:val="20"/>
              </w:rPr>
            </w:pPr>
            <w:r w:rsidRPr="0007595C">
              <w:rPr>
                <w:rFonts w:cs="Arial"/>
                <w:sz w:val="20"/>
              </w:rPr>
              <w:t>(1)  Receiving and processing referrals.</w:t>
            </w:r>
          </w:p>
          <w:p w14:paraId="136A2E27" w14:textId="77777777" w:rsidR="00100696" w:rsidRPr="0007595C" w:rsidRDefault="00100696" w:rsidP="00100696">
            <w:pPr>
              <w:rPr>
                <w:rFonts w:cs="Arial"/>
                <w:sz w:val="20"/>
              </w:rPr>
            </w:pPr>
            <w:r w:rsidRPr="0007595C">
              <w:rPr>
                <w:rFonts w:cs="Arial"/>
                <w:sz w:val="20"/>
              </w:rPr>
              <w:t>(2)  Liaising and joint working with Social Services in the Assessment of Need.</w:t>
            </w:r>
          </w:p>
          <w:p w14:paraId="6B79458A" w14:textId="77777777" w:rsidR="00100696" w:rsidRPr="0007595C" w:rsidRDefault="00100696" w:rsidP="00100696">
            <w:pPr>
              <w:rPr>
                <w:rFonts w:cs="Arial"/>
                <w:sz w:val="20"/>
              </w:rPr>
            </w:pPr>
            <w:r w:rsidRPr="0007595C">
              <w:rPr>
                <w:rFonts w:cs="Arial"/>
                <w:sz w:val="20"/>
              </w:rPr>
              <w:t>(3)  Advice, counselling and / or practical support to children and or families.</w:t>
            </w:r>
          </w:p>
          <w:p w14:paraId="266DA1E4" w14:textId="77777777" w:rsidR="00100696" w:rsidRPr="0007595C" w:rsidRDefault="00100696" w:rsidP="00100696">
            <w:pPr>
              <w:rPr>
                <w:rFonts w:cs="Arial"/>
                <w:sz w:val="20"/>
              </w:rPr>
            </w:pPr>
            <w:r w:rsidRPr="0007595C">
              <w:rPr>
                <w:rFonts w:cs="Arial"/>
                <w:sz w:val="20"/>
              </w:rPr>
              <w:t>(4)  Prepare and present reports for civilian and military agencies.</w:t>
            </w:r>
          </w:p>
          <w:p w14:paraId="56E86AE3" w14:textId="77777777" w:rsidR="00100696" w:rsidRPr="0007595C" w:rsidRDefault="00100696" w:rsidP="00100696">
            <w:pPr>
              <w:rPr>
                <w:rFonts w:cs="Arial"/>
                <w:b/>
                <w:sz w:val="20"/>
              </w:rPr>
            </w:pPr>
          </w:p>
          <w:p w14:paraId="2D59761C" w14:textId="77777777" w:rsidR="00100696" w:rsidRPr="0007595C" w:rsidRDefault="00100696" w:rsidP="00100696">
            <w:pPr>
              <w:rPr>
                <w:rFonts w:cs="Arial"/>
                <w:b/>
                <w:sz w:val="20"/>
              </w:rPr>
            </w:pPr>
          </w:p>
          <w:p w14:paraId="5C14DC5F" w14:textId="77777777" w:rsidR="00100696" w:rsidRPr="0007595C" w:rsidRDefault="00100696" w:rsidP="00100696">
            <w:pPr>
              <w:rPr>
                <w:rFonts w:cs="Arial"/>
                <w:b/>
                <w:sz w:val="20"/>
              </w:rPr>
            </w:pPr>
            <w:r w:rsidRPr="0007595C">
              <w:rPr>
                <w:rFonts w:cs="Arial"/>
                <w:b/>
                <w:sz w:val="20"/>
              </w:rPr>
              <w:t>Children in Need (Disability)</w:t>
            </w:r>
          </w:p>
          <w:p w14:paraId="27571E4D" w14:textId="77777777" w:rsidR="00100696" w:rsidRPr="0007595C" w:rsidRDefault="00100696" w:rsidP="00100696">
            <w:pPr>
              <w:rPr>
                <w:rFonts w:cs="Arial"/>
                <w:sz w:val="20"/>
              </w:rPr>
            </w:pPr>
            <w:r w:rsidRPr="0007595C">
              <w:rPr>
                <w:rFonts w:cs="Arial"/>
                <w:sz w:val="20"/>
              </w:rPr>
              <w:t>(1)   Contributing to multi-agency</w:t>
            </w:r>
          </w:p>
          <w:p w14:paraId="54323821" w14:textId="77777777" w:rsidR="00100696" w:rsidRPr="0007595C" w:rsidRDefault="00100696" w:rsidP="00100696">
            <w:pPr>
              <w:rPr>
                <w:rFonts w:cs="Arial"/>
                <w:sz w:val="20"/>
              </w:rPr>
            </w:pPr>
            <w:r w:rsidRPr="0007595C">
              <w:rPr>
                <w:rFonts w:cs="Arial"/>
                <w:sz w:val="20"/>
              </w:rPr>
              <w:t>SEN Assessments.</w:t>
            </w:r>
          </w:p>
        </w:tc>
        <w:tc>
          <w:tcPr>
            <w:tcW w:w="3827" w:type="dxa"/>
            <w:shd w:val="clear" w:color="auto" w:fill="auto"/>
          </w:tcPr>
          <w:p w14:paraId="25A020C2" w14:textId="77777777" w:rsidR="00100696" w:rsidRPr="0007595C" w:rsidRDefault="00100696" w:rsidP="00100696">
            <w:pPr>
              <w:rPr>
                <w:rFonts w:cs="Arial"/>
                <w:sz w:val="20"/>
              </w:rPr>
            </w:pPr>
            <w:r w:rsidRPr="0007595C">
              <w:rPr>
                <w:rFonts w:cs="Arial"/>
                <w:sz w:val="20"/>
              </w:rPr>
              <w:t>The Children Act 1989 – Guidance and Regulations Vols 1 – 9</w:t>
            </w:r>
          </w:p>
          <w:p w14:paraId="0B1572FE" w14:textId="77777777" w:rsidR="00100696" w:rsidRPr="0007595C" w:rsidRDefault="00100696" w:rsidP="00100696">
            <w:pPr>
              <w:rPr>
                <w:rFonts w:cs="Arial"/>
                <w:sz w:val="20"/>
              </w:rPr>
            </w:pPr>
          </w:p>
          <w:p w14:paraId="50E93CCF" w14:textId="77777777" w:rsidR="00100696" w:rsidRPr="0007595C" w:rsidRDefault="00100696" w:rsidP="00100696">
            <w:pPr>
              <w:rPr>
                <w:rFonts w:cs="Arial"/>
                <w:sz w:val="20"/>
              </w:rPr>
            </w:pPr>
            <w:r w:rsidRPr="0007595C">
              <w:rPr>
                <w:rFonts w:cs="Arial"/>
                <w:sz w:val="20"/>
              </w:rPr>
              <w:t>Framework for the Assessment of Children in Need and their Families 2000</w:t>
            </w:r>
          </w:p>
          <w:p w14:paraId="1ECEB66E" w14:textId="77777777" w:rsidR="00100696" w:rsidRPr="0007595C" w:rsidRDefault="00100696" w:rsidP="00100696">
            <w:pPr>
              <w:rPr>
                <w:rFonts w:cs="Arial"/>
                <w:sz w:val="20"/>
              </w:rPr>
            </w:pPr>
            <w:r w:rsidRPr="0007595C">
              <w:rPr>
                <w:rFonts w:cs="Arial"/>
                <w:sz w:val="20"/>
              </w:rPr>
              <w:t xml:space="preserve">Working Together to Safeguard Children </w:t>
            </w:r>
            <w:proofErr w:type="spellStart"/>
            <w:r w:rsidRPr="0007595C">
              <w:rPr>
                <w:rFonts w:cs="Arial"/>
                <w:sz w:val="20"/>
              </w:rPr>
              <w:t>DoH</w:t>
            </w:r>
            <w:proofErr w:type="spellEnd"/>
            <w:r w:rsidRPr="0007595C">
              <w:rPr>
                <w:rFonts w:cs="Arial"/>
                <w:sz w:val="20"/>
              </w:rPr>
              <w:t xml:space="preserve"> 2006.</w:t>
            </w:r>
          </w:p>
          <w:p w14:paraId="7B395CA5" w14:textId="58423D64" w:rsidR="00100696" w:rsidRPr="0007595C" w:rsidRDefault="00100696" w:rsidP="00100696">
            <w:pPr>
              <w:rPr>
                <w:rFonts w:cs="Arial"/>
                <w:sz w:val="20"/>
              </w:rPr>
            </w:pPr>
            <w:r w:rsidRPr="0007595C">
              <w:rPr>
                <w:rFonts w:cs="Arial"/>
                <w:sz w:val="20"/>
              </w:rPr>
              <w:t>Children</w:t>
            </w:r>
            <w:r w:rsidR="005411CC">
              <w:rPr>
                <w:rFonts w:cs="Arial"/>
                <w:sz w:val="20"/>
              </w:rPr>
              <w:t>’</w:t>
            </w:r>
            <w:r w:rsidRPr="0007595C">
              <w:rPr>
                <w:rFonts w:cs="Arial"/>
                <w:sz w:val="20"/>
              </w:rPr>
              <w:t>s (Scotland) Act 1995</w:t>
            </w:r>
          </w:p>
          <w:p w14:paraId="62A4191B" w14:textId="4D49776C" w:rsidR="00100696" w:rsidRPr="0007595C" w:rsidRDefault="00100696" w:rsidP="00100696">
            <w:pPr>
              <w:rPr>
                <w:rFonts w:cs="Arial"/>
                <w:sz w:val="20"/>
              </w:rPr>
            </w:pPr>
            <w:r w:rsidRPr="0007595C">
              <w:rPr>
                <w:rFonts w:cs="Arial"/>
                <w:sz w:val="20"/>
                <w:lang w:eastAsia="en-GB"/>
              </w:rPr>
              <w:t>Children</w:t>
            </w:r>
            <w:r w:rsidR="005411CC">
              <w:rPr>
                <w:rFonts w:cs="Arial"/>
                <w:sz w:val="20"/>
                <w:lang w:eastAsia="en-GB"/>
              </w:rPr>
              <w:t>’</w:t>
            </w:r>
            <w:r w:rsidRPr="0007595C">
              <w:rPr>
                <w:rFonts w:cs="Arial"/>
                <w:sz w:val="20"/>
                <w:lang w:eastAsia="en-GB"/>
              </w:rPr>
              <w:t>s (NI) Order 1995</w:t>
            </w:r>
          </w:p>
          <w:p w14:paraId="4C6401B1" w14:textId="77777777" w:rsidR="00100696" w:rsidRPr="0007595C" w:rsidRDefault="00100696" w:rsidP="00100696">
            <w:pPr>
              <w:rPr>
                <w:rFonts w:cs="Arial"/>
                <w:sz w:val="20"/>
              </w:rPr>
            </w:pPr>
          </w:p>
          <w:p w14:paraId="33A1B7D2" w14:textId="77777777" w:rsidR="00100696" w:rsidRPr="0007595C" w:rsidRDefault="00100696" w:rsidP="00100696">
            <w:pPr>
              <w:rPr>
                <w:rFonts w:cs="Arial"/>
                <w:sz w:val="20"/>
              </w:rPr>
            </w:pPr>
            <w:r w:rsidRPr="0007595C">
              <w:rPr>
                <w:rFonts w:cs="Arial"/>
                <w:sz w:val="20"/>
              </w:rPr>
              <w:t>The Disability Discrimination Act 1998 Education Acts (Various)</w:t>
            </w:r>
          </w:p>
        </w:tc>
        <w:tc>
          <w:tcPr>
            <w:tcW w:w="4361" w:type="dxa"/>
            <w:shd w:val="clear" w:color="auto" w:fill="auto"/>
          </w:tcPr>
          <w:p w14:paraId="5E15C8EE" w14:textId="77777777" w:rsidR="00100696" w:rsidRPr="0007595C" w:rsidRDefault="00100696" w:rsidP="00100696">
            <w:pPr>
              <w:rPr>
                <w:rFonts w:cs="Arial"/>
                <w:sz w:val="20"/>
              </w:rPr>
            </w:pPr>
          </w:p>
          <w:p w14:paraId="04CA43E8" w14:textId="77777777" w:rsidR="00100696" w:rsidRPr="0007595C" w:rsidRDefault="00100696" w:rsidP="00100696">
            <w:pPr>
              <w:rPr>
                <w:rFonts w:cs="Arial"/>
                <w:sz w:val="20"/>
              </w:rPr>
            </w:pPr>
            <w:r w:rsidRPr="0007595C">
              <w:rPr>
                <w:rFonts w:cs="Arial"/>
                <w:sz w:val="20"/>
              </w:rPr>
              <w:t>The Statutory Authority has primacy.</w:t>
            </w:r>
          </w:p>
          <w:p w14:paraId="5E9BCEE8" w14:textId="77777777" w:rsidR="00100696" w:rsidRPr="0007595C" w:rsidRDefault="00100696" w:rsidP="00100696">
            <w:pPr>
              <w:rPr>
                <w:rFonts w:cs="Arial"/>
                <w:sz w:val="20"/>
              </w:rPr>
            </w:pPr>
            <w:r w:rsidRPr="0007595C">
              <w:rPr>
                <w:rFonts w:cs="Arial"/>
                <w:sz w:val="20"/>
              </w:rPr>
              <w:t>The Contractor shall represent the RAF with the Statutory Authority.</w:t>
            </w:r>
          </w:p>
          <w:p w14:paraId="1A5D79E4" w14:textId="77777777" w:rsidR="00100696" w:rsidRPr="0007595C" w:rsidRDefault="00100696" w:rsidP="00100696">
            <w:pPr>
              <w:rPr>
                <w:rFonts w:cs="Arial"/>
                <w:sz w:val="20"/>
              </w:rPr>
            </w:pPr>
          </w:p>
          <w:p w14:paraId="0F19F0FB" w14:textId="77777777" w:rsidR="00100696" w:rsidRPr="0007595C" w:rsidRDefault="00100696" w:rsidP="00100696">
            <w:pPr>
              <w:rPr>
                <w:rFonts w:cs="Arial"/>
                <w:sz w:val="20"/>
              </w:rPr>
            </w:pPr>
          </w:p>
          <w:p w14:paraId="713E75CB" w14:textId="77777777" w:rsidR="00100696" w:rsidRPr="0007595C" w:rsidRDefault="00100696" w:rsidP="00100696">
            <w:pPr>
              <w:rPr>
                <w:rFonts w:cs="Arial"/>
                <w:sz w:val="20"/>
              </w:rPr>
            </w:pPr>
            <w:r w:rsidRPr="0007595C">
              <w:rPr>
                <w:rFonts w:cs="Arial"/>
                <w:sz w:val="20"/>
              </w:rPr>
              <w:t>Lead professional when appropriate.</w:t>
            </w:r>
          </w:p>
        </w:tc>
      </w:tr>
      <w:tr w:rsidR="00100696" w:rsidRPr="00851ABE" w14:paraId="7EA9AD86" w14:textId="77777777" w:rsidTr="000227F0">
        <w:tc>
          <w:tcPr>
            <w:tcW w:w="1242" w:type="dxa"/>
            <w:shd w:val="clear" w:color="auto" w:fill="auto"/>
          </w:tcPr>
          <w:p w14:paraId="3A195C7F" w14:textId="0B441129" w:rsidR="00100696" w:rsidRPr="00851ABE" w:rsidRDefault="005411CC" w:rsidP="005411CC">
            <w:pPr>
              <w:jc w:val="center"/>
              <w:rPr>
                <w:rFonts w:cs="Arial"/>
                <w:szCs w:val="22"/>
              </w:rPr>
            </w:pPr>
            <w:r>
              <w:rPr>
                <w:rFonts w:cs="Arial"/>
                <w:szCs w:val="22"/>
              </w:rPr>
              <w:t>2</w:t>
            </w:r>
          </w:p>
        </w:tc>
        <w:tc>
          <w:tcPr>
            <w:tcW w:w="5245" w:type="dxa"/>
            <w:shd w:val="clear" w:color="auto" w:fill="auto"/>
          </w:tcPr>
          <w:p w14:paraId="79FE395E" w14:textId="77777777" w:rsidR="00100696" w:rsidRPr="0007595C" w:rsidRDefault="00100696" w:rsidP="00100696">
            <w:pPr>
              <w:rPr>
                <w:rFonts w:cs="Arial"/>
                <w:b/>
                <w:sz w:val="20"/>
              </w:rPr>
            </w:pPr>
            <w:r w:rsidRPr="0007595C">
              <w:rPr>
                <w:rFonts w:cs="Arial"/>
                <w:b/>
                <w:sz w:val="20"/>
              </w:rPr>
              <w:t xml:space="preserve">Safeguarding Children </w:t>
            </w:r>
          </w:p>
          <w:p w14:paraId="28EBC50F" w14:textId="77777777" w:rsidR="00100696" w:rsidRPr="0007595C" w:rsidRDefault="00100696" w:rsidP="00100696">
            <w:pPr>
              <w:rPr>
                <w:rFonts w:cs="Arial"/>
                <w:sz w:val="20"/>
              </w:rPr>
            </w:pPr>
            <w:r w:rsidRPr="0007595C">
              <w:rPr>
                <w:rFonts w:cs="Arial"/>
                <w:sz w:val="20"/>
              </w:rPr>
              <w:t>(1)  Prepare/present information known to RAF and the Contractor to Child Protection Conferences as required.</w:t>
            </w:r>
          </w:p>
          <w:p w14:paraId="77F3984D" w14:textId="77777777" w:rsidR="00100696" w:rsidRPr="0007595C" w:rsidRDefault="00100696" w:rsidP="00100696">
            <w:pPr>
              <w:rPr>
                <w:rFonts w:cs="Arial"/>
                <w:sz w:val="20"/>
              </w:rPr>
            </w:pPr>
            <w:r w:rsidRPr="0007595C">
              <w:rPr>
                <w:rFonts w:cs="Arial"/>
                <w:sz w:val="20"/>
              </w:rPr>
              <w:lastRenderedPageBreak/>
              <w:t>(2)  Attend and represent the RAF at Child Protection Case Conferences.</w:t>
            </w:r>
          </w:p>
          <w:p w14:paraId="5726C997" w14:textId="77777777" w:rsidR="00100696" w:rsidRPr="0007595C" w:rsidRDefault="00100696" w:rsidP="00100696">
            <w:pPr>
              <w:rPr>
                <w:rFonts w:cs="Arial"/>
                <w:sz w:val="20"/>
              </w:rPr>
            </w:pPr>
            <w:r w:rsidRPr="0007595C">
              <w:rPr>
                <w:rFonts w:cs="Arial"/>
                <w:sz w:val="20"/>
              </w:rPr>
              <w:t>(3)  Joint working with Social Services and families as identified at Case Conferences.</w:t>
            </w:r>
          </w:p>
          <w:p w14:paraId="06109D5F" w14:textId="75351528" w:rsidR="00100696" w:rsidRPr="0007595C" w:rsidRDefault="00100696" w:rsidP="00100696">
            <w:pPr>
              <w:rPr>
                <w:rFonts w:cs="Arial"/>
                <w:sz w:val="20"/>
              </w:rPr>
            </w:pPr>
            <w:r w:rsidRPr="0007595C">
              <w:rPr>
                <w:rFonts w:cs="Arial"/>
                <w:sz w:val="20"/>
              </w:rPr>
              <w:t>(4)  Assist OC PS or equivalent in reporting Child Protection cases in accordance with RAF Procedures.</w:t>
            </w:r>
          </w:p>
          <w:p w14:paraId="4671EE1F" w14:textId="77777777" w:rsidR="00100696" w:rsidRPr="0007595C" w:rsidRDefault="00100696" w:rsidP="00100696">
            <w:pPr>
              <w:rPr>
                <w:rFonts w:cs="Arial"/>
                <w:sz w:val="20"/>
              </w:rPr>
            </w:pPr>
            <w:r w:rsidRPr="0007595C">
              <w:rPr>
                <w:rFonts w:cs="Arial"/>
                <w:sz w:val="20"/>
              </w:rPr>
              <w:t>(5)  Attend/represent RAF at Safeguarding Board Meetings as required.</w:t>
            </w:r>
          </w:p>
        </w:tc>
        <w:tc>
          <w:tcPr>
            <w:tcW w:w="3827" w:type="dxa"/>
            <w:shd w:val="clear" w:color="auto" w:fill="auto"/>
          </w:tcPr>
          <w:p w14:paraId="1BC90656" w14:textId="7661E524" w:rsidR="00100696" w:rsidRPr="0007595C" w:rsidRDefault="00100696" w:rsidP="00100696">
            <w:pPr>
              <w:rPr>
                <w:rFonts w:cs="Arial"/>
                <w:sz w:val="20"/>
              </w:rPr>
            </w:pPr>
            <w:r w:rsidRPr="0007595C">
              <w:rPr>
                <w:rFonts w:cs="Arial"/>
                <w:sz w:val="20"/>
              </w:rPr>
              <w:lastRenderedPageBreak/>
              <w:t>The Children Act 1989 / Children</w:t>
            </w:r>
            <w:r w:rsidR="005411CC">
              <w:rPr>
                <w:rFonts w:cs="Arial"/>
                <w:sz w:val="20"/>
              </w:rPr>
              <w:t>’</w:t>
            </w:r>
            <w:r w:rsidRPr="0007595C">
              <w:rPr>
                <w:rFonts w:cs="Arial"/>
                <w:sz w:val="20"/>
              </w:rPr>
              <w:t>s Act 2004</w:t>
            </w:r>
          </w:p>
          <w:p w14:paraId="0A04DA60" w14:textId="77777777" w:rsidR="00100696" w:rsidRPr="0007595C" w:rsidRDefault="00100696" w:rsidP="00100696">
            <w:pPr>
              <w:rPr>
                <w:rFonts w:cs="Arial"/>
                <w:sz w:val="20"/>
              </w:rPr>
            </w:pPr>
            <w:r w:rsidRPr="0007595C">
              <w:rPr>
                <w:rFonts w:cs="Arial"/>
                <w:sz w:val="20"/>
              </w:rPr>
              <w:t>Guidance and Regulations Vols 1-8</w:t>
            </w:r>
          </w:p>
          <w:p w14:paraId="773A5323" w14:textId="77777777" w:rsidR="00100696" w:rsidRPr="0007595C" w:rsidRDefault="00100696" w:rsidP="00100696">
            <w:pPr>
              <w:rPr>
                <w:rFonts w:cs="Arial"/>
                <w:sz w:val="20"/>
              </w:rPr>
            </w:pPr>
            <w:proofErr w:type="spellStart"/>
            <w:r w:rsidRPr="0007595C">
              <w:rPr>
                <w:rFonts w:cs="Arial"/>
                <w:sz w:val="20"/>
              </w:rPr>
              <w:lastRenderedPageBreak/>
              <w:t>DoH</w:t>
            </w:r>
            <w:proofErr w:type="spellEnd"/>
            <w:r w:rsidRPr="0007595C">
              <w:rPr>
                <w:rFonts w:cs="Arial"/>
                <w:sz w:val="20"/>
              </w:rPr>
              <w:t xml:space="preserve"> Personal Social Services Assessment Framework 1999</w:t>
            </w:r>
          </w:p>
          <w:p w14:paraId="139463BF" w14:textId="77777777" w:rsidR="00100696" w:rsidRPr="0007595C" w:rsidRDefault="00100696" w:rsidP="00100696">
            <w:pPr>
              <w:rPr>
                <w:rFonts w:cs="Arial"/>
                <w:sz w:val="20"/>
              </w:rPr>
            </w:pPr>
            <w:r w:rsidRPr="0007595C">
              <w:rPr>
                <w:rFonts w:cs="Arial"/>
                <w:sz w:val="20"/>
              </w:rPr>
              <w:t>Sexual Offenders Act 1997</w:t>
            </w:r>
          </w:p>
          <w:p w14:paraId="3EC35DF2" w14:textId="77777777" w:rsidR="00100696" w:rsidRPr="0007595C" w:rsidRDefault="00100696" w:rsidP="00100696">
            <w:pPr>
              <w:rPr>
                <w:rFonts w:cs="Arial"/>
                <w:sz w:val="20"/>
              </w:rPr>
            </w:pPr>
            <w:r w:rsidRPr="0007595C">
              <w:rPr>
                <w:rFonts w:cs="Arial"/>
                <w:sz w:val="20"/>
              </w:rPr>
              <w:t>Children and Adoption Act 2006</w:t>
            </w:r>
          </w:p>
          <w:p w14:paraId="67F7D24C" w14:textId="77777777"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Documents</w:t>
            </w:r>
          </w:p>
          <w:p w14:paraId="294B8F18" w14:textId="3F6A3D36" w:rsidR="00100696" w:rsidRPr="0007595C" w:rsidRDefault="00100696" w:rsidP="00100696">
            <w:pPr>
              <w:rPr>
                <w:rFonts w:cs="Arial"/>
                <w:sz w:val="20"/>
              </w:rPr>
            </w:pPr>
            <w:r w:rsidRPr="0007595C">
              <w:rPr>
                <w:rFonts w:cs="Arial"/>
                <w:sz w:val="20"/>
              </w:rPr>
              <w:t>Every Child Matters</w:t>
            </w:r>
            <w:r w:rsidR="005411CC">
              <w:rPr>
                <w:rFonts w:cs="Arial"/>
                <w:sz w:val="20"/>
              </w:rPr>
              <w:t>’</w:t>
            </w:r>
          </w:p>
          <w:p w14:paraId="52BD4B42" w14:textId="77777777" w:rsidR="00100696" w:rsidRPr="0007595C" w:rsidRDefault="00100696" w:rsidP="00100696">
            <w:pPr>
              <w:rPr>
                <w:rFonts w:cs="Arial"/>
                <w:sz w:val="20"/>
              </w:rPr>
            </w:pPr>
          </w:p>
        </w:tc>
        <w:tc>
          <w:tcPr>
            <w:tcW w:w="4361" w:type="dxa"/>
            <w:shd w:val="clear" w:color="auto" w:fill="auto"/>
          </w:tcPr>
          <w:p w14:paraId="42FCFE04" w14:textId="77777777" w:rsidR="00100696" w:rsidRPr="0007595C" w:rsidRDefault="00100696" w:rsidP="00100696">
            <w:pPr>
              <w:rPr>
                <w:rFonts w:cs="Arial"/>
                <w:sz w:val="20"/>
              </w:rPr>
            </w:pPr>
          </w:p>
        </w:tc>
      </w:tr>
      <w:tr w:rsidR="00100696" w:rsidRPr="00851ABE" w14:paraId="3BBE9C95" w14:textId="77777777" w:rsidTr="000227F0">
        <w:tc>
          <w:tcPr>
            <w:tcW w:w="1242" w:type="dxa"/>
            <w:shd w:val="clear" w:color="auto" w:fill="auto"/>
          </w:tcPr>
          <w:p w14:paraId="4E72F839" w14:textId="4D5306DE" w:rsidR="00100696" w:rsidRPr="00851ABE" w:rsidRDefault="005411CC" w:rsidP="005411CC">
            <w:pPr>
              <w:jc w:val="center"/>
              <w:rPr>
                <w:rFonts w:cs="Arial"/>
                <w:szCs w:val="22"/>
              </w:rPr>
            </w:pPr>
            <w:r>
              <w:rPr>
                <w:rFonts w:cs="Arial"/>
                <w:szCs w:val="22"/>
              </w:rPr>
              <w:t>3</w:t>
            </w:r>
          </w:p>
        </w:tc>
        <w:tc>
          <w:tcPr>
            <w:tcW w:w="5245" w:type="dxa"/>
            <w:shd w:val="clear" w:color="auto" w:fill="auto"/>
          </w:tcPr>
          <w:p w14:paraId="2BA97701" w14:textId="77777777" w:rsidR="00100696" w:rsidRPr="0007595C" w:rsidRDefault="00100696" w:rsidP="00100696">
            <w:pPr>
              <w:rPr>
                <w:rFonts w:cs="Arial"/>
                <w:b/>
                <w:bCs/>
                <w:sz w:val="20"/>
                <w:lang w:eastAsia="en-GB"/>
              </w:rPr>
            </w:pPr>
            <w:r w:rsidRPr="0007595C">
              <w:rPr>
                <w:rFonts w:cs="Arial"/>
                <w:b/>
                <w:bCs/>
                <w:sz w:val="20"/>
                <w:lang w:eastAsia="en-GB"/>
              </w:rPr>
              <w:t>Looked After Children</w:t>
            </w:r>
          </w:p>
          <w:p w14:paraId="1F47221B" w14:textId="4A2969B8" w:rsidR="00100696" w:rsidRPr="0007595C" w:rsidRDefault="00100696" w:rsidP="00100696">
            <w:pPr>
              <w:rPr>
                <w:rFonts w:cs="Arial"/>
                <w:sz w:val="20"/>
                <w:lang w:eastAsia="en-GB"/>
              </w:rPr>
            </w:pPr>
            <w:r w:rsidRPr="0007595C">
              <w:rPr>
                <w:rFonts w:cs="Arial"/>
                <w:sz w:val="20"/>
                <w:lang w:eastAsia="en-GB"/>
              </w:rPr>
              <w:t>(1)  Work in partnership with Children</w:t>
            </w:r>
            <w:r w:rsidR="005411CC">
              <w:rPr>
                <w:rFonts w:cs="Arial"/>
                <w:sz w:val="20"/>
                <w:lang w:eastAsia="en-GB"/>
              </w:rPr>
              <w:t>’</w:t>
            </w:r>
            <w:r w:rsidRPr="0007595C">
              <w:rPr>
                <w:rFonts w:cs="Arial"/>
                <w:sz w:val="20"/>
                <w:lang w:eastAsia="en-GB"/>
              </w:rPr>
              <w:t>s Services when required.</w:t>
            </w:r>
          </w:p>
          <w:p w14:paraId="06F416E4" w14:textId="77777777" w:rsidR="00100696" w:rsidRPr="0007595C" w:rsidRDefault="00100696" w:rsidP="00100696">
            <w:pPr>
              <w:rPr>
                <w:rFonts w:cs="Arial"/>
                <w:sz w:val="20"/>
                <w:lang w:eastAsia="en-GB"/>
              </w:rPr>
            </w:pPr>
            <w:r w:rsidRPr="0007595C">
              <w:rPr>
                <w:rFonts w:cs="Arial"/>
                <w:sz w:val="20"/>
                <w:lang w:eastAsia="en-GB"/>
              </w:rPr>
              <w:t>(2)  Attend reviews, conferences as required.</w:t>
            </w:r>
          </w:p>
          <w:p w14:paraId="5D1EDB54" w14:textId="77777777" w:rsidR="00100696" w:rsidRPr="0007595C" w:rsidRDefault="00100696" w:rsidP="00100696">
            <w:pPr>
              <w:rPr>
                <w:rFonts w:cs="Arial"/>
                <w:sz w:val="20"/>
                <w:lang w:eastAsia="en-GB"/>
              </w:rPr>
            </w:pPr>
            <w:r w:rsidRPr="0007595C">
              <w:rPr>
                <w:rFonts w:cs="Arial"/>
                <w:sz w:val="20"/>
                <w:lang w:eastAsia="en-GB"/>
              </w:rPr>
              <w:t>(3)  Participate in the Aftercare Plan.</w:t>
            </w:r>
          </w:p>
          <w:p w14:paraId="03D10FB1" w14:textId="77777777" w:rsidR="00100696" w:rsidRPr="0007595C" w:rsidRDefault="00100696" w:rsidP="00100696">
            <w:pPr>
              <w:rPr>
                <w:rFonts w:cs="Arial"/>
                <w:sz w:val="20"/>
              </w:rPr>
            </w:pPr>
            <w:r w:rsidRPr="0007595C">
              <w:rPr>
                <w:rFonts w:cs="Arial"/>
                <w:sz w:val="20"/>
                <w:lang w:eastAsia="en-GB"/>
              </w:rPr>
              <w:t>(4)  Work with parents.</w:t>
            </w:r>
          </w:p>
        </w:tc>
        <w:tc>
          <w:tcPr>
            <w:tcW w:w="3827" w:type="dxa"/>
            <w:shd w:val="clear" w:color="auto" w:fill="auto"/>
          </w:tcPr>
          <w:p w14:paraId="0653BB8B" w14:textId="77777777" w:rsidR="00100696" w:rsidRPr="00851ABE" w:rsidRDefault="00100696" w:rsidP="00100696">
            <w:pPr>
              <w:rPr>
                <w:rFonts w:cs="Arial"/>
                <w:szCs w:val="22"/>
              </w:rPr>
            </w:pPr>
          </w:p>
        </w:tc>
        <w:tc>
          <w:tcPr>
            <w:tcW w:w="4361" w:type="dxa"/>
            <w:shd w:val="clear" w:color="auto" w:fill="auto"/>
          </w:tcPr>
          <w:p w14:paraId="554E667D" w14:textId="77777777" w:rsidR="00100696" w:rsidRPr="00851ABE" w:rsidRDefault="00100696" w:rsidP="00100696">
            <w:pPr>
              <w:rPr>
                <w:rFonts w:cs="Arial"/>
                <w:szCs w:val="22"/>
              </w:rPr>
            </w:pPr>
          </w:p>
        </w:tc>
      </w:tr>
      <w:tr w:rsidR="00100696" w:rsidRPr="00851ABE" w14:paraId="4641D682" w14:textId="77777777" w:rsidTr="000227F0">
        <w:tc>
          <w:tcPr>
            <w:tcW w:w="1242" w:type="dxa"/>
            <w:shd w:val="clear" w:color="auto" w:fill="auto"/>
          </w:tcPr>
          <w:p w14:paraId="1A89CB6F" w14:textId="053B5C9A" w:rsidR="00100696" w:rsidRPr="00851ABE" w:rsidRDefault="005411CC" w:rsidP="005411CC">
            <w:pPr>
              <w:jc w:val="center"/>
              <w:rPr>
                <w:rFonts w:cs="Arial"/>
                <w:szCs w:val="22"/>
              </w:rPr>
            </w:pPr>
            <w:r>
              <w:rPr>
                <w:rFonts w:cs="Arial"/>
                <w:szCs w:val="22"/>
              </w:rPr>
              <w:t>4</w:t>
            </w:r>
          </w:p>
        </w:tc>
        <w:tc>
          <w:tcPr>
            <w:tcW w:w="5245" w:type="dxa"/>
            <w:shd w:val="clear" w:color="auto" w:fill="auto"/>
          </w:tcPr>
          <w:p w14:paraId="334E29DB" w14:textId="77777777" w:rsidR="00100696" w:rsidRPr="0007595C" w:rsidRDefault="00100696" w:rsidP="00100696">
            <w:pPr>
              <w:rPr>
                <w:rFonts w:cs="Arial"/>
                <w:b/>
                <w:bCs/>
                <w:sz w:val="20"/>
                <w:lang w:eastAsia="en-GB"/>
              </w:rPr>
            </w:pPr>
            <w:r w:rsidRPr="0007595C">
              <w:rPr>
                <w:rFonts w:cs="Arial"/>
                <w:b/>
                <w:bCs/>
                <w:sz w:val="20"/>
                <w:lang w:eastAsia="en-GB"/>
              </w:rPr>
              <w:t>Adoption</w:t>
            </w:r>
          </w:p>
          <w:p w14:paraId="58A889CE" w14:textId="77777777" w:rsidR="00100696" w:rsidRPr="0007595C" w:rsidRDefault="00100696" w:rsidP="00100696">
            <w:pPr>
              <w:rPr>
                <w:rFonts w:cs="Arial"/>
                <w:bCs/>
                <w:sz w:val="20"/>
                <w:lang w:eastAsia="en-GB"/>
              </w:rPr>
            </w:pPr>
            <w:r w:rsidRPr="0007595C">
              <w:rPr>
                <w:rFonts w:cs="Arial"/>
                <w:bCs/>
                <w:sz w:val="20"/>
                <w:lang w:eastAsia="en-GB"/>
              </w:rPr>
              <w:t>(1)  Provide information to prospective RAF Adopters.</w:t>
            </w:r>
          </w:p>
          <w:p w14:paraId="54BB761B" w14:textId="495575C2" w:rsidR="00100696" w:rsidRPr="0007595C" w:rsidRDefault="00100696" w:rsidP="00100696">
            <w:pPr>
              <w:rPr>
                <w:rFonts w:cs="Arial"/>
                <w:bCs/>
                <w:sz w:val="20"/>
                <w:lang w:eastAsia="en-GB"/>
              </w:rPr>
            </w:pPr>
            <w:r w:rsidRPr="0007595C">
              <w:rPr>
                <w:rFonts w:cs="Arial"/>
                <w:bCs/>
                <w:sz w:val="20"/>
                <w:lang w:eastAsia="en-GB"/>
              </w:rPr>
              <w:t xml:space="preserve">(2)  </w:t>
            </w:r>
            <w:r w:rsidR="00D82828">
              <w:rPr>
                <w:rFonts w:cs="Arial"/>
                <w:bCs/>
                <w:sz w:val="20"/>
                <w:lang w:eastAsia="en-GB"/>
              </w:rPr>
              <w:t>A</w:t>
            </w:r>
            <w:r w:rsidR="00432C13">
              <w:rPr>
                <w:rFonts w:cs="Arial"/>
                <w:bCs/>
                <w:sz w:val="20"/>
                <w:lang w:eastAsia="en-GB"/>
              </w:rPr>
              <w:t>dvice and support to prospective</w:t>
            </w:r>
            <w:r w:rsidRPr="0007595C">
              <w:rPr>
                <w:rFonts w:cs="Arial"/>
                <w:bCs/>
                <w:sz w:val="20"/>
                <w:lang w:eastAsia="en-GB"/>
              </w:rPr>
              <w:t xml:space="preserve"> RAF adopters.</w:t>
            </w:r>
          </w:p>
          <w:p w14:paraId="5C813380" w14:textId="56A1B590" w:rsidR="00100696" w:rsidRDefault="00100696" w:rsidP="00100696">
            <w:pPr>
              <w:rPr>
                <w:rFonts w:cs="Arial"/>
                <w:sz w:val="20"/>
                <w:lang w:eastAsia="en-GB"/>
              </w:rPr>
            </w:pPr>
            <w:r w:rsidRPr="0007595C">
              <w:rPr>
                <w:rFonts w:cs="Arial"/>
                <w:sz w:val="20"/>
                <w:lang w:eastAsia="en-GB"/>
              </w:rPr>
              <w:t>(</w:t>
            </w:r>
            <w:r w:rsidR="00D82828">
              <w:rPr>
                <w:rFonts w:cs="Arial"/>
                <w:sz w:val="20"/>
                <w:lang w:eastAsia="en-GB"/>
              </w:rPr>
              <w:t>3</w:t>
            </w:r>
            <w:r w:rsidRPr="0007595C">
              <w:rPr>
                <w:rFonts w:cs="Arial"/>
                <w:sz w:val="20"/>
                <w:lang w:eastAsia="en-GB"/>
              </w:rPr>
              <w:t xml:space="preserve">)  </w:t>
            </w:r>
            <w:r w:rsidR="00432C13">
              <w:rPr>
                <w:rFonts w:cs="Arial"/>
                <w:sz w:val="20"/>
                <w:lang w:eastAsia="en-GB"/>
              </w:rPr>
              <w:t>Offer a</w:t>
            </w:r>
            <w:r w:rsidR="00432C13" w:rsidRPr="0007595C">
              <w:rPr>
                <w:rFonts w:cs="Arial"/>
                <w:sz w:val="20"/>
                <w:lang w:eastAsia="en-GB"/>
              </w:rPr>
              <w:t>dvocac</w:t>
            </w:r>
            <w:r w:rsidR="00432C13">
              <w:rPr>
                <w:rFonts w:cs="Arial"/>
                <w:sz w:val="20"/>
                <w:lang w:eastAsia="en-GB"/>
              </w:rPr>
              <w:t>y</w:t>
            </w:r>
            <w:r w:rsidRPr="0007595C">
              <w:rPr>
                <w:rFonts w:cs="Arial"/>
                <w:sz w:val="20"/>
                <w:lang w:eastAsia="en-GB"/>
              </w:rPr>
              <w:t xml:space="preserve"> with Local Authority and other Adoption Agencies on behalf of prospective RAF Adopters.</w:t>
            </w:r>
          </w:p>
          <w:p w14:paraId="14BF458F" w14:textId="1C991BBE" w:rsidR="00D82828" w:rsidRPr="0007595C" w:rsidRDefault="00D82828" w:rsidP="00100696">
            <w:pPr>
              <w:rPr>
                <w:rFonts w:cs="Arial"/>
                <w:bCs/>
                <w:sz w:val="20"/>
                <w:lang w:eastAsia="en-GB"/>
              </w:rPr>
            </w:pPr>
            <w:r>
              <w:rPr>
                <w:rFonts w:cs="Arial"/>
                <w:bCs/>
                <w:sz w:val="20"/>
                <w:lang w:eastAsia="en-GB"/>
              </w:rPr>
              <w:t>(4)</w:t>
            </w:r>
            <w:r w:rsidRPr="0007595C">
              <w:rPr>
                <w:rFonts w:cs="Arial"/>
                <w:bCs/>
                <w:sz w:val="20"/>
                <w:lang w:eastAsia="en-GB"/>
              </w:rPr>
              <w:t xml:space="preserve">  In partnership with Children</w:t>
            </w:r>
            <w:r w:rsidR="005411CC">
              <w:rPr>
                <w:rFonts w:cs="Arial"/>
                <w:bCs/>
                <w:sz w:val="20"/>
                <w:lang w:eastAsia="en-GB"/>
              </w:rPr>
              <w:t>’</w:t>
            </w:r>
            <w:r w:rsidRPr="0007595C">
              <w:rPr>
                <w:rFonts w:cs="Arial"/>
                <w:bCs/>
                <w:sz w:val="20"/>
                <w:lang w:eastAsia="en-GB"/>
              </w:rPr>
              <w:t>s Services, assess whether child(ren)’s welfare is safeguarded and promoted.</w:t>
            </w:r>
          </w:p>
          <w:p w14:paraId="63A18BBE" w14:textId="77777777" w:rsidR="00100696" w:rsidRPr="0007595C" w:rsidRDefault="00100696" w:rsidP="00100696">
            <w:pPr>
              <w:rPr>
                <w:rFonts w:cs="Arial"/>
                <w:b/>
                <w:bCs/>
                <w:sz w:val="20"/>
                <w:lang w:eastAsia="en-GB"/>
              </w:rPr>
            </w:pPr>
          </w:p>
        </w:tc>
        <w:tc>
          <w:tcPr>
            <w:tcW w:w="3827" w:type="dxa"/>
            <w:shd w:val="clear" w:color="auto" w:fill="auto"/>
          </w:tcPr>
          <w:p w14:paraId="477AD47C" w14:textId="77777777" w:rsidR="00100696" w:rsidRPr="0007595C" w:rsidRDefault="00100696" w:rsidP="00100696">
            <w:pPr>
              <w:rPr>
                <w:rFonts w:cs="Arial"/>
                <w:sz w:val="20"/>
              </w:rPr>
            </w:pPr>
            <w:r w:rsidRPr="0007595C">
              <w:rPr>
                <w:rFonts w:cs="Arial"/>
                <w:sz w:val="20"/>
              </w:rPr>
              <w:t>Adoption Act 1976 (Section 51)</w:t>
            </w:r>
          </w:p>
          <w:p w14:paraId="4E36786E" w14:textId="77777777" w:rsidR="00100696" w:rsidRPr="0007595C" w:rsidRDefault="00100696" w:rsidP="00100696">
            <w:pPr>
              <w:rPr>
                <w:rFonts w:cs="Arial"/>
                <w:sz w:val="20"/>
              </w:rPr>
            </w:pPr>
            <w:r w:rsidRPr="0007595C">
              <w:rPr>
                <w:rFonts w:cs="Arial"/>
                <w:sz w:val="20"/>
              </w:rPr>
              <w:t>Adoption and Children Act 2002</w:t>
            </w:r>
          </w:p>
          <w:p w14:paraId="1AB6F692" w14:textId="77777777" w:rsidR="00100696" w:rsidRPr="0007595C" w:rsidRDefault="00100696" w:rsidP="00100696">
            <w:pPr>
              <w:rPr>
                <w:rFonts w:cs="Arial"/>
                <w:sz w:val="20"/>
              </w:rPr>
            </w:pPr>
            <w:r w:rsidRPr="0007595C">
              <w:rPr>
                <w:rFonts w:cs="Arial"/>
                <w:sz w:val="20"/>
              </w:rPr>
              <w:t>Adoption Agencies Regulations 1983</w:t>
            </w:r>
          </w:p>
          <w:p w14:paraId="781DF403" w14:textId="77777777" w:rsidR="00100696" w:rsidRPr="0007595C" w:rsidRDefault="00100696" w:rsidP="00100696">
            <w:pPr>
              <w:rPr>
                <w:rFonts w:cs="Arial"/>
                <w:sz w:val="20"/>
              </w:rPr>
            </w:pPr>
            <w:r w:rsidRPr="0007595C">
              <w:rPr>
                <w:rFonts w:cs="Arial"/>
                <w:sz w:val="20"/>
              </w:rPr>
              <w:t>Adoption Rules 1984</w:t>
            </w:r>
          </w:p>
          <w:p w14:paraId="3027010A" w14:textId="77777777" w:rsidR="00100696" w:rsidRPr="0007595C" w:rsidRDefault="00100696" w:rsidP="00100696">
            <w:pPr>
              <w:rPr>
                <w:rFonts w:cs="Arial"/>
                <w:sz w:val="20"/>
              </w:rPr>
            </w:pPr>
            <w:r w:rsidRPr="0007595C">
              <w:rPr>
                <w:rFonts w:cs="Arial"/>
                <w:sz w:val="20"/>
              </w:rPr>
              <w:t>The Children Act 1989: - Guidance and Regulations Vol 9</w:t>
            </w:r>
          </w:p>
          <w:p w14:paraId="635FB07A" w14:textId="77777777"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 SSI Inspection Report</w:t>
            </w:r>
          </w:p>
          <w:p w14:paraId="69021BF9" w14:textId="77777777"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Adoption – A New Approach Dec 2000</w:t>
            </w:r>
          </w:p>
          <w:p w14:paraId="10F80FA1" w14:textId="77777777" w:rsidR="00100696" w:rsidRPr="0007595C" w:rsidRDefault="00100696" w:rsidP="00100696">
            <w:pPr>
              <w:rPr>
                <w:rFonts w:cs="Arial"/>
                <w:sz w:val="20"/>
              </w:rPr>
            </w:pPr>
            <w:r w:rsidRPr="0007595C">
              <w:rPr>
                <w:rFonts w:cs="Arial"/>
                <w:sz w:val="20"/>
              </w:rPr>
              <w:t>Commission for Social Care Inspection (CSCI)</w:t>
            </w:r>
          </w:p>
        </w:tc>
        <w:tc>
          <w:tcPr>
            <w:tcW w:w="4361" w:type="dxa"/>
            <w:shd w:val="clear" w:color="auto" w:fill="auto"/>
          </w:tcPr>
          <w:p w14:paraId="177C43BF" w14:textId="77777777" w:rsidR="00100696" w:rsidRPr="0007595C" w:rsidRDefault="00100696" w:rsidP="00100696">
            <w:pPr>
              <w:rPr>
                <w:rFonts w:cs="Arial"/>
                <w:sz w:val="20"/>
              </w:rPr>
            </w:pPr>
          </w:p>
          <w:p w14:paraId="153FA8F7" w14:textId="77777777" w:rsidR="00100696" w:rsidRPr="0007595C" w:rsidRDefault="00100696" w:rsidP="00100696">
            <w:pPr>
              <w:rPr>
                <w:rFonts w:cs="Arial"/>
                <w:sz w:val="20"/>
              </w:rPr>
            </w:pPr>
            <w:r w:rsidRPr="0007595C">
              <w:rPr>
                <w:rFonts w:cs="Arial"/>
                <w:sz w:val="20"/>
                <w:lang w:eastAsia="en-GB"/>
              </w:rPr>
              <w:t>Adoption work should be undertaken by Local Authorities in normal circumstances.  Voluntary Adoption Agencies approved by OFSTED may operate in this field.</w:t>
            </w:r>
          </w:p>
        </w:tc>
      </w:tr>
      <w:tr w:rsidR="00100696" w:rsidRPr="0007595C" w14:paraId="4947A836" w14:textId="77777777" w:rsidTr="000227F0">
        <w:tc>
          <w:tcPr>
            <w:tcW w:w="1242" w:type="dxa"/>
            <w:shd w:val="clear" w:color="auto" w:fill="auto"/>
          </w:tcPr>
          <w:p w14:paraId="66CF1DB4" w14:textId="515C2D47" w:rsidR="00100696" w:rsidRPr="0007595C" w:rsidRDefault="005411CC" w:rsidP="005411CC">
            <w:pPr>
              <w:jc w:val="center"/>
              <w:rPr>
                <w:rFonts w:cs="Arial"/>
                <w:sz w:val="20"/>
              </w:rPr>
            </w:pPr>
            <w:r>
              <w:rPr>
                <w:rFonts w:cs="Arial"/>
                <w:sz w:val="20"/>
              </w:rPr>
              <w:t>5</w:t>
            </w:r>
          </w:p>
        </w:tc>
        <w:tc>
          <w:tcPr>
            <w:tcW w:w="5245" w:type="dxa"/>
            <w:shd w:val="clear" w:color="auto" w:fill="auto"/>
          </w:tcPr>
          <w:p w14:paraId="32B3727C" w14:textId="77777777" w:rsidR="00100696" w:rsidRPr="0007595C" w:rsidRDefault="00100696" w:rsidP="00100696">
            <w:pPr>
              <w:rPr>
                <w:rFonts w:cs="Arial"/>
                <w:b/>
                <w:bCs/>
                <w:sz w:val="20"/>
                <w:lang w:eastAsia="en-GB"/>
              </w:rPr>
            </w:pPr>
            <w:r w:rsidRPr="0007595C">
              <w:rPr>
                <w:rFonts w:cs="Arial"/>
                <w:b/>
                <w:bCs/>
                <w:sz w:val="20"/>
                <w:lang w:eastAsia="en-GB"/>
              </w:rPr>
              <w:t>Fostering</w:t>
            </w:r>
          </w:p>
          <w:p w14:paraId="293BCEB3" w14:textId="77777777" w:rsidR="00100696" w:rsidRPr="0007595C" w:rsidRDefault="00100696" w:rsidP="00100696">
            <w:pPr>
              <w:rPr>
                <w:rFonts w:cs="Arial"/>
                <w:bCs/>
                <w:sz w:val="20"/>
                <w:lang w:eastAsia="en-GB"/>
              </w:rPr>
            </w:pPr>
            <w:r w:rsidRPr="0007595C">
              <w:rPr>
                <w:rFonts w:cs="Arial"/>
                <w:bCs/>
                <w:sz w:val="20"/>
                <w:lang w:eastAsia="en-GB"/>
              </w:rPr>
              <w:t>(1)  General advice and consultation.</w:t>
            </w:r>
          </w:p>
          <w:p w14:paraId="76755FB9" w14:textId="77777777" w:rsidR="00100696" w:rsidRPr="0007595C" w:rsidRDefault="00100696" w:rsidP="00100696">
            <w:pPr>
              <w:rPr>
                <w:rFonts w:cs="Arial"/>
                <w:bCs/>
                <w:sz w:val="20"/>
                <w:lang w:eastAsia="en-GB"/>
              </w:rPr>
            </w:pPr>
            <w:r w:rsidRPr="0007595C">
              <w:rPr>
                <w:rFonts w:cs="Arial"/>
                <w:bCs/>
                <w:sz w:val="20"/>
                <w:lang w:eastAsia="en-GB"/>
              </w:rPr>
              <w:t>(2)  Reports on Referees.</w:t>
            </w:r>
          </w:p>
          <w:p w14:paraId="0FE62CFA" w14:textId="371E568B" w:rsidR="00100696" w:rsidRPr="0007595C" w:rsidRDefault="00100696" w:rsidP="00100696">
            <w:pPr>
              <w:rPr>
                <w:rFonts w:cs="Arial"/>
                <w:bCs/>
                <w:sz w:val="20"/>
                <w:lang w:eastAsia="en-GB"/>
              </w:rPr>
            </w:pPr>
            <w:r w:rsidRPr="0007595C">
              <w:rPr>
                <w:rFonts w:cs="Arial"/>
                <w:bCs/>
                <w:sz w:val="20"/>
                <w:lang w:eastAsia="en-GB"/>
              </w:rPr>
              <w:t>(3)  In partnership with Children</w:t>
            </w:r>
            <w:r w:rsidR="005411CC">
              <w:rPr>
                <w:rFonts w:cs="Arial"/>
                <w:bCs/>
                <w:sz w:val="20"/>
                <w:lang w:eastAsia="en-GB"/>
              </w:rPr>
              <w:t>’</w:t>
            </w:r>
            <w:r w:rsidRPr="0007595C">
              <w:rPr>
                <w:rFonts w:cs="Arial"/>
                <w:bCs/>
                <w:sz w:val="20"/>
                <w:lang w:eastAsia="en-GB"/>
              </w:rPr>
              <w:t>s Services, assess whether child(ren)’s welfare is safeguarded and promoted.</w:t>
            </w:r>
          </w:p>
          <w:p w14:paraId="0C583489" w14:textId="77777777" w:rsidR="00100696" w:rsidRPr="0007595C" w:rsidRDefault="00100696" w:rsidP="00100696">
            <w:pPr>
              <w:rPr>
                <w:rFonts w:cs="Arial"/>
                <w:b/>
                <w:bCs/>
                <w:sz w:val="20"/>
                <w:lang w:eastAsia="en-GB"/>
              </w:rPr>
            </w:pPr>
            <w:r w:rsidRPr="0007595C">
              <w:rPr>
                <w:rFonts w:cs="Arial"/>
                <w:bCs/>
                <w:sz w:val="20"/>
                <w:lang w:eastAsia="en-GB"/>
              </w:rPr>
              <w:t xml:space="preserve">(4)  </w:t>
            </w:r>
            <w:r w:rsidRPr="0007595C">
              <w:rPr>
                <w:rFonts w:cs="Arial"/>
                <w:sz w:val="20"/>
                <w:lang w:eastAsia="en-GB"/>
              </w:rPr>
              <w:t>Advice on private fostering.</w:t>
            </w:r>
          </w:p>
        </w:tc>
        <w:tc>
          <w:tcPr>
            <w:tcW w:w="3827" w:type="dxa"/>
            <w:shd w:val="clear" w:color="auto" w:fill="auto"/>
          </w:tcPr>
          <w:p w14:paraId="2EE42AB6" w14:textId="77777777" w:rsidR="00100696" w:rsidRPr="0007595C" w:rsidRDefault="00100696" w:rsidP="00100696">
            <w:pPr>
              <w:rPr>
                <w:rFonts w:cs="Arial"/>
                <w:sz w:val="20"/>
              </w:rPr>
            </w:pPr>
          </w:p>
          <w:p w14:paraId="024751C7" w14:textId="4D1D498B"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w:t>
            </w:r>
            <w:r w:rsidR="005411CC">
              <w:rPr>
                <w:rFonts w:cs="Arial"/>
                <w:sz w:val="20"/>
              </w:rPr>
              <w:t>–</w:t>
            </w:r>
            <w:r w:rsidRPr="0007595C">
              <w:rPr>
                <w:rFonts w:cs="Arial"/>
                <w:sz w:val="20"/>
              </w:rPr>
              <w:t xml:space="preserve"> UK National Standards for Foster Care 1999</w:t>
            </w:r>
          </w:p>
        </w:tc>
        <w:tc>
          <w:tcPr>
            <w:tcW w:w="4361" w:type="dxa"/>
            <w:shd w:val="clear" w:color="auto" w:fill="auto"/>
          </w:tcPr>
          <w:p w14:paraId="0518E19D" w14:textId="77777777" w:rsidR="00100696" w:rsidRPr="0007595C" w:rsidRDefault="00100696" w:rsidP="00100696">
            <w:pPr>
              <w:rPr>
                <w:rFonts w:cs="Arial"/>
                <w:sz w:val="20"/>
              </w:rPr>
            </w:pPr>
          </w:p>
          <w:p w14:paraId="2693FEDC" w14:textId="77777777" w:rsidR="00100696" w:rsidRPr="0007595C" w:rsidRDefault="00100696" w:rsidP="00100696">
            <w:pPr>
              <w:rPr>
                <w:rFonts w:cs="Arial"/>
                <w:sz w:val="20"/>
              </w:rPr>
            </w:pPr>
            <w:r w:rsidRPr="0007595C">
              <w:rPr>
                <w:rFonts w:cs="Arial"/>
                <w:sz w:val="20"/>
              </w:rPr>
              <w:t xml:space="preserve">Fostering work should be </w:t>
            </w:r>
            <w:r w:rsidR="00087909" w:rsidRPr="0007595C">
              <w:rPr>
                <w:rFonts w:cs="Arial"/>
                <w:sz w:val="20"/>
              </w:rPr>
              <w:t>undertaken</w:t>
            </w:r>
            <w:r w:rsidRPr="0007595C">
              <w:rPr>
                <w:rFonts w:cs="Arial"/>
                <w:sz w:val="20"/>
              </w:rPr>
              <w:t xml:space="preserve"> by the Local Authorities in normal circumstances.</w:t>
            </w:r>
          </w:p>
          <w:p w14:paraId="16A4F896" w14:textId="77777777" w:rsidR="00100696" w:rsidRPr="0007595C" w:rsidRDefault="00100696" w:rsidP="00100696">
            <w:pPr>
              <w:rPr>
                <w:rFonts w:cs="Arial"/>
                <w:sz w:val="20"/>
              </w:rPr>
            </w:pPr>
          </w:p>
          <w:p w14:paraId="51E13F56" w14:textId="77777777" w:rsidR="00100696" w:rsidRPr="0007595C" w:rsidRDefault="00100696" w:rsidP="00100696">
            <w:pPr>
              <w:rPr>
                <w:rFonts w:cs="Arial"/>
                <w:sz w:val="20"/>
              </w:rPr>
            </w:pPr>
            <w:r w:rsidRPr="0007595C">
              <w:rPr>
                <w:rFonts w:cs="Arial"/>
                <w:sz w:val="20"/>
              </w:rPr>
              <w:t>Where Service personnel require assistance to arrange Foster Care during a deployment the contractor may co-operate with the Local Authority to meet the need.</w:t>
            </w:r>
          </w:p>
        </w:tc>
      </w:tr>
      <w:tr w:rsidR="00100696" w:rsidRPr="0007595C" w14:paraId="014A6D5C" w14:textId="77777777" w:rsidTr="000227F0">
        <w:tc>
          <w:tcPr>
            <w:tcW w:w="1242" w:type="dxa"/>
            <w:shd w:val="clear" w:color="auto" w:fill="auto"/>
          </w:tcPr>
          <w:p w14:paraId="5D0CF93B" w14:textId="5841D283" w:rsidR="00100696" w:rsidRPr="0007595C" w:rsidRDefault="005411CC" w:rsidP="005411CC">
            <w:pPr>
              <w:jc w:val="center"/>
              <w:rPr>
                <w:rFonts w:cs="Arial"/>
                <w:sz w:val="20"/>
              </w:rPr>
            </w:pPr>
            <w:r>
              <w:rPr>
                <w:rFonts w:cs="Arial"/>
                <w:sz w:val="20"/>
              </w:rPr>
              <w:t>6</w:t>
            </w:r>
          </w:p>
        </w:tc>
        <w:tc>
          <w:tcPr>
            <w:tcW w:w="5245" w:type="dxa"/>
            <w:shd w:val="clear" w:color="auto" w:fill="auto"/>
          </w:tcPr>
          <w:p w14:paraId="55C22F90" w14:textId="77777777" w:rsidR="00100696" w:rsidRPr="0007595C" w:rsidRDefault="00100696" w:rsidP="00100696">
            <w:pPr>
              <w:rPr>
                <w:rFonts w:cs="Arial"/>
                <w:b/>
                <w:bCs/>
                <w:sz w:val="20"/>
                <w:lang w:eastAsia="en-GB"/>
              </w:rPr>
            </w:pPr>
            <w:r w:rsidRPr="0007595C">
              <w:rPr>
                <w:rFonts w:cs="Arial"/>
                <w:b/>
                <w:bCs/>
                <w:sz w:val="20"/>
                <w:lang w:eastAsia="en-GB"/>
              </w:rPr>
              <w:t>Family Proceedings</w:t>
            </w:r>
          </w:p>
          <w:p w14:paraId="15A78D11" w14:textId="77777777" w:rsidR="00100696" w:rsidRPr="0007595C" w:rsidRDefault="00100696" w:rsidP="00100696">
            <w:pPr>
              <w:rPr>
                <w:rFonts w:cs="Arial"/>
                <w:bCs/>
                <w:sz w:val="20"/>
                <w:lang w:eastAsia="en-GB"/>
              </w:rPr>
            </w:pPr>
            <w:r w:rsidRPr="0007595C">
              <w:rPr>
                <w:rFonts w:cs="Arial"/>
                <w:bCs/>
                <w:sz w:val="20"/>
                <w:lang w:eastAsia="en-GB"/>
              </w:rPr>
              <w:t>(1)  Facilitate supervised contact as appropriate.</w:t>
            </w:r>
          </w:p>
          <w:p w14:paraId="57DB9247" w14:textId="77777777" w:rsidR="00100696" w:rsidRPr="0007595C" w:rsidRDefault="00100696" w:rsidP="00100696">
            <w:pPr>
              <w:rPr>
                <w:rFonts w:cs="Arial"/>
                <w:b/>
                <w:bCs/>
                <w:sz w:val="20"/>
                <w:lang w:eastAsia="en-GB"/>
              </w:rPr>
            </w:pPr>
            <w:r w:rsidRPr="0007595C">
              <w:rPr>
                <w:rFonts w:cs="Arial"/>
                <w:bCs/>
                <w:sz w:val="20"/>
                <w:lang w:eastAsia="en-GB"/>
              </w:rPr>
              <w:t>(2)  Provide reports as required to Courts, Welfare Agencies and the Children and Family Court Advisory and Support Service.</w:t>
            </w:r>
          </w:p>
        </w:tc>
        <w:tc>
          <w:tcPr>
            <w:tcW w:w="3827" w:type="dxa"/>
            <w:shd w:val="clear" w:color="auto" w:fill="auto"/>
          </w:tcPr>
          <w:p w14:paraId="1D87841D" w14:textId="77777777" w:rsidR="00100696" w:rsidRPr="0007595C" w:rsidRDefault="00100696" w:rsidP="00100696">
            <w:pPr>
              <w:rPr>
                <w:rFonts w:cs="Arial"/>
                <w:sz w:val="20"/>
              </w:rPr>
            </w:pPr>
          </w:p>
          <w:p w14:paraId="72E40999" w14:textId="77777777" w:rsidR="00100696" w:rsidRPr="0007595C" w:rsidRDefault="00100696" w:rsidP="00100696">
            <w:pPr>
              <w:rPr>
                <w:rFonts w:cs="Arial"/>
                <w:sz w:val="20"/>
              </w:rPr>
            </w:pPr>
            <w:r w:rsidRPr="0007595C">
              <w:rPr>
                <w:rFonts w:cs="Arial"/>
                <w:sz w:val="20"/>
              </w:rPr>
              <w:t>Criminal Justice and Court Services Act 2000</w:t>
            </w:r>
          </w:p>
        </w:tc>
        <w:tc>
          <w:tcPr>
            <w:tcW w:w="4361" w:type="dxa"/>
            <w:shd w:val="clear" w:color="auto" w:fill="auto"/>
          </w:tcPr>
          <w:p w14:paraId="31513436" w14:textId="77777777" w:rsidR="00100696" w:rsidRPr="0007595C" w:rsidRDefault="00100696" w:rsidP="00100696">
            <w:pPr>
              <w:rPr>
                <w:rFonts w:cs="Arial"/>
                <w:sz w:val="20"/>
              </w:rPr>
            </w:pPr>
          </w:p>
          <w:p w14:paraId="134CB863" w14:textId="77777777" w:rsidR="00100696" w:rsidRPr="0007595C" w:rsidRDefault="00100696" w:rsidP="00100696">
            <w:pPr>
              <w:rPr>
                <w:rFonts w:cs="Arial"/>
                <w:sz w:val="20"/>
              </w:rPr>
            </w:pPr>
            <w:r w:rsidRPr="0007595C">
              <w:rPr>
                <w:rFonts w:cs="Arial"/>
                <w:sz w:val="20"/>
              </w:rPr>
              <w:t>When required by statute.</w:t>
            </w:r>
          </w:p>
        </w:tc>
      </w:tr>
      <w:tr w:rsidR="00100696" w:rsidRPr="0007595C" w14:paraId="3B016041" w14:textId="77777777" w:rsidTr="000227F0">
        <w:tc>
          <w:tcPr>
            <w:tcW w:w="1242" w:type="dxa"/>
            <w:shd w:val="clear" w:color="auto" w:fill="auto"/>
          </w:tcPr>
          <w:p w14:paraId="1F52092A" w14:textId="7035BDA2" w:rsidR="00100696" w:rsidRPr="0007595C" w:rsidRDefault="005411CC" w:rsidP="005411CC">
            <w:pPr>
              <w:jc w:val="center"/>
              <w:rPr>
                <w:rFonts w:cs="Arial"/>
                <w:sz w:val="20"/>
              </w:rPr>
            </w:pPr>
            <w:r>
              <w:rPr>
                <w:rFonts w:cs="Arial"/>
                <w:sz w:val="20"/>
              </w:rPr>
              <w:t>7</w:t>
            </w:r>
          </w:p>
        </w:tc>
        <w:tc>
          <w:tcPr>
            <w:tcW w:w="5245" w:type="dxa"/>
            <w:shd w:val="clear" w:color="auto" w:fill="auto"/>
          </w:tcPr>
          <w:p w14:paraId="29364037" w14:textId="77777777" w:rsidR="00100696" w:rsidRPr="0007595C" w:rsidRDefault="00100696" w:rsidP="00100696">
            <w:pPr>
              <w:rPr>
                <w:rFonts w:cs="Arial"/>
                <w:b/>
                <w:bCs/>
                <w:sz w:val="20"/>
                <w:lang w:eastAsia="en-GB"/>
              </w:rPr>
            </w:pPr>
            <w:r w:rsidRPr="0007595C">
              <w:rPr>
                <w:rFonts w:cs="Arial"/>
                <w:b/>
                <w:bCs/>
                <w:sz w:val="20"/>
                <w:lang w:eastAsia="en-GB"/>
              </w:rPr>
              <w:t>RAF’s Justice System</w:t>
            </w:r>
          </w:p>
          <w:p w14:paraId="214A468D" w14:textId="034E9823" w:rsidR="00100696" w:rsidRPr="0007595C" w:rsidRDefault="00100696" w:rsidP="00100696">
            <w:pPr>
              <w:rPr>
                <w:rFonts w:cs="Arial"/>
                <w:bCs/>
                <w:sz w:val="20"/>
                <w:lang w:eastAsia="en-GB"/>
              </w:rPr>
            </w:pPr>
            <w:r w:rsidRPr="0007595C">
              <w:rPr>
                <w:rFonts w:cs="Arial"/>
                <w:bCs/>
                <w:sz w:val="20"/>
                <w:lang w:eastAsia="en-GB"/>
              </w:rPr>
              <w:lastRenderedPageBreak/>
              <w:t>(1)  Provide Personal Circumstances Reports for Station Commander</w:t>
            </w:r>
            <w:r w:rsidR="005411CC">
              <w:rPr>
                <w:rFonts w:cs="Arial"/>
                <w:bCs/>
                <w:sz w:val="20"/>
                <w:lang w:eastAsia="en-GB"/>
              </w:rPr>
              <w:t>’</w:t>
            </w:r>
            <w:r w:rsidRPr="0007595C">
              <w:rPr>
                <w:rFonts w:cs="Arial"/>
                <w:bCs/>
                <w:sz w:val="20"/>
                <w:lang w:eastAsia="en-GB"/>
              </w:rPr>
              <w:t>s Orderly Room</w:t>
            </w:r>
            <w:r w:rsidR="00AC3AEA">
              <w:rPr>
                <w:rFonts w:cs="Arial"/>
                <w:bCs/>
                <w:sz w:val="20"/>
                <w:lang w:eastAsia="en-GB"/>
              </w:rPr>
              <w:t>.</w:t>
            </w:r>
          </w:p>
          <w:p w14:paraId="398152C5" w14:textId="77777777" w:rsidR="00100696" w:rsidRPr="0007595C" w:rsidRDefault="00100696" w:rsidP="00100696">
            <w:pPr>
              <w:rPr>
                <w:rFonts w:cs="Arial"/>
                <w:b/>
                <w:bCs/>
                <w:sz w:val="20"/>
                <w:lang w:eastAsia="en-GB"/>
              </w:rPr>
            </w:pPr>
          </w:p>
        </w:tc>
        <w:tc>
          <w:tcPr>
            <w:tcW w:w="3827" w:type="dxa"/>
            <w:shd w:val="clear" w:color="auto" w:fill="auto"/>
          </w:tcPr>
          <w:p w14:paraId="315132F6" w14:textId="77777777" w:rsidR="00100696" w:rsidRPr="0007595C" w:rsidRDefault="00100696" w:rsidP="00100696">
            <w:pPr>
              <w:rPr>
                <w:rFonts w:cs="Arial"/>
                <w:sz w:val="20"/>
              </w:rPr>
            </w:pPr>
          </w:p>
          <w:p w14:paraId="131CCC01" w14:textId="77777777" w:rsidR="00100696" w:rsidRPr="0007595C" w:rsidRDefault="00100696" w:rsidP="00100696">
            <w:pPr>
              <w:rPr>
                <w:rFonts w:cs="Arial"/>
                <w:sz w:val="20"/>
              </w:rPr>
            </w:pPr>
          </w:p>
        </w:tc>
        <w:tc>
          <w:tcPr>
            <w:tcW w:w="4361" w:type="dxa"/>
            <w:shd w:val="clear" w:color="auto" w:fill="auto"/>
          </w:tcPr>
          <w:p w14:paraId="52CB0486" w14:textId="77777777" w:rsidR="00100696" w:rsidRPr="0007595C" w:rsidRDefault="00100696" w:rsidP="00100696">
            <w:pPr>
              <w:rPr>
                <w:rFonts w:cs="Arial"/>
                <w:sz w:val="20"/>
                <w:lang w:eastAsia="en-GB"/>
              </w:rPr>
            </w:pPr>
          </w:p>
          <w:p w14:paraId="5179716E" w14:textId="77777777" w:rsidR="00100696" w:rsidRPr="0007595C" w:rsidRDefault="00100696" w:rsidP="00100696">
            <w:pPr>
              <w:rPr>
                <w:rFonts w:cs="Arial"/>
                <w:sz w:val="20"/>
              </w:rPr>
            </w:pPr>
            <w:r w:rsidRPr="0007595C">
              <w:rPr>
                <w:rFonts w:cs="Arial"/>
                <w:sz w:val="20"/>
                <w:lang w:eastAsia="en-GB"/>
              </w:rPr>
              <w:lastRenderedPageBreak/>
              <w:t>It is anticipated that the Tri-Service Discipline Act will be in force for the duration of the contract.</w:t>
            </w:r>
          </w:p>
        </w:tc>
      </w:tr>
    </w:tbl>
    <w:p w14:paraId="3ED6688B" w14:textId="77777777" w:rsidR="00B743B6" w:rsidRPr="0007595C" w:rsidRDefault="00B743B6" w:rsidP="00B743B6">
      <w:pPr>
        <w:jc w:val="both"/>
        <w:rPr>
          <w:rFonts w:cs="Arial"/>
          <w:b/>
          <w:sz w:val="20"/>
        </w:rPr>
      </w:pPr>
    </w:p>
    <w:p w14:paraId="4275688C" w14:textId="77777777" w:rsidR="00155817" w:rsidRDefault="00155817" w:rsidP="00155817">
      <w:pPr>
        <w:rPr>
          <w:b/>
          <w:caps/>
          <w:color w:val="000000"/>
          <w:spacing w:val="-1"/>
          <w:szCs w:val="22"/>
          <w:u w:val="single"/>
        </w:rPr>
      </w:pPr>
    </w:p>
    <w:p w14:paraId="53868AF9" w14:textId="4561B1D7" w:rsidR="00C36D7E" w:rsidRPr="00767B3F" w:rsidRDefault="00C36D7E" w:rsidP="00C36D7E">
      <w:pPr>
        <w:rPr>
          <w:rFonts w:cs="Arial"/>
          <w:b/>
          <w:szCs w:val="22"/>
          <w:u w:val="single"/>
        </w:rPr>
      </w:pPr>
      <w:r w:rsidRPr="00A4341C">
        <w:rPr>
          <w:rFonts w:cs="Arial"/>
          <w:b/>
          <w:caps/>
          <w:szCs w:val="22"/>
          <w:u w:val="single"/>
        </w:rPr>
        <w:t>SECTION 3.</w:t>
      </w:r>
      <w:r>
        <w:rPr>
          <w:rFonts w:cs="Arial"/>
          <w:b/>
          <w:caps/>
          <w:szCs w:val="22"/>
          <w:u w:val="single"/>
        </w:rPr>
        <w:t>3</w:t>
      </w:r>
      <w:r w:rsidRPr="00A4341C">
        <w:rPr>
          <w:rFonts w:cs="Arial"/>
          <w:b/>
          <w:caps/>
          <w:szCs w:val="22"/>
          <w:u w:val="single"/>
        </w:rPr>
        <w:t xml:space="preserve"> –</w:t>
      </w:r>
      <w:r w:rsidRPr="00C36D7E">
        <w:rPr>
          <w:rFonts w:cs="Arial"/>
          <w:b/>
          <w:szCs w:val="22"/>
          <w:u w:val="single"/>
        </w:rPr>
        <w:t>P</w:t>
      </w:r>
      <w:r>
        <w:rPr>
          <w:rFonts w:cs="Arial"/>
          <w:b/>
          <w:szCs w:val="22"/>
          <w:u w:val="single"/>
        </w:rPr>
        <w:t xml:space="preserve">rovision </w:t>
      </w:r>
      <w:r w:rsidR="005916CA">
        <w:rPr>
          <w:rFonts w:cs="Arial"/>
          <w:b/>
          <w:szCs w:val="22"/>
          <w:u w:val="single"/>
        </w:rPr>
        <w:t>o</w:t>
      </w:r>
      <w:r>
        <w:rPr>
          <w:rFonts w:cs="Arial"/>
          <w:b/>
          <w:szCs w:val="22"/>
          <w:u w:val="single"/>
        </w:rPr>
        <w:t xml:space="preserve">f </w:t>
      </w:r>
      <w:r w:rsidR="005916CA">
        <w:rPr>
          <w:rFonts w:cs="Arial"/>
          <w:b/>
          <w:szCs w:val="22"/>
          <w:u w:val="single"/>
        </w:rPr>
        <w:t>a</w:t>
      </w:r>
      <w:r w:rsidR="00971AE0">
        <w:rPr>
          <w:rFonts w:cs="Arial"/>
          <w:b/>
          <w:szCs w:val="22"/>
          <w:u w:val="single"/>
        </w:rPr>
        <w:t xml:space="preserve"> Welfare Supervision Programme </w:t>
      </w:r>
      <w:r w:rsidR="005916CA">
        <w:rPr>
          <w:rFonts w:cs="Arial"/>
          <w:b/>
          <w:szCs w:val="22"/>
          <w:u w:val="single"/>
        </w:rPr>
        <w:t>t</w:t>
      </w:r>
      <w:r w:rsidR="00971AE0">
        <w:rPr>
          <w:rFonts w:cs="Arial"/>
          <w:b/>
          <w:szCs w:val="22"/>
          <w:u w:val="single"/>
        </w:rPr>
        <w:t xml:space="preserve">o Support </w:t>
      </w:r>
      <w:r w:rsidR="002103B8">
        <w:rPr>
          <w:rFonts w:cs="Arial"/>
          <w:b/>
          <w:szCs w:val="22"/>
          <w:u w:val="single"/>
        </w:rPr>
        <w:t>Selected</w:t>
      </w:r>
      <w:r w:rsidR="00971AE0">
        <w:rPr>
          <w:rFonts w:cs="Arial"/>
          <w:b/>
          <w:szCs w:val="22"/>
          <w:u w:val="single"/>
        </w:rPr>
        <w:t xml:space="preserve"> People Ops Roles</w:t>
      </w:r>
    </w:p>
    <w:p w14:paraId="1ABB2D8B" w14:textId="77777777" w:rsidR="00155817" w:rsidRDefault="00155817" w:rsidP="00155817">
      <w:pPr>
        <w:rPr>
          <w:b/>
          <w:caps/>
          <w:color w:val="000000"/>
          <w:spacing w:val="-1"/>
          <w:szCs w:val="22"/>
          <w:u w:val="single"/>
        </w:rPr>
      </w:pPr>
    </w:p>
    <w:p w14:paraId="04D4C00A" w14:textId="77777777" w:rsidR="00971AE0" w:rsidRDefault="00971AE0" w:rsidP="00155817">
      <w:pPr>
        <w:rPr>
          <w:b/>
          <w:caps/>
          <w:color w:val="000000"/>
          <w:spacing w:val="-1"/>
          <w:szCs w:val="22"/>
          <w:u w:val="single"/>
        </w:rPr>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827"/>
        <w:gridCol w:w="4361"/>
      </w:tblGrid>
      <w:tr w:rsidR="00971AE0" w:rsidRPr="00851ABE" w14:paraId="06D8FF5C" w14:textId="77777777" w:rsidTr="00BE15C4">
        <w:tc>
          <w:tcPr>
            <w:tcW w:w="1242" w:type="dxa"/>
            <w:shd w:val="clear" w:color="auto" w:fill="auto"/>
          </w:tcPr>
          <w:p w14:paraId="70D7DFC6" w14:textId="7D83CC75" w:rsidR="00971AE0" w:rsidRPr="005411CC" w:rsidRDefault="005411CC" w:rsidP="005411CC">
            <w:pPr>
              <w:jc w:val="center"/>
              <w:rPr>
                <w:rFonts w:cs="Arial"/>
                <w:szCs w:val="22"/>
              </w:rPr>
            </w:pPr>
            <w:r w:rsidRPr="005411CC">
              <w:rPr>
                <w:rFonts w:cs="Arial"/>
                <w:szCs w:val="22"/>
              </w:rPr>
              <w:t>1</w:t>
            </w:r>
          </w:p>
        </w:tc>
        <w:tc>
          <w:tcPr>
            <w:tcW w:w="5245" w:type="dxa"/>
            <w:shd w:val="clear" w:color="auto" w:fill="auto"/>
          </w:tcPr>
          <w:p w14:paraId="5E91BB4C" w14:textId="374CE7FF" w:rsidR="00971AE0" w:rsidRDefault="00971AE0" w:rsidP="00BE15C4">
            <w:pPr>
              <w:rPr>
                <w:color w:val="000000"/>
                <w:sz w:val="20"/>
              </w:rPr>
            </w:pPr>
            <w:r w:rsidRPr="00971AE0">
              <w:rPr>
                <w:color w:val="000000"/>
                <w:sz w:val="20"/>
              </w:rPr>
              <w:t>Welfare Supervision (also known as Restorative Supervision) is a formal process of professional support and learning, which enables individuals to reflect on their experiences, develop knowledge and competence, assume responsibility for their own practice and enhance care. It seeks to reduce the amount of stress and burnout individuals might be experiencing and restore their capacity to think and make decisions, potentially reducing risk within the organisation.</w:t>
            </w:r>
          </w:p>
          <w:p w14:paraId="1C6CE453" w14:textId="77777777" w:rsidR="00754562" w:rsidRPr="00971AE0" w:rsidRDefault="00754562" w:rsidP="00BE15C4">
            <w:pPr>
              <w:rPr>
                <w:rFonts w:cs="Arial"/>
                <w:sz w:val="16"/>
                <w:szCs w:val="16"/>
              </w:rPr>
            </w:pPr>
          </w:p>
          <w:p w14:paraId="7A6AE5A1" w14:textId="77777777" w:rsidR="005411CC" w:rsidRDefault="00754562" w:rsidP="00BE15C4">
            <w:pPr>
              <w:rPr>
                <w:color w:val="000000"/>
                <w:sz w:val="20"/>
              </w:rPr>
            </w:pPr>
            <w:r>
              <w:rPr>
                <w:color w:val="000000"/>
                <w:sz w:val="20"/>
              </w:rPr>
              <w:t xml:space="preserve">(1)  </w:t>
            </w:r>
            <w:r w:rsidR="005411CC">
              <w:rPr>
                <w:color w:val="000000"/>
                <w:sz w:val="20"/>
              </w:rPr>
              <w:t xml:space="preserve">Restorative supervision is to be provided for up to 150 People Ops personnel in </w:t>
            </w:r>
            <w:r w:rsidR="005411CC" w:rsidRPr="005411CC">
              <w:rPr>
                <w:i/>
                <w:iCs/>
                <w:color w:val="000000"/>
                <w:sz w:val="20"/>
              </w:rPr>
              <w:t>high tariff</w:t>
            </w:r>
            <w:r w:rsidR="005411CC">
              <w:rPr>
                <w:color w:val="000000"/>
                <w:sz w:val="20"/>
              </w:rPr>
              <w:t xml:space="preserve"> appointments.</w:t>
            </w:r>
          </w:p>
          <w:p w14:paraId="5E3A86DB" w14:textId="77777777" w:rsidR="005411CC" w:rsidRDefault="005411CC" w:rsidP="00BE15C4">
            <w:pPr>
              <w:rPr>
                <w:color w:val="000000"/>
                <w:sz w:val="20"/>
              </w:rPr>
            </w:pPr>
          </w:p>
          <w:p w14:paraId="0DAC9E5E" w14:textId="1FE89701" w:rsidR="005411CC" w:rsidRDefault="005411CC" w:rsidP="00BE15C4">
            <w:pPr>
              <w:rPr>
                <w:color w:val="000000"/>
                <w:sz w:val="20"/>
              </w:rPr>
            </w:pPr>
            <w:r>
              <w:rPr>
                <w:color w:val="000000"/>
                <w:sz w:val="20"/>
              </w:rPr>
              <w:t xml:space="preserve">(2)  </w:t>
            </w:r>
            <w:r w:rsidRPr="002103B8">
              <w:rPr>
                <w:color w:val="000000"/>
                <w:sz w:val="20"/>
              </w:rPr>
              <w:t>T</w:t>
            </w:r>
            <w:r w:rsidRPr="002103B8">
              <w:rPr>
                <w:rFonts w:cs="Arial"/>
                <w:sz w:val="20"/>
              </w:rPr>
              <w:t xml:space="preserve">emporary additional supervision for up to 15 further posts for </w:t>
            </w:r>
            <w:r w:rsidR="002103B8" w:rsidRPr="002103B8">
              <w:rPr>
                <w:rFonts w:cs="Arial"/>
                <w:sz w:val="20"/>
              </w:rPr>
              <w:t xml:space="preserve">personnel with occasional exposure to </w:t>
            </w:r>
            <w:r w:rsidR="002103B8">
              <w:rPr>
                <w:rFonts w:cs="Arial"/>
                <w:sz w:val="20"/>
              </w:rPr>
              <w:t xml:space="preserve">high-stress </w:t>
            </w:r>
            <w:r w:rsidRPr="002103B8">
              <w:rPr>
                <w:rFonts w:cs="Arial"/>
                <w:sz w:val="20"/>
              </w:rPr>
              <w:t>work</w:t>
            </w:r>
            <w:r w:rsidR="002103B8">
              <w:rPr>
                <w:rFonts w:cs="Arial"/>
                <w:sz w:val="20"/>
              </w:rPr>
              <w:t xml:space="preserve"> as agreed by the Authority.</w:t>
            </w:r>
            <w:r w:rsidR="002103B8">
              <w:rPr>
                <w:rFonts w:cs="Arial"/>
                <w:szCs w:val="18"/>
              </w:rPr>
              <w:t xml:space="preserve">  </w:t>
            </w:r>
            <w:r>
              <w:rPr>
                <w:rFonts w:cs="Arial"/>
                <w:szCs w:val="18"/>
              </w:rPr>
              <w:t xml:space="preserve"> </w:t>
            </w:r>
          </w:p>
          <w:p w14:paraId="7EC10953" w14:textId="77777777" w:rsidR="005411CC" w:rsidRDefault="005411CC" w:rsidP="00BE15C4">
            <w:pPr>
              <w:rPr>
                <w:color w:val="000000"/>
                <w:sz w:val="20"/>
              </w:rPr>
            </w:pPr>
          </w:p>
          <w:p w14:paraId="6B3829A2" w14:textId="2F980BAE" w:rsidR="00971AE0" w:rsidRDefault="002103B8" w:rsidP="00BE15C4">
            <w:pPr>
              <w:rPr>
                <w:color w:val="000000"/>
                <w:sz w:val="20"/>
              </w:rPr>
            </w:pPr>
            <w:r>
              <w:rPr>
                <w:color w:val="000000"/>
                <w:sz w:val="20"/>
              </w:rPr>
              <w:t xml:space="preserve">(3)  </w:t>
            </w:r>
            <w:r w:rsidR="00754562" w:rsidRPr="00754562">
              <w:rPr>
                <w:color w:val="000000"/>
                <w:sz w:val="20"/>
              </w:rPr>
              <w:t>Supervisory sessions are to be</w:t>
            </w:r>
            <w:r>
              <w:rPr>
                <w:color w:val="000000"/>
                <w:sz w:val="20"/>
              </w:rPr>
              <w:t>,</w:t>
            </w:r>
            <w:r w:rsidR="00754562">
              <w:rPr>
                <w:color w:val="000000"/>
                <w:sz w:val="20"/>
              </w:rPr>
              <w:t xml:space="preserve"> ideally</w:t>
            </w:r>
            <w:r>
              <w:rPr>
                <w:color w:val="000000"/>
                <w:sz w:val="20"/>
              </w:rPr>
              <w:t>,</w:t>
            </w:r>
            <w:r w:rsidR="00754562">
              <w:rPr>
                <w:color w:val="000000"/>
                <w:sz w:val="20"/>
              </w:rPr>
              <w:t xml:space="preserve"> </w:t>
            </w:r>
            <w:r w:rsidR="00754562" w:rsidRPr="00754562">
              <w:rPr>
                <w:color w:val="000000"/>
                <w:sz w:val="20"/>
              </w:rPr>
              <w:t xml:space="preserve">conducted </w:t>
            </w:r>
            <w:r w:rsidR="00754562">
              <w:rPr>
                <w:color w:val="000000"/>
                <w:sz w:val="20"/>
              </w:rPr>
              <w:t>on a quarterly basis</w:t>
            </w:r>
            <w:r w:rsidR="00754562" w:rsidRPr="00754562">
              <w:rPr>
                <w:color w:val="000000"/>
                <w:sz w:val="20"/>
              </w:rPr>
              <w:t xml:space="preserve"> dependant on the need of the role and demand for the service. The amount of supervision may also need to vary from individual to individual and frequency of supervisory sessions can be increased or decreased as necessary.</w:t>
            </w:r>
          </w:p>
          <w:p w14:paraId="694C2475" w14:textId="291F8209" w:rsidR="00754562" w:rsidRDefault="00754562" w:rsidP="00BE15C4">
            <w:pPr>
              <w:rPr>
                <w:color w:val="000000"/>
                <w:sz w:val="16"/>
              </w:rPr>
            </w:pPr>
          </w:p>
          <w:p w14:paraId="38CC4B77" w14:textId="4202A977" w:rsidR="00754562" w:rsidRDefault="00754562" w:rsidP="00BE15C4">
            <w:pPr>
              <w:rPr>
                <w:color w:val="000000"/>
                <w:sz w:val="20"/>
              </w:rPr>
            </w:pPr>
            <w:r>
              <w:rPr>
                <w:color w:val="000000"/>
                <w:sz w:val="20"/>
              </w:rPr>
              <w:t>(</w:t>
            </w:r>
            <w:r w:rsidR="002103B8">
              <w:rPr>
                <w:color w:val="000000"/>
                <w:sz w:val="20"/>
              </w:rPr>
              <w:t>4</w:t>
            </w:r>
            <w:r>
              <w:rPr>
                <w:color w:val="000000"/>
                <w:sz w:val="20"/>
              </w:rPr>
              <w:t xml:space="preserve">)  </w:t>
            </w:r>
            <w:r w:rsidRPr="00754562">
              <w:rPr>
                <w:color w:val="000000"/>
                <w:sz w:val="20"/>
              </w:rPr>
              <w:t xml:space="preserve">Sessions are to be confidential, in line with </w:t>
            </w:r>
            <w:r>
              <w:rPr>
                <w:color w:val="000000"/>
                <w:sz w:val="20"/>
              </w:rPr>
              <w:t>the Contractors</w:t>
            </w:r>
            <w:r w:rsidRPr="00754562">
              <w:rPr>
                <w:color w:val="000000"/>
                <w:sz w:val="20"/>
              </w:rPr>
              <w:t xml:space="preserve"> information sharing protocol, unless there is clear concern regarding a breach of professional conduct or danger of harm to the </w:t>
            </w:r>
            <w:r w:rsidR="002103B8">
              <w:rPr>
                <w:color w:val="000000"/>
                <w:sz w:val="20"/>
              </w:rPr>
              <w:t>individual</w:t>
            </w:r>
            <w:r w:rsidRPr="00754562">
              <w:rPr>
                <w:color w:val="000000"/>
                <w:sz w:val="20"/>
              </w:rPr>
              <w:t xml:space="preserve"> or others.</w:t>
            </w:r>
          </w:p>
          <w:p w14:paraId="1D801EB3" w14:textId="57266E13" w:rsidR="00754562" w:rsidRDefault="00754562" w:rsidP="00BE15C4">
            <w:pPr>
              <w:rPr>
                <w:rFonts w:cs="Arial"/>
                <w:sz w:val="20"/>
                <w:szCs w:val="16"/>
              </w:rPr>
            </w:pPr>
          </w:p>
          <w:p w14:paraId="7859BFD1" w14:textId="0EC85171" w:rsidR="00754562" w:rsidRPr="00754562" w:rsidRDefault="00754562" w:rsidP="00BE15C4">
            <w:pPr>
              <w:rPr>
                <w:rFonts w:cs="Arial"/>
                <w:sz w:val="16"/>
                <w:szCs w:val="16"/>
              </w:rPr>
            </w:pPr>
            <w:r>
              <w:rPr>
                <w:rFonts w:cs="Arial"/>
                <w:sz w:val="20"/>
                <w:szCs w:val="16"/>
              </w:rPr>
              <w:lastRenderedPageBreak/>
              <w:t>(</w:t>
            </w:r>
            <w:r w:rsidR="002103B8">
              <w:rPr>
                <w:rFonts w:cs="Arial"/>
                <w:sz w:val="20"/>
                <w:szCs w:val="16"/>
              </w:rPr>
              <w:t>5</w:t>
            </w:r>
            <w:r>
              <w:rPr>
                <w:rFonts w:cs="Arial"/>
                <w:sz w:val="20"/>
                <w:szCs w:val="16"/>
              </w:rPr>
              <w:t xml:space="preserve">)  </w:t>
            </w:r>
            <w:r w:rsidRPr="00754562">
              <w:rPr>
                <w:color w:val="000000"/>
                <w:sz w:val="20"/>
              </w:rPr>
              <w:t xml:space="preserve">A Supervision Record should be completed at each session by the </w:t>
            </w:r>
            <w:r>
              <w:rPr>
                <w:color w:val="000000"/>
                <w:sz w:val="20"/>
              </w:rPr>
              <w:t>contractor</w:t>
            </w:r>
            <w:r w:rsidRPr="00754562">
              <w:rPr>
                <w:color w:val="000000"/>
                <w:sz w:val="20"/>
              </w:rPr>
              <w:t xml:space="preserve"> and a copy of the</w:t>
            </w:r>
            <w:r w:rsidR="005411CC" w:rsidRPr="00754562">
              <w:rPr>
                <w:color w:val="000000"/>
                <w:sz w:val="20"/>
              </w:rPr>
              <w:t xml:space="preserve"> </w:t>
            </w:r>
            <w:r w:rsidR="005411CC">
              <w:rPr>
                <w:color w:val="000000"/>
                <w:sz w:val="20"/>
              </w:rPr>
              <w:t>s</w:t>
            </w:r>
            <w:r w:rsidR="005411CC" w:rsidRPr="00754562">
              <w:rPr>
                <w:color w:val="000000"/>
                <w:sz w:val="20"/>
              </w:rPr>
              <w:t>upervision</w:t>
            </w:r>
            <w:r w:rsidRPr="00754562">
              <w:rPr>
                <w:color w:val="000000"/>
                <w:sz w:val="20"/>
              </w:rPr>
              <w:t xml:space="preserve"> feedback form sent to the individual for their retention.</w:t>
            </w:r>
          </w:p>
          <w:p w14:paraId="24B0AC36" w14:textId="17CB3EE2" w:rsidR="00971AE0" w:rsidRPr="00851ABE" w:rsidRDefault="00971AE0" w:rsidP="00BE15C4">
            <w:pPr>
              <w:rPr>
                <w:rFonts w:cs="Arial"/>
                <w:szCs w:val="22"/>
              </w:rPr>
            </w:pPr>
          </w:p>
        </w:tc>
        <w:tc>
          <w:tcPr>
            <w:tcW w:w="3827" w:type="dxa"/>
            <w:shd w:val="clear" w:color="auto" w:fill="auto"/>
          </w:tcPr>
          <w:p w14:paraId="28CB6212" w14:textId="4A969508" w:rsidR="00971AE0" w:rsidRPr="00851ABE" w:rsidRDefault="00754562" w:rsidP="00BE15C4">
            <w:pPr>
              <w:rPr>
                <w:rFonts w:cs="Arial"/>
                <w:szCs w:val="22"/>
              </w:rPr>
            </w:pPr>
            <w:r w:rsidRPr="002103B8">
              <w:rPr>
                <w:rFonts w:cs="Arial"/>
                <w:sz w:val="20"/>
              </w:rPr>
              <w:lastRenderedPageBreak/>
              <w:t>Air Publication 7005 Leaflet 105</w:t>
            </w:r>
          </w:p>
        </w:tc>
        <w:tc>
          <w:tcPr>
            <w:tcW w:w="4361" w:type="dxa"/>
            <w:shd w:val="clear" w:color="auto" w:fill="auto"/>
          </w:tcPr>
          <w:p w14:paraId="1D7E06D6" w14:textId="3727DA2B" w:rsidR="00971AE0" w:rsidRPr="00851ABE" w:rsidRDefault="002103B8" w:rsidP="00BE15C4">
            <w:pPr>
              <w:rPr>
                <w:rFonts w:cs="Arial"/>
                <w:szCs w:val="22"/>
              </w:rPr>
            </w:pPr>
            <w:r>
              <w:rPr>
                <w:rFonts w:cs="Arial"/>
                <w:sz w:val="20"/>
              </w:rPr>
              <w:t>All r</w:t>
            </w:r>
            <w:r w:rsidRPr="002103B8">
              <w:rPr>
                <w:rFonts w:cs="Arial"/>
                <w:sz w:val="20"/>
              </w:rPr>
              <w:t>oles that are subject to supervision will be reviewed on an annual basis.</w:t>
            </w:r>
          </w:p>
        </w:tc>
      </w:tr>
    </w:tbl>
    <w:p w14:paraId="2D38AAB6" w14:textId="5E913CC2" w:rsidR="00971AE0" w:rsidRDefault="00971AE0" w:rsidP="00155817">
      <w:pPr>
        <w:rPr>
          <w:b/>
          <w:caps/>
          <w:color w:val="000000"/>
          <w:spacing w:val="-1"/>
          <w:szCs w:val="22"/>
          <w:u w:val="single"/>
        </w:rPr>
        <w:sectPr w:rsidR="00971AE0" w:rsidSect="00D96927">
          <w:pgSz w:w="16838" w:h="11906" w:orient="landscape" w:code="9"/>
          <w:pgMar w:top="1418" w:right="1247" w:bottom="1418" w:left="1134" w:header="708" w:footer="708" w:gutter="0"/>
          <w:cols w:space="708"/>
          <w:docGrid w:linePitch="360"/>
        </w:sectPr>
      </w:pPr>
    </w:p>
    <w:p w14:paraId="71F9D883" w14:textId="0AFCC25D" w:rsidR="00DA3BE4" w:rsidRDefault="00DA3BE4" w:rsidP="00DA3BE4">
      <w:pPr>
        <w:rPr>
          <w:b/>
          <w:caps/>
          <w:color w:val="000000"/>
          <w:spacing w:val="-1"/>
          <w:szCs w:val="22"/>
          <w:u w:val="single"/>
        </w:rPr>
      </w:pPr>
      <w:r>
        <w:rPr>
          <w:b/>
          <w:caps/>
          <w:color w:val="000000"/>
          <w:spacing w:val="-1"/>
          <w:szCs w:val="22"/>
          <w:u w:val="single"/>
        </w:rPr>
        <w:lastRenderedPageBreak/>
        <w:t>SECTION 4</w:t>
      </w:r>
      <w:r w:rsidRPr="0007595C">
        <w:rPr>
          <w:b/>
          <w:caps/>
          <w:color w:val="000000"/>
          <w:spacing w:val="-1"/>
          <w:szCs w:val="22"/>
          <w:u w:val="single"/>
        </w:rPr>
        <w:t xml:space="preserve"> – </w:t>
      </w:r>
      <w:r>
        <w:rPr>
          <w:b/>
          <w:color w:val="000000"/>
          <w:spacing w:val="-1"/>
          <w:szCs w:val="22"/>
          <w:u w:val="single"/>
        </w:rPr>
        <w:t>BREAKDOWN OF RAF PERSONNEL IN THE UK</w:t>
      </w:r>
      <w:r>
        <w:rPr>
          <w:b/>
          <w:caps/>
          <w:color w:val="000000"/>
          <w:spacing w:val="-1"/>
          <w:szCs w:val="22"/>
          <w:u w:val="single"/>
        </w:rPr>
        <w:t xml:space="preserve"> (AS aT</w:t>
      </w:r>
      <w:r w:rsidR="00082773">
        <w:rPr>
          <w:b/>
          <w:caps/>
          <w:color w:val="000000"/>
          <w:spacing w:val="-1"/>
          <w:szCs w:val="22"/>
          <w:u w:val="single"/>
        </w:rPr>
        <w:t xml:space="preserve"> 21 July</w:t>
      </w:r>
      <w:r>
        <w:rPr>
          <w:b/>
          <w:caps/>
          <w:color w:val="000000"/>
          <w:spacing w:val="-1"/>
          <w:szCs w:val="22"/>
          <w:u w:val="single"/>
        </w:rPr>
        <w:t xml:space="preserve"> 2022)</w:t>
      </w:r>
    </w:p>
    <w:p w14:paraId="60379BA5" w14:textId="597E4D46" w:rsidR="005916CA" w:rsidRDefault="005916CA" w:rsidP="00DA3BE4">
      <w:r>
        <w:t>4.1</w:t>
      </w:r>
      <w:r>
        <w:tab/>
        <w:t>The lay down of RAF administered units within the scope of the contract is listed below and this also includes numbers of personnel located at satellite units for which there is a parenting responsibility.</w:t>
      </w:r>
    </w:p>
    <w:tbl>
      <w:tblPr>
        <w:tblpPr w:leftFromText="180" w:rightFromText="180" w:vertAnchor="page" w:horzAnchor="margin" w:tblpXSpec="center" w:tblpY="2281"/>
        <w:tblW w:w="10201" w:type="dxa"/>
        <w:tblBorders>
          <w:top w:val="single" w:sz="2" w:space="0" w:color="auto"/>
          <w:left w:val="single" w:sz="4" w:space="0" w:color="auto"/>
          <w:bottom w:val="single" w:sz="2" w:space="0" w:color="auto"/>
          <w:right w:val="single" w:sz="8" w:space="0" w:color="auto"/>
          <w:insideH w:val="single" w:sz="4" w:space="0" w:color="auto"/>
          <w:insideV w:val="single" w:sz="12" w:space="0" w:color="auto"/>
        </w:tblBorders>
        <w:tblLayout w:type="fixed"/>
        <w:tblLook w:val="04A0" w:firstRow="1" w:lastRow="0" w:firstColumn="1" w:lastColumn="0" w:noHBand="0" w:noVBand="1"/>
      </w:tblPr>
      <w:tblGrid>
        <w:gridCol w:w="2547"/>
        <w:gridCol w:w="1701"/>
        <w:gridCol w:w="2132"/>
        <w:gridCol w:w="1695"/>
        <w:gridCol w:w="2126"/>
      </w:tblGrid>
      <w:tr w:rsidR="005916CA" w:rsidRPr="000D6A5A" w14:paraId="0667DFAB" w14:textId="77777777" w:rsidTr="005916CA">
        <w:trPr>
          <w:trHeight w:val="831"/>
          <w:tblHeader/>
        </w:trPr>
        <w:tc>
          <w:tcPr>
            <w:tcW w:w="2547" w:type="dxa"/>
            <w:shd w:val="clear" w:color="000000" w:fill="C0C0C0"/>
            <w:hideMark/>
          </w:tcPr>
          <w:p w14:paraId="1C07557E"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RAF Station or Other RAF Administered Units</w:t>
            </w:r>
            <w:r w:rsidRPr="000D6A5A">
              <w:rPr>
                <w:rFonts w:cs="Arial"/>
                <w:b/>
                <w:bCs/>
                <w:kern w:val="0"/>
                <w:sz w:val="20"/>
                <w:lang w:eastAsia="en-GB"/>
              </w:rPr>
              <w:br/>
              <w:t xml:space="preserve"> </w:t>
            </w:r>
          </w:p>
        </w:tc>
        <w:tc>
          <w:tcPr>
            <w:tcW w:w="1701" w:type="dxa"/>
            <w:shd w:val="clear" w:color="000000" w:fill="C0C0C0"/>
            <w:hideMark/>
          </w:tcPr>
          <w:p w14:paraId="60678A2E" w14:textId="792F337B"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Approximate Regular RAF Personnel Strength</w:t>
            </w:r>
          </w:p>
        </w:tc>
        <w:tc>
          <w:tcPr>
            <w:tcW w:w="2132" w:type="dxa"/>
            <w:shd w:val="clear" w:color="000000" w:fill="C0C0C0"/>
            <w:hideMark/>
          </w:tcPr>
          <w:p w14:paraId="7F2CE485" w14:textId="22D6DB71"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Approximate</w:t>
            </w:r>
          </w:p>
          <w:p w14:paraId="7847AC0A"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 xml:space="preserve">FTRS RAF </w:t>
            </w:r>
          </w:p>
          <w:p w14:paraId="709FE0DC"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 xml:space="preserve">Personnel </w:t>
            </w:r>
          </w:p>
          <w:p w14:paraId="4082410C"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 xml:space="preserve">Strength </w:t>
            </w:r>
          </w:p>
        </w:tc>
        <w:tc>
          <w:tcPr>
            <w:tcW w:w="1695" w:type="dxa"/>
            <w:shd w:val="clear" w:color="000000" w:fill="C0C0C0"/>
            <w:hideMark/>
          </w:tcPr>
          <w:p w14:paraId="60063D34" w14:textId="27AD3BDE"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Approximate   Phase 1 &amp; 2 Trainee Strength</w:t>
            </w:r>
            <w:r w:rsidRPr="000D6A5A" w:rsidDel="00A771A7">
              <w:rPr>
                <w:rFonts w:cs="Arial"/>
                <w:b/>
                <w:bCs/>
                <w:kern w:val="0"/>
                <w:sz w:val="20"/>
                <w:lang w:eastAsia="en-GB"/>
              </w:rPr>
              <w:t xml:space="preserve"> </w:t>
            </w:r>
          </w:p>
        </w:tc>
        <w:tc>
          <w:tcPr>
            <w:tcW w:w="2126" w:type="dxa"/>
            <w:shd w:val="clear" w:color="000000" w:fill="C0C0C0"/>
          </w:tcPr>
          <w:p w14:paraId="6A66D78B"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Total Personal Strength</w:t>
            </w:r>
          </w:p>
        </w:tc>
      </w:tr>
      <w:tr w:rsidR="005916CA" w:rsidRPr="000D6A5A" w14:paraId="07613FAD" w14:textId="77777777" w:rsidTr="005916CA">
        <w:trPr>
          <w:trHeight w:val="300"/>
        </w:trPr>
        <w:tc>
          <w:tcPr>
            <w:tcW w:w="2547" w:type="dxa"/>
            <w:shd w:val="clear" w:color="000000" w:fill="FFFFFF"/>
            <w:noWrap/>
            <w:hideMark/>
          </w:tcPr>
          <w:p w14:paraId="59FC536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Brize Norton</w:t>
            </w:r>
          </w:p>
        </w:tc>
        <w:tc>
          <w:tcPr>
            <w:tcW w:w="1701" w:type="dxa"/>
            <w:shd w:val="clear" w:color="auto" w:fill="auto"/>
            <w:hideMark/>
          </w:tcPr>
          <w:p w14:paraId="401762D1" w14:textId="3BDE87DE"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4043</w:t>
            </w:r>
          </w:p>
        </w:tc>
        <w:tc>
          <w:tcPr>
            <w:tcW w:w="2132" w:type="dxa"/>
            <w:shd w:val="clear" w:color="auto" w:fill="auto"/>
            <w:noWrap/>
            <w:hideMark/>
          </w:tcPr>
          <w:p w14:paraId="5C36B6B4" w14:textId="630F2FC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105</w:t>
            </w:r>
          </w:p>
        </w:tc>
        <w:tc>
          <w:tcPr>
            <w:tcW w:w="1695" w:type="dxa"/>
            <w:shd w:val="clear" w:color="auto" w:fill="auto"/>
            <w:noWrap/>
            <w:hideMark/>
          </w:tcPr>
          <w:p w14:paraId="3A0BFBDF" w14:textId="62BB27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34</w:t>
            </w:r>
          </w:p>
        </w:tc>
        <w:tc>
          <w:tcPr>
            <w:tcW w:w="2126" w:type="dxa"/>
          </w:tcPr>
          <w:p w14:paraId="78CA63B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4182</w:t>
            </w:r>
          </w:p>
        </w:tc>
      </w:tr>
      <w:tr w:rsidR="005916CA" w:rsidRPr="000D6A5A" w14:paraId="5187FCBA" w14:textId="77777777" w:rsidTr="005916CA">
        <w:trPr>
          <w:trHeight w:val="300"/>
        </w:trPr>
        <w:tc>
          <w:tcPr>
            <w:tcW w:w="2547" w:type="dxa"/>
            <w:shd w:val="clear" w:color="000000" w:fill="FFFFFF"/>
            <w:noWrap/>
            <w:hideMark/>
          </w:tcPr>
          <w:p w14:paraId="38D4869F"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Waddington</w:t>
            </w:r>
          </w:p>
        </w:tc>
        <w:tc>
          <w:tcPr>
            <w:tcW w:w="1701" w:type="dxa"/>
            <w:shd w:val="clear" w:color="auto" w:fill="auto"/>
            <w:hideMark/>
          </w:tcPr>
          <w:p w14:paraId="4C3D5322" w14:textId="40F4041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2407</w:t>
            </w:r>
          </w:p>
        </w:tc>
        <w:tc>
          <w:tcPr>
            <w:tcW w:w="2132" w:type="dxa"/>
            <w:shd w:val="clear" w:color="auto" w:fill="auto"/>
            <w:noWrap/>
            <w:hideMark/>
          </w:tcPr>
          <w:p w14:paraId="67AB233B" w14:textId="6C4D23B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98</w:t>
            </w:r>
          </w:p>
        </w:tc>
        <w:tc>
          <w:tcPr>
            <w:tcW w:w="1695" w:type="dxa"/>
            <w:shd w:val="clear" w:color="auto" w:fill="auto"/>
            <w:noWrap/>
            <w:hideMark/>
          </w:tcPr>
          <w:p w14:paraId="2B736D25" w14:textId="36C3B294"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w:t>
            </w:r>
          </w:p>
        </w:tc>
        <w:tc>
          <w:tcPr>
            <w:tcW w:w="2126" w:type="dxa"/>
          </w:tcPr>
          <w:p w14:paraId="062EEEB3"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2507</w:t>
            </w:r>
          </w:p>
        </w:tc>
      </w:tr>
      <w:tr w:rsidR="005916CA" w:rsidRPr="000D6A5A" w14:paraId="79CD2B32" w14:textId="77777777" w:rsidTr="005916CA">
        <w:trPr>
          <w:trHeight w:val="300"/>
        </w:trPr>
        <w:tc>
          <w:tcPr>
            <w:tcW w:w="2547" w:type="dxa"/>
            <w:shd w:val="clear" w:color="000000" w:fill="FFFFFF"/>
            <w:noWrap/>
            <w:hideMark/>
          </w:tcPr>
          <w:p w14:paraId="68F75225"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Marham</w:t>
            </w:r>
          </w:p>
        </w:tc>
        <w:tc>
          <w:tcPr>
            <w:tcW w:w="1701" w:type="dxa"/>
            <w:shd w:val="clear" w:color="auto" w:fill="auto"/>
            <w:hideMark/>
          </w:tcPr>
          <w:p w14:paraId="731748D4" w14:textId="0CA6A4F2"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1323</w:t>
            </w:r>
          </w:p>
        </w:tc>
        <w:tc>
          <w:tcPr>
            <w:tcW w:w="2132" w:type="dxa"/>
            <w:shd w:val="clear" w:color="auto" w:fill="auto"/>
            <w:noWrap/>
            <w:hideMark/>
          </w:tcPr>
          <w:p w14:paraId="5F51E2BA" w14:textId="70128E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43</w:t>
            </w:r>
          </w:p>
        </w:tc>
        <w:tc>
          <w:tcPr>
            <w:tcW w:w="1695" w:type="dxa"/>
            <w:shd w:val="clear" w:color="auto" w:fill="auto"/>
            <w:noWrap/>
            <w:hideMark/>
          </w:tcPr>
          <w:p w14:paraId="6373E132" w14:textId="12FE870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6F931D05"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1366</w:t>
            </w:r>
          </w:p>
        </w:tc>
      </w:tr>
      <w:tr w:rsidR="005916CA" w:rsidRPr="000D6A5A" w14:paraId="3C909689" w14:textId="77777777" w:rsidTr="005916CA">
        <w:trPr>
          <w:trHeight w:val="300"/>
        </w:trPr>
        <w:tc>
          <w:tcPr>
            <w:tcW w:w="2547" w:type="dxa"/>
            <w:shd w:val="clear" w:color="000000" w:fill="FFFFFF"/>
            <w:noWrap/>
            <w:hideMark/>
          </w:tcPr>
          <w:p w14:paraId="4EFF0A09"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Coningsby</w:t>
            </w:r>
          </w:p>
        </w:tc>
        <w:tc>
          <w:tcPr>
            <w:tcW w:w="1701" w:type="dxa"/>
            <w:shd w:val="clear" w:color="auto" w:fill="auto"/>
            <w:hideMark/>
          </w:tcPr>
          <w:p w14:paraId="2930D243" w14:textId="498FD95C"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2186</w:t>
            </w:r>
          </w:p>
        </w:tc>
        <w:tc>
          <w:tcPr>
            <w:tcW w:w="2132" w:type="dxa"/>
            <w:shd w:val="clear" w:color="auto" w:fill="auto"/>
            <w:noWrap/>
            <w:hideMark/>
          </w:tcPr>
          <w:p w14:paraId="50FF29C2" w14:textId="2E927DE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44</w:t>
            </w:r>
          </w:p>
        </w:tc>
        <w:tc>
          <w:tcPr>
            <w:tcW w:w="1695" w:type="dxa"/>
            <w:shd w:val="clear" w:color="auto" w:fill="auto"/>
            <w:noWrap/>
            <w:hideMark/>
          </w:tcPr>
          <w:p w14:paraId="67F1D403" w14:textId="44F40A5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35F5D71"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2230</w:t>
            </w:r>
          </w:p>
        </w:tc>
      </w:tr>
      <w:tr w:rsidR="005916CA" w:rsidRPr="000D6A5A" w14:paraId="56F51116" w14:textId="77777777" w:rsidTr="005916CA">
        <w:trPr>
          <w:trHeight w:val="300"/>
        </w:trPr>
        <w:tc>
          <w:tcPr>
            <w:tcW w:w="2547" w:type="dxa"/>
            <w:shd w:val="clear" w:color="000000" w:fill="FFFFFF"/>
            <w:noWrap/>
            <w:hideMark/>
          </w:tcPr>
          <w:p w14:paraId="11EBE17C"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Lossiemouth</w:t>
            </w:r>
          </w:p>
        </w:tc>
        <w:tc>
          <w:tcPr>
            <w:tcW w:w="1701" w:type="dxa"/>
            <w:shd w:val="clear" w:color="auto" w:fill="auto"/>
            <w:hideMark/>
          </w:tcPr>
          <w:p w14:paraId="2136121D" w14:textId="613C764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2045</w:t>
            </w:r>
          </w:p>
        </w:tc>
        <w:tc>
          <w:tcPr>
            <w:tcW w:w="2132" w:type="dxa"/>
            <w:shd w:val="clear" w:color="auto" w:fill="auto"/>
            <w:noWrap/>
            <w:hideMark/>
          </w:tcPr>
          <w:p w14:paraId="3261A1A0" w14:textId="67926C1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94</w:t>
            </w:r>
          </w:p>
        </w:tc>
        <w:tc>
          <w:tcPr>
            <w:tcW w:w="1695" w:type="dxa"/>
            <w:shd w:val="clear" w:color="auto" w:fill="auto"/>
            <w:noWrap/>
            <w:hideMark/>
          </w:tcPr>
          <w:p w14:paraId="66824EB7" w14:textId="774A8B1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3012A94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2139</w:t>
            </w:r>
          </w:p>
        </w:tc>
      </w:tr>
      <w:tr w:rsidR="005916CA" w:rsidRPr="000D6A5A" w14:paraId="0E4C29D5" w14:textId="77777777" w:rsidTr="005916CA">
        <w:trPr>
          <w:trHeight w:val="300"/>
        </w:trPr>
        <w:tc>
          <w:tcPr>
            <w:tcW w:w="2547" w:type="dxa"/>
            <w:shd w:val="clear" w:color="000000" w:fill="FFFFFF"/>
            <w:noWrap/>
            <w:hideMark/>
          </w:tcPr>
          <w:p w14:paraId="129D6258"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Honington</w:t>
            </w:r>
            <w:proofErr w:type="spellEnd"/>
            <w:r w:rsidRPr="005916CA">
              <w:rPr>
                <w:rFonts w:cs="Arial"/>
                <w:color w:val="000000"/>
                <w:kern w:val="0"/>
                <w:sz w:val="20"/>
                <w:lang w:eastAsia="en-GB"/>
              </w:rPr>
              <w:t xml:space="preserve"> </w:t>
            </w:r>
          </w:p>
        </w:tc>
        <w:tc>
          <w:tcPr>
            <w:tcW w:w="1701" w:type="dxa"/>
            <w:shd w:val="clear" w:color="auto" w:fill="auto"/>
            <w:hideMark/>
          </w:tcPr>
          <w:p w14:paraId="3AD28C48" w14:textId="01C61905"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760</w:t>
            </w:r>
          </w:p>
        </w:tc>
        <w:tc>
          <w:tcPr>
            <w:tcW w:w="2132" w:type="dxa"/>
            <w:shd w:val="clear" w:color="auto" w:fill="auto"/>
            <w:noWrap/>
            <w:hideMark/>
          </w:tcPr>
          <w:p w14:paraId="3A5C767B" w14:textId="27BA8273"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59</w:t>
            </w:r>
          </w:p>
        </w:tc>
        <w:tc>
          <w:tcPr>
            <w:tcW w:w="1695" w:type="dxa"/>
            <w:shd w:val="clear" w:color="auto" w:fill="auto"/>
            <w:noWrap/>
            <w:hideMark/>
          </w:tcPr>
          <w:p w14:paraId="083A1BBD" w14:textId="392B410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136</w:t>
            </w:r>
          </w:p>
        </w:tc>
        <w:tc>
          <w:tcPr>
            <w:tcW w:w="2126" w:type="dxa"/>
          </w:tcPr>
          <w:p w14:paraId="3846C6FA"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955</w:t>
            </w:r>
          </w:p>
        </w:tc>
      </w:tr>
      <w:tr w:rsidR="005916CA" w:rsidRPr="000D6A5A" w14:paraId="1572CBD0" w14:textId="77777777" w:rsidTr="005916CA">
        <w:trPr>
          <w:trHeight w:val="300"/>
        </w:trPr>
        <w:tc>
          <w:tcPr>
            <w:tcW w:w="2547" w:type="dxa"/>
            <w:shd w:val="clear" w:color="000000" w:fill="FFFFFF"/>
            <w:noWrap/>
            <w:hideMark/>
          </w:tcPr>
          <w:p w14:paraId="1AED8F0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Odiham</w:t>
            </w:r>
          </w:p>
        </w:tc>
        <w:tc>
          <w:tcPr>
            <w:tcW w:w="1701" w:type="dxa"/>
            <w:shd w:val="clear" w:color="auto" w:fill="auto"/>
            <w:hideMark/>
          </w:tcPr>
          <w:p w14:paraId="269486F6" w14:textId="4B69C24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1641</w:t>
            </w:r>
          </w:p>
        </w:tc>
        <w:tc>
          <w:tcPr>
            <w:tcW w:w="2132" w:type="dxa"/>
            <w:shd w:val="clear" w:color="auto" w:fill="auto"/>
            <w:noWrap/>
            <w:hideMark/>
          </w:tcPr>
          <w:p w14:paraId="2B0A6489" w14:textId="334F858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w:t>
            </w:r>
          </w:p>
        </w:tc>
        <w:tc>
          <w:tcPr>
            <w:tcW w:w="1695" w:type="dxa"/>
            <w:shd w:val="clear" w:color="auto" w:fill="auto"/>
            <w:noWrap/>
            <w:hideMark/>
          </w:tcPr>
          <w:p w14:paraId="48BF9517" w14:textId="0CC31E9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78C76B7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1652</w:t>
            </w:r>
          </w:p>
        </w:tc>
      </w:tr>
      <w:tr w:rsidR="005916CA" w:rsidRPr="000D6A5A" w14:paraId="7894EA96" w14:textId="77777777" w:rsidTr="005916CA">
        <w:trPr>
          <w:trHeight w:val="300"/>
        </w:trPr>
        <w:tc>
          <w:tcPr>
            <w:tcW w:w="2547" w:type="dxa"/>
            <w:shd w:val="clear" w:color="000000" w:fill="FFFFFF"/>
            <w:noWrap/>
            <w:hideMark/>
          </w:tcPr>
          <w:p w14:paraId="7001AFB8"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DSAE Cosford</w:t>
            </w:r>
          </w:p>
        </w:tc>
        <w:tc>
          <w:tcPr>
            <w:tcW w:w="1701" w:type="dxa"/>
            <w:shd w:val="clear" w:color="auto" w:fill="auto"/>
            <w:hideMark/>
          </w:tcPr>
          <w:p w14:paraId="0BBF18CA" w14:textId="347901FC"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735</w:t>
            </w:r>
          </w:p>
        </w:tc>
        <w:tc>
          <w:tcPr>
            <w:tcW w:w="2132" w:type="dxa"/>
            <w:shd w:val="clear" w:color="auto" w:fill="auto"/>
            <w:noWrap/>
            <w:hideMark/>
          </w:tcPr>
          <w:p w14:paraId="3D26A312" w14:textId="214E01C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73</w:t>
            </w:r>
          </w:p>
        </w:tc>
        <w:tc>
          <w:tcPr>
            <w:tcW w:w="1695" w:type="dxa"/>
            <w:shd w:val="clear" w:color="auto" w:fill="auto"/>
            <w:noWrap/>
            <w:hideMark/>
          </w:tcPr>
          <w:p w14:paraId="0E4AD165" w14:textId="48A80C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1011</w:t>
            </w:r>
          </w:p>
        </w:tc>
        <w:tc>
          <w:tcPr>
            <w:tcW w:w="2126" w:type="dxa"/>
          </w:tcPr>
          <w:p w14:paraId="674FB9B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1819</w:t>
            </w:r>
          </w:p>
        </w:tc>
      </w:tr>
      <w:tr w:rsidR="005916CA" w:rsidRPr="000D6A5A" w14:paraId="5AAC03EC" w14:textId="77777777" w:rsidTr="005916CA">
        <w:trPr>
          <w:trHeight w:val="300"/>
        </w:trPr>
        <w:tc>
          <w:tcPr>
            <w:tcW w:w="2547" w:type="dxa"/>
            <w:shd w:val="clear" w:color="000000" w:fill="FFFFFF"/>
            <w:noWrap/>
            <w:hideMark/>
          </w:tcPr>
          <w:p w14:paraId="03F86A6A"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Leeming</w:t>
            </w:r>
          </w:p>
        </w:tc>
        <w:tc>
          <w:tcPr>
            <w:tcW w:w="1701" w:type="dxa"/>
            <w:shd w:val="clear" w:color="auto" w:fill="auto"/>
            <w:hideMark/>
          </w:tcPr>
          <w:p w14:paraId="6C1729F7" w14:textId="72012EC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1304</w:t>
            </w:r>
          </w:p>
        </w:tc>
        <w:tc>
          <w:tcPr>
            <w:tcW w:w="2132" w:type="dxa"/>
            <w:shd w:val="clear" w:color="auto" w:fill="auto"/>
            <w:noWrap/>
            <w:hideMark/>
          </w:tcPr>
          <w:p w14:paraId="4FB1D12E" w14:textId="326C7B9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66</w:t>
            </w:r>
          </w:p>
        </w:tc>
        <w:tc>
          <w:tcPr>
            <w:tcW w:w="1695" w:type="dxa"/>
            <w:shd w:val="clear" w:color="auto" w:fill="auto"/>
            <w:noWrap/>
            <w:hideMark/>
          </w:tcPr>
          <w:p w14:paraId="73B2B3A4" w14:textId="06CED82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29A283EE"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1370</w:t>
            </w:r>
          </w:p>
        </w:tc>
      </w:tr>
      <w:tr w:rsidR="005916CA" w:rsidRPr="000D6A5A" w14:paraId="66871293" w14:textId="77777777" w:rsidTr="005916CA">
        <w:trPr>
          <w:trHeight w:val="300"/>
        </w:trPr>
        <w:tc>
          <w:tcPr>
            <w:tcW w:w="2547" w:type="dxa"/>
            <w:shd w:val="clear" w:color="000000" w:fill="FFFFFF"/>
            <w:noWrap/>
            <w:hideMark/>
          </w:tcPr>
          <w:p w14:paraId="141F52FF"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Benson </w:t>
            </w:r>
          </w:p>
        </w:tc>
        <w:tc>
          <w:tcPr>
            <w:tcW w:w="1701" w:type="dxa"/>
            <w:shd w:val="clear" w:color="auto" w:fill="auto"/>
            <w:hideMark/>
          </w:tcPr>
          <w:p w14:paraId="10BFC772" w14:textId="48463644"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1156</w:t>
            </w:r>
          </w:p>
        </w:tc>
        <w:tc>
          <w:tcPr>
            <w:tcW w:w="2132" w:type="dxa"/>
            <w:shd w:val="clear" w:color="auto" w:fill="auto"/>
            <w:noWrap/>
            <w:hideMark/>
          </w:tcPr>
          <w:p w14:paraId="28532CD8" w14:textId="489CA51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18</w:t>
            </w:r>
          </w:p>
        </w:tc>
        <w:tc>
          <w:tcPr>
            <w:tcW w:w="1695" w:type="dxa"/>
            <w:shd w:val="clear" w:color="auto" w:fill="auto"/>
            <w:noWrap/>
            <w:hideMark/>
          </w:tcPr>
          <w:p w14:paraId="19EC1870" w14:textId="3C76741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1723C7C"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1174</w:t>
            </w:r>
          </w:p>
        </w:tc>
      </w:tr>
      <w:tr w:rsidR="005916CA" w:rsidRPr="000D6A5A" w14:paraId="61336550" w14:textId="77777777" w:rsidTr="005916CA">
        <w:trPr>
          <w:trHeight w:val="300"/>
        </w:trPr>
        <w:tc>
          <w:tcPr>
            <w:tcW w:w="2547" w:type="dxa"/>
            <w:shd w:val="clear" w:color="000000" w:fill="FFFFFF"/>
            <w:noWrap/>
            <w:hideMark/>
          </w:tcPr>
          <w:p w14:paraId="66E06DB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High Wycombe</w:t>
            </w:r>
          </w:p>
        </w:tc>
        <w:tc>
          <w:tcPr>
            <w:tcW w:w="1701" w:type="dxa"/>
            <w:shd w:val="clear" w:color="auto" w:fill="auto"/>
            <w:hideMark/>
          </w:tcPr>
          <w:p w14:paraId="4ADDD6ED" w14:textId="27517A0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1537</w:t>
            </w:r>
          </w:p>
        </w:tc>
        <w:tc>
          <w:tcPr>
            <w:tcW w:w="2132" w:type="dxa"/>
            <w:shd w:val="clear" w:color="auto" w:fill="auto"/>
            <w:noWrap/>
            <w:hideMark/>
          </w:tcPr>
          <w:p w14:paraId="3B8B2CF2" w14:textId="7BC3B4F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135</w:t>
            </w:r>
          </w:p>
        </w:tc>
        <w:tc>
          <w:tcPr>
            <w:tcW w:w="1695" w:type="dxa"/>
            <w:shd w:val="clear" w:color="auto" w:fill="auto"/>
            <w:noWrap/>
            <w:hideMark/>
          </w:tcPr>
          <w:p w14:paraId="65481A80" w14:textId="1E03223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A2D917F"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1672</w:t>
            </w:r>
          </w:p>
        </w:tc>
      </w:tr>
      <w:tr w:rsidR="005916CA" w:rsidRPr="000D6A5A" w14:paraId="3CD7C8C8" w14:textId="77777777" w:rsidTr="005916CA">
        <w:trPr>
          <w:trHeight w:val="300"/>
        </w:trPr>
        <w:tc>
          <w:tcPr>
            <w:tcW w:w="2547" w:type="dxa"/>
            <w:shd w:val="clear" w:color="000000" w:fill="FFFFFF"/>
            <w:noWrap/>
            <w:hideMark/>
          </w:tcPr>
          <w:p w14:paraId="0BC2A667"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RAFC Cranwell </w:t>
            </w:r>
          </w:p>
        </w:tc>
        <w:tc>
          <w:tcPr>
            <w:tcW w:w="1701" w:type="dxa"/>
            <w:shd w:val="clear" w:color="auto" w:fill="auto"/>
            <w:hideMark/>
          </w:tcPr>
          <w:p w14:paraId="457665F4" w14:textId="79440C10"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1053</w:t>
            </w:r>
          </w:p>
        </w:tc>
        <w:tc>
          <w:tcPr>
            <w:tcW w:w="2132" w:type="dxa"/>
            <w:shd w:val="clear" w:color="auto" w:fill="auto"/>
            <w:noWrap/>
            <w:hideMark/>
          </w:tcPr>
          <w:p w14:paraId="6A3225BE" w14:textId="428FC696"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101</w:t>
            </w:r>
          </w:p>
        </w:tc>
        <w:tc>
          <w:tcPr>
            <w:tcW w:w="1695" w:type="dxa"/>
            <w:shd w:val="clear" w:color="auto" w:fill="auto"/>
            <w:noWrap/>
            <w:hideMark/>
          </w:tcPr>
          <w:p w14:paraId="20DEDDA4" w14:textId="20C23D3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315</w:t>
            </w:r>
          </w:p>
        </w:tc>
        <w:tc>
          <w:tcPr>
            <w:tcW w:w="2126" w:type="dxa"/>
          </w:tcPr>
          <w:p w14:paraId="20E99A7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1469</w:t>
            </w:r>
          </w:p>
        </w:tc>
      </w:tr>
      <w:tr w:rsidR="005916CA" w:rsidRPr="000D6A5A" w14:paraId="271034DE" w14:textId="77777777" w:rsidTr="005916CA">
        <w:trPr>
          <w:trHeight w:val="300"/>
        </w:trPr>
        <w:tc>
          <w:tcPr>
            <w:tcW w:w="2547" w:type="dxa"/>
            <w:shd w:val="clear" w:color="000000" w:fill="FFFFFF"/>
            <w:noWrap/>
            <w:hideMark/>
          </w:tcPr>
          <w:p w14:paraId="3D3E7CAB"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Halton</w:t>
            </w:r>
          </w:p>
        </w:tc>
        <w:tc>
          <w:tcPr>
            <w:tcW w:w="1701" w:type="dxa"/>
            <w:shd w:val="clear" w:color="auto" w:fill="auto"/>
            <w:hideMark/>
          </w:tcPr>
          <w:p w14:paraId="2141880F" w14:textId="56B41158"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437</w:t>
            </w:r>
          </w:p>
        </w:tc>
        <w:tc>
          <w:tcPr>
            <w:tcW w:w="2132" w:type="dxa"/>
            <w:shd w:val="clear" w:color="auto" w:fill="auto"/>
            <w:noWrap/>
            <w:hideMark/>
          </w:tcPr>
          <w:p w14:paraId="6A0D7C6A" w14:textId="550A420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30</w:t>
            </w:r>
          </w:p>
        </w:tc>
        <w:tc>
          <w:tcPr>
            <w:tcW w:w="1695" w:type="dxa"/>
            <w:shd w:val="clear" w:color="auto" w:fill="auto"/>
            <w:noWrap/>
            <w:hideMark/>
          </w:tcPr>
          <w:p w14:paraId="226AEDF7" w14:textId="0594A17A"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688</w:t>
            </w:r>
          </w:p>
        </w:tc>
        <w:tc>
          <w:tcPr>
            <w:tcW w:w="2126" w:type="dxa"/>
          </w:tcPr>
          <w:p w14:paraId="7B37CF14"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1155</w:t>
            </w:r>
          </w:p>
        </w:tc>
      </w:tr>
      <w:tr w:rsidR="005916CA" w:rsidRPr="000D6A5A" w14:paraId="28BFBDD1" w14:textId="77777777" w:rsidTr="005916CA">
        <w:trPr>
          <w:trHeight w:val="300"/>
        </w:trPr>
        <w:tc>
          <w:tcPr>
            <w:tcW w:w="2547" w:type="dxa"/>
            <w:shd w:val="clear" w:color="000000" w:fill="FFFFFF"/>
            <w:noWrap/>
            <w:hideMark/>
          </w:tcPr>
          <w:p w14:paraId="33C8F334"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Wittering</w:t>
            </w:r>
          </w:p>
        </w:tc>
        <w:tc>
          <w:tcPr>
            <w:tcW w:w="1701" w:type="dxa"/>
            <w:shd w:val="clear" w:color="auto" w:fill="auto"/>
            <w:hideMark/>
          </w:tcPr>
          <w:p w14:paraId="3F26E177" w14:textId="7777777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989</w:t>
            </w:r>
          </w:p>
        </w:tc>
        <w:tc>
          <w:tcPr>
            <w:tcW w:w="2132" w:type="dxa"/>
            <w:shd w:val="clear" w:color="auto" w:fill="auto"/>
            <w:noWrap/>
            <w:hideMark/>
          </w:tcPr>
          <w:p w14:paraId="51A46853" w14:textId="3203740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65</w:t>
            </w:r>
          </w:p>
        </w:tc>
        <w:tc>
          <w:tcPr>
            <w:tcW w:w="1695" w:type="dxa"/>
            <w:shd w:val="clear" w:color="auto" w:fill="auto"/>
            <w:noWrap/>
            <w:hideMark/>
          </w:tcPr>
          <w:p w14:paraId="2B4306AE" w14:textId="4986040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564027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1054</w:t>
            </w:r>
          </w:p>
        </w:tc>
      </w:tr>
      <w:tr w:rsidR="005916CA" w:rsidRPr="000D6A5A" w14:paraId="5EE9D9B1" w14:textId="77777777" w:rsidTr="005916CA">
        <w:trPr>
          <w:trHeight w:val="300"/>
        </w:trPr>
        <w:tc>
          <w:tcPr>
            <w:tcW w:w="2547" w:type="dxa"/>
            <w:shd w:val="clear" w:color="000000" w:fill="FFFFFF"/>
            <w:noWrap/>
            <w:hideMark/>
          </w:tcPr>
          <w:p w14:paraId="5EE1B6F1"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Northolt</w:t>
            </w:r>
          </w:p>
        </w:tc>
        <w:tc>
          <w:tcPr>
            <w:tcW w:w="1701" w:type="dxa"/>
            <w:shd w:val="clear" w:color="auto" w:fill="auto"/>
            <w:hideMark/>
          </w:tcPr>
          <w:p w14:paraId="1434285A" w14:textId="3556880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650</w:t>
            </w:r>
          </w:p>
        </w:tc>
        <w:tc>
          <w:tcPr>
            <w:tcW w:w="2132" w:type="dxa"/>
            <w:shd w:val="clear" w:color="auto" w:fill="auto"/>
            <w:noWrap/>
            <w:hideMark/>
          </w:tcPr>
          <w:p w14:paraId="2FFCAE4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19</w:t>
            </w:r>
          </w:p>
        </w:tc>
        <w:tc>
          <w:tcPr>
            <w:tcW w:w="1695" w:type="dxa"/>
            <w:shd w:val="clear" w:color="auto" w:fill="auto"/>
            <w:noWrap/>
            <w:hideMark/>
          </w:tcPr>
          <w:p w14:paraId="0BB6D2BB" w14:textId="53ADEA9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w:t>
            </w:r>
          </w:p>
        </w:tc>
        <w:tc>
          <w:tcPr>
            <w:tcW w:w="2126" w:type="dxa"/>
          </w:tcPr>
          <w:p w14:paraId="7FBF09D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671</w:t>
            </w:r>
          </w:p>
        </w:tc>
      </w:tr>
      <w:tr w:rsidR="005916CA" w:rsidRPr="000D6A5A" w14:paraId="036CF369" w14:textId="77777777" w:rsidTr="005916CA">
        <w:trPr>
          <w:trHeight w:val="300"/>
        </w:trPr>
        <w:tc>
          <w:tcPr>
            <w:tcW w:w="2547" w:type="dxa"/>
            <w:shd w:val="clear" w:color="000000" w:fill="FFFFFF"/>
            <w:noWrap/>
            <w:hideMark/>
          </w:tcPr>
          <w:p w14:paraId="4C5151E9"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Boulmer</w:t>
            </w:r>
            <w:proofErr w:type="spellEnd"/>
          </w:p>
        </w:tc>
        <w:tc>
          <w:tcPr>
            <w:tcW w:w="1701" w:type="dxa"/>
            <w:shd w:val="clear" w:color="auto" w:fill="auto"/>
            <w:hideMark/>
          </w:tcPr>
          <w:p w14:paraId="66C04616" w14:textId="520E29A1"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593</w:t>
            </w:r>
          </w:p>
        </w:tc>
        <w:tc>
          <w:tcPr>
            <w:tcW w:w="2132" w:type="dxa"/>
            <w:shd w:val="clear" w:color="auto" w:fill="auto"/>
            <w:noWrap/>
            <w:hideMark/>
          </w:tcPr>
          <w:p w14:paraId="794DB027" w14:textId="045FDFD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21</w:t>
            </w:r>
          </w:p>
        </w:tc>
        <w:tc>
          <w:tcPr>
            <w:tcW w:w="1695" w:type="dxa"/>
            <w:shd w:val="clear" w:color="auto" w:fill="auto"/>
            <w:noWrap/>
            <w:hideMark/>
          </w:tcPr>
          <w:p w14:paraId="346BB32B" w14:textId="6D1B8A4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28</w:t>
            </w:r>
          </w:p>
        </w:tc>
        <w:tc>
          <w:tcPr>
            <w:tcW w:w="2126" w:type="dxa"/>
          </w:tcPr>
          <w:p w14:paraId="22C53AC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64</w:t>
            </w:r>
            <w:r>
              <w:rPr>
                <w:rFonts w:cs="Arial"/>
                <w:color w:val="000000"/>
                <w:kern w:val="0"/>
                <w:sz w:val="20"/>
                <w:lang w:eastAsia="en-GB"/>
              </w:rPr>
              <w:t>2</w:t>
            </w:r>
          </w:p>
        </w:tc>
      </w:tr>
      <w:tr w:rsidR="005916CA" w:rsidRPr="000D6A5A" w14:paraId="1238E763" w14:textId="77777777" w:rsidTr="005916CA">
        <w:trPr>
          <w:trHeight w:val="300"/>
        </w:trPr>
        <w:tc>
          <w:tcPr>
            <w:tcW w:w="2547" w:type="dxa"/>
            <w:shd w:val="clear" w:color="000000" w:fill="FFFFFF"/>
            <w:noWrap/>
            <w:hideMark/>
          </w:tcPr>
          <w:p w14:paraId="05C2B414"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Abbey Wood</w:t>
            </w:r>
          </w:p>
        </w:tc>
        <w:tc>
          <w:tcPr>
            <w:tcW w:w="1701" w:type="dxa"/>
            <w:shd w:val="clear" w:color="auto" w:fill="auto"/>
            <w:hideMark/>
          </w:tcPr>
          <w:p w14:paraId="198307D5" w14:textId="5494CF10"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447</w:t>
            </w:r>
          </w:p>
        </w:tc>
        <w:tc>
          <w:tcPr>
            <w:tcW w:w="2132" w:type="dxa"/>
            <w:shd w:val="clear" w:color="auto" w:fill="auto"/>
            <w:noWrap/>
            <w:hideMark/>
          </w:tcPr>
          <w:p w14:paraId="52D0426E" w14:textId="6BD869A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19</w:t>
            </w:r>
          </w:p>
        </w:tc>
        <w:tc>
          <w:tcPr>
            <w:tcW w:w="1695" w:type="dxa"/>
            <w:shd w:val="clear" w:color="auto" w:fill="auto"/>
            <w:noWrap/>
            <w:hideMark/>
          </w:tcPr>
          <w:p w14:paraId="1A915DD0" w14:textId="685A51D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55C8C4F6"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466</w:t>
            </w:r>
          </w:p>
        </w:tc>
      </w:tr>
      <w:tr w:rsidR="005916CA" w:rsidRPr="000D6A5A" w14:paraId="1BE3C88C" w14:textId="77777777" w:rsidTr="005916CA">
        <w:trPr>
          <w:trHeight w:val="300"/>
        </w:trPr>
        <w:tc>
          <w:tcPr>
            <w:tcW w:w="2547" w:type="dxa"/>
            <w:shd w:val="clear" w:color="000000" w:fill="FFFFFF"/>
            <w:noWrap/>
            <w:hideMark/>
          </w:tcPr>
          <w:p w14:paraId="2C11888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Shawbury </w:t>
            </w:r>
          </w:p>
        </w:tc>
        <w:tc>
          <w:tcPr>
            <w:tcW w:w="1701" w:type="dxa"/>
            <w:shd w:val="clear" w:color="auto" w:fill="auto"/>
            <w:hideMark/>
          </w:tcPr>
          <w:p w14:paraId="37AF4210" w14:textId="6C033A4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291</w:t>
            </w:r>
          </w:p>
        </w:tc>
        <w:tc>
          <w:tcPr>
            <w:tcW w:w="2132" w:type="dxa"/>
            <w:shd w:val="clear" w:color="auto" w:fill="auto"/>
            <w:noWrap/>
            <w:hideMark/>
          </w:tcPr>
          <w:p w14:paraId="5986414B" w14:textId="52DF184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36</w:t>
            </w:r>
          </w:p>
        </w:tc>
        <w:tc>
          <w:tcPr>
            <w:tcW w:w="1695" w:type="dxa"/>
            <w:shd w:val="clear" w:color="auto" w:fill="auto"/>
            <w:noWrap/>
            <w:hideMark/>
          </w:tcPr>
          <w:p w14:paraId="0E83C027" w14:textId="53B2F9B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134</w:t>
            </w:r>
          </w:p>
        </w:tc>
        <w:tc>
          <w:tcPr>
            <w:tcW w:w="2126" w:type="dxa"/>
          </w:tcPr>
          <w:p w14:paraId="6F6F4CD7"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461</w:t>
            </w:r>
          </w:p>
        </w:tc>
      </w:tr>
      <w:tr w:rsidR="005916CA" w:rsidRPr="000D6A5A" w14:paraId="57B0A186" w14:textId="77777777" w:rsidTr="005916CA">
        <w:trPr>
          <w:trHeight w:val="300"/>
        </w:trPr>
        <w:tc>
          <w:tcPr>
            <w:tcW w:w="2547" w:type="dxa"/>
            <w:shd w:val="clear" w:color="000000" w:fill="FFFFFF"/>
            <w:noWrap/>
            <w:hideMark/>
          </w:tcPr>
          <w:p w14:paraId="0C9160D4"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St </w:t>
            </w:r>
            <w:proofErr w:type="spellStart"/>
            <w:r w:rsidRPr="005916CA">
              <w:rPr>
                <w:rFonts w:cs="Arial"/>
                <w:color w:val="000000"/>
                <w:kern w:val="0"/>
                <w:sz w:val="20"/>
                <w:lang w:eastAsia="en-GB"/>
              </w:rPr>
              <w:t>Athan</w:t>
            </w:r>
            <w:proofErr w:type="spellEnd"/>
          </w:p>
        </w:tc>
        <w:tc>
          <w:tcPr>
            <w:tcW w:w="1701" w:type="dxa"/>
            <w:shd w:val="clear" w:color="auto" w:fill="auto"/>
            <w:noWrap/>
            <w:hideMark/>
          </w:tcPr>
          <w:p w14:paraId="403C60CF" w14:textId="1421C0F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66</w:t>
            </w:r>
          </w:p>
        </w:tc>
        <w:tc>
          <w:tcPr>
            <w:tcW w:w="2132" w:type="dxa"/>
            <w:shd w:val="clear" w:color="auto" w:fill="auto"/>
            <w:noWrap/>
            <w:hideMark/>
          </w:tcPr>
          <w:p w14:paraId="675ABD17" w14:textId="6DF55A8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36</w:t>
            </w:r>
          </w:p>
        </w:tc>
        <w:tc>
          <w:tcPr>
            <w:tcW w:w="1695" w:type="dxa"/>
            <w:shd w:val="clear" w:color="auto" w:fill="auto"/>
            <w:noWrap/>
            <w:hideMark/>
          </w:tcPr>
          <w:p w14:paraId="1F14F7AB" w14:textId="789F358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138</w:t>
            </w:r>
          </w:p>
        </w:tc>
        <w:tc>
          <w:tcPr>
            <w:tcW w:w="2126" w:type="dxa"/>
          </w:tcPr>
          <w:p w14:paraId="026E2C92"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240</w:t>
            </w:r>
          </w:p>
        </w:tc>
      </w:tr>
      <w:tr w:rsidR="005916CA" w:rsidRPr="000D6A5A" w14:paraId="0C590E7C" w14:textId="77777777" w:rsidTr="005916CA">
        <w:trPr>
          <w:trHeight w:val="300"/>
        </w:trPr>
        <w:tc>
          <w:tcPr>
            <w:tcW w:w="2547" w:type="dxa"/>
            <w:shd w:val="clear" w:color="000000" w:fill="FFFFFF"/>
            <w:noWrap/>
            <w:hideMark/>
          </w:tcPr>
          <w:p w14:paraId="2E316C4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Scampton</w:t>
            </w:r>
            <w:proofErr w:type="spellEnd"/>
            <w:r w:rsidRPr="005916CA">
              <w:rPr>
                <w:rFonts w:cs="Arial"/>
                <w:color w:val="000000"/>
                <w:kern w:val="0"/>
                <w:sz w:val="20"/>
                <w:lang w:eastAsia="en-GB"/>
              </w:rPr>
              <w:t xml:space="preserve"> (closes Mar 23)</w:t>
            </w:r>
          </w:p>
        </w:tc>
        <w:tc>
          <w:tcPr>
            <w:tcW w:w="1701" w:type="dxa"/>
            <w:shd w:val="clear" w:color="auto" w:fill="auto"/>
            <w:hideMark/>
          </w:tcPr>
          <w:p w14:paraId="391374B3" w14:textId="0ED63EC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157</w:t>
            </w:r>
          </w:p>
        </w:tc>
        <w:tc>
          <w:tcPr>
            <w:tcW w:w="2132" w:type="dxa"/>
            <w:shd w:val="clear" w:color="auto" w:fill="auto"/>
            <w:noWrap/>
            <w:hideMark/>
          </w:tcPr>
          <w:p w14:paraId="3A70C481" w14:textId="4C327EE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15</w:t>
            </w:r>
          </w:p>
        </w:tc>
        <w:tc>
          <w:tcPr>
            <w:tcW w:w="1695" w:type="dxa"/>
            <w:shd w:val="clear" w:color="auto" w:fill="auto"/>
            <w:noWrap/>
            <w:hideMark/>
          </w:tcPr>
          <w:p w14:paraId="132F5BA9" w14:textId="483B495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ADC313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172</w:t>
            </w:r>
          </w:p>
        </w:tc>
      </w:tr>
      <w:tr w:rsidR="005916CA" w:rsidRPr="000D6A5A" w14:paraId="249756A2" w14:textId="77777777" w:rsidTr="005916CA">
        <w:trPr>
          <w:trHeight w:val="300"/>
        </w:trPr>
        <w:tc>
          <w:tcPr>
            <w:tcW w:w="2547" w:type="dxa"/>
            <w:shd w:val="clear" w:color="000000" w:fill="FFFFFF"/>
            <w:noWrap/>
            <w:hideMark/>
          </w:tcPr>
          <w:p w14:paraId="4F8D560E"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JSSU (Digby)</w:t>
            </w:r>
          </w:p>
        </w:tc>
        <w:tc>
          <w:tcPr>
            <w:tcW w:w="1701" w:type="dxa"/>
            <w:shd w:val="clear" w:color="auto" w:fill="auto"/>
            <w:hideMark/>
          </w:tcPr>
          <w:p w14:paraId="7C2B3AF6" w14:textId="257A991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408</w:t>
            </w:r>
          </w:p>
        </w:tc>
        <w:tc>
          <w:tcPr>
            <w:tcW w:w="2132" w:type="dxa"/>
            <w:shd w:val="clear" w:color="auto" w:fill="auto"/>
            <w:noWrap/>
            <w:hideMark/>
          </w:tcPr>
          <w:p w14:paraId="2181F471" w14:textId="6B50613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29</w:t>
            </w:r>
          </w:p>
        </w:tc>
        <w:tc>
          <w:tcPr>
            <w:tcW w:w="1695" w:type="dxa"/>
            <w:shd w:val="clear" w:color="auto" w:fill="auto"/>
            <w:noWrap/>
            <w:hideMark/>
          </w:tcPr>
          <w:p w14:paraId="118B5D4F" w14:textId="05AF8FD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w:t>
            </w:r>
          </w:p>
        </w:tc>
        <w:tc>
          <w:tcPr>
            <w:tcW w:w="2126" w:type="dxa"/>
          </w:tcPr>
          <w:p w14:paraId="2A875367"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446</w:t>
            </w:r>
          </w:p>
        </w:tc>
      </w:tr>
      <w:tr w:rsidR="005916CA" w:rsidRPr="000D6A5A" w14:paraId="4663E9DE" w14:textId="77777777" w:rsidTr="005916CA">
        <w:trPr>
          <w:trHeight w:val="300"/>
        </w:trPr>
        <w:tc>
          <w:tcPr>
            <w:tcW w:w="2547" w:type="dxa"/>
            <w:shd w:val="clear" w:color="000000" w:fill="FFFFFF"/>
            <w:noWrap/>
            <w:hideMark/>
          </w:tcPr>
          <w:p w14:paraId="5CE351E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Wyton</w:t>
            </w:r>
            <w:proofErr w:type="spellEnd"/>
            <w:r w:rsidRPr="005916CA">
              <w:rPr>
                <w:rFonts w:cs="Arial"/>
                <w:color w:val="000000"/>
                <w:kern w:val="0"/>
                <w:sz w:val="20"/>
                <w:lang w:eastAsia="en-GB"/>
              </w:rPr>
              <w:t xml:space="preserve"> </w:t>
            </w:r>
          </w:p>
        </w:tc>
        <w:tc>
          <w:tcPr>
            <w:tcW w:w="1701" w:type="dxa"/>
            <w:shd w:val="clear" w:color="auto" w:fill="auto"/>
            <w:hideMark/>
          </w:tcPr>
          <w:p w14:paraId="17C8F417" w14:textId="3B2D2E5A"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434</w:t>
            </w:r>
          </w:p>
        </w:tc>
        <w:tc>
          <w:tcPr>
            <w:tcW w:w="2132" w:type="dxa"/>
            <w:shd w:val="clear" w:color="auto" w:fill="auto"/>
            <w:noWrap/>
            <w:hideMark/>
          </w:tcPr>
          <w:p w14:paraId="1348D78C" w14:textId="4F57FBF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w:t>
            </w:r>
          </w:p>
        </w:tc>
        <w:tc>
          <w:tcPr>
            <w:tcW w:w="1695" w:type="dxa"/>
            <w:shd w:val="clear" w:color="auto" w:fill="auto"/>
            <w:noWrap/>
            <w:hideMark/>
          </w:tcPr>
          <w:p w14:paraId="6C81CA62" w14:textId="7D6A720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A3DF81A"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443</w:t>
            </w:r>
          </w:p>
        </w:tc>
      </w:tr>
      <w:tr w:rsidR="005916CA" w:rsidRPr="000D6A5A" w14:paraId="29F6811D" w14:textId="77777777" w:rsidTr="005916CA">
        <w:trPr>
          <w:trHeight w:val="300"/>
        </w:trPr>
        <w:tc>
          <w:tcPr>
            <w:tcW w:w="2547" w:type="dxa"/>
            <w:shd w:val="clear" w:color="000000" w:fill="FFFFFF"/>
            <w:noWrap/>
            <w:hideMark/>
          </w:tcPr>
          <w:p w14:paraId="020FBD1F"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Valley</w:t>
            </w:r>
          </w:p>
        </w:tc>
        <w:tc>
          <w:tcPr>
            <w:tcW w:w="1701" w:type="dxa"/>
            <w:shd w:val="clear" w:color="auto" w:fill="auto"/>
            <w:hideMark/>
          </w:tcPr>
          <w:p w14:paraId="30D70F13" w14:textId="77A51F9A"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225</w:t>
            </w:r>
          </w:p>
        </w:tc>
        <w:tc>
          <w:tcPr>
            <w:tcW w:w="2132" w:type="dxa"/>
            <w:shd w:val="clear" w:color="auto" w:fill="auto"/>
            <w:noWrap/>
            <w:hideMark/>
          </w:tcPr>
          <w:p w14:paraId="456A2A50" w14:textId="14BA457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20</w:t>
            </w:r>
          </w:p>
        </w:tc>
        <w:tc>
          <w:tcPr>
            <w:tcW w:w="1695" w:type="dxa"/>
            <w:shd w:val="clear" w:color="auto" w:fill="auto"/>
            <w:noWrap/>
            <w:hideMark/>
          </w:tcPr>
          <w:p w14:paraId="14E62AD0" w14:textId="4907BD1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52</w:t>
            </w:r>
          </w:p>
        </w:tc>
        <w:tc>
          <w:tcPr>
            <w:tcW w:w="2126" w:type="dxa"/>
          </w:tcPr>
          <w:p w14:paraId="5D0528AE"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297</w:t>
            </w:r>
          </w:p>
        </w:tc>
      </w:tr>
      <w:tr w:rsidR="005916CA" w:rsidRPr="000D6A5A" w14:paraId="1E657FCA" w14:textId="77777777" w:rsidTr="005916CA">
        <w:trPr>
          <w:trHeight w:val="300"/>
        </w:trPr>
        <w:tc>
          <w:tcPr>
            <w:tcW w:w="2547" w:type="dxa"/>
            <w:shd w:val="clear" w:color="000000" w:fill="FFFFFF"/>
            <w:noWrap/>
            <w:hideMark/>
          </w:tcPr>
          <w:p w14:paraId="70C41092"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MOD Boscombe Down</w:t>
            </w:r>
          </w:p>
        </w:tc>
        <w:tc>
          <w:tcPr>
            <w:tcW w:w="1701" w:type="dxa"/>
            <w:shd w:val="clear" w:color="auto" w:fill="auto"/>
            <w:hideMark/>
          </w:tcPr>
          <w:p w14:paraId="2CBCA57B" w14:textId="48ED4962"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202</w:t>
            </w:r>
          </w:p>
        </w:tc>
        <w:tc>
          <w:tcPr>
            <w:tcW w:w="2132" w:type="dxa"/>
            <w:shd w:val="clear" w:color="auto" w:fill="auto"/>
            <w:noWrap/>
            <w:hideMark/>
          </w:tcPr>
          <w:p w14:paraId="5C251DA6" w14:textId="52251961"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8</w:t>
            </w:r>
          </w:p>
        </w:tc>
        <w:tc>
          <w:tcPr>
            <w:tcW w:w="1695" w:type="dxa"/>
            <w:shd w:val="clear" w:color="auto" w:fill="auto"/>
            <w:noWrap/>
            <w:hideMark/>
          </w:tcPr>
          <w:p w14:paraId="16EF4B77" w14:textId="744B83D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752EC5C1"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210</w:t>
            </w:r>
          </w:p>
        </w:tc>
      </w:tr>
      <w:tr w:rsidR="005916CA" w:rsidRPr="000D6A5A" w14:paraId="0C964426" w14:textId="77777777" w:rsidTr="005916CA">
        <w:trPr>
          <w:trHeight w:val="300"/>
        </w:trPr>
        <w:tc>
          <w:tcPr>
            <w:tcW w:w="2547" w:type="dxa"/>
            <w:shd w:val="clear" w:color="000000" w:fill="FFFFFF"/>
            <w:noWrap/>
          </w:tcPr>
          <w:p w14:paraId="36E439D5"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AFCO (parented by RAFC Cranwell</w:t>
            </w:r>
          </w:p>
        </w:tc>
        <w:tc>
          <w:tcPr>
            <w:tcW w:w="1701" w:type="dxa"/>
            <w:shd w:val="clear" w:color="auto" w:fill="auto"/>
          </w:tcPr>
          <w:p w14:paraId="6C8B64DC" w14:textId="7777777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169</w:t>
            </w:r>
          </w:p>
        </w:tc>
        <w:tc>
          <w:tcPr>
            <w:tcW w:w="2132" w:type="dxa"/>
            <w:shd w:val="clear" w:color="auto" w:fill="auto"/>
            <w:noWrap/>
          </w:tcPr>
          <w:p w14:paraId="3AA94CE0" w14:textId="77777777" w:rsidR="005916CA" w:rsidRPr="005916CA" w:rsidDel="00E9492D"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33</w:t>
            </w:r>
          </w:p>
        </w:tc>
        <w:tc>
          <w:tcPr>
            <w:tcW w:w="1695" w:type="dxa"/>
            <w:shd w:val="clear" w:color="auto" w:fill="auto"/>
            <w:noWrap/>
          </w:tcPr>
          <w:p w14:paraId="0BF6F815" w14:textId="77777777" w:rsidR="005916CA" w:rsidRPr="005916CA" w:rsidDel="00E9492D"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C97F4C7"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202</w:t>
            </w:r>
          </w:p>
        </w:tc>
      </w:tr>
      <w:tr w:rsidR="005916CA" w:rsidRPr="000D6A5A" w14:paraId="579AB30F" w14:textId="77777777" w:rsidTr="005916CA">
        <w:trPr>
          <w:trHeight w:val="300"/>
        </w:trPr>
        <w:tc>
          <w:tcPr>
            <w:tcW w:w="2547" w:type="dxa"/>
            <w:shd w:val="clear" w:color="000000" w:fill="FFFFFF"/>
            <w:noWrap/>
            <w:hideMark/>
          </w:tcPr>
          <w:p w14:paraId="7BC10EB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Henlow</w:t>
            </w:r>
            <w:r>
              <w:rPr>
                <w:rFonts w:cs="Arial"/>
                <w:color w:val="000000"/>
                <w:kern w:val="0"/>
                <w:sz w:val="20"/>
                <w:lang w:eastAsia="en-GB"/>
              </w:rPr>
              <w:t xml:space="preserve"> </w:t>
            </w:r>
          </w:p>
        </w:tc>
        <w:tc>
          <w:tcPr>
            <w:tcW w:w="1701" w:type="dxa"/>
            <w:shd w:val="clear" w:color="auto" w:fill="auto"/>
            <w:hideMark/>
          </w:tcPr>
          <w:p w14:paraId="385E6310" w14:textId="100DB4A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152</w:t>
            </w:r>
          </w:p>
        </w:tc>
        <w:tc>
          <w:tcPr>
            <w:tcW w:w="2132" w:type="dxa"/>
            <w:shd w:val="clear" w:color="auto" w:fill="auto"/>
            <w:noWrap/>
            <w:hideMark/>
          </w:tcPr>
          <w:p w14:paraId="180B3BE6" w14:textId="78D7897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8</w:t>
            </w:r>
          </w:p>
        </w:tc>
        <w:tc>
          <w:tcPr>
            <w:tcW w:w="1695" w:type="dxa"/>
            <w:shd w:val="clear" w:color="auto" w:fill="auto"/>
            <w:noWrap/>
            <w:hideMark/>
          </w:tcPr>
          <w:p w14:paraId="0205AD4B" w14:textId="7FC243B1"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shd w:val="clear" w:color="auto" w:fill="FFFFFF" w:themeFill="background1"/>
          </w:tcPr>
          <w:p w14:paraId="2ED5B558" w14:textId="77777777" w:rsidR="005916CA" w:rsidRPr="005916CA" w:rsidRDefault="005916CA" w:rsidP="005916CA">
            <w:pPr>
              <w:overflowPunct/>
              <w:autoSpaceDE/>
              <w:autoSpaceDN/>
              <w:adjustRightInd/>
              <w:jc w:val="center"/>
              <w:rPr>
                <w:rFonts w:cs="Arial"/>
                <w:kern w:val="0"/>
                <w:sz w:val="20"/>
                <w:lang w:eastAsia="en-GB"/>
              </w:rPr>
            </w:pPr>
            <w:r w:rsidRPr="005916CA">
              <w:rPr>
                <w:rFonts w:cs="Arial"/>
                <w:kern w:val="0"/>
                <w:sz w:val="20"/>
                <w:lang w:eastAsia="en-GB"/>
              </w:rPr>
              <w:t>160</w:t>
            </w:r>
          </w:p>
        </w:tc>
      </w:tr>
      <w:tr w:rsidR="005916CA" w:rsidRPr="000D6A5A" w14:paraId="3F36CED3" w14:textId="77777777" w:rsidTr="005916CA">
        <w:trPr>
          <w:trHeight w:val="300"/>
        </w:trPr>
        <w:tc>
          <w:tcPr>
            <w:tcW w:w="2547" w:type="dxa"/>
            <w:shd w:val="clear" w:color="000000" w:fill="FFFFFF"/>
            <w:noWrap/>
          </w:tcPr>
          <w:p w14:paraId="3B109125"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MOD Stafford</w:t>
            </w:r>
          </w:p>
        </w:tc>
        <w:tc>
          <w:tcPr>
            <w:tcW w:w="1701" w:type="dxa"/>
            <w:shd w:val="clear" w:color="auto" w:fill="auto"/>
          </w:tcPr>
          <w:p w14:paraId="059D15A8" w14:textId="7777777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202</w:t>
            </w:r>
          </w:p>
        </w:tc>
        <w:tc>
          <w:tcPr>
            <w:tcW w:w="2132" w:type="dxa"/>
            <w:shd w:val="clear" w:color="auto" w:fill="auto"/>
            <w:noWrap/>
          </w:tcPr>
          <w:p w14:paraId="76548001"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1695" w:type="dxa"/>
            <w:shd w:val="clear" w:color="auto" w:fill="auto"/>
            <w:noWrap/>
          </w:tcPr>
          <w:p w14:paraId="22BFAC7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2E48F048" w14:textId="77777777" w:rsidR="005916CA" w:rsidRPr="005916CA" w:rsidRDefault="005916CA" w:rsidP="005916CA">
            <w:pPr>
              <w:overflowPunct/>
              <w:autoSpaceDE/>
              <w:autoSpaceDN/>
              <w:adjustRightInd/>
              <w:jc w:val="center"/>
              <w:rPr>
                <w:rFonts w:cs="Arial"/>
                <w:kern w:val="0"/>
                <w:sz w:val="20"/>
                <w:lang w:eastAsia="en-GB"/>
              </w:rPr>
            </w:pPr>
            <w:r w:rsidRPr="005916CA">
              <w:rPr>
                <w:rFonts w:cs="Arial"/>
                <w:kern w:val="0"/>
                <w:sz w:val="20"/>
                <w:lang w:eastAsia="en-GB"/>
              </w:rPr>
              <w:t>202</w:t>
            </w:r>
          </w:p>
        </w:tc>
      </w:tr>
      <w:tr w:rsidR="005916CA" w:rsidRPr="000D6A5A" w14:paraId="0F50217E" w14:textId="77777777" w:rsidTr="005916CA">
        <w:trPr>
          <w:trHeight w:val="300"/>
        </w:trPr>
        <w:tc>
          <w:tcPr>
            <w:tcW w:w="2547" w:type="dxa"/>
            <w:shd w:val="clear" w:color="000000" w:fill="FFFFFF"/>
            <w:noWrap/>
            <w:hideMark/>
          </w:tcPr>
          <w:p w14:paraId="34A9583C"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MOD Corsham</w:t>
            </w:r>
          </w:p>
        </w:tc>
        <w:tc>
          <w:tcPr>
            <w:tcW w:w="1701" w:type="dxa"/>
            <w:shd w:val="clear" w:color="auto" w:fill="auto"/>
            <w:noWrap/>
            <w:hideMark/>
          </w:tcPr>
          <w:p w14:paraId="5FAAB8A2" w14:textId="5AABE1F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187</w:t>
            </w:r>
          </w:p>
        </w:tc>
        <w:tc>
          <w:tcPr>
            <w:tcW w:w="2132" w:type="dxa"/>
            <w:shd w:val="clear" w:color="auto" w:fill="auto"/>
            <w:noWrap/>
            <w:hideMark/>
          </w:tcPr>
          <w:p w14:paraId="3379F997" w14:textId="0F09E7D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w:t>
            </w:r>
          </w:p>
        </w:tc>
        <w:tc>
          <w:tcPr>
            <w:tcW w:w="1695" w:type="dxa"/>
            <w:shd w:val="clear" w:color="auto" w:fill="auto"/>
            <w:noWrap/>
            <w:hideMark/>
          </w:tcPr>
          <w:p w14:paraId="6968EE6B" w14:textId="0A10657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798F738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192</w:t>
            </w:r>
          </w:p>
        </w:tc>
      </w:tr>
      <w:tr w:rsidR="005916CA" w:rsidRPr="000D6A5A" w14:paraId="7644DAB2" w14:textId="77777777" w:rsidTr="005916CA">
        <w:trPr>
          <w:trHeight w:val="300"/>
        </w:trPr>
        <w:tc>
          <w:tcPr>
            <w:tcW w:w="2547" w:type="dxa"/>
            <w:shd w:val="clear" w:color="000000" w:fill="FFFFFF"/>
            <w:noWrap/>
            <w:hideMark/>
          </w:tcPr>
          <w:p w14:paraId="1021A6A2"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St Mawgan </w:t>
            </w:r>
          </w:p>
        </w:tc>
        <w:tc>
          <w:tcPr>
            <w:tcW w:w="1701" w:type="dxa"/>
            <w:shd w:val="clear" w:color="auto" w:fill="auto"/>
            <w:noWrap/>
            <w:hideMark/>
          </w:tcPr>
          <w:p w14:paraId="76024FBE" w14:textId="32118D2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114</w:t>
            </w:r>
          </w:p>
        </w:tc>
        <w:tc>
          <w:tcPr>
            <w:tcW w:w="2132" w:type="dxa"/>
            <w:shd w:val="clear" w:color="auto" w:fill="auto"/>
            <w:noWrap/>
            <w:hideMark/>
          </w:tcPr>
          <w:p w14:paraId="51BA2362" w14:textId="6661D65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33</w:t>
            </w:r>
          </w:p>
        </w:tc>
        <w:tc>
          <w:tcPr>
            <w:tcW w:w="1695" w:type="dxa"/>
            <w:shd w:val="clear" w:color="auto" w:fill="auto"/>
            <w:noWrap/>
            <w:hideMark/>
          </w:tcPr>
          <w:p w14:paraId="6CEC4E13" w14:textId="5269472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07C2930"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147</w:t>
            </w:r>
          </w:p>
        </w:tc>
      </w:tr>
      <w:tr w:rsidR="005916CA" w:rsidRPr="000D6A5A" w14:paraId="3A94B16F" w14:textId="77777777" w:rsidTr="005916CA">
        <w:trPr>
          <w:trHeight w:val="300"/>
        </w:trPr>
        <w:tc>
          <w:tcPr>
            <w:tcW w:w="2547" w:type="dxa"/>
            <w:shd w:val="clear" w:color="000000" w:fill="FFFFFF"/>
            <w:noWrap/>
            <w:hideMark/>
          </w:tcPr>
          <w:p w14:paraId="4A86CAB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LATCC (Mil) </w:t>
            </w:r>
            <w:proofErr w:type="spellStart"/>
            <w:r w:rsidRPr="005916CA">
              <w:rPr>
                <w:rFonts w:cs="Arial"/>
                <w:color w:val="000000"/>
                <w:kern w:val="0"/>
                <w:sz w:val="20"/>
                <w:lang w:eastAsia="en-GB"/>
              </w:rPr>
              <w:t>Swanwick</w:t>
            </w:r>
            <w:proofErr w:type="spellEnd"/>
          </w:p>
        </w:tc>
        <w:tc>
          <w:tcPr>
            <w:tcW w:w="1701" w:type="dxa"/>
            <w:shd w:val="clear" w:color="auto" w:fill="auto"/>
            <w:noWrap/>
            <w:hideMark/>
          </w:tcPr>
          <w:p w14:paraId="301B7F43" w14:textId="2BDCC60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172</w:t>
            </w:r>
          </w:p>
        </w:tc>
        <w:tc>
          <w:tcPr>
            <w:tcW w:w="2132" w:type="dxa"/>
            <w:shd w:val="clear" w:color="auto" w:fill="auto"/>
            <w:noWrap/>
            <w:hideMark/>
          </w:tcPr>
          <w:p w14:paraId="29EDEA55" w14:textId="4FA56F8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w:t>
            </w:r>
          </w:p>
        </w:tc>
        <w:tc>
          <w:tcPr>
            <w:tcW w:w="1695" w:type="dxa"/>
            <w:shd w:val="clear" w:color="auto" w:fill="auto"/>
            <w:noWrap/>
            <w:hideMark/>
          </w:tcPr>
          <w:p w14:paraId="2743932D" w14:textId="18B4735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6671E615"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175</w:t>
            </w:r>
          </w:p>
        </w:tc>
      </w:tr>
      <w:tr w:rsidR="005916CA" w:rsidRPr="000D6A5A" w14:paraId="00D2F350" w14:textId="77777777" w:rsidTr="005916CA">
        <w:trPr>
          <w:trHeight w:val="300"/>
        </w:trPr>
        <w:tc>
          <w:tcPr>
            <w:tcW w:w="2547" w:type="dxa"/>
            <w:shd w:val="clear" w:color="000000" w:fill="FFFFFF"/>
            <w:noWrap/>
          </w:tcPr>
          <w:p w14:paraId="7567C83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Southwick Park </w:t>
            </w:r>
          </w:p>
        </w:tc>
        <w:tc>
          <w:tcPr>
            <w:tcW w:w="1701" w:type="dxa"/>
            <w:shd w:val="clear" w:color="auto" w:fill="auto"/>
            <w:noWrap/>
          </w:tcPr>
          <w:p w14:paraId="2977C39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59</w:t>
            </w:r>
          </w:p>
        </w:tc>
        <w:tc>
          <w:tcPr>
            <w:tcW w:w="2132" w:type="dxa"/>
            <w:shd w:val="clear" w:color="auto" w:fill="auto"/>
            <w:noWrap/>
          </w:tcPr>
          <w:p w14:paraId="7298205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1695" w:type="dxa"/>
            <w:shd w:val="clear" w:color="auto" w:fill="auto"/>
            <w:noWrap/>
          </w:tcPr>
          <w:p w14:paraId="511DC6A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66</w:t>
            </w:r>
          </w:p>
        </w:tc>
        <w:tc>
          <w:tcPr>
            <w:tcW w:w="2126" w:type="dxa"/>
          </w:tcPr>
          <w:p w14:paraId="7E5AEA14"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125</w:t>
            </w:r>
          </w:p>
        </w:tc>
      </w:tr>
      <w:tr w:rsidR="005916CA" w:rsidRPr="000D6A5A" w14:paraId="4011247B" w14:textId="77777777" w:rsidTr="005916CA">
        <w:trPr>
          <w:trHeight w:val="300"/>
        </w:trPr>
        <w:tc>
          <w:tcPr>
            <w:tcW w:w="2547" w:type="dxa"/>
            <w:shd w:val="clear" w:color="000000" w:fill="FFFFFF"/>
            <w:noWrap/>
            <w:hideMark/>
          </w:tcPr>
          <w:p w14:paraId="37CCE2DC" w14:textId="5DB9E6FC"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Fylingdales</w:t>
            </w:r>
            <w:proofErr w:type="spellEnd"/>
          </w:p>
        </w:tc>
        <w:tc>
          <w:tcPr>
            <w:tcW w:w="1701" w:type="dxa"/>
            <w:shd w:val="clear" w:color="auto" w:fill="auto"/>
            <w:noWrap/>
            <w:hideMark/>
          </w:tcPr>
          <w:p w14:paraId="4A27DE80" w14:textId="3FDF409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64</w:t>
            </w:r>
          </w:p>
        </w:tc>
        <w:tc>
          <w:tcPr>
            <w:tcW w:w="2132" w:type="dxa"/>
            <w:shd w:val="clear" w:color="auto" w:fill="auto"/>
            <w:noWrap/>
            <w:hideMark/>
          </w:tcPr>
          <w:p w14:paraId="768FABDD" w14:textId="72BDC20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w:t>
            </w:r>
          </w:p>
        </w:tc>
        <w:tc>
          <w:tcPr>
            <w:tcW w:w="1695" w:type="dxa"/>
            <w:shd w:val="clear" w:color="auto" w:fill="auto"/>
            <w:noWrap/>
            <w:hideMark/>
          </w:tcPr>
          <w:p w14:paraId="00C1358D" w14:textId="74C9C3A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0F3003DE"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67</w:t>
            </w:r>
          </w:p>
        </w:tc>
      </w:tr>
      <w:tr w:rsidR="005916CA" w:rsidRPr="000D6A5A" w14:paraId="1EBB989F" w14:textId="77777777" w:rsidTr="005916CA">
        <w:trPr>
          <w:trHeight w:val="300"/>
        </w:trPr>
        <w:tc>
          <w:tcPr>
            <w:tcW w:w="2547" w:type="dxa"/>
            <w:shd w:val="clear" w:color="000000" w:fill="FFFFFF"/>
            <w:noWrap/>
          </w:tcPr>
          <w:p w14:paraId="6CB156F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Worthy Down</w:t>
            </w:r>
          </w:p>
        </w:tc>
        <w:tc>
          <w:tcPr>
            <w:tcW w:w="1701" w:type="dxa"/>
            <w:shd w:val="clear" w:color="auto" w:fill="auto"/>
            <w:noWrap/>
          </w:tcPr>
          <w:p w14:paraId="6A612C06" w14:textId="77777777" w:rsidR="005916CA" w:rsidRPr="005916CA" w:rsidDel="00F04884"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121</w:t>
            </w:r>
          </w:p>
        </w:tc>
        <w:tc>
          <w:tcPr>
            <w:tcW w:w="2132" w:type="dxa"/>
            <w:shd w:val="clear" w:color="auto" w:fill="auto"/>
            <w:noWrap/>
          </w:tcPr>
          <w:p w14:paraId="2CE2BF51" w14:textId="77777777" w:rsidR="005916CA" w:rsidRPr="005916CA" w:rsidDel="00B51679"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1695" w:type="dxa"/>
            <w:shd w:val="clear" w:color="auto" w:fill="auto"/>
            <w:noWrap/>
          </w:tcPr>
          <w:p w14:paraId="11D257CD" w14:textId="77777777" w:rsidR="005916CA" w:rsidRPr="005916CA" w:rsidDel="00B51679"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36</w:t>
            </w:r>
          </w:p>
        </w:tc>
        <w:tc>
          <w:tcPr>
            <w:tcW w:w="2126" w:type="dxa"/>
          </w:tcPr>
          <w:p w14:paraId="4D7F10F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157</w:t>
            </w:r>
          </w:p>
        </w:tc>
      </w:tr>
      <w:tr w:rsidR="005916CA" w:rsidRPr="000D6A5A" w14:paraId="057BA9EE" w14:textId="77777777" w:rsidTr="005916CA">
        <w:trPr>
          <w:trHeight w:val="300"/>
        </w:trPr>
        <w:tc>
          <w:tcPr>
            <w:tcW w:w="2547" w:type="dxa"/>
            <w:shd w:val="clear" w:color="000000" w:fill="FFFFFF"/>
            <w:noWrap/>
            <w:hideMark/>
          </w:tcPr>
          <w:p w14:paraId="1DDAD605" w14:textId="7B6415EA"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Spadeadam</w:t>
            </w:r>
            <w:proofErr w:type="spellEnd"/>
          </w:p>
        </w:tc>
        <w:tc>
          <w:tcPr>
            <w:tcW w:w="1701" w:type="dxa"/>
            <w:shd w:val="clear" w:color="auto" w:fill="auto"/>
            <w:noWrap/>
            <w:hideMark/>
          </w:tcPr>
          <w:p w14:paraId="6F513184" w14:textId="49A9A506"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64</w:t>
            </w:r>
          </w:p>
        </w:tc>
        <w:tc>
          <w:tcPr>
            <w:tcW w:w="2132" w:type="dxa"/>
            <w:shd w:val="clear" w:color="auto" w:fill="auto"/>
            <w:noWrap/>
            <w:hideMark/>
          </w:tcPr>
          <w:p w14:paraId="18E57B88" w14:textId="0C2CAA21"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w:t>
            </w:r>
          </w:p>
        </w:tc>
        <w:tc>
          <w:tcPr>
            <w:tcW w:w="1695" w:type="dxa"/>
            <w:shd w:val="clear" w:color="auto" w:fill="auto"/>
            <w:noWrap/>
            <w:hideMark/>
          </w:tcPr>
          <w:p w14:paraId="36C0DD82" w14:textId="28876A63"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75</w:t>
            </w:r>
          </w:p>
        </w:tc>
        <w:tc>
          <w:tcPr>
            <w:tcW w:w="2126" w:type="dxa"/>
          </w:tcPr>
          <w:p w14:paraId="1FFE9A8C" w14:textId="77777777" w:rsidR="005916CA" w:rsidRPr="005916CA" w:rsidRDefault="005916CA" w:rsidP="005916CA">
            <w:pPr>
              <w:overflowPunct/>
              <w:autoSpaceDE/>
              <w:autoSpaceDN/>
              <w:adjustRightInd/>
              <w:jc w:val="center"/>
              <w:rPr>
                <w:rFonts w:cs="Arial"/>
                <w:color w:val="000000"/>
                <w:kern w:val="0"/>
                <w:sz w:val="20"/>
                <w:lang w:eastAsia="en-GB"/>
              </w:rPr>
            </w:pPr>
            <w:r>
              <w:rPr>
                <w:rFonts w:cs="Arial"/>
                <w:color w:val="000000"/>
                <w:kern w:val="0"/>
                <w:sz w:val="20"/>
                <w:lang w:eastAsia="en-GB"/>
              </w:rPr>
              <w:t>150</w:t>
            </w:r>
          </w:p>
        </w:tc>
      </w:tr>
      <w:tr w:rsidR="005916CA" w:rsidRPr="000D6A5A" w14:paraId="0985F4B2" w14:textId="77777777" w:rsidTr="005916CA">
        <w:trPr>
          <w:trHeight w:val="70"/>
        </w:trPr>
        <w:tc>
          <w:tcPr>
            <w:tcW w:w="2547" w:type="dxa"/>
            <w:shd w:val="clear" w:color="000000" w:fill="FFFFFF"/>
            <w:noWrap/>
            <w:hideMark/>
          </w:tcPr>
          <w:p w14:paraId="7432C45C" w14:textId="6E092CDB"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DMRC Stanford Hall</w:t>
            </w:r>
          </w:p>
        </w:tc>
        <w:tc>
          <w:tcPr>
            <w:tcW w:w="1701" w:type="dxa"/>
            <w:shd w:val="clear" w:color="auto" w:fill="auto"/>
            <w:noWrap/>
            <w:hideMark/>
          </w:tcPr>
          <w:p w14:paraId="5AA3E067" w14:textId="710AC60A"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59</w:t>
            </w:r>
          </w:p>
        </w:tc>
        <w:tc>
          <w:tcPr>
            <w:tcW w:w="2132" w:type="dxa"/>
            <w:shd w:val="clear" w:color="auto" w:fill="auto"/>
            <w:noWrap/>
            <w:hideMark/>
          </w:tcPr>
          <w:p w14:paraId="5BE4A74F" w14:textId="455C70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w:t>
            </w:r>
          </w:p>
        </w:tc>
        <w:tc>
          <w:tcPr>
            <w:tcW w:w="1695" w:type="dxa"/>
            <w:shd w:val="clear" w:color="auto" w:fill="auto"/>
            <w:noWrap/>
            <w:hideMark/>
          </w:tcPr>
          <w:p w14:paraId="6DF35E02" w14:textId="0661775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2C6A6A8A"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60</w:t>
            </w:r>
          </w:p>
        </w:tc>
      </w:tr>
      <w:tr w:rsidR="005916CA" w:rsidRPr="000D6A5A" w14:paraId="29A9DF2F" w14:textId="77777777" w:rsidTr="005916CA">
        <w:trPr>
          <w:trHeight w:val="300"/>
        </w:trPr>
        <w:tc>
          <w:tcPr>
            <w:tcW w:w="2547" w:type="dxa"/>
            <w:shd w:val="clear" w:color="000000" w:fill="FFFFFF"/>
            <w:noWrap/>
            <w:vAlign w:val="bottom"/>
            <w:hideMark/>
          </w:tcPr>
          <w:p w14:paraId="14A875E7" w14:textId="642B3365" w:rsidR="005916CA" w:rsidRPr="005916CA" w:rsidRDefault="005916CA" w:rsidP="005916CA">
            <w:pPr>
              <w:overflowPunct/>
              <w:autoSpaceDE/>
              <w:autoSpaceDN/>
              <w:adjustRightInd/>
              <w:rPr>
                <w:rFonts w:cs="Arial"/>
                <w:b/>
                <w:bCs/>
                <w:color w:val="000000"/>
                <w:kern w:val="0"/>
                <w:sz w:val="20"/>
                <w:lang w:eastAsia="en-GB"/>
              </w:rPr>
            </w:pPr>
            <w:r w:rsidRPr="005916CA">
              <w:rPr>
                <w:rFonts w:cs="Arial"/>
                <w:b/>
                <w:bCs/>
                <w:color w:val="000000"/>
                <w:kern w:val="0"/>
                <w:sz w:val="20"/>
                <w:lang w:eastAsia="en-GB"/>
              </w:rPr>
              <w:t>Total</w:t>
            </w:r>
            <w:r>
              <w:rPr>
                <w:rFonts w:cs="Arial"/>
                <w:b/>
                <w:bCs/>
                <w:color w:val="000000"/>
                <w:kern w:val="0"/>
                <w:sz w:val="20"/>
                <w:lang w:eastAsia="en-GB"/>
              </w:rPr>
              <w:t>s</w:t>
            </w:r>
            <w:r w:rsidRPr="005916CA">
              <w:rPr>
                <w:rFonts w:cs="Arial"/>
                <w:b/>
                <w:bCs/>
                <w:color w:val="000000"/>
                <w:kern w:val="0"/>
                <w:sz w:val="20"/>
                <w:lang w:eastAsia="en-GB"/>
              </w:rPr>
              <w:t xml:space="preserve"> </w:t>
            </w:r>
          </w:p>
        </w:tc>
        <w:tc>
          <w:tcPr>
            <w:tcW w:w="1701" w:type="dxa"/>
            <w:shd w:val="clear" w:color="auto" w:fill="auto"/>
            <w:noWrap/>
            <w:vAlign w:val="bottom"/>
            <w:hideMark/>
          </w:tcPr>
          <w:p w14:paraId="1DBFD70B" w14:textId="33290B5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26,</w:t>
            </w:r>
            <w:r>
              <w:rPr>
                <w:rFonts w:cs="Arial"/>
                <w:color w:val="000000"/>
                <w:kern w:val="0"/>
                <w:sz w:val="20"/>
                <w:lang w:eastAsia="en-GB"/>
              </w:rPr>
              <w:t>452</w:t>
            </w:r>
          </w:p>
        </w:tc>
        <w:tc>
          <w:tcPr>
            <w:tcW w:w="2132" w:type="dxa"/>
            <w:shd w:val="clear" w:color="auto" w:fill="auto"/>
            <w:noWrap/>
            <w:vAlign w:val="bottom"/>
            <w:hideMark/>
          </w:tcPr>
          <w:p w14:paraId="63A97658" w14:textId="48A617C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1,251</w:t>
            </w:r>
          </w:p>
        </w:tc>
        <w:tc>
          <w:tcPr>
            <w:tcW w:w="1695" w:type="dxa"/>
            <w:shd w:val="clear" w:color="auto" w:fill="auto"/>
            <w:noWrap/>
            <w:vAlign w:val="bottom"/>
            <w:hideMark/>
          </w:tcPr>
          <w:p w14:paraId="772DF465" w14:textId="26E9EB3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2,726</w:t>
            </w:r>
          </w:p>
        </w:tc>
        <w:tc>
          <w:tcPr>
            <w:tcW w:w="2126" w:type="dxa"/>
          </w:tcPr>
          <w:p w14:paraId="3905AC25"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30,</w:t>
            </w:r>
            <w:r>
              <w:rPr>
                <w:rFonts w:cs="Arial"/>
                <w:color w:val="000000"/>
                <w:kern w:val="0"/>
                <w:sz w:val="20"/>
                <w:lang w:eastAsia="en-GB"/>
              </w:rPr>
              <w:t>429</w:t>
            </w:r>
          </w:p>
        </w:tc>
      </w:tr>
    </w:tbl>
    <w:p w14:paraId="18F415F9" w14:textId="77777777" w:rsidR="00DA3BE4" w:rsidRDefault="00DA3BE4" w:rsidP="00DA3BE4">
      <w:pPr>
        <w:rPr>
          <w:b/>
          <w:caps/>
          <w:color w:val="000000"/>
          <w:spacing w:val="-1"/>
          <w:szCs w:val="22"/>
          <w:u w:val="single"/>
        </w:rPr>
      </w:pPr>
    </w:p>
    <w:p w14:paraId="47637D67" w14:textId="7490D10F" w:rsidR="00155817" w:rsidRPr="005916CA" w:rsidRDefault="001C17E3" w:rsidP="00155817">
      <w:pPr>
        <w:rPr>
          <w:bCs/>
          <w:color w:val="000000"/>
          <w:spacing w:val="-1"/>
          <w:szCs w:val="22"/>
        </w:rPr>
      </w:pPr>
      <w:r w:rsidRPr="005916CA">
        <w:rPr>
          <w:bCs/>
          <w:color w:val="000000"/>
          <w:spacing w:val="-1"/>
          <w:szCs w:val="22"/>
        </w:rPr>
        <w:lastRenderedPageBreak/>
        <w:t xml:space="preserve">in addition to </w:t>
      </w:r>
      <w:r w:rsidR="00077953">
        <w:rPr>
          <w:bCs/>
          <w:color w:val="000000"/>
          <w:spacing w:val="-1"/>
          <w:szCs w:val="22"/>
        </w:rPr>
        <w:t>R</w:t>
      </w:r>
      <w:r w:rsidRPr="005916CA">
        <w:rPr>
          <w:bCs/>
          <w:color w:val="000000"/>
          <w:spacing w:val="-1"/>
          <w:szCs w:val="22"/>
        </w:rPr>
        <w:t xml:space="preserve">egular and </w:t>
      </w:r>
      <w:r w:rsidR="005916CA">
        <w:rPr>
          <w:bCs/>
          <w:color w:val="000000"/>
          <w:spacing w:val="-1"/>
          <w:szCs w:val="22"/>
        </w:rPr>
        <w:t>FTRS</w:t>
      </w:r>
      <w:r w:rsidRPr="005916CA">
        <w:rPr>
          <w:bCs/>
          <w:color w:val="000000"/>
          <w:spacing w:val="-1"/>
          <w:szCs w:val="22"/>
        </w:rPr>
        <w:t xml:space="preserve"> personnel there are 4</w:t>
      </w:r>
      <w:r w:rsidR="0081395D" w:rsidRPr="005916CA">
        <w:rPr>
          <w:bCs/>
          <w:color w:val="000000"/>
          <w:spacing w:val="-1"/>
          <w:szCs w:val="22"/>
        </w:rPr>
        <w:t>,</w:t>
      </w:r>
      <w:r w:rsidRPr="005916CA">
        <w:rPr>
          <w:bCs/>
          <w:color w:val="000000"/>
          <w:spacing w:val="-1"/>
          <w:szCs w:val="22"/>
        </w:rPr>
        <w:t>081 Volunteer reserve</w:t>
      </w:r>
      <w:r w:rsidR="0081395D" w:rsidRPr="005916CA">
        <w:rPr>
          <w:bCs/>
          <w:color w:val="000000"/>
          <w:spacing w:val="-1"/>
          <w:szCs w:val="22"/>
        </w:rPr>
        <w:t xml:space="preserve"> personnel. </w:t>
      </w:r>
    </w:p>
    <w:p w14:paraId="4ECEB88D" w14:textId="77777777" w:rsidR="00155817" w:rsidRDefault="00155817" w:rsidP="00155817">
      <w:pPr>
        <w:rPr>
          <w:b/>
          <w:caps/>
          <w:color w:val="000000"/>
          <w:spacing w:val="-1"/>
          <w:szCs w:val="22"/>
          <w:u w:val="single"/>
        </w:rPr>
      </w:pPr>
    </w:p>
    <w:p w14:paraId="10D18FB1" w14:textId="77777777" w:rsidR="00155817" w:rsidRDefault="00155817" w:rsidP="00155817">
      <w:pPr>
        <w:rPr>
          <w:b/>
          <w:caps/>
          <w:color w:val="000000"/>
          <w:spacing w:val="-1"/>
          <w:szCs w:val="22"/>
          <w:u w:val="single"/>
        </w:rPr>
      </w:pPr>
    </w:p>
    <w:p w14:paraId="52822F53" w14:textId="77777777" w:rsidR="00155817" w:rsidRDefault="00155817" w:rsidP="00155817">
      <w:pPr>
        <w:rPr>
          <w:b/>
          <w:caps/>
          <w:color w:val="000000"/>
          <w:spacing w:val="-1"/>
          <w:szCs w:val="22"/>
          <w:u w:val="single"/>
        </w:rPr>
      </w:pPr>
    </w:p>
    <w:p w14:paraId="675E5B91" w14:textId="77777777" w:rsidR="00155817" w:rsidRDefault="00155817" w:rsidP="00155817">
      <w:pPr>
        <w:rPr>
          <w:b/>
          <w:caps/>
          <w:color w:val="000000"/>
          <w:spacing w:val="-1"/>
          <w:szCs w:val="22"/>
          <w:u w:val="single"/>
        </w:rPr>
      </w:pPr>
    </w:p>
    <w:p w14:paraId="29EBB067" w14:textId="77777777" w:rsidR="00155817" w:rsidRDefault="00155817" w:rsidP="00155817">
      <w:pPr>
        <w:rPr>
          <w:b/>
          <w:caps/>
          <w:color w:val="000000"/>
          <w:spacing w:val="-1"/>
          <w:szCs w:val="22"/>
          <w:u w:val="single"/>
        </w:rPr>
      </w:pPr>
    </w:p>
    <w:p w14:paraId="51DB3A61" w14:textId="77777777" w:rsidR="00155817" w:rsidRDefault="00155817" w:rsidP="00155817">
      <w:pPr>
        <w:rPr>
          <w:b/>
          <w:caps/>
          <w:color w:val="000000"/>
          <w:spacing w:val="-1"/>
          <w:szCs w:val="22"/>
          <w:u w:val="single"/>
        </w:rPr>
      </w:pPr>
    </w:p>
    <w:p w14:paraId="625B88B5" w14:textId="77777777" w:rsidR="00155817" w:rsidRDefault="00155817" w:rsidP="00155817">
      <w:pPr>
        <w:rPr>
          <w:b/>
          <w:caps/>
          <w:color w:val="000000"/>
          <w:spacing w:val="-1"/>
          <w:szCs w:val="22"/>
          <w:u w:val="single"/>
        </w:rPr>
      </w:pPr>
    </w:p>
    <w:p w14:paraId="6C98700D" w14:textId="77777777" w:rsidR="00155817" w:rsidRDefault="00155817" w:rsidP="00155817">
      <w:pPr>
        <w:rPr>
          <w:b/>
          <w:caps/>
          <w:color w:val="000000"/>
          <w:spacing w:val="-1"/>
          <w:szCs w:val="22"/>
          <w:u w:val="single"/>
        </w:rPr>
      </w:pPr>
    </w:p>
    <w:p w14:paraId="2F0F9CEF" w14:textId="77777777" w:rsidR="00155817" w:rsidRDefault="00155817" w:rsidP="00155817">
      <w:pPr>
        <w:rPr>
          <w:b/>
          <w:caps/>
          <w:color w:val="000000"/>
          <w:spacing w:val="-1"/>
          <w:szCs w:val="22"/>
          <w:u w:val="single"/>
        </w:rPr>
      </w:pPr>
    </w:p>
    <w:p w14:paraId="05043A32" w14:textId="77777777" w:rsidR="00155817" w:rsidRDefault="00155817" w:rsidP="00155817">
      <w:pPr>
        <w:rPr>
          <w:b/>
          <w:caps/>
          <w:color w:val="000000"/>
          <w:spacing w:val="-1"/>
          <w:szCs w:val="22"/>
          <w:u w:val="single"/>
        </w:rPr>
      </w:pPr>
    </w:p>
    <w:p w14:paraId="0E393A94" w14:textId="77777777" w:rsidR="00155817" w:rsidRDefault="00155817" w:rsidP="00155817">
      <w:pPr>
        <w:rPr>
          <w:b/>
          <w:caps/>
          <w:color w:val="000000"/>
          <w:spacing w:val="-1"/>
          <w:szCs w:val="22"/>
          <w:u w:val="single"/>
        </w:rPr>
      </w:pPr>
    </w:p>
    <w:p w14:paraId="4488EBE6" w14:textId="77777777" w:rsidR="00155817" w:rsidRDefault="00155817" w:rsidP="00155817">
      <w:pPr>
        <w:rPr>
          <w:b/>
          <w:caps/>
          <w:color w:val="000000"/>
          <w:spacing w:val="-1"/>
          <w:szCs w:val="22"/>
          <w:u w:val="single"/>
        </w:rPr>
      </w:pPr>
    </w:p>
    <w:p w14:paraId="53CEAFDE" w14:textId="77777777" w:rsidR="00155817" w:rsidRDefault="00155817" w:rsidP="00155817">
      <w:pPr>
        <w:rPr>
          <w:b/>
          <w:caps/>
          <w:color w:val="000000"/>
          <w:spacing w:val="-1"/>
          <w:szCs w:val="22"/>
          <w:u w:val="single"/>
        </w:rPr>
      </w:pPr>
    </w:p>
    <w:p w14:paraId="3B3DC545" w14:textId="77777777" w:rsidR="00155817" w:rsidRDefault="00155817" w:rsidP="00155817">
      <w:pPr>
        <w:rPr>
          <w:b/>
          <w:caps/>
          <w:color w:val="000000"/>
          <w:spacing w:val="-1"/>
          <w:szCs w:val="22"/>
          <w:u w:val="single"/>
        </w:rPr>
      </w:pPr>
    </w:p>
    <w:p w14:paraId="4BC5B7F1" w14:textId="77777777" w:rsidR="00155817" w:rsidRDefault="00155817" w:rsidP="00155817">
      <w:pPr>
        <w:rPr>
          <w:b/>
          <w:caps/>
          <w:color w:val="000000"/>
          <w:spacing w:val="-1"/>
          <w:szCs w:val="22"/>
          <w:u w:val="single"/>
        </w:rPr>
      </w:pPr>
    </w:p>
    <w:p w14:paraId="7B2E6426" w14:textId="77777777" w:rsidR="00155817" w:rsidRDefault="00155817" w:rsidP="00155817">
      <w:pPr>
        <w:rPr>
          <w:b/>
          <w:caps/>
          <w:color w:val="000000"/>
          <w:spacing w:val="-1"/>
          <w:szCs w:val="22"/>
          <w:u w:val="single"/>
        </w:rPr>
      </w:pPr>
    </w:p>
    <w:p w14:paraId="3DC51093" w14:textId="77777777" w:rsidR="00155817" w:rsidRDefault="00155817" w:rsidP="00155817">
      <w:pPr>
        <w:rPr>
          <w:b/>
          <w:caps/>
          <w:color w:val="000000"/>
          <w:spacing w:val="-1"/>
          <w:szCs w:val="22"/>
          <w:u w:val="single"/>
        </w:rPr>
      </w:pPr>
    </w:p>
    <w:p w14:paraId="4C199A2A" w14:textId="77777777" w:rsidR="00155817" w:rsidRDefault="00155817" w:rsidP="00155817">
      <w:pPr>
        <w:rPr>
          <w:b/>
          <w:caps/>
          <w:color w:val="000000"/>
          <w:spacing w:val="-1"/>
          <w:szCs w:val="22"/>
          <w:u w:val="single"/>
        </w:rPr>
      </w:pPr>
    </w:p>
    <w:p w14:paraId="0D3C1108" w14:textId="77777777" w:rsidR="00155817" w:rsidRPr="0007595C" w:rsidRDefault="00155817" w:rsidP="00155817">
      <w:pPr>
        <w:rPr>
          <w:rFonts w:cs="Arial"/>
          <w:b/>
          <w:szCs w:val="22"/>
          <w:u w:val="single"/>
        </w:rPr>
      </w:pPr>
    </w:p>
    <w:p w14:paraId="5466163A" w14:textId="77777777" w:rsidR="00155817" w:rsidRPr="0007595C" w:rsidRDefault="00155817" w:rsidP="00155817">
      <w:pPr>
        <w:rPr>
          <w:rFonts w:cs="Arial"/>
          <w:b/>
          <w:sz w:val="20"/>
        </w:rPr>
      </w:pPr>
    </w:p>
    <w:p w14:paraId="6B6FA35B" w14:textId="77777777" w:rsidR="00B743B6" w:rsidRDefault="00B743B6" w:rsidP="00155817">
      <w:pPr>
        <w:rPr>
          <w:rFonts w:cs="Arial"/>
          <w:b/>
        </w:rPr>
      </w:pPr>
    </w:p>
    <w:p w14:paraId="34DAD6AA" w14:textId="77777777" w:rsidR="00155817" w:rsidRDefault="00155817" w:rsidP="00767B3F">
      <w:pPr>
        <w:rPr>
          <w:b/>
          <w:caps/>
          <w:color w:val="000000"/>
          <w:spacing w:val="-1"/>
          <w:szCs w:val="22"/>
          <w:u w:val="single"/>
        </w:rPr>
      </w:pPr>
    </w:p>
    <w:p w14:paraId="4A6A144B" w14:textId="77777777" w:rsidR="00155817" w:rsidRDefault="00155817" w:rsidP="00767B3F">
      <w:pPr>
        <w:rPr>
          <w:b/>
          <w:caps/>
          <w:color w:val="000000"/>
          <w:spacing w:val="-1"/>
          <w:szCs w:val="22"/>
          <w:u w:val="single"/>
        </w:rPr>
      </w:pPr>
    </w:p>
    <w:p w14:paraId="62996799" w14:textId="77777777" w:rsidR="00155817" w:rsidRDefault="00155817" w:rsidP="00767B3F">
      <w:pPr>
        <w:rPr>
          <w:b/>
          <w:caps/>
          <w:color w:val="000000"/>
          <w:spacing w:val="-1"/>
          <w:szCs w:val="22"/>
          <w:u w:val="single"/>
        </w:rPr>
      </w:pPr>
    </w:p>
    <w:p w14:paraId="32283711" w14:textId="77777777" w:rsidR="00155817" w:rsidRDefault="00155817" w:rsidP="00767B3F">
      <w:pPr>
        <w:rPr>
          <w:b/>
          <w:caps/>
          <w:color w:val="000000"/>
          <w:spacing w:val="-1"/>
          <w:szCs w:val="22"/>
          <w:u w:val="single"/>
        </w:rPr>
      </w:pPr>
    </w:p>
    <w:p w14:paraId="4BD562E3" w14:textId="77777777" w:rsidR="00155817" w:rsidRDefault="00155817" w:rsidP="00767B3F">
      <w:pPr>
        <w:rPr>
          <w:b/>
          <w:caps/>
          <w:color w:val="000000"/>
          <w:spacing w:val="-1"/>
          <w:szCs w:val="22"/>
          <w:u w:val="single"/>
        </w:rPr>
      </w:pPr>
    </w:p>
    <w:p w14:paraId="543F84E4" w14:textId="77777777" w:rsidR="00155817" w:rsidRDefault="00155817" w:rsidP="00767B3F">
      <w:pPr>
        <w:rPr>
          <w:b/>
          <w:caps/>
          <w:color w:val="000000"/>
          <w:spacing w:val="-1"/>
          <w:szCs w:val="22"/>
          <w:u w:val="single"/>
        </w:rPr>
      </w:pPr>
    </w:p>
    <w:p w14:paraId="23DA0448" w14:textId="77777777" w:rsidR="00155817" w:rsidRDefault="00155817" w:rsidP="00767B3F">
      <w:pPr>
        <w:rPr>
          <w:b/>
          <w:caps/>
          <w:color w:val="000000"/>
          <w:spacing w:val="-1"/>
          <w:szCs w:val="22"/>
          <w:u w:val="single"/>
        </w:rPr>
      </w:pPr>
    </w:p>
    <w:p w14:paraId="7DE315BE" w14:textId="77777777" w:rsidR="00155817" w:rsidRDefault="00155817" w:rsidP="00767B3F">
      <w:pPr>
        <w:rPr>
          <w:b/>
          <w:caps/>
          <w:color w:val="000000"/>
          <w:spacing w:val="-1"/>
          <w:szCs w:val="22"/>
          <w:u w:val="single"/>
        </w:rPr>
      </w:pPr>
    </w:p>
    <w:p w14:paraId="0BC62731" w14:textId="77777777" w:rsidR="00155817" w:rsidRDefault="00155817" w:rsidP="00767B3F">
      <w:pPr>
        <w:rPr>
          <w:b/>
          <w:caps/>
          <w:color w:val="000000"/>
          <w:spacing w:val="-1"/>
          <w:szCs w:val="22"/>
          <w:u w:val="single"/>
        </w:rPr>
      </w:pPr>
    </w:p>
    <w:p w14:paraId="4BDA3E5E" w14:textId="77777777" w:rsidR="00155817" w:rsidRDefault="00155817" w:rsidP="00767B3F">
      <w:pPr>
        <w:rPr>
          <w:b/>
          <w:caps/>
          <w:color w:val="000000"/>
          <w:spacing w:val="-1"/>
          <w:szCs w:val="22"/>
          <w:u w:val="single"/>
        </w:rPr>
      </w:pPr>
    </w:p>
    <w:p w14:paraId="0E978580" w14:textId="77777777" w:rsidR="00155817" w:rsidRDefault="00155817" w:rsidP="00767B3F">
      <w:pPr>
        <w:rPr>
          <w:b/>
          <w:caps/>
          <w:color w:val="000000"/>
          <w:spacing w:val="-1"/>
          <w:szCs w:val="22"/>
          <w:u w:val="single"/>
        </w:rPr>
      </w:pPr>
    </w:p>
    <w:p w14:paraId="65E941CF" w14:textId="77777777" w:rsidR="00155817" w:rsidRDefault="00155817" w:rsidP="00767B3F">
      <w:pPr>
        <w:rPr>
          <w:b/>
          <w:caps/>
          <w:color w:val="000000"/>
          <w:spacing w:val="-1"/>
          <w:szCs w:val="22"/>
          <w:u w:val="single"/>
        </w:rPr>
      </w:pPr>
    </w:p>
    <w:p w14:paraId="408E98E3" w14:textId="77777777" w:rsidR="00155817" w:rsidRDefault="00155817" w:rsidP="00767B3F">
      <w:pPr>
        <w:rPr>
          <w:b/>
          <w:caps/>
          <w:color w:val="000000"/>
          <w:spacing w:val="-1"/>
          <w:szCs w:val="22"/>
          <w:u w:val="single"/>
        </w:rPr>
      </w:pPr>
    </w:p>
    <w:p w14:paraId="398C0B84" w14:textId="77777777" w:rsidR="00155817" w:rsidRDefault="00155817" w:rsidP="00767B3F">
      <w:pPr>
        <w:rPr>
          <w:b/>
          <w:caps/>
          <w:color w:val="000000"/>
          <w:spacing w:val="-1"/>
          <w:szCs w:val="22"/>
          <w:u w:val="single"/>
        </w:rPr>
      </w:pPr>
    </w:p>
    <w:p w14:paraId="4CA292A1" w14:textId="77777777" w:rsidR="00155817" w:rsidRDefault="00155817" w:rsidP="00767B3F">
      <w:pPr>
        <w:rPr>
          <w:b/>
          <w:caps/>
          <w:color w:val="000000"/>
          <w:spacing w:val="-1"/>
          <w:szCs w:val="22"/>
          <w:u w:val="single"/>
        </w:rPr>
      </w:pPr>
    </w:p>
    <w:p w14:paraId="13E015DD" w14:textId="77777777" w:rsidR="00155817" w:rsidRDefault="00155817" w:rsidP="00767B3F">
      <w:pPr>
        <w:rPr>
          <w:b/>
          <w:caps/>
          <w:color w:val="000000"/>
          <w:spacing w:val="-1"/>
          <w:szCs w:val="22"/>
          <w:u w:val="single"/>
        </w:rPr>
      </w:pPr>
    </w:p>
    <w:p w14:paraId="16B37DEE" w14:textId="77777777" w:rsidR="00155817" w:rsidRDefault="00155817" w:rsidP="00767B3F">
      <w:pPr>
        <w:rPr>
          <w:b/>
          <w:caps/>
          <w:color w:val="000000"/>
          <w:spacing w:val="-1"/>
          <w:szCs w:val="22"/>
          <w:u w:val="single"/>
        </w:rPr>
      </w:pPr>
    </w:p>
    <w:p w14:paraId="7EF2C13D" w14:textId="77777777" w:rsidR="00155817" w:rsidRDefault="00155817" w:rsidP="00767B3F">
      <w:pPr>
        <w:rPr>
          <w:b/>
          <w:caps/>
          <w:color w:val="000000"/>
          <w:spacing w:val="-1"/>
          <w:szCs w:val="22"/>
          <w:u w:val="single"/>
        </w:rPr>
      </w:pPr>
    </w:p>
    <w:p w14:paraId="41EC40B0" w14:textId="77777777" w:rsidR="00155817" w:rsidRDefault="00155817" w:rsidP="00767B3F">
      <w:pPr>
        <w:rPr>
          <w:b/>
          <w:caps/>
          <w:color w:val="000000"/>
          <w:spacing w:val="-1"/>
          <w:szCs w:val="22"/>
          <w:u w:val="single"/>
        </w:rPr>
      </w:pPr>
    </w:p>
    <w:p w14:paraId="1F7A7FC6" w14:textId="77777777" w:rsidR="00155817" w:rsidRPr="00155817" w:rsidRDefault="00155817" w:rsidP="00155817">
      <w:pPr>
        <w:pStyle w:val="Heading7"/>
      </w:pPr>
    </w:p>
    <w:p w14:paraId="39848E9F" w14:textId="77777777" w:rsidR="00155817" w:rsidRPr="00155817" w:rsidRDefault="00155817" w:rsidP="00767B3F">
      <w:pPr>
        <w:rPr>
          <w:caps/>
          <w:color w:val="000000"/>
          <w:spacing w:val="-1"/>
          <w:szCs w:val="22"/>
          <w:u w:val="single"/>
        </w:rPr>
      </w:pPr>
    </w:p>
    <w:p w14:paraId="2D602C60" w14:textId="77777777" w:rsidR="00155817" w:rsidRDefault="00155817" w:rsidP="00767B3F">
      <w:pPr>
        <w:rPr>
          <w:b/>
          <w:caps/>
          <w:color w:val="000000"/>
          <w:spacing w:val="-1"/>
          <w:szCs w:val="22"/>
          <w:u w:val="single"/>
        </w:rPr>
      </w:pPr>
    </w:p>
    <w:p w14:paraId="1099A930" w14:textId="77777777" w:rsidR="00155817" w:rsidRDefault="00155817" w:rsidP="00767B3F">
      <w:pPr>
        <w:rPr>
          <w:b/>
          <w:caps/>
          <w:color w:val="000000"/>
          <w:spacing w:val="-1"/>
          <w:szCs w:val="22"/>
          <w:u w:val="single"/>
        </w:rPr>
      </w:pPr>
    </w:p>
    <w:p w14:paraId="71FC5D51" w14:textId="77777777" w:rsidR="00155817" w:rsidRDefault="00155817" w:rsidP="00767B3F">
      <w:pPr>
        <w:rPr>
          <w:b/>
          <w:caps/>
          <w:color w:val="000000"/>
          <w:spacing w:val="-1"/>
          <w:szCs w:val="22"/>
          <w:u w:val="single"/>
        </w:rPr>
      </w:pPr>
    </w:p>
    <w:p w14:paraId="7994E62E" w14:textId="77777777" w:rsidR="00155817" w:rsidRDefault="00155817" w:rsidP="00767B3F">
      <w:pPr>
        <w:rPr>
          <w:b/>
          <w:caps/>
          <w:color w:val="000000"/>
          <w:spacing w:val="-1"/>
          <w:szCs w:val="22"/>
          <w:u w:val="single"/>
        </w:rPr>
      </w:pPr>
    </w:p>
    <w:p w14:paraId="604F795B" w14:textId="77777777" w:rsidR="00155817" w:rsidRDefault="00155817" w:rsidP="00767B3F">
      <w:pPr>
        <w:rPr>
          <w:b/>
          <w:caps/>
          <w:color w:val="000000"/>
          <w:spacing w:val="-1"/>
          <w:szCs w:val="22"/>
          <w:u w:val="single"/>
        </w:rPr>
        <w:sectPr w:rsidR="00155817" w:rsidSect="00D96927">
          <w:pgSz w:w="11906" w:h="16838" w:code="9"/>
          <w:pgMar w:top="1247" w:right="1418" w:bottom="1134" w:left="1418" w:header="709" w:footer="709" w:gutter="0"/>
          <w:cols w:space="708"/>
          <w:docGrid w:linePitch="360"/>
        </w:sectPr>
      </w:pPr>
    </w:p>
    <w:p w14:paraId="63EF81A1" w14:textId="26F2E583" w:rsidR="00B743B6" w:rsidRPr="0007595C" w:rsidRDefault="00155817" w:rsidP="00767B3F">
      <w:pPr>
        <w:rPr>
          <w:rFonts w:cs="Arial"/>
          <w:b/>
          <w:szCs w:val="22"/>
          <w:u w:val="single"/>
        </w:rPr>
      </w:pPr>
      <w:r w:rsidRPr="00A4341C">
        <w:rPr>
          <w:b/>
          <w:caps/>
          <w:color w:val="000000"/>
          <w:spacing w:val="-1"/>
          <w:szCs w:val="22"/>
          <w:u w:val="single"/>
        </w:rPr>
        <w:lastRenderedPageBreak/>
        <w:t xml:space="preserve">SECTION </w:t>
      </w:r>
      <w:r w:rsidR="00445A21">
        <w:rPr>
          <w:b/>
          <w:caps/>
          <w:color w:val="000000"/>
          <w:spacing w:val="-1"/>
          <w:szCs w:val="22"/>
          <w:u w:val="single"/>
        </w:rPr>
        <w:t>5</w:t>
      </w:r>
      <w:r w:rsidR="0007595C" w:rsidRPr="00A4341C">
        <w:rPr>
          <w:b/>
          <w:caps/>
          <w:color w:val="000000"/>
          <w:spacing w:val="-1"/>
          <w:szCs w:val="22"/>
          <w:u w:val="single"/>
        </w:rPr>
        <w:t xml:space="preserve"> – </w:t>
      </w:r>
      <w:r w:rsidR="0007595C" w:rsidRPr="00A4341C">
        <w:rPr>
          <w:b/>
          <w:color w:val="000000"/>
          <w:spacing w:val="-1"/>
          <w:szCs w:val="22"/>
          <w:u w:val="single"/>
        </w:rPr>
        <w:t xml:space="preserve">Personal Support </w:t>
      </w:r>
      <w:r w:rsidR="005916CA" w:rsidRPr="00A4341C">
        <w:rPr>
          <w:b/>
          <w:color w:val="000000"/>
          <w:spacing w:val="-1"/>
          <w:szCs w:val="22"/>
          <w:u w:val="single"/>
        </w:rPr>
        <w:t>and</w:t>
      </w:r>
      <w:r w:rsidR="0007595C" w:rsidRPr="00A4341C">
        <w:rPr>
          <w:b/>
          <w:color w:val="000000"/>
          <w:spacing w:val="-1"/>
          <w:szCs w:val="22"/>
          <w:u w:val="single"/>
        </w:rPr>
        <w:t xml:space="preserve"> Social Work Service (RAF) – Key Performance Indicators (KPIs)</w:t>
      </w:r>
      <w:r w:rsidR="00B743B6" w:rsidRPr="0007595C">
        <w:rPr>
          <w:b/>
          <w:caps/>
          <w:color w:val="000000"/>
          <w:spacing w:val="-1"/>
          <w:szCs w:val="22"/>
          <w:u w:val="single"/>
        </w:rPr>
        <w:t xml:space="preserve"> </w:t>
      </w:r>
    </w:p>
    <w:p w14:paraId="764CFB11" w14:textId="77777777" w:rsidR="00B743B6" w:rsidRDefault="00B743B6" w:rsidP="00B743B6">
      <w:pPr>
        <w:shd w:val="clear" w:color="auto" w:fill="FFFFFF"/>
        <w:ind w:left="34"/>
        <w:rPr>
          <w:b/>
          <w:caps/>
          <w:szCs w:val="22"/>
        </w:rPr>
      </w:pPr>
    </w:p>
    <w:p w14:paraId="0248A581" w14:textId="77777777" w:rsidR="00B743B6" w:rsidRDefault="00392AD9" w:rsidP="00B109CF">
      <w:pPr>
        <w:shd w:val="clear" w:color="auto" w:fill="FFFFFF"/>
        <w:tabs>
          <w:tab w:val="left" w:pos="567"/>
        </w:tabs>
        <w:ind w:left="5"/>
        <w:rPr>
          <w:color w:val="000000"/>
          <w:spacing w:val="-3"/>
          <w:szCs w:val="22"/>
        </w:rPr>
      </w:pPr>
      <w:r>
        <w:rPr>
          <w:color w:val="000000"/>
          <w:spacing w:val="-4"/>
          <w:szCs w:val="22"/>
        </w:rPr>
        <w:t>1</w:t>
      </w:r>
      <w:r w:rsidR="00B743B6">
        <w:rPr>
          <w:color w:val="000000"/>
          <w:spacing w:val="-4"/>
          <w:szCs w:val="22"/>
        </w:rPr>
        <w:t>.</w:t>
      </w:r>
      <w:r w:rsidR="00B743B6">
        <w:rPr>
          <w:color w:val="000000"/>
          <w:spacing w:val="-4"/>
          <w:szCs w:val="22"/>
        </w:rPr>
        <w:tab/>
        <w:t xml:space="preserve">The KPIs for this contract focus on the core </w:t>
      </w:r>
      <w:r w:rsidR="00B109CF">
        <w:rPr>
          <w:color w:val="000000"/>
          <w:spacing w:val="-3"/>
          <w:szCs w:val="22"/>
        </w:rPr>
        <w:t xml:space="preserve">non-statutory service provision. Each KPI and supporting PI is </w:t>
      </w:r>
      <w:r w:rsidR="00BE44B6">
        <w:rPr>
          <w:color w:val="000000"/>
          <w:spacing w:val="-3"/>
          <w:szCs w:val="22"/>
        </w:rPr>
        <w:t>designed to identify</w:t>
      </w:r>
      <w:r w:rsidR="00B743B6">
        <w:rPr>
          <w:color w:val="000000"/>
          <w:spacing w:val="-3"/>
          <w:szCs w:val="22"/>
        </w:rPr>
        <w:t xml:space="preserve"> contractual performance in relation to one or more of the following: </w:t>
      </w:r>
    </w:p>
    <w:p w14:paraId="3801EFC0" w14:textId="77777777" w:rsidR="00B109CF" w:rsidRDefault="00B109CF" w:rsidP="00B109CF">
      <w:pPr>
        <w:shd w:val="clear" w:color="auto" w:fill="FFFFFF"/>
        <w:tabs>
          <w:tab w:val="left" w:pos="567"/>
        </w:tabs>
        <w:ind w:left="5"/>
        <w:rPr>
          <w:color w:val="000000"/>
          <w:spacing w:val="-3"/>
          <w:szCs w:val="22"/>
        </w:rPr>
      </w:pPr>
    </w:p>
    <w:p w14:paraId="3D5760D5"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a.   Governance and Assurance;</w:t>
      </w:r>
    </w:p>
    <w:p w14:paraId="5C2AB22E" w14:textId="77777777" w:rsidR="00B109CF" w:rsidRDefault="00B109CF" w:rsidP="00B109CF">
      <w:pPr>
        <w:shd w:val="clear" w:color="auto" w:fill="FFFFFF"/>
        <w:tabs>
          <w:tab w:val="left" w:pos="567"/>
        </w:tabs>
        <w:ind w:left="5"/>
        <w:rPr>
          <w:color w:val="000000"/>
          <w:spacing w:val="-3"/>
          <w:szCs w:val="22"/>
        </w:rPr>
      </w:pPr>
    </w:p>
    <w:p w14:paraId="6D0270A4"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b.   Management Information;</w:t>
      </w:r>
    </w:p>
    <w:p w14:paraId="11A82CEE" w14:textId="77777777" w:rsidR="00B109CF" w:rsidRDefault="00B109CF" w:rsidP="00B109CF">
      <w:pPr>
        <w:shd w:val="clear" w:color="auto" w:fill="FFFFFF"/>
        <w:tabs>
          <w:tab w:val="left" w:pos="567"/>
        </w:tabs>
        <w:ind w:left="5"/>
        <w:rPr>
          <w:color w:val="000000"/>
          <w:spacing w:val="-3"/>
          <w:szCs w:val="22"/>
        </w:rPr>
      </w:pPr>
    </w:p>
    <w:p w14:paraId="7BD068EB"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c.   Management of Referrals;</w:t>
      </w:r>
    </w:p>
    <w:p w14:paraId="05560400" w14:textId="77777777" w:rsidR="00B109CF" w:rsidRDefault="00B109CF" w:rsidP="00B109CF">
      <w:pPr>
        <w:shd w:val="clear" w:color="auto" w:fill="FFFFFF"/>
        <w:tabs>
          <w:tab w:val="left" w:pos="567"/>
        </w:tabs>
        <w:ind w:left="5"/>
        <w:rPr>
          <w:color w:val="000000"/>
          <w:spacing w:val="-3"/>
          <w:szCs w:val="22"/>
        </w:rPr>
      </w:pPr>
    </w:p>
    <w:p w14:paraId="4FE41498"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 xml:space="preserve">d.   </w:t>
      </w:r>
      <w:r w:rsidR="00087909">
        <w:rPr>
          <w:color w:val="000000"/>
          <w:spacing w:val="-3"/>
          <w:szCs w:val="22"/>
        </w:rPr>
        <w:t>Request</w:t>
      </w:r>
      <w:r>
        <w:rPr>
          <w:color w:val="000000"/>
          <w:spacing w:val="-3"/>
          <w:szCs w:val="22"/>
        </w:rPr>
        <w:t xml:space="preserve"> for Reports;</w:t>
      </w:r>
    </w:p>
    <w:p w14:paraId="7BF6E594" w14:textId="77777777" w:rsidR="00B109CF" w:rsidRDefault="00B109CF" w:rsidP="00B109CF">
      <w:pPr>
        <w:shd w:val="clear" w:color="auto" w:fill="FFFFFF"/>
        <w:tabs>
          <w:tab w:val="left" w:pos="567"/>
        </w:tabs>
        <w:ind w:left="5"/>
        <w:rPr>
          <w:color w:val="000000"/>
          <w:spacing w:val="-3"/>
          <w:szCs w:val="22"/>
        </w:rPr>
      </w:pPr>
    </w:p>
    <w:p w14:paraId="49D26137"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e.   Support to RAF Activities;</w:t>
      </w:r>
    </w:p>
    <w:p w14:paraId="26E85DF6" w14:textId="77777777" w:rsidR="00B109CF" w:rsidRDefault="00B109CF" w:rsidP="00B109CF">
      <w:pPr>
        <w:shd w:val="clear" w:color="auto" w:fill="FFFFFF"/>
        <w:tabs>
          <w:tab w:val="left" w:pos="567"/>
        </w:tabs>
        <w:ind w:left="5"/>
        <w:rPr>
          <w:color w:val="000000"/>
          <w:spacing w:val="-3"/>
          <w:szCs w:val="22"/>
        </w:rPr>
      </w:pPr>
    </w:p>
    <w:p w14:paraId="3B697E2F"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f.    Promote Contractor Service; and,</w:t>
      </w:r>
    </w:p>
    <w:p w14:paraId="591AA66B" w14:textId="77777777" w:rsidR="00B109CF" w:rsidRDefault="00B109CF" w:rsidP="00B109CF">
      <w:pPr>
        <w:shd w:val="clear" w:color="auto" w:fill="FFFFFF"/>
        <w:tabs>
          <w:tab w:val="left" w:pos="567"/>
        </w:tabs>
        <w:ind w:left="5"/>
        <w:rPr>
          <w:color w:val="000000"/>
          <w:spacing w:val="-3"/>
          <w:szCs w:val="22"/>
        </w:rPr>
      </w:pPr>
    </w:p>
    <w:p w14:paraId="6E6F2C70" w14:textId="77777777" w:rsidR="00B109CF" w:rsidRDefault="00B109CF" w:rsidP="00B109CF">
      <w:pPr>
        <w:shd w:val="clear" w:color="auto" w:fill="FFFFFF"/>
        <w:tabs>
          <w:tab w:val="left" w:pos="567"/>
        </w:tabs>
        <w:ind w:left="5"/>
        <w:rPr>
          <w:color w:val="000000"/>
          <w:szCs w:val="22"/>
        </w:rPr>
      </w:pPr>
      <w:r>
        <w:rPr>
          <w:color w:val="000000"/>
          <w:spacing w:val="-3"/>
          <w:szCs w:val="22"/>
        </w:rPr>
        <w:tab/>
        <w:t>g.   Service Evaluation</w:t>
      </w:r>
      <w:r>
        <w:rPr>
          <w:color w:val="000000"/>
          <w:spacing w:val="-3"/>
          <w:szCs w:val="22"/>
        </w:rPr>
        <w:tab/>
      </w:r>
    </w:p>
    <w:p w14:paraId="3A08AF29" w14:textId="77777777" w:rsidR="00B743B6" w:rsidRDefault="00B743B6" w:rsidP="00B743B6">
      <w:pPr>
        <w:widowControl w:val="0"/>
        <w:shd w:val="clear" w:color="auto" w:fill="FFFFFF"/>
        <w:tabs>
          <w:tab w:val="left" w:pos="567"/>
        </w:tabs>
        <w:overflowPunct/>
        <w:rPr>
          <w:color w:val="000000"/>
          <w:spacing w:val="-3"/>
          <w:szCs w:val="22"/>
        </w:rPr>
      </w:pPr>
    </w:p>
    <w:p w14:paraId="7A349613" w14:textId="77777777" w:rsidR="00B743B6" w:rsidRDefault="00392AD9" w:rsidP="00C979FC">
      <w:pPr>
        <w:shd w:val="clear" w:color="auto" w:fill="FFFFFF"/>
        <w:tabs>
          <w:tab w:val="left" w:pos="567"/>
        </w:tabs>
        <w:ind w:left="5"/>
        <w:rPr>
          <w:szCs w:val="22"/>
        </w:rPr>
      </w:pPr>
      <w:r>
        <w:rPr>
          <w:color w:val="000000"/>
          <w:spacing w:val="-4"/>
          <w:szCs w:val="22"/>
        </w:rPr>
        <w:t>2</w:t>
      </w:r>
      <w:r w:rsidR="00B743B6">
        <w:rPr>
          <w:color w:val="000000"/>
          <w:spacing w:val="-4"/>
          <w:szCs w:val="22"/>
        </w:rPr>
        <w:t>.</w:t>
      </w:r>
      <w:r w:rsidR="00B743B6">
        <w:rPr>
          <w:color w:val="000000"/>
          <w:spacing w:val="-4"/>
          <w:szCs w:val="22"/>
        </w:rPr>
        <w:tab/>
        <w:t>The Contractor shall develop a QA process which enables the Authority to determine with a high degree of confidence</w:t>
      </w:r>
      <w:r>
        <w:rPr>
          <w:color w:val="000000"/>
          <w:spacing w:val="-4"/>
          <w:szCs w:val="22"/>
        </w:rPr>
        <w:t xml:space="preserve"> that the contract deliverables are being met. </w:t>
      </w:r>
      <w:r w:rsidR="00B743B6">
        <w:rPr>
          <w:color w:val="000000"/>
          <w:spacing w:val="-3"/>
          <w:szCs w:val="22"/>
        </w:rPr>
        <w:t>The QA process shall also provide</w:t>
      </w:r>
      <w:r w:rsidR="00B743B6">
        <w:rPr>
          <w:color w:val="000000"/>
          <w:spacing w:val="-4"/>
          <w:szCs w:val="22"/>
        </w:rPr>
        <w:t xml:space="preserve"> feedback on performance to the Contractor, thereby promoting learning and service improvement. </w:t>
      </w:r>
      <w:r w:rsidR="00B743B6">
        <w:rPr>
          <w:color w:val="000000"/>
          <w:szCs w:val="22"/>
        </w:rPr>
        <w:t>The contractor shall implement a quality assurance framework that:</w:t>
      </w:r>
    </w:p>
    <w:p w14:paraId="4E6E6378" w14:textId="77777777" w:rsidR="00B743B6" w:rsidRDefault="00B743B6" w:rsidP="00C979FC">
      <w:pPr>
        <w:shd w:val="clear" w:color="auto" w:fill="FFFFFF"/>
        <w:tabs>
          <w:tab w:val="num" w:pos="993"/>
        </w:tabs>
        <w:ind w:left="567" w:firstLine="142"/>
        <w:rPr>
          <w:color w:val="000000"/>
          <w:szCs w:val="22"/>
        </w:rPr>
      </w:pPr>
    </w:p>
    <w:p w14:paraId="7BEAC323" w14:textId="77777777" w:rsidR="00B743B6" w:rsidRDefault="00B743B6" w:rsidP="00BF67C9">
      <w:pPr>
        <w:numPr>
          <w:ilvl w:val="0"/>
          <w:numId w:val="7"/>
        </w:numPr>
        <w:shd w:val="clear" w:color="auto" w:fill="FFFFFF"/>
        <w:tabs>
          <w:tab w:val="clear" w:pos="720"/>
          <w:tab w:val="num" w:pos="993"/>
        </w:tabs>
        <w:ind w:left="567" w:firstLine="142"/>
        <w:rPr>
          <w:color w:val="000000"/>
          <w:szCs w:val="22"/>
        </w:rPr>
      </w:pPr>
      <w:r>
        <w:rPr>
          <w:color w:val="000000"/>
          <w:szCs w:val="22"/>
        </w:rPr>
        <w:t>Identifies good practice standards for each of the service areas;</w:t>
      </w:r>
    </w:p>
    <w:p w14:paraId="784D2008" w14:textId="77777777" w:rsidR="00B743B6" w:rsidRDefault="00B743B6" w:rsidP="00C979FC">
      <w:pPr>
        <w:shd w:val="clear" w:color="auto" w:fill="FFFFFF"/>
        <w:tabs>
          <w:tab w:val="num" w:pos="993"/>
        </w:tabs>
        <w:ind w:left="567" w:firstLine="142"/>
        <w:rPr>
          <w:color w:val="000000"/>
          <w:szCs w:val="22"/>
        </w:rPr>
      </w:pPr>
    </w:p>
    <w:p w14:paraId="41D2B8BC" w14:textId="77777777" w:rsidR="00B743B6" w:rsidRDefault="00B743B6" w:rsidP="00BF67C9">
      <w:pPr>
        <w:numPr>
          <w:ilvl w:val="0"/>
          <w:numId w:val="7"/>
        </w:numPr>
        <w:shd w:val="clear" w:color="auto" w:fill="FFFFFF"/>
        <w:tabs>
          <w:tab w:val="clear" w:pos="720"/>
          <w:tab w:val="num" w:pos="993"/>
        </w:tabs>
        <w:ind w:left="567" w:firstLine="142"/>
        <w:rPr>
          <w:color w:val="000000"/>
          <w:szCs w:val="22"/>
        </w:rPr>
      </w:pPr>
      <w:r>
        <w:rPr>
          <w:color w:val="000000"/>
          <w:szCs w:val="22"/>
        </w:rPr>
        <w:t xml:space="preserve">Ensures review and scrutiny of performance against standards by senior management at </w:t>
      </w:r>
      <w:r w:rsidR="00392AD9">
        <w:rPr>
          <w:color w:val="000000"/>
          <w:szCs w:val="22"/>
        </w:rPr>
        <w:t>bi-</w:t>
      </w:r>
      <w:r>
        <w:rPr>
          <w:color w:val="000000"/>
          <w:szCs w:val="22"/>
        </w:rPr>
        <w:t>monthly, six-monthly and annual intervals;</w:t>
      </w:r>
    </w:p>
    <w:p w14:paraId="4C05D871" w14:textId="77777777" w:rsidR="00B743B6" w:rsidRDefault="00B743B6" w:rsidP="00C979FC">
      <w:pPr>
        <w:shd w:val="clear" w:color="auto" w:fill="FFFFFF"/>
        <w:tabs>
          <w:tab w:val="num" w:pos="993"/>
        </w:tabs>
        <w:ind w:left="567" w:firstLine="142"/>
        <w:rPr>
          <w:color w:val="000000"/>
          <w:szCs w:val="22"/>
        </w:rPr>
      </w:pPr>
    </w:p>
    <w:p w14:paraId="174D4038" w14:textId="77777777" w:rsidR="00B743B6" w:rsidRDefault="00B743B6" w:rsidP="00BF67C9">
      <w:pPr>
        <w:numPr>
          <w:ilvl w:val="0"/>
          <w:numId w:val="7"/>
        </w:numPr>
        <w:shd w:val="clear" w:color="auto" w:fill="FFFFFF"/>
        <w:tabs>
          <w:tab w:val="clear" w:pos="720"/>
          <w:tab w:val="num" w:pos="993"/>
        </w:tabs>
        <w:ind w:left="567" w:firstLine="142"/>
        <w:rPr>
          <w:color w:val="000000"/>
          <w:szCs w:val="22"/>
        </w:rPr>
      </w:pPr>
      <w:r>
        <w:rPr>
          <w:color w:val="000000"/>
          <w:szCs w:val="22"/>
        </w:rPr>
        <w:t>Facilitat</w:t>
      </w:r>
      <w:r w:rsidR="00B109CF">
        <w:rPr>
          <w:color w:val="000000"/>
          <w:szCs w:val="22"/>
        </w:rPr>
        <w:t xml:space="preserve">es the Authority’s involvement </w:t>
      </w:r>
      <w:r>
        <w:rPr>
          <w:color w:val="000000"/>
          <w:szCs w:val="22"/>
        </w:rPr>
        <w:t>within the quality assurance framework</w:t>
      </w:r>
      <w:r w:rsidR="00B109CF">
        <w:rPr>
          <w:color w:val="000000"/>
          <w:szCs w:val="22"/>
        </w:rPr>
        <w:t>; and,</w:t>
      </w:r>
    </w:p>
    <w:p w14:paraId="09A55DAB" w14:textId="77777777" w:rsidR="00B743B6" w:rsidRDefault="00B743B6" w:rsidP="00C979FC">
      <w:pPr>
        <w:shd w:val="clear" w:color="auto" w:fill="FFFFFF"/>
        <w:tabs>
          <w:tab w:val="num" w:pos="993"/>
        </w:tabs>
        <w:ind w:left="567" w:firstLine="142"/>
        <w:rPr>
          <w:color w:val="000000"/>
          <w:szCs w:val="22"/>
        </w:rPr>
      </w:pPr>
    </w:p>
    <w:p w14:paraId="28071AE0" w14:textId="77777777" w:rsidR="00B743B6" w:rsidRDefault="00392AD9" w:rsidP="00BF67C9">
      <w:pPr>
        <w:numPr>
          <w:ilvl w:val="0"/>
          <w:numId w:val="7"/>
        </w:numPr>
        <w:shd w:val="clear" w:color="auto" w:fill="FFFFFF"/>
        <w:tabs>
          <w:tab w:val="clear" w:pos="720"/>
          <w:tab w:val="num" w:pos="993"/>
        </w:tabs>
        <w:ind w:left="567" w:firstLine="142"/>
        <w:rPr>
          <w:color w:val="000000"/>
          <w:szCs w:val="22"/>
        </w:rPr>
      </w:pPr>
      <w:r>
        <w:rPr>
          <w:color w:val="000000"/>
          <w:szCs w:val="22"/>
        </w:rPr>
        <w:t xml:space="preserve">Provides reports </w:t>
      </w:r>
      <w:r w:rsidR="00B743B6">
        <w:rPr>
          <w:color w:val="000000"/>
          <w:szCs w:val="22"/>
        </w:rPr>
        <w:t>to the Authority that:</w:t>
      </w:r>
    </w:p>
    <w:p w14:paraId="339ECE3B" w14:textId="77777777" w:rsidR="00B743B6" w:rsidRDefault="00B743B6" w:rsidP="00B743B6">
      <w:pPr>
        <w:shd w:val="clear" w:color="auto" w:fill="FFFFFF"/>
        <w:ind w:left="567" w:firstLine="142"/>
        <w:rPr>
          <w:color w:val="000000"/>
          <w:szCs w:val="22"/>
        </w:rPr>
      </w:pPr>
    </w:p>
    <w:p w14:paraId="6E5A7284" w14:textId="77777777" w:rsidR="00B743B6" w:rsidRDefault="00392AD9" w:rsidP="00392AD9">
      <w:pPr>
        <w:shd w:val="clear" w:color="auto" w:fill="FFFFFF"/>
        <w:ind w:left="1134"/>
        <w:rPr>
          <w:color w:val="000000"/>
          <w:szCs w:val="22"/>
        </w:rPr>
      </w:pPr>
      <w:r>
        <w:rPr>
          <w:color w:val="000000"/>
          <w:szCs w:val="22"/>
        </w:rPr>
        <w:t xml:space="preserve">(1)  </w:t>
      </w:r>
      <w:r w:rsidR="00B743B6">
        <w:rPr>
          <w:color w:val="000000"/>
          <w:szCs w:val="22"/>
        </w:rPr>
        <w:t xml:space="preserve">reflect the </w:t>
      </w:r>
      <w:r>
        <w:rPr>
          <w:color w:val="000000"/>
          <w:szCs w:val="22"/>
        </w:rPr>
        <w:t>themes and trends</w:t>
      </w:r>
      <w:r w:rsidR="00B743B6">
        <w:rPr>
          <w:color w:val="000000"/>
          <w:szCs w:val="22"/>
        </w:rPr>
        <w:t xml:space="preserve"> behind </w:t>
      </w:r>
      <w:r w:rsidR="00B109CF">
        <w:rPr>
          <w:color w:val="000000"/>
          <w:szCs w:val="22"/>
        </w:rPr>
        <w:t>statistical information and data</w:t>
      </w:r>
      <w:r w:rsidR="00B743B6">
        <w:rPr>
          <w:color w:val="000000"/>
          <w:szCs w:val="22"/>
        </w:rPr>
        <w:t>;</w:t>
      </w:r>
    </w:p>
    <w:p w14:paraId="1EE81DED" w14:textId="77777777" w:rsidR="00B743B6" w:rsidRDefault="00B743B6" w:rsidP="00B743B6">
      <w:pPr>
        <w:shd w:val="clear" w:color="auto" w:fill="FFFFFF"/>
        <w:ind w:left="567" w:firstLine="567"/>
        <w:rPr>
          <w:color w:val="000000"/>
          <w:szCs w:val="22"/>
        </w:rPr>
      </w:pPr>
    </w:p>
    <w:p w14:paraId="49D0DD32" w14:textId="77777777" w:rsidR="00B743B6" w:rsidRDefault="00392AD9" w:rsidP="00155817">
      <w:pPr>
        <w:shd w:val="clear" w:color="auto" w:fill="FFFFFF"/>
        <w:ind w:left="1134"/>
        <w:rPr>
          <w:color w:val="000000"/>
          <w:szCs w:val="22"/>
        </w:rPr>
      </w:pPr>
      <w:r>
        <w:rPr>
          <w:color w:val="000000"/>
          <w:szCs w:val="22"/>
        </w:rPr>
        <w:t>(2)</w:t>
      </w:r>
      <w:proofErr w:type="gramStart"/>
      <w:r>
        <w:rPr>
          <w:color w:val="000000"/>
          <w:szCs w:val="22"/>
        </w:rPr>
        <w:tab/>
        <w:t xml:space="preserve">  </w:t>
      </w:r>
      <w:r w:rsidR="00B743B6">
        <w:rPr>
          <w:color w:val="000000"/>
          <w:szCs w:val="22"/>
        </w:rPr>
        <w:t>explain</w:t>
      </w:r>
      <w:proofErr w:type="gramEnd"/>
      <w:r w:rsidR="00B743B6">
        <w:rPr>
          <w:color w:val="000000"/>
          <w:szCs w:val="22"/>
        </w:rPr>
        <w:t xml:space="preserve"> why a particular KPI has not been fully achieved (i.e. is below the required percentage);</w:t>
      </w:r>
      <w:r w:rsidR="00B109CF">
        <w:rPr>
          <w:color w:val="000000"/>
          <w:szCs w:val="22"/>
        </w:rPr>
        <w:t xml:space="preserve"> and,</w:t>
      </w:r>
    </w:p>
    <w:p w14:paraId="6CC2A7AB" w14:textId="77777777" w:rsidR="00B743B6" w:rsidRDefault="00B743B6" w:rsidP="00B743B6">
      <w:pPr>
        <w:shd w:val="clear" w:color="auto" w:fill="FFFFFF"/>
        <w:ind w:left="567" w:firstLine="567"/>
        <w:rPr>
          <w:color w:val="000000"/>
          <w:szCs w:val="22"/>
        </w:rPr>
      </w:pPr>
    </w:p>
    <w:p w14:paraId="02A74987" w14:textId="77777777" w:rsidR="00B743B6" w:rsidRDefault="00392AD9" w:rsidP="00392AD9">
      <w:pPr>
        <w:shd w:val="clear" w:color="auto" w:fill="FFFFFF"/>
        <w:ind w:left="1134"/>
        <w:rPr>
          <w:color w:val="000000"/>
          <w:szCs w:val="22"/>
        </w:rPr>
      </w:pPr>
      <w:r>
        <w:rPr>
          <w:color w:val="000000"/>
          <w:szCs w:val="22"/>
        </w:rPr>
        <w:lastRenderedPageBreak/>
        <w:t>(3)</w:t>
      </w:r>
      <w:r>
        <w:rPr>
          <w:color w:val="000000"/>
          <w:szCs w:val="22"/>
        </w:rPr>
        <w:tab/>
        <w:t xml:space="preserve">  </w:t>
      </w:r>
      <w:r w:rsidR="00B109CF">
        <w:rPr>
          <w:color w:val="000000"/>
          <w:szCs w:val="22"/>
        </w:rPr>
        <w:t xml:space="preserve">facilitates </w:t>
      </w:r>
      <w:r w:rsidR="00087909">
        <w:rPr>
          <w:color w:val="000000"/>
          <w:szCs w:val="22"/>
        </w:rPr>
        <w:t>consensus</w:t>
      </w:r>
      <w:r w:rsidR="00B109CF">
        <w:rPr>
          <w:color w:val="000000"/>
          <w:szCs w:val="22"/>
        </w:rPr>
        <w:t xml:space="preserve"> about</w:t>
      </w:r>
      <w:r w:rsidR="00B743B6">
        <w:rPr>
          <w:color w:val="000000"/>
          <w:szCs w:val="22"/>
        </w:rPr>
        <w:t xml:space="preserve"> what immediate actions are necessary to deliver improvements.</w:t>
      </w:r>
    </w:p>
    <w:p w14:paraId="66BC8400" w14:textId="77777777" w:rsidR="00B743B6" w:rsidRDefault="00B743B6" w:rsidP="00B743B6">
      <w:pPr>
        <w:shd w:val="clear" w:color="auto" w:fill="FFFFFF"/>
        <w:tabs>
          <w:tab w:val="left" w:pos="691"/>
        </w:tabs>
        <w:ind w:left="346"/>
        <w:rPr>
          <w:i/>
          <w:iCs/>
          <w:color w:val="000000"/>
          <w:spacing w:val="-3"/>
          <w:szCs w:val="22"/>
        </w:rPr>
      </w:pPr>
    </w:p>
    <w:p w14:paraId="65CC8675" w14:textId="77777777" w:rsidR="0071107F" w:rsidRDefault="00392AD9" w:rsidP="0071107F">
      <w:pPr>
        <w:shd w:val="clear" w:color="auto" w:fill="FFFFFF"/>
        <w:tabs>
          <w:tab w:val="left" w:pos="567"/>
          <w:tab w:val="left" w:pos="691"/>
        </w:tabs>
        <w:rPr>
          <w:color w:val="000000"/>
          <w:spacing w:val="-5"/>
          <w:szCs w:val="22"/>
        </w:rPr>
      </w:pPr>
      <w:r>
        <w:rPr>
          <w:color w:val="000000"/>
          <w:spacing w:val="-4"/>
          <w:szCs w:val="22"/>
        </w:rPr>
        <w:t>3</w:t>
      </w:r>
      <w:r w:rsidR="00B743B6">
        <w:rPr>
          <w:color w:val="000000"/>
          <w:spacing w:val="-4"/>
          <w:szCs w:val="22"/>
        </w:rPr>
        <w:t>.</w:t>
      </w:r>
      <w:r w:rsidR="00B743B6">
        <w:rPr>
          <w:color w:val="000000"/>
          <w:spacing w:val="-4"/>
          <w:szCs w:val="22"/>
        </w:rPr>
        <w:tab/>
      </w:r>
      <w:r w:rsidR="00BE44B6">
        <w:rPr>
          <w:color w:val="000000"/>
          <w:szCs w:val="22"/>
        </w:rPr>
        <w:t xml:space="preserve">The Contractor shall provide management information as agreed with the Authority. In addition, the Contractor shall develop and provide such additional Management Information as is necessary to demonstrate compliance with the KPIs.  </w:t>
      </w:r>
      <w:r w:rsidR="00B109CF">
        <w:rPr>
          <w:color w:val="000000"/>
          <w:spacing w:val="-4"/>
          <w:szCs w:val="22"/>
        </w:rPr>
        <w:t xml:space="preserve">The Authority shall </w:t>
      </w:r>
      <w:r w:rsidR="00B743B6">
        <w:rPr>
          <w:color w:val="000000"/>
          <w:spacing w:val="-4"/>
          <w:szCs w:val="22"/>
        </w:rPr>
        <w:t xml:space="preserve">consult </w:t>
      </w:r>
      <w:r w:rsidR="00B743B6">
        <w:rPr>
          <w:color w:val="000000"/>
          <w:spacing w:val="-5"/>
          <w:szCs w:val="22"/>
        </w:rPr>
        <w:t xml:space="preserve">with the Contractor </w:t>
      </w:r>
      <w:r w:rsidR="00B743B6">
        <w:rPr>
          <w:color w:val="000000"/>
          <w:spacing w:val="-4"/>
          <w:szCs w:val="22"/>
        </w:rPr>
        <w:t xml:space="preserve">and agree in detail, </w:t>
      </w:r>
      <w:r w:rsidR="00B743B6">
        <w:rPr>
          <w:color w:val="000000"/>
          <w:spacing w:val="-5"/>
          <w:szCs w:val="22"/>
        </w:rPr>
        <w:t xml:space="preserve">how KPIs are to be refined and how QA requirements are to be achieved. The Contractor shall work with the Authority continuously during the contract lifetime repeating the cycle of KPI refinement, with initiatives from both parties, </w:t>
      </w:r>
      <w:r w:rsidR="00BE44B6">
        <w:rPr>
          <w:color w:val="000000"/>
          <w:spacing w:val="-5"/>
          <w:szCs w:val="22"/>
        </w:rPr>
        <w:t xml:space="preserve">that takes account of learning from experience and </w:t>
      </w:r>
      <w:r w:rsidR="00B743B6">
        <w:rPr>
          <w:color w:val="000000"/>
          <w:spacing w:val="-5"/>
          <w:szCs w:val="22"/>
        </w:rPr>
        <w:t>ensure</w:t>
      </w:r>
      <w:r w:rsidR="00BE44B6">
        <w:rPr>
          <w:color w:val="000000"/>
          <w:spacing w:val="-5"/>
          <w:szCs w:val="22"/>
        </w:rPr>
        <w:t>s</w:t>
      </w:r>
      <w:r w:rsidR="00B743B6">
        <w:rPr>
          <w:color w:val="000000"/>
          <w:spacing w:val="-5"/>
          <w:szCs w:val="22"/>
        </w:rPr>
        <w:t xml:space="preserve"> that the social work service is consistently fit for purpose and represents good value for money. </w:t>
      </w:r>
    </w:p>
    <w:p w14:paraId="5FB0C46D" w14:textId="77777777" w:rsidR="0071107F" w:rsidRDefault="0071107F" w:rsidP="0071107F">
      <w:pPr>
        <w:shd w:val="clear" w:color="auto" w:fill="FFFFFF"/>
        <w:tabs>
          <w:tab w:val="left" w:pos="567"/>
          <w:tab w:val="left" w:pos="691"/>
        </w:tabs>
        <w:rPr>
          <w:color w:val="000000"/>
          <w:spacing w:val="-5"/>
          <w:szCs w:val="22"/>
        </w:rPr>
      </w:pPr>
    </w:p>
    <w:p w14:paraId="2ED28840" w14:textId="1B6C7C51" w:rsidR="000227F0" w:rsidRPr="000227F0" w:rsidRDefault="00BE44B6" w:rsidP="0071107F">
      <w:pPr>
        <w:shd w:val="clear" w:color="auto" w:fill="FFFFFF"/>
        <w:tabs>
          <w:tab w:val="left" w:pos="567"/>
          <w:tab w:val="left" w:pos="691"/>
        </w:tabs>
        <w:rPr>
          <w:rFonts w:cs="Arial"/>
          <w:b/>
          <w:kern w:val="0"/>
          <w:sz w:val="24"/>
          <w:szCs w:val="24"/>
          <w:u w:val="single"/>
          <w:lang w:eastAsia="en-GB"/>
        </w:rPr>
      </w:pPr>
      <w:r>
        <w:rPr>
          <w:rFonts w:cs="Arial"/>
          <w:b/>
          <w:kern w:val="0"/>
          <w:sz w:val="24"/>
          <w:szCs w:val="24"/>
          <w:u w:val="single"/>
          <w:lang w:eastAsia="en-GB"/>
        </w:rPr>
        <w:t>P</w:t>
      </w:r>
      <w:r w:rsidR="000227F0" w:rsidRPr="00690D3C">
        <w:rPr>
          <w:rFonts w:cs="Arial"/>
          <w:b/>
          <w:kern w:val="0"/>
          <w:sz w:val="24"/>
          <w:szCs w:val="24"/>
          <w:u w:val="single"/>
          <w:lang w:eastAsia="en-GB"/>
        </w:rPr>
        <w:t>erformance Indicators</w:t>
      </w:r>
      <w:r w:rsidR="000227F0" w:rsidRPr="000227F0">
        <w:rPr>
          <w:rFonts w:cs="Arial"/>
          <w:b/>
          <w:kern w:val="0"/>
          <w:sz w:val="24"/>
          <w:szCs w:val="24"/>
          <w:u w:val="single"/>
          <w:lang w:eastAsia="en-GB"/>
        </w:rPr>
        <w:t xml:space="preserve"> – P</w:t>
      </w:r>
      <w:r w:rsidR="000227F0" w:rsidRPr="00690D3C">
        <w:rPr>
          <w:rFonts w:cs="Arial"/>
          <w:b/>
          <w:kern w:val="0"/>
          <w:sz w:val="24"/>
          <w:szCs w:val="24"/>
          <w:u w:val="single"/>
          <w:lang w:eastAsia="en-GB"/>
        </w:rPr>
        <w:t xml:space="preserve">ersonal </w:t>
      </w:r>
      <w:r w:rsidR="000227F0" w:rsidRPr="000227F0">
        <w:rPr>
          <w:rFonts w:cs="Arial"/>
          <w:b/>
          <w:kern w:val="0"/>
          <w:sz w:val="24"/>
          <w:szCs w:val="24"/>
          <w:u w:val="single"/>
          <w:lang w:eastAsia="en-GB"/>
        </w:rPr>
        <w:t>S</w:t>
      </w:r>
      <w:r w:rsidR="000227F0" w:rsidRPr="00690D3C">
        <w:rPr>
          <w:rFonts w:cs="Arial"/>
          <w:b/>
          <w:kern w:val="0"/>
          <w:sz w:val="24"/>
          <w:szCs w:val="24"/>
          <w:u w:val="single"/>
          <w:lang w:eastAsia="en-GB"/>
        </w:rPr>
        <w:t>upport and Social Work Service</w:t>
      </w:r>
      <w:r w:rsidR="000227F0" w:rsidRPr="000227F0">
        <w:rPr>
          <w:rFonts w:cs="Arial"/>
          <w:b/>
          <w:kern w:val="0"/>
          <w:sz w:val="24"/>
          <w:szCs w:val="24"/>
          <w:u w:val="single"/>
          <w:lang w:eastAsia="en-GB"/>
        </w:rPr>
        <w:t xml:space="preserve"> (RAF)</w:t>
      </w:r>
    </w:p>
    <w:p w14:paraId="5DC1CA1A" w14:textId="77777777" w:rsidR="000227F0" w:rsidRPr="000227F0" w:rsidRDefault="000227F0" w:rsidP="000227F0">
      <w:pPr>
        <w:overflowPunct/>
        <w:autoSpaceDE/>
        <w:autoSpaceDN/>
        <w:adjustRightInd/>
        <w:rPr>
          <w:rFonts w:cs="Arial"/>
          <w:b/>
          <w:kern w:val="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598"/>
        <w:gridCol w:w="4537"/>
        <w:gridCol w:w="1240"/>
        <w:gridCol w:w="1806"/>
        <w:gridCol w:w="1997"/>
      </w:tblGrid>
      <w:tr w:rsidR="000227F0" w:rsidRPr="000227F0" w14:paraId="79B6D40A" w14:textId="77777777" w:rsidTr="00F90F0C">
        <w:trPr>
          <w:tblHeader/>
        </w:trPr>
        <w:tc>
          <w:tcPr>
            <w:tcW w:w="830" w:type="dxa"/>
            <w:shd w:val="clear" w:color="auto" w:fill="E0E0E0"/>
          </w:tcPr>
          <w:p w14:paraId="6E7332E4" w14:textId="77777777" w:rsidR="000227F0" w:rsidRPr="000227F0" w:rsidRDefault="000227F0" w:rsidP="000227F0">
            <w:pPr>
              <w:overflowPunct/>
              <w:autoSpaceDE/>
              <w:autoSpaceDN/>
              <w:adjustRightInd/>
              <w:jc w:val="center"/>
              <w:rPr>
                <w:rFonts w:cs="Arial"/>
                <w:kern w:val="0"/>
                <w:szCs w:val="22"/>
                <w:lang w:eastAsia="en-GB"/>
              </w:rPr>
            </w:pPr>
            <w:r w:rsidRPr="000227F0">
              <w:rPr>
                <w:rFonts w:cs="Arial"/>
                <w:kern w:val="0"/>
                <w:szCs w:val="22"/>
                <w:lang w:eastAsia="en-GB"/>
              </w:rPr>
              <w:t>Serial</w:t>
            </w:r>
          </w:p>
        </w:tc>
        <w:tc>
          <w:tcPr>
            <w:tcW w:w="3598" w:type="dxa"/>
            <w:shd w:val="clear" w:color="auto" w:fill="E0E0E0"/>
          </w:tcPr>
          <w:p w14:paraId="547440CD"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Activity/Service Provision</w:t>
            </w:r>
          </w:p>
        </w:tc>
        <w:tc>
          <w:tcPr>
            <w:tcW w:w="4537" w:type="dxa"/>
            <w:shd w:val="clear" w:color="auto" w:fill="E0E0E0"/>
          </w:tcPr>
          <w:p w14:paraId="0AE6C893"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Indicator Description</w:t>
            </w:r>
          </w:p>
        </w:tc>
        <w:tc>
          <w:tcPr>
            <w:tcW w:w="1240" w:type="dxa"/>
            <w:shd w:val="clear" w:color="auto" w:fill="E0E0E0"/>
          </w:tcPr>
          <w:p w14:paraId="52A9698C"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Target</w:t>
            </w:r>
          </w:p>
        </w:tc>
        <w:tc>
          <w:tcPr>
            <w:tcW w:w="1806" w:type="dxa"/>
            <w:shd w:val="clear" w:color="auto" w:fill="E0E0E0"/>
          </w:tcPr>
          <w:p w14:paraId="4842F7E6"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Frequency</w:t>
            </w:r>
          </w:p>
        </w:tc>
        <w:tc>
          <w:tcPr>
            <w:tcW w:w="1997" w:type="dxa"/>
            <w:shd w:val="clear" w:color="auto" w:fill="E0E0E0"/>
          </w:tcPr>
          <w:p w14:paraId="4C2D1CCD"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Comments</w:t>
            </w:r>
          </w:p>
        </w:tc>
      </w:tr>
      <w:tr w:rsidR="00082773" w:rsidRPr="000227F0" w14:paraId="410E14E9" w14:textId="77777777" w:rsidTr="00F90F0C">
        <w:tc>
          <w:tcPr>
            <w:tcW w:w="830" w:type="dxa"/>
            <w:vMerge w:val="restart"/>
            <w:shd w:val="clear" w:color="auto" w:fill="auto"/>
          </w:tcPr>
          <w:p w14:paraId="75F16F3A" w14:textId="77777777" w:rsidR="00082773" w:rsidRPr="000227F0" w:rsidRDefault="00082773" w:rsidP="000227F0">
            <w:pPr>
              <w:overflowPunct/>
              <w:autoSpaceDE/>
              <w:autoSpaceDN/>
              <w:adjustRightInd/>
              <w:jc w:val="center"/>
              <w:rPr>
                <w:rFonts w:cs="Arial"/>
                <w:kern w:val="0"/>
                <w:sz w:val="20"/>
                <w:lang w:eastAsia="en-GB"/>
              </w:rPr>
            </w:pPr>
            <w:r w:rsidRPr="000227F0">
              <w:rPr>
                <w:rFonts w:cs="Arial"/>
                <w:kern w:val="0"/>
                <w:sz w:val="20"/>
                <w:lang w:eastAsia="en-GB"/>
              </w:rPr>
              <w:t>1</w:t>
            </w:r>
          </w:p>
        </w:tc>
        <w:tc>
          <w:tcPr>
            <w:tcW w:w="3598" w:type="dxa"/>
            <w:vMerge w:val="restart"/>
            <w:shd w:val="clear" w:color="auto" w:fill="auto"/>
          </w:tcPr>
          <w:p w14:paraId="4A44FDFA" w14:textId="76F1FF09" w:rsidR="00082773" w:rsidRPr="000227F0" w:rsidRDefault="00082773" w:rsidP="000227F0">
            <w:pPr>
              <w:overflowPunct/>
              <w:autoSpaceDE/>
              <w:autoSpaceDN/>
              <w:adjustRightInd/>
              <w:rPr>
                <w:rFonts w:cs="Arial"/>
                <w:b/>
                <w:kern w:val="0"/>
                <w:sz w:val="20"/>
                <w:lang w:eastAsia="en-GB"/>
              </w:rPr>
            </w:pPr>
            <w:r>
              <w:rPr>
                <w:rFonts w:cs="Arial"/>
                <w:b/>
                <w:kern w:val="0"/>
                <w:sz w:val="20"/>
                <w:lang w:eastAsia="en-GB"/>
              </w:rPr>
              <w:t>G</w:t>
            </w:r>
            <w:r w:rsidRPr="000227F0">
              <w:rPr>
                <w:rFonts w:cs="Arial"/>
                <w:b/>
                <w:kern w:val="0"/>
                <w:sz w:val="20"/>
                <w:lang w:eastAsia="en-GB"/>
              </w:rPr>
              <w:t xml:space="preserve">overnance and </w:t>
            </w:r>
            <w:r w:rsidR="005916CA">
              <w:rPr>
                <w:rFonts w:cs="Arial"/>
                <w:b/>
                <w:kern w:val="0"/>
                <w:sz w:val="20"/>
                <w:lang w:eastAsia="en-GB"/>
              </w:rPr>
              <w:t>A</w:t>
            </w:r>
            <w:r w:rsidRPr="000227F0">
              <w:rPr>
                <w:rFonts w:cs="Arial"/>
                <w:b/>
                <w:kern w:val="0"/>
                <w:sz w:val="20"/>
                <w:lang w:eastAsia="en-GB"/>
              </w:rPr>
              <w:t xml:space="preserve">ssurance  </w:t>
            </w:r>
          </w:p>
        </w:tc>
        <w:tc>
          <w:tcPr>
            <w:tcW w:w="4537" w:type="dxa"/>
            <w:shd w:val="clear" w:color="auto" w:fill="auto"/>
          </w:tcPr>
          <w:p w14:paraId="53D04E0A"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a.   Owners Board – 6-monthly Owners Board Meeting Attendance</w:t>
            </w:r>
          </w:p>
        </w:tc>
        <w:tc>
          <w:tcPr>
            <w:tcW w:w="1240" w:type="dxa"/>
            <w:shd w:val="clear" w:color="auto" w:fill="auto"/>
          </w:tcPr>
          <w:p w14:paraId="794EB6E3"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5BCB19D3"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19AA9B22" w14:textId="77777777" w:rsidR="00082773" w:rsidRPr="000227F0" w:rsidRDefault="00082773" w:rsidP="000227F0">
            <w:pPr>
              <w:overflowPunct/>
              <w:autoSpaceDE/>
              <w:autoSpaceDN/>
              <w:adjustRightInd/>
              <w:rPr>
                <w:rFonts w:cs="Arial"/>
                <w:kern w:val="0"/>
                <w:sz w:val="20"/>
                <w:lang w:eastAsia="en-GB"/>
              </w:rPr>
            </w:pPr>
          </w:p>
        </w:tc>
      </w:tr>
      <w:tr w:rsidR="00082773" w:rsidRPr="000227F0" w14:paraId="41D5D714" w14:textId="77777777" w:rsidTr="00F90F0C">
        <w:tc>
          <w:tcPr>
            <w:tcW w:w="830" w:type="dxa"/>
            <w:vMerge/>
            <w:shd w:val="clear" w:color="auto" w:fill="auto"/>
          </w:tcPr>
          <w:p w14:paraId="5444F2E7" w14:textId="77777777" w:rsidR="00082773" w:rsidRPr="000227F0" w:rsidRDefault="00082773" w:rsidP="000227F0">
            <w:pPr>
              <w:overflowPunct/>
              <w:autoSpaceDE/>
              <w:autoSpaceDN/>
              <w:adjustRightInd/>
              <w:jc w:val="center"/>
              <w:rPr>
                <w:rFonts w:cs="Arial"/>
                <w:kern w:val="0"/>
                <w:sz w:val="20"/>
                <w:lang w:eastAsia="en-GB"/>
              </w:rPr>
            </w:pPr>
          </w:p>
        </w:tc>
        <w:tc>
          <w:tcPr>
            <w:tcW w:w="3598" w:type="dxa"/>
            <w:vMerge/>
            <w:shd w:val="clear" w:color="auto" w:fill="auto"/>
          </w:tcPr>
          <w:p w14:paraId="742773F6" w14:textId="77777777" w:rsidR="00082773" w:rsidRPr="000227F0" w:rsidRDefault="00082773" w:rsidP="000227F0">
            <w:pPr>
              <w:overflowPunct/>
              <w:autoSpaceDE/>
              <w:autoSpaceDN/>
              <w:adjustRightInd/>
              <w:rPr>
                <w:rFonts w:cs="Arial"/>
                <w:kern w:val="0"/>
                <w:sz w:val="20"/>
                <w:lang w:eastAsia="en-GB"/>
              </w:rPr>
            </w:pPr>
          </w:p>
        </w:tc>
        <w:tc>
          <w:tcPr>
            <w:tcW w:w="4537" w:type="dxa"/>
            <w:shd w:val="clear" w:color="auto" w:fill="auto"/>
          </w:tcPr>
          <w:p w14:paraId="2898A1B9"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 xml:space="preserve">b.   Routine Contract – 2-monthly contract monitoring attendance by </w:t>
            </w:r>
            <w:proofErr w:type="spellStart"/>
            <w:r w:rsidRPr="000227F0">
              <w:rPr>
                <w:rFonts w:cs="Arial"/>
                <w:kern w:val="0"/>
                <w:sz w:val="20"/>
                <w:lang w:eastAsia="en-GB"/>
              </w:rPr>
              <w:t>HoS</w:t>
            </w:r>
            <w:proofErr w:type="spellEnd"/>
            <w:r w:rsidRPr="000227F0">
              <w:rPr>
                <w:rFonts w:cs="Arial"/>
                <w:kern w:val="0"/>
                <w:sz w:val="20"/>
                <w:lang w:eastAsia="en-GB"/>
              </w:rPr>
              <w:t xml:space="preserve"> and/or Service Manager</w:t>
            </w:r>
          </w:p>
        </w:tc>
        <w:tc>
          <w:tcPr>
            <w:tcW w:w="1240" w:type="dxa"/>
            <w:shd w:val="clear" w:color="auto" w:fill="auto"/>
          </w:tcPr>
          <w:p w14:paraId="02810BB4"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2BAAB589"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4F0304A4" w14:textId="77777777" w:rsidR="00082773" w:rsidRPr="000227F0" w:rsidRDefault="00082773" w:rsidP="000227F0">
            <w:pPr>
              <w:overflowPunct/>
              <w:autoSpaceDE/>
              <w:autoSpaceDN/>
              <w:adjustRightInd/>
              <w:rPr>
                <w:rFonts w:cs="Arial"/>
                <w:kern w:val="0"/>
                <w:sz w:val="20"/>
                <w:lang w:eastAsia="en-GB"/>
              </w:rPr>
            </w:pPr>
          </w:p>
        </w:tc>
      </w:tr>
      <w:tr w:rsidR="00082773" w:rsidRPr="000227F0" w14:paraId="231878CC" w14:textId="77777777" w:rsidTr="00F90F0C">
        <w:trPr>
          <w:trHeight w:val="917"/>
        </w:trPr>
        <w:tc>
          <w:tcPr>
            <w:tcW w:w="830" w:type="dxa"/>
            <w:vMerge/>
            <w:shd w:val="clear" w:color="auto" w:fill="auto"/>
          </w:tcPr>
          <w:p w14:paraId="43A8E964" w14:textId="77777777" w:rsidR="00082773" w:rsidRPr="000227F0" w:rsidRDefault="00082773" w:rsidP="000227F0">
            <w:pPr>
              <w:overflowPunct/>
              <w:autoSpaceDE/>
              <w:autoSpaceDN/>
              <w:adjustRightInd/>
              <w:jc w:val="center"/>
              <w:rPr>
                <w:rFonts w:cs="Arial"/>
                <w:kern w:val="0"/>
                <w:sz w:val="20"/>
                <w:lang w:eastAsia="en-GB"/>
              </w:rPr>
            </w:pPr>
          </w:p>
        </w:tc>
        <w:tc>
          <w:tcPr>
            <w:tcW w:w="3598" w:type="dxa"/>
            <w:vMerge/>
            <w:shd w:val="clear" w:color="auto" w:fill="auto"/>
          </w:tcPr>
          <w:p w14:paraId="420E73F9" w14:textId="77777777" w:rsidR="00082773" w:rsidRPr="000227F0" w:rsidRDefault="00082773" w:rsidP="000227F0">
            <w:pPr>
              <w:overflowPunct/>
              <w:autoSpaceDE/>
              <w:autoSpaceDN/>
              <w:adjustRightInd/>
              <w:rPr>
                <w:rFonts w:cs="Arial"/>
                <w:kern w:val="0"/>
                <w:sz w:val="20"/>
                <w:lang w:eastAsia="en-GB"/>
              </w:rPr>
            </w:pPr>
          </w:p>
        </w:tc>
        <w:tc>
          <w:tcPr>
            <w:tcW w:w="4537" w:type="dxa"/>
            <w:shd w:val="clear" w:color="auto" w:fill="auto"/>
          </w:tcPr>
          <w:p w14:paraId="3F83FEB5" w14:textId="0F0DB74C"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c.   St</w:t>
            </w:r>
            <w:r w:rsidRPr="007E1F11">
              <w:rPr>
                <w:rFonts w:cs="Arial"/>
                <w:kern w:val="0"/>
                <w:sz w:val="20"/>
                <w:lang w:eastAsia="en-GB"/>
              </w:rPr>
              <w:t>ation</w:t>
            </w:r>
            <w:r w:rsidRPr="000227F0">
              <w:rPr>
                <w:rFonts w:cs="Arial"/>
                <w:kern w:val="0"/>
                <w:sz w:val="20"/>
                <w:lang w:eastAsia="en-GB"/>
              </w:rPr>
              <w:t xml:space="preserve"> </w:t>
            </w:r>
            <w:r>
              <w:rPr>
                <w:rFonts w:cs="Arial"/>
                <w:kern w:val="0"/>
                <w:sz w:val="20"/>
                <w:lang w:eastAsia="en-GB"/>
              </w:rPr>
              <w:t>Personal Support Committee</w:t>
            </w:r>
            <w:r w:rsidRPr="000227F0">
              <w:rPr>
                <w:rFonts w:cs="Arial"/>
                <w:kern w:val="0"/>
                <w:sz w:val="20"/>
                <w:lang w:eastAsia="en-GB"/>
              </w:rPr>
              <w:t xml:space="preserve"> </w:t>
            </w:r>
            <w:r w:rsidRPr="007E1F11">
              <w:rPr>
                <w:rFonts w:cs="Arial"/>
                <w:kern w:val="0"/>
                <w:sz w:val="20"/>
                <w:lang w:eastAsia="en-GB"/>
              </w:rPr>
              <w:t>(S</w:t>
            </w:r>
            <w:r>
              <w:rPr>
                <w:rFonts w:cs="Arial"/>
                <w:kern w:val="0"/>
                <w:sz w:val="20"/>
                <w:lang w:eastAsia="en-GB"/>
              </w:rPr>
              <w:t>PSC</w:t>
            </w:r>
            <w:r w:rsidRPr="007E1F11">
              <w:rPr>
                <w:rFonts w:cs="Arial"/>
                <w:kern w:val="0"/>
                <w:sz w:val="20"/>
                <w:lang w:eastAsia="en-GB"/>
              </w:rPr>
              <w:t xml:space="preserve">) </w:t>
            </w:r>
            <w:r w:rsidRPr="000227F0">
              <w:rPr>
                <w:rFonts w:cs="Arial"/>
                <w:kern w:val="0"/>
                <w:sz w:val="20"/>
                <w:lang w:eastAsia="en-GB"/>
              </w:rPr>
              <w:t>– Monthly attendance at the S</w:t>
            </w:r>
            <w:r>
              <w:rPr>
                <w:rFonts w:cs="Arial"/>
                <w:kern w:val="0"/>
                <w:sz w:val="20"/>
                <w:lang w:eastAsia="en-GB"/>
              </w:rPr>
              <w:t>PSC</w:t>
            </w:r>
            <w:r w:rsidRPr="000227F0">
              <w:rPr>
                <w:rFonts w:cs="Arial"/>
                <w:kern w:val="0"/>
                <w:sz w:val="20"/>
                <w:lang w:eastAsia="en-GB"/>
              </w:rPr>
              <w:t xml:space="preserve"> chaired by s</w:t>
            </w:r>
            <w:r w:rsidRPr="007E1F11">
              <w:rPr>
                <w:rFonts w:cs="Arial"/>
                <w:kern w:val="0"/>
                <w:sz w:val="20"/>
                <w:lang w:eastAsia="en-GB"/>
              </w:rPr>
              <w:t>tation</w:t>
            </w:r>
            <w:r w:rsidRPr="000227F0">
              <w:rPr>
                <w:rFonts w:cs="Arial"/>
                <w:kern w:val="0"/>
                <w:sz w:val="20"/>
                <w:lang w:eastAsia="en-GB"/>
              </w:rPr>
              <w:t xml:space="preserve"> OC </w:t>
            </w:r>
            <w:r>
              <w:rPr>
                <w:rFonts w:cs="Arial"/>
                <w:kern w:val="0"/>
                <w:sz w:val="20"/>
                <w:lang w:eastAsia="en-GB"/>
              </w:rPr>
              <w:t xml:space="preserve">Service Discipline &amp; Personal Support </w:t>
            </w:r>
            <w:r w:rsidRPr="007E1F11">
              <w:rPr>
                <w:rFonts w:cs="Arial"/>
                <w:kern w:val="0"/>
                <w:sz w:val="20"/>
                <w:lang w:eastAsia="en-GB"/>
              </w:rPr>
              <w:t xml:space="preserve">(OC </w:t>
            </w:r>
            <w:r>
              <w:rPr>
                <w:rFonts w:cs="Arial"/>
                <w:kern w:val="0"/>
                <w:sz w:val="20"/>
                <w:lang w:eastAsia="en-GB"/>
              </w:rPr>
              <w:t>SD&amp;PS)</w:t>
            </w:r>
          </w:p>
        </w:tc>
        <w:tc>
          <w:tcPr>
            <w:tcW w:w="1240" w:type="dxa"/>
            <w:shd w:val="clear" w:color="auto" w:fill="auto"/>
          </w:tcPr>
          <w:p w14:paraId="45CF4B22"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95%</w:t>
            </w:r>
          </w:p>
        </w:tc>
        <w:tc>
          <w:tcPr>
            <w:tcW w:w="1806" w:type="dxa"/>
            <w:shd w:val="clear" w:color="auto" w:fill="auto"/>
          </w:tcPr>
          <w:p w14:paraId="3C8227FA"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68446661" w14:textId="77777777" w:rsidR="00082773" w:rsidRPr="000227F0" w:rsidRDefault="00082773" w:rsidP="000227F0">
            <w:pPr>
              <w:overflowPunct/>
              <w:autoSpaceDE/>
              <w:autoSpaceDN/>
              <w:adjustRightInd/>
              <w:rPr>
                <w:rFonts w:cs="Arial"/>
                <w:kern w:val="0"/>
                <w:sz w:val="20"/>
                <w:lang w:eastAsia="en-GB"/>
              </w:rPr>
            </w:pPr>
          </w:p>
        </w:tc>
      </w:tr>
      <w:tr w:rsidR="00082773" w:rsidRPr="000227F0" w14:paraId="12A14850" w14:textId="77777777" w:rsidTr="00F90F0C">
        <w:trPr>
          <w:trHeight w:val="917"/>
        </w:trPr>
        <w:tc>
          <w:tcPr>
            <w:tcW w:w="830" w:type="dxa"/>
            <w:vMerge/>
            <w:shd w:val="clear" w:color="auto" w:fill="auto"/>
          </w:tcPr>
          <w:p w14:paraId="581D4D9B" w14:textId="77777777" w:rsidR="00082773" w:rsidRPr="000227F0" w:rsidRDefault="00082773" w:rsidP="000227F0">
            <w:pPr>
              <w:overflowPunct/>
              <w:autoSpaceDE/>
              <w:autoSpaceDN/>
              <w:adjustRightInd/>
              <w:jc w:val="center"/>
              <w:rPr>
                <w:rFonts w:cs="Arial"/>
                <w:kern w:val="0"/>
                <w:sz w:val="20"/>
                <w:lang w:eastAsia="en-GB"/>
              </w:rPr>
            </w:pPr>
          </w:p>
        </w:tc>
        <w:tc>
          <w:tcPr>
            <w:tcW w:w="3598" w:type="dxa"/>
            <w:vMerge/>
            <w:shd w:val="clear" w:color="auto" w:fill="auto"/>
          </w:tcPr>
          <w:p w14:paraId="773725DF" w14:textId="77777777" w:rsidR="00082773" w:rsidRPr="000227F0" w:rsidRDefault="00082773" w:rsidP="000227F0">
            <w:pPr>
              <w:overflowPunct/>
              <w:autoSpaceDE/>
              <w:autoSpaceDN/>
              <w:adjustRightInd/>
              <w:rPr>
                <w:rFonts w:cs="Arial"/>
                <w:kern w:val="0"/>
                <w:sz w:val="20"/>
                <w:lang w:eastAsia="en-GB"/>
              </w:rPr>
            </w:pPr>
          </w:p>
        </w:tc>
        <w:tc>
          <w:tcPr>
            <w:tcW w:w="4537" w:type="dxa"/>
            <w:shd w:val="clear" w:color="auto" w:fill="auto"/>
          </w:tcPr>
          <w:p w14:paraId="19B4D1CD" w14:textId="3A83A9E4" w:rsidR="00082773" w:rsidRPr="005916CA" w:rsidRDefault="00082773" w:rsidP="00082773">
            <w:pPr>
              <w:jc w:val="both"/>
              <w:rPr>
                <w:rFonts w:cs="Arial"/>
                <w:kern w:val="0"/>
                <w:sz w:val="20"/>
                <w:lang w:eastAsia="en-GB"/>
              </w:rPr>
            </w:pPr>
            <w:r w:rsidRPr="005916CA">
              <w:rPr>
                <w:rFonts w:cs="Arial"/>
                <w:sz w:val="20"/>
                <w:lang w:eastAsia="en-GB"/>
              </w:rPr>
              <w:t xml:space="preserve">d. Staff Qualification – </w:t>
            </w:r>
            <w:bookmarkStart w:id="3" w:name="_Hlk110326973"/>
            <w:r w:rsidRPr="005916CA">
              <w:rPr>
                <w:rFonts w:cs="Arial"/>
                <w:sz w:val="20"/>
                <w:lang w:eastAsia="en-GB"/>
              </w:rPr>
              <w:t xml:space="preserve">Check of staff training activities against contractor qualifications to ensure currencies remain valid.  </w:t>
            </w:r>
            <w:bookmarkEnd w:id="3"/>
          </w:p>
        </w:tc>
        <w:tc>
          <w:tcPr>
            <w:tcW w:w="1240" w:type="dxa"/>
            <w:shd w:val="clear" w:color="auto" w:fill="auto"/>
          </w:tcPr>
          <w:p w14:paraId="48E16DA1" w14:textId="6EC0D03B" w:rsidR="00082773" w:rsidRPr="000227F0" w:rsidRDefault="00082773" w:rsidP="000227F0">
            <w:pPr>
              <w:overflowPunct/>
              <w:autoSpaceDE/>
              <w:autoSpaceDN/>
              <w:adjustRightInd/>
              <w:rPr>
                <w:rFonts w:cs="Arial"/>
                <w:kern w:val="0"/>
                <w:sz w:val="20"/>
                <w:lang w:eastAsia="en-GB"/>
              </w:rPr>
            </w:pPr>
            <w:r>
              <w:rPr>
                <w:rFonts w:cs="Arial"/>
                <w:kern w:val="0"/>
                <w:sz w:val="20"/>
                <w:lang w:eastAsia="en-GB"/>
              </w:rPr>
              <w:t>100%</w:t>
            </w:r>
          </w:p>
        </w:tc>
        <w:tc>
          <w:tcPr>
            <w:tcW w:w="1806" w:type="dxa"/>
            <w:shd w:val="clear" w:color="auto" w:fill="auto"/>
          </w:tcPr>
          <w:p w14:paraId="0B379042" w14:textId="1044C5CB" w:rsidR="00082773" w:rsidRPr="000227F0" w:rsidRDefault="00082773" w:rsidP="000227F0">
            <w:pPr>
              <w:overflowPunct/>
              <w:autoSpaceDE/>
              <w:autoSpaceDN/>
              <w:adjustRightInd/>
              <w:rPr>
                <w:rFonts w:cs="Arial"/>
                <w:kern w:val="0"/>
                <w:sz w:val="20"/>
                <w:lang w:eastAsia="en-GB"/>
              </w:rPr>
            </w:pPr>
            <w:r>
              <w:rPr>
                <w:rFonts w:cs="Arial"/>
                <w:kern w:val="0"/>
                <w:sz w:val="20"/>
                <w:lang w:eastAsia="en-GB"/>
              </w:rPr>
              <w:t>Annually</w:t>
            </w:r>
          </w:p>
        </w:tc>
        <w:tc>
          <w:tcPr>
            <w:tcW w:w="1997" w:type="dxa"/>
            <w:shd w:val="clear" w:color="auto" w:fill="auto"/>
          </w:tcPr>
          <w:p w14:paraId="6DA5F47D" w14:textId="77777777" w:rsidR="00082773" w:rsidRPr="000227F0" w:rsidRDefault="00082773" w:rsidP="000227F0">
            <w:pPr>
              <w:overflowPunct/>
              <w:autoSpaceDE/>
              <w:autoSpaceDN/>
              <w:adjustRightInd/>
              <w:rPr>
                <w:rFonts w:cs="Arial"/>
                <w:kern w:val="0"/>
                <w:sz w:val="20"/>
                <w:lang w:eastAsia="en-GB"/>
              </w:rPr>
            </w:pPr>
          </w:p>
        </w:tc>
      </w:tr>
      <w:tr w:rsidR="000227F0" w:rsidRPr="000227F0" w14:paraId="37253321" w14:textId="77777777" w:rsidTr="00F90F0C">
        <w:tc>
          <w:tcPr>
            <w:tcW w:w="830" w:type="dxa"/>
            <w:vMerge w:val="restart"/>
            <w:shd w:val="clear" w:color="auto" w:fill="auto"/>
          </w:tcPr>
          <w:p w14:paraId="7CDEF09D"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2</w:t>
            </w:r>
          </w:p>
        </w:tc>
        <w:tc>
          <w:tcPr>
            <w:tcW w:w="3598" w:type="dxa"/>
            <w:vMerge w:val="restart"/>
            <w:shd w:val="clear" w:color="auto" w:fill="auto"/>
          </w:tcPr>
          <w:p w14:paraId="0FC1B452"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Provision of Management Information</w:t>
            </w:r>
          </w:p>
        </w:tc>
        <w:tc>
          <w:tcPr>
            <w:tcW w:w="4537" w:type="dxa"/>
            <w:shd w:val="clear" w:color="auto" w:fill="auto"/>
          </w:tcPr>
          <w:p w14:paraId="152F55E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a.  St</w:t>
            </w:r>
            <w:r w:rsidRPr="007E1F11">
              <w:rPr>
                <w:rFonts w:cs="Arial"/>
                <w:kern w:val="0"/>
                <w:sz w:val="20"/>
                <w:lang w:eastAsia="en-GB"/>
              </w:rPr>
              <w:t>ation</w:t>
            </w:r>
            <w:r w:rsidRPr="000227F0">
              <w:rPr>
                <w:rFonts w:cs="Arial"/>
                <w:kern w:val="0"/>
                <w:sz w:val="20"/>
                <w:lang w:eastAsia="en-GB"/>
              </w:rPr>
              <w:t xml:space="preserve"> Reporting –  Stats form is completed on a monthly basis on the 1</w:t>
            </w:r>
            <w:r w:rsidRPr="000227F0">
              <w:rPr>
                <w:rFonts w:cs="Arial"/>
                <w:kern w:val="0"/>
                <w:sz w:val="20"/>
                <w:vertAlign w:val="superscript"/>
                <w:lang w:eastAsia="en-GB"/>
              </w:rPr>
              <w:t>st</w:t>
            </w:r>
            <w:r w:rsidRPr="000227F0">
              <w:rPr>
                <w:rFonts w:cs="Arial"/>
                <w:kern w:val="0"/>
                <w:sz w:val="20"/>
                <w:lang w:eastAsia="en-GB"/>
              </w:rPr>
              <w:t xml:space="preserve"> working day of the following month that the form should be completed  </w:t>
            </w:r>
          </w:p>
        </w:tc>
        <w:tc>
          <w:tcPr>
            <w:tcW w:w="1240" w:type="dxa"/>
            <w:shd w:val="clear" w:color="auto" w:fill="auto"/>
          </w:tcPr>
          <w:p w14:paraId="53FE530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95%</w:t>
            </w:r>
          </w:p>
        </w:tc>
        <w:tc>
          <w:tcPr>
            <w:tcW w:w="1806" w:type="dxa"/>
            <w:shd w:val="clear" w:color="auto" w:fill="auto"/>
          </w:tcPr>
          <w:p w14:paraId="5EC43FE2"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9D3A31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To be discussed by OC </w:t>
            </w:r>
            <w:r w:rsidR="009E202D">
              <w:rPr>
                <w:rFonts w:cs="Arial"/>
                <w:kern w:val="0"/>
                <w:sz w:val="20"/>
                <w:lang w:eastAsia="en-GB"/>
              </w:rPr>
              <w:t>SD&amp;PS</w:t>
            </w:r>
            <w:r w:rsidR="00B40E02" w:rsidRPr="000227F0">
              <w:rPr>
                <w:rFonts w:cs="Arial"/>
                <w:kern w:val="0"/>
                <w:sz w:val="20"/>
                <w:lang w:eastAsia="en-GB"/>
              </w:rPr>
              <w:t xml:space="preserve"> </w:t>
            </w:r>
            <w:r w:rsidRPr="000227F0">
              <w:rPr>
                <w:rFonts w:cs="Arial"/>
                <w:kern w:val="0"/>
                <w:sz w:val="20"/>
                <w:lang w:eastAsia="en-GB"/>
              </w:rPr>
              <w:t>by 3</w:t>
            </w:r>
            <w:r w:rsidRPr="000227F0">
              <w:rPr>
                <w:rFonts w:cs="Arial"/>
                <w:kern w:val="0"/>
                <w:sz w:val="20"/>
                <w:vertAlign w:val="superscript"/>
                <w:lang w:eastAsia="en-GB"/>
              </w:rPr>
              <w:t>rd</w:t>
            </w:r>
            <w:r w:rsidRPr="000227F0">
              <w:rPr>
                <w:rFonts w:cs="Arial"/>
                <w:kern w:val="0"/>
                <w:sz w:val="20"/>
                <w:lang w:eastAsia="en-GB"/>
              </w:rPr>
              <w:t xml:space="preserve"> working day of month</w:t>
            </w:r>
          </w:p>
        </w:tc>
      </w:tr>
      <w:tr w:rsidR="000227F0" w:rsidRPr="000227F0" w14:paraId="333165F5" w14:textId="77777777" w:rsidTr="00F90F0C">
        <w:tc>
          <w:tcPr>
            <w:tcW w:w="830" w:type="dxa"/>
            <w:vMerge/>
            <w:shd w:val="clear" w:color="auto" w:fill="auto"/>
          </w:tcPr>
          <w:p w14:paraId="2927372E"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607CB068"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2A8877A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b.   Routine Contract – The provision of reports on referrals and staffing to support routine contract meetings</w:t>
            </w:r>
          </w:p>
        </w:tc>
        <w:tc>
          <w:tcPr>
            <w:tcW w:w="1240" w:type="dxa"/>
            <w:shd w:val="clear" w:color="auto" w:fill="auto"/>
          </w:tcPr>
          <w:p w14:paraId="5063DEEB"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226BCA9E"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1C48E2CC"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0999A600" w14:textId="77777777" w:rsidTr="00F90F0C">
        <w:tc>
          <w:tcPr>
            <w:tcW w:w="830" w:type="dxa"/>
            <w:vMerge/>
            <w:shd w:val="clear" w:color="auto" w:fill="auto"/>
          </w:tcPr>
          <w:p w14:paraId="0921242D"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775805A"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1C9EAC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c.   On Request – Support Authority requests for information and statistical data to respond to:</w:t>
            </w:r>
          </w:p>
          <w:p w14:paraId="4A403486" w14:textId="77777777" w:rsidR="000227F0" w:rsidRPr="000227F0" w:rsidRDefault="000227F0" w:rsidP="000227F0">
            <w:pPr>
              <w:overflowPunct/>
              <w:autoSpaceDE/>
              <w:autoSpaceDN/>
              <w:adjustRightInd/>
              <w:ind w:left="360"/>
              <w:rPr>
                <w:rFonts w:cs="Arial"/>
                <w:kern w:val="0"/>
                <w:sz w:val="20"/>
                <w:lang w:eastAsia="en-GB"/>
              </w:rPr>
            </w:pPr>
            <w:r w:rsidRPr="000227F0">
              <w:rPr>
                <w:rFonts w:cs="Arial"/>
                <w:kern w:val="0"/>
                <w:sz w:val="20"/>
                <w:lang w:eastAsia="en-GB"/>
              </w:rPr>
              <w:t>(i)   Parliamentary Questions and Ministerial Correspondence (within 24 hrs of request)</w:t>
            </w:r>
          </w:p>
          <w:p w14:paraId="1C2BD1EC" w14:textId="77777777" w:rsidR="000227F0" w:rsidRPr="000227F0" w:rsidRDefault="000227F0" w:rsidP="000227F0">
            <w:pPr>
              <w:overflowPunct/>
              <w:autoSpaceDE/>
              <w:autoSpaceDN/>
              <w:adjustRightInd/>
              <w:ind w:left="360"/>
              <w:rPr>
                <w:rFonts w:cs="Arial"/>
                <w:kern w:val="0"/>
                <w:sz w:val="20"/>
                <w:lang w:eastAsia="en-GB"/>
              </w:rPr>
            </w:pPr>
            <w:r w:rsidRPr="000227F0">
              <w:rPr>
                <w:rFonts w:cs="Arial"/>
                <w:kern w:val="0"/>
                <w:sz w:val="20"/>
                <w:lang w:eastAsia="en-GB"/>
              </w:rPr>
              <w:t xml:space="preserve">(ii)   VIP pre and post </w:t>
            </w:r>
            <w:proofErr w:type="spellStart"/>
            <w:r w:rsidRPr="000227F0">
              <w:rPr>
                <w:rFonts w:cs="Arial"/>
                <w:kern w:val="0"/>
                <w:sz w:val="20"/>
                <w:lang w:eastAsia="en-GB"/>
              </w:rPr>
              <w:t>stn</w:t>
            </w:r>
            <w:proofErr w:type="spellEnd"/>
            <w:r w:rsidRPr="000227F0">
              <w:rPr>
                <w:rFonts w:cs="Arial"/>
                <w:kern w:val="0"/>
                <w:sz w:val="20"/>
                <w:lang w:eastAsia="en-GB"/>
              </w:rPr>
              <w:t xml:space="preserve"> visit activity (within 48 hrs of request)</w:t>
            </w:r>
          </w:p>
          <w:p w14:paraId="58210B06"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lastRenderedPageBreak/>
              <w:t xml:space="preserve">      (iii)   Normal management activity      </w:t>
            </w:r>
          </w:p>
          <w:p w14:paraId="06B0B92E"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      (</w:t>
            </w:r>
            <w:proofErr w:type="gramStart"/>
            <w:r w:rsidRPr="000227F0">
              <w:rPr>
                <w:rFonts w:cs="Arial"/>
                <w:kern w:val="0"/>
                <w:sz w:val="20"/>
                <w:lang w:eastAsia="en-GB"/>
              </w:rPr>
              <w:t>within</w:t>
            </w:r>
            <w:proofErr w:type="gramEnd"/>
            <w:r w:rsidRPr="000227F0">
              <w:rPr>
                <w:rFonts w:cs="Arial"/>
                <w:kern w:val="0"/>
                <w:sz w:val="20"/>
                <w:lang w:eastAsia="en-GB"/>
              </w:rPr>
              <w:t xml:space="preserve"> 5 working days of request)  </w:t>
            </w:r>
          </w:p>
        </w:tc>
        <w:tc>
          <w:tcPr>
            <w:tcW w:w="1240" w:type="dxa"/>
            <w:shd w:val="clear" w:color="auto" w:fill="auto"/>
          </w:tcPr>
          <w:p w14:paraId="44BCBE9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lastRenderedPageBreak/>
              <w:t>&gt;90%</w:t>
            </w:r>
          </w:p>
        </w:tc>
        <w:tc>
          <w:tcPr>
            <w:tcW w:w="1806" w:type="dxa"/>
            <w:shd w:val="clear" w:color="auto" w:fill="auto"/>
          </w:tcPr>
          <w:p w14:paraId="17E7F55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38BB6EE2" w14:textId="77777777" w:rsidR="000227F0" w:rsidRPr="000227F0" w:rsidRDefault="000227F0" w:rsidP="000227F0">
            <w:pPr>
              <w:overflowPunct/>
              <w:autoSpaceDE/>
              <w:autoSpaceDN/>
              <w:adjustRightInd/>
              <w:rPr>
                <w:rFonts w:cs="Arial"/>
                <w:kern w:val="0"/>
                <w:sz w:val="20"/>
                <w:lang w:eastAsia="en-GB"/>
              </w:rPr>
            </w:pPr>
          </w:p>
        </w:tc>
      </w:tr>
      <w:tr w:rsidR="00B46B28" w:rsidRPr="000227F0" w14:paraId="0D3B3754" w14:textId="77777777" w:rsidTr="00F90F0C">
        <w:tc>
          <w:tcPr>
            <w:tcW w:w="830" w:type="dxa"/>
            <w:vMerge/>
            <w:shd w:val="clear" w:color="auto" w:fill="auto"/>
          </w:tcPr>
          <w:p w14:paraId="668215EE" w14:textId="77777777" w:rsidR="00B46B28" w:rsidRPr="000227F0" w:rsidRDefault="00B46B28" w:rsidP="000227F0">
            <w:pPr>
              <w:overflowPunct/>
              <w:autoSpaceDE/>
              <w:autoSpaceDN/>
              <w:adjustRightInd/>
              <w:jc w:val="center"/>
              <w:rPr>
                <w:rFonts w:cs="Arial"/>
                <w:kern w:val="0"/>
                <w:sz w:val="20"/>
                <w:lang w:eastAsia="en-GB"/>
              </w:rPr>
            </w:pPr>
          </w:p>
        </w:tc>
        <w:tc>
          <w:tcPr>
            <w:tcW w:w="3598" w:type="dxa"/>
            <w:vMerge/>
            <w:shd w:val="clear" w:color="auto" w:fill="auto"/>
          </w:tcPr>
          <w:p w14:paraId="279033B0" w14:textId="77777777" w:rsidR="00B46B28" w:rsidRPr="000227F0" w:rsidRDefault="00B46B28" w:rsidP="000227F0">
            <w:pPr>
              <w:overflowPunct/>
              <w:autoSpaceDE/>
              <w:autoSpaceDN/>
              <w:adjustRightInd/>
              <w:rPr>
                <w:rFonts w:cs="Arial"/>
                <w:kern w:val="0"/>
                <w:sz w:val="20"/>
                <w:lang w:eastAsia="en-GB"/>
              </w:rPr>
            </w:pPr>
          </w:p>
        </w:tc>
        <w:tc>
          <w:tcPr>
            <w:tcW w:w="4537" w:type="dxa"/>
            <w:shd w:val="clear" w:color="auto" w:fill="auto"/>
          </w:tcPr>
          <w:p w14:paraId="621BB3D0" w14:textId="77777777" w:rsidR="00B46B28" w:rsidRPr="000227F0" w:rsidRDefault="00B46B28" w:rsidP="000227F0">
            <w:pPr>
              <w:overflowPunct/>
              <w:autoSpaceDE/>
              <w:autoSpaceDN/>
              <w:adjustRightInd/>
              <w:rPr>
                <w:rFonts w:cs="Arial"/>
                <w:kern w:val="0"/>
                <w:sz w:val="20"/>
                <w:lang w:eastAsia="en-GB"/>
              </w:rPr>
            </w:pPr>
            <w:r>
              <w:rPr>
                <w:rFonts w:cs="Arial"/>
                <w:kern w:val="0"/>
                <w:sz w:val="20"/>
                <w:lang w:eastAsia="en-GB"/>
              </w:rPr>
              <w:t xml:space="preserve">d.   Welfare Supervision – </w:t>
            </w:r>
            <w:bookmarkStart w:id="4" w:name="_Hlk110327047"/>
            <w:r>
              <w:rPr>
                <w:rFonts w:cs="Arial"/>
                <w:kern w:val="0"/>
                <w:sz w:val="20"/>
                <w:lang w:eastAsia="en-GB"/>
              </w:rPr>
              <w:t xml:space="preserve">The provision of </w:t>
            </w:r>
            <w:r w:rsidR="00E94686">
              <w:rPr>
                <w:rFonts w:cs="Arial"/>
                <w:kern w:val="0"/>
                <w:sz w:val="20"/>
                <w:lang w:eastAsia="en-GB"/>
              </w:rPr>
              <w:t>reports on welfare supervision activities, active cases and non-attendance to support routine contract meetings</w:t>
            </w:r>
            <w:bookmarkEnd w:id="4"/>
          </w:p>
        </w:tc>
        <w:tc>
          <w:tcPr>
            <w:tcW w:w="1240" w:type="dxa"/>
            <w:shd w:val="clear" w:color="auto" w:fill="auto"/>
          </w:tcPr>
          <w:p w14:paraId="5BCE1A56" w14:textId="77777777" w:rsidR="00B46B28" w:rsidRPr="000227F0" w:rsidRDefault="00E94686" w:rsidP="000227F0">
            <w:pPr>
              <w:overflowPunct/>
              <w:autoSpaceDE/>
              <w:autoSpaceDN/>
              <w:adjustRightInd/>
              <w:rPr>
                <w:rFonts w:cs="Arial"/>
                <w:kern w:val="0"/>
                <w:sz w:val="20"/>
                <w:lang w:eastAsia="en-GB"/>
              </w:rPr>
            </w:pPr>
            <w:r>
              <w:rPr>
                <w:rFonts w:cs="Arial"/>
                <w:kern w:val="0"/>
                <w:sz w:val="20"/>
                <w:lang w:eastAsia="en-GB"/>
              </w:rPr>
              <w:t>95%</w:t>
            </w:r>
          </w:p>
        </w:tc>
        <w:tc>
          <w:tcPr>
            <w:tcW w:w="1806" w:type="dxa"/>
            <w:shd w:val="clear" w:color="auto" w:fill="auto"/>
          </w:tcPr>
          <w:p w14:paraId="0CD5450A" w14:textId="77777777" w:rsidR="00B46B28" w:rsidRPr="000227F0" w:rsidRDefault="00B46B28" w:rsidP="000227F0">
            <w:pPr>
              <w:overflowPunct/>
              <w:autoSpaceDE/>
              <w:autoSpaceDN/>
              <w:adjustRightInd/>
              <w:rPr>
                <w:rFonts w:cs="Arial"/>
                <w:kern w:val="0"/>
                <w:sz w:val="20"/>
                <w:lang w:eastAsia="en-GB"/>
              </w:rPr>
            </w:pPr>
            <w:r>
              <w:rPr>
                <w:rFonts w:cs="Arial"/>
                <w:kern w:val="0"/>
                <w:sz w:val="20"/>
                <w:lang w:eastAsia="en-GB"/>
              </w:rPr>
              <w:t>6 monthly</w:t>
            </w:r>
          </w:p>
        </w:tc>
        <w:tc>
          <w:tcPr>
            <w:tcW w:w="1997" w:type="dxa"/>
            <w:shd w:val="clear" w:color="auto" w:fill="auto"/>
          </w:tcPr>
          <w:p w14:paraId="6CC64468" w14:textId="77777777" w:rsidR="00B46B28" w:rsidRPr="000227F0" w:rsidRDefault="00B46B28" w:rsidP="000227F0">
            <w:pPr>
              <w:overflowPunct/>
              <w:autoSpaceDE/>
              <w:autoSpaceDN/>
              <w:adjustRightInd/>
              <w:rPr>
                <w:rFonts w:cs="Arial"/>
                <w:kern w:val="0"/>
                <w:sz w:val="20"/>
                <w:lang w:eastAsia="en-GB"/>
              </w:rPr>
            </w:pPr>
          </w:p>
        </w:tc>
      </w:tr>
      <w:tr w:rsidR="000227F0" w:rsidRPr="000227F0" w14:paraId="6EC2FDF0" w14:textId="77777777" w:rsidTr="00F90F0C">
        <w:trPr>
          <w:trHeight w:val="1183"/>
        </w:trPr>
        <w:tc>
          <w:tcPr>
            <w:tcW w:w="830" w:type="dxa"/>
            <w:vMerge/>
            <w:shd w:val="clear" w:color="auto" w:fill="auto"/>
          </w:tcPr>
          <w:p w14:paraId="33C65A92"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B8D70B3"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C295ED0" w14:textId="136C93D9" w:rsidR="000227F0" w:rsidRPr="000227F0" w:rsidRDefault="00E94686" w:rsidP="000227F0">
            <w:pPr>
              <w:overflowPunct/>
              <w:autoSpaceDE/>
              <w:autoSpaceDN/>
              <w:adjustRightInd/>
              <w:rPr>
                <w:rFonts w:cs="Arial"/>
                <w:kern w:val="0"/>
                <w:sz w:val="20"/>
                <w:lang w:eastAsia="en-GB"/>
              </w:rPr>
            </w:pPr>
            <w:r>
              <w:rPr>
                <w:rFonts w:cs="Arial"/>
                <w:kern w:val="0"/>
                <w:sz w:val="20"/>
                <w:lang w:eastAsia="en-GB"/>
              </w:rPr>
              <w:t xml:space="preserve">e.   </w:t>
            </w:r>
            <w:r w:rsidR="000227F0" w:rsidRPr="000227F0">
              <w:rPr>
                <w:rFonts w:cs="Arial"/>
                <w:kern w:val="0"/>
                <w:sz w:val="20"/>
                <w:lang w:eastAsia="en-GB"/>
              </w:rPr>
              <w:t xml:space="preserve">Information held about Service users must be managed in accordance with the Data Protection Act </w:t>
            </w:r>
            <w:r w:rsidR="00445A21">
              <w:rPr>
                <w:rFonts w:cs="Arial"/>
                <w:kern w:val="0"/>
                <w:sz w:val="20"/>
                <w:lang w:eastAsia="en-GB"/>
              </w:rPr>
              <w:t xml:space="preserve"> 2018</w:t>
            </w:r>
            <w:r w:rsidR="000227F0" w:rsidRPr="000227F0">
              <w:rPr>
                <w:rFonts w:cs="Arial"/>
                <w:kern w:val="0"/>
                <w:sz w:val="20"/>
                <w:lang w:eastAsia="en-GB"/>
              </w:rPr>
              <w:t xml:space="preserve">. Request for access to personal information should be made available within </w:t>
            </w:r>
            <w:r w:rsidR="00E92352">
              <w:rPr>
                <w:rFonts w:cs="Arial"/>
                <w:kern w:val="0"/>
                <w:sz w:val="20"/>
                <w:lang w:eastAsia="en-GB"/>
              </w:rPr>
              <w:t>one month</w:t>
            </w:r>
            <w:r w:rsidR="000227F0" w:rsidRPr="000227F0">
              <w:rPr>
                <w:rFonts w:cs="Arial"/>
                <w:kern w:val="0"/>
                <w:sz w:val="20"/>
                <w:lang w:eastAsia="en-GB"/>
              </w:rPr>
              <w:t xml:space="preserve"> of receipt of a request.</w:t>
            </w:r>
          </w:p>
          <w:p w14:paraId="3A273EF5" w14:textId="77777777" w:rsidR="000227F0" w:rsidRPr="000227F0" w:rsidRDefault="000227F0" w:rsidP="000227F0">
            <w:pPr>
              <w:overflowPunct/>
              <w:autoSpaceDE/>
              <w:autoSpaceDN/>
              <w:adjustRightInd/>
              <w:rPr>
                <w:rFonts w:cs="Arial"/>
                <w:kern w:val="0"/>
                <w:sz w:val="20"/>
                <w:lang w:eastAsia="en-GB"/>
              </w:rPr>
            </w:pPr>
          </w:p>
          <w:p w14:paraId="0EA71E57" w14:textId="77777777" w:rsidR="000227F0" w:rsidRPr="000227F0" w:rsidRDefault="000227F0" w:rsidP="000227F0">
            <w:pPr>
              <w:overflowPunct/>
              <w:autoSpaceDE/>
              <w:autoSpaceDN/>
              <w:adjustRightInd/>
              <w:rPr>
                <w:rFonts w:cs="Arial"/>
                <w:kern w:val="0"/>
                <w:sz w:val="20"/>
                <w:lang w:eastAsia="en-GB"/>
              </w:rPr>
            </w:pPr>
          </w:p>
        </w:tc>
        <w:tc>
          <w:tcPr>
            <w:tcW w:w="1240" w:type="dxa"/>
            <w:shd w:val="clear" w:color="auto" w:fill="auto"/>
          </w:tcPr>
          <w:p w14:paraId="3C43A13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098C518A"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Annually</w:t>
            </w:r>
          </w:p>
        </w:tc>
        <w:tc>
          <w:tcPr>
            <w:tcW w:w="1997" w:type="dxa"/>
            <w:shd w:val="clear" w:color="auto" w:fill="auto"/>
          </w:tcPr>
          <w:p w14:paraId="6720C218" w14:textId="635C9672" w:rsidR="000227F0" w:rsidRPr="000227F0" w:rsidRDefault="00CD538F" w:rsidP="006F098A">
            <w:pPr>
              <w:overflowPunct/>
              <w:autoSpaceDE/>
              <w:autoSpaceDN/>
              <w:adjustRightInd/>
              <w:rPr>
                <w:rFonts w:cs="Arial"/>
                <w:kern w:val="0"/>
                <w:sz w:val="20"/>
                <w:lang w:eastAsia="en-GB"/>
              </w:rPr>
            </w:pPr>
            <w:r w:rsidRPr="006D1DB8">
              <w:rPr>
                <w:rFonts w:cs="Arial"/>
                <w:sz w:val="18"/>
                <w:szCs w:val="16"/>
                <w:lang w:eastAsia="en-GB"/>
              </w:rPr>
              <w:t xml:space="preserve">GDPR states that the response time for a subject access request is one month; as per the ICO website </w:t>
            </w:r>
            <w:r w:rsidR="001539EC">
              <w:rPr>
                <w:rFonts w:cs="Arial"/>
                <w:sz w:val="18"/>
                <w:szCs w:val="16"/>
                <w:lang w:eastAsia="en-GB"/>
              </w:rPr>
              <w:t xml:space="preserve"> </w:t>
            </w:r>
            <w:r w:rsidRPr="006D1DB8">
              <w:rPr>
                <w:rFonts w:cs="Arial"/>
                <w:color w:val="000000"/>
                <w:sz w:val="18"/>
                <w:szCs w:val="16"/>
                <w:shd w:val="clear" w:color="auto" w:fill="FFFFFF"/>
              </w:rPr>
              <w:t xml:space="preserve"> </w:t>
            </w:r>
          </w:p>
        </w:tc>
      </w:tr>
      <w:tr w:rsidR="000227F0" w:rsidRPr="000227F0" w14:paraId="514DFC68" w14:textId="77777777" w:rsidTr="00F90F0C">
        <w:tc>
          <w:tcPr>
            <w:tcW w:w="830" w:type="dxa"/>
            <w:vMerge w:val="restart"/>
            <w:shd w:val="clear" w:color="auto" w:fill="auto"/>
          </w:tcPr>
          <w:p w14:paraId="4994DD9E"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3</w:t>
            </w:r>
          </w:p>
        </w:tc>
        <w:tc>
          <w:tcPr>
            <w:tcW w:w="3598" w:type="dxa"/>
            <w:vMerge w:val="restart"/>
            <w:shd w:val="clear" w:color="auto" w:fill="auto"/>
          </w:tcPr>
          <w:p w14:paraId="6F06D2EF"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Management of Referrals</w:t>
            </w:r>
          </w:p>
        </w:tc>
        <w:tc>
          <w:tcPr>
            <w:tcW w:w="4537" w:type="dxa"/>
            <w:shd w:val="clear" w:color="auto" w:fill="auto"/>
          </w:tcPr>
          <w:p w14:paraId="73D7012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a.   Referrals will be acknowledged within 2 working days of receipt</w:t>
            </w:r>
          </w:p>
        </w:tc>
        <w:tc>
          <w:tcPr>
            <w:tcW w:w="1240" w:type="dxa"/>
            <w:shd w:val="clear" w:color="auto" w:fill="auto"/>
          </w:tcPr>
          <w:p w14:paraId="1A54F9F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4906FBE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BFAD870"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1B0E249" w14:textId="77777777" w:rsidTr="00F90F0C">
        <w:tc>
          <w:tcPr>
            <w:tcW w:w="830" w:type="dxa"/>
            <w:vMerge/>
            <w:shd w:val="clear" w:color="auto" w:fill="auto"/>
          </w:tcPr>
          <w:p w14:paraId="37D8F2B4"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18E3C3D3"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74DC46B9"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b.   An interview is conducted within 5 working days of receipt of an initial referral</w:t>
            </w:r>
          </w:p>
        </w:tc>
        <w:tc>
          <w:tcPr>
            <w:tcW w:w="1240" w:type="dxa"/>
            <w:shd w:val="clear" w:color="auto" w:fill="auto"/>
          </w:tcPr>
          <w:p w14:paraId="4192159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1C5297A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7917136"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24752CEB" w14:textId="77777777" w:rsidTr="00F90F0C">
        <w:tc>
          <w:tcPr>
            <w:tcW w:w="830" w:type="dxa"/>
            <w:vMerge/>
            <w:shd w:val="clear" w:color="auto" w:fill="auto"/>
          </w:tcPr>
          <w:p w14:paraId="49E5D0CD"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108830DA"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3C6CFA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c.   Safeguarding – Referrals are made to the appropriate statutory body in cases where there is concern for the safety and wellbeing of children or adults.</w:t>
            </w:r>
          </w:p>
        </w:tc>
        <w:tc>
          <w:tcPr>
            <w:tcW w:w="1240" w:type="dxa"/>
            <w:shd w:val="clear" w:color="auto" w:fill="auto"/>
          </w:tcPr>
          <w:p w14:paraId="0D18CC7A"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0B692E8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5D29B798"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F09A6F8" w14:textId="77777777" w:rsidTr="00F90F0C">
        <w:trPr>
          <w:trHeight w:val="2777"/>
        </w:trPr>
        <w:tc>
          <w:tcPr>
            <w:tcW w:w="830" w:type="dxa"/>
            <w:vMerge/>
            <w:shd w:val="clear" w:color="auto" w:fill="auto"/>
          </w:tcPr>
          <w:p w14:paraId="3E490006"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1192B90E"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44D1FD8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d.   Domestic Abuse – Follow procedures that recognise the importance of concurrent multi-agency activity and cooperation. Appropriate engagement with mechanisms including:</w:t>
            </w:r>
          </w:p>
          <w:p w14:paraId="46F789F8" w14:textId="77777777" w:rsidR="000227F0" w:rsidRPr="000227F0" w:rsidRDefault="000227F0" w:rsidP="00BF67C9">
            <w:pPr>
              <w:numPr>
                <w:ilvl w:val="0"/>
                <w:numId w:val="8"/>
              </w:numPr>
              <w:overflowPunct/>
              <w:autoSpaceDE/>
              <w:autoSpaceDN/>
              <w:adjustRightInd/>
              <w:rPr>
                <w:rFonts w:cs="Arial"/>
                <w:kern w:val="0"/>
                <w:sz w:val="20"/>
                <w:lang w:eastAsia="en-GB"/>
              </w:rPr>
            </w:pPr>
            <w:r w:rsidRPr="000227F0">
              <w:rPr>
                <w:rFonts w:cs="Arial"/>
                <w:kern w:val="0"/>
                <w:sz w:val="20"/>
                <w:lang w:eastAsia="en-GB"/>
              </w:rPr>
              <w:t>Multi-Agency Risk Assessment Conferences (MARACs).</w:t>
            </w:r>
          </w:p>
          <w:p w14:paraId="2174C0D8" w14:textId="77777777" w:rsidR="000227F0" w:rsidRPr="000227F0" w:rsidRDefault="000227F0" w:rsidP="00BF67C9">
            <w:pPr>
              <w:numPr>
                <w:ilvl w:val="0"/>
                <w:numId w:val="8"/>
              </w:numPr>
              <w:overflowPunct/>
              <w:autoSpaceDE/>
              <w:autoSpaceDN/>
              <w:adjustRightInd/>
              <w:rPr>
                <w:rFonts w:cs="Arial"/>
                <w:kern w:val="0"/>
                <w:sz w:val="20"/>
                <w:lang w:eastAsia="en-GB"/>
              </w:rPr>
            </w:pPr>
            <w:r w:rsidRPr="000227F0">
              <w:rPr>
                <w:rFonts w:cs="Arial"/>
                <w:kern w:val="0"/>
                <w:sz w:val="20"/>
                <w:lang w:eastAsia="en-GB"/>
              </w:rPr>
              <w:t xml:space="preserve">Attendance and participation in relevant Domestic Abuse Forums which are used to promote co-ordination between agencies in preventing and responding to abusive behaviour and to encourage the development of services.  </w:t>
            </w:r>
          </w:p>
        </w:tc>
        <w:tc>
          <w:tcPr>
            <w:tcW w:w="1240" w:type="dxa"/>
            <w:shd w:val="clear" w:color="auto" w:fill="auto"/>
          </w:tcPr>
          <w:p w14:paraId="1716D87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627B175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273B0A5F" w14:textId="77777777" w:rsidR="000227F0" w:rsidRPr="000227F0" w:rsidRDefault="00B40E02" w:rsidP="000227F0">
            <w:pPr>
              <w:overflowPunct/>
              <w:autoSpaceDE/>
              <w:autoSpaceDN/>
              <w:adjustRightInd/>
              <w:rPr>
                <w:rFonts w:cs="Arial"/>
                <w:kern w:val="0"/>
                <w:sz w:val="20"/>
                <w:lang w:eastAsia="en-GB"/>
              </w:rPr>
            </w:pPr>
            <w:r>
              <w:rPr>
                <w:rFonts w:cs="Arial"/>
                <w:kern w:val="0"/>
                <w:sz w:val="20"/>
                <w:lang w:eastAsia="en-GB"/>
              </w:rPr>
              <w:t>Utilisation of JSP 913 as guidance plus attendance at 6 monthly RAF Domestic Abuse Working Group meetings</w:t>
            </w:r>
          </w:p>
        </w:tc>
      </w:tr>
      <w:tr w:rsidR="000227F0" w:rsidRPr="000227F0" w14:paraId="766B5CA0" w14:textId="77777777" w:rsidTr="00F90F0C">
        <w:tc>
          <w:tcPr>
            <w:tcW w:w="830" w:type="dxa"/>
            <w:vMerge w:val="restart"/>
            <w:shd w:val="clear" w:color="auto" w:fill="auto"/>
          </w:tcPr>
          <w:p w14:paraId="5057445F"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4</w:t>
            </w:r>
          </w:p>
        </w:tc>
        <w:tc>
          <w:tcPr>
            <w:tcW w:w="3598" w:type="dxa"/>
            <w:vMerge w:val="restart"/>
            <w:shd w:val="clear" w:color="auto" w:fill="auto"/>
          </w:tcPr>
          <w:p w14:paraId="3EE6C6E8"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 xml:space="preserve">Requests for Reports  </w:t>
            </w:r>
          </w:p>
        </w:tc>
        <w:tc>
          <w:tcPr>
            <w:tcW w:w="4537" w:type="dxa"/>
            <w:shd w:val="clear" w:color="auto" w:fill="auto"/>
          </w:tcPr>
          <w:p w14:paraId="3669765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a.   Requests for </w:t>
            </w:r>
            <w:r w:rsidR="00087909" w:rsidRPr="000227F0">
              <w:rPr>
                <w:rFonts w:cs="Arial"/>
                <w:kern w:val="0"/>
                <w:sz w:val="20"/>
                <w:lang w:eastAsia="en-GB"/>
              </w:rPr>
              <w:t>P</w:t>
            </w:r>
            <w:r w:rsidR="00087909" w:rsidRPr="007E1F11">
              <w:rPr>
                <w:rFonts w:cs="Arial"/>
                <w:kern w:val="0"/>
                <w:sz w:val="20"/>
                <w:lang w:eastAsia="en-GB"/>
              </w:rPr>
              <w:t>referential</w:t>
            </w:r>
            <w:r w:rsidRPr="007E1F11">
              <w:rPr>
                <w:rFonts w:cs="Arial"/>
                <w:kern w:val="0"/>
                <w:sz w:val="20"/>
                <w:lang w:eastAsia="en-GB"/>
              </w:rPr>
              <w:t xml:space="preserve"> </w:t>
            </w:r>
            <w:r w:rsidRPr="000227F0">
              <w:rPr>
                <w:rFonts w:cs="Arial"/>
                <w:kern w:val="0"/>
                <w:sz w:val="20"/>
                <w:lang w:eastAsia="en-GB"/>
              </w:rPr>
              <w:t>T</w:t>
            </w:r>
            <w:r w:rsidRPr="007E1F11">
              <w:rPr>
                <w:rFonts w:cs="Arial"/>
                <w:kern w:val="0"/>
                <w:sz w:val="20"/>
                <w:lang w:eastAsia="en-GB"/>
              </w:rPr>
              <w:t xml:space="preserve">reatment or </w:t>
            </w:r>
            <w:r w:rsidRPr="000227F0">
              <w:rPr>
                <w:rFonts w:cs="Arial"/>
                <w:kern w:val="0"/>
                <w:sz w:val="20"/>
                <w:lang w:eastAsia="en-GB"/>
              </w:rPr>
              <w:t>Home Circumstances Report from station P</w:t>
            </w:r>
            <w:r w:rsidRPr="007E1F11">
              <w:rPr>
                <w:rFonts w:cs="Arial"/>
                <w:kern w:val="0"/>
                <w:sz w:val="20"/>
                <w:lang w:eastAsia="en-GB"/>
              </w:rPr>
              <w:t xml:space="preserve">ersonnel </w:t>
            </w:r>
            <w:r w:rsidRPr="000227F0">
              <w:rPr>
                <w:rFonts w:cs="Arial"/>
                <w:kern w:val="0"/>
                <w:sz w:val="20"/>
                <w:lang w:eastAsia="en-GB"/>
              </w:rPr>
              <w:t xml:space="preserve">Staffs to be acknowledged within 2 working days and interview arranged within a </w:t>
            </w:r>
            <w:r w:rsidRPr="000227F0">
              <w:rPr>
                <w:rFonts w:cs="Arial"/>
                <w:kern w:val="0"/>
                <w:sz w:val="20"/>
                <w:lang w:eastAsia="en-GB"/>
              </w:rPr>
              <w:lastRenderedPageBreak/>
              <w:t xml:space="preserve">further 5 working days subject to service user commitments. </w:t>
            </w:r>
          </w:p>
        </w:tc>
        <w:tc>
          <w:tcPr>
            <w:tcW w:w="1240" w:type="dxa"/>
            <w:shd w:val="clear" w:color="auto" w:fill="auto"/>
          </w:tcPr>
          <w:p w14:paraId="06ECD892"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lastRenderedPageBreak/>
              <w:t>&gt;95%</w:t>
            </w:r>
          </w:p>
        </w:tc>
        <w:tc>
          <w:tcPr>
            <w:tcW w:w="1806" w:type="dxa"/>
            <w:shd w:val="clear" w:color="auto" w:fill="auto"/>
          </w:tcPr>
          <w:p w14:paraId="473D160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0D830534"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978846A" w14:textId="77777777" w:rsidTr="00F90F0C">
        <w:tc>
          <w:tcPr>
            <w:tcW w:w="830" w:type="dxa"/>
            <w:vMerge/>
            <w:shd w:val="clear" w:color="auto" w:fill="auto"/>
          </w:tcPr>
          <w:p w14:paraId="0FCD63EF"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57F7A66"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16878C3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b.   Summary Justice Reports are to be provided by a given date provided that a minimum of 5 working </w:t>
            </w:r>
            <w:r w:rsidR="00087909" w:rsidRPr="000227F0">
              <w:rPr>
                <w:rFonts w:cs="Arial"/>
                <w:kern w:val="0"/>
                <w:sz w:val="20"/>
                <w:lang w:eastAsia="en-GB"/>
              </w:rPr>
              <w:t>days’ notice</w:t>
            </w:r>
            <w:r w:rsidRPr="000227F0">
              <w:rPr>
                <w:rFonts w:cs="Arial"/>
                <w:kern w:val="0"/>
                <w:sz w:val="20"/>
                <w:lang w:eastAsia="en-GB"/>
              </w:rPr>
              <w:t xml:space="preserve"> has been given by the requesting unit.</w:t>
            </w:r>
          </w:p>
        </w:tc>
        <w:tc>
          <w:tcPr>
            <w:tcW w:w="1240" w:type="dxa"/>
            <w:shd w:val="clear" w:color="auto" w:fill="auto"/>
          </w:tcPr>
          <w:p w14:paraId="691A3EA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2EE209A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3099DB22"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078F58D" w14:textId="77777777" w:rsidTr="00F90F0C">
        <w:tc>
          <w:tcPr>
            <w:tcW w:w="830" w:type="dxa"/>
            <w:vMerge/>
            <w:shd w:val="clear" w:color="auto" w:fill="auto"/>
          </w:tcPr>
          <w:p w14:paraId="3F7CA0E9"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2B35F2A6"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4FAA824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c.   Long Term Sickness Absence Management (pre-visit) – Station/unit Referrals to be formally acknowledged within 2 working days and home visit (or phone contact) arranged within a further 5 working days subject to service user commitments.</w:t>
            </w:r>
          </w:p>
        </w:tc>
        <w:tc>
          <w:tcPr>
            <w:tcW w:w="1240" w:type="dxa"/>
            <w:shd w:val="clear" w:color="auto" w:fill="auto"/>
          </w:tcPr>
          <w:p w14:paraId="5B54AB9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5A46C85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6880BCA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Management action </w:t>
            </w:r>
            <w:r w:rsidR="00962C1B">
              <w:rPr>
                <w:rFonts w:cs="Arial"/>
                <w:kern w:val="0"/>
                <w:sz w:val="20"/>
                <w:lang w:eastAsia="en-GB"/>
              </w:rPr>
              <w:t>in accordance with RAF Long Term Sickness Policy.</w:t>
            </w:r>
          </w:p>
          <w:p w14:paraId="2DD2F11F" w14:textId="77777777" w:rsidR="000227F0" w:rsidRPr="000227F0" w:rsidRDefault="000227F0" w:rsidP="000227F0">
            <w:pPr>
              <w:overflowPunct/>
              <w:autoSpaceDE/>
              <w:autoSpaceDN/>
              <w:adjustRightInd/>
              <w:rPr>
                <w:rFonts w:cs="Arial"/>
                <w:color w:val="FF0000"/>
                <w:kern w:val="0"/>
                <w:sz w:val="20"/>
                <w:lang w:eastAsia="en-GB"/>
              </w:rPr>
            </w:pPr>
          </w:p>
        </w:tc>
      </w:tr>
      <w:tr w:rsidR="000227F0" w:rsidRPr="000227F0" w14:paraId="54E39279" w14:textId="77777777" w:rsidTr="00F90F0C">
        <w:tc>
          <w:tcPr>
            <w:tcW w:w="830" w:type="dxa"/>
            <w:vMerge/>
            <w:shd w:val="clear" w:color="auto" w:fill="auto"/>
          </w:tcPr>
          <w:p w14:paraId="0B70DA0C"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0369BE34"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0AB27B14" w14:textId="77777777" w:rsidR="000227F0" w:rsidRPr="000227F0" w:rsidRDefault="00DA3BE4" w:rsidP="000227F0">
            <w:pPr>
              <w:overflowPunct/>
              <w:autoSpaceDE/>
              <w:autoSpaceDN/>
              <w:adjustRightInd/>
              <w:rPr>
                <w:rFonts w:cs="Arial"/>
                <w:kern w:val="0"/>
                <w:sz w:val="20"/>
                <w:lang w:eastAsia="en-GB"/>
              </w:rPr>
            </w:pPr>
            <w:r>
              <w:rPr>
                <w:rFonts w:cs="Arial"/>
                <w:kern w:val="0"/>
                <w:sz w:val="20"/>
                <w:lang w:eastAsia="en-GB"/>
              </w:rPr>
              <w:t xml:space="preserve">d. </w:t>
            </w:r>
            <w:r w:rsidR="000227F0" w:rsidRPr="000227F0">
              <w:rPr>
                <w:rFonts w:cs="Arial"/>
                <w:kern w:val="0"/>
                <w:sz w:val="20"/>
                <w:lang w:eastAsia="en-GB"/>
              </w:rPr>
              <w:t>Long Term Sickness Absence Management (post visit) – Post visit responsibilities:</w:t>
            </w:r>
          </w:p>
          <w:p w14:paraId="7C286BDA" w14:textId="77777777" w:rsidR="000227F0" w:rsidRPr="000227F0" w:rsidRDefault="000227F0" w:rsidP="00BF67C9">
            <w:pPr>
              <w:numPr>
                <w:ilvl w:val="0"/>
                <w:numId w:val="10"/>
              </w:numPr>
              <w:overflowPunct/>
              <w:autoSpaceDE/>
              <w:autoSpaceDN/>
              <w:adjustRightInd/>
              <w:rPr>
                <w:rFonts w:cs="Arial"/>
                <w:kern w:val="0"/>
                <w:sz w:val="20"/>
                <w:lang w:eastAsia="en-GB"/>
              </w:rPr>
            </w:pPr>
            <w:r w:rsidRPr="000227F0">
              <w:rPr>
                <w:rFonts w:cs="Arial"/>
                <w:kern w:val="0"/>
                <w:sz w:val="20"/>
                <w:lang w:eastAsia="en-GB"/>
              </w:rPr>
              <w:t>Station P</w:t>
            </w:r>
            <w:r w:rsidRPr="007E1F11">
              <w:rPr>
                <w:rFonts w:cs="Arial"/>
                <w:kern w:val="0"/>
                <w:sz w:val="20"/>
                <w:lang w:eastAsia="en-GB"/>
              </w:rPr>
              <w:t xml:space="preserve">ersonnel </w:t>
            </w:r>
            <w:r w:rsidRPr="000227F0">
              <w:rPr>
                <w:rFonts w:cs="Arial"/>
                <w:kern w:val="0"/>
                <w:sz w:val="20"/>
                <w:lang w:eastAsia="en-GB"/>
              </w:rPr>
              <w:t>Staff to be notified once home visit and/or contact completed.</w:t>
            </w:r>
          </w:p>
          <w:p w14:paraId="35BE963D" w14:textId="77777777" w:rsidR="000227F0" w:rsidRPr="000227F0" w:rsidRDefault="000227F0" w:rsidP="00BF67C9">
            <w:pPr>
              <w:numPr>
                <w:ilvl w:val="0"/>
                <w:numId w:val="10"/>
              </w:numPr>
              <w:overflowPunct/>
              <w:autoSpaceDE/>
              <w:autoSpaceDN/>
              <w:adjustRightInd/>
              <w:rPr>
                <w:rFonts w:cs="Arial"/>
                <w:kern w:val="0"/>
                <w:sz w:val="20"/>
                <w:lang w:eastAsia="en-GB"/>
              </w:rPr>
            </w:pPr>
            <w:r w:rsidRPr="000227F0">
              <w:rPr>
                <w:rFonts w:cs="Arial"/>
                <w:kern w:val="0"/>
                <w:sz w:val="20"/>
                <w:lang w:eastAsia="en-GB"/>
              </w:rPr>
              <w:t>6-8 weeks follow up call to be recorded on contact sheet.</w:t>
            </w:r>
          </w:p>
        </w:tc>
        <w:tc>
          <w:tcPr>
            <w:tcW w:w="1240" w:type="dxa"/>
            <w:shd w:val="clear" w:color="auto" w:fill="auto"/>
          </w:tcPr>
          <w:p w14:paraId="6B96685E"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042EBF8F"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10778986" w14:textId="77777777" w:rsidR="000227F0" w:rsidRPr="000227F0" w:rsidRDefault="000227F0" w:rsidP="000227F0">
            <w:pPr>
              <w:overflowPunct/>
              <w:autoSpaceDE/>
              <w:autoSpaceDN/>
              <w:adjustRightInd/>
              <w:rPr>
                <w:rFonts w:cs="Arial"/>
                <w:color w:val="FF0000"/>
                <w:kern w:val="0"/>
                <w:sz w:val="20"/>
                <w:lang w:eastAsia="en-GB"/>
              </w:rPr>
            </w:pPr>
          </w:p>
        </w:tc>
      </w:tr>
      <w:tr w:rsidR="000227F0" w:rsidRPr="000227F0" w14:paraId="56830F3A" w14:textId="77777777" w:rsidTr="00F90F0C">
        <w:tc>
          <w:tcPr>
            <w:tcW w:w="830" w:type="dxa"/>
            <w:vMerge w:val="restart"/>
            <w:shd w:val="clear" w:color="auto" w:fill="auto"/>
          </w:tcPr>
          <w:p w14:paraId="39772006"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5</w:t>
            </w:r>
          </w:p>
        </w:tc>
        <w:tc>
          <w:tcPr>
            <w:tcW w:w="3598" w:type="dxa"/>
            <w:vMerge w:val="restart"/>
            <w:shd w:val="clear" w:color="auto" w:fill="auto"/>
          </w:tcPr>
          <w:p w14:paraId="2A144785"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 xml:space="preserve">Support to RAF Activities  </w:t>
            </w:r>
          </w:p>
        </w:tc>
        <w:tc>
          <w:tcPr>
            <w:tcW w:w="4537" w:type="dxa"/>
            <w:shd w:val="clear" w:color="auto" w:fill="auto"/>
          </w:tcPr>
          <w:p w14:paraId="67087BC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a.   Service Provision – Ensuring that welfare support is readily available and easily accessible to Service user. </w:t>
            </w:r>
          </w:p>
        </w:tc>
        <w:tc>
          <w:tcPr>
            <w:tcW w:w="1240" w:type="dxa"/>
            <w:shd w:val="clear" w:color="auto" w:fill="auto"/>
          </w:tcPr>
          <w:p w14:paraId="4B815F8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3D3B916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31459C1F"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7D94C84" w14:textId="77777777" w:rsidTr="00F90F0C">
        <w:tc>
          <w:tcPr>
            <w:tcW w:w="830" w:type="dxa"/>
            <w:vMerge/>
            <w:shd w:val="clear" w:color="auto" w:fill="auto"/>
          </w:tcPr>
          <w:p w14:paraId="7CEC0639"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05B7B6F7" w14:textId="77777777" w:rsidR="000227F0" w:rsidRPr="000227F0" w:rsidRDefault="000227F0" w:rsidP="000227F0">
            <w:pPr>
              <w:overflowPunct/>
              <w:autoSpaceDE/>
              <w:autoSpaceDN/>
              <w:adjustRightInd/>
              <w:rPr>
                <w:rFonts w:cs="Arial"/>
                <w:b/>
                <w:kern w:val="0"/>
                <w:sz w:val="20"/>
                <w:lang w:eastAsia="en-GB"/>
              </w:rPr>
            </w:pPr>
          </w:p>
        </w:tc>
        <w:tc>
          <w:tcPr>
            <w:tcW w:w="4537" w:type="dxa"/>
            <w:shd w:val="clear" w:color="auto" w:fill="auto"/>
          </w:tcPr>
          <w:p w14:paraId="73F2D7C0" w14:textId="744BE572"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b.   Stn Arrivals Brief – local </w:t>
            </w:r>
            <w:r w:rsidRPr="007E1F11">
              <w:rPr>
                <w:rFonts w:cs="Arial"/>
                <w:kern w:val="0"/>
                <w:sz w:val="20"/>
                <w:lang w:eastAsia="en-GB"/>
              </w:rPr>
              <w:t>Contractor</w:t>
            </w:r>
            <w:r w:rsidRPr="000227F0">
              <w:rPr>
                <w:rFonts w:cs="Arial"/>
                <w:kern w:val="0"/>
                <w:sz w:val="20"/>
                <w:lang w:eastAsia="en-GB"/>
              </w:rPr>
              <w:t xml:space="preserve"> staff will attend st</w:t>
            </w:r>
            <w:r w:rsidR="00CA51CF">
              <w:rPr>
                <w:rFonts w:cs="Arial"/>
                <w:kern w:val="0"/>
                <w:sz w:val="20"/>
                <w:lang w:eastAsia="en-GB"/>
              </w:rPr>
              <w:t>ation</w:t>
            </w:r>
            <w:r w:rsidRPr="000227F0">
              <w:rPr>
                <w:rFonts w:cs="Arial"/>
                <w:kern w:val="0"/>
                <w:sz w:val="20"/>
                <w:lang w:eastAsia="en-GB"/>
              </w:rPr>
              <w:t xml:space="preserve"> level arrivals briefs as required locally.</w:t>
            </w:r>
          </w:p>
        </w:tc>
        <w:tc>
          <w:tcPr>
            <w:tcW w:w="1240" w:type="dxa"/>
            <w:shd w:val="clear" w:color="auto" w:fill="auto"/>
          </w:tcPr>
          <w:p w14:paraId="464BDF8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90%</w:t>
            </w:r>
          </w:p>
        </w:tc>
        <w:tc>
          <w:tcPr>
            <w:tcW w:w="1806" w:type="dxa"/>
            <w:shd w:val="clear" w:color="auto" w:fill="auto"/>
          </w:tcPr>
          <w:p w14:paraId="67CB24C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774E748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Information on welfare provision to be briefed by proxy in there is no </w:t>
            </w:r>
            <w:r w:rsidRPr="007E1F11">
              <w:rPr>
                <w:rFonts w:cs="Arial"/>
                <w:kern w:val="0"/>
                <w:sz w:val="20"/>
                <w:lang w:eastAsia="en-GB"/>
              </w:rPr>
              <w:t>fieldworker</w:t>
            </w:r>
            <w:r w:rsidRPr="000227F0">
              <w:rPr>
                <w:rFonts w:cs="Arial"/>
                <w:kern w:val="0"/>
                <w:sz w:val="20"/>
                <w:lang w:eastAsia="en-GB"/>
              </w:rPr>
              <w:t xml:space="preserve"> attendance.</w:t>
            </w:r>
          </w:p>
        </w:tc>
      </w:tr>
      <w:tr w:rsidR="000227F0" w:rsidRPr="000227F0" w14:paraId="74059FDF" w14:textId="77777777" w:rsidTr="00F90F0C">
        <w:tc>
          <w:tcPr>
            <w:tcW w:w="830" w:type="dxa"/>
            <w:vMerge/>
            <w:shd w:val="clear" w:color="auto" w:fill="auto"/>
          </w:tcPr>
          <w:p w14:paraId="065925F8"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25124F8C"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4A82670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c.   Training Support – Support to </w:t>
            </w:r>
            <w:proofErr w:type="spellStart"/>
            <w:r w:rsidRPr="000227F0">
              <w:rPr>
                <w:rFonts w:cs="Arial"/>
                <w:kern w:val="0"/>
                <w:sz w:val="20"/>
                <w:lang w:eastAsia="en-GB"/>
              </w:rPr>
              <w:t>stn</w:t>
            </w:r>
            <w:proofErr w:type="spellEnd"/>
            <w:r w:rsidRPr="000227F0">
              <w:rPr>
                <w:rFonts w:cs="Arial"/>
                <w:kern w:val="0"/>
                <w:sz w:val="20"/>
                <w:lang w:eastAsia="en-GB"/>
              </w:rPr>
              <w:t xml:space="preserve"> and HQ </w:t>
            </w:r>
            <w:r w:rsidR="00B40E02">
              <w:rPr>
                <w:rFonts w:cs="Arial"/>
                <w:kern w:val="0"/>
                <w:sz w:val="20"/>
                <w:lang w:eastAsia="en-GB"/>
              </w:rPr>
              <w:t xml:space="preserve">Air </w:t>
            </w:r>
            <w:r w:rsidRPr="000227F0">
              <w:rPr>
                <w:rFonts w:cs="Arial"/>
                <w:kern w:val="0"/>
                <w:sz w:val="20"/>
                <w:lang w:eastAsia="en-GB"/>
              </w:rPr>
              <w:t>C</w:t>
            </w:r>
            <w:r w:rsidR="00B40E02">
              <w:rPr>
                <w:rFonts w:cs="Arial"/>
                <w:kern w:val="0"/>
                <w:sz w:val="20"/>
                <w:lang w:eastAsia="en-GB"/>
              </w:rPr>
              <w:t xml:space="preserve">om </w:t>
            </w:r>
            <w:r w:rsidRPr="000227F0">
              <w:rPr>
                <w:rFonts w:cs="Arial"/>
                <w:kern w:val="0"/>
                <w:sz w:val="20"/>
                <w:lang w:eastAsia="en-GB"/>
              </w:rPr>
              <w:t>Spt training activities and initiatives, to include:</w:t>
            </w:r>
          </w:p>
          <w:p w14:paraId="07B76817"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CNO/VO</w:t>
            </w:r>
          </w:p>
          <w:p w14:paraId="2220E717" w14:textId="77777777" w:rsidR="000227F0" w:rsidRPr="000227F0" w:rsidRDefault="00B40E02" w:rsidP="00BF67C9">
            <w:pPr>
              <w:numPr>
                <w:ilvl w:val="0"/>
                <w:numId w:val="9"/>
              </w:numPr>
              <w:overflowPunct/>
              <w:autoSpaceDE/>
              <w:autoSpaceDN/>
              <w:adjustRightInd/>
              <w:rPr>
                <w:rFonts w:cs="Arial"/>
                <w:kern w:val="0"/>
                <w:sz w:val="20"/>
                <w:lang w:eastAsia="en-GB"/>
              </w:rPr>
            </w:pPr>
            <w:r>
              <w:rPr>
                <w:rFonts w:cs="Arial"/>
                <w:kern w:val="0"/>
                <w:sz w:val="20"/>
                <w:lang w:eastAsia="en-GB"/>
              </w:rPr>
              <w:t>HR Welfare Professionals Course</w:t>
            </w:r>
          </w:p>
          <w:p w14:paraId="634E21B0"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PFA Course</w:t>
            </w:r>
          </w:p>
          <w:p w14:paraId="145B1684" w14:textId="728E3EA1" w:rsidR="000227F0" w:rsidRPr="00082773" w:rsidRDefault="000227F0" w:rsidP="00082773">
            <w:pPr>
              <w:numPr>
                <w:ilvl w:val="0"/>
                <w:numId w:val="9"/>
              </w:numPr>
              <w:overflowPunct/>
              <w:autoSpaceDE/>
              <w:autoSpaceDN/>
              <w:adjustRightInd/>
              <w:rPr>
                <w:rFonts w:cs="Arial"/>
                <w:kern w:val="0"/>
                <w:sz w:val="20"/>
                <w:lang w:eastAsia="en-GB"/>
              </w:rPr>
            </w:pPr>
            <w:r w:rsidRPr="000227F0">
              <w:rPr>
                <w:rFonts w:cs="Arial"/>
                <w:kern w:val="0"/>
                <w:sz w:val="20"/>
                <w:lang w:eastAsia="en-GB"/>
              </w:rPr>
              <w:t>Domestic Abuse</w:t>
            </w:r>
            <w:r w:rsidR="00B40E02">
              <w:rPr>
                <w:rFonts w:cs="Arial"/>
                <w:kern w:val="0"/>
                <w:sz w:val="20"/>
                <w:lang w:eastAsia="en-GB"/>
              </w:rPr>
              <w:t xml:space="preserve"> Awareness</w:t>
            </w:r>
          </w:p>
        </w:tc>
        <w:tc>
          <w:tcPr>
            <w:tcW w:w="1240" w:type="dxa"/>
            <w:shd w:val="clear" w:color="auto" w:fill="auto"/>
          </w:tcPr>
          <w:p w14:paraId="057B756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90%</w:t>
            </w:r>
          </w:p>
        </w:tc>
        <w:tc>
          <w:tcPr>
            <w:tcW w:w="1806" w:type="dxa"/>
            <w:shd w:val="clear" w:color="auto" w:fill="auto"/>
          </w:tcPr>
          <w:p w14:paraId="6C53099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48A4C425"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22E2EF5C" w14:textId="77777777" w:rsidTr="00F90F0C">
        <w:trPr>
          <w:trHeight w:val="1107"/>
        </w:trPr>
        <w:tc>
          <w:tcPr>
            <w:tcW w:w="830" w:type="dxa"/>
            <w:vMerge/>
            <w:shd w:val="clear" w:color="auto" w:fill="auto"/>
          </w:tcPr>
          <w:p w14:paraId="16D32573"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3D5074EF"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2A2CB97" w14:textId="350314CE" w:rsidR="007E1F11" w:rsidRPr="000227F0" w:rsidRDefault="000227F0" w:rsidP="007E1F11">
            <w:pPr>
              <w:overflowPunct/>
              <w:autoSpaceDE/>
              <w:autoSpaceDN/>
              <w:adjustRightInd/>
              <w:rPr>
                <w:rFonts w:cs="Arial"/>
                <w:kern w:val="0"/>
                <w:sz w:val="20"/>
                <w:lang w:eastAsia="en-GB"/>
              </w:rPr>
            </w:pPr>
            <w:r w:rsidRPr="000227F0">
              <w:rPr>
                <w:rFonts w:cs="Arial"/>
                <w:kern w:val="0"/>
                <w:sz w:val="20"/>
                <w:lang w:eastAsia="en-GB"/>
              </w:rPr>
              <w:t>d.   Staffing – Develop and review an innovative staffing structure to meet the changing needs of the RAF Community and support operational effectiveness, retention and family stability</w:t>
            </w:r>
            <w:r w:rsidR="00D15B6C">
              <w:rPr>
                <w:rFonts w:cs="Arial"/>
                <w:kern w:val="0"/>
                <w:sz w:val="20"/>
                <w:lang w:eastAsia="en-GB"/>
              </w:rPr>
              <w:t>.</w:t>
            </w:r>
          </w:p>
        </w:tc>
        <w:tc>
          <w:tcPr>
            <w:tcW w:w="1240" w:type="dxa"/>
            <w:shd w:val="clear" w:color="auto" w:fill="auto"/>
          </w:tcPr>
          <w:p w14:paraId="4A6946BB"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43CB5CD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6BB53C9B" w14:textId="77777777" w:rsidR="000227F0" w:rsidRPr="000227F0" w:rsidRDefault="000227F0" w:rsidP="000227F0">
            <w:pPr>
              <w:overflowPunct/>
              <w:autoSpaceDE/>
              <w:autoSpaceDN/>
              <w:adjustRightInd/>
              <w:rPr>
                <w:rFonts w:cs="Arial"/>
                <w:kern w:val="0"/>
                <w:sz w:val="20"/>
                <w:lang w:eastAsia="en-GB"/>
              </w:rPr>
            </w:pPr>
          </w:p>
        </w:tc>
      </w:tr>
      <w:tr w:rsidR="00F90F0C" w:rsidRPr="000227F0" w14:paraId="4BA5E4F1" w14:textId="77777777" w:rsidTr="00F90F0C">
        <w:trPr>
          <w:trHeight w:val="132"/>
        </w:trPr>
        <w:tc>
          <w:tcPr>
            <w:tcW w:w="830" w:type="dxa"/>
            <w:vMerge w:val="restart"/>
            <w:shd w:val="clear" w:color="auto" w:fill="auto"/>
          </w:tcPr>
          <w:p w14:paraId="7705695F" w14:textId="77777777" w:rsidR="00F90F0C" w:rsidRPr="000227F0" w:rsidRDefault="00F90F0C" w:rsidP="00F90F0C">
            <w:pPr>
              <w:overflowPunct/>
              <w:autoSpaceDE/>
              <w:autoSpaceDN/>
              <w:adjustRightInd/>
              <w:jc w:val="center"/>
              <w:rPr>
                <w:rFonts w:cs="Arial"/>
                <w:kern w:val="0"/>
                <w:sz w:val="20"/>
                <w:lang w:eastAsia="en-GB"/>
              </w:rPr>
            </w:pPr>
            <w:r w:rsidRPr="000227F0">
              <w:rPr>
                <w:rFonts w:cs="Arial"/>
                <w:kern w:val="0"/>
                <w:sz w:val="20"/>
                <w:lang w:eastAsia="en-GB"/>
              </w:rPr>
              <w:t>6</w:t>
            </w:r>
          </w:p>
        </w:tc>
        <w:tc>
          <w:tcPr>
            <w:tcW w:w="3598" w:type="dxa"/>
            <w:vMerge w:val="restart"/>
            <w:shd w:val="clear" w:color="auto" w:fill="auto"/>
          </w:tcPr>
          <w:p w14:paraId="25A85042" w14:textId="77777777" w:rsidR="00F90F0C" w:rsidRPr="000227F0" w:rsidRDefault="00F90F0C" w:rsidP="00F90F0C">
            <w:pPr>
              <w:overflowPunct/>
              <w:autoSpaceDE/>
              <w:autoSpaceDN/>
              <w:adjustRightInd/>
              <w:rPr>
                <w:rFonts w:cs="Arial"/>
                <w:b/>
                <w:kern w:val="0"/>
                <w:sz w:val="20"/>
                <w:lang w:eastAsia="en-GB"/>
              </w:rPr>
            </w:pPr>
            <w:r w:rsidRPr="000227F0">
              <w:rPr>
                <w:rFonts w:cs="Arial"/>
                <w:b/>
                <w:kern w:val="0"/>
                <w:sz w:val="20"/>
                <w:lang w:eastAsia="en-GB"/>
              </w:rPr>
              <w:t xml:space="preserve">Promote </w:t>
            </w:r>
            <w:r w:rsidRPr="007E1F11">
              <w:rPr>
                <w:rFonts w:cs="Arial"/>
                <w:b/>
                <w:kern w:val="0"/>
                <w:sz w:val="20"/>
                <w:lang w:eastAsia="en-GB"/>
              </w:rPr>
              <w:t>Contractor</w:t>
            </w:r>
            <w:r w:rsidRPr="000227F0">
              <w:rPr>
                <w:rFonts w:cs="Arial"/>
                <w:b/>
                <w:kern w:val="0"/>
                <w:sz w:val="20"/>
                <w:lang w:eastAsia="en-GB"/>
              </w:rPr>
              <w:t xml:space="preserve"> Service  </w:t>
            </w:r>
          </w:p>
        </w:tc>
        <w:tc>
          <w:tcPr>
            <w:tcW w:w="4537" w:type="dxa"/>
            <w:shd w:val="clear" w:color="auto" w:fill="auto"/>
          </w:tcPr>
          <w:p w14:paraId="53A5BFC6" w14:textId="7296FC5E" w:rsidR="00F90F0C" w:rsidRPr="000227F0" w:rsidRDefault="00F90F0C" w:rsidP="00F90F0C">
            <w:pPr>
              <w:overflowPunct/>
              <w:autoSpaceDE/>
              <w:autoSpaceDN/>
              <w:adjustRightInd/>
              <w:rPr>
                <w:rFonts w:cs="Arial"/>
                <w:kern w:val="0"/>
                <w:sz w:val="20"/>
                <w:lang w:eastAsia="en-GB"/>
              </w:rPr>
            </w:pPr>
            <w:r>
              <w:rPr>
                <w:rFonts w:cs="Arial"/>
                <w:kern w:val="0"/>
                <w:sz w:val="20"/>
                <w:lang w:eastAsia="en-GB"/>
              </w:rPr>
              <w:t>a</w:t>
            </w:r>
            <w:r w:rsidRPr="000227F0">
              <w:rPr>
                <w:rFonts w:cs="Arial"/>
                <w:kern w:val="0"/>
                <w:sz w:val="20"/>
                <w:lang w:eastAsia="en-GB"/>
              </w:rPr>
              <w:t xml:space="preserve">.   </w:t>
            </w:r>
            <w:r w:rsidRPr="007E1F11">
              <w:rPr>
                <w:rFonts w:cs="Arial"/>
                <w:kern w:val="0"/>
                <w:sz w:val="20"/>
                <w:lang w:eastAsia="en-GB"/>
              </w:rPr>
              <w:t>Communication Strategy</w:t>
            </w:r>
            <w:r w:rsidRPr="000227F0">
              <w:rPr>
                <w:rFonts w:cs="Arial"/>
                <w:kern w:val="0"/>
                <w:sz w:val="20"/>
                <w:lang w:eastAsia="en-GB"/>
              </w:rPr>
              <w:t xml:space="preserve"> – The </w:t>
            </w:r>
            <w:bookmarkStart w:id="5" w:name="_Hlk110327191"/>
            <w:r w:rsidRPr="007E1F11">
              <w:rPr>
                <w:rFonts w:cs="Arial"/>
                <w:kern w:val="0"/>
                <w:sz w:val="20"/>
                <w:lang w:eastAsia="en-GB"/>
              </w:rPr>
              <w:t>Communication</w:t>
            </w:r>
            <w:r w:rsidRPr="000227F0">
              <w:rPr>
                <w:rFonts w:cs="Arial"/>
                <w:kern w:val="0"/>
                <w:sz w:val="20"/>
                <w:lang w:eastAsia="en-GB"/>
              </w:rPr>
              <w:t xml:space="preserve"> Plan is reviewed and published annually</w:t>
            </w:r>
            <w:bookmarkEnd w:id="5"/>
            <w:r>
              <w:rPr>
                <w:rFonts w:cs="Arial"/>
                <w:kern w:val="0"/>
                <w:sz w:val="20"/>
                <w:lang w:eastAsia="en-GB"/>
              </w:rPr>
              <w:t>.</w:t>
            </w:r>
          </w:p>
        </w:tc>
        <w:tc>
          <w:tcPr>
            <w:tcW w:w="1240" w:type="dxa"/>
            <w:shd w:val="clear" w:color="auto" w:fill="auto"/>
          </w:tcPr>
          <w:p w14:paraId="18BAF0B7" w14:textId="255C9251"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56B15187" w14:textId="6B66041E"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Annually</w:t>
            </w:r>
          </w:p>
        </w:tc>
        <w:tc>
          <w:tcPr>
            <w:tcW w:w="1997" w:type="dxa"/>
            <w:shd w:val="clear" w:color="auto" w:fill="auto"/>
          </w:tcPr>
          <w:p w14:paraId="6B9198F5" w14:textId="77777777" w:rsidR="00F90F0C" w:rsidRPr="000227F0" w:rsidRDefault="00F90F0C" w:rsidP="00F90F0C">
            <w:pPr>
              <w:overflowPunct/>
              <w:autoSpaceDE/>
              <w:autoSpaceDN/>
              <w:adjustRightInd/>
              <w:rPr>
                <w:rFonts w:cs="Arial"/>
                <w:kern w:val="0"/>
                <w:sz w:val="20"/>
                <w:lang w:eastAsia="en-GB"/>
              </w:rPr>
            </w:pPr>
          </w:p>
        </w:tc>
      </w:tr>
      <w:tr w:rsidR="00F90F0C" w:rsidRPr="000227F0" w14:paraId="7DBF8643" w14:textId="77777777" w:rsidTr="00F90F0C">
        <w:trPr>
          <w:trHeight w:val="132"/>
        </w:trPr>
        <w:tc>
          <w:tcPr>
            <w:tcW w:w="830" w:type="dxa"/>
            <w:vMerge/>
            <w:shd w:val="clear" w:color="auto" w:fill="auto"/>
          </w:tcPr>
          <w:p w14:paraId="7108D563" w14:textId="77777777" w:rsidR="00F90F0C" w:rsidRPr="000227F0" w:rsidRDefault="00F90F0C" w:rsidP="00F90F0C">
            <w:pPr>
              <w:overflowPunct/>
              <w:autoSpaceDE/>
              <w:autoSpaceDN/>
              <w:adjustRightInd/>
              <w:jc w:val="center"/>
              <w:rPr>
                <w:rFonts w:cs="Arial"/>
                <w:kern w:val="0"/>
                <w:sz w:val="20"/>
                <w:lang w:eastAsia="en-GB"/>
              </w:rPr>
            </w:pPr>
          </w:p>
        </w:tc>
        <w:tc>
          <w:tcPr>
            <w:tcW w:w="3598" w:type="dxa"/>
            <w:vMerge/>
            <w:shd w:val="clear" w:color="auto" w:fill="auto"/>
          </w:tcPr>
          <w:p w14:paraId="7AEF2DF3" w14:textId="77777777" w:rsidR="00F90F0C" w:rsidRPr="000227F0" w:rsidRDefault="00F90F0C" w:rsidP="00F90F0C">
            <w:pPr>
              <w:overflowPunct/>
              <w:autoSpaceDE/>
              <w:autoSpaceDN/>
              <w:adjustRightInd/>
              <w:rPr>
                <w:rFonts w:cs="Arial"/>
                <w:b/>
                <w:kern w:val="0"/>
                <w:sz w:val="20"/>
                <w:lang w:eastAsia="en-GB"/>
              </w:rPr>
            </w:pPr>
          </w:p>
        </w:tc>
        <w:tc>
          <w:tcPr>
            <w:tcW w:w="4537" w:type="dxa"/>
            <w:shd w:val="clear" w:color="auto" w:fill="auto"/>
          </w:tcPr>
          <w:p w14:paraId="09481B6E" w14:textId="2BEDDBE0" w:rsidR="00F90F0C" w:rsidRPr="000227F0" w:rsidRDefault="00F90F0C" w:rsidP="00F90F0C">
            <w:pPr>
              <w:overflowPunct/>
              <w:autoSpaceDE/>
              <w:autoSpaceDN/>
              <w:adjustRightInd/>
              <w:rPr>
                <w:rFonts w:cs="Arial"/>
                <w:kern w:val="0"/>
                <w:sz w:val="20"/>
                <w:lang w:eastAsia="en-GB"/>
              </w:rPr>
            </w:pPr>
            <w:r>
              <w:rPr>
                <w:rFonts w:cs="Arial"/>
                <w:kern w:val="0"/>
                <w:sz w:val="20"/>
                <w:lang w:eastAsia="en-GB"/>
              </w:rPr>
              <w:t>b</w:t>
            </w:r>
            <w:r w:rsidRPr="000227F0">
              <w:rPr>
                <w:rFonts w:cs="Arial"/>
                <w:kern w:val="0"/>
                <w:sz w:val="20"/>
                <w:lang w:eastAsia="en-GB"/>
              </w:rPr>
              <w:t xml:space="preserve">.   Contacts – </w:t>
            </w:r>
            <w:r w:rsidRPr="007E1F11">
              <w:rPr>
                <w:rFonts w:cs="Arial"/>
                <w:kern w:val="0"/>
                <w:sz w:val="20"/>
                <w:lang w:eastAsia="en-GB"/>
              </w:rPr>
              <w:t>Contractor</w:t>
            </w:r>
            <w:r w:rsidRPr="000227F0">
              <w:rPr>
                <w:rFonts w:cs="Arial"/>
                <w:kern w:val="0"/>
                <w:sz w:val="20"/>
                <w:lang w:eastAsia="en-GB"/>
              </w:rPr>
              <w:t xml:space="preserve"> contact details are accurate and available to HQ </w:t>
            </w:r>
            <w:r>
              <w:rPr>
                <w:rFonts w:cs="Arial"/>
                <w:kern w:val="0"/>
                <w:sz w:val="20"/>
                <w:lang w:eastAsia="en-GB"/>
              </w:rPr>
              <w:t xml:space="preserve">Air </w:t>
            </w:r>
            <w:r w:rsidRPr="000227F0">
              <w:rPr>
                <w:rFonts w:cs="Arial"/>
                <w:kern w:val="0"/>
                <w:sz w:val="20"/>
                <w:lang w:eastAsia="en-GB"/>
              </w:rPr>
              <w:t>C</w:t>
            </w:r>
            <w:r>
              <w:rPr>
                <w:rFonts w:cs="Arial"/>
                <w:kern w:val="0"/>
                <w:sz w:val="20"/>
                <w:lang w:eastAsia="en-GB"/>
              </w:rPr>
              <w:t xml:space="preserve">om </w:t>
            </w:r>
            <w:r w:rsidRPr="000227F0">
              <w:rPr>
                <w:rFonts w:cs="Arial"/>
                <w:kern w:val="0"/>
                <w:sz w:val="20"/>
                <w:lang w:eastAsia="en-GB"/>
              </w:rPr>
              <w:t>Spt and st</w:t>
            </w:r>
            <w:r w:rsidRPr="007E1F11">
              <w:rPr>
                <w:rFonts w:cs="Arial"/>
                <w:kern w:val="0"/>
                <w:sz w:val="20"/>
                <w:lang w:eastAsia="en-GB"/>
              </w:rPr>
              <w:t>ation</w:t>
            </w:r>
            <w:r w:rsidRPr="000227F0">
              <w:rPr>
                <w:rFonts w:cs="Arial"/>
                <w:kern w:val="0"/>
                <w:sz w:val="20"/>
                <w:lang w:eastAsia="en-GB"/>
              </w:rPr>
              <w:t xml:space="preserve"> P</w:t>
            </w:r>
            <w:r w:rsidRPr="007E1F11">
              <w:rPr>
                <w:rFonts w:cs="Arial"/>
                <w:kern w:val="0"/>
                <w:sz w:val="20"/>
                <w:lang w:eastAsia="en-GB"/>
              </w:rPr>
              <w:t xml:space="preserve">ersonnel </w:t>
            </w:r>
            <w:r w:rsidRPr="000227F0">
              <w:rPr>
                <w:rFonts w:cs="Arial"/>
                <w:kern w:val="0"/>
                <w:sz w:val="20"/>
                <w:lang w:eastAsia="en-GB"/>
              </w:rPr>
              <w:t>Staffs</w:t>
            </w:r>
          </w:p>
          <w:p w14:paraId="44C2AE33" w14:textId="77777777" w:rsidR="00F90F0C" w:rsidRPr="000227F0" w:rsidRDefault="00F90F0C" w:rsidP="00F90F0C">
            <w:pPr>
              <w:overflowPunct/>
              <w:autoSpaceDE/>
              <w:autoSpaceDN/>
              <w:adjustRightInd/>
              <w:rPr>
                <w:rFonts w:cs="Arial"/>
                <w:kern w:val="0"/>
                <w:sz w:val="20"/>
                <w:lang w:eastAsia="en-GB"/>
              </w:rPr>
            </w:pPr>
          </w:p>
        </w:tc>
        <w:tc>
          <w:tcPr>
            <w:tcW w:w="1240" w:type="dxa"/>
            <w:shd w:val="clear" w:color="auto" w:fill="auto"/>
          </w:tcPr>
          <w:p w14:paraId="7BA1BC28" w14:textId="2E5102EF"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06BC3E60" w14:textId="74EA5899"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7EB19574" w14:textId="77777777" w:rsidR="00F90F0C" w:rsidRPr="000227F0" w:rsidRDefault="00F90F0C" w:rsidP="00F90F0C">
            <w:pPr>
              <w:overflowPunct/>
              <w:autoSpaceDE/>
              <w:autoSpaceDN/>
              <w:adjustRightInd/>
              <w:rPr>
                <w:rFonts w:cs="Arial"/>
                <w:kern w:val="0"/>
                <w:sz w:val="20"/>
                <w:lang w:eastAsia="en-GB"/>
              </w:rPr>
            </w:pPr>
          </w:p>
        </w:tc>
      </w:tr>
      <w:tr w:rsidR="000227F0" w:rsidRPr="000227F0" w14:paraId="204BF805" w14:textId="77777777" w:rsidTr="00F90F0C">
        <w:tc>
          <w:tcPr>
            <w:tcW w:w="830" w:type="dxa"/>
            <w:vMerge/>
            <w:shd w:val="clear" w:color="auto" w:fill="auto"/>
          </w:tcPr>
          <w:p w14:paraId="364CC7CB"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3A999335"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30B137A4" w14:textId="43B8D2CF" w:rsidR="000227F0" w:rsidRPr="000227F0" w:rsidRDefault="00F90F0C" w:rsidP="000227F0">
            <w:pPr>
              <w:overflowPunct/>
              <w:autoSpaceDE/>
              <w:autoSpaceDN/>
              <w:adjustRightInd/>
              <w:rPr>
                <w:rFonts w:cs="Arial"/>
                <w:kern w:val="0"/>
                <w:sz w:val="20"/>
                <w:lang w:eastAsia="en-GB"/>
              </w:rPr>
            </w:pPr>
            <w:r>
              <w:rPr>
                <w:rFonts w:cs="Arial"/>
                <w:kern w:val="0"/>
                <w:sz w:val="20"/>
                <w:lang w:eastAsia="en-GB"/>
              </w:rPr>
              <w:t>c</w:t>
            </w:r>
            <w:r w:rsidR="000227F0" w:rsidRPr="000227F0">
              <w:rPr>
                <w:rFonts w:cs="Arial"/>
                <w:kern w:val="0"/>
                <w:sz w:val="20"/>
                <w:lang w:eastAsia="en-GB"/>
              </w:rPr>
              <w:t>.   Duty Staff – Duty staff details are accurate and available to St</w:t>
            </w:r>
            <w:r w:rsidR="000227F0" w:rsidRPr="007E1F11">
              <w:rPr>
                <w:rFonts w:cs="Arial"/>
                <w:kern w:val="0"/>
                <w:sz w:val="20"/>
                <w:lang w:eastAsia="en-GB"/>
              </w:rPr>
              <w:t>ation</w:t>
            </w:r>
            <w:r w:rsidR="000227F0" w:rsidRPr="000227F0">
              <w:rPr>
                <w:rFonts w:cs="Arial"/>
                <w:kern w:val="0"/>
                <w:sz w:val="20"/>
                <w:lang w:eastAsia="en-GB"/>
              </w:rPr>
              <w:t xml:space="preserve"> P</w:t>
            </w:r>
            <w:r w:rsidR="000227F0" w:rsidRPr="007E1F11">
              <w:rPr>
                <w:rFonts w:cs="Arial"/>
                <w:kern w:val="0"/>
                <w:sz w:val="20"/>
                <w:lang w:eastAsia="en-GB"/>
              </w:rPr>
              <w:t xml:space="preserve">ersonnel </w:t>
            </w:r>
            <w:r w:rsidR="000227F0" w:rsidRPr="000227F0">
              <w:rPr>
                <w:rFonts w:cs="Arial"/>
                <w:kern w:val="0"/>
                <w:sz w:val="20"/>
                <w:lang w:eastAsia="en-GB"/>
              </w:rPr>
              <w:t>Staffs:</w:t>
            </w:r>
          </w:p>
          <w:p w14:paraId="19B04AD3" w14:textId="77777777" w:rsidR="000227F0" w:rsidRPr="000227F0" w:rsidRDefault="000227F0" w:rsidP="00BF67C9">
            <w:pPr>
              <w:numPr>
                <w:ilvl w:val="0"/>
                <w:numId w:val="12"/>
              </w:numPr>
              <w:overflowPunct/>
              <w:autoSpaceDE/>
              <w:autoSpaceDN/>
              <w:adjustRightInd/>
              <w:rPr>
                <w:rFonts w:cs="Arial"/>
                <w:kern w:val="0"/>
                <w:sz w:val="20"/>
                <w:lang w:eastAsia="en-GB"/>
              </w:rPr>
            </w:pPr>
            <w:r w:rsidRPr="000227F0">
              <w:rPr>
                <w:rFonts w:cs="Arial"/>
                <w:kern w:val="0"/>
                <w:sz w:val="20"/>
                <w:lang w:eastAsia="en-GB"/>
              </w:rPr>
              <w:t xml:space="preserve">Out of hours rota </w:t>
            </w:r>
          </w:p>
          <w:p w14:paraId="1B3335A1" w14:textId="77777777" w:rsidR="000227F0" w:rsidRPr="000227F0" w:rsidRDefault="000227F0" w:rsidP="00BF67C9">
            <w:pPr>
              <w:numPr>
                <w:ilvl w:val="0"/>
                <w:numId w:val="12"/>
              </w:numPr>
              <w:overflowPunct/>
              <w:autoSpaceDE/>
              <w:autoSpaceDN/>
              <w:adjustRightInd/>
              <w:rPr>
                <w:rFonts w:cs="Arial"/>
                <w:kern w:val="0"/>
                <w:sz w:val="20"/>
                <w:lang w:eastAsia="en-GB"/>
              </w:rPr>
            </w:pPr>
            <w:r w:rsidRPr="000227F0">
              <w:rPr>
                <w:rFonts w:cs="Arial"/>
                <w:kern w:val="0"/>
                <w:sz w:val="20"/>
                <w:lang w:eastAsia="en-GB"/>
              </w:rPr>
              <w:t>Week Duty Manager rota</w:t>
            </w:r>
          </w:p>
        </w:tc>
        <w:tc>
          <w:tcPr>
            <w:tcW w:w="1240" w:type="dxa"/>
            <w:shd w:val="clear" w:color="auto" w:fill="auto"/>
          </w:tcPr>
          <w:p w14:paraId="169D251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&gt;90%</w:t>
            </w:r>
          </w:p>
        </w:tc>
        <w:tc>
          <w:tcPr>
            <w:tcW w:w="1806" w:type="dxa"/>
            <w:shd w:val="clear" w:color="auto" w:fill="auto"/>
          </w:tcPr>
          <w:p w14:paraId="25A41D99"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4104C4D"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2DBF1978" w14:textId="77777777" w:rsidTr="00F90F0C">
        <w:trPr>
          <w:trHeight w:val="1906"/>
        </w:trPr>
        <w:tc>
          <w:tcPr>
            <w:tcW w:w="830" w:type="dxa"/>
            <w:vMerge/>
            <w:shd w:val="clear" w:color="auto" w:fill="auto"/>
          </w:tcPr>
          <w:p w14:paraId="1D76ADB0"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6CF1F28E"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18F32594" w14:textId="2ADFA86F" w:rsidR="000227F0" w:rsidRPr="000227F0" w:rsidRDefault="00F90F0C" w:rsidP="000227F0">
            <w:pPr>
              <w:overflowPunct/>
              <w:autoSpaceDE/>
              <w:autoSpaceDN/>
              <w:adjustRightInd/>
              <w:rPr>
                <w:rFonts w:cs="Arial"/>
                <w:kern w:val="0"/>
                <w:sz w:val="20"/>
                <w:lang w:eastAsia="en-GB"/>
              </w:rPr>
            </w:pPr>
            <w:r>
              <w:rPr>
                <w:rFonts w:cs="Arial"/>
                <w:kern w:val="0"/>
                <w:sz w:val="20"/>
                <w:lang w:eastAsia="en-GB"/>
              </w:rPr>
              <w:t>d</w:t>
            </w:r>
            <w:r w:rsidR="000227F0" w:rsidRPr="000227F0">
              <w:rPr>
                <w:rFonts w:cs="Arial"/>
                <w:kern w:val="0"/>
                <w:sz w:val="20"/>
                <w:lang w:eastAsia="en-GB"/>
              </w:rPr>
              <w:t xml:space="preserve">.   General information about </w:t>
            </w:r>
            <w:r w:rsidR="000227F0" w:rsidRPr="007E1F11">
              <w:rPr>
                <w:rFonts w:cs="Arial"/>
                <w:kern w:val="0"/>
                <w:sz w:val="20"/>
                <w:lang w:eastAsia="en-GB"/>
              </w:rPr>
              <w:t>Contractor service provision</w:t>
            </w:r>
            <w:r w:rsidR="000227F0" w:rsidRPr="000227F0">
              <w:rPr>
                <w:rFonts w:cs="Arial"/>
                <w:kern w:val="0"/>
                <w:sz w:val="20"/>
                <w:lang w:eastAsia="en-GB"/>
              </w:rPr>
              <w:t xml:space="preserve"> and how to access them to be widely available across RAF stations</w:t>
            </w:r>
            <w:r w:rsidR="006B0403">
              <w:rPr>
                <w:rFonts w:cs="Arial"/>
                <w:kern w:val="0"/>
                <w:sz w:val="20"/>
                <w:lang w:eastAsia="en-GB"/>
              </w:rPr>
              <w:t xml:space="preserve"> and to the wider diaspora</w:t>
            </w:r>
            <w:r w:rsidR="000227F0" w:rsidRPr="000227F0">
              <w:rPr>
                <w:rFonts w:cs="Arial"/>
                <w:kern w:val="0"/>
                <w:sz w:val="20"/>
                <w:lang w:eastAsia="en-GB"/>
              </w:rPr>
              <w:t xml:space="preserve">. As a minimum, publicity should be available in </w:t>
            </w:r>
            <w:r w:rsidR="00B40E02">
              <w:rPr>
                <w:rFonts w:cs="Arial"/>
                <w:kern w:val="0"/>
                <w:sz w:val="20"/>
                <w:lang w:eastAsia="en-GB"/>
              </w:rPr>
              <w:t xml:space="preserve">RAF </w:t>
            </w:r>
            <w:r w:rsidR="000227F0" w:rsidRPr="000227F0">
              <w:rPr>
                <w:rFonts w:cs="Arial"/>
                <w:kern w:val="0"/>
                <w:sz w:val="20"/>
                <w:lang w:eastAsia="en-GB"/>
              </w:rPr>
              <w:t>HIVE</w:t>
            </w:r>
            <w:r w:rsidR="00B40E02">
              <w:rPr>
                <w:rFonts w:cs="Arial"/>
                <w:kern w:val="0"/>
                <w:sz w:val="20"/>
                <w:lang w:eastAsia="en-GB"/>
              </w:rPr>
              <w:t>s</w:t>
            </w:r>
            <w:r w:rsidR="000227F0" w:rsidRPr="000227F0">
              <w:rPr>
                <w:rFonts w:cs="Arial"/>
                <w:kern w:val="0"/>
                <w:sz w:val="20"/>
                <w:lang w:eastAsia="en-GB"/>
              </w:rPr>
              <w:t>, Community Centres, Medical Centres, Contact Houses, online and in welfare facilities used by trainees on Phase 1 and Phase 2 training establishments.</w:t>
            </w:r>
          </w:p>
        </w:tc>
        <w:tc>
          <w:tcPr>
            <w:tcW w:w="1240" w:type="dxa"/>
            <w:shd w:val="clear" w:color="auto" w:fill="auto"/>
          </w:tcPr>
          <w:p w14:paraId="42F5592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&gt;80%</w:t>
            </w:r>
          </w:p>
        </w:tc>
        <w:tc>
          <w:tcPr>
            <w:tcW w:w="1806" w:type="dxa"/>
            <w:shd w:val="clear" w:color="auto" w:fill="auto"/>
          </w:tcPr>
          <w:p w14:paraId="59695A4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39B9F37F"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7BAB05FA" w14:textId="77777777" w:rsidTr="00F90F0C">
        <w:tc>
          <w:tcPr>
            <w:tcW w:w="830" w:type="dxa"/>
            <w:tcBorders>
              <w:top w:val="nil"/>
            </w:tcBorders>
            <w:shd w:val="clear" w:color="auto" w:fill="auto"/>
          </w:tcPr>
          <w:p w14:paraId="1740CB44" w14:textId="77777777" w:rsidR="000227F0" w:rsidRPr="000227F0" w:rsidRDefault="000227F0" w:rsidP="000227F0">
            <w:pPr>
              <w:overflowPunct/>
              <w:autoSpaceDE/>
              <w:autoSpaceDN/>
              <w:adjustRightInd/>
              <w:jc w:val="center"/>
              <w:rPr>
                <w:rFonts w:cs="Arial"/>
                <w:kern w:val="0"/>
                <w:sz w:val="20"/>
                <w:lang w:eastAsia="en-GB"/>
              </w:rPr>
            </w:pPr>
          </w:p>
        </w:tc>
        <w:tc>
          <w:tcPr>
            <w:tcW w:w="3598" w:type="dxa"/>
            <w:tcBorders>
              <w:top w:val="nil"/>
            </w:tcBorders>
            <w:shd w:val="clear" w:color="auto" w:fill="auto"/>
          </w:tcPr>
          <w:p w14:paraId="2BC2ABCC"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66457E82" w14:textId="7CAC2032" w:rsidR="000227F0" w:rsidRPr="000227F0" w:rsidRDefault="00F90F0C" w:rsidP="000227F0">
            <w:pPr>
              <w:overflowPunct/>
              <w:autoSpaceDE/>
              <w:autoSpaceDN/>
              <w:adjustRightInd/>
              <w:rPr>
                <w:rFonts w:cs="Arial"/>
                <w:kern w:val="0"/>
                <w:sz w:val="20"/>
                <w:lang w:eastAsia="en-GB"/>
              </w:rPr>
            </w:pPr>
            <w:r>
              <w:rPr>
                <w:rFonts w:cs="Arial"/>
                <w:kern w:val="0"/>
                <w:sz w:val="20"/>
                <w:lang w:eastAsia="en-GB"/>
              </w:rPr>
              <w:t>e</w:t>
            </w:r>
            <w:r w:rsidR="000227F0" w:rsidRPr="000227F0">
              <w:rPr>
                <w:rFonts w:cs="Arial"/>
                <w:kern w:val="0"/>
                <w:sz w:val="20"/>
                <w:lang w:eastAsia="en-GB"/>
              </w:rPr>
              <w:t>.   A range of relevant promotional material to be made available about specific services; to include:</w:t>
            </w:r>
          </w:p>
          <w:p w14:paraId="1313336C"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 xml:space="preserve">Adoption </w:t>
            </w:r>
          </w:p>
          <w:p w14:paraId="62A862D1"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Fostering</w:t>
            </w:r>
          </w:p>
          <w:p w14:paraId="6D96DCD4" w14:textId="77777777" w:rsid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Domestic Abuse</w:t>
            </w:r>
          </w:p>
          <w:p w14:paraId="4FA2A993" w14:textId="6EBB69DB" w:rsidR="00B40E02" w:rsidRPr="000227F0" w:rsidRDefault="00082773" w:rsidP="00BF67C9">
            <w:pPr>
              <w:numPr>
                <w:ilvl w:val="0"/>
                <w:numId w:val="9"/>
              </w:numPr>
              <w:overflowPunct/>
              <w:autoSpaceDE/>
              <w:autoSpaceDN/>
              <w:adjustRightInd/>
              <w:rPr>
                <w:rFonts w:cs="Arial"/>
                <w:kern w:val="0"/>
                <w:sz w:val="20"/>
                <w:lang w:eastAsia="en-GB"/>
              </w:rPr>
            </w:pPr>
            <w:r>
              <w:rPr>
                <w:rFonts w:cs="Arial"/>
                <w:kern w:val="0"/>
                <w:sz w:val="20"/>
                <w:lang w:eastAsia="en-GB"/>
              </w:rPr>
              <w:t>As agreed by the Authority</w:t>
            </w:r>
          </w:p>
        </w:tc>
        <w:tc>
          <w:tcPr>
            <w:tcW w:w="1240" w:type="dxa"/>
            <w:shd w:val="clear" w:color="auto" w:fill="auto"/>
          </w:tcPr>
          <w:p w14:paraId="2E50504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&gt;80%</w:t>
            </w:r>
          </w:p>
        </w:tc>
        <w:tc>
          <w:tcPr>
            <w:tcW w:w="1806" w:type="dxa"/>
            <w:shd w:val="clear" w:color="auto" w:fill="auto"/>
          </w:tcPr>
          <w:p w14:paraId="5A24B8D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4DD4E6E7"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3D4A0544" w14:textId="77777777" w:rsidTr="00F90F0C">
        <w:tc>
          <w:tcPr>
            <w:tcW w:w="830" w:type="dxa"/>
            <w:vMerge w:val="restart"/>
            <w:shd w:val="clear" w:color="auto" w:fill="auto"/>
          </w:tcPr>
          <w:p w14:paraId="0C78C7E4"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7</w:t>
            </w:r>
          </w:p>
        </w:tc>
        <w:tc>
          <w:tcPr>
            <w:tcW w:w="3598" w:type="dxa"/>
            <w:vMerge w:val="restart"/>
            <w:shd w:val="clear" w:color="auto" w:fill="auto"/>
          </w:tcPr>
          <w:p w14:paraId="109926E9"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Service Evaluation</w:t>
            </w:r>
          </w:p>
          <w:p w14:paraId="5E766B25" w14:textId="77777777" w:rsidR="000227F0" w:rsidRPr="000227F0" w:rsidRDefault="000227F0" w:rsidP="000227F0">
            <w:pPr>
              <w:overflowPunct/>
              <w:autoSpaceDE/>
              <w:autoSpaceDN/>
              <w:adjustRightInd/>
              <w:rPr>
                <w:rFonts w:cs="Arial"/>
                <w:b/>
                <w:kern w:val="0"/>
                <w:sz w:val="20"/>
                <w:lang w:eastAsia="en-GB"/>
              </w:rPr>
            </w:pPr>
          </w:p>
        </w:tc>
        <w:tc>
          <w:tcPr>
            <w:tcW w:w="4537" w:type="dxa"/>
            <w:shd w:val="clear" w:color="auto" w:fill="auto"/>
          </w:tcPr>
          <w:p w14:paraId="7FF9549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a.   User Feedback – Encouraged feedback about the </w:t>
            </w:r>
            <w:r w:rsidRPr="007E1F11">
              <w:rPr>
                <w:rFonts w:cs="Arial"/>
                <w:kern w:val="0"/>
                <w:sz w:val="20"/>
                <w:lang w:eastAsia="en-GB"/>
              </w:rPr>
              <w:t xml:space="preserve">Contractor </w:t>
            </w:r>
            <w:r w:rsidRPr="000227F0">
              <w:rPr>
                <w:rFonts w:cs="Arial"/>
                <w:kern w:val="0"/>
                <w:sz w:val="20"/>
                <w:lang w:eastAsia="en-GB"/>
              </w:rPr>
              <w:t>services that users receive:</w:t>
            </w:r>
          </w:p>
          <w:p w14:paraId="1B2FF3A3" w14:textId="77777777" w:rsidR="000227F0" w:rsidRPr="000227F0" w:rsidRDefault="000227F0" w:rsidP="00BF67C9">
            <w:pPr>
              <w:numPr>
                <w:ilvl w:val="0"/>
                <w:numId w:val="11"/>
              </w:numPr>
              <w:overflowPunct/>
              <w:autoSpaceDE/>
              <w:autoSpaceDN/>
              <w:adjustRightInd/>
              <w:rPr>
                <w:rFonts w:cs="Arial"/>
                <w:kern w:val="0"/>
                <w:sz w:val="20"/>
                <w:lang w:eastAsia="en-GB"/>
              </w:rPr>
            </w:pPr>
            <w:r w:rsidRPr="000227F0">
              <w:rPr>
                <w:rFonts w:cs="Arial"/>
                <w:kern w:val="0"/>
                <w:sz w:val="20"/>
                <w:lang w:eastAsia="en-GB"/>
              </w:rPr>
              <w:t>User Evaluation Form to be provided within 5 working days of case closure.</w:t>
            </w:r>
          </w:p>
        </w:tc>
        <w:tc>
          <w:tcPr>
            <w:tcW w:w="1240" w:type="dxa"/>
            <w:shd w:val="clear" w:color="auto" w:fill="auto"/>
          </w:tcPr>
          <w:p w14:paraId="19A27D9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&gt;90%</w:t>
            </w:r>
          </w:p>
        </w:tc>
        <w:tc>
          <w:tcPr>
            <w:tcW w:w="1806" w:type="dxa"/>
            <w:shd w:val="clear" w:color="auto" w:fill="auto"/>
          </w:tcPr>
          <w:p w14:paraId="09B81D3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77456BEB"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6CBD9DD0" w14:textId="77777777" w:rsidTr="00F90F0C">
        <w:tc>
          <w:tcPr>
            <w:tcW w:w="830" w:type="dxa"/>
            <w:vMerge/>
            <w:shd w:val="clear" w:color="auto" w:fill="auto"/>
          </w:tcPr>
          <w:p w14:paraId="26F6A394"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EEE20A2"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7066C5B5" w14:textId="369308FE" w:rsidR="000227F0" w:rsidRPr="000227F0" w:rsidRDefault="000139C7" w:rsidP="000227F0">
            <w:pPr>
              <w:overflowPunct/>
              <w:autoSpaceDE/>
              <w:autoSpaceDN/>
              <w:adjustRightInd/>
              <w:rPr>
                <w:rFonts w:cs="Arial"/>
                <w:kern w:val="0"/>
                <w:sz w:val="20"/>
                <w:lang w:eastAsia="en-GB"/>
              </w:rPr>
            </w:pPr>
            <w:r>
              <w:rPr>
                <w:rFonts w:cs="Arial"/>
                <w:kern w:val="0"/>
                <w:sz w:val="20"/>
                <w:lang w:eastAsia="en-GB"/>
              </w:rPr>
              <w:t>b</w:t>
            </w:r>
            <w:r w:rsidR="000227F0" w:rsidRPr="000227F0">
              <w:rPr>
                <w:rFonts w:cs="Arial"/>
                <w:kern w:val="0"/>
                <w:sz w:val="20"/>
                <w:lang w:eastAsia="en-GB"/>
              </w:rPr>
              <w:t xml:space="preserve">. Complaint Handling – All complaints are to be taken seriously and handled in accordance with </w:t>
            </w:r>
            <w:r w:rsidR="000227F0" w:rsidRPr="007E1F11">
              <w:rPr>
                <w:rFonts w:cs="Arial"/>
                <w:kern w:val="0"/>
                <w:sz w:val="20"/>
                <w:lang w:eastAsia="en-GB"/>
              </w:rPr>
              <w:t>Contractor complaints procedure.</w:t>
            </w:r>
          </w:p>
        </w:tc>
        <w:tc>
          <w:tcPr>
            <w:tcW w:w="1240" w:type="dxa"/>
            <w:shd w:val="clear" w:color="auto" w:fill="auto"/>
          </w:tcPr>
          <w:p w14:paraId="31BBAF4F"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08413B99" w14:textId="77777777" w:rsidR="000227F0" w:rsidRPr="000227F0" w:rsidRDefault="000227F0" w:rsidP="000227F0">
            <w:pPr>
              <w:overflowPunct/>
              <w:autoSpaceDE/>
              <w:autoSpaceDN/>
              <w:adjustRightInd/>
              <w:rPr>
                <w:rFonts w:cs="Arial"/>
                <w:kern w:val="0"/>
                <w:sz w:val="20"/>
                <w:lang w:eastAsia="en-GB"/>
              </w:rPr>
            </w:pPr>
          </w:p>
        </w:tc>
        <w:tc>
          <w:tcPr>
            <w:tcW w:w="1997" w:type="dxa"/>
            <w:shd w:val="clear" w:color="auto" w:fill="auto"/>
          </w:tcPr>
          <w:p w14:paraId="4998248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For the purpose of </w:t>
            </w:r>
            <w:r w:rsidRPr="007E1F11">
              <w:rPr>
                <w:rFonts w:cs="Arial"/>
                <w:kern w:val="0"/>
                <w:sz w:val="20"/>
                <w:lang w:eastAsia="en-GB"/>
              </w:rPr>
              <w:t>the Contract</w:t>
            </w:r>
            <w:r w:rsidRPr="000227F0">
              <w:rPr>
                <w:rFonts w:cs="Arial"/>
                <w:kern w:val="0"/>
                <w:sz w:val="20"/>
                <w:lang w:eastAsia="en-GB"/>
              </w:rPr>
              <w:t>, a complaint is defined as ‘any expression of dissatisfaction, which needs a response’.</w:t>
            </w:r>
          </w:p>
        </w:tc>
      </w:tr>
    </w:tbl>
    <w:p w14:paraId="415C27CD" w14:textId="77777777" w:rsidR="00CA3E20" w:rsidRDefault="00CA3E20" w:rsidP="0007595C">
      <w:pPr>
        <w:ind w:right="-22"/>
        <w:rPr>
          <w:rFonts w:cs="Arial"/>
          <w:b/>
          <w:sz w:val="24"/>
          <w:szCs w:val="24"/>
        </w:rPr>
        <w:sectPr w:rsidR="00CA3E20" w:rsidSect="00D96927">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1247" w:bottom="1418" w:left="1134" w:header="709" w:footer="709" w:gutter="0"/>
          <w:cols w:space="708"/>
          <w:docGrid w:linePitch="360"/>
        </w:sectPr>
      </w:pPr>
    </w:p>
    <w:p w14:paraId="076FCB67" w14:textId="3347E0FE" w:rsidR="00B743B6" w:rsidRDefault="0007595C" w:rsidP="0007595C">
      <w:pPr>
        <w:ind w:right="-22"/>
      </w:pPr>
      <w:r w:rsidRPr="00622561">
        <w:rPr>
          <w:b/>
          <w:caps/>
          <w:color w:val="000000"/>
          <w:spacing w:val="-1"/>
          <w:szCs w:val="22"/>
          <w:u w:val="single"/>
        </w:rPr>
        <w:lastRenderedPageBreak/>
        <w:t xml:space="preserve">SECTION </w:t>
      </w:r>
      <w:r w:rsidR="00DF5B8D">
        <w:rPr>
          <w:b/>
          <w:caps/>
          <w:color w:val="000000"/>
          <w:spacing w:val="-1"/>
          <w:szCs w:val="22"/>
          <w:u w:val="single"/>
        </w:rPr>
        <w:t>6</w:t>
      </w:r>
      <w:r w:rsidRPr="00622561">
        <w:rPr>
          <w:b/>
          <w:caps/>
          <w:color w:val="000000"/>
          <w:spacing w:val="-1"/>
          <w:szCs w:val="22"/>
          <w:u w:val="single"/>
        </w:rPr>
        <w:t xml:space="preserve"> – </w:t>
      </w:r>
      <w:r w:rsidRPr="00622561">
        <w:rPr>
          <w:b/>
          <w:color w:val="000000"/>
          <w:spacing w:val="-1"/>
          <w:szCs w:val="22"/>
          <w:u w:val="single"/>
        </w:rPr>
        <w:t xml:space="preserve">Personal Support </w:t>
      </w:r>
      <w:r w:rsidR="005916CA" w:rsidRPr="00622561">
        <w:rPr>
          <w:b/>
          <w:color w:val="000000"/>
          <w:spacing w:val="-1"/>
          <w:szCs w:val="22"/>
          <w:u w:val="single"/>
        </w:rPr>
        <w:t>and</w:t>
      </w:r>
      <w:r w:rsidRPr="00622561">
        <w:rPr>
          <w:b/>
          <w:color w:val="000000"/>
          <w:spacing w:val="-1"/>
          <w:szCs w:val="22"/>
          <w:u w:val="single"/>
        </w:rPr>
        <w:t xml:space="preserve"> Social Work Service (RAF) – Governance </w:t>
      </w:r>
      <w:r w:rsidR="00D630E7" w:rsidRPr="00622561">
        <w:rPr>
          <w:b/>
          <w:color w:val="000000"/>
          <w:spacing w:val="-1"/>
          <w:szCs w:val="22"/>
          <w:u w:val="single"/>
        </w:rPr>
        <w:t>and</w:t>
      </w:r>
      <w:r w:rsidRPr="00622561">
        <w:rPr>
          <w:b/>
          <w:color w:val="000000"/>
          <w:spacing w:val="-1"/>
          <w:szCs w:val="22"/>
          <w:u w:val="single"/>
        </w:rPr>
        <w:t xml:space="preserve"> Assurance</w:t>
      </w:r>
    </w:p>
    <w:p w14:paraId="66DADF6B" w14:textId="77777777" w:rsidR="00B743B6" w:rsidRDefault="00B743B6" w:rsidP="00B743B6">
      <w:pPr>
        <w:rPr>
          <w:rFonts w:cs="Arial"/>
          <w:szCs w:val="22"/>
        </w:rPr>
      </w:pPr>
    </w:p>
    <w:p w14:paraId="3012E8FF" w14:textId="6ADB1B54" w:rsidR="00622561" w:rsidRDefault="00DF5B8D" w:rsidP="007E1F11">
      <w:pPr>
        <w:sectPr w:rsidR="00622561" w:rsidSect="00D96927">
          <w:pgSz w:w="16838" w:h="11906" w:orient="landscape" w:code="9"/>
          <w:pgMar w:top="1418" w:right="1247" w:bottom="1418" w:left="1134" w:header="709" w:footer="709" w:gutter="0"/>
          <w:cols w:space="708"/>
          <w:docGrid w:linePitch="360"/>
        </w:sectPr>
      </w:pPr>
      <w:r>
        <w:t> </w:t>
      </w:r>
      <w:r w:rsidR="004E1F30" w:rsidRPr="00C24175">
        <w:rPr>
          <w:noProof/>
        </w:rPr>
        <w:drawing>
          <wp:inline distT="0" distB="0" distL="0" distR="0" wp14:anchorId="35B9E4C9" wp14:editId="6FE2E6F9">
            <wp:extent cx="9191625" cy="517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91625" cy="5172075"/>
                    </a:xfrm>
                    <a:prstGeom prst="rect">
                      <a:avLst/>
                    </a:prstGeom>
                    <a:noFill/>
                    <a:ln>
                      <a:noFill/>
                    </a:ln>
                  </pic:spPr>
                </pic:pic>
              </a:graphicData>
            </a:graphic>
          </wp:inline>
        </w:drawing>
      </w:r>
    </w:p>
    <w:p w14:paraId="60814704" w14:textId="77777777" w:rsidR="00622561" w:rsidRDefault="00622561" w:rsidP="00622561">
      <w:pPr>
        <w:ind w:left="6381" w:firstLine="709"/>
        <w:jc w:val="center"/>
        <w:rPr>
          <w:b/>
        </w:rPr>
      </w:pPr>
      <w:r>
        <w:rPr>
          <w:b/>
        </w:rPr>
        <w:lastRenderedPageBreak/>
        <w:t>Annex A</w:t>
      </w:r>
    </w:p>
    <w:p w14:paraId="332A6A62" w14:textId="77777777" w:rsidR="004C4349" w:rsidRDefault="004C4349" w:rsidP="004C4349">
      <w:pPr>
        <w:overflowPunct/>
        <w:autoSpaceDE/>
        <w:autoSpaceDN/>
        <w:adjustRightInd/>
        <w:spacing w:after="160" w:line="259" w:lineRule="auto"/>
        <w:rPr>
          <w:rFonts w:eastAsiaTheme="minorHAnsi" w:cs="Arial"/>
          <w:b/>
          <w:bCs/>
          <w:kern w:val="0"/>
          <w:sz w:val="24"/>
          <w:szCs w:val="24"/>
        </w:rPr>
      </w:pPr>
    </w:p>
    <w:p w14:paraId="0471D6E9" w14:textId="4A4E2691" w:rsidR="004C4349" w:rsidRPr="004C4349" w:rsidRDefault="004C4349" w:rsidP="004C4349">
      <w:pPr>
        <w:overflowPunct/>
        <w:autoSpaceDE/>
        <w:autoSpaceDN/>
        <w:adjustRightInd/>
        <w:spacing w:after="160" w:line="259" w:lineRule="auto"/>
        <w:rPr>
          <w:rFonts w:eastAsiaTheme="minorHAnsi" w:cs="Arial"/>
          <w:b/>
          <w:bCs/>
          <w:kern w:val="0"/>
          <w:sz w:val="24"/>
          <w:szCs w:val="24"/>
        </w:rPr>
      </w:pPr>
      <w:r w:rsidRPr="004C4349">
        <w:rPr>
          <w:rFonts w:eastAsiaTheme="minorHAnsi" w:cs="Arial"/>
          <w:b/>
          <w:bCs/>
          <w:kern w:val="0"/>
          <w:sz w:val="24"/>
          <w:szCs w:val="24"/>
        </w:rPr>
        <w:t>STATION CONSULTATIONS – REFERALS – LONG TERM SICK - 2019/20/21</w:t>
      </w:r>
    </w:p>
    <w:p w14:paraId="1E4E5E85" w14:textId="77777777" w:rsidR="004C4349" w:rsidRPr="004C4349" w:rsidRDefault="004C4349" w:rsidP="004C4349">
      <w:pPr>
        <w:overflowPunct/>
        <w:autoSpaceDE/>
        <w:autoSpaceDN/>
        <w:adjustRightInd/>
        <w:spacing w:after="160" w:line="259" w:lineRule="auto"/>
        <w:rPr>
          <w:rFonts w:asciiTheme="minorHAnsi" w:eastAsiaTheme="minorHAnsi" w:hAnsiTheme="minorHAnsi" w:cstheme="minorBidi"/>
          <w:kern w:val="0"/>
          <w:szCs w:val="22"/>
        </w:rPr>
      </w:pPr>
    </w:p>
    <w:tbl>
      <w:tblPr>
        <w:tblpPr w:leftFromText="180" w:rightFromText="180" w:vertAnchor="page" w:horzAnchor="margin" w:tblpXSpec="center" w:tblpY="2596"/>
        <w:tblW w:w="11174" w:type="dxa"/>
        <w:tblLook w:val="04A0" w:firstRow="1" w:lastRow="0" w:firstColumn="1" w:lastColumn="0" w:noHBand="0" w:noVBand="1"/>
      </w:tblPr>
      <w:tblGrid>
        <w:gridCol w:w="1755"/>
        <w:gridCol w:w="1440"/>
        <w:gridCol w:w="1050"/>
        <w:gridCol w:w="645"/>
        <w:gridCol w:w="1455"/>
        <w:gridCol w:w="1020"/>
        <w:gridCol w:w="615"/>
        <w:gridCol w:w="1425"/>
        <w:gridCol w:w="1020"/>
        <w:gridCol w:w="749"/>
      </w:tblGrid>
      <w:tr w:rsidR="004C4349" w:rsidRPr="004C4349" w14:paraId="00685ECA" w14:textId="77777777" w:rsidTr="75FC373D">
        <w:trPr>
          <w:trHeight w:val="288"/>
        </w:trPr>
        <w:tc>
          <w:tcPr>
            <w:tcW w:w="17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8CDECC" w14:textId="77777777" w:rsidR="004C4349" w:rsidRPr="004C4349" w:rsidRDefault="004C4349" w:rsidP="004C4349">
            <w:pPr>
              <w:overflowPunct/>
              <w:autoSpaceDE/>
              <w:autoSpaceDN/>
              <w:adjustRightInd/>
              <w:rPr>
                <w:rFonts w:cs="Arial"/>
                <w:b/>
                <w:bCs/>
                <w:kern w:val="0"/>
                <w:sz w:val="18"/>
                <w:szCs w:val="18"/>
                <w:lang w:eastAsia="en-GB"/>
              </w:rPr>
            </w:pPr>
            <w:r w:rsidRPr="004C4349">
              <w:rPr>
                <w:rFonts w:cs="Arial"/>
                <w:b/>
                <w:bCs/>
                <w:kern w:val="0"/>
                <w:sz w:val="18"/>
                <w:szCs w:val="18"/>
                <w:lang w:eastAsia="en-GB"/>
              </w:rPr>
              <w:t>Station</w:t>
            </w:r>
          </w:p>
        </w:tc>
        <w:tc>
          <w:tcPr>
            <w:tcW w:w="313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4C00B8"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2019</w:t>
            </w:r>
          </w:p>
        </w:tc>
        <w:tc>
          <w:tcPr>
            <w:tcW w:w="309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C446B1"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2020</w:t>
            </w:r>
          </w:p>
        </w:tc>
        <w:tc>
          <w:tcPr>
            <w:tcW w:w="319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D8E8D1"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2021</w:t>
            </w:r>
          </w:p>
        </w:tc>
      </w:tr>
      <w:tr w:rsidR="004C4349" w:rsidRPr="004C4349" w14:paraId="5BA81D75" w14:textId="77777777" w:rsidTr="75FC373D">
        <w:trPr>
          <w:trHeight w:val="288"/>
        </w:trPr>
        <w:tc>
          <w:tcPr>
            <w:tcW w:w="1755" w:type="dxa"/>
            <w:vMerge/>
            <w:vAlign w:val="center"/>
            <w:hideMark/>
          </w:tcPr>
          <w:p w14:paraId="3F091C16" w14:textId="77777777" w:rsidR="004C4349" w:rsidRPr="004C4349" w:rsidRDefault="004C4349" w:rsidP="004C4349">
            <w:pPr>
              <w:overflowPunct/>
              <w:autoSpaceDE/>
              <w:autoSpaceDN/>
              <w:adjustRightInd/>
              <w:rPr>
                <w:rFonts w:cs="Arial"/>
                <w:b/>
                <w:bCs/>
                <w:kern w:val="0"/>
                <w:sz w:val="18"/>
                <w:szCs w:val="18"/>
                <w:lang w:eastAsia="en-GB"/>
              </w:rPr>
            </w:pP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B875461"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Consultations</w:t>
            </w:r>
          </w:p>
        </w:tc>
        <w:tc>
          <w:tcPr>
            <w:tcW w:w="10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1BCF40A"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Referrals</w:t>
            </w:r>
          </w:p>
        </w:tc>
        <w:tc>
          <w:tcPr>
            <w:tcW w:w="64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EB0590"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LTS</w:t>
            </w:r>
          </w:p>
        </w:tc>
        <w:tc>
          <w:tcPr>
            <w:tcW w:w="1455" w:type="dxa"/>
            <w:tcBorders>
              <w:top w:val="nil"/>
              <w:left w:val="nil"/>
              <w:bottom w:val="single" w:sz="4" w:space="0" w:color="auto"/>
              <w:right w:val="single" w:sz="4" w:space="0" w:color="auto"/>
            </w:tcBorders>
            <w:shd w:val="clear" w:color="auto" w:fill="D9D9D9" w:themeFill="background1" w:themeFillShade="D9"/>
            <w:noWrap/>
            <w:vAlign w:val="bottom"/>
            <w:hideMark/>
          </w:tcPr>
          <w:p w14:paraId="6B414EBC"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Consultations</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3767204"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Referrals</w:t>
            </w:r>
          </w:p>
        </w:tc>
        <w:tc>
          <w:tcPr>
            <w:tcW w:w="6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200D6B3"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LTS</w:t>
            </w:r>
          </w:p>
        </w:tc>
        <w:tc>
          <w:tcPr>
            <w:tcW w:w="1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539634C"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Consultations</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5A34561"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Referrals</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43A99439"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LTS</w:t>
            </w:r>
          </w:p>
        </w:tc>
      </w:tr>
      <w:tr w:rsidR="004C4349" w:rsidRPr="004C4349" w14:paraId="072607DF"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B7EE7AC"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JSU Corsham</w:t>
            </w:r>
          </w:p>
        </w:tc>
        <w:tc>
          <w:tcPr>
            <w:tcW w:w="1440" w:type="dxa"/>
            <w:tcBorders>
              <w:top w:val="nil"/>
              <w:left w:val="nil"/>
              <w:bottom w:val="single" w:sz="4" w:space="0" w:color="auto"/>
              <w:right w:val="single" w:sz="4" w:space="0" w:color="auto"/>
            </w:tcBorders>
            <w:shd w:val="clear" w:color="auto" w:fill="auto"/>
            <w:noWrap/>
            <w:vAlign w:val="bottom"/>
            <w:hideMark/>
          </w:tcPr>
          <w:p w14:paraId="2E8A86F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c>
          <w:tcPr>
            <w:tcW w:w="1050" w:type="dxa"/>
            <w:tcBorders>
              <w:top w:val="nil"/>
              <w:left w:val="nil"/>
              <w:bottom w:val="single" w:sz="4" w:space="0" w:color="auto"/>
              <w:right w:val="single" w:sz="4" w:space="0" w:color="auto"/>
            </w:tcBorders>
            <w:shd w:val="clear" w:color="auto" w:fill="auto"/>
            <w:noWrap/>
            <w:vAlign w:val="bottom"/>
            <w:hideMark/>
          </w:tcPr>
          <w:p w14:paraId="1369085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645" w:type="dxa"/>
            <w:tcBorders>
              <w:top w:val="nil"/>
              <w:left w:val="nil"/>
              <w:bottom w:val="single" w:sz="4" w:space="0" w:color="auto"/>
              <w:right w:val="single" w:sz="4" w:space="0" w:color="auto"/>
            </w:tcBorders>
            <w:shd w:val="clear" w:color="auto" w:fill="auto"/>
            <w:noWrap/>
            <w:vAlign w:val="bottom"/>
            <w:hideMark/>
          </w:tcPr>
          <w:p w14:paraId="3F713A6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55" w:type="dxa"/>
            <w:tcBorders>
              <w:top w:val="nil"/>
              <w:left w:val="nil"/>
              <w:bottom w:val="single" w:sz="4" w:space="0" w:color="auto"/>
              <w:right w:val="single" w:sz="4" w:space="0" w:color="auto"/>
            </w:tcBorders>
            <w:shd w:val="clear" w:color="auto" w:fill="auto"/>
            <w:noWrap/>
            <w:vAlign w:val="bottom"/>
            <w:hideMark/>
          </w:tcPr>
          <w:p w14:paraId="75D9A07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w:t>
            </w:r>
          </w:p>
        </w:tc>
        <w:tc>
          <w:tcPr>
            <w:tcW w:w="1020" w:type="dxa"/>
            <w:tcBorders>
              <w:top w:val="nil"/>
              <w:left w:val="nil"/>
              <w:bottom w:val="single" w:sz="4" w:space="0" w:color="auto"/>
              <w:right w:val="single" w:sz="4" w:space="0" w:color="auto"/>
            </w:tcBorders>
            <w:shd w:val="clear" w:color="auto" w:fill="auto"/>
            <w:noWrap/>
            <w:vAlign w:val="bottom"/>
            <w:hideMark/>
          </w:tcPr>
          <w:p w14:paraId="38EDA7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102EBC5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425" w:type="dxa"/>
            <w:tcBorders>
              <w:top w:val="nil"/>
              <w:left w:val="nil"/>
              <w:bottom w:val="single" w:sz="4" w:space="0" w:color="auto"/>
              <w:right w:val="single" w:sz="4" w:space="0" w:color="auto"/>
            </w:tcBorders>
            <w:shd w:val="clear" w:color="auto" w:fill="auto"/>
            <w:noWrap/>
            <w:vAlign w:val="bottom"/>
            <w:hideMark/>
          </w:tcPr>
          <w:p w14:paraId="6BFC6A4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26</w:t>
            </w:r>
          </w:p>
        </w:tc>
        <w:tc>
          <w:tcPr>
            <w:tcW w:w="1020" w:type="dxa"/>
            <w:tcBorders>
              <w:top w:val="nil"/>
              <w:left w:val="nil"/>
              <w:bottom w:val="single" w:sz="4" w:space="0" w:color="auto"/>
              <w:right w:val="single" w:sz="4" w:space="0" w:color="auto"/>
            </w:tcBorders>
            <w:shd w:val="clear" w:color="auto" w:fill="auto"/>
            <w:noWrap/>
            <w:vAlign w:val="bottom"/>
            <w:hideMark/>
          </w:tcPr>
          <w:p w14:paraId="4D85749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749" w:type="dxa"/>
            <w:tcBorders>
              <w:top w:val="nil"/>
              <w:left w:val="nil"/>
              <w:bottom w:val="single" w:sz="4" w:space="0" w:color="auto"/>
              <w:right w:val="single" w:sz="4" w:space="0" w:color="auto"/>
            </w:tcBorders>
            <w:shd w:val="clear" w:color="auto" w:fill="auto"/>
            <w:noWrap/>
            <w:vAlign w:val="bottom"/>
            <w:hideMark/>
          </w:tcPr>
          <w:p w14:paraId="13D5ABA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3FB3E28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908BB52"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MOD Abbey Wood</w:t>
            </w:r>
          </w:p>
        </w:tc>
        <w:tc>
          <w:tcPr>
            <w:tcW w:w="1440" w:type="dxa"/>
            <w:tcBorders>
              <w:top w:val="nil"/>
              <w:left w:val="nil"/>
              <w:bottom w:val="single" w:sz="4" w:space="0" w:color="auto"/>
              <w:right w:val="single" w:sz="4" w:space="0" w:color="auto"/>
            </w:tcBorders>
            <w:shd w:val="clear" w:color="auto" w:fill="auto"/>
            <w:noWrap/>
            <w:vAlign w:val="bottom"/>
            <w:hideMark/>
          </w:tcPr>
          <w:p w14:paraId="3F07134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35</w:t>
            </w:r>
          </w:p>
        </w:tc>
        <w:tc>
          <w:tcPr>
            <w:tcW w:w="1050" w:type="dxa"/>
            <w:tcBorders>
              <w:top w:val="nil"/>
              <w:left w:val="nil"/>
              <w:bottom w:val="single" w:sz="4" w:space="0" w:color="auto"/>
              <w:right w:val="single" w:sz="4" w:space="0" w:color="auto"/>
            </w:tcBorders>
            <w:shd w:val="clear" w:color="auto" w:fill="auto"/>
            <w:noWrap/>
            <w:vAlign w:val="bottom"/>
            <w:hideMark/>
          </w:tcPr>
          <w:p w14:paraId="0D7C5B0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645" w:type="dxa"/>
            <w:tcBorders>
              <w:top w:val="nil"/>
              <w:left w:val="nil"/>
              <w:bottom w:val="single" w:sz="4" w:space="0" w:color="auto"/>
              <w:right w:val="single" w:sz="4" w:space="0" w:color="auto"/>
            </w:tcBorders>
            <w:shd w:val="clear" w:color="auto" w:fill="auto"/>
            <w:noWrap/>
            <w:vAlign w:val="bottom"/>
            <w:hideMark/>
          </w:tcPr>
          <w:p w14:paraId="76BBC34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1455" w:type="dxa"/>
            <w:tcBorders>
              <w:top w:val="nil"/>
              <w:left w:val="nil"/>
              <w:bottom w:val="single" w:sz="4" w:space="0" w:color="auto"/>
              <w:right w:val="single" w:sz="4" w:space="0" w:color="auto"/>
            </w:tcBorders>
            <w:shd w:val="clear" w:color="auto" w:fill="auto"/>
            <w:noWrap/>
            <w:vAlign w:val="bottom"/>
            <w:hideMark/>
          </w:tcPr>
          <w:p w14:paraId="1C40329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64</w:t>
            </w:r>
          </w:p>
        </w:tc>
        <w:tc>
          <w:tcPr>
            <w:tcW w:w="1020" w:type="dxa"/>
            <w:tcBorders>
              <w:top w:val="nil"/>
              <w:left w:val="nil"/>
              <w:bottom w:val="single" w:sz="4" w:space="0" w:color="auto"/>
              <w:right w:val="single" w:sz="4" w:space="0" w:color="auto"/>
            </w:tcBorders>
            <w:shd w:val="clear" w:color="auto" w:fill="auto"/>
            <w:noWrap/>
            <w:vAlign w:val="bottom"/>
            <w:hideMark/>
          </w:tcPr>
          <w:p w14:paraId="65E0DD8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w:t>
            </w:r>
          </w:p>
        </w:tc>
        <w:tc>
          <w:tcPr>
            <w:tcW w:w="615" w:type="dxa"/>
            <w:tcBorders>
              <w:top w:val="nil"/>
              <w:left w:val="nil"/>
              <w:bottom w:val="single" w:sz="4" w:space="0" w:color="auto"/>
              <w:right w:val="single" w:sz="4" w:space="0" w:color="auto"/>
            </w:tcBorders>
            <w:shd w:val="clear" w:color="auto" w:fill="auto"/>
            <w:noWrap/>
            <w:vAlign w:val="bottom"/>
            <w:hideMark/>
          </w:tcPr>
          <w:p w14:paraId="7E9FAA1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25" w:type="dxa"/>
            <w:tcBorders>
              <w:top w:val="nil"/>
              <w:left w:val="nil"/>
              <w:bottom w:val="single" w:sz="4" w:space="0" w:color="auto"/>
              <w:right w:val="single" w:sz="4" w:space="0" w:color="auto"/>
            </w:tcBorders>
            <w:shd w:val="clear" w:color="auto" w:fill="auto"/>
            <w:noWrap/>
            <w:vAlign w:val="bottom"/>
            <w:hideMark/>
          </w:tcPr>
          <w:p w14:paraId="4E4CD5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81</w:t>
            </w:r>
          </w:p>
        </w:tc>
        <w:tc>
          <w:tcPr>
            <w:tcW w:w="1020" w:type="dxa"/>
            <w:tcBorders>
              <w:top w:val="nil"/>
              <w:left w:val="nil"/>
              <w:bottom w:val="single" w:sz="4" w:space="0" w:color="auto"/>
              <w:right w:val="single" w:sz="4" w:space="0" w:color="auto"/>
            </w:tcBorders>
            <w:shd w:val="clear" w:color="auto" w:fill="auto"/>
            <w:noWrap/>
            <w:vAlign w:val="bottom"/>
            <w:hideMark/>
          </w:tcPr>
          <w:p w14:paraId="749DC83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749" w:type="dxa"/>
            <w:tcBorders>
              <w:top w:val="nil"/>
              <w:left w:val="nil"/>
              <w:bottom w:val="single" w:sz="4" w:space="0" w:color="auto"/>
              <w:right w:val="single" w:sz="4" w:space="0" w:color="auto"/>
            </w:tcBorders>
            <w:shd w:val="clear" w:color="auto" w:fill="auto"/>
            <w:noWrap/>
            <w:vAlign w:val="bottom"/>
            <w:hideMark/>
          </w:tcPr>
          <w:p w14:paraId="64161F1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r>
      <w:tr w:rsidR="004C4349" w:rsidRPr="004C4349" w14:paraId="46AF1A0C"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305B306"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MOD Main Building</w:t>
            </w:r>
          </w:p>
        </w:tc>
        <w:tc>
          <w:tcPr>
            <w:tcW w:w="1440" w:type="dxa"/>
            <w:tcBorders>
              <w:top w:val="nil"/>
              <w:left w:val="nil"/>
              <w:bottom w:val="single" w:sz="4" w:space="0" w:color="auto"/>
              <w:right w:val="single" w:sz="4" w:space="0" w:color="auto"/>
            </w:tcBorders>
            <w:shd w:val="clear" w:color="auto" w:fill="auto"/>
            <w:noWrap/>
            <w:vAlign w:val="bottom"/>
            <w:hideMark/>
          </w:tcPr>
          <w:p w14:paraId="3CB1DB8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1050" w:type="dxa"/>
            <w:tcBorders>
              <w:top w:val="nil"/>
              <w:left w:val="nil"/>
              <w:bottom w:val="single" w:sz="4" w:space="0" w:color="auto"/>
              <w:right w:val="single" w:sz="4" w:space="0" w:color="auto"/>
            </w:tcBorders>
            <w:shd w:val="clear" w:color="auto" w:fill="auto"/>
            <w:noWrap/>
            <w:vAlign w:val="bottom"/>
            <w:hideMark/>
          </w:tcPr>
          <w:p w14:paraId="0E4079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645" w:type="dxa"/>
            <w:tcBorders>
              <w:top w:val="nil"/>
              <w:left w:val="nil"/>
              <w:bottom w:val="single" w:sz="4" w:space="0" w:color="auto"/>
              <w:right w:val="single" w:sz="4" w:space="0" w:color="auto"/>
            </w:tcBorders>
            <w:shd w:val="clear" w:color="auto" w:fill="auto"/>
            <w:noWrap/>
            <w:vAlign w:val="bottom"/>
            <w:hideMark/>
          </w:tcPr>
          <w:p w14:paraId="5A73B6B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2435482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14</w:t>
            </w:r>
          </w:p>
        </w:tc>
        <w:tc>
          <w:tcPr>
            <w:tcW w:w="1020" w:type="dxa"/>
            <w:tcBorders>
              <w:top w:val="nil"/>
              <w:left w:val="nil"/>
              <w:bottom w:val="single" w:sz="4" w:space="0" w:color="auto"/>
              <w:right w:val="single" w:sz="4" w:space="0" w:color="auto"/>
            </w:tcBorders>
            <w:shd w:val="clear" w:color="auto" w:fill="auto"/>
            <w:noWrap/>
            <w:vAlign w:val="bottom"/>
            <w:hideMark/>
          </w:tcPr>
          <w:p w14:paraId="2B1DA0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615" w:type="dxa"/>
            <w:tcBorders>
              <w:top w:val="nil"/>
              <w:left w:val="nil"/>
              <w:bottom w:val="single" w:sz="4" w:space="0" w:color="auto"/>
              <w:right w:val="single" w:sz="4" w:space="0" w:color="auto"/>
            </w:tcBorders>
            <w:shd w:val="clear" w:color="auto" w:fill="auto"/>
            <w:noWrap/>
            <w:vAlign w:val="bottom"/>
            <w:hideMark/>
          </w:tcPr>
          <w:p w14:paraId="2A93545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25" w:type="dxa"/>
            <w:tcBorders>
              <w:top w:val="nil"/>
              <w:left w:val="nil"/>
              <w:bottom w:val="single" w:sz="4" w:space="0" w:color="auto"/>
              <w:right w:val="single" w:sz="4" w:space="0" w:color="auto"/>
            </w:tcBorders>
            <w:shd w:val="clear" w:color="auto" w:fill="auto"/>
            <w:noWrap/>
            <w:vAlign w:val="bottom"/>
            <w:hideMark/>
          </w:tcPr>
          <w:p w14:paraId="711874F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20" w:type="dxa"/>
            <w:tcBorders>
              <w:top w:val="nil"/>
              <w:left w:val="nil"/>
              <w:bottom w:val="single" w:sz="4" w:space="0" w:color="auto"/>
              <w:right w:val="single" w:sz="4" w:space="0" w:color="auto"/>
            </w:tcBorders>
            <w:shd w:val="clear" w:color="auto" w:fill="auto"/>
            <w:noWrap/>
            <w:vAlign w:val="bottom"/>
            <w:hideMark/>
          </w:tcPr>
          <w:p w14:paraId="524BE0E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749" w:type="dxa"/>
            <w:tcBorders>
              <w:top w:val="nil"/>
              <w:left w:val="nil"/>
              <w:bottom w:val="single" w:sz="4" w:space="0" w:color="auto"/>
              <w:right w:val="single" w:sz="4" w:space="0" w:color="auto"/>
            </w:tcBorders>
            <w:shd w:val="clear" w:color="auto" w:fill="auto"/>
            <w:noWrap/>
            <w:vAlign w:val="bottom"/>
            <w:hideMark/>
          </w:tcPr>
          <w:p w14:paraId="43FFC82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r>
      <w:tr w:rsidR="004C4349" w:rsidRPr="004C4349" w14:paraId="61689BAB"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68724F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MOD St. </w:t>
            </w:r>
            <w:proofErr w:type="spellStart"/>
            <w:r w:rsidRPr="004C4349">
              <w:rPr>
                <w:rFonts w:cs="Arial"/>
                <w:kern w:val="0"/>
                <w:sz w:val="18"/>
                <w:szCs w:val="18"/>
                <w:lang w:eastAsia="en-GB"/>
              </w:rPr>
              <w:t>Athan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9A0D8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35</w:t>
            </w:r>
          </w:p>
        </w:tc>
        <w:tc>
          <w:tcPr>
            <w:tcW w:w="1050" w:type="dxa"/>
            <w:tcBorders>
              <w:top w:val="nil"/>
              <w:left w:val="nil"/>
              <w:bottom w:val="single" w:sz="4" w:space="0" w:color="auto"/>
              <w:right w:val="single" w:sz="4" w:space="0" w:color="auto"/>
            </w:tcBorders>
            <w:shd w:val="clear" w:color="auto" w:fill="auto"/>
            <w:noWrap/>
            <w:vAlign w:val="bottom"/>
            <w:hideMark/>
          </w:tcPr>
          <w:p w14:paraId="3A93855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w:t>
            </w:r>
          </w:p>
        </w:tc>
        <w:tc>
          <w:tcPr>
            <w:tcW w:w="645" w:type="dxa"/>
            <w:tcBorders>
              <w:top w:val="nil"/>
              <w:left w:val="nil"/>
              <w:bottom w:val="single" w:sz="4" w:space="0" w:color="auto"/>
              <w:right w:val="single" w:sz="4" w:space="0" w:color="auto"/>
            </w:tcBorders>
            <w:shd w:val="clear" w:color="auto" w:fill="auto"/>
            <w:noWrap/>
            <w:vAlign w:val="bottom"/>
            <w:hideMark/>
          </w:tcPr>
          <w:p w14:paraId="486ECF1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5E0A9A1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43</w:t>
            </w:r>
          </w:p>
        </w:tc>
        <w:tc>
          <w:tcPr>
            <w:tcW w:w="1020" w:type="dxa"/>
            <w:tcBorders>
              <w:top w:val="nil"/>
              <w:left w:val="nil"/>
              <w:bottom w:val="single" w:sz="4" w:space="0" w:color="auto"/>
              <w:right w:val="single" w:sz="4" w:space="0" w:color="auto"/>
            </w:tcBorders>
            <w:shd w:val="clear" w:color="auto" w:fill="auto"/>
            <w:noWrap/>
            <w:vAlign w:val="bottom"/>
            <w:hideMark/>
          </w:tcPr>
          <w:p w14:paraId="57C53E5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44F46F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25" w:type="dxa"/>
            <w:tcBorders>
              <w:top w:val="nil"/>
              <w:left w:val="nil"/>
              <w:bottom w:val="single" w:sz="4" w:space="0" w:color="auto"/>
              <w:right w:val="single" w:sz="4" w:space="0" w:color="auto"/>
            </w:tcBorders>
            <w:shd w:val="clear" w:color="auto" w:fill="auto"/>
            <w:noWrap/>
            <w:vAlign w:val="bottom"/>
            <w:hideMark/>
          </w:tcPr>
          <w:p w14:paraId="7065BB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41</w:t>
            </w:r>
          </w:p>
        </w:tc>
        <w:tc>
          <w:tcPr>
            <w:tcW w:w="1020" w:type="dxa"/>
            <w:tcBorders>
              <w:top w:val="nil"/>
              <w:left w:val="nil"/>
              <w:bottom w:val="single" w:sz="4" w:space="0" w:color="auto"/>
              <w:right w:val="single" w:sz="4" w:space="0" w:color="auto"/>
            </w:tcBorders>
            <w:shd w:val="clear" w:color="auto" w:fill="auto"/>
            <w:noWrap/>
            <w:vAlign w:val="bottom"/>
            <w:hideMark/>
          </w:tcPr>
          <w:p w14:paraId="09D79E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14</w:t>
            </w:r>
          </w:p>
        </w:tc>
        <w:tc>
          <w:tcPr>
            <w:tcW w:w="749" w:type="dxa"/>
            <w:tcBorders>
              <w:top w:val="nil"/>
              <w:left w:val="nil"/>
              <w:bottom w:val="single" w:sz="4" w:space="0" w:color="auto"/>
              <w:right w:val="single" w:sz="4" w:space="0" w:color="auto"/>
            </w:tcBorders>
            <w:shd w:val="clear" w:color="auto" w:fill="auto"/>
            <w:noWrap/>
            <w:vAlign w:val="bottom"/>
            <w:hideMark/>
          </w:tcPr>
          <w:p w14:paraId="2FDA367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r>
      <w:tr w:rsidR="004C4349" w:rsidRPr="004C4349" w14:paraId="16E482A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528D58D"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MOD Stafford</w:t>
            </w:r>
          </w:p>
        </w:tc>
        <w:tc>
          <w:tcPr>
            <w:tcW w:w="1440" w:type="dxa"/>
            <w:tcBorders>
              <w:top w:val="nil"/>
              <w:left w:val="nil"/>
              <w:bottom w:val="single" w:sz="4" w:space="0" w:color="auto"/>
              <w:right w:val="single" w:sz="4" w:space="0" w:color="auto"/>
            </w:tcBorders>
            <w:shd w:val="clear" w:color="auto" w:fill="auto"/>
            <w:noWrap/>
            <w:vAlign w:val="bottom"/>
            <w:hideMark/>
          </w:tcPr>
          <w:p w14:paraId="0A95415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1050" w:type="dxa"/>
            <w:tcBorders>
              <w:top w:val="nil"/>
              <w:left w:val="nil"/>
              <w:bottom w:val="single" w:sz="4" w:space="0" w:color="auto"/>
              <w:right w:val="single" w:sz="4" w:space="0" w:color="auto"/>
            </w:tcBorders>
            <w:shd w:val="clear" w:color="auto" w:fill="auto"/>
            <w:noWrap/>
            <w:vAlign w:val="bottom"/>
            <w:hideMark/>
          </w:tcPr>
          <w:p w14:paraId="1AF771A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c>
          <w:tcPr>
            <w:tcW w:w="645" w:type="dxa"/>
            <w:tcBorders>
              <w:top w:val="nil"/>
              <w:left w:val="nil"/>
              <w:bottom w:val="single" w:sz="4" w:space="0" w:color="auto"/>
              <w:right w:val="single" w:sz="4" w:space="0" w:color="auto"/>
            </w:tcBorders>
            <w:shd w:val="clear" w:color="auto" w:fill="auto"/>
            <w:noWrap/>
            <w:vAlign w:val="bottom"/>
            <w:hideMark/>
          </w:tcPr>
          <w:p w14:paraId="21CFFA7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42C8AF8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1020" w:type="dxa"/>
            <w:tcBorders>
              <w:top w:val="nil"/>
              <w:left w:val="nil"/>
              <w:bottom w:val="single" w:sz="4" w:space="0" w:color="auto"/>
              <w:right w:val="single" w:sz="4" w:space="0" w:color="auto"/>
            </w:tcBorders>
            <w:shd w:val="clear" w:color="auto" w:fill="auto"/>
            <w:noWrap/>
            <w:vAlign w:val="bottom"/>
            <w:hideMark/>
          </w:tcPr>
          <w:p w14:paraId="2802910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615" w:type="dxa"/>
            <w:tcBorders>
              <w:top w:val="nil"/>
              <w:left w:val="nil"/>
              <w:bottom w:val="single" w:sz="4" w:space="0" w:color="auto"/>
              <w:right w:val="single" w:sz="4" w:space="0" w:color="auto"/>
            </w:tcBorders>
            <w:shd w:val="clear" w:color="auto" w:fill="auto"/>
            <w:noWrap/>
            <w:vAlign w:val="bottom"/>
            <w:hideMark/>
          </w:tcPr>
          <w:p w14:paraId="0582A23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25" w:type="dxa"/>
            <w:tcBorders>
              <w:top w:val="nil"/>
              <w:left w:val="nil"/>
              <w:bottom w:val="single" w:sz="4" w:space="0" w:color="auto"/>
              <w:right w:val="single" w:sz="4" w:space="0" w:color="auto"/>
            </w:tcBorders>
            <w:shd w:val="clear" w:color="auto" w:fill="auto"/>
            <w:noWrap/>
            <w:vAlign w:val="bottom"/>
            <w:hideMark/>
          </w:tcPr>
          <w:p w14:paraId="7F960EA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w:t>
            </w:r>
          </w:p>
        </w:tc>
        <w:tc>
          <w:tcPr>
            <w:tcW w:w="1020" w:type="dxa"/>
            <w:tcBorders>
              <w:top w:val="nil"/>
              <w:left w:val="nil"/>
              <w:bottom w:val="single" w:sz="4" w:space="0" w:color="auto"/>
              <w:right w:val="single" w:sz="4" w:space="0" w:color="auto"/>
            </w:tcBorders>
            <w:shd w:val="clear" w:color="auto" w:fill="auto"/>
            <w:noWrap/>
            <w:vAlign w:val="bottom"/>
            <w:hideMark/>
          </w:tcPr>
          <w:p w14:paraId="3ABD852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749" w:type="dxa"/>
            <w:tcBorders>
              <w:top w:val="nil"/>
              <w:left w:val="nil"/>
              <w:bottom w:val="single" w:sz="4" w:space="0" w:color="auto"/>
              <w:right w:val="single" w:sz="4" w:space="0" w:color="auto"/>
            </w:tcBorders>
            <w:shd w:val="clear" w:color="auto" w:fill="auto"/>
            <w:noWrap/>
            <w:vAlign w:val="bottom"/>
            <w:hideMark/>
          </w:tcPr>
          <w:p w14:paraId="13AAB4B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r>
      <w:tr w:rsidR="004C4349" w:rsidRPr="004C4349" w14:paraId="5917322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7748819"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Other Units</w:t>
            </w:r>
          </w:p>
        </w:tc>
        <w:tc>
          <w:tcPr>
            <w:tcW w:w="1440" w:type="dxa"/>
            <w:tcBorders>
              <w:top w:val="nil"/>
              <w:left w:val="nil"/>
              <w:bottom w:val="single" w:sz="4" w:space="0" w:color="auto"/>
              <w:right w:val="single" w:sz="4" w:space="0" w:color="auto"/>
            </w:tcBorders>
            <w:shd w:val="clear" w:color="auto" w:fill="auto"/>
            <w:noWrap/>
            <w:vAlign w:val="bottom"/>
            <w:hideMark/>
          </w:tcPr>
          <w:p w14:paraId="2C95FB9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173</w:t>
            </w:r>
          </w:p>
        </w:tc>
        <w:tc>
          <w:tcPr>
            <w:tcW w:w="1050" w:type="dxa"/>
            <w:tcBorders>
              <w:top w:val="nil"/>
              <w:left w:val="nil"/>
              <w:bottom w:val="single" w:sz="4" w:space="0" w:color="auto"/>
              <w:right w:val="single" w:sz="4" w:space="0" w:color="auto"/>
            </w:tcBorders>
            <w:shd w:val="clear" w:color="auto" w:fill="auto"/>
            <w:noWrap/>
            <w:vAlign w:val="bottom"/>
            <w:hideMark/>
          </w:tcPr>
          <w:p w14:paraId="10E2189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37</w:t>
            </w:r>
          </w:p>
        </w:tc>
        <w:tc>
          <w:tcPr>
            <w:tcW w:w="645" w:type="dxa"/>
            <w:tcBorders>
              <w:top w:val="nil"/>
              <w:left w:val="nil"/>
              <w:bottom w:val="single" w:sz="4" w:space="0" w:color="auto"/>
              <w:right w:val="single" w:sz="4" w:space="0" w:color="auto"/>
            </w:tcBorders>
            <w:shd w:val="clear" w:color="auto" w:fill="auto"/>
            <w:noWrap/>
            <w:vAlign w:val="bottom"/>
            <w:hideMark/>
          </w:tcPr>
          <w:p w14:paraId="4CD623E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1455" w:type="dxa"/>
            <w:tcBorders>
              <w:top w:val="nil"/>
              <w:left w:val="nil"/>
              <w:bottom w:val="single" w:sz="4" w:space="0" w:color="auto"/>
              <w:right w:val="single" w:sz="4" w:space="0" w:color="auto"/>
            </w:tcBorders>
            <w:shd w:val="clear" w:color="auto" w:fill="auto"/>
            <w:noWrap/>
            <w:vAlign w:val="bottom"/>
            <w:hideMark/>
          </w:tcPr>
          <w:p w14:paraId="4E2D61D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181</w:t>
            </w:r>
          </w:p>
        </w:tc>
        <w:tc>
          <w:tcPr>
            <w:tcW w:w="1020" w:type="dxa"/>
            <w:tcBorders>
              <w:top w:val="nil"/>
              <w:left w:val="nil"/>
              <w:bottom w:val="single" w:sz="4" w:space="0" w:color="auto"/>
              <w:right w:val="single" w:sz="4" w:space="0" w:color="auto"/>
            </w:tcBorders>
            <w:shd w:val="clear" w:color="auto" w:fill="auto"/>
            <w:noWrap/>
            <w:vAlign w:val="bottom"/>
            <w:hideMark/>
          </w:tcPr>
          <w:p w14:paraId="3E0E482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615" w:type="dxa"/>
            <w:tcBorders>
              <w:top w:val="nil"/>
              <w:left w:val="nil"/>
              <w:bottom w:val="single" w:sz="4" w:space="0" w:color="auto"/>
              <w:right w:val="single" w:sz="4" w:space="0" w:color="auto"/>
            </w:tcBorders>
            <w:shd w:val="clear" w:color="auto" w:fill="auto"/>
            <w:noWrap/>
            <w:vAlign w:val="bottom"/>
            <w:hideMark/>
          </w:tcPr>
          <w:p w14:paraId="44F391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4F13945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231</w:t>
            </w:r>
          </w:p>
        </w:tc>
        <w:tc>
          <w:tcPr>
            <w:tcW w:w="1020" w:type="dxa"/>
            <w:tcBorders>
              <w:top w:val="nil"/>
              <w:left w:val="nil"/>
              <w:bottom w:val="single" w:sz="4" w:space="0" w:color="auto"/>
              <w:right w:val="single" w:sz="4" w:space="0" w:color="auto"/>
            </w:tcBorders>
            <w:shd w:val="clear" w:color="auto" w:fill="auto"/>
            <w:noWrap/>
            <w:vAlign w:val="bottom"/>
            <w:hideMark/>
          </w:tcPr>
          <w:p w14:paraId="3D2E1F3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71</w:t>
            </w:r>
          </w:p>
        </w:tc>
        <w:tc>
          <w:tcPr>
            <w:tcW w:w="749" w:type="dxa"/>
            <w:tcBorders>
              <w:top w:val="nil"/>
              <w:left w:val="nil"/>
              <w:bottom w:val="single" w:sz="4" w:space="0" w:color="auto"/>
              <w:right w:val="single" w:sz="4" w:space="0" w:color="auto"/>
            </w:tcBorders>
            <w:shd w:val="clear" w:color="auto" w:fill="auto"/>
            <w:noWrap/>
            <w:vAlign w:val="bottom"/>
            <w:hideMark/>
          </w:tcPr>
          <w:p w14:paraId="2D70BD3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r>
      <w:tr w:rsidR="004C4349" w:rsidRPr="004C4349" w14:paraId="35475BA0"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9EC0032"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Benson</w:t>
            </w:r>
          </w:p>
        </w:tc>
        <w:tc>
          <w:tcPr>
            <w:tcW w:w="1440" w:type="dxa"/>
            <w:tcBorders>
              <w:top w:val="nil"/>
              <w:left w:val="nil"/>
              <w:bottom w:val="single" w:sz="4" w:space="0" w:color="auto"/>
              <w:right w:val="single" w:sz="4" w:space="0" w:color="auto"/>
            </w:tcBorders>
            <w:shd w:val="clear" w:color="auto" w:fill="auto"/>
            <w:noWrap/>
            <w:vAlign w:val="bottom"/>
            <w:hideMark/>
          </w:tcPr>
          <w:p w14:paraId="1DD06BF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161</w:t>
            </w:r>
          </w:p>
        </w:tc>
        <w:tc>
          <w:tcPr>
            <w:tcW w:w="1050" w:type="dxa"/>
            <w:tcBorders>
              <w:top w:val="nil"/>
              <w:left w:val="nil"/>
              <w:bottom w:val="single" w:sz="4" w:space="0" w:color="auto"/>
              <w:right w:val="single" w:sz="4" w:space="0" w:color="auto"/>
            </w:tcBorders>
            <w:shd w:val="clear" w:color="auto" w:fill="auto"/>
            <w:noWrap/>
            <w:vAlign w:val="bottom"/>
            <w:hideMark/>
          </w:tcPr>
          <w:p w14:paraId="5FC98DA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36</w:t>
            </w:r>
          </w:p>
        </w:tc>
        <w:tc>
          <w:tcPr>
            <w:tcW w:w="645" w:type="dxa"/>
            <w:tcBorders>
              <w:top w:val="nil"/>
              <w:left w:val="nil"/>
              <w:bottom w:val="single" w:sz="4" w:space="0" w:color="auto"/>
              <w:right w:val="single" w:sz="4" w:space="0" w:color="auto"/>
            </w:tcBorders>
            <w:shd w:val="clear" w:color="auto" w:fill="auto"/>
            <w:noWrap/>
            <w:vAlign w:val="bottom"/>
            <w:hideMark/>
          </w:tcPr>
          <w:p w14:paraId="524B699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55" w:type="dxa"/>
            <w:tcBorders>
              <w:top w:val="nil"/>
              <w:left w:val="nil"/>
              <w:bottom w:val="single" w:sz="4" w:space="0" w:color="auto"/>
              <w:right w:val="single" w:sz="4" w:space="0" w:color="auto"/>
            </w:tcBorders>
            <w:shd w:val="clear" w:color="auto" w:fill="auto"/>
            <w:noWrap/>
            <w:vAlign w:val="bottom"/>
            <w:hideMark/>
          </w:tcPr>
          <w:p w14:paraId="321E118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158</w:t>
            </w:r>
          </w:p>
        </w:tc>
        <w:tc>
          <w:tcPr>
            <w:tcW w:w="1020" w:type="dxa"/>
            <w:tcBorders>
              <w:top w:val="nil"/>
              <w:left w:val="nil"/>
              <w:bottom w:val="single" w:sz="4" w:space="0" w:color="auto"/>
              <w:right w:val="single" w:sz="4" w:space="0" w:color="auto"/>
            </w:tcBorders>
            <w:shd w:val="clear" w:color="auto" w:fill="auto"/>
            <w:noWrap/>
            <w:vAlign w:val="bottom"/>
            <w:hideMark/>
          </w:tcPr>
          <w:p w14:paraId="469456A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c>
          <w:tcPr>
            <w:tcW w:w="615" w:type="dxa"/>
            <w:tcBorders>
              <w:top w:val="nil"/>
              <w:left w:val="nil"/>
              <w:bottom w:val="single" w:sz="4" w:space="0" w:color="auto"/>
              <w:right w:val="single" w:sz="4" w:space="0" w:color="auto"/>
            </w:tcBorders>
            <w:shd w:val="clear" w:color="auto" w:fill="auto"/>
            <w:noWrap/>
            <w:vAlign w:val="bottom"/>
            <w:hideMark/>
          </w:tcPr>
          <w:p w14:paraId="43CDAF0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c>
          <w:tcPr>
            <w:tcW w:w="1425" w:type="dxa"/>
            <w:tcBorders>
              <w:top w:val="nil"/>
              <w:left w:val="nil"/>
              <w:bottom w:val="single" w:sz="4" w:space="0" w:color="auto"/>
              <w:right w:val="single" w:sz="4" w:space="0" w:color="auto"/>
            </w:tcBorders>
            <w:shd w:val="clear" w:color="auto" w:fill="auto"/>
            <w:noWrap/>
            <w:vAlign w:val="bottom"/>
            <w:hideMark/>
          </w:tcPr>
          <w:p w14:paraId="44C1196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129</w:t>
            </w:r>
          </w:p>
        </w:tc>
        <w:tc>
          <w:tcPr>
            <w:tcW w:w="1020" w:type="dxa"/>
            <w:tcBorders>
              <w:top w:val="nil"/>
              <w:left w:val="nil"/>
              <w:bottom w:val="single" w:sz="4" w:space="0" w:color="auto"/>
              <w:right w:val="single" w:sz="4" w:space="0" w:color="auto"/>
            </w:tcBorders>
            <w:shd w:val="clear" w:color="auto" w:fill="auto"/>
            <w:noWrap/>
            <w:vAlign w:val="bottom"/>
            <w:hideMark/>
          </w:tcPr>
          <w:p w14:paraId="3EF9620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749" w:type="dxa"/>
            <w:tcBorders>
              <w:top w:val="nil"/>
              <w:left w:val="nil"/>
              <w:bottom w:val="single" w:sz="4" w:space="0" w:color="auto"/>
              <w:right w:val="single" w:sz="4" w:space="0" w:color="auto"/>
            </w:tcBorders>
            <w:shd w:val="clear" w:color="auto" w:fill="auto"/>
            <w:noWrap/>
            <w:vAlign w:val="bottom"/>
            <w:hideMark/>
          </w:tcPr>
          <w:p w14:paraId="0032BB4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r>
      <w:tr w:rsidR="004C4349" w:rsidRPr="004C4349" w14:paraId="2A18ED06"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D92D1E3"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Boscombe Down</w:t>
            </w:r>
          </w:p>
        </w:tc>
        <w:tc>
          <w:tcPr>
            <w:tcW w:w="1440" w:type="dxa"/>
            <w:tcBorders>
              <w:top w:val="nil"/>
              <w:left w:val="nil"/>
              <w:bottom w:val="single" w:sz="4" w:space="0" w:color="auto"/>
              <w:right w:val="single" w:sz="4" w:space="0" w:color="auto"/>
            </w:tcBorders>
            <w:shd w:val="clear" w:color="auto" w:fill="auto"/>
            <w:noWrap/>
            <w:vAlign w:val="bottom"/>
            <w:hideMark/>
          </w:tcPr>
          <w:p w14:paraId="548A9B4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1050" w:type="dxa"/>
            <w:tcBorders>
              <w:top w:val="nil"/>
              <w:left w:val="nil"/>
              <w:bottom w:val="single" w:sz="4" w:space="0" w:color="auto"/>
              <w:right w:val="single" w:sz="4" w:space="0" w:color="auto"/>
            </w:tcBorders>
            <w:shd w:val="clear" w:color="auto" w:fill="auto"/>
            <w:noWrap/>
            <w:vAlign w:val="bottom"/>
            <w:hideMark/>
          </w:tcPr>
          <w:p w14:paraId="6473B3E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645" w:type="dxa"/>
            <w:tcBorders>
              <w:top w:val="nil"/>
              <w:left w:val="nil"/>
              <w:bottom w:val="single" w:sz="4" w:space="0" w:color="auto"/>
              <w:right w:val="single" w:sz="4" w:space="0" w:color="auto"/>
            </w:tcBorders>
            <w:shd w:val="clear" w:color="auto" w:fill="auto"/>
            <w:noWrap/>
            <w:vAlign w:val="bottom"/>
            <w:hideMark/>
          </w:tcPr>
          <w:p w14:paraId="45C99F3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62ED522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20" w:type="dxa"/>
            <w:tcBorders>
              <w:top w:val="nil"/>
              <w:left w:val="nil"/>
              <w:bottom w:val="single" w:sz="4" w:space="0" w:color="auto"/>
              <w:right w:val="single" w:sz="4" w:space="0" w:color="auto"/>
            </w:tcBorders>
            <w:shd w:val="clear" w:color="auto" w:fill="auto"/>
            <w:noWrap/>
            <w:vAlign w:val="bottom"/>
            <w:hideMark/>
          </w:tcPr>
          <w:p w14:paraId="457567D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615" w:type="dxa"/>
            <w:tcBorders>
              <w:top w:val="nil"/>
              <w:left w:val="nil"/>
              <w:bottom w:val="single" w:sz="4" w:space="0" w:color="auto"/>
              <w:right w:val="single" w:sz="4" w:space="0" w:color="auto"/>
            </w:tcBorders>
            <w:shd w:val="clear" w:color="auto" w:fill="auto"/>
            <w:noWrap/>
            <w:vAlign w:val="bottom"/>
            <w:hideMark/>
          </w:tcPr>
          <w:p w14:paraId="441DED3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4B211F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1020" w:type="dxa"/>
            <w:tcBorders>
              <w:top w:val="nil"/>
              <w:left w:val="nil"/>
              <w:bottom w:val="single" w:sz="4" w:space="0" w:color="auto"/>
              <w:right w:val="single" w:sz="4" w:space="0" w:color="auto"/>
            </w:tcBorders>
            <w:shd w:val="clear" w:color="auto" w:fill="auto"/>
            <w:noWrap/>
            <w:vAlign w:val="bottom"/>
            <w:hideMark/>
          </w:tcPr>
          <w:p w14:paraId="50CFF11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749" w:type="dxa"/>
            <w:tcBorders>
              <w:top w:val="nil"/>
              <w:left w:val="nil"/>
              <w:bottom w:val="single" w:sz="4" w:space="0" w:color="auto"/>
              <w:right w:val="single" w:sz="4" w:space="0" w:color="auto"/>
            </w:tcBorders>
            <w:shd w:val="clear" w:color="auto" w:fill="auto"/>
            <w:noWrap/>
            <w:vAlign w:val="bottom"/>
            <w:hideMark/>
          </w:tcPr>
          <w:p w14:paraId="54610C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r>
      <w:tr w:rsidR="004C4349" w:rsidRPr="004C4349" w14:paraId="5A63C11A"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949DAE5"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Boulmer</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15F434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70</w:t>
            </w:r>
          </w:p>
        </w:tc>
        <w:tc>
          <w:tcPr>
            <w:tcW w:w="1050" w:type="dxa"/>
            <w:tcBorders>
              <w:top w:val="nil"/>
              <w:left w:val="nil"/>
              <w:bottom w:val="single" w:sz="4" w:space="0" w:color="auto"/>
              <w:right w:val="single" w:sz="4" w:space="0" w:color="auto"/>
            </w:tcBorders>
            <w:shd w:val="clear" w:color="auto" w:fill="auto"/>
            <w:noWrap/>
            <w:vAlign w:val="bottom"/>
            <w:hideMark/>
          </w:tcPr>
          <w:p w14:paraId="7EA3FA1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49</w:t>
            </w:r>
          </w:p>
        </w:tc>
        <w:tc>
          <w:tcPr>
            <w:tcW w:w="645" w:type="dxa"/>
            <w:tcBorders>
              <w:top w:val="nil"/>
              <w:left w:val="nil"/>
              <w:bottom w:val="single" w:sz="4" w:space="0" w:color="auto"/>
              <w:right w:val="single" w:sz="4" w:space="0" w:color="auto"/>
            </w:tcBorders>
            <w:shd w:val="clear" w:color="auto" w:fill="auto"/>
            <w:noWrap/>
            <w:vAlign w:val="bottom"/>
            <w:hideMark/>
          </w:tcPr>
          <w:p w14:paraId="73BD35C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455" w:type="dxa"/>
            <w:tcBorders>
              <w:top w:val="nil"/>
              <w:left w:val="nil"/>
              <w:bottom w:val="single" w:sz="4" w:space="0" w:color="auto"/>
              <w:right w:val="single" w:sz="4" w:space="0" w:color="auto"/>
            </w:tcBorders>
            <w:shd w:val="clear" w:color="auto" w:fill="auto"/>
            <w:noWrap/>
            <w:vAlign w:val="bottom"/>
            <w:hideMark/>
          </w:tcPr>
          <w:p w14:paraId="3CC4871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102</w:t>
            </w:r>
          </w:p>
        </w:tc>
        <w:tc>
          <w:tcPr>
            <w:tcW w:w="1020" w:type="dxa"/>
            <w:tcBorders>
              <w:top w:val="nil"/>
              <w:left w:val="nil"/>
              <w:bottom w:val="single" w:sz="4" w:space="0" w:color="auto"/>
              <w:right w:val="single" w:sz="4" w:space="0" w:color="auto"/>
            </w:tcBorders>
            <w:shd w:val="clear" w:color="auto" w:fill="auto"/>
            <w:noWrap/>
            <w:vAlign w:val="bottom"/>
            <w:hideMark/>
          </w:tcPr>
          <w:p w14:paraId="5A7EF33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34</w:t>
            </w:r>
          </w:p>
        </w:tc>
        <w:tc>
          <w:tcPr>
            <w:tcW w:w="615" w:type="dxa"/>
            <w:tcBorders>
              <w:top w:val="nil"/>
              <w:left w:val="nil"/>
              <w:bottom w:val="single" w:sz="4" w:space="0" w:color="auto"/>
              <w:right w:val="single" w:sz="4" w:space="0" w:color="auto"/>
            </w:tcBorders>
            <w:shd w:val="clear" w:color="auto" w:fill="auto"/>
            <w:noWrap/>
            <w:vAlign w:val="bottom"/>
            <w:hideMark/>
          </w:tcPr>
          <w:p w14:paraId="5346575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4C9222F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109</w:t>
            </w:r>
          </w:p>
        </w:tc>
        <w:tc>
          <w:tcPr>
            <w:tcW w:w="1020" w:type="dxa"/>
            <w:tcBorders>
              <w:top w:val="nil"/>
              <w:left w:val="nil"/>
              <w:bottom w:val="single" w:sz="4" w:space="0" w:color="auto"/>
              <w:right w:val="single" w:sz="4" w:space="0" w:color="auto"/>
            </w:tcBorders>
            <w:shd w:val="clear" w:color="auto" w:fill="auto"/>
            <w:noWrap/>
            <w:vAlign w:val="bottom"/>
            <w:hideMark/>
          </w:tcPr>
          <w:p w14:paraId="1D5511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749" w:type="dxa"/>
            <w:tcBorders>
              <w:top w:val="nil"/>
              <w:left w:val="nil"/>
              <w:bottom w:val="single" w:sz="4" w:space="0" w:color="auto"/>
              <w:right w:val="single" w:sz="4" w:space="0" w:color="auto"/>
            </w:tcBorders>
            <w:shd w:val="clear" w:color="auto" w:fill="auto"/>
            <w:noWrap/>
            <w:vAlign w:val="bottom"/>
            <w:hideMark/>
          </w:tcPr>
          <w:p w14:paraId="637D564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r>
      <w:tr w:rsidR="004C4349" w:rsidRPr="004C4349" w14:paraId="38EA47E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FF3DE15"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Brize Norton</w:t>
            </w:r>
          </w:p>
        </w:tc>
        <w:tc>
          <w:tcPr>
            <w:tcW w:w="1440" w:type="dxa"/>
            <w:tcBorders>
              <w:top w:val="nil"/>
              <w:left w:val="nil"/>
              <w:bottom w:val="single" w:sz="4" w:space="0" w:color="auto"/>
              <w:right w:val="single" w:sz="4" w:space="0" w:color="auto"/>
            </w:tcBorders>
            <w:shd w:val="clear" w:color="auto" w:fill="auto"/>
            <w:noWrap/>
            <w:vAlign w:val="bottom"/>
            <w:hideMark/>
          </w:tcPr>
          <w:p w14:paraId="099BAB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281</w:t>
            </w:r>
          </w:p>
        </w:tc>
        <w:tc>
          <w:tcPr>
            <w:tcW w:w="1050" w:type="dxa"/>
            <w:tcBorders>
              <w:top w:val="nil"/>
              <w:left w:val="nil"/>
              <w:bottom w:val="single" w:sz="4" w:space="0" w:color="auto"/>
              <w:right w:val="single" w:sz="4" w:space="0" w:color="auto"/>
            </w:tcBorders>
            <w:shd w:val="clear" w:color="auto" w:fill="auto"/>
            <w:noWrap/>
            <w:vAlign w:val="bottom"/>
            <w:hideMark/>
          </w:tcPr>
          <w:p w14:paraId="33FF549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58</w:t>
            </w:r>
          </w:p>
        </w:tc>
        <w:tc>
          <w:tcPr>
            <w:tcW w:w="645" w:type="dxa"/>
            <w:tcBorders>
              <w:top w:val="nil"/>
              <w:left w:val="nil"/>
              <w:bottom w:val="single" w:sz="4" w:space="0" w:color="auto"/>
              <w:right w:val="single" w:sz="4" w:space="0" w:color="auto"/>
            </w:tcBorders>
            <w:shd w:val="clear" w:color="auto" w:fill="auto"/>
            <w:noWrap/>
            <w:vAlign w:val="bottom"/>
            <w:hideMark/>
          </w:tcPr>
          <w:p w14:paraId="655C15E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54</w:t>
            </w:r>
          </w:p>
        </w:tc>
        <w:tc>
          <w:tcPr>
            <w:tcW w:w="1455" w:type="dxa"/>
            <w:tcBorders>
              <w:top w:val="nil"/>
              <w:left w:val="nil"/>
              <w:bottom w:val="single" w:sz="4" w:space="0" w:color="auto"/>
              <w:right w:val="single" w:sz="4" w:space="0" w:color="auto"/>
            </w:tcBorders>
            <w:shd w:val="clear" w:color="auto" w:fill="auto"/>
            <w:noWrap/>
            <w:vAlign w:val="bottom"/>
            <w:hideMark/>
          </w:tcPr>
          <w:p w14:paraId="18C0B62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271</w:t>
            </w:r>
          </w:p>
        </w:tc>
        <w:tc>
          <w:tcPr>
            <w:tcW w:w="1020" w:type="dxa"/>
            <w:tcBorders>
              <w:top w:val="nil"/>
              <w:left w:val="nil"/>
              <w:bottom w:val="single" w:sz="4" w:space="0" w:color="auto"/>
              <w:right w:val="single" w:sz="4" w:space="0" w:color="auto"/>
            </w:tcBorders>
            <w:shd w:val="clear" w:color="auto" w:fill="auto"/>
            <w:noWrap/>
            <w:vAlign w:val="bottom"/>
            <w:hideMark/>
          </w:tcPr>
          <w:p w14:paraId="3418C65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67</w:t>
            </w:r>
          </w:p>
        </w:tc>
        <w:tc>
          <w:tcPr>
            <w:tcW w:w="615" w:type="dxa"/>
            <w:tcBorders>
              <w:top w:val="nil"/>
              <w:left w:val="nil"/>
              <w:bottom w:val="single" w:sz="4" w:space="0" w:color="auto"/>
              <w:right w:val="single" w:sz="4" w:space="0" w:color="auto"/>
            </w:tcBorders>
            <w:shd w:val="clear" w:color="auto" w:fill="auto"/>
            <w:noWrap/>
            <w:vAlign w:val="bottom"/>
            <w:hideMark/>
          </w:tcPr>
          <w:p w14:paraId="357DDF1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34</w:t>
            </w:r>
          </w:p>
        </w:tc>
        <w:tc>
          <w:tcPr>
            <w:tcW w:w="1425" w:type="dxa"/>
            <w:tcBorders>
              <w:top w:val="nil"/>
              <w:left w:val="nil"/>
              <w:bottom w:val="single" w:sz="4" w:space="0" w:color="auto"/>
              <w:right w:val="single" w:sz="4" w:space="0" w:color="auto"/>
            </w:tcBorders>
            <w:shd w:val="clear" w:color="auto" w:fill="auto"/>
            <w:noWrap/>
            <w:vAlign w:val="bottom"/>
            <w:hideMark/>
          </w:tcPr>
          <w:p w14:paraId="38E3FC8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313</w:t>
            </w:r>
          </w:p>
        </w:tc>
        <w:tc>
          <w:tcPr>
            <w:tcW w:w="1020" w:type="dxa"/>
            <w:tcBorders>
              <w:top w:val="nil"/>
              <w:left w:val="nil"/>
              <w:bottom w:val="single" w:sz="4" w:space="0" w:color="auto"/>
              <w:right w:val="single" w:sz="4" w:space="0" w:color="auto"/>
            </w:tcBorders>
            <w:shd w:val="clear" w:color="auto" w:fill="auto"/>
            <w:noWrap/>
            <w:vAlign w:val="bottom"/>
            <w:hideMark/>
          </w:tcPr>
          <w:p w14:paraId="1D5C71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112</w:t>
            </w:r>
          </w:p>
        </w:tc>
        <w:tc>
          <w:tcPr>
            <w:tcW w:w="749" w:type="dxa"/>
            <w:tcBorders>
              <w:top w:val="nil"/>
              <w:left w:val="nil"/>
              <w:bottom w:val="single" w:sz="4" w:space="0" w:color="auto"/>
              <w:right w:val="single" w:sz="4" w:space="0" w:color="auto"/>
            </w:tcBorders>
            <w:shd w:val="clear" w:color="auto" w:fill="auto"/>
            <w:noWrap/>
            <w:vAlign w:val="bottom"/>
            <w:hideMark/>
          </w:tcPr>
          <w:p w14:paraId="7E7A67B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r>
      <w:tr w:rsidR="004C4349" w:rsidRPr="004C4349" w14:paraId="3833BAEB"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ED62498"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Coningsby</w:t>
            </w:r>
          </w:p>
        </w:tc>
        <w:tc>
          <w:tcPr>
            <w:tcW w:w="1440" w:type="dxa"/>
            <w:tcBorders>
              <w:top w:val="nil"/>
              <w:left w:val="nil"/>
              <w:bottom w:val="single" w:sz="4" w:space="0" w:color="auto"/>
              <w:right w:val="single" w:sz="4" w:space="0" w:color="auto"/>
            </w:tcBorders>
            <w:shd w:val="clear" w:color="auto" w:fill="auto"/>
            <w:noWrap/>
            <w:vAlign w:val="bottom"/>
            <w:hideMark/>
          </w:tcPr>
          <w:p w14:paraId="4846985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229</w:t>
            </w:r>
          </w:p>
        </w:tc>
        <w:tc>
          <w:tcPr>
            <w:tcW w:w="1050" w:type="dxa"/>
            <w:tcBorders>
              <w:top w:val="nil"/>
              <w:left w:val="nil"/>
              <w:bottom w:val="single" w:sz="4" w:space="0" w:color="auto"/>
              <w:right w:val="single" w:sz="4" w:space="0" w:color="auto"/>
            </w:tcBorders>
            <w:shd w:val="clear" w:color="auto" w:fill="auto"/>
            <w:noWrap/>
            <w:vAlign w:val="bottom"/>
            <w:hideMark/>
          </w:tcPr>
          <w:p w14:paraId="574FE3A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59</w:t>
            </w:r>
          </w:p>
        </w:tc>
        <w:tc>
          <w:tcPr>
            <w:tcW w:w="645" w:type="dxa"/>
            <w:tcBorders>
              <w:top w:val="nil"/>
              <w:left w:val="nil"/>
              <w:bottom w:val="single" w:sz="4" w:space="0" w:color="auto"/>
              <w:right w:val="single" w:sz="4" w:space="0" w:color="auto"/>
            </w:tcBorders>
            <w:shd w:val="clear" w:color="auto" w:fill="auto"/>
            <w:noWrap/>
            <w:vAlign w:val="bottom"/>
            <w:hideMark/>
          </w:tcPr>
          <w:p w14:paraId="2EDD5C8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w:t>
            </w:r>
          </w:p>
        </w:tc>
        <w:tc>
          <w:tcPr>
            <w:tcW w:w="1455" w:type="dxa"/>
            <w:tcBorders>
              <w:top w:val="nil"/>
              <w:left w:val="nil"/>
              <w:bottom w:val="single" w:sz="4" w:space="0" w:color="auto"/>
              <w:right w:val="single" w:sz="4" w:space="0" w:color="auto"/>
            </w:tcBorders>
            <w:shd w:val="clear" w:color="auto" w:fill="auto"/>
            <w:noWrap/>
            <w:vAlign w:val="bottom"/>
            <w:hideMark/>
          </w:tcPr>
          <w:p w14:paraId="7D337F3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272</w:t>
            </w:r>
          </w:p>
        </w:tc>
        <w:tc>
          <w:tcPr>
            <w:tcW w:w="1020" w:type="dxa"/>
            <w:tcBorders>
              <w:top w:val="nil"/>
              <w:left w:val="nil"/>
              <w:bottom w:val="single" w:sz="4" w:space="0" w:color="auto"/>
              <w:right w:val="single" w:sz="4" w:space="0" w:color="auto"/>
            </w:tcBorders>
            <w:shd w:val="clear" w:color="auto" w:fill="auto"/>
            <w:noWrap/>
            <w:vAlign w:val="bottom"/>
            <w:hideMark/>
          </w:tcPr>
          <w:p w14:paraId="3BA4F29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615" w:type="dxa"/>
            <w:tcBorders>
              <w:top w:val="nil"/>
              <w:left w:val="nil"/>
              <w:bottom w:val="single" w:sz="4" w:space="0" w:color="auto"/>
              <w:right w:val="single" w:sz="4" w:space="0" w:color="auto"/>
            </w:tcBorders>
            <w:shd w:val="clear" w:color="auto" w:fill="auto"/>
            <w:noWrap/>
            <w:vAlign w:val="bottom"/>
            <w:hideMark/>
          </w:tcPr>
          <w:p w14:paraId="41FC7EB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c>
          <w:tcPr>
            <w:tcW w:w="1425" w:type="dxa"/>
            <w:tcBorders>
              <w:top w:val="nil"/>
              <w:left w:val="nil"/>
              <w:bottom w:val="single" w:sz="4" w:space="0" w:color="auto"/>
              <w:right w:val="single" w:sz="4" w:space="0" w:color="auto"/>
            </w:tcBorders>
            <w:shd w:val="clear" w:color="auto" w:fill="auto"/>
            <w:noWrap/>
            <w:vAlign w:val="bottom"/>
            <w:hideMark/>
          </w:tcPr>
          <w:p w14:paraId="0E966B8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296</w:t>
            </w:r>
          </w:p>
        </w:tc>
        <w:tc>
          <w:tcPr>
            <w:tcW w:w="1020" w:type="dxa"/>
            <w:tcBorders>
              <w:top w:val="nil"/>
              <w:left w:val="nil"/>
              <w:bottom w:val="single" w:sz="4" w:space="0" w:color="auto"/>
              <w:right w:val="single" w:sz="4" w:space="0" w:color="auto"/>
            </w:tcBorders>
            <w:shd w:val="clear" w:color="auto" w:fill="auto"/>
            <w:noWrap/>
            <w:vAlign w:val="bottom"/>
            <w:hideMark/>
          </w:tcPr>
          <w:p w14:paraId="3BA8F3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93</w:t>
            </w:r>
          </w:p>
        </w:tc>
        <w:tc>
          <w:tcPr>
            <w:tcW w:w="749" w:type="dxa"/>
            <w:tcBorders>
              <w:top w:val="nil"/>
              <w:left w:val="nil"/>
              <w:bottom w:val="single" w:sz="4" w:space="0" w:color="auto"/>
              <w:right w:val="single" w:sz="4" w:space="0" w:color="auto"/>
            </w:tcBorders>
            <w:shd w:val="clear" w:color="auto" w:fill="auto"/>
            <w:noWrap/>
            <w:vAlign w:val="bottom"/>
            <w:hideMark/>
          </w:tcPr>
          <w:p w14:paraId="5B827E4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r>
      <w:tr w:rsidR="004C4349" w:rsidRPr="004C4349" w14:paraId="4D3230DB"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96A1A3"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Cosford</w:t>
            </w:r>
          </w:p>
        </w:tc>
        <w:tc>
          <w:tcPr>
            <w:tcW w:w="1440" w:type="dxa"/>
            <w:tcBorders>
              <w:top w:val="nil"/>
              <w:left w:val="nil"/>
              <w:bottom w:val="single" w:sz="4" w:space="0" w:color="auto"/>
              <w:right w:val="single" w:sz="4" w:space="0" w:color="auto"/>
            </w:tcBorders>
            <w:shd w:val="clear" w:color="auto" w:fill="auto"/>
            <w:noWrap/>
            <w:vAlign w:val="bottom"/>
            <w:hideMark/>
          </w:tcPr>
          <w:p w14:paraId="34C3C30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161</w:t>
            </w:r>
          </w:p>
        </w:tc>
        <w:tc>
          <w:tcPr>
            <w:tcW w:w="1050" w:type="dxa"/>
            <w:tcBorders>
              <w:top w:val="nil"/>
              <w:left w:val="nil"/>
              <w:bottom w:val="single" w:sz="4" w:space="0" w:color="auto"/>
              <w:right w:val="single" w:sz="4" w:space="0" w:color="auto"/>
            </w:tcBorders>
            <w:shd w:val="clear" w:color="auto" w:fill="auto"/>
            <w:noWrap/>
            <w:vAlign w:val="bottom"/>
            <w:hideMark/>
          </w:tcPr>
          <w:p w14:paraId="551CE09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106</w:t>
            </w:r>
          </w:p>
        </w:tc>
        <w:tc>
          <w:tcPr>
            <w:tcW w:w="645" w:type="dxa"/>
            <w:tcBorders>
              <w:top w:val="nil"/>
              <w:left w:val="nil"/>
              <w:bottom w:val="single" w:sz="4" w:space="0" w:color="auto"/>
              <w:right w:val="single" w:sz="4" w:space="0" w:color="auto"/>
            </w:tcBorders>
            <w:shd w:val="clear" w:color="auto" w:fill="auto"/>
            <w:noWrap/>
            <w:vAlign w:val="bottom"/>
            <w:hideMark/>
          </w:tcPr>
          <w:p w14:paraId="4FE0076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1455" w:type="dxa"/>
            <w:tcBorders>
              <w:top w:val="nil"/>
              <w:left w:val="nil"/>
              <w:bottom w:val="single" w:sz="4" w:space="0" w:color="auto"/>
              <w:right w:val="single" w:sz="4" w:space="0" w:color="auto"/>
            </w:tcBorders>
            <w:shd w:val="clear" w:color="auto" w:fill="auto"/>
            <w:noWrap/>
            <w:vAlign w:val="bottom"/>
            <w:hideMark/>
          </w:tcPr>
          <w:p w14:paraId="60889D0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162</w:t>
            </w:r>
          </w:p>
        </w:tc>
        <w:tc>
          <w:tcPr>
            <w:tcW w:w="1020" w:type="dxa"/>
            <w:tcBorders>
              <w:top w:val="nil"/>
              <w:left w:val="nil"/>
              <w:bottom w:val="single" w:sz="4" w:space="0" w:color="auto"/>
              <w:right w:val="single" w:sz="4" w:space="0" w:color="auto"/>
            </w:tcBorders>
            <w:shd w:val="clear" w:color="auto" w:fill="auto"/>
            <w:noWrap/>
            <w:vAlign w:val="bottom"/>
            <w:hideMark/>
          </w:tcPr>
          <w:p w14:paraId="73FD38F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61</w:t>
            </w:r>
          </w:p>
        </w:tc>
        <w:tc>
          <w:tcPr>
            <w:tcW w:w="615" w:type="dxa"/>
            <w:tcBorders>
              <w:top w:val="nil"/>
              <w:left w:val="nil"/>
              <w:bottom w:val="single" w:sz="4" w:space="0" w:color="auto"/>
              <w:right w:val="single" w:sz="4" w:space="0" w:color="auto"/>
            </w:tcBorders>
            <w:shd w:val="clear" w:color="auto" w:fill="auto"/>
            <w:noWrap/>
            <w:vAlign w:val="bottom"/>
            <w:hideMark/>
          </w:tcPr>
          <w:p w14:paraId="547F154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1425" w:type="dxa"/>
            <w:tcBorders>
              <w:top w:val="nil"/>
              <w:left w:val="nil"/>
              <w:bottom w:val="single" w:sz="4" w:space="0" w:color="auto"/>
              <w:right w:val="single" w:sz="4" w:space="0" w:color="auto"/>
            </w:tcBorders>
            <w:shd w:val="clear" w:color="auto" w:fill="auto"/>
            <w:noWrap/>
            <w:vAlign w:val="bottom"/>
            <w:hideMark/>
          </w:tcPr>
          <w:p w14:paraId="2A600B7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133</w:t>
            </w:r>
          </w:p>
        </w:tc>
        <w:tc>
          <w:tcPr>
            <w:tcW w:w="1020" w:type="dxa"/>
            <w:tcBorders>
              <w:top w:val="nil"/>
              <w:left w:val="nil"/>
              <w:bottom w:val="single" w:sz="4" w:space="0" w:color="auto"/>
              <w:right w:val="single" w:sz="4" w:space="0" w:color="auto"/>
            </w:tcBorders>
            <w:shd w:val="clear" w:color="auto" w:fill="auto"/>
            <w:noWrap/>
            <w:vAlign w:val="bottom"/>
            <w:hideMark/>
          </w:tcPr>
          <w:p w14:paraId="41A41FA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505E50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w:t>
            </w:r>
          </w:p>
        </w:tc>
      </w:tr>
      <w:tr w:rsidR="004C4349" w:rsidRPr="004C4349" w14:paraId="16614E4C"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989207F"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Cranwell</w:t>
            </w:r>
          </w:p>
        </w:tc>
        <w:tc>
          <w:tcPr>
            <w:tcW w:w="1440" w:type="dxa"/>
            <w:tcBorders>
              <w:top w:val="nil"/>
              <w:left w:val="nil"/>
              <w:bottom w:val="single" w:sz="4" w:space="0" w:color="auto"/>
              <w:right w:val="single" w:sz="4" w:space="0" w:color="auto"/>
            </w:tcBorders>
            <w:shd w:val="clear" w:color="auto" w:fill="auto"/>
            <w:noWrap/>
            <w:vAlign w:val="bottom"/>
            <w:hideMark/>
          </w:tcPr>
          <w:p w14:paraId="3CB060E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154</w:t>
            </w:r>
          </w:p>
        </w:tc>
        <w:tc>
          <w:tcPr>
            <w:tcW w:w="1050" w:type="dxa"/>
            <w:tcBorders>
              <w:top w:val="nil"/>
              <w:left w:val="nil"/>
              <w:bottom w:val="single" w:sz="4" w:space="0" w:color="auto"/>
              <w:right w:val="single" w:sz="4" w:space="0" w:color="auto"/>
            </w:tcBorders>
            <w:shd w:val="clear" w:color="auto" w:fill="auto"/>
            <w:noWrap/>
            <w:vAlign w:val="bottom"/>
            <w:hideMark/>
          </w:tcPr>
          <w:p w14:paraId="55837E8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36</w:t>
            </w:r>
          </w:p>
        </w:tc>
        <w:tc>
          <w:tcPr>
            <w:tcW w:w="645" w:type="dxa"/>
            <w:tcBorders>
              <w:top w:val="nil"/>
              <w:left w:val="nil"/>
              <w:bottom w:val="single" w:sz="4" w:space="0" w:color="auto"/>
              <w:right w:val="single" w:sz="4" w:space="0" w:color="auto"/>
            </w:tcBorders>
            <w:shd w:val="clear" w:color="auto" w:fill="auto"/>
            <w:noWrap/>
            <w:vAlign w:val="bottom"/>
            <w:hideMark/>
          </w:tcPr>
          <w:p w14:paraId="3099C26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15C2EC1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140</w:t>
            </w:r>
          </w:p>
        </w:tc>
        <w:tc>
          <w:tcPr>
            <w:tcW w:w="1020" w:type="dxa"/>
            <w:tcBorders>
              <w:top w:val="nil"/>
              <w:left w:val="nil"/>
              <w:bottom w:val="single" w:sz="4" w:space="0" w:color="auto"/>
              <w:right w:val="single" w:sz="4" w:space="0" w:color="auto"/>
            </w:tcBorders>
            <w:shd w:val="clear" w:color="auto" w:fill="auto"/>
            <w:noWrap/>
            <w:vAlign w:val="bottom"/>
            <w:hideMark/>
          </w:tcPr>
          <w:p w14:paraId="71E700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615" w:type="dxa"/>
            <w:tcBorders>
              <w:top w:val="nil"/>
              <w:left w:val="nil"/>
              <w:bottom w:val="single" w:sz="4" w:space="0" w:color="auto"/>
              <w:right w:val="single" w:sz="4" w:space="0" w:color="auto"/>
            </w:tcBorders>
            <w:shd w:val="clear" w:color="auto" w:fill="auto"/>
            <w:noWrap/>
            <w:vAlign w:val="bottom"/>
            <w:hideMark/>
          </w:tcPr>
          <w:p w14:paraId="45FA9FB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3ACDD59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108</w:t>
            </w:r>
          </w:p>
        </w:tc>
        <w:tc>
          <w:tcPr>
            <w:tcW w:w="1020" w:type="dxa"/>
            <w:tcBorders>
              <w:top w:val="nil"/>
              <w:left w:val="nil"/>
              <w:bottom w:val="single" w:sz="4" w:space="0" w:color="auto"/>
              <w:right w:val="single" w:sz="4" w:space="0" w:color="auto"/>
            </w:tcBorders>
            <w:shd w:val="clear" w:color="auto" w:fill="auto"/>
            <w:noWrap/>
            <w:vAlign w:val="bottom"/>
            <w:hideMark/>
          </w:tcPr>
          <w:p w14:paraId="0588F9B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72DFFFB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r>
      <w:tr w:rsidR="004C4349" w:rsidRPr="004C4349" w14:paraId="0F833716"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E056C3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Digby</w:t>
            </w:r>
          </w:p>
        </w:tc>
        <w:tc>
          <w:tcPr>
            <w:tcW w:w="1440" w:type="dxa"/>
            <w:tcBorders>
              <w:top w:val="nil"/>
              <w:left w:val="nil"/>
              <w:bottom w:val="single" w:sz="4" w:space="0" w:color="auto"/>
              <w:right w:val="single" w:sz="4" w:space="0" w:color="auto"/>
            </w:tcBorders>
            <w:shd w:val="clear" w:color="auto" w:fill="auto"/>
            <w:noWrap/>
            <w:vAlign w:val="bottom"/>
            <w:hideMark/>
          </w:tcPr>
          <w:p w14:paraId="2114383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59</w:t>
            </w:r>
          </w:p>
        </w:tc>
        <w:tc>
          <w:tcPr>
            <w:tcW w:w="1050" w:type="dxa"/>
            <w:tcBorders>
              <w:top w:val="nil"/>
              <w:left w:val="nil"/>
              <w:bottom w:val="single" w:sz="4" w:space="0" w:color="auto"/>
              <w:right w:val="single" w:sz="4" w:space="0" w:color="auto"/>
            </w:tcBorders>
            <w:shd w:val="clear" w:color="auto" w:fill="auto"/>
            <w:noWrap/>
            <w:vAlign w:val="bottom"/>
            <w:hideMark/>
          </w:tcPr>
          <w:p w14:paraId="1FBD7A7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24</w:t>
            </w:r>
          </w:p>
        </w:tc>
        <w:tc>
          <w:tcPr>
            <w:tcW w:w="645" w:type="dxa"/>
            <w:tcBorders>
              <w:top w:val="nil"/>
              <w:left w:val="nil"/>
              <w:bottom w:val="single" w:sz="4" w:space="0" w:color="auto"/>
              <w:right w:val="single" w:sz="4" w:space="0" w:color="auto"/>
            </w:tcBorders>
            <w:shd w:val="clear" w:color="auto" w:fill="auto"/>
            <w:noWrap/>
            <w:vAlign w:val="bottom"/>
            <w:hideMark/>
          </w:tcPr>
          <w:p w14:paraId="430FCA9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455" w:type="dxa"/>
            <w:tcBorders>
              <w:top w:val="nil"/>
              <w:left w:val="nil"/>
              <w:bottom w:val="single" w:sz="4" w:space="0" w:color="auto"/>
              <w:right w:val="single" w:sz="4" w:space="0" w:color="auto"/>
            </w:tcBorders>
            <w:shd w:val="clear" w:color="auto" w:fill="auto"/>
            <w:noWrap/>
            <w:vAlign w:val="bottom"/>
            <w:hideMark/>
          </w:tcPr>
          <w:p w14:paraId="4FDC1F3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51</w:t>
            </w:r>
          </w:p>
        </w:tc>
        <w:tc>
          <w:tcPr>
            <w:tcW w:w="1020" w:type="dxa"/>
            <w:tcBorders>
              <w:top w:val="nil"/>
              <w:left w:val="nil"/>
              <w:bottom w:val="single" w:sz="4" w:space="0" w:color="auto"/>
              <w:right w:val="single" w:sz="4" w:space="0" w:color="auto"/>
            </w:tcBorders>
            <w:shd w:val="clear" w:color="auto" w:fill="auto"/>
            <w:noWrap/>
            <w:vAlign w:val="bottom"/>
            <w:hideMark/>
          </w:tcPr>
          <w:p w14:paraId="4AA6F77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615" w:type="dxa"/>
            <w:tcBorders>
              <w:top w:val="nil"/>
              <w:left w:val="nil"/>
              <w:bottom w:val="single" w:sz="4" w:space="0" w:color="auto"/>
              <w:right w:val="single" w:sz="4" w:space="0" w:color="auto"/>
            </w:tcBorders>
            <w:shd w:val="clear" w:color="auto" w:fill="auto"/>
            <w:noWrap/>
            <w:vAlign w:val="bottom"/>
            <w:hideMark/>
          </w:tcPr>
          <w:p w14:paraId="02718D8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1425" w:type="dxa"/>
            <w:tcBorders>
              <w:top w:val="nil"/>
              <w:left w:val="nil"/>
              <w:bottom w:val="single" w:sz="4" w:space="0" w:color="auto"/>
              <w:right w:val="single" w:sz="4" w:space="0" w:color="auto"/>
            </w:tcBorders>
            <w:shd w:val="clear" w:color="auto" w:fill="auto"/>
            <w:noWrap/>
            <w:vAlign w:val="bottom"/>
            <w:hideMark/>
          </w:tcPr>
          <w:p w14:paraId="594FCF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48</w:t>
            </w:r>
          </w:p>
        </w:tc>
        <w:tc>
          <w:tcPr>
            <w:tcW w:w="1020" w:type="dxa"/>
            <w:tcBorders>
              <w:top w:val="nil"/>
              <w:left w:val="nil"/>
              <w:bottom w:val="single" w:sz="4" w:space="0" w:color="auto"/>
              <w:right w:val="single" w:sz="4" w:space="0" w:color="auto"/>
            </w:tcBorders>
            <w:shd w:val="clear" w:color="auto" w:fill="auto"/>
            <w:noWrap/>
            <w:vAlign w:val="bottom"/>
            <w:hideMark/>
          </w:tcPr>
          <w:p w14:paraId="65CA29B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749" w:type="dxa"/>
            <w:tcBorders>
              <w:top w:val="nil"/>
              <w:left w:val="nil"/>
              <w:bottom w:val="single" w:sz="4" w:space="0" w:color="auto"/>
              <w:right w:val="single" w:sz="4" w:space="0" w:color="auto"/>
            </w:tcBorders>
            <w:shd w:val="clear" w:color="auto" w:fill="auto"/>
            <w:noWrap/>
            <w:vAlign w:val="bottom"/>
            <w:hideMark/>
          </w:tcPr>
          <w:p w14:paraId="17AE29B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r>
      <w:tr w:rsidR="004C4349" w:rsidRPr="004C4349" w14:paraId="05D82B0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7E50628"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Halton</w:t>
            </w:r>
          </w:p>
        </w:tc>
        <w:tc>
          <w:tcPr>
            <w:tcW w:w="1440" w:type="dxa"/>
            <w:tcBorders>
              <w:top w:val="nil"/>
              <w:left w:val="nil"/>
              <w:bottom w:val="single" w:sz="4" w:space="0" w:color="auto"/>
              <w:right w:val="single" w:sz="4" w:space="0" w:color="auto"/>
            </w:tcBorders>
            <w:shd w:val="clear" w:color="auto" w:fill="auto"/>
            <w:noWrap/>
            <w:vAlign w:val="bottom"/>
            <w:hideMark/>
          </w:tcPr>
          <w:p w14:paraId="682A0B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45</w:t>
            </w:r>
          </w:p>
        </w:tc>
        <w:tc>
          <w:tcPr>
            <w:tcW w:w="1050" w:type="dxa"/>
            <w:tcBorders>
              <w:top w:val="nil"/>
              <w:left w:val="nil"/>
              <w:bottom w:val="single" w:sz="4" w:space="0" w:color="auto"/>
              <w:right w:val="single" w:sz="4" w:space="0" w:color="auto"/>
            </w:tcBorders>
            <w:shd w:val="clear" w:color="auto" w:fill="auto"/>
            <w:noWrap/>
            <w:vAlign w:val="bottom"/>
            <w:hideMark/>
          </w:tcPr>
          <w:p w14:paraId="2FF8540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23</w:t>
            </w:r>
          </w:p>
        </w:tc>
        <w:tc>
          <w:tcPr>
            <w:tcW w:w="645" w:type="dxa"/>
            <w:tcBorders>
              <w:top w:val="nil"/>
              <w:left w:val="nil"/>
              <w:bottom w:val="single" w:sz="4" w:space="0" w:color="auto"/>
              <w:right w:val="single" w:sz="4" w:space="0" w:color="auto"/>
            </w:tcBorders>
            <w:shd w:val="clear" w:color="auto" w:fill="auto"/>
            <w:noWrap/>
            <w:vAlign w:val="bottom"/>
            <w:hideMark/>
          </w:tcPr>
          <w:p w14:paraId="64BCBF9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w:t>
            </w:r>
          </w:p>
        </w:tc>
        <w:tc>
          <w:tcPr>
            <w:tcW w:w="1455" w:type="dxa"/>
            <w:tcBorders>
              <w:top w:val="nil"/>
              <w:left w:val="nil"/>
              <w:bottom w:val="single" w:sz="4" w:space="0" w:color="auto"/>
              <w:right w:val="single" w:sz="4" w:space="0" w:color="auto"/>
            </w:tcBorders>
            <w:shd w:val="clear" w:color="auto" w:fill="auto"/>
            <w:noWrap/>
            <w:vAlign w:val="bottom"/>
            <w:hideMark/>
          </w:tcPr>
          <w:p w14:paraId="380E503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51</w:t>
            </w:r>
          </w:p>
        </w:tc>
        <w:tc>
          <w:tcPr>
            <w:tcW w:w="1020" w:type="dxa"/>
            <w:tcBorders>
              <w:top w:val="nil"/>
              <w:left w:val="nil"/>
              <w:bottom w:val="single" w:sz="4" w:space="0" w:color="auto"/>
              <w:right w:val="single" w:sz="4" w:space="0" w:color="auto"/>
            </w:tcBorders>
            <w:shd w:val="clear" w:color="auto" w:fill="auto"/>
            <w:noWrap/>
            <w:vAlign w:val="bottom"/>
            <w:hideMark/>
          </w:tcPr>
          <w:p w14:paraId="1828BB8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615" w:type="dxa"/>
            <w:tcBorders>
              <w:top w:val="nil"/>
              <w:left w:val="nil"/>
              <w:bottom w:val="single" w:sz="4" w:space="0" w:color="auto"/>
              <w:right w:val="single" w:sz="4" w:space="0" w:color="auto"/>
            </w:tcBorders>
            <w:shd w:val="clear" w:color="auto" w:fill="auto"/>
            <w:noWrap/>
            <w:vAlign w:val="bottom"/>
            <w:hideMark/>
          </w:tcPr>
          <w:p w14:paraId="6DAE16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25" w:type="dxa"/>
            <w:tcBorders>
              <w:top w:val="nil"/>
              <w:left w:val="nil"/>
              <w:bottom w:val="single" w:sz="4" w:space="0" w:color="auto"/>
              <w:right w:val="single" w:sz="4" w:space="0" w:color="auto"/>
            </w:tcBorders>
            <w:shd w:val="clear" w:color="auto" w:fill="auto"/>
            <w:noWrap/>
            <w:vAlign w:val="bottom"/>
            <w:hideMark/>
          </w:tcPr>
          <w:p w14:paraId="4A91214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52</w:t>
            </w:r>
          </w:p>
        </w:tc>
        <w:tc>
          <w:tcPr>
            <w:tcW w:w="1020" w:type="dxa"/>
            <w:tcBorders>
              <w:top w:val="nil"/>
              <w:left w:val="nil"/>
              <w:bottom w:val="single" w:sz="4" w:space="0" w:color="auto"/>
              <w:right w:val="single" w:sz="4" w:space="0" w:color="auto"/>
            </w:tcBorders>
            <w:shd w:val="clear" w:color="auto" w:fill="auto"/>
            <w:noWrap/>
            <w:vAlign w:val="bottom"/>
            <w:hideMark/>
          </w:tcPr>
          <w:p w14:paraId="3CB5925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749" w:type="dxa"/>
            <w:tcBorders>
              <w:top w:val="nil"/>
              <w:left w:val="nil"/>
              <w:bottom w:val="single" w:sz="4" w:space="0" w:color="auto"/>
              <w:right w:val="single" w:sz="4" w:space="0" w:color="auto"/>
            </w:tcBorders>
            <w:shd w:val="clear" w:color="auto" w:fill="auto"/>
            <w:noWrap/>
            <w:vAlign w:val="bottom"/>
            <w:hideMark/>
          </w:tcPr>
          <w:p w14:paraId="1CBC7B7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r>
      <w:tr w:rsidR="004C4349" w:rsidRPr="004C4349" w14:paraId="6C544327"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0F6FC3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Henlow</w:t>
            </w:r>
          </w:p>
        </w:tc>
        <w:tc>
          <w:tcPr>
            <w:tcW w:w="1440" w:type="dxa"/>
            <w:tcBorders>
              <w:top w:val="nil"/>
              <w:left w:val="nil"/>
              <w:bottom w:val="single" w:sz="4" w:space="0" w:color="auto"/>
              <w:right w:val="single" w:sz="4" w:space="0" w:color="auto"/>
            </w:tcBorders>
            <w:shd w:val="clear" w:color="auto" w:fill="auto"/>
            <w:noWrap/>
            <w:vAlign w:val="bottom"/>
            <w:hideMark/>
          </w:tcPr>
          <w:p w14:paraId="2E359F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050" w:type="dxa"/>
            <w:tcBorders>
              <w:top w:val="nil"/>
              <w:left w:val="nil"/>
              <w:bottom w:val="single" w:sz="4" w:space="0" w:color="auto"/>
              <w:right w:val="single" w:sz="4" w:space="0" w:color="auto"/>
            </w:tcBorders>
            <w:shd w:val="clear" w:color="auto" w:fill="auto"/>
            <w:noWrap/>
            <w:vAlign w:val="bottom"/>
            <w:hideMark/>
          </w:tcPr>
          <w:p w14:paraId="5A24430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45" w:type="dxa"/>
            <w:tcBorders>
              <w:top w:val="nil"/>
              <w:left w:val="nil"/>
              <w:bottom w:val="single" w:sz="4" w:space="0" w:color="auto"/>
              <w:right w:val="single" w:sz="4" w:space="0" w:color="auto"/>
            </w:tcBorders>
            <w:shd w:val="clear" w:color="auto" w:fill="auto"/>
            <w:noWrap/>
            <w:vAlign w:val="bottom"/>
            <w:hideMark/>
          </w:tcPr>
          <w:p w14:paraId="3C2BC3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1455" w:type="dxa"/>
            <w:tcBorders>
              <w:top w:val="nil"/>
              <w:left w:val="nil"/>
              <w:bottom w:val="single" w:sz="4" w:space="0" w:color="auto"/>
              <w:right w:val="single" w:sz="4" w:space="0" w:color="auto"/>
            </w:tcBorders>
            <w:shd w:val="clear" w:color="auto" w:fill="auto"/>
            <w:noWrap/>
            <w:vAlign w:val="bottom"/>
            <w:hideMark/>
          </w:tcPr>
          <w:p w14:paraId="75EE3D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14:paraId="4FA9DF0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42DE541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664C6E1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w:t>
            </w:r>
          </w:p>
        </w:tc>
        <w:tc>
          <w:tcPr>
            <w:tcW w:w="1020" w:type="dxa"/>
            <w:tcBorders>
              <w:top w:val="nil"/>
              <w:left w:val="nil"/>
              <w:bottom w:val="single" w:sz="4" w:space="0" w:color="auto"/>
              <w:right w:val="single" w:sz="4" w:space="0" w:color="auto"/>
            </w:tcBorders>
            <w:shd w:val="clear" w:color="auto" w:fill="auto"/>
            <w:noWrap/>
            <w:vAlign w:val="bottom"/>
            <w:hideMark/>
          </w:tcPr>
          <w:p w14:paraId="1D29292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749" w:type="dxa"/>
            <w:tcBorders>
              <w:top w:val="nil"/>
              <w:left w:val="nil"/>
              <w:bottom w:val="single" w:sz="4" w:space="0" w:color="auto"/>
              <w:right w:val="single" w:sz="4" w:space="0" w:color="auto"/>
            </w:tcBorders>
            <w:shd w:val="clear" w:color="auto" w:fill="auto"/>
            <w:noWrap/>
            <w:vAlign w:val="bottom"/>
            <w:hideMark/>
          </w:tcPr>
          <w:p w14:paraId="4F1B7B4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0E338FE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7A1278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High Wycombe</w:t>
            </w:r>
          </w:p>
        </w:tc>
        <w:tc>
          <w:tcPr>
            <w:tcW w:w="1440" w:type="dxa"/>
            <w:tcBorders>
              <w:top w:val="nil"/>
              <w:left w:val="nil"/>
              <w:bottom w:val="single" w:sz="4" w:space="0" w:color="auto"/>
              <w:right w:val="single" w:sz="4" w:space="0" w:color="auto"/>
            </w:tcBorders>
            <w:shd w:val="clear" w:color="auto" w:fill="auto"/>
            <w:noWrap/>
            <w:vAlign w:val="bottom"/>
            <w:hideMark/>
          </w:tcPr>
          <w:p w14:paraId="7C754EE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135</w:t>
            </w:r>
          </w:p>
        </w:tc>
        <w:tc>
          <w:tcPr>
            <w:tcW w:w="1050" w:type="dxa"/>
            <w:tcBorders>
              <w:top w:val="nil"/>
              <w:left w:val="nil"/>
              <w:bottom w:val="single" w:sz="4" w:space="0" w:color="auto"/>
              <w:right w:val="single" w:sz="4" w:space="0" w:color="auto"/>
            </w:tcBorders>
            <w:shd w:val="clear" w:color="auto" w:fill="auto"/>
            <w:noWrap/>
            <w:vAlign w:val="bottom"/>
            <w:hideMark/>
          </w:tcPr>
          <w:p w14:paraId="3B6132C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c>
          <w:tcPr>
            <w:tcW w:w="645" w:type="dxa"/>
            <w:tcBorders>
              <w:top w:val="nil"/>
              <w:left w:val="nil"/>
              <w:bottom w:val="single" w:sz="4" w:space="0" w:color="auto"/>
              <w:right w:val="single" w:sz="4" w:space="0" w:color="auto"/>
            </w:tcBorders>
            <w:shd w:val="clear" w:color="auto" w:fill="auto"/>
            <w:noWrap/>
            <w:vAlign w:val="bottom"/>
            <w:hideMark/>
          </w:tcPr>
          <w:p w14:paraId="1AE52EE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1455" w:type="dxa"/>
            <w:tcBorders>
              <w:top w:val="nil"/>
              <w:left w:val="nil"/>
              <w:bottom w:val="single" w:sz="4" w:space="0" w:color="auto"/>
              <w:right w:val="single" w:sz="4" w:space="0" w:color="auto"/>
            </w:tcBorders>
            <w:shd w:val="clear" w:color="auto" w:fill="auto"/>
            <w:noWrap/>
            <w:vAlign w:val="bottom"/>
            <w:hideMark/>
          </w:tcPr>
          <w:p w14:paraId="6544C8A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98</w:t>
            </w:r>
          </w:p>
        </w:tc>
        <w:tc>
          <w:tcPr>
            <w:tcW w:w="1020" w:type="dxa"/>
            <w:tcBorders>
              <w:top w:val="nil"/>
              <w:left w:val="nil"/>
              <w:bottom w:val="single" w:sz="4" w:space="0" w:color="auto"/>
              <w:right w:val="single" w:sz="4" w:space="0" w:color="auto"/>
            </w:tcBorders>
            <w:shd w:val="clear" w:color="auto" w:fill="auto"/>
            <w:noWrap/>
            <w:vAlign w:val="bottom"/>
            <w:hideMark/>
          </w:tcPr>
          <w:p w14:paraId="1AD38B9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615" w:type="dxa"/>
            <w:tcBorders>
              <w:top w:val="nil"/>
              <w:left w:val="nil"/>
              <w:bottom w:val="single" w:sz="4" w:space="0" w:color="auto"/>
              <w:right w:val="single" w:sz="4" w:space="0" w:color="auto"/>
            </w:tcBorders>
            <w:shd w:val="clear" w:color="auto" w:fill="auto"/>
            <w:noWrap/>
            <w:vAlign w:val="bottom"/>
            <w:hideMark/>
          </w:tcPr>
          <w:p w14:paraId="409FB5B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25" w:type="dxa"/>
            <w:tcBorders>
              <w:top w:val="nil"/>
              <w:left w:val="nil"/>
              <w:bottom w:val="single" w:sz="4" w:space="0" w:color="auto"/>
              <w:right w:val="single" w:sz="4" w:space="0" w:color="auto"/>
            </w:tcBorders>
            <w:shd w:val="clear" w:color="auto" w:fill="auto"/>
            <w:noWrap/>
            <w:vAlign w:val="bottom"/>
            <w:hideMark/>
          </w:tcPr>
          <w:p w14:paraId="4A0A0E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120</w:t>
            </w:r>
          </w:p>
        </w:tc>
        <w:tc>
          <w:tcPr>
            <w:tcW w:w="1020" w:type="dxa"/>
            <w:tcBorders>
              <w:top w:val="nil"/>
              <w:left w:val="nil"/>
              <w:bottom w:val="single" w:sz="4" w:space="0" w:color="auto"/>
              <w:right w:val="single" w:sz="4" w:space="0" w:color="auto"/>
            </w:tcBorders>
            <w:shd w:val="clear" w:color="auto" w:fill="auto"/>
            <w:noWrap/>
            <w:vAlign w:val="bottom"/>
            <w:hideMark/>
          </w:tcPr>
          <w:p w14:paraId="7EE8D34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33</w:t>
            </w:r>
          </w:p>
        </w:tc>
        <w:tc>
          <w:tcPr>
            <w:tcW w:w="749" w:type="dxa"/>
            <w:tcBorders>
              <w:top w:val="nil"/>
              <w:left w:val="nil"/>
              <w:bottom w:val="single" w:sz="4" w:space="0" w:color="auto"/>
              <w:right w:val="single" w:sz="4" w:space="0" w:color="auto"/>
            </w:tcBorders>
            <w:shd w:val="clear" w:color="auto" w:fill="auto"/>
            <w:noWrap/>
            <w:vAlign w:val="bottom"/>
            <w:hideMark/>
          </w:tcPr>
          <w:p w14:paraId="44FF38D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r>
      <w:tr w:rsidR="004C4349" w:rsidRPr="004C4349" w14:paraId="0562B2C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B2472EC"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Honington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059B80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62</w:t>
            </w:r>
          </w:p>
        </w:tc>
        <w:tc>
          <w:tcPr>
            <w:tcW w:w="1050" w:type="dxa"/>
            <w:tcBorders>
              <w:top w:val="nil"/>
              <w:left w:val="nil"/>
              <w:bottom w:val="single" w:sz="4" w:space="0" w:color="auto"/>
              <w:right w:val="single" w:sz="4" w:space="0" w:color="auto"/>
            </w:tcBorders>
            <w:shd w:val="clear" w:color="auto" w:fill="auto"/>
            <w:noWrap/>
            <w:vAlign w:val="bottom"/>
            <w:hideMark/>
          </w:tcPr>
          <w:p w14:paraId="3CF6AF5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45</w:t>
            </w:r>
          </w:p>
        </w:tc>
        <w:tc>
          <w:tcPr>
            <w:tcW w:w="645" w:type="dxa"/>
            <w:tcBorders>
              <w:top w:val="nil"/>
              <w:left w:val="nil"/>
              <w:bottom w:val="single" w:sz="4" w:space="0" w:color="auto"/>
              <w:right w:val="single" w:sz="4" w:space="0" w:color="auto"/>
            </w:tcBorders>
            <w:shd w:val="clear" w:color="auto" w:fill="auto"/>
            <w:noWrap/>
            <w:vAlign w:val="bottom"/>
            <w:hideMark/>
          </w:tcPr>
          <w:p w14:paraId="5EB1E76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6A0882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78</w:t>
            </w:r>
          </w:p>
        </w:tc>
        <w:tc>
          <w:tcPr>
            <w:tcW w:w="1020" w:type="dxa"/>
            <w:tcBorders>
              <w:top w:val="nil"/>
              <w:left w:val="nil"/>
              <w:bottom w:val="single" w:sz="4" w:space="0" w:color="auto"/>
              <w:right w:val="single" w:sz="4" w:space="0" w:color="auto"/>
            </w:tcBorders>
            <w:shd w:val="clear" w:color="auto" w:fill="auto"/>
            <w:noWrap/>
            <w:vAlign w:val="bottom"/>
            <w:hideMark/>
          </w:tcPr>
          <w:p w14:paraId="6372798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615" w:type="dxa"/>
            <w:tcBorders>
              <w:top w:val="nil"/>
              <w:left w:val="nil"/>
              <w:bottom w:val="single" w:sz="4" w:space="0" w:color="auto"/>
              <w:right w:val="single" w:sz="4" w:space="0" w:color="auto"/>
            </w:tcBorders>
            <w:shd w:val="clear" w:color="auto" w:fill="auto"/>
            <w:noWrap/>
            <w:vAlign w:val="bottom"/>
            <w:hideMark/>
          </w:tcPr>
          <w:p w14:paraId="39AC0D9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c>
          <w:tcPr>
            <w:tcW w:w="1425" w:type="dxa"/>
            <w:tcBorders>
              <w:top w:val="nil"/>
              <w:left w:val="nil"/>
              <w:bottom w:val="single" w:sz="4" w:space="0" w:color="auto"/>
              <w:right w:val="single" w:sz="4" w:space="0" w:color="auto"/>
            </w:tcBorders>
            <w:shd w:val="clear" w:color="auto" w:fill="auto"/>
            <w:noWrap/>
            <w:vAlign w:val="bottom"/>
            <w:hideMark/>
          </w:tcPr>
          <w:p w14:paraId="189288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73</w:t>
            </w:r>
          </w:p>
        </w:tc>
        <w:tc>
          <w:tcPr>
            <w:tcW w:w="1020" w:type="dxa"/>
            <w:tcBorders>
              <w:top w:val="nil"/>
              <w:left w:val="nil"/>
              <w:bottom w:val="single" w:sz="4" w:space="0" w:color="auto"/>
              <w:right w:val="single" w:sz="4" w:space="0" w:color="auto"/>
            </w:tcBorders>
            <w:shd w:val="clear" w:color="auto" w:fill="auto"/>
            <w:noWrap/>
            <w:vAlign w:val="bottom"/>
            <w:hideMark/>
          </w:tcPr>
          <w:p w14:paraId="4880737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29</w:t>
            </w:r>
          </w:p>
        </w:tc>
        <w:tc>
          <w:tcPr>
            <w:tcW w:w="749" w:type="dxa"/>
            <w:tcBorders>
              <w:top w:val="nil"/>
              <w:left w:val="nil"/>
              <w:bottom w:val="single" w:sz="4" w:space="0" w:color="auto"/>
              <w:right w:val="single" w:sz="4" w:space="0" w:color="auto"/>
            </w:tcBorders>
            <w:shd w:val="clear" w:color="auto" w:fill="auto"/>
            <w:noWrap/>
            <w:vAlign w:val="bottom"/>
            <w:hideMark/>
          </w:tcPr>
          <w:p w14:paraId="02DA224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w:t>
            </w:r>
          </w:p>
        </w:tc>
      </w:tr>
      <w:tr w:rsidR="004C4349" w:rsidRPr="004C4349" w14:paraId="195726FF"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672194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Leeming</w:t>
            </w:r>
          </w:p>
        </w:tc>
        <w:tc>
          <w:tcPr>
            <w:tcW w:w="1440" w:type="dxa"/>
            <w:tcBorders>
              <w:top w:val="nil"/>
              <w:left w:val="nil"/>
              <w:bottom w:val="single" w:sz="4" w:space="0" w:color="auto"/>
              <w:right w:val="single" w:sz="4" w:space="0" w:color="auto"/>
            </w:tcBorders>
            <w:shd w:val="clear" w:color="auto" w:fill="auto"/>
            <w:noWrap/>
            <w:vAlign w:val="bottom"/>
            <w:hideMark/>
          </w:tcPr>
          <w:p w14:paraId="523F6E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159</w:t>
            </w:r>
          </w:p>
        </w:tc>
        <w:tc>
          <w:tcPr>
            <w:tcW w:w="1050" w:type="dxa"/>
            <w:tcBorders>
              <w:top w:val="nil"/>
              <w:left w:val="nil"/>
              <w:bottom w:val="single" w:sz="4" w:space="0" w:color="auto"/>
              <w:right w:val="single" w:sz="4" w:space="0" w:color="auto"/>
            </w:tcBorders>
            <w:shd w:val="clear" w:color="auto" w:fill="auto"/>
            <w:noWrap/>
            <w:vAlign w:val="bottom"/>
            <w:hideMark/>
          </w:tcPr>
          <w:p w14:paraId="66757F2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159</w:t>
            </w:r>
          </w:p>
        </w:tc>
        <w:tc>
          <w:tcPr>
            <w:tcW w:w="645" w:type="dxa"/>
            <w:tcBorders>
              <w:top w:val="nil"/>
              <w:left w:val="nil"/>
              <w:bottom w:val="single" w:sz="4" w:space="0" w:color="auto"/>
              <w:right w:val="single" w:sz="4" w:space="0" w:color="auto"/>
            </w:tcBorders>
            <w:shd w:val="clear" w:color="auto" w:fill="auto"/>
            <w:noWrap/>
            <w:vAlign w:val="bottom"/>
            <w:hideMark/>
          </w:tcPr>
          <w:p w14:paraId="449B65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1455" w:type="dxa"/>
            <w:tcBorders>
              <w:top w:val="nil"/>
              <w:left w:val="nil"/>
              <w:bottom w:val="single" w:sz="4" w:space="0" w:color="auto"/>
              <w:right w:val="single" w:sz="4" w:space="0" w:color="auto"/>
            </w:tcBorders>
            <w:shd w:val="clear" w:color="auto" w:fill="auto"/>
            <w:noWrap/>
            <w:vAlign w:val="bottom"/>
            <w:hideMark/>
          </w:tcPr>
          <w:p w14:paraId="18923FD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179</w:t>
            </w:r>
          </w:p>
        </w:tc>
        <w:tc>
          <w:tcPr>
            <w:tcW w:w="1020" w:type="dxa"/>
            <w:tcBorders>
              <w:top w:val="nil"/>
              <w:left w:val="nil"/>
              <w:bottom w:val="single" w:sz="4" w:space="0" w:color="auto"/>
              <w:right w:val="single" w:sz="4" w:space="0" w:color="auto"/>
            </w:tcBorders>
            <w:shd w:val="clear" w:color="auto" w:fill="auto"/>
            <w:noWrap/>
            <w:vAlign w:val="bottom"/>
            <w:hideMark/>
          </w:tcPr>
          <w:p w14:paraId="3DA7C82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89</w:t>
            </w:r>
          </w:p>
        </w:tc>
        <w:tc>
          <w:tcPr>
            <w:tcW w:w="615" w:type="dxa"/>
            <w:tcBorders>
              <w:top w:val="nil"/>
              <w:left w:val="nil"/>
              <w:bottom w:val="single" w:sz="4" w:space="0" w:color="auto"/>
              <w:right w:val="single" w:sz="4" w:space="0" w:color="auto"/>
            </w:tcBorders>
            <w:shd w:val="clear" w:color="auto" w:fill="auto"/>
            <w:noWrap/>
            <w:vAlign w:val="bottom"/>
            <w:hideMark/>
          </w:tcPr>
          <w:p w14:paraId="68B5C6E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1425" w:type="dxa"/>
            <w:tcBorders>
              <w:top w:val="nil"/>
              <w:left w:val="nil"/>
              <w:bottom w:val="single" w:sz="4" w:space="0" w:color="auto"/>
              <w:right w:val="single" w:sz="4" w:space="0" w:color="auto"/>
            </w:tcBorders>
            <w:shd w:val="clear" w:color="auto" w:fill="auto"/>
            <w:noWrap/>
            <w:vAlign w:val="bottom"/>
            <w:hideMark/>
          </w:tcPr>
          <w:p w14:paraId="209D2E4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183</w:t>
            </w:r>
          </w:p>
        </w:tc>
        <w:tc>
          <w:tcPr>
            <w:tcW w:w="1020" w:type="dxa"/>
            <w:tcBorders>
              <w:top w:val="nil"/>
              <w:left w:val="nil"/>
              <w:bottom w:val="single" w:sz="4" w:space="0" w:color="auto"/>
              <w:right w:val="single" w:sz="4" w:space="0" w:color="auto"/>
            </w:tcBorders>
            <w:shd w:val="clear" w:color="auto" w:fill="auto"/>
            <w:noWrap/>
            <w:vAlign w:val="bottom"/>
            <w:hideMark/>
          </w:tcPr>
          <w:p w14:paraId="4904BB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113</w:t>
            </w:r>
          </w:p>
        </w:tc>
        <w:tc>
          <w:tcPr>
            <w:tcW w:w="749" w:type="dxa"/>
            <w:tcBorders>
              <w:top w:val="nil"/>
              <w:left w:val="nil"/>
              <w:bottom w:val="single" w:sz="4" w:space="0" w:color="auto"/>
              <w:right w:val="single" w:sz="4" w:space="0" w:color="auto"/>
            </w:tcBorders>
            <w:shd w:val="clear" w:color="auto" w:fill="auto"/>
            <w:noWrap/>
            <w:vAlign w:val="bottom"/>
            <w:hideMark/>
          </w:tcPr>
          <w:p w14:paraId="55898F9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r>
      <w:tr w:rsidR="004C4349" w:rsidRPr="004C4349" w14:paraId="03A83C6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F7FB783"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Lossiemouth</w:t>
            </w:r>
          </w:p>
        </w:tc>
        <w:tc>
          <w:tcPr>
            <w:tcW w:w="1440" w:type="dxa"/>
            <w:tcBorders>
              <w:top w:val="nil"/>
              <w:left w:val="nil"/>
              <w:bottom w:val="single" w:sz="4" w:space="0" w:color="auto"/>
              <w:right w:val="single" w:sz="4" w:space="0" w:color="auto"/>
            </w:tcBorders>
            <w:shd w:val="clear" w:color="auto" w:fill="auto"/>
            <w:noWrap/>
            <w:vAlign w:val="bottom"/>
            <w:hideMark/>
          </w:tcPr>
          <w:p w14:paraId="21B0033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198</w:t>
            </w:r>
          </w:p>
        </w:tc>
        <w:tc>
          <w:tcPr>
            <w:tcW w:w="1050" w:type="dxa"/>
            <w:tcBorders>
              <w:top w:val="nil"/>
              <w:left w:val="nil"/>
              <w:bottom w:val="single" w:sz="4" w:space="0" w:color="auto"/>
              <w:right w:val="single" w:sz="4" w:space="0" w:color="auto"/>
            </w:tcBorders>
            <w:shd w:val="clear" w:color="auto" w:fill="auto"/>
            <w:noWrap/>
            <w:vAlign w:val="bottom"/>
            <w:hideMark/>
          </w:tcPr>
          <w:p w14:paraId="787935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101</w:t>
            </w:r>
          </w:p>
        </w:tc>
        <w:tc>
          <w:tcPr>
            <w:tcW w:w="645" w:type="dxa"/>
            <w:tcBorders>
              <w:top w:val="nil"/>
              <w:left w:val="nil"/>
              <w:bottom w:val="single" w:sz="4" w:space="0" w:color="auto"/>
              <w:right w:val="single" w:sz="4" w:space="0" w:color="auto"/>
            </w:tcBorders>
            <w:shd w:val="clear" w:color="auto" w:fill="auto"/>
            <w:noWrap/>
            <w:vAlign w:val="bottom"/>
            <w:hideMark/>
          </w:tcPr>
          <w:p w14:paraId="5D06FA8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455" w:type="dxa"/>
            <w:tcBorders>
              <w:top w:val="nil"/>
              <w:left w:val="nil"/>
              <w:bottom w:val="single" w:sz="4" w:space="0" w:color="auto"/>
              <w:right w:val="single" w:sz="4" w:space="0" w:color="auto"/>
            </w:tcBorders>
            <w:shd w:val="clear" w:color="auto" w:fill="auto"/>
            <w:noWrap/>
            <w:vAlign w:val="bottom"/>
            <w:hideMark/>
          </w:tcPr>
          <w:p w14:paraId="6FC68E6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214</w:t>
            </w:r>
          </w:p>
        </w:tc>
        <w:tc>
          <w:tcPr>
            <w:tcW w:w="1020" w:type="dxa"/>
            <w:tcBorders>
              <w:top w:val="nil"/>
              <w:left w:val="nil"/>
              <w:bottom w:val="single" w:sz="4" w:space="0" w:color="auto"/>
              <w:right w:val="single" w:sz="4" w:space="0" w:color="auto"/>
            </w:tcBorders>
            <w:shd w:val="clear" w:color="auto" w:fill="auto"/>
            <w:noWrap/>
            <w:vAlign w:val="bottom"/>
            <w:hideMark/>
          </w:tcPr>
          <w:p w14:paraId="2F529C9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76</w:t>
            </w:r>
          </w:p>
        </w:tc>
        <w:tc>
          <w:tcPr>
            <w:tcW w:w="615" w:type="dxa"/>
            <w:tcBorders>
              <w:top w:val="nil"/>
              <w:left w:val="nil"/>
              <w:bottom w:val="single" w:sz="4" w:space="0" w:color="auto"/>
              <w:right w:val="single" w:sz="4" w:space="0" w:color="auto"/>
            </w:tcBorders>
            <w:shd w:val="clear" w:color="auto" w:fill="auto"/>
            <w:noWrap/>
            <w:vAlign w:val="bottom"/>
            <w:hideMark/>
          </w:tcPr>
          <w:p w14:paraId="0F4E91F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25" w:type="dxa"/>
            <w:tcBorders>
              <w:top w:val="nil"/>
              <w:left w:val="nil"/>
              <w:bottom w:val="single" w:sz="4" w:space="0" w:color="auto"/>
              <w:right w:val="single" w:sz="4" w:space="0" w:color="auto"/>
            </w:tcBorders>
            <w:shd w:val="clear" w:color="auto" w:fill="auto"/>
            <w:noWrap/>
            <w:vAlign w:val="bottom"/>
            <w:hideMark/>
          </w:tcPr>
          <w:p w14:paraId="5443932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208</w:t>
            </w:r>
          </w:p>
        </w:tc>
        <w:tc>
          <w:tcPr>
            <w:tcW w:w="1020" w:type="dxa"/>
            <w:tcBorders>
              <w:top w:val="nil"/>
              <w:left w:val="nil"/>
              <w:bottom w:val="single" w:sz="4" w:space="0" w:color="auto"/>
              <w:right w:val="single" w:sz="4" w:space="0" w:color="auto"/>
            </w:tcBorders>
            <w:shd w:val="clear" w:color="auto" w:fill="auto"/>
            <w:noWrap/>
            <w:vAlign w:val="bottom"/>
            <w:hideMark/>
          </w:tcPr>
          <w:p w14:paraId="3F70AC1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77</w:t>
            </w:r>
          </w:p>
        </w:tc>
        <w:tc>
          <w:tcPr>
            <w:tcW w:w="749" w:type="dxa"/>
            <w:tcBorders>
              <w:top w:val="nil"/>
              <w:left w:val="nil"/>
              <w:bottom w:val="single" w:sz="4" w:space="0" w:color="auto"/>
              <w:right w:val="single" w:sz="4" w:space="0" w:color="auto"/>
            </w:tcBorders>
            <w:shd w:val="clear" w:color="auto" w:fill="auto"/>
            <w:noWrap/>
            <w:vAlign w:val="bottom"/>
            <w:hideMark/>
          </w:tcPr>
          <w:p w14:paraId="6085AF7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r>
      <w:tr w:rsidR="004C4349" w:rsidRPr="004C4349" w14:paraId="693FCCF1"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822C1D1"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Marham</w:t>
            </w:r>
          </w:p>
        </w:tc>
        <w:tc>
          <w:tcPr>
            <w:tcW w:w="1440" w:type="dxa"/>
            <w:tcBorders>
              <w:top w:val="nil"/>
              <w:left w:val="nil"/>
              <w:bottom w:val="single" w:sz="4" w:space="0" w:color="auto"/>
              <w:right w:val="single" w:sz="4" w:space="0" w:color="auto"/>
            </w:tcBorders>
            <w:shd w:val="clear" w:color="auto" w:fill="auto"/>
            <w:noWrap/>
            <w:vAlign w:val="bottom"/>
            <w:hideMark/>
          </w:tcPr>
          <w:p w14:paraId="18724CD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125</w:t>
            </w:r>
          </w:p>
        </w:tc>
        <w:tc>
          <w:tcPr>
            <w:tcW w:w="1050" w:type="dxa"/>
            <w:tcBorders>
              <w:top w:val="nil"/>
              <w:left w:val="nil"/>
              <w:bottom w:val="single" w:sz="4" w:space="0" w:color="auto"/>
              <w:right w:val="single" w:sz="4" w:space="0" w:color="auto"/>
            </w:tcBorders>
            <w:shd w:val="clear" w:color="auto" w:fill="auto"/>
            <w:noWrap/>
            <w:vAlign w:val="bottom"/>
            <w:hideMark/>
          </w:tcPr>
          <w:p w14:paraId="73F991E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106</w:t>
            </w:r>
          </w:p>
        </w:tc>
        <w:tc>
          <w:tcPr>
            <w:tcW w:w="645" w:type="dxa"/>
            <w:tcBorders>
              <w:top w:val="nil"/>
              <w:left w:val="nil"/>
              <w:bottom w:val="single" w:sz="4" w:space="0" w:color="auto"/>
              <w:right w:val="single" w:sz="4" w:space="0" w:color="auto"/>
            </w:tcBorders>
            <w:shd w:val="clear" w:color="auto" w:fill="auto"/>
            <w:noWrap/>
            <w:vAlign w:val="bottom"/>
            <w:hideMark/>
          </w:tcPr>
          <w:p w14:paraId="485EB8D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55" w:type="dxa"/>
            <w:tcBorders>
              <w:top w:val="nil"/>
              <w:left w:val="nil"/>
              <w:bottom w:val="single" w:sz="4" w:space="0" w:color="auto"/>
              <w:right w:val="single" w:sz="4" w:space="0" w:color="auto"/>
            </w:tcBorders>
            <w:shd w:val="clear" w:color="auto" w:fill="auto"/>
            <w:noWrap/>
            <w:vAlign w:val="bottom"/>
            <w:hideMark/>
          </w:tcPr>
          <w:p w14:paraId="74E6B27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159</w:t>
            </w:r>
          </w:p>
        </w:tc>
        <w:tc>
          <w:tcPr>
            <w:tcW w:w="1020" w:type="dxa"/>
            <w:tcBorders>
              <w:top w:val="nil"/>
              <w:left w:val="nil"/>
              <w:bottom w:val="single" w:sz="4" w:space="0" w:color="auto"/>
              <w:right w:val="single" w:sz="4" w:space="0" w:color="auto"/>
            </w:tcBorders>
            <w:shd w:val="clear" w:color="auto" w:fill="auto"/>
            <w:noWrap/>
            <w:vAlign w:val="bottom"/>
            <w:hideMark/>
          </w:tcPr>
          <w:p w14:paraId="5158E08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64</w:t>
            </w:r>
          </w:p>
        </w:tc>
        <w:tc>
          <w:tcPr>
            <w:tcW w:w="615" w:type="dxa"/>
            <w:tcBorders>
              <w:top w:val="nil"/>
              <w:left w:val="nil"/>
              <w:bottom w:val="single" w:sz="4" w:space="0" w:color="auto"/>
              <w:right w:val="single" w:sz="4" w:space="0" w:color="auto"/>
            </w:tcBorders>
            <w:shd w:val="clear" w:color="auto" w:fill="auto"/>
            <w:noWrap/>
            <w:vAlign w:val="bottom"/>
            <w:hideMark/>
          </w:tcPr>
          <w:p w14:paraId="59A9C97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425" w:type="dxa"/>
            <w:tcBorders>
              <w:top w:val="nil"/>
              <w:left w:val="nil"/>
              <w:bottom w:val="single" w:sz="4" w:space="0" w:color="auto"/>
              <w:right w:val="single" w:sz="4" w:space="0" w:color="auto"/>
            </w:tcBorders>
            <w:shd w:val="clear" w:color="auto" w:fill="auto"/>
            <w:noWrap/>
            <w:vAlign w:val="bottom"/>
            <w:hideMark/>
          </w:tcPr>
          <w:p w14:paraId="61A1FBA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191</w:t>
            </w:r>
          </w:p>
        </w:tc>
        <w:tc>
          <w:tcPr>
            <w:tcW w:w="1020" w:type="dxa"/>
            <w:tcBorders>
              <w:top w:val="nil"/>
              <w:left w:val="nil"/>
              <w:bottom w:val="single" w:sz="4" w:space="0" w:color="auto"/>
              <w:right w:val="single" w:sz="4" w:space="0" w:color="auto"/>
            </w:tcBorders>
            <w:shd w:val="clear" w:color="auto" w:fill="auto"/>
            <w:noWrap/>
            <w:vAlign w:val="bottom"/>
            <w:hideMark/>
          </w:tcPr>
          <w:p w14:paraId="1E40C6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91</w:t>
            </w:r>
          </w:p>
        </w:tc>
        <w:tc>
          <w:tcPr>
            <w:tcW w:w="749" w:type="dxa"/>
            <w:tcBorders>
              <w:top w:val="nil"/>
              <w:left w:val="nil"/>
              <w:bottom w:val="single" w:sz="4" w:space="0" w:color="auto"/>
              <w:right w:val="single" w:sz="4" w:space="0" w:color="auto"/>
            </w:tcBorders>
            <w:shd w:val="clear" w:color="auto" w:fill="auto"/>
            <w:noWrap/>
            <w:vAlign w:val="bottom"/>
            <w:hideMark/>
          </w:tcPr>
          <w:p w14:paraId="360B441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r>
      <w:tr w:rsidR="004C4349" w:rsidRPr="004C4349" w14:paraId="647F2B90"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FA6284B"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Northolt</w:t>
            </w:r>
          </w:p>
        </w:tc>
        <w:tc>
          <w:tcPr>
            <w:tcW w:w="1440" w:type="dxa"/>
            <w:tcBorders>
              <w:top w:val="nil"/>
              <w:left w:val="nil"/>
              <w:bottom w:val="single" w:sz="4" w:space="0" w:color="auto"/>
              <w:right w:val="single" w:sz="4" w:space="0" w:color="auto"/>
            </w:tcBorders>
            <w:shd w:val="clear" w:color="auto" w:fill="auto"/>
            <w:noWrap/>
            <w:vAlign w:val="bottom"/>
            <w:hideMark/>
          </w:tcPr>
          <w:p w14:paraId="3464B0E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64</w:t>
            </w:r>
          </w:p>
        </w:tc>
        <w:tc>
          <w:tcPr>
            <w:tcW w:w="1050" w:type="dxa"/>
            <w:tcBorders>
              <w:top w:val="nil"/>
              <w:left w:val="nil"/>
              <w:bottom w:val="single" w:sz="4" w:space="0" w:color="auto"/>
              <w:right w:val="single" w:sz="4" w:space="0" w:color="auto"/>
            </w:tcBorders>
            <w:shd w:val="clear" w:color="auto" w:fill="auto"/>
            <w:noWrap/>
            <w:vAlign w:val="bottom"/>
            <w:hideMark/>
          </w:tcPr>
          <w:p w14:paraId="15E401E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645" w:type="dxa"/>
            <w:tcBorders>
              <w:top w:val="nil"/>
              <w:left w:val="nil"/>
              <w:bottom w:val="single" w:sz="4" w:space="0" w:color="auto"/>
              <w:right w:val="single" w:sz="4" w:space="0" w:color="auto"/>
            </w:tcBorders>
            <w:shd w:val="clear" w:color="auto" w:fill="auto"/>
            <w:noWrap/>
            <w:vAlign w:val="bottom"/>
            <w:hideMark/>
          </w:tcPr>
          <w:p w14:paraId="6729251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1455" w:type="dxa"/>
            <w:tcBorders>
              <w:top w:val="nil"/>
              <w:left w:val="nil"/>
              <w:bottom w:val="single" w:sz="4" w:space="0" w:color="auto"/>
              <w:right w:val="single" w:sz="4" w:space="0" w:color="auto"/>
            </w:tcBorders>
            <w:shd w:val="clear" w:color="auto" w:fill="auto"/>
            <w:noWrap/>
            <w:vAlign w:val="bottom"/>
            <w:hideMark/>
          </w:tcPr>
          <w:p w14:paraId="3082174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76</w:t>
            </w:r>
          </w:p>
        </w:tc>
        <w:tc>
          <w:tcPr>
            <w:tcW w:w="1020" w:type="dxa"/>
            <w:tcBorders>
              <w:top w:val="nil"/>
              <w:left w:val="nil"/>
              <w:bottom w:val="single" w:sz="4" w:space="0" w:color="auto"/>
              <w:right w:val="single" w:sz="4" w:space="0" w:color="auto"/>
            </w:tcBorders>
            <w:shd w:val="clear" w:color="auto" w:fill="auto"/>
            <w:noWrap/>
            <w:vAlign w:val="bottom"/>
            <w:hideMark/>
          </w:tcPr>
          <w:p w14:paraId="09C443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32</w:t>
            </w:r>
          </w:p>
        </w:tc>
        <w:tc>
          <w:tcPr>
            <w:tcW w:w="615" w:type="dxa"/>
            <w:tcBorders>
              <w:top w:val="nil"/>
              <w:left w:val="nil"/>
              <w:bottom w:val="single" w:sz="4" w:space="0" w:color="auto"/>
              <w:right w:val="single" w:sz="4" w:space="0" w:color="auto"/>
            </w:tcBorders>
            <w:shd w:val="clear" w:color="auto" w:fill="auto"/>
            <w:noWrap/>
            <w:vAlign w:val="bottom"/>
            <w:hideMark/>
          </w:tcPr>
          <w:p w14:paraId="495D981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25" w:type="dxa"/>
            <w:tcBorders>
              <w:top w:val="nil"/>
              <w:left w:val="nil"/>
              <w:bottom w:val="single" w:sz="4" w:space="0" w:color="auto"/>
              <w:right w:val="single" w:sz="4" w:space="0" w:color="auto"/>
            </w:tcBorders>
            <w:shd w:val="clear" w:color="auto" w:fill="auto"/>
            <w:noWrap/>
            <w:vAlign w:val="bottom"/>
            <w:hideMark/>
          </w:tcPr>
          <w:p w14:paraId="26A1162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66</w:t>
            </w:r>
          </w:p>
        </w:tc>
        <w:tc>
          <w:tcPr>
            <w:tcW w:w="1020" w:type="dxa"/>
            <w:tcBorders>
              <w:top w:val="nil"/>
              <w:left w:val="nil"/>
              <w:bottom w:val="single" w:sz="4" w:space="0" w:color="auto"/>
              <w:right w:val="single" w:sz="4" w:space="0" w:color="auto"/>
            </w:tcBorders>
            <w:shd w:val="clear" w:color="auto" w:fill="auto"/>
            <w:noWrap/>
            <w:vAlign w:val="bottom"/>
            <w:hideMark/>
          </w:tcPr>
          <w:p w14:paraId="0CDBC7E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c>
          <w:tcPr>
            <w:tcW w:w="749" w:type="dxa"/>
            <w:tcBorders>
              <w:top w:val="nil"/>
              <w:left w:val="nil"/>
              <w:bottom w:val="single" w:sz="4" w:space="0" w:color="auto"/>
              <w:right w:val="single" w:sz="4" w:space="0" w:color="auto"/>
            </w:tcBorders>
            <w:shd w:val="clear" w:color="auto" w:fill="auto"/>
            <w:noWrap/>
            <w:vAlign w:val="bottom"/>
            <w:hideMark/>
          </w:tcPr>
          <w:p w14:paraId="6691052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r>
      <w:tr w:rsidR="004C4349" w:rsidRPr="004C4349" w14:paraId="15EC3EC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DB72C51"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Odiham</w:t>
            </w:r>
          </w:p>
        </w:tc>
        <w:tc>
          <w:tcPr>
            <w:tcW w:w="1440" w:type="dxa"/>
            <w:tcBorders>
              <w:top w:val="nil"/>
              <w:left w:val="nil"/>
              <w:bottom w:val="single" w:sz="4" w:space="0" w:color="auto"/>
              <w:right w:val="single" w:sz="4" w:space="0" w:color="auto"/>
            </w:tcBorders>
            <w:shd w:val="clear" w:color="auto" w:fill="auto"/>
            <w:noWrap/>
            <w:vAlign w:val="bottom"/>
            <w:hideMark/>
          </w:tcPr>
          <w:p w14:paraId="772C2D0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108</w:t>
            </w:r>
          </w:p>
        </w:tc>
        <w:tc>
          <w:tcPr>
            <w:tcW w:w="1050" w:type="dxa"/>
            <w:tcBorders>
              <w:top w:val="nil"/>
              <w:left w:val="nil"/>
              <w:bottom w:val="single" w:sz="4" w:space="0" w:color="auto"/>
              <w:right w:val="single" w:sz="4" w:space="0" w:color="auto"/>
            </w:tcBorders>
            <w:shd w:val="clear" w:color="auto" w:fill="auto"/>
            <w:noWrap/>
            <w:vAlign w:val="bottom"/>
            <w:hideMark/>
          </w:tcPr>
          <w:p w14:paraId="74C8BE2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645" w:type="dxa"/>
            <w:tcBorders>
              <w:top w:val="nil"/>
              <w:left w:val="nil"/>
              <w:bottom w:val="single" w:sz="4" w:space="0" w:color="auto"/>
              <w:right w:val="single" w:sz="4" w:space="0" w:color="auto"/>
            </w:tcBorders>
            <w:shd w:val="clear" w:color="auto" w:fill="auto"/>
            <w:noWrap/>
            <w:vAlign w:val="bottom"/>
            <w:hideMark/>
          </w:tcPr>
          <w:p w14:paraId="5434098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55" w:type="dxa"/>
            <w:tcBorders>
              <w:top w:val="nil"/>
              <w:left w:val="nil"/>
              <w:bottom w:val="single" w:sz="4" w:space="0" w:color="auto"/>
              <w:right w:val="single" w:sz="4" w:space="0" w:color="auto"/>
            </w:tcBorders>
            <w:shd w:val="clear" w:color="auto" w:fill="auto"/>
            <w:noWrap/>
            <w:vAlign w:val="bottom"/>
            <w:hideMark/>
          </w:tcPr>
          <w:p w14:paraId="6B5E69C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103</w:t>
            </w:r>
          </w:p>
        </w:tc>
        <w:tc>
          <w:tcPr>
            <w:tcW w:w="1020" w:type="dxa"/>
            <w:tcBorders>
              <w:top w:val="nil"/>
              <w:left w:val="nil"/>
              <w:bottom w:val="single" w:sz="4" w:space="0" w:color="auto"/>
              <w:right w:val="single" w:sz="4" w:space="0" w:color="auto"/>
            </w:tcBorders>
            <w:shd w:val="clear" w:color="auto" w:fill="auto"/>
            <w:noWrap/>
            <w:vAlign w:val="bottom"/>
            <w:hideMark/>
          </w:tcPr>
          <w:p w14:paraId="200C695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32</w:t>
            </w:r>
          </w:p>
        </w:tc>
        <w:tc>
          <w:tcPr>
            <w:tcW w:w="615" w:type="dxa"/>
            <w:tcBorders>
              <w:top w:val="nil"/>
              <w:left w:val="nil"/>
              <w:bottom w:val="single" w:sz="4" w:space="0" w:color="auto"/>
              <w:right w:val="single" w:sz="4" w:space="0" w:color="auto"/>
            </w:tcBorders>
            <w:shd w:val="clear" w:color="auto" w:fill="auto"/>
            <w:noWrap/>
            <w:vAlign w:val="bottom"/>
            <w:hideMark/>
          </w:tcPr>
          <w:p w14:paraId="1732AA4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1425" w:type="dxa"/>
            <w:tcBorders>
              <w:top w:val="nil"/>
              <w:left w:val="nil"/>
              <w:bottom w:val="single" w:sz="4" w:space="0" w:color="auto"/>
              <w:right w:val="single" w:sz="4" w:space="0" w:color="auto"/>
            </w:tcBorders>
            <w:shd w:val="clear" w:color="auto" w:fill="auto"/>
            <w:noWrap/>
            <w:vAlign w:val="bottom"/>
            <w:hideMark/>
          </w:tcPr>
          <w:p w14:paraId="0DBBB7B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7584CC3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c>
          <w:tcPr>
            <w:tcW w:w="749" w:type="dxa"/>
            <w:tcBorders>
              <w:top w:val="nil"/>
              <w:left w:val="nil"/>
              <w:bottom w:val="single" w:sz="4" w:space="0" w:color="auto"/>
              <w:right w:val="single" w:sz="4" w:space="0" w:color="auto"/>
            </w:tcBorders>
            <w:shd w:val="clear" w:color="auto" w:fill="auto"/>
            <w:noWrap/>
            <w:vAlign w:val="bottom"/>
            <w:hideMark/>
          </w:tcPr>
          <w:p w14:paraId="029B2BC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w:t>
            </w:r>
          </w:p>
        </w:tc>
      </w:tr>
      <w:tr w:rsidR="004C4349" w:rsidRPr="004C4349" w14:paraId="653246F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3320476"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Scampton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0E1E00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30</w:t>
            </w:r>
          </w:p>
        </w:tc>
        <w:tc>
          <w:tcPr>
            <w:tcW w:w="1050" w:type="dxa"/>
            <w:tcBorders>
              <w:top w:val="nil"/>
              <w:left w:val="nil"/>
              <w:bottom w:val="single" w:sz="4" w:space="0" w:color="auto"/>
              <w:right w:val="single" w:sz="4" w:space="0" w:color="auto"/>
            </w:tcBorders>
            <w:shd w:val="clear" w:color="auto" w:fill="auto"/>
            <w:noWrap/>
            <w:vAlign w:val="bottom"/>
            <w:hideMark/>
          </w:tcPr>
          <w:p w14:paraId="045B8EF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645" w:type="dxa"/>
            <w:tcBorders>
              <w:top w:val="nil"/>
              <w:left w:val="nil"/>
              <w:bottom w:val="single" w:sz="4" w:space="0" w:color="auto"/>
              <w:right w:val="single" w:sz="4" w:space="0" w:color="auto"/>
            </w:tcBorders>
            <w:shd w:val="clear" w:color="auto" w:fill="auto"/>
            <w:noWrap/>
            <w:vAlign w:val="bottom"/>
            <w:hideMark/>
          </w:tcPr>
          <w:p w14:paraId="47882BD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55" w:type="dxa"/>
            <w:tcBorders>
              <w:top w:val="nil"/>
              <w:left w:val="nil"/>
              <w:bottom w:val="single" w:sz="4" w:space="0" w:color="auto"/>
              <w:right w:val="single" w:sz="4" w:space="0" w:color="auto"/>
            </w:tcBorders>
            <w:shd w:val="clear" w:color="auto" w:fill="auto"/>
            <w:noWrap/>
            <w:vAlign w:val="bottom"/>
            <w:hideMark/>
          </w:tcPr>
          <w:p w14:paraId="4E07957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29</w:t>
            </w:r>
          </w:p>
        </w:tc>
        <w:tc>
          <w:tcPr>
            <w:tcW w:w="1020" w:type="dxa"/>
            <w:tcBorders>
              <w:top w:val="nil"/>
              <w:left w:val="nil"/>
              <w:bottom w:val="single" w:sz="4" w:space="0" w:color="auto"/>
              <w:right w:val="single" w:sz="4" w:space="0" w:color="auto"/>
            </w:tcBorders>
            <w:shd w:val="clear" w:color="auto" w:fill="auto"/>
            <w:noWrap/>
            <w:vAlign w:val="bottom"/>
            <w:hideMark/>
          </w:tcPr>
          <w:p w14:paraId="13FE3B2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615" w:type="dxa"/>
            <w:tcBorders>
              <w:top w:val="nil"/>
              <w:left w:val="nil"/>
              <w:bottom w:val="single" w:sz="4" w:space="0" w:color="auto"/>
              <w:right w:val="single" w:sz="4" w:space="0" w:color="auto"/>
            </w:tcBorders>
            <w:shd w:val="clear" w:color="auto" w:fill="auto"/>
            <w:noWrap/>
            <w:vAlign w:val="bottom"/>
            <w:hideMark/>
          </w:tcPr>
          <w:p w14:paraId="1B2FBB6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11354AC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1020" w:type="dxa"/>
            <w:tcBorders>
              <w:top w:val="nil"/>
              <w:left w:val="nil"/>
              <w:bottom w:val="single" w:sz="4" w:space="0" w:color="auto"/>
              <w:right w:val="single" w:sz="4" w:space="0" w:color="auto"/>
            </w:tcBorders>
            <w:shd w:val="clear" w:color="auto" w:fill="auto"/>
            <w:noWrap/>
            <w:vAlign w:val="bottom"/>
            <w:hideMark/>
          </w:tcPr>
          <w:p w14:paraId="44820DB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749" w:type="dxa"/>
            <w:tcBorders>
              <w:top w:val="nil"/>
              <w:left w:val="nil"/>
              <w:bottom w:val="single" w:sz="4" w:space="0" w:color="auto"/>
              <w:right w:val="single" w:sz="4" w:space="0" w:color="auto"/>
            </w:tcBorders>
            <w:shd w:val="clear" w:color="auto" w:fill="auto"/>
            <w:noWrap/>
            <w:vAlign w:val="bottom"/>
            <w:hideMark/>
          </w:tcPr>
          <w:p w14:paraId="4C549DB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3F5C98E1"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4D996B9"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Shawbury</w:t>
            </w:r>
          </w:p>
        </w:tc>
        <w:tc>
          <w:tcPr>
            <w:tcW w:w="1440" w:type="dxa"/>
            <w:tcBorders>
              <w:top w:val="nil"/>
              <w:left w:val="nil"/>
              <w:bottom w:val="single" w:sz="4" w:space="0" w:color="auto"/>
              <w:right w:val="single" w:sz="4" w:space="0" w:color="auto"/>
            </w:tcBorders>
            <w:shd w:val="clear" w:color="auto" w:fill="auto"/>
            <w:noWrap/>
            <w:vAlign w:val="bottom"/>
            <w:hideMark/>
          </w:tcPr>
          <w:p w14:paraId="3A780FF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57</w:t>
            </w:r>
          </w:p>
        </w:tc>
        <w:tc>
          <w:tcPr>
            <w:tcW w:w="1050" w:type="dxa"/>
            <w:tcBorders>
              <w:top w:val="nil"/>
              <w:left w:val="nil"/>
              <w:bottom w:val="single" w:sz="4" w:space="0" w:color="auto"/>
              <w:right w:val="single" w:sz="4" w:space="0" w:color="auto"/>
            </w:tcBorders>
            <w:shd w:val="clear" w:color="auto" w:fill="auto"/>
            <w:noWrap/>
            <w:vAlign w:val="bottom"/>
            <w:hideMark/>
          </w:tcPr>
          <w:p w14:paraId="2B0A8CD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645" w:type="dxa"/>
            <w:tcBorders>
              <w:top w:val="nil"/>
              <w:left w:val="nil"/>
              <w:bottom w:val="single" w:sz="4" w:space="0" w:color="auto"/>
              <w:right w:val="single" w:sz="4" w:space="0" w:color="auto"/>
            </w:tcBorders>
            <w:shd w:val="clear" w:color="auto" w:fill="auto"/>
            <w:noWrap/>
            <w:vAlign w:val="bottom"/>
            <w:hideMark/>
          </w:tcPr>
          <w:p w14:paraId="4ECA00D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c>
          <w:tcPr>
            <w:tcW w:w="1455" w:type="dxa"/>
            <w:tcBorders>
              <w:top w:val="nil"/>
              <w:left w:val="nil"/>
              <w:bottom w:val="single" w:sz="4" w:space="0" w:color="auto"/>
              <w:right w:val="single" w:sz="4" w:space="0" w:color="auto"/>
            </w:tcBorders>
            <w:shd w:val="clear" w:color="auto" w:fill="auto"/>
            <w:noWrap/>
            <w:vAlign w:val="bottom"/>
            <w:hideMark/>
          </w:tcPr>
          <w:p w14:paraId="368E8DF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99</w:t>
            </w:r>
          </w:p>
        </w:tc>
        <w:tc>
          <w:tcPr>
            <w:tcW w:w="1020" w:type="dxa"/>
            <w:tcBorders>
              <w:top w:val="nil"/>
              <w:left w:val="nil"/>
              <w:bottom w:val="single" w:sz="4" w:space="0" w:color="auto"/>
              <w:right w:val="single" w:sz="4" w:space="0" w:color="auto"/>
            </w:tcBorders>
            <w:shd w:val="clear" w:color="auto" w:fill="auto"/>
            <w:noWrap/>
            <w:vAlign w:val="bottom"/>
            <w:hideMark/>
          </w:tcPr>
          <w:p w14:paraId="15EA465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50</w:t>
            </w:r>
          </w:p>
        </w:tc>
        <w:tc>
          <w:tcPr>
            <w:tcW w:w="615" w:type="dxa"/>
            <w:tcBorders>
              <w:top w:val="nil"/>
              <w:left w:val="nil"/>
              <w:bottom w:val="single" w:sz="4" w:space="0" w:color="auto"/>
              <w:right w:val="single" w:sz="4" w:space="0" w:color="auto"/>
            </w:tcBorders>
            <w:shd w:val="clear" w:color="auto" w:fill="auto"/>
            <w:noWrap/>
            <w:vAlign w:val="bottom"/>
            <w:hideMark/>
          </w:tcPr>
          <w:p w14:paraId="5798E46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c>
          <w:tcPr>
            <w:tcW w:w="1425" w:type="dxa"/>
            <w:tcBorders>
              <w:top w:val="nil"/>
              <w:left w:val="nil"/>
              <w:bottom w:val="single" w:sz="4" w:space="0" w:color="auto"/>
              <w:right w:val="single" w:sz="4" w:space="0" w:color="auto"/>
            </w:tcBorders>
            <w:shd w:val="clear" w:color="auto" w:fill="auto"/>
            <w:noWrap/>
            <w:vAlign w:val="bottom"/>
            <w:hideMark/>
          </w:tcPr>
          <w:p w14:paraId="1F7FF04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89</w:t>
            </w:r>
          </w:p>
        </w:tc>
        <w:tc>
          <w:tcPr>
            <w:tcW w:w="1020" w:type="dxa"/>
            <w:tcBorders>
              <w:top w:val="nil"/>
              <w:left w:val="nil"/>
              <w:bottom w:val="single" w:sz="4" w:space="0" w:color="auto"/>
              <w:right w:val="single" w:sz="4" w:space="0" w:color="auto"/>
            </w:tcBorders>
            <w:shd w:val="clear" w:color="auto" w:fill="auto"/>
            <w:noWrap/>
            <w:vAlign w:val="bottom"/>
            <w:hideMark/>
          </w:tcPr>
          <w:p w14:paraId="0A30D27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0E070BC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r>
      <w:tr w:rsidR="004C4349" w:rsidRPr="004C4349" w14:paraId="4A9A18F5"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E61CEAC"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Spadeadam</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9427BA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50" w:type="dxa"/>
            <w:tcBorders>
              <w:top w:val="nil"/>
              <w:left w:val="nil"/>
              <w:bottom w:val="single" w:sz="4" w:space="0" w:color="auto"/>
              <w:right w:val="single" w:sz="4" w:space="0" w:color="auto"/>
            </w:tcBorders>
            <w:shd w:val="clear" w:color="auto" w:fill="auto"/>
            <w:noWrap/>
            <w:vAlign w:val="bottom"/>
            <w:hideMark/>
          </w:tcPr>
          <w:p w14:paraId="368E36A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645" w:type="dxa"/>
            <w:tcBorders>
              <w:top w:val="nil"/>
              <w:left w:val="nil"/>
              <w:bottom w:val="single" w:sz="4" w:space="0" w:color="auto"/>
              <w:right w:val="single" w:sz="4" w:space="0" w:color="auto"/>
            </w:tcBorders>
            <w:shd w:val="clear" w:color="auto" w:fill="auto"/>
            <w:noWrap/>
            <w:vAlign w:val="bottom"/>
            <w:hideMark/>
          </w:tcPr>
          <w:p w14:paraId="08D3194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257DA19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1020" w:type="dxa"/>
            <w:tcBorders>
              <w:top w:val="nil"/>
              <w:left w:val="nil"/>
              <w:bottom w:val="single" w:sz="4" w:space="0" w:color="auto"/>
              <w:right w:val="single" w:sz="4" w:space="0" w:color="auto"/>
            </w:tcBorders>
            <w:shd w:val="clear" w:color="auto" w:fill="auto"/>
            <w:noWrap/>
            <w:vAlign w:val="bottom"/>
            <w:hideMark/>
          </w:tcPr>
          <w:p w14:paraId="5FAE08A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615" w:type="dxa"/>
            <w:tcBorders>
              <w:top w:val="nil"/>
              <w:left w:val="nil"/>
              <w:bottom w:val="single" w:sz="4" w:space="0" w:color="auto"/>
              <w:right w:val="single" w:sz="4" w:space="0" w:color="auto"/>
            </w:tcBorders>
            <w:shd w:val="clear" w:color="auto" w:fill="auto"/>
            <w:noWrap/>
            <w:vAlign w:val="bottom"/>
            <w:hideMark/>
          </w:tcPr>
          <w:p w14:paraId="328F023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25" w:type="dxa"/>
            <w:tcBorders>
              <w:top w:val="nil"/>
              <w:left w:val="nil"/>
              <w:bottom w:val="single" w:sz="4" w:space="0" w:color="auto"/>
              <w:right w:val="single" w:sz="4" w:space="0" w:color="auto"/>
            </w:tcBorders>
            <w:shd w:val="clear" w:color="auto" w:fill="auto"/>
            <w:noWrap/>
            <w:vAlign w:val="bottom"/>
            <w:hideMark/>
          </w:tcPr>
          <w:p w14:paraId="3354515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1020" w:type="dxa"/>
            <w:tcBorders>
              <w:top w:val="nil"/>
              <w:left w:val="nil"/>
              <w:bottom w:val="single" w:sz="4" w:space="0" w:color="auto"/>
              <w:right w:val="single" w:sz="4" w:space="0" w:color="auto"/>
            </w:tcBorders>
            <w:shd w:val="clear" w:color="auto" w:fill="auto"/>
            <w:noWrap/>
            <w:vAlign w:val="bottom"/>
            <w:hideMark/>
          </w:tcPr>
          <w:p w14:paraId="44C074C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749" w:type="dxa"/>
            <w:tcBorders>
              <w:top w:val="nil"/>
              <w:left w:val="nil"/>
              <w:bottom w:val="single" w:sz="4" w:space="0" w:color="auto"/>
              <w:right w:val="single" w:sz="4" w:space="0" w:color="auto"/>
            </w:tcBorders>
            <w:shd w:val="clear" w:color="auto" w:fill="auto"/>
            <w:noWrap/>
            <w:vAlign w:val="bottom"/>
            <w:hideMark/>
          </w:tcPr>
          <w:p w14:paraId="264BF24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r>
      <w:tr w:rsidR="004C4349" w:rsidRPr="004C4349" w14:paraId="56F3FC4C"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4BC4B52"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St Mawgan</w:t>
            </w:r>
          </w:p>
        </w:tc>
        <w:tc>
          <w:tcPr>
            <w:tcW w:w="1440" w:type="dxa"/>
            <w:tcBorders>
              <w:top w:val="nil"/>
              <w:left w:val="nil"/>
              <w:bottom w:val="single" w:sz="4" w:space="0" w:color="auto"/>
              <w:right w:val="single" w:sz="4" w:space="0" w:color="auto"/>
            </w:tcBorders>
            <w:shd w:val="clear" w:color="auto" w:fill="auto"/>
            <w:noWrap/>
            <w:vAlign w:val="bottom"/>
            <w:hideMark/>
          </w:tcPr>
          <w:p w14:paraId="16A233E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87</w:t>
            </w:r>
          </w:p>
        </w:tc>
        <w:tc>
          <w:tcPr>
            <w:tcW w:w="1050" w:type="dxa"/>
            <w:tcBorders>
              <w:top w:val="nil"/>
              <w:left w:val="nil"/>
              <w:bottom w:val="single" w:sz="4" w:space="0" w:color="auto"/>
              <w:right w:val="single" w:sz="4" w:space="0" w:color="auto"/>
            </w:tcBorders>
            <w:shd w:val="clear" w:color="auto" w:fill="auto"/>
            <w:noWrap/>
            <w:vAlign w:val="bottom"/>
            <w:hideMark/>
          </w:tcPr>
          <w:p w14:paraId="67ACDC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645" w:type="dxa"/>
            <w:tcBorders>
              <w:top w:val="nil"/>
              <w:left w:val="nil"/>
              <w:bottom w:val="single" w:sz="4" w:space="0" w:color="auto"/>
              <w:right w:val="single" w:sz="4" w:space="0" w:color="auto"/>
            </w:tcBorders>
            <w:shd w:val="clear" w:color="auto" w:fill="auto"/>
            <w:noWrap/>
            <w:vAlign w:val="bottom"/>
            <w:hideMark/>
          </w:tcPr>
          <w:p w14:paraId="6DA1BE8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455" w:type="dxa"/>
            <w:tcBorders>
              <w:top w:val="nil"/>
              <w:left w:val="nil"/>
              <w:bottom w:val="single" w:sz="4" w:space="0" w:color="auto"/>
              <w:right w:val="single" w:sz="4" w:space="0" w:color="auto"/>
            </w:tcBorders>
            <w:shd w:val="clear" w:color="auto" w:fill="auto"/>
            <w:noWrap/>
            <w:vAlign w:val="bottom"/>
            <w:hideMark/>
          </w:tcPr>
          <w:p w14:paraId="711672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103</w:t>
            </w:r>
          </w:p>
        </w:tc>
        <w:tc>
          <w:tcPr>
            <w:tcW w:w="1020" w:type="dxa"/>
            <w:tcBorders>
              <w:top w:val="nil"/>
              <w:left w:val="nil"/>
              <w:bottom w:val="single" w:sz="4" w:space="0" w:color="auto"/>
              <w:right w:val="single" w:sz="4" w:space="0" w:color="auto"/>
            </w:tcBorders>
            <w:shd w:val="clear" w:color="auto" w:fill="auto"/>
            <w:noWrap/>
            <w:vAlign w:val="bottom"/>
            <w:hideMark/>
          </w:tcPr>
          <w:p w14:paraId="0528A4E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615" w:type="dxa"/>
            <w:tcBorders>
              <w:top w:val="nil"/>
              <w:left w:val="nil"/>
              <w:bottom w:val="single" w:sz="4" w:space="0" w:color="auto"/>
              <w:right w:val="single" w:sz="4" w:space="0" w:color="auto"/>
            </w:tcBorders>
            <w:shd w:val="clear" w:color="auto" w:fill="auto"/>
            <w:noWrap/>
            <w:vAlign w:val="bottom"/>
            <w:hideMark/>
          </w:tcPr>
          <w:p w14:paraId="034A6A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1425" w:type="dxa"/>
            <w:tcBorders>
              <w:top w:val="nil"/>
              <w:left w:val="nil"/>
              <w:bottom w:val="single" w:sz="4" w:space="0" w:color="auto"/>
              <w:right w:val="single" w:sz="4" w:space="0" w:color="auto"/>
            </w:tcBorders>
            <w:shd w:val="clear" w:color="auto" w:fill="auto"/>
            <w:noWrap/>
            <w:vAlign w:val="bottom"/>
            <w:hideMark/>
          </w:tcPr>
          <w:p w14:paraId="58E4F97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76</w:t>
            </w:r>
          </w:p>
        </w:tc>
        <w:tc>
          <w:tcPr>
            <w:tcW w:w="1020" w:type="dxa"/>
            <w:tcBorders>
              <w:top w:val="nil"/>
              <w:left w:val="nil"/>
              <w:bottom w:val="single" w:sz="4" w:space="0" w:color="auto"/>
              <w:right w:val="single" w:sz="4" w:space="0" w:color="auto"/>
            </w:tcBorders>
            <w:shd w:val="clear" w:color="auto" w:fill="auto"/>
            <w:noWrap/>
            <w:vAlign w:val="bottom"/>
            <w:hideMark/>
          </w:tcPr>
          <w:p w14:paraId="6342DD7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30</w:t>
            </w:r>
          </w:p>
        </w:tc>
        <w:tc>
          <w:tcPr>
            <w:tcW w:w="749" w:type="dxa"/>
            <w:tcBorders>
              <w:top w:val="nil"/>
              <w:left w:val="nil"/>
              <w:bottom w:val="single" w:sz="4" w:space="0" w:color="auto"/>
              <w:right w:val="single" w:sz="4" w:space="0" w:color="auto"/>
            </w:tcBorders>
            <w:shd w:val="clear" w:color="auto" w:fill="auto"/>
            <w:noWrap/>
            <w:vAlign w:val="bottom"/>
            <w:hideMark/>
          </w:tcPr>
          <w:p w14:paraId="1737E90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699EC272"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922DD61"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Swanwick</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993B00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50" w:type="dxa"/>
            <w:tcBorders>
              <w:top w:val="nil"/>
              <w:left w:val="nil"/>
              <w:bottom w:val="single" w:sz="4" w:space="0" w:color="auto"/>
              <w:right w:val="single" w:sz="4" w:space="0" w:color="auto"/>
            </w:tcBorders>
            <w:shd w:val="clear" w:color="auto" w:fill="auto"/>
            <w:noWrap/>
            <w:vAlign w:val="bottom"/>
            <w:hideMark/>
          </w:tcPr>
          <w:p w14:paraId="31D5A61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645" w:type="dxa"/>
            <w:tcBorders>
              <w:top w:val="nil"/>
              <w:left w:val="nil"/>
              <w:bottom w:val="single" w:sz="4" w:space="0" w:color="auto"/>
              <w:right w:val="single" w:sz="4" w:space="0" w:color="auto"/>
            </w:tcBorders>
            <w:shd w:val="clear" w:color="auto" w:fill="auto"/>
            <w:noWrap/>
            <w:vAlign w:val="bottom"/>
            <w:hideMark/>
          </w:tcPr>
          <w:p w14:paraId="6C5158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07CAB29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20" w:type="dxa"/>
            <w:tcBorders>
              <w:top w:val="nil"/>
              <w:left w:val="nil"/>
              <w:bottom w:val="single" w:sz="4" w:space="0" w:color="auto"/>
              <w:right w:val="single" w:sz="4" w:space="0" w:color="auto"/>
            </w:tcBorders>
            <w:shd w:val="clear" w:color="auto" w:fill="auto"/>
            <w:noWrap/>
            <w:vAlign w:val="bottom"/>
            <w:hideMark/>
          </w:tcPr>
          <w:p w14:paraId="0632D7A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615" w:type="dxa"/>
            <w:tcBorders>
              <w:top w:val="nil"/>
              <w:left w:val="nil"/>
              <w:bottom w:val="single" w:sz="4" w:space="0" w:color="auto"/>
              <w:right w:val="single" w:sz="4" w:space="0" w:color="auto"/>
            </w:tcBorders>
            <w:shd w:val="clear" w:color="auto" w:fill="auto"/>
            <w:noWrap/>
            <w:vAlign w:val="bottom"/>
            <w:hideMark/>
          </w:tcPr>
          <w:p w14:paraId="6786DD8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3BEC898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020" w:type="dxa"/>
            <w:tcBorders>
              <w:top w:val="nil"/>
              <w:left w:val="nil"/>
              <w:bottom w:val="single" w:sz="4" w:space="0" w:color="auto"/>
              <w:right w:val="single" w:sz="4" w:space="0" w:color="auto"/>
            </w:tcBorders>
            <w:shd w:val="clear" w:color="auto" w:fill="auto"/>
            <w:noWrap/>
            <w:vAlign w:val="bottom"/>
            <w:hideMark/>
          </w:tcPr>
          <w:p w14:paraId="7C65274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749" w:type="dxa"/>
            <w:tcBorders>
              <w:top w:val="nil"/>
              <w:left w:val="nil"/>
              <w:bottom w:val="single" w:sz="4" w:space="0" w:color="auto"/>
              <w:right w:val="single" w:sz="4" w:space="0" w:color="auto"/>
            </w:tcBorders>
            <w:shd w:val="clear" w:color="auto" w:fill="auto"/>
            <w:noWrap/>
            <w:vAlign w:val="bottom"/>
            <w:hideMark/>
          </w:tcPr>
          <w:p w14:paraId="4FA0DF2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42BF1B0E"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A968E59"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Valley</w:t>
            </w:r>
          </w:p>
        </w:tc>
        <w:tc>
          <w:tcPr>
            <w:tcW w:w="1440" w:type="dxa"/>
            <w:tcBorders>
              <w:top w:val="nil"/>
              <w:left w:val="nil"/>
              <w:bottom w:val="single" w:sz="4" w:space="0" w:color="auto"/>
              <w:right w:val="single" w:sz="4" w:space="0" w:color="auto"/>
            </w:tcBorders>
            <w:shd w:val="clear" w:color="auto" w:fill="auto"/>
            <w:noWrap/>
            <w:vAlign w:val="bottom"/>
            <w:hideMark/>
          </w:tcPr>
          <w:p w14:paraId="4CDF944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1050" w:type="dxa"/>
            <w:tcBorders>
              <w:top w:val="nil"/>
              <w:left w:val="nil"/>
              <w:bottom w:val="single" w:sz="4" w:space="0" w:color="auto"/>
              <w:right w:val="single" w:sz="4" w:space="0" w:color="auto"/>
            </w:tcBorders>
            <w:shd w:val="clear" w:color="auto" w:fill="auto"/>
            <w:noWrap/>
            <w:vAlign w:val="bottom"/>
            <w:hideMark/>
          </w:tcPr>
          <w:p w14:paraId="3847EDC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645" w:type="dxa"/>
            <w:tcBorders>
              <w:top w:val="nil"/>
              <w:left w:val="nil"/>
              <w:bottom w:val="single" w:sz="4" w:space="0" w:color="auto"/>
              <w:right w:val="single" w:sz="4" w:space="0" w:color="auto"/>
            </w:tcBorders>
            <w:shd w:val="clear" w:color="auto" w:fill="auto"/>
            <w:noWrap/>
            <w:vAlign w:val="bottom"/>
            <w:hideMark/>
          </w:tcPr>
          <w:p w14:paraId="3A7A263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7B19D36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36</w:t>
            </w:r>
          </w:p>
        </w:tc>
        <w:tc>
          <w:tcPr>
            <w:tcW w:w="1020" w:type="dxa"/>
            <w:tcBorders>
              <w:top w:val="nil"/>
              <w:left w:val="nil"/>
              <w:bottom w:val="single" w:sz="4" w:space="0" w:color="auto"/>
              <w:right w:val="single" w:sz="4" w:space="0" w:color="auto"/>
            </w:tcBorders>
            <w:shd w:val="clear" w:color="auto" w:fill="auto"/>
            <w:noWrap/>
            <w:vAlign w:val="bottom"/>
            <w:hideMark/>
          </w:tcPr>
          <w:p w14:paraId="28D080D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61ECAC1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4F941B8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1020" w:type="dxa"/>
            <w:tcBorders>
              <w:top w:val="nil"/>
              <w:left w:val="nil"/>
              <w:bottom w:val="single" w:sz="4" w:space="0" w:color="auto"/>
              <w:right w:val="single" w:sz="4" w:space="0" w:color="auto"/>
            </w:tcBorders>
            <w:shd w:val="clear" w:color="auto" w:fill="auto"/>
            <w:noWrap/>
            <w:vAlign w:val="bottom"/>
            <w:hideMark/>
          </w:tcPr>
          <w:p w14:paraId="7FF18E1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749" w:type="dxa"/>
            <w:tcBorders>
              <w:top w:val="nil"/>
              <w:left w:val="nil"/>
              <w:bottom w:val="single" w:sz="4" w:space="0" w:color="auto"/>
              <w:right w:val="single" w:sz="4" w:space="0" w:color="auto"/>
            </w:tcBorders>
            <w:shd w:val="clear" w:color="auto" w:fill="auto"/>
            <w:noWrap/>
            <w:vAlign w:val="bottom"/>
            <w:hideMark/>
          </w:tcPr>
          <w:p w14:paraId="70E600F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r>
      <w:tr w:rsidR="004C4349" w:rsidRPr="004C4349" w14:paraId="10B04CD5"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87DCB84"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Waddington</w:t>
            </w:r>
          </w:p>
        </w:tc>
        <w:tc>
          <w:tcPr>
            <w:tcW w:w="1440" w:type="dxa"/>
            <w:tcBorders>
              <w:top w:val="nil"/>
              <w:left w:val="nil"/>
              <w:bottom w:val="single" w:sz="4" w:space="0" w:color="auto"/>
              <w:right w:val="single" w:sz="4" w:space="0" w:color="auto"/>
            </w:tcBorders>
            <w:shd w:val="clear" w:color="auto" w:fill="auto"/>
            <w:noWrap/>
            <w:vAlign w:val="bottom"/>
            <w:hideMark/>
          </w:tcPr>
          <w:p w14:paraId="4CF562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214</w:t>
            </w:r>
          </w:p>
        </w:tc>
        <w:tc>
          <w:tcPr>
            <w:tcW w:w="1050" w:type="dxa"/>
            <w:tcBorders>
              <w:top w:val="nil"/>
              <w:left w:val="nil"/>
              <w:bottom w:val="single" w:sz="4" w:space="0" w:color="auto"/>
              <w:right w:val="single" w:sz="4" w:space="0" w:color="auto"/>
            </w:tcBorders>
            <w:shd w:val="clear" w:color="auto" w:fill="auto"/>
            <w:noWrap/>
            <w:vAlign w:val="bottom"/>
            <w:hideMark/>
          </w:tcPr>
          <w:p w14:paraId="7CC5BAF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66</w:t>
            </w:r>
          </w:p>
        </w:tc>
        <w:tc>
          <w:tcPr>
            <w:tcW w:w="645" w:type="dxa"/>
            <w:tcBorders>
              <w:top w:val="nil"/>
              <w:left w:val="nil"/>
              <w:bottom w:val="single" w:sz="4" w:space="0" w:color="auto"/>
              <w:right w:val="single" w:sz="4" w:space="0" w:color="auto"/>
            </w:tcBorders>
            <w:shd w:val="clear" w:color="auto" w:fill="auto"/>
            <w:noWrap/>
            <w:vAlign w:val="bottom"/>
            <w:hideMark/>
          </w:tcPr>
          <w:p w14:paraId="48A2472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52</w:t>
            </w:r>
          </w:p>
        </w:tc>
        <w:tc>
          <w:tcPr>
            <w:tcW w:w="1455" w:type="dxa"/>
            <w:tcBorders>
              <w:top w:val="nil"/>
              <w:left w:val="nil"/>
              <w:bottom w:val="single" w:sz="4" w:space="0" w:color="auto"/>
              <w:right w:val="single" w:sz="4" w:space="0" w:color="auto"/>
            </w:tcBorders>
            <w:shd w:val="clear" w:color="auto" w:fill="auto"/>
            <w:noWrap/>
            <w:vAlign w:val="bottom"/>
            <w:hideMark/>
          </w:tcPr>
          <w:p w14:paraId="1491AB6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245</w:t>
            </w:r>
          </w:p>
        </w:tc>
        <w:tc>
          <w:tcPr>
            <w:tcW w:w="1020" w:type="dxa"/>
            <w:tcBorders>
              <w:top w:val="nil"/>
              <w:left w:val="nil"/>
              <w:bottom w:val="single" w:sz="4" w:space="0" w:color="auto"/>
              <w:right w:val="single" w:sz="4" w:space="0" w:color="auto"/>
            </w:tcBorders>
            <w:shd w:val="clear" w:color="auto" w:fill="auto"/>
            <w:noWrap/>
            <w:vAlign w:val="bottom"/>
            <w:hideMark/>
          </w:tcPr>
          <w:p w14:paraId="3369FD7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59</w:t>
            </w:r>
          </w:p>
        </w:tc>
        <w:tc>
          <w:tcPr>
            <w:tcW w:w="615" w:type="dxa"/>
            <w:tcBorders>
              <w:top w:val="nil"/>
              <w:left w:val="nil"/>
              <w:bottom w:val="single" w:sz="4" w:space="0" w:color="auto"/>
              <w:right w:val="single" w:sz="4" w:space="0" w:color="auto"/>
            </w:tcBorders>
            <w:shd w:val="clear" w:color="auto" w:fill="auto"/>
            <w:noWrap/>
            <w:vAlign w:val="bottom"/>
            <w:hideMark/>
          </w:tcPr>
          <w:p w14:paraId="042C9C2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1425" w:type="dxa"/>
            <w:tcBorders>
              <w:top w:val="nil"/>
              <w:left w:val="nil"/>
              <w:bottom w:val="single" w:sz="4" w:space="0" w:color="auto"/>
              <w:right w:val="single" w:sz="4" w:space="0" w:color="auto"/>
            </w:tcBorders>
            <w:shd w:val="clear" w:color="auto" w:fill="auto"/>
            <w:noWrap/>
            <w:vAlign w:val="bottom"/>
            <w:hideMark/>
          </w:tcPr>
          <w:p w14:paraId="3E6FAF0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216</w:t>
            </w:r>
          </w:p>
        </w:tc>
        <w:tc>
          <w:tcPr>
            <w:tcW w:w="1020" w:type="dxa"/>
            <w:tcBorders>
              <w:top w:val="nil"/>
              <w:left w:val="nil"/>
              <w:bottom w:val="single" w:sz="4" w:space="0" w:color="auto"/>
              <w:right w:val="single" w:sz="4" w:space="0" w:color="auto"/>
            </w:tcBorders>
            <w:shd w:val="clear" w:color="auto" w:fill="auto"/>
            <w:noWrap/>
            <w:vAlign w:val="bottom"/>
            <w:hideMark/>
          </w:tcPr>
          <w:p w14:paraId="5D99989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83</w:t>
            </w:r>
          </w:p>
        </w:tc>
        <w:tc>
          <w:tcPr>
            <w:tcW w:w="749" w:type="dxa"/>
            <w:tcBorders>
              <w:top w:val="nil"/>
              <w:left w:val="nil"/>
              <w:bottom w:val="single" w:sz="4" w:space="0" w:color="auto"/>
              <w:right w:val="single" w:sz="4" w:space="0" w:color="auto"/>
            </w:tcBorders>
            <w:shd w:val="clear" w:color="auto" w:fill="auto"/>
            <w:noWrap/>
            <w:vAlign w:val="bottom"/>
            <w:hideMark/>
          </w:tcPr>
          <w:p w14:paraId="687FFA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46</w:t>
            </w:r>
          </w:p>
        </w:tc>
      </w:tr>
      <w:tr w:rsidR="004C4349" w:rsidRPr="004C4349" w14:paraId="556D413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6804A37"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Wittering</w:t>
            </w:r>
          </w:p>
        </w:tc>
        <w:tc>
          <w:tcPr>
            <w:tcW w:w="1440" w:type="dxa"/>
            <w:tcBorders>
              <w:top w:val="nil"/>
              <w:left w:val="nil"/>
              <w:bottom w:val="single" w:sz="4" w:space="0" w:color="auto"/>
              <w:right w:val="single" w:sz="4" w:space="0" w:color="auto"/>
            </w:tcBorders>
            <w:shd w:val="clear" w:color="auto" w:fill="auto"/>
            <w:noWrap/>
            <w:vAlign w:val="bottom"/>
            <w:hideMark/>
          </w:tcPr>
          <w:p w14:paraId="12ABFAB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177</w:t>
            </w:r>
          </w:p>
        </w:tc>
        <w:tc>
          <w:tcPr>
            <w:tcW w:w="1050" w:type="dxa"/>
            <w:tcBorders>
              <w:top w:val="nil"/>
              <w:left w:val="nil"/>
              <w:bottom w:val="single" w:sz="4" w:space="0" w:color="auto"/>
              <w:right w:val="single" w:sz="4" w:space="0" w:color="auto"/>
            </w:tcBorders>
            <w:shd w:val="clear" w:color="auto" w:fill="auto"/>
            <w:noWrap/>
            <w:vAlign w:val="bottom"/>
            <w:hideMark/>
          </w:tcPr>
          <w:p w14:paraId="6ABE3D6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87</w:t>
            </w:r>
          </w:p>
        </w:tc>
        <w:tc>
          <w:tcPr>
            <w:tcW w:w="645" w:type="dxa"/>
            <w:tcBorders>
              <w:top w:val="nil"/>
              <w:left w:val="nil"/>
              <w:bottom w:val="single" w:sz="4" w:space="0" w:color="auto"/>
              <w:right w:val="single" w:sz="4" w:space="0" w:color="auto"/>
            </w:tcBorders>
            <w:shd w:val="clear" w:color="auto" w:fill="auto"/>
            <w:noWrap/>
            <w:vAlign w:val="bottom"/>
            <w:hideMark/>
          </w:tcPr>
          <w:p w14:paraId="1F46B37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55" w:type="dxa"/>
            <w:tcBorders>
              <w:top w:val="nil"/>
              <w:left w:val="nil"/>
              <w:bottom w:val="single" w:sz="4" w:space="0" w:color="auto"/>
              <w:right w:val="single" w:sz="4" w:space="0" w:color="auto"/>
            </w:tcBorders>
            <w:shd w:val="clear" w:color="auto" w:fill="auto"/>
            <w:noWrap/>
            <w:vAlign w:val="bottom"/>
            <w:hideMark/>
          </w:tcPr>
          <w:p w14:paraId="765EEF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151</w:t>
            </w:r>
          </w:p>
        </w:tc>
        <w:tc>
          <w:tcPr>
            <w:tcW w:w="1020" w:type="dxa"/>
            <w:tcBorders>
              <w:top w:val="nil"/>
              <w:left w:val="nil"/>
              <w:bottom w:val="single" w:sz="4" w:space="0" w:color="auto"/>
              <w:right w:val="single" w:sz="4" w:space="0" w:color="auto"/>
            </w:tcBorders>
            <w:shd w:val="clear" w:color="auto" w:fill="auto"/>
            <w:noWrap/>
            <w:vAlign w:val="bottom"/>
            <w:hideMark/>
          </w:tcPr>
          <w:p w14:paraId="3308D99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58</w:t>
            </w:r>
          </w:p>
        </w:tc>
        <w:tc>
          <w:tcPr>
            <w:tcW w:w="615" w:type="dxa"/>
            <w:tcBorders>
              <w:top w:val="nil"/>
              <w:left w:val="nil"/>
              <w:bottom w:val="single" w:sz="4" w:space="0" w:color="auto"/>
              <w:right w:val="single" w:sz="4" w:space="0" w:color="auto"/>
            </w:tcBorders>
            <w:shd w:val="clear" w:color="auto" w:fill="auto"/>
            <w:noWrap/>
            <w:vAlign w:val="bottom"/>
            <w:hideMark/>
          </w:tcPr>
          <w:p w14:paraId="758F975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20AEEF7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133</w:t>
            </w:r>
          </w:p>
        </w:tc>
        <w:tc>
          <w:tcPr>
            <w:tcW w:w="1020" w:type="dxa"/>
            <w:tcBorders>
              <w:top w:val="nil"/>
              <w:left w:val="nil"/>
              <w:bottom w:val="single" w:sz="4" w:space="0" w:color="auto"/>
              <w:right w:val="single" w:sz="4" w:space="0" w:color="auto"/>
            </w:tcBorders>
            <w:shd w:val="clear" w:color="auto" w:fill="auto"/>
            <w:noWrap/>
            <w:vAlign w:val="bottom"/>
            <w:hideMark/>
          </w:tcPr>
          <w:p w14:paraId="7225FEB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36AAE70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r>
      <w:tr w:rsidR="004C4349" w:rsidRPr="004C4349" w14:paraId="5471E27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B6BE718"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Wyton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58D772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1050" w:type="dxa"/>
            <w:tcBorders>
              <w:top w:val="nil"/>
              <w:left w:val="nil"/>
              <w:bottom w:val="single" w:sz="4" w:space="0" w:color="auto"/>
              <w:right w:val="single" w:sz="4" w:space="0" w:color="auto"/>
            </w:tcBorders>
            <w:shd w:val="clear" w:color="auto" w:fill="auto"/>
            <w:noWrap/>
            <w:vAlign w:val="bottom"/>
            <w:hideMark/>
          </w:tcPr>
          <w:p w14:paraId="2F221C6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37</w:t>
            </w:r>
          </w:p>
        </w:tc>
        <w:tc>
          <w:tcPr>
            <w:tcW w:w="645" w:type="dxa"/>
            <w:tcBorders>
              <w:top w:val="nil"/>
              <w:left w:val="nil"/>
              <w:bottom w:val="single" w:sz="4" w:space="0" w:color="auto"/>
              <w:right w:val="single" w:sz="4" w:space="0" w:color="auto"/>
            </w:tcBorders>
            <w:shd w:val="clear" w:color="auto" w:fill="auto"/>
            <w:noWrap/>
            <w:vAlign w:val="bottom"/>
            <w:hideMark/>
          </w:tcPr>
          <w:p w14:paraId="4AA80BC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w:t>
            </w:r>
          </w:p>
        </w:tc>
        <w:tc>
          <w:tcPr>
            <w:tcW w:w="1455" w:type="dxa"/>
            <w:tcBorders>
              <w:top w:val="nil"/>
              <w:left w:val="nil"/>
              <w:bottom w:val="single" w:sz="4" w:space="0" w:color="auto"/>
              <w:right w:val="single" w:sz="4" w:space="0" w:color="auto"/>
            </w:tcBorders>
            <w:shd w:val="clear" w:color="auto" w:fill="auto"/>
            <w:noWrap/>
            <w:vAlign w:val="bottom"/>
            <w:hideMark/>
          </w:tcPr>
          <w:p w14:paraId="2BD7ECB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44</w:t>
            </w:r>
          </w:p>
        </w:tc>
        <w:tc>
          <w:tcPr>
            <w:tcW w:w="1020" w:type="dxa"/>
            <w:tcBorders>
              <w:top w:val="nil"/>
              <w:left w:val="nil"/>
              <w:bottom w:val="single" w:sz="4" w:space="0" w:color="auto"/>
              <w:right w:val="single" w:sz="4" w:space="0" w:color="auto"/>
            </w:tcBorders>
            <w:shd w:val="clear" w:color="auto" w:fill="auto"/>
            <w:noWrap/>
            <w:vAlign w:val="bottom"/>
            <w:hideMark/>
          </w:tcPr>
          <w:p w14:paraId="15A1F1A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615" w:type="dxa"/>
            <w:tcBorders>
              <w:top w:val="nil"/>
              <w:left w:val="nil"/>
              <w:bottom w:val="single" w:sz="4" w:space="0" w:color="auto"/>
              <w:right w:val="single" w:sz="4" w:space="0" w:color="auto"/>
            </w:tcBorders>
            <w:shd w:val="clear" w:color="auto" w:fill="auto"/>
            <w:noWrap/>
            <w:vAlign w:val="bottom"/>
            <w:hideMark/>
          </w:tcPr>
          <w:p w14:paraId="00BFF86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w:t>
            </w:r>
          </w:p>
        </w:tc>
        <w:tc>
          <w:tcPr>
            <w:tcW w:w="1425" w:type="dxa"/>
            <w:tcBorders>
              <w:top w:val="nil"/>
              <w:left w:val="nil"/>
              <w:bottom w:val="single" w:sz="4" w:space="0" w:color="auto"/>
              <w:right w:val="single" w:sz="4" w:space="0" w:color="auto"/>
            </w:tcBorders>
            <w:shd w:val="clear" w:color="auto" w:fill="auto"/>
            <w:noWrap/>
            <w:vAlign w:val="bottom"/>
            <w:hideMark/>
          </w:tcPr>
          <w:p w14:paraId="5FA9100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1020" w:type="dxa"/>
            <w:tcBorders>
              <w:top w:val="nil"/>
              <w:left w:val="nil"/>
              <w:bottom w:val="single" w:sz="4" w:space="0" w:color="auto"/>
              <w:right w:val="single" w:sz="4" w:space="0" w:color="auto"/>
            </w:tcBorders>
            <w:shd w:val="clear" w:color="auto" w:fill="auto"/>
            <w:noWrap/>
            <w:vAlign w:val="bottom"/>
            <w:hideMark/>
          </w:tcPr>
          <w:p w14:paraId="73D8FED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749" w:type="dxa"/>
            <w:tcBorders>
              <w:top w:val="nil"/>
              <w:left w:val="nil"/>
              <w:bottom w:val="single" w:sz="4" w:space="0" w:color="auto"/>
              <w:right w:val="single" w:sz="4" w:space="0" w:color="auto"/>
            </w:tcBorders>
            <w:shd w:val="clear" w:color="auto" w:fill="auto"/>
            <w:noWrap/>
            <w:vAlign w:val="bottom"/>
            <w:hideMark/>
          </w:tcPr>
          <w:p w14:paraId="66B54DA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r>
      <w:tr w:rsidR="004C4349" w:rsidRPr="004C4349" w14:paraId="316864E5"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009589A" w14:textId="77777777" w:rsidR="004C4349" w:rsidRPr="004C4349" w:rsidRDefault="004C4349" w:rsidP="004C4349">
            <w:pPr>
              <w:overflowPunct/>
              <w:autoSpaceDE/>
              <w:autoSpaceDN/>
              <w:adjustRightInd/>
              <w:jc w:val="right"/>
              <w:rPr>
                <w:rFonts w:cs="Arial"/>
                <w:b/>
                <w:bCs/>
                <w:kern w:val="0"/>
                <w:sz w:val="18"/>
                <w:szCs w:val="18"/>
                <w:lang w:eastAsia="en-GB"/>
              </w:rPr>
            </w:pPr>
            <w:r w:rsidRPr="004C4349">
              <w:rPr>
                <w:rFonts w:cs="Arial"/>
                <w:b/>
                <w:bCs/>
                <w:kern w:val="0"/>
                <w:sz w:val="18"/>
                <w:szCs w:val="18"/>
                <w:lang w:eastAsia="en-GB"/>
              </w:rPr>
              <w:t>TOTAL</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7198EB54"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2964</w:t>
            </w:r>
          </w:p>
        </w:tc>
        <w:tc>
          <w:tcPr>
            <w:tcW w:w="1050" w:type="dxa"/>
            <w:tcBorders>
              <w:top w:val="nil"/>
              <w:left w:val="nil"/>
              <w:bottom w:val="single" w:sz="4" w:space="0" w:color="auto"/>
              <w:right w:val="single" w:sz="4" w:space="0" w:color="auto"/>
            </w:tcBorders>
            <w:shd w:val="clear" w:color="auto" w:fill="D9D9D9" w:themeFill="background1" w:themeFillShade="D9"/>
            <w:noWrap/>
            <w:vAlign w:val="bottom"/>
            <w:hideMark/>
          </w:tcPr>
          <w:p w14:paraId="1288D820"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1282</w:t>
            </w:r>
          </w:p>
        </w:tc>
        <w:tc>
          <w:tcPr>
            <w:tcW w:w="645" w:type="dxa"/>
            <w:tcBorders>
              <w:top w:val="nil"/>
              <w:left w:val="nil"/>
              <w:bottom w:val="single" w:sz="4" w:space="0" w:color="auto"/>
              <w:right w:val="single" w:sz="4" w:space="0" w:color="auto"/>
            </w:tcBorders>
            <w:shd w:val="clear" w:color="auto" w:fill="D9D9D9" w:themeFill="background1" w:themeFillShade="D9"/>
            <w:noWrap/>
            <w:vAlign w:val="bottom"/>
            <w:hideMark/>
          </w:tcPr>
          <w:p w14:paraId="26D7F89A"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384</w:t>
            </w:r>
          </w:p>
        </w:tc>
        <w:tc>
          <w:tcPr>
            <w:tcW w:w="1455" w:type="dxa"/>
            <w:tcBorders>
              <w:top w:val="nil"/>
              <w:left w:val="nil"/>
              <w:bottom w:val="single" w:sz="4" w:space="0" w:color="auto"/>
              <w:right w:val="single" w:sz="4" w:space="0" w:color="auto"/>
            </w:tcBorders>
            <w:shd w:val="clear" w:color="auto" w:fill="D9D9D9" w:themeFill="background1" w:themeFillShade="D9"/>
            <w:noWrap/>
            <w:vAlign w:val="bottom"/>
            <w:hideMark/>
          </w:tcPr>
          <w:p w14:paraId="4668EF88"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3203</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2BA081A"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985</w:t>
            </w:r>
          </w:p>
        </w:tc>
        <w:tc>
          <w:tcPr>
            <w:tcW w:w="6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5D5A329"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338</w:t>
            </w:r>
          </w:p>
        </w:tc>
        <w:tc>
          <w:tcPr>
            <w:tcW w:w="1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FE1544E"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3190</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26C0A48"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1187</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25D32CBF"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355</w:t>
            </w:r>
          </w:p>
        </w:tc>
      </w:tr>
      <w:tr w:rsidR="004C4349" w:rsidRPr="004C4349" w14:paraId="1183D9EA"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CF35FF0" w14:textId="77777777" w:rsidR="004C4349" w:rsidRPr="004C4349" w:rsidRDefault="004C4349" w:rsidP="004C4349">
            <w:pPr>
              <w:overflowPunct/>
              <w:autoSpaceDE/>
              <w:autoSpaceDN/>
              <w:adjustRightInd/>
              <w:jc w:val="right"/>
              <w:rPr>
                <w:rFonts w:cs="Arial"/>
                <w:b/>
                <w:bCs/>
                <w:kern w:val="0"/>
                <w:sz w:val="18"/>
                <w:szCs w:val="18"/>
                <w:lang w:eastAsia="en-GB"/>
              </w:rPr>
            </w:pPr>
            <w:r w:rsidRPr="004C4349">
              <w:rPr>
                <w:rFonts w:cs="Arial"/>
                <w:b/>
                <w:bCs/>
                <w:kern w:val="0"/>
                <w:sz w:val="18"/>
                <w:szCs w:val="18"/>
                <w:lang w:eastAsia="en-GB"/>
              </w:rPr>
              <w:t>Yearly Total</w:t>
            </w:r>
          </w:p>
        </w:tc>
        <w:tc>
          <w:tcPr>
            <w:tcW w:w="313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B43D3F"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4630</w:t>
            </w:r>
          </w:p>
        </w:tc>
        <w:tc>
          <w:tcPr>
            <w:tcW w:w="309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9E8987"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4526</w:t>
            </w:r>
          </w:p>
        </w:tc>
        <w:tc>
          <w:tcPr>
            <w:tcW w:w="319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D0EF2C3"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4732</w:t>
            </w:r>
          </w:p>
        </w:tc>
      </w:tr>
    </w:tbl>
    <w:p w14:paraId="0A4BACE5" w14:textId="77777777" w:rsidR="004C4349" w:rsidRPr="004C4349" w:rsidRDefault="004C4349" w:rsidP="004C4349">
      <w:pPr>
        <w:overflowPunct/>
        <w:autoSpaceDE/>
        <w:autoSpaceDN/>
        <w:adjustRightInd/>
        <w:spacing w:after="160" w:line="259" w:lineRule="auto"/>
        <w:rPr>
          <w:rFonts w:asciiTheme="minorHAnsi" w:eastAsiaTheme="minorHAnsi" w:hAnsiTheme="minorHAnsi" w:cstheme="minorBidi"/>
          <w:kern w:val="0"/>
          <w:szCs w:val="22"/>
        </w:rPr>
      </w:pPr>
    </w:p>
    <w:p w14:paraId="1C90D6AB" w14:textId="4EB32427" w:rsidR="2590EE6A" w:rsidRDefault="2590EE6A" w:rsidP="2590EE6A"/>
    <w:p w14:paraId="4F1B0285" w14:textId="4BD2FD58" w:rsidR="2590EE6A" w:rsidRDefault="2590EE6A" w:rsidP="2590EE6A"/>
    <w:p w14:paraId="6B93C234" w14:textId="1AC83E8E" w:rsidR="2590EE6A" w:rsidRDefault="2590EE6A" w:rsidP="2590EE6A">
      <w:pPr>
        <w:sectPr w:rsidR="2590EE6A" w:rsidSect="00D96927">
          <w:pgSz w:w="11906" w:h="16838" w:code="9"/>
          <w:pgMar w:top="1247" w:right="720" w:bottom="1134" w:left="720" w:header="709" w:footer="709" w:gutter="0"/>
          <w:cols w:space="708"/>
          <w:docGrid w:linePitch="360"/>
        </w:sectPr>
      </w:pPr>
    </w:p>
    <w:p w14:paraId="01A4FCF1" w14:textId="47BF84A0" w:rsidR="00622561" w:rsidRDefault="002A2ABC" w:rsidP="00622561">
      <w:pPr>
        <w:textAlignment w:val="baseline"/>
        <w:rPr>
          <w:b/>
          <w:bCs/>
        </w:rPr>
      </w:pPr>
      <w:r>
        <w:lastRenderedPageBreak/>
        <w:tab/>
      </w:r>
      <w:r>
        <w:tab/>
      </w:r>
      <w:r>
        <w:tab/>
      </w:r>
      <w:r>
        <w:tab/>
      </w:r>
      <w:r>
        <w:tab/>
      </w:r>
      <w:r>
        <w:tab/>
      </w:r>
      <w:r>
        <w:tab/>
      </w:r>
      <w:r>
        <w:tab/>
      </w:r>
      <w:r>
        <w:tab/>
      </w:r>
      <w:r>
        <w:tab/>
      </w:r>
      <w:r>
        <w:tab/>
      </w:r>
      <w:r>
        <w:tab/>
      </w:r>
      <w:r>
        <w:tab/>
      </w:r>
      <w:r>
        <w:tab/>
      </w:r>
      <w:r>
        <w:tab/>
      </w:r>
      <w:r>
        <w:tab/>
      </w:r>
      <w:r>
        <w:tab/>
      </w:r>
      <w:r>
        <w:tab/>
      </w:r>
      <w:r w:rsidRPr="002A2ABC">
        <w:rPr>
          <w:b/>
          <w:bCs/>
        </w:rPr>
        <w:t>Annex B</w:t>
      </w:r>
    </w:p>
    <w:p w14:paraId="194FB9BB" w14:textId="6408670C" w:rsidR="002A2ABC" w:rsidRDefault="002A2ABC" w:rsidP="00622561">
      <w:pPr>
        <w:textAlignment w:val="baseline"/>
        <w:rPr>
          <w:b/>
          <w:bCs/>
        </w:rPr>
      </w:pPr>
      <w:r>
        <w:rPr>
          <w:noProof/>
        </w:rPr>
        <w:drawing>
          <wp:inline distT="0" distB="0" distL="0" distR="0" wp14:anchorId="128BB44A" wp14:editId="3B9BDFAA">
            <wp:extent cx="8991600" cy="4629150"/>
            <wp:effectExtent l="0" t="0" r="0" b="0"/>
            <wp:docPr id="7" name="Chart 7">
              <a:extLst xmlns:a="http://schemas.openxmlformats.org/drawingml/2006/main">
                <a:ext uri="{FF2B5EF4-FFF2-40B4-BE49-F238E27FC236}">
                  <a16:creationId xmlns:a16="http://schemas.microsoft.com/office/drawing/2014/main" id="{5EFFB8B8-59FA-40FC-B6CC-A023E03EC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166262E" w14:textId="36D37EFD" w:rsidR="0034738E" w:rsidRDefault="0034738E" w:rsidP="00622561">
      <w:pPr>
        <w:textAlignment w:val="baseline"/>
        <w:rPr>
          <w:b/>
          <w:bCs/>
        </w:rPr>
      </w:pPr>
    </w:p>
    <w:p w14:paraId="6ABB864D" w14:textId="371C225F" w:rsidR="0034738E" w:rsidRDefault="0034738E" w:rsidP="00622561">
      <w:pPr>
        <w:textAlignment w:val="baseline"/>
        <w:rPr>
          <w:b/>
          <w:bCs/>
        </w:rPr>
      </w:pPr>
    </w:p>
    <w:p w14:paraId="4D5F6DA7" w14:textId="0475BFDF" w:rsidR="0034738E" w:rsidRDefault="0034738E" w:rsidP="00622561">
      <w:pPr>
        <w:textAlignment w:val="baseline"/>
        <w:rPr>
          <w:b/>
          <w:bCs/>
        </w:rPr>
      </w:pPr>
    </w:p>
    <w:p w14:paraId="1EF5517A" w14:textId="4443760F" w:rsidR="0034738E" w:rsidRDefault="0034738E" w:rsidP="00622561">
      <w:pPr>
        <w:textAlignment w:val="baseline"/>
        <w:rPr>
          <w:b/>
          <w:bCs/>
        </w:rPr>
      </w:pPr>
    </w:p>
    <w:p w14:paraId="6B14F4E3" w14:textId="1E03A7B2" w:rsidR="0034738E" w:rsidRDefault="0034738E" w:rsidP="00622561">
      <w:pPr>
        <w:textAlignment w:val="baseline"/>
        <w:rPr>
          <w:b/>
          <w:bCs/>
        </w:rPr>
      </w:pPr>
    </w:p>
    <w:p w14:paraId="0D451BA1" w14:textId="2F41994D" w:rsidR="0034738E" w:rsidRDefault="0034738E" w:rsidP="00622561">
      <w:pPr>
        <w:textAlignment w:val="baseline"/>
        <w:rPr>
          <w:b/>
          <w:bCs/>
        </w:rPr>
      </w:pPr>
    </w:p>
    <w:p w14:paraId="02A2E017" w14:textId="7694595B" w:rsidR="0034738E" w:rsidRDefault="0034738E" w:rsidP="00622561">
      <w:pPr>
        <w:textAlignment w:val="baseline"/>
        <w:rPr>
          <w:b/>
          <w:bCs/>
        </w:rPr>
      </w:pPr>
      <w:r>
        <w:rPr>
          <w:noProof/>
        </w:rPr>
        <w:lastRenderedPageBreak/>
        <w:drawing>
          <wp:inline distT="0" distB="0" distL="0" distR="0" wp14:anchorId="0DBA5EFF" wp14:editId="14F4AC3A">
            <wp:extent cx="9131300" cy="5276850"/>
            <wp:effectExtent l="0" t="0" r="0" b="0"/>
            <wp:docPr id="8" name="Chart 8">
              <a:extLst xmlns:a="http://schemas.openxmlformats.org/drawingml/2006/main">
                <a:ext uri="{FF2B5EF4-FFF2-40B4-BE49-F238E27FC236}">
                  <a16:creationId xmlns:a16="http://schemas.microsoft.com/office/drawing/2014/main" id="{B53EE69C-4743-467F-B4BB-33D58A61E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34FBDC" w14:textId="6FAEEDE0" w:rsidR="0034738E" w:rsidRDefault="0034738E" w:rsidP="00622561">
      <w:pPr>
        <w:textAlignment w:val="baseline"/>
        <w:rPr>
          <w:b/>
          <w:bCs/>
        </w:rPr>
      </w:pPr>
    </w:p>
    <w:p w14:paraId="24E8AB1B" w14:textId="0CF8E0AF" w:rsidR="0034738E" w:rsidRDefault="0034738E" w:rsidP="00622561">
      <w:pPr>
        <w:textAlignment w:val="baseline"/>
        <w:rPr>
          <w:b/>
          <w:bCs/>
        </w:rPr>
      </w:pPr>
    </w:p>
    <w:p w14:paraId="42D0640E" w14:textId="4F9B35B1" w:rsidR="0034738E" w:rsidRDefault="0034738E" w:rsidP="00622561">
      <w:pPr>
        <w:textAlignment w:val="baseline"/>
        <w:rPr>
          <w:b/>
          <w:bCs/>
        </w:rPr>
      </w:pPr>
    </w:p>
    <w:p w14:paraId="1067A185" w14:textId="72AC131A" w:rsidR="0034738E" w:rsidRDefault="0034738E" w:rsidP="00622561">
      <w:pPr>
        <w:textAlignment w:val="baseline"/>
        <w:rPr>
          <w:b/>
          <w:bCs/>
        </w:rPr>
      </w:pPr>
    </w:p>
    <w:p w14:paraId="4E65B798" w14:textId="2F411278" w:rsidR="0034738E" w:rsidRDefault="0034738E" w:rsidP="00622561">
      <w:pPr>
        <w:textAlignment w:val="baseline"/>
        <w:rPr>
          <w:b/>
          <w:bCs/>
        </w:rPr>
      </w:pPr>
    </w:p>
    <w:p w14:paraId="6E6E4DAC" w14:textId="059F6CE8" w:rsidR="0034738E" w:rsidRDefault="00623301" w:rsidP="00622561">
      <w:pPr>
        <w:textAlignment w:val="baseline"/>
        <w:rPr>
          <w:b/>
          <w:bCs/>
        </w:rPr>
      </w:pPr>
      <w:r>
        <w:rPr>
          <w:noProof/>
        </w:rPr>
        <w:drawing>
          <wp:inline distT="0" distB="0" distL="0" distR="0" wp14:anchorId="7C509C8E" wp14:editId="76C8C260">
            <wp:extent cx="9169400" cy="4851400"/>
            <wp:effectExtent l="0" t="0" r="0" b="6350"/>
            <wp:docPr id="18" name="Chart 18">
              <a:extLst xmlns:a="http://schemas.openxmlformats.org/drawingml/2006/main">
                <a:ext uri="{FF2B5EF4-FFF2-40B4-BE49-F238E27FC236}">
                  <a16:creationId xmlns:a16="http://schemas.microsoft.com/office/drawing/2014/main" id="{5EFFB8B8-59FA-40FC-B6CC-A023E03EC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021B3C2" w14:textId="37F9EB26" w:rsidR="00623301" w:rsidRDefault="00623301" w:rsidP="00622561">
      <w:pPr>
        <w:textAlignment w:val="baseline"/>
        <w:rPr>
          <w:b/>
          <w:bCs/>
        </w:rPr>
      </w:pPr>
    </w:p>
    <w:p w14:paraId="09BEEA33" w14:textId="7C2B4E63" w:rsidR="00623301" w:rsidRDefault="00623301" w:rsidP="00622561">
      <w:pPr>
        <w:textAlignment w:val="baseline"/>
        <w:rPr>
          <w:b/>
          <w:bCs/>
        </w:rPr>
      </w:pPr>
    </w:p>
    <w:p w14:paraId="246B1E15" w14:textId="3C6DD7AF" w:rsidR="00623301" w:rsidRDefault="00623301" w:rsidP="00622561">
      <w:pPr>
        <w:textAlignment w:val="baseline"/>
        <w:rPr>
          <w:b/>
          <w:bCs/>
        </w:rPr>
      </w:pPr>
    </w:p>
    <w:p w14:paraId="42A6D1A3" w14:textId="29E4CB75" w:rsidR="00623301" w:rsidRPr="002A2ABC" w:rsidRDefault="00623301" w:rsidP="00622561">
      <w:pPr>
        <w:textAlignment w:val="baseline"/>
        <w:rPr>
          <w:b/>
          <w:bCs/>
        </w:rPr>
      </w:pPr>
      <w:r>
        <w:rPr>
          <w:noProof/>
        </w:rPr>
        <w:lastRenderedPageBreak/>
        <w:drawing>
          <wp:inline distT="0" distB="0" distL="0" distR="0" wp14:anchorId="495E197A" wp14:editId="1BD3409B">
            <wp:extent cx="9029700" cy="5359400"/>
            <wp:effectExtent l="0" t="0" r="0" b="0"/>
            <wp:docPr id="21" name="Chart 21">
              <a:extLst xmlns:a="http://schemas.openxmlformats.org/drawingml/2006/main">
                <a:ext uri="{FF2B5EF4-FFF2-40B4-BE49-F238E27FC236}">
                  <a16:creationId xmlns:a16="http://schemas.microsoft.com/office/drawing/2014/main" id="{B53EE69C-4743-467F-B4BB-33D58A61E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623301" w:rsidRPr="002A2ABC" w:rsidSect="0071107F">
      <w:pgSz w:w="16838" w:h="11906" w:orient="landscape" w:code="9"/>
      <w:pgMar w:top="1418" w:right="124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632D" w14:textId="77777777" w:rsidR="00D749A7" w:rsidRDefault="00D749A7" w:rsidP="00B743B6">
      <w:r>
        <w:separator/>
      </w:r>
    </w:p>
  </w:endnote>
  <w:endnote w:type="continuationSeparator" w:id="0">
    <w:p w14:paraId="7A02BB22" w14:textId="77777777" w:rsidR="00D749A7" w:rsidRDefault="00D749A7" w:rsidP="00B743B6">
      <w:r>
        <w:continuationSeparator/>
      </w:r>
    </w:p>
  </w:endnote>
  <w:endnote w:type="continuationNotice" w:id="1">
    <w:p w14:paraId="757E6412" w14:textId="77777777" w:rsidR="00D749A7" w:rsidRDefault="00D74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EDDC" w14:textId="41C8120F" w:rsidR="003A6AA7" w:rsidRDefault="003A6AA7">
    <w:pPr>
      <w:pStyle w:val="Footer"/>
    </w:pPr>
    <w:r>
      <w:rPr>
        <w:noProof/>
      </w:rPr>
      <mc:AlternateContent>
        <mc:Choice Requires="wps">
          <w:drawing>
            <wp:anchor distT="0" distB="0" distL="0" distR="0" simplePos="0" relativeHeight="251658247" behindDoc="0" locked="0" layoutInCell="1" allowOverlap="1" wp14:anchorId="3369950E" wp14:editId="02BF3A55">
              <wp:simplePos x="635" y="635"/>
              <wp:positionH relativeFrom="column">
                <wp:align>center</wp:align>
              </wp:positionH>
              <wp:positionV relativeFrom="paragraph">
                <wp:posOffset>635</wp:posOffset>
              </wp:positionV>
              <wp:extent cx="443865" cy="443865"/>
              <wp:effectExtent l="0" t="0" r="6985" b="4445"/>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9B597" w14:textId="2D286BE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69950E" id="_x0000_t202" coordsize="21600,21600" o:spt="202" path="m,l,21600r21600,l21600,xe">
              <v:stroke joinstyle="miter"/>
              <v:path gradientshapeok="t" o:connecttype="rect"/>
            </v:shapetype>
            <v:shape id="Text Box 39" o:spid="_x0000_s102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A29B597" w14:textId="2D286BE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55F2" w14:textId="6B5BFE00" w:rsidR="00E3315B" w:rsidRPr="006373E9" w:rsidRDefault="003A6AA7" w:rsidP="006373E9">
    <w:pPr>
      <w:pStyle w:val="Header"/>
      <w:jc w:val="center"/>
      <w:rPr>
        <w:b/>
        <w:sz w:val="20"/>
        <w:lang w:val="en-US"/>
      </w:rPr>
    </w:pPr>
    <w:r>
      <w:rPr>
        <w:b/>
        <w:noProof/>
        <w:sz w:val="20"/>
        <w:lang w:val="en-US"/>
      </w:rPr>
      <mc:AlternateContent>
        <mc:Choice Requires="wps">
          <w:drawing>
            <wp:anchor distT="0" distB="0" distL="0" distR="0" simplePos="0" relativeHeight="251658248" behindDoc="0" locked="0" layoutInCell="1" allowOverlap="1" wp14:anchorId="5A0752B1" wp14:editId="2AC9C827">
              <wp:simplePos x="635" y="635"/>
              <wp:positionH relativeFrom="column">
                <wp:align>center</wp:align>
              </wp:positionH>
              <wp:positionV relativeFrom="paragraph">
                <wp:posOffset>635</wp:posOffset>
              </wp:positionV>
              <wp:extent cx="443865" cy="443865"/>
              <wp:effectExtent l="0" t="0" r="6985" b="4445"/>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6051F" w14:textId="4FEF4F8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752B1" id="_x0000_t202" coordsize="21600,21600" o:spt="202" path="m,l,21600r21600,l21600,xe">
              <v:stroke joinstyle="miter"/>
              <v:path gradientshapeok="t" o:connecttype="rect"/>
            </v:shapetype>
            <v:shape id="Text Box 40" o:spid="_x0000_s1029"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6B6051F" w14:textId="4FEF4F8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p w14:paraId="4BCED5C4" w14:textId="4DB0F73D" w:rsidR="00E3315B" w:rsidRPr="006373E9" w:rsidRDefault="001B1B10" w:rsidP="006373E9">
    <w:pPr>
      <w:pStyle w:val="Header"/>
      <w:jc w:val="right"/>
      <w:rPr>
        <w:b/>
        <w:sz w:val="20"/>
        <w:lang w:val="en-US"/>
      </w:rPr>
    </w:pPr>
    <w:r>
      <w:rPr>
        <w:sz w:val="20"/>
      </w:rPr>
      <w:tab/>
    </w:r>
    <w:r>
      <w:rPr>
        <w:sz w:val="20"/>
      </w:rPr>
      <w:tab/>
    </w:r>
    <w:r w:rsidR="00F90F0C">
      <w:rPr>
        <w:sz w:val="20"/>
      </w:rPr>
      <w:tab/>
    </w:r>
    <w:r w:rsidR="00F90F0C">
      <w:rPr>
        <w:sz w:val="20"/>
      </w:rPr>
      <w:tab/>
    </w:r>
    <w:r w:rsidR="00E3315B" w:rsidRPr="006373E9">
      <w:rPr>
        <w:sz w:val="20"/>
      </w:rPr>
      <w:t xml:space="preserve">Version </w:t>
    </w:r>
    <w:r w:rsidR="002A2ABC">
      <w:rPr>
        <w:sz w:val="20"/>
      </w:rPr>
      <w:t>2</w:t>
    </w:r>
    <w:r w:rsidR="00E3315B">
      <w:rPr>
        <w:sz w:val="20"/>
      </w:rPr>
      <w:t>.0 of 20</w:t>
    </w:r>
    <w:r w:rsidR="00B46B28">
      <w:rPr>
        <w:sz w:val="20"/>
      </w:rPr>
      <w:t>2</w:t>
    </w:r>
    <w:r w:rsidR="002A2ABC">
      <w:rPr>
        <w:sz w:val="20"/>
      </w:rPr>
      <w:t>30420</w:t>
    </w:r>
    <w:r w:rsidR="00E3315B" w:rsidRPr="006373E9">
      <w:rPr>
        <w:sz w:val="20"/>
      </w:rPr>
      <w:t xml:space="preserve">                    </w:t>
    </w:r>
  </w:p>
  <w:p w14:paraId="58EBAA86" w14:textId="77777777" w:rsidR="00E3315B" w:rsidRPr="006373E9" w:rsidRDefault="00E3315B" w:rsidP="006373E9">
    <w:pPr>
      <w:pStyle w:val="Footer"/>
      <w:jc w:val="center"/>
      <w:rPr>
        <w:sz w:val="20"/>
      </w:rPr>
    </w:pPr>
    <w:r w:rsidRPr="006373E9">
      <w:rPr>
        <w:sz w:val="20"/>
      </w:rPr>
      <w:fldChar w:fldCharType="begin"/>
    </w:r>
    <w:r w:rsidRPr="006373E9">
      <w:rPr>
        <w:sz w:val="20"/>
      </w:rPr>
      <w:instrText xml:space="preserve"> PAGE   \* MERGEFORMAT </w:instrText>
    </w:r>
    <w:r w:rsidRPr="006373E9">
      <w:rPr>
        <w:sz w:val="20"/>
      </w:rPr>
      <w:fldChar w:fldCharType="separate"/>
    </w:r>
    <w:r w:rsidR="00AB6D76">
      <w:rPr>
        <w:noProof/>
        <w:sz w:val="20"/>
      </w:rPr>
      <w:t>1</w:t>
    </w:r>
    <w:r w:rsidRPr="006373E9">
      <w:rPr>
        <w:noProof/>
        <w:sz w:val="20"/>
      </w:rPr>
      <w:fldChar w:fldCharType="end"/>
    </w:r>
    <w:r w:rsidRPr="006373E9">
      <w:rPr>
        <w:noProo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2CA7" w14:textId="3E76858A" w:rsidR="003A6AA7" w:rsidRDefault="003A6AA7">
    <w:pPr>
      <w:pStyle w:val="Footer"/>
    </w:pPr>
    <w:r>
      <w:rPr>
        <w:noProof/>
      </w:rPr>
      <mc:AlternateContent>
        <mc:Choice Requires="wps">
          <w:drawing>
            <wp:anchor distT="0" distB="0" distL="0" distR="0" simplePos="0" relativeHeight="251658246" behindDoc="0" locked="0" layoutInCell="1" allowOverlap="1" wp14:anchorId="63EDCA22" wp14:editId="3F0AF00D">
              <wp:simplePos x="635" y="635"/>
              <wp:positionH relativeFrom="column">
                <wp:align>center</wp:align>
              </wp:positionH>
              <wp:positionV relativeFrom="paragraph">
                <wp:posOffset>635</wp:posOffset>
              </wp:positionV>
              <wp:extent cx="443865" cy="443865"/>
              <wp:effectExtent l="0" t="0" r="6985" b="4445"/>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9F852" w14:textId="3B080DE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EDCA22" id="_x0000_t202" coordsize="21600,21600" o:spt="202" path="m,l,21600r21600,l21600,xe">
              <v:stroke joinstyle="miter"/>
              <v:path gradientshapeok="t" o:connecttype="rect"/>
            </v:shapetype>
            <v:shape id="Text Box 38" o:spid="_x0000_s1031"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F89F852" w14:textId="3B080DE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279C" w14:textId="7F0F5A5C" w:rsidR="003A6AA7" w:rsidRDefault="003A6AA7">
    <w:pPr>
      <w:pStyle w:val="Footer"/>
    </w:pPr>
    <w:r>
      <w:rPr>
        <w:noProof/>
      </w:rPr>
      <mc:AlternateContent>
        <mc:Choice Requires="wps">
          <w:drawing>
            <wp:anchor distT="0" distB="0" distL="0" distR="0" simplePos="0" relativeHeight="251658250" behindDoc="0" locked="0" layoutInCell="1" allowOverlap="1" wp14:anchorId="0B0A7110" wp14:editId="1C88BD10">
              <wp:simplePos x="635" y="635"/>
              <wp:positionH relativeFrom="column">
                <wp:align>center</wp:align>
              </wp:positionH>
              <wp:positionV relativeFrom="paragraph">
                <wp:posOffset>635</wp:posOffset>
              </wp:positionV>
              <wp:extent cx="443865" cy="443865"/>
              <wp:effectExtent l="0" t="0" r="6985" b="4445"/>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B4CEB" w14:textId="7FA29DB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0A7110" id="_x0000_t202" coordsize="21600,21600" o:spt="202" path="m,l,21600r21600,l21600,xe">
              <v:stroke joinstyle="miter"/>
              <v:path gradientshapeok="t" o:connecttype="rect"/>
            </v:shapetype>
            <v:shape id="Text Box 42" o:spid="_x0000_s1034"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E5B4CEB" w14:textId="7FA29DB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9E76" w14:textId="1BB07369" w:rsidR="00E3315B" w:rsidRPr="006373E9" w:rsidRDefault="003A6AA7" w:rsidP="00082773">
    <w:pPr>
      <w:pStyle w:val="Header"/>
      <w:rPr>
        <w:b/>
        <w:sz w:val="20"/>
        <w:lang w:val="en-US"/>
      </w:rPr>
    </w:pPr>
    <w:r>
      <w:rPr>
        <w:b/>
        <w:noProof/>
        <w:sz w:val="20"/>
        <w:lang w:val="en-US"/>
      </w:rPr>
      <mc:AlternateContent>
        <mc:Choice Requires="wps">
          <w:drawing>
            <wp:anchor distT="0" distB="0" distL="0" distR="0" simplePos="0" relativeHeight="251658251" behindDoc="0" locked="0" layoutInCell="1" allowOverlap="1" wp14:anchorId="2BCCB64B" wp14:editId="438C4E8E">
              <wp:simplePos x="635" y="635"/>
              <wp:positionH relativeFrom="column">
                <wp:align>center</wp:align>
              </wp:positionH>
              <wp:positionV relativeFrom="paragraph">
                <wp:posOffset>635</wp:posOffset>
              </wp:positionV>
              <wp:extent cx="443865" cy="443865"/>
              <wp:effectExtent l="0" t="0" r="6985" b="4445"/>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57CA8" w14:textId="7F3C3363"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CCB64B" id="_x0000_t202" coordsize="21600,21600" o:spt="202" path="m,l,21600r21600,l21600,xe">
              <v:stroke joinstyle="miter"/>
              <v:path gradientshapeok="t" o:connecttype="rect"/>
            </v:shapetype>
            <v:shape id="Text Box 43" o:spid="_x0000_s1035"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D757CA8" w14:textId="7F3C3363"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p w14:paraId="73C5C26C" w14:textId="2AFACDC4" w:rsidR="00E3315B" w:rsidRPr="006373E9" w:rsidRDefault="00F90F0C" w:rsidP="006373E9">
    <w:pPr>
      <w:pStyle w:val="Header"/>
      <w:jc w:val="right"/>
      <w:rPr>
        <w:b/>
        <w:sz w:val="20"/>
        <w:lang w:val="en-US"/>
      </w:rPr>
    </w:pPr>
    <w:r>
      <w:rPr>
        <w:sz w:val="20"/>
      </w:rPr>
      <w:tab/>
    </w:r>
    <w:r>
      <w:rPr>
        <w:sz w:val="20"/>
      </w:rPr>
      <w:tab/>
    </w:r>
    <w:r>
      <w:rPr>
        <w:sz w:val="20"/>
      </w:rPr>
      <w:tab/>
    </w:r>
    <w:r w:rsidR="00E3315B" w:rsidRPr="006373E9">
      <w:rPr>
        <w:sz w:val="20"/>
      </w:rPr>
      <w:t xml:space="preserve">Version </w:t>
    </w:r>
    <w:r w:rsidR="00E3315B">
      <w:rPr>
        <w:sz w:val="20"/>
      </w:rPr>
      <w:t xml:space="preserve">1.0 of </w:t>
    </w:r>
    <w:r w:rsidR="00CE5AB0">
      <w:rPr>
        <w:sz w:val="20"/>
      </w:rPr>
      <w:t>20220719</w:t>
    </w:r>
    <w:r w:rsidR="00CE5AB0" w:rsidRPr="006373E9">
      <w:rPr>
        <w:sz w:val="20"/>
      </w:rPr>
      <w:t xml:space="preserve">                       </w:t>
    </w:r>
  </w:p>
  <w:p w14:paraId="04C093DD" w14:textId="77777777" w:rsidR="00E3315B" w:rsidRPr="006373E9" w:rsidRDefault="00E3315B" w:rsidP="006373E9">
    <w:pPr>
      <w:pStyle w:val="Footer"/>
      <w:jc w:val="center"/>
      <w:rPr>
        <w:sz w:val="20"/>
      </w:rPr>
    </w:pPr>
    <w:r w:rsidRPr="006373E9">
      <w:rPr>
        <w:sz w:val="20"/>
      </w:rPr>
      <w:fldChar w:fldCharType="begin"/>
    </w:r>
    <w:r w:rsidRPr="006373E9">
      <w:rPr>
        <w:sz w:val="20"/>
      </w:rPr>
      <w:instrText xml:space="preserve"> PAGE   \* MERGEFORMAT </w:instrText>
    </w:r>
    <w:r w:rsidRPr="006373E9">
      <w:rPr>
        <w:sz w:val="20"/>
      </w:rPr>
      <w:fldChar w:fldCharType="separate"/>
    </w:r>
    <w:r w:rsidR="00AB6D76">
      <w:rPr>
        <w:noProof/>
        <w:sz w:val="20"/>
      </w:rPr>
      <w:t>32</w:t>
    </w:r>
    <w:r w:rsidRPr="006373E9">
      <w:rPr>
        <w:noProof/>
        <w:sz w:val="20"/>
      </w:rPr>
      <w:fldChar w:fldCharType="end"/>
    </w:r>
    <w:r w:rsidRPr="006373E9">
      <w:rPr>
        <w:noProof/>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9A7B" w14:textId="65361DE5" w:rsidR="003A6AA7" w:rsidRDefault="003A6AA7">
    <w:pPr>
      <w:pStyle w:val="Footer"/>
    </w:pPr>
    <w:r>
      <w:rPr>
        <w:noProof/>
      </w:rPr>
      <mc:AlternateContent>
        <mc:Choice Requires="wps">
          <w:drawing>
            <wp:anchor distT="0" distB="0" distL="0" distR="0" simplePos="0" relativeHeight="251658249" behindDoc="0" locked="0" layoutInCell="1" allowOverlap="1" wp14:anchorId="6825D97E" wp14:editId="45A42DA2">
              <wp:simplePos x="635" y="635"/>
              <wp:positionH relativeFrom="column">
                <wp:align>center</wp:align>
              </wp:positionH>
              <wp:positionV relativeFrom="paragraph">
                <wp:posOffset>635</wp:posOffset>
              </wp:positionV>
              <wp:extent cx="443865" cy="443865"/>
              <wp:effectExtent l="0" t="0" r="6985" b="4445"/>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4A525" w14:textId="09B025BB"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5D97E" id="_x0000_t202" coordsize="21600,21600" o:spt="202" path="m,l,21600r21600,l21600,xe">
              <v:stroke joinstyle="miter"/>
              <v:path gradientshapeok="t" o:connecttype="rect"/>
            </v:shapetype>
            <v:shape id="Text Box 41" o:spid="_x0000_s1037"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734A525" w14:textId="09B025BB"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51D6" w14:textId="77777777" w:rsidR="00D749A7" w:rsidRDefault="00D749A7" w:rsidP="00B743B6">
      <w:r>
        <w:separator/>
      </w:r>
    </w:p>
  </w:footnote>
  <w:footnote w:type="continuationSeparator" w:id="0">
    <w:p w14:paraId="5CE1292E" w14:textId="77777777" w:rsidR="00D749A7" w:rsidRDefault="00D749A7" w:rsidP="00B743B6">
      <w:r>
        <w:continuationSeparator/>
      </w:r>
    </w:p>
  </w:footnote>
  <w:footnote w:type="continuationNotice" w:id="1">
    <w:p w14:paraId="2119CCAB" w14:textId="77777777" w:rsidR="00D749A7" w:rsidRDefault="00D749A7"/>
  </w:footnote>
  <w:footnote w:id="2">
    <w:p w14:paraId="3E59D314" w14:textId="72F72C18" w:rsidR="00583CF4" w:rsidRDefault="00583CF4" w:rsidP="00583CF4">
      <w:pPr>
        <w:pStyle w:val="FootnoteText"/>
      </w:pPr>
      <w:r>
        <w:rPr>
          <w:rStyle w:val="FootnoteReference"/>
        </w:rPr>
        <w:footnoteRef/>
      </w:r>
      <w:r>
        <w:t xml:space="preserve"> The Authority refers to HQ Air Command as the client or owner of the PS&amp;SWS Contract on behalf of the MOD</w:t>
      </w:r>
      <w:r w:rsidR="00D41A46">
        <w:t>.</w:t>
      </w:r>
    </w:p>
  </w:footnote>
  <w:footnote w:id="3">
    <w:p w14:paraId="210C17E7" w14:textId="77777777" w:rsidR="004A7866" w:rsidRPr="004A7866" w:rsidRDefault="004A7866" w:rsidP="004A7866">
      <w:pPr>
        <w:rPr>
          <w:bCs/>
          <w:color w:val="000000"/>
          <w:spacing w:val="-1"/>
          <w:sz w:val="18"/>
          <w:szCs w:val="18"/>
        </w:rPr>
      </w:pPr>
      <w:r>
        <w:rPr>
          <w:rStyle w:val="FootnoteReference"/>
        </w:rPr>
        <w:footnoteRef/>
      </w:r>
      <w:r>
        <w:t xml:space="preserve"> </w:t>
      </w:r>
      <w:r w:rsidRPr="004A7866">
        <w:rPr>
          <w:bCs/>
          <w:color w:val="000000"/>
          <w:spacing w:val="-1"/>
          <w:sz w:val="16"/>
          <w:szCs w:val="16"/>
        </w:rPr>
        <w:t xml:space="preserve">in addition to Regular and FTRS personnel there are 4,081 Volunteer reserve personnel. </w:t>
      </w:r>
    </w:p>
    <w:p w14:paraId="15044EB8" w14:textId="67FDB323" w:rsidR="004A7866" w:rsidRDefault="004A78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A516" w14:textId="2DF4E96E" w:rsidR="003A6AA7" w:rsidRDefault="003A6AA7">
    <w:pPr>
      <w:pStyle w:val="Header"/>
    </w:pPr>
    <w:r>
      <w:rPr>
        <w:noProof/>
      </w:rPr>
      <mc:AlternateContent>
        <mc:Choice Requires="wps">
          <w:drawing>
            <wp:anchor distT="0" distB="0" distL="0" distR="0" simplePos="0" relativeHeight="251658241" behindDoc="0" locked="0" layoutInCell="1" allowOverlap="1" wp14:anchorId="0F89E6DE" wp14:editId="6C3D46FE">
              <wp:simplePos x="635" y="635"/>
              <wp:positionH relativeFrom="column">
                <wp:align>center</wp:align>
              </wp:positionH>
              <wp:positionV relativeFrom="paragraph">
                <wp:posOffset>635</wp:posOffset>
              </wp:positionV>
              <wp:extent cx="443865" cy="443865"/>
              <wp:effectExtent l="0" t="0" r="6985" b="4445"/>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42255" w14:textId="77D61DA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89E6DE" id="_x0000_t202" coordsize="21600,21600" o:spt="202" path="m,l,21600r21600,l21600,xe">
              <v:stroke joinstyle="miter"/>
              <v:path gradientshapeok="t" o:connecttype="rect"/>
            </v:shapetype>
            <v:shape id="Text Box 3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F42255" w14:textId="77D61DA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0475" w14:textId="6CC1DCF5" w:rsidR="00E3315B" w:rsidRPr="006373E9" w:rsidRDefault="003A6AA7" w:rsidP="006373E9">
    <w:pPr>
      <w:pStyle w:val="Header"/>
      <w:jc w:val="center"/>
      <w:rPr>
        <w:b/>
        <w:sz w:val="20"/>
        <w:lang w:val="de-DE"/>
      </w:rPr>
    </w:pPr>
    <w:r>
      <w:rPr>
        <w:b/>
        <w:noProof/>
        <w:sz w:val="20"/>
        <w:lang w:val="de-DE"/>
      </w:rPr>
      <mc:AlternateContent>
        <mc:Choice Requires="wps">
          <w:drawing>
            <wp:anchor distT="0" distB="0" distL="0" distR="0" simplePos="0" relativeHeight="251658242" behindDoc="0" locked="0" layoutInCell="1" allowOverlap="1" wp14:anchorId="37663C47" wp14:editId="7096DCE3">
              <wp:simplePos x="635" y="635"/>
              <wp:positionH relativeFrom="column">
                <wp:align>center</wp:align>
              </wp:positionH>
              <wp:positionV relativeFrom="paragraph">
                <wp:posOffset>635</wp:posOffset>
              </wp:positionV>
              <wp:extent cx="443865" cy="443865"/>
              <wp:effectExtent l="0" t="0" r="6985" b="4445"/>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15117" w14:textId="2D60AB4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663C47" id="_x0000_t202" coordsize="21600,21600" o:spt="202" path="m,l,21600r21600,l21600,xe">
              <v:stroke joinstyle="miter"/>
              <v:path gradientshapeok="t" o:connecttype="rect"/>
            </v:shapetype>
            <v:shape id="Text Box 34"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2115117" w14:textId="2D60AB4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0A72" w14:textId="2B0208B0" w:rsidR="003A6AA7" w:rsidRDefault="003A6AA7">
    <w:pPr>
      <w:pStyle w:val="Header"/>
    </w:pPr>
    <w:r>
      <w:rPr>
        <w:noProof/>
      </w:rPr>
      <mc:AlternateContent>
        <mc:Choice Requires="wps">
          <w:drawing>
            <wp:anchor distT="0" distB="0" distL="0" distR="0" simplePos="0" relativeHeight="251658240" behindDoc="0" locked="0" layoutInCell="1" allowOverlap="1" wp14:anchorId="13A96B2D" wp14:editId="492A8933">
              <wp:simplePos x="635" y="635"/>
              <wp:positionH relativeFrom="column">
                <wp:align>center</wp:align>
              </wp:positionH>
              <wp:positionV relativeFrom="paragraph">
                <wp:posOffset>635</wp:posOffset>
              </wp:positionV>
              <wp:extent cx="443865" cy="443865"/>
              <wp:effectExtent l="0" t="0" r="6985" b="4445"/>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53DEB" w14:textId="56D51F9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96B2D" id="_x0000_t202" coordsize="21600,21600" o:spt="202" path="m,l,21600r21600,l21600,xe">
              <v:stroke joinstyle="miter"/>
              <v:path gradientshapeok="t" o:connecttype="rect"/>
            </v:shapetype>
            <v:shape id="Text Box 3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2753DEB" w14:textId="56D51F9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E100" w14:textId="6970DBA7" w:rsidR="003A6AA7" w:rsidRDefault="003A6AA7">
    <w:pPr>
      <w:pStyle w:val="Header"/>
    </w:pPr>
    <w:r>
      <w:rPr>
        <w:noProof/>
      </w:rPr>
      <mc:AlternateContent>
        <mc:Choice Requires="wps">
          <w:drawing>
            <wp:anchor distT="0" distB="0" distL="0" distR="0" simplePos="0" relativeHeight="251658244" behindDoc="0" locked="0" layoutInCell="1" allowOverlap="1" wp14:anchorId="2403EC53" wp14:editId="4E1A4913">
              <wp:simplePos x="635" y="635"/>
              <wp:positionH relativeFrom="column">
                <wp:align>center</wp:align>
              </wp:positionH>
              <wp:positionV relativeFrom="paragraph">
                <wp:posOffset>635</wp:posOffset>
              </wp:positionV>
              <wp:extent cx="443865" cy="443865"/>
              <wp:effectExtent l="0" t="0" r="6985" b="4445"/>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64ED2" w14:textId="620AA9A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03EC53" id="_x0000_t202" coordsize="21600,21600" o:spt="202" path="m,l,21600r21600,l21600,xe">
              <v:stroke joinstyle="miter"/>
              <v:path gradientshapeok="t" o:connecttype="rect"/>
            </v:shapetype>
            <v:shape id="Text Box 36"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9064ED2" w14:textId="620AA9A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904C" w14:textId="4DF6FE0B" w:rsidR="003A6AA7" w:rsidRDefault="003A6AA7">
    <w:pPr>
      <w:pStyle w:val="Header"/>
    </w:pPr>
    <w:r>
      <w:rPr>
        <w:noProof/>
      </w:rPr>
      <mc:AlternateContent>
        <mc:Choice Requires="wps">
          <w:drawing>
            <wp:anchor distT="0" distB="0" distL="0" distR="0" simplePos="0" relativeHeight="251658245" behindDoc="0" locked="0" layoutInCell="1" allowOverlap="1" wp14:anchorId="2A3F266E" wp14:editId="14567D7E">
              <wp:simplePos x="635" y="635"/>
              <wp:positionH relativeFrom="column">
                <wp:align>center</wp:align>
              </wp:positionH>
              <wp:positionV relativeFrom="paragraph">
                <wp:posOffset>635</wp:posOffset>
              </wp:positionV>
              <wp:extent cx="443865" cy="443865"/>
              <wp:effectExtent l="0" t="0" r="6985" b="4445"/>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DD5AA" w14:textId="739ACA79"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3F266E" id="_x0000_t202" coordsize="21600,21600" o:spt="202" path="m,l,21600r21600,l21600,xe">
              <v:stroke joinstyle="miter"/>
              <v:path gradientshapeok="t" o:connecttype="rect"/>
            </v:shapetype>
            <v:shape id="Text Box 37" o:spid="_x0000_s1033"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01DD5AA" w14:textId="739ACA79"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A3EF" w14:textId="0212182F" w:rsidR="003A6AA7" w:rsidRDefault="003A6AA7">
    <w:pPr>
      <w:pStyle w:val="Header"/>
    </w:pPr>
    <w:r>
      <w:rPr>
        <w:noProof/>
      </w:rPr>
      <mc:AlternateContent>
        <mc:Choice Requires="wps">
          <w:drawing>
            <wp:anchor distT="0" distB="0" distL="0" distR="0" simplePos="0" relativeHeight="251658243" behindDoc="0" locked="0" layoutInCell="1" allowOverlap="1" wp14:anchorId="55F0719A" wp14:editId="00C67E5E">
              <wp:simplePos x="635" y="635"/>
              <wp:positionH relativeFrom="column">
                <wp:align>center</wp:align>
              </wp:positionH>
              <wp:positionV relativeFrom="paragraph">
                <wp:posOffset>635</wp:posOffset>
              </wp:positionV>
              <wp:extent cx="443865" cy="443865"/>
              <wp:effectExtent l="0" t="0" r="6985" b="4445"/>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6A1D2" w14:textId="4C8AB82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F0719A" id="_x0000_t202" coordsize="21600,21600" o:spt="202" path="m,l,21600r21600,l21600,xe">
              <v:stroke joinstyle="miter"/>
              <v:path gradientshapeok="t" o:connecttype="rect"/>
            </v:shapetype>
            <v:shape id="Text Box 35"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E56A1D2" w14:textId="4C8AB82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mUrIVqs" int2:invalidationBookmarkName="" int2:hashCode="mbMjsuR+veBgKn" int2:id="Osfyxhy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46"/>
    <w:multiLevelType w:val="hybridMultilevel"/>
    <w:tmpl w:val="E81A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681"/>
    <w:multiLevelType w:val="multilevel"/>
    <w:tmpl w:val="FEE4F4B2"/>
    <w:lvl w:ilvl="0">
      <w:start w:val="1"/>
      <w:numFmt w:val="bullet"/>
      <w:pStyle w:val="DWParaBul1"/>
      <w:lvlText w:val=""/>
      <w:lvlJc w:val="left"/>
      <w:rPr>
        <w:rFonts w:ascii="Symbol" w:hAnsi="Symbo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rPr>
        <w:rFonts w:ascii="Symbol" w:hAnsi="Symbo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rPr>
        <w:rFonts w:ascii="Symbol" w:hAnsi="Symbol" w:cs="Arial" w:hint="default"/>
        <w:b w:val="0"/>
        <w:i w:val="0"/>
        <w:caps w:val="0"/>
        <w:strike w:val="0"/>
        <w:dstrike w:val="0"/>
        <w:vanish w:val="0"/>
        <w:webHidden w:val="0"/>
        <w:color w:val="auto"/>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rPr>
        <w:rFonts w:ascii="Symbol" w:hAnsi="Symbol" w:cs="Arial" w:hint="default"/>
        <w:b w:val="0"/>
        <w:i w:val="0"/>
        <w:caps w:val="0"/>
        <w:strike w:val="0"/>
        <w:dstrike w:val="0"/>
        <w:vanish w:val="0"/>
        <w:webHidden w:val="0"/>
        <w:color w:val="auto"/>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rPr>
        <w:rFonts w:ascii="Symbol" w:hAnsi="Symbol" w:cs="Arial" w:hint="default"/>
        <w:b w:val="0"/>
        <w:i w:val="0"/>
        <w:caps w:val="0"/>
        <w:strike w:val="0"/>
        <w:dstrike w:val="0"/>
        <w:vanish w:val="0"/>
        <w:webHidden w:val="0"/>
        <w:color w:val="auto"/>
        <w:sz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1121406B"/>
    <w:multiLevelType w:val="multilevel"/>
    <w:tmpl w:val="189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673F6"/>
    <w:multiLevelType w:val="hybridMultilevel"/>
    <w:tmpl w:val="033EE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00F33"/>
    <w:multiLevelType w:val="singleLevel"/>
    <w:tmpl w:val="5E601C62"/>
    <w:lvl w:ilvl="0">
      <w:start w:val="1"/>
      <w:numFmt w:val="decimal"/>
      <w:pStyle w:val="DWListNumerical"/>
      <w:lvlText w:val="%1."/>
      <w:lvlJc w:val="left"/>
      <w:rPr>
        <w:rFonts w:ascii="Arial" w:hAnsi="Arial" w:cs="Arial"/>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F1571C"/>
    <w:multiLevelType w:val="hybridMultilevel"/>
    <w:tmpl w:val="A1443DCC"/>
    <w:lvl w:ilvl="0" w:tplc="46F8F136">
      <w:start w:val="1"/>
      <w:numFmt w:val="lowerLetter"/>
      <w:lvlText w:val="%1."/>
      <w:lvlJc w:val="right"/>
      <w:pPr>
        <w:tabs>
          <w:tab w:val="num" w:pos="720"/>
        </w:tabs>
        <w:ind w:left="720" w:hanging="360"/>
      </w:pPr>
    </w:lvl>
    <w:lvl w:ilvl="1" w:tplc="08090003">
      <w:start w:val="1"/>
      <w:numFmt w:val="bullet"/>
      <w:lvlText w:val="o"/>
      <w:lvlJc w:val="left"/>
      <w:pPr>
        <w:tabs>
          <w:tab w:val="num" w:pos="1845"/>
        </w:tabs>
        <w:ind w:left="1845" w:hanging="360"/>
      </w:pPr>
      <w:rPr>
        <w:rFonts w:ascii="Courier New" w:hAnsi="Courier New" w:cs="Courier New" w:hint="default"/>
      </w:rPr>
    </w:lvl>
    <w:lvl w:ilvl="2" w:tplc="2CB44150">
      <w:start w:val="1"/>
      <w:numFmt w:val="lowerLetter"/>
      <w:lvlText w:val="%3)"/>
      <w:lvlJc w:val="left"/>
      <w:pPr>
        <w:tabs>
          <w:tab w:val="num" w:pos="2565"/>
        </w:tabs>
        <w:ind w:left="2565" w:hanging="360"/>
      </w:pPr>
    </w:lvl>
    <w:lvl w:ilvl="3" w:tplc="08090001">
      <w:start w:val="1"/>
      <w:numFmt w:val="bullet"/>
      <w:lvlText w:val=""/>
      <w:lvlJc w:val="left"/>
      <w:pPr>
        <w:tabs>
          <w:tab w:val="num" w:pos="3285"/>
        </w:tabs>
        <w:ind w:left="3285" w:hanging="360"/>
      </w:pPr>
      <w:rPr>
        <w:rFonts w:ascii="Symbol" w:hAnsi="Symbol" w:hint="default"/>
      </w:rPr>
    </w:lvl>
    <w:lvl w:ilvl="4" w:tplc="08090003">
      <w:start w:val="1"/>
      <w:numFmt w:val="bullet"/>
      <w:lvlText w:val="o"/>
      <w:lvlJc w:val="left"/>
      <w:pPr>
        <w:tabs>
          <w:tab w:val="num" w:pos="4005"/>
        </w:tabs>
        <w:ind w:left="4005" w:hanging="360"/>
      </w:pPr>
      <w:rPr>
        <w:rFonts w:ascii="Courier New" w:hAnsi="Courier New" w:cs="Courier New" w:hint="default"/>
      </w:rPr>
    </w:lvl>
    <w:lvl w:ilvl="5" w:tplc="08090005">
      <w:start w:val="1"/>
      <w:numFmt w:val="bullet"/>
      <w:lvlText w:val=""/>
      <w:lvlJc w:val="left"/>
      <w:pPr>
        <w:tabs>
          <w:tab w:val="num" w:pos="4725"/>
        </w:tabs>
        <w:ind w:left="4725" w:hanging="360"/>
      </w:pPr>
      <w:rPr>
        <w:rFonts w:ascii="Wingdings" w:hAnsi="Wingdings" w:hint="default"/>
      </w:rPr>
    </w:lvl>
    <w:lvl w:ilvl="6" w:tplc="08090001">
      <w:start w:val="1"/>
      <w:numFmt w:val="bullet"/>
      <w:lvlText w:val=""/>
      <w:lvlJc w:val="left"/>
      <w:pPr>
        <w:tabs>
          <w:tab w:val="num" w:pos="5445"/>
        </w:tabs>
        <w:ind w:left="5445" w:hanging="360"/>
      </w:pPr>
      <w:rPr>
        <w:rFonts w:ascii="Symbol" w:hAnsi="Symbol" w:hint="default"/>
      </w:rPr>
    </w:lvl>
    <w:lvl w:ilvl="7" w:tplc="08090003">
      <w:start w:val="1"/>
      <w:numFmt w:val="bullet"/>
      <w:lvlText w:val="o"/>
      <w:lvlJc w:val="left"/>
      <w:pPr>
        <w:tabs>
          <w:tab w:val="num" w:pos="6165"/>
        </w:tabs>
        <w:ind w:left="6165" w:hanging="360"/>
      </w:pPr>
      <w:rPr>
        <w:rFonts w:ascii="Courier New" w:hAnsi="Courier New" w:cs="Courier New" w:hint="default"/>
      </w:rPr>
    </w:lvl>
    <w:lvl w:ilvl="8" w:tplc="08090005">
      <w:start w:val="1"/>
      <w:numFmt w:val="bullet"/>
      <w:lvlText w:val=""/>
      <w:lvlJc w:val="left"/>
      <w:pPr>
        <w:tabs>
          <w:tab w:val="num" w:pos="6885"/>
        </w:tabs>
        <w:ind w:left="6885" w:hanging="360"/>
      </w:pPr>
      <w:rPr>
        <w:rFonts w:ascii="Wingdings" w:hAnsi="Wingdings" w:hint="default"/>
      </w:rPr>
    </w:lvl>
  </w:abstractNum>
  <w:abstractNum w:abstractNumId="6" w15:restartNumberingAfterBreak="0">
    <w:nsid w:val="30131286"/>
    <w:multiLevelType w:val="hybridMultilevel"/>
    <w:tmpl w:val="0B9CA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C3212"/>
    <w:multiLevelType w:val="hybridMultilevel"/>
    <w:tmpl w:val="5686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74F8F"/>
    <w:multiLevelType w:val="hybridMultilevel"/>
    <w:tmpl w:val="C76AC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0D0014"/>
    <w:multiLevelType w:val="multilevel"/>
    <w:tmpl w:val="A9B29E22"/>
    <w:lvl w:ilvl="0">
      <w:start w:val="1"/>
      <w:numFmt w:val="decimal"/>
      <w:pStyle w:val="DWTableParaNum1"/>
      <w:lvlText w:val="%1."/>
      <w:lvlJc w:val="left"/>
      <w:rPr>
        <w:rFonts w:ascii="Arial" w:hAnsi="Aria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0" w15:restartNumberingAfterBreak="0">
    <w:nsid w:val="430B43DA"/>
    <w:multiLevelType w:val="singleLevel"/>
    <w:tmpl w:val="F22C3C7A"/>
    <w:lvl w:ilvl="0">
      <w:start w:val="1"/>
      <w:numFmt w:val="upperLetter"/>
      <w:pStyle w:val="DWListAlphabetical"/>
      <w:lvlText w:val="%1."/>
      <w:lvlJc w:val="left"/>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BBF20D5"/>
    <w:multiLevelType w:val="hybridMultilevel"/>
    <w:tmpl w:val="7348F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F7D62"/>
    <w:multiLevelType w:val="hybridMultilevel"/>
    <w:tmpl w:val="1F08D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C54F3"/>
    <w:multiLevelType w:val="multilevel"/>
    <w:tmpl w:val="6AC69BEE"/>
    <w:lvl w:ilvl="0">
      <w:start w:val="1"/>
      <w:numFmt w:val="decimal"/>
      <w:pStyle w:val="DWParaPB1"/>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4" w15:restartNumberingAfterBreak="0">
    <w:nsid w:val="567056BE"/>
    <w:multiLevelType w:val="multilevel"/>
    <w:tmpl w:val="B3A675DC"/>
    <w:lvl w:ilvl="0">
      <w:start w:val="1"/>
      <w:numFmt w:val="decimal"/>
      <w:pStyle w:val="DWParaNum1"/>
      <w:lvlText w:val="%1."/>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15" w15:restartNumberingAfterBreak="0">
    <w:nsid w:val="67613A2A"/>
    <w:multiLevelType w:val="hybridMultilevel"/>
    <w:tmpl w:val="13E0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0617D"/>
    <w:multiLevelType w:val="hybridMultilevel"/>
    <w:tmpl w:val="C9F2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752DE"/>
    <w:multiLevelType w:val="hybridMultilevel"/>
    <w:tmpl w:val="C1F699E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8" w15:restartNumberingAfterBreak="0">
    <w:nsid w:val="7D5D1FEB"/>
    <w:multiLevelType w:val="hybridMultilevel"/>
    <w:tmpl w:val="BF326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044838">
    <w:abstractNumId w:val="4"/>
    <w:lvlOverride w:ilvl="0">
      <w:startOverride w:val="1"/>
    </w:lvlOverride>
  </w:num>
  <w:num w:numId="2" w16cid:durableId="1456484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46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930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294844">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405838329">
    <w:abstractNumId w:val="10"/>
    <w:lvlOverride w:ilvl="0">
      <w:startOverride w:val="1"/>
    </w:lvlOverride>
  </w:num>
  <w:num w:numId="7" w16cid:durableId="821894859">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8" w16cid:durableId="1891452652">
    <w:abstractNumId w:val="3"/>
  </w:num>
  <w:num w:numId="9" w16cid:durableId="1912226459">
    <w:abstractNumId w:val="6"/>
  </w:num>
  <w:num w:numId="10" w16cid:durableId="2050182303">
    <w:abstractNumId w:val="18"/>
  </w:num>
  <w:num w:numId="11" w16cid:durableId="1744059405">
    <w:abstractNumId w:val="11"/>
  </w:num>
  <w:num w:numId="12" w16cid:durableId="400907776">
    <w:abstractNumId w:val="12"/>
  </w:num>
  <w:num w:numId="13" w16cid:durableId="459346598">
    <w:abstractNumId w:val="16"/>
  </w:num>
  <w:num w:numId="14" w16cid:durableId="294678614">
    <w:abstractNumId w:val="7"/>
  </w:num>
  <w:num w:numId="15" w16cid:durableId="1141465238">
    <w:abstractNumId w:val="15"/>
  </w:num>
  <w:num w:numId="16" w16cid:durableId="1656448354">
    <w:abstractNumId w:val="2"/>
  </w:num>
  <w:num w:numId="17" w16cid:durableId="409431244">
    <w:abstractNumId w:val="0"/>
  </w:num>
  <w:num w:numId="18" w16cid:durableId="502549095">
    <w:abstractNumId w:val="17"/>
  </w:num>
  <w:num w:numId="19" w16cid:durableId="95683576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B6"/>
    <w:rsid w:val="00011083"/>
    <w:rsid w:val="00012949"/>
    <w:rsid w:val="000139C7"/>
    <w:rsid w:val="00015861"/>
    <w:rsid w:val="00016E58"/>
    <w:rsid w:val="0001752B"/>
    <w:rsid w:val="00017640"/>
    <w:rsid w:val="00017B69"/>
    <w:rsid w:val="000227F0"/>
    <w:rsid w:val="0002371F"/>
    <w:rsid w:val="00030813"/>
    <w:rsid w:val="00042B58"/>
    <w:rsid w:val="00043E55"/>
    <w:rsid w:val="00070D9C"/>
    <w:rsid w:val="000732ED"/>
    <w:rsid w:val="0007595C"/>
    <w:rsid w:val="00077953"/>
    <w:rsid w:val="00082773"/>
    <w:rsid w:val="0008343B"/>
    <w:rsid w:val="00083809"/>
    <w:rsid w:val="00083C0A"/>
    <w:rsid w:val="00085799"/>
    <w:rsid w:val="00087909"/>
    <w:rsid w:val="0009056F"/>
    <w:rsid w:val="000A1174"/>
    <w:rsid w:val="000A1430"/>
    <w:rsid w:val="000B70B2"/>
    <w:rsid w:val="000C2EC4"/>
    <w:rsid w:val="000C362F"/>
    <w:rsid w:val="000D0567"/>
    <w:rsid w:val="000D3B7B"/>
    <w:rsid w:val="000D6A5A"/>
    <w:rsid w:val="000E2663"/>
    <w:rsid w:val="000E3B34"/>
    <w:rsid w:val="000E5799"/>
    <w:rsid w:val="000F1A8D"/>
    <w:rsid w:val="00100696"/>
    <w:rsid w:val="00104D79"/>
    <w:rsid w:val="00105202"/>
    <w:rsid w:val="0011184C"/>
    <w:rsid w:val="00114A2A"/>
    <w:rsid w:val="001212B7"/>
    <w:rsid w:val="00124AD2"/>
    <w:rsid w:val="00124E26"/>
    <w:rsid w:val="001260EE"/>
    <w:rsid w:val="0014021D"/>
    <w:rsid w:val="001415C5"/>
    <w:rsid w:val="00144538"/>
    <w:rsid w:val="001513CC"/>
    <w:rsid w:val="001539EC"/>
    <w:rsid w:val="00155817"/>
    <w:rsid w:val="0016126F"/>
    <w:rsid w:val="0016136C"/>
    <w:rsid w:val="00167E2D"/>
    <w:rsid w:val="00170A0A"/>
    <w:rsid w:val="001937DE"/>
    <w:rsid w:val="001A1938"/>
    <w:rsid w:val="001A25A4"/>
    <w:rsid w:val="001A361E"/>
    <w:rsid w:val="001B1B10"/>
    <w:rsid w:val="001B3E6A"/>
    <w:rsid w:val="001B44A6"/>
    <w:rsid w:val="001C17E3"/>
    <w:rsid w:val="001C784F"/>
    <w:rsid w:val="001E25F4"/>
    <w:rsid w:val="001E4327"/>
    <w:rsid w:val="001E5EB5"/>
    <w:rsid w:val="001E6D23"/>
    <w:rsid w:val="001F55D2"/>
    <w:rsid w:val="002032C9"/>
    <w:rsid w:val="00204E1A"/>
    <w:rsid w:val="002103B8"/>
    <w:rsid w:val="002134A5"/>
    <w:rsid w:val="002138A9"/>
    <w:rsid w:val="00224B84"/>
    <w:rsid w:val="00231BE4"/>
    <w:rsid w:val="00233D0A"/>
    <w:rsid w:val="00236806"/>
    <w:rsid w:val="00237645"/>
    <w:rsid w:val="00244CAD"/>
    <w:rsid w:val="002476E8"/>
    <w:rsid w:val="00247826"/>
    <w:rsid w:val="00250E5A"/>
    <w:rsid w:val="002565AD"/>
    <w:rsid w:val="00261A11"/>
    <w:rsid w:val="00262101"/>
    <w:rsid w:val="00266F8F"/>
    <w:rsid w:val="0026726E"/>
    <w:rsid w:val="00270DF7"/>
    <w:rsid w:val="00273060"/>
    <w:rsid w:val="0027440D"/>
    <w:rsid w:val="00294751"/>
    <w:rsid w:val="002A140D"/>
    <w:rsid w:val="002A2ABC"/>
    <w:rsid w:val="002B5218"/>
    <w:rsid w:val="002C1B71"/>
    <w:rsid w:val="002D1CCB"/>
    <w:rsid w:val="002E2C80"/>
    <w:rsid w:val="002E693A"/>
    <w:rsid w:val="002F2027"/>
    <w:rsid w:val="002F241F"/>
    <w:rsid w:val="002F34E8"/>
    <w:rsid w:val="002F605B"/>
    <w:rsid w:val="002F629A"/>
    <w:rsid w:val="002F6B22"/>
    <w:rsid w:val="0030233D"/>
    <w:rsid w:val="0030275A"/>
    <w:rsid w:val="0030431C"/>
    <w:rsid w:val="00305EC1"/>
    <w:rsid w:val="003060BB"/>
    <w:rsid w:val="003100CC"/>
    <w:rsid w:val="003121D3"/>
    <w:rsid w:val="00315DE5"/>
    <w:rsid w:val="003219D2"/>
    <w:rsid w:val="00325ED4"/>
    <w:rsid w:val="003321D5"/>
    <w:rsid w:val="0034738E"/>
    <w:rsid w:val="003567EB"/>
    <w:rsid w:val="00356E2B"/>
    <w:rsid w:val="00357A11"/>
    <w:rsid w:val="0036188C"/>
    <w:rsid w:val="00362F6A"/>
    <w:rsid w:val="00371BF3"/>
    <w:rsid w:val="00371F42"/>
    <w:rsid w:val="0037313A"/>
    <w:rsid w:val="003765D5"/>
    <w:rsid w:val="003810AD"/>
    <w:rsid w:val="003831F4"/>
    <w:rsid w:val="00385BBB"/>
    <w:rsid w:val="003861BF"/>
    <w:rsid w:val="003873A7"/>
    <w:rsid w:val="00390FCF"/>
    <w:rsid w:val="00392AD9"/>
    <w:rsid w:val="0039458F"/>
    <w:rsid w:val="003970B8"/>
    <w:rsid w:val="003A6AA7"/>
    <w:rsid w:val="003B08C5"/>
    <w:rsid w:val="003B1810"/>
    <w:rsid w:val="003B28F0"/>
    <w:rsid w:val="003B5BB2"/>
    <w:rsid w:val="003E7541"/>
    <w:rsid w:val="003F017D"/>
    <w:rsid w:val="00402456"/>
    <w:rsid w:val="0040325D"/>
    <w:rsid w:val="004037CE"/>
    <w:rsid w:val="00410881"/>
    <w:rsid w:val="004128FC"/>
    <w:rsid w:val="004152BE"/>
    <w:rsid w:val="00416206"/>
    <w:rsid w:val="00430F5E"/>
    <w:rsid w:val="00432A8F"/>
    <w:rsid w:val="00432C13"/>
    <w:rsid w:val="00436F78"/>
    <w:rsid w:val="00445695"/>
    <w:rsid w:val="00445A21"/>
    <w:rsid w:val="00455473"/>
    <w:rsid w:val="00461E69"/>
    <w:rsid w:val="004640B9"/>
    <w:rsid w:val="004723F9"/>
    <w:rsid w:val="00473ECD"/>
    <w:rsid w:val="00476520"/>
    <w:rsid w:val="00476BB6"/>
    <w:rsid w:val="00481A69"/>
    <w:rsid w:val="00482038"/>
    <w:rsid w:val="00485000"/>
    <w:rsid w:val="004905AC"/>
    <w:rsid w:val="004A0D50"/>
    <w:rsid w:val="004A7567"/>
    <w:rsid w:val="004A7866"/>
    <w:rsid w:val="004A7CC6"/>
    <w:rsid w:val="004B2684"/>
    <w:rsid w:val="004B48AA"/>
    <w:rsid w:val="004B783B"/>
    <w:rsid w:val="004C0624"/>
    <w:rsid w:val="004C0CD8"/>
    <w:rsid w:val="004C4349"/>
    <w:rsid w:val="004C6A48"/>
    <w:rsid w:val="004C6F25"/>
    <w:rsid w:val="004D5C8B"/>
    <w:rsid w:val="004E0822"/>
    <w:rsid w:val="004E0C1D"/>
    <w:rsid w:val="004E1F0C"/>
    <w:rsid w:val="004E1F30"/>
    <w:rsid w:val="004E3F02"/>
    <w:rsid w:val="004F42EE"/>
    <w:rsid w:val="004F5FDC"/>
    <w:rsid w:val="004F63A5"/>
    <w:rsid w:val="0050681B"/>
    <w:rsid w:val="00510A36"/>
    <w:rsid w:val="0051137A"/>
    <w:rsid w:val="0051251A"/>
    <w:rsid w:val="0052286A"/>
    <w:rsid w:val="00523D16"/>
    <w:rsid w:val="00524FA5"/>
    <w:rsid w:val="00525E4C"/>
    <w:rsid w:val="00533495"/>
    <w:rsid w:val="005352A7"/>
    <w:rsid w:val="00536205"/>
    <w:rsid w:val="005366EC"/>
    <w:rsid w:val="005411CC"/>
    <w:rsid w:val="005427BF"/>
    <w:rsid w:val="00543C36"/>
    <w:rsid w:val="00550D8B"/>
    <w:rsid w:val="005529F0"/>
    <w:rsid w:val="005549C5"/>
    <w:rsid w:val="00564D97"/>
    <w:rsid w:val="00570644"/>
    <w:rsid w:val="00571F05"/>
    <w:rsid w:val="00572463"/>
    <w:rsid w:val="0057289C"/>
    <w:rsid w:val="005813C3"/>
    <w:rsid w:val="00583CF4"/>
    <w:rsid w:val="00586B01"/>
    <w:rsid w:val="005916CA"/>
    <w:rsid w:val="0059391E"/>
    <w:rsid w:val="005A15B7"/>
    <w:rsid w:val="005A54D3"/>
    <w:rsid w:val="005B1ECD"/>
    <w:rsid w:val="005E11ED"/>
    <w:rsid w:val="005E24D9"/>
    <w:rsid w:val="005F1C09"/>
    <w:rsid w:val="005F3F7F"/>
    <w:rsid w:val="005F40B3"/>
    <w:rsid w:val="00603819"/>
    <w:rsid w:val="00604FC6"/>
    <w:rsid w:val="0060739C"/>
    <w:rsid w:val="00622561"/>
    <w:rsid w:val="00623301"/>
    <w:rsid w:val="006373E9"/>
    <w:rsid w:val="006417B4"/>
    <w:rsid w:val="00646AA7"/>
    <w:rsid w:val="00650C04"/>
    <w:rsid w:val="0065217F"/>
    <w:rsid w:val="00656E20"/>
    <w:rsid w:val="006604A9"/>
    <w:rsid w:val="00663B37"/>
    <w:rsid w:val="00673D82"/>
    <w:rsid w:val="00677680"/>
    <w:rsid w:val="00680463"/>
    <w:rsid w:val="00690D3C"/>
    <w:rsid w:val="00695923"/>
    <w:rsid w:val="00696FD3"/>
    <w:rsid w:val="00697A50"/>
    <w:rsid w:val="006A1E91"/>
    <w:rsid w:val="006B0403"/>
    <w:rsid w:val="006B0A1E"/>
    <w:rsid w:val="006B7219"/>
    <w:rsid w:val="006C16FE"/>
    <w:rsid w:val="006D16F5"/>
    <w:rsid w:val="006D1DB8"/>
    <w:rsid w:val="006D2892"/>
    <w:rsid w:val="006D307D"/>
    <w:rsid w:val="006E2E74"/>
    <w:rsid w:val="006E40E3"/>
    <w:rsid w:val="006E5223"/>
    <w:rsid w:val="006F098A"/>
    <w:rsid w:val="006F0BF3"/>
    <w:rsid w:val="007015E6"/>
    <w:rsid w:val="00710E10"/>
    <w:rsid w:val="0071107F"/>
    <w:rsid w:val="007135FA"/>
    <w:rsid w:val="00720676"/>
    <w:rsid w:val="00725BA3"/>
    <w:rsid w:val="0073609C"/>
    <w:rsid w:val="0074118C"/>
    <w:rsid w:val="00743143"/>
    <w:rsid w:val="00753029"/>
    <w:rsid w:val="00754562"/>
    <w:rsid w:val="00756271"/>
    <w:rsid w:val="00767B3F"/>
    <w:rsid w:val="00771B3D"/>
    <w:rsid w:val="00775A54"/>
    <w:rsid w:val="007779BC"/>
    <w:rsid w:val="0078172A"/>
    <w:rsid w:val="007922D8"/>
    <w:rsid w:val="00793865"/>
    <w:rsid w:val="00795E6B"/>
    <w:rsid w:val="007A387D"/>
    <w:rsid w:val="007A42C0"/>
    <w:rsid w:val="007A6FAC"/>
    <w:rsid w:val="007A7CA1"/>
    <w:rsid w:val="007B1F71"/>
    <w:rsid w:val="007B3837"/>
    <w:rsid w:val="007B5DBA"/>
    <w:rsid w:val="007B7591"/>
    <w:rsid w:val="007D0446"/>
    <w:rsid w:val="007D0EBB"/>
    <w:rsid w:val="007D23CF"/>
    <w:rsid w:val="007D551F"/>
    <w:rsid w:val="007D7158"/>
    <w:rsid w:val="007E1F11"/>
    <w:rsid w:val="007E20DD"/>
    <w:rsid w:val="007E20EF"/>
    <w:rsid w:val="007E54E0"/>
    <w:rsid w:val="007F05AC"/>
    <w:rsid w:val="007F07EF"/>
    <w:rsid w:val="007F6638"/>
    <w:rsid w:val="00801D07"/>
    <w:rsid w:val="00802BE5"/>
    <w:rsid w:val="00805637"/>
    <w:rsid w:val="00805B7F"/>
    <w:rsid w:val="0081395D"/>
    <w:rsid w:val="00813F25"/>
    <w:rsid w:val="008165DC"/>
    <w:rsid w:val="0082281B"/>
    <w:rsid w:val="00825BD8"/>
    <w:rsid w:val="00825D2F"/>
    <w:rsid w:val="00832FB1"/>
    <w:rsid w:val="00833132"/>
    <w:rsid w:val="00843806"/>
    <w:rsid w:val="00851ABE"/>
    <w:rsid w:val="008551A2"/>
    <w:rsid w:val="008568AB"/>
    <w:rsid w:val="0086055E"/>
    <w:rsid w:val="008624DA"/>
    <w:rsid w:val="00866FCD"/>
    <w:rsid w:val="008704A3"/>
    <w:rsid w:val="00870BD1"/>
    <w:rsid w:val="00871512"/>
    <w:rsid w:val="00872D75"/>
    <w:rsid w:val="00877C25"/>
    <w:rsid w:val="008802E9"/>
    <w:rsid w:val="0088550C"/>
    <w:rsid w:val="00892323"/>
    <w:rsid w:val="00892DB2"/>
    <w:rsid w:val="00893D33"/>
    <w:rsid w:val="008A09E3"/>
    <w:rsid w:val="008B7BF7"/>
    <w:rsid w:val="008C2E21"/>
    <w:rsid w:val="008C6007"/>
    <w:rsid w:val="008C7E0F"/>
    <w:rsid w:val="008D2171"/>
    <w:rsid w:val="008E1B0C"/>
    <w:rsid w:val="008F019D"/>
    <w:rsid w:val="008F0489"/>
    <w:rsid w:val="008F371C"/>
    <w:rsid w:val="008F3A76"/>
    <w:rsid w:val="00900D07"/>
    <w:rsid w:val="00906707"/>
    <w:rsid w:val="009100BB"/>
    <w:rsid w:val="009109B8"/>
    <w:rsid w:val="00914CF7"/>
    <w:rsid w:val="009152BB"/>
    <w:rsid w:val="00916B62"/>
    <w:rsid w:val="009255C3"/>
    <w:rsid w:val="00926A41"/>
    <w:rsid w:val="00932CB7"/>
    <w:rsid w:val="00935E39"/>
    <w:rsid w:val="0093744B"/>
    <w:rsid w:val="00947B60"/>
    <w:rsid w:val="0095723D"/>
    <w:rsid w:val="00961F61"/>
    <w:rsid w:val="00962C1B"/>
    <w:rsid w:val="00962D0B"/>
    <w:rsid w:val="0096362A"/>
    <w:rsid w:val="0096796A"/>
    <w:rsid w:val="00967EF7"/>
    <w:rsid w:val="00971AE0"/>
    <w:rsid w:val="00975131"/>
    <w:rsid w:val="009777F8"/>
    <w:rsid w:val="00980845"/>
    <w:rsid w:val="00985BF9"/>
    <w:rsid w:val="00997AEB"/>
    <w:rsid w:val="009B6B96"/>
    <w:rsid w:val="009B768E"/>
    <w:rsid w:val="009B7BD8"/>
    <w:rsid w:val="009C1BCE"/>
    <w:rsid w:val="009C74F0"/>
    <w:rsid w:val="009D5DE5"/>
    <w:rsid w:val="009D7377"/>
    <w:rsid w:val="009E202D"/>
    <w:rsid w:val="009E2D71"/>
    <w:rsid w:val="009E421D"/>
    <w:rsid w:val="00A0000C"/>
    <w:rsid w:val="00A01FE8"/>
    <w:rsid w:val="00A1037A"/>
    <w:rsid w:val="00A13355"/>
    <w:rsid w:val="00A1693E"/>
    <w:rsid w:val="00A20014"/>
    <w:rsid w:val="00A250BE"/>
    <w:rsid w:val="00A32EB6"/>
    <w:rsid w:val="00A33C31"/>
    <w:rsid w:val="00A372C4"/>
    <w:rsid w:val="00A4341C"/>
    <w:rsid w:val="00A43EB2"/>
    <w:rsid w:val="00A5336C"/>
    <w:rsid w:val="00A6099C"/>
    <w:rsid w:val="00A62E2A"/>
    <w:rsid w:val="00A72F11"/>
    <w:rsid w:val="00A771A7"/>
    <w:rsid w:val="00A801BA"/>
    <w:rsid w:val="00A84BA3"/>
    <w:rsid w:val="00A851B1"/>
    <w:rsid w:val="00A859F4"/>
    <w:rsid w:val="00A86671"/>
    <w:rsid w:val="00A92B25"/>
    <w:rsid w:val="00AA0230"/>
    <w:rsid w:val="00AB0C9F"/>
    <w:rsid w:val="00AB1C60"/>
    <w:rsid w:val="00AB47DD"/>
    <w:rsid w:val="00AB6D76"/>
    <w:rsid w:val="00AB6DBD"/>
    <w:rsid w:val="00AB7389"/>
    <w:rsid w:val="00AB7B56"/>
    <w:rsid w:val="00AC0368"/>
    <w:rsid w:val="00AC3433"/>
    <w:rsid w:val="00AC3AEA"/>
    <w:rsid w:val="00AE19F8"/>
    <w:rsid w:val="00AE3E89"/>
    <w:rsid w:val="00AF290C"/>
    <w:rsid w:val="00AF67A3"/>
    <w:rsid w:val="00AF770A"/>
    <w:rsid w:val="00AF7CFF"/>
    <w:rsid w:val="00B00BA9"/>
    <w:rsid w:val="00B03678"/>
    <w:rsid w:val="00B045EB"/>
    <w:rsid w:val="00B072BE"/>
    <w:rsid w:val="00B109CF"/>
    <w:rsid w:val="00B139FA"/>
    <w:rsid w:val="00B16737"/>
    <w:rsid w:val="00B22BBA"/>
    <w:rsid w:val="00B25961"/>
    <w:rsid w:val="00B267FD"/>
    <w:rsid w:val="00B27ECB"/>
    <w:rsid w:val="00B32605"/>
    <w:rsid w:val="00B34652"/>
    <w:rsid w:val="00B40E02"/>
    <w:rsid w:val="00B42A02"/>
    <w:rsid w:val="00B44CF8"/>
    <w:rsid w:val="00B45494"/>
    <w:rsid w:val="00B46B28"/>
    <w:rsid w:val="00B46D2C"/>
    <w:rsid w:val="00B47A3B"/>
    <w:rsid w:val="00B51575"/>
    <w:rsid w:val="00B51679"/>
    <w:rsid w:val="00B5749A"/>
    <w:rsid w:val="00B71AE1"/>
    <w:rsid w:val="00B743B6"/>
    <w:rsid w:val="00B76075"/>
    <w:rsid w:val="00B777C7"/>
    <w:rsid w:val="00B77D48"/>
    <w:rsid w:val="00B84D5A"/>
    <w:rsid w:val="00B8693C"/>
    <w:rsid w:val="00B936BF"/>
    <w:rsid w:val="00BA3038"/>
    <w:rsid w:val="00BA4928"/>
    <w:rsid w:val="00BA5D59"/>
    <w:rsid w:val="00BB75FA"/>
    <w:rsid w:val="00BD0F3A"/>
    <w:rsid w:val="00BD1628"/>
    <w:rsid w:val="00BD4CA3"/>
    <w:rsid w:val="00BD6246"/>
    <w:rsid w:val="00BE15C4"/>
    <w:rsid w:val="00BE44B6"/>
    <w:rsid w:val="00BF2108"/>
    <w:rsid w:val="00BF5F7A"/>
    <w:rsid w:val="00BF67C9"/>
    <w:rsid w:val="00BF7FDE"/>
    <w:rsid w:val="00C0775C"/>
    <w:rsid w:val="00C1343C"/>
    <w:rsid w:val="00C15A7D"/>
    <w:rsid w:val="00C17917"/>
    <w:rsid w:val="00C23AB4"/>
    <w:rsid w:val="00C30EED"/>
    <w:rsid w:val="00C32D81"/>
    <w:rsid w:val="00C36D7E"/>
    <w:rsid w:val="00C37DFE"/>
    <w:rsid w:val="00C41193"/>
    <w:rsid w:val="00C41AC8"/>
    <w:rsid w:val="00C4372A"/>
    <w:rsid w:val="00C43C42"/>
    <w:rsid w:val="00C502D8"/>
    <w:rsid w:val="00C53CFE"/>
    <w:rsid w:val="00C60AD0"/>
    <w:rsid w:val="00C60AD4"/>
    <w:rsid w:val="00C6247D"/>
    <w:rsid w:val="00C67FD6"/>
    <w:rsid w:val="00C67FD8"/>
    <w:rsid w:val="00C74837"/>
    <w:rsid w:val="00C85563"/>
    <w:rsid w:val="00C87710"/>
    <w:rsid w:val="00C930D9"/>
    <w:rsid w:val="00C979FC"/>
    <w:rsid w:val="00CA1D2C"/>
    <w:rsid w:val="00CA3E20"/>
    <w:rsid w:val="00CA51CF"/>
    <w:rsid w:val="00CB00B0"/>
    <w:rsid w:val="00CC4227"/>
    <w:rsid w:val="00CD1314"/>
    <w:rsid w:val="00CD27E6"/>
    <w:rsid w:val="00CD41E9"/>
    <w:rsid w:val="00CD4D58"/>
    <w:rsid w:val="00CD5199"/>
    <w:rsid w:val="00CD538F"/>
    <w:rsid w:val="00CD6F1D"/>
    <w:rsid w:val="00CD78A5"/>
    <w:rsid w:val="00CE0113"/>
    <w:rsid w:val="00CE5AB0"/>
    <w:rsid w:val="00CE72AE"/>
    <w:rsid w:val="00CF397D"/>
    <w:rsid w:val="00D012AD"/>
    <w:rsid w:val="00D038C6"/>
    <w:rsid w:val="00D04D17"/>
    <w:rsid w:val="00D114C3"/>
    <w:rsid w:val="00D121E8"/>
    <w:rsid w:val="00D1256D"/>
    <w:rsid w:val="00D155D3"/>
    <w:rsid w:val="00D15B6C"/>
    <w:rsid w:val="00D218C4"/>
    <w:rsid w:val="00D234C8"/>
    <w:rsid w:val="00D24063"/>
    <w:rsid w:val="00D25957"/>
    <w:rsid w:val="00D25B87"/>
    <w:rsid w:val="00D26E43"/>
    <w:rsid w:val="00D2785A"/>
    <w:rsid w:val="00D311B5"/>
    <w:rsid w:val="00D33DC6"/>
    <w:rsid w:val="00D350F9"/>
    <w:rsid w:val="00D3790F"/>
    <w:rsid w:val="00D41A46"/>
    <w:rsid w:val="00D469B5"/>
    <w:rsid w:val="00D50EA1"/>
    <w:rsid w:val="00D5765C"/>
    <w:rsid w:val="00D630E7"/>
    <w:rsid w:val="00D67AFC"/>
    <w:rsid w:val="00D73ED1"/>
    <w:rsid w:val="00D749A7"/>
    <w:rsid w:val="00D7655B"/>
    <w:rsid w:val="00D81307"/>
    <w:rsid w:val="00D81E07"/>
    <w:rsid w:val="00D82828"/>
    <w:rsid w:val="00D9375C"/>
    <w:rsid w:val="00D94FD5"/>
    <w:rsid w:val="00D9535E"/>
    <w:rsid w:val="00D95737"/>
    <w:rsid w:val="00D96547"/>
    <w:rsid w:val="00D96927"/>
    <w:rsid w:val="00D97A55"/>
    <w:rsid w:val="00DA3BE4"/>
    <w:rsid w:val="00DB5C69"/>
    <w:rsid w:val="00DB605E"/>
    <w:rsid w:val="00DC06CE"/>
    <w:rsid w:val="00DC4A7F"/>
    <w:rsid w:val="00DC651C"/>
    <w:rsid w:val="00DC7089"/>
    <w:rsid w:val="00DC7EE1"/>
    <w:rsid w:val="00DD7796"/>
    <w:rsid w:val="00DD780D"/>
    <w:rsid w:val="00DE2F61"/>
    <w:rsid w:val="00DE5FE8"/>
    <w:rsid w:val="00DF5B8D"/>
    <w:rsid w:val="00E06410"/>
    <w:rsid w:val="00E126DB"/>
    <w:rsid w:val="00E131A3"/>
    <w:rsid w:val="00E2002B"/>
    <w:rsid w:val="00E233AC"/>
    <w:rsid w:val="00E259C6"/>
    <w:rsid w:val="00E266D3"/>
    <w:rsid w:val="00E3315B"/>
    <w:rsid w:val="00E33504"/>
    <w:rsid w:val="00E35CB2"/>
    <w:rsid w:val="00E369ED"/>
    <w:rsid w:val="00E50516"/>
    <w:rsid w:val="00E5237D"/>
    <w:rsid w:val="00E57654"/>
    <w:rsid w:val="00E6059C"/>
    <w:rsid w:val="00E620C5"/>
    <w:rsid w:val="00E63290"/>
    <w:rsid w:val="00E700E0"/>
    <w:rsid w:val="00E708B8"/>
    <w:rsid w:val="00E8056C"/>
    <w:rsid w:val="00E812FA"/>
    <w:rsid w:val="00E845BE"/>
    <w:rsid w:val="00E92352"/>
    <w:rsid w:val="00E94004"/>
    <w:rsid w:val="00E94686"/>
    <w:rsid w:val="00E9492D"/>
    <w:rsid w:val="00EA2705"/>
    <w:rsid w:val="00EA3B23"/>
    <w:rsid w:val="00EA7A44"/>
    <w:rsid w:val="00EB34F9"/>
    <w:rsid w:val="00EB48DC"/>
    <w:rsid w:val="00EB5473"/>
    <w:rsid w:val="00EB658F"/>
    <w:rsid w:val="00EB718B"/>
    <w:rsid w:val="00EC185C"/>
    <w:rsid w:val="00ED24A7"/>
    <w:rsid w:val="00ED3FA9"/>
    <w:rsid w:val="00EF5A24"/>
    <w:rsid w:val="00EF610A"/>
    <w:rsid w:val="00F0295F"/>
    <w:rsid w:val="00F04884"/>
    <w:rsid w:val="00F05508"/>
    <w:rsid w:val="00F06A6B"/>
    <w:rsid w:val="00F1399C"/>
    <w:rsid w:val="00F16248"/>
    <w:rsid w:val="00F24FED"/>
    <w:rsid w:val="00F27C1A"/>
    <w:rsid w:val="00F345A0"/>
    <w:rsid w:val="00F42A52"/>
    <w:rsid w:val="00F454EB"/>
    <w:rsid w:val="00F46363"/>
    <w:rsid w:val="00F56543"/>
    <w:rsid w:val="00F61BF1"/>
    <w:rsid w:val="00F62B0F"/>
    <w:rsid w:val="00F77DDB"/>
    <w:rsid w:val="00F90F0C"/>
    <w:rsid w:val="00F929F1"/>
    <w:rsid w:val="00FA0355"/>
    <w:rsid w:val="00FA1828"/>
    <w:rsid w:val="00FA305D"/>
    <w:rsid w:val="00FC367E"/>
    <w:rsid w:val="00FD4E89"/>
    <w:rsid w:val="00FE0818"/>
    <w:rsid w:val="00FE7C12"/>
    <w:rsid w:val="00FF1290"/>
    <w:rsid w:val="00FF34DD"/>
    <w:rsid w:val="00FF3FA9"/>
    <w:rsid w:val="00FF4C46"/>
    <w:rsid w:val="00FF63DA"/>
    <w:rsid w:val="00FF7238"/>
    <w:rsid w:val="031E8245"/>
    <w:rsid w:val="07061DFB"/>
    <w:rsid w:val="1332BDF4"/>
    <w:rsid w:val="2047C967"/>
    <w:rsid w:val="2590EE6A"/>
    <w:rsid w:val="267F8661"/>
    <w:rsid w:val="26E93DEE"/>
    <w:rsid w:val="29D58350"/>
    <w:rsid w:val="320D1D6D"/>
    <w:rsid w:val="41B8CB5E"/>
    <w:rsid w:val="4C537097"/>
    <w:rsid w:val="5B034CCA"/>
    <w:rsid w:val="6503BABC"/>
    <w:rsid w:val="67BF5A0D"/>
    <w:rsid w:val="68B9E809"/>
    <w:rsid w:val="75C9D1D0"/>
    <w:rsid w:val="75FC373D"/>
    <w:rsid w:val="78767272"/>
    <w:rsid w:val="7B886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3751"/>
  <w15:chartTrackingRefBased/>
  <w15:docId w15:val="{0E41CF2C-095B-4F4B-B293-330A93B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B6"/>
    <w:pPr>
      <w:overflowPunct w:val="0"/>
      <w:autoSpaceDE w:val="0"/>
      <w:autoSpaceDN w:val="0"/>
      <w:adjustRightInd w:val="0"/>
    </w:pPr>
    <w:rPr>
      <w:rFonts w:ascii="Arial" w:eastAsia="Times New Roman" w:hAnsi="Arial"/>
      <w:kern w:val="22"/>
      <w:sz w:val="22"/>
      <w:lang w:val="en-GB" w:eastAsia="en-US"/>
    </w:rPr>
  </w:style>
  <w:style w:type="paragraph" w:styleId="Heading2">
    <w:name w:val="heading 2"/>
    <w:basedOn w:val="Normal"/>
    <w:next w:val="Normal"/>
    <w:link w:val="Heading2Char"/>
    <w:qFormat/>
    <w:rsid w:val="00B743B6"/>
    <w:pPr>
      <w:keepNext/>
      <w:spacing w:before="240" w:after="60"/>
      <w:outlineLvl w:val="1"/>
    </w:pPr>
    <w:rPr>
      <w:b/>
      <w:i/>
      <w:sz w:val="28"/>
    </w:rPr>
  </w:style>
  <w:style w:type="paragraph" w:styleId="Heading3">
    <w:name w:val="heading 3"/>
    <w:basedOn w:val="Normal"/>
    <w:next w:val="Normal"/>
    <w:link w:val="Heading3Char"/>
    <w:qFormat/>
    <w:rsid w:val="00B743B6"/>
    <w:pPr>
      <w:keepNext/>
      <w:spacing w:before="240" w:after="60"/>
      <w:outlineLvl w:val="2"/>
    </w:pPr>
    <w:rPr>
      <w:b/>
      <w:sz w:val="26"/>
    </w:rPr>
  </w:style>
  <w:style w:type="paragraph" w:styleId="Heading4">
    <w:name w:val="heading 4"/>
    <w:basedOn w:val="Normal"/>
    <w:next w:val="Normal"/>
    <w:link w:val="Heading4Char"/>
    <w:qFormat/>
    <w:rsid w:val="00B743B6"/>
    <w:pPr>
      <w:keepNext/>
      <w:spacing w:before="240" w:after="60"/>
      <w:outlineLvl w:val="3"/>
    </w:pPr>
    <w:rPr>
      <w:b/>
      <w:sz w:val="28"/>
    </w:rPr>
  </w:style>
  <w:style w:type="paragraph" w:styleId="Heading5">
    <w:name w:val="heading 5"/>
    <w:basedOn w:val="Normal"/>
    <w:next w:val="Normal"/>
    <w:link w:val="Heading5Char"/>
    <w:qFormat/>
    <w:rsid w:val="00B743B6"/>
    <w:pPr>
      <w:spacing w:before="240" w:after="60"/>
      <w:outlineLvl w:val="4"/>
    </w:pPr>
    <w:rPr>
      <w:b/>
      <w:i/>
      <w:sz w:val="26"/>
    </w:rPr>
  </w:style>
  <w:style w:type="paragraph" w:styleId="Heading6">
    <w:name w:val="heading 6"/>
    <w:basedOn w:val="Normal"/>
    <w:next w:val="Normal"/>
    <w:link w:val="Heading6Char"/>
    <w:qFormat/>
    <w:rsid w:val="00B743B6"/>
    <w:pPr>
      <w:spacing w:before="240" w:after="60"/>
      <w:outlineLvl w:val="5"/>
    </w:pPr>
    <w:rPr>
      <w:b/>
    </w:rPr>
  </w:style>
  <w:style w:type="paragraph" w:styleId="Heading7">
    <w:name w:val="heading 7"/>
    <w:basedOn w:val="Normal"/>
    <w:next w:val="Normal"/>
    <w:link w:val="Heading7Char"/>
    <w:qFormat/>
    <w:rsid w:val="00B743B6"/>
    <w:pPr>
      <w:spacing w:before="240" w:after="60"/>
      <w:outlineLvl w:val="6"/>
    </w:pPr>
  </w:style>
  <w:style w:type="paragraph" w:styleId="Heading8">
    <w:name w:val="heading 8"/>
    <w:basedOn w:val="Normal"/>
    <w:next w:val="Normal"/>
    <w:link w:val="Heading8Char"/>
    <w:qFormat/>
    <w:rsid w:val="00B743B6"/>
    <w:pPr>
      <w:spacing w:before="240" w:after="60"/>
      <w:outlineLvl w:val="7"/>
    </w:pPr>
    <w:rPr>
      <w:i/>
    </w:rPr>
  </w:style>
  <w:style w:type="paragraph" w:styleId="Heading9">
    <w:name w:val="heading 9"/>
    <w:basedOn w:val="Normal"/>
    <w:next w:val="Normal"/>
    <w:link w:val="Heading9Char"/>
    <w:qFormat/>
    <w:rsid w:val="00B743B6"/>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B743B6"/>
    <w:rPr>
      <w:rFonts w:ascii="Arial" w:eastAsia="Times New Roman" w:hAnsi="Arial" w:cs="Times New Roman"/>
      <w:b/>
      <w:i/>
      <w:kern w:val="22"/>
      <w:sz w:val="28"/>
      <w:szCs w:val="20"/>
      <w:lang w:val="en-GB"/>
    </w:rPr>
  </w:style>
  <w:style w:type="character" w:customStyle="1" w:styleId="Heading3Char">
    <w:name w:val="Heading 3 Char"/>
    <w:link w:val="Heading3"/>
    <w:semiHidden/>
    <w:rsid w:val="00B743B6"/>
    <w:rPr>
      <w:rFonts w:ascii="Arial" w:eastAsia="Times New Roman" w:hAnsi="Arial" w:cs="Times New Roman"/>
      <w:b/>
      <w:kern w:val="22"/>
      <w:sz w:val="26"/>
      <w:szCs w:val="20"/>
      <w:lang w:val="en-GB"/>
    </w:rPr>
  </w:style>
  <w:style w:type="character" w:customStyle="1" w:styleId="Heading4Char">
    <w:name w:val="Heading 4 Char"/>
    <w:link w:val="Heading4"/>
    <w:semiHidden/>
    <w:rsid w:val="00B743B6"/>
    <w:rPr>
      <w:rFonts w:ascii="Arial" w:eastAsia="Times New Roman" w:hAnsi="Arial" w:cs="Times New Roman"/>
      <w:b/>
      <w:kern w:val="22"/>
      <w:sz w:val="28"/>
      <w:szCs w:val="20"/>
      <w:lang w:val="en-GB"/>
    </w:rPr>
  </w:style>
  <w:style w:type="character" w:customStyle="1" w:styleId="Heading5Char">
    <w:name w:val="Heading 5 Char"/>
    <w:link w:val="Heading5"/>
    <w:semiHidden/>
    <w:rsid w:val="00B743B6"/>
    <w:rPr>
      <w:rFonts w:ascii="Arial" w:eastAsia="Times New Roman" w:hAnsi="Arial" w:cs="Times New Roman"/>
      <w:b/>
      <w:i/>
      <w:kern w:val="22"/>
      <w:sz w:val="26"/>
      <w:szCs w:val="20"/>
      <w:lang w:val="en-GB"/>
    </w:rPr>
  </w:style>
  <w:style w:type="character" w:customStyle="1" w:styleId="Heading6Char">
    <w:name w:val="Heading 6 Char"/>
    <w:link w:val="Heading6"/>
    <w:semiHidden/>
    <w:rsid w:val="00B743B6"/>
    <w:rPr>
      <w:rFonts w:ascii="Arial" w:eastAsia="Times New Roman" w:hAnsi="Arial" w:cs="Times New Roman"/>
      <w:b/>
      <w:kern w:val="22"/>
      <w:szCs w:val="20"/>
      <w:lang w:val="en-GB"/>
    </w:rPr>
  </w:style>
  <w:style w:type="character" w:customStyle="1" w:styleId="Heading7Char">
    <w:name w:val="Heading 7 Char"/>
    <w:link w:val="Heading7"/>
    <w:semiHidden/>
    <w:rsid w:val="00B743B6"/>
    <w:rPr>
      <w:rFonts w:ascii="Arial" w:eastAsia="Times New Roman" w:hAnsi="Arial" w:cs="Times New Roman"/>
      <w:kern w:val="22"/>
      <w:szCs w:val="20"/>
      <w:lang w:val="en-GB"/>
    </w:rPr>
  </w:style>
  <w:style w:type="character" w:customStyle="1" w:styleId="Heading8Char">
    <w:name w:val="Heading 8 Char"/>
    <w:link w:val="Heading8"/>
    <w:semiHidden/>
    <w:rsid w:val="00B743B6"/>
    <w:rPr>
      <w:rFonts w:ascii="Arial" w:eastAsia="Times New Roman" w:hAnsi="Arial" w:cs="Times New Roman"/>
      <w:i/>
      <w:kern w:val="22"/>
      <w:szCs w:val="20"/>
      <w:lang w:val="en-GB"/>
    </w:rPr>
  </w:style>
  <w:style w:type="character" w:customStyle="1" w:styleId="Heading9Char">
    <w:name w:val="Heading 9 Char"/>
    <w:link w:val="Heading9"/>
    <w:semiHidden/>
    <w:rsid w:val="00B743B6"/>
    <w:rPr>
      <w:rFonts w:ascii="Arial" w:eastAsia="Times New Roman" w:hAnsi="Arial" w:cs="Times New Roman"/>
      <w:kern w:val="22"/>
      <w:szCs w:val="20"/>
      <w:lang w:val="en-GB"/>
    </w:rPr>
  </w:style>
  <w:style w:type="character" w:styleId="Hyperlink">
    <w:name w:val="Hyperlink"/>
    <w:semiHidden/>
    <w:unhideWhenUsed/>
    <w:rsid w:val="00B743B6"/>
    <w:rPr>
      <w:color w:val="0000FF"/>
      <w:u w:val="single"/>
    </w:rPr>
  </w:style>
  <w:style w:type="character" w:styleId="FollowedHyperlink">
    <w:name w:val="FollowedHyperlink"/>
    <w:semiHidden/>
    <w:unhideWhenUsed/>
    <w:rsid w:val="00B743B6"/>
    <w:rPr>
      <w:color w:val="606420"/>
      <w:u w:val="single"/>
    </w:rPr>
  </w:style>
  <w:style w:type="paragraph" w:styleId="NormalWeb">
    <w:name w:val="Normal (Web)"/>
    <w:basedOn w:val="Normal"/>
    <w:semiHidden/>
    <w:unhideWhenUsed/>
    <w:rsid w:val="00B743B6"/>
    <w:pPr>
      <w:overflowPunct/>
      <w:autoSpaceDE/>
      <w:autoSpaceDN/>
      <w:adjustRightInd/>
      <w:spacing w:before="100" w:beforeAutospacing="1" w:after="100" w:afterAutospacing="1" w:line="336" w:lineRule="auto"/>
    </w:pPr>
    <w:rPr>
      <w:rFonts w:cs="Arial"/>
      <w:kern w:val="0"/>
      <w:sz w:val="24"/>
      <w:szCs w:val="24"/>
      <w:lang w:eastAsia="en-GB"/>
    </w:rPr>
  </w:style>
  <w:style w:type="paragraph" w:styleId="TOC1">
    <w:name w:val="toc 1"/>
    <w:basedOn w:val="Normal"/>
    <w:next w:val="Normal"/>
    <w:autoRedefine/>
    <w:semiHidden/>
    <w:unhideWhenUsed/>
    <w:rsid w:val="00B743B6"/>
    <w:pPr>
      <w:spacing w:after="100"/>
    </w:pPr>
  </w:style>
  <w:style w:type="paragraph" w:styleId="TOC2">
    <w:name w:val="toc 2"/>
    <w:basedOn w:val="TOC1"/>
    <w:autoRedefine/>
    <w:semiHidden/>
    <w:unhideWhenUsed/>
    <w:rsid w:val="00B743B6"/>
    <w:pPr>
      <w:tabs>
        <w:tab w:val="right" w:leader="dot" w:pos="9072"/>
      </w:tabs>
      <w:spacing w:after="0"/>
      <w:ind w:left="851"/>
    </w:pPr>
    <w:rPr>
      <w:sz w:val="20"/>
    </w:rPr>
  </w:style>
  <w:style w:type="paragraph" w:styleId="TOC3">
    <w:name w:val="toc 3"/>
    <w:basedOn w:val="TOC2"/>
    <w:autoRedefine/>
    <w:semiHidden/>
    <w:unhideWhenUsed/>
    <w:rsid w:val="00B743B6"/>
    <w:pPr>
      <w:ind w:left="1134"/>
    </w:pPr>
  </w:style>
  <w:style w:type="paragraph" w:styleId="TOC4">
    <w:name w:val="toc 4"/>
    <w:basedOn w:val="TOC3"/>
    <w:autoRedefine/>
    <w:semiHidden/>
    <w:unhideWhenUsed/>
    <w:rsid w:val="00B743B6"/>
    <w:pPr>
      <w:ind w:left="1418"/>
    </w:pPr>
  </w:style>
  <w:style w:type="paragraph" w:styleId="TOC5">
    <w:name w:val="toc 5"/>
    <w:basedOn w:val="TOC4"/>
    <w:autoRedefine/>
    <w:semiHidden/>
    <w:unhideWhenUsed/>
    <w:rsid w:val="00B743B6"/>
    <w:pPr>
      <w:ind w:left="1701"/>
    </w:pPr>
  </w:style>
  <w:style w:type="paragraph" w:styleId="TOC6">
    <w:name w:val="toc 6"/>
    <w:basedOn w:val="TOC5"/>
    <w:autoRedefine/>
    <w:semiHidden/>
    <w:unhideWhenUsed/>
    <w:rsid w:val="00B743B6"/>
    <w:pPr>
      <w:ind w:left="1985"/>
    </w:pPr>
  </w:style>
  <w:style w:type="paragraph" w:styleId="TOC7">
    <w:name w:val="toc 7"/>
    <w:basedOn w:val="TOC6"/>
    <w:autoRedefine/>
    <w:semiHidden/>
    <w:unhideWhenUsed/>
    <w:rsid w:val="00B743B6"/>
    <w:pPr>
      <w:ind w:left="2268"/>
    </w:pPr>
  </w:style>
  <w:style w:type="paragraph" w:styleId="CommentText">
    <w:name w:val="annotation text"/>
    <w:basedOn w:val="Normal"/>
    <w:link w:val="CommentTextChar"/>
    <w:semiHidden/>
    <w:unhideWhenUsed/>
    <w:rsid w:val="00B743B6"/>
    <w:rPr>
      <w:sz w:val="20"/>
    </w:rPr>
  </w:style>
  <w:style w:type="character" w:customStyle="1" w:styleId="CommentTextChar">
    <w:name w:val="Comment Text Char"/>
    <w:link w:val="CommentText"/>
    <w:semiHidden/>
    <w:rsid w:val="00B743B6"/>
    <w:rPr>
      <w:rFonts w:ascii="Arial" w:eastAsia="Times New Roman" w:hAnsi="Arial" w:cs="Times New Roman"/>
      <w:kern w:val="22"/>
      <w:sz w:val="20"/>
      <w:szCs w:val="20"/>
      <w:lang w:val="en-GB"/>
    </w:rPr>
  </w:style>
  <w:style w:type="paragraph" w:styleId="CommentSubject">
    <w:name w:val="annotation subject"/>
    <w:basedOn w:val="CommentText"/>
    <w:next w:val="CommentText"/>
    <w:link w:val="CommentSubjectChar"/>
    <w:semiHidden/>
    <w:unhideWhenUsed/>
    <w:rsid w:val="00B743B6"/>
    <w:rPr>
      <w:b/>
      <w:bCs/>
    </w:rPr>
  </w:style>
  <w:style w:type="character" w:customStyle="1" w:styleId="CommentSubjectChar">
    <w:name w:val="Comment Subject Char"/>
    <w:link w:val="CommentSubject"/>
    <w:semiHidden/>
    <w:rsid w:val="00B743B6"/>
    <w:rPr>
      <w:rFonts w:ascii="Arial" w:eastAsia="Times New Roman" w:hAnsi="Arial" w:cs="Times New Roman"/>
      <w:b/>
      <w:bCs/>
      <w:kern w:val="22"/>
      <w:sz w:val="20"/>
      <w:szCs w:val="20"/>
      <w:lang w:val="en-GB"/>
    </w:rPr>
  </w:style>
  <w:style w:type="paragraph" w:styleId="BalloonText">
    <w:name w:val="Balloon Text"/>
    <w:basedOn w:val="Normal"/>
    <w:link w:val="BalloonTextChar"/>
    <w:semiHidden/>
    <w:unhideWhenUsed/>
    <w:rsid w:val="00B743B6"/>
    <w:rPr>
      <w:rFonts w:ascii="Tahoma" w:hAnsi="Tahoma" w:cs="Tahoma"/>
      <w:sz w:val="16"/>
      <w:szCs w:val="16"/>
    </w:rPr>
  </w:style>
  <w:style w:type="character" w:customStyle="1" w:styleId="BalloonTextChar">
    <w:name w:val="Balloon Text Char"/>
    <w:link w:val="BalloonText"/>
    <w:semiHidden/>
    <w:rsid w:val="00B743B6"/>
    <w:rPr>
      <w:rFonts w:ascii="Tahoma" w:eastAsia="Times New Roman" w:hAnsi="Tahoma" w:cs="Tahoma"/>
      <w:kern w:val="22"/>
      <w:sz w:val="16"/>
      <w:szCs w:val="16"/>
      <w:lang w:val="en-GB"/>
    </w:rPr>
  </w:style>
  <w:style w:type="paragraph" w:styleId="ListParagraph">
    <w:name w:val="List Paragraph"/>
    <w:basedOn w:val="Normal"/>
    <w:uiPriority w:val="34"/>
    <w:qFormat/>
    <w:rsid w:val="00B743B6"/>
    <w:pPr>
      <w:ind w:left="720"/>
    </w:pPr>
  </w:style>
  <w:style w:type="paragraph" w:customStyle="1" w:styleId="AddressBlock">
    <w:name w:val="Address Block"/>
    <w:basedOn w:val="Normal"/>
    <w:rsid w:val="00B743B6"/>
    <w:rPr>
      <w:sz w:val="20"/>
    </w:rPr>
  </w:style>
  <w:style w:type="paragraph" w:customStyle="1" w:styleId="DWNormal">
    <w:name w:val="DW Normal"/>
    <w:basedOn w:val="Normal"/>
    <w:rsid w:val="00B743B6"/>
  </w:style>
  <w:style w:type="paragraph" w:customStyle="1" w:styleId="DWAnnex">
    <w:name w:val="DW Annex"/>
    <w:basedOn w:val="DWNormal"/>
    <w:rsid w:val="00B743B6"/>
    <w:rPr>
      <w:b/>
      <w:caps/>
    </w:rPr>
  </w:style>
  <w:style w:type="paragraph" w:customStyle="1" w:styleId="Appointment">
    <w:name w:val="Appointment"/>
    <w:basedOn w:val="DWNormal"/>
    <w:next w:val="DWNormal"/>
    <w:rsid w:val="00B743B6"/>
    <w:pPr>
      <w:spacing w:before="120"/>
    </w:pPr>
    <w:rPr>
      <w:i/>
    </w:rPr>
  </w:style>
  <w:style w:type="paragraph" w:customStyle="1" w:styleId="Compliments">
    <w:name w:val="Compliments"/>
    <w:basedOn w:val="DWNormal"/>
    <w:next w:val="Normal"/>
    <w:rsid w:val="00B743B6"/>
    <w:pPr>
      <w:spacing w:before="1160"/>
    </w:pPr>
    <w:rPr>
      <w:i/>
    </w:rPr>
  </w:style>
  <w:style w:type="paragraph" w:customStyle="1" w:styleId="DWPara">
    <w:name w:val="DW Para"/>
    <w:basedOn w:val="DWNormal"/>
    <w:rsid w:val="00B743B6"/>
    <w:pPr>
      <w:spacing w:after="220"/>
    </w:pPr>
  </w:style>
  <w:style w:type="paragraph" w:customStyle="1" w:styleId="DWHdgGroup">
    <w:name w:val="DW Hdg Group"/>
    <w:basedOn w:val="DWNormal"/>
    <w:next w:val="DWPara"/>
    <w:rsid w:val="00B743B6"/>
    <w:pPr>
      <w:keepNext/>
      <w:numPr>
        <w:ilvl w:val="12"/>
      </w:numPr>
      <w:spacing w:after="220"/>
    </w:pPr>
    <w:rPr>
      <w:b/>
      <w:caps/>
    </w:rPr>
  </w:style>
  <w:style w:type="paragraph" w:customStyle="1" w:styleId="DWHdgMain">
    <w:name w:val="DW Hdg Main"/>
    <w:basedOn w:val="DWHdgGroup"/>
    <w:next w:val="DWHdgGroup"/>
    <w:rsid w:val="00B743B6"/>
    <w:pPr>
      <w:jc w:val="center"/>
    </w:pPr>
  </w:style>
  <w:style w:type="paragraph" w:customStyle="1" w:styleId="DWName">
    <w:name w:val="DW Name"/>
    <w:basedOn w:val="DWNormal"/>
    <w:next w:val="Normal"/>
    <w:rsid w:val="00B743B6"/>
    <w:pPr>
      <w:keepNext/>
      <w:spacing w:before="220"/>
    </w:pPr>
    <w:rPr>
      <w:caps/>
    </w:rPr>
  </w:style>
  <w:style w:type="paragraph" w:customStyle="1" w:styleId="DWListNumerical">
    <w:name w:val="DW List Numerical"/>
    <w:basedOn w:val="DWNormal"/>
    <w:rsid w:val="00B743B6"/>
    <w:pPr>
      <w:numPr>
        <w:numId w:val="1"/>
      </w:numPr>
    </w:pPr>
  </w:style>
  <w:style w:type="paragraph" w:customStyle="1" w:styleId="Originator">
    <w:name w:val="Originator"/>
    <w:basedOn w:val="DWNormal"/>
    <w:next w:val="Normal"/>
    <w:rsid w:val="00B743B6"/>
    <w:pPr>
      <w:spacing w:after="220"/>
    </w:pPr>
  </w:style>
  <w:style w:type="paragraph" w:customStyle="1" w:styleId="DWTable">
    <w:name w:val="DW Table"/>
    <w:basedOn w:val="DWNormal"/>
    <w:rsid w:val="00B743B6"/>
    <w:rPr>
      <w:sz w:val="20"/>
    </w:rPr>
  </w:style>
  <w:style w:type="paragraph" w:customStyle="1" w:styleId="TableBox">
    <w:name w:val="Table Box"/>
    <w:basedOn w:val="DWTable"/>
    <w:next w:val="DWPara"/>
    <w:rsid w:val="00B743B6"/>
    <w:pPr>
      <w:numPr>
        <w:ilvl w:val="12"/>
      </w:numPr>
    </w:pPr>
  </w:style>
  <w:style w:type="paragraph" w:customStyle="1" w:styleId="DWTablePara">
    <w:name w:val="DW Table Para"/>
    <w:basedOn w:val="DWTable"/>
    <w:rsid w:val="00B743B6"/>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743B6"/>
    <w:pPr>
      <w:spacing w:after="100"/>
      <w:jc w:val="center"/>
    </w:pPr>
  </w:style>
  <w:style w:type="paragraph" w:customStyle="1" w:styleId="DWTableHdg">
    <w:name w:val="DW Table Hdg"/>
    <w:basedOn w:val="DWTable"/>
    <w:next w:val="DWTableCol"/>
    <w:rsid w:val="00B743B6"/>
    <w:pPr>
      <w:spacing w:before="100" w:after="100"/>
      <w:jc w:val="center"/>
    </w:pPr>
    <w:rPr>
      <w:b/>
    </w:rPr>
  </w:style>
  <w:style w:type="paragraph" w:customStyle="1" w:styleId="TelFaxBlock">
    <w:name w:val="Tel/Fax Block"/>
    <w:basedOn w:val="Normal"/>
    <w:rsid w:val="00B743B6"/>
    <w:rPr>
      <w:sz w:val="18"/>
    </w:rPr>
  </w:style>
  <w:style w:type="paragraph" w:customStyle="1" w:styleId="UnitTitle">
    <w:name w:val="Unit Title"/>
    <w:basedOn w:val="AddressBlock"/>
    <w:next w:val="AddressBlock"/>
    <w:rsid w:val="00B743B6"/>
    <w:rPr>
      <w:b/>
      <w:sz w:val="22"/>
    </w:rPr>
  </w:style>
  <w:style w:type="paragraph" w:customStyle="1" w:styleId="DWSignature">
    <w:name w:val="DW Signature"/>
    <w:basedOn w:val="DWNormal"/>
    <w:next w:val="DWName"/>
    <w:rsid w:val="00B743B6"/>
    <w:pPr>
      <w:spacing w:before="160"/>
    </w:pPr>
  </w:style>
  <w:style w:type="paragraph" w:customStyle="1" w:styleId="DWParaNum1">
    <w:name w:val="DW Para Num1"/>
    <w:basedOn w:val="DWPara"/>
    <w:rsid w:val="00B743B6"/>
    <w:pPr>
      <w:numPr>
        <w:numId w:val="2"/>
      </w:numPr>
    </w:pPr>
  </w:style>
  <w:style w:type="paragraph" w:customStyle="1" w:styleId="DWParaNum2">
    <w:name w:val="DW Para Num2"/>
    <w:basedOn w:val="DWPara"/>
    <w:rsid w:val="00B743B6"/>
    <w:pPr>
      <w:numPr>
        <w:ilvl w:val="1"/>
        <w:numId w:val="2"/>
      </w:numPr>
    </w:pPr>
  </w:style>
  <w:style w:type="paragraph" w:customStyle="1" w:styleId="DWParaNum3">
    <w:name w:val="DW Para Num3"/>
    <w:basedOn w:val="DWPara"/>
    <w:rsid w:val="00B743B6"/>
    <w:pPr>
      <w:numPr>
        <w:ilvl w:val="2"/>
        <w:numId w:val="2"/>
      </w:numPr>
    </w:pPr>
  </w:style>
  <w:style w:type="paragraph" w:customStyle="1" w:styleId="DWParaNum4">
    <w:name w:val="DW Para Num4"/>
    <w:basedOn w:val="DWPara"/>
    <w:rsid w:val="00B743B6"/>
    <w:pPr>
      <w:numPr>
        <w:ilvl w:val="3"/>
        <w:numId w:val="2"/>
      </w:numPr>
    </w:pPr>
  </w:style>
  <w:style w:type="paragraph" w:customStyle="1" w:styleId="DWParaNum5">
    <w:name w:val="DW Para Num5"/>
    <w:basedOn w:val="DWPara"/>
    <w:rsid w:val="00B743B6"/>
    <w:pPr>
      <w:numPr>
        <w:ilvl w:val="4"/>
        <w:numId w:val="2"/>
      </w:numPr>
    </w:pPr>
  </w:style>
  <w:style w:type="paragraph" w:customStyle="1" w:styleId="DWParaPB1">
    <w:name w:val="DW Para PB1"/>
    <w:basedOn w:val="DWPara"/>
    <w:rsid w:val="00B743B6"/>
    <w:pPr>
      <w:numPr>
        <w:numId w:val="3"/>
      </w:numPr>
    </w:pPr>
  </w:style>
  <w:style w:type="paragraph" w:customStyle="1" w:styleId="DWParaPB2">
    <w:name w:val="DW Para PB2"/>
    <w:basedOn w:val="DWPara"/>
    <w:rsid w:val="00B743B6"/>
    <w:pPr>
      <w:numPr>
        <w:ilvl w:val="1"/>
        <w:numId w:val="3"/>
      </w:numPr>
    </w:pPr>
  </w:style>
  <w:style w:type="paragraph" w:customStyle="1" w:styleId="DWParaPB3">
    <w:name w:val="DW Para PB3"/>
    <w:basedOn w:val="DWPara"/>
    <w:rsid w:val="00B743B6"/>
    <w:pPr>
      <w:numPr>
        <w:ilvl w:val="2"/>
        <w:numId w:val="3"/>
      </w:numPr>
    </w:pPr>
  </w:style>
  <w:style w:type="paragraph" w:customStyle="1" w:styleId="DWParaPB4">
    <w:name w:val="DW Para PB4"/>
    <w:basedOn w:val="DWPara"/>
    <w:rsid w:val="00B743B6"/>
    <w:pPr>
      <w:numPr>
        <w:ilvl w:val="3"/>
        <w:numId w:val="3"/>
      </w:numPr>
    </w:pPr>
  </w:style>
  <w:style w:type="paragraph" w:customStyle="1" w:styleId="DWParaPB5">
    <w:name w:val="DW Para PB5"/>
    <w:basedOn w:val="DWPara"/>
    <w:rsid w:val="00B743B6"/>
    <w:pPr>
      <w:numPr>
        <w:ilvl w:val="4"/>
        <w:numId w:val="3"/>
      </w:numPr>
    </w:pPr>
  </w:style>
  <w:style w:type="paragraph" w:customStyle="1" w:styleId="DWTableParaNum1">
    <w:name w:val="DW Table Para Num1"/>
    <w:basedOn w:val="DWTablePara"/>
    <w:rsid w:val="00B743B6"/>
    <w:pPr>
      <w:numPr>
        <w:numId w:val="4"/>
      </w:numPr>
    </w:pPr>
  </w:style>
  <w:style w:type="paragraph" w:customStyle="1" w:styleId="DWTableParaNum2">
    <w:name w:val="DW Table Para Num2"/>
    <w:basedOn w:val="DWTablePara"/>
    <w:rsid w:val="00B743B6"/>
    <w:pPr>
      <w:numPr>
        <w:ilvl w:val="1"/>
        <w:numId w:val="4"/>
      </w:numPr>
    </w:pPr>
  </w:style>
  <w:style w:type="paragraph" w:customStyle="1" w:styleId="DWTableParaNum3">
    <w:name w:val="DW Table Para Num3"/>
    <w:basedOn w:val="DWTablePara"/>
    <w:rsid w:val="00B743B6"/>
    <w:pPr>
      <w:numPr>
        <w:ilvl w:val="2"/>
        <w:numId w:val="4"/>
      </w:numPr>
    </w:pPr>
  </w:style>
  <w:style w:type="paragraph" w:customStyle="1" w:styleId="DWTableParaNum4">
    <w:name w:val="DW Table Para Num4"/>
    <w:basedOn w:val="DWTablePara"/>
    <w:rsid w:val="00B743B6"/>
    <w:pPr>
      <w:numPr>
        <w:ilvl w:val="3"/>
        <w:numId w:val="4"/>
      </w:numPr>
    </w:pPr>
  </w:style>
  <w:style w:type="paragraph" w:customStyle="1" w:styleId="DWTableParaNum5">
    <w:name w:val="DW Table Para Num5"/>
    <w:basedOn w:val="DWTablePara"/>
    <w:rsid w:val="00B743B6"/>
    <w:pPr>
      <w:numPr>
        <w:ilvl w:val="4"/>
        <w:numId w:val="4"/>
      </w:numPr>
    </w:pPr>
  </w:style>
  <w:style w:type="paragraph" w:customStyle="1" w:styleId="DWParaBul1">
    <w:name w:val="DW Para Bul1"/>
    <w:basedOn w:val="DWPara"/>
    <w:rsid w:val="00B743B6"/>
    <w:pPr>
      <w:numPr>
        <w:numId w:val="5"/>
      </w:numPr>
    </w:pPr>
  </w:style>
  <w:style w:type="paragraph" w:customStyle="1" w:styleId="DWParaBul2">
    <w:name w:val="DW Para Bul2"/>
    <w:basedOn w:val="DWPara"/>
    <w:rsid w:val="00B743B6"/>
    <w:pPr>
      <w:numPr>
        <w:ilvl w:val="1"/>
        <w:numId w:val="5"/>
      </w:numPr>
    </w:pPr>
  </w:style>
  <w:style w:type="paragraph" w:customStyle="1" w:styleId="DWParaBul3">
    <w:name w:val="DW Para Bul3"/>
    <w:basedOn w:val="DWPara"/>
    <w:rsid w:val="00B743B6"/>
    <w:pPr>
      <w:numPr>
        <w:ilvl w:val="2"/>
        <w:numId w:val="5"/>
      </w:numPr>
    </w:pPr>
  </w:style>
  <w:style w:type="paragraph" w:customStyle="1" w:styleId="DWParaBul4">
    <w:name w:val="DW Para Bul4"/>
    <w:basedOn w:val="DWPara"/>
    <w:rsid w:val="00B743B6"/>
    <w:pPr>
      <w:numPr>
        <w:ilvl w:val="3"/>
        <w:numId w:val="5"/>
      </w:numPr>
    </w:pPr>
  </w:style>
  <w:style w:type="paragraph" w:customStyle="1" w:styleId="DWParaBul5">
    <w:name w:val="DW Para Bul5"/>
    <w:basedOn w:val="DWPara"/>
    <w:rsid w:val="00B743B6"/>
    <w:pPr>
      <w:numPr>
        <w:ilvl w:val="4"/>
        <w:numId w:val="5"/>
      </w:numPr>
    </w:pPr>
  </w:style>
  <w:style w:type="paragraph" w:styleId="Footer">
    <w:name w:val="footer"/>
    <w:basedOn w:val="Normal"/>
    <w:link w:val="FooterChar"/>
    <w:uiPriority w:val="99"/>
    <w:unhideWhenUsed/>
    <w:rsid w:val="00B743B6"/>
    <w:pPr>
      <w:tabs>
        <w:tab w:val="center" w:pos="4536"/>
        <w:tab w:val="right" w:pos="9072"/>
      </w:tabs>
    </w:pPr>
  </w:style>
  <w:style w:type="character" w:customStyle="1" w:styleId="FooterChar">
    <w:name w:val="Footer Char"/>
    <w:link w:val="Footer"/>
    <w:uiPriority w:val="99"/>
    <w:rsid w:val="00B743B6"/>
    <w:rPr>
      <w:rFonts w:ascii="Arial" w:eastAsia="Times New Roman" w:hAnsi="Arial" w:cs="Times New Roman"/>
      <w:kern w:val="22"/>
      <w:szCs w:val="20"/>
      <w:lang w:val="en-GB"/>
    </w:rPr>
  </w:style>
  <w:style w:type="paragraph" w:customStyle="1" w:styleId="FooterFilename">
    <w:name w:val="Footer Filename"/>
    <w:basedOn w:val="Footer"/>
    <w:rsid w:val="00B743B6"/>
    <w:pPr>
      <w:tabs>
        <w:tab w:val="clear" w:pos="4536"/>
        <w:tab w:val="clear" w:pos="9072"/>
        <w:tab w:val="center" w:pos="4815"/>
        <w:tab w:val="right" w:pos="9645"/>
      </w:tabs>
      <w:spacing w:before="120"/>
    </w:pPr>
    <w:rPr>
      <w:sz w:val="12"/>
    </w:rPr>
  </w:style>
  <w:style w:type="paragraph" w:customStyle="1" w:styleId="Default">
    <w:name w:val="Default"/>
    <w:rsid w:val="00B743B6"/>
    <w:pPr>
      <w:autoSpaceDE w:val="0"/>
      <w:autoSpaceDN w:val="0"/>
      <w:adjustRightInd w:val="0"/>
    </w:pPr>
    <w:rPr>
      <w:rFonts w:ascii="Arial" w:eastAsia="Times New Roman" w:hAnsi="Arial" w:cs="Arial"/>
      <w:color w:val="000000"/>
      <w:sz w:val="24"/>
      <w:szCs w:val="24"/>
      <w:lang w:val="en-GB" w:eastAsia="en-GB"/>
    </w:rPr>
  </w:style>
  <w:style w:type="character" w:styleId="FootnoteReference">
    <w:name w:val="footnote reference"/>
    <w:semiHidden/>
    <w:unhideWhenUsed/>
    <w:rsid w:val="00B743B6"/>
    <w:rPr>
      <w:vertAlign w:val="superscript"/>
    </w:rPr>
  </w:style>
  <w:style w:type="character" w:styleId="CommentReference">
    <w:name w:val="annotation reference"/>
    <w:semiHidden/>
    <w:unhideWhenUsed/>
    <w:rsid w:val="00B743B6"/>
    <w:rPr>
      <w:sz w:val="16"/>
      <w:szCs w:val="16"/>
    </w:rPr>
  </w:style>
  <w:style w:type="character" w:styleId="EndnoteReference">
    <w:name w:val="endnote reference"/>
    <w:semiHidden/>
    <w:unhideWhenUsed/>
    <w:rsid w:val="00B743B6"/>
    <w:rPr>
      <w:vertAlign w:val="superscript"/>
    </w:rPr>
  </w:style>
  <w:style w:type="character" w:customStyle="1" w:styleId="AdditionalMarking">
    <w:name w:val="Additional Marking"/>
    <w:rsid w:val="00B743B6"/>
    <w:rPr>
      <w:b/>
      <w:bCs w:val="0"/>
      <w:caps/>
    </w:rPr>
  </w:style>
  <w:style w:type="paragraph" w:styleId="EndnoteText">
    <w:name w:val="endnote text"/>
    <w:basedOn w:val="Normal"/>
    <w:link w:val="EndnoteTextChar"/>
    <w:semiHidden/>
    <w:unhideWhenUsed/>
    <w:rsid w:val="00B743B6"/>
    <w:rPr>
      <w:sz w:val="20"/>
    </w:rPr>
  </w:style>
  <w:style w:type="character" w:customStyle="1" w:styleId="EndnoteTextChar">
    <w:name w:val="Endnote Text Char"/>
    <w:link w:val="EndnoteText"/>
    <w:semiHidden/>
    <w:rsid w:val="00B743B6"/>
    <w:rPr>
      <w:rFonts w:ascii="Arial" w:eastAsia="Times New Roman" w:hAnsi="Arial" w:cs="Times New Roman"/>
      <w:kern w:val="22"/>
      <w:sz w:val="20"/>
      <w:szCs w:val="20"/>
      <w:lang w:val="en-GB"/>
    </w:rPr>
  </w:style>
  <w:style w:type="character" w:customStyle="1" w:styleId="DWFlag">
    <w:name w:val="DW Flag"/>
    <w:rsid w:val="00B743B6"/>
    <w:rPr>
      <w:b/>
      <w:bCs w:val="0"/>
    </w:rPr>
  </w:style>
  <w:style w:type="character" w:customStyle="1" w:styleId="FooterCaption">
    <w:name w:val="Footer Caption"/>
    <w:rsid w:val="00B743B6"/>
    <w:rPr>
      <w:sz w:val="12"/>
    </w:rPr>
  </w:style>
  <w:style w:type="paragraph" w:styleId="FootnoteText">
    <w:name w:val="footnote text"/>
    <w:basedOn w:val="DWNormal"/>
    <w:link w:val="FootnoteTextChar"/>
    <w:semiHidden/>
    <w:unhideWhenUsed/>
    <w:rsid w:val="00B743B6"/>
    <w:pPr>
      <w:tabs>
        <w:tab w:val="left" w:pos="378"/>
        <w:tab w:val="left" w:pos="756"/>
        <w:tab w:val="left" w:pos="1134"/>
      </w:tabs>
      <w:spacing w:after="120"/>
    </w:pPr>
    <w:rPr>
      <w:sz w:val="16"/>
    </w:rPr>
  </w:style>
  <w:style w:type="character" w:customStyle="1" w:styleId="FootnoteTextChar">
    <w:name w:val="Footnote Text Char"/>
    <w:link w:val="FootnoteText"/>
    <w:semiHidden/>
    <w:rsid w:val="00B743B6"/>
    <w:rPr>
      <w:rFonts w:ascii="Arial" w:eastAsia="Times New Roman" w:hAnsi="Arial" w:cs="Times New Roman"/>
      <w:kern w:val="22"/>
      <w:sz w:val="16"/>
      <w:szCs w:val="20"/>
      <w:lang w:val="en-GB"/>
    </w:rPr>
  </w:style>
  <w:style w:type="paragraph" w:styleId="Header">
    <w:name w:val="header"/>
    <w:basedOn w:val="Normal"/>
    <w:link w:val="HeaderChar"/>
    <w:unhideWhenUsed/>
    <w:rsid w:val="00B743B6"/>
    <w:pPr>
      <w:tabs>
        <w:tab w:val="center" w:pos="4536"/>
        <w:tab w:val="right" w:pos="9072"/>
      </w:tabs>
    </w:pPr>
  </w:style>
  <w:style w:type="character" w:customStyle="1" w:styleId="HeaderChar">
    <w:name w:val="Header Char"/>
    <w:link w:val="Header"/>
    <w:rsid w:val="00B743B6"/>
    <w:rPr>
      <w:rFonts w:ascii="Arial" w:eastAsia="Times New Roman" w:hAnsi="Arial" w:cs="Times New Roman"/>
      <w:kern w:val="22"/>
      <w:szCs w:val="20"/>
      <w:lang w:val="en-GB"/>
    </w:rPr>
  </w:style>
  <w:style w:type="character" w:customStyle="1" w:styleId="HeaderCaption">
    <w:name w:val="Header Caption"/>
    <w:rsid w:val="00B743B6"/>
    <w:rPr>
      <w:sz w:val="12"/>
    </w:rPr>
  </w:style>
  <w:style w:type="character" w:customStyle="1" w:styleId="HiddenText">
    <w:name w:val="Hidden Text"/>
    <w:rsid w:val="00B743B6"/>
    <w:rPr>
      <w:vanish/>
      <w:webHidden w:val="0"/>
      <w:specVanish w:val="0"/>
    </w:rPr>
  </w:style>
  <w:style w:type="character" w:customStyle="1" w:styleId="MarginalNote">
    <w:name w:val="Marginal Note"/>
    <w:rsid w:val="00B743B6"/>
    <w:rPr>
      <w:rFonts w:ascii="Arial" w:hAnsi="Arial" w:cs="Arial" w:hint="default"/>
      <w:sz w:val="16"/>
    </w:rPr>
  </w:style>
  <w:style w:type="character" w:customStyle="1" w:styleId="DWHdgPara">
    <w:name w:val="DW Hdg Para"/>
    <w:rsid w:val="00B743B6"/>
    <w:rPr>
      <w:b/>
      <w:bCs w:val="0"/>
      <w:strike w:val="0"/>
      <w:dstrike w:val="0"/>
      <w:u w:val="none"/>
      <w:effect w:val="none"/>
    </w:rPr>
  </w:style>
  <w:style w:type="character" w:customStyle="1" w:styleId="PostTown">
    <w:name w:val="Post Town"/>
    <w:rsid w:val="00B743B6"/>
    <w:rPr>
      <w:smallCaps/>
    </w:rPr>
  </w:style>
  <w:style w:type="character" w:customStyle="1" w:styleId="ProtectiveMarking">
    <w:name w:val="Protective Marking"/>
    <w:rsid w:val="00B743B6"/>
    <w:rPr>
      <w:b/>
      <w:bCs w:val="0"/>
      <w:caps/>
    </w:rPr>
  </w:style>
  <w:style w:type="character" w:customStyle="1" w:styleId="ReferenceDate">
    <w:name w:val="Reference/Date"/>
    <w:rsid w:val="00B743B6"/>
    <w:rPr>
      <w:rFonts w:ascii="Arial" w:hAnsi="Arial" w:cs="Arial" w:hint="default"/>
      <w:spacing w:val="0"/>
      <w:sz w:val="20"/>
    </w:rPr>
  </w:style>
  <w:style w:type="character" w:customStyle="1" w:styleId="DWHdgSubject">
    <w:name w:val="DW Hdg Subject"/>
    <w:rsid w:val="00B743B6"/>
    <w:rPr>
      <w:u w:val="single"/>
    </w:rPr>
  </w:style>
  <w:style w:type="table" w:styleId="TableGrid">
    <w:name w:val="Table Grid"/>
    <w:basedOn w:val="TableNormal"/>
    <w:rsid w:val="00B743B6"/>
    <w:pPr>
      <w:overflowPunct w:val="0"/>
      <w:autoSpaceDE w:val="0"/>
      <w:autoSpaceDN w:val="0"/>
      <w:adjustRightInd w:val="0"/>
    </w:pPr>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B743B6"/>
    <w:pPr>
      <w:numPr>
        <w:numId w:val="6"/>
      </w:numPr>
    </w:pPr>
  </w:style>
  <w:style w:type="paragraph" w:customStyle="1" w:styleId="style21">
    <w:name w:val="style 21"/>
    <w:basedOn w:val="Default"/>
    <w:next w:val="Default"/>
    <w:uiPriority w:val="99"/>
    <w:rsid w:val="007A387D"/>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2575">
      <w:bodyDiv w:val="1"/>
      <w:marLeft w:val="0"/>
      <w:marRight w:val="0"/>
      <w:marTop w:val="0"/>
      <w:marBottom w:val="0"/>
      <w:divBdr>
        <w:top w:val="none" w:sz="0" w:space="0" w:color="auto"/>
        <w:left w:val="none" w:sz="0" w:space="0" w:color="auto"/>
        <w:bottom w:val="none" w:sz="0" w:space="0" w:color="auto"/>
        <w:right w:val="none" w:sz="0" w:space="0" w:color="auto"/>
      </w:divBdr>
    </w:div>
    <w:div w:id="64108598">
      <w:bodyDiv w:val="1"/>
      <w:marLeft w:val="0"/>
      <w:marRight w:val="0"/>
      <w:marTop w:val="0"/>
      <w:marBottom w:val="0"/>
      <w:divBdr>
        <w:top w:val="none" w:sz="0" w:space="0" w:color="auto"/>
        <w:left w:val="none" w:sz="0" w:space="0" w:color="auto"/>
        <w:bottom w:val="none" w:sz="0" w:space="0" w:color="auto"/>
        <w:right w:val="none" w:sz="0" w:space="0" w:color="auto"/>
      </w:divBdr>
    </w:div>
    <w:div w:id="113405427">
      <w:bodyDiv w:val="1"/>
      <w:marLeft w:val="0"/>
      <w:marRight w:val="0"/>
      <w:marTop w:val="0"/>
      <w:marBottom w:val="0"/>
      <w:divBdr>
        <w:top w:val="none" w:sz="0" w:space="0" w:color="auto"/>
        <w:left w:val="none" w:sz="0" w:space="0" w:color="auto"/>
        <w:bottom w:val="none" w:sz="0" w:space="0" w:color="auto"/>
        <w:right w:val="none" w:sz="0" w:space="0" w:color="auto"/>
      </w:divBdr>
    </w:div>
    <w:div w:id="268701755">
      <w:bodyDiv w:val="1"/>
      <w:marLeft w:val="0"/>
      <w:marRight w:val="0"/>
      <w:marTop w:val="0"/>
      <w:marBottom w:val="0"/>
      <w:divBdr>
        <w:top w:val="none" w:sz="0" w:space="0" w:color="auto"/>
        <w:left w:val="none" w:sz="0" w:space="0" w:color="auto"/>
        <w:bottom w:val="none" w:sz="0" w:space="0" w:color="auto"/>
        <w:right w:val="none" w:sz="0" w:space="0" w:color="auto"/>
      </w:divBdr>
    </w:div>
    <w:div w:id="290281622">
      <w:bodyDiv w:val="1"/>
      <w:marLeft w:val="0"/>
      <w:marRight w:val="0"/>
      <w:marTop w:val="0"/>
      <w:marBottom w:val="0"/>
      <w:divBdr>
        <w:top w:val="none" w:sz="0" w:space="0" w:color="auto"/>
        <w:left w:val="none" w:sz="0" w:space="0" w:color="auto"/>
        <w:bottom w:val="none" w:sz="0" w:space="0" w:color="auto"/>
        <w:right w:val="none" w:sz="0" w:space="0" w:color="auto"/>
      </w:divBdr>
    </w:div>
    <w:div w:id="405154583">
      <w:bodyDiv w:val="1"/>
      <w:marLeft w:val="0"/>
      <w:marRight w:val="0"/>
      <w:marTop w:val="0"/>
      <w:marBottom w:val="0"/>
      <w:divBdr>
        <w:top w:val="none" w:sz="0" w:space="0" w:color="auto"/>
        <w:left w:val="none" w:sz="0" w:space="0" w:color="auto"/>
        <w:bottom w:val="none" w:sz="0" w:space="0" w:color="auto"/>
        <w:right w:val="none" w:sz="0" w:space="0" w:color="auto"/>
      </w:divBdr>
    </w:div>
    <w:div w:id="898639367">
      <w:bodyDiv w:val="1"/>
      <w:marLeft w:val="0"/>
      <w:marRight w:val="0"/>
      <w:marTop w:val="0"/>
      <w:marBottom w:val="0"/>
      <w:divBdr>
        <w:top w:val="none" w:sz="0" w:space="0" w:color="auto"/>
        <w:left w:val="none" w:sz="0" w:space="0" w:color="auto"/>
        <w:bottom w:val="none" w:sz="0" w:space="0" w:color="auto"/>
        <w:right w:val="none" w:sz="0" w:space="0" w:color="auto"/>
      </w:divBdr>
    </w:div>
    <w:div w:id="1136290607">
      <w:bodyDiv w:val="1"/>
      <w:marLeft w:val="0"/>
      <w:marRight w:val="0"/>
      <w:marTop w:val="0"/>
      <w:marBottom w:val="0"/>
      <w:divBdr>
        <w:top w:val="none" w:sz="0" w:space="0" w:color="auto"/>
        <w:left w:val="none" w:sz="0" w:space="0" w:color="auto"/>
        <w:bottom w:val="none" w:sz="0" w:space="0" w:color="auto"/>
        <w:right w:val="none" w:sz="0" w:space="0" w:color="auto"/>
      </w:divBdr>
    </w:div>
    <w:div w:id="1317609361">
      <w:bodyDiv w:val="1"/>
      <w:marLeft w:val="0"/>
      <w:marRight w:val="0"/>
      <w:marTop w:val="0"/>
      <w:marBottom w:val="0"/>
      <w:divBdr>
        <w:top w:val="none" w:sz="0" w:space="0" w:color="auto"/>
        <w:left w:val="none" w:sz="0" w:space="0" w:color="auto"/>
        <w:bottom w:val="none" w:sz="0" w:space="0" w:color="auto"/>
        <w:right w:val="none" w:sz="0" w:space="0" w:color="auto"/>
      </w:divBdr>
    </w:div>
    <w:div w:id="1632321240">
      <w:bodyDiv w:val="1"/>
      <w:marLeft w:val="0"/>
      <w:marRight w:val="0"/>
      <w:marTop w:val="0"/>
      <w:marBottom w:val="0"/>
      <w:divBdr>
        <w:top w:val="none" w:sz="0" w:space="0" w:color="auto"/>
        <w:left w:val="none" w:sz="0" w:space="0" w:color="auto"/>
        <w:bottom w:val="none" w:sz="0" w:space="0" w:color="auto"/>
        <w:right w:val="none" w:sz="0" w:space="0" w:color="auto"/>
      </w:divBdr>
    </w:div>
    <w:div w:id="1678194885">
      <w:bodyDiv w:val="1"/>
      <w:marLeft w:val="0"/>
      <w:marRight w:val="0"/>
      <w:marTop w:val="0"/>
      <w:marBottom w:val="0"/>
      <w:divBdr>
        <w:top w:val="none" w:sz="0" w:space="0" w:color="auto"/>
        <w:left w:val="none" w:sz="0" w:space="0" w:color="auto"/>
        <w:bottom w:val="none" w:sz="0" w:space="0" w:color="auto"/>
        <w:right w:val="none" w:sz="0" w:space="0" w:color="auto"/>
      </w:divBdr>
    </w:div>
    <w:div w:id="21187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chart" Target="charts/chart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image" Target="media/image1.png"/><Relationship Id="rId30"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 of PS&amp;SWS</a:t>
            </a:r>
            <a:r>
              <a:rPr lang="en-GB" sz="1200" b="1" baseline="0">
                <a:solidFill>
                  <a:schemeClr val="accent2">
                    <a:lumMod val="75000"/>
                  </a:schemeClr>
                </a:solidFill>
              </a:rPr>
              <a:t> S</a:t>
            </a:r>
            <a:r>
              <a:rPr lang="en-GB" sz="1200" b="1">
                <a:solidFill>
                  <a:schemeClr val="accent2">
                    <a:lumMod val="75000"/>
                  </a:schemeClr>
                </a:solidFill>
              </a:rPr>
              <a:t>upport</a:t>
            </a:r>
            <a:r>
              <a:rPr lang="en-GB" sz="1200" b="1" baseline="0">
                <a:solidFill>
                  <a:schemeClr val="accent2">
                    <a:lumMod val="75000"/>
                  </a:schemeClr>
                </a:solidFill>
              </a:rPr>
              <a:t> - 2021</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'Grouped Data'!$K$9</c:f>
              <c:strCache>
                <c:ptCount val="1"/>
                <c:pt idx="0">
                  <c:v>Consultations</c:v>
                </c:pt>
              </c:strCache>
            </c:strRef>
          </c:tx>
          <c:spPr>
            <a:solidFill>
              <a:schemeClr val="accent1"/>
            </a:solidFill>
            <a:ln>
              <a:noFill/>
            </a:ln>
            <a:effectLst/>
          </c:spPr>
          <c:invertIfNegative val="0"/>
          <c:cat>
            <c:strRef>
              <c:f>'Grouped Data'!$J$10:$J$21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Data'!$K$10:$K$21</c:f>
              <c:numCache>
                <c:formatCode>General</c:formatCode>
                <c:ptCount val="12"/>
                <c:pt idx="0">
                  <c:v>234</c:v>
                </c:pt>
                <c:pt idx="1">
                  <c:v>238</c:v>
                </c:pt>
                <c:pt idx="2">
                  <c:v>309</c:v>
                </c:pt>
                <c:pt idx="3">
                  <c:v>194</c:v>
                </c:pt>
                <c:pt idx="4">
                  <c:v>255</c:v>
                </c:pt>
                <c:pt idx="5">
                  <c:v>264</c:v>
                </c:pt>
                <c:pt idx="6">
                  <c:v>314</c:v>
                </c:pt>
                <c:pt idx="7">
                  <c:v>258</c:v>
                </c:pt>
                <c:pt idx="8">
                  <c:v>290</c:v>
                </c:pt>
                <c:pt idx="9">
                  <c:v>322</c:v>
                </c:pt>
                <c:pt idx="10">
                  <c:v>323</c:v>
                </c:pt>
                <c:pt idx="11">
                  <c:v>189</c:v>
                </c:pt>
              </c:numCache>
            </c:numRef>
          </c:val>
          <c:extLst>
            <c:ext xmlns:c16="http://schemas.microsoft.com/office/drawing/2014/chart" uri="{C3380CC4-5D6E-409C-BE32-E72D297353CC}">
              <c16:uniqueId val="{00000000-3785-414B-84F7-99CF9CE56EB5}"/>
            </c:ext>
          </c:extLst>
        </c:ser>
        <c:ser>
          <c:idx val="1"/>
          <c:order val="1"/>
          <c:tx>
            <c:strRef>
              <c:f>'Grouped Data'!$L$9</c:f>
              <c:strCache>
                <c:ptCount val="1"/>
                <c:pt idx="0">
                  <c:v>Referrals</c:v>
                </c:pt>
              </c:strCache>
            </c:strRef>
          </c:tx>
          <c:spPr>
            <a:solidFill>
              <a:schemeClr val="accent6">
                <a:lumMod val="60000"/>
                <a:lumOff val="40000"/>
              </a:schemeClr>
            </a:solidFill>
            <a:ln>
              <a:noFill/>
            </a:ln>
            <a:effectLst/>
          </c:spPr>
          <c:invertIfNegative val="0"/>
          <c:cat>
            <c:strRef>
              <c:f>'Grouped Data'!$J$10:$J$21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Data'!$L$10:$L$21</c:f>
              <c:numCache>
                <c:formatCode>General</c:formatCode>
                <c:ptCount val="12"/>
                <c:pt idx="0">
                  <c:v>77</c:v>
                </c:pt>
                <c:pt idx="1">
                  <c:v>74</c:v>
                </c:pt>
                <c:pt idx="2">
                  <c:v>106</c:v>
                </c:pt>
                <c:pt idx="3">
                  <c:v>78</c:v>
                </c:pt>
                <c:pt idx="4">
                  <c:v>92</c:v>
                </c:pt>
                <c:pt idx="5">
                  <c:v>108</c:v>
                </c:pt>
                <c:pt idx="6">
                  <c:v>125</c:v>
                </c:pt>
                <c:pt idx="7">
                  <c:v>101</c:v>
                </c:pt>
                <c:pt idx="8">
                  <c:v>105</c:v>
                </c:pt>
                <c:pt idx="9">
                  <c:v>127</c:v>
                </c:pt>
                <c:pt idx="10">
                  <c:v>116</c:v>
                </c:pt>
                <c:pt idx="11">
                  <c:v>78</c:v>
                </c:pt>
              </c:numCache>
            </c:numRef>
          </c:val>
          <c:extLst>
            <c:ext xmlns:c16="http://schemas.microsoft.com/office/drawing/2014/chart" uri="{C3380CC4-5D6E-409C-BE32-E72D297353CC}">
              <c16:uniqueId val="{00000001-3785-414B-84F7-99CF9CE56EB5}"/>
            </c:ext>
          </c:extLst>
        </c:ser>
        <c:ser>
          <c:idx val="2"/>
          <c:order val="2"/>
          <c:tx>
            <c:strRef>
              <c:f>'Grouped Data'!$M$9</c:f>
              <c:strCache>
                <c:ptCount val="1"/>
                <c:pt idx="0">
                  <c:v>LTS</c:v>
                </c:pt>
              </c:strCache>
            </c:strRef>
          </c:tx>
          <c:spPr>
            <a:solidFill>
              <a:srgbClr val="FFFF00"/>
            </a:solidFill>
            <a:ln>
              <a:noFill/>
            </a:ln>
            <a:effectLst/>
          </c:spPr>
          <c:invertIfNegative val="0"/>
          <c:cat>
            <c:strRef>
              <c:f>'Grouped Data'!$J$10:$J$21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Data'!$M$10:$M$21</c:f>
              <c:numCache>
                <c:formatCode>General</c:formatCode>
                <c:ptCount val="12"/>
                <c:pt idx="0">
                  <c:v>25</c:v>
                </c:pt>
                <c:pt idx="1">
                  <c:v>12</c:v>
                </c:pt>
                <c:pt idx="2">
                  <c:v>30</c:v>
                </c:pt>
                <c:pt idx="3">
                  <c:v>17</c:v>
                </c:pt>
                <c:pt idx="4">
                  <c:v>26</c:v>
                </c:pt>
                <c:pt idx="5">
                  <c:v>38</c:v>
                </c:pt>
                <c:pt idx="6">
                  <c:v>33</c:v>
                </c:pt>
                <c:pt idx="7">
                  <c:v>25</c:v>
                </c:pt>
                <c:pt idx="8">
                  <c:v>37</c:v>
                </c:pt>
                <c:pt idx="9">
                  <c:v>40</c:v>
                </c:pt>
                <c:pt idx="10">
                  <c:v>33</c:v>
                </c:pt>
                <c:pt idx="11">
                  <c:v>39</c:v>
                </c:pt>
              </c:numCache>
            </c:numRef>
          </c:val>
          <c:extLst>
            <c:ext xmlns:c16="http://schemas.microsoft.com/office/drawing/2014/chart" uri="{C3380CC4-5D6E-409C-BE32-E72D297353CC}">
              <c16:uniqueId val="{00000002-3785-414B-84F7-99CF9CE56EB5}"/>
            </c:ext>
          </c:extLst>
        </c:ser>
        <c:dLbls>
          <c:showLegendKey val="0"/>
          <c:showVal val="0"/>
          <c:showCatName val="0"/>
          <c:showSerName val="0"/>
          <c:showPercent val="0"/>
          <c:showBubbleSize val="0"/>
        </c:dLbls>
        <c:gapWidth val="150"/>
        <c:axId val="772916816"/>
        <c:axId val="772917144"/>
      </c:barChart>
      <c:catAx>
        <c:axId val="77291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Month</a:t>
                </a:r>
              </a:p>
            </c:rich>
          </c:tx>
          <c:layout>
            <c:manualLayout>
              <c:xMode val="edge"/>
              <c:yMode val="edge"/>
              <c:x val="0.46294085590996042"/>
              <c:y val="0.951299914671159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7144"/>
        <c:crosses val="autoZero"/>
        <c:auto val="1"/>
        <c:lblAlgn val="ctr"/>
        <c:lblOffset val="100"/>
        <c:noMultiLvlLbl val="0"/>
      </c:catAx>
      <c:valAx>
        <c:axId val="772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t>Amount of support</a:t>
                </a:r>
              </a:p>
            </c:rich>
          </c:tx>
          <c:layout>
            <c:manualLayout>
              <c:xMode val="edge"/>
              <c:yMode val="edge"/>
              <c:x val="3.7744895235553182E-2"/>
              <c:y val="0.2611386539645507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6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 of PS&amp;SWS Work </a:t>
            </a:r>
            <a:r>
              <a:rPr lang="en-GB" sz="1200" b="1" baseline="0">
                <a:solidFill>
                  <a:schemeClr val="accent2">
                    <a:lumMod val="75000"/>
                  </a:schemeClr>
                </a:solidFill>
              </a:rPr>
              <a:t>by Category - 2021</a:t>
            </a:r>
            <a:endParaRPr lang="en-GB" sz="1200" b="1">
              <a:solidFill>
                <a:schemeClr val="accent2">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411426551328119"/>
          <c:y val="0.10457278078712529"/>
          <c:w val="0.8437950524675305"/>
          <c:h val="0.57796392578415501"/>
        </c:manualLayout>
      </c:layout>
      <c:barChart>
        <c:barDir val="col"/>
        <c:grouping val="clustered"/>
        <c:varyColors val="0"/>
        <c:ser>
          <c:idx val="0"/>
          <c:order val="0"/>
          <c:tx>
            <c:strRef>
              <c:f>'Grouped Data'!$B$26</c:f>
              <c:strCache>
                <c:ptCount val="1"/>
                <c:pt idx="0">
                  <c:v>Consultations</c:v>
                </c:pt>
              </c:strCache>
            </c:strRef>
          </c:tx>
          <c:spPr>
            <a:solidFill>
              <a:schemeClr val="accent1"/>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Data'!$B$27:$B$37</c:f>
              <c:numCache>
                <c:formatCode>General</c:formatCode>
                <c:ptCount val="11"/>
                <c:pt idx="0">
                  <c:v>14</c:v>
                </c:pt>
                <c:pt idx="1">
                  <c:v>4</c:v>
                </c:pt>
                <c:pt idx="2">
                  <c:v>87</c:v>
                </c:pt>
                <c:pt idx="3">
                  <c:v>236</c:v>
                </c:pt>
                <c:pt idx="4">
                  <c:v>252</c:v>
                </c:pt>
                <c:pt idx="5">
                  <c:v>370</c:v>
                </c:pt>
                <c:pt idx="6">
                  <c:v>673</c:v>
                </c:pt>
                <c:pt idx="7">
                  <c:v>924</c:v>
                </c:pt>
                <c:pt idx="8">
                  <c:v>187</c:v>
                </c:pt>
                <c:pt idx="9">
                  <c:v>384</c:v>
                </c:pt>
                <c:pt idx="10">
                  <c:v>11</c:v>
                </c:pt>
              </c:numCache>
            </c:numRef>
          </c:val>
          <c:extLst>
            <c:ext xmlns:c16="http://schemas.microsoft.com/office/drawing/2014/chart" uri="{C3380CC4-5D6E-409C-BE32-E72D297353CC}">
              <c16:uniqueId val="{00000000-BADC-48DE-AC7B-8D42C5D6C9F7}"/>
            </c:ext>
          </c:extLst>
        </c:ser>
        <c:ser>
          <c:idx val="1"/>
          <c:order val="1"/>
          <c:tx>
            <c:strRef>
              <c:f>'Grouped Data'!$C$26</c:f>
              <c:strCache>
                <c:ptCount val="1"/>
                <c:pt idx="0">
                  <c:v>Referrals</c:v>
                </c:pt>
              </c:strCache>
            </c:strRef>
          </c:tx>
          <c:spPr>
            <a:solidFill>
              <a:schemeClr val="accent6">
                <a:lumMod val="60000"/>
                <a:lumOff val="40000"/>
              </a:schemeClr>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Data'!$C$27:$C$37</c:f>
              <c:numCache>
                <c:formatCode>General</c:formatCode>
                <c:ptCount val="11"/>
                <c:pt idx="0">
                  <c:v>8</c:v>
                </c:pt>
                <c:pt idx="1">
                  <c:v>3</c:v>
                </c:pt>
                <c:pt idx="2">
                  <c:v>34</c:v>
                </c:pt>
                <c:pt idx="3">
                  <c:v>73</c:v>
                </c:pt>
                <c:pt idx="4">
                  <c:v>90</c:v>
                </c:pt>
                <c:pt idx="5">
                  <c:v>147</c:v>
                </c:pt>
                <c:pt idx="6">
                  <c:v>278</c:v>
                </c:pt>
                <c:pt idx="7">
                  <c:v>333</c:v>
                </c:pt>
                <c:pt idx="8">
                  <c:v>92</c:v>
                </c:pt>
                <c:pt idx="9">
                  <c:v>125</c:v>
                </c:pt>
                <c:pt idx="10">
                  <c:v>4</c:v>
                </c:pt>
              </c:numCache>
            </c:numRef>
          </c:val>
          <c:extLst>
            <c:ext xmlns:c16="http://schemas.microsoft.com/office/drawing/2014/chart" uri="{C3380CC4-5D6E-409C-BE32-E72D297353CC}">
              <c16:uniqueId val="{00000001-BADC-48DE-AC7B-8D42C5D6C9F7}"/>
            </c:ext>
          </c:extLst>
        </c:ser>
        <c:ser>
          <c:idx val="2"/>
          <c:order val="2"/>
          <c:tx>
            <c:strRef>
              <c:f>'Grouped Data'!$D$26</c:f>
              <c:strCache>
                <c:ptCount val="1"/>
                <c:pt idx="0">
                  <c:v>LTS</c:v>
                </c:pt>
              </c:strCache>
            </c:strRef>
          </c:tx>
          <c:spPr>
            <a:solidFill>
              <a:srgbClr val="FFFF00"/>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Data'!$D$27:$D$37</c:f>
              <c:numCache>
                <c:formatCode>General</c:formatCode>
                <c:ptCount val="11"/>
                <c:pt idx="0">
                  <c:v>0</c:v>
                </c:pt>
                <c:pt idx="1">
                  <c:v>0</c:v>
                </c:pt>
                <c:pt idx="2">
                  <c:v>0</c:v>
                </c:pt>
                <c:pt idx="3">
                  <c:v>0</c:v>
                </c:pt>
                <c:pt idx="4">
                  <c:v>0</c:v>
                </c:pt>
                <c:pt idx="5">
                  <c:v>0</c:v>
                </c:pt>
                <c:pt idx="6">
                  <c:v>0</c:v>
                </c:pt>
                <c:pt idx="7">
                  <c:v>0</c:v>
                </c:pt>
                <c:pt idx="8">
                  <c:v>355</c:v>
                </c:pt>
                <c:pt idx="9">
                  <c:v>0</c:v>
                </c:pt>
                <c:pt idx="10">
                  <c:v>0</c:v>
                </c:pt>
              </c:numCache>
            </c:numRef>
          </c:val>
          <c:extLst>
            <c:ext xmlns:c16="http://schemas.microsoft.com/office/drawing/2014/chart" uri="{C3380CC4-5D6E-409C-BE32-E72D297353CC}">
              <c16:uniqueId val="{00000002-BADC-48DE-AC7B-8D42C5D6C9F7}"/>
            </c:ext>
          </c:extLst>
        </c:ser>
        <c:dLbls>
          <c:showLegendKey val="0"/>
          <c:showVal val="0"/>
          <c:showCatName val="0"/>
          <c:showSerName val="0"/>
          <c:showPercent val="0"/>
          <c:showBubbleSize val="0"/>
        </c:dLbls>
        <c:gapWidth val="150"/>
        <c:axId val="772909928"/>
        <c:axId val="772908616"/>
      </c:barChart>
      <c:catAx>
        <c:axId val="77290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8616"/>
        <c:crosses val="autoZero"/>
        <c:auto val="1"/>
        <c:lblAlgn val="ctr"/>
        <c:lblOffset val="100"/>
        <c:noMultiLvlLbl val="0"/>
      </c:catAx>
      <c:valAx>
        <c:axId val="772908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Amount of work</a:t>
                </a:r>
              </a:p>
            </c:rich>
          </c:tx>
          <c:layout>
            <c:manualLayout>
              <c:xMode val="edge"/>
              <c:yMode val="edge"/>
              <c:x val="6.5059769540811135E-2"/>
              <c:y val="0.251082822980460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9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 of PS&amp;SWS Support</a:t>
            </a:r>
            <a:r>
              <a:rPr lang="en-GB" sz="1200" b="1" baseline="0">
                <a:solidFill>
                  <a:schemeClr val="accent2">
                    <a:lumMod val="75000"/>
                  </a:schemeClr>
                </a:solidFill>
              </a:rPr>
              <a:t> - 2022</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'Grouped Data'!$L$9</c:f>
              <c:strCache>
                <c:ptCount val="1"/>
                <c:pt idx="0">
                  <c:v>Consultations</c:v>
                </c:pt>
              </c:strCache>
            </c:strRef>
          </c:tx>
          <c:spPr>
            <a:solidFill>
              <a:schemeClr val="accent1"/>
            </a:solidFill>
            <a:ln>
              <a:noFill/>
            </a:ln>
            <a:effectLst/>
          </c:spPr>
          <c:invertIfNegative val="0"/>
          <c:cat>
            <c:strRef>
              <c:f>'Grouped Data'!$K$10:$K$21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Data'!$L$10:$L$21</c:f>
              <c:numCache>
                <c:formatCode>General</c:formatCode>
                <c:ptCount val="12"/>
                <c:pt idx="0">
                  <c:v>296</c:v>
                </c:pt>
                <c:pt idx="1">
                  <c:v>314</c:v>
                </c:pt>
                <c:pt idx="2">
                  <c:v>348</c:v>
                </c:pt>
                <c:pt idx="3">
                  <c:v>253</c:v>
                </c:pt>
                <c:pt idx="4">
                  <c:v>325</c:v>
                </c:pt>
                <c:pt idx="5">
                  <c:v>287</c:v>
                </c:pt>
                <c:pt idx="6">
                  <c:v>309</c:v>
                </c:pt>
                <c:pt idx="7">
                  <c:v>288</c:v>
                </c:pt>
                <c:pt idx="8">
                  <c:v>266</c:v>
                </c:pt>
                <c:pt idx="9">
                  <c:v>344</c:v>
                </c:pt>
                <c:pt idx="10">
                  <c:v>318</c:v>
                </c:pt>
                <c:pt idx="11">
                  <c:v>178</c:v>
                </c:pt>
              </c:numCache>
            </c:numRef>
          </c:val>
          <c:extLst>
            <c:ext xmlns:c16="http://schemas.microsoft.com/office/drawing/2014/chart" uri="{C3380CC4-5D6E-409C-BE32-E72D297353CC}">
              <c16:uniqueId val="{00000000-ACD1-4751-80E3-9502FA29D460}"/>
            </c:ext>
          </c:extLst>
        </c:ser>
        <c:ser>
          <c:idx val="1"/>
          <c:order val="1"/>
          <c:tx>
            <c:strRef>
              <c:f>'Grouped Data'!$M$9</c:f>
              <c:strCache>
                <c:ptCount val="1"/>
                <c:pt idx="0">
                  <c:v>Referrals</c:v>
                </c:pt>
              </c:strCache>
            </c:strRef>
          </c:tx>
          <c:spPr>
            <a:solidFill>
              <a:schemeClr val="accent6">
                <a:lumMod val="60000"/>
                <a:lumOff val="40000"/>
              </a:schemeClr>
            </a:solidFill>
            <a:ln>
              <a:noFill/>
            </a:ln>
            <a:effectLst/>
          </c:spPr>
          <c:invertIfNegative val="0"/>
          <c:cat>
            <c:strRef>
              <c:f>'Grouped Data'!$K$10:$K$21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Data'!$M$10:$M$21</c:f>
              <c:numCache>
                <c:formatCode>General</c:formatCode>
                <c:ptCount val="12"/>
                <c:pt idx="0">
                  <c:v>76</c:v>
                </c:pt>
                <c:pt idx="1">
                  <c:v>101</c:v>
                </c:pt>
                <c:pt idx="2">
                  <c:v>132</c:v>
                </c:pt>
                <c:pt idx="3">
                  <c:v>94</c:v>
                </c:pt>
                <c:pt idx="4">
                  <c:v>113</c:v>
                </c:pt>
                <c:pt idx="5">
                  <c:v>114</c:v>
                </c:pt>
                <c:pt idx="6">
                  <c:v>116</c:v>
                </c:pt>
                <c:pt idx="7">
                  <c:v>112</c:v>
                </c:pt>
                <c:pt idx="8">
                  <c:v>92</c:v>
                </c:pt>
                <c:pt idx="9">
                  <c:v>130</c:v>
                </c:pt>
                <c:pt idx="10">
                  <c:v>134</c:v>
                </c:pt>
                <c:pt idx="11">
                  <c:v>60</c:v>
                </c:pt>
              </c:numCache>
            </c:numRef>
          </c:val>
          <c:extLst>
            <c:ext xmlns:c16="http://schemas.microsoft.com/office/drawing/2014/chart" uri="{C3380CC4-5D6E-409C-BE32-E72D297353CC}">
              <c16:uniqueId val="{00000001-ACD1-4751-80E3-9502FA29D460}"/>
            </c:ext>
          </c:extLst>
        </c:ser>
        <c:ser>
          <c:idx val="2"/>
          <c:order val="2"/>
          <c:tx>
            <c:strRef>
              <c:f>'Grouped Data'!$N$9</c:f>
              <c:strCache>
                <c:ptCount val="1"/>
                <c:pt idx="0">
                  <c:v>LTS</c:v>
                </c:pt>
              </c:strCache>
            </c:strRef>
          </c:tx>
          <c:spPr>
            <a:solidFill>
              <a:srgbClr val="FFFF00"/>
            </a:solidFill>
            <a:ln>
              <a:noFill/>
            </a:ln>
            <a:effectLst/>
          </c:spPr>
          <c:invertIfNegative val="0"/>
          <c:cat>
            <c:strRef>
              <c:f>'Grouped Data'!$K$10:$K$21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Data'!$N$10:$N$21</c:f>
              <c:numCache>
                <c:formatCode>General</c:formatCode>
                <c:ptCount val="12"/>
                <c:pt idx="0">
                  <c:v>37</c:v>
                </c:pt>
                <c:pt idx="1">
                  <c:v>41</c:v>
                </c:pt>
                <c:pt idx="2">
                  <c:v>38</c:v>
                </c:pt>
                <c:pt idx="3">
                  <c:v>26</c:v>
                </c:pt>
                <c:pt idx="4">
                  <c:v>27</c:v>
                </c:pt>
                <c:pt idx="5">
                  <c:v>31</c:v>
                </c:pt>
                <c:pt idx="6">
                  <c:v>37</c:v>
                </c:pt>
                <c:pt idx="7">
                  <c:v>27</c:v>
                </c:pt>
                <c:pt idx="8">
                  <c:v>26</c:v>
                </c:pt>
                <c:pt idx="9">
                  <c:v>32</c:v>
                </c:pt>
                <c:pt idx="10">
                  <c:v>34</c:v>
                </c:pt>
                <c:pt idx="11">
                  <c:v>29</c:v>
                </c:pt>
              </c:numCache>
            </c:numRef>
          </c:val>
          <c:extLst>
            <c:ext xmlns:c16="http://schemas.microsoft.com/office/drawing/2014/chart" uri="{C3380CC4-5D6E-409C-BE32-E72D297353CC}">
              <c16:uniqueId val="{00000002-ACD1-4751-80E3-9502FA29D460}"/>
            </c:ext>
          </c:extLst>
        </c:ser>
        <c:dLbls>
          <c:showLegendKey val="0"/>
          <c:showVal val="0"/>
          <c:showCatName val="0"/>
          <c:showSerName val="0"/>
          <c:showPercent val="0"/>
          <c:showBubbleSize val="0"/>
        </c:dLbls>
        <c:gapWidth val="150"/>
        <c:axId val="772916816"/>
        <c:axId val="772917144"/>
      </c:barChart>
      <c:catAx>
        <c:axId val="77291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Month</a:t>
                </a:r>
              </a:p>
            </c:rich>
          </c:tx>
          <c:layout>
            <c:manualLayout>
              <c:xMode val="edge"/>
              <c:yMode val="edge"/>
              <c:x val="0.45331210330010691"/>
              <c:y val="0.955530156243558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7144"/>
        <c:crosses val="autoZero"/>
        <c:auto val="1"/>
        <c:lblAlgn val="ctr"/>
        <c:lblOffset val="100"/>
        <c:noMultiLvlLbl val="0"/>
      </c:catAx>
      <c:valAx>
        <c:axId val="772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t>Amount of support</a:t>
                </a:r>
              </a:p>
            </c:rich>
          </c:tx>
          <c:layout>
            <c:manualLayout>
              <c:xMode val="edge"/>
              <c:yMode val="edge"/>
              <c:x val="3.014679259275416E-2"/>
              <c:y val="0.3474003380467494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6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a:t>
            </a:r>
            <a:r>
              <a:rPr lang="en-GB" sz="1200" b="1" baseline="0">
                <a:solidFill>
                  <a:schemeClr val="accent2">
                    <a:lumMod val="75000"/>
                  </a:schemeClr>
                </a:solidFill>
              </a:rPr>
              <a:t> of PS&amp;SWS W</a:t>
            </a:r>
            <a:r>
              <a:rPr lang="en-GB" sz="1200" b="1">
                <a:solidFill>
                  <a:schemeClr val="accent2">
                    <a:lumMod val="75000"/>
                  </a:schemeClr>
                </a:solidFill>
              </a:rPr>
              <a:t>ork</a:t>
            </a:r>
            <a:r>
              <a:rPr lang="en-GB" sz="1200" b="1" baseline="0">
                <a:solidFill>
                  <a:schemeClr val="accent2">
                    <a:lumMod val="75000"/>
                  </a:schemeClr>
                </a:solidFill>
              </a:rPr>
              <a:t> by Category - 2022</a:t>
            </a:r>
            <a:endParaRPr lang="en-GB" sz="1200" b="1">
              <a:solidFill>
                <a:schemeClr val="accent2">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411426551328119"/>
          <c:y val="0.10457278078712529"/>
          <c:w val="0.8437950524675305"/>
          <c:h val="0.57796392578415501"/>
        </c:manualLayout>
      </c:layout>
      <c:barChart>
        <c:barDir val="col"/>
        <c:grouping val="clustered"/>
        <c:varyColors val="0"/>
        <c:ser>
          <c:idx val="0"/>
          <c:order val="0"/>
          <c:tx>
            <c:strRef>
              <c:f>'Grouped Data'!$B$26</c:f>
              <c:strCache>
                <c:ptCount val="1"/>
                <c:pt idx="0">
                  <c:v>Consultations</c:v>
                </c:pt>
              </c:strCache>
            </c:strRef>
          </c:tx>
          <c:spPr>
            <a:solidFill>
              <a:schemeClr val="accent1"/>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Data'!$B$27:$B$37</c:f>
              <c:numCache>
                <c:formatCode>General</c:formatCode>
                <c:ptCount val="11"/>
                <c:pt idx="0">
                  <c:v>23</c:v>
                </c:pt>
                <c:pt idx="1">
                  <c:v>12</c:v>
                </c:pt>
                <c:pt idx="2">
                  <c:v>72</c:v>
                </c:pt>
                <c:pt idx="3">
                  <c:v>299</c:v>
                </c:pt>
                <c:pt idx="4">
                  <c:v>292</c:v>
                </c:pt>
                <c:pt idx="5">
                  <c:v>396</c:v>
                </c:pt>
                <c:pt idx="6">
                  <c:v>687</c:v>
                </c:pt>
                <c:pt idx="7">
                  <c:v>1105</c:v>
                </c:pt>
                <c:pt idx="8">
                  <c:v>186</c:v>
                </c:pt>
                <c:pt idx="9">
                  <c:v>375</c:v>
                </c:pt>
                <c:pt idx="10">
                  <c:v>22</c:v>
                </c:pt>
              </c:numCache>
            </c:numRef>
          </c:val>
          <c:extLst>
            <c:ext xmlns:c16="http://schemas.microsoft.com/office/drawing/2014/chart" uri="{C3380CC4-5D6E-409C-BE32-E72D297353CC}">
              <c16:uniqueId val="{00000000-80A9-4E7B-86BA-A936A233CB4A}"/>
            </c:ext>
          </c:extLst>
        </c:ser>
        <c:ser>
          <c:idx val="1"/>
          <c:order val="1"/>
          <c:tx>
            <c:strRef>
              <c:f>'Grouped Data'!$C$26</c:f>
              <c:strCache>
                <c:ptCount val="1"/>
                <c:pt idx="0">
                  <c:v>Referrals</c:v>
                </c:pt>
              </c:strCache>
            </c:strRef>
          </c:tx>
          <c:spPr>
            <a:solidFill>
              <a:schemeClr val="accent6">
                <a:lumMod val="60000"/>
                <a:lumOff val="40000"/>
              </a:schemeClr>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Data'!$C$27:$C$37</c:f>
              <c:numCache>
                <c:formatCode>General</c:formatCode>
                <c:ptCount val="11"/>
                <c:pt idx="0">
                  <c:v>9</c:v>
                </c:pt>
                <c:pt idx="1">
                  <c:v>0</c:v>
                </c:pt>
                <c:pt idx="2">
                  <c:v>44</c:v>
                </c:pt>
                <c:pt idx="3">
                  <c:v>97</c:v>
                </c:pt>
                <c:pt idx="4">
                  <c:v>105</c:v>
                </c:pt>
                <c:pt idx="5">
                  <c:v>138</c:v>
                </c:pt>
                <c:pt idx="6">
                  <c:v>287</c:v>
                </c:pt>
                <c:pt idx="7">
                  <c:v>368</c:v>
                </c:pt>
                <c:pt idx="8">
                  <c:v>97</c:v>
                </c:pt>
                <c:pt idx="9">
                  <c:v>123</c:v>
                </c:pt>
                <c:pt idx="10">
                  <c:v>4</c:v>
                </c:pt>
              </c:numCache>
            </c:numRef>
          </c:val>
          <c:extLst>
            <c:ext xmlns:c16="http://schemas.microsoft.com/office/drawing/2014/chart" uri="{C3380CC4-5D6E-409C-BE32-E72D297353CC}">
              <c16:uniqueId val="{00000001-80A9-4E7B-86BA-A936A233CB4A}"/>
            </c:ext>
          </c:extLst>
        </c:ser>
        <c:ser>
          <c:idx val="2"/>
          <c:order val="2"/>
          <c:tx>
            <c:strRef>
              <c:f>'Grouped Data'!$D$26</c:f>
              <c:strCache>
                <c:ptCount val="1"/>
                <c:pt idx="0">
                  <c:v>LTS</c:v>
                </c:pt>
              </c:strCache>
            </c:strRef>
          </c:tx>
          <c:spPr>
            <a:solidFill>
              <a:srgbClr val="FFFF00"/>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Data'!$D$27:$D$37</c:f>
              <c:numCache>
                <c:formatCode>General</c:formatCode>
                <c:ptCount val="11"/>
                <c:pt idx="0">
                  <c:v>0</c:v>
                </c:pt>
                <c:pt idx="1">
                  <c:v>0</c:v>
                </c:pt>
                <c:pt idx="2">
                  <c:v>0</c:v>
                </c:pt>
                <c:pt idx="3">
                  <c:v>0</c:v>
                </c:pt>
                <c:pt idx="4">
                  <c:v>0</c:v>
                </c:pt>
                <c:pt idx="5">
                  <c:v>0</c:v>
                </c:pt>
                <c:pt idx="6">
                  <c:v>0</c:v>
                </c:pt>
                <c:pt idx="7">
                  <c:v>0</c:v>
                </c:pt>
                <c:pt idx="8">
                  <c:v>385</c:v>
                </c:pt>
                <c:pt idx="9">
                  <c:v>0</c:v>
                </c:pt>
                <c:pt idx="10">
                  <c:v>0</c:v>
                </c:pt>
              </c:numCache>
            </c:numRef>
          </c:val>
          <c:extLst>
            <c:ext xmlns:c16="http://schemas.microsoft.com/office/drawing/2014/chart" uri="{C3380CC4-5D6E-409C-BE32-E72D297353CC}">
              <c16:uniqueId val="{00000002-80A9-4E7B-86BA-A936A233CB4A}"/>
            </c:ext>
          </c:extLst>
        </c:ser>
        <c:dLbls>
          <c:showLegendKey val="0"/>
          <c:showVal val="0"/>
          <c:showCatName val="0"/>
          <c:showSerName val="0"/>
          <c:showPercent val="0"/>
          <c:showBubbleSize val="0"/>
        </c:dLbls>
        <c:gapWidth val="150"/>
        <c:axId val="772909928"/>
        <c:axId val="772908616"/>
      </c:barChart>
      <c:catAx>
        <c:axId val="77290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8616"/>
        <c:crosses val="autoZero"/>
        <c:auto val="1"/>
        <c:lblAlgn val="ctr"/>
        <c:lblOffset val="100"/>
        <c:noMultiLvlLbl val="0"/>
      </c:catAx>
      <c:valAx>
        <c:axId val="772908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Amount of new work</a:t>
                </a:r>
              </a:p>
            </c:rich>
          </c:tx>
          <c:layout>
            <c:manualLayout>
              <c:xMode val="edge"/>
              <c:yMode val="edge"/>
              <c:x val="6.5059769540811135E-2"/>
              <c:y val="0.251082822980460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9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Armed Forces Community Covenant schemes</TermName>
          <TermId xmlns="http://schemas.microsoft.com/office/infopath/2007/PartnerControls">627cb2b1-a272-4972-8e1c-21b2c313220f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369</Value>
      <Value>67</Value>
      <Value>2</Value>
      <Value>456</Value>
    </TaxCatchAll>
    <UKProtectiveMarking xmlns="04738c6d-ecc8-46f1-821f-82e308eab3d9">OFFICIAL</UKProtectiveMarking>
    <CategoryDescription xmlns="http://schemas.microsoft.com/sharepoint.v3" xsi:nil="true"/>
    <CreatedOriginated xmlns="04738c6d-ecc8-46f1-821f-82e308eab3d9">2016-03-23T00:00:00+00:00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a75fba59-6cf8-46da-997e-cc6db2c01523</TermId>
        </TermInfo>
      </Terms>
    </i71a74d1f9984201b479cc08077b6323>
    <wic_System_Copyright xmlns="http://schemas.microsoft.com/sharepoint/v3/fields"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3FCEAEF33231A4D9316BC21EFB83EBA" ma:contentTypeVersion="7" ma:contentTypeDescription="Designed to facilitate the storage of MOD Documents with a '.doc' or '.docx' extension" ma:contentTypeScope="" ma:versionID="aabc9d81c2ec2bd00971df79f62ff14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2f2418ff-d68d-427f-ae1f-9bf5e5b5456b" targetNamespace="http://schemas.microsoft.com/office/2006/metadata/properties" ma:root="true" ma:fieldsID="4b8f33308e947631a5db8bdf30aedfd3" ns1:_="" ns2:_="" ns3:_="" ns4:_="" ns5:_="">
    <xsd:import namespace="http://schemas.microsoft.com/sharepoint/v3"/>
    <xsd:import namespace="04738c6d-ecc8-46f1-821f-82e308eab3d9"/>
    <xsd:import namespace="http://schemas.microsoft.com/sharepoint.v3"/>
    <xsd:import namespace="http://schemas.microsoft.com/sharepoint/v3/fields"/>
    <xsd:import namespace="2f2418ff-d68d-427f-ae1f-9bf5e5b5456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418ff-d68d-427f-ae1f-9bf5e5b5456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3100CE66-BFD8-45C0-ADC9-ACB61437C0B2}">
  <ds:schemaRefs>
    <ds:schemaRef ds:uri="Microsoft.SharePoint.Taxonomy.ContentTypeSync"/>
  </ds:schemaRefs>
</ds:datastoreItem>
</file>

<file path=customXml/itemProps2.xml><?xml version="1.0" encoding="utf-8"?>
<ds:datastoreItem xmlns:ds="http://schemas.openxmlformats.org/officeDocument/2006/customXml" ds:itemID="{D1CD56F9-0019-49CD-88DE-AA8F7E756918}">
  <ds:schemaRefs>
    <ds:schemaRef ds:uri="office.server.policy"/>
  </ds:schemaRefs>
</ds:datastoreItem>
</file>

<file path=customXml/itemProps3.xml><?xml version="1.0" encoding="utf-8"?>
<ds:datastoreItem xmlns:ds="http://schemas.openxmlformats.org/officeDocument/2006/customXml" ds:itemID="{9EBCB797-FA6D-43CC-B86F-AF7E5AAF0E4A}">
  <ds:schemaRefs>
    <ds:schemaRef ds:uri="http://schemas.microsoft.com/sharepoint/v3/contenttype/forms"/>
  </ds:schemaRefs>
</ds:datastoreItem>
</file>

<file path=customXml/itemProps4.xml><?xml version="1.0" encoding="utf-8"?>
<ds:datastoreItem xmlns:ds="http://schemas.openxmlformats.org/officeDocument/2006/customXml" ds:itemID="{B677564C-C227-4AEE-886A-BCD939D04DF8}">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7E3746F-28C6-4170-8035-AABDA587D491}">
  <ds:schemaRefs>
    <ds:schemaRef ds:uri="http://schemas.microsoft.com/sharepoint/events"/>
  </ds:schemaRefs>
</ds:datastoreItem>
</file>

<file path=customXml/itemProps6.xml><?xml version="1.0" encoding="utf-8"?>
<ds:datastoreItem xmlns:ds="http://schemas.openxmlformats.org/officeDocument/2006/customXml" ds:itemID="{C60041D7-C41D-4E3D-B00B-A34678AD7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2f2418ff-d68d-427f-ae1f-9bf5e5b5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8A99C6-B41F-41A6-81E3-7BDDF18CA82F}">
  <ds:schemaRefs>
    <ds:schemaRef ds:uri="http://schemas.openxmlformats.org/officeDocument/2006/bibliography"/>
  </ds:schemaRefs>
</ds:datastoreItem>
</file>

<file path=customXml/itemProps8.xml><?xml version="1.0" encoding="utf-8"?>
<ds:datastoreItem xmlns:ds="http://schemas.openxmlformats.org/officeDocument/2006/customXml" ds:itemID="{FF5AA8B2-ED2B-413B-8295-EECF276B83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10492</Words>
  <Characters>59811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HQ BFG MASTER</vt:lpstr>
    </vt:vector>
  </TitlesOfParts>
  <Company>Ministry of Defence</Company>
  <LinksUpToDate>false</LinksUpToDate>
  <CharactersWithSpaces>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 BFG MASTER</dc:title>
  <dc:subject>Contract Re-Let</dc:subject>
  <dc:creator>David</dc:creator>
  <cp:keywords/>
  <dc:description/>
  <cp:lastModifiedBy>Harris, Julie C1 (Air-Comrcl Proc DCTT Ld Mgr)</cp:lastModifiedBy>
  <cp:revision>4</cp:revision>
  <cp:lastPrinted>2016-08-03T20:06:00Z</cp:lastPrinted>
  <dcterms:created xsi:type="dcterms:W3CDTF">2023-04-20T09:22:00Z</dcterms:created>
  <dcterms:modified xsi:type="dcterms:W3CDTF">2023-06-22T09:58:00Z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0x010100D9D675D6CDED02438DC7CFF78D2F29E4010073FCEAEF33231A4D9316BC21EFB83EBA</vt:lpwstr>
  </property>
  <property fmtid="{D5CDD505-2E9C-101B-9397-08002B2CF9AE}" pid="3" name="UKProtectiveMarking">
    <vt:lpwstr>OFFICIAL</vt:lpwstr>
  </property>
  <property fmtid="{D5CDD505-2E9C-101B-9397-08002B2CF9AE}" pid="4" name="fileplanIDPTH">
    <vt:lpwstr>03_Support/03_04 Provide Commercial Activities</vt:lpwstr>
  </property>
  <property fmtid="{D5CDD505-2E9C-101B-9397-08002B2CF9AE}" pid="5" name="PolicyIdentifier">
    <vt:lpwstr>UK</vt:lpwstr>
  </property>
  <property fmtid="{D5CDD505-2E9C-101B-9397-08002B2CF9AE}" pid="6" name="Local KeywordsOOB">
    <vt:lpwstr/>
  </property>
  <property fmtid="{D5CDD505-2E9C-101B-9397-08002B2CF9AE}" pid="7" name="fileplanIDOOB">
    <vt:lpwstr>03_04 Provide Commercial Activities</vt:lpwstr>
  </property>
  <property fmtid="{D5CDD505-2E9C-101B-9397-08002B2CF9AE}" pid="8" name="DPADisclosabilityIndicator">
    <vt:lpwstr/>
  </property>
  <property fmtid="{D5CDD505-2E9C-101B-9397-08002B2CF9AE}" pid="9" name="EIRException">
    <vt:lpwstr/>
  </property>
  <property fmtid="{D5CDD505-2E9C-101B-9397-08002B2CF9AE}" pid="10" name="FOIReleasedOnRequest">
    <vt:lpwstr/>
  </property>
  <property fmtid="{D5CDD505-2E9C-101B-9397-08002B2CF9AE}" pid="11" name="Status">
    <vt:lpwstr/>
  </property>
  <property fmtid="{D5CDD505-2E9C-101B-9397-08002B2CF9AE}" pid="12" name="Subject CategoryOOB">
    <vt:lpwstr>;#PROCUREMENT;#</vt:lpwstr>
  </property>
  <property fmtid="{D5CDD505-2E9C-101B-9397-08002B2CF9AE}" pid="13" name="Subject KeywordsOOB">
    <vt:lpwstr>;#Procurement;#</vt:lpwstr>
  </property>
  <property fmtid="{D5CDD505-2E9C-101B-9397-08002B2CF9AE}" pid="14" name="MeridioEDCData">
    <vt:lpwstr/>
  </property>
  <property fmtid="{D5CDD505-2E9C-101B-9397-08002B2CF9AE}" pid="15" name="Subject1">
    <vt:lpwstr>ITT</vt:lpwstr>
  </property>
  <property fmtid="{D5CDD505-2E9C-101B-9397-08002B2CF9AE}" pid="16" name="AuthorOriginator">
    <vt:lpwstr>Air-COSPers-Pol CSpt2 SO2 (Parfitt, Karl Sqn Ldr) &lt;Air-COSPers-PolCSpt2SO2@mod.uk&gt;</vt:lpwstr>
  </property>
  <property fmtid="{D5CDD505-2E9C-101B-9397-08002B2CF9AE}" pid="17" name="DPAExemption">
    <vt:lpwstr/>
  </property>
  <property fmtid="{D5CDD505-2E9C-101B-9397-08002B2CF9AE}" pid="18" name="BusinessOwner">
    <vt:lpwstr/>
  </property>
  <property fmtid="{D5CDD505-2E9C-101B-9397-08002B2CF9AE}" pid="19" name="DocId">
    <vt:lpwstr/>
  </property>
  <property fmtid="{D5CDD505-2E9C-101B-9397-08002B2CF9AE}" pid="20" name="LocalKeywords">
    <vt:lpwstr/>
  </property>
  <property fmtid="{D5CDD505-2E9C-101B-9397-08002B2CF9AE}" pid="21" name="Copyright">
    <vt:lpwstr/>
  </property>
  <property fmtid="{D5CDD505-2E9C-101B-9397-08002B2CF9AE}" pid="22" name="SecurityDescriptors">
    <vt:lpwstr>None</vt:lpwstr>
  </property>
  <property fmtid="{D5CDD505-2E9C-101B-9397-08002B2CF9AE}" pid="23" name="MeridioUrl">
    <vt:lpwstr/>
  </property>
  <property fmtid="{D5CDD505-2E9C-101B-9397-08002B2CF9AE}" pid="24" name="RetentionCategory">
    <vt:lpwstr>None</vt:lpwstr>
  </property>
  <property fmtid="{D5CDD505-2E9C-101B-9397-08002B2CF9AE}" pid="25" name="Declared">
    <vt:lpwstr>0</vt:lpwstr>
  </property>
  <property fmtid="{D5CDD505-2E9C-101B-9397-08002B2CF9AE}" pid="26" name="MeridioEDCStatus">
    <vt:lpwstr/>
  </property>
  <property fmtid="{D5CDD505-2E9C-101B-9397-08002B2CF9AE}" pid="27" name="SecurityNonUKConstraints">
    <vt:lpwstr/>
  </property>
  <property fmtid="{D5CDD505-2E9C-101B-9397-08002B2CF9AE}" pid="28" name="FOIPublicationDate">
    <vt:lpwstr/>
  </property>
  <property fmtid="{D5CDD505-2E9C-101B-9397-08002B2CF9AE}" pid="29" name="Purpose1">
    <vt:lpwstr>Finalised SOW</vt:lpwstr>
  </property>
  <property fmtid="{D5CDD505-2E9C-101B-9397-08002B2CF9AE}" pid="30" name="DocumentVersion">
    <vt:lpwstr/>
  </property>
  <property fmtid="{D5CDD505-2E9C-101B-9397-08002B2CF9AE}" pid="31" name="Business OwnerOOB">
    <vt:lpwstr>Air Command</vt:lpwstr>
  </property>
  <property fmtid="{D5CDD505-2E9C-101B-9397-08002B2CF9AE}" pid="32" name="EIRDisclosabilityIndicator">
    <vt:lpwstr/>
  </property>
  <property fmtid="{D5CDD505-2E9C-101B-9397-08002B2CF9AE}" pid="33" name="SubjectCategory">
    <vt:lpwstr/>
  </property>
  <property fmtid="{D5CDD505-2E9C-101B-9397-08002B2CF9AE}" pid="34" name="fileplanID">
    <vt:lpwstr>67;#01_05 Manage Personnel|4a4648d5-12b6-4772-9093-cfde9605a729</vt:lpwstr>
  </property>
  <property fmtid="{D5CDD505-2E9C-101B-9397-08002B2CF9AE}" pid="35" name="SubjectKeywords">
    <vt:lpwstr/>
  </property>
  <property fmtid="{D5CDD505-2E9C-101B-9397-08002B2CF9AE}" pid="36" name="CreatedOriginated">
    <vt:lpwstr>2016-03-23T00:00:00Z</vt:lpwstr>
  </property>
  <property fmtid="{D5CDD505-2E9C-101B-9397-08002B2CF9AE}" pid="37" name="FOIExemption">
    <vt:lpwstr>No</vt:lpwstr>
  </property>
  <property fmtid="{D5CDD505-2E9C-101B-9397-08002B2CF9AE}" pid="38" name="Description0">
    <vt:lpwstr/>
  </property>
  <property fmtid="{D5CDD505-2E9C-101B-9397-08002B2CF9AE}" pid="39" name="d67af1ddf1dc47979d20c0eae491b81b">
    <vt:lpwstr>01_05 Manage Personnel|4a4648d5-12b6-4772-9093-cfde9605a729</vt:lpwstr>
  </property>
  <property fmtid="{D5CDD505-2E9C-101B-9397-08002B2CF9AE}" pid="40" name="i71a74d1f9984201b479cc08077b6323">
    <vt:lpwstr>Personnel|a75fba59-6cf8-46da-997e-cc6db2c01523</vt:lpwstr>
  </property>
  <property fmtid="{D5CDD505-2E9C-101B-9397-08002B2CF9AE}" pid="41" name="m79e07ce3690491db9121a08429fad40">
    <vt:lpwstr>Air|bae4d02c-6a4f-4c05-88c9-3d9c33685563</vt:lpwstr>
  </property>
  <property fmtid="{D5CDD505-2E9C-101B-9397-08002B2CF9AE}" pid="42" name="TaxCatchAll">
    <vt:lpwstr>4;#Armed Forces Community Covenant schemes|627cb2b1-a272-4972-8e1c-21b2c313220f;#3;#Personnel|a75fba59-6cf8-46da-997e-cc6db2c01523;#2;#01_05 Manage Personnel|4a4648d5-12b6-4772-9093-cfde9605a729;#1;#Air|bae4d02c-6a4f-4c05-88c9-3d9c33685563</vt:lpwstr>
  </property>
  <property fmtid="{D5CDD505-2E9C-101B-9397-08002B2CF9AE}" pid="43" name="n1f450bd0d644ca798bdc94626fdef4f">
    <vt:lpwstr>Armed Forces Community Covenant schemes|627cb2b1-a272-4972-8e1c-21b2c313220f</vt:lpwstr>
  </property>
  <property fmtid="{D5CDD505-2E9C-101B-9397-08002B2CF9AE}" pid="44" name="ItemRetentionFormula">
    <vt:lpwstr/>
  </property>
  <property fmtid="{D5CDD505-2E9C-101B-9397-08002B2CF9AE}" pid="45" name="_dlc_policyId">
    <vt:lpwstr/>
  </property>
  <property fmtid="{D5CDD505-2E9C-101B-9397-08002B2CF9AE}" pid="46" name="TaxKeywordTaxHTField">
    <vt:lpwstr/>
  </property>
  <property fmtid="{D5CDD505-2E9C-101B-9397-08002B2CF9AE}" pid="47" name="TaxKeyword">
    <vt:lpwstr/>
  </property>
  <property fmtid="{D5CDD505-2E9C-101B-9397-08002B2CF9AE}" pid="48" name="Business Owner">
    <vt:lpwstr>2;#Air|bae4d02c-6a4f-4c05-88c9-3d9c33685563</vt:lpwstr>
  </property>
  <property fmtid="{D5CDD505-2E9C-101B-9397-08002B2CF9AE}" pid="49" name="_Status">
    <vt:lpwstr>Not Started</vt:lpwstr>
  </property>
  <property fmtid="{D5CDD505-2E9C-101B-9397-08002B2CF9AE}" pid="50" name="CategoryDescription">
    <vt:lpwstr/>
  </property>
  <property fmtid="{D5CDD505-2E9C-101B-9397-08002B2CF9AE}" pid="51" name="wic_System_Copyright">
    <vt:lpwstr/>
  </property>
  <property fmtid="{D5CDD505-2E9C-101B-9397-08002B2CF9AE}" pid="52" name="ClassificationContentMarkingHeaderShapeIds">
    <vt:lpwstr>20,21,22,23,24,25</vt:lpwstr>
  </property>
  <property fmtid="{D5CDD505-2E9C-101B-9397-08002B2CF9AE}" pid="53" name="ClassificationContentMarkingHeaderFontProps">
    <vt:lpwstr>#000000,12,Calibri</vt:lpwstr>
  </property>
  <property fmtid="{D5CDD505-2E9C-101B-9397-08002B2CF9AE}" pid="54" name="ClassificationContentMarkingHeaderText">
    <vt:lpwstr>OFFICIAL-SENSITIVE COMMERCIAL</vt:lpwstr>
  </property>
  <property fmtid="{D5CDD505-2E9C-101B-9397-08002B2CF9AE}" pid="55" name="ClassificationContentMarkingFooterShapeIds">
    <vt:lpwstr>26,27,28,29,2a,2b</vt:lpwstr>
  </property>
  <property fmtid="{D5CDD505-2E9C-101B-9397-08002B2CF9AE}" pid="56" name="ClassificationContentMarkingFooterFontProps">
    <vt:lpwstr>#000000,12,Calibri</vt:lpwstr>
  </property>
  <property fmtid="{D5CDD505-2E9C-101B-9397-08002B2CF9AE}" pid="57" name="ClassificationContentMarkingFooterText">
    <vt:lpwstr>OFFICIAL-SENSITIVE COMMERCIAL</vt:lpwstr>
  </property>
  <property fmtid="{D5CDD505-2E9C-101B-9397-08002B2CF9AE}" pid="58" name="MSIP_Label_5e992740-1f89-4ed6-b51b-95a6d0136ac8_Enabled">
    <vt:lpwstr>true</vt:lpwstr>
  </property>
  <property fmtid="{D5CDD505-2E9C-101B-9397-08002B2CF9AE}" pid="59" name="MSIP_Label_5e992740-1f89-4ed6-b51b-95a6d0136ac8_SetDate">
    <vt:lpwstr>2022-07-19T14:19:17Z</vt:lpwstr>
  </property>
  <property fmtid="{D5CDD505-2E9C-101B-9397-08002B2CF9AE}" pid="60" name="MSIP_Label_5e992740-1f89-4ed6-b51b-95a6d0136ac8_Method">
    <vt:lpwstr>Privileged</vt:lpwstr>
  </property>
  <property fmtid="{D5CDD505-2E9C-101B-9397-08002B2CF9AE}" pid="61" name="MSIP_Label_5e992740-1f89-4ed6-b51b-95a6d0136ac8_Name">
    <vt:lpwstr>MOD-2-OSL-OFFICIAL-SENSITIVE-COMMERCIAL</vt:lpwstr>
  </property>
  <property fmtid="{D5CDD505-2E9C-101B-9397-08002B2CF9AE}" pid="62" name="MSIP_Label_5e992740-1f89-4ed6-b51b-95a6d0136ac8_SiteId">
    <vt:lpwstr>be7760ed-5953-484b-ae95-d0a16dfa09e5</vt:lpwstr>
  </property>
  <property fmtid="{D5CDD505-2E9C-101B-9397-08002B2CF9AE}" pid="63" name="MSIP_Label_5e992740-1f89-4ed6-b51b-95a6d0136ac8_ActionId">
    <vt:lpwstr>7925e3d0-ebbb-452e-bba6-dc038c86bb9b</vt:lpwstr>
  </property>
  <property fmtid="{D5CDD505-2E9C-101B-9397-08002B2CF9AE}" pid="64" name="MSIP_Label_5e992740-1f89-4ed6-b51b-95a6d0136ac8_ContentBits">
    <vt:lpwstr>3</vt:lpwstr>
  </property>
  <property fmtid="{D5CDD505-2E9C-101B-9397-08002B2CF9AE}" pid="65" name="Subject Category">
    <vt:lpwstr>369;#Personnel|a75fba59-6cf8-46da-997e-cc6db2c01523</vt:lpwstr>
  </property>
  <property fmtid="{D5CDD505-2E9C-101B-9397-08002B2CF9AE}" pid="66" name="Subject Keywords">
    <vt:lpwstr>456;#Armed Forces Community Covenant schemes|627cb2b1-a272-4972-8e1c-21b2c313220f</vt:lpwstr>
  </property>
</Properties>
</file>