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7E" w:rsidRDefault="006A6D7E" w:rsidP="006A6D7E">
      <w:pPr>
        <w:pStyle w:val="NoList1"/>
        <w:widowControl w:val="0"/>
        <w:autoSpaceDE w:val="0"/>
        <w:autoSpaceDN w:val="0"/>
        <w:spacing w:after="0" w:line="563" w:lineRule="exact"/>
        <w:jc w:val="center"/>
        <w:rPr>
          <w:rFonts w:ascii="Cambria"/>
          <w:b/>
          <w:color w:val="000000"/>
          <w:sz w:val="48"/>
          <w:lang w:val="en-GB"/>
        </w:rPr>
      </w:pPr>
    </w:p>
    <w:p w:rsidR="006A6D7E" w:rsidRDefault="006A6D7E" w:rsidP="006A6D7E">
      <w:pPr>
        <w:pStyle w:val="NoList1"/>
        <w:widowControl w:val="0"/>
        <w:autoSpaceDE w:val="0"/>
        <w:autoSpaceDN w:val="0"/>
        <w:spacing w:after="0" w:line="563" w:lineRule="exact"/>
        <w:jc w:val="center"/>
        <w:rPr>
          <w:rFonts w:ascii="Cambria"/>
          <w:b/>
          <w:color w:val="000000"/>
          <w:sz w:val="48"/>
          <w:lang w:val="en-GB"/>
        </w:rPr>
      </w:pPr>
    </w:p>
    <w:p w:rsidR="006A6D7E" w:rsidRDefault="006A6D7E" w:rsidP="006A6D7E">
      <w:pPr>
        <w:pStyle w:val="NoList1"/>
        <w:widowControl w:val="0"/>
        <w:autoSpaceDE w:val="0"/>
        <w:autoSpaceDN w:val="0"/>
        <w:spacing w:after="0" w:line="563" w:lineRule="exact"/>
        <w:jc w:val="center"/>
        <w:rPr>
          <w:rFonts w:ascii="Cambria"/>
          <w:b/>
          <w:color w:val="000000"/>
          <w:sz w:val="48"/>
          <w:lang w:val="en-GB"/>
        </w:rPr>
      </w:pPr>
    </w:p>
    <w:p w:rsidR="006A6D7E" w:rsidRDefault="006A6D7E" w:rsidP="006A6D7E">
      <w:pPr>
        <w:pStyle w:val="NoList1"/>
        <w:widowControl w:val="0"/>
        <w:autoSpaceDE w:val="0"/>
        <w:autoSpaceDN w:val="0"/>
        <w:spacing w:after="0" w:line="563" w:lineRule="exact"/>
        <w:jc w:val="center"/>
        <w:rPr>
          <w:rFonts w:ascii="Cambria"/>
          <w:b/>
          <w:color w:val="000000"/>
          <w:sz w:val="48"/>
          <w:lang w:val="en-GB"/>
        </w:rPr>
      </w:pPr>
      <w:r>
        <w:rPr>
          <w:rFonts w:ascii="Cambria"/>
          <w:b/>
          <w:color w:val="000000"/>
          <w:sz w:val="48"/>
        </w:rPr>
        <w:t>Community Services Procurement</w:t>
      </w:r>
    </w:p>
    <w:p w:rsidR="006A6D7E" w:rsidRDefault="006A6D7E" w:rsidP="006A6D7E">
      <w:pPr>
        <w:pStyle w:val="NoList1"/>
        <w:widowControl w:val="0"/>
        <w:autoSpaceDE w:val="0"/>
        <w:autoSpaceDN w:val="0"/>
        <w:spacing w:after="0" w:line="563" w:lineRule="exact"/>
        <w:jc w:val="center"/>
        <w:rPr>
          <w:rFonts w:ascii="Cambria"/>
          <w:b/>
          <w:color w:val="000000"/>
          <w:sz w:val="48"/>
          <w:lang w:val="en-GB"/>
        </w:rPr>
      </w:pPr>
    </w:p>
    <w:p w:rsidR="006A6D7E" w:rsidRDefault="006A6D7E" w:rsidP="006A6D7E">
      <w:pPr>
        <w:pStyle w:val="NoList1"/>
        <w:widowControl w:val="0"/>
        <w:autoSpaceDE w:val="0"/>
        <w:autoSpaceDN w:val="0"/>
        <w:spacing w:after="0" w:line="563" w:lineRule="exact"/>
        <w:jc w:val="center"/>
        <w:rPr>
          <w:rFonts w:ascii="Cambria"/>
          <w:b/>
          <w:color w:val="000000"/>
          <w:sz w:val="48"/>
          <w:lang w:val="en-GB"/>
        </w:rPr>
      </w:pPr>
    </w:p>
    <w:p w:rsidR="006A6D7E" w:rsidRDefault="006A6D7E" w:rsidP="006A6D7E">
      <w:pPr>
        <w:pStyle w:val="NoList1"/>
        <w:widowControl w:val="0"/>
        <w:autoSpaceDE w:val="0"/>
        <w:autoSpaceDN w:val="0"/>
        <w:spacing w:after="0" w:line="563" w:lineRule="exact"/>
        <w:jc w:val="center"/>
        <w:rPr>
          <w:rFonts w:ascii="Cambria"/>
          <w:b/>
          <w:color w:val="000000"/>
          <w:sz w:val="48"/>
        </w:rPr>
      </w:pPr>
      <w:r>
        <w:rPr>
          <w:rFonts w:ascii="Cambria"/>
          <w:b/>
          <w:color w:val="000000"/>
          <w:sz w:val="48"/>
        </w:rPr>
        <w:t xml:space="preserve">Adult </w:t>
      </w:r>
      <w:r w:rsidR="00C672D9">
        <w:rPr>
          <w:rFonts w:ascii="Cambria"/>
          <w:b/>
          <w:color w:val="000000"/>
          <w:sz w:val="48"/>
          <w:lang w:val="en-GB"/>
        </w:rPr>
        <w:t>C</w:t>
      </w:r>
      <w:r>
        <w:rPr>
          <w:rFonts w:ascii="Cambria"/>
          <w:b/>
          <w:color w:val="000000"/>
          <w:sz w:val="48"/>
        </w:rPr>
        <w:t xml:space="preserve">ommunity </w:t>
      </w:r>
      <w:r w:rsidR="00B552F4">
        <w:rPr>
          <w:rFonts w:ascii="Cambria"/>
          <w:b/>
          <w:color w:val="000000"/>
          <w:sz w:val="48"/>
          <w:lang w:val="en-GB"/>
        </w:rPr>
        <w:t>S</w:t>
      </w:r>
      <w:r>
        <w:rPr>
          <w:rFonts w:ascii="Cambria"/>
          <w:b/>
          <w:color w:val="000000"/>
          <w:sz w:val="48"/>
        </w:rPr>
        <w:t>ervices</w:t>
      </w:r>
    </w:p>
    <w:p w:rsidR="006A6D7E" w:rsidRPr="006A6D7E" w:rsidRDefault="006A6D7E" w:rsidP="006A6D7E">
      <w:pPr>
        <w:pStyle w:val="NoList1"/>
        <w:widowControl w:val="0"/>
        <w:autoSpaceDE w:val="0"/>
        <w:autoSpaceDN w:val="0"/>
        <w:spacing w:after="0" w:line="563" w:lineRule="exact"/>
        <w:jc w:val="center"/>
        <w:rPr>
          <w:rFonts w:ascii="Cambria"/>
          <w:b/>
          <w:color w:val="000000"/>
          <w:sz w:val="48"/>
          <w:lang w:val="en-GB"/>
        </w:rPr>
      </w:pPr>
    </w:p>
    <w:p w:rsidR="003D6EC3" w:rsidRDefault="00837131"/>
    <w:p w:rsidR="006A6D7E" w:rsidRDefault="006A6D7E"/>
    <w:p w:rsidR="006A6D7E" w:rsidRDefault="006A6D7E" w:rsidP="006A6D7E">
      <w:pPr>
        <w:pStyle w:val="NoList1"/>
        <w:widowControl w:val="0"/>
        <w:autoSpaceDE w:val="0"/>
        <w:autoSpaceDN w:val="0"/>
        <w:spacing w:after="0" w:line="563" w:lineRule="exact"/>
        <w:jc w:val="center"/>
        <w:rPr>
          <w:rFonts w:ascii="Cambria"/>
          <w:b/>
          <w:color w:val="000000"/>
          <w:sz w:val="48"/>
        </w:rPr>
      </w:pPr>
      <w:r>
        <w:rPr>
          <w:rFonts w:ascii="Cambria"/>
          <w:b/>
          <w:color w:val="000000"/>
          <w:sz w:val="48"/>
        </w:rPr>
        <w:t xml:space="preserve">Key </w:t>
      </w:r>
      <w:r w:rsidRPr="00083A31">
        <w:rPr>
          <w:rFonts w:ascii="Cambria"/>
          <w:b/>
          <w:color w:val="000000"/>
          <w:sz w:val="48"/>
        </w:rPr>
        <w:t>Requirements</w:t>
      </w:r>
      <w:r>
        <w:rPr>
          <w:rFonts w:ascii="Cambria"/>
          <w:b/>
          <w:color w:val="000000"/>
          <w:sz w:val="48"/>
        </w:rPr>
        <w:t xml:space="preserve"> </w:t>
      </w:r>
    </w:p>
    <w:p w:rsidR="006A6D7E" w:rsidRDefault="006A6D7E"/>
    <w:p w:rsidR="006A6D7E" w:rsidRPr="0010161C" w:rsidRDefault="006A6D7E" w:rsidP="006A6D7E">
      <w:pPr>
        <w:pStyle w:val="NoList1"/>
        <w:widowControl w:val="0"/>
        <w:autoSpaceDE w:val="0"/>
        <w:autoSpaceDN w:val="0"/>
        <w:spacing w:after="0" w:line="563" w:lineRule="exact"/>
        <w:jc w:val="center"/>
        <w:rPr>
          <w:rFonts w:ascii="Cambria"/>
          <w:b/>
          <w:color w:val="000000"/>
          <w:sz w:val="48"/>
          <w:lang w:val="en-GB"/>
        </w:rPr>
      </w:pPr>
      <w:r>
        <w:rPr>
          <w:rFonts w:ascii="Cambria"/>
          <w:b/>
          <w:color w:val="000000"/>
          <w:sz w:val="48"/>
          <w:lang w:val="en-GB"/>
        </w:rPr>
        <w:t>November</w:t>
      </w:r>
      <w:r>
        <w:rPr>
          <w:rFonts w:ascii="Cambria"/>
          <w:b/>
          <w:color w:val="000000"/>
          <w:sz w:val="48"/>
        </w:rPr>
        <w:t xml:space="preserve"> 201</w:t>
      </w:r>
      <w:r>
        <w:rPr>
          <w:rFonts w:ascii="Cambria"/>
          <w:b/>
          <w:color w:val="000000"/>
          <w:sz w:val="48"/>
          <w:lang w:val="en-GB"/>
        </w:rPr>
        <w:t>8</w:t>
      </w:r>
    </w:p>
    <w:p w:rsidR="006A6D7E" w:rsidRDefault="006A6D7E"/>
    <w:p w:rsidR="006A6D7E" w:rsidRDefault="006A6D7E" w:rsidP="006A6D7E">
      <w:pPr>
        <w:jc w:val="center"/>
        <w:rPr>
          <w:sz w:val="40"/>
          <w:szCs w:val="40"/>
        </w:rPr>
      </w:pPr>
      <w:r w:rsidRPr="006A6D7E">
        <w:rPr>
          <w:sz w:val="40"/>
          <w:szCs w:val="40"/>
        </w:rPr>
        <w:t>Draft</w:t>
      </w:r>
    </w:p>
    <w:p w:rsidR="006A6D7E" w:rsidRDefault="006A6D7E" w:rsidP="006A6D7E">
      <w:pPr>
        <w:jc w:val="center"/>
        <w:rPr>
          <w:sz w:val="40"/>
          <w:szCs w:val="40"/>
        </w:rPr>
      </w:pPr>
    </w:p>
    <w:p w:rsidR="006A6D7E" w:rsidRDefault="006A6D7E" w:rsidP="006A6D7E">
      <w:pPr>
        <w:jc w:val="center"/>
        <w:rPr>
          <w:sz w:val="40"/>
          <w:szCs w:val="40"/>
        </w:rPr>
      </w:pPr>
    </w:p>
    <w:p w:rsidR="006A6D7E" w:rsidRDefault="006A6D7E" w:rsidP="006A6D7E">
      <w:pPr>
        <w:jc w:val="center"/>
        <w:rPr>
          <w:sz w:val="40"/>
          <w:szCs w:val="40"/>
        </w:rPr>
      </w:pPr>
    </w:p>
    <w:p w:rsidR="006A6D7E" w:rsidRDefault="006A6D7E" w:rsidP="006A6D7E">
      <w:pPr>
        <w:jc w:val="center"/>
        <w:rPr>
          <w:sz w:val="40"/>
          <w:szCs w:val="40"/>
        </w:rPr>
      </w:pPr>
    </w:p>
    <w:p w:rsidR="006A6D7E" w:rsidRDefault="006A6D7E" w:rsidP="006A6D7E">
      <w:pPr>
        <w:jc w:val="center"/>
        <w:rPr>
          <w:sz w:val="40"/>
          <w:szCs w:val="40"/>
        </w:rPr>
      </w:pPr>
    </w:p>
    <w:p w:rsidR="006A6D7E" w:rsidRDefault="006A6D7E" w:rsidP="006A6D7E">
      <w:pPr>
        <w:jc w:val="center"/>
        <w:rPr>
          <w:sz w:val="40"/>
          <w:szCs w:val="40"/>
        </w:rPr>
      </w:pPr>
    </w:p>
    <w:p w:rsidR="006A6D7E" w:rsidRDefault="006A6D7E" w:rsidP="006A6D7E">
      <w:pPr>
        <w:jc w:val="center"/>
        <w:rPr>
          <w:sz w:val="40"/>
          <w:szCs w:val="40"/>
        </w:rPr>
      </w:pPr>
    </w:p>
    <w:p w:rsidR="006A6D7E" w:rsidRDefault="006A6D7E" w:rsidP="006A6D7E">
      <w:pPr>
        <w:rPr>
          <w:sz w:val="28"/>
          <w:szCs w:val="28"/>
        </w:rPr>
      </w:pPr>
    </w:p>
    <w:p w:rsidR="006A6D7E" w:rsidRDefault="006A6D7E" w:rsidP="00C52427">
      <w:pPr>
        <w:pStyle w:val="NoList1"/>
        <w:widowControl w:val="0"/>
        <w:autoSpaceDE w:val="0"/>
        <w:autoSpaceDN w:val="0"/>
        <w:spacing w:after="0" w:line="374" w:lineRule="exact"/>
        <w:jc w:val="center"/>
        <w:rPr>
          <w:rFonts w:ascii="Cambria"/>
          <w:b/>
          <w:color w:val="000000"/>
          <w:sz w:val="32"/>
          <w:lang w:val="en-GB"/>
        </w:rPr>
      </w:pPr>
      <w:r>
        <w:rPr>
          <w:rFonts w:ascii="Cambria"/>
          <w:b/>
          <w:color w:val="000000"/>
          <w:sz w:val="32"/>
        </w:rPr>
        <w:t xml:space="preserve">Adult </w:t>
      </w:r>
      <w:r w:rsidR="00B552F4">
        <w:rPr>
          <w:rFonts w:ascii="Cambria"/>
          <w:b/>
          <w:color w:val="000000"/>
          <w:sz w:val="32"/>
          <w:lang w:val="en-GB"/>
        </w:rPr>
        <w:t>C</w:t>
      </w:r>
      <w:r>
        <w:rPr>
          <w:rFonts w:ascii="Cambria"/>
          <w:b/>
          <w:color w:val="000000"/>
          <w:sz w:val="32"/>
        </w:rPr>
        <w:t xml:space="preserve">ommunity </w:t>
      </w:r>
      <w:r w:rsidR="00B552F4">
        <w:rPr>
          <w:rFonts w:ascii="Cambria"/>
          <w:b/>
          <w:color w:val="000000"/>
          <w:sz w:val="32"/>
          <w:lang w:val="en-GB"/>
        </w:rPr>
        <w:t>S</w:t>
      </w:r>
      <w:r>
        <w:rPr>
          <w:rFonts w:ascii="Cambria"/>
          <w:b/>
          <w:color w:val="000000"/>
          <w:sz w:val="32"/>
        </w:rPr>
        <w:t>ervices</w:t>
      </w:r>
    </w:p>
    <w:p w:rsidR="006A6D7E" w:rsidRDefault="006A6D7E" w:rsidP="00C52427">
      <w:pPr>
        <w:pStyle w:val="NoList1"/>
        <w:widowControl w:val="0"/>
        <w:autoSpaceDE w:val="0"/>
        <w:autoSpaceDN w:val="0"/>
        <w:spacing w:after="0" w:line="374" w:lineRule="exact"/>
        <w:rPr>
          <w:rFonts w:ascii="Cambria"/>
          <w:b/>
          <w:color w:val="000000"/>
          <w:sz w:val="32"/>
          <w:lang w:val="en-GB"/>
        </w:rPr>
      </w:pPr>
    </w:p>
    <w:p w:rsidR="00A52029" w:rsidRDefault="00A52029" w:rsidP="00C52427">
      <w:pPr>
        <w:pStyle w:val="NoList1"/>
        <w:widowControl w:val="0"/>
        <w:autoSpaceDE w:val="0"/>
        <w:autoSpaceDN w:val="0"/>
        <w:spacing w:after="0" w:line="374" w:lineRule="exact"/>
        <w:rPr>
          <w:rFonts w:ascii="Cambria"/>
          <w:b/>
          <w:color w:val="000000"/>
          <w:sz w:val="32"/>
          <w:lang w:val="en-GB"/>
        </w:rPr>
      </w:pPr>
    </w:p>
    <w:p w:rsidR="006A6D7E" w:rsidRPr="006A6D7E" w:rsidRDefault="006A6D7E" w:rsidP="00705680">
      <w:pPr>
        <w:pStyle w:val="NoList1"/>
        <w:widowControl w:val="0"/>
        <w:autoSpaceDE w:val="0"/>
        <w:autoSpaceDN w:val="0"/>
        <w:spacing w:after="0" w:line="240" w:lineRule="auto"/>
        <w:rPr>
          <w:rFonts w:ascii="Cambria"/>
          <w:b/>
          <w:color w:val="000000"/>
          <w:sz w:val="28"/>
          <w:szCs w:val="28"/>
        </w:rPr>
      </w:pPr>
      <w:r w:rsidRPr="006A6D7E">
        <w:rPr>
          <w:rFonts w:ascii="Cambria"/>
          <w:b/>
          <w:color w:val="000000"/>
          <w:sz w:val="28"/>
          <w:szCs w:val="28"/>
          <w:lang w:val="en-GB"/>
        </w:rPr>
        <w:t xml:space="preserve">1.0 Aims </w:t>
      </w:r>
      <w:r w:rsidR="00B552F4">
        <w:rPr>
          <w:rFonts w:ascii="Cambria"/>
          <w:b/>
          <w:color w:val="000000"/>
          <w:sz w:val="28"/>
          <w:szCs w:val="28"/>
        </w:rPr>
        <w:t xml:space="preserve">for </w:t>
      </w:r>
      <w:r w:rsidR="00B552F4">
        <w:rPr>
          <w:rFonts w:ascii="Cambria"/>
          <w:b/>
          <w:color w:val="000000"/>
          <w:sz w:val="28"/>
          <w:szCs w:val="28"/>
          <w:lang w:val="en-GB"/>
        </w:rPr>
        <w:t>A</w:t>
      </w:r>
      <w:r w:rsidRPr="006A6D7E">
        <w:rPr>
          <w:rFonts w:ascii="Cambria"/>
          <w:b/>
          <w:color w:val="000000"/>
          <w:sz w:val="28"/>
          <w:szCs w:val="28"/>
        </w:rPr>
        <w:t xml:space="preserve">dult </w:t>
      </w:r>
      <w:r w:rsidR="00B552F4">
        <w:rPr>
          <w:rFonts w:ascii="Cambria"/>
          <w:b/>
          <w:color w:val="000000"/>
          <w:sz w:val="28"/>
          <w:szCs w:val="28"/>
          <w:lang w:val="en-GB"/>
        </w:rPr>
        <w:t>C</w:t>
      </w:r>
      <w:r w:rsidRPr="006A6D7E">
        <w:rPr>
          <w:rFonts w:ascii="Cambria"/>
          <w:b/>
          <w:color w:val="000000"/>
          <w:sz w:val="28"/>
          <w:szCs w:val="28"/>
        </w:rPr>
        <w:t xml:space="preserve">ommunity </w:t>
      </w:r>
      <w:r w:rsidR="00B552F4">
        <w:rPr>
          <w:rFonts w:ascii="Cambria"/>
          <w:b/>
          <w:color w:val="000000"/>
          <w:sz w:val="28"/>
          <w:szCs w:val="28"/>
          <w:lang w:val="en-GB"/>
        </w:rPr>
        <w:t>S</w:t>
      </w:r>
      <w:r w:rsidRPr="006A6D7E">
        <w:rPr>
          <w:rFonts w:ascii="Cambria"/>
          <w:b/>
          <w:color w:val="000000"/>
          <w:sz w:val="28"/>
          <w:szCs w:val="28"/>
        </w:rPr>
        <w:t>ervices</w:t>
      </w:r>
    </w:p>
    <w:p w:rsidR="006A6D7E" w:rsidRPr="00AE2AC9" w:rsidRDefault="006A6D7E" w:rsidP="00705680">
      <w:pPr>
        <w:pStyle w:val="NoList1"/>
        <w:widowControl w:val="0"/>
        <w:autoSpaceDE w:val="0"/>
        <w:autoSpaceDN w:val="0"/>
        <w:spacing w:after="0" w:line="240" w:lineRule="auto"/>
        <w:rPr>
          <w:rFonts w:ascii="Arial" w:hAnsi="Arial" w:cs="Arial"/>
          <w:bCs/>
          <w:sz w:val="24"/>
          <w:szCs w:val="24"/>
          <w:lang w:val="en-GB"/>
        </w:rPr>
      </w:pPr>
    </w:p>
    <w:p w:rsidR="00EC0929" w:rsidRDefault="006A6D7E" w:rsidP="00705680">
      <w:pPr>
        <w:pStyle w:val="NoList1"/>
        <w:widowControl w:val="0"/>
        <w:autoSpaceDE w:val="0"/>
        <w:autoSpaceDN w:val="0"/>
        <w:spacing w:after="0" w:line="240" w:lineRule="auto"/>
        <w:rPr>
          <w:rFonts w:ascii="Arial" w:hAnsi="Arial" w:cs="Arial"/>
          <w:bCs/>
          <w:sz w:val="24"/>
          <w:szCs w:val="24"/>
          <w:lang w:val="en-GB"/>
        </w:rPr>
      </w:pPr>
      <w:r w:rsidRPr="00CC42FE">
        <w:rPr>
          <w:rFonts w:ascii="Arial" w:hAnsi="Arial" w:cs="Arial"/>
          <w:bCs/>
          <w:sz w:val="24"/>
          <w:szCs w:val="24"/>
          <w:lang w:val="en-GB"/>
        </w:rPr>
        <w:t>The overall aim of the adult community services model is to ensure the provision of accessible, high quality care that considers the holistic needs of patients and supports them to improve and maintain their health. Refer to Generic service specification f</w:t>
      </w:r>
      <w:r w:rsidR="00EC0929">
        <w:rPr>
          <w:rFonts w:ascii="Arial" w:hAnsi="Arial" w:cs="Arial"/>
          <w:bCs/>
          <w:sz w:val="24"/>
          <w:szCs w:val="24"/>
          <w:lang w:val="en-GB"/>
        </w:rPr>
        <w:t>or full aims</w:t>
      </w:r>
      <w:r w:rsidRPr="00CC42FE">
        <w:rPr>
          <w:rFonts w:ascii="Arial" w:hAnsi="Arial" w:cs="Arial"/>
          <w:bCs/>
          <w:sz w:val="24"/>
          <w:szCs w:val="24"/>
          <w:lang w:val="en-GB"/>
        </w:rPr>
        <w:t>.</w:t>
      </w:r>
    </w:p>
    <w:p w:rsidR="00234D9B" w:rsidRDefault="00234D9B" w:rsidP="00705680">
      <w:pPr>
        <w:pStyle w:val="NoList1"/>
        <w:widowControl w:val="0"/>
        <w:autoSpaceDE w:val="0"/>
        <w:autoSpaceDN w:val="0"/>
        <w:spacing w:after="0" w:line="240" w:lineRule="auto"/>
        <w:rPr>
          <w:rFonts w:ascii="Arial" w:hAnsi="Arial" w:cs="Arial"/>
          <w:bCs/>
          <w:sz w:val="24"/>
          <w:szCs w:val="24"/>
          <w:lang w:val="en-GB"/>
        </w:rPr>
      </w:pPr>
    </w:p>
    <w:p w:rsidR="006A6D7E" w:rsidRDefault="00EC0929" w:rsidP="00705680">
      <w:pPr>
        <w:pStyle w:val="NoList1"/>
        <w:widowControl w:val="0"/>
        <w:autoSpaceDE w:val="0"/>
        <w:autoSpaceDN w:val="0"/>
        <w:spacing w:after="0" w:line="240" w:lineRule="auto"/>
        <w:rPr>
          <w:rFonts w:ascii="Arial" w:hAnsi="Arial" w:cs="Arial"/>
          <w:bCs/>
          <w:sz w:val="24"/>
          <w:szCs w:val="24"/>
          <w:lang w:val="en-GB"/>
        </w:rPr>
      </w:pPr>
      <w:r w:rsidRPr="00EC0929">
        <w:rPr>
          <w:rFonts w:ascii="Arial" w:hAnsi="Arial" w:cs="Arial"/>
          <w:bCs/>
          <w:sz w:val="24"/>
          <w:szCs w:val="24"/>
          <w:lang w:val="en-GB"/>
        </w:rPr>
        <w:t xml:space="preserve">The provider is expected to take a system-wide approach to delivering care locally, participating and working collaboratively with other organisations across the local health economy on both current and future </w:t>
      </w:r>
      <w:r>
        <w:rPr>
          <w:rFonts w:ascii="Arial" w:hAnsi="Arial" w:cs="Arial"/>
          <w:bCs/>
          <w:sz w:val="24"/>
          <w:szCs w:val="24"/>
          <w:lang w:val="en-GB"/>
        </w:rPr>
        <w:t xml:space="preserve">care </w:t>
      </w:r>
      <w:r w:rsidRPr="00EC0929">
        <w:rPr>
          <w:rFonts w:ascii="Arial" w:hAnsi="Arial" w:cs="Arial"/>
          <w:bCs/>
          <w:sz w:val="24"/>
          <w:szCs w:val="24"/>
          <w:lang w:val="en-GB"/>
        </w:rPr>
        <w:t>priorities.</w:t>
      </w:r>
      <w:r w:rsidR="00234D9B">
        <w:rPr>
          <w:rFonts w:ascii="Arial" w:hAnsi="Arial" w:cs="Arial"/>
          <w:bCs/>
          <w:sz w:val="24"/>
          <w:szCs w:val="24"/>
          <w:lang w:val="en-GB"/>
        </w:rPr>
        <w:t xml:space="preserve">  The provider will adhere to jointly agreed strategies, documentation and tools such as personalised care planning.</w:t>
      </w:r>
    </w:p>
    <w:p w:rsidR="00EC0929" w:rsidRDefault="00EC0929" w:rsidP="00705680">
      <w:pPr>
        <w:pStyle w:val="NoList1"/>
        <w:widowControl w:val="0"/>
        <w:autoSpaceDE w:val="0"/>
        <w:autoSpaceDN w:val="0"/>
        <w:spacing w:after="0" w:line="240" w:lineRule="auto"/>
        <w:rPr>
          <w:rFonts w:ascii="Arial" w:hAnsi="Arial" w:cs="Arial"/>
          <w:bCs/>
          <w:sz w:val="24"/>
          <w:szCs w:val="24"/>
          <w:lang w:val="en-GB"/>
        </w:rPr>
      </w:pPr>
    </w:p>
    <w:p w:rsidR="00344D0E" w:rsidRPr="00CC42FE" w:rsidRDefault="00824628" w:rsidP="00705680">
      <w:pPr>
        <w:pStyle w:val="NoList1"/>
        <w:widowControl w:val="0"/>
        <w:autoSpaceDE w:val="0"/>
        <w:autoSpaceDN w:val="0"/>
        <w:spacing w:after="0" w:line="240" w:lineRule="auto"/>
        <w:rPr>
          <w:rFonts w:ascii="Arial" w:hAnsi="Arial" w:cs="Arial"/>
          <w:bCs/>
          <w:sz w:val="24"/>
          <w:szCs w:val="24"/>
          <w:lang w:val="en-GB"/>
        </w:rPr>
      </w:pPr>
      <w:r w:rsidRPr="00824628">
        <w:rPr>
          <w:rFonts w:ascii="Arial" w:hAnsi="Arial" w:cs="Arial"/>
          <w:bCs/>
          <w:noProof/>
          <w:sz w:val="24"/>
          <w:szCs w:val="24"/>
          <w:lang w:val="en-GB" w:eastAsia="en-GB"/>
        </w:rPr>
        <w:drawing>
          <wp:inline distT="0" distB="0" distL="0" distR="0" wp14:anchorId="78D8B180" wp14:editId="015AFA5D">
            <wp:extent cx="6358031" cy="47053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67763" cy="4712552"/>
                    </a:xfrm>
                    <a:prstGeom prst="rect">
                      <a:avLst/>
                    </a:prstGeom>
                  </pic:spPr>
                </pic:pic>
              </a:graphicData>
            </a:graphic>
          </wp:inline>
        </w:drawing>
      </w:r>
    </w:p>
    <w:p w:rsidR="00E813E2" w:rsidRPr="00E813E2" w:rsidRDefault="00E813E2" w:rsidP="00705680">
      <w:pPr>
        <w:pStyle w:val="NoSpacing"/>
        <w:jc w:val="both"/>
        <w:rPr>
          <w:rFonts w:ascii="Arial" w:hAnsi="Arial" w:cs="Arial"/>
          <w:bCs/>
          <w:sz w:val="24"/>
          <w:szCs w:val="24"/>
        </w:rPr>
      </w:pPr>
    </w:p>
    <w:p w:rsidR="00824628" w:rsidRPr="00824628" w:rsidRDefault="00824628" w:rsidP="00824628">
      <w:pPr>
        <w:rPr>
          <w:rFonts w:ascii="Arial" w:hAnsi="Arial" w:cs="Arial"/>
          <w:bCs/>
          <w:sz w:val="24"/>
          <w:szCs w:val="24"/>
        </w:rPr>
      </w:pPr>
      <w:r w:rsidRPr="00824628">
        <w:rPr>
          <w:rFonts w:ascii="Arial" w:hAnsi="Arial" w:cs="Arial"/>
          <w:bCs/>
          <w:sz w:val="24"/>
          <w:szCs w:val="24"/>
        </w:rPr>
        <w:t>The revised model will see an improvement in collaboration between organisations, more flexibility within and between organisations to allow for constant improvements in services, and an improved use of intelligence on which to develop services.</w:t>
      </w:r>
    </w:p>
    <w:p w:rsidR="001E47CC" w:rsidRPr="007A1DD0" w:rsidRDefault="00A52029" w:rsidP="00705680">
      <w:pPr>
        <w:pStyle w:val="NoList1"/>
        <w:widowControl w:val="0"/>
        <w:autoSpaceDE w:val="0"/>
        <w:autoSpaceDN w:val="0"/>
        <w:spacing w:after="0" w:line="240" w:lineRule="auto"/>
        <w:rPr>
          <w:rFonts w:ascii="Cambria"/>
          <w:b/>
          <w:color w:val="000000"/>
          <w:sz w:val="28"/>
          <w:szCs w:val="28"/>
          <w:lang w:val="en-GB"/>
        </w:rPr>
      </w:pPr>
      <w:r w:rsidRPr="00A52029">
        <w:rPr>
          <w:rFonts w:ascii="Cambria"/>
          <w:b/>
          <w:color w:val="000000"/>
          <w:sz w:val="28"/>
          <w:szCs w:val="28"/>
          <w:lang w:val="en-GB"/>
        </w:rPr>
        <w:lastRenderedPageBreak/>
        <w:t>2.0 Key Requirements</w:t>
      </w:r>
    </w:p>
    <w:p w:rsidR="007A1DD0" w:rsidRDefault="007A1DD0" w:rsidP="00705680">
      <w:pPr>
        <w:spacing w:after="0" w:line="240" w:lineRule="auto"/>
        <w:rPr>
          <w:b/>
        </w:rPr>
      </w:pPr>
    </w:p>
    <w:p w:rsidR="00545217" w:rsidRDefault="00234D9B" w:rsidP="00705680">
      <w:pPr>
        <w:pStyle w:val="NoList1"/>
        <w:widowControl w:val="0"/>
        <w:autoSpaceDE w:val="0"/>
        <w:autoSpaceDN w:val="0"/>
        <w:spacing w:after="0" w:line="240" w:lineRule="auto"/>
        <w:rPr>
          <w:rFonts w:ascii="Arial" w:hAnsi="Arial" w:cs="Arial"/>
          <w:bCs/>
          <w:sz w:val="24"/>
          <w:szCs w:val="24"/>
          <w:lang w:val="en-GB"/>
        </w:rPr>
      </w:pPr>
      <w:r>
        <w:rPr>
          <w:rFonts w:ascii="Arial" w:hAnsi="Arial" w:cs="Arial"/>
          <w:bCs/>
          <w:sz w:val="24"/>
          <w:szCs w:val="24"/>
          <w:lang w:val="en-GB"/>
        </w:rPr>
        <w:t>T</w:t>
      </w:r>
      <w:r w:rsidR="0060109B" w:rsidRPr="0060109B">
        <w:rPr>
          <w:rFonts w:ascii="Arial" w:hAnsi="Arial" w:cs="Arial"/>
          <w:bCs/>
          <w:sz w:val="24"/>
          <w:szCs w:val="24"/>
          <w:lang w:val="en-GB"/>
        </w:rPr>
        <w:t>he Provider will</w:t>
      </w:r>
      <w:r w:rsidR="00545217">
        <w:rPr>
          <w:rFonts w:ascii="Arial" w:hAnsi="Arial" w:cs="Arial"/>
          <w:bCs/>
          <w:sz w:val="24"/>
          <w:szCs w:val="24"/>
          <w:lang w:val="en-GB"/>
        </w:rPr>
        <w:t xml:space="preserve">: </w:t>
      </w:r>
    </w:p>
    <w:p w:rsidR="00545217" w:rsidRDefault="00545217" w:rsidP="00705680">
      <w:pPr>
        <w:pStyle w:val="NoList1"/>
        <w:widowControl w:val="0"/>
        <w:autoSpaceDE w:val="0"/>
        <w:autoSpaceDN w:val="0"/>
        <w:spacing w:after="0" w:line="240" w:lineRule="auto"/>
        <w:rPr>
          <w:rFonts w:ascii="Arial" w:hAnsi="Arial" w:cs="Arial"/>
          <w:bCs/>
          <w:sz w:val="24"/>
          <w:szCs w:val="24"/>
          <w:lang w:val="en-GB"/>
        </w:rPr>
      </w:pPr>
    </w:p>
    <w:p w:rsidR="00A004E2" w:rsidRDefault="00545217" w:rsidP="00A004E2">
      <w:pPr>
        <w:pStyle w:val="NoList1"/>
        <w:widowControl w:val="0"/>
        <w:numPr>
          <w:ilvl w:val="0"/>
          <w:numId w:val="13"/>
        </w:numPr>
        <w:autoSpaceDE w:val="0"/>
        <w:autoSpaceDN w:val="0"/>
        <w:spacing w:after="0" w:line="240" w:lineRule="auto"/>
        <w:rPr>
          <w:rFonts w:ascii="Arial" w:hAnsi="Arial" w:cs="Arial"/>
          <w:bCs/>
          <w:sz w:val="24"/>
          <w:szCs w:val="24"/>
          <w:lang w:val="en-GB"/>
        </w:rPr>
      </w:pPr>
      <w:r>
        <w:rPr>
          <w:rFonts w:ascii="Arial" w:hAnsi="Arial" w:cs="Arial"/>
          <w:bCs/>
          <w:sz w:val="24"/>
          <w:szCs w:val="24"/>
          <w:lang w:val="en-GB"/>
        </w:rPr>
        <w:t>C</w:t>
      </w:r>
      <w:r w:rsidR="0060109B" w:rsidRPr="0060109B">
        <w:rPr>
          <w:rFonts w:ascii="Arial" w:hAnsi="Arial" w:cs="Arial"/>
          <w:bCs/>
          <w:sz w:val="24"/>
          <w:szCs w:val="24"/>
          <w:lang w:val="en-GB"/>
        </w:rPr>
        <w:t xml:space="preserve">onfigure </w:t>
      </w:r>
      <w:r w:rsidR="0060109B" w:rsidRPr="00471F62">
        <w:rPr>
          <w:rFonts w:ascii="Arial" w:hAnsi="Arial" w:cs="Arial"/>
          <w:b/>
          <w:bCs/>
          <w:sz w:val="24"/>
          <w:szCs w:val="24"/>
          <w:lang w:val="en-GB"/>
        </w:rPr>
        <w:t>Community Locality Teams</w:t>
      </w:r>
      <w:r w:rsidR="0060109B" w:rsidRPr="0060109B">
        <w:rPr>
          <w:rFonts w:ascii="Arial" w:hAnsi="Arial" w:cs="Arial"/>
          <w:bCs/>
          <w:sz w:val="24"/>
          <w:szCs w:val="24"/>
          <w:lang w:val="en-GB"/>
        </w:rPr>
        <w:t xml:space="preserve"> (CLTs) to align with each of the six locality areas; </w:t>
      </w:r>
      <w:r w:rsidR="00B42ED3">
        <w:rPr>
          <w:rFonts w:ascii="Arial" w:hAnsi="Arial" w:cs="Arial"/>
          <w:bCs/>
          <w:sz w:val="24"/>
          <w:szCs w:val="24"/>
          <w:lang w:val="en-GB"/>
        </w:rPr>
        <w:t xml:space="preserve">Rochester, </w:t>
      </w:r>
      <w:proofErr w:type="spellStart"/>
      <w:r w:rsidR="00B42ED3">
        <w:rPr>
          <w:rFonts w:ascii="Arial" w:hAnsi="Arial" w:cs="Arial"/>
          <w:bCs/>
          <w:sz w:val="24"/>
          <w:szCs w:val="24"/>
          <w:lang w:val="en-GB"/>
        </w:rPr>
        <w:t>Strood</w:t>
      </w:r>
      <w:proofErr w:type="spellEnd"/>
      <w:r w:rsidR="00B42ED3">
        <w:rPr>
          <w:rFonts w:ascii="Arial" w:hAnsi="Arial" w:cs="Arial"/>
          <w:bCs/>
          <w:sz w:val="24"/>
          <w:szCs w:val="24"/>
          <w:lang w:val="en-GB"/>
        </w:rPr>
        <w:t xml:space="preserve">, Chatham Central, </w:t>
      </w:r>
      <w:proofErr w:type="spellStart"/>
      <w:r w:rsidR="00B42ED3">
        <w:rPr>
          <w:rFonts w:ascii="Arial" w:hAnsi="Arial" w:cs="Arial"/>
          <w:bCs/>
          <w:sz w:val="24"/>
          <w:szCs w:val="24"/>
          <w:lang w:val="en-GB"/>
        </w:rPr>
        <w:t>Lordswood</w:t>
      </w:r>
      <w:proofErr w:type="spellEnd"/>
      <w:r w:rsidR="00B42ED3">
        <w:rPr>
          <w:rFonts w:ascii="Arial" w:hAnsi="Arial" w:cs="Arial"/>
          <w:bCs/>
          <w:sz w:val="24"/>
          <w:szCs w:val="24"/>
          <w:lang w:val="en-GB"/>
        </w:rPr>
        <w:t xml:space="preserve">, </w:t>
      </w:r>
      <w:proofErr w:type="spellStart"/>
      <w:r w:rsidR="00B42ED3">
        <w:rPr>
          <w:rFonts w:ascii="Arial" w:hAnsi="Arial" w:cs="Arial"/>
          <w:bCs/>
          <w:sz w:val="24"/>
          <w:szCs w:val="24"/>
          <w:lang w:val="en-GB"/>
        </w:rPr>
        <w:t>Rainham</w:t>
      </w:r>
      <w:proofErr w:type="spellEnd"/>
      <w:r w:rsidR="00B42ED3">
        <w:rPr>
          <w:rFonts w:ascii="Arial" w:hAnsi="Arial" w:cs="Arial"/>
          <w:bCs/>
          <w:sz w:val="24"/>
          <w:szCs w:val="24"/>
          <w:lang w:val="en-GB"/>
        </w:rPr>
        <w:t xml:space="preserve"> and Gillingham</w:t>
      </w:r>
      <w:r w:rsidR="00A86627">
        <w:rPr>
          <w:rFonts w:ascii="Arial" w:hAnsi="Arial" w:cs="Arial"/>
          <w:bCs/>
          <w:sz w:val="24"/>
          <w:szCs w:val="24"/>
          <w:lang w:val="en-GB"/>
        </w:rPr>
        <w:t>, for Medway residents registered with a Medway GP.</w:t>
      </w:r>
    </w:p>
    <w:p w:rsidR="00F4118A" w:rsidRDefault="00F4118A" w:rsidP="00F4118A">
      <w:pPr>
        <w:pStyle w:val="NoList1"/>
        <w:widowControl w:val="0"/>
        <w:autoSpaceDE w:val="0"/>
        <w:autoSpaceDN w:val="0"/>
        <w:spacing w:after="0" w:line="240" w:lineRule="auto"/>
        <w:rPr>
          <w:rFonts w:ascii="Arial" w:hAnsi="Arial" w:cs="Arial"/>
          <w:bCs/>
          <w:sz w:val="24"/>
          <w:szCs w:val="24"/>
          <w:lang w:val="en-GB"/>
        </w:rPr>
      </w:pPr>
    </w:p>
    <w:p w:rsidR="00F4118A" w:rsidRPr="00F4118A" w:rsidRDefault="00F4118A" w:rsidP="00F4118A">
      <w:pPr>
        <w:pStyle w:val="NoList1"/>
        <w:widowControl w:val="0"/>
        <w:numPr>
          <w:ilvl w:val="0"/>
          <w:numId w:val="13"/>
        </w:numPr>
        <w:autoSpaceDE w:val="0"/>
        <w:autoSpaceDN w:val="0"/>
        <w:spacing w:after="0" w:line="240" w:lineRule="auto"/>
        <w:rPr>
          <w:rFonts w:ascii="Arial" w:hAnsi="Arial" w:cs="Arial"/>
          <w:bCs/>
          <w:sz w:val="24"/>
          <w:szCs w:val="24"/>
          <w:lang w:val="en-GB"/>
        </w:rPr>
      </w:pPr>
      <w:r w:rsidRPr="00F4118A">
        <w:rPr>
          <w:rFonts w:ascii="Arial" w:hAnsi="Arial" w:cs="Arial"/>
          <w:bCs/>
          <w:sz w:val="24"/>
          <w:szCs w:val="24"/>
          <w:lang w:val="en-GB"/>
        </w:rPr>
        <w:t xml:space="preserve">In addition, patients registered with a Swale GP, eligible and suitable </w:t>
      </w:r>
      <w:r w:rsidR="00A86627">
        <w:rPr>
          <w:rFonts w:ascii="Arial" w:hAnsi="Arial" w:cs="Arial"/>
          <w:bCs/>
          <w:sz w:val="24"/>
          <w:szCs w:val="24"/>
          <w:lang w:val="en-GB"/>
        </w:rPr>
        <w:t xml:space="preserve">will have access to </w:t>
      </w:r>
      <w:bookmarkStart w:id="0" w:name="_GoBack"/>
      <w:bookmarkEnd w:id="0"/>
      <w:r w:rsidRPr="00F4118A">
        <w:rPr>
          <w:rFonts w:ascii="Arial" w:hAnsi="Arial" w:cs="Arial"/>
          <w:bCs/>
          <w:sz w:val="24"/>
          <w:szCs w:val="24"/>
          <w:lang w:val="en-GB"/>
        </w:rPr>
        <w:t>the following services:</w:t>
      </w:r>
    </w:p>
    <w:p w:rsidR="00F4118A" w:rsidRPr="00F4118A" w:rsidRDefault="00F4118A" w:rsidP="00F4118A">
      <w:pPr>
        <w:pStyle w:val="NoList1"/>
        <w:widowControl w:val="0"/>
        <w:autoSpaceDE w:val="0"/>
        <w:autoSpaceDN w:val="0"/>
        <w:spacing w:after="0" w:line="240" w:lineRule="auto"/>
        <w:ind w:firstLine="720"/>
        <w:rPr>
          <w:rFonts w:ascii="Arial" w:hAnsi="Arial" w:cs="Arial"/>
          <w:bCs/>
          <w:sz w:val="24"/>
          <w:szCs w:val="24"/>
          <w:lang w:val="en-GB"/>
        </w:rPr>
      </w:pPr>
      <w:r w:rsidRPr="00F4118A">
        <w:rPr>
          <w:rFonts w:ascii="Arial" w:hAnsi="Arial" w:cs="Arial"/>
          <w:bCs/>
          <w:sz w:val="24"/>
          <w:szCs w:val="24"/>
          <w:lang w:val="en-GB"/>
        </w:rPr>
        <w:t>-</w:t>
      </w:r>
      <w:r w:rsidRPr="00F4118A">
        <w:rPr>
          <w:rFonts w:ascii="Arial" w:hAnsi="Arial" w:cs="Arial"/>
          <w:bCs/>
          <w:sz w:val="24"/>
          <w:szCs w:val="24"/>
          <w:lang w:val="en-GB"/>
        </w:rPr>
        <w:tab/>
        <w:t>Specialist palliative care, including hospice care</w:t>
      </w:r>
    </w:p>
    <w:p w:rsidR="00F4118A" w:rsidRPr="00F4118A" w:rsidRDefault="00F4118A" w:rsidP="00F4118A">
      <w:pPr>
        <w:pStyle w:val="NoList1"/>
        <w:widowControl w:val="0"/>
        <w:autoSpaceDE w:val="0"/>
        <w:autoSpaceDN w:val="0"/>
        <w:spacing w:after="0" w:line="240" w:lineRule="auto"/>
        <w:ind w:firstLine="720"/>
        <w:rPr>
          <w:rFonts w:ascii="Arial" w:hAnsi="Arial" w:cs="Arial"/>
          <w:bCs/>
          <w:sz w:val="24"/>
          <w:szCs w:val="24"/>
          <w:lang w:val="en-GB"/>
        </w:rPr>
      </w:pPr>
      <w:r>
        <w:rPr>
          <w:rFonts w:ascii="Arial" w:hAnsi="Arial" w:cs="Arial"/>
          <w:bCs/>
          <w:sz w:val="24"/>
          <w:szCs w:val="24"/>
          <w:lang w:val="en-GB"/>
        </w:rPr>
        <w:t>-</w:t>
      </w:r>
      <w:r>
        <w:rPr>
          <w:rFonts w:ascii="Arial" w:hAnsi="Arial" w:cs="Arial"/>
          <w:bCs/>
          <w:sz w:val="24"/>
          <w:szCs w:val="24"/>
          <w:lang w:val="en-GB"/>
        </w:rPr>
        <w:tab/>
      </w:r>
      <w:r w:rsidRPr="00F4118A">
        <w:rPr>
          <w:rFonts w:ascii="Arial" w:hAnsi="Arial" w:cs="Arial"/>
          <w:bCs/>
          <w:sz w:val="24"/>
          <w:szCs w:val="24"/>
          <w:lang w:val="en-GB"/>
        </w:rPr>
        <w:t>Hand therapy</w:t>
      </w:r>
    </w:p>
    <w:p w:rsidR="00F4118A" w:rsidRPr="00F4118A" w:rsidRDefault="00F4118A" w:rsidP="00F4118A">
      <w:pPr>
        <w:pStyle w:val="NoList1"/>
        <w:widowControl w:val="0"/>
        <w:autoSpaceDE w:val="0"/>
        <w:autoSpaceDN w:val="0"/>
        <w:spacing w:after="0" w:line="240" w:lineRule="auto"/>
        <w:ind w:firstLine="720"/>
        <w:rPr>
          <w:rFonts w:ascii="Arial" w:hAnsi="Arial" w:cs="Arial"/>
          <w:bCs/>
          <w:sz w:val="24"/>
          <w:szCs w:val="24"/>
          <w:lang w:val="en-GB"/>
        </w:rPr>
      </w:pPr>
      <w:r>
        <w:rPr>
          <w:rFonts w:ascii="Arial" w:hAnsi="Arial" w:cs="Arial"/>
          <w:bCs/>
          <w:sz w:val="24"/>
          <w:szCs w:val="24"/>
          <w:lang w:val="en-GB"/>
        </w:rPr>
        <w:t>-</w:t>
      </w:r>
      <w:r w:rsidRPr="00F4118A">
        <w:rPr>
          <w:rFonts w:ascii="Arial" w:hAnsi="Arial" w:cs="Arial"/>
          <w:bCs/>
          <w:sz w:val="24"/>
          <w:szCs w:val="24"/>
          <w:lang w:val="en-GB"/>
        </w:rPr>
        <w:tab/>
        <w:t>CAS, MSK and triage</w:t>
      </w:r>
    </w:p>
    <w:p w:rsidR="00F4118A" w:rsidRDefault="00F4118A" w:rsidP="00F4118A">
      <w:pPr>
        <w:pStyle w:val="NoList1"/>
        <w:widowControl w:val="0"/>
        <w:autoSpaceDE w:val="0"/>
        <w:autoSpaceDN w:val="0"/>
        <w:spacing w:after="0" w:line="240" w:lineRule="auto"/>
        <w:ind w:firstLine="720"/>
        <w:rPr>
          <w:rFonts w:ascii="Arial" w:hAnsi="Arial" w:cs="Arial"/>
          <w:bCs/>
          <w:sz w:val="24"/>
          <w:szCs w:val="24"/>
          <w:lang w:val="en-GB"/>
        </w:rPr>
      </w:pPr>
      <w:r w:rsidRPr="00F4118A">
        <w:rPr>
          <w:rFonts w:ascii="Arial" w:hAnsi="Arial" w:cs="Arial"/>
          <w:bCs/>
          <w:sz w:val="24"/>
          <w:szCs w:val="24"/>
          <w:lang w:val="en-GB"/>
        </w:rPr>
        <w:t>-</w:t>
      </w:r>
      <w:r w:rsidRPr="00F4118A">
        <w:rPr>
          <w:rFonts w:ascii="Arial" w:hAnsi="Arial" w:cs="Arial"/>
          <w:bCs/>
          <w:sz w:val="24"/>
          <w:szCs w:val="24"/>
          <w:lang w:val="en-GB"/>
        </w:rPr>
        <w:tab/>
        <w:t>Nutrition and dietetics</w:t>
      </w:r>
    </w:p>
    <w:p w:rsidR="00A004E2" w:rsidRDefault="00A004E2" w:rsidP="00A004E2">
      <w:pPr>
        <w:pStyle w:val="NoList1"/>
        <w:widowControl w:val="0"/>
        <w:autoSpaceDE w:val="0"/>
        <w:autoSpaceDN w:val="0"/>
        <w:spacing w:after="0" w:line="240" w:lineRule="auto"/>
        <w:ind w:left="720"/>
        <w:rPr>
          <w:rFonts w:ascii="Arial" w:hAnsi="Arial" w:cs="Arial"/>
          <w:bCs/>
          <w:sz w:val="24"/>
          <w:szCs w:val="24"/>
          <w:lang w:val="en-GB"/>
        </w:rPr>
      </w:pPr>
    </w:p>
    <w:p w:rsidR="007A1DD0" w:rsidRPr="00A004E2" w:rsidRDefault="00545217" w:rsidP="00A004E2">
      <w:pPr>
        <w:pStyle w:val="NoList1"/>
        <w:widowControl w:val="0"/>
        <w:numPr>
          <w:ilvl w:val="0"/>
          <w:numId w:val="13"/>
        </w:numPr>
        <w:autoSpaceDE w:val="0"/>
        <w:autoSpaceDN w:val="0"/>
        <w:spacing w:after="0" w:line="240" w:lineRule="auto"/>
        <w:rPr>
          <w:rFonts w:ascii="Arial" w:hAnsi="Arial" w:cs="Arial"/>
          <w:bCs/>
          <w:sz w:val="24"/>
          <w:szCs w:val="24"/>
          <w:lang w:val="en-GB"/>
        </w:rPr>
      </w:pPr>
      <w:r w:rsidRPr="00A004E2">
        <w:rPr>
          <w:rFonts w:ascii="Arial" w:hAnsi="Arial" w:cs="Arial"/>
          <w:bCs/>
          <w:sz w:val="24"/>
          <w:szCs w:val="24"/>
        </w:rPr>
        <w:t>Ensure e</w:t>
      </w:r>
      <w:r w:rsidR="0060109B" w:rsidRPr="00A004E2">
        <w:rPr>
          <w:rFonts w:ascii="Arial" w:hAnsi="Arial" w:cs="Arial"/>
          <w:bCs/>
          <w:sz w:val="24"/>
          <w:szCs w:val="24"/>
        </w:rPr>
        <w:t>ach of the CLTs</w:t>
      </w:r>
      <w:r w:rsidRPr="00A004E2">
        <w:rPr>
          <w:rFonts w:ascii="Arial" w:hAnsi="Arial" w:cs="Arial"/>
          <w:bCs/>
          <w:sz w:val="24"/>
          <w:szCs w:val="24"/>
        </w:rPr>
        <w:t xml:space="preserve"> consist of</w:t>
      </w:r>
      <w:r w:rsidR="00A004E2">
        <w:rPr>
          <w:rFonts w:ascii="Arial" w:hAnsi="Arial" w:cs="Arial"/>
          <w:bCs/>
          <w:sz w:val="24"/>
          <w:szCs w:val="24"/>
        </w:rPr>
        <w:t xml:space="preserve"> </w:t>
      </w:r>
      <w:r w:rsidR="0060109B" w:rsidRPr="00A004E2">
        <w:rPr>
          <w:rFonts w:ascii="Arial" w:hAnsi="Arial" w:cs="Arial"/>
          <w:bCs/>
          <w:sz w:val="24"/>
          <w:szCs w:val="24"/>
        </w:rPr>
        <w:t xml:space="preserve">an innovative mix of core </w:t>
      </w:r>
      <w:r w:rsidR="00E0023B" w:rsidRPr="00A004E2">
        <w:rPr>
          <w:rFonts w:ascii="Arial" w:hAnsi="Arial" w:cs="Arial"/>
          <w:bCs/>
          <w:sz w:val="24"/>
          <w:szCs w:val="24"/>
        </w:rPr>
        <w:t xml:space="preserve">and specialist </w:t>
      </w:r>
      <w:r w:rsidR="0060109B" w:rsidRPr="00A004E2">
        <w:rPr>
          <w:rFonts w:ascii="Arial" w:hAnsi="Arial" w:cs="Arial"/>
          <w:bCs/>
          <w:sz w:val="24"/>
          <w:szCs w:val="24"/>
        </w:rPr>
        <w:t>clinical and therapeutic staff including (but not limited to):Nurses (including nursing associates</w:t>
      </w:r>
      <w:r w:rsidR="00E0023B" w:rsidRPr="00A004E2">
        <w:rPr>
          <w:rFonts w:ascii="Arial" w:hAnsi="Arial" w:cs="Arial"/>
          <w:bCs/>
          <w:sz w:val="24"/>
          <w:szCs w:val="24"/>
        </w:rPr>
        <w:t xml:space="preserve">, </w:t>
      </w:r>
      <w:r w:rsidR="0060109B" w:rsidRPr="00A004E2">
        <w:rPr>
          <w:rFonts w:ascii="Arial" w:hAnsi="Arial" w:cs="Arial"/>
          <w:bCs/>
          <w:sz w:val="24"/>
          <w:szCs w:val="24"/>
        </w:rPr>
        <w:t>health care support workers</w:t>
      </w:r>
      <w:r w:rsidR="00E0023B" w:rsidRPr="00A004E2">
        <w:rPr>
          <w:rFonts w:ascii="Arial" w:hAnsi="Arial" w:cs="Arial"/>
          <w:bCs/>
          <w:sz w:val="24"/>
          <w:szCs w:val="24"/>
        </w:rPr>
        <w:t xml:space="preserve"> and Advanced Nurse Practitioners</w:t>
      </w:r>
      <w:r w:rsidR="00A004E2">
        <w:rPr>
          <w:rFonts w:ascii="Arial" w:hAnsi="Arial" w:cs="Arial"/>
          <w:bCs/>
          <w:sz w:val="24"/>
          <w:szCs w:val="24"/>
          <w:lang w:val="en-GB"/>
        </w:rPr>
        <w:t xml:space="preserve">. </w:t>
      </w:r>
      <w:r w:rsidR="0060109B" w:rsidRPr="00A004E2">
        <w:rPr>
          <w:rFonts w:ascii="Arial" w:hAnsi="Arial" w:cs="Arial"/>
          <w:bCs/>
          <w:sz w:val="24"/>
          <w:szCs w:val="24"/>
          <w:lang w:val="en-GB"/>
        </w:rPr>
        <w:t>Community Therapies (including Physiotherapists (Physios), Occupational Therapists (OTs), Speech and Language Therapists (SALT) Podiatry and Dietetics</w:t>
      </w:r>
      <w:r w:rsidR="00E409AC" w:rsidRPr="00A004E2">
        <w:rPr>
          <w:rFonts w:ascii="Arial" w:hAnsi="Arial" w:cs="Arial"/>
          <w:bCs/>
          <w:sz w:val="24"/>
          <w:szCs w:val="24"/>
          <w:lang w:val="en-GB"/>
        </w:rPr>
        <w:t>.</w:t>
      </w:r>
    </w:p>
    <w:p w:rsidR="00A004E2" w:rsidRPr="00B91442" w:rsidRDefault="00A004E2" w:rsidP="00A004E2">
      <w:pPr>
        <w:pStyle w:val="NoList1"/>
        <w:widowControl w:val="0"/>
        <w:autoSpaceDE w:val="0"/>
        <w:autoSpaceDN w:val="0"/>
        <w:spacing w:after="0" w:line="240" w:lineRule="auto"/>
        <w:ind w:left="1440"/>
        <w:rPr>
          <w:rFonts w:ascii="Arial" w:hAnsi="Arial" w:cs="Arial"/>
          <w:bCs/>
          <w:sz w:val="24"/>
          <w:szCs w:val="24"/>
          <w:lang w:val="en-GB"/>
        </w:rPr>
      </w:pPr>
    </w:p>
    <w:p w:rsidR="00E409AC" w:rsidRDefault="00A004E2" w:rsidP="00A004E2">
      <w:pPr>
        <w:pStyle w:val="NoList1"/>
        <w:widowControl w:val="0"/>
        <w:autoSpaceDE w:val="0"/>
        <w:autoSpaceDN w:val="0"/>
        <w:spacing w:after="0" w:line="240" w:lineRule="auto"/>
        <w:rPr>
          <w:rFonts w:ascii="Arial" w:hAnsi="Arial" w:cs="Arial"/>
          <w:bCs/>
          <w:sz w:val="24"/>
          <w:szCs w:val="24"/>
          <w:lang w:val="en-GB"/>
        </w:rPr>
      </w:pPr>
      <w:r>
        <w:rPr>
          <w:rFonts w:ascii="Arial" w:hAnsi="Arial" w:cs="Arial"/>
          <w:bCs/>
          <w:sz w:val="24"/>
          <w:szCs w:val="24"/>
          <w:lang w:val="en-GB"/>
        </w:rPr>
        <w:t>The provider will ensure that this workforce will deliver the following key requirements across all care provision:</w:t>
      </w:r>
    </w:p>
    <w:p w:rsidR="00A004E2" w:rsidRDefault="00A004E2" w:rsidP="00A004E2">
      <w:pPr>
        <w:pStyle w:val="NoList1"/>
        <w:widowControl w:val="0"/>
        <w:autoSpaceDE w:val="0"/>
        <w:autoSpaceDN w:val="0"/>
        <w:spacing w:after="0" w:line="240" w:lineRule="auto"/>
        <w:ind w:left="1429"/>
        <w:rPr>
          <w:rFonts w:ascii="Arial" w:hAnsi="Arial" w:cs="Arial"/>
          <w:bCs/>
          <w:sz w:val="24"/>
          <w:szCs w:val="24"/>
          <w:lang w:val="en-GB"/>
        </w:rPr>
      </w:pPr>
    </w:p>
    <w:p w:rsidR="007A1DD0" w:rsidRPr="00E813E2" w:rsidRDefault="00B91442" w:rsidP="00471F62">
      <w:pPr>
        <w:pStyle w:val="NoSpacing"/>
        <w:numPr>
          <w:ilvl w:val="0"/>
          <w:numId w:val="13"/>
        </w:numPr>
        <w:jc w:val="both"/>
        <w:rPr>
          <w:rFonts w:ascii="Arial" w:hAnsi="Arial" w:cs="Arial"/>
          <w:bCs/>
          <w:sz w:val="24"/>
          <w:szCs w:val="24"/>
        </w:rPr>
      </w:pPr>
      <w:r>
        <w:rPr>
          <w:rFonts w:ascii="Arial" w:hAnsi="Arial" w:cs="Arial"/>
          <w:bCs/>
          <w:sz w:val="24"/>
          <w:szCs w:val="24"/>
        </w:rPr>
        <w:t>E</w:t>
      </w:r>
      <w:r w:rsidR="007A1DD0" w:rsidRPr="00E813E2">
        <w:rPr>
          <w:rFonts w:ascii="Arial" w:hAnsi="Arial" w:cs="Arial"/>
          <w:bCs/>
          <w:sz w:val="24"/>
          <w:szCs w:val="24"/>
        </w:rPr>
        <w:t>nsure that the</w:t>
      </w:r>
      <w:r w:rsidR="00E409AC">
        <w:rPr>
          <w:rFonts w:ascii="Arial" w:hAnsi="Arial" w:cs="Arial"/>
          <w:bCs/>
          <w:sz w:val="24"/>
          <w:szCs w:val="24"/>
        </w:rPr>
        <w:t xml:space="preserve"> core </w:t>
      </w:r>
      <w:r w:rsidR="00D205FE">
        <w:rPr>
          <w:rFonts w:ascii="Arial" w:hAnsi="Arial" w:cs="Arial"/>
          <w:bCs/>
          <w:sz w:val="24"/>
          <w:szCs w:val="24"/>
        </w:rPr>
        <w:t xml:space="preserve">multi-skilled </w:t>
      </w:r>
      <w:r w:rsidR="007A1DD0" w:rsidRPr="00E813E2">
        <w:rPr>
          <w:rFonts w:ascii="Arial" w:hAnsi="Arial" w:cs="Arial"/>
          <w:bCs/>
          <w:sz w:val="24"/>
          <w:szCs w:val="24"/>
        </w:rPr>
        <w:t xml:space="preserve">nurses and therapists have a </w:t>
      </w:r>
      <w:r w:rsidR="007A1DD0" w:rsidRPr="00471F62">
        <w:rPr>
          <w:rFonts w:ascii="Arial" w:hAnsi="Arial" w:cs="Arial"/>
          <w:b/>
          <w:bCs/>
          <w:sz w:val="24"/>
          <w:szCs w:val="24"/>
        </w:rPr>
        <w:t>shared set of generic skills</w:t>
      </w:r>
      <w:r w:rsidR="007A1DD0" w:rsidRPr="00E813E2">
        <w:rPr>
          <w:rFonts w:ascii="Arial" w:hAnsi="Arial" w:cs="Arial"/>
          <w:bCs/>
          <w:sz w:val="24"/>
          <w:szCs w:val="24"/>
        </w:rPr>
        <w:t xml:space="preserve"> and are able to treat and provide education for a range of long-term conditions including (but not limited to): diabetes, respiratory, </w:t>
      </w:r>
      <w:r w:rsidR="004A4891">
        <w:rPr>
          <w:rFonts w:ascii="Arial" w:hAnsi="Arial" w:cs="Arial"/>
          <w:bCs/>
          <w:sz w:val="24"/>
          <w:szCs w:val="24"/>
        </w:rPr>
        <w:t xml:space="preserve">urinary </w:t>
      </w:r>
      <w:r w:rsidR="007A1DD0" w:rsidRPr="00E813E2">
        <w:rPr>
          <w:rFonts w:ascii="Arial" w:hAnsi="Arial" w:cs="Arial"/>
          <w:bCs/>
          <w:sz w:val="24"/>
          <w:szCs w:val="24"/>
        </w:rPr>
        <w:t xml:space="preserve">continence, </w:t>
      </w:r>
      <w:r w:rsidR="007A1DD0" w:rsidRPr="0099071E">
        <w:rPr>
          <w:rFonts w:ascii="Arial" w:hAnsi="Arial" w:cs="Arial"/>
          <w:bCs/>
          <w:sz w:val="24"/>
          <w:szCs w:val="24"/>
        </w:rPr>
        <w:t>wound and tissue</w:t>
      </w:r>
      <w:r w:rsidR="007A1DD0" w:rsidRPr="00E813E2">
        <w:rPr>
          <w:rFonts w:ascii="Arial" w:hAnsi="Arial" w:cs="Arial"/>
          <w:bCs/>
          <w:sz w:val="24"/>
          <w:szCs w:val="24"/>
        </w:rPr>
        <w:t xml:space="preserve"> viability and cardiology.  </w:t>
      </w:r>
    </w:p>
    <w:p w:rsidR="007A1DD0" w:rsidRPr="00E813E2" w:rsidRDefault="007A1DD0" w:rsidP="00705680">
      <w:pPr>
        <w:pStyle w:val="NoSpacing"/>
        <w:jc w:val="both"/>
        <w:rPr>
          <w:rFonts w:ascii="Arial" w:hAnsi="Arial" w:cs="Arial"/>
          <w:bCs/>
          <w:sz w:val="24"/>
          <w:szCs w:val="24"/>
        </w:rPr>
      </w:pPr>
    </w:p>
    <w:p w:rsidR="00027367" w:rsidRDefault="0053622B" w:rsidP="00471F62">
      <w:pPr>
        <w:pStyle w:val="NoSpacing"/>
        <w:numPr>
          <w:ilvl w:val="0"/>
          <w:numId w:val="13"/>
        </w:numPr>
        <w:jc w:val="both"/>
        <w:rPr>
          <w:rFonts w:ascii="Arial" w:hAnsi="Arial" w:cs="Arial"/>
          <w:bCs/>
          <w:sz w:val="24"/>
          <w:szCs w:val="24"/>
        </w:rPr>
      </w:pPr>
      <w:r>
        <w:rPr>
          <w:rFonts w:ascii="Arial" w:hAnsi="Arial" w:cs="Arial"/>
          <w:bCs/>
          <w:sz w:val="24"/>
          <w:szCs w:val="24"/>
        </w:rPr>
        <w:t>E</w:t>
      </w:r>
      <w:r w:rsidRPr="00E813E2">
        <w:rPr>
          <w:rFonts w:ascii="Arial" w:hAnsi="Arial" w:cs="Arial"/>
          <w:bCs/>
          <w:sz w:val="24"/>
          <w:szCs w:val="24"/>
        </w:rPr>
        <w:t xml:space="preserve">nsure </w:t>
      </w:r>
      <w:r w:rsidR="00027367" w:rsidRPr="00E813E2">
        <w:rPr>
          <w:rFonts w:ascii="Arial" w:hAnsi="Arial" w:cs="Arial"/>
          <w:bCs/>
          <w:sz w:val="24"/>
          <w:szCs w:val="24"/>
        </w:rPr>
        <w:t xml:space="preserve">that staff providing core functions are supported by </w:t>
      </w:r>
      <w:r w:rsidR="00027367" w:rsidRPr="00471F62">
        <w:rPr>
          <w:rFonts w:ascii="Arial" w:hAnsi="Arial" w:cs="Arial"/>
          <w:b/>
          <w:bCs/>
          <w:sz w:val="24"/>
          <w:szCs w:val="24"/>
        </w:rPr>
        <w:t>smaller teams of specialists</w:t>
      </w:r>
      <w:r w:rsidR="00027367" w:rsidRPr="00E813E2">
        <w:rPr>
          <w:rFonts w:ascii="Arial" w:hAnsi="Arial" w:cs="Arial"/>
          <w:bCs/>
          <w:sz w:val="24"/>
          <w:szCs w:val="24"/>
        </w:rPr>
        <w:t xml:space="preserve"> and are able to access responsive advice and support when required.  The specialist </w:t>
      </w:r>
      <w:r w:rsidR="00D0710D">
        <w:rPr>
          <w:rFonts w:ascii="Arial" w:hAnsi="Arial" w:cs="Arial"/>
          <w:bCs/>
          <w:sz w:val="24"/>
          <w:szCs w:val="24"/>
        </w:rPr>
        <w:t>fu</w:t>
      </w:r>
      <w:r w:rsidR="00027367" w:rsidRPr="00E813E2">
        <w:rPr>
          <w:rFonts w:ascii="Arial" w:hAnsi="Arial" w:cs="Arial"/>
          <w:bCs/>
          <w:sz w:val="24"/>
          <w:szCs w:val="24"/>
        </w:rPr>
        <w:t xml:space="preserve">nction will also provide regular education and training sessions for the </w:t>
      </w:r>
      <w:r w:rsidR="00D0710D">
        <w:rPr>
          <w:rFonts w:ascii="Arial" w:hAnsi="Arial" w:cs="Arial"/>
          <w:bCs/>
          <w:sz w:val="24"/>
          <w:szCs w:val="24"/>
        </w:rPr>
        <w:t>core staff</w:t>
      </w:r>
      <w:r w:rsidR="00027367" w:rsidRPr="00E813E2">
        <w:rPr>
          <w:rFonts w:ascii="Arial" w:hAnsi="Arial" w:cs="Arial"/>
          <w:bCs/>
          <w:sz w:val="24"/>
          <w:szCs w:val="24"/>
        </w:rPr>
        <w:t xml:space="preserve">, to </w:t>
      </w:r>
      <w:r w:rsidR="00DA580E">
        <w:rPr>
          <w:rFonts w:ascii="Arial" w:hAnsi="Arial" w:cs="Arial"/>
          <w:bCs/>
          <w:sz w:val="24"/>
          <w:szCs w:val="24"/>
        </w:rPr>
        <w:t xml:space="preserve">help </w:t>
      </w:r>
      <w:r w:rsidR="00027367" w:rsidRPr="00E813E2">
        <w:rPr>
          <w:rFonts w:ascii="Arial" w:hAnsi="Arial" w:cs="Arial"/>
          <w:bCs/>
          <w:sz w:val="24"/>
          <w:szCs w:val="24"/>
        </w:rPr>
        <w:t xml:space="preserve">develop their competencies and enable them to manage patients with more complex conditions.  </w:t>
      </w:r>
    </w:p>
    <w:p w:rsidR="00D0710D" w:rsidRPr="00E813E2" w:rsidRDefault="00D0710D" w:rsidP="00705680">
      <w:pPr>
        <w:pStyle w:val="NoSpacing"/>
        <w:jc w:val="both"/>
        <w:rPr>
          <w:rFonts w:ascii="Arial" w:hAnsi="Arial" w:cs="Arial"/>
          <w:bCs/>
          <w:sz w:val="24"/>
          <w:szCs w:val="24"/>
        </w:rPr>
      </w:pPr>
    </w:p>
    <w:p w:rsidR="007A1DD0" w:rsidRDefault="007A1DD0" w:rsidP="00471F62">
      <w:pPr>
        <w:pStyle w:val="NoSpacing"/>
        <w:numPr>
          <w:ilvl w:val="0"/>
          <w:numId w:val="13"/>
        </w:numPr>
        <w:jc w:val="both"/>
        <w:rPr>
          <w:rFonts w:ascii="Arial" w:hAnsi="Arial" w:cs="Arial"/>
          <w:bCs/>
          <w:sz w:val="24"/>
          <w:szCs w:val="24"/>
        </w:rPr>
      </w:pPr>
      <w:r w:rsidRPr="00E813E2">
        <w:rPr>
          <w:rFonts w:ascii="Arial" w:hAnsi="Arial" w:cs="Arial"/>
          <w:bCs/>
          <w:sz w:val="24"/>
          <w:szCs w:val="24"/>
        </w:rPr>
        <w:t xml:space="preserve">The Provider will ensure that core </w:t>
      </w:r>
      <w:r w:rsidR="00704F12">
        <w:rPr>
          <w:rFonts w:ascii="Arial" w:hAnsi="Arial" w:cs="Arial"/>
          <w:bCs/>
          <w:sz w:val="24"/>
          <w:szCs w:val="24"/>
        </w:rPr>
        <w:t xml:space="preserve">and specialist </w:t>
      </w:r>
      <w:r w:rsidRPr="00E813E2">
        <w:rPr>
          <w:rFonts w:ascii="Arial" w:hAnsi="Arial" w:cs="Arial"/>
          <w:bCs/>
          <w:sz w:val="24"/>
          <w:szCs w:val="24"/>
        </w:rPr>
        <w:t xml:space="preserve">functions will be provided either in clinic locations </w:t>
      </w:r>
      <w:r w:rsidR="004F7D62" w:rsidRPr="00E813E2">
        <w:rPr>
          <w:rFonts w:ascii="Arial" w:hAnsi="Arial" w:cs="Arial"/>
          <w:bCs/>
          <w:sz w:val="24"/>
          <w:szCs w:val="24"/>
        </w:rPr>
        <w:t xml:space="preserve">based in each of the </w:t>
      </w:r>
      <w:r w:rsidR="00234D9B">
        <w:rPr>
          <w:rFonts w:ascii="Arial" w:hAnsi="Arial" w:cs="Arial"/>
          <w:bCs/>
          <w:sz w:val="24"/>
          <w:szCs w:val="24"/>
        </w:rPr>
        <w:t>existing</w:t>
      </w:r>
      <w:r w:rsidR="004F7D62" w:rsidRPr="00E813E2">
        <w:rPr>
          <w:rFonts w:ascii="Arial" w:hAnsi="Arial" w:cs="Arial"/>
          <w:bCs/>
          <w:sz w:val="24"/>
          <w:szCs w:val="24"/>
        </w:rPr>
        <w:t xml:space="preserve"> </w:t>
      </w:r>
      <w:r w:rsidR="004F7D62" w:rsidRPr="00471F62">
        <w:rPr>
          <w:rFonts w:ascii="Arial" w:hAnsi="Arial" w:cs="Arial"/>
          <w:b/>
          <w:bCs/>
          <w:sz w:val="24"/>
          <w:szCs w:val="24"/>
        </w:rPr>
        <w:t>Healthy Living Centres (HLCs)</w:t>
      </w:r>
      <w:r w:rsidR="004F7D62">
        <w:rPr>
          <w:rFonts w:ascii="Arial" w:hAnsi="Arial" w:cs="Arial"/>
          <w:bCs/>
          <w:sz w:val="24"/>
          <w:szCs w:val="24"/>
        </w:rPr>
        <w:t xml:space="preserve"> </w:t>
      </w:r>
      <w:r w:rsidRPr="00E813E2">
        <w:rPr>
          <w:rFonts w:ascii="Arial" w:hAnsi="Arial" w:cs="Arial"/>
          <w:bCs/>
          <w:sz w:val="24"/>
          <w:szCs w:val="24"/>
        </w:rPr>
        <w:t>or if they meet the housebound criteria, in the home including care home</w:t>
      </w:r>
      <w:r w:rsidR="004B6875">
        <w:rPr>
          <w:rFonts w:ascii="Arial" w:hAnsi="Arial" w:cs="Arial"/>
          <w:bCs/>
          <w:sz w:val="24"/>
          <w:szCs w:val="24"/>
        </w:rPr>
        <w:t>s</w:t>
      </w:r>
      <w:r w:rsidRPr="00E813E2">
        <w:rPr>
          <w:rFonts w:ascii="Arial" w:hAnsi="Arial" w:cs="Arial"/>
          <w:bCs/>
          <w:sz w:val="24"/>
          <w:szCs w:val="24"/>
        </w:rPr>
        <w:t xml:space="preserve"> or any other type of </w:t>
      </w:r>
      <w:r w:rsidR="00DA580E">
        <w:rPr>
          <w:rFonts w:ascii="Arial" w:hAnsi="Arial" w:cs="Arial"/>
          <w:bCs/>
          <w:sz w:val="24"/>
          <w:szCs w:val="24"/>
        </w:rPr>
        <w:t>supported living facility.</w:t>
      </w:r>
      <w:r w:rsidR="00234D9B">
        <w:rPr>
          <w:rFonts w:ascii="Arial" w:hAnsi="Arial" w:cs="Arial"/>
          <w:bCs/>
          <w:sz w:val="24"/>
          <w:szCs w:val="24"/>
        </w:rPr>
        <w:t xml:space="preserve">  Prior to t</w:t>
      </w:r>
      <w:r w:rsidR="00A004E2">
        <w:rPr>
          <w:rFonts w:ascii="Arial" w:hAnsi="Arial" w:cs="Arial"/>
          <w:bCs/>
          <w:sz w:val="24"/>
          <w:szCs w:val="24"/>
        </w:rPr>
        <w:t>he development of the 2 new HLC</w:t>
      </w:r>
      <w:r w:rsidR="00234D9B">
        <w:rPr>
          <w:rFonts w:ascii="Arial" w:hAnsi="Arial" w:cs="Arial"/>
          <w:bCs/>
          <w:sz w:val="24"/>
          <w:szCs w:val="24"/>
        </w:rPr>
        <w:t xml:space="preserve">s the provider will continue to deliver services from existing clinic locations in the central Chatham and </w:t>
      </w:r>
      <w:proofErr w:type="spellStart"/>
      <w:r w:rsidR="00234D9B">
        <w:rPr>
          <w:rFonts w:ascii="Arial" w:hAnsi="Arial" w:cs="Arial"/>
          <w:bCs/>
          <w:sz w:val="24"/>
          <w:szCs w:val="24"/>
        </w:rPr>
        <w:t>Strood</w:t>
      </w:r>
      <w:proofErr w:type="spellEnd"/>
      <w:r w:rsidR="00234D9B">
        <w:rPr>
          <w:rFonts w:ascii="Arial" w:hAnsi="Arial" w:cs="Arial"/>
          <w:bCs/>
          <w:sz w:val="24"/>
          <w:szCs w:val="24"/>
        </w:rPr>
        <w:t xml:space="preserve"> areas. </w:t>
      </w:r>
      <w:r w:rsidRPr="00E813E2">
        <w:rPr>
          <w:rFonts w:ascii="Arial" w:hAnsi="Arial" w:cs="Arial"/>
          <w:bCs/>
          <w:sz w:val="24"/>
          <w:szCs w:val="24"/>
        </w:rPr>
        <w:t xml:space="preserve"> </w:t>
      </w:r>
      <w:r w:rsidR="004F7D62">
        <w:rPr>
          <w:rFonts w:ascii="Arial" w:hAnsi="Arial" w:cs="Arial"/>
          <w:bCs/>
          <w:sz w:val="24"/>
          <w:szCs w:val="24"/>
        </w:rPr>
        <w:t>All s</w:t>
      </w:r>
      <w:r w:rsidR="004F7D62" w:rsidRPr="00E813E2">
        <w:rPr>
          <w:rFonts w:ascii="Arial" w:hAnsi="Arial" w:cs="Arial"/>
          <w:bCs/>
          <w:sz w:val="24"/>
          <w:szCs w:val="24"/>
        </w:rPr>
        <w:t>taff will be located in CLTs</w:t>
      </w:r>
      <w:r w:rsidR="00234D9B">
        <w:rPr>
          <w:rFonts w:ascii="Arial" w:hAnsi="Arial" w:cs="Arial"/>
          <w:bCs/>
          <w:sz w:val="24"/>
          <w:szCs w:val="24"/>
        </w:rPr>
        <w:t>.</w:t>
      </w:r>
    </w:p>
    <w:p w:rsidR="00B64CF4" w:rsidRPr="00E813E2" w:rsidRDefault="00B64CF4" w:rsidP="00705680">
      <w:pPr>
        <w:pStyle w:val="NoSpacing"/>
        <w:jc w:val="both"/>
        <w:rPr>
          <w:rFonts w:ascii="Arial" w:hAnsi="Arial" w:cs="Arial"/>
          <w:bCs/>
          <w:sz w:val="24"/>
          <w:szCs w:val="24"/>
        </w:rPr>
      </w:pPr>
    </w:p>
    <w:p w:rsidR="00B64CF4" w:rsidRDefault="004F7D62" w:rsidP="00471F62">
      <w:pPr>
        <w:pStyle w:val="NoSpacing"/>
        <w:numPr>
          <w:ilvl w:val="0"/>
          <w:numId w:val="13"/>
        </w:numPr>
        <w:jc w:val="both"/>
        <w:rPr>
          <w:rFonts w:ascii="Arial" w:hAnsi="Arial" w:cs="Arial"/>
          <w:bCs/>
          <w:sz w:val="24"/>
          <w:szCs w:val="24"/>
        </w:rPr>
      </w:pPr>
      <w:r>
        <w:rPr>
          <w:rFonts w:ascii="Arial" w:hAnsi="Arial" w:cs="Arial"/>
          <w:bCs/>
          <w:sz w:val="24"/>
          <w:szCs w:val="24"/>
        </w:rPr>
        <w:t>Ensure</w:t>
      </w:r>
      <w:r w:rsidR="00B64CF4" w:rsidRPr="00B64CF4">
        <w:rPr>
          <w:rFonts w:ascii="Arial" w:hAnsi="Arial" w:cs="Arial"/>
          <w:bCs/>
          <w:sz w:val="24"/>
          <w:szCs w:val="24"/>
        </w:rPr>
        <w:t xml:space="preserve"> that clinical care for patients will be delivered by the most appropriately skilled professional within the CLT according to the patient’s clinical needs.</w:t>
      </w:r>
    </w:p>
    <w:p w:rsidR="00B64CF4" w:rsidRPr="00B64CF4" w:rsidRDefault="00B64CF4" w:rsidP="00705680">
      <w:pPr>
        <w:pStyle w:val="NoSpacing"/>
        <w:jc w:val="both"/>
        <w:rPr>
          <w:rFonts w:ascii="Arial" w:hAnsi="Arial" w:cs="Arial"/>
          <w:bCs/>
          <w:sz w:val="24"/>
          <w:szCs w:val="24"/>
        </w:rPr>
      </w:pPr>
    </w:p>
    <w:p w:rsidR="007A1DD0" w:rsidRPr="00A004E2" w:rsidRDefault="00E56C38" w:rsidP="00471F62">
      <w:pPr>
        <w:pStyle w:val="NoSpacing"/>
        <w:numPr>
          <w:ilvl w:val="0"/>
          <w:numId w:val="13"/>
        </w:numPr>
        <w:jc w:val="both"/>
        <w:rPr>
          <w:rFonts w:ascii="Arial" w:hAnsi="Arial" w:cs="Arial"/>
          <w:bCs/>
          <w:sz w:val="24"/>
          <w:szCs w:val="24"/>
        </w:rPr>
      </w:pPr>
      <w:r>
        <w:rPr>
          <w:rFonts w:ascii="Arial" w:hAnsi="Arial" w:cs="Arial"/>
          <w:bCs/>
          <w:sz w:val="24"/>
          <w:szCs w:val="24"/>
        </w:rPr>
        <w:t>Ensure</w:t>
      </w:r>
      <w:r w:rsidR="00B64CF4" w:rsidRPr="00B64CF4">
        <w:rPr>
          <w:rFonts w:ascii="Arial" w:hAnsi="Arial" w:cs="Arial"/>
          <w:bCs/>
          <w:sz w:val="24"/>
          <w:szCs w:val="24"/>
        </w:rPr>
        <w:t xml:space="preserve"> that continuity of care is prioritised and the same </w:t>
      </w:r>
      <w:proofErr w:type="gramStart"/>
      <w:r w:rsidR="00B64CF4" w:rsidRPr="00B64CF4">
        <w:rPr>
          <w:rFonts w:ascii="Arial" w:hAnsi="Arial" w:cs="Arial"/>
          <w:bCs/>
          <w:sz w:val="24"/>
          <w:szCs w:val="24"/>
        </w:rPr>
        <w:t>staff are</w:t>
      </w:r>
      <w:proofErr w:type="gramEnd"/>
      <w:r w:rsidR="00B64CF4" w:rsidRPr="00B64CF4">
        <w:rPr>
          <w:rFonts w:ascii="Arial" w:hAnsi="Arial" w:cs="Arial"/>
          <w:bCs/>
          <w:sz w:val="24"/>
          <w:szCs w:val="24"/>
        </w:rPr>
        <w:t xml:space="preserve"> involved in a patient’s care on a regular basis. The number of separate visits from different staff should be minimised and the Provider will </w:t>
      </w:r>
      <w:r w:rsidR="00E226DA">
        <w:rPr>
          <w:rFonts w:ascii="Arial" w:hAnsi="Arial" w:cs="Arial"/>
          <w:bCs/>
          <w:sz w:val="24"/>
          <w:szCs w:val="24"/>
        </w:rPr>
        <w:t xml:space="preserve">ensure that the </w:t>
      </w:r>
      <w:r w:rsidR="00B64CF4" w:rsidRPr="00B64CF4">
        <w:rPr>
          <w:rFonts w:ascii="Arial" w:hAnsi="Arial" w:cs="Arial"/>
          <w:bCs/>
          <w:sz w:val="24"/>
          <w:szCs w:val="24"/>
        </w:rPr>
        <w:t>multi-skilled workforce, provide</w:t>
      </w:r>
      <w:r w:rsidR="00E226DA">
        <w:rPr>
          <w:rFonts w:ascii="Arial" w:hAnsi="Arial" w:cs="Arial"/>
          <w:bCs/>
          <w:sz w:val="24"/>
          <w:szCs w:val="24"/>
        </w:rPr>
        <w:t>s</w:t>
      </w:r>
      <w:r w:rsidR="00B64CF4" w:rsidRPr="00B64CF4">
        <w:rPr>
          <w:rFonts w:ascii="Arial" w:hAnsi="Arial" w:cs="Arial"/>
          <w:bCs/>
          <w:sz w:val="24"/>
          <w:szCs w:val="24"/>
        </w:rPr>
        <w:t xml:space="preserve"> </w:t>
      </w:r>
      <w:r w:rsidR="00F05CCC">
        <w:rPr>
          <w:rFonts w:ascii="Arial" w:hAnsi="Arial" w:cs="Arial"/>
          <w:bCs/>
          <w:sz w:val="24"/>
          <w:szCs w:val="24"/>
        </w:rPr>
        <w:t xml:space="preserve">a </w:t>
      </w:r>
      <w:r w:rsidR="00B64CF4" w:rsidRPr="00B64CF4">
        <w:rPr>
          <w:rFonts w:ascii="Arial" w:hAnsi="Arial" w:cs="Arial"/>
          <w:bCs/>
          <w:sz w:val="24"/>
          <w:szCs w:val="24"/>
        </w:rPr>
        <w:t xml:space="preserve">high level of </w:t>
      </w:r>
      <w:r w:rsidR="00F05CCC">
        <w:rPr>
          <w:rFonts w:ascii="Arial" w:hAnsi="Arial" w:cs="Arial"/>
          <w:bCs/>
          <w:sz w:val="24"/>
          <w:szCs w:val="24"/>
        </w:rPr>
        <w:t xml:space="preserve">seamless </w:t>
      </w:r>
      <w:r w:rsidR="00B64CF4" w:rsidRPr="00B64CF4">
        <w:rPr>
          <w:rFonts w:ascii="Arial" w:hAnsi="Arial" w:cs="Arial"/>
          <w:bCs/>
          <w:sz w:val="24"/>
          <w:szCs w:val="24"/>
        </w:rPr>
        <w:t xml:space="preserve">care </w:t>
      </w:r>
      <w:r w:rsidR="00F05CCC">
        <w:rPr>
          <w:rFonts w:ascii="Arial" w:hAnsi="Arial" w:cs="Arial"/>
          <w:bCs/>
          <w:sz w:val="24"/>
          <w:szCs w:val="24"/>
        </w:rPr>
        <w:t xml:space="preserve">that does </w:t>
      </w:r>
      <w:r w:rsidR="00F05CCC" w:rsidRPr="00471F62">
        <w:rPr>
          <w:rFonts w:ascii="Arial" w:hAnsi="Arial" w:cs="Arial"/>
          <w:b/>
          <w:bCs/>
          <w:sz w:val="24"/>
          <w:szCs w:val="24"/>
        </w:rPr>
        <w:t xml:space="preserve">not </w:t>
      </w:r>
      <w:r w:rsidR="00B64CF4" w:rsidRPr="00471F62">
        <w:rPr>
          <w:rFonts w:ascii="Arial" w:hAnsi="Arial" w:cs="Arial"/>
          <w:b/>
          <w:bCs/>
          <w:sz w:val="24"/>
          <w:szCs w:val="24"/>
        </w:rPr>
        <w:t>operat</w:t>
      </w:r>
      <w:r w:rsidR="00F05CCC" w:rsidRPr="00471F62">
        <w:rPr>
          <w:rFonts w:ascii="Arial" w:hAnsi="Arial" w:cs="Arial"/>
          <w:b/>
          <w:bCs/>
          <w:sz w:val="24"/>
          <w:szCs w:val="24"/>
        </w:rPr>
        <w:t>e</w:t>
      </w:r>
      <w:r w:rsidR="00A004E2">
        <w:rPr>
          <w:rFonts w:ascii="Arial" w:hAnsi="Arial" w:cs="Arial"/>
          <w:b/>
          <w:bCs/>
          <w:sz w:val="24"/>
          <w:szCs w:val="24"/>
        </w:rPr>
        <w:t xml:space="preserve"> in silos. </w:t>
      </w:r>
    </w:p>
    <w:p w:rsidR="00A004E2" w:rsidRPr="00E813E2" w:rsidRDefault="00A004E2" w:rsidP="00A004E2">
      <w:pPr>
        <w:pStyle w:val="NoSpacing"/>
        <w:jc w:val="both"/>
        <w:rPr>
          <w:rFonts w:ascii="Arial" w:hAnsi="Arial" w:cs="Arial"/>
          <w:bCs/>
          <w:sz w:val="24"/>
          <w:szCs w:val="24"/>
        </w:rPr>
      </w:pPr>
    </w:p>
    <w:p w:rsidR="001E47CC" w:rsidRDefault="003A264C" w:rsidP="003A264C">
      <w:pPr>
        <w:pStyle w:val="ListParagraph"/>
        <w:numPr>
          <w:ilvl w:val="0"/>
          <w:numId w:val="13"/>
        </w:numPr>
        <w:spacing w:after="0" w:line="240" w:lineRule="auto"/>
        <w:rPr>
          <w:rFonts w:ascii="Arial" w:hAnsi="Arial" w:cs="Arial"/>
          <w:bCs/>
          <w:sz w:val="24"/>
          <w:szCs w:val="24"/>
        </w:rPr>
      </w:pPr>
      <w:r w:rsidRPr="00471F62">
        <w:rPr>
          <w:rFonts w:ascii="Arial" w:hAnsi="Arial" w:cs="Arial"/>
          <w:bCs/>
          <w:sz w:val="24"/>
          <w:szCs w:val="24"/>
        </w:rPr>
        <w:t>Ensure</w:t>
      </w:r>
      <w:r w:rsidR="001E47CC" w:rsidRPr="00471F62">
        <w:rPr>
          <w:rFonts w:ascii="Arial" w:hAnsi="Arial" w:cs="Arial"/>
          <w:bCs/>
          <w:sz w:val="24"/>
          <w:szCs w:val="24"/>
        </w:rPr>
        <w:t xml:space="preserve"> their workforce</w:t>
      </w:r>
      <w:r w:rsidR="00806184" w:rsidRPr="00471F62">
        <w:rPr>
          <w:rFonts w:ascii="Arial" w:hAnsi="Arial" w:cs="Arial"/>
          <w:bCs/>
          <w:sz w:val="24"/>
          <w:szCs w:val="24"/>
        </w:rPr>
        <w:t xml:space="preserve"> can deliver the following key </w:t>
      </w:r>
      <w:r w:rsidR="00B64CF4" w:rsidRPr="00471F62">
        <w:rPr>
          <w:rFonts w:ascii="Arial" w:hAnsi="Arial" w:cs="Arial"/>
          <w:bCs/>
          <w:sz w:val="24"/>
          <w:szCs w:val="24"/>
        </w:rPr>
        <w:t>requirements</w:t>
      </w:r>
      <w:r w:rsidR="00FB0E80" w:rsidRPr="00471F62">
        <w:rPr>
          <w:rFonts w:ascii="Arial" w:hAnsi="Arial" w:cs="Arial"/>
          <w:bCs/>
          <w:sz w:val="24"/>
          <w:szCs w:val="24"/>
        </w:rPr>
        <w:t xml:space="preserve"> across all service provision</w:t>
      </w:r>
      <w:r w:rsidR="001E47CC" w:rsidRPr="00471F62">
        <w:rPr>
          <w:rFonts w:ascii="Arial" w:hAnsi="Arial" w:cs="Arial"/>
          <w:bCs/>
          <w:sz w:val="24"/>
          <w:szCs w:val="24"/>
        </w:rPr>
        <w:t>:</w:t>
      </w:r>
    </w:p>
    <w:p w:rsidR="001238F9" w:rsidRPr="001238F9" w:rsidRDefault="001238F9" w:rsidP="001238F9">
      <w:pPr>
        <w:pStyle w:val="ListParagraph"/>
        <w:spacing w:after="0" w:line="240" w:lineRule="auto"/>
        <w:ind w:left="1440"/>
        <w:rPr>
          <w:rFonts w:ascii="Arial" w:hAnsi="Arial" w:cs="Arial"/>
          <w:bCs/>
          <w:sz w:val="24"/>
          <w:szCs w:val="24"/>
        </w:rPr>
      </w:pPr>
    </w:p>
    <w:p w:rsidR="002C2A56" w:rsidRPr="001238F9" w:rsidRDefault="002C2A56" w:rsidP="00C30482">
      <w:pPr>
        <w:pStyle w:val="ListParagraph"/>
        <w:numPr>
          <w:ilvl w:val="1"/>
          <w:numId w:val="13"/>
        </w:numPr>
        <w:spacing w:after="0" w:line="240" w:lineRule="auto"/>
        <w:rPr>
          <w:rFonts w:ascii="Arial" w:hAnsi="Arial" w:cs="Arial"/>
          <w:bCs/>
          <w:sz w:val="24"/>
          <w:szCs w:val="24"/>
        </w:rPr>
      </w:pPr>
      <w:r>
        <w:rPr>
          <w:rFonts w:ascii="Arial" w:eastAsiaTheme="minorHAnsi" w:hAnsi="Arial" w:cs="Arial"/>
          <w:bCs/>
          <w:sz w:val="24"/>
          <w:szCs w:val="24"/>
        </w:rPr>
        <w:t xml:space="preserve">For patients: </w:t>
      </w:r>
    </w:p>
    <w:p w:rsidR="001238F9" w:rsidRPr="00471F62" w:rsidRDefault="001238F9" w:rsidP="001238F9">
      <w:pPr>
        <w:pStyle w:val="ListParagraph"/>
        <w:spacing w:after="0" w:line="240" w:lineRule="auto"/>
        <w:ind w:left="1440"/>
        <w:rPr>
          <w:rFonts w:ascii="Arial" w:hAnsi="Arial" w:cs="Arial"/>
          <w:bCs/>
          <w:sz w:val="24"/>
          <w:szCs w:val="24"/>
        </w:rPr>
      </w:pPr>
    </w:p>
    <w:p w:rsidR="00C30482" w:rsidRPr="00471F62" w:rsidRDefault="00EC0DED" w:rsidP="00471F62">
      <w:pPr>
        <w:pStyle w:val="ListParagraph"/>
        <w:numPr>
          <w:ilvl w:val="2"/>
          <w:numId w:val="13"/>
        </w:numPr>
        <w:spacing w:after="0" w:line="240" w:lineRule="auto"/>
        <w:rPr>
          <w:rFonts w:ascii="Arial" w:hAnsi="Arial" w:cs="Arial"/>
          <w:bCs/>
          <w:sz w:val="24"/>
          <w:szCs w:val="24"/>
        </w:rPr>
      </w:pPr>
      <w:r>
        <w:rPr>
          <w:rFonts w:ascii="Arial" w:eastAsiaTheme="minorHAnsi" w:hAnsi="Arial" w:cs="Arial"/>
          <w:bCs/>
          <w:sz w:val="24"/>
          <w:szCs w:val="24"/>
        </w:rPr>
        <w:t>S</w:t>
      </w:r>
      <w:r w:rsidRPr="001E47CC">
        <w:rPr>
          <w:rFonts w:ascii="Arial" w:eastAsiaTheme="minorHAnsi" w:hAnsi="Arial" w:cs="Arial"/>
          <w:bCs/>
          <w:sz w:val="24"/>
          <w:szCs w:val="24"/>
        </w:rPr>
        <w:t>upport patients with single and multiple long term conditions,</w:t>
      </w:r>
      <w:r>
        <w:rPr>
          <w:rFonts w:ascii="Arial" w:eastAsiaTheme="minorHAnsi" w:hAnsi="Arial" w:cs="Arial"/>
          <w:bCs/>
          <w:sz w:val="24"/>
          <w:szCs w:val="24"/>
        </w:rPr>
        <w:t xml:space="preserve"> </w:t>
      </w:r>
      <w:r w:rsidRPr="001E47CC">
        <w:rPr>
          <w:rFonts w:ascii="Arial" w:eastAsiaTheme="minorHAnsi" w:hAnsi="Arial" w:cs="Arial"/>
          <w:bCs/>
          <w:sz w:val="24"/>
          <w:szCs w:val="24"/>
        </w:rPr>
        <w:t xml:space="preserve">ensuring the right care and/or interventions are delivered at the right time. </w:t>
      </w:r>
      <w:r w:rsidR="00021BD7" w:rsidRPr="001E47CC">
        <w:rPr>
          <w:rFonts w:ascii="Arial" w:eastAsiaTheme="minorHAnsi" w:hAnsi="Arial" w:cs="Arial"/>
          <w:bCs/>
          <w:sz w:val="24"/>
          <w:szCs w:val="24"/>
        </w:rPr>
        <w:t>Patients will receive care from the most appropriate staff, reflecting complexity and specialist skills required</w:t>
      </w:r>
    </w:p>
    <w:p w:rsidR="006C3E46" w:rsidRPr="00471F62" w:rsidRDefault="0069420C" w:rsidP="002C2A56">
      <w:pPr>
        <w:pStyle w:val="ListParagraph"/>
        <w:numPr>
          <w:ilvl w:val="2"/>
          <w:numId w:val="13"/>
        </w:numPr>
        <w:spacing w:after="0" w:line="240" w:lineRule="auto"/>
        <w:rPr>
          <w:rFonts w:ascii="Arial" w:hAnsi="Arial" w:cs="Arial"/>
          <w:bCs/>
          <w:sz w:val="24"/>
          <w:szCs w:val="24"/>
        </w:rPr>
      </w:pPr>
      <w:r w:rsidRPr="001E47CC">
        <w:rPr>
          <w:rFonts w:ascii="Arial" w:eastAsiaTheme="minorHAnsi" w:hAnsi="Arial" w:cs="Arial"/>
          <w:bCs/>
          <w:sz w:val="24"/>
          <w:szCs w:val="24"/>
        </w:rPr>
        <w:t xml:space="preserve">Have the right skills, knowledge and competencies to undertake holistic, evidence based assessment and care planning to determine </w:t>
      </w:r>
      <w:r>
        <w:rPr>
          <w:rFonts w:ascii="Arial" w:eastAsiaTheme="minorHAnsi" w:hAnsi="Arial" w:cs="Arial"/>
          <w:bCs/>
          <w:sz w:val="24"/>
          <w:szCs w:val="24"/>
        </w:rPr>
        <w:t xml:space="preserve">and manage </w:t>
      </w:r>
      <w:r w:rsidRPr="001E47CC">
        <w:rPr>
          <w:rFonts w:ascii="Arial" w:eastAsiaTheme="minorHAnsi" w:hAnsi="Arial" w:cs="Arial"/>
          <w:bCs/>
          <w:sz w:val="24"/>
          <w:szCs w:val="24"/>
        </w:rPr>
        <w:t xml:space="preserve">patient need.  </w:t>
      </w:r>
    </w:p>
    <w:p w:rsidR="002C2A56" w:rsidRDefault="002C2A56" w:rsidP="002C2A56">
      <w:pPr>
        <w:pStyle w:val="ListParagraph"/>
        <w:numPr>
          <w:ilvl w:val="2"/>
          <w:numId w:val="13"/>
        </w:numPr>
        <w:spacing w:after="200" w:line="240" w:lineRule="auto"/>
        <w:contextualSpacing/>
        <w:rPr>
          <w:rFonts w:ascii="Arial" w:eastAsiaTheme="minorHAnsi" w:hAnsi="Arial" w:cs="Arial"/>
          <w:bCs/>
          <w:sz w:val="24"/>
          <w:szCs w:val="24"/>
        </w:rPr>
      </w:pPr>
      <w:r w:rsidRPr="00D96E81">
        <w:rPr>
          <w:rFonts w:ascii="Arial" w:hAnsi="Arial" w:cs="Arial"/>
          <w:bCs/>
          <w:sz w:val="24"/>
          <w:szCs w:val="24"/>
        </w:rPr>
        <w:t xml:space="preserve">Develop and </w:t>
      </w:r>
      <w:r w:rsidRPr="00D96E81">
        <w:rPr>
          <w:rFonts w:ascii="Arial" w:eastAsiaTheme="minorHAnsi" w:hAnsi="Arial" w:cs="Arial"/>
          <w:bCs/>
          <w:sz w:val="24"/>
          <w:szCs w:val="24"/>
        </w:rPr>
        <w:t>contribute to integrated personalised care plans. Staff will ensure patients and their family or carers are actively involved in developing their care plan, including goal setting and agreeing treatment options.  Plans should be regularly reviewed and updated, ensuring any changes are formally documented.</w:t>
      </w:r>
    </w:p>
    <w:p w:rsidR="002D3FC6" w:rsidRPr="00471F62" w:rsidRDefault="002D3FC6" w:rsidP="002D3FC6">
      <w:pPr>
        <w:pStyle w:val="ListParagraph"/>
        <w:numPr>
          <w:ilvl w:val="2"/>
          <w:numId w:val="13"/>
        </w:numPr>
        <w:spacing w:after="200" w:line="240" w:lineRule="auto"/>
        <w:contextualSpacing/>
        <w:rPr>
          <w:rFonts w:ascii="Arial" w:eastAsiaTheme="minorHAnsi" w:hAnsi="Arial" w:cs="Arial"/>
          <w:bCs/>
          <w:sz w:val="24"/>
          <w:szCs w:val="24"/>
        </w:rPr>
      </w:pPr>
      <w:r w:rsidRPr="00427ABF">
        <w:rPr>
          <w:rFonts w:ascii="Arial" w:hAnsi="Arial" w:cs="Arial"/>
          <w:bCs/>
          <w:sz w:val="24"/>
          <w:szCs w:val="24"/>
        </w:rPr>
        <w:t xml:space="preserve">Provide patients with clear </w:t>
      </w:r>
      <w:r>
        <w:rPr>
          <w:rFonts w:ascii="Arial" w:hAnsi="Arial" w:cs="Arial"/>
          <w:bCs/>
          <w:sz w:val="24"/>
          <w:szCs w:val="24"/>
        </w:rPr>
        <w:t xml:space="preserve">expectations about the service </w:t>
      </w:r>
      <w:r w:rsidRPr="00427ABF">
        <w:rPr>
          <w:rFonts w:ascii="Arial" w:hAnsi="Arial" w:cs="Arial"/>
          <w:bCs/>
          <w:sz w:val="24"/>
          <w:szCs w:val="24"/>
        </w:rPr>
        <w:t>from triage to discharge.  Clear exit arrangements will be in place to ensure that patients are discharged from the service when optimised.</w:t>
      </w:r>
    </w:p>
    <w:p w:rsidR="002D3FC6" w:rsidRPr="00471F62" w:rsidRDefault="002D3FC6" w:rsidP="002D3FC6">
      <w:pPr>
        <w:pStyle w:val="ListParagraph"/>
        <w:numPr>
          <w:ilvl w:val="2"/>
          <w:numId w:val="13"/>
        </w:numPr>
        <w:spacing w:after="200" w:line="240" w:lineRule="auto"/>
        <w:contextualSpacing/>
        <w:rPr>
          <w:rFonts w:ascii="Arial" w:eastAsiaTheme="minorHAnsi" w:hAnsi="Arial" w:cs="Arial"/>
          <w:bCs/>
          <w:sz w:val="24"/>
          <w:szCs w:val="24"/>
        </w:rPr>
      </w:pPr>
      <w:r w:rsidRPr="006A7959">
        <w:rPr>
          <w:rFonts w:ascii="Arial" w:hAnsi="Arial" w:cs="Arial"/>
          <w:bCs/>
          <w:sz w:val="24"/>
          <w:szCs w:val="24"/>
        </w:rPr>
        <w:t xml:space="preserve">Offer care that is holistic, focusing on self-care, prevention and empowerment; rather than just focusing on task orientated functions.  </w:t>
      </w:r>
    </w:p>
    <w:p w:rsidR="00233FD5" w:rsidRPr="00471F62" w:rsidRDefault="00233FD5" w:rsidP="00471F62">
      <w:pPr>
        <w:pStyle w:val="ListParagraph"/>
        <w:numPr>
          <w:ilvl w:val="2"/>
          <w:numId w:val="13"/>
        </w:numPr>
        <w:spacing w:after="200" w:line="240" w:lineRule="auto"/>
        <w:contextualSpacing/>
        <w:rPr>
          <w:rFonts w:ascii="Arial" w:eastAsiaTheme="minorHAnsi" w:hAnsi="Arial" w:cs="Arial"/>
          <w:bCs/>
          <w:sz w:val="24"/>
          <w:szCs w:val="24"/>
        </w:rPr>
      </w:pPr>
      <w:r w:rsidRPr="00427ABF">
        <w:rPr>
          <w:rFonts w:ascii="Arial" w:hAnsi="Arial" w:cs="Arial"/>
          <w:bCs/>
          <w:sz w:val="24"/>
          <w:szCs w:val="24"/>
        </w:rPr>
        <w:t>Use technology to maximise productivity, reduce duplication and minimise the possibility of delays in care.</w:t>
      </w:r>
    </w:p>
    <w:p w:rsidR="002D3FC6" w:rsidRPr="006A7959" w:rsidRDefault="002D3FC6" w:rsidP="00471F62">
      <w:pPr>
        <w:pStyle w:val="ListParagraph"/>
        <w:numPr>
          <w:ilvl w:val="2"/>
          <w:numId w:val="13"/>
        </w:numPr>
        <w:spacing w:after="200" w:line="240" w:lineRule="auto"/>
        <w:contextualSpacing/>
        <w:rPr>
          <w:rFonts w:ascii="Arial" w:eastAsiaTheme="minorHAnsi" w:hAnsi="Arial" w:cs="Arial"/>
          <w:bCs/>
          <w:sz w:val="24"/>
          <w:szCs w:val="24"/>
        </w:rPr>
      </w:pPr>
      <w:r w:rsidRPr="006A7959">
        <w:rPr>
          <w:rFonts w:ascii="Arial" w:hAnsi="Arial" w:cs="Arial"/>
          <w:bCs/>
          <w:sz w:val="24"/>
          <w:szCs w:val="24"/>
        </w:rPr>
        <w:t>Direct patients to the right support and advice to manage their own health i.e. care navigation; this can help patients to manage social isolation and any other issues that are impacting on their health.as well as work with services for on-going care and support if required.</w:t>
      </w:r>
    </w:p>
    <w:p w:rsidR="002D3FC6" w:rsidRPr="00A004E2" w:rsidRDefault="00A7361B" w:rsidP="00471F62">
      <w:pPr>
        <w:pStyle w:val="ListParagraph"/>
        <w:numPr>
          <w:ilvl w:val="2"/>
          <w:numId w:val="13"/>
        </w:numPr>
        <w:spacing w:after="200" w:line="240" w:lineRule="auto"/>
        <w:contextualSpacing/>
        <w:rPr>
          <w:rFonts w:ascii="Arial" w:eastAsiaTheme="minorHAnsi" w:hAnsi="Arial" w:cs="Arial"/>
          <w:bCs/>
          <w:sz w:val="24"/>
          <w:szCs w:val="24"/>
        </w:rPr>
      </w:pPr>
      <w:r>
        <w:rPr>
          <w:rFonts w:ascii="Arial" w:hAnsi="Arial" w:cs="Arial"/>
          <w:bCs/>
          <w:sz w:val="24"/>
          <w:szCs w:val="24"/>
        </w:rPr>
        <w:t>E</w:t>
      </w:r>
      <w:r w:rsidRPr="00427ABF">
        <w:rPr>
          <w:rFonts w:ascii="Arial" w:hAnsi="Arial" w:cs="Arial"/>
          <w:bCs/>
          <w:sz w:val="24"/>
          <w:szCs w:val="24"/>
        </w:rPr>
        <w:t xml:space="preserve">nsure </w:t>
      </w:r>
      <w:proofErr w:type="gramStart"/>
      <w:r w:rsidRPr="00427ABF">
        <w:rPr>
          <w:rFonts w:ascii="Arial" w:hAnsi="Arial" w:cs="Arial"/>
          <w:bCs/>
          <w:sz w:val="24"/>
          <w:szCs w:val="24"/>
        </w:rPr>
        <w:t>staff offer</w:t>
      </w:r>
      <w:proofErr w:type="gramEnd"/>
      <w:r w:rsidRPr="00427ABF">
        <w:rPr>
          <w:rFonts w:ascii="Arial" w:hAnsi="Arial" w:cs="Arial"/>
          <w:bCs/>
          <w:sz w:val="24"/>
          <w:szCs w:val="24"/>
        </w:rPr>
        <w:t xml:space="preserve"> advance ca</w:t>
      </w:r>
      <w:r>
        <w:rPr>
          <w:rFonts w:ascii="Arial" w:hAnsi="Arial" w:cs="Arial"/>
          <w:bCs/>
          <w:sz w:val="24"/>
          <w:szCs w:val="24"/>
        </w:rPr>
        <w:t>re planning and end of life care</w:t>
      </w:r>
      <w:r w:rsidRPr="00427ABF">
        <w:rPr>
          <w:rFonts w:ascii="Arial" w:hAnsi="Arial" w:cs="Arial"/>
          <w:bCs/>
          <w:sz w:val="24"/>
          <w:szCs w:val="24"/>
        </w:rPr>
        <w:t xml:space="preserve"> and deliver improvements in the quality and frequency of advance care planning, to ensure that people approaching end of life or potentially within the last year of life are identified and effectively managed.  </w:t>
      </w:r>
    </w:p>
    <w:p w:rsidR="00A004E2" w:rsidRPr="00A004E2" w:rsidRDefault="00A004E2" w:rsidP="00471F62">
      <w:pPr>
        <w:pStyle w:val="ListParagraph"/>
        <w:numPr>
          <w:ilvl w:val="2"/>
          <w:numId w:val="13"/>
        </w:numPr>
        <w:spacing w:after="200" w:line="240" w:lineRule="auto"/>
        <w:contextualSpacing/>
        <w:rPr>
          <w:rFonts w:ascii="Arial" w:eastAsiaTheme="minorHAnsi" w:hAnsi="Arial" w:cs="Arial"/>
          <w:bCs/>
          <w:sz w:val="24"/>
          <w:szCs w:val="24"/>
        </w:rPr>
      </w:pPr>
      <w:r>
        <w:rPr>
          <w:rFonts w:ascii="Arial" w:hAnsi="Arial" w:cs="Arial"/>
          <w:bCs/>
          <w:sz w:val="24"/>
          <w:szCs w:val="24"/>
        </w:rPr>
        <w:t>Listening to feedback from patients regarding their experience and care and ensure this feedback helps shape future provision.</w:t>
      </w:r>
    </w:p>
    <w:p w:rsidR="00A004E2" w:rsidRPr="00427ABF" w:rsidRDefault="00A004E2" w:rsidP="00A004E2">
      <w:pPr>
        <w:pStyle w:val="ListParagraph"/>
        <w:spacing w:after="200" w:line="240" w:lineRule="auto"/>
        <w:ind w:left="2160"/>
        <w:contextualSpacing/>
        <w:rPr>
          <w:rFonts w:ascii="Arial" w:eastAsiaTheme="minorHAnsi" w:hAnsi="Arial" w:cs="Arial"/>
          <w:bCs/>
          <w:sz w:val="24"/>
          <w:szCs w:val="24"/>
        </w:rPr>
      </w:pPr>
    </w:p>
    <w:p w:rsidR="002C2A56" w:rsidRPr="002D3FC6" w:rsidRDefault="002C2A56" w:rsidP="00471F62">
      <w:pPr>
        <w:pStyle w:val="ListParagraph"/>
        <w:spacing w:after="200" w:line="240" w:lineRule="auto"/>
        <w:ind w:left="2160"/>
        <w:contextualSpacing/>
        <w:rPr>
          <w:rFonts w:ascii="Arial" w:eastAsiaTheme="minorHAnsi" w:hAnsi="Arial" w:cs="Arial"/>
          <w:bCs/>
          <w:sz w:val="24"/>
          <w:szCs w:val="24"/>
        </w:rPr>
      </w:pPr>
    </w:p>
    <w:p w:rsidR="002C2A56" w:rsidRPr="001238F9" w:rsidRDefault="002C2A56" w:rsidP="006C3E46">
      <w:pPr>
        <w:pStyle w:val="ListParagraph"/>
        <w:numPr>
          <w:ilvl w:val="1"/>
          <w:numId w:val="13"/>
        </w:numPr>
        <w:spacing w:after="0" w:line="240" w:lineRule="auto"/>
        <w:rPr>
          <w:rFonts w:ascii="Arial" w:hAnsi="Arial" w:cs="Arial"/>
          <w:bCs/>
          <w:sz w:val="24"/>
          <w:szCs w:val="24"/>
        </w:rPr>
      </w:pPr>
      <w:r>
        <w:rPr>
          <w:rFonts w:ascii="Arial" w:eastAsiaTheme="minorHAnsi" w:hAnsi="Arial" w:cs="Arial"/>
          <w:bCs/>
          <w:sz w:val="24"/>
          <w:szCs w:val="24"/>
        </w:rPr>
        <w:t xml:space="preserve">Working with Professionals: </w:t>
      </w:r>
    </w:p>
    <w:p w:rsidR="001238F9" w:rsidRPr="00471F62" w:rsidRDefault="001238F9" w:rsidP="001238F9">
      <w:pPr>
        <w:pStyle w:val="ListParagraph"/>
        <w:spacing w:after="0" w:line="240" w:lineRule="auto"/>
        <w:ind w:left="1440"/>
        <w:rPr>
          <w:rFonts w:ascii="Arial" w:hAnsi="Arial" w:cs="Arial"/>
          <w:bCs/>
          <w:sz w:val="24"/>
          <w:szCs w:val="24"/>
        </w:rPr>
      </w:pPr>
    </w:p>
    <w:p w:rsidR="002D3FC6" w:rsidRPr="00427ABF" w:rsidRDefault="002D3FC6" w:rsidP="00471F62">
      <w:pPr>
        <w:pStyle w:val="ListParagraph"/>
        <w:numPr>
          <w:ilvl w:val="2"/>
          <w:numId w:val="13"/>
        </w:numPr>
        <w:spacing w:after="200" w:line="240" w:lineRule="auto"/>
        <w:contextualSpacing/>
        <w:rPr>
          <w:rFonts w:ascii="Arial" w:eastAsiaTheme="minorHAnsi" w:hAnsi="Arial" w:cs="Arial"/>
          <w:bCs/>
          <w:sz w:val="24"/>
          <w:szCs w:val="24"/>
        </w:rPr>
      </w:pPr>
      <w:r w:rsidRPr="00427ABF">
        <w:rPr>
          <w:rFonts w:ascii="Arial" w:hAnsi="Arial" w:cs="Arial"/>
          <w:bCs/>
          <w:sz w:val="24"/>
          <w:szCs w:val="24"/>
        </w:rPr>
        <w:t>Work in partnership with professionals from external organisations for example social care, to ensure seamless, joined up working and to avoid duplication of provision</w:t>
      </w:r>
      <w:r>
        <w:rPr>
          <w:rFonts w:ascii="Arial" w:hAnsi="Arial" w:cs="Arial"/>
          <w:bCs/>
          <w:sz w:val="24"/>
          <w:szCs w:val="24"/>
        </w:rPr>
        <w:t xml:space="preserve">. </w:t>
      </w:r>
    </w:p>
    <w:p w:rsidR="002D3FC6" w:rsidRPr="00471F62" w:rsidRDefault="00DE5356" w:rsidP="002D3FC6">
      <w:pPr>
        <w:pStyle w:val="ListParagraph"/>
        <w:numPr>
          <w:ilvl w:val="2"/>
          <w:numId w:val="13"/>
        </w:numPr>
        <w:spacing w:after="200" w:line="240" w:lineRule="auto"/>
        <w:contextualSpacing/>
        <w:rPr>
          <w:rFonts w:ascii="Arial" w:eastAsiaTheme="minorHAnsi" w:hAnsi="Arial" w:cs="Arial"/>
          <w:bCs/>
          <w:sz w:val="24"/>
          <w:szCs w:val="24"/>
        </w:rPr>
      </w:pPr>
      <w:r w:rsidRPr="00471F62">
        <w:rPr>
          <w:rFonts w:ascii="Arial" w:hAnsi="Arial" w:cs="Arial"/>
          <w:bCs/>
          <w:sz w:val="24"/>
          <w:szCs w:val="24"/>
        </w:rPr>
        <w:t xml:space="preserve">Work closely with other professionals within the </w:t>
      </w:r>
      <w:r w:rsidR="003E1927">
        <w:rPr>
          <w:rFonts w:ascii="Arial" w:hAnsi="Arial" w:cs="Arial"/>
          <w:bCs/>
          <w:sz w:val="24"/>
          <w:szCs w:val="24"/>
        </w:rPr>
        <w:t>CLTs</w:t>
      </w:r>
      <w:r w:rsidRPr="00471F62">
        <w:rPr>
          <w:rFonts w:ascii="Arial" w:hAnsi="Arial" w:cs="Arial"/>
          <w:bCs/>
          <w:sz w:val="24"/>
          <w:szCs w:val="24"/>
        </w:rPr>
        <w:t>; seeking advice and guidance from the specialist support function for the most complex patients.</w:t>
      </w:r>
      <w:r w:rsidR="001238F9">
        <w:rPr>
          <w:rFonts w:ascii="Arial" w:hAnsi="Arial" w:cs="Arial"/>
          <w:bCs/>
          <w:sz w:val="24"/>
          <w:szCs w:val="24"/>
        </w:rPr>
        <w:t xml:space="preserve"> </w:t>
      </w:r>
      <w:r w:rsidR="002D3FC6" w:rsidRPr="00427ABF">
        <w:rPr>
          <w:rFonts w:ascii="Arial" w:hAnsi="Arial" w:cs="Arial"/>
          <w:bCs/>
          <w:sz w:val="24"/>
          <w:szCs w:val="24"/>
        </w:rPr>
        <w:t>Work closely with primary care to develop strong working relationships at an operational level</w:t>
      </w:r>
      <w:r w:rsidR="002D3FC6">
        <w:rPr>
          <w:rFonts w:ascii="Arial" w:hAnsi="Arial" w:cs="Arial"/>
          <w:bCs/>
          <w:sz w:val="24"/>
          <w:szCs w:val="24"/>
        </w:rPr>
        <w:t xml:space="preserve"> through the a</w:t>
      </w:r>
      <w:r w:rsidR="002D3FC6" w:rsidRPr="00427ABF">
        <w:rPr>
          <w:rFonts w:ascii="Arial" w:hAnsi="Arial" w:cs="Arial"/>
          <w:bCs/>
          <w:sz w:val="24"/>
          <w:szCs w:val="24"/>
        </w:rPr>
        <w:t>lignment of named staff to practices or clusters of practices</w:t>
      </w:r>
      <w:r w:rsidR="002D3FC6">
        <w:rPr>
          <w:rFonts w:ascii="Arial" w:hAnsi="Arial" w:cs="Arial"/>
          <w:bCs/>
          <w:sz w:val="24"/>
          <w:szCs w:val="24"/>
        </w:rPr>
        <w:t xml:space="preserve">, to </w:t>
      </w:r>
      <w:r w:rsidR="002D3FC6" w:rsidRPr="00427ABF">
        <w:rPr>
          <w:rFonts w:ascii="Arial" w:hAnsi="Arial" w:cs="Arial"/>
          <w:bCs/>
          <w:sz w:val="24"/>
          <w:szCs w:val="24"/>
        </w:rPr>
        <w:t xml:space="preserve">help facilitate joined up working within localities. </w:t>
      </w:r>
    </w:p>
    <w:p w:rsidR="002D3FC6" w:rsidRPr="00471F62" w:rsidRDefault="002D3FC6" w:rsidP="002D3FC6">
      <w:pPr>
        <w:pStyle w:val="ListParagraph"/>
        <w:numPr>
          <w:ilvl w:val="2"/>
          <w:numId w:val="13"/>
        </w:numPr>
        <w:spacing w:after="200" w:line="240" w:lineRule="auto"/>
        <w:contextualSpacing/>
        <w:rPr>
          <w:rFonts w:ascii="Arial" w:eastAsiaTheme="minorHAnsi" w:hAnsi="Arial" w:cs="Arial"/>
          <w:bCs/>
          <w:sz w:val="24"/>
          <w:szCs w:val="24"/>
        </w:rPr>
      </w:pPr>
      <w:r>
        <w:rPr>
          <w:rFonts w:ascii="Arial" w:eastAsiaTheme="minorHAnsi" w:hAnsi="Arial" w:cs="Arial"/>
          <w:bCs/>
          <w:sz w:val="24"/>
          <w:szCs w:val="24"/>
        </w:rPr>
        <w:t>Contribute to and actively participate in Integrated Locality Review</w:t>
      </w:r>
      <w:r w:rsidR="00622CA0">
        <w:rPr>
          <w:rFonts w:ascii="Arial" w:eastAsiaTheme="minorHAnsi" w:hAnsi="Arial" w:cs="Arial"/>
          <w:bCs/>
          <w:sz w:val="24"/>
          <w:szCs w:val="24"/>
        </w:rPr>
        <w:t xml:space="preserve"> (ILR).</w:t>
      </w:r>
      <w:r>
        <w:rPr>
          <w:rFonts w:ascii="Arial" w:eastAsiaTheme="minorHAnsi" w:hAnsi="Arial" w:cs="Arial"/>
          <w:bCs/>
          <w:sz w:val="24"/>
          <w:szCs w:val="24"/>
        </w:rPr>
        <w:t xml:space="preserve"> Team meetings within each locality ensuring all concerns are </w:t>
      </w:r>
      <w:r>
        <w:rPr>
          <w:rFonts w:ascii="Arial" w:eastAsiaTheme="minorHAnsi" w:hAnsi="Arial" w:cs="Arial"/>
          <w:bCs/>
          <w:sz w:val="24"/>
          <w:szCs w:val="24"/>
        </w:rPr>
        <w:lastRenderedPageBreak/>
        <w:t>appropriately escalated, discussed and any actions are followed up in a timely manner</w:t>
      </w:r>
    </w:p>
    <w:p w:rsidR="002D3FC6" w:rsidRPr="00471F62" w:rsidRDefault="002D3FC6" w:rsidP="002D3FC6">
      <w:pPr>
        <w:pStyle w:val="ListParagraph"/>
        <w:numPr>
          <w:ilvl w:val="2"/>
          <w:numId w:val="13"/>
        </w:numPr>
        <w:spacing w:after="200" w:line="240" w:lineRule="auto"/>
        <w:contextualSpacing/>
        <w:rPr>
          <w:rFonts w:ascii="Arial" w:eastAsiaTheme="minorHAnsi" w:hAnsi="Arial" w:cs="Arial"/>
          <w:bCs/>
          <w:sz w:val="24"/>
          <w:szCs w:val="24"/>
        </w:rPr>
      </w:pPr>
      <w:r w:rsidRPr="00427ABF">
        <w:rPr>
          <w:rFonts w:ascii="Arial" w:hAnsi="Arial" w:cs="Arial"/>
          <w:bCs/>
          <w:sz w:val="24"/>
          <w:szCs w:val="24"/>
        </w:rPr>
        <w:t>Ensure syst</w:t>
      </w:r>
      <w:r>
        <w:rPr>
          <w:rFonts w:ascii="Arial" w:hAnsi="Arial" w:cs="Arial"/>
          <w:bCs/>
          <w:sz w:val="24"/>
          <w:szCs w:val="24"/>
        </w:rPr>
        <w:t xml:space="preserve">ems and processes are in place to facilitate </w:t>
      </w:r>
      <w:r w:rsidRPr="00427ABF">
        <w:rPr>
          <w:rFonts w:ascii="Arial" w:hAnsi="Arial" w:cs="Arial"/>
          <w:bCs/>
          <w:sz w:val="24"/>
          <w:szCs w:val="24"/>
        </w:rPr>
        <w:t>internal</w:t>
      </w:r>
      <w:r>
        <w:rPr>
          <w:rFonts w:ascii="Arial" w:hAnsi="Arial" w:cs="Arial"/>
          <w:bCs/>
          <w:sz w:val="24"/>
          <w:szCs w:val="24"/>
        </w:rPr>
        <w:t xml:space="preserve"> referral of patients </w:t>
      </w:r>
      <w:r w:rsidRPr="00427ABF">
        <w:rPr>
          <w:rFonts w:ascii="Arial" w:hAnsi="Arial" w:cs="Arial"/>
          <w:bCs/>
          <w:sz w:val="24"/>
          <w:szCs w:val="24"/>
        </w:rPr>
        <w:t>if clinically appropriate, without the need to refer back to the</w:t>
      </w:r>
      <w:r>
        <w:rPr>
          <w:rFonts w:ascii="Arial" w:hAnsi="Arial" w:cs="Arial"/>
          <w:bCs/>
          <w:sz w:val="24"/>
          <w:szCs w:val="24"/>
        </w:rPr>
        <w:t xml:space="preserve"> patient’s GP</w:t>
      </w:r>
      <w:r w:rsidRPr="00427ABF">
        <w:rPr>
          <w:rFonts w:ascii="Arial" w:hAnsi="Arial" w:cs="Arial"/>
          <w:bCs/>
          <w:sz w:val="24"/>
          <w:szCs w:val="24"/>
        </w:rPr>
        <w:t xml:space="preserve">. </w:t>
      </w:r>
    </w:p>
    <w:p w:rsidR="002D3FC6" w:rsidRPr="006A7959" w:rsidRDefault="002D3FC6" w:rsidP="00471F62">
      <w:pPr>
        <w:pStyle w:val="ListParagraph"/>
        <w:numPr>
          <w:ilvl w:val="2"/>
          <w:numId w:val="13"/>
        </w:numPr>
        <w:spacing w:after="200" w:line="240" w:lineRule="auto"/>
        <w:contextualSpacing/>
        <w:rPr>
          <w:rFonts w:ascii="Arial" w:eastAsiaTheme="minorHAnsi" w:hAnsi="Arial" w:cs="Arial"/>
          <w:bCs/>
          <w:sz w:val="24"/>
          <w:szCs w:val="24"/>
        </w:rPr>
      </w:pPr>
      <w:r w:rsidRPr="006A7959">
        <w:rPr>
          <w:rFonts w:ascii="Arial" w:hAnsi="Arial" w:cs="Arial"/>
          <w:bCs/>
          <w:sz w:val="24"/>
          <w:szCs w:val="24"/>
        </w:rPr>
        <w:t xml:space="preserve">Actively work in an integrated cohesive manner to ensure that community services and public health/health promotion services will promote conversations about prevention and healthy lifestyle behaviours at every point of care. The Provider will ensure this is aligned with the CLTs; staff will be able to provide advice and sign-post to the most appropriate services. </w:t>
      </w:r>
    </w:p>
    <w:p w:rsidR="002D3FC6" w:rsidRPr="00471F62" w:rsidRDefault="002D3FC6" w:rsidP="00471F62">
      <w:pPr>
        <w:pStyle w:val="ListParagraph"/>
        <w:numPr>
          <w:ilvl w:val="2"/>
          <w:numId w:val="13"/>
        </w:numPr>
        <w:spacing w:after="200" w:line="240" w:lineRule="auto"/>
        <w:contextualSpacing/>
        <w:rPr>
          <w:rFonts w:ascii="Arial" w:eastAsiaTheme="minorHAnsi" w:hAnsi="Arial" w:cs="Arial"/>
          <w:bCs/>
          <w:sz w:val="24"/>
          <w:szCs w:val="24"/>
        </w:rPr>
      </w:pPr>
      <w:r w:rsidRPr="006A7959">
        <w:rPr>
          <w:rFonts w:ascii="Arial" w:hAnsi="Arial" w:cs="Arial"/>
          <w:bCs/>
          <w:sz w:val="24"/>
          <w:szCs w:val="24"/>
        </w:rPr>
        <w:t xml:space="preserve">Integrate with the Community and Voluntary Sector (CVS) to ensure that patients receive support when required i.e. promoting well-being and helping patients to stay healthy for as long as possible. </w:t>
      </w:r>
    </w:p>
    <w:p w:rsidR="002D3FC6" w:rsidRPr="00471F62" w:rsidRDefault="002D3FC6" w:rsidP="002D3FC6">
      <w:pPr>
        <w:pStyle w:val="ListParagraph"/>
        <w:numPr>
          <w:ilvl w:val="2"/>
          <w:numId w:val="13"/>
        </w:numPr>
        <w:spacing w:after="200" w:line="240" w:lineRule="auto"/>
        <w:contextualSpacing/>
        <w:rPr>
          <w:rFonts w:ascii="Arial" w:eastAsiaTheme="minorHAnsi" w:hAnsi="Arial" w:cs="Arial"/>
          <w:bCs/>
          <w:sz w:val="24"/>
          <w:szCs w:val="24"/>
        </w:rPr>
      </w:pPr>
      <w:r w:rsidRPr="00427ABF">
        <w:rPr>
          <w:rFonts w:ascii="Arial" w:hAnsi="Arial" w:cs="Arial"/>
          <w:bCs/>
          <w:sz w:val="24"/>
          <w:szCs w:val="24"/>
        </w:rPr>
        <w:t>Support the urgent response function as required.</w:t>
      </w:r>
    </w:p>
    <w:p w:rsidR="00F54B9B" w:rsidRPr="00427ABF" w:rsidRDefault="00F54B9B" w:rsidP="00471F62">
      <w:pPr>
        <w:pStyle w:val="ListParagraph"/>
        <w:numPr>
          <w:ilvl w:val="2"/>
          <w:numId w:val="13"/>
        </w:numPr>
        <w:spacing w:after="200" w:line="240" w:lineRule="auto"/>
        <w:contextualSpacing/>
        <w:rPr>
          <w:rFonts w:ascii="Arial" w:eastAsiaTheme="minorHAnsi" w:hAnsi="Arial" w:cs="Arial"/>
          <w:bCs/>
          <w:sz w:val="24"/>
          <w:szCs w:val="24"/>
        </w:rPr>
      </w:pPr>
      <w:r w:rsidRPr="00427ABF">
        <w:rPr>
          <w:rFonts w:ascii="Arial" w:hAnsi="Arial" w:cs="Arial"/>
          <w:bCs/>
          <w:sz w:val="24"/>
          <w:szCs w:val="24"/>
        </w:rPr>
        <w:t xml:space="preserve">Ensure </w:t>
      </w:r>
      <w:r w:rsidR="00FC4983">
        <w:rPr>
          <w:rFonts w:ascii="Arial" w:hAnsi="Arial" w:cs="Arial"/>
          <w:bCs/>
          <w:sz w:val="24"/>
          <w:szCs w:val="24"/>
        </w:rPr>
        <w:t>there are contractual arrangements in place</w:t>
      </w:r>
      <w:r w:rsidR="00AF020F">
        <w:rPr>
          <w:rFonts w:ascii="Arial" w:hAnsi="Arial" w:cs="Arial"/>
          <w:bCs/>
          <w:sz w:val="24"/>
          <w:szCs w:val="24"/>
        </w:rPr>
        <w:t xml:space="preserve"> with secondary care providers</w:t>
      </w:r>
      <w:r w:rsidR="00FC4983">
        <w:rPr>
          <w:rFonts w:ascii="Arial" w:hAnsi="Arial" w:cs="Arial"/>
          <w:bCs/>
          <w:sz w:val="24"/>
          <w:szCs w:val="24"/>
        </w:rPr>
        <w:t xml:space="preserve"> in order to </w:t>
      </w:r>
      <w:r w:rsidRPr="00427ABF">
        <w:rPr>
          <w:rFonts w:ascii="Arial" w:hAnsi="Arial" w:cs="Arial"/>
          <w:bCs/>
          <w:sz w:val="24"/>
          <w:szCs w:val="24"/>
        </w:rPr>
        <w:t xml:space="preserve">access consultant specialists to support patients with complex conditions (where appropriate).  The Provider will work closely with secondary care to ensure continuous development and ongoing training; ensuring that </w:t>
      </w:r>
      <w:proofErr w:type="gramStart"/>
      <w:r w:rsidRPr="00427ABF">
        <w:rPr>
          <w:rFonts w:ascii="Arial" w:hAnsi="Arial" w:cs="Arial"/>
          <w:bCs/>
          <w:sz w:val="24"/>
          <w:szCs w:val="24"/>
        </w:rPr>
        <w:t>staff apply</w:t>
      </w:r>
      <w:proofErr w:type="gramEnd"/>
      <w:r w:rsidRPr="00427ABF">
        <w:rPr>
          <w:rFonts w:ascii="Arial" w:hAnsi="Arial" w:cs="Arial"/>
          <w:bCs/>
          <w:sz w:val="24"/>
          <w:szCs w:val="24"/>
        </w:rPr>
        <w:t xml:space="preserve"> the most up to date, clinically evidenced based practice when delivering care.</w:t>
      </w:r>
    </w:p>
    <w:p w:rsidR="009E41C3" w:rsidRPr="007356B6" w:rsidRDefault="009E41C3" w:rsidP="007356B6">
      <w:pPr>
        <w:pStyle w:val="ListParagraph"/>
        <w:numPr>
          <w:ilvl w:val="2"/>
          <w:numId w:val="13"/>
        </w:numPr>
        <w:spacing w:after="200" w:line="240" w:lineRule="auto"/>
        <w:contextualSpacing/>
        <w:rPr>
          <w:rFonts w:ascii="Arial" w:eastAsiaTheme="minorHAnsi" w:hAnsi="Arial" w:cs="Arial"/>
          <w:bCs/>
          <w:sz w:val="24"/>
          <w:szCs w:val="24"/>
        </w:rPr>
      </w:pPr>
      <w:r w:rsidRPr="00427ABF">
        <w:rPr>
          <w:rFonts w:ascii="Arial" w:hAnsi="Arial" w:cs="Arial"/>
          <w:bCs/>
          <w:sz w:val="24"/>
          <w:szCs w:val="24"/>
        </w:rPr>
        <w:t xml:space="preserve">Staff should facilitate appropriate palliative care in conjunction with end of life services including </w:t>
      </w:r>
      <w:r>
        <w:rPr>
          <w:rFonts w:ascii="Arial" w:hAnsi="Arial" w:cs="Arial"/>
          <w:bCs/>
          <w:sz w:val="24"/>
          <w:szCs w:val="24"/>
        </w:rPr>
        <w:t>working with the hospice and specialist EOL practitioners; this may include the develop</w:t>
      </w:r>
      <w:r w:rsidRPr="00427ABF">
        <w:rPr>
          <w:rFonts w:ascii="Arial" w:hAnsi="Arial" w:cs="Arial"/>
          <w:bCs/>
          <w:sz w:val="24"/>
          <w:szCs w:val="24"/>
        </w:rPr>
        <w:t xml:space="preserve">ment of advanced care plans and promotion of </w:t>
      </w:r>
      <w:r w:rsidR="007356B6">
        <w:rPr>
          <w:rFonts w:ascii="Arial" w:hAnsi="Arial" w:cs="Arial"/>
          <w:bCs/>
          <w:sz w:val="24"/>
          <w:szCs w:val="24"/>
        </w:rPr>
        <w:t>an</w:t>
      </w:r>
      <w:r w:rsidRPr="00427ABF">
        <w:rPr>
          <w:rFonts w:ascii="Arial" w:hAnsi="Arial" w:cs="Arial"/>
          <w:bCs/>
          <w:sz w:val="24"/>
          <w:szCs w:val="24"/>
        </w:rPr>
        <w:t xml:space="preserve"> </w:t>
      </w:r>
      <w:r w:rsidR="007356B6" w:rsidRPr="005F31C8">
        <w:rPr>
          <w:rFonts w:ascii="Arial" w:hAnsi="Arial" w:cs="Arial"/>
          <w:bCs/>
          <w:sz w:val="24"/>
          <w:szCs w:val="24"/>
        </w:rPr>
        <w:t>electronic system to record patients</w:t>
      </w:r>
      <w:r w:rsidR="007356B6">
        <w:rPr>
          <w:rFonts w:ascii="Arial" w:hAnsi="Arial" w:cs="Arial"/>
          <w:bCs/>
          <w:sz w:val="24"/>
          <w:szCs w:val="24"/>
        </w:rPr>
        <w:t>’ wishes.</w:t>
      </w:r>
    </w:p>
    <w:p w:rsidR="00927F0E" w:rsidRPr="00927F0E" w:rsidRDefault="00F913AC" w:rsidP="00927F0E">
      <w:pPr>
        <w:pStyle w:val="ListParagraph"/>
        <w:numPr>
          <w:ilvl w:val="2"/>
          <w:numId w:val="13"/>
        </w:numPr>
        <w:spacing w:after="200" w:line="240" w:lineRule="auto"/>
        <w:contextualSpacing/>
        <w:rPr>
          <w:rFonts w:ascii="Arial" w:eastAsiaTheme="minorHAnsi" w:hAnsi="Arial" w:cs="Arial"/>
          <w:bCs/>
          <w:sz w:val="24"/>
          <w:szCs w:val="24"/>
        </w:rPr>
      </w:pPr>
      <w:r w:rsidRPr="00427ABF">
        <w:rPr>
          <w:rFonts w:ascii="Arial" w:hAnsi="Arial" w:cs="Arial"/>
          <w:bCs/>
          <w:sz w:val="24"/>
          <w:szCs w:val="24"/>
        </w:rPr>
        <w:t xml:space="preserve">Provide any necessary equipment to support independence and activities of daily living in accordance with the Medway Integrated Equipment Services </w:t>
      </w:r>
      <w:r>
        <w:rPr>
          <w:rFonts w:ascii="Arial" w:hAnsi="Arial" w:cs="Arial"/>
          <w:bCs/>
          <w:sz w:val="24"/>
          <w:szCs w:val="24"/>
        </w:rPr>
        <w:t xml:space="preserve">(MICES) </w:t>
      </w:r>
      <w:r w:rsidRPr="00427ABF">
        <w:rPr>
          <w:rFonts w:ascii="Arial" w:hAnsi="Arial" w:cs="Arial"/>
          <w:bCs/>
          <w:sz w:val="24"/>
          <w:szCs w:val="24"/>
        </w:rPr>
        <w:t xml:space="preserve">contract.  </w:t>
      </w:r>
      <w:r w:rsidR="00927F0E" w:rsidRPr="00927F0E">
        <w:rPr>
          <w:rFonts w:ascii="Arial" w:hAnsi="Arial" w:cs="Arial"/>
          <w:bCs/>
          <w:sz w:val="24"/>
          <w:szCs w:val="24"/>
        </w:rPr>
        <w:t>Liaison with social service and occupational therapists.</w:t>
      </w:r>
    </w:p>
    <w:p w:rsidR="00927F0E" w:rsidRPr="001238F9" w:rsidRDefault="00927F0E" w:rsidP="00927F0E">
      <w:pPr>
        <w:pStyle w:val="ListParagraph"/>
        <w:spacing w:after="200" w:line="240" w:lineRule="auto"/>
        <w:ind w:left="2160"/>
        <w:contextualSpacing/>
        <w:rPr>
          <w:rFonts w:ascii="Arial" w:eastAsiaTheme="minorHAnsi" w:hAnsi="Arial" w:cs="Arial"/>
          <w:bCs/>
          <w:sz w:val="24"/>
          <w:szCs w:val="24"/>
        </w:rPr>
      </w:pPr>
    </w:p>
    <w:p w:rsidR="001238F9" w:rsidRPr="001238F9" w:rsidRDefault="001238F9" w:rsidP="001238F9">
      <w:pPr>
        <w:pStyle w:val="ListParagraph"/>
        <w:spacing w:after="200" w:line="240" w:lineRule="auto"/>
        <w:ind w:left="2160"/>
        <w:contextualSpacing/>
        <w:rPr>
          <w:rFonts w:ascii="Arial" w:eastAsiaTheme="minorHAnsi" w:hAnsi="Arial" w:cs="Arial"/>
          <w:bCs/>
          <w:sz w:val="24"/>
          <w:szCs w:val="24"/>
        </w:rPr>
      </w:pPr>
    </w:p>
    <w:p w:rsidR="009269F5" w:rsidRDefault="002D3FC6" w:rsidP="00C30482">
      <w:pPr>
        <w:pStyle w:val="ListParagraph"/>
        <w:numPr>
          <w:ilvl w:val="1"/>
          <w:numId w:val="13"/>
        </w:numPr>
        <w:spacing w:after="0" w:line="240" w:lineRule="auto"/>
        <w:rPr>
          <w:rFonts w:ascii="Arial" w:hAnsi="Arial" w:cs="Arial"/>
          <w:bCs/>
          <w:sz w:val="24"/>
          <w:szCs w:val="24"/>
        </w:rPr>
      </w:pPr>
      <w:r>
        <w:rPr>
          <w:rFonts w:ascii="Arial" w:hAnsi="Arial" w:cs="Arial"/>
          <w:bCs/>
          <w:sz w:val="24"/>
          <w:szCs w:val="24"/>
        </w:rPr>
        <w:t>Working with</w:t>
      </w:r>
      <w:r w:rsidR="009269F5">
        <w:rPr>
          <w:rFonts w:ascii="Arial" w:hAnsi="Arial" w:cs="Arial"/>
          <w:bCs/>
          <w:sz w:val="24"/>
          <w:szCs w:val="24"/>
        </w:rPr>
        <w:t xml:space="preserve"> Carers</w:t>
      </w:r>
    </w:p>
    <w:p w:rsidR="001238F9" w:rsidRDefault="001238F9" w:rsidP="001238F9">
      <w:pPr>
        <w:pStyle w:val="ListParagraph"/>
        <w:spacing w:after="0" w:line="240" w:lineRule="auto"/>
        <w:ind w:left="1440"/>
        <w:rPr>
          <w:rFonts w:ascii="Arial" w:hAnsi="Arial" w:cs="Arial"/>
          <w:bCs/>
          <w:sz w:val="24"/>
          <w:szCs w:val="24"/>
        </w:rPr>
      </w:pPr>
    </w:p>
    <w:p w:rsidR="00DE5356" w:rsidRDefault="00485040" w:rsidP="009269F5">
      <w:pPr>
        <w:pStyle w:val="ListParagraph"/>
        <w:numPr>
          <w:ilvl w:val="2"/>
          <w:numId w:val="13"/>
        </w:numPr>
        <w:spacing w:after="0" w:line="240" w:lineRule="auto"/>
        <w:rPr>
          <w:rFonts w:ascii="Arial" w:hAnsi="Arial" w:cs="Arial"/>
          <w:bCs/>
          <w:sz w:val="24"/>
          <w:szCs w:val="24"/>
        </w:rPr>
      </w:pPr>
      <w:r>
        <w:rPr>
          <w:rFonts w:ascii="Arial" w:hAnsi="Arial" w:cs="Arial"/>
          <w:bCs/>
          <w:sz w:val="24"/>
          <w:szCs w:val="24"/>
        </w:rPr>
        <w:t>Support, Advise and work with family members and carers</w:t>
      </w:r>
    </w:p>
    <w:p w:rsidR="00A7361B" w:rsidRPr="007C2B15" w:rsidRDefault="00A7361B" w:rsidP="00471F62">
      <w:pPr>
        <w:pStyle w:val="ListParagraph"/>
        <w:numPr>
          <w:ilvl w:val="2"/>
          <w:numId w:val="13"/>
        </w:numPr>
        <w:spacing w:after="200" w:line="240" w:lineRule="auto"/>
        <w:contextualSpacing/>
        <w:rPr>
          <w:rFonts w:ascii="Arial" w:eastAsiaTheme="minorHAnsi" w:hAnsi="Arial" w:cs="Arial"/>
          <w:bCs/>
          <w:sz w:val="24"/>
          <w:szCs w:val="24"/>
        </w:rPr>
      </w:pPr>
      <w:proofErr w:type="gramStart"/>
      <w:r>
        <w:rPr>
          <w:rFonts w:ascii="Arial" w:hAnsi="Arial" w:cs="Arial"/>
          <w:bCs/>
          <w:sz w:val="24"/>
          <w:szCs w:val="24"/>
        </w:rPr>
        <w:t>Staff a</w:t>
      </w:r>
      <w:r w:rsidRPr="00427ABF">
        <w:rPr>
          <w:rFonts w:ascii="Arial" w:hAnsi="Arial" w:cs="Arial"/>
          <w:bCs/>
          <w:sz w:val="24"/>
          <w:szCs w:val="24"/>
        </w:rPr>
        <w:t>re</w:t>
      </w:r>
      <w:proofErr w:type="gramEnd"/>
      <w:r w:rsidRPr="00427ABF">
        <w:rPr>
          <w:rFonts w:ascii="Arial" w:hAnsi="Arial" w:cs="Arial"/>
          <w:bCs/>
          <w:sz w:val="24"/>
          <w:szCs w:val="24"/>
        </w:rPr>
        <w:t xml:space="preserve"> skilled at proactive and anticipatory care, supporting patients and their family/carers to recognise and manage changes in their condition.  </w:t>
      </w:r>
    </w:p>
    <w:p w:rsidR="00C63073" w:rsidRDefault="00C63073" w:rsidP="001238F9">
      <w:pPr>
        <w:spacing w:after="0" w:line="240" w:lineRule="auto"/>
        <w:rPr>
          <w:rFonts w:ascii="Arial" w:hAnsi="Arial" w:cs="Arial"/>
          <w:bCs/>
          <w:sz w:val="24"/>
          <w:szCs w:val="24"/>
          <w:u w:val="single"/>
        </w:rPr>
      </w:pPr>
    </w:p>
    <w:p w:rsidR="001E47CC" w:rsidRPr="00E50161" w:rsidRDefault="001E47CC" w:rsidP="00705680">
      <w:pPr>
        <w:spacing w:after="0" w:line="240" w:lineRule="auto"/>
        <w:rPr>
          <w:rFonts w:ascii="Arial" w:hAnsi="Arial" w:cs="Arial"/>
          <w:bCs/>
          <w:sz w:val="24"/>
          <w:szCs w:val="24"/>
          <w:u w:val="single"/>
        </w:rPr>
      </w:pPr>
      <w:r w:rsidRPr="00E50161">
        <w:rPr>
          <w:rFonts w:ascii="Arial" w:hAnsi="Arial" w:cs="Arial"/>
          <w:bCs/>
          <w:sz w:val="24"/>
          <w:szCs w:val="24"/>
          <w:u w:val="single"/>
        </w:rPr>
        <w:t>2.1 Specialist Requirements</w:t>
      </w:r>
    </w:p>
    <w:p w:rsidR="001E47CC" w:rsidRPr="00E50161" w:rsidRDefault="001E47CC" w:rsidP="00705680">
      <w:pPr>
        <w:spacing w:after="0" w:line="240" w:lineRule="auto"/>
        <w:ind w:firstLine="720"/>
        <w:rPr>
          <w:rFonts w:ascii="Arial" w:hAnsi="Arial" w:cs="Arial"/>
          <w:bCs/>
          <w:sz w:val="24"/>
          <w:szCs w:val="24"/>
          <w:u w:val="single"/>
        </w:rPr>
      </w:pPr>
    </w:p>
    <w:p w:rsidR="009908C6" w:rsidRDefault="001E47CC" w:rsidP="00705680">
      <w:pPr>
        <w:spacing w:after="0" w:line="240" w:lineRule="auto"/>
        <w:rPr>
          <w:rFonts w:ascii="Arial" w:hAnsi="Arial" w:cs="Arial"/>
          <w:bCs/>
          <w:sz w:val="24"/>
          <w:szCs w:val="24"/>
        </w:rPr>
      </w:pPr>
      <w:r w:rsidRPr="001E47CC">
        <w:rPr>
          <w:rFonts w:ascii="Arial" w:hAnsi="Arial" w:cs="Arial"/>
          <w:bCs/>
          <w:sz w:val="24"/>
          <w:szCs w:val="24"/>
        </w:rPr>
        <w:t xml:space="preserve">Specialist support is a fundamental element of the adult community services model.  </w:t>
      </w:r>
    </w:p>
    <w:p w:rsidR="009908C6" w:rsidRDefault="009908C6" w:rsidP="00705680">
      <w:pPr>
        <w:spacing w:after="0" w:line="240" w:lineRule="auto"/>
        <w:rPr>
          <w:rFonts w:ascii="Arial" w:hAnsi="Arial" w:cs="Arial"/>
          <w:bCs/>
          <w:sz w:val="24"/>
          <w:szCs w:val="24"/>
        </w:rPr>
      </w:pPr>
    </w:p>
    <w:p w:rsidR="001E47CC" w:rsidRPr="001E47CC" w:rsidRDefault="001E47CC" w:rsidP="00705680">
      <w:pPr>
        <w:spacing w:after="0" w:line="240" w:lineRule="auto"/>
        <w:rPr>
          <w:rFonts w:ascii="Arial" w:hAnsi="Arial" w:cs="Arial"/>
          <w:bCs/>
          <w:sz w:val="24"/>
          <w:szCs w:val="24"/>
        </w:rPr>
      </w:pPr>
      <w:r w:rsidRPr="001E47CC">
        <w:rPr>
          <w:rFonts w:ascii="Arial" w:hAnsi="Arial" w:cs="Arial"/>
          <w:bCs/>
          <w:sz w:val="24"/>
          <w:szCs w:val="24"/>
        </w:rPr>
        <w:t>Staff will provide:</w:t>
      </w:r>
    </w:p>
    <w:p w:rsidR="009908C6" w:rsidRDefault="001E47CC" w:rsidP="00705680">
      <w:pPr>
        <w:pStyle w:val="ListParagraph"/>
        <w:numPr>
          <w:ilvl w:val="0"/>
          <w:numId w:val="5"/>
        </w:numPr>
        <w:spacing w:after="0" w:line="240" w:lineRule="auto"/>
        <w:rPr>
          <w:rFonts w:ascii="Arial" w:hAnsi="Arial" w:cs="Arial"/>
          <w:bCs/>
          <w:sz w:val="24"/>
          <w:szCs w:val="24"/>
        </w:rPr>
      </w:pPr>
      <w:r w:rsidRPr="009908C6">
        <w:rPr>
          <w:rFonts w:ascii="Arial" w:hAnsi="Arial" w:cs="Arial"/>
          <w:bCs/>
          <w:sz w:val="24"/>
          <w:szCs w:val="24"/>
        </w:rPr>
        <w:t>Expert clinic</w:t>
      </w:r>
      <w:r w:rsidR="00B43938">
        <w:rPr>
          <w:rFonts w:ascii="Arial" w:hAnsi="Arial" w:cs="Arial"/>
          <w:bCs/>
          <w:sz w:val="24"/>
          <w:szCs w:val="24"/>
        </w:rPr>
        <w:t>al input and advice to each CLT</w:t>
      </w:r>
    </w:p>
    <w:p w:rsidR="009908C6" w:rsidRDefault="001E47CC" w:rsidP="00705680">
      <w:pPr>
        <w:pStyle w:val="ListParagraph"/>
        <w:numPr>
          <w:ilvl w:val="0"/>
          <w:numId w:val="5"/>
        </w:numPr>
        <w:spacing w:after="0" w:line="240" w:lineRule="auto"/>
        <w:rPr>
          <w:rFonts w:ascii="Arial" w:hAnsi="Arial" w:cs="Arial"/>
          <w:bCs/>
          <w:sz w:val="24"/>
          <w:szCs w:val="24"/>
        </w:rPr>
      </w:pPr>
      <w:r w:rsidRPr="009908C6">
        <w:rPr>
          <w:rFonts w:ascii="Arial" w:hAnsi="Arial" w:cs="Arial"/>
          <w:bCs/>
          <w:sz w:val="24"/>
          <w:szCs w:val="24"/>
        </w:rPr>
        <w:t>Expert clinical i</w:t>
      </w:r>
      <w:r w:rsidR="00B43938">
        <w:rPr>
          <w:rFonts w:ascii="Arial" w:hAnsi="Arial" w:cs="Arial"/>
          <w:bCs/>
          <w:sz w:val="24"/>
          <w:szCs w:val="24"/>
        </w:rPr>
        <w:t>nput and advice to primary care</w:t>
      </w:r>
    </w:p>
    <w:p w:rsidR="009908C6" w:rsidRDefault="001E47CC" w:rsidP="00705680">
      <w:pPr>
        <w:pStyle w:val="ListParagraph"/>
        <w:numPr>
          <w:ilvl w:val="0"/>
          <w:numId w:val="5"/>
        </w:numPr>
        <w:spacing w:after="0" w:line="240" w:lineRule="auto"/>
        <w:rPr>
          <w:rFonts w:ascii="Arial" w:hAnsi="Arial" w:cs="Arial"/>
          <w:bCs/>
          <w:sz w:val="24"/>
          <w:szCs w:val="24"/>
        </w:rPr>
      </w:pPr>
      <w:r w:rsidRPr="009908C6">
        <w:rPr>
          <w:rFonts w:ascii="Arial" w:hAnsi="Arial" w:cs="Arial"/>
          <w:bCs/>
          <w:sz w:val="24"/>
          <w:szCs w:val="24"/>
        </w:rPr>
        <w:t>Education, training and competency development to upskill c</w:t>
      </w:r>
      <w:r w:rsidR="00B43938">
        <w:rPr>
          <w:rFonts w:ascii="Arial" w:hAnsi="Arial" w:cs="Arial"/>
          <w:bCs/>
          <w:sz w:val="24"/>
          <w:szCs w:val="24"/>
        </w:rPr>
        <w:t>ommunity and primary care staff</w:t>
      </w:r>
      <w:r w:rsidR="003E1927">
        <w:rPr>
          <w:rFonts w:ascii="Arial" w:hAnsi="Arial" w:cs="Arial"/>
          <w:bCs/>
          <w:sz w:val="24"/>
          <w:szCs w:val="24"/>
        </w:rPr>
        <w:t>, this would include increasing the workforce that can prescribe from the non-medical formulary.</w:t>
      </w:r>
    </w:p>
    <w:p w:rsidR="009908C6" w:rsidRDefault="001E47CC" w:rsidP="00705680">
      <w:pPr>
        <w:pStyle w:val="ListParagraph"/>
        <w:numPr>
          <w:ilvl w:val="0"/>
          <w:numId w:val="5"/>
        </w:numPr>
        <w:spacing w:after="0" w:line="240" w:lineRule="auto"/>
        <w:rPr>
          <w:rFonts w:ascii="Arial" w:hAnsi="Arial" w:cs="Arial"/>
          <w:bCs/>
          <w:sz w:val="24"/>
          <w:szCs w:val="24"/>
        </w:rPr>
      </w:pPr>
      <w:r w:rsidRPr="009908C6">
        <w:rPr>
          <w:rFonts w:ascii="Arial" w:hAnsi="Arial" w:cs="Arial"/>
          <w:bCs/>
          <w:sz w:val="24"/>
          <w:szCs w:val="24"/>
        </w:rPr>
        <w:t>Ex</w:t>
      </w:r>
      <w:r w:rsidR="007E0A43">
        <w:rPr>
          <w:rFonts w:ascii="Arial" w:hAnsi="Arial" w:cs="Arial"/>
          <w:bCs/>
          <w:sz w:val="24"/>
          <w:szCs w:val="24"/>
        </w:rPr>
        <w:t xml:space="preserve">pert </w:t>
      </w:r>
      <w:r w:rsidRPr="009908C6">
        <w:rPr>
          <w:rFonts w:ascii="Arial" w:hAnsi="Arial" w:cs="Arial"/>
          <w:bCs/>
          <w:sz w:val="24"/>
          <w:szCs w:val="24"/>
        </w:rPr>
        <w:t xml:space="preserve">care targeted at patients requiring </w:t>
      </w:r>
      <w:r w:rsidR="009908C6">
        <w:rPr>
          <w:rFonts w:ascii="Arial" w:hAnsi="Arial" w:cs="Arial"/>
          <w:bCs/>
          <w:sz w:val="24"/>
          <w:szCs w:val="24"/>
        </w:rPr>
        <w:t>specialist intervention</w:t>
      </w:r>
    </w:p>
    <w:p w:rsidR="00A52029" w:rsidRPr="00C63073" w:rsidRDefault="001E47CC" w:rsidP="00705680">
      <w:pPr>
        <w:pStyle w:val="ListParagraph"/>
        <w:widowControl w:val="0"/>
        <w:numPr>
          <w:ilvl w:val="0"/>
          <w:numId w:val="5"/>
        </w:numPr>
        <w:autoSpaceDE w:val="0"/>
        <w:autoSpaceDN w:val="0"/>
        <w:spacing w:after="0" w:line="240" w:lineRule="auto"/>
        <w:rPr>
          <w:rFonts w:ascii="Cambria"/>
          <w:b/>
          <w:color w:val="000000"/>
          <w:sz w:val="28"/>
          <w:szCs w:val="28"/>
        </w:rPr>
      </w:pPr>
      <w:r w:rsidRPr="00C63073">
        <w:rPr>
          <w:rFonts w:ascii="Arial" w:hAnsi="Arial" w:cs="Arial"/>
          <w:bCs/>
          <w:sz w:val="24"/>
          <w:szCs w:val="24"/>
        </w:rPr>
        <w:lastRenderedPageBreak/>
        <w:t xml:space="preserve">Advanced assessment, </w:t>
      </w:r>
      <w:r w:rsidR="00C61259">
        <w:rPr>
          <w:rFonts w:ascii="Arial" w:hAnsi="Arial" w:cs="Arial"/>
          <w:bCs/>
          <w:sz w:val="24"/>
          <w:szCs w:val="24"/>
        </w:rPr>
        <w:t xml:space="preserve">holistic </w:t>
      </w:r>
      <w:r w:rsidRPr="00C63073">
        <w:rPr>
          <w:rFonts w:ascii="Arial" w:hAnsi="Arial" w:cs="Arial"/>
          <w:bCs/>
          <w:sz w:val="24"/>
          <w:szCs w:val="24"/>
        </w:rPr>
        <w:t>care planning and co-ordination of comp</w:t>
      </w:r>
      <w:r w:rsidR="007E0A43">
        <w:rPr>
          <w:rFonts w:ascii="Arial" w:hAnsi="Arial" w:cs="Arial"/>
          <w:bCs/>
          <w:sz w:val="24"/>
          <w:szCs w:val="24"/>
        </w:rPr>
        <w:t>lex patients</w:t>
      </w:r>
    </w:p>
    <w:p w:rsidR="00D56939" w:rsidRPr="00A52029" w:rsidRDefault="00D56939" w:rsidP="00705680">
      <w:pPr>
        <w:pStyle w:val="NoList1"/>
        <w:widowControl w:val="0"/>
        <w:autoSpaceDE w:val="0"/>
        <w:autoSpaceDN w:val="0"/>
        <w:spacing w:after="0" w:line="240" w:lineRule="auto"/>
        <w:rPr>
          <w:rFonts w:ascii="Cambria"/>
          <w:b/>
          <w:color w:val="000000"/>
          <w:sz w:val="28"/>
          <w:szCs w:val="28"/>
          <w:lang w:val="en-GB"/>
        </w:rPr>
      </w:pPr>
    </w:p>
    <w:p w:rsidR="00A52029" w:rsidRDefault="00A52029" w:rsidP="00705680">
      <w:pPr>
        <w:pStyle w:val="NoList1"/>
        <w:widowControl w:val="0"/>
        <w:autoSpaceDE w:val="0"/>
        <w:autoSpaceDN w:val="0"/>
        <w:spacing w:after="0" w:line="240" w:lineRule="auto"/>
        <w:rPr>
          <w:rFonts w:ascii="Cambria"/>
          <w:b/>
          <w:color w:val="000000"/>
          <w:sz w:val="28"/>
          <w:szCs w:val="28"/>
          <w:lang w:val="en-GB"/>
        </w:rPr>
      </w:pPr>
      <w:r w:rsidRPr="00A52029">
        <w:rPr>
          <w:rFonts w:ascii="Cambria"/>
          <w:b/>
          <w:color w:val="000000"/>
          <w:sz w:val="28"/>
          <w:szCs w:val="28"/>
          <w:lang w:val="en-GB"/>
        </w:rPr>
        <w:t>3.0 Interventions</w:t>
      </w:r>
    </w:p>
    <w:p w:rsidR="00B805DC" w:rsidRDefault="00B805DC" w:rsidP="00705680">
      <w:pPr>
        <w:pStyle w:val="NoList1"/>
        <w:widowControl w:val="0"/>
        <w:autoSpaceDE w:val="0"/>
        <w:autoSpaceDN w:val="0"/>
        <w:spacing w:after="0" w:line="240" w:lineRule="auto"/>
        <w:rPr>
          <w:rFonts w:ascii="Cambria"/>
          <w:color w:val="000000"/>
          <w:sz w:val="28"/>
          <w:szCs w:val="28"/>
          <w:lang w:val="en-GB"/>
        </w:rPr>
      </w:pPr>
    </w:p>
    <w:p w:rsidR="00940714" w:rsidRDefault="0012071A" w:rsidP="00940714">
      <w:pPr>
        <w:spacing w:line="240" w:lineRule="auto"/>
        <w:rPr>
          <w:rFonts w:ascii="Arial" w:hAnsi="Arial" w:cs="Arial"/>
          <w:bCs/>
          <w:sz w:val="24"/>
          <w:szCs w:val="24"/>
        </w:rPr>
      </w:pPr>
      <w:r>
        <w:rPr>
          <w:rFonts w:ascii="Arial" w:hAnsi="Arial" w:cs="Arial"/>
          <w:bCs/>
          <w:sz w:val="24"/>
          <w:szCs w:val="24"/>
        </w:rPr>
        <w:t>Listed are a range of interventions that t</w:t>
      </w:r>
      <w:r w:rsidR="00B805DC" w:rsidRPr="00B805DC">
        <w:rPr>
          <w:rFonts w:ascii="Arial" w:hAnsi="Arial" w:cs="Arial"/>
          <w:bCs/>
          <w:sz w:val="24"/>
          <w:szCs w:val="24"/>
        </w:rPr>
        <w:t>he Provider</w:t>
      </w:r>
      <w:r>
        <w:rPr>
          <w:rFonts w:ascii="Arial" w:hAnsi="Arial" w:cs="Arial"/>
          <w:bCs/>
          <w:sz w:val="24"/>
          <w:szCs w:val="24"/>
        </w:rPr>
        <w:t xml:space="preserve"> will be required to deliver in a joined up, holistic way that moves away from more traditional service models. This approach will mean the provider has to </w:t>
      </w:r>
      <w:r w:rsidR="00B805DC" w:rsidRPr="00B805DC">
        <w:rPr>
          <w:rFonts w:ascii="Arial" w:hAnsi="Arial" w:cs="Arial"/>
          <w:bCs/>
          <w:sz w:val="24"/>
          <w:szCs w:val="24"/>
        </w:rPr>
        <w:t>ensure that the nursing and therapeutic workforce are trained and have the right knowledge, skills and competencies to deliver a range of interventions</w:t>
      </w:r>
      <w:r>
        <w:rPr>
          <w:rFonts w:ascii="Arial" w:hAnsi="Arial" w:cs="Arial"/>
          <w:bCs/>
          <w:sz w:val="24"/>
          <w:szCs w:val="24"/>
        </w:rPr>
        <w:t xml:space="preserve"> taking a more innovative and flexible approach to care provision. </w:t>
      </w:r>
    </w:p>
    <w:p w:rsidR="00940714" w:rsidRDefault="00A0399D" w:rsidP="00940714">
      <w:pPr>
        <w:spacing w:line="240" w:lineRule="auto"/>
        <w:rPr>
          <w:rFonts w:ascii="Arial" w:hAnsi="Arial" w:cs="Arial"/>
          <w:bCs/>
          <w:sz w:val="24"/>
          <w:szCs w:val="24"/>
        </w:rPr>
      </w:pPr>
      <w:r w:rsidRPr="004B4914">
        <w:rPr>
          <w:rFonts w:ascii="Arial" w:hAnsi="Arial" w:cs="Arial"/>
          <w:bCs/>
          <w:sz w:val="24"/>
          <w:szCs w:val="24"/>
        </w:rPr>
        <w:t>The provider should s</w:t>
      </w:r>
      <w:r w:rsidR="00940714" w:rsidRPr="004B4914">
        <w:rPr>
          <w:rFonts w:ascii="Arial" w:hAnsi="Arial" w:cs="Arial"/>
          <w:bCs/>
          <w:sz w:val="24"/>
          <w:szCs w:val="24"/>
        </w:rPr>
        <w:t>upport patients to understand their condition and manage their treatment plan as outlined below:</w:t>
      </w:r>
      <w:r w:rsidR="00940714">
        <w:rPr>
          <w:rFonts w:ascii="Arial" w:hAnsi="Arial" w:cs="Arial"/>
          <w:bCs/>
          <w:sz w:val="24"/>
          <w:szCs w:val="24"/>
        </w:rPr>
        <w:t xml:space="preserve"> </w:t>
      </w:r>
    </w:p>
    <w:p w:rsidR="00355177" w:rsidRPr="004B4914" w:rsidRDefault="007F2327" w:rsidP="004B4914">
      <w:pPr>
        <w:pStyle w:val="ListParagraph"/>
        <w:numPr>
          <w:ilvl w:val="0"/>
          <w:numId w:val="16"/>
        </w:numPr>
        <w:spacing w:after="0" w:line="240" w:lineRule="auto"/>
        <w:rPr>
          <w:rFonts w:ascii="Arial" w:hAnsi="Arial" w:cs="Arial"/>
          <w:bCs/>
          <w:sz w:val="24"/>
          <w:szCs w:val="24"/>
        </w:rPr>
      </w:pPr>
      <w:r w:rsidRPr="00471F62">
        <w:rPr>
          <w:rFonts w:ascii="Arial" w:hAnsi="Arial" w:cs="Arial"/>
          <w:bCs/>
          <w:sz w:val="24"/>
          <w:szCs w:val="24"/>
        </w:rPr>
        <w:t xml:space="preserve">Cardiovascular conditions, such as </w:t>
      </w:r>
      <w:r w:rsidR="00E72142" w:rsidRPr="00471F62">
        <w:rPr>
          <w:rFonts w:ascii="Arial" w:hAnsi="Arial" w:cs="Arial"/>
          <w:bCs/>
          <w:sz w:val="24"/>
          <w:szCs w:val="24"/>
        </w:rPr>
        <w:t>H</w:t>
      </w:r>
      <w:r w:rsidR="00B805DC" w:rsidRPr="00471F62">
        <w:rPr>
          <w:rFonts w:ascii="Arial" w:hAnsi="Arial" w:cs="Arial"/>
          <w:bCs/>
          <w:sz w:val="24"/>
          <w:szCs w:val="24"/>
        </w:rPr>
        <w:t xml:space="preserve">eart failure, </w:t>
      </w:r>
      <w:r w:rsidR="00464383" w:rsidRPr="00471F62">
        <w:rPr>
          <w:rFonts w:ascii="Arial" w:hAnsi="Arial" w:cs="Arial"/>
          <w:bCs/>
          <w:sz w:val="24"/>
          <w:szCs w:val="24"/>
        </w:rPr>
        <w:t xml:space="preserve">Arrhythmias </w:t>
      </w:r>
      <w:proofErr w:type="spellStart"/>
      <w:r w:rsidR="00464383" w:rsidRPr="00471F62">
        <w:rPr>
          <w:rFonts w:ascii="Arial" w:hAnsi="Arial" w:cs="Arial"/>
          <w:bCs/>
          <w:sz w:val="24"/>
          <w:szCs w:val="24"/>
        </w:rPr>
        <w:t>etc</w:t>
      </w:r>
      <w:proofErr w:type="spellEnd"/>
      <w:r w:rsidR="004B4914">
        <w:rPr>
          <w:rFonts w:ascii="Arial" w:hAnsi="Arial" w:cs="Arial"/>
          <w:bCs/>
          <w:sz w:val="24"/>
          <w:szCs w:val="24"/>
        </w:rPr>
        <w:t>:</w:t>
      </w:r>
    </w:p>
    <w:p w:rsidR="00940714" w:rsidRPr="00D96E81" w:rsidRDefault="00940714" w:rsidP="00355177">
      <w:pPr>
        <w:pStyle w:val="ListParagraph"/>
        <w:numPr>
          <w:ilvl w:val="1"/>
          <w:numId w:val="16"/>
        </w:numPr>
        <w:spacing w:after="0" w:line="240" w:lineRule="auto"/>
        <w:rPr>
          <w:rFonts w:ascii="Arial" w:hAnsi="Arial" w:cs="Arial"/>
          <w:bCs/>
          <w:sz w:val="24"/>
          <w:szCs w:val="24"/>
        </w:rPr>
      </w:pPr>
      <w:r w:rsidRPr="00D96E81">
        <w:rPr>
          <w:rFonts w:ascii="Arial" w:hAnsi="Arial" w:cs="Arial"/>
          <w:bCs/>
          <w:sz w:val="24"/>
          <w:szCs w:val="24"/>
        </w:rPr>
        <w:t>Liais</w:t>
      </w:r>
      <w:r w:rsidR="00A0399D">
        <w:rPr>
          <w:rFonts w:ascii="Arial" w:hAnsi="Arial" w:cs="Arial"/>
          <w:bCs/>
          <w:sz w:val="24"/>
          <w:szCs w:val="24"/>
        </w:rPr>
        <w:t>e</w:t>
      </w:r>
      <w:r w:rsidRPr="00D96E81">
        <w:rPr>
          <w:rFonts w:ascii="Arial" w:hAnsi="Arial" w:cs="Arial"/>
          <w:bCs/>
          <w:sz w:val="24"/>
          <w:szCs w:val="24"/>
        </w:rPr>
        <w:t xml:space="preserve"> with specialist services where necessary i.e. anti-coagulation as well as public health services for lifestyle advice i.e. smoking cessation, weight management and exercise programmes.</w:t>
      </w:r>
    </w:p>
    <w:p w:rsidR="00940714" w:rsidRPr="00D96E81" w:rsidRDefault="00940714" w:rsidP="00355177">
      <w:pPr>
        <w:pStyle w:val="ListParagraph"/>
        <w:numPr>
          <w:ilvl w:val="1"/>
          <w:numId w:val="16"/>
        </w:numPr>
        <w:spacing w:after="0" w:line="240" w:lineRule="auto"/>
        <w:rPr>
          <w:rFonts w:ascii="Arial" w:hAnsi="Arial" w:cs="Arial"/>
          <w:bCs/>
          <w:sz w:val="24"/>
          <w:szCs w:val="24"/>
        </w:rPr>
      </w:pPr>
      <w:r w:rsidRPr="00D96E81">
        <w:rPr>
          <w:rFonts w:ascii="Arial" w:hAnsi="Arial" w:cs="Arial"/>
          <w:bCs/>
          <w:sz w:val="24"/>
          <w:szCs w:val="24"/>
        </w:rPr>
        <w:t xml:space="preserve">Both nursing and therapy staff will work with patients to provide health education and advice, and rehabilitation to patients to improve quality of life and reduce the risk of further cardiac events and potential cerebrovascular events.  </w:t>
      </w:r>
    </w:p>
    <w:p w:rsidR="00940714" w:rsidRPr="00D96E81" w:rsidRDefault="00940714" w:rsidP="00355177">
      <w:pPr>
        <w:pStyle w:val="ListParagraph"/>
        <w:numPr>
          <w:ilvl w:val="1"/>
          <w:numId w:val="16"/>
        </w:numPr>
        <w:spacing w:after="0" w:line="240" w:lineRule="auto"/>
        <w:rPr>
          <w:rFonts w:ascii="Arial" w:hAnsi="Arial" w:cs="Arial"/>
          <w:bCs/>
          <w:sz w:val="24"/>
          <w:szCs w:val="24"/>
        </w:rPr>
      </w:pPr>
      <w:r w:rsidRPr="00D96E81">
        <w:rPr>
          <w:rFonts w:ascii="Arial" w:hAnsi="Arial" w:cs="Arial"/>
          <w:bCs/>
          <w:sz w:val="24"/>
          <w:szCs w:val="24"/>
        </w:rPr>
        <w:t>Undertake diagnostic  testing (</w:t>
      </w:r>
      <w:proofErr w:type="spellStart"/>
      <w:r w:rsidRPr="00D96E81">
        <w:rPr>
          <w:rFonts w:ascii="Arial" w:hAnsi="Arial" w:cs="Arial"/>
          <w:bCs/>
          <w:sz w:val="24"/>
          <w:szCs w:val="24"/>
        </w:rPr>
        <w:t>i.e</w:t>
      </w:r>
      <w:proofErr w:type="spellEnd"/>
      <w:r w:rsidRPr="00D96E81">
        <w:rPr>
          <w:rFonts w:ascii="Arial" w:hAnsi="Arial" w:cs="Arial"/>
          <w:bCs/>
          <w:sz w:val="24"/>
          <w:szCs w:val="24"/>
        </w:rPr>
        <w:t xml:space="preserve"> ECGs, blood tests, 24 hour blood pressure, 5 day event recording) to assist confirmation of a number of cardiac conditions including (but not limited to): Arrhythmia, Heart Failure (LVSD) etc.</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Undertake Phase 3 cardiac rehab community based structured exercise programs with patients in the local community or patient</w:t>
      </w:r>
      <w:r w:rsidR="00814FCA">
        <w:rPr>
          <w:rFonts w:ascii="Arial" w:hAnsi="Arial" w:cs="Arial"/>
          <w:bCs/>
          <w:sz w:val="24"/>
          <w:szCs w:val="24"/>
        </w:rPr>
        <w:t>’</w:t>
      </w:r>
      <w:r w:rsidRPr="00471F62">
        <w:rPr>
          <w:rFonts w:ascii="Arial" w:hAnsi="Arial" w:cs="Arial"/>
          <w:bCs/>
          <w:sz w:val="24"/>
          <w:szCs w:val="24"/>
        </w:rPr>
        <w:t>s home with low to medium risk with mild to moderate co-pathologies.</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Signpost patients to appropriate phase 4 programs cardiac rehabilitation programs.</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Clinically assess the patients for signs and symptoms of a worsening condition and assess the effectiveness of anti-</w:t>
      </w:r>
      <w:r w:rsidR="00044A3F" w:rsidRPr="00471F62">
        <w:rPr>
          <w:rFonts w:ascii="Arial" w:hAnsi="Arial" w:cs="Arial"/>
          <w:bCs/>
          <w:sz w:val="24"/>
          <w:szCs w:val="24"/>
        </w:rPr>
        <w:t>anginas</w:t>
      </w:r>
      <w:r w:rsidRPr="00471F62">
        <w:rPr>
          <w:rFonts w:ascii="Arial" w:hAnsi="Arial" w:cs="Arial"/>
          <w:bCs/>
          <w:sz w:val="24"/>
          <w:szCs w:val="24"/>
        </w:rPr>
        <w:t xml:space="preserve"> and refer back for specialist opinion.</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 xml:space="preserve">Diagnosis of the cause of patients heart failure </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Assess for device therapy or other advanced treatments</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Manage complex patients in conjunction with cardiologist.</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Undertake the appropriate monitoring of the condition and blood chemistry following medication changes and will report adverse results to the GP</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Agree advanced care planning as appropriate with the patient and implement as required.</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Undertake diagnostic testing to ascertain and confirm the diagnosis of Arrhythmia</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Improved identification of Arrhythmia patients by Specialist Arrhythmia Nurses visiting GP practices to improve targeted opportunistic screening</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Provision of arrhythmia clinics, pathways and service</w:t>
      </w:r>
    </w:p>
    <w:p w:rsidR="00471F62" w:rsidRP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Support practices in reviewing their protocols for dealing with AF patients to ensure that approaches are evidenced based and consistent with current best practice</w:t>
      </w:r>
    </w:p>
    <w:p w:rsidR="00471F62" w:rsidRDefault="00471F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Support practices with timely and acc</w:t>
      </w:r>
      <w:r w:rsidR="00814FCA">
        <w:rPr>
          <w:rFonts w:ascii="Arial" w:hAnsi="Arial" w:cs="Arial"/>
          <w:bCs/>
          <w:sz w:val="24"/>
          <w:szCs w:val="24"/>
        </w:rPr>
        <w:t>urate results analysis from ECG</w:t>
      </w:r>
      <w:r w:rsidRPr="00471F62">
        <w:rPr>
          <w:rFonts w:ascii="Arial" w:hAnsi="Arial" w:cs="Arial"/>
          <w:bCs/>
          <w:sz w:val="24"/>
          <w:szCs w:val="24"/>
        </w:rPr>
        <w:t>s and where appropriate commence patients on treatment regime</w:t>
      </w:r>
    </w:p>
    <w:p w:rsidR="00355177" w:rsidRDefault="00355177" w:rsidP="00355177">
      <w:pPr>
        <w:pStyle w:val="ListParagraph"/>
        <w:spacing w:after="0" w:line="240" w:lineRule="auto"/>
        <w:ind w:left="1440"/>
        <w:rPr>
          <w:rFonts w:ascii="Arial" w:hAnsi="Arial" w:cs="Arial"/>
          <w:bCs/>
          <w:sz w:val="24"/>
          <w:szCs w:val="24"/>
        </w:rPr>
      </w:pPr>
    </w:p>
    <w:p w:rsidR="00006250" w:rsidRPr="00D96E81" w:rsidRDefault="00006250" w:rsidP="00355177">
      <w:pPr>
        <w:pStyle w:val="ListParagraph"/>
        <w:numPr>
          <w:ilvl w:val="0"/>
          <w:numId w:val="16"/>
        </w:numPr>
        <w:spacing w:after="0" w:line="240" w:lineRule="auto"/>
        <w:rPr>
          <w:rFonts w:ascii="Arial" w:hAnsi="Arial" w:cs="Arial"/>
          <w:bCs/>
          <w:sz w:val="24"/>
          <w:szCs w:val="24"/>
        </w:rPr>
      </w:pPr>
      <w:r w:rsidRPr="00006250">
        <w:rPr>
          <w:rFonts w:ascii="Arial" w:hAnsi="Arial" w:cs="Arial"/>
          <w:bCs/>
          <w:sz w:val="24"/>
          <w:szCs w:val="24"/>
        </w:rPr>
        <w:lastRenderedPageBreak/>
        <w:t>Respiratory</w:t>
      </w:r>
      <w:r w:rsidR="004B4914">
        <w:rPr>
          <w:rFonts w:ascii="Arial" w:hAnsi="Arial" w:cs="Arial"/>
          <w:bCs/>
          <w:sz w:val="24"/>
          <w:szCs w:val="24"/>
        </w:rPr>
        <w:t>:</w:t>
      </w:r>
    </w:p>
    <w:p w:rsidR="00A02A62" w:rsidRDefault="00A02A62" w:rsidP="00355177">
      <w:pPr>
        <w:pStyle w:val="ListParagraph"/>
        <w:numPr>
          <w:ilvl w:val="1"/>
          <w:numId w:val="16"/>
        </w:numPr>
        <w:spacing w:after="0" w:line="240" w:lineRule="auto"/>
        <w:rPr>
          <w:rFonts w:ascii="Arial" w:hAnsi="Arial" w:cs="Arial"/>
          <w:bCs/>
          <w:sz w:val="24"/>
          <w:szCs w:val="24"/>
        </w:rPr>
      </w:pPr>
      <w:r w:rsidRPr="00471F62">
        <w:rPr>
          <w:rFonts w:ascii="Arial" w:hAnsi="Arial" w:cs="Arial"/>
          <w:bCs/>
          <w:sz w:val="24"/>
          <w:szCs w:val="24"/>
        </w:rPr>
        <w:t>Provide support for a range of respiratory conditions including (but not limited to): COPD, emphysema, cystic fibrosis.</w:t>
      </w:r>
      <w:r w:rsidR="00044A3F">
        <w:rPr>
          <w:rFonts w:ascii="Arial" w:hAnsi="Arial" w:cs="Arial"/>
          <w:bCs/>
          <w:sz w:val="24"/>
          <w:szCs w:val="24"/>
        </w:rPr>
        <w:t xml:space="preserve"> </w:t>
      </w:r>
      <w:r w:rsidRPr="00471F62">
        <w:rPr>
          <w:rFonts w:ascii="Arial" w:hAnsi="Arial" w:cs="Arial"/>
          <w:bCs/>
          <w:sz w:val="24"/>
          <w:szCs w:val="24"/>
        </w:rPr>
        <w:t>Support patients with pharmacological interventions (inhalers, pulmonary rehabilitation), and non-pharmacological interventions (smoking cessation advice) spirometry, home oxygen service, and inhaler technique training.</w:t>
      </w:r>
    </w:p>
    <w:p w:rsidR="00006250" w:rsidRPr="00006250" w:rsidRDefault="00006250" w:rsidP="00355177">
      <w:pPr>
        <w:pStyle w:val="ListParagraph"/>
        <w:numPr>
          <w:ilvl w:val="1"/>
          <w:numId w:val="16"/>
        </w:numPr>
        <w:spacing w:after="0" w:line="240" w:lineRule="auto"/>
        <w:rPr>
          <w:rFonts w:ascii="Arial" w:hAnsi="Arial" w:cs="Arial"/>
          <w:bCs/>
          <w:sz w:val="24"/>
          <w:szCs w:val="24"/>
        </w:rPr>
      </w:pPr>
      <w:r w:rsidRPr="00006250">
        <w:rPr>
          <w:rFonts w:ascii="Arial" w:hAnsi="Arial" w:cs="Arial"/>
          <w:bCs/>
          <w:sz w:val="24"/>
          <w:szCs w:val="24"/>
        </w:rPr>
        <w:t xml:space="preserve">Improvement in quality of life (Measured using </w:t>
      </w:r>
      <w:r w:rsidR="00355177">
        <w:rPr>
          <w:rFonts w:ascii="Arial" w:hAnsi="Arial" w:cs="Arial"/>
          <w:bCs/>
          <w:sz w:val="24"/>
          <w:szCs w:val="24"/>
        </w:rPr>
        <w:t xml:space="preserve">a  </w:t>
      </w:r>
      <w:r w:rsidRPr="00006250">
        <w:rPr>
          <w:rFonts w:ascii="Arial" w:hAnsi="Arial" w:cs="Arial"/>
          <w:bCs/>
          <w:sz w:val="24"/>
          <w:szCs w:val="24"/>
        </w:rPr>
        <w:t>Quality of Life indicator</w:t>
      </w:r>
      <w:r w:rsidR="00355177">
        <w:rPr>
          <w:rFonts w:ascii="Arial" w:hAnsi="Arial" w:cs="Arial"/>
          <w:bCs/>
          <w:sz w:val="24"/>
          <w:szCs w:val="24"/>
        </w:rPr>
        <w:t xml:space="preserve"> </w:t>
      </w:r>
      <w:r w:rsidRPr="00006250">
        <w:rPr>
          <w:rFonts w:ascii="Arial" w:hAnsi="Arial" w:cs="Arial"/>
          <w:bCs/>
          <w:sz w:val="24"/>
          <w:szCs w:val="24"/>
        </w:rPr>
        <w:t xml:space="preserve">) </w:t>
      </w:r>
    </w:p>
    <w:p w:rsidR="00006250" w:rsidRPr="00006250" w:rsidRDefault="00006250" w:rsidP="00355177">
      <w:pPr>
        <w:pStyle w:val="ListParagraph"/>
        <w:numPr>
          <w:ilvl w:val="1"/>
          <w:numId w:val="16"/>
        </w:numPr>
        <w:spacing w:after="0" w:line="240" w:lineRule="auto"/>
        <w:rPr>
          <w:rFonts w:ascii="Arial" w:hAnsi="Arial" w:cs="Arial"/>
          <w:bCs/>
          <w:sz w:val="24"/>
          <w:szCs w:val="24"/>
        </w:rPr>
      </w:pPr>
      <w:r w:rsidRPr="00006250">
        <w:rPr>
          <w:rFonts w:ascii="Arial" w:hAnsi="Arial" w:cs="Arial"/>
          <w:bCs/>
          <w:sz w:val="24"/>
          <w:szCs w:val="24"/>
        </w:rPr>
        <w:t xml:space="preserve">Reduce the levels of anxiety and depression in patients suffering from chronic respiratory disease through education, self-management and support </w:t>
      </w:r>
    </w:p>
    <w:p w:rsidR="00006250" w:rsidRDefault="00006250" w:rsidP="00355177">
      <w:pPr>
        <w:pStyle w:val="ListParagraph"/>
        <w:numPr>
          <w:ilvl w:val="1"/>
          <w:numId w:val="16"/>
        </w:numPr>
        <w:spacing w:after="0" w:line="240" w:lineRule="auto"/>
        <w:rPr>
          <w:rFonts w:ascii="Arial" w:hAnsi="Arial" w:cs="Arial"/>
          <w:bCs/>
          <w:sz w:val="24"/>
          <w:szCs w:val="24"/>
        </w:rPr>
      </w:pPr>
      <w:r w:rsidRPr="00006250">
        <w:rPr>
          <w:rFonts w:ascii="Arial" w:hAnsi="Arial" w:cs="Arial"/>
          <w:bCs/>
          <w:sz w:val="24"/>
          <w:szCs w:val="24"/>
        </w:rPr>
        <w:t>Patients demonstrating clinically significant improvement in function and maximised exercise capacity at end of pulmonary rehab programmes</w:t>
      </w:r>
    </w:p>
    <w:p w:rsidR="00006250" w:rsidRPr="00006250" w:rsidRDefault="00006250" w:rsidP="00355177">
      <w:pPr>
        <w:pStyle w:val="ListParagraph"/>
        <w:numPr>
          <w:ilvl w:val="1"/>
          <w:numId w:val="16"/>
        </w:numPr>
        <w:spacing w:after="0" w:line="240" w:lineRule="auto"/>
        <w:rPr>
          <w:rFonts w:ascii="Arial" w:hAnsi="Arial" w:cs="Arial"/>
          <w:bCs/>
          <w:sz w:val="24"/>
          <w:szCs w:val="24"/>
        </w:rPr>
      </w:pPr>
      <w:r w:rsidRPr="00006250">
        <w:rPr>
          <w:rFonts w:ascii="Arial" w:hAnsi="Arial" w:cs="Arial"/>
          <w:bCs/>
          <w:sz w:val="24"/>
          <w:szCs w:val="24"/>
        </w:rPr>
        <w:t>Advice clinics offered where people with asthma can discuss their condition with a trained asthma nurse.</w:t>
      </w:r>
    </w:p>
    <w:p w:rsidR="00006250" w:rsidRPr="00006250" w:rsidRDefault="00006250" w:rsidP="00355177">
      <w:pPr>
        <w:pStyle w:val="ListParagraph"/>
        <w:numPr>
          <w:ilvl w:val="1"/>
          <w:numId w:val="16"/>
        </w:numPr>
        <w:spacing w:after="0" w:line="240" w:lineRule="auto"/>
        <w:rPr>
          <w:rFonts w:ascii="Arial" w:hAnsi="Arial" w:cs="Arial"/>
          <w:bCs/>
          <w:sz w:val="24"/>
          <w:szCs w:val="24"/>
        </w:rPr>
      </w:pPr>
      <w:r w:rsidRPr="00006250">
        <w:rPr>
          <w:rFonts w:ascii="Arial" w:hAnsi="Arial" w:cs="Arial"/>
          <w:bCs/>
          <w:sz w:val="24"/>
          <w:szCs w:val="24"/>
        </w:rPr>
        <w:t>Spirometry assessment to monitor, maintain and evaluate patients in line with clinical guidelines.</w:t>
      </w:r>
    </w:p>
    <w:p w:rsidR="00006250" w:rsidRPr="00006250" w:rsidRDefault="00006250" w:rsidP="00355177">
      <w:pPr>
        <w:pStyle w:val="ListParagraph"/>
        <w:numPr>
          <w:ilvl w:val="1"/>
          <w:numId w:val="16"/>
        </w:numPr>
        <w:spacing w:after="0" w:line="240" w:lineRule="auto"/>
        <w:rPr>
          <w:rFonts w:ascii="Arial" w:hAnsi="Arial" w:cs="Arial"/>
          <w:bCs/>
          <w:sz w:val="24"/>
          <w:szCs w:val="24"/>
        </w:rPr>
      </w:pPr>
      <w:r w:rsidRPr="00006250">
        <w:rPr>
          <w:rFonts w:ascii="Arial" w:hAnsi="Arial" w:cs="Arial"/>
          <w:bCs/>
          <w:sz w:val="24"/>
          <w:szCs w:val="24"/>
        </w:rPr>
        <w:t>Allergy assessment and testing to be run, according to demand, the following allergens are tested by skin prick testing:</w:t>
      </w:r>
    </w:p>
    <w:p w:rsidR="00006250" w:rsidRPr="00006250" w:rsidRDefault="00006250" w:rsidP="00355177">
      <w:pPr>
        <w:pStyle w:val="ListParagraph"/>
        <w:numPr>
          <w:ilvl w:val="2"/>
          <w:numId w:val="16"/>
        </w:numPr>
        <w:spacing w:after="0" w:line="240" w:lineRule="auto"/>
        <w:rPr>
          <w:rFonts w:ascii="Arial" w:hAnsi="Arial" w:cs="Arial"/>
          <w:bCs/>
          <w:sz w:val="24"/>
          <w:szCs w:val="24"/>
        </w:rPr>
      </w:pPr>
      <w:r w:rsidRPr="00006250">
        <w:rPr>
          <w:rFonts w:ascii="Arial" w:hAnsi="Arial" w:cs="Arial"/>
          <w:bCs/>
          <w:sz w:val="24"/>
          <w:szCs w:val="24"/>
        </w:rPr>
        <w:t>house dust mite</w:t>
      </w:r>
    </w:p>
    <w:p w:rsidR="00006250" w:rsidRPr="00006250" w:rsidRDefault="00006250" w:rsidP="00355177">
      <w:pPr>
        <w:pStyle w:val="ListParagraph"/>
        <w:numPr>
          <w:ilvl w:val="2"/>
          <w:numId w:val="16"/>
        </w:numPr>
        <w:spacing w:after="0" w:line="240" w:lineRule="auto"/>
        <w:rPr>
          <w:rFonts w:ascii="Arial" w:hAnsi="Arial" w:cs="Arial"/>
          <w:bCs/>
          <w:sz w:val="24"/>
          <w:szCs w:val="24"/>
        </w:rPr>
      </w:pPr>
      <w:r w:rsidRPr="00006250">
        <w:rPr>
          <w:rFonts w:ascii="Arial" w:hAnsi="Arial" w:cs="Arial"/>
          <w:bCs/>
          <w:sz w:val="24"/>
          <w:szCs w:val="24"/>
        </w:rPr>
        <w:t>grass</w:t>
      </w:r>
    </w:p>
    <w:p w:rsidR="00006250" w:rsidRPr="00006250" w:rsidRDefault="00006250" w:rsidP="00355177">
      <w:pPr>
        <w:pStyle w:val="ListParagraph"/>
        <w:numPr>
          <w:ilvl w:val="2"/>
          <w:numId w:val="16"/>
        </w:numPr>
        <w:spacing w:after="0" w:line="240" w:lineRule="auto"/>
        <w:rPr>
          <w:rFonts w:ascii="Arial" w:hAnsi="Arial" w:cs="Arial"/>
          <w:bCs/>
          <w:sz w:val="24"/>
          <w:szCs w:val="24"/>
        </w:rPr>
      </w:pPr>
      <w:r w:rsidRPr="00006250">
        <w:rPr>
          <w:rFonts w:ascii="Arial" w:hAnsi="Arial" w:cs="Arial"/>
          <w:bCs/>
          <w:sz w:val="24"/>
          <w:szCs w:val="24"/>
        </w:rPr>
        <w:t>cat and dog</w:t>
      </w:r>
    </w:p>
    <w:p w:rsidR="00006250" w:rsidRPr="00006250" w:rsidRDefault="00006250" w:rsidP="00355177">
      <w:pPr>
        <w:pStyle w:val="ListParagraph"/>
        <w:numPr>
          <w:ilvl w:val="2"/>
          <w:numId w:val="16"/>
        </w:numPr>
        <w:spacing w:after="0" w:line="240" w:lineRule="auto"/>
        <w:rPr>
          <w:rFonts w:ascii="Arial" w:hAnsi="Arial" w:cs="Arial"/>
          <w:bCs/>
          <w:sz w:val="24"/>
          <w:szCs w:val="24"/>
        </w:rPr>
      </w:pPr>
      <w:r w:rsidRPr="00006250">
        <w:rPr>
          <w:rFonts w:ascii="Arial" w:hAnsi="Arial" w:cs="Arial"/>
          <w:bCs/>
          <w:sz w:val="24"/>
          <w:szCs w:val="24"/>
        </w:rPr>
        <w:t>tree pollen</w:t>
      </w:r>
    </w:p>
    <w:p w:rsidR="00006250" w:rsidRDefault="00006250" w:rsidP="00355177">
      <w:pPr>
        <w:pStyle w:val="ListParagraph"/>
        <w:numPr>
          <w:ilvl w:val="2"/>
          <w:numId w:val="16"/>
        </w:numPr>
        <w:spacing w:after="0" w:line="240" w:lineRule="auto"/>
        <w:rPr>
          <w:rFonts w:ascii="Arial" w:hAnsi="Arial" w:cs="Arial"/>
          <w:bCs/>
          <w:sz w:val="24"/>
          <w:szCs w:val="24"/>
        </w:rPr>
      </w:pPr>
      <w:r w:rsidRPr="00006250">
        <w:rPr>
          <w:rFonts w:ascii="Arial" w:hAnsi="Arial" w:cs="Arial"/>
          <w:bCs/>
          <w:sz w:val="24"/>
          <w:szCs w:val="24"/>
        </w:rPr>
        <w:t>fungi</w:t>
      </w:r>
    </w:p>
    <w:p w:rsidR="00355177" w:rsidRPr="00006250" w:rsidRDefault="00355177" w:rsidP="00355177">
      <w:pPr>
        <w:pStyle w:val="ListParagraph"/>
        <w:spacing w:after="0" w:line="240" w:lineRule="auto"/>
        <w:ind w:left="2160"/>
        <w:rPr>
          <w:rFonts w:ascii="Arial" w:hAnsi="Arial" w:cs="Arial"/>
          <w:bCs/>
          <w:sz w:val="24"/>
          <w:szCs w:val="24"/>
        </w:rPr>
      </w:pPr>
    </w:p>
    <w:p w:rsidR="001F475B" w:rsidRPr="001F475B" w:rsidRDefault="001F475B" w:rsidP="00355177">
      <w:pPr>
        <w:pStyle w:val="ListParagraph"/>
        <w:numPr>
          <w:ilvl w:val="0"/>
          <w:numId w:val="16"/>
        </w:numPr>
        <w:spacing w:after="0" w:line="240" w:lineRule="auto"/>
        <w:rPr>
          <w:rFonts w:ascii="Arial" w:hAnsi="Arial" w:cs="Arial"/>
          <w:bCs/>
          <w:sz w:val="24"/>
          <w:szCs w:val="24"/>
        </w:rPr>
      </w:pPr>
      <w:r w:rsidRPr="001F475B">
        <w:rPr>
          <w:rFonts w:ascii="Arial" w:hAnsi="Arial" w:cs="Arial"/>
          <w:bCs/>
          <w:sz w:val="24"/>
          <w:szCs w:val="24"/>
        </w:rPr>
        <w:t>Anti-coag</w:t>
      </w:r>
      <w:r w:rsidR="00355177">
        <w:rPr>
          <w:rFonts w:ascii="Arial" w:hAnsi="Arial" w:cs="Arial"/>
          <w:bCs/>
          <w:sz w:val="24"/>
          <w:szCs w:val="24"/>
        </w:rPr>
        <w:t>ulation</w:t>
      </w:r>
    </w:p>
    <w:p w:rsidR="001F475B" w:rsidRPr="001F475B" w:rsidRDefault="001F475B" w:rsidP="00355177">
      <w:pPr>
        <w:pStyle w:val="ListParagraph"/>
        <w:numPr>
          <w:ilvl w:val="1"/>
          <w:numId w:val="16"/>
        </w:numPr>
        <w:spacing w:after="0" w:line="240" w:lineRule="auto"/>
        <w:rPr>
          <w:rFonts w:ascii="Arial" w:hAnsi="Arial" w:cs="Arial"/>
          <w:bCs/>
          <w:sz w:val="24"/>
          <w:szCs w:val="24"/>
        </w:rPr>
      </w:pPr>
      <w:r w:rsidRPr="001F475B">
        <w:rPr>
          <w:rFonts w:ascii="Arial" w:hAnsi="Arial" w:cs="Arial"/>
          <w:bCs/>
          <w:sz w:val="24"/>
          <w:szCs w:val="24"/>
        </w:rPr>
        <w:t>Ensure patients receive anticoagulation therapy and prompt monitoring</w:t>
      </w:r>
    </w:p>
    <w:p w:rsidR="004B4914" w:rsidRDefault="001F475B" w:rsidP="004B4914">
      <w:pPr>
        <w:pStyle w:val="ListParagraph"/>
        <w:numPr>
          <w:ilvl w:val="1"/>
          <w:numId w:val="16"/>
        </w:numPr>
        <w:spacing w:after="0" w:line="240" w:lineRule="auto"/>
        <w:rPr>
          <w:rFonts w:ascii="Arial" w:hAnsi="Arial" w:cs="Arial"/>
          <w:bCs/>
          <w:sz w:val="24"/>
          <w:szCs w:val="24"/>
        </w:rPr>
      </w:pPr>
      <w:r w:rsidRPr="001F475B">
        <w:rPr>
          <w:rFonts w:ascii="Arial" w:hAnsi="Arial" w:cs="Arial"/>
          <w:bCs/>
          <w:sz w:val="24"/>
          <w:szCs w:val="24"/>
        </w:rPr>
        <w:t>Improve anticoagulation control in patients, and reducing drug</w:t>
      </w:r>
      <w:r w:rsidRPr="001F475B">
        <w:rPr>
          <w:rFonts w:ascii="Cambria Math" w:hAnsi="Cambria Math" w:cs="Cambria Math"/>
          <w:bCs/>
          <w:sz w:val="24"/>
          <w:szCs w:val="24"/>
        </w:rPr>
        <w:t>‐</w:t>
      </w:r>
      <w:r w:rsidRPr="001F475B">
        <w:rPr>
          <w:rFonts w:ascii="Arial" w:hAnsi="Arial" w:cs="Arial"/>
          <w:bCs/>
          <w:sz w:val="24"/>
          <w:szCs w:val="24"/>
        </w:rPr>
        <w:t>associated complications</w:t>
      </w:r>
      <w:r w:rsidR="004B4914" w:rsidRPr="004B4914">
        <w:rPr>
          <w:rFonts w:ascii="Arial" w:hAnsi="Arial" w:cs="Arial"/>
          <w:bCs/>
          <w:sz w:val="24"/>
          <w:szCs w:val="24"/>
        </w:rPr>
        <w:t xml:space="preserve"> </w:t>
      </w:r>
    </w:p>
    <w:p w:rsidR="001F475B" w:rsidRPr="004B4914" w:rsidRDefault="004B4914" w:rsidP="004B4914">
      <w:pPr>
        <w:pStyle w:val="ListParagraph"/>
        <w:numPr>
          <w:ilvl w:val="1"/>
          <w:numId w:val="16"/>
        </w:numPr>
        <w:spacing w:after="0" w:line="240" w:lineRule="auto"/>
        <w:rPr>
          <w:rFonts w:ascii="Arial" w:hAnsi="Arial" w:cs="Arial"/>
          <w:bCs/>
          <w:sz w:val="24"/>
          <w:szCs w:val="24"/>
        </w:rPr>
      </w:pPr>
      <w:r w:rsidRPr="004B4914">
        <w:rPr>
          <w:rFonts w:ascii="Arial" w:hAnsi="Arial" w:cs="Arial"/>
          <w:bCs/>
          <w:sz w:val="24"/>
          <w:szCs w:val="24"/>
        </w:rPr>
        <w:t>Manage patients requiring testing and managing of warfarin levels through the use of venepuncture/or localised prick testing to obtain blood samples for International Normalisation Ratio (INR) monitoring.</w:t>
      </w:r>
    </w:p>
    <w:p w:rsidR="001F475B" w:rsidRDefault="001F475B" w:rsidP="00355177">
      <w:pPr>
        <w:pStyle w:val="ListParagraph"/>
        <w:numPr>
          <w:ilvl w:val="1"/>
          <w:numId w:val="16"/>
        </w:numPr>
        <w:spacing w:after="0" w:line="240" w:lineRule="auto"/>
        <w:rPr>
          <w:rFonts w:ascii="Arial" w:hAnsi="Arial" w:cs="Arial"/>
          <w:bCs/>
          <w:sz w:val="24"/>
          <w:szCs w:val="24"/>
        </w:rPr>
      </w:pPr>
      <w:r w:rsidRPr="001F475B">
        <w:rPr>
          <w:rFonts w:ascii="Arial" w:hAnsi="Arial" w:cs="Arial"/>
          <w:bCs/>
          <w:sz w:val="24"/>
          <w:szCs w:val="24"/>
        </w:rPr>
        <w:t xml:space="preserve">Provide training and support for INR self-monitoring in line with NICE DG14 recommendations </w:t>
      </w:r>
      <w:hyperlink r:id="rId10" w:history="1">
        <w:r w:rsidR="004B4914" w:rsidRPr="0052129A">
          <w:rPr>
            <w:rStyle w:val="Hyperlink"/>
            <w:rFonts w:ascii="Arial" w:hAnsi="Arial" w:cs="Arial"/>
            <w:bCs/>
            <w:sz w:val="24"/>
            <w:szCs w:val="24"/>
          </w:rPr>
          <w:t>https://www.nice.org.uk/guidance/dg14/chapter/1-Recommendations</w:t>
        </w:r>
      </w:hyperlink>
    </w:p>
    <w:p w:rsidR="001F475B" w:rsidRDefault="001F475B" w:rsidP="00355177">
      <w:pPr>
        <w:pStyle w:val="ListParagraph"/>
        <w:numPr>
          <w:ilvl w:val="1"/>
          <w:numId w:val="16"/>
        </w:numPr>
        <w:spacing w:after="0" w:line="240" w:lineRule="auto"/>
        <w:rPr>
          <w:rFonts w:ascii="Arial" w:hAnsi="Arial" w:cs="Arial"/>
          <w:bCs/>
          <w:sz w:val="24"/>
          <w:szCs w:val="24"/>
        </w:rPr>
      </w:pPr>
      <w:r w:rsidRPr="001F475B">
        <w:rPr>
          <w:rFonts w:ascii="Arial" w:hAnsi="Arial" w:cs="Arial"/>
          <w:bCs/>
          <w:sz w:val="24"/>
          <w:szCs w:val="24"/>
        </w:rPr>
        <w:t>Take/receive results, interpret and advise on doses and liaise with patients.</w:t>
      </w:r>
    </w:p>
    <w:p w:rsidR="00927F0E" w:rsidRDefault="00927F0E" w:rsidP="00927F0E">
      <w:pPr>
        <w:pStyle w:val="ListParagraph"/>
        <w:spacing w:after="0" w:line="240" w:lineRule="auto"/>
        <w:ind w:left="1440"/>
        <w:rPr>
          <w:rFonts w:ascii="Arial" w:hAnsi="Arial" w:cs="Arial"/>
          <w:bCs/>
          <w:sz w:val="24"/>
          <w:szCs w:val="24"/>
        </w:rPr>
      </w:pPr>
    </w:p>
    <w:p w:rsidR="00927F0E" w:rsidRPr="00927F0E" w:rsidRDefault="00927F0E" w:rsidP="00927F0E">
      <w:pPr>
        <w:pStyle w:val="ListParagraph"/>
        <w:numPr>
          <w:ilvl w:val="0"/>
          <w:numId w:val="24"/>
        </w:numPr>
        <w:spacing w:after="0" w:line="240" w:lineRule="auto"/>
        <w:rPr>
          <w:rFonts w:ascii="Arial" w:hAnsi="Arial" w:cs="Arial"/>
          <w:bCs/>
          <w:sz w:val="24"/>
          <w:szCs w:val="24"/>
        </w:rPr>
      </w:pPr>
      <w:r>
        <w:rPr>
          <w:rFonts w:ascii="Arial" w:hAnsi="Arial" w:cs="Arial"/>
          <w:bCs/>
          <w:sz w:val="24"/>
          <w:szCs w:val="24"/>
        </w:rPr>
        <w:t>Phlebotomy</w:t>
      </w:r>
    </w:p>
    <w:p w:rsidR="00927F0E" w:rsidRDefault="00927F0E" w:rsidP="00927F0E">
      <w:pPr>
        <w:pStyle w:val="ListParagraph"/>
        <w:numPr>
          <w:ilvl w:val="1"/>
          <w:numId w:val="24"/>
        </w:numPr>
        <w:spacing w:after="0" w:line="240" w:lineRule="auto"/>
        <w:rPr>
          <w:rFonts w:ascii="Arial" w:hAnsi="Arial" w:cs="Arial"/>
          <w:bCs/>
          <w:sz w:val="24"/>
          <w:szCs w:val="24"/>
        </w:rPr>
      </w:pPr>
      <w:r w:rsidRPr="00D96E81">
        <w:rPr>
          <w:rFonts w:ascii="Arial" w:hAnsi="Arial" w:cs="Arial"/>
          <w:bCs/>
          <w:sz w:val="24"/>
          <w:szCs w:val="24"/>
        </w:rPr>
        <w:t>Undertake venepuncture and submission of samples to pathology services</w:t>
      </w:r>
      <w:r>
        <w:rPr>
          <w:rFonts w:ascii="Arial" w:hAnsi="Arial" w:cs="Arial"/>
          <w:bCs/>
          <w:sz w:val="24"/>
          <w:szCs w:val="24"/>
        </w:rPr>
        <w:t xml:space="preserve"> </w:t>
      </w:r>
      <w:r w:rsidRPr="00D96E81">
        <w:rPr>
          <w:rFonts w:ascii="Arial" w:hAnsi="Arial" w:cs="Arial"/>
          <w:bCs/>
          <w:sz w:val="24"/>
          <w:szCs w:val="24"/>
        </w:rPr>
        <w:t>(where appropriate this may include sampling fro</w:t>
      </w:r>
      <w:r>
        <w:rPr>
          <w:rFonts w:ascii="Arial" w:hAnsi="Arial" w:cs="Arial"/>
          <w:bCs/>
          <w:sz w:val="24"/>
          <w:szCs w:val="24"/>
        </w:rPr>
        <w:t xml:space="preserve">m difficult to bleed patients) </w:t>
      </w:r>
      <w:r w:rsidRPr="00927F0E">
        <w:rPr>
          <w:rFonts w:ascii="Arial" w:hAnsi="Arial" w:cs="Arial"/>
          <w:bCs/>
          <w:sz w:val="24"/>
          <w:szCs w:val="24"/>
        </w:rPr>
        <w:t xml:space="preserve"> </w:t>
      </w:r>
    </w:p>
    <w:p w:rsidR="00927F0E" w:rsidRPr="00927F0E" w:rsidRDefault="00927F0E" w:rsidP="00927F0E">
      <w:pPr>
        <w:pStyle w:val="ListParagraph"/>
        <w:numPr>
          <w:ilvl w:val="1"/>
          <w:numId w:val="24"/>
        </w:numPr>
        <w:spacing w:after="0" w:line="240" w:lineRule="auto"/>
        <w:rPr>
          <w:rFonts w:ascii="Arial" w:hAnsi="Arial" w:cs="Arial"/>
          <w:bCs/>
          <w:sz w:val="24"/>
          <w:szCs w:val="24"/>
        </w:rPr>
      </w:pPr>
      <w:r>
        <w:rPr>
          <w:rFonts w:ascii="Arial" w:hAnsi="Arial" w:cs="Arial"/>
          <w:bCs/>
          <w:sz w:val="24"/>
          <w:szCs w:val="24"/>
        </w:rPr>
        <w:t xml:space="preserve">Undertake glucose tolerance testing where appropriate </w:t>
      </w:r>
    </w:p>
    <w:p w:rsidR="00355177" w:rsidRDefault="00355177" w:rsidP="00355177">
      <w:pPr>
        <w:pStyle w:val="ListParagraph"/>
        <w:spacing w:after="0" w:line="240" w:lineRule="auto"/>
        <w:ind w:left="1440"/>
        <w:rPr>
          <w:rFonts w:ascii="Arial" w:hAnsi="Arial" w:cs="Arial"/>
          <w:bCs/>
          <w:sz w:val="24"/>
          <w:szCs w:val="24"/>
        </w:rPr>
      </w:pPr>
    </w:p>
    <w:p w:rsidR="00150E0D" w:rsidRPr="00150E0D" w:rsidRDefault="00150E0D" w:rsidP="00355177">
      <w:pPr>
        <w:pStyle w:val="ListParagraph"/>
        <w:numPr>
          <w:ilvl w:val="0"/>
          <w:numId w:val="16"/>
        </w:numPr>
        <w:spacing w:after="0" w:line="240" w:lineRule="auto"/>
        <w:rPr>
          <w:rFonts w:ascii="Arial" w:hAnsi="Arial" w:cs="Arial"/>
          <w:bCs/>
          <w:sz w:val="24"/>
          <w:szCs w:val="24"/>
        </w:rPr>
      </w:pPr>
      <w:r w:rsidRPr="00150E0D">
        <w:rPr>
          <w:rFonts w:ascii="Arial" w:hAnsi="Arial" w:cs="Arial"/>
          <w:bCs/>
          <w:sz w:val="24"/>
          <w:szCs w:val="24"/>
        </w:rPr>
        <w:t>Nutrition and dietetics</w:t>
      </w:r>
    </w:p>
    <w:p w:rsidR="001209AF" w:rsidRPr="001209AF" w:rsidRDefault="001209AF" w:rsidP="001209AF">
      <w:pPr>
        <w:pStyle w:val="ListParagraph"/>
        <w:numPr>
          <w:ilvl w:val="1"/>
          <w:numId w:val="16"/>
        </w:numPr>
        <w:spacing w:after="0" w:line="240" w:lineRule="auto"/>
        <w:rPr>
          <w:rFonts w:ascii="Arial" w:hAnsi="Arial" w:cs="Arial"/>
          <w:bCs/>
          <w:sz w:val="24"/>
          <w:szCs w:val="24"/>
        </w:rPr>
      </w:pPr>
      <w:r w:rsidRPr="001209AF">
        <w:rPr>
          <w:rFonts w:ascii="Arial" w:hAnsi="Arial" w:cs="Arial"/>
          <w:bCs/>
          <w:sz w:val="24"/>
          <w:szCs w:val="24"/>
        </w:rPr>
        <w:t>Support a wide range of patients (including but not limited to): who require enteral tube feeding, or those with disease related malnutrition.</w:t>
      </w:r>
    </w:p>
    <w:p w:rsidR="001209AF" w:rsidRPr="001209AF" w:rsidRDefault="001209AF" w:rsidP="001209AF">
      <w:pPr>
        <w:pStyle w:val="ListParagraph"/>
        <w:numPr>
          <w:ilvl w:val="1"/>
          <w:numId w:val="16"/>
        </w:numPr>
        <w:spacing w:after="0" w:line="240" w:lineRule="auto"/>
        <w:rPr>
          <w:rFonts w:ascii="Arial" w:hAnsi="Arial" w:cs="Arial"/>
          <w:bCs/>
          <w:sz w:val="24"/>
          <w:szCs w:val="24"/>
        </w:rPr>
      </w:pPr>
      <w:r w:rsidRPr="001209AF">
        <w:rPr>
          <w:rFonts w:ascii="Arial" w:hAnsi="Arial" w:cs="Arial"/>
          <w:bCs/>
          <w:sz w:val="24"/>
          <w:szCs w:val="24"/>
        </w:rPr>
        <w:t xml:space="preserve">Management of gastrointestinal problems i.e. irritable bowel syndrome, irritable bowel disorder, diverticulitis, coeliac conditions, patients with specific diseases i.e. cancer, and those recovering from stroke or living with long-term neurological condition. </w:t>
      </w:r>
    </w:p>
    <w:p w:rsidR="001209AF" w:rsidRDefault="001209AF" w:rsidP="001209AF">
      <w:pPr>
        <w:pStyle w:val="ListParagraph"/>
        <w:numPr>
          <w:ilvl w:val="1"/>
          <w:numId w:val="16"/>
        </w:numPr>
        <w:spacing w:after="0" w:line="240" w:lineRule="auto"/>
        <w:rPr>
          <w:rFonts w:ascii="Arial" w:hAnsi="Arial" w:cs="Arial"/>
          <w:bCs/>
          <w:sz w:val="24"/>
          <w:szCs w:val="24"/>
        </w:rPr>
      </w:pPr>
      <w:r w:rsidRPr="001209AF">
        <w:rPr>
          <w:rFonts w:ascii="Arial" w:hAnsi="Arial" w:cs="Arial"/>
          <w:bCs/>
          <w:sz w:val="24"/>
          <w:szCs w:val="24"/>
        </w:rPr>
        <w:t>Manage patients (including but not limited to): with acquired disorders affecting communication and /or swallowing including progressive and non-</w:t>
      </w:r>
      <w:r w:rsidRPr="001209AF">
        <w:rPr>
          <w:rFonts w:ascii="Arial" w:hAnsi="Arial" w:cs="Arial"/>
          <w:bCs/>
          <w:sz w:val="24"/>
          <w:szCs w:val="24"/>
        </w:rPr>
        <w:lastRenderedPageBreak/>
        <w:t>progressive conditions, acute disorders, developmental conditions, disorders in voice production and fluency and those with cancer.</w:t>
      </w:r>
    </w:p>
    <w:p w:rsidR="00150E0D" w:rsidRPr="00150E0D" w:rsidRDefault="00150E0D" w:rsidP="00355177">
      <w:pPr>
        <w:pStyle w:val="ListParagraph"/>
        <w:numPr>
          <w:ilvl w:val="1"/>
          <w:numId w:val="16"/>
        </w:numPr>
        <w:spacing w:after="0" w:line="240" w:lineRule="auto"/>
        <w:rPr>
          <w:rFonts w:ascii="Arial" w:hAnsi="Arial" w:cs="Arial"/>
          <w:bCs/>
          <w:sz w:val="24"/>
          <w:szCs w:val="24"/>
        </w:rPr>
      </w:pPr>
      <w:r w:rsidRPr="00150E0D">
        <w:rPr>
          <w:rFonts w:ascii="Arial" w:hAnsi="Arial" w:cs="Arial"/>
          <w:bCs/>
          <w:sz w:val="24"/>
          <w:szCs w:val="24"/>
        </w:rPr>
        <w:t>Optimising individual patient dietary needs by forming a treatment plan based on the medical and biochemical presentation</w:t>
      </w:r>
    </w:p>
    <w:p w:rsidR="00150E0D" w:rsidRPr="00150E0D" w:rsidRDefault="00150E0D" w:rsidP="00355177">
      <w:pPr>
        <w:pStyle w:val="ListParagraph"/>
        <w:numPr>
          <w:ilvl w:val="1"/>
          <w:numId w:val="16"/>
        </w:numPr>
        <w:spacing w:after="0" w:line="240" w:lineRule="auto"/>
        <w:rPr>
          <w:rFonts w:ascii="Arial" w:hAnsi="Arial" w:cs="Arial"/>
          <w:bCs/>
          <w:sz w:val="24"/>
          <w:szCs w:val="24"/>
        </w:rPr>
      </w:pPr>
      <w:r w:rsidRPr="00150E0D">
        <w:rPr>
          <w:rFonts w:ascii="Arial" w:hAnsi="Arial" w:cs="Arial"/>
          <w:bCs/>
          <w:sz w:val="24"/>
          <w:szCs w:val="24"/>
        </w:rPr>
        <w:t>Ensuring Nutritional Assessment and Advice for patients with a range of complex chronic conditions is tailored to their specific condition and evidenced with best practice</w:t>
      </w:r>
    </w:p>
    <w:p w:rsidR="00150E0D" w:rsidRPr="00150E0D" w:rsidRDefault="00150E0D" w:rsidP="00355177">
      <w:pPr>
        <w:pStyle w:val="ListParagraph"/>
        <w:numPr>
          <w:ilvl w:val="1"/>
          <w:numId w:val="16"/>
        </w:numPr>
        <w:spacing w:after="0" w:line="240" w:lineRule="auto"/>
        <w:rPr>
          <w:rFonts w:ascii="Arial" w:hAnsi="Arial" w:cs="Arial"/>
          <w:bCs/>
          <w:sz w:val="24"/>
          <w:szCs w:val="24"/>
        </w:rPr>
      </w:pPr>
      <w:r w:rsidRPr="00150E0D">
        <w:rPr>
          <w:rFonts w:ascii="Arial" w:hAnsi="Arial" w:cs="Arial"/>
          <w:bCs/>
          <w:sz w:val="24"/>
          <w:szCs w:val="24"/>
        </w:rPr>
        <w:t>Provide nutrition advice and expertise to support standard menu planning and delivery process.</w:t>
      </w:r>
    </w:p>
    <w:p w:rsidR="00150E0D" w:rsidRPr="00150E0D" w:rsidRDefault="00150E0D" w:rsidP="00355177">
      <w:pPr>
        <w:pStyle w:val="ListParagraph"/>
        <w:numPr>
          <w:ilvl w:val="1"/>
          <w:numId w:val="16"/>
        </w:numPr>
        <w:spacing w:after="0" w:line="240" w:lineRule="auto"/>
        <w:rPr>
          <w:rFonts w:ascii="Arial" w:hAnsi="Arial" w:cs="Arial"/>
          <w:bCs/>
          <w:sz w:val="24"/>
          <w:szCs w:val="24"/>
        </w:rPr>
      </w:pPr>
      <w:r w:rsidRPr="00150E0D">
        <w:rPr>
          <w:rFonts w:ascii="Arial" w:hAnsi="Arial" w:cs="Arial"/>
          <w:bCs/>
          <w:sz w:val="24"/>
          <w:szCs w:val="24"/>
        </w:rPr>
        <w:t>Liaise and inform staff across agencies to make improvements to the patient meal time experience, generating supportive evidence when required.</w:t>
      </w:r>
    </w:p>
    <w:p w:rsidR="001209AF" w:rsidRPr="001209AF" w:rsidRDefault="00150E0D" w:rsidP="001209AF">
      <w:pPr>
        <w:pStyle w:val="ListParagraph"/>
        <w:numPr>
          <w:ilvl w:val="1"/>
          <w:numId w:val="16"/>
        </w:numPr>
        <w:spacing w:after="0" w:line="240" w:lineRule="auto"/>
        <w:rPr>
          <w:rFonts w:ascii="Arial" w:hAnsi="Arial" w:cs="Arial"/>
          <w:bCs/>
          <w:sz w:val="24"/>
          <w:szCs w:val="24"/>
        </w:rPr>
      </w:pPr>
      <w:r w:rsidRPr="00150E0D">
        <w:rPr>
          <w:rFonts w:ascii="Arial" w:hAnsi="Arial" w:cs="Arial"/>
          <w:bCs/>
          <w:sz w:val="24"/>
          <w:szCs w:val="24"/>
        </w:rPr>
        <w:t>Plan, develop, implement and evaluate training to clinical staff on nutrition and nutrition screening (including care staff in Medway outside of Trust – e.g. council and private nursing home staff).</w:t>
      </w:r>
    </w:p>
    <w:p w:rsidR="00355177" w:rsidRPr="00471F62" w:rsidRDefault="00355177" w:rsidP="00355177">
      <w:pPr>
        <w:pStyle w:val="ListParagraph"/>
        <w:spacing w:after="0" w:line="240" w:lineRule="auto"/>
        <w:ind w:left="1440"/>
        <w:rPr>
          <w:rFonts w:ascii="Arial" w:hAnsi="Arial" w:cs="Arial"/>
          <w:bCs/>
          <w:sz w:val="24"/>
          <w:szCs w:val="24"/>
        </w:rPr>
      </w:pPr>
    </w:p>
    <w:p w:rsidR="00E72142" w:rsidRDefault="001756C6" w:rsidP="00355177">
      <w:pPr>
        <w:pStyle w:val="ListParagraph"/>
        <w:numPr>
          <w:ilvl w:val="0"/>
          <w:numId w:val="14"/>
        </w:numPr>
        <w:spacing w:after="0" w:line="240" w:lineRule="auto"/>
        <w:rPr>
          <w:rFonts w:ascii="Arial" w:hAnsi="Arial" w:cs="Arial"/>
          <w:bCs/>
          <w:sz w:val="24"/>
          <w:szCs w:val="24"/>
        </w:rPr>
      </w:pPr>
      <w:r w:rsidRPr="00471F62">
        <w:rPr>
          <w:rFonts w:ascii="Arial" w:hAnsi="Arial" w:cs="Arial"/>
          <w:bCs/>
          <w:sz w:val="24"/>
          <w:szCs w:val="24"/>
        </w:rPr>
        <w:t xml:space="preserve">Mental Health conditions, such as </w:t>
      </w:r>
      <w:r w:rsidR="00B805DC" w:rsidRPr="00471F62">
        <w:rPr>
          <w:rFonts w:ascii="Arial" w:hAnsi="Arial" w:cs="Arial"/>
          <w:bCs/>
          <w:sz w:val="24"/>
          <w:szCs w:val="24"/>
        </w:rPr>
        <w:t xml:space="preserve">dementia and cognitive impairment, </w:t>
      </w:r>
    </w:p>
    <w:p w:rsidR="00A0399D" w:rsidRDefault="00A0399D" w:rsidP="00355177">
      <w:pPr>
        <w:pStyle w:val="ListParagraph"/>
        <w:numPr>
          <w:ilvl w:val="1"/>
          <w:numId w:val="14"/>
        </w:numPr>
        <w:spacing w:after="0" w:line="240" w:lineRule="auto"/>
        <w:rPr>
          <w:rFonts w:ascii="Arial" w:hAnsi="Arial" w:cs="Arial"/>
          <w:bCs/>
          <w:sz w:val="24"/>
          <w:szCs w:val="24"/>
        </w:rPr>
      </w:pPr>
      <w:r w:rsidRPr="00D96E81">
        <w:rPr>
          <w:rFonts w:ascii="Arial" w:hAnsi="Arial" w:cs="Arial"/>
          <w:bCs/>
          <w:sz w:val="24"/>
          <w:szCs w:val="24"/>
        </w:rPr>
        <w:t>Offer psychological support and referral to</w:t>
      </w:r>
      <w:r>
        <w:rPr>
          <w:rFonts w:ascii="Arial" w:hAnsi="Arial" w:cs="Arial"/>
          <w:bCs/>
          <w:sz w:val="24"/>
          <w:szCs w:val="24"/>
        </w:rPr>
        <w:t xml:space="preserve"> talking</w:t>
      </w:r>
      <w:r w:rsidRPr="00D96E81">
        <w:rPr>
          <w:rFonts w:ascii="Arial" w:hAnsi="Arial" w:cs="Arial"/>
          <w:bCs/>
          <w:sz w:val="24"/>
          <w:szCs w:val="24"/>
        </w:rPr>
        <w:t xml:space="preserve"> therapies</w:t>
      </w:r>
      <w:r>
        <w:rPr>
          <w:rFonts w:ascii="Arial" w:hAnsi="Arial" w:cs="Arial"/>
          <w:bCs/>
          <w:sz w:val="24"/>
          <w:szCs w:val="24"/>
        </w:rPr>
        <w:t xml:space="preserve"> where clinically indicated</w:t>
      </w:r>
      <w:r w:rsidRPr="00D96E81">
        <w:rPr>
          <w:rFonts w:ascii="Arial" w:hAnsi="Arial" w:cs="Arial"/>
          <w:bCs/>
          <w:sz w:val="24"/>
          <w:szCs w:val="24"/>
        </w:rPr>
        <w:t xml:space="preserve">. </w:t>
      </w:r>
    </w:p>
    <w:p w:rsidR="00A02A62" w:rsidRPr="00A02A62" w:rsidRDefault="00A02A62" w:rsidP="00355177">
      <w:pPr>
        <w:pStyle w:val="ListParagraph"/>
        <w:numPr>
          <w:ilvl w:val="1"/>
          <w:numId w:val="14"/>
        </w:numPr>
        <w:spacing w:after="0" w:line="240" w:lineRule="auto"/>
        <w:rPr>
          <w:rFonts w:ascii="Arial" w:hAnsi="Arial" w:cs="Arial"/>
          <w:bCs/>
          <w:sz w:val="24"/>
          <w:szCs w:val="24"/>
        </w:rPr>
      </w:pPr>
      <w:r w:rsidRPr="00A02A62">
        <w:rPr>
          <w:rFonts w:ascii="Arial" w:hAnsi="Arial" w:cs="Arial"/>
          <w:bCs/>
          <w:sz w:val="24"/>
          <w:szCs w:val="24"/>
        </w:rPr>
        <w:t>Staff will have appropriate levels of mental health training and expertise to provide emotional and wellbeing support for patients with common mental health conditions, particularly those conditions that correlate with the presence of physical long-term conditions or disability e.g. anxiety and depression and those prevalent in older people such as dementia.</w:t>
      </w:r>
    </w:p>
    <w:p w:rsidR="00A02A62" w:rsidRDefault="00A02A62" w:rsidP="00355177">
      <w:pPr>
        <w:pStyle w:val="ListParagraph"/>
        <w:numPr>
          <w:ilvl w:val="1"/>
          <w:numId w:val="14"/>
        </w:numPr>
        <w:spacing w:after="0" w:line="240" w:lineRule="auto"/>
        <w:rPr>
          <w:rFonts w:ascii="Arial" w:hAnsi="Arial" w:cs="Arial"/>
          <w:bCs/>
          <w:sz w:val="24"/>
          <w:szCs w:val="24"/>
        </w:rPr>
      </w:pPr>
      <w:r w:rsidRPr="00A02A62">
        <w:rPr>
          <w:rFonts w:ascii="Arial" w:hAnsi="Arial" w:cs="Arial"/>
          <w:bCs/>
          <w:sz w:val="24"/>
          <w:szCs w:val="24"/>
        </w:rPr>
        <w:t>Provide dementia and depression screening and coordinate a service response from other health service professionals, the voluntary sector or specialist mental health services as required.</w:t>
      </w:r>
    </w:p>
    <w:p w:rsidR="00471F62" w:rsidRDefault="00471F62" w:rsidP="00355177">
      <w:pPr>
        <w:pStyle w:val="ListParagraph"/>
        <w:numPr>
          <w:ilvl w:val="1"/>
          <w:numId w:val="14"/>
        </w:numPr>
        <w:spacing w:after="0" w:line="240" w:lineRule="auto"/>
        <w:rPr>
          <w:rFonts w:ascii="Arial" w:hAnsi="Arial" w:cs="Arial"/>
          <w:bCs/>
          <w:sz w:val="24"/>
          <w:szCs w:val="24"/>
        </w:rPr>
      </w:pPr>
      <w:r w:rsidRPr="00471F62">
        <w:rPr>
          <w:rFonts w:ascii="Arial" w:hAnsi="Arial" w:cs="Arial"/>
          <w:bCs/>
          <w:sz w:val="24"/>
          <w:szCs w:val="24"/>
        </w:rPr>
        <w:t>Meet the complex needs of patients including people who are cognitively impaired</w:t>
      </w:r>
    </w:p>
    <w:p w:rsidR="00471F62" w:rsidRDefault="00471F62" w:rsidP="00355177">
      <w:pPr>
        <w:pStyle w:val="ListParagraph"/>
        <w:numPr>
          <w:ilvl w:val="1"/>
          <w:numId w:val="14"/>
        </w:numPr>
        <w:spacing w:after="0" w:line="240" w:lineRule="auto"/>
        <w:rPr>
          <w:rFonts w:ascii="Arial" w:hAnsi="Arial" w:cs="Arial"/>
          <w:bCs/>
          <w:sz w:val="24"/>
          <w:szCs w:val="24"/>
        </w:rPr>
      </w:pPr>
      <w:r w:rsidRPr="00471F62">
        <w:rPr>
          <w:rFonts w:ascii="Arial" w:hAnsi="Arial" w:cs="Arial"/>
          <w:bCs/>
          <w:sz w:val="24"/>
          <w:szCs w:val="24"/>
        </w:rPr>
        <w:t>Respond to patients with a dementia diagnosis who have a physical or behavioural change.  They will provide short term support and work in partnership with ED liaison services to maintain patients independence and remain within their own environment</w:t>
      </w:r>
    </w:p>
    <w:p w:rsidR="00355177" w:rsidRPr="00355177" w:rsidRDefault="00355177" w:rsidP="00355177">
      <w:pPr>
        <w:spacing w:after="0" w:line="240" w:lineRule="auto"/>
        <w:rPr>
          <w:rFonts w:ascii="Arial" w:hAnsi="Arial" w:cs="Arial"/>
          <w:bCs/>
          <w:sz w:val="24"/>
          <w:szCs w:val="24"/>
        </w:rPr>
      </w:pPr>
    </w:p>
    <w:p w:rsidR="00A0399D" w:rsidRPr="00471F62" w:rsidRDefault="00E72142" w:rsidP="00355177">
      <w:pPr>
        <w:pStyle w:val="ListParagraph"/>
        <w:numPr>
          <w:ilvl w:val="0"/>
          <w:numId w:val="14"/>
        </w:numPr>
        <w:spacing w:after="0" w:line="240" w:lineRule="auto"/>
        <w:rPr>
          <w:rFonts w:ascii="Arial" w:hAnsi="Arial" w:cs="Arial"/>
          <w:bCs/>
          <w:sz w:val="24"/>
          <w:szCs w:val="24"/>
        </w:rPr>
      </w:pPr>
      <w:r>
        <w:rPr>
          <w:rFonts w:ascii="Arial" w:hAnsi="Arial" w:cs="Arial"/>
          <w:bCs/>
          <w:sz w:val="24"/>
          <w:szCs w:val="24"/>
        </w:rPr>
        <w:t>D</w:t>
      </w:r>
      <w:r w:rsidR="00B805DC" w:rsidRPr="00471F62">
        <w:rPr>
          <w:rFonts w:ascii="Arial" w:hAnsi="Arial" w:cs="Arial"/>
          <w:bCs/>
          <w:sz w:val="24"/>
          <w:szCs w:val="24"/>
        </w:rPr>
        <w:t>iabetes (including monitoring, advice, support and administering injectable therapies).</w:t>
      </w:r>
      <w:r w:rsidR="00A02A62">
        <w:rPr>
          <w:rFonts w:ascii="Arial" w:hAnsi="Arial" w:cs="Arial"/>
          <w:bCs/>
          <w:sz w:val="24"/>
          <w:szCs w:val="24"/>
        </w:rPr>
        <w:t xml:space="preserve"> The Provider should w</w:t>
      </w:r>
      <w:r w:rsidR="00A0399D" w:rsidRPr="00471F62">
        <w:rPr>
          <w:rFonts w:ascii="Arial" w:hAnsi="Arial" w:cs="Arial"/>
          <w:bCs/>
          <w:sz w:val="24"/>
          <w:szCs w:val="24"/>
        </w:rPr>
        <w:t xml:space="preserve">ork collaboratively with GPs and specialist diabetic clinicians to: </w:t>
      </w:r>
    </w:p>
    <w:p w:rsidR="00355177" w:rsidRPr="00355177" w:rsidRDefault="00A0399D" w:rsidP="00355177">
      <w:pPr>
        <w:pStyle w:val="ListParagraph"/>
        <w:numPr>
          <w:ilvl w:val="1"/>
          <w:numId w:val="14"/>
        </w:numPr>
        <w:spacing w:after="0" w:line="240" w:lineRule="auto"/>
        <w:contextualSpacing/>
        <w:rPr>
          <w:rFonts w:ascii="Arial" w:eastAsiaTheme="minorHAnsi" w:hAnsi="Arial" w:cs="Arial"/>
          <w:bCs/>
          <w:sz w:val="24"/>
          <w:szCs w:val="24"/>
        </w:rPr>
      </w:pPr>
      <w:r w:rsidRPr="00B805DC">
        <w:rPr>
          <w:rFonts w:ascii="Arial" w:eastAsiaTheme="minorHAnsi" w:hAnsi="Arial" w:cs="Arial"/>
          <w:bCs/>
          <w:sz w:val="24"/>
          <w:szCs w:val="24"/>
        </w:rPr>
        <w:t>Manage the administration of medication i.e. insulin and blood glucose monitoring and advice.</w:t>
      </w:r>
    </w:p>
    <w:p w:rsidR="00355177" w:rsidRPr="00355177" w:rsidRDefault="00A0399D" w:rsidP="00355177">
      <w:pPr>
        <w:pStyle w:val="ListParagraph"/>
        <w:numPr>
          <w:ilvl w:val="1"/>
          <w:numId w:val="14"/>
        </w:numPr>
        <w:spacing w:after="0" w:line="240" w:lineRule="auto"/>
        <w:contextualSpacing/>
        <w:rPr>
          <w:rFonts w:ascii="Arial" w:eastAsiaTheme="minorHAnsi" w:hAnsi="Arial" w:cs="Arial"/>
          <w:bCs/>
          <w:sz w:val="24"/>
          <w:szCs w:val="24"/>
        </w:rPr>
      </w:pPr>
      <w:r w:rsidRPr="00B805DC">
        <w:rPr>
          <w:rFonts w:ascii="Arial" w:eastAsiaTheme="minorHAnsi" w:hAnsi="Arial" w:cs="Arial"/>
          <w:bCs/>
          <w:sz w:val="24"/>
          <w:szCs w:val="24"/>
        </w:rPr>
        <w:t xml:space="preserve">Support and work alongside the specialist clinicians to offer structured education for Type 1 and Type 2 </w:t>
      </w:r>
      <w:r>
        <w:rPr>
          <w:rFonts w:ascii="Arial" w:eastAsiaTheme="minorHAnsi" w:hAnsi="Arial" w:cs="Arial"/>
          <w:bCs/>
          <w:sz w:val="24"/>
          <w:szCs w:val="24"/>
        </w:rPr>
        <w:t xml:space="preserve">Diabetic </w:t>
      </w:r>
      <w:r w:rsidRPr="00B805DC">
        <w:rPr>
          <w:rFonts w:ascii="Arial" w:eastAsiaTheme="minorHAnsi" w:hAnsi="Arial" w:cs="Arial"/>
          <w:bCs/>
          <w:sz w:val="24"/>
          <w:szCs w:val="24"/>
        </w:rPr>
        <w:t>patients.</w:t>
      </w:r>
    </w:p>
    <w:p w:rsidR="00355177" w:rsidRPr="00355177" w:rsidRDefault="00355177" w:rsidP="00355177">
      <w:pPr>
        <w:pStyle w:val="ListParagraph"/>
        <w:numPr>
          <w:ilvl w:val="1"/>
          <w:numId w:val="14"/>
        </w:numPr>
        <w:spacing w:after="0" w:line="240" w:lineRule="auto"/>
        <w:contextualSpacing/>
        <w:rPr>
          <w:rFonts w:ascii="Arial" w:eastAsiaTheme="minorHAnsi" w:hAnsi="Arial" w:cs="Arial"/>
          <w:bCs/>
          <w:sz w:val="24"/>
          <w:szCs w:val="24"/>
        </w:rPr>
      </w:pPr>
      <w:r>
        <w:rPr>
          <w:rFonts w:ascii="Arial" w:eastAsiaTheme="minorHAnsi" w:hAnsi="Arial" w:cs="Arial"/>
          <w:bCs/>
          <w:sz w:val="24"/>
          <w:szCs w:val="24"/>
        </w:rPr>
        <w:t>Pr</w:t>
      </w:r>
      <w:r w:rsidR="00471F62" w:rsidRPr="00471F62">
        <w:rPr>
          <w:rFonts w:ascii="Arial" w:eastAsiaTheme="minorHAnsi" w:hAnsi="Arial" w:cs="Arial"/>
          <w:bCs/>
          <w:sz w:val="24"/>
          <w:szCs w:val="24"/>
        </w:rPr>
        <w:t>ovide structured education for Service Users with Type 2 diabetes</w:t>
      </w:r>
    </w:p>
    <w:p w:rsidR="00471F62" w:rsidRPr="00471F62" w:rsidRDefault="00471F62" w:rsidP="00355177">
      <w:pPr>
        <w:pStyle w:val="ListParagraph"/>
        <w:numPr>
          <w:ilvl w:val="1"/>
          <w:numId w:val="14"/>
        </w:numPr>
        <w:spacing w:after="0" w:line="240" w:lineRule="auto"/>
        <w:contextualSpacing/>
        <w:rPr>
          <w:rFonts w:ascii="Arial" w:eastAsiaTheme="minorHAnsi" w:hAnsi="Arial" w:cs="Arial"/>
          <w:bCs/>
          <w:sz w:val="24"/>
          <w:szCs w:val="24"/>
        </w:rPr>
      </w:pPr>
      <w:r w:rsidRPr="00471F62">
        <w:rPr>
          <w:rFonts w:ascii="Arial" w:eastAsiaTheme="minorHAnsi" w:hAnsi="Arial" w:cs="Arial"/>
          <w:bCs/>
          <w:sz w:val="24"/>
          <w:szCs w:val="24"/>
        </w:rPr>
        <w:t>Provide structured education and care for Service Users with Type 1 diabetes</w:t>
      </w:r>
    </w:p>
    <w:p w:rsidR="00471F62" w:rsidRPr="00471F62" w:rsidRDefault="00471F62" w:rsidP="00355177">
      <w:pPr>
        <w:pStyle w:val="ListParagraph"/>
        <w:numPr>
          <w:ilvl w:val="1"/>
          <w:numId w:val="14"/>
        </w:numPr>
        <w:spacing w:after="0" w:line="240" w:lineRule="auto"/>
        <w:contextualSpacing/>
        <w:rPr>
          <w:rFonts w:ascii="Arial" w:eastAsiaTheme="minorHAnsi" w:hAnsi="Arial" w:cs="Arial"/>
          <w:bCs/>
          <w:sz w:val="24"/>
          <w:szCs w:val="24"/>
        </w:rPr>
      </w:pPr>
      <w:r w:rsidRPr="00471F62">
        <w:rPr>
          <w:rFonts w:ascii="Arial" w:eastAsiaTheme="minorHAnsi" w:hAnsi="Arial" w:cs="Arial"/>
          <w:bCs/>
          <w:sz w:val="24"/>
          <w:szCs w:val="24"/>
        </w:rPr>
        <w:t>Provide a dedicated service to improve glycaemic control for Service Users with Type 2 diabetes whose glycaemic control is poor despite best efforts with self-management and in primary care</w:t>
      </w:r>
    </w:p>
    <w:p w:rsidR="00471F62" w:rsidRPr="00471F62" w:rsidRDefault="00471F62" w:rsidP="00355177">
      <w:pPr>
        <w:pStyle w:val="ListParagraph"/>
        <w:numPr>
          <w:ilvl w:val="1"/>
          <w:numId w:val="14"/>
        </w:numPr>
        <w:spacing w:after="0" w:line="240" w:lineRule="auto"/>
        <w:contextualSpacing/>
        <w:rPr>
          <w:rFonts w:ascii="Arial" w:eastAsiaTheme="minorHAnsi" w:hAnsi="Arial" w:cs="Arial"/>
          <w:bCs/>
          <w:sz w:val="24"/>
          <w:szCs w:val="24"/>
        </w:rPr>
      </w:pPr>
      <w:r w:rsidRPr="00471F62">
        <w:rPr>
          <w:rFonts w:ascii="Arial" w:eastAsiaTheme="minorHAnsi" w:hAnsi="Arial" w:cs="Arial"/>
          <w:bCs/>
          <w:sz w:val="24"/>
          <w:szCs w:val="24"/>
        </w:rPr>
        <w:t>Provide pregnancy advice for women of childbearing age (QS7).</w:t>
      </w:r>
    </w:p>
    <w:p w:rsidR="00471F62" w:rsidRPr="00471F62" w:rsidRDefault="00471F62" w:rsidP="00355177">
      <w:pPr>
        <w:pStyle w:val="ListParagraph"/>
        <w:numPr>
          <w:ilvl w:val="1"/>
          <w:numId w:val="14"/>
        </w:numPr>
        <w:spacing w:after="0" w:line="240" w:lineRule="auto"/>
        <w:contextualSpacing/>
        <w:rPr>
          <w:rFonts w:ascii="Arial" w:eastAsiaTheme="minorHAnsi" w:hAnsi="Arial" w:cs="Arial"/>
          <w:bCs/>
          <w:sz w:val="24"/>
          <w:szCs w:val="24"/>
        </w:rPr>
      </w:pPr>
      <w:r w:rsidRPr="00471F62">
        <w:rPr>
          <w:rFonts w:ascii="Arial" w:eastAsiaTheme="minorHAnsi" w:hAnsi="Arial" w:cs="Arial"/>
          <w:bCs/>
          <w:sz w:val="24"/>
          <w:szCs w:val="24"/>
        </w:rPr>
        <w:t>Provide specialist Type 1 diabetes care.</w:t>
      </w:r>
    </w:p>
    <w:p w:rsidR="00471F62" w:rsidRPr="00B805DC" w:rsidRDefault="00471F62" w:rsidP="00355177">
      <w:pPr>
        <w:pStyle w:val="ListParagraph"/>
        <w:numPr>
          <w:ilvl w:val="1"/>
          <w:numId w:val="14"/>
        </w:numPr>
        <w:spacing w:after="0" w:line="240" w:lineRule="auto"/>
        <w:contextualSpacing/>
        <w:rPr>
          <w:rFonts w:ascii="Arial" w:eastAsiaTheme="minorHAnsi" w:hAnsi="Arial" w:cs="Arial"/>
          <w:bCs/>
          <w:sz w:val="24"/>
          <w:szCs w:val="24"/>
        </w:rPr>
      </w:pPr>
      <w:r w:rsidRPr="00471F62">
        <w:rPr>
          <w:rFonts w:ascii="Arial" w:eastAsiaTheme="minorHAnsi" w:hAnsi="Arial" w:cs="Arial"/>
          <w:bCs/>
          <w:sz w:val="24"/>
          <w:szCs w:val="24"/>
        </w:rPr>
        <w:t>Provide a dedicated service to improve glycaemic control for Service Users with Type 2 diabetes.</w:t>
      </w:r>
    </w:p>
    <w:p w:rsidR="00A0399D" w:rsidRDefault="00A0399D" w:rsidP="00355177">
      <w:pPr>
        <w:pStyle w:val="ListParagraph"/>
        <w:spacing w:after="0" w:line="240" w:lineRule="auto"/>
        <w:ind w:left="1440"/>
        <w:rPr>
          <w:rFonts w:ascii="Arial" w:hAnsi="Arial" w:cs="Arial"/>
          <w:bCs/>
          <w:sz w:val="24"/>
          <w:szCs w:val="24"/>
        </w:rPr>
      </w:pPr>
    </w:p>
    <w:p w:rsidR="00A0399D" w:rsidRDefault="00A0399D" w:rsidP="00355177">
      <w:pPr>
        <w:pStyle w:val="ListParagraph"/>
        <w:numPr>
          <w:ilvl w:val="0"/>
          <w:numId w:val="14"/>
        </w:numPr>
        <w:spacing w:after="0" w:line="240" w:lineRule="auto"/>
        <w:rPr>
          <w:rFonts w:ascii="Arial" w:hAnsi="Arial" w:cs="Arial"/>
          <w:bCs/>
          <w:sz w:val="24"/>
          <w:szCs w:val="24"/>
        </w:rPr>
      </w:pPr>
      <w:r>
        <w:rPr>
          <w:rFonts w:ascii="Arial" w:hAnsi="Arial" w:cs="Arial"/>
          <w:bCs/>
          <w:sz w:val="24"/>
          <w:szCs w:val="24"/>
        </w:rPr>
        <w:lastRenderedPageBreak/>
        <w:t>Continence</w:t>
      </w:r>
    </w:p>
    <w:p w:rsidR="00A0399D" w:rsidRPr="00D96E81" w:rsidRDefault="00A0399D" w:rsidP="00355177">
      <w:pPr>
        <w:pStyle w:val="ListParagraph"/>
        <w:numPr>
          <w:ilvl w:val="1"/>
          <w:numId w:val="14"/>
        </w:numPr>
        <w:spacing w:after="0" w:line="240" w:lineRule="auto"/>
        <w:rPr>
          <w:rFonts w:ascii="Arial" w:hAnsi="Arial" w:cs="Arial"/>
          <w:bCs/>
          <w:sz w:val="24"/>
          <w:szCs w:val="24"/>
        </w:rPr>
      </w:pPr>
      <w:r w:rsidRPr="00D96E81">
        <w:rPr>
          <w:rFonts w:ascii="Arial" w:hAnsi="Arial" w:cs="Arial"/>
          <w:bCs/>
          <w:sz w:val="24"/>
          <w:szCs w:val="24"/>
        </w:rPr>
        <w:t xml:space="preserve">Undertaking assessments and physical examinations on patients with continence, bladder and bowel conditions including but not limited to: rectal examination (PR), urine testing, </w:t>
      </w:r>
      <w:proofErr w:type="gramStart"/>
      <w:r w:rsidRPr="00D96E81">
        <w:rPr>
          <w:rFonts w:ascii="Arial" w:hAnsi="Arial" w:cs="Arial"/>
          <w:bCs/>
          <w:sz w:val="24"/>
          <w:szCs w:val="24"/>
        </w:rPr>
        <w:t>collection</w:t>
      </w:r>
      <w:proofErr w:type="gramEnd"/>
      <w:r w:rsidRPr="00D96E81">
        <w:rPr>
          <w:rFonts w:ascii="Arial" w:hAnsi="Arial" w:cs="Arial"/>
          <w:bCs/>
          <w:sz w:val="24"/>
          <w:szCs w:val="24"/>
        </w:rPr>
        <w:t xml:space="preserve"> of stool specimens and review of bladder and bowel diaries. </w:t>
      </w:r>
    </w:p>
    <w:p w:rsidR="00A0399D" w:rsidRPr="00D96E81" w:rsidRDefault="00A0399D" w:rsidP="00355177">
      <w:pPr>
        <w:pStyle w:val="ListParagraph"/>
        <w:numPr>
          <w:ilvl w:val="1"/>
          <w:numId w:val="14"/>
        </w:numPr>
        <w:spacing w:after="0" w:line="240" w:lineRule="auto"/>
        <w:rPr>
          <w:rFonts w:ascii="Arial" w:hAnsi="Arial" w:cs="Arial"/>
          <w:bCs/>
          <w:sz w:val="24"/>
          <w:szCs w:val="24"/>
        </w:rPr>
      </w:pPr>
      <w:r w:rsidRPr="00D96E81">
        <w:rPr>
          <w:rFonts w:ascii="Arial" w:hAnsi="Arial" w:cs="Arial"/>
          <w:bCs/>
          <w:sz w:val="24"/>
          <w:szCs w:val="24"/>
        </w:rPr>
        <w:t xml:space="preserve">Providing advice, and supporting the treatment and management of the following conditions (but not limited to): bladder training and re-training, pelvic floor muscle exercises, bowel dysfunction, constipation, faecal incontinence, encopresis, enuresis and </w:t>
      </w:r>
      <w:proofErr w:type="spellStart"/>
      <w:r w:rsidRPr="00D96E81">
        <w:rPr>
          <w:rFonts w:ascii="Arial" w:hAnsi="Arial" w:cs="Arial"/>
          <w:bCs/>
          <w:sz w:val="24"/>
          <w:szCs w:val="24"/>
        </w:rPr>
        <w:t>nocturia</w:t>
      </w:r>
      <w:proofErr w:type="spellEnd"/>
      <w:r w:rsidRPr="00D96E81">
        <w:rPr>
          <w:rFonts w:ascii="Arial" w:hAnsi="Arial" w:cs="Arial"/>
          <w:bCs/>
          <w:sz w:val="24"/>
          <w:szCs w:val="24"/>
        </w:rPr>
        <w:t xml:space="preserve">.    </w:t>
      </w:r>
    </w:p>
    <w:p w:rsidR="00A0399D" w:rsidRDefault="00A0399D" w:rsidP="00355177">
      <w:pPr>
        <w:pStyle w:val="ListParagraph"/>
        <w:numPr>
          <w:ilvl w:val="1"/>
          <w:numId w:val="14"/>
        </w:numPr>
        <w:spacing w:after="0" w:line="240" w:lineRule="auto"/>
        <w:rPr>
          <w:rFonts w:ascii="Arial" w:hAnsi="Arial" w:cs="Arial"/>
          <w:bCs/>
          <w:sz w:val="24"/>
          <w:szCs w:val="24"/>
        </w:rPr>
      </w:pPr>
      <w:r w:rsidRPr="00D96E81">
        <w:rPr>
          <w:rFonts w:ascii="Arial" w:hAnsi="Arial" w:cs="Arial"/>
          <w:bCs/>
          <w:sz w:val="24"/>
          <w:szCs w:val="24"/>
        </w:rPr>
        <w:t xml:space="preserve">Provide support with catheter management including (but not limited to): flushing, replacement, insertion, trial without catheter (TWOC), and on-going active management of urethral and supra-pubic catheters for both sexes.  This also includes the by-passing of blocked catheters and practice and teaching with intermittent </w:t>
      </w:r>
    </w:p>
    <w:p w:rsidR="009577D6" w:rsidRPr="009577D6" w:rsidRDefault="009577D6" w:rsidP="00355177">
      <w:pPr>
        <w:pStyle w:val="ListParagraph"/>
        <w:numPr>
          <w:ilvl w:val="1"/>
          <w:numId w:val="14"/>
        </w:numPr>
        <w:spacing w:after="0" w:line="240" w:lineRule="auto"/>
        <w:rPr>
          <w:rFonts w:ascii="Arial" w:hAnsi="Arial" w:cs="Arial"/>
          <w:bCs/>
          <w:sz w:val="24"/>
          <w:szCs w:val="24"/>
        </w:rPr>
      </w:pPr>
      <w:r w:rsidRPr="009577D6">
        <w:rPr>
          <w:rFonts w:ascii="Arial" w:hAnsi="Arial" w:cs="Arial"/>
          <w:bCs/>
          <w:sz w:val="24"/>
          <w:szCs w:val="24"/>
        </w:rPr>
        <w:t>Reduce the levels of anxiety and depression in patients suffering from bladder and/or bowel dysfunction</w:t>
      </w:r>
    </w:p>
    <w:p w:rsidR="009577D6" w:rsidRPr="009577D6" w:rsidRDefault="009577D6" w:rsidP="00355177">
      <w:pPr>
        <w:pStyle w:val="ListParagraph"/>
        <w:numPr>
          <w:ilvl w:val="1"/>
          <w:numId w:val="14"/>
        </w:numPr>
        <w:spacing w:after="0" w:line="240" w:lineRule="auto"/>
        <w:rPr>
          <w:rFonts w:ascii="Arial" w:hAnsi="Arial" w:cs="Arial"/>
          <w:bCs/>
          <w:sz w:val="24"/>
          <w:szCs w:val="24"/>
        </w:rPr>
      </w:pPr>
      <w:r w:rsidRPr="009577D6">
        <w:rPr>
          <w:rFonts w:ascii="Arial" w:hAnsi="Arial" w:cs="Arial"/>
          <w:bCs/>
          <w:sz w:val="24"/>
          <w:szCs w:val="24"/>
        </w:rPr>
        <w:t xml:space="preserve">Provide skilled level three assessment, treatment and advice tailored to individual patient’s needs to achieve their goals and to maintain or regain continence or to manage bladder/bowel dysfunction where the problem is intractable. </w:t>
      </w:r>
    </w:p>
    <w:p w:rsidR="009577D6" w:rsidRPr="009577D6" w:rsidRDefault="009577D6" w:rsidP="00355177">
      <w:pPr>
        <w:pStyle w:val="ListParagraph"/>
        <w:numPr>
          <w:ilvl w:val="1"/>
          <w:numId w:val="14"/>
        </w:numPr>
        <w:spacing w:after="0" w:line="240" w:lineRule="auto"/>
        <w:rPr>
          <w:rFonts w:ascii="Arial" w:hAnsi="Arial" w:cs="Arial"/>
          <w:bCs/>
          <w:sz w:val="24"/>
          <w:szCs w:val="24"/>
        </w:rPr>
      </w:pPr>
      <w:r w:rsidRPr="009577D6">
        <w:rPr>
          <w:rFonts w:ascii="Arial" w:hAnsi="Arial" w:cs="Arial"/>
          <w:bCs/>
          <w:sz w:val="24"/>
          <w:szCs w:val="24"/>
        </w:rPr>
        <w:t xml:space="preserve">Support comprehensive level two assessments carried out by </w:t>
      </w:r>
      <w:r w:rsidR="00355177">
        <w:rPr>
          <w:rFonts w:ascii="Arial" w:hAnsi="Arial" w:cs="Arial"/>
          <w:bCs/>
          <w:sz w:val="24"/>
          <w:szCs w:val="24"/>
        </w:rPr>
        <w:t xml:space="preserve">core </w:t>
      </w:r>
      <w:r w:rsidRPr="009577D6">
        <w:rPr>
          <w:rFonts w:ascii="Arial" w:hAnsi="Arial" w:cs="Arial"/>
          <w:bCs/>
          <w:sz w:val="24"/>
          <w:szCs w:val="24"/>
        </w:rPr>
        <w:t>community s</w:t>
      </w:r>
      <w:r w:rsidR="00355177">
        <w:rPr>
          <w:rFonts w:ascii="Arial" w:hAnsi="Arial" w:cs="Arial"/>
          <w:bCs/>
          <w:sz w:val="24"/>
          <w:szCs w:val="24"/>
        </w:rPr>
        <w:t>ervices</w:t>
      </w:r>
      <w:r w:rsidRPr="009577D6">
        <w:rPr>
          <w:rFonts w:ascii="Arial" w:hAnsi="Arial" w:cs="Arial"/>
          <w:bCs/>
          <w:sz w:val="24"/>
          <w:szCs w:val="24"/>
        </w:rPr>
        <w:t>.</w:t>
      </w:r>
    </w:p>
    <w:p w:rsidR="00471F62" w:rsidRPr="00D96E81" w:rsidRDefault="009577D6" w:rsidP="00355177">
      <w:pPr>
        <w:pStyle w:val="ListParagraph"/>
        <w:numPr>
          <w:ilvl w:val="1"/>
          <w:numId w:val="14"/>
        </w:numPr>
        <w:spacing w:after="0" w:line="240" w:lineRule="auto"/>
        <w:rPr>
          <w:rFonts w:ascii="Arial" w:hAnsi="Arial" w:cs="Arial"/>
          <w:bCs/>
          <w:sz w:val="24"/>
          <w:szCs w:val="24"/>
        </w:rPr>
      </w:pPr>
      <w:r w:rsidRPr="009577D6">
        <w:rPr>
          <w:rFonts w:ascii="Arial" w:hAnsi="Arial" w:cs="Arial"/>
          <w:bCs/>
          <w:sz w:val="24"/>
          <w:szCs w:val="24"/>
        </w:rPr>
        <w:t>Provide continence products</w:t>
      </w:r>
      <w:r w:rsidR="00AD53A3">
        <w:rPr>
          <w:rFonts w:ascii="Arial" w:hAnsi="Arial" w:cs="Arial"/>
          <w:bCs/>
          <w:sz w:val="24"/>
          <w:szCs w:val="24"/>
        </w:rPr>
        <w:t>.</w:t>
      </w:r>
    </w:p>
    <w:p w:rsidR="00355177" w:rsidRPr="00355177" w:rsidRDefault="00355177" w:rsidP="00355177">
      <w:pPr>
        <w:spacing w:after="0" w:line="240" w:lineRule="auto"/>
        <w:rPr>
          <w:rFonts w:ascii="Arial" w:hAnsi="Arial" w:cs="Arial"/>
          <w:bCs/>
          <w:sz w:val="24"/>
          <w:szCs w:val="24"/>
        </w:rPr>
      </w:pPr>
    </w:p>
    <w:p w:rsidR="00AA6557" w:rsidRDefault="00A02A62" w:rsidP="00355177">
      <w:pPr>
        <w:pStyle w:val="ListParagraph"/>
        <w:numPr>
          <w:ilvl w:val="0"/>
          <w:numId w:val="14"/>
        </w:numPr>
        <w:spacing w:after="0" w:line="240" w:lineRule="auto"/>
        <w:rPr>
          <w:rFonts w:ascii="Arial" w:hAnsi="Arial" w:cs="Arial"/>
          <w:bCs/>
          <w:sz w:val="24"/>
          <w:szCs w:val="24"/>
        </w:rPr>
      </w:pPr>
      <w:r w:rsidRPr="00471F62">
        <w:rPr>
          <w:rFonts w:ascii="Arial" w:hAnsi="Arial" w:cs="Arial"/>
          <w:bCs/>
          <w:sz w:val="24"/>
          <w:szCs w:val="24"/>
        </w:rPr>
        <w:t xml:space="preserve">Epilepsy: </w:t>
      </w:r>
    </w:p>
    <w:p w:rsidR="003C4190" w:rsidRDefault="00A02A62" w:rsidP="00355177">
      <w:pPr>
        <w:pStyle w:val="ListParagraph"/>
        <w:numPr>
          <w:ilvl w:val="1"/>
          <w:numId w:val="14"/>
        </w:numPr>
        <w:spacing w:after="0" w:line="240" w:lineRule="auto"/>
        <w:rPr>
          <w:rFonts w:ascii="Arial" w:hAnsi="Arial" w:cs="Arial"/>
          <w:bCs/>
          <w:sz w:val="24"/>
          <w:szCs w:val="24"/>
        </w:rPr>
      </w:pPr>
      <w:r w:rsidRPr="00471F62">
        <w:rPr>
          <w:rFonts w:ascii="Arial" w:hAnsi="Arial" w:cs="Arial"/>
          <w:bCs/>
          <w:sz w:val="24"/>
          <w:szCs w:val="24"/>
        </w:rPr>
        <w:t>Support a range of patients including (but not limited to): patients recently diagnosed with epilepsy, women with epilepsy who are pregnant, older people with complex co-morbidities etc. This will include prescribing, provision of advice and monitoring of anti-epileptic medications</w:t>
      </w:r>
    </w:p>
    <w:p w:rsidR="003C4190" w:rsidRPr="003C4190" w:rsidRDefault="003C4190" w:rsidP="00355177">
      <w:pPr>
        <w:pStyle w:val="ListParagraph"/>
        <w:numPr>
          <w:ilvl w:val="1"/>
          <w:numId w:val="14"/>
        </w:numPr>
        <w:spacing w:after="0" w:line="240" w:lineRule="auto"/>
        <w:rPr>
          <w:rFonts w:ascii="Arial" w:hAnsi="Arial" w:cs="Arial"/>
          <w:bCs/>
          <w:sz w:val="24"/>
          <w:szCs w:val="24"/>
        </w:rPr>
      </w:pPr>
      <w:r w:rsidRPr="003C4190">
        <w:rPr>
          <w:rFonts w:ascii="Arial" w:hAnsi="Arial" w:cs="Arial"/>
          <w:bCs/>
          <w:sz w:val="24"/>
          <w:szCs w:val="24"/>
        </w:rPr>
        <w:t xml:space="preserve">Provide education will be on all aspects of living with epilepsy to individuals, families, formal and informal carers, and employers to patients on the active caseload. </w:t>
      </w:r>
    </w:p>
    <w:p w:rsidR="003C4190" w:rsidRPr="003C4190" w:rsidRDefault="003C4190" w:rsidP="00355177">
      <w:pPr>
        <w:pStyle w:val="ListParagraph"/>
        <w:numPr>
          <w:ilvl w:val="1"/>
          <w:numId w:val="14"/>
        </w:numPr>
        <w:spacing w:after="0" w:line="240" w:lineRule="auto"/>
        <w:rPr>
          <w:rFonts w:ascii="Arial" w:hAnsi="Arial" w:cs="Arial"/>
          <w:bCs/>
          <w:sz w:val="24"/>
          <w:szCs w:val="24"/>
        </w:rPr>
      </w:pPr>
      <w:r w:rsidRPr="003C4190">
        <w:rPr>
          <w:rFonts w:ascii="Arial" w:hAnsi="Arial" w:cs="Arial"/>
          <w:bCs/>
          <w:sz w:val="24"/>
          <w:szCs w:val="24"/>
        </w:rPr>
        <w:t xml:space="preserve">Run an </w:t>
      </w:r>
      <w:proofErr w:type="spellStart"/>
      <w:r w:rsidRPr="003C4190">
        <w:rPr>
          <w:rFonts w:ascii="Arial" w:hAnsi="Arial" w:cs="Arial"/>
          <w:bCs/>
          <w:sz w:val="24"/>
          <w:szCs w:val="24"/>
        </w:rPr>
        <w:t>adhoc</w:t>
      </w:r>
      <w:proofErr w:type="spellEnd"/>
      <w:r w:rsidRPr="003C4190">
        <w:rPr>
          <w:rFonts w:ascii="Arial" w:hAnsi="Arial" w:cs="Arial"/>
          <w:bCs/>
          <w:sz w:val="24"/>
          <w:szCs w:val="24"/>
        </w:rPr>
        <w:t xml:space="preserve"> training programme within appointments on the use of buccal midazolam for individuals and their families and support workers from learning disability residential and care homes on active caseload. </w:t>
      </w:r>
    </w:p>
    <w:p w:rsidR="003C4190" w:rsidRPr="003C4190" w:rsidRDefault="003C4190" w:rsidP="00355177">
      <w:pPr>
        <w:pStyle w:val="ListParagraph"/>
        <w:numPr>
          <w:ilvl w:val="1"/>
          <w:numId w:val="14"/>
        </w:numPr>
        <w:spacing w:after="0" w:line="240" w:lineRule="auto"/>
        <w:rPr>
          <w:rFonts w:ascii="Arial" w:hAnsi="Arial" w:cs="Arial"/>
          <w:bCs/>
          <w:sz w:val="24"/>
          <w:szCs w:val="24"/>
        </w:rPr>
      </w:pPr>
      <w:r w:rsidRPr="003C4190">
        <w:rPr>
          <w:rFonts w:ascii="Arial" w:hAnsi="Arial" w:cs="Arial"/>
          <w:bCs/>
          <w:sz w:val="24"/>
          <w:szCs w:val="24"/>
        </w:rPr>
        <w:t>Act as a key contact for individuals with epilepsy who are known to the epilepsy nursing service, registered with a GP as receiving drug treatment for epilepsy, and/or under the care of a consultant neurologist.</w:t>
      </w:r>
    </w:p>
    <w:p w:rsidR="003C4190" w:rsidRDefault="003C4190" w:rsidP="00355177">
      <w:pPr>
        <w:pStyle w:val="ListParagraph"/>
        <w:numPr>
          <w:ilvl w:val="1"/>
          <w:numId w:val="14"/>
        </w:numPr>
        <w:spacing w:after="0" w:line="240" w:lineRule="auto"/>
        <w:rPr>
          <w:rFonts w:ascii="Arial" w:hAnsi="Arial" w:cs="Arial"/>
          <w:bCs/>
          <w:sz w:val="24"/>
          <w:szCs w:val="24"/>
        </w:rPr>
      </w:pPr>
      <w:r w:rsidRPr="003C4190">
        <w:rPr>
          <w:rFonts w:ascii="Arial" w:hAnsi="Arial" w:cs="Arial"/>
          <w:bCs/>
          <w:sz w:val="24"/>
          <w:szCs w:val="24"/>
        </w:rPr>
        <w:t>Support following diagnosis of complex epilepsy</w:t>
      </w:r>
    </w:p>
    <w:p w:rsidR="00F7084B" w:rsidRDefault="00F7084B" w:rsidP="00F7084B">
      <w:pPr>
        <w:pStyle w:val="ListParagraph"/>
        <w:spacing w:after="0" w:line="240" w:lineRule="auto"/>
        <w:ind w:left="1440"/>
        <w:rPr>
          <w:rFonts w:ascii="Arial" w:hAnsi="Arial" w:cs="Arial"/>
          <w:bCs/>
          <w:sz w:val="24"/>
          <w:szCs w:val="24"/>
        </w:rPr>
      </w:pPr>
    </w:p>
    <w:p w:rsidR="001F475B" w:rsidRPr="001F475B" w:rsidRDefault="001F475B" w:rsidP="00355177">
      <w:pPr>
        <w:pStyle w:val="ListParagraph"/>
        <w:numPr>
          <w:ilvl w:val="0"/>
          <w:numId w:val="14"/>
        </w:numPr>
        <w:spacing w:after="0" w:line="240" w:lineRule="auto"/>
        <w:rPr>
          <w:rFonts w:ascii="Arial" w:hAnsi="Arial" w:cs="Arial"/>
          <w:bCs/>
          <w:sz w:val="24"/>
          <w:szCs w:val="24"/>
        </w:rPr>
      </w:pPr>
      <w:r w:rsidRPr="001F475B">
        <w:rPr>
          <w:rFonts w:ascii="Arial" w:hAnsi="Arial" w:cs="Arial"/>
          <w:bCs/>
          <w:sz w:val="24"/>
          <w:szCs w:val="24"/>
        </w:rPr>
        <w:t>Adult Speech and Language Therapy Service</w:t>
      </w:r>
    </w:p>
    <w:p w:rsidR="001F475B" w:rsidRPr="003C4190" w:rsidRDefault="001F475B" w:rsidP="00355177">
      <w:pPr>
        <w:pStyle w:val="ListParagraph"/>
        <w:numPr>
          <w:ilvl w:val="1"/>
          <w:numId w:val="14"/>
        </w:numPr>
        <w:spacing w:after="0" w:line="240" w:lineRule="auto"/>
        <w:rPr>
          <w:rFonts w:ascii="Arial" w:hAnsi="Arial" w:cs="Arial"/>
          <w:bCs/>
          <w:sz w:val="24"/>
          <w:szCs w:val="24"/>
        </w:rPr>
      </w:pPr>
      <w:r w:rsidRPr="001F475B">
        <w:rPr>
          <w:rFonts w:ascii="Arial" w:hAnsi="Arial" w:cs="Arial"/>
          <w:bCs/>
          <w:sz w:val="24"/>
          <w:szCs w:val="24"/>
        </w:rPr>
        <w:t>Assessment, diagnosis, therapeutic intervention and management of significant communication and/or swallowing disorders</w:t>
      </w:r>
    </w:p>
    <w:p w:rsidR="003C4190" w:rsidRDefault="003C4190" w:rsidP="00355177">
      <w:pPr>
        <w:pStyle w:val="ListParagraph"/>
        <w:spacing w:after="0" w:line="240" w:lineRule="auto"/>
        <w:ind w:left="1440"/>
        <w:rPr>
          <w:rFonts w:ascii="Arial" w:hAnsi="Arial" w:cs="Arial"/>
          <w:bCs/>
          <w:sz w:val="24"/>
          <w:szCs w:val="24"/>
        </w:rPr>
      </w:pPr>
    </w:p>
    <w:p w:rsidR="007D00D9" w:rsidRDefault="00A02A62" w:rsidP="00355177">
      <w:pPr>
        <w:pStyle w:val="ListParagraph"/>
        <w:numPr>
          <w:ilvl w:val="0"/>
          <w:numId w:val="14"/>
        </w:numPr>
        <w:spacing w:after="0" w:line="240" w:lineRule="auto"/>
        <w:rPr>
          <w:rFonts w:ascii="Arial" w:hAnsi="Arial" w:cs="Arial"/>
          <w:bCs/>
          <w:sz w:val="24"/>
          <w:szCs w:val="24"/>
        </w:rPr>
      </w:pPr>
      <w:r w:rsidRPr="00471F62">
        <w:rPr>
          <w:rFonts w:ascii="Arial" w:hAnsi="Arial" w:cs="Arial"/>
          <w:bCs/>
          <w:sz w:val="24"/>
          <w:szCs w:val="24"/>
        </w:rPr>
        <w:t>.</w:t>
      </w:r>
      <w:r w:rsidR="007D00D9">
        <w:rPr>
          <w:rFonts w:ascii="Arial" w:hAnsi="Arial" w:cs="Arial"/>
          <w:bCs/>
          <w:sz w:val="24"/>
          <w:szCs w:val="24"/>
        </w:rPr>
        <w:t xml:space="preserve">Wound / Tissue </w:t>
      </w:r>
      <w:r w:rsidR="0012071A">
        <w:rPr>
          <w:rFonts w:ascii="Arial" w:hAnsi="Arial" w:cs="Arial"/>
          <w:bCs/>
          <w:sz w:val="24"/>
          <w:szCs w:val="24"/>
        </w:rPr>
        <w:t>Viability</w:t>
      </w:r>
      <w:r w:rsidR="00AA6557">
        <w:rPr>
          <w:rFonts w:ascii="Arial" w:hAnsi="Arial" w:cs="Arial"/>
          <w:bCs/>
          <w:sz w:val="24"/>
          <w:szCs w:val="24"/>
        </w:rPr>
        <w:t xml:space="preserve">/ </w:t>
      </w:r>
      <w:proofErr w:type="spellStart"/>
      <w:r w:rsidR="00AA6557">
        <w:rPr>
          <w:rFonts w:ascii="Arial" w:hAnsi="Arial" w:cs="Arial"/>
          <w:bCs/>
          <w:sz w:val="24"/>
          <w:szCs w:val="24"/>
        </w:rPr>
        <w:t>Lymphoedema</w:t>
      </w:r>
      <w:proofErr w:type="spellEnd"/>
      <w:r w:rsidR="007D00D9">
        <w:rPr>
          <w:rFonts w:ascii="Arial" w:hAnsi="Arial" w:cs="Arial"/>
          <w:bCs/>
          <w:sz w:val="24"/>
          <w:szCs w:val="24"/>
        </w:rPr>
        <w:t xml:space="preserve"> </w:t>
      </w:r>
    </w:p>
    <w:p w:rsidR="007D00D9" w:rsidRPr="007D00D9" w:rsidRDefault="0012071A" w:rsidP="00355177">
      <w:pPr>
        <w:pStyle w:val="ListParagraph"/>
        <w:numPr>
          <w:ilvl w:val="1"/>
          <w:numId w:val="14"/>
        </w:numPr>
        <w:spacing w:after="0" w:line="240" w:lineRule="auto"/>
        <w:rPr>
          <w:rFonts w:ascii="Arial" w:hAnsi="Arial" w:cs="Arial"/>
          <w:bCs/>
          <w:sz w:val="24"/>
          <w:szCs w:val="24"/>
        </w:rPr>
      </w:pPr>
      <w:r>
        <w:rPr>
          <w:rFonts w:ascii="Arial" w:hAnsi="Arial" w:cs="Arial"/>
          <w:bCs/>
          <w:sz w:val="24"/>
          <w:szCs w:val="24"/>
        </w:rPr>
        <w:t>M</w:t>
      </w:r>
      <w:r w:rsidR="007D00D9" w:rsidRPr="007D00D9">
        <w:rPr>
          <w:rFonts w:ascii="Arial" w:hAnsi="Arial" w:cs="Arial"/>
          <w:bCs/>
          <w:sz w:val="24"/>
          <w:szCs w:val="24"/>
        </w:rPr>
        <w:t xml:space="preserve">anagement and care coordination of </w:t>
      </w:r>
      <w:r w:rsidR="006D5DD5">
        <w:rPr>
          <w:rFonts w:ascii="Arial" w:hAnsi="Arial" w:cs="Arial"/>
          <w:bCs/>
          <w:sz w:val="24"/>
          <w:szCs w:val="24"/>
        </w:rPr>
        <w:t xml:space="preserve">follow up care </w:t>
      </w:r>
      <w:r w:rsidR="007D00D9" w:rsidRPr="007D00D9">
        <w:rPr>
          <w:rFonts w:ascii="Arial" w:hAnsi="Arial" w:cs="Arial"/>
          <w:bCs/>
          <w:sz w:val="24"/>
          <w:szCs w:val="24"/>
        </w:rPr>
        <w:t>for patien</w:t>
      </w:r>
      <w:r w:rsidR="00F7084B">
        <w:rPr>
          <w:rFonts w:ascii="Arial" w:hAnsi="Arial" w:cs="Arial"/>
          <w:bCs/>
          <w:sz w:val="24"/>
          <w:szCs w:val="24"/>
        </w:rPr>
        <w:t xml:space="preserve">ts presenting with cellulitis. </w:t>
      </w:r>
    </w:p>
    <w:p w:rsidR="007D00D9" w:rsidRDefault="007D00D9" w:rsidP="00355177">
      <w:pPr>
        <w:pStyle w:val="ListParagraph"/>
        <w:numPr>
          <w:ilvl w:val="1"/>
          <w:numId w:val="14"/>
        </w:numPr>
        <w:spacing w:after="0" w:line="240" w:lineRule="auto"/>
        <w:rPr>
          <w:rFonts w:ascii="Arial" w:hAnsi="Arial" w:cs="Arial"/>
          <w:bCs/>
          <w:sz w:val="24"/>
          <w:szCs w:val="24"/>
        </w:rPr>
      </w:pPr>
      <w:r w:rsidRPr="007D00D9">
        <w:rPr>
          <w:rFonts w:ascii="Arial" w:hAnsi="Arial" w:cs="Arial"/>
          <w:bCs/>
          <w:sz w:val="24"/>
          <w:szCs w:val="24"/>
        </w:rPr>
        <w:t xml:space="preserve">Provide (but not be limited to): routine postoperative wound care, complex and chronic wound maintenance, provision of wound management products such as pressure relieving equipment i.e. specialised beds and mattresses, </w:t>
      </w:r>
      <w:r w:rsidRPr="007D00D9">
        <w:rPr>
          <w:rFonts w:ascii="Arial" w:hAnsi="Arial" w:cs="Arial"/>
          <w:bCs/>
          <w:sz w:val="24"/>
          <w:szCs w:val="24"/>
        </w:rPr>
        <w:lastRenderedPageBreak/>
        <w:t>and shared care with specialties such as plastic surgery, podiatry and dermatology.</w:t>
      </w:r>
    </w:p>
    <w:p w:rsidR="00AB7F0F" w:rsidRPr="007D00D9" w:rsidRDefault="00AB7F0F" w:rsidP="00355177">
      <w:pPr>
        <w:pStyle w:val="ListParagraph"/>
        <w:numPr>
          <w:ilvl w:val="1"/>
          <w:numId w:val="14"/>
        </w:numPr>
        <w:spacing w:after="0" w:line="240" w:lineRule="auto"/>
        <w:rPr>
          <w:rFonts w:ascii="Arial" w:hAnsi="Arial" w:cs="Arial"/>
          <w:bCs/>
          <w:sz w:val="24"/>
          <w:szCs w:val="24"/>
        </w:rPr>
      </w:pPr>
      <w:r>
        <w:rPr>
          <w:rFonts w:ascii="Arial" w:hAnsi="Arial" w:cs="Arial"/>
          <w:bCs/>
          <w:sz w:val="24"/>
          <w:szCs w:val="24"/>
        </w:rPr>
        <w:t>P</w:t>
      </w:r>
      <w:r w:rsidR="003F7C20">
        <w:rPr>
          <w:rFonts w:ascii="Arial" w:hAnsi="Arial" w:cs="Arial"/>
          <w:bCs/>
          <w:sz w:val="24"/>
          <w:szCs w:val="24"/>
        </w:rPr>
        <w:t>rovision of</w:t>
      </w:r>
      <w:r>
        <w:rPr>
          <w:rFonts w:ascii="Arial" w:hAnsi="Arial" w:cs="Arial"/>
          <w:bCs/>
          <w:sz w:val="24"/>
          <w:szCs w:val="24"/>
        </w:rPr>
        <w:t xml:space="preserve"> dynamic mattresses for patients </w:t>
      </w:r>
      <w:r w:rsidR="003F7C20">
        <w:rPr>
          <w:rFonts w:ascii="Arial" w:hAnsi="Arial" w:cs="Arial"/>
          <w:bCs/>
          <w:sz w:val="24"/>
          <w:szCs w:val="24"/>
        </w:rPr>
        <w:t xml:space="preserve">who meet </w:t>
      </w:r>
      <w:r>
        <w:rPr>
          <w:rFonts w:ascii="Arial" w:hAnsi="Arial" w:cs="Arial"/>
          <w:bCs/>
          <w:sz w:val="24"/>
          <w:szCs w:val="24"/>
        </w:rPr>
        <w:t xml:space="preserve">assessed </w:t>
      </w:r>
      <w:r w:rsidR="003F7C20">
        <w:rPr>
          <w:rFonts w:ascii="Arial" w:hAnsi="Arial" w:cs="Arial"/>
          <w:bCs/>
          <w:sz w:val="24"/>
          <w:szCs w:val="24"/>
        </w:rPr>
        <w:t xml:space="preserve">need. </w:t>
      </w:r>
      <w:r>
        <w:rPr>
          <w:rFonts w:ascii="Arial" w:hAnsi="Arial" w:cs="Arial"/>
          <w:bCs/>
          <w:sz w:val="24"/>
          <w:szCs w:val="24"/>
        </w:rPr>
        <w:t xml:space="preserve"> </w:t>
      </w:r>
    </w:p>
    <w:p w:rsidR="007D00D9" w:rsidRDefault="007D00D9" w:rsidP="00355177">
      <w:pPr>
        <w:pStyle w:val="ListParagraph"/>
        <w:numPr>
          <w:ilvl w:val="1"/>
          <w:numId w:val="14"/>
        </w:numPr>
        <w:spacing w:after="0" w:line="240" w:lineRule="auto"/>
        <w:rPr>
          <w:rFonts w:ascii="Arial" w:hAnsi="Arial" w:cs="Arial"/>
          <w:bCs/>
          <w:sz w:val="24"/>
          <w:szCs w:val="24"/>
        </w:rPr>
      </w:pPr>
      <w:r w:rsidRPr="007D00D9">
        <w:rPr>
          <w:rFonts w:ascii="Arial" w:hAnsi="Arial" w:cs="Arial"/>
          <w:bCs/>
          <w:sz w:val="24"/>
          <w:szCs w:val="24"/>
        </w:rPr>
        <w:t xml:space="preserve">Management and support of patients presenting with chronic oedema and </w:t>
      </w:r>
      <w:proofErr w:type="spellStart"/>
      <w:r w:rsidRPr="007D00D9">
        <w:rPr>
          <w:rFonts w:ascii="Arial" w:hAnsi="Arial" w:cs="Arial"/>
          <w:bCs/>
          <w:sz w:val="24"/>
          <w:szCs w:val="24"/>
        </w:rPr>
        <w:t>lymphoedema</w:t>
      </w:r>
      <w:proofErr w:type="spellEnd"/>
      <w:r w:rsidRPr="007D00D9">
        <w:rPr>
          <w:rFonts w:ascii="Arial" w:hAnsi="Arial" w:cs="Arial"/>
          <w:bCs/>
          <w:sz w:val="24"/>
          <w:szCs w:val="24"/>
        </w:rPr>
        <w:t>.</w:t>
      </w:r>
    </w:p>
    <w:p w:rsidR="00C00814" w:rsidRPr="00C00814" w:rsidRDefault="00C00814" w:rsidP="00355177">
      <w:pPr>
        <w:pStyle w:val="ListParagraph"/>
        <w:numPr>
          <w:ilvl w:val="1"/>
          <w:numId w:val="14"/>
        </w:numPr>
        <w:spacing w:after="0" w:line="240" w:lineRule="auto"/>
        <w:rPr>
          <w:rFonts w:ascii="Arial" w:hAnsi="Arial" w:cs="Arial"/>
          <w:bCs/>
          <w:sz w:val="24"/>
          <w:szCs w:val="24"/>
        </w:rPr>
      </w:pPr>
      <w:r w:rsidRPr="00C00814">
        <w:rPr>
          <w:rFonts w:ascii="Arial" w:hAnsi="Arial" w:cs="Arial"/>
          <w:bCs/>
          <w:sz w:val="24"/>
          <w:szCs w:val="24"/>
        </w:rPr>
        <w:t>Diagnose, treat and where applicable prevention of lower limb disorders. When appropriate it is expected that the core services will be able to perform assessment tests such as Doppler and measurement of ankle brachial pressure index (ABPI).</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 xml:space="preserve">Reduce the complications of </w:t>
      </w:r>
      <w:proofErr w:type="spellStart"/>
      <w:r w:rsidRPr="00AA6557">
        <w:rPr>
          <w:rFonts w:ascii="Arial" w:hAnsi="Arial" w:cs="Arial"/>
          <w:bCs/>
          <w:sz w:val="24"/>
          <w:szCs w:val="24"/>
        </w:rPr>
        <w:t>lymphoedema</w:t>
      </w:r>
      <w:proofErr w:type="spellEnd"/>
      <w:r w:rsidRPr="00AA6557">
        <w:rPr>
          <w:rFonts w:ascii="Arial" w:hAnsi="Arial" w:cs="Arial"/>
          <w:bCs/>
          <w:sz w:val="24"/>
          <w:szCs w:val="24"/>
        </w:rPr>
        <w:t xml:space="preserve"> and chronic oedema such as cellulitis, secondary skin changes, disability and </w:t>
      </w:r>
      <w:proofErr w:type="spellStart"/>
      <w:r w:rsidRPr="00AA6557">
        <w:rPr>
          <w:rFonts w:ascii="Arial" w:hAnsi="Arial" w:cs="Arial"/>
          <w:bCs/>
          <w:sz w:val="24"/>
          <w:szCs w:val="24"/>
        </w:rPr>
        <w:t>lymphorrhoea</w:t>
      </w:r>
      <w:proofErr w:type="spellEnd"/>
      <w:r w:rsidRPr="00AA6557">
        <w:rPr>
          <w:rFonts w:ascii="Arial" w:hAnsi="Arial" w:cs="Arial"/>
          <w:bCs/>
          <w:sz w:val="24"/>
          <w:szCs w:val="24"/>
        </w:rPr>
        <w:t xml:space="preserve"> (leaking legs). </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 xml:space="preserve">Ensure the provision of compression garments for people with </w:t>
      </w:r>
      <w:proofErr w:type="spellStart"/>
      <w:r w:rsidRPr="00AA6557">
        <w:rPr>
          <w:rFonts w:ascii="Arial" w:hAnsi="Arial" w:cs="Arial"/>
          <w:bCs/>
          <w:sz w:val="24"/>
          <w:szCs w:val="24"/>
        </w:rPr>
        <w:t>lymphoedema</w:t>
      </w:r>
      <w:proofErr w:type="spellEnd"/>
      <w:r w:rsidRPr="00AA6557">
        <w:rPr>
          <w:rFonts w:ascii="Arial" w:hAnsi="Arial" w:cs="Arial"/>
          <w:bCs/>
          <w:sz w:val="24"/>
          <w:szCs w:val="24"/>
        </w:rPr>
        <w:t xml:space="preserve">, following agreed protocols for assessment monitoring. </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 xml:space="preserve">Provide all bespoke items (made to measure items) and farrow wraps.  GPs will be responsible for providing the off-the-shelf garments following recommendation by the service. </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Support patient choice in the style and design of hosiery.</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The service will follow best practice protocols for the rapid and effective treatment of cellulitis/erysipelas, including the prevention of recurrent episodes.</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 xml:space="preserve">Support the identification of patients at risk of developing </w:t>
      </w:r>
      <w:proofErr w:type="spellStart"/>
      <w:r w:rsidRPr="00AA6557">
        <w:rPr>
          <w:rFonts w:ascii="Arial" w:hAnsi="Arial" w:cs="Arial"/>
          <w:bCs/>
          <w:sz w:val="24"/>
          <w:szCs w:val="24"/>
        </w:rPr>
        <w:t>lymphoedema</w:t>
      </w:r>
      <w:proofErr w:type="spellEnd"/>
      <w:r w:rsidRPr="00AA6557">
        <w:rPr>
          <w:rFonts w:ascii="Arial" w:hAnsi="Arial" w:cs="Arial"/>
          <w:bCs/>
          <w:sz w:val="24"/>
          <w:szCs w:val="24"/>
        </w:rPr>
        <w:t xml:space="preserve">, regardless of cause. </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Provide an organised education programme to health care professionals to r</w:t>
      </w:r>
      <w:r w:rsidR="00F7084B">
        <w:rPr>
          <w:rFonts w:ascii="Arial" w:hAnsi="Arial" w:cs="Arial"/>
          <w:bCs/>
          <w:sz w:val="24"/>
          <w:szCs w:val="24"/>
        </w:rPr>
        <w:t xml:space="preserve">aise awareness of </w:t>
      </w:r>
      <w:proofErr w:type="spellStart"/>
      <w:r w:rsidR="00F7084B">
        <w:rPr>
          <w:rFonts w:ascii="Arial" w:hAnsi="Arial" w:cs="Arial"/>
          <w:bCs/>
          <w:sz w:val="24"/>
          <w:szCs w:val="24"/>
        </w:rPr>
        <w:t>lymphoedema</w:t>
      </w:r>
      <w:proofErr w:type="spellEnd"/>
      <w:r w:rsidR="00F7084B">
        <w:rPr>
          <w:rFonts w:ascii="Arial" w:hAnsi="Arial" w:cs="Arial"/>
          <w:bCs/>
          <w:sz w:val="24"/>
          <w:szCs w:val="24"/>
        </w:rPr>
        <w:t>.</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Reduction in the incidence of chronic wounds by providing appropriate advanced wound bed preparation and wound management formulary leading to reduced admissions for surgical debridement and amputation.</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Assessment and management of patients with complex and highly complex wounds and/or skin conditions.</w:t>
      </w:r>
    </w:p>
    <w:p w:rsidR="00AA6557" w:rsidRPr="00F7084B" w:rsidRDefault="00AA6557" w:rsidP="00355177">
      <w:pPr>
        <w:pStyle w:val="ListParagraph"/>
        <w:numPr>
          <w:ilvl w:val="1"/>
          <w:numId w:val="14"/>
        </w:numPr>
        <w:spacing w:after="0" w:line="240" w:lineRule="auto"/>
        <w:rPr>
          <w:rFonts w:ascii="Arial" w:hAnsi="Arial" w:cs="Arial"/>
          <w:bCs/>
          <w:sz w:val="24"/>
          <w:szCs w:val="24"/>
        </w:rPr>
      </w:pPr>
      <w:r w:rsidRPr="00F7084B">
        <w:rPr>
          <w:rFonts w:ascii="Arial" w:hAnsi="Arial" w:cs="Arial"/>
          <w:bCs/>
          <w:sz w:val="24"/>
          <w:szCs w:val="24"/>
        </w:rPr>
        <w:t>Provision of specialist procedures such as sharp debridement, suturing, Topical</w:t>
      </w:r>
      <w:r w:rsidR="00F7084B" w:rsidRPr="00F7084B">
        <w:rPr>
          <w:rFonts w:ascii="Arial" w:hAnsi="Arial" w:cs="Arial"/>
          <w:bCs/>
          <w:sz w:val="24"/>
          <w:szCs w:val="24"/>
        </w:rPr>
        <w:t xml:space="preserve"> </w:t>
      </w:r>
      <w:r w:rsidRPr="00F7084B">
        <w:rPr>
          <w:rFonts w:ascii="Arial" w:hAnsi="Arial" w:cs="Arial"/>
          <w:bCs/>
          <w:sz w:val="24"/>
          <w:szCs w:val="24"/>
        </w:rPr>
        <w:t>Negative Pressure (VAC), Vascular Assist, PPG.</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Vascular asses</w:t>
      </w:r>
      <w:r w:rsidR="00F7084B">
        <w:rPr>
          <w:rFonts w:ascii="Arial" w:hAnsi="Arial" w:cs="Arial"/>
          <w:bCs/>
          <w:sz w:val="24"/>
          <w:szCs w:val="24"/>
        </w:rPr>
        <w:t xml:space="preserve">sment for </w:t>
      </w:r>
      <w:r w:rsidRPr="00AA6557">
        <w:rPr>
          <w:rFonts w:ascii="Arial" w:hAnsi="Arial" w:cs="Arial"/>
          <w:bCs/>
          <w:sz w:val="24"/>
          <w:szCs w:val="24"/>
        </w:rPr>
        <w:t>lower limb</w:t>
      </w:r>
    </w:p>
    <w:p w:rsidR="00AA6557" w:rsidRPr="00294D99"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Assessment, provision, administration and review of patients requiring dynamic</w:t>
      </w:r>
      <w:r w:rsidRPr="00294D99">
        <w:rPr>
          <w:rFonts w:ascii="Arial" w:hAnsi="Arial" w:cs="Arial"/>
          <w:bCs/>
          <w:sz w:val="24"/>
          <w:szCs w:val="24"/>
        </w:rPr>
        <w:t xml:space="preserve"> pressure relief equipment.</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Skin biopsy/minor skin surgery for patients with suspicious or chronic wounds.</w:t>
      </w:r>
    </w:p>
    <w:p w:rsidR="00AA6557" w:rsidRP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Specialist technical treatments – VAC Therapy, Maggot Therapy, and Sharp Debridement, hydro surgical debridement – reducing the need for hospital admission for surgical debridement.</w:t>
      </w:r>
    </w:p>
    <w:p w:rsidR="00AA6557" w:rsidRPr="00F7084B" w:rsidRDefault="00AA6557" w:rsidP="00355177">
      <w:pPr>
        <w:pStyle w:val="ListParagraph"/>
        <w:numPr>
          <w:ilvl w:val="1"/>
          <w:numId w:val="14"/>
        </w:numPr>
        <w:spacing w:after="0" w:line="240" w:lineRule="auto"/>
        <w:rPr>
          <w:rFonts w:ascii="Arial" w:hAnsi="Arial" w:cs="Arial"/>
          <w:bCs/>
          <w:sz w:val="24"/>
          <w:szCs w:val="24"/>
        </w:rPr>
      </w:pPr>
      <w:r w:rsidRPr="00F7084B">
        <w:rPr>
          <w:rFonts w:ascii="Arial" w:hAnsi="Arial" w:cs="Arial"/>
          <w:bCs/>
          <w:sz w:val="24"/>
          <w:szCs w:val="24"/>
        </w:rPr>
        <w:t>Shared care with plastic surgery, podiatry and dermatology – reducing unnecessary</w:t>
      </w:r>
      <w:r w:rsidR="00F7084B" w:rsidRPr="00F7084B">
        <w:rPr>
          <w:rFonts w:ascii="Arial" w:hAnsi="Arial" w:cs="Arial"/>
          <w:bCs/>
          <w:sz w:val="24"/>
          <w:szCs w:val="24"/>
        </w:rPr>
        <w:t xml:space="preserve"> </w:t>
      </w:r>
      <w:r w:rsidRPr="00F7084B">
        <w:rPr>
          <w:rFonts w:ascii="Arial" w:hAnsi="Arial" w:cs="Arial"/>
          <w:bCs/>
          <w:sz w:val="24"/>
          <w:szCs w:val="24"/>
        </w:rPr>
        <w:t>travel and outpatient appointments.</w:t>
      </w:r>
    </w:p>
    <w:p w:rsidR="00AA6557" w:rsidRPr="00AA6557" w:rsidRDefault="00F7084B" w:rsidP="00355177">
      <w:pPr>
        <w:pStyle w:val="ListParagraph"/>
        <w:numPr>
          <w:ilvl w:val="1"/>
          <w:numId w:val="14"/>
        </w:numPr>
        <w:spacing w:after="0" w:line="240" w:lineRule="auto"/>
        <w:rPr>
          <w:rFonts w:ascii="Arial" w:hAnsi="Arial" w:cs="Arial"/>
          <w:bCs/>
          <w:sz w:val="24"/>
          <w:szCs w:val="24"/>
        </w:rPr>
      </w:pPr>
      <w:r>
        <w:rPr>
          <w:rFonts w:ascii="Arial" w:hAnsi="Arial" w:cs="Arial"/>
          <w:bCs/>
          <w:sz w:val="24"/>
          <w:szCs w:val="24"/>
        </w:rPr>
        <w:t>P</w:t>
      </w:r>
      <w:r w:rsidR="00AA6557" w:rsidRPr="00AA6557">
        <w:rPr>
          <w:rFonts w:ascii="Arial" w:hAnsi="Arial" w:cs="Arial"/>
          <w:bCs/>
          <w:sz w:val="24"/>
          <w:szCs w:val="24"/>
        </w:rPr>
        <w:t>rovi</w:t>
      </w:r>
      <w:r>
        <w:rPr>
          <w:rFonts w:ascii="Arial" w:hAnsi="Arial" w:cs="Arial"/>
          <w:bCs/>
          <w:sz w:val="24"/>
          <w:szCs w:val="24"/>
        </w:rPr>
        <w:t xml:space="preserve">sion of </w:t>
      </w:r>
      <w:r w:rsidR="00AA6557" w:rsidRPr="00AA6557">
        <w:rPr>
          <w:rFonts w:ascii="Arial" w:hAnsi="Arial" w:cs="Arial"/>
          <w:bCs/>
          <w:sz w:val="24"/>
          <w:szCs w:val="24"/>
        </w:rPr>
        <w:t>assessment and diagnosis of leg ulcer aetiology for ambulant patients</w:t>
      </w:r>
    </w:p>
    <w:p w:rsidR="00AA6557" w:rsidRPr="00AA6557" w:rsidRDefault="00F7084B" w:rsidP="00355177">
      <w:pPr>
        <w:pStyle w:val="ListParagraph"/>
        <w:numPr>
          <w:ilvl w:val="1"/>
          <w:numId w:val="14"/>
        </w:numPr>
        <w:spacing w:after="0" w:line="240" w:lineRule="auto"/>
        <w:rPr>
          <w:rFonts w:ascii="Arial" w:hAnsi="Arial" w:cs="Arial"/>
          <w:bCs/>
          <w:sz w:val="24"/>
          <w:szCs w:val="24"/>
        </w:rPr>
      </w:pPr>
      <w:r>
        <w:rPr>
          <w:rFonts w:ascii="Arial" w:hAnsi="Arial" w:cs="Arial"/>
          <w:bCs/>
          <w:sz w:val="24"/>
          <w:szCs w:val="24"/>
        </w:rPr>
        <w:t>P</w:t>
      </w:r>
      <w:r w:rsidR="00AA6557" w:rsidRPr="00AA6557">
        <w:rPr>
          <w:rFonts w:ascii="Arial" w:hAnsi="Arial" w:cs="Arial"/>
          <w:bCs/>
          <w:sz w:val="24"/>
          <w:szCs w:val="24"/>
        </w:rPr>
        <w:t>rovi</w:t>
      </w:r>
      <w:r>
        <w:rPr>
          <w:rFonts w:ascii="Arial" w:hAnsi="Arial" w:cs="Arial"/>
          <w:bCs/>
          <w:sz w:val="24"/>
          <w:szCs w:val="24"/>
        </w:rPr>
        <w:t>sion of</w:t>
      </w:r>
      <w:r w:rsidR="00AA6557" w:rsidRPr="00AA6557">
        <w:rPr>
          <w:rFonts w:ascii="Arial" w:hAnsi="Arial" w:cs="Arial"/>
          <w:bCs/>
          <w:sz w:val="24"/>
          <w:szCs w:val="24"/>
        </w:rPr>
        <w:t xml:space="preserve"> support for aftercare and prevention of reoccurrence of ulceration</w:t>
      </w:r>
    </w:p>
    <w:p w:rsidR="00AA6557" w:rsidRDefault="00AA6557" w:rsidP="00355177">
      <w:pPr>
        <w:pStyle w:val="ListParagraph"/>
        <w:numPr>
          <w:ilvl w:val="1"/>
          <w:numId w:val="14"/>
        </w:numPr>
        <w:spacing w:after="0" w:line="240" w:lineRule="auto"/>
        <w:rPr>
          <w:rFonts w:ascii="Arial" w:hAnsi="Arial" w:cs="Arial"/>
          <w:bCs/>
          <w:sz w:val="24"/>
          <w:szCs w:val="24"/>
        </w:rPr>
      </w:pPr>
      <w:r w:rsidRPr="00AA6557">
        <w:rPr>
          <w:rFonts w:ascii="Arial" w:hAnsi="Arial" w:cs="Arial"/>
          <w:bCs/>
          <w:sz w:val="24"/>
          <w:szCs w:val="24"/>
        </w:rPr>
        <w:t>Where wound healing is not an option, palliative care is provided with the aim of preventing infection, reducing trauma at dressing change and supporting the patient and family with issues such as dealing with pain, odour, haemorrhage and disfigurement.</w:t>
      </w:r>
    </w:p>
    <w:p w:rsidR="006D5DD5" w:rsidRPr="004817B3" w:rsidRDefault="006D5DD5" w:rsidP="006D5DD5">
      <w:pPr>
        <w:pStyle w:val="ListParagraph"/>
        <w:numPr>
          <w:ilvl w:val="1"/>
          <w:numId w:val="14"/>
        </w:numPr>
        <w:spacing w:after="0" w:line="240" w:lineRule="auto"/>
        <w:rPr>
          <w:rFonts w:ascii="Arial" w:hAnsi="Arial" w:cs="Arial"/>
          <w:bCs/>
          <w:sz w:val="24"/>
          <w:szCs w:val="24"/>
        </w:rPr>
      </w:pPr>
      <w:r w:rsidRPr="004817B3">
        <w:rPr>
          <w:rFonts w:ascii="Arial" w:hAnsi="Arial" w:cs="Arial"/>
          <w:bCs/>
          <w:sz w:val="24"/>
          <w:szCs w:val="24"/>
        </w:rPr>
        <w:t>Provide a community-based specialist foot care service which includes the triage of referrals to identify risk.</w:t>
      </w:r>
    </w:p>
    <w:p w:rsidR="006D5DD5" w:rsidRPr="004817B3" w:rsidRDefault="006D5DD5" w:rsidP="006D5DD5">
      <w:pPr>
        <w:pStyle w:val="ListParagraph"/>
        <w:numPr>
          <w:ilvl w:val="1"/>
          <w:numId w:val="14"/>
        </w:numPr>
        <w:spacing w:after="0" w:line="240" w:lineRule="auto"/>
        <w:rPr>
          <w:rFonts w:ascii="Arial" w:hAnsi="Arial" w:cs="Arial"/>
          <w:bCs/>
          <w:sz w:val="24"/>
          <w:szCs w:val="24"/>
        </w:rPr>
      </w:pPr>
      <w:r w:rsidRPr="004817B3">
        <w:rPr>
          <w:rFonts w:ascii="Arial" w:hAnsi="Arial" w:cs="Arial"/>
          <w:bCs/>
          <w:sz w:val="24"/>
          <w:szCs w:val="24"/>
        </w:rPr>
        <w:lastRenderedPageBreak/>
        <w:t>Diagnose, treat, and where applicable prevent and provide rehabilitation of lower limb disorders for adults (i.e. Doppler assessments and measurement of ankle brachial pressure index (ABPI), in line with the agreed access criteria.</w:t>
      </w:r>
    </w:p>
    <w:p w:rsidR="006D5DD5" w:rsidRPr="004817B3" w:rsidRDefault="006D5DD5" w:rsidP="006D5DD5">
      <w:pPr>
        <w:pStyle w:val="ListParagraph"/>
        <w:numPr>
          <w:ilvl w:val="1"/>
          <w:numId w:val="14"/>
        </w:numPr>
        <w:spacing w:after="0" w:line="240" w:lineRule="auto"/>
        <w:rPr>
          <w:rFonts w:ascii="Arial" w:hAnsi="Arial" w:cs="Arial"/>
          <w:bCs/>
          <w:sz w:val="24"/>
          <w:szCs w:val="24"/>
        </w:rPr>
      </w:pPr>
      <w:r w:rsidRPr="004817B3">
        <w:rPr>
          <w:rFonts w:ascii="Arial" w:hAnsi="Arial" w:cs="Arial"/>
          <w:bCs/>
          <w:sz w:val="24"/>
          <w:szCs w:val="24"/>
        </w:rPr>
        <w:t xml:space="preserve">Care management for diabetic patients who require non-complex podiatric care. Complex patients include diabetic patients who present with wound, </w:t>
      </w:r>
      <w:proofErr w:type="spellStart"/>
      <w:r w:rsidRPr="004817B3">
        <w:rPr>
          <w:rFonts w:ascii="Arial" w:hAnsi="Arial" w:cs="Arial"/>
          <w:bCs/>
          <w:sz w:val="24"/>
          <w:szCs w:val="24"/>
        </w:rPr>
        <w:t>ingrowing</w:t>
      </w:r>
      <w:proofErr w:type="spellEnd"/>
      <w:r w:rsidRPr="004817B3">
        <w:rPr>
          <w:rFonts w:ascii="Arial" w:hAnsi="Arial" w:cs="Arial"/>
          <w:bCs/>
          <w:sz w:val="24"/>
          <w:szCs w:val="24"/>
        </w:rPr>
        <w:t xml:space="preserve"> toe nails and ulceration. These patients should be referred to the Tier 3 Specialist Diabetes Service</w:t>
      </w:r>
    </w:p>
    <w:p w:rsidR="006D5DD5" w:rsidRPr="004817B3" w:rsidRDefault="006D5DD5" w:rsidP="006D5DD5">
      <w:pPr>
        <w:pStyle w:val="ListParagraph"/>
        <w:numPr>
          <w:ilvl w:val="1"/>
          <w:numId w:val="14"/>
        </w:numPr>
        <w:spacing w:after="0" w:line="240" w:lineRule="auto"/>
        <w:rPr>
          <w:rFonts w:ascii="Arial" w:hAnsi="Arial" w:cs="Arial"/>
          <w:bCs/>
          <w:sz w:val="24"/>
          <w:szCs w:val="24"/>
        </w:rPr>
      </w:pPr>
      <w:r w:rsidRPr="004817B3">
        <w:rPr>
          <w:rFonts w:ascii="Arial" w:hAnsi="Arial" w:cs="Arial"/>
          <w:bCs/>
          <w:sz w:val="24"/>
          <w:szCs w:val="24"/>
        </w:rPr>
        <w:t>Biomechanics</w:t>
      </w:r>
    </w:p>
    <w:p w:rsidR="006D5DD5" w:rsidRPr="004817B3" w:rsidRDefault="006D5DD5" w:rsidP="006D5DD5">
      <w:pPr>
        <w:pStyle w:val="ListParagraph"/>
        <w:numPr>
          <w:ilvl w:val="1"/>
          <w:numId w:val="14"/>
        </w:numPr>
        <w:spacing w:after="0" w:line="240" w:lineRule="auto"/>
        <w:rPr>
          <w:rFonts w:ascii="Arial" w:hAnsi="Arial" w:cs="Arial"/>
          <w:bCs/>
          <w:sz w:val="24"/>
          <w:szCs w:val="24"/>
        </w:rPr>
      </w:pPr>
      <w:r w:rsidRPr="004817B3">
        <w:rPr>
          <w:rFonts w:ascii="Arial" w:hAnsi="Arial" w:cs="Arial"/>
          <w:bCs/>
          <w:sz w:val="24"/>
          <w:szCs w:val="24"/>
        </w:rPr>
        <w:t>Manufacture and provision of prescribed foot orthotics</w:t>
      </w:r>
    </w:p>
    <w:p w:rsidR="006D5DD5" w:rsidRPr="004817B3" w:rsidRDefault="006D5DD5" w:rsidP="006D5DD5">
      <w:pPr>
        <w:pStyle w:val="ListParagraph"/>
        <w:numPr>
          <w:ilvl w:val="1"/>
          <w:numId w:val="14"/>
        </w:numPr>
        <w:spacing w:after="0" w:line="240" w:lineRule="auto"/>
        <w:rPr>
          <w:rFonts w:ascii="Arial" w:hAnsi="Arial" w:cs="Arial"/>
          <w:bCs/>
          <w:sz w:val="24"/>
          <w:szCs w:val="24"/>
        </w:rPr>
      </w:pPr>
      <w:r w:rsidRPr="004817B3">
        <w:rPr>
          <w:rFonts w:ascii="Arial" w:hAnsi="Arial" w:cs="Arial"/>
          <w:bCs/>
          <w:sz w:val="24"/>
          <w:szCs w:val="24"/>
        </w:rPr>
        <w:t>Management of ingrowing toe nails</w:t>
      </w:r>
    </w:p>
    <w:p w:rsidR="006D5DD5" w:rsidRPr="004817B3" w:rsidRDefault="006D5DD5" w:rsidP="006D5DD5">
      <w:pPr>
        <w:pStyle w:val="ListParagraph"/>
        <w:numPr>
          <w:ilvl w:val="1"/>
          <w:numId w:val="14"/>
        </w:numPr>
        <w:spacing w:after="0" w:line="240" w:lineRule="auto"/>
        <w:rPr>
          <w:rFonts w:ascii="Arial" w:hAnsi="Arial" w:cs="Arial"/>
          <w:bCs/>
          <w:sz w:val="24"/>
          <w:szCs w:val="24"/>
        </w:rPr>
      </w:pPr>
      <w:r w:rsidRPr="004817B3">
        <w:rPr>
          <w:rFonts w:ascii="Arial" w:hAnsi="Arial" w:cs="Arial"/>
          <w:bCs/>
          <w:sz w:val="24"/>
          <w:szCs w:val="24"/>
        </w:rPr>
        <w:t>Treatment of rheumatoid and arthritic and other age related deformities</w:t>
      </w:r>
    </w:p>
    <w:p w:rsidR="006D5DD5" w:rsidRPr="004817B3" w:rsidRDefault="006D5DD5" w:rsidP="006D5DD5">
      <w:pPr>
        <w:pStyle w:val="ListParagraph"/>
        <w:numPr>
          <w:ilvl w:val="1"/>
          <w:numId w:val="14"/>
        </w:numPr>
        <w:spacing w:after="0" w:line="240" w:lineRule="auto"/>
        <w:rPr>
          <w:rFonts w:ascii="Arial" w:hAnsi="Arial" w:cs="Arial"/>
          <w:bCs/>
          <w:sz w:val="24"/>
          <w:szCs w:val="24"/>
        </w:rPr>
      </w:pPr>
      <w:r w:rsidRPr="004817B3">
        <w:rPr>
          <w:rFonts w:ascii="Arial" w:hAnsi="Arial" w:cs="Arial"/>
          <w:bCs/>
          <w:sz w:val="24"/>
          <w:szCs w:val="24"/>
        </w:rPr>
        <w:t>Domiciliary nail care</w:t>
      </w:r>
    </w:p>
    <w:p w:rsidR="006D5DD5" w:rsidRDefault="006D5DD5" w:rsidP="006D5DD5">
      <w:pPr>
        <w:pStyle w:val="ListParagraph"/>
        <w:numPr>
          <w:ilvl w:val="1"/>
          <w:numId w:val="14"/>
        </w:numPr>
        <w:spacing w:after="0" w:line="240" w:lineRule="auto"/>
        <w:rPr>
          <w:rFonts w:ascii="Arial" w:hAnsi="Arial" w:cs="Arial"/>
          <w:bCs/>
          <w:sz w:val="24"/>
          <w:szCs w:val="24"/>
        </w:rPr>
      </w:pPr>
      <w:r w:rsidRPr="004817B3">
        <w:rPr>
          <w:rFonts w:ascii="Arial" w:hAnsi="Arial" w:cs="Arial"/>
          <w:bCs/>
          <w:sz w:val="24"/>
          <w:szCs w:val="24"/>
        </w:rPr>
        <w:t>Physical Intervention therapies (electro, laser, cryosurgery)</w:t>
      </w:r>
    </w:p>
    <w:p w:rsidR="006D5DD5" w:rsidRDefault="006D5DD5" w:rsidP="006D5DD5">
      <w:pPr>
        <w:pStyle w:val="ListParagraph"/>
        <w:spacing w:after="0" w:line="240" w:lineRule="auto"/>
        <w:ind w:left="1440"/>
        <w:rPr>
          <w:rFonts w:ascii="Arial" w:hAnsi="Arial" w:cs="Arial"/>
          <w:bCs/>
          <w:sz w:val="24"/>
          <w:szCs w:val="24"/>
        </w:rPr>
      </w:pPr>
    </w:p>
    <w:p w:rsidR="00F7084B" w:rsidRPr="00471F62" w:rsidRDefault="00F7084B" w:rsidP="00F7084B">
      <w:pPr>
        <w:pStyle w:val="ListParagraph"/>
        <w:spacing w:after="0" w:line="240" w:lineRule="auto"/>
        <w:ind w:left="1440"/>
        <w:rPr>
          <w:rFonts w:ascii="Arial" w:hAnsi="Arial" w:cs="Arial"/>
          <w:bCs/>
          <w:sz w:val="24"/>
          <w:szCs w:val="24"/>
        </w:rPr>
      </w:pPr>
    </w:p>
    <w:p w:rsidR="008A6D3D" w:rsidRDefault="008A6D3D" w:rsidP="00355177">
      <w:pPr>
        <w:pStyle w:val="ListParagraph"/>
        <w:numPr>
          <w:ilvl w:val="0"/>
          <w:numId w:val="14"/>
        </w:numPr>
        <w:spacing w:after="0" w:line="240" w:lineRule="auto"/>
        <w:rPr>
          <w:rFonts w:ascii="Arial" w:hAnsi="Arial" w:cs="Arial"/>
          <w:bCs/>
          <w:sz w:val="24"/>
          <w:szCs w:val="24"/>
        </w:rPr>
      </w:pPr>
      <w:r>
        <w:rPr>
          <w:rFonts w:ascii="Arial" w:hAnsi="Arial" w:cs="Arial"/>
          <w:bCs/>
          <w:sz w:val="24"/>
          <w:szCs w:val="24"/>
        </w:rPr>
        <w:t>Palliative Care</w:t>
      </w:r>
    </w:p>
    <w:p w:rsidR="008A6D3D" w:rsidRPr="008A6D3D" w:rsidRDefault="008A6D3D" w:rsidP="00355177">
      <w:pPr>
        <w:pStyle w:val="ListParagraph"/>
        <w:numPr>
          <w:ilvl w:val="1"/>
          <w:numId w:val="14"/>
        </w:numPr>
        <w:spacing w:after="0" w:line="240" w:lineRule="auto"/>
        <w:rPr>
          <w:rFonts w:ascii="Arial" w:hAnsi="Arial" w:cs="Arial"/>
          <w:bCs/>
          <w:sz w:val="24"/>
          <w:szCs w:val="24"/>
        </w:rPr>
      </w:pPr>
      <w:r w:rsidRPr="008A6D3D">
        <w:rPr>
          <w:rFonts w:ascii="Arial" w:hAnsi="Arial" w:cs="Arial"/>
          <w:bCs/>
          <w:sz w:val="24"/>
          <w:szCs w:val="24"/>
        </w:rPr>
        <w:t xml:space="preserve">Work with GP to co-ordinate the inputs of specialist palliative care, local hospice and voluntary sector providers in accordance with clinical need. </w:t>
      </w:r>
    </w:p>
    <w:p w:rsidR="008A6D3D" w:rsidRPr="008A6D3D" w:rsidRDefault="008A6D3D" w:rsidP="00355177">
      <w:pPr>
        <w:pStyle w:val="ListParagraph"/>
        <w:numPr>
          <w:ilvl w:val="1"/>
          <w:numId w:val="14"/>
        </w:numPr>
        <w:spacing w:after="0" w:line="240" w:lineRule="auto"/>
        <w:rPr>
          <w:rFonts w:ascii="Arial" w:hAnsi="Arial" w:cs="Arial"/>
          <w:bCs/>
          <w:sz w:val="24"/>
          <w:szCs w:val="24"/>
        </w:rPr>
      </w:pPr>
      <w:r w:rsidRPr="008A6D3D">
        <w:rPr>
          <w:rFonts w:ascii="Arial" w:hAnsi="Arial" w:cs="Arial"/>
          <w:bCs/>
          <w:sz w:val="24"/>
          <w:szCs w:val="24"/>
        </w:rPr>
        <w:t>Deliver end of life care in line with the effective principles of care for different stages of a patients care pathway as set out by Medway and Swale End of Life Programme.</w:t>
      </w:r>
    </w:p>
    <w:p w:rsidR="008A6D3D" w:rsidRPr="008A6D3D" w:rsidRDefault="008A6D3D" w:rsidP="00355177">
      <w:pPr>
        <w:pStyle w:val="ListParagraph"/>
        <w:numPr>
          <w:ilvl w:val="1"/>
          <w:numId w:val="14"/>
        </w:numPr>
        <w:spacing w:after="0" w:line="240" w:lineRule="auto"/>
        <w:rPr>
          <w:rFonts w:ascii="Arial" w:hAnsi="Arial" w:cs="Arial"/>
          <w:bCs/>
          <w:sz w:val="24"/>
          <w:szCs w:val="24"/>
        </w:rPr>
      </w:pPr>
      <w:r w:rsidRPr="008A6D3D">
        <w:rPr>
          <w:rFonts w:ascii="Arial" w:hAnsi="Arial" w:cs="Arial"/>
          <w:bCs/>
          <w:sz w:val="24"/>
          <w:szCs w:val="24"/>
        </w:rPr>
        <w:t>Recognise patients in the “last year of life” or at the “end of life” and facilitate appropriate palliative care in conjunction with the end of life services i.e. hospice.</w:t>
      </w:r>
    </w:p>
    <w:p w:rsidR="008A6D3D" w:rsidRDefault="008A6D3D" w:rsidP="00355177">
      <w:pPr>
        <w:pStyle w:val="ListParagraph"/>
        <w:numPr>
          <w:ilvl w:val="1"/>
          <w:numId w:val="14"/>
        </w:numPr>
        <w:spacing w:after="0" w:line="240" w:lineRule="auto"/>
        <w:rPr>
          <w:rFonts w:ascii="Arial" w:hAnsi="Arial" w:cs="Arial"/>
          <w:bCs/>
          <w:sz w:val="24"/>
          <w:szCs w:val="24"/>
        </w:rPr>
      </w:pPr>
      <w:r w:rsidRPr="008A6D3D">
        <w:rPr>
          <w:rFonts w:ascii="Arial" w:hAnsi="Arial" w:cs="Arial"/>
          <w:bCs/>
          <w:sz w:val="24"/>
          <w:szCs w:val="24"/>
        </w:rPr>
        <w:t>Support people at the end of their lives to die with dignity in the place of their choice.</w:t>
      </w:r>
    </w:p>
    <w:p w:rsidR="001F475B" w:rsidRDefault="001F475B" w:rsidP="00355177">
      <w:pPr>
        <w:pStyle w:val="ListParagraph"/>
        <w:numPr>
          <w:ilvl w:val="1"/>
          <w:numId w:val="14"/>
        </w:numPr>
        <w:spacing w:after="0" w:line="240" w:lineRule="auto"/>
        <w:rPr>
          <w:rFonts w:ascii="Arial" w:hAnsi="Arial" w:cs="Arial"/>
          <w:bCs/>
          <w:sz w:val="24"/>
          <w:szCs w:val="24"/>
        </w:rPr>
      </w:pPr>
      <w:r w:rsidRPr="001F475B">
        <w:rPr>
          <w:rFonts w:ascii="Arial" w:hAnsi="Arial" w:cs="Arial"/>
          <w:bCs/>
          <w:sz w:val="24"/>
          <w:szCs w:val="24"/>
        </w:rPr>
        <w:t>Symptom control, when symptoms are proving difficult to manage at home and require more responsive approach.</w:t>
      </w:r>
    </w:p>
    <w:p w:rsidR="001F475B" w:rsidRPr="001F475B" w:rsidRDefault="001F475B" w:rsidP="00355177">
      <w:pPr>
        <w:pStyle w:val="ListParagraph"/>
        <w:numPr>
          <w:ilvl w:val="1"/>
          <w:numId w:val="14"/>
        </w:numPr>
        <w:spacing w:after="0" w:line="240" w:lineRule="auto"/>
        <w:rPr>
          <w:rFonts w:ascii="Arial" w:hAnsi="Arial" w:cs="Arial"/>
          <w:bCs/>
          <w:sz w:val="24"/>
          <w:szCs w:val="24"/>
        </w:rPr>
      </w:pPr>
      <w:r w:rsidRPr="001F475B">
        <w:rPr>
          <w:rFonts w:ascii="Arial" w:hAnsi="Arial" w:cs="Arial"/>
          <w:bCs/>
          <w:sz w:val="24"/>
          <w:szCs w:val="24"/>
        </w:rPr>
        <w:t>Psychosocial support complex family/career dynamics that are impacting on the patents well being</w:t>
      </w:r>
    </w:p>
    <w:p w:rsidR="001F475B" w:rsidRDefault="000B72B8" w:rsidP="00355177">
      <w:pPr>
        <w:pStyle w:val="ListParagraph"/>
        <w:numPr>
          <w:ilvl w:val="1"/>
          <w:numId w:val="14"/>
        </w:numPr>
        <w:spacing w:after="0" w:line="240" w:lineRule="auto"/>
        <w:rPr>
          <w:rFonts w:ascii="Arial" w:hAnsi="Arial" w:cs="Arial"/>
          <w:bCs/>
          <w:sz w:val="24"/>
          <w:szCs w:val="24"/>
        </w:rPr>
      </w:pPr>
      <w:r>
        <w:rPr>
          <w:rFonts w:ascii="Arial" w:hAnsi="Arial" w:cs="Arial"/>
          <w:bCs/>
          <w:sz w:val="24"/>
          <w:szCs w:val="24"/>
        </w:rPr>
        <w:t>Provide e</w:t>
      </w:r>
      <w:r w:rsidR="001F475B" w:rsidRPr="001F475B">
        <w:rPr>
          <w:rFonts w:ascii="Arial" w:hAnsi="Arial" w:cs="Arial"/>
          <w:bCs/>
          <w:sz w:val="24"/>
          <w:szCs w:val="24"/>
        </w:rPr>
        <w:t>nd of life care for patients with complex symptom or psychosocial and spiritual care issues which would be difficult to manage at home or other place of care.</w:t>
      </w:r>
    </w:p>
    <w:p w:rsidR="005F31C8" w:rsidRPr="005F31C8" w:rsidRDefault="005F31C8" w:rsidP="00355177">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 xml:space="preserve">Deliver end of life care in line with the effective principles of care for different stages of a patients care pathway as set out by Medway and Swale End of </w:t>
      </w:r>
      <w:proofErr w:type="gramStart"/>
      <w:r w:rsidRPr="005F31C8">
        <w:rPr>
          <w:rFonts w:ascii="Arial" w:hAnsi="Arial" w:cs="Arial"/>
          <w:bCs/>
          <w:sz w:val="24"/>
          <w:szCs w:val="24"/>
        </w:rPr>
        <w:t>Life  Strategy</w:t>
      </w:r>
      <w:proofErr w:type="gramEnd"/>
      <w:r w:rsidRPr="005F31C8">
        <w:rPr>
          <w:rFonts w:ascii="Arial" w:hAnsi="Arial" w:cs="Arial"/>
          <w:bCs/>
          <w:sz w:val="24"/>
          <w:szCs w:val="24"/>
        </w:rPr>
        <w:t>. Strategy documents available:</w:t>
      </w:r>
    </w:p>
    <w:p w:rsidR="005F31C8" w:rsidRPr="005F31C8" w:rsidRDefault="00837131" w:rsidP="000B72B8">
      <w:pPr>
        <w:pStyle w:val="ListParagraph"/>
        <w:numPr>
          <w:ilvl w:val="2"/>
          <w:numId w:val="14"/>
        </w:numPr>
        <w:spacing w:after="0" w:line="240" w:lineRule="auto"/>
        <w:rPr>
          <w:rFonts w:ascii="Arial" w:hAnsi="Arial" w:cs="Arial"/>
          <w:bCs/>
          <w:sz w:val="24"/>
          <w:szCs w:val="24"/>
        </w:rPr>
      </w:pPr>
      <w:hyperlink r:id="rId11" w:history="1">
        <w:r w:rsidR="005F31C8" w:rsidRPr="000B72B8">
          <w:rPr>
            <w:rStyle w:val="Hyperlink"/>
            <w:rFonts w:ascii="Arial" w:hAnsi="Arial" w:cs="Arial"/>
            <w:bCs/>
            <w:sz w:val="24"/>
            <w:szCs w:val="24"/>
          </w:rPr>
          <w:t>http://www.medwayccg.nhs.uk/local-services/services-advice/end-of-life-care</w:t>
        </w:r>
      </w:hyperlink>
    </w:p>
    <w:p w:rsidR="005F31C8" w:rsidRPr="00F7084B" w:rsidRDefault="00837131" w:rsidP="000B72B8">
      <w:pPr>
        <w:pStyle w:val="ListParagraph"/>
        <w:numPr>
          <w:ilvl w:val="2"/>
          <w:numId w:val="14"/>
        </w:numPr>
        <w:spacing w:after="0" w:line="240" w:lineRule="auto"/>
        <w:rPr>
          <w:rFonts w:ascii="Arial" w:hAnsi="Arial" w:cs="Arial"/>
          <w:bCs/>
          <w:sz w:val="24"/>
          <w:szCs w:val="24"/>
        </w:rPr>
      </w:pPr>
      <w:hyperlink r:id="rId12" w:history="1">
        <w:r w:rsidR="005F31C8" w:rsidRPr="000B72B8">
          <w:rPr>
            <w:rStyle w:val="Hyperlink"/>
            <w:rFonts w:ascii="Arial" w:hAnsi="Arial" w:cs="Arial"/>
            <w:bCs/>
            <w:sz w:val="24"/>
            <w:szCs w:val="24"/>
          </w:rPr>
          <w:t>https://www.swaleccg.nhs.uk/your-health/choosing-right-care/end-life-care/</w:t>
        </w:r>
      </w:hyperlink>
      <w:r w:rsidR="005F31C8" w:rsidRPr="005F31C8">
        <w:rPr>
          <w:rFonts w:ascii="Arial" w:hAnsi="Arial" w:cs="Arial"/>
          <w:bCs/>
          <w:sz w:val="24"/>
          <w:szCs w:val="24"/>
        </w:rPr>
        <w:t xml:space="preserve"> </w:t>
      </w:r>
    </w:p>
    <w:p w:rsidR="001209AF" w:rsidRPr="001209AF" w:rsidRDefault="005F31C8" w:rsidP="001209AF">
      <w:pPr>
        <w:pStyle w:val="ListParagraph"/>
        <w:numPr>
          <w:ilvl w:val="1"/>
          <w:numId w:val="14"/>
        </w:numPr>
        <w:spacing w:after="0" w:line="240" w:lineRule="auto"/>
        <w:rPr>
          <w:rFonts w:ascii="Arial" w:hAnsi="Arial" w:cs="Arial"/>
          <w:bCs/>
          <w:sz w:val="24"/>
          <w:szCs w:val="24"/>
        </w:rPr>
      </w:pPr>
      <w:r w:rsidRPr="001209AF">
        <w:rPr>
          <w:rFonts w:ascii="Arial" w:hAnsi="Arial" w:cs="Arial"/>
          <w:bCs/>
          <w:sz w:val="24"/>
          <w:szCs w:val="24"/>
        </w:rPr>
        <w:t xml:space="preserve">Recognise patients in the “last year of life” or at the “end of life “and facilitate appropriate palliative care in conjunction with the end of life services i.e. hospice.  Support GPs in identifying those patients as suitable for these interventions and support GPs and clinicians locally to start the conversation. </w:t>
      </w:r>
    </w:p>
    <w:p w:rsidR="005F31C8" w:rsidRPr="001209AF" w:rsidRDefault="005F31C8" w:rsidP="001209AF">
      <w:pPr>
        <w:pStyle w:val="ListParagraph"/>
        <w:numPr>
          <w:ilvl w:val="1"/>
          <w:numId w:val="14"/>
        </w:numPr>
        <w:spacing w:after="0" w:line="240" w:lineRule="auto"/>
        <w:rPr>
          <w:rFonts w:ascii="Arial" w:hAnsi="Arial" w:cs="Arial"/>
          <w:bCs/>
          <w:sz w:val="24"/>
          <w:szCs w:val="24"/>
        </w:rPr>
      </w:pPr>
      <w:r w:rsidRPr="001209AF">
        <w:rPr>
          <w:rFonts w:ascii="Arial" w:hAnsi="Arial" w:cs="Arial"/>
          <w:bCs/>
          <w:sz w:val="24"/>
          <w:szCs w:val="24"/>
        </w:rPr>
        <w:t xml:space="preserve">Assessment of those patients who present in the terminal phase of their illness and offer to access appropriate interventions and “break bad news”. </w:t>
      </w:r>
    </w:p>
    <w:p w:rsidR="005F31C8" w:rsidRPr="00F7084B" w:rsidRDefault="005F31C8" w:rsidP="00F7084B">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Specialist level palliative care to be delivered across settings where people have need. This includes acute, hospice and community settings extending to marginalised groups such as the homeless, gypsy and traveller communities.</w:t>
      </w:r>
    </w:p>
    <w:p w:rsidR="005F31C8" w:rsidRPr="00F7084B" w:rsidRDefault="005F31C8" w:rsidP="00F7084B">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lastRenderedPageBreak/>
        <w:t xml:space="preserve">Staff should facilitate appropriate palliative care in conjunction with end of life services including working with the hospice and specialist EOL practitioners; this may include advance care planning and promotion of an electronic system to </w:t>
      </w:r>
      <w:r w:rsidR="007356B6" w:rsidRPr="005F31C8">
        <w:rPr>
          <w:rFonts w:ascii="Arial" w:hAnsi="Arial" w:cs="Arial"/>
          <w:bCs/>
          <w:sz w:val="24"/>
          <w:szCs w:val="24"/>
        </w:rPr>
        <w:t xml:space="preserve">record </w:t>
      </w:r>
      <w:r w:rsidRPr="005F31C8">
        <w:rPr>
          <w:rFonts w:ascii="Arial" w:hAnsi="Arial" w:cs="Arial"/>
          <w:bCs/>
          <w:sz w:val="24"/>
          <w:szCs w:val="24"/>
        </w:rPr>
        <w:t>patients</w:t>
      </w:r>
      <w:r w:rsidR="007356B6">
        <w:rPr>
          <w:rFonts w:ascii="Arial" w:hAnsi="Arial" w:cs="Arial"/>
          <w:bCs/>
          <w:sz w:val="24"/>
          <w:szCs w:val="24"/>
        </w:rPr>
        <w:t>’ wishes</w:t>
      </w:r>
      <w:r w:rsidRPr="005F31C8">
        <w:rPr>
          <w:rFonts w:ascii="Arial" w:hAnsi="Arial" w:cs="Arial"/>
          <w:bCs/>
          <w:sz w:val="24"/>
          <w:szCs w:val="24"/>
        </w:rPr>
        <w:t>.</w:t>
      </w:r>
    </w:p>
    <w:p w:rsidR="005F31C8" w:rsidRPr="00F7084B" w:rsidRDefault="005F31C8" w:rsidP="00F7084B">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Offer advice and support to Healthcare professional in contact with the patient. One off assessment with patient and key healthcare professional. Patients known to the Specialist Palliative Care Service and new patients’ meeting the criteria for specialist palliative care may be admitted to the 15 bed hospice.</w:t>
      </w:r>
    </w:p>
    <w:p w:rsidR="005F31C8" w:rsidRPr="001209AF" w:rsidRDefault="005F31C8" w:rsidP="001209AF">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 xml:space="preserve">Ensure patients and their families have access to the latest up to date information booklets and important contacts and information. Using all documents and signposting in line with system wide agreed approaches, through the Medway and Swale </w:t>
      </w:r>
      <w:proofErr w:type="spellStart"/>
      <w:r w:rsidRPr="005F31C8">
        <w:rPr>
          <w:rFonts w:ascii="Arial" w:hAnsi="Arial" w:cs="Arial"/>
          <w:bCs/>
          <w:sz w:val="24"/>
          <w:szCs w:val="24"/>
        </w:rPr>
        <w:t>EoL</w:t>
      </w:r>
      <w:proofErr w:type="spellEnd"/>
      <w:r w:rsidRPr="005F31C8">
        <w:rPr>
          <w:rFonts w:ascii="Arial" w:hAnsi="Arial" w:cs="Arial"/>
          <w:bCs/>
          <w:sz w:val="24"/>
          <w:szCs w:val="24"/>
        </w:rPr>
        <w:t xml:space="preserve"> strategy</w:t>
      </w:r>
    </w:p>
    <w:p w:rsidR="005F31C8" w:rsidRPr="005F31C8" w:rsidRDefault="005F31C8" w:rsidP="00355177">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 xml:space="preserve">Work with the Hospice Wellbeing and therapy centre 6 week programme to help support patients/carers earlier to ensure there are informed and prepared; </w:t>
      </w:r>
    </w:p>
    <w:p w:rsidR="005F31C8" w:rsidRPr="005F31C8" w:rsidRDefault="005F31C8" w:rsidP="001209AF">
      <w:pPr>
        <w:pStyle w:val="ListParagraph"/>
        <w:numPr>
          <w:ilvl w:val="2"/>
          <w:numId w:val="14"/>
        </w:numPr>
        <w:spacing w:after="0" w:line="240" w:lineRule="auto"/>
        <w:rPr>
          <w:rFonts w:ascii="Arial" w:hAnsi="Arial" w:cs="Arial"/>
          <w:bCs/>
          <w:sz w:val="24"/>
          <w:szCs w:val="24"/>
        </w:rPr>
      </w:pPr>
      <w:r w:rsidRPr="005F31C8">
        <w:rPr>
          <w:rFonts w:ascii="Arial" w:hAnsi="Arial" w:cs="Arial"/>
          <w:bCs/>
          <w:sz w:val="24"/>
          <w:szCs w:val="24"/>
        </w:rPr>
        <w:t>Welfare Benefit advice/entitlement</w:t>
      </w:r>
    </w:p>
    <w:p w:rsidR="005F31C8" w:rsidRPr="005F31C8" w:rsidRDefault="005F31C8" w:rsidP="001209AF">
      <w:pPr>
        <w:pStyle w:val="ListParagraph"/>
        <w:numPr>
          <w:ilvl w:val="2"/>
          <w:numId w:val="14"/>
        </w:numPr>
        <w:spacing w:after="0" w:line="240" w:lineRule="auto"/>
        <w:rPr>
          <w:rFonts w:ascii="Arial" w:hAnsi="Arial" w:cs="Arial"/>
          <w:bCs/>
          <w:sz w:val="24"/>
          <w:szCs w:val="24"/>
        </w:rPr>
      </w:pPr>
      <w:r w:rsidRPr="005F31C8">
        <w:rPr>
          <w:rFonts w:ascii="Arial" w:hAnsi="Arial" w:cs="Arial"/>
          <w:bCs/>
          <w:sz w:val="24"/>
          <w:szCs w:val="24"/>
        </w:rPr>
        <w:t>Housing advice/advocacy</w:t>
      </w:r>
    </w:p>
    <w:p w:rsidR="005F31C8" w:rsidRPr="00F7084B" w:rsidRDefault="005F31C8" w:rsidP="001209AF">
      <w:pPr>
        <w:pStyle w:val="ListParagraph"/>
        <w:numPr>
          <w:ilvl w:val="2"/>
          <w:numId w:val="14"/>
        </w:numPr>
        <w:spacing w:after="0" w:line="240" w:lineRule="auto"/>
        <w:rPr>
          <w:rFonts w:ascii="Arial" w:hAnsi="Arial" w:cs="Arial"/>
          <w:bCs/>
          <w:sz w:val="24"/>
          <w:szCs w:val="24"/>
        </w:rPr>
      </w:pPr>
      <w:r w:rsidRPr="005F31C8">
        <w:rPr>
          <w:rFonts w:ascii="Arial" w:hAnsi="Arial" w:cs="Arial"/>
          <w:bCs/>
          <w:sz w:val="24"/>
          <w:szCs w:val="24"/>
        </w:rPr>
        <w:t>Maximising income through grant application</w:t>
      </w:r>
    </w:p>
    <w:p w:rsidR="005F31C8" w:rsidRPr="005F31C8" w:rsidRDefault="005F31C8" w:rsidP="00355177">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Staff should  lead on/champion  the development and ongoing maintenance of standardised tools, documents, processes for end of life/palliative care, including but not limited to:</w:t>
      </w:r>
    </w:p>
    <w:p w:rsidR="005F31C8" w:rsidRPr="005F31C8" w:rsidRDefault="005F31C8" w:rsidP="00355177">
      <w:pPr>
        <w:pStyle w:val="ListParagraph"/>
        <w:spacing w:after="0" w:line="240" w:lineRule="auto"/>
        <w:ind w:left="1440"/>
        <w:rPr>
          <w:rFonts w:ascii="Arial" w:hAnsi="Arial" w:cs="Arial"/>
          <w:bCs/>
          <w:sz w:val="24"/>
          <w:szCs w:val="24"/>
        </w:rPr>
      </w:pPr>
    </w:p>
    <w:p w:rsidR="005F31C8" w:rsidRPr="005F31C8" w:rsidRDefault="005F31C8" w:rsidP="00355177">
      <w:pPr>
        <w:pStyle w:val="ListParagraph"/>
        <w:numPr>
          <w:ilvl w:val="2"/>
          <w:numId w:val="14"/>
        </w:numPr>
        <w:spacing w:after="0" w:line="240" w:lineRule="auto"/>
        <w:rPr>
          <w:rFonts w:ascii="Arial" w:hAnsi="Arial" w:cs="Arial"/>
          <w:bCs/>
          <w:sz w:val="24"/>
          <w:szCs w:val="24"/>
        </w:rPr>
      </w:pPr>
      <w:r w:rsidRPr="005F31C8">
        <w:rPr>
          <w:rFonts w:ascii="Arial" w:hAnsi="Arial" w:cs="Arial"/>
          <w:bCs/>
          <w:sz w:val="24"/>
          <w:szCs w:val="24"/>
        </w:rPr>
        <w:t>Training and Education programmes</w:t>
      </w:r>
    </w:p>
    <w:p w:rsidR="005F31C8" w:rsidRPr="005F31C8" w:rsidRDefault="005F31C8" w:rsidP="00355177">
      <w:pPr>
        <w:pStyle w:val="ListParagraph"/>
        <w:numPr>
          <w:ilvl w:val="2"/>
          <w:numId w:val="14"/>
        </w:numPr>
        <w:spacing w:after="0" w:line="240" w:lineRule="auto"/>
        <w:rPr>
          <w:rFonts w:ascii="Arial" w:hAnsi="Arial" w:cs="Arial"/>
          <w:bCs/>
          <w:sz w:val="24"/>
          <w:szCs w:val="24"/>
        </w:rPr>
      </w:pPr>
      <w:r w:rsidRPr="005F31C8">
        <w:rPr>
          <w:rFonts w:ascii="Arial" w:hAnsi="Arial" w:cs="Arial"/>
          <w:bCs/>
          <w:sz w:val="24"/>
          <w:szCs w:val="24"/>
        </w:rPr>
        <w:t>Advanced Care Plan document</w:t>
      </w:r>
    </w:p>
    <w:p w:rsidR="005F31C8" w:rsidRPr="005F31C8" w:rsidRDefault="005F31C8" w:rsidP="00355177">
      <w:pPr>
        <w:pStyle w:val="ListParagraph"/>
        <w:numPr>
          <w:ilvl w:val="2"/>
          <w:numId w:val="14"/>
        </w:numPr>
        <w:spacing w:after="0" w:line="240" w:lineRule="auto"/>
        <w:rPr>
          <w:rFonts w:ascii="Arial" w:hAnsi="Arial" w:cs="Arial"/>
          <w:bCs/>
          <w:sz w:val="24"/>
          <w:szCs w:val="24"/>
        </w:rPr>
      </w:pPr>
      <w:r w:rsidRPr="005F31C8">
        <w:rPr>
          <w:rFonts w:ascii="Arial" w:hAnsi="Arial" w:cs="Arial"/>
          <w:bCs/>
          <w:sz w:val="24"/>
          <w:szCs w:val="24"/>
        </w:rPr>
        <w:t>Guidance booklets for patients and carers</w:t>
      </w:r>
    </w:p>
    <w:p w:rsidR="005F31C8" w:rsidRPr="005F31C8" w:rsidRDefault="005F31C8" w:rsidP="00355177">
      <w:pPr>
        <w:pStyle w:val="ListParagraph"/>
        <w:numPr>
          <w:ilvl w:val="2"/>
          <w:numId w:val="14"/>
        </w:numPr>
        <w:spacing w:after="0" w:line="240" w:lineRule="auto"/>
        <w:rPr>
          <w:rFonts w:ascii="Arial" w:hAnsi="Arial" w:cs="Arial"/>
          <w:bCs/>
          <w:sz w:val="24"/>
          <w:szCs w:val="24"/>
        </w:rPr>
      </w:pPr>
      <w:r w:rsidRPr="005F31C8">
        <w:rPr>
          <w:rFonts w:ascii="Arial" w:hAnsi="Arial" w:cs="Arial"/>
          <w:bCs/>
          <w:sz w:val="24"/>
          <w:szCs w:val="24"/>
        </w:rPr>
        <w:t>Palliative care community medicines sheet</w:t>
      </w:r>
    </w:p>
    <w:p w:rsidR="005F31C8" w:rsidRPr="005F31C8" w:rsidRDefault="005F31C8" w:rsidP="00355177">
      <w:pPr>
        <w:pStyle w:val="ListParagraph"/>
        <w:numPr>
          <w:ilvl w:val="2"/>
          <w:numId w:val="14"/>
        </w:numPr>
        <w:spacing w:after="0" w:line="240" w:lineRule="auto"/>
        <w:rPr>
          <w:rFonts w:ascii="Arial" w:hAnsi="Arial" w:cs="Arial"/>
          <w:bCs/>
          <w:sz w:val="24"/>
          <w:szCs w:val="24"/>
        </w:rPr>
      </w:pPr>
      <w:proofErr w:type="spellStart"/>
      <w:r w:rsidRPr="005F31C8">
        <w:rPr>
          <w:rFonts w:ascii="Arial" w:hAnsi="Arial" w:cs="Arial"/>
          <w:bCs/>
          <w:sz w:val="24"/>
          <w:szCs w:val="24"/>
        </w:rPr>
        <w:t>EPaCCS</w:t>
      </w:r>
      <w:proofErr w:type="spellEnd"/>
      <w:r w:rsidRPr="005F31C8">
        <w:rPr>
          <w:rFonts w:ascii="Arial" w:hAnsi="Arial" w:cs="Arial"/>
          <w:bCs/>
          <w:sz w:val="24"/>
          <w:szCs w:val="24"/>
        </w:rPr>
        <w:t xml:space="preserve"> - electronic end of life register</w:t>
      </w:r>
    </w:p>
    <w:p w:rsidR="005F31C8" w:rsidRPr="005F31C8" w:rsidRDefault="005F31C8" w:rsidP="00355177">
      <w:pPr>
        <w:pStyle w:val="ListParagraph"/>
        <w:numPr>
          <w:ilvl w:val="2"/>
          <w:numId w:val="14"/>
        </w:numPr>
        <w:spacing w:after="0" w:line="240" w:lineRule="auto"/>
        <w:rPr>
          <w:rFonts w:ascii="Arial" w:hAnsi="Arial" w:cs="Arial"/>
          <w:bCs/>
          <w:sz w:val="24"/>
          <w:szCs w:val="24"/>
        </w:rPr>
      </w:pPr>
      <w:r w:rsidRPr="005F31C8">
        <w:rPr>
          <w:rFonts w:ascii="Arial" w:hAnsi="Arial" w:cs="Arial"/>
          <w:bCs/>
          <w:sz w:val="24"/>
          <w:szCs w:val="24"/>
        </w:rPr>
        <w:t>Palliative care support line</w:t>
      </w:r>
    </w:p>
    <w:p w:rsidR="005F31C8" w:rsidRPr="005F31C8" w:rsidRDefault="005F31C8" w:rsidP="00355177">
      <w:pPr>
        <w:pStyle w:val="ListParagraph"/>
        <w:spacing w:after="0" w:line="240" w:lineRule="auto"/>
        <w:ind w:left="1440"/>
        <w:rPr>
          <w:rFonts w:ascii="Arial" w:hAnsi="Arial" w:cs="Arial"/>
          <w:bCs/>
          <w:sz w:val="24"/>
          <w:szCs w:val="24"/>
        </w:rPr>
      </w:pPr>
    </w:p>
    <w:p w:rsidR="005F31C8" w:rsidRPr="005F31C8" w:rsidRDefault="005F31C8" w:rsidP="00355177">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 xml:space="preserve">Offer support to family and carers; anyone affected by the patient’s illness to be directly referred; either by the patient or another professional. Bereavement support to be available in the lead up to and after death. Support for carers and families to be from either under Specialist Palliative Care or the associated voluntary service, provided by Maidstone and Medway Cruse, to ensure all carers and families feel supported. </w:t>
      </w:r>
    </w:p>
    <w:p w:rsidR="00F7084B" w:rsidRPr="00F87F84" w:rsidRDefault="00F7084B" w:rsidP="00F7084B">
      <w:pPr>
        <w:pStyle w:val="ListParagraph"/>
        <w:spacing w:after="0" w:line="240" w:lineRule="auto"/>
        <w:ind w:left="1440"/>
        <w:rPr>
          <w:rFonts w:ascii="Arial" w:hAnsi="Arial" w:cs="Arial"/>
          <w:bCs/>
          <w:sz w:val="24"/>
          <w:szCs w:val="24"/>
        </w:rPr>
      </w:pPr>
    </w:p>
    <w:p w:rsidR="00F87F84" w:rsidRDefault="00C16247" w:rsidP="00355177">
      <w:pPr>
        <w:pStyle w:val="ListParagraph"/>
        <w:numPr>
          <w:ilvl w:val="0"/>
          <w:numId w:val="14"/>
        </w:numPr>
        <w:spacing w:after="0" w:line="240" w:lineRule="auto"/>
        <w:rPr>
          <w:rFonts w:ascii="Arial" w:hAnsi="Arial" w:cs="Arial"/>
          <w:bCs/>
          <w:sz w:val="24"/>
          <w:szCs w:val="24"/>
        </w:rPr>
      </w:pPr>
      <w:r>
        <w:rPr>
          <w:rFonts w:ascii="Arial" w:hAnsi="Arial" w:cs="Arial"/>
          <w:bCs/>
          <w:sz w:val="24"/>
          <w:szCs w:val="24"/>
        </w:rPr>
        <w:t xml:space="preserve">Rehabilitation </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Support patients who have previously suffered a stroke or who have a long-term neurological condition, but no longer require specialist intervention.</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 xml:space="preserve">Provide therapy functions that offer comprehensive triage, assessment, diagnosis, treatment and rehabilitation for a wide range of conditions (including but not limited to): musculoskeletal conditions, hand therapy, neurological conditions, fallers, rheumatology, pain management etc.  </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Provide a needs led, patient centred and evidence based rehabilitation programme including musculoskeletal physiotherapy.</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Support for patients to maintain their mobility and functional independence in terms of daily living skills</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Identifying and signpost individuals who may be eligible for disabled funding grants to support building modifications in the home environment</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lastRenderedPageBreak/>
        <w:t>Provision of equipment as part of the rehabilitation process</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Falls risk assessments using the agreed tool, falls prevention activity and falls management programmes to reduce risk and increase confidence and independence</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Neurological rehabilitation</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Rehabilitation following fractures</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Assess and treat injuries and conditions which affect the muscles, joints, and soft tissues, supported by self-management strategies and education regarding healthy lifestyle choices</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 xml:space="preserve">Injuries which are treated by musculoskeletal physiotherapy include but not exclusively so, ligament sprains, muscle strains, arthritis, cartilage tears, pre and post-surgery rehabilitation, fracture rehabilitation, back pain </w:t>
      </w:r>
    </w:p>
    <w:p w:rsidR="009270BD" w:rsidRP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Active goal orientated rehabilitation and enablement in the community to maximise an individual’s functional ability and independence</w:t>
      </w:r>
    </w:p>
    <w:p w:rsidR="009270BD" w:rsidRDefault="009270BD" w:rsidP="00355177">
      <w:pPr>
        <w:pStyle w:val="ListParagraph"/>
        <w:numPr>
          <w:ilvl w:val="1"/>
          <w:numId w:val="14"/>
        </w:numPr>
        <w:spacing w:after="0" w:line="240" w:lineRule="auto"/>
        <w:rPr>
          <w:rFonts w:ascii="Arial" w:hAnsi="Arial" w:cs="Arial"/>
          <w:bCs/>
          <w:sz w:val="24"/>
          <w:szCs w:val="24"/>
        </w:rPr>
      </w:pPr>
      <w:r w:rsidRPr="009270BD">
        <w:rPr>
          <w:rFonts w:ascii="Arial" w:hAnsi="Arial" w:cs="Arial"/>
          <w:bCs/>
          <w:sz w:val="24"/>
          <w:szCs w:val="24"/>
        </w:rPr>
        <w:t>Provide a range of services that promote active recovery from illness and maximise independence</w:t>
      </w:r>
    </w:p>
    <w:p w:rsidR="00294D99" w:rsidRP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Reduction in inappropriate referrals to acute services namely orthopaedic, rheumatology, and pain</w:t>
      </w:r>
    </w:p>
    <w:p w:rsidR="00294D99" w:rsidRP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Any patient where diagnosis, pathway or possible serious pathology is unclear or suspected form referral letter will be offered a face to face assessment with the most appropriate CAS clinician.</w:t>
      </w:r>
    </w:p>
    <w:p w:rsidR="00294D99" w:rsidRP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Spinal referrals represent one of the largest sub-specialities for referrals. Patients present with neck, thoracic or lumber, pain with possible neurological changes and possible referred pain.</w:t>
      </w:r>
    </w:p>
    <w:p w:rsidR="00294D99" w:rsidRP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 xml:space="preserve">The appropriate CAS practitioner will take clinical responsibility for the </w:t>
      </w:r>
      <w:proofErr w:type="spellStart"/>
      <w:r w:rsidRPr="00294D99">
        <w:rPr>
          <w:rFonts w:ascii="Arial" w:hAnsi="Arial" w:cs="Arial"/>
          <w:bCs/>
          <w:sz w:val="24"/>
          <w:szCs w:val="24"/>
        </w:rPr>
        <w:t>musculo</w:t>
      </w:r>
      <w:proofErr w:type="spellEnd"/>
      <w:r w:rsidRPr="00294D99">
        <w:rPr>
          <w:rFonts w:ascii="Arial" w:hAnsi="Arial" w:cs="Arial"/>
          <w:bCs/>
          <w:sz w:val="24"/>
          <w:szCs w:val="24"/>
        </w:rPr>
        <w:t>-skeletal condition of the patient</w:t>
      </w:r>
    </w:p>
    <w:p w:rsidR="00294D99" w:rsidRP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Provide a comprehensive assessment of musculoskeletal, conditions for patients. The Practitioners use evidence-based and best practice to provide diagnosis and provision of diagnostics, complex treatments or referral onward to the relevant care pathway</w:t>
      </w:r>
      <w:r w:rsidR="006D5DD5">
        <w:rPr>
          <w:rFonts w:ascii="Arial" w:hAnsi="Arial" w:cs="Arial"/>
          <w:bCs/>
          <w:sz w:val="24"/>
          <w:szCs w:val="24"/>
        </w:rPr>
        <w:t>.</w:t>
      </w:r>
    </w:p>
    <w:p w:rsidR="00294D99" w:rsidRP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The practitioner will provide a comprehensive assessment of musculoskeletal, conditions for patients.</w:t>
      </w:r>
    </w:p>
    <w:p w:rsidR="00294D99" w:rsidRP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Complex treatments include p</w:t>
      </w:r>
      <w:r w:rsidR="006D5DD5">
        <w:rPr>
          <w:rFonts w:ascii="Arial" w:hAnsi="Arial" w:cs="Arial"/>
          <w:bCs/>
          <w:sz w:val="24"/>
          <w:szCs w:val="24"/>
        </w:rPr>
        <w:t>rovision of injection therapy, off</w:t>
      </w:r>
      <w:r w:rsidRPr="00294D99">
        <w:rPr>
          <w:rFonts w:ascii="Arial" w:hAnsi="Arial" w:cs="Arial"/>
          <w:bCs/>
          <w:sz w:val="24"/>
          <w:szCs w:val="24"/>
        </w:rPr>
        <w:t xml:space="preserve"> the shelf or bespoke splinting or orthotics, complex / advanced rehabilitation, prescription or advice on medication</w:t>
      </w:r>
    </w:p>
    <w:p w:rsidR="00294D99" w:rsidRP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Lower Limb conditions covers hips, knees and feet.</w:t>
      </w:r>
    </w:p>
    <w:p w:rsidR="00294D99" w:rsidRP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Complex treatments including provision of injection therapy of the shelf or bespoke splinting or orthotics, complex / advanced rehabilitation, prescription or advice on medication</w:t>
      </w:r>
    </w:p>
    <w:p w:rsidR="00294D99" w:rsidRP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The referring clinician and/or GP will be kept informed of the patients assessment outcome, medication changes and planned onward care by written updates or direct contact or fax where more urgent intervention is required</w:t>
      </w:r>
    </w:p>
    <w:p w:rsid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 xml:space="preserve">The service will act as a source of specialist knowledge for </w:t>
      </w:r>
      <w:proofErr w:type="spellStart"/>
      <w:r w:rsidRPr="00294D99">
        <w:rPr>
          <w:rFonts w:ascii="Arial" w:hAnsi="Arial" w:cs="Arial"/>
          <w:bCs/>
          <w:sz w:val="24"/>
          <w:szCs w:val="24"/>
        </w:rPr>
        <w:t>musculo</w:t>
      </w:r>
      <w:proofErr w:type="spellEnd"/>
      <w:r w:rsidRPr="00294D99">
        <w:rPr>
          <w:rFonts w:ascii="Arial" w:hAnsi="Arial" w:cs="Arial"/>
          <w:bCs/>
          <w:sz w:val="24"/>
          <w:szCs w:val="24"/>
        </w:rPr>
        <w:t>-skeletal conditions for services in primary and secondary care including providing education to local hea</w:t>
      </w:r>
      <w:r w:rsidR="005F31C8">
        <w:rPr>
          <w:rFonts w:ascii="Arial" w:hAnsi="Arial" w:cs="Arial"/>
          <w:bCs/>
          <w:sz w:val="24"/>
          <w:szCs w:val="24"/>
        </w:rPr>
        <w:t>l</w:t>
      </w:r>
      <w:r w:rsidRPr="00294D99">
        <w:rPr>
          <w:rFonts w:ascii="Arial" w:hAnsi="Arial" w:cs="Arial"/>
          <w:bCs/>
          <w:sz w:val="24"/>
          <w:szCs w:val="24"/>
        </w:rPr>
        <w:t>th care professionals</w:t>
      </w:r>
    </w:p>
    <w:p w:rsidR="005F31C8" w:rsidRDefault="005F31C8" w:rsidP="00355177">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Assessment and referral for Telecare</w:t>
      </w:r>
    </w:p>
    <w:p w:rsidR="005F31C8" w:rsidRDefault="005F31C8" w:rsidP="00355177">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Facilitation into short term Residential and Nursing Care placement</w:t>
      </w:r>
    </w:p>
    <w:p w:rsidR="001209AF" w:rsidRPr="005F31C8" w:rsidRDefault="001209AF" w:rsidP="001209AF">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Specialist assessment in Activities of Daily Living taking into account cognitive, sensory, perceptual, motor and social functioning.</w:t>
      </w:r>
    </w:p>
    <w:p w:rsidR="001209AF" w:rsidRPr="005F31C8" w:rsidRDefault="001209AF" w:rsidP="001209AF">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lastRenderedPageBreak/>
        <w:t>Cognitive or perceptual assessments and management strategies.</w:t>
      </w:r>
    </w:p>
    <w:p w:rsidR="001209AF" w:rsidRPr="005F31C8" w:rsidRDefault="001209AF" w:rsidP="001209AF">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Assessment for basic self-propelling wheelchair.</w:t>
      </w:r>
    </w:p>
    <w:p w:rsidR="001209AF" w:rsidRPr="005F31C8" w:rsidRDefault="001209AF" w:rsidP="001209AF">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Assessment for specialist wheelchair or special seating for a wheelchair.</w:t>
      </w:r>
    </w:p>
    <w:p w:rsidR="001209AF" w:rsidRPr="005F31C8" w:rsidRDefault="001209AF" w:rsidP="001209AF">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Improved posture or improved independence.</w:t>
      </w:r>
    </w:p>
    <w:p w:rsidR="001209AF" w:rsidRPr="005F31C8" w:rsidRDefault="001209AF" w:rsidP="001209AF">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Manufacture of Dynamic splint e.g. for radial nerve palsy.</w:t>
      </w:r>
    </w:p>
    <w:p w:rsidR="001209AF" w:rsidRPr="005F31C8" w:rsidRDefault="001209AF" w:rsidP="001209AF">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Maintenance of hand function while await nerve recovery.</w:t>
      </w:r>
    </w:p>
    <w:p w:rsidR="001209AF" w:rsidRPr="005F31C8" w:rsidRDefault="001209AF" w:rsidP="001209AF">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Orthopaedic pre-surgical assessment.</w:t>
      </w:r>
    </w:p>
    <w:p w:rsidR="001209AF" w:rsidRDefault="001209AF" w:rsidP="001209AF">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Carry out access visits or pre-discharge home visit assessments when necessary as part of the discharge planning process.</w:t>
      </w:r>
    </w:p>
    <w:p w:rsidR="006D5DD5" w:rsidRPr="00294D99" w:rsidRDefault="006D5DD5" w:rsidP="006D5DD5">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Community Physiotherapy</w:t>
      </w:r>
    </w:p>
    <w:p w:rsidR="006D5DD5" w:rsidRPr="00294D99" w:rsidRDefault="006D5DD5" w:rsidP="006D5DD5">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Improve functional ability in people with mobility issues/frailty/neurological problems/long term conditions.</w:t>
      </w:r>
    </w:p>
    <w:p w:rsidR="006D5DD5" w:rsidRPr="00294D99" w:rsidRDefault="006D5DD5" w:rsidP="006D5DD5">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 xml:space="preserve">Management of pain and other physical dysfunction arising from mobility issues/frailty/ neurological impairment/ long term conditions.  </w:t>
      </w:r>
    </w:p>
    <w:p w:rsidR="006D5DD5" w:rsidRDefault="006D5DD5" w:rsidP="006D5DD5">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To provide physiotherapy treatment which results in patients being able to maximise their function within their home, reducing reliance on social care packages and health care services.</w:t>
      </w:r>
    </w:p>
    <w:p w:rsidR="00E82E90" w:rsidRPr="005F31C8" w:rsidRDefault="00E82E90" w:rsidP="00E82E90">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 xml:space="preserve">The Provider will minimise harm in the event of a fall, and support reductions in hospital admissions and unnecessary early admissions to residential care. </w:t>
      </w:r>
    </w:p>
    <w:p w:rsidR="00E82E90" w:rsidRPr="005F31C8" w:rsidRDefault="00E82E90" w:rsidP="00E82E90">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 xml:space="preserve">Deliver a timely and high quality </w:t>
      </w:r>
      <w:proofErr w:type="gramStart"/>
      <w:r w:rsidRPr="005F31C8">
        <w:rPr>
          <w:rFonts w:ascii="Arial" w:hAnsi="Arial" w:cs="Arial"/>
          <w:bCs/>
          <w:sz w:val="24"/>
          <w:szCs w:val="24"/>
        </w:rPr>
        <w:t>falls</w:t>
      </w:r>
      <w:proofErr w:type="gramEnd"/>
      <w:r w:rsidRPr="005F31C8">
        <w:rPr>
          <w:rFonts w:ascii="Arial" w:hAnsi="Arial" w:cs="Arial"/>
          <w:bCs/>
          <w:sz w:val="24"/>
          <w:szCs w:val="24"/>
        </w:rPr>
        <w:t xml:space="preserve"> prevention service dedicated to preventing falls, investigating unexplained falls and minimising injury caused by a fall. Including patients having been discharged following a fractured neck of femur who feel unstable and who are at risk of another fall.</w:t>
      </w:r>
    </w:p>
    <w:p w:rsidR="00E82E90" w:rsidRPr="005F31C8" w:rsidRDefault="00E82E90" w:rsidP="00E82E90">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The Provider will provide care, equipment, therapy and advice for fallers. It will ensure that potential contributory factors are investigated, such as medication review, physical support including equipment, home environment assessments and stability assessments.</w:t>
      </w:r>
    </w:p>
    <w:p w:rsidR="00E82E90" w:rsidRPr="00E82E90" w:rsidRDefault="00E82E90" w:rsidP="00E82E90">
      <w:pPr>
        <w:pStyle w:val="ListParagraph"/>
        <w:numPr>
          <w:ilvl w:val="1"/>
          <w:numId w:val="14"/>
        </w:numPr>
        <w:spacing w:after="0" w:line="240" w:lineRule="auto"/>
        <w:rPr>
          <w:rFonts w:ascii="Arial" w:hAnsi="Arial" w:cs="Arial"/>
          <w:bCs/>
          <w:sz w:val="24"/>
          <w:szCs w:val="24"/>
        </w:rPr>
      </w:pPr>
      <w:r w:rsidRPr="005F31C8">
        <w:rPr>
          <w:rFonts w:ascii="Arial" w:hAnsi="Arial" w:cs="Arial"/>
          <w:bCs/>
          <w:sz w:val="24"/>
          <w:szCs w:val="24"/>
        </w:rPr>
        <w:t xml:space="preserve">The Provider will provide training, advice and guidance to care homes across Medway to assist in the management of falls in homes and assist in the prevention and reduction of future falls. </w:t>
      </w:r>
    </w:p>
    <w:p w:rsidR="006D5DD5" w:rsidRDefault="006D5DD5" w:rsidP="006D5DD5">
      <w:pPr>
        <w:pStyle w:val="ListParagraph"/>
        <w:spacing w:after="0" w:line="240" w:lineRule="auto"/>
        <w:ind w:left="1440"/>
        <w:rPr>
          <w:rFonts w:ascii="Arial" w:hAnsi="Arial" w:cs="Arial"/>
          <w:bCs/>
          <w:sz w:val="24"/>
          <w:szCs w:val="24"/>
        </w:rPr>
      </w:pPr>
    </w:p>
    <w:p w:rsidR="00F7084B" w:rsidRPr="001209AF" w:rsidRDefault="00F7084B" w:rsidP="001209AF">
      <w:pPr>
        <w:pStyle w:val="ListParagraph"/>
        <w:spacing w:after="0" w:line="240" w:lineRule="auto"/>
        <w:ind w:left="1440"/>
        <w:rPr>
          <w:rFonts w:ascii="Arial" w:hAnsi="Arial" w:cs="Arial"/>
          <w:bCs/>
          <w:sz w:val="24"/>
          <w:szCs w:val="24"/>
        </w:rPr>
      </w:pPr>
    </w:p>
    <w:p w:rsidR="00294D99" w:rsidRPr="00294D99" w:rsidRDefault="00294D99" w:rsidP="00355177">
      <w:pPr>
        <w:pStyle w:val="ListParagraph"/>
        <w:numPr>
          <w:ilvl w:val="0"/>
          <w:numId w:val="14"/>
        </w:numPr>
        <w:spacing w:after="0" w:line="240" w:lineRule="auto"/>
        <w:rPr>
          <w:rFonts w:ascii="Arial" w:hAnsi="Arial" w:cs="Arial"/>
          <w:bCs/>
          <w:sz w:val="24"/>
          <w:szCs w:val="24"/>
        </w:rPr>
      </w:pPr>
      <w:r w:rsidRPr="00294D99">
        <w:rPr>
          <w:rFonts w:ascii="Arial" w:hAnsi="Arial" w:cs="Arial"/>
          <w:bCs/>
          <w:sz w:val="24"/>
          <w:szCs w:val="24"/>
        </w:rPr>
        <w:t>Neuro Physiotherapy</w:t>
      </w:r>
    </w:p>
    <w:p w:rsidR="00294D99" w:rsidRPr="00294D99" w:rsidRDefault="00A74804" w:rsidP="00355177">
      <w:pPr>
        <w:pStyle w:val="ListParagraph"/>
        <w:numPr>
          <w:ilvl w:val="1"/>
          <w:numId w:val="14"/>
        </w:numPr>
        <w:spacing w:after="0" w:line="240" w:lineRule="auto"/>
        <w:rPr>
          <w:rFonts w:ascii="Arial" w:hAnsi="Arial" w:cs="Arial"/>
          <w:bCs/>
          <w:sz w:val="24"/>
          <w:szCs w:val="24"/>
        </w:rPr>
      </w:pPr>
      <w:r>
        <w:rPr>
          <w:rFonts w:ascii="Arial" w:hAnsi="Arial" w:cs="Arial"/>
          <w:bCs/>
          <w:sz w:val="24"/>
          <w:szCs w:val="24"/>
        </w:rPr>
        <w:t>Provide</w:t>
      </w:r>
      <w:r w:rsidR="00294D99" w:rsidRPr="00294D99">
        <w:rPr>
          <w:rFonts w:ascii="Arial" w:hAnsi="Arial" w:cs="Arial"/>
          <w:bCs/>
          <w:sz w:val="24"/>
          <w:szCs w:val="24"/>
        </w:rPr>
        <w:t xml:space="preserve"> accessible, safe and effective neuro physiotherapy for the adult population of Medway.</w:t>
      </w:r>
    </w:p>
    <w:p w:rsidR="00294D99" w:rsidRDefault="00294D99" w:rsidP="00355177">
      <w:pPr>
        <w:pStyle w:val="ListParagraph"/>
        <w:numPr>
          <w:ilvl w:val="1"/>
          <w:numId w:val="14"/>
        </w:numPr>
        <w:spacing w:after="0" w:line="240" w:lineRule="auto"/>
        <w:rPr>
          <w:rFonts w:ascii="Arial" w:hAnsi="Arial" w:cs="Arial"/>
          <w:bCs/>
          <w:sz w:val="24"/>
          <w:szCs w:val="24"/>
        </w:rPr>
      </w:pPr>
      <w:r w:rsidRPr="00294D99">
        <w:rPr>
          <w:rFonts w:ascii="Arial" w:hAnsi="Arial" w:cs="Arial"/>
          <w:bCs/>
          <w:sz w:val="24"/>
          <w:szCs w:val="24"/>
        </w:rPr>
        <w:t xml:space="preserve">To provide advice </w:t>
      </w:r>
      <w:r w:rsidR="00E82E90">
        <w:rPr>
          <w:rFonts w:ascii="Arial" w:hAnsi="Arial" w:cs="Arial"/>
          <w:bCs/>
          <w:sz w:val="24"/>
          <w:szCs w:val="24"/>
        </w:rPr>
        <w:t xml:space="preserve">and support </w:t>
      </w:r>
      <w:r w:rsidRPr="00294D99">
        <w:rPr>
          <w:rFonts w:ascii="Arial" w:hAnsi="Arial" w:cs="Arial"/>
          <w:bCs/>
          <w:sz w:val="24"/>
          <w:szCs w:val="24"/>
        </w:rPr>
        <w:t>on how to manage active flare ups of chronic neurological problems.</w:t>
      </w:r>
    </w:p>
    <w:p w:rsidR="00F7084B" w:rsidRPr="001209AF" w:rsidRDefault="00F7084B" w:rsidP="001209AF">
      <w:pPr>
        <w:spacing w:after="0" w:line="240" w:lineRule="auto"/>
        <w:rPr>
          <w:rFonts w:ascii="Arial" w:hAnsi="Arial" w:cs="Arial"/>
          <w:bCs/>
          <w:sz w:val="24"/>
          <w:szCs w:val="24"/>
        </w:rPr>
      </w:pPr>
    </w:p>
    <w:p w:rsidR="004817B3" w:rsidRPr="009270BD" w:rsidRDefault="004817B3" w:rsidP="00355177">
      <w:pPr>
        <w:pStyle w:val="ListParagraph"/>
        <w:spacing w:after="0" w:line="240" w:lineRule="auto"/>
        <w:rPr>
          <w:rFonts w:ascii="Arial" w:hAnsi="Arial" w:cs="Arial"/>
          <w:bCs/>
          <w:sz w:val="24"/>
          <w:szCs w:val="24"/>
        </w:rPr>
      </w:pPr>
    </w:p>
    <w:p w:rsidR="004B4914" w:rsidRDefault="004B4914" w:rsidP="004B4914">
      <w:pPr>
        <w:spacing w:after="0" w:line="240" w:lineRule="auto"/>
        <w:rPr>
          <w:rFonts w:ascii="Arial" w:hAnsi="Arial" w:cs="Arial"/>
          <w:bCs/>
          <w:sz w:val="24"/>
          <w:szCs w:val="24"/>
        </w:rPr>
      </w:pPr>
      <w:r>
        <w:rPr>
          <w:rFonts w:ascii="Arial" w:hAnsi="Arial" w:cs="Arial"/>
          <w:bCs/>
          <w:sz w:val="24"/>
          <w:szCs w:val="24"/>
        </w:rPr>
        <w:t xml:space="preserve">In addition to this, the Provider will be expected to: </w:t>
      </w:r>
    </w:p>
    <w:p w:rsidR="004B4914" w:rsidRDefault="004B4914" w:rsidP="004B4914">
      <w:pPr>
        <w:pStyle w:val="ListParagraph"/>
        <w:numPr>
          <w:ilvl w:val="1"/>
          <w:numId w:val="23"/>
        </w:numPr>
        <w:spacing w:after="0" w:line="240" w:lineRule="auto"/>
        <w:rPr>
          <w:rFonts w:ascii="Arial" w:hAnsi="Arial" w:cs="Arial"/>
          <w:bCs/>
          <w:sz w:val="24"/>
          <w:szCs w:val="24"/>
        </w:rPr>
      </w:pPr>
      <w:r>
        <w:rPr>
          <w:rFonts w:ascii="Arial" w:hAnsi="Arial" w:cs="Arial"/>
          <w:bCs/>
          <w:sz w:val="24"/>
          <w:szCs w:val="24"/>
        </w:rPr>
        <w:t xml:space="preserve">Administer where clinically appropriate </w:t>
      </w:r>
      <w:proofErr w:type="gramStart"/>
      <w:r>
        <w:rPr>
          <w:rFonts w:ascii="Arial" w:hAnsi="Arial" w:cs="Arial"/>
          <w:bCs/>
          <w:sz w:val="24"/>
          <w:szCs w:val="24"/>
        </w:rPr>
        <w:t>advise</w:t>
      </w:r>
      <w:proofErr w:type="gramEnd"/>
      <w:r>
        <w:rPr>
          <w:rFonts w:ascii="Arial" w:hAnsi="Arial" w:cs="Arial"/>
          <w:bCs/>
          <w:sz w:val="24"/>
          <w:szCs w:val="24"/>
        </w:rPr>
        <w:t xml:space="preserve"> on m</w:t>
      </w:r>
      <w:r w:rsidRPr="00D96E81">
        <w:rPr>
          <w:rFonts w:ascii="Arial" w:hAnsi="Arial" w:cs="Arial"/>
          <w:bCs/>
          <w:sz w:val="24"/>
          <w:szCs w:val="24"/>
        </w:rPr>
        <w:t>edications</w:t>
      </w:r>
      <w:r>
        <w:rPr>
          <w:rFonts w:ascii="Arial" w:hAnsi="Arial" w:cs="Arial"/>
          <w:bCs/>
          <w:sz w:val="24"/>
          <w:szCs w:val="24"/>
        </w:rPr>
        <w:t xml:space="preserve"> (including non-medical prescribing)</w:t>
      </w:r>
      <w:r w:rsidRPr="00D96E81">
        <w:rPr>
          <w:rFonts w:ascii="Arial" w:hAnsi="Arial" w:cs="Arial"/>
          <w:bCs/>
          <w:sz w:val="24"/>
          <w:szCs w:val="24"/>
        </w:rPr>
        <w:t xml:space="preserve"> in order to optimise their health outcomes, supporting psychological and emotional needs, and identifying palliative care needs.</w:t>
      </w:r>
    </w:p>
    <w:p w:rsidR="004B4914" w:rsidRPr="00D96E81" w:rsidRDefault="004B4914" w:rsidP="004B4914">
      <w:pPr>
        <w:pStyle w:val="ListParagraph"/>
        <w:numPr>
          <w:ilvl w:val="1"/>
          <w:numId w:val="23"/>
        </w:numPr>
        <w:spacing w:after="0" w:line="240" w:lineRule="auto"/>
        <w:rPr>
          <w:rFonts w:ascii="Arial" w:hAnsi="Arial" w:cs="Arial"/>
          <w:bCs/>
          <w:sz w:val="24"/>
          <w:szCs w:val="24"/>
        </w:rPr>
      </w:pPr>
      <w:r w:rsidRPr="00D96E81">
        <w:rPr>
          <w:rFonts w:ascii="Arial" w:hAnsi="Arial" w:cs="Arial"/>
          <w:bCs/>
          <w:sz w:val="24"/>
          <w:szCs w:val="24"/>
        </w:rPr>
        <w:t>Provide dietary, fluids and skin care advice as well as lifestyle and healthy living advice.</w:t>
      </w:r>
    </w:p>
    <w:p w:rsidR="004B4914" w:rsidRPr="004B151B" w:rsidRDefault="004B4914" w:rsidP="004B4914">
      <w:pPr>
        <w:pStyle w:val="ListParagraph"/>
        <w:numPr>
          <w:ilvl w:val="1"/>
          <w:numId w:val="23"/>
        </w:numPr>
        <w:spacing w:after="0" w:line="240" w:lineRule="auto"/>
        <w:rPr>
          <w:rFonts w:ascii="Arial" w:hAnsi="Arial" w:cs="Arial"/>
          <w:bCs/>
          <w:sz w:val="24"/>
          <w:szCs w:val="24"/>
        </w:rPr>
      </w:pPr>
      <w:r w:rsidRPr="004B151B">
        <w:rPr>
          <w:rFonts w:ascii="Arial" w:hAnsi="Arial" w:cs="Arial"/>
          <w:bCs/>
          <w:sz w:val="24"/>
          <w:szCs w:val="24"/>
        </w:rPr>
        <w:t>Provide Pain and symptom management</w:t>
      </w:r>
    </w:p>
    <w:p w:rsidR="004B4914" w:rsidRPr="004B151B" w:rsidRDefault="004B4914" w:rsidP="004B4914">
      <w:pPr>
        <w:pStyle w:val="ListParagraph"/>
        <w:numPr>
          <w:ilvl w:val="1"/>
          <w:numId w:val="23"/>
        </w:numPr>
        <w:spacing w:after="0" w:line="240" w:lineRule="auto"/>
        <w:rPr>
          <w:rFonts w:ascii="Arial" w:hAnsi="Arial" w:cs="Arial"/>
          <w:bCs/>
          <w:sz w:val="24"/>
          <w:szCs w:val="24"/>
        </w:rPr>
      </w:pPr>
      <w:r w:rsidRPr="004B151B">
        <w:rPr>
          <w:rFonts w:ascii="Arial" w:hAnsi="Arial" w:cs="Arial"/>
          <w:bCs/>
          <w:sz w:val="24"/>
          <w:szCs w:val="24"/>
        </w:rPr>
        <w:t>Deliver care through case management and care co-ordination to optimise care outcomes</w:t>
      </w:r>
    </w:p>
    <w:p w:rsidR="004B4914" w:rsidRPr="00FF4183" w:rsidRDefault="004B4914" w:rsidP="004B4914">
      <w:pPr>
        <w:pStyle w:val="ListParagraph"/>
        <w:numPr>
          <w:ilvl w:val="1"/>
          <w:numId w:val="23"/>
        </w:numPr>
        <w:spacing w:after="0" w:line="240" w:lineRule="auto"/>
        <w:rPr>
          <w:rFonts w:ascii="Arial" w:hAnsi="Arial" w:cs="Arial"/>
          <w:bCs/>
          <w:sz w:val="24"/>
          <w:szCs w:val="24"/>
        </w:rPr>
      </w:pPr>
      <w:r w:rsidRPr="00FF4183">
        <w:rPr>
          <w:rFonts w:ascii="Arial" w:hAnsi="Arial" w:cs="Arial"/>
          <w:bCs/>
          <w:sz w:val="24"/>
          <w:szCs w:val="24"/>
        </w:rPr>
        <w:t xml:space="preserve">Support and navigate patients with learning disabilities, and their families/carers to help them to experience improved health and social </w:t>
      </w:r>
      <w:r w:rsidRPr="00FF4183">
        <w:rPr>
          <w:rFonts w:ascii="Arial" w:hAnsi="Arial" w:cs="Arial"/>
          <w:bCs/>
          <w:sz w:val="24"/>
          <w:szCs w:val="24"/>
        </w:rPr>
        <w:lastRenderedPageBreak/>
        <w:t>outcomes.  This may include making adjustments or adaptions to routine care provision in order to accommodate individual needs.</w:t>
      </w:r>
    </w:p>
    <w:p w:rsidR="004B4914" w:rsidRPr="00FF4183" w:rsidRDefault="00810B00" w:rsidP="004B4914">
      <w:pPr>
        <w:pStyle w:val="ListParagraph"/>
        <w:numPr>
          <w:ilvl w:val="1"/>
          <w:numId w:val="23"/>
        </w:numPr>
        <w:spacing w:after="0" w:line="240" w:lineRule="auto"/>
        <w:rPr>
          <w:rFonts w:ascii="Arial" w:hAnsi="Arial" w:cs="Arial"/>
          <w:bCs/>
          <w:sz w:val="24"/>
          <w:szCs w:val="24"/>
        </w:rPr>
      </w:pPr>
      <w:r>
        <w:rPr>
          <w:rFonts w:ascii="Arial" w:hAnsi="Arial" w:cs="Arial"/>
          <w:bCs/>
          <w:sz w:val="24"/>
          <w:szCs w:val="24"/>
        </w:rPr>
        <w:t xml:space="preserve">Signpost patients to </w:t>
      </w:r>
      <w:r w:rsidR="004B4914" w:rsidRPr="00FF4183">
        <w:rPr>
          <w:rFonts w:ascii="Arial" w:hAnsi="Arial" w:cs="Arial"/>
          <w:bCs/>
          <w:sz w:val="24"/>
          <w:szCs w:val="24"/>
        </w:rPr>
        <w:t xml:space="preserve">GP and primary care services, in particular support to access annual health checks, NHS Health checks, screening and immunisation services, health improvement services such as sexual health services, medication review, </w:t>
      </w:r>
      <w:proofErr w:type="gramStart"/>
      <w:r w:rsidR="004B4914" w:rsidRPr="00FF4183">
        <w:rPr>
          <w:rFonts w:ascii="Arial" w:hAnsi="Arial" w:cs="Arial"/>
          <w:bCs/>
          <w:sz w:val="24"/>
          <w:szCs w:val="24"/>
        </w:rPr>
        <w:t>assistance</w:t>
      </w:r>
      <w:proofErr w:type="gramEnd"/>
      <w:r w:rsidR="004B4914" w:rsidRPr="00FF4183">
        <w:rPr>
          <w:rFonts w:ascii="Arial" w:hAnsi="Arial" w:cs="Arial"/>
          <w:bCs/>
          <w:sz w:val="24"/>
          <w:szCs w:val="24"/>
        </w:rPr>
        <w:t xml:space="preserve"> to better understand specific and general health information, advocacy to excise choice of service.</w:t>
      </w:r>
    </w:p>
    <w:p w:rsidR="004B4914" w:rsidRDefault="004B4914" w:rsidP="004B4914">
      <w:pPr>
        <w:pStyle w:val="ListParagraph"/>
        <w:numPr>
          <w:ilvl w:val="1"/>
          <w:numId w:val="23"/>
        </w:numPr>
        <w:spacing w:after="0" w:line="240" w:lineRule="auto"/>
        <w:rPr>
          <w:rFonts w:ascii="Arial" w:hAnsi="Arial" w:cs="Arial"/>
          <w:bCs/>
          <w:sz w:val="24"/>
          <w:szCs w:val="24"/>
        </w:rPr>
      </w:pPr>
      <w:r w:rsidRPr="00AD28DA">
        <w:rPr>
          <w:rFonts w:ascii="Arial" w:hAnsi="Arial" w:cs="Arial"/>
          <w:bCs/>
          <w:sz w:val="24"/>
          <w:szCs w:val="24"/>
        </w:rPr>
        <w:t>Coach and teach carers (paid and unpaid) to support ongoing enablement</w:t>
      </w:r>
    </w:p>
    <w:p w:rsidR="004B4914" w:rsidRPr="00150E0D" w:rsidRDefault="004B4914" w:rsidP="004B4914">
      <w:pPr>
        <w:pStyle w:val="ListParagraph"/>
        <w:numPr>
          <w:ilvl w:val="1"/>
          <w:numId w:val="23"/>
        </w:numPr>
        <w:spacing w:after="0"/>
        <w:rPr>
          <w:rFonts w:ascii="Arial" w:hAnsi="Arial" w:cs="Arial"/>
          <w:bCs/>
          <w:sz w:val="24"/>
          <w:szCs w:val="24"/>
        </w:rPr>
      </w:pPr>
      <w:r w:rsidRPr="00150E0D">
        <w:rPr>
          <w:rFonts w:ascii="Arial" w:hAnsi="Arial" w:cs="Arial"/>
          <w:bCs/>
          <w:sz w:val="24"/>
          <w:szCs w:val="24"/>
        </w:rPr>
        <w:t>IV antibiotics management in the community, Insertion and management of cannula, central lines, PICC and Hickman lines</w:t>
      </w:r>
      <w:r>
        <w:rPr>
          <w:rFonts w:ascii="Arial" w:hAnsi="Arial" w:cs="Arial"/>
          <w:bCs/>
          <w:sz w:val="24"/>
          <w:szCs w:val="24"/>
        </w:rPr>
        <w:t xml:space="preserve">.  </w:t>
      </w:r>
      <w:r w:rsidRPr="007D00D9">
        <w:rPr>
          <w:rFonts w:ascii="Arial" w:hAnsi="Arial" w:cs="Arial"/>
          <w:bCs/>
          <w:sz w:val="24"/>
          <w:szCs w:val="24"/>
        </w:rPr>
        <w:t xml:space="preserve">Follow up treatment including the insertion of a cannula or replacement of a cannula for the continuation of IV </w:t>
      </w:r>
      <w:r>
        <w:rPr>
          <w:rFonts w:ascii="Arial" w:hAnsi="Arial" w:cs="Arial"/>
          <w:bCs/>
          <w:sz w:val="24"/>
          <w:szCs w:val="24"/>
        </w:rPr>
        <w:t xml:space="preserve">therapies </w:t>
      </w:r>
      <w:r w:rsidRPr="007D00D9">
        <w:rPr>
          <w:rFonts w:ascii="Arial" w:hAnsi="Arial" w:cs="Arial"/>
          <w:bCs/>
          <w:sz w:val="24"/>
          <w:szCs w:val="24"/>
        </w:rPr>
        <w:t xml:space="preserve">will be delivered in community clinics or at the </w:t>
      </w:r>
      <w:proofErr w:type="gramStart"/>
      <w:r w:rsidRPr="007D00D9">
        <w:rPr>
          <w:rFonts w:ascii="Arial" w:hAnsi="Arial" w:cs="Arial"/>
          <w:bCs/>
          <w:sz w:val="24"/>
          <w:szCs w:val="24"/>
        </w:rPr>
        <w:t>patients</w:t>
      </w:r>
      <w:proofErr w:type="gramEnd"/>
      <w:r w:rsidRPr="007D00D9">
        <w:rPr>
          <w:rFonts w:ascii="Arial" w:hAnsi="Arial" w:cs="Arial"/>
          <w:bCs/>
          <w:sz w:val="24"/>
          <w:szCs w:val="24"/>
        </w:rPr>
        <w:t xml:space="preserve"> place of residence.</w:t>
      </w:r>
      <w:r>
        <w:rPr>
          <w:rFonts w:ascii="Arial" w:hAnsi="Arial" w:cs="Arial"/>
          <w:bCs/>
          <w:sz w:val="24"/>
          <w:szCs w:val="24"/>
        </w:rPr>
        <w:t xml:space="preserve">  </w:t>
      </w:r>
    </w:p>
    <w:p w:rsidR="004B4914" w:rsidRPr="00150E0D" w:rsidRDefault="004B4914" w:rsidP="004B4914">
      <w:pPr>
        <w:pStyle w:val="ListParagraph"/>
        <w:numPr>
          <w:ilvl w:val="1"/>
          <w:numId w:val="23"/>
        </w:numPr>
        <w:spacing w:after="0" w:line="240" w:lineRule="auto"/>
        <w:rPr>
          <w:rFonts w:ascii="Arial" w:hAnsi="Arial" w:cs="Arial"/>
          <w:bCs/>
          <w:sz w:val="24"/>
          <w:szCs w:val="24"/>
        </w:rPr>
      </w:pPr>
      <w:r w:rsidRPr="00150E0D">
        <w:rPr>
          <w:rFonts w:ascii="Arial" w:hAnsi="Arial" w:cs="Arial"/>
          <w:bCs/>
          <w:sz w:val="24"/>
          <w:szCs w:val="24"/>
        </w:rPr>
        <w:t>Medicines Management – administration, advice and support in regard to medication (including intravenous therapy) disconnection of chemotherapy.</w:t>
      </w:r>
    </w:p>
    <w:p w:rsidR="004B4914" w:rsidRPr="00150E0D" w:rsidRDefault="004B4914" w:rsidP="004B4914">
      <w:pPr>
        <w:pStyle w:val="ListParagraph"/>
        <w:numPr>
          <w:ilvl w:val="1"/>
          <w:numId w:val="23"/>
        </w:numPr>
        <w:spacing w:after="0" w:line="240" w:lineRule="auto"/>
        <w:rPr>
          <w:rFonts w:ascii="Arial" w:hAnsi="Arial" w:cs="Arial"/>
          <w:bCs/>
          <w:sz w:val="24"/>
          <w:szCs w:val="24"/>
        </w:rPr>
      </w:pPr>
      <w:r w:rsidRPr="00150E0D">
        <w:rPr>
          <w:rFonts w:ascii="Arial" w:hAnsi="Arial" w:cs="Arial"/>
          <w:bCs/>
          <w:sz w:val="24"/>
          <w:szCs w:val="24"/>
        </w:rPr>
        <w:t>Clinic Services av</w:t>
      </w:r>
      <w:r w:rsidR="00927F0E">
        <w:rPr>
          <w:rFonts w:ascii="Arial" w:hAnsi="Arial" w:cs="Arial"/>
          <w:bCs/>
          <w:sz w:val="24"/>
          <w:szCs w:val="24"/>
        </w:rPr>
        <w:t>ailable for ambulatory patients.</w:t>
      </w:r>
    </w:p>
    <w:p w:rsidR="004B4914" w:rsidRPr="001238F9" w:rsidRDefault="004B4914" w:rsidP="004B4914">
      <w:pPr>
        <w:pStyle w:val="ListParagraph"/>
        <w:numPr>
          <w:ilvl w:val="1"/>
          <w:numId w:val="23"/>
        </w:numPr>
        <w:autoSpaceDE w:val="0"/>
        <w:autoSpaceDN w:val="0"/>
        <w:adjustRightInd w:val="0"/>
        <w:spacing w:after="0" w:line="300" w:lineRule="auto"/>
        <w:jc w:val="both"/>
        <w:rPr>
          <w:rFonts w:ascii="Arial" w:hAnsi="Arial" w:cs="Arial"/>
          <w:sz w:val="24"/>
          <w:szCs w:val="24"/>
        </w:rPr>
      </w:pPr>
      <w:r w:rsidRPr="001238F9">
        <w:rPr>
          <w:rFonts w:ascii="Arial" w:hAnsi="Arial" w:cs="Arial"/>
          <w:sz w:val="24"/>
          <w:szCs w:val="24"/>
        </w:rPr>
        <w:t>The service will provide clinics and home visits (based on client’s needs)</w:t>
      </w:r>
    </w:p>
    <w:p w:rsidR="004B4914" w:rsidRPr="001238F9" w:rsidRDefault="004B4914" w:rsidP="004B4914">
      <w:pPr>
        <w:pStyle w:val="ListParagraph"/>
        <w:numPr>
          <w:ilvl w:val="1"/>
          <w:numId w:val="23"/>
        </w:numPr>
        <w:autoSpaceDE w:val="0"/>
        <w:autoSpaceDN w:val="0"/>
        <w:adjustRightInd w:val="0"/>
        <w:spacing w:after="0" w:line="300" w:lineRule="auto"/>
        <w:jc w:val="both"/>
        <w:rPr>
          <w:rFonts w:ascii="Arial" w:hAnsi="Arial" w:cs="Arial"/>
          <w:sz w:val="24"/>
          <w:szCs w:val="24"/>
        </w:rPr>
      </w:pPr>
      <w:r w:rsidRPr="001238F9">
        <w:rPr>
          <w:rFonts w:ascii="Arial" w:hAnsi="Arial" w:cs="Arial"/>
          <w:sz w:val="24"/>
          <w:szCs w:val="24"/>
        </w:rPr>
        <w:t xml:space="preserve">The service will develop specific local protocols with other service providers as required </w:t>
      </w:r>
    </w:p>
    <w:p w:rsidR="004B4914" w:rsidRPr="001238F9" w:rsidRDefault="004B4914" w:rsidP="004B4914">
      <w:pPr>
        <w:pStyle w:val="ListParagraph"/>
        <w:numPr>
          <w:ilvl w:val="1"/>
          <w:numId w:val="23"/>
        </w:numPr>
        <w:spacing w:after="0" w:line="300" w:lineRule="auto"/>
        <w:jc w:val="both"/>
        <w:rPr>
          <w:rFonts w:ascii="Arial" w:hAnsi="Arial" w:cs="Arial"/>
          <w:sz w:val="24"/>
          <w:szCs w:val="24"/>
        </w:rPr>
      </w:pPr>
      <w:r w:rsidRPr="001238F9">
        <w:rPr>
          <w:rFonts w:ascii="Arial" w:hAnsi="Arial" w:cs="Arial"/>
          <w:sz w:val="24"/>
          <w:szCs w:val="24"/>
        </w:rPr>
        <w:t>Supporting transition between children and adult services.</w:t>
      </w:r>
    </w:p>
    <w:p w:rsidR="004B4914" w:rsidRPr="001238F9" w:rsidRDefault="004B4914" w:rsidP="004B4914">
      <w:pPr>
        <w:pStyle w:val="ListParagraph"/>
        <w:numPr>
          <w:ilvl w:val="1"/>
          <w:numId w:val="23"/>
        </w:numPr>
        <w:autoSpaceDE w:val="0"/>
        <w:autoSpaceDN w:val="0"/>
        <w:adjustRightInd w:val="0"/>
        <w:spacing w:after="0" w:line="280" w:lineRule="atLeast"/>
        <w:contextualSpacing/>
        <w:jc w:val="both"/>
        <w:rPr>
          <w:rFonts w:ascii="Arial" w:hAnsi="Arial" w:cs="Arial"/>
          <w:sz w:val="24"/>
          <w:szCs w:val="24"/>
        </w:rPr>
      </w:pPr>
      <w:r w:rsidRPr="001238F9">
        <w:rPr>
          <w:rFonts w:ascii="Arial" w:hAnsi="Arial" w:cs="Arial"/>
          <w:sz w:val="24"/>
          <w:szCs w:val="24"/>
        </w:rPr>
        <w:t xml:space="preserve">Patients are given written and verbal information/advice as to how to maintain optimum health and independence. </w:t>
      </w:r>
    </w:p>
    <w:p w:rsidR="004B4914" w:rsidRPr="001238F9" w:rsidRDefault="004B4914" w:rsidP="004B4914">
      <w:pPr>
        <w:pStyle w:val="ListParagraph"/>
        <w:numPr>
          <w:ilvl w:val="1"/>
          <w:numId w:val="23"/>
        </w:numPr>
        <w:autoSpaceDE w:val="0"/>
        <w:autoSpaceDN w:val="0"/>
        <w:adjustRightInd w:val="0"/>
        <w:spacing w:after="0" w:line="280" w:lineRule="atLeast"/>
        <w:contextualSpacing/>
        <w:jc w:val="both"/>
        <w:rPr>
          <w:rFonts w:ascii="Arial" w:hAnsi="Arial" w:cs="Arial"/>
          <w:sz w:val="24"/>
          <w:szCs w:val="24"/>
        </w:rPr>
      </w:pPr>
      <w:r w:rsidRPr="001238F9">
        <w:rPr>
          <w:rFonts w:ascii="Arial" w:hAnsi="Arial" w:cs="Arial"/>
          <w:sz w:val="24"/>
          <w:szCs w:val="24"/>
        </w:rPr>
        <w:t xml:space="preserve">The Provider will make optimum use of technology enabled care services and proactively promote the use of this to increase independence, self-care and to provide early warning of a need for intervention. </w:t>
      </w:r>
    </w:p>
    <w:p w:rsidR="004B4914" w:rsidRPr="001238F9" w:rsidRDefault="004B4914" w:rsidP="004B4914">
      <w:pPr>
        <w:pStyle w:val="ListParagraph"/>
        <w:numPr>
          <w:ilvl w:val="1"/>
          <w:numId w:val="23"/>
        </w:numPr>
        <w:spacing w:after="0" w:line="300" w:lineRule="auto"/>
        <w:jc w:val="both"/>
        <w:rPr>
          <w:rFonts w:ascii="Arial" w:hAnsi="Arial" w:cs="Arial"/>
          <w:sz w:val="24"/>
          <w:szCs w:val="24"/>
        </w:rPr>
      </w:pPr>
      <w:r w:rsidRPr="001238F9">
        <w:rPr>
          <w:rFonts w:ascii="Arial" w:hAnsi="Arial" w:cs="Arial"/>
          <w:sz w:val="24"/>
          <w:szCs w:val="24"/>
        </w:rPr>
        <w:t>Support, advice and liaison on related care needs e.g. maternity, learning disability and employment.</w:t>
      </w:r>
    </w:p>
    <w:p w:rsidR="004B4914" w:rsidRPr="001238F9" w:rsidRDefault="004B4914" w:rsidP="004B4914">
      <w:pPr>
        <w:pStyle w:val="ListParagraph"/>
        <w:numPr>
          <w:ilvl w:val="1"/>
          <w:numId w:val="23"/>
        </w:numPr>
        <w:spacing w:after="0" w:line="300" w:lineRule="auto"/>
        <w:rPr>
          <w:rFonts w:ascii="Arial" w:hAnsi="Arial" w:cs="Arial"/>
          <w:sz w:val="24"/>
          <w:szCs w:val="24"/>
        </w:rPr>
      </w:pPr>
      <w:r w:rsidRPr="001238F9">
        <w:rPr>
          <w:rFonts w:ascii="Arial" w:hAnsi="Arial" w:cs="Arial"/>
          <w:sz w:val="24"/>
          <w:szCs w:val="24"/>
        </w:rPr>
        <w:t>The service will support the establishment of support groups, specifically for patients in Medway. This will be used in the ongoing evaluation of the service. The provider will share feedback from the support group with commissioners and will act on feedback when clinically and financially appropriate to do so.</w:t>
      </w:r>
    </w:p>
    <w:p w:rsidR="004B4914" w:rsidRPr="000B0B78" w:rsidRDefault="004B4914" w:rsidP="004B4914">
      <w:pPr>
        <w:numPr>
          <w:ilvl w:val="1"/>
          <w:numId w:val="23"/>
        </w:numPr>
        <w:spacing w:after="0" w:line="300" w:lineRule="auto"/>
        <w:rPr>
          <w:rFonts w:ascii="Arial" w:eastAsiaTheme="minorEastAsia" w:hAnsi="Arial" w:cs="Arial"/>
          <w:sz w:val="24"/>
          <w:szCs w:val="24"/>
        </w:rPr>
      </w:pPr>
      <w:r w:rsidRPr="001238F9">
        <w:rPr>
          <w:rFonts w:ascii="Arial" w:hAnsi="Arial" w:cs="Arial"/>
          <w:sz w:val="24"/>
          <w:szCs w:val="24"/>
        </w:rPr>
        <w:t>The service will measure service activity, key performance indicators, and patient satisfaction; and will carry regular quality audits to monitor and evidence the efficacy and impact of the service. The service will strive for continuous development, learning from best practice and benchmarking, and working with commissioners in ongoing service innovation and development.</w:t>
      </w:r>
    </w:p>
    <w:p w:rsidR="004B4914" w:rsidRPr="001238F9" w:rsidRDefault="0030692E" w:rsidP="004B4914">
      <w:pPr>
        <w:pStyle w:val="ListParagraph"/>
        <w:numPr>
          <w:ilvl w:val="1"/>
          <w:numId w:val="23"/>
        </w:numPr>
        <w:spacing w:after="0" w:line="240" w:lineRule="auto"/>
        <w:rPr>
          <w:rFonts w:ascii="Arial" w:hAnsi="Arial" w:cs="Arial"/>
          <w:sz w:val="24"/>
          <w:szCs w:val="24"/>
        </w:rPr>
      </w:pPr>
      <w:r>
        <w:rPr>
          <w:rFonts w:ascii="Arial" w:hAnsi="Arial" w:cs="Arial"/>
          <w:sz w:val="24"/>
          <w:szCs w:val="24"/>
        </w:rPr>
        <w:t>G</w:t>
      </w:r>
      <w:r w:rsidR="00C804A0">
        <w:rPr>
          <w:rFonts w:ascii="Arial" w:hAnsi="Arial" w:cs="Arial"/>
          <w:sz w:val="24"/>
          <w:szCs w:val="24"/>
        </w:rPr>
        <w:t>Ps</w:t>
      </w:r>
      <w:r w:rsidR="004B4914" w:rsidRPr="001238F9">
        <w:rPr>
          <w:rFonts w:ascii="Arial" w:hAnsi="Arial" w:cs="Arial"/>
          <w:sz w:val="24"/>
          <w:szCs w:val="24"/>
        </w:rPr>
        <w:t xml:space="preserve"> and medical consultants will be kept informed with the </w:t>
      </w:r>
      <w:proofErr w:type="gramStart"/>
      <w:r w:rsidR="004B4914" w:rsidRPr="001238F9">
        <w:rPr>
          <w:rFonts w:ascii="Arial" w:hAnsi="Arial" w:cs="Arial"/>
          <w:sz w:val="24"/>
          <w:szCs w:val="24"/>
        </w:rPr>
        <w:t>patients</w:t>
      </w:r>
      <w:proofErr w:type="gramEnd"/>
      <w:r w:rsidR="004B4914" w:rsidRPr="001238F9">
        <w:rPr>
          <w:rFonts w:ascii="Arial" w:hAnsi="Arial" w:cs="Arial"/>
          <w:sz w:val="24"/>
          <w:szCs w:val="24"/>
        </w:rPr>
        <w:t xml:space="preserve"> consent, of the patients progress with regular written updates by direct contact or fax where more urgent intervention is required.</w:t>
      </w:r>
    </w:p>
    <w:p w:rsidR="004B4914" w:rsidRPr="001238F9" w:rsidRDefault="004B4914" w:rsidP="004B4914">
      <w:pPr>
        <w:pStyle w:val="ListParagraph"/>
        <w:numPr>
          <w:ilvl w:val="1"/>
          <w:numId w:val="23"/>
        </w:numPr>
        <w:spacing w:after="0" w:line="240" w:lineRule="auto"/>
        <w:rPr>
          <w:rFonts w:ascii="Arial" w:hAnsi="Arial" w:cs="Arial"/>
          <w:sz w:val="24"/>
          <w:szCs w:val="24"/>
        </w:rPr>
      </w:pPr>
      <w:r w:rsidRPr="001238F9">
        <w:rPr>
          <w:rFonts w:ascii="Arial" w:hAnsi="Arial" w:cs="Arial"/>
          <w:sz w:val="24"/>
          <w:szCs w:val="24"/>
        </w:rPr>
        <w:t>To provide care that is in line with recognised national standards and guidelines, that is evidence based and cost effective.</w:t>
      </w:r>
    </w:p>
    <w:p w:rsidR="004B4914" w:rsidRPr="001238F9" w:rsidRDefault="004B4914" w:rsidP="004B4914">
      <w:pPr>
        <w:pStyle w:val="ListParagraph"/>
        <w:numPr>
          <w:ilvl w:val="1"/>
          <w:numId w:val="23"/>
        </w:numPr>
        <w:spacing w:after="0" w:line="240" w:lineRule="auto"/>
        <w:rPr>
          <w:rFonts w:ascii="Arial" w:hAnsi="Arial" w:cs="Arial"/>
          <w:sz w:val="24"/>
          <w:szCs w:val="24"/>
        </w:rPr>
      </w:pPr>
      <w:r w:rsidRPr="001238F9">
        <w:rPr>
          <w:rFonts w:ascii="Arial" w:hAnsi="Arial" w:cs="Arial"/>
          <w:sz w:val="24"/>
          <w:szCs w:val="24"/>
        </w:rPr>
        <w:t>Support discharge of patients admitted to the acute trust</w:t>
      </w:r>
    </w:p>
    <w:p w:rsidR="004B4914" w:rsidRPr="001238F9" w:rsidRDefault="004B4914" w:rsidP="004B4914">
      <w:pPr>
        <w:pStyle w:val="ListParagraph"/>
        <w:numPr>
          <w:ilvl w:val="1"/>
          <w:numId w:val="23"/>
        </w:numPr>
        <w:spacing w:after="0" w:line="240" w:lineRule="auto"/>
        <w:rPr>
          <w:rFonts w:ascii="Arial" w:hAnsi="Arial" w:cs="Arial"/>
          <w:sz w:val="24"/>
          <w:szCs w:val="24"/>
        </w:rPr>
      </w:pPr>
      <w:r w:rsidRPr="001238F9">
        <w:rPr>
          <w:rFonts w:ascii="Arial" w:hAnsi="Arial" w:cs="Arial"/>
          <w:sz w:val="24"/>
          <w:szCs w:val="24"/>
        </w:rPr>
        <w:t>Prevent emergency and unnecessary admissions to hospital</w:t>
      </w:r>
    </w:p>
    <w:p w:rsidR="00355177" w:rsidRDefault="00355177" w:rsidP="00355177">
      <w:pPr>
        <w:pStyle w:val="ListParagraph"/>
        <w:spacing w:after="0" w:line="240" w:lineRule="auto"/>
        <w:ind w:left="1080"/>
        <w:rPr>
          <w:rFonts w:ascii="Arial" w:hAnsi="Arial" w:cs="Arial"/>
          <w:sz w:val="24"/>
          <w:szCs w:val="24"/>
        </w:rPr>
      </w:pPr>
    </w:p>
    <w:p w:rsidR="004B4914" w:rsidRPr="001238F9" w:rsidRDefault="004B4914" w:rsidP="00355177">
      <w:pPr>
        <w:pStyle w:val="ListParagraph"/>
        <w:spacing w:after="0" w:line="240" w:lineRule="auto"/>
        <w:ind w:left="1080"/>
        <w:rPr>
          <w:rFonts w:ascii="Arial" w:hAnsi="Arial" w:cs="Arial"/>
          <w:sz w:val="24"/>
          <w:szCs w:val="24"/>
        </w:rPr>
      </w:pPr>
    </w:p>
    <w:p w:rsidR="00A52029" w:rsidRPr="00FF4236" w:rsidRDefault="00A52029" w:rsidP="00705680">
      <w:pPr>
        <w:pStyle w:val="NoList1"/>
        <w:widowControl w:val="0"/>
        <w:numPr>
          <w:ilvl w:val="0"/>
          <w:numId w:val="2"/>
        </w:numPr>
        <w:autoSpaceDE w:val="0"/>
        <w:autoSpaceDN w:val="0"/>
        <w:spacing w:after="0" w:line="240" w:lineRule="auto"/>
        <w:rPr>
          <w:rFonts w:asciiTheme="majorHAnsi" w:hAnsiTheme="majorHAnsi" w:cs="Arial"/>
          <w:b/>
          <w:color w:val="000000"/>
          <w:sz w:val="28"/>
          <w:szCs w:val="28"/>
          <w:lang w:val="en-GB"/>
        </w:rPr>
      </w:pPr>
      <w:r w:rsidRPr="00FF4236">
        <w:rPr>
          <w:rFonts w:asciiTheme="majorHAnsi" w:hAnsiTheme="majorHAnsi" w:cs="Arial"/>
          <w:b/>
          <w:color w:val="000000"/>
          <w:sz w:val="28"/>
          <w:szCs w:val="28"/>
          <w:lang w:val="en-GB"/>
        </w:rPr>
        <w:lastRenderedPageBreak/>
        <w:t>Eligibility</w:t>
      </w:r>
    </w:p>
    <w:p w:rsidR="00A52029" w:rsidRDefault="00A52029" w:rsidP="00705680">
      <w:pPr>
        <w:pStyle w:val="NoList1"/>
        <w:widowControl w:val="0"/>
        <w:autoSpaceDE w:val="0"/>
        <w:autoSpaceDN w:val="0"/>
        <w:spacing w:after="0" w:line="240" w:lineRule="auto"/>
        <w:rPr>
          <w:rFonts w:ascii="Cambria"/>
          <w:b/>
          <w:color w:val="000000"/>
          <w:sz w:val="28"/>
          <w:szCs w:val="28"/>
          <w:lang w:val="en-GB"/>
        </w:rPr>
      </w:pPr>
    </w:p>
    <w:p w:rsidR="00AC6528" w:rsidRDefault="008C7EB3" w:rsidP="00705680">
      <w:pPr>
        <w:pStyle w:val="NoList1"/>
        <w:widowControl w:val="0"/>
        <w:autoSpaceDE w:val="0"/>
        <w:autoSpaceDN w:val="0"/>
        <w:spacing w:after="0" w:line="240" w:lineRule="auto"/>
        <w:rPr>
          <w:rFonts w:ascii="Arial" w:hAnsi="Arial" w:cs="Arial"/>
          <w:bCs/>
          <w:sz w:val="24"/>
          <w:szCs w:val="24"/>
          <w:lang w:val="en-GB"/>
        </w:rPr>
      </w:pPr>
      <w:r w:rsidRPr="008C7EB3">
        <w:rPr>
          <w:rFonts w:ascii="Arial" w:hAnsi="Arial" w:cs="Arial"/>
          <w:bCs/>
          <w:sz w:val="24"/>
          <w:szCs w:val="24"/>
          <w:lang w:val="en-GB"/>
        </w:rPr>
        <w:t>All</w:t>
      </w:r>
      <w:r>
        <w:rPr>
          <w:rFonts w:ascii="Arial" w:hAnsi="Arial" w:cs="Arial"/>
          <w:bCs/>
          <w:sz w:val="24"/>
          <w:szCs w:val="24"/>
          <w:lang w:val="en-GB"/>
        </w:rPr>
        <w:t xml:space="preserve"> patients, </w:t>
      </w:r>
      <w:r w:rsidR="00F81058">
        <w:rPr>
          <w:rFonts w:ascii="Arial" w:hAnsi="Arial" w:cs="Arial"/>
          <w:bCs/>
          <w:sz w:val="24"/>
          <w:szCs w:val="24"/>
          <w:lang w:val="en-GB"/>
        </w:rPr>
        <w:t>18 years or over</w:t>
      </w:r>
      <w:r w:rsidRPr="008C7EB3">
        <w:rPr>
          <w:rFonts w:ascii="Arial" w:hAnsi="Arial" w:cs="Arial"/>
          <w:bCs/>
          <w:sz w:val="24"/>
          <w:szCs w:val="24"/>
          <w:lang w:val="en-GB"/>
        </w:rPr>
        <w:t xml:space="preserve">, registered with a NHS Medway GP will be eligible to </w:t>
      </w:r>
      <w:r w:rsidR="003679FF">
        <w:rPr>
          <w:rFonts w:ascii="Arial" w:hAnsi="Arial" w:cs="Arial"/>
          <w:bCs/>
          <w:sz w:val="24"/>
          <w:szCs w:val="24"/>
          <w:lang w:val="en-GB"/>
        </w:rPr>
        <w:t>access c</w:t>
      </w:r>
      <w:r w:rsidRPr="008C7EB3">
        <w:rPr>
          <w:rFonts w:ascii="Arial" w:hAnsi="Arial" w:cs="Arial"/>
          <w:bCs/>
          <w:sz w:val="24"/>
          <w:szCs w:val="24"/>
          <w:lang w:val="en-GB"/>
        </w:rPr>
        <w:t xml:space="preserve">ommunity </w:t>
      </w:r>
      <w:r w:rsidR="003679FF">
        <w:rPr>
          <w:rFonts w:ascii="Arial" w:hAnsi="Arial" w:cs="Arial"/>
          <w:bCs/>
          <w:sz w:val="24"/>
          <w:szCs w:val="24"/>
          <w:lang w:val="en-GB"/>
        </w:rPr>
        <w:t>adult s</w:t>
      </w:r>
      <w:r w:rsidRPr="008C7EB3">
        <w:rPr>
          <w:rFonts w:ascii="Arial" w:hAnsi="Arial" w:cs="Arial"/>
          <w:bCs/>
          <w:sz w:val="24"/>
          <w:szCs w:val="24"/>
          <w:lang w:val="en-GB"/>
        </w:rPr>
        <w:t xml:space="preserve">ervices with </w:t>
      </w:r>
      <w:r w:rsidR="00CE66C9">
        <w:rPr>
          <w:rFonts w:ascii="Arial" w:hAnsi="Arial" w:cs="Arial"/>
          <w:bCs/>
          <w:sz w:val="24"/>
          <w:szCs w:val="24"/>
          <w:lang w:val="en-GB"/>
        </w:rPr>
        <w:t xml:space="preserve">the </w:t>
      </w:r>
      <w:r w:rsidRPr="008C7EB3">
        <w:rPr>
          <w:rFonts w:ascii="Arial" w:hAnsi="Arial" w:cs="Arial"/>
          <w:bCs/>
          <w:sz w:val="24"/>
          <w:szCs w:val="24"/>
          <w:lang w:val="en-GB"/>
        </w:rPr>
        <w:t>provision of transitional care f</w:t>
      </w:r>
      <w:r w:rsidR="00F81058">
        <w:rPr>
          <w:rFonts w:ascii="Arial" w:hAnsi="Arial" w:cs="Arial"/>
          <w:bCs/>
          <w:sz w:val="24"/>
          <w:szCs w:val="24"/>
          <w:lang w:val="en-GB"/>
        </w:rPr>
        <w:t>or those aged 16-18</w:t>
      </w:r>
      <w:r w:rsidRPr="008C7EB3">
        <w:rPr>
          <w:rFonts w:ascii="Arial" w:hAnsi="Arial" w:cs="Arial"/>
          <w:bCs/>
          <w:sz w:val="24"/>
          <w:szCs w:val="24"/>
          <w:lang w:val="en-GB"/>
        </w:rPr>
        <w:t>.</w:t>
      </w:r>
    </w:p>
    <w:p w:rsidR="00AC6528" w:rsidRDefault="00AC6528" w:rsidP="00705680">
      <w:pPr>
        <w:pStyle w:val="NoList1"/>
        <w:widowControl w:val="0"/>
        <w:autoSpaceDE w:val="0"/>
        <w:autoSpaceDN w:val="0"/>
        <w:spacing w:after="0" w:line="240" w:lineRule="auto"/>
        <w:rPr>
          <w:rFonts w:ascii="Arial" w:hAnsi="Arial" w:cs="Arial"/>
          <w:bCs/>
          <w:sz w:val="24"/>
          <w:szCs w:val="24"/>
          <w:lang w:val="en-GB"/>
        </w:rPr>
      </w:pPr>
    </w:p>
    <w:p w:rsidR="00AC6528" w:rsidRDefault="00AC6528" w:rsidP="00705680">
      <w:pPr>
        <w:pStyle w:val="NoList1"/>
        <w:widowControl w:val="0"/>
        <w:autoSpaceDE w:val="0"/>
        <w:autoSpaceDN w:val="0"/>
        <w:spacing w:after="0" w:line="240" w:lineRule="auto"/>
        <w:rPr>
          <w:rFonts w:ascii="Arial" w:hAnsi="Arial" w:cs="Arial"/>
          <w:bCs/>
          <w:sz w:val="24"/>
          <w:szCs w:val="24"/>
          <w:lang w:val="en-GB"/>
        </w:rPr>
      </w:pPr>
      <w:r>
        <w:rPr>
          <w:rFonts w:ascii="Arial" w:hAnsi="Arial" w:cs="Arial"/>
          <w:bCs/>
          <w:sz w:val="24"/>
          <w:szCs w:val="24"/>
          <w:lang w:val="en-GB"/>
        </w:rPr>
        <w:t>For particular areas of care eligibility may vary;</w:t>
      </w:r>
    </w:p>
    <w:p w:rsidR="000705FA" w:rsidRDefault="00AC6528" w:rsidP="00AC6528">
      <w:pPr>
        <w:pStyle w:val="NoList1"/>
        <w:widowControl w:val="0"/>
        <w:numPr>
          <w:ilvl w:val="0"/>
          <w:numId w:val="21"/>
        </w:numPr>
        <w:autoSpaceDE w:val="0"/>
        <w:autoSpaceDN w:val="0"/>
        <w:spacing w:after="0" w:line="240" w:lineRule="auto"/>
        <w:rPr>
          <w:rFonts w:ascii="Arial" w:hAnsi="Arial" w:cs="Arial"/>
          <w:bCs/>
          <w:sz w:val="24"/>
          <w:szCs w:val="24"/>
          <w:lang w:val="en-GB"/>
        </w:rPr>
      </w:pPr>
      <w:r>
        <w:rPr>
          <w:rFonts w:ascii="Arial" w:hAnsi="Arial" w:cs="Arial"/>
          <w:bCs/>
          <w:sz w:val="24"/>
          <w:szCs w:val="24"/>
          <w:lang w:val="en-GB"/>
        </w:rPr>
        <w:t>patients 2 years of age and over are eligible to be seen within phlebotomy service</w:t>
      </w:r>
      <w:r w:rsidR="008C7EB3" w:rsidRPr="008C7EB3">
        <w:rPr>
          <w:rFonts w:ascii="Arial" w:hAnsi="Arial" w:cs="Arial"/>
          <w:bCs/>
          <w:sz w:val="24"/>
          <w:szCs w:val="24"/>
          <w:lang w:val="en-GB"/>
        </w:rPr>
        <w:t xml:space="preserve"> </w:t>
      </w:r>
    </w:p>
    <w:p w:rsidR="00AC6528" w:rsidRPr="00AC6528" w:rsidRDefault="00AC6528" w:rsidP="00AC6528">
      <w:pPr>
        <w:pStyle w:val="NoList1"/>
        <w:widowControl w:val="0"/>
        <w:numPr>
          <w:ilvl w:val="0"/>
          <w:numId w:val="21"/>
        </w:numPr>
        <w:autoSpaceDE w:val="0"/>
        <w:autoSpaceDN w:val="0"/>
        <w:spacing w:after="0" w:line="240" w:lineRule="auto"/>
        <w:rPr>
          <w:rFonts w:ascii="Arial" w:hAnsi="Arial" w:cs="Arial"/>
          <w:bCs/>
          <w:color w:val="548DD4" w:themeColor="text2" w:themeTint="99"/>
          <w:sz w:val="24"/>
          <w:szCs w:val="24"/>
          <w:lang w:val="en-GB"/>
        </w:rPr>
      </w:pPr>
      <w:r w:rsidRPr="00AC6528">
        <w:rPr>
          <w:rFonts w:ascii="Arial" w:hAnsi="Arial" w:cs="Arial"/>
          <w:bCs/>
          <w:color w:val="548DD4" w:themeColor="text2" w:themeTint="99"/>
          <w:sz w:val="24"/>
          <w:szCs w:val="24"/>
          <w:lang w:val="en-GB"/>
        </w:rPr>
        <w:t>to be determined</w:t>
      </w:r>
    </w:p>
    <w:p w:rsidR="000705FA" w:rsidRDefault="000705FA" w:rsidP="00705680">
      <w:pPr>
        <w:pStyle w:val="NoList1"/>
        <w:widowControl w:val="0"/>
        <w:autoSpaceDE w:val="0"/>
        <w:autoSpaceDN w:val="0"/>
        <w:spacing w:after="0" w:line="240" w:lineRule="auto"/>
        <w:rPr>
          <w:rFonts w:ascii="Arial" w:hAnsi="Arial" w:cs="Arial"/>
          <w:bCs/>
          <w:sz w:val="24"/>
          <w:szCs w:val="24"/>
          <w:lang w:val="en-GB"/>
        </w:rPr>
      </w:pPr>
    </w:p>
    <w:p w:rsidR="008C7EB3" w:rsidRDefault="008C7EB3" w:rsidP="00705680">
      <w:pPr>
        <w:pStyle w:val="NoList1"/>
        <w:widowControl w:val="0"/>
        <w:autoSpaceDE w:val="0"/>
        <w:autoSpaceDN w:val="0"/>
        <w:spacing w:after="0" w:line="240" w:lineRule="auto"/>
        <w:rPr>
          <w:rFonts w:ascii="Arial" w:hAnsi="Arial" w:cs="Arial"/>
          <w:bCs/>
          <w:sz w:val="24"/>
          <w:szCs w:val="24"/>
          <w:lang w:val="en-GB"/>
        </w:rPr>
      </w:pPr>
      <w:r w:rsidRPr="00CC42FE">
        <w:rPr>
          <w:rFonts w:ascii="Arial" w:hAnsi="Arial" w:cs="Arial"/>
          <w:bCs/>
          <w:sz w:val="24"/>
          <w:szCs w:val="24"/>
          <w:lang w:val="en-GB"/>
        </w:rPr>
        <w:t xml:space="preserve">The pathways for referral and access to these services must be clearly documented and articulated before </w:t>
      </w:r>
      <w:r w:rsidR="00B60165">
        <w:rPr>
          <w:rFonts w:ascii="Arial" w:hAnsi="Arial" w:cs="Arial"/>
          <w:bCs/>
          <w:sz w:val="24"/>
          <w:szCs w:val="24"/>
          <w:lang w:val="en-GB"/>
        </w:rPr>
        <w:t>s</w:t>
      </w:r>
      <w:r w:rsidRPr="00CC42FE">
        <w:rPr>
          <w:rFonts w:ascii="Arial" w:hAnsi="Arial" w:cs="Arial"/>
          <w:bCs/>
          <w:sz w:val="24"/>
          <w:szCs w:val="24"/>
          <w:lang w:val="en-GB"/>
        </w:rPr>
        <w:t xml:space="preserve">ervice start date. </w:t>
      </w:r>
      <w:r w:rsidR="003776DE">
        <w:rPr>
          <w:rFonts w:ascii="Arial" w:hAnsi="Arial" w:cs="Arial"/>
          <w:bCs/>
          <w:sz w:val="24"/>
          <w:szCs w:val="24"/>
          <w:lang w:val="en-GB"/>
        </w:rPr>
        <w:t xml:space="preserve">In addition, patients registered with a Swale GP, </w:t>
      </w:r>
      <w:r w:rsidR="00DA32EC">
        <w:rPr>
          <w:rFonts w:ascii="Arial" w:hAnsi="Arial" w:cs="Arial"/>
          <w:bCs/>
          <w:sz w:val="24"/>
          <w:szCs w:val="24"/>
          <w:lang w:val="en-GB"/>
        </w:rPr>
        <w:t>eligible</w:t>
      </w:r>
      <w:r w:rsidR="003776DE">
        <w:rPr>
          <w:rFonts w:ascii="Arial" w:hAnsi="Arial" w:cs="Arial"/>
          <w:bCs/>
          <w:sz w:val="24"/>
          <w:szCs w:val="24"/>
          <w:lang w:val="en-GB"/>
        </w:rPr>
        <w:t xml:space="preserve"> and suitable for the following services:</w:t>
      </w:r>
    </w:p>
    <w:p w:rsidR="003776DE" w:rsidRDefault="003776DE" w:rsidP="00705680">
      <w:pPr>
        <w:pStyle w:val="NoList1"/>
        <w:widowControl w:val="0"/>
        <w:numPr>
          <w:ilvl w:val="0"/>
          <w:numId w:val="9"/>
        </w:numPr>
        <w:autoSpaceDE w:val="0"/>
        <w:autoSpaceDN w:val="0"/>
        <w:spacing w:after="0" w:line="240" w:lineRule="auto"/>
        <w:rPr>
          <w:rFonts w:ascii="Arial" w:hAnsi="Arial" w:cs="Arial"/>
          <w:bCs/>
          <w:sz w:val="24"/>
          <w:szCs w:val="24"/>
          <w:lang w:val="en-GB"/>
        </w:rPr>
      </w:pPr>
      <w:r>
        <w:rPr>
          <w:rFonts w:ascii="Arial" w:hAnsi="Arial" w:cs="Arial"/>
          <w:bCs/>
          <w:sz w:val="24"/>
          <w:szCs w:val="24"/>
          <w:lang w:val="en-GB"/>
        </w:rPr>
        <w:t>Specialist palliative care</w:t>
      </w:r>
      <w:r w:rsidR="00DA32EC">
        <w:rPr>
          <w:rFonts w:ascii="Arial" w:hAnsi="Arial" w:cs="Arial"/>
          <w:bCs/>
          <w:sz w:val="24"/>
          <w:szCs w:val="24"/>
          <w:lang w:val="en-GB"/>
        </w:rPr>
        <w:t>, including hospice care</w:t>
      </w:r>
    </w:p>
    <w:p w:rsidR="003776DE" w:rsidRDefault="003776DE" w:rsidP="00705680">
      <w:pPr>
        <w:pStyle w:val="NoList1"/>
        <w:widowControl w:val="0"/>
        <w:numPr>
          <w:ilvl w:val="0"/>
          <w:numId w:val="9"/>
        </w:numPr>
        <w:autoSpaceDE w:val="0"/>
        <w:autoSpaceDN w:val="0"/>
        <w:spacing w:after="0" w:line="240" w:lineRule="auto"/>
        <w:rPr>
          <w:rFonts w:ascii="Arial" w:hAnsi="Arial" w:cs="Arial"/>
          <w:bCs/>
          <w:sz w:val="24"/>
          <w:szCs w:val="24"/>
          <w:lang w:val="en-GB"/>
        </w:rPr>
      </w:pPr>
      <w:r>
        <w:rPr>
          <w:rFonts w:ascii="Arial" w:hAnsi="Arial" w:cs="Arial"/>
          <w:bCs/>
          <w:sz w:val="24"/>
          <w:szCs w:val="24"/>
          <w:lang w:val="en-GB"/>
        </w:rPr>
        <w:t>Hand therapy</w:t>
      </w:r>
    </w:p>
    <w:p w:rsidR="003776DE" w:rsidRDefault="00DA32EC" w:rsidP="00705680">
      <w:pPr>
        <w:pStyle w:val="NoList1"/>
        <w:widowControl w:val="0"/>
        <w:numPr>
          <w:ilvl w:val="0"/>
          <w:numId w:val="9"/>
        </w:numPr>
        <w:autoSpaceDE w:val="0"/>
        <w:autoSpaceDN w:val="0"/>
        <w:spacing w:after="0" w:line="240" w:lineRule="auto"/>
        <w:rPr>
          <w:rFonts w:ascii="Arial" w:hAnsi="Arial" w:cs="Arial"/>
          <w:bCs/>
          <w:sz w:val="24"/>
          <w:szCs w:val="24"/>
          <w:lang w:val="en-GB"/>
        </w:rPr>
      </w:pPr>
      <w:r>
        <w:rPr>
          <w:rFonts w:ascii="Arial" w:hAnsi="Arial" w:cs="Arial"/>
          <w:bCs/>
          <w:sz w:val="24"/>
          <w:szCs w:val="24"/>
          <w:lang w:val="en-GB"/>
        </w:rPr>
        <w:t>CAS, MSK and triage</w:t>
      </w:r>
    </w:p>
    <w:p w:rsidR="00DA32EC" w:rsidRDefault="00DA32EC" w:rsidP="00705680">
      <w:pPr>
        <w:pStyle w:val="NoList1"/>
        <w:widowControl w:val="0"/>
        <w:numPr>
          <w:ilvl w:val="0"/>
          <w:numId w:val="9"/>
        </w:numPr>
        <w:autoSpaceDE w:val="0"/>
        <w:autoSpaceDN w:val="0"/>
        <w:spacing w:after="0" w:line="240" w:lineRule="auto"/>
        <w:rPr>
          <w:rFonts w:ascii="Arial" w:hAnsi="Arial" w:cs="Arial"/>
          <w:bCs/>
          <w:sz w:val="24"/>
          <w:szCs w:val="24"/>
          <w:lang w:val="en-GB"/>
        </w:rPr>
      </w:pPr>
      <w:r>
        <w:rPr>
          <w:rFonts w:ascii="Arial" w:hAnsi="Arial" w:cs="Arial"/>
          <w:bCs/>
          <w:sz w:val="24"/>
          <w:szCs w:val="24"/>
          <w:lang w:val="en-GB"/>
        </w:rPr>
        <w:t>Nutrition and dietetics</w:t>
      </w:r>
    </w:p>
    <w:p w:rsidR="008C7EB3" w:rsidRDefault="008C7EB3" w:rsidP="00705680">
      <w:pPr>
        <w:pStyle w:val="NoList1"/>
        <w:widowControl w:val="0"/>
        <w:autoSpaceDE w:val="0"/>
        <w:autoSpaceDN w:val="0"/>
        <w:spacing w:after="0" w:line="240" w:lineRule="auto"/>
        <w:rPr>
          <w:rFonts w:ascii="Arial" w:hAnsi="Arial" w:cs="Arial"/>
          <w:bCs/>
          <w:sz w:val="24"/>
          <w:szCs w:val="24"/>
          <w:lang w:val="en-GB"/>
        </w:rPr>
      </w:pPr>
    </w:p>
    <w:p w:rsidR="00F81058" w:rsidRDefault="008C7EB3" w:rsidP="00705680">
      <w:pPr>
        <w:pStyle w:val="NoList1"/>
        <w:widowControl w:val="0"/>
        <w:autoSpaceDE w:val="0"/>
        <w:autoSpaceDN w:val="0"/>
        <w:spacing w:after="0" w:line="240" w:lineRule="auto"/>
        <w:rPr>
          <w:rFonts w:ascii="Arial" w:hAnsi="Arial" w:cs="Arial"/>
          <w:bCs/>
          <w:sz w:val="24"/>
          <w:szCs w:val="24"/>
          <w:lang w:val="en-GB"/>
        </w:rPr>
      </w:pPr>
      <w:r w:rsidRPr="008C7EB3">
        <w:rPr>
          <w:rFonts w:ascii="Arial" w:hAnsi="Arial" w:cs="Arial"/>
          <w:bCs/>
          <w:sz w:val="24"/>
          <w:szCs w:val="24"/>
          <w:lang w:val="en-GB"/>
        </w:rPr>
        <w:t>There may be case</w:t>
      </w:r>
      <w:r w:rsidR="00E2349D">
        <w:rPr>
          <w:rFonts w:ascii="Arial" w:hAnsi="Arial" w:cs="Arial"/>
          <w:bCs/>
          <w:sz w:val="24"/>
          <w:szCs w:val="24"/>
          <w:lang w:val="en-GB"/>
        </w:rPr>
        <w:t>s where it is clinically</w:t>
      </w:r>
      <w:r w:rsidRPr="008C7EB3">
        <w:rPr>
          <w:rFonts w:ascii="Arial" w:hAnsi="Arial" w:cs="Arial"/>
          <w:bCs/>
          <w:sz w:val="24"/>
          <w:szCs w:val="24"/>
          <w:lang w:val="en-GB"/>
        </w:rPr>
        <w:t xml:space="preserve"> appropriate for adult services to provide treatment to those under the age of 16 e.g. complex wound care and continence issues</w:t>
      </w:r>
      <w:r w:rsidR="005C4961">
        <w:rPr>
          <w:rFonts w:ascii="Arial" w:hAnsi="Arial" w:cs="Arial"/>
          <w:bCs/>
          <w:sz w:val="24"/>
          <w:szCs w:val="24"/>
          <w:lang w:val="en-GB"/>
        </w:rPr>
        <w:t xml:space="preserve"> (see 4.</w:t>
      </w:r>
      <w:r w:rsidR="00266AFA">
        <w:rPr>
          <w:rFonts w:ascii="Arial" w:hAnsi="Arial" w:cs="Arial"/>
          <w:bCs/>
          <w:sz w:val="24"/>
          <w:szCs w:val="24"/>
          <w:lang w:val="en-GB"/>
        </w:rPr>
        <w:t>2</w:t>
      </w:r>
      <w:r w:rsidR="005C4961">
        <w:rPr>
          <w:rFonts w:ascii="Arial" w:hAnsi="Arial" w:cs="Arial"/>
          <w:bCs/>
          <w:sz w:val="24"/>
          <w:szCs w:val="24"/>
          <w:lang w:val="en-GB"/>
        </w:rPr>
        <w:t>)</w:t>
      </w:r>
      <w:r w:rsidR="00B60165">
        <w:rPr>
          <w:rFonts w:ascii="Arial" w:hAnsi="Arial" w:cs="Arial"/>
          <w:bCs/>
          <w:sz w:val="24"/>
          <w:szCs w:val="24"/>
          <w:lang w:val="en-GB"/>
        </w:rPr>
        <w:t xml:space="preserve"> </w:t>
      </w:r>
      <w:r w:rsidRPr="008C7EB3">
        <w:rPr>
          <w:rFonts w:ascii="Arial" w:hAnsi="Arial" w:cs="Arial"/>
          <w:bCs/>
          <w:sz w:val="24"/>
          <w:szCs w:val="24"/>
          <w:lang w:val="en-GB"/>
        </w:rPr>
        <w:t xml:space="preserve"> </w:t>
      </w:r>
    </w:p>
    <w:p w:rsidR="005C4961" w:rsidRDefault="005C4961" w:rsidP="00705680">
      <w:pPr>
        <w:pStyle w:val="NoList1"/>
        <w:widowControl w:val="0"/>
        <w:autoSpaceDE w:val="0"/>
        <w:autoSpaceDN w:val="0"/>
        <w:spacing w:after="0" w:line="240" w:lineRule="auto"/>
        <w:rPr>
          <w:rFonts w:ascii="Arial" w:hAnsi="Arial" w:cs="Arial"/>
          <w:bCs/>
          <w:sz w:val="24"/>
          <w:szCs w:val="24"/>
          <w:lang w:val="en-GB"/>
        </w:rPr>
      </w:pPr>
    </w:p>
    <w:p w:rsidR="00F81058" w:rsidRDefault="00F81058" w:rsidP="00705680">
      <w:pPr>
        <w:spacing w:after="0" w:line="240" w:lineRule="auto"/>
        <w:rPr>
          <w:rFonts w:ascii="Arial" w:hAnsi="Arial" w:cs="Arial"/>
          <w:bCs/>
          <w:sz w:val="24"/>
          <w:szCs w:val="24"/>
        </w:rPr>
      </w:pPr>
      <w:r w:rsidRPr="00F81058">
        <w:rPr>
          <w:rFonts w:ascii="Arial" w:hAnsi="Arial" w:cs="Arial"/>
          <w:bCs/>
          <w:sz w:val="24"/>
          <w:szCs w:val="24"/>
        </w:rPr>
        <w:t xml:space="preserve">Unregistered patients living within a Medway </w:t>
      </w:r>
      <w:r w:rsidR="00EB3A1C">
        <w:rPr>
          <w:rFonts w:ascii="Arial" w:hAnsi="Arial" w:cs="Arial"/>
          <w:bCs/>
          <w:sz w:val="24"/>
          <w:szCs w:val="24"/>
        </w:rPr>
        <w:t>p</w:t>
      </w:r>
      <w:r w:rsidRPr="00F81058">
        <w:rPr>
          <w:rFonts w:ascii="Arial" w:hAnsi="Arial" w:cs="Arial"/>
          <w:bCs/>
          <w:sz w:val="24"/>
          <w:szCs w:val="24"/>
        </w:rPr>
        <w:t xml:space="preserve">ost </w:t>
      </w:r>
      <w:r w:rsidR="00EB3A1C">
        <w:rPr>
          <w:rFonts w:ascii="Arial" w:hAnsi="Arial" w:cs="Arial"/>
          <w:bCs/>
          <w:sz w:val="24"/>
          <w:szCs w:val="24"/>
        </w:rPr>
        <w:t>c</w:t>
      </w:r>
      <w:r w:rsidRPr="00F81058">
        <w:rPr>
          <w:rFonts w:ascii="Arial" w:hAnsi="Arial" w:cs="Arial"/>
          <w:bCs/>
          <w:sz w:val="24"/>
          <w:szCs w:val="24"/>
        </w:rPr>
        <w:t>ode area should also have equitable access to services and should be encouraged and facilitated to register with a GP.</w:t>
      </w:r>
    </w:p>
    <w:p w:rsidR="009E232B" w:rsidRPr="00F81058" w:rsidRDefault="009E232B" w:rsidP="00705680">
      <w:pPr>
        <w:spacing w:after="0" w:line="240" w:lineRule="auto"/>
        <w:rPr>
          <w:rFonts w:ascii="Arial" w:hAnsi="Arial" w:cs="Arial"/>
          <w:bCs/>
          <w:sz w:val="24"/>
          <w:szCs w:val="24"/>
        </w:rPr>
      </w:pPr>
    </w:p>
    <w:p w:rsidR="00E95A90" w:rsidRDefault="00F81058" w:rsidP="00705680">
      <w:pPr>
        <w:spacing w:after="0" w:line="240" w:lineRule="auto"/>
        <w:rPr>
          <w:rFonts w:ascii="Arial" w:hAnsi="Arial" w:cs="Arial"/>
          <w:bCs/>
          <w:sz w:val="24"/>
          <w:szCs w:val="24"/>
        </w:rPr>
      </w:pPr>
      <w:r w:rsidRPr="00E95A90">
        <w:rPr>
          <w:rFonts w:ascii="Arial" w:hAnsi="Arial" w:cs="Arial"/>
          <w:bCs/>
          <w:sz w:val="24"/>
          <w:szCs w:val="24"/>
        </w:rPr>
        <w:t>Referrals for patients registered with a GP practice in another CCG should be directed to the equivalent commissioned service in that local area.</w:t>
      </w:r>
    </w:p>
    <w:p w:rsidR="00C74C07" w:rsidRDefault="00C74C07" w:rsidP="00705680">
      <w:pPr>
        <w:spacing w:after="0" w:line="240" w:lineRule="auto"/>
        <w:rPr>
          <w:rFonts w:ascii="Arial" w:hAnsi="Arial" w:cs="Arial"/>
          <w:bCs/>
          <w:sz w:val="24"/>
          <w:szCs w:val="24"/>
        </w:rPr>
      </w:pPr>
    </w:p>
    <w:p w:rsidR="00F81058" w:rsidRPr="00CD4F84" w:rsidRDefault="00E95A90" w:rsidP="00705680">
      <w:pPr>
        <w:spacing w:after="0" w:line="240" w:lineRule="auto"/>
        <w:rPr>
          <w:rFonts w:ascii="Arial" w:hAnsi="Arial" w:cs="Arial"/>
          <w:bCs/>
          <w:sz w:val="24"/>
          <w:szCs w:val="24"/>
          <w:u w:val="single"/>
        </w:rPr>
      </w:pPr>
      <w:r w:rsidRPr="00CD4F84">
        <w:rPr>
          <w:rFonts w:ascii="Arial" w:hAnsi="Arial" w:cs="Arial"/>
          <w:bCs/>
          <w:sz w:val="24"/>
          <w:szCs w:val="24"/>
          <w:u w:val="single"/>
        </w:rPr>
        <w:t xml:space="preserve">4.1. </w:t>
      </w:r>
      <w:r w:rsidR="00F81058" w:rsidRPr="00CD4F84">
        <w:rPr>
          <w:rFonts w:ascii="Arial" w:hAnsi="Arial" w:cs="Arial"/>
          <w:bCs/>
          <w:sz w:val="24"/>
          <w:szCs w:val="24"/>
          <w:u w:val="single"/>
        </w:rPr>
        <w:t>Acceptance and exclusion criteria and thresholds</w:t>
      </w:r>
    </w:p>
    <w:p w:rsidR="00E95A90" w:rsidRPr="00E95A90" w:rsidRDefault="00E95A90" w:rsidP="00705680">
      <w:pPr>
        <w:spacing w:after="0" w:line="240" w:lineRule="auto"/>
        <w:ind w:firstLine="720"/>
        <w:rPr>
          <w:rFonts w:ascii="Arial" w:hAnsi="Arial" w:cs="Arial"/>
          <w:bCs/>
          <w:sz w:val="24"/>
          <w:szCs w:val="24"/>
        </w:rPr>
      </w:pPr>
    </w:p>
    <w:p w:rsidR="00F81058" w:rsidRDefault="00F81058" w:rsidP="00705680">
      <w:pPr>
        <w:spacing w:after="0" w:line="240" w:lineRule="auto"/>
        <w:rPr>
          <w:rFonts w:ascii="Arial" w:hAnsi="Arial" w:cs="Arial"/>
          <w:bCs/>
          <w:sz w:val="24"/>
          <w:szCs w:val="24"/>
        </w:rPr>
      </w:pPr>
      <w:r w:rsidRPr="00E95A90">
        <w:rPr>
          <w:rFonts w:ascii="Arial" w:hAnsi="Arial" w:cs="Arial"/>
          <w:bCs/>
          <w:sz w:val="24"/>
          <w:szCs w:val="24"/>
        </w:rPr>
        <w:t xml:space="preserve">All patients registered with a GP in Medway will have access to </w:t>
      </w:r>
      <w:r w:rsidR="00970E10">
        <w:rPr>
          <w:rFonts w:ascii="Arial" w:hAnsi="Arial" w:cs="Arial"/>
          <w:bCs/>
          <w:sz w:val="24"/>
          <w:szCs w:val="24"/>
        </w:rPr>
        <w:t>community services</w:t>
      </w:r>
      <w:r w:rsidRPr="00E95A90">
        <w:rPr>
          <w:rFonts w:ascii="Arial" w:hAnsi="Arial" w:cs="Arial"/>
          <w:bCs/>
          <w:sz w:val="24"/>
          <w:szCs w:val="24"/>
        </w:rPr>
        <w:t xml:space="preserve">, care planning and coordination functions. Where, following assessment, it is thought a patient is clinically unsuitable to be managed by the </w:t>
      </w:r>
      <w:r w:rsidR="00F43302">
        <w:rPr>
          <w:rFonts w:ascii="Arial" w:hAnsi="Arial" w:cs="Arial"/>
          <w:bCs/>
          <w:sz w:val="24"/>
          <w:szCs w:val="24"/>
        </w:rPr>
        <w:t xml:space="preserve">community </w:t>
      </w:r>
      <w:r w:rsidRPr="00E95A90">
        <w:rPr>
          <w:rFonts w:ascii="Arial" w:hAnsi="Arial" w:cs="Arial"/>
          <w:bCs/>
          <w:sz w:val="24"/>
          <w:szCs w:val="24"/>
        </w:rPr>
        <w:t xml:space="preserve">service described in this </w:t>
      </w:r>
      <w:proofErr w:type="gramStart"/>
      <w:r w:rsidRPr="00E95A90">
        <w:rPr>
          <w:rFonts w:ascii="Arial" w:hAnsi="Arial" w:cs="Arial"/>
          <w:bCs/>
          <w:sz w:val="24"/>
          <w:szCs w:val="24"/>
        </w:rPr>
        <w:t>specification</w:t>
      </w:r>
      <w:r w:rsidR="00D20F75">
        <w:rPr>
          <w:rFonts w:ascii="Arial" w:hAnsi="Arial" w:cs="Arial"/>
          <w:bCs/>
          <w:sz w:val="24"/>
          <w:szCs w:val="24"/>
        </w:rPr>
        <w:t>,</w:t>
      </w:r>
      <w:proofErr w:type="gramEnd"/>
      <w:r w:rsidRPr="00E95A90">
        <w:rPr>
          <w:rFonts w:ascii="Arial" w:hAnsi="Arial" w:cs="Arial"/>
          <w:bCs/>
          <w:sz w:val="24"/>
          <w:szCs w:val="24"/>
        </w:rPr>
        <w:t xml:space="preserve"> this </w:t>
      </w:r>
      <w:r w:rsidR="00D20F75">
        <w:rPr>
          <w:rFonts w:ascii="Arial" w:hAnsi="Arial" w:cs="Arial"/>
          <w:bCs/>
          <w:sz w:val="24"/>
          <w:szCs w:val="24"/>
        </w:rPr>
        <w:t xml:space="preserve">will </w:t>
      </w:r>
      <w:r w:rsidRPr="00E95A90">
        <w:rPr>
          <w:rFonts w:ascii="Arial" w:hAnsi="Arial" w:cs="Arial"/>
          <w:bCs/>
          <w:sz w:val="24"/>
          <w:szCs w:val="24"/>
        </w:rPr>
        <w:t xml:space="preserve">be discussed with the referring clinician and </w:t>
      </w:r>
      <w:r w:rsidR="00E95A90" w:rsidRPr="00E95A90">
        <w:rPr>
          <w:rFonts w:ascii="Arial" w:hAnsi="Arial" w:cs="Arial"/>
          <w:bCs/>
          <w:sz w:val="24"/>
          <w:szCs w:val="24"/>
        </w:rPr>
        <w:t xml:space="preserve">the </w:t>
      </w:r>
      <w:r w:rsidR="00D20F75">
        <w:rPr>
          <w:rFonts w:ascii="Arial" w:hAnsi="Arial" w:cs="Arial"/>
          <w:bCs/>
          <w:sz w:val="24"/>
          <w:szCs w:val="24"/>
        </w:rPr>
        <w:t>P</w:t>
      </w:r>
      <w:r w:rsidR="00E95A90" w:rsidRPr="00E95A90">
        <w:rPr>
          <w:rFonts w:ascii="Arial" w:hAnsi="Arial" w:cs="Arial"/>
          <w:bCs/>
          <w:sz w:val="24"/>
          <w:szCs w:val="24"/>
        </w:rPr>
        <w:t>rovider</w:t>
      </w:r>
      <w:r w:rsidRPr="00E95A90">
        <w:rPr>
          <w:rFonts w:ascii="Arial" w:hAnsi="Arial" w:cs="Arial"/>
          <w:bCs/>
          <w:sz w:val="24"/>
          <w:szCs w:val="24"/>
        </w:rPr>
        <w:t xml:space="preserve"> to supp</w:t>
      </w:r>
      <w:r w:rsidR="00E95A90">
        <w:rPr>
          <w:rFonts w:ascii="Arial" w:hAnsi="Arial" w:cs="Arial"/>
          <w:bCs/>
          <w:sz w:val="24"/>
          <w:szCs w:val="24"/>
        </w:rPr>
        <w:t xml:space="preserve">ort and coordinate </w:t>
      </w:r>
      <w:r w:rsidR="006708CF">
        <w:rPr>
          <w:rFonts w:ascii="Arial" w:hAnsi="Arial" w:cs="Arial"/>
          <w:bCs/>
          <w:sz w:val="24"/>
          <w:szCs w:val="24"/>
        </w:rPr>
        <w:t>access to</w:t>
      </w:r>
      <w:r w:rsidR="00E95A90">
        <w:rPr>
          <w:rFonts w:ascii="Arial" w:hAnsi="Arial" w:cs="Arial"/>
          <w:bCs/>
          <w:sz w:val="24"/>
          <w:szCs w:val="24"/>
        </w:rPr>
        <w:t xml:space="preserve"> the right alternative </w:t>
      </w:r>
      <w:r w:rsidRPr="00E95A90">
        <w:rPr>
          <w:rFonts w:ascii="Arial" w:hAnsi="Arial" w:cs="Arial"/>
          <w:bCs/>
          <w:sz w:val="24"/>
          <w:szCs w:val="24"/>
        </w:rPr>
        <w:t>service provision. Any discussion will be handled considering the urgency of the referral and possible impact on patient care as a result of the re-directing.</w:t>
      </w:r>
    </w:p>
    <w:p w:rsidR="006708CF" w:rsidRPr="00E95A90" w:rsidRDefault="006708CF" w:rsidP="00705680">
      <w:pPr>
        <w:spacing w:after="0" w:line="240" w:lineRule="auto"/>
        <w:rPr>
          <w:rFonts w:ascii="Arial" w:hAnsi="Arial" w:cs="Arial"/>
          <w:bCs/>
          <w:sz w:val="24"/>
          <w:szCs w:val="24"/>
        </w:rPr>
      </w:pPr>
    </w:p>
    <w:p w:rsidR="00F81058" w:rsidRPr="000705FA" w:rsidRDefault="007B218E" w:rsidP="00705680">
      <w:pPr>
        <w:spacing w:after="0" w:line="240" w:lineRule="auto"/>
        <w:rPr>
          <w:rFonts w:ascii="Arial" w:hAnsi="Arial" w:cs="Arial"/>
          <w:bCs/>
          <w:sz w:val="24"/>
          <w:szCs w:val="24"/>
          <w:u w:val="single"/>
        </w:rPr>
      </w:pPr>
      <w:r w:rsidRPr="000705FA">
        <w:rPr>
          <w:rFonts w:ascii="Arial" w:hAnsi="Arial" w:cs="Arial"/>
          <w:bCs/>
          <w:sz w:val="24"/>
          <w:szCs w:val="24"/>
          <w:u w:val="single"/>
        </w:rPr>
        <w:t>4.</w:t>
      </w:r>
      <w:r w:rsidR="00266AFA">
        <w:rPr>
          <w:rFonts w:ascii="Arial" w:hAnsi="Arial" w:cs="Arial"/>
          <w:bCs/>
          <w:sz w:val="24"/>
          <w:szCs w:val="24"/>
          <w:u w:val="single"/>
        </w:rPr>
        <w:t>2</w:t>
      </w:r>
      <w:r w:rsidRPr="000705FA">
        <w:rPr>
          <w:rFonts w:ascii="Arial" w:hAnsi="Arial" w:cs="Arial"/>
          <w:bCs/>
          <w:sz w:val="24"/>
          <w:szCs w:val="24"/>
          <w:u w:val="single"/>
        </w:rPr>
        <w:t xml:space="preserve"> </w:t>
      </w:r>
      <w:r w:rsidR="00F81058" w:rsidRPr="000705FA">
        <w:rPr>
          <w:rFonts w:ascii="Arial" w:hAnsi="Arial" w:cs="Arial"/>
          <w:bCs/>
          <w:sz w:val="24"/>
          <w:szCs w:val="24"/>
          <w:u w:val="single"/>
        </w:rPr>
        <w:t>Transitional Care</w:t>
      </w:r>
    </w:p>
    <w:p w:rsidR="00C74C07" w:rsidRPr="007B218E" w:rsidRDefault="00C74C07" w:rsidP="00705680">
      <w:pPr>
        <w:spacing w:after="0" w:line="240" w:lineRule="auto"/>
        <w:ind w:firstLine="720"/>
        <w:rPr>
          <w:rFonts w:ascii="Arial" w:hAnsi="Arial" w:cs="Arial"/>
          <w:bCs/>
          <w:sz w:val="24"/>
          <w:szCs w:val="24"/>
        </w:rPr>
      </w:pPr>
    </w:p>
    <w:p w:rsidR="005C4961" w:rsidRDefault="00F81058" w:rsidP="00705680">
      <w:pPr>
        <w:pStyle w:val="NoList1"/>
        <w:widowControl w:val="0"/>
        <w:autoSpaceDE w:val="0"/>
        <w:autoSpaceDN w:val="0"/>
        <w:spacing w:after="0" w:line="240" w:lineRule="auto"/>
        <w:rPr>
          <w:rFonts w:ascii="Arial" w:hAnsi="Arial" w:cs="Arial"/>
          <w:bCs/>
          <w:sz w:val="24"/>
          <w:szCs w:val="24"/>
          <w:lang w:val="en-GB"/>
        </w:rPr>
      </w:pPr>
      <w:r w:rsidRPr="007B218E">
        <w:rPr>
          <w:rFonts w:ascii="Arial" w:hAnsi="Arial" w:cs="Arial"/>
          <w:bCs/>
          <w:sz w:val="24"/>
          <w:szCs w:val="24"/>
        </w:rPr>
        <w:t>This specification primarily details adult services to be provided to those over the age of 18, however, the provider will also be required to provide professional input to those between the age of 16 and 18 years old as part of a transitional care plan coordinated by local paediatric services and primary care professionals.</w:t>
      </w:r>
      <w:r w:rsidR="005C4961" w:rsidRPr="005C4961">
        <w:rPr>
          <w:rFonts w:ascii="Arial" w:hAnsi="Arial" w:cs="Arial"/>
          <w:bCs/>
          <w:sz w:val="24"/>
          <w:szCs w:val="24"/>
          <w:lang w:val="en-GB"/>
        </w:rPr>
        <w:t xml:space="preserve"> </w:t>
      </w:r>
      <w:r w:rsidR="005C4961" w:rsidRPr="00CC42FE">
        <w:rPr>
          <w:rFonts w:ascii="Arial" w:hAnsi="Arial" w:cs="Arial"/>
          <w:bCs/>
          <w:sz w:val="24"/>
          <w:szCs w:val="24"/>
          <w:lang w:val="en-GB"/>
        </w:rPr>
        <w:t xml:space="preserve">In each case the </w:t>
      </w:r>
      <w:r w:rsidR="00F5365A">
        <w:rPr>
          <w:rFonts w:ascii="Arial" w:hAnsi="Arial" w:cs="Arial"/>
          <w:bCs/>
          <w:sz w:val="24"/>
          <w:szCs w:val="24"/>
          <w:lang w:val="en-GB"/>
        </w:rPr>
        <w:t>P</w:t>
      </w:r>
      <w:r w:rsidR="005C4961" w:rsidRPr="00CC42FE">
        <w:rPr>
          <w:rFonts w:ascii="Arial" w:hAnsi="Arial" w:cs="Arial"/>
          <w:bCs/>
          <w:sz w:val="24"/>
          <w:szCs w:val="24"/>
          <w:lang w:val="en-GB"/>
        </w:rPr>
        <w:t xml:space="preserve">rovider will liaise appropriately with secondary care and community children’s services to ensure coordinated care and a smooth transition between services where needed. </w:t>
      </w:r>
      <w:r w:rsidR="005C4961" w:rsidRPr="008C7EB3">
        <w:rPr>
          <w:rFonts w:ascii="Arial" w:hAnsi="Arial" w:cs="Arial"/>
          <w:bCs/>
          <w:sz w:val="24"/>
          <w:szCs w:val="24"/>
          <w:lang w:val="en-GB"/>
        </w:rPr>
        <w:t xml:space="preserve">This provision should be appraised on a case by case basis in conjunction with the referring GP and relevant paediatric services; the </w:t>
      </w:r>
      <w:r w:rsidR="00F5365A">
        <w:rPr>
          <w:rFonts w:ascii="Arial" w:hAnsi="Arial" w:cs="Arial"/>
          <w:bCs/>
          <w:sz w:val="24"/>
          <w:szCs w:val="24"/>
          <w:lang w:val="en-GB"/>
        </w:rPr>
        <w:t>P</w:t>
      </w:r>
      <w:r w:rsidR="005C4961" w:rsidRPr="008C7EB3">
        <w:rPr>
          <w:rFonts w:ascii="Arial" w:hAnsi="Arial" w:cs="Arial"/>
          <w:bCs/>
          <w:sz w:val="24"/>
          <w:szCs w:val="24"/>
          <w:lang w:val="en-GB"/>
        </w:rPr>
        <w:t>rovider should deliver care where it is safe and clinically appropriate for an adult service clinician to do so.</w:t>
      </w:r>
    </w:p>
    <w:p w:rsidR="00F81058" w:rsidRPr="007B218E" w:rsidRDefault="00F81058" w:rsidP="00705680">
      <w:pPr>
        <w:spacing w:after="0" w:line="240" w:lineRule="auto"/>
        <w:rPr>
          <w:rFonts w:ascii="Arial" w:hAnsi="Arial" w:cs="Arial"/>
          <w:bCs/>
          <w:sz w:val="24"/>
          <w:szCs w:val="24"/>
        </w:rPr>
      </w:pPr>
    </w:p>
    <w:p w:rsidR="00F81058" w:rsidRPr="007B218E" w:rsidRDefault="00F81058" w:rsidP="00705680">
      <w:pPr>
        <w:spacing w:after="0" w:line="240" w:lineRule="auto"/>
        <w:rPr>
          <w:rFonts w:ascii="Arial" w:hAnsi="Arial" w:cs="Arial"/>
          <w:bCs/>
          <w:sz w:val="24"/>
          <w:szCs w:val="24"/>
        </w:rPr>
      </w:pPr>
      <w:r w:rsidRPr="007B218E">
        <w:rPr>
          <w:rFonts w:ascii="Arial" w:hAnsi="Arial" w:cs="Arial"/>
          <w:bCs/>
          <w:sz w:val="24"/>
          <w:szCs w:val="24"/>
        </w:rPr>
        <w:t>This transitional provision may include (but is not limited to):</w:t>
      </w:r>
    </w:p>
    <w:p w:rsidR="005C4961" w:rsidRDefault="00F81058" w:rsidP="00705680">
      <w:pPr>
        <w:pStyle w:val="ListParagraph"/>
        <w:numPr>
          <w:ilvl w:val="0"/>
          <w:numId w:val="3"/>
        </w:numPr>
        <w:spacing w:after="200" w:line="240" w:lineRule="auto"/>
        <w:ind w:left="284" w:hanging="284"/>
        <w:contextualSpacing/>
        <w:rPr>
          <w:rFonts w:ascii="Arial" w:hAnsi="Arial" w:cs="Arial"/>
          <w:bCs/>
          <w:sz w:val="24"/>
          <w:szCs w:val="24"/>
        </w:rPr>
      </w:pPr>
      <w:r w:rsidRPr="005C4961">
        <w:rPr>
          <w:rFonts w:ascii="Arial" w:hAnsi="Arial" w:cs="Arial"/>
          <w:bCs/>
          <w:sz w:val="24"/>
          <w:szCs w:val="24"/>
        </w:rPr>
        <w:t>Joint clinics with children’s services professionals</w:t>
      </w:r>
    </w:p>
    <w:p w:rsidR="005C4961" w:rsidRDefault="00F81058" w:rsidP="00705680">
      <w:pPr>
        <w:pStyle w:val="ListParagraph"/>
        <w:numPr>
          <w:ilvl w:val="0"/>
          <w:numId w:val="3"/>
        </w:numPr>
        <w:spacing w:after="200" w:line="240" w:lineRule="auto"/>
        <w:ind w:left="284" w:hanging="284"/>
        <w:contextualSpacing/>
        <w:rPr>
          <w:rFonts w:ascii="Arial" w:hAnsi="Arial" w:cs="Arial"/>
          <w:bCs/>
          <w:sz w:val="24"/>
          <w:szCs w:val="24"/>
        </w:rPr>
      </w:pPr>
      <w:r w:rsidRPr="005C4961">
        <w:rPr>
          <w:rFonts w:ascii="Arial" w:hAnsi="Arial" w:cs="Arial"/>
          <w:bCs/>
          <w:sz w:val="24"/>
          <w:szCs w:val="24"/>
        </w:rPr>
        <w:lastRenderedPageBreak/>
        <w:t>Advice and support to health care professionals within Children’s Services</w:t>
      </w:r>
    </w:p>
    <w:p w:rsidR="005C4961" w:rsidRDefault="00F81058" w:rsidP="00705680">
      <w:pPr>
        <w:pStyle w:val="ListParagraph"/>
        <w:numPr>
          <w:ilvl w:val="0"/>
          <w:numId w:val="3"/>
        </w:numPr>
        <w:spacing w:after="200" w:line="240" w:lineRule="auto"/>
        <w:ind w:left="284" w:hanging="284"/>
        <w:contextualSpacing/>
        <w:rPr>
          <w:rFonts w:ascii="Arial" w:hAnsi="Arial" w:cs="Arial"/>
          <w:bCs/>
          <w:sz w:val="24"/>
          <w:szCs w:val="24"/>
        </w:rPr>
      </w:pPr>
      <w:r w:rsidRPr="005C4961">
        <w:rPr>
          <w:rFonts w:ascii="Arial" w:hAnsi="Arial" w:cs="Arial"/>
          <w:bCs/>
          <w:sz w:val="24"/>
          <w:szCs w:val="24"/>
        </w:rPr>
        <w:t>Provision of information regarding adult services during the course of the transition period</w:t>
      </w:r>
    </w:p>
    <w:p w:rsidR="005C4961" w:rsidRDefault="00F81058" w:rsidP="00705680">
      <w:pPr>
        <w:pStyle w:val="ListParagraph"/>
        <w:numPr>
          <w:ilvl w:val="0"/>
          <w:numId w:val="3"/>
        </w:numPr>
        <w:spacing w:after="200" w:line="240" w:lineRule="auto"/>
        <w:ind w:left="284" w:hanging="284"/>
        <w:contextualSpacing/>
        <w:rPr>
          <w:rFonts w:ascii="Arial" w:hAnsi="Arial" w:cs="Arial"/>
          <w:bCs/>
          <w:sz w:val="24"/>
          <w:szCs w:val="24"/>
        </w:rPr>
      </w:pPr>
      <w:r w:rsidRPr="005C4961">
        <w:rPr>
          <w:rFonts w:ascii="Arial" w:hAnsi="Arial" w:cs="Arial"/>
          <w:bCs/>
          <w:sz w:val="24"/>
          <w:szCs w:val="24"/>
        </w:rPr>
        <w:t>Contact with the patient and their family in advance of transition to adult services to provide information, reassurance and ensure a properly planned transition from children’s services.</w:t>
      </w:r>
    </w:p>
    <w:p w:rsidR="00F81058" w:rsidRDefault="00F81058" w:rsidP="00705680">
      <w:pPr>
        <w:pStyle w:val="ListParagraph"/>
        <w:numPr>
          <w:ilvl w:val="0"/>
          <w:numId w:val="3"/>
        </w:numPr>
        <w:spacing w:after="200" w:line="240" w:lineRule="auto"/>
        <w:ind w:left="284" w:hanging="284"/>
        <w:contextualSpacing/>
        <w:rPr>
          <w:rFonts w:ascii="Arial" w:hAnsi="Arial" w:cs="Arial"/>
          <w:bCs/>
          <w:sz w:val="24"/>
          <w:szCs w:val="24"/>
        </w:rPr>
      </w:pPr>
      <w:r w:rsidRPr="005C4961">
        <w:rPr>
          <w:rFonts w:ascii="Arial" w:hAnsi="Arial" w:cs="Arial"/>
          <w:bCs/>
          <w:sz w:val="24"/>
          <w:szCs w:val="24"/>
        </w:rPr>
        <w:t>Provision of key interventions and investigations where clinically appropriate</w:t>
      </w:r>
    </w:p>
    <w:p w:rsidR="003A65CA" w:rsidRDefault="003A65CA" w:rsidP="00705680">
      <w:pPr>
        <w:pStyle w:val="ListParagraph"/>
        <w:spacing w:after="200" w:line="240" w:lineRule="auto"/>
        <w:ind w:left="284"/>
        <w:contextualSpacing/>
        <w:rPr>
          <w:rFonts w:ascii="Arial" w:hAnsi="Arial" w:cs="Arial"/>
          <w:bCs/>
          <w:sz w:val="24"/>
          <w:szCs w:val="24"/>
        </w:rPr>
      </w:pPr>
    </w:p>
    <w:p w:rsidR="003A65CA" w:rsidRPr="003A65CA" w:rsidRDefault="003A65CA" w:rsidP="00705680">
      <w:pPr>
        <w:spacing w:line="240" w:lineRule="auto"/>
        <w:contextualSpacing/>
        <w:rPr>
          <w:rFonts w:ascii="Arial" w:hAnsi="Arial" w:cs="Arial"/>
          <w:bCs/>
          <w:sz w:val="24"/>
          <w:szCs w:val="24"/>
          <w:u w:val="single"/>
        </w:rPr>
      </w:pPr>
      <w:r w:rsidRPr="003A65CA">
        <w:rPr>
          <w:rFonts w:ascii="Arial" w:hAnsi="Arial" w:cs="Arial"/>
          <w:bCs/>
          <w:sz w:val="24"/>
          <w:szCs w:val="24"/>
          <w:u w:val="single"/>
        </w:rPr>
        <w:t>4.</w:t>
      </w:r>
      <w:r w:rsidR="00370EB6">
        <w:rPr>
          <w:rFonts w:ascii="Arial" w:hAnsi="Arial" w:cs="Arial"/>
          <w:bCs/>
          <w:sz w:val="24"/>
          <w:szCs w:val="24"/>
          <w:u w:val="single"/>
        </w:rPr>
        <w:t>3</w:t>
      </w:r>
      <w:r w:rsidRPr="003A65CA">
        <w:rPr>
          <w:rFonts w:ascii="Arial" w:hAnsi="Arial" w:cs="Arial"/>
          <w:bCs/>
          <w:sz w:val="24"/>
          <w:szCs w:val="24"/>
          <w:u w:val="single"/>
        </w:rPr>
        <w:t xml:space="preserve"> Housebound patients</w:t>
      </w:r>
    </w:p>
    <w:p w:rsidR="00C17543" w:rsidRDefault="00C17543" w:rsidP="00705680">
      <w:pPr>
        <w:pStyle w:val="NoSpacing"/>
        <w:tabs>
          <w:tab w:val="left" w:pos="426"/>
        </w:tabs>
        <w:ind w:left="1110"/>
        <w:rPr>
          <w:rFonts w:ascii="Arial" w:hAnsi="Arial" w:cs="Arial"/>
          <w:b/>
          <w:bCs/>
          <w:sz w:val="24"/>
          <w:szCs w:val="24"/>
        </w:rPr>
      </w:pPr>
    </w:p>
    <w:p w:rsidR="00325784" w:rsidRPr="00CC42FE" w:rsidRDefault="00D72D30" w:rsidP="00705680">
      <w:pPr>
        <w:pStyle w:val="NoList1"/>
        <w:widowControl w:val="0"/>
        <w:autoSpaceDE w:val="0"/>
        <w:autoSpaceDN w:val="0"/>
        <w:spacing w:after="0" w:line="240" w:lineRule="auto"/>
        <w:rPr>
          <w:rFonts w:ascii="Arial" w:hAnsi="Arial" w:cs="Arial"/>
          <w:bCs/>
          <w:sz w:val="24"/>
          <w:szCs w:val="24"/>
          <w:lang w:val="en-GB"/>
        </w:rPr>
      </w:pPr>
      <w:r w:rsidRPr="00CC42FE">
        <w:rPr>
          <w:rFonts w:ascii="Arial" w:hAnsi="Arial" w:cs="Arial"/>
          <w:bCs/>
          <w:sz w:val="24"/>
          <w:szCs w:val="24"/>
          <w:lang w:val="en-GB"/>
        </w:rPr>
        <w:t>The term ‘housebound’ means an adult who is unable to leave their place of residence without the support of an ambulance or where for particular reasons their healthcare needs are considered to be managed more effectively in their home environment as opposed to attending a GP surgery or other community facility.</w:t>
      </w:r>
      <w:r w:rsidR="00325784" w:rsidRPr="00CC42FE">
        <w:rPr>
          <w:rFonts w:ascii="Arial" w:hAnsi="Arial" w:cs="Arial"/>
          <w:bCs/>
          <w:sz w:val="24"/>
          <w:szCs w:val="24"/>
          <w:lang w:val="en-GB"/>
        </w:rPr>
        <w:t xml:space="preserve"> </w:t>
      </w:r>
    </w:p>
    <w:p w:rsidR="00325784" w:rsidRPr="00CC42FE" w:rsidRDefault="00325784" w:rsidP="00705680">
      <w:pPr>
        <w:pStyle w:val="NoList1"/>
        <w:widowControl w:val="0"/>
        <w:autoSpaceDE w:val="0"/>
        <w:autoSpaceDN w:val="0"/>
        <w:spacing w:after="0" w:line="240" w:lineRule="auto"/>
        <w:rPr>
          <w:rFonts w:ascii="Arial" w:hAnsi="Arial" w:cs="Arial"/>
          <w:bCs/>
          <w:sz w:val="24"/>
          <w:szCs w:val="24"/>
          <w:lang w:val="en-GB"/>
        </w:rPr>
      </w:pPr>
    </w:p>
    <w:p w:rsidR="00D72D30" w:rsidRPr="00CC42FE" w:rsidRDefault="00D72D30" w:rsidP="00705680">
      <w:pPr>
        <w:pStyle w:val="NoList1"/>
        <w:widowControl w:val="0"/>
        <w:autoSpaceDE w:val="0"/>
        <w:autoSpaceDN w:val="0"/>
        <w:spacing w:after="0" w:line="240" w:lineRule="auto"/>
        <w:rPr>
          <w:rFonts w:ascii="Arial" w:hAnsi="Arial" w:cs="Arial"/>
          <w:bCs/>
          <w:sz w:val="24"/>
          <w:szCs w:val="24"/>
          <w:lang w:val="en-GB"/>
        </w:rPr>
      </w:pPr>
      <w:r w:rsidRPr="00CC42FE">
        <w:rPr>
          <w:rFonts w:ascii="Arial" w:hAnsi="Arial" w:cs="Arial"/>
          <w:bCs/>
          <w:sz w:val="24"/>
          <w:szCs w:val="24"/>
          <w:lang w:val="en-GB"/>
        </w:rPr>
        <w:t>Where patients have a temporary or permanent reason that prevents them from walking or leaving the house (this could be due to physical or psychological illness/or surgery) patients will need to be seen at home by an appropriate professional for the time that they are incapacitated.  Once patients are well again or recovered from surgery, they will no longer be classed as housebound and will be expected to attend a clinic in the community if ongoing clinical care/treatment is required.</w:t>
      </w:r>
    </w:p>
    <w:p w:rsidR="00325784" w:rsidRPr="00CC42FE" w:rsidRDefault="00325784" w:rsidP="00705680">
      <w:pPr>
        <w:pStyle w:val="NoList1"/>
        <w:widowControl w:val="0"/>
        <w:autoSpaceDE w:val="0"/>
        <w:autoSpaceDN w:val="0"/>
        <w:spacing w:after="0" w:line="240" w:lineRule="auto"/>
        <w:rPr>
          <w:rFonts w:ascii="Arial" w:hAnsi="Arial" w:cs="Arial"/>
          <w:bCs/>
          <w:sz w:val="24"/>
          <w:szCs w:val="24"/>
          <w:lang w:val="en-GB"/>
        </w:rPr>
      </w:pPr>
    </w:p>
    <w:p w:rsidR="00D72D30" w:rsidRPr="00CC42FE" w:rsidRDefault="00D72D30" w:rsidP="00705680">
      <w:pPr>
        <w:pStyle w:val="NoList1"/>
        <w:widowControl w:val="0"/>
        <w:autoSpaceDE w:val="0"/>
        <w:autoSpaceDN w:val="0"/>
        <w:spacing w:after="0" w:line="240" w:lineRule="auto"/>
        <w:rPr>
          <w:rFonts w:ascii="Arial" w:hAnsi="Arial" w:cs="Arial"/>
          <w:bCs/>
          <w:sz w:val="24"/>
          <w:szCs w:val="24"/>
          <w:lang w:val="en-GB"/>
        </w:rPr>
      </w:pPr>
      <w:r w:rsidRPr="00CC42FE">
        <w:rPr>
          <w:rFonts w:ascii="Arial" w:hAnsi="Arial" w:cs="Arial"/>
          <w:bCs/>
          <w:sz w:val="24"/>
          <w:szCs w:val="24"/>
          <w:lang w:val="en-GB"/>
        </w:rPr>
        <w:t>An individual will not be eligible for a home visit if they are able to leave their home environment on their own or with minimal assistance to visit public or social recreational services (including shopping).</w:t>
      </w:r>
    </w:p>
    <w:p w:rsidR="00D630BB" w:rsidRDefault="00D630BB" w:rsidP="00705680">
      <w:pPr>
        <w:pStyle w:val="NoList1"/>
        <w:widowControl w:val="0"/>
        <w:autoSpaceDE w:val="0"/>
        <w:autoSpaceDN w:val="0"/>
        <w:spacing w:after="0" w:line="240" w:lineRule="auto"/>
        <w:rPr>
          <w:rFonts w:ascii="Cambria"/>
          <w:b/>
          <w:color w:val="000000"/>
          <w:sz w:val="28"/>
          <w:szCs w:val="28"/>
          <w:lang w:val="en-GB"/>
        </w:rPr>
      </w:pPr>
    </w:p>
    <w:p w:rsidR="00D630BB" w:rsidRPr="00A52029" w:rsidRDefault="00D630BB" w:rsidP="00705680">
      <w:pPr>
        <w:pStyle w:val="NoList1"/>
        <w:widowControl w:val="0"/>
        <w:autoSpaceDE w:val="0"/>
        <w:autoSpaceDN w:val="0"/>
        <w:spacing w:after="0" w:line="240" w:lineRule="auto"/>
        <w:rPr>
          <w:rFonts w:ascii="Cambria"/>
          <w:b/>
          <w:color w:val="000000"/>
          <w:sz w:val="28"/>
          <w:szCs w:val="28"/>
          <w:lang w:val="en-GB"/>
        </w:rPr>
      </w:pPr>
    </w:p>
    <w:p w:rsidR="00A52029" w:rsidRPr="003A65CA" w:rsidRDefault="00A52029" w:rsidP="00705680">
      <w:pPr>
        <w:pStyle w:val="NoList1"/>
        <w:widowControl w:val="0"/>
        <w:autoSpaceDE w:val="0"/>
        <w:autoSpaceDN w:val="0"/>
        <w:spacing w:after="0" w:line="240" w:lineRule="auto"/>
        <w:rPr>
          <w:rFonts w:asciiTheme="majorHAnsi" w:hAnsiTheme="majorHAnsi" w:cs="Arial"/>
          <w:b/>
          <w:color w:val="000000"/>
          <w:sz w:val="28"/>
          <w:szCs w:val="28"/>
          <w:lang w:val="en-GB"/>
        </w:rPr>
      </w:pPr>
      <w:r w:rsidRPr="003A65CA">
        <w:rPr>
          <w:rFonts w:asciiTheme="majorHAnsi" w:hAnsiTheme="majorHAnsi" w:cs="Arial"/>
          <w:b/>
          <w:color w:val="000000"/>
          <w:sz w:val="28"/>
          <w:szCs w:val="28"/>
          <w:lang w:val="en-GB"/>
        </w:rPr>
        <w:t>5.0 Response times</w:t>
      </w:r>
    </w:p>
    <w:p w:rsidR="004C3FF1" w:rsidRDefault="004C3FF1" w:rsidP="00705680">
      <w:pPr>
        <w:pStyle w:val="NoList1"/>
        <w:widowControl w:val="0"/>
        <w:autoSpaceDE w:val="0"/>
        <w:autoSpaceDN w:val="0"/>
        <w:spacing w:after="0" w:line="240" w:lineRule="auto"/>
        <w:rPr>
          <w:rFonts w:ascii="Arial" w:hAnsi="Arial" w:cs="Arial"/>
          <w:bCs/>
          <w:sz w:val="24"/>
          <w:szCs w:val="24"/>
          <w:lang w:val="en-GB"/>
        </w:rPr>
      </w:pPr>
    </w:p>
    <w:p w:rsidR="004C3FF1" w:rsidRDefault="00D72D30" w:rsidP="00705680">
      <w:pPr>
        <w:pStyle w:val="NoList1"/>
        <w:widowControl w:val="0"/>
        <w:autoSpaceDE w:val="0"/>
        <w:autoSpaceDN w:val="0"/>
        <w:spacing w:after="0" w:line="240" w:lineRule="auto"/>
        <w:rPr>
          <w:rFonts w:ascii="Arial" w:hAnsi="Arial" w:cs="Arial"/>
          <w:bCs/>
          <w:sz w:val="24"/>
          <w:szCs w:val="24"/>
          <w:lang w:val="en-GB"/>
        </w:rPr>
      </w:pPr>
      <w:r w:rsidRPr="00CC42FE">
        <w:rPr>
          <w:rFonts w:ascii="Arial" w:hAnsi="Arial" w:cs="Arial"/>
          <w:bCs/>
          <w:sz w:val="24"/>
          <w:szCs w:val="24"/>
          <w:lang w:val="en-GB"/>
        </w:rPr>
        <w:t xml:space="preserve">The </w:t>
      </w:r>
      <w:r w:rsidR="004C3FF1">
        <w:rPr>
          <w:rFonts w:ascii="Arial" w:hAnsi="Arial" w:cs="Arial"/>
          <w:bCs/>
          <w:sz w:val="24"/>
          <w:szCs w:val="24"/>
          <w:lang w:val="en-GB"/>
        </w:rPr>
        <w:t xml:space="preserve">central co-ordination function </w:t>
      </w:r>
      <w:r w:rsidR="006832F7">
        <w:rPr>
          <w:rFonts w:ascii="Arial" w:hAnsi="Arial" w:cs="Arial"/>
          <w:bCs/>
          <w:sz w:val="24"/>
          <w:szCs w:val="24"/>
          <w:lang w:val="en-GB"/>
        </w:rPr>
        <w:t xml:space="preserve">will provide access </w:t>
      </w:r>
      <w:r w:rsidRPr="00CC42FE">
        <w:rPr>
          <w:rFonts w:ascii="Arial" w:hAnsi="Arial" w:cs="Arial"/>
          <w:bCs/>
          <w:sz w:val="24"/>
          <w:szCs w:val="24"/>
          <w:lang w:val="en-GB"/>
        </w:rPr>
        <w:t>for patients, members of the public and partner agencies to services</w:t>
      </w:r>
      <w:r w:rsidR="006832F7">
        <w:rPr>
          <w:rFonts w:ascii="Arial" w:hAnsi="Arial" w:cs="Arial"/>
          <w:bCs/>
          <w:sz w:val="24"/>
          <w:szCs w:val="24"/>
          <w:lang w:val="en-GB"/>
        </w:rPr>
        <w:t>,</w:t>
      </w:r>
      <w:r w:rsidRPr="00CC42FE">
        <w:rPr>
          <w:rFonts w:ascii="Arial" w:hAnsi="Arial" w:cs="Arial"/>
          <w:bCs/>
          <w:sz w:val="24"/>
          <w:szCs w:val="24"/>
          <w:lang w:val="en-GB"/>
        </w:rPr>
        <w:t xml:space="preserve"> which will support the population to receive </w:t>
      </w:r>
      <w:r w:rsidR="00F9078C">
        <w:rPr>
          <w:rFonts w:ascii="Arial" w:hAnsi="Arial" w:cs="Arial"/>
          <w:bCs/>
          <w:sz w:val="24"/>
          <w:szCs w:val="24"/>
          <w:lang w:val="en-GB"/>
        </w:rPr>
        <w:t xml:space="preserve">clinically </w:t>
      </w:r>
      <w:r w:rsidRPr="00CC42FE">
        <w:rPr>
          <w:rFonts w:ascii="Arial" w:hAnsi="Arial" w:cs="Arial"/>
          <w:bCs/>
          <w:sz w:val="24"/>
          <w:szCs w:val="24"/>
          <w:lang w:val="en-GB"/>
        </w:rPr>
        <w:t xml:space="preserve">appropriate care and support at home or as close to home as possible. </w:t>
      </w:r>
    </w:p>
    <w:p w:rsidR="004C3FF1" w:rsidRDefault="004C3FF1" w:rsidP="00705680">
      <w:pPr>
        <w:pStyle w:val="NoList1"/>
        <w:widowControl w:val="0"/>
        <w:autoSpaceDE w:val="0"/>
        <w:autoSpaceDN w:val="0"/>
        <w:spacing w:after="0" w:line="240" w:lineRule="auto"/>
        <w:rPr>
          <w:rFonts w:ascii="Arial" w:hAnsi="Arial" w:cs="Arial"/>
          <w:bCs/>
          <w:sz w:val="24"/>
          <w:szCs w:val="24"/>
          <w:lang w:val="en-GB"/>
        </w:rPr>
      </w:pPr>
    </w:p>
    <w:p w:rsidR="00D72D30" w:rsidRDefault="00D72D30" w:rsidP="00705680">
      <w:pPr>
        <w:pStyle w:val="NoList1"/>
        <w:widowControl w:val="0"/>
        <w:autoSpaceDE w:val="0"/>
        <w:autoSpaceDN w:val="0"/>
        <w:spacing w:after="0" w:line="240" w:lineRule="auto"/>
        <w:rPr>
          <w:rFonts w:ascii="Arial" w:hAnsi="Arial" w:cs="Arial"/>
          <w:bCs/>
          <w:sz w:val="24"/>
          <w:szCs w:val="24"/>
          <w:lang w:val="en-GB"/>
        </w:rPr>
      </w:pPr>
      <w:r w:rsidRPr="00CC42FE">
        <w:rPr>
          <w:rFonts w:ascii="Arial" w:hAnsi="Arial" w:cs="Arial"/>
          <w:bCs/>
          <w:sz w:val="24"/>
          <w:szCs w:val="24"/>
          <w:lang w:val="en-GB"/>
        </w:rPr>
        <w:t>The centr</w:t>
      </w:r>
      <w:r w:rsidR="004C3FF1">
        <w:rPr>
          <w:rFonts w:ascii="Arial" w:hAnsi="Arial" w:cs="Arial"/>
          <w:bCs/>
          <w:sz w:val="24"/>
          <w:szCs w:val="24"/>
          <w:lang w:val="en-GB"/>
        </w:rPr>
        <w:t xml:space="preserve">al co-ordination </w:t>
      </w:r>
      <w:proofErr w:type="gramStart"/>
      <w:r w:rsidR="004C3FF1">
        <w:rPr>
          <w:rFonts w:ascii="Arial" w:hAnsi="Arial" w:cs="Arial"/>
          <w:bCs/>
          <w:sz w:val="24"/>
          <w:szCs w:val="24"/>
          <w:lang w:val="en-GB"/>
        </w:rPr>
        <w:t>function</w:t>
      </w:r>
      <w:r w:rsidRPr="00CC42FE">
        <w:rPr>
          <w:rFonts w:ascii="Arial" w:hAnsi="Arial" w:cs="Arial"/>
          <w:bCs/>
          <w:sz w:val="24"/>
          <w:szCs w:val="24"/>
          <w:lang w:val="en-GB"/>
        </w:rPr>
        <w:t xml:space="preserve"> will</w:t>
      </w:r>
      <w:proofErr w:type="gramEnd"/>
      <w:r w:rsidRPr="00CC42FE">
        <w:rPr>
          <w:rFonts w:ascii="Arial" w:hAnsi="Arial" w:cs="Arial"/>
          <w:bCs/>
          <w:sz w:val="24"/>
          <w:szCs w:val="24"/>
          <w:lang w:val="en-GB"/>
        </w:rPr>
        <w:t xml:space="preserve"> signpost patients to services with the aim of preventing inappropriate hospital attendances and admissions</w:t>
      </w:r>
      <w:r w:rsidR="00CC42FE" w:rsidRPr="00CC42FE">
        <w:rPr>
          <w:rFonts w:ascii="Arial" w:hAnsi="Arial" w:cs="Arial"/>
          <w:bCs/>
          <w:sz w:val="24"/>
          <w:szCs w:val="24"/>
          <w:lang w:val="en-GB"/>
        </w:rPr>
        <w:t xml:space="preserve">. </w:t>
      </w:r>
    </w:p>
    <w:p w:rsidR="004C3FF1" w:rsidRDefault="004C3FF1" w:rsidP="00705680">
      <w:pPr>
        <w:pStyle w:val="NoList1"/>
        <w:widowControl w:val="0"/>
        <w:autoSpaceDE w:val="0"/>
        <w:autoSpaceDN w:val="0"/>
        <w:spacing w:after="0" w:line="240" w:lineRule="auto"/>
        <w:rPr>
          <w:rFonts w:ascii="Arial" w:hAnsi="Arial" w:cs="Arial"/>
          <w:bCs/>
          <w:sz w:val="24"/>
          <w:szCs w:val="24"/>
          <w:lang w:val="en-GB"/>
        </w:rPr>
      </w:pPr>
    </w:p>
    <w:p w:rsidR="006832F7" w:rsidRDefault="006832F7" w:rsidP="00705680">
      <w:pPr>
        <w:spacing w:line="240" w:lineRule="auto"/>
        <w:rPr>
          <w:rFonts w:ascii="Arial" w:hAnsi="Arial" w:cs="Arial"/>
          <w:bCs/>
          <w:sz w:val="24"/>
          <w:szCs w:val="24"/>
        </w:rPr>
      </w:pPr>
      <w:r w:rsidRPr="00F667CB">
        <w:rPr>
          <w:rFonts w:ascii="Arial" w:hAnsi="Arial" w:cs="Arial"/>
          <w:bCs/>
          <w:sz w:val="24"/>
          <w:szCs w:val="24"/>
        </w:rPr>
        <w:t>Patients will be clinically reviewed and prioritised via a robust assessment of their clinical risk.  Once assessed they will be seen in relation to their need and within the time limits specified in the table below:</w:t>
      </w:r>
    </w:p>
    <w:tbl>
      <w:tblPr>
        <w:tblStyle w:val="TableGrid"/>
        <w:tblW w:w="0" w:type="auto"/>
        <w:tblLook w:val="04A0" w:firstRow="1" w:lastRow="0" w:firstColumn="1" w:lastColumn="0" w:noHBand="0" w:noVBand="1"/>
      </w:tblPr>
      <w:tblGrid>
        <w:gridCol w:w="1668"/>
        <w:gridCol w:w="7574"/>
      </w:tblGrid>
      <w:tr w:rsidR="006832F7" w:rsidRPr="00F667CB" w:rsidTr="002D2D09">
        <w:tc>
          <w:tcPr>
            <w:tcW w:w="1668" w:type="dxa"/>
          </w:tcPr>
          <w:p w:rsidR="006832F7" w:rsidRPr="00F667CB" w:rsidRDefault="006832F7" w:rsidP="00705680">
            <w:pPr>
              <w:rPr>
                <w:rFonts w:ascii="Arial" w:hAnsi="Arial" w:cs="Arial"/>
                <w:bCs/>
                <w:sz w:val="24"/>
                <w:szCs w:val="24"/>
              </w:rPr>
            </w:pPr>
            <w:r w:rsidRPr="00F667CB">
              <w:rPr>
                <w:rFonts w:ascii="Arial" w:hAnsi="Arial" w:cs="Arial"/>
                <w:bCs/>
                <w:sz w:val="24"/>
                <w:szCs w:val="24"/>
              </w:rPr>
              <w:t>Priority</w:t>
            </w:r>
          </w:p>
        </w:tc>
        <w:tc>
          <w:tcPr>
            <w:tcW w:w="7574" w:type="dxa"/>
          </w:tcPr>
          <w:p w:rsidR="006832F7" w:rsidRPr="00F667CB" w:rsidRDefault="006832F7" w:rsidP="00705680">
            <w:pPr>
              <w:rPr>
                <w:rFonts w:ascii="Arial" w:hAnsi="Arial" w:cs="Arial"/>
                <w:bCs/>
                <w:sz w:val="24"/>
                <w:szCs w:val="24"/>
              </w:rPr>
            </w:pPr>
            <w:r w:rsidRPr="00F667CB">
              <w:rPr>
                <w:rFonts w:ascii="Arial" w:hAnsi="Arial" w:cs="Arial"/>
                <w:bCs/>
                <w:sz w:val="24"/>
                <w:szCs w:val="24"/>
              </w:rPr>
              <w:t xml:space="preserve">Receipt of referral </w:t>
            </w:r>
            <w:r w:rsidR="00AC6528">
              <w:rPr>
                <w:rFonts w:ascii="Arial" w:hAnsi="Arial" w:cs="Arial"/>
                <w:bCs/>
                <w:sz w:val="24"/>
                <w:szCs w:val="24"/>
              </w:rPr>
              <w:t>to central co-ordination function</w:t>
            </w:r>
          </w:p>
        </w:tc>
      </w:tr>
      <w:tr w:rsidR="006832F7" w:rsidRPr="00F667CB" w:rsidTr="002D2D09">
        <w:tc>
          <w:tcPr>
            <w:tcW w:w="1668" w:type="dxa"/>
          </w:tcPr>
          <w:p w:rsidR="006832F7" w:rsidRPr="00F667CB" w:rsidRDefault="000E1115" w:rsidP="00705680">
            <w:pPr>
              <w:rPr>
                <w:rFonts w:ascii="Arial" w:hAnsi="Arial" w:cs="Arial"/>
                <w:bCs/>
                <w:sz w:val="24"/>
                <w:szCs w:val="24"/>
              </w:rPr>
            </w:pPr>
            <w:r w:rsidRPr="00F667CB">
              <w:rPr>
                <w:rFonts w:ascii="Arial" w:hAnsi="Arial" w:cs="Arial"/>
                <w:bCs/>
                <w:sz w:val="24"/>
                <w:szCs w:val="24"/>
              </w:rPr>
              <w:t>Urgent</w:t>
            </w:r>
          </w:p>
        </w:tc>
        <w:tc>
          <w:tcPr>
            <w:tcW w:w="7574" w:type="dxa"/>
          </w:tcPr>
          <w:p w:rsidR="006832F7" w:rsidRPr="00F667CB" w:rsidRDefault="006832F7" w:rsidP="00705680">
            <w:pPr>
              <w:rPr>
                <w:rFonts w:ascii="Arial" w:hAnsi="Arial" w:cs="Arial"/>
                <w:bCs/>
                <w:sz w:val="24"/>
                <w:szCs w:val="24"/>
              </w:rPr>
            </w:pPr>
            <w:r w:rsidRPr="00F667CB">
              <w:rPr>
                <w:rFonts w:ascii="Arial" w:hAnsi="Arial" w:cs="Arial"/>
                <w:bCs/>
                <w:sz w:val="24"/>
                <w:szCs w:val="24"/>
              </w:rPr>
              <w:t>Face to face assessment with a patient</w:t>
            </w:r>
            <w:r w:rsidR="00F9078C">
              <w:rPr>
                <w:rFonts w:ascii="Arial" w:hAnsi="Arial" w:cs="Arial"/>
                <w:bCs/>
                <w:sz w:val="24"/>
                <w:szCs w:val="24"/>
              </w:rPr>
              <w:t xml:space="preserve"> within the Community Locality Clinic or </w:t>
            </w:r>
            <w:r w:rsidRPr="00F667CB">
              <w:rPr>
                <w:rFonts w:ascii="Arial" w:hAnsi="Arial" w:cs="Arial"/>
                <w:bCs/>
                <w:sz w:val="24"/>
                <w:szCs w:val="24"/>
              </w:rPr>
              <w:t>usual place of residence within 2 hours of referral.</w:t>
            </w:r>
          </w:p>
          <w:p w:rsidR="006832F7" w:rsidRPr="00F667CB" w:rsidRDefault="006832F7" w:rsidP="00705680">
            <w:pPr>
              <w:rPr>
                <w:rFonts w:ascii="Arial" w:hAnsi="Arial" w:cs="Arial"/>
                <w:bCs/>
                <w:sz w:val="24"/>
                <w:szCs w:val="24"/>
              </w:rPr>
            </w:pPr>
            <w:r w:rsidRPr="00F667CB">
              <w:rPr>
                <w:rFonts w:ascii="Arial" w:hAnsi="Arial" w:cs="Arial"/>
                <w:bCs/>
                <w:sz w:val="24"/>
                <w:szCs w:val="24"/>
              </w:rPr>
              <w:t>Where clinically triaged, some patients may require a response sooner than 2 hours (e.g. end of life pain management).</w:t>
            </w:r>
          </w:p>
          <w:p w:rsidR="006832F7" w:rsidRPr="00F667CB" w:rsidRDefault="006832F7" w:rsidP="00705680">
            <w:pPr>
              <w:rPr>
                <w:rFonts w:ascii="Arial" w:hAnsi="Arial" w:cs="Arial"/>
                <w:bCs/>
                <w:sz w:val="24"/>
                <w:szCs w:val="24"/>
              </w:rPr>
            </w:pPr>
            <w:r w:rsidRPr="00F667CB">
              <w:rPr>
                <w:rFonts w:ascii="Arial" w:hAnsi="Arial" w:cs="Arial"/>
                <w:bCs/>
                <w:sz w:val="24"/>
                <w:szCs w:val="24"/>
              </w:rPr>
              <w:t>Where clinically triaged, and agreed with the referrer, some patients may be able to be responded to longer that the 2 hours, but with a maximum response time for face to face assessment of 4 hours.</w:t>
            </w:r>
          </w:p>
        </w:tc>
      </w:tr>
      <w:tr w:rsidR="006832F7" w:rsidRPr="00F667CB" w:rsidTr="002D2D09">
        <w:tc>
          <w:tcPr>
            <w:tcW w:w="1668" w:type="dxa"/>
          </w:tcPr>
          <w:p w:rsidR="006832F7" w:rsidRPr="00F667CB" w:rsidRDefault="000E1115" w:rsidP="00705680">
            <w:pPr>
              <w:rPr>
                <w:rFonts w:ascii="Arial" w:hAnsi="Arial" w:cs="Arial"/>
                <w:bCs/>
                <w:sz w:val="24"/>
                <w:szCs w:val="24"/>
              </w:rPr>
            </w:pPr>
            <w:r>
              <w:rPr>
                <w:rFonts w:ascii="Arial" w:hAnsi="Arial" w:cs="Arial"/>
                <w:bCs/>
                <w:sz w:val="24"/>
                <w:szCs w:val="24"/>
              </w:rPr>
              <w:lastRenderedPageBreak/>
              <w:t>Significant</w:t>
            </w:r>
          </w:p>
        </w:tc>
        <w:tc>
          <w:tcPr>
            <w:tcW w:w="7574" w:type="dxa"/>
          </w:tcPr>
          <w:p w:rsidR="006832F7" w:rsidRPr="00F667CB" w:rsidRDefault="006832F7" w:rsidP="00705680">
            <w:pPr>
              <w:rPr>
                <w:rFonts w:ascii="Arial" w:hAnsi="Arial" w:cs="Arial"/>
                <w:bCs/>
                <w:sz w:val="24"/>
                <w:szCs w:val="24"/>
              </w:rPr>
            </w:pPr>
            <w:r w:rsidRPr="00F667CB">
              <w:rPr>
                <w:rFonts w:ascii="Arial" w:hAnsi="Arial" w:cs="Arial"/>
                <w:bCs/>
                <w:sz w:val="24"/>
                <w:szCs w:val="24"/>
              </w:rPr>
              <w:t>Within 48 hours</w:t>
            </w:r>
          </w:p>
        </w:tc>
      </w:tr>
      <w:tr w:rsidR="006832F7" w:rsidRPr="00F667CB" w:rsidTr="002D2D09">
        <w:tc>
          <w:tcPr>
            <w:tcW w:w="1668" w:type="dxa"/>
          </w:tcPr>
          <w:p w:rsidR="006832F7" w:rsidRPr="00F667CB" w:rsidRDefault="006832F7" w:rsidP="00705680">
            <w:pPr>
              <w:rPr>
                <w:rFonts w:ascii="Arial" w:hAnsi="Arial" w:cs="Arial"/>
                <w:bCs/>
                <w:sz w:val="24"/>
                <w:szCs w:val="24"/>
              </w:rPr>
            </w:pPr>
            <w:r w:rsidRPr="00F667CB">
              <w:rPr>
                <w:rFonts w:ascii="Arial" w:hAnsi="Arial" w:cs="Arial"/>
                <w:bCs/>
                <w:sz w:val="24"/>
                <w:szCs w:val="24"/>
              </w:rPr>
              <w:t>Routine</w:t>
            </w:r>
          </w:p>
        </w:tc>
        <w:tc>
          <w:tcPr>
            <w:tcW w:w="7574" w:type="dxa"/>
          </w:tcPr>
          <w:p w:rsidR="006832F7" w:rsidRPr="00F667CB" w:rsidRDefault="006832F7" w:rsidP="00705680">
            <w:pPr>
              <w:rPr>
                <w:rFonts w:ascii="Arial" w:hAnsi="Arial" w:cs="Arial"/>
                <w:bCs/>
                <w:sz w:val="24"/>
                <w:szCs w:val="24"/>
              </w:rPr>
            </w:pPr>
            <w:r w:rsidRPr="00F667CB">
              <w:rPr>
                <w:rFonts w:ascii="Arial" w:hAnsi="Arial" w:cs="Arial"/>
                <w:bCs/>
                <w:sz w:val="24"/>
                <w:szCs w:val="24"/>
              </w:rPr>
              <w:t>Within 7 days</w:t>
            </w:r>
          </w:p>
        </w:tc>
      </w:tr>
    </w:tbl>
    <w:p w:rsidR="006832F7" w:rsidRPr="00F667CB" w:rsidRDefault="006832F7" w:rsidP="00705680">
      <w:pPr>
        <w:spacing w:line="240" w:lineRule="auto"/>
        <w:rPr>
          <w:rFonts w:ascii="Arial" w:hAnsi="Arial" w:cs="Arial"/>
          <w:bCs/>
          <w:sz w:val="24"/>
          <w:szCs w:val="24"/>
        </w:rPr>
      </w:pPr>
    </w:p>
    <w:p w:rsidR="006832F7" w:rsidRPr="00F667CB" w:rsidRDefault="006832F7" w:rsidP="00705680">
      <w:pPr>
        <w:spacing w:line="240" w:lineRule="auto"/>
        <w:rPr>
          <w:rFonts w:ascii="Arial" w:hAnsi="Arial" w:cs="Arial"/>
          <w:bCs/>
          <w:sz w:val="24"/>
          <w:szCs w:val="24"/>
        </w:rPr>
      </w:pPr>
      <w:r w:rsidRPr="00F667CB">
        <w:rPr>
          <w:rFonts w:ascii="Arial" w:hAnsi="Arial" w:cs="Arial"/>
          <w:bCs/>
          <w:sz w:val="24"/>
          <w:szCs w:val="24"/>
        </w:rPr>
        <w:t>Exception reporting will be required for patients that are not seen within the allocated priority slots.</w:t>
      </w:r>
    </w:p>
    <w:p w:rsidR="006832F7" w:rsidRPr="00F667CB" w:rsidRDefault="006832F7" w:rsidP="00705680">
      <w:pPr>
        <w:spacing w:line="240" w:lineRule="auto"/>
        <w:rPr>
          <w:rFonts w:ascii="Arial" w:hAnsi="Arial" w:cs="Arial"/>
          <w:bCs/>
          <w:sz w:val="24"/>
          <w:szCs w:val="24"/>
        </w:rPr>
      </w:pPr>
      <w:r w:rsidRPr="00F667CB">
        <w:rPr>
          <w:rFonts w:ascii="Arial" w:hAnsi="Arial" w:cs="Arial"/>
          <w:bCs/>
          <w:sz w:val="24"/>
          <w:szCs w:val="24"/>
        </w:rPr>
        <w:t>Reporting on response times will be monitored through the response time KPIs.</w:t>
      </w:r>
    </w:p>
    <w:p w:rsidR="00007D8C" w:rsidRPr="00CC42FE" w:rsidRDefault="00AC6528" w:rsidP="00705680">
      <w:pPr>
        <w:pStyle w:val="NoList1"/>
        <w:widowControl w:val="0"/>
        <w:autoSpaceDE w:val="0"/>
        <w:autoSpaceDN w:val="0"/>
        <w:spacing w:after="0" w:line="240" w:lineRule="auto"/>
        <w:rPr>
          <w:rFonts w:ascii="Arial" w:hAnsi="Arial" w:cs="Arial"/>
          <w:bCs/>
          <w:sz w:val="24"/>
          <w:szCs w:val="24"/>
          <w:lang w:val="en-GB"/>
        </w:rPr>
      </w:pPr>
      <w:r>
        <w:rPr>
          <w:rFonts w:ascii="Arial" w:hAnsi="Arial" w:cs="Arial"/>
          <w:bCs/>
          <w:sz w:val="24"/>
          <w:szCs w:val="24"/>
          <w:lang w:val="en-GB"/>
        </w:rPr>
        <w:t>All approaches to response times should be maintained in line with National best practice.</w:t>
      </w:r>
    </w:p>
    <w:sectPr w:rsidR="00007D8C" w:rsidRPr="00CC42FE" w:rsidSect="003D3EA1">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265" w:rsidRDefault="00333265" w:rsidP="006A6D7E">
      <w:pPr>
        <w:spacing w:after="0" w:line="240" w:lineRule="auto"/>
      </w:pPr>
      <w:r>
        <w:separator/>
      </w:r>
    </w:p>
  </w:endnote>
  <w:endnote w:type="continuationSeparator" w:id="0">
    <w:p w:rsidR="00333265" w:rsidRDefault="00333265" w:rsidP="006A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970005"/>
      <w:docPartObj>
        <w:docPartGallery w:val="Page Numbers (Bottom of Page)"/>
        <w:docPartUnique/>
      </w:docPartObj>
    </w:sdtPr>
    <w:sdtEndPr/>
    <w:sdtContent>
      <w:sdt>
        <w:sdtPr>
          <w:id w:val="-1669238322"/>
          <w:docPartObj>
            <w:docPartGallery w:val="Page Numbers (Top of Page)"/>
            <w:docPartUnique/>
          </w:docPartObj>
        </w:sdtPr>
        <w:sdtEndPr/>
        <w:sdtContent>
          <w:p w:rsidR="006A6D7E" w:rsidRDefault="006A6D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8662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6627">
              <w:rPr>
                <w:b/>
                <w:bCs/>
                <w:noProof/>
              </w:rPr>
              <w:t>18</w:t>
            </w:r>
            <w:r>
              <w:rPr>
                <w:b/>
                <w:bCs/>
                <w:sz w:val="24"/>
                <w:szCs w:val="24"/>
              </w:rPr>
              <w:fldChar w:fldCharType="end"/>
            </w:r>
            <w:r w:rsidR="007B44EC">
              <w:rPr>
                <w:b/>
                <w:bCs/>
                <w:sz w:val="24"/>
                <w:szCs w:val="24"/>
              </w:rPr>
              <w:t xml:space="preserve"> Ver.0.</w:t>
            </w:r>
            <w:r w:rsidR="00A17614">
              <w:rPr>
                <w:b/>
                <w:bCs/>
                <w:sz w:val="24"/>
                <w:szCs w:val="24"/>
              </w:rPr>
              <w:t>5</w:t>
            </w:r>
          </w:p>
        </w:sdtContent>
      </w:sdt>
    </w:sdtContent>
  </w:sdt>
  <w:p w:rsidR="006A6D7E" w:rsidRDefault="006A6D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265" w:rsidRDefault="00333265" w:rsidP="006A6D7E">
      <w:pPr>
        <w:spacing w:after="0" w:line="240" w:lineRule="auto"/>
      </w:pPr>
      <w:r>
        <w:separator/>
      </w:r>
    </w:p>
  </w:footnote>
  <w:footnote w:type="continuationSeparator" w:id="0">
    <w:p w:rsidR="00333265" w:rsidRDefault="00333265" w:rsidP="006A6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065924"/>
      <w:docPartObj>
        <w:docPartGallery w:val="Watermarks"/>
        <w:docPartUnique/>
      </w:docPartObj>
    </w:sdtPr>
    <w:sdtEndPr/>
    <w:sdtContent>
      <w:p w:rsidR="006A6D7E" w:rsidRDefault="009146A2">
        <w:pPr>
          <w:pStyle w:val="Header"/>
        </w:pPr>
        <w:r w:rsidRPr="00D80857">
          <w:rPr>
            <w:b/>
            <w:noProof/>
            <w:color w:val="A6A6A6" w:themeColor="background1" w:themeShade="A6"/>
            <w:sz w:val="28"/>
            <w:highlight w:val="yellow"/>
            <w:lang w:eastAsia="en-GB"/>
          </w:rPr>
          <w:drawing>
            <wp:anchor distT="0" distB="0" distL="114300" distR="114300" simplePos="0" relativeHeight="251657216" behindDoc="1" locked="0" layoutInCell="1" allowOverlap="1" wp14:anchorId="7812877F" wp14:editId="79E50360">
              <wp:simplePos x="0" y="0"/>
              <wp:positionH relativeFrom="column">
                <wp:posOffset>3917315</wp:posOffset>
              </wp:positionH>
              <wp:positionV relativeFrom="paragraph">
                <wp:posOffset>-455295</wp:posOffset>
              </wp:positionV>
              <wp:extent cx="2695575" cy="1210310"/>
              <wp:effectExtent l="0" t="0" r="9525" b="8890"/>
              <wp:wrapNone/>
              <wp:docPr id="1" name="Picture 1" descr="cid:image003.jpg@01D27CA4.DBAD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27CA4.DBADB1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95575" cy="1210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37131">
          <w:rPr>
            <w:noProof/>
            <w:lang w:val="en-US" w:eastAsia="zh-TW"/>
          </w:rPr>
          <w:pict w14:anchorId="61BF7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B4B"/>
    <w:multiLevelType w:val="hybridMultilevel"/>
    <w:tmpl w:val="DFEE33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0BF3E33"/>
    <w:multiLevelType w:val="hybridMultilevel"/>
    <w:tmpl w:val="67AC987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731CC"/>
    <w:multiLevelType w:val="hybridMultilevel"/>
    <w:tmpl w:val="41AA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20275B"/>
    <w:multiLevelType w:val="hybridMultilevel"/>
    <w:tmpl w:val="145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B67533"/>
    <w:multiLevelType w:val="multilevel"/>
    <w:tmpl w:val="D4DECB5C"/>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9B01F30"/>
    <w:multiLevelType w:val="hybridMultilevel"/>
    <w:tmpl w:val="A2786A6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C27D59"/>
    <w:multiLevelType w:val="multilevel"/>
    <w:tmpl w:val="3FDC4B4C"/>
    <w:lvl w:ilvl="0">
      <w:start w:val="4"/>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249A5E21"/>
    <w:multiLevelType w:val="hybridMultilevel"/>
    <w:tmpl w:val="C570D8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073F08"/>
    <w:multiLevelType w:val="hybridMultilevel"/>
    <w:tmpl w:val="A9B8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FC5316"/>
    <w:multiLevelType w:val="hybridMultilevel"/>
    <w:tmpl w:val="9B34A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46452B"/>
    <w:multiLevelType w:val="hybridMultilevel"/>
    <w:tmpl w:val="B1627A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EF0254"/>
    <w:multiLevelType w:val="hybridMultilevel"/>
    <w:tmpl w:val="11D8E93E"/>
    <w:lvl w:ilvl="0" w:tplc="08090001">
      <w:start w:val="1"/>
      <w:numFmt w:val="bullet"/>
      <w:lvlText w:val=""/>
      <w:lvlJc w:val="left"/>
      <w:pPr>
        <w:ind w:left="2708" w:hanging="360"/>
      </w:pPr>
      <w:rPr>
        <w:rFonts w:ascii="Symbol" w:hAnsi="Symbol" w:hint="default"/>
      </w:rPr>
    </w:lvl>
    <w:lvl w:ilvl="1" w:tplc="08090003" w:tentative="1">
      <w:start w:val="1"/>
      <w:numFmt w:val="bullet"/>
      <w:lvlText w:val="o"/>
      <w:lvlJc w:val="left"/>
      <w:pPr>
        <w:ind w:left="3428" w:hanging="360"/>
      </w:pPr>
      <w:rPr>
        <w:rFonts w:ascii="Courier New" w:hAnsi="Courier New" w:cs="Courier New" w:hint="default"/>
      </w:rPr>
    </w:lvl>
    <w:lvl w:ilvl="2" w:tplc="08090005" w:tentative="1">
      <w:start w:val="1"/>
      <w:numFmt w:val="bullet"/>
      <w:lvlText w:val=""/>
      <w:lvlJc w:val="left"/>
      <w:pPr>
        <w:ind w:left="4148" w:hanging="360"/>
      </w:pPr>
      <w:rPr>
        <w:rFonts w:ascii="Wingdings" w:hAnsi="Wingdings" w:hint="default"/>
      </w:rPr>
    </w:lvl>
    <w:lvl w:ilvl="3" w:tplc="08090001" w:tentative="1">
      <w:start w:val="1"/>
      <w:numFmt w:val="bullet"/>
      <w:lvlText w:val=""/>
      <w:lvlJc w:val="left"/>
      <w:pPr>
        <w:ind w:left="4868" w:hanging="360"/>
      </w:pPr>
      <w:rPr>
        <w:rFonts w:ascii="Symbol" w:hAnsi="Symbol" w:hint="default"/>
      </w:rPr>
    </w:lvl>
    <w:lvl w:ilvl="4" w:tplc="08090003" w:tentative="1">
      <w:start w:val="1"/>
      <w:numFmt w:val="bullet"/>
      <w:lvlText w:val="o"/>
      <w:lvlJc w:val="left"/>
      <w:pPr>
        <w:ind w:left="5588" w:hanging="360"/>
      </w:pPr>
      <w:rPr>
        <w:rFonts w:ascii="Courier New" w:hAnsi="Courier New" w:cs="Courier New" w:hint="default"/>
      </w:rPr>
    </w:lvl>
    <w:lvl w:ilvl="5" w:tplc="08090005" w:tentative="1">
      <w:start w:val="1"/>
      <w:numFmt w:val="bullet"/>
      <w:lvlText w:val=""/>
      <w:lvlJc w:val="left"/>
      <w:pPr>
        <w:ind w:left="6308" w:hanging="360"/>
      </w:pPr>
      <w:rPr>
        <w:rFonts w:ascii="Wingdings" w:hAnsi="Wingdings" w:hint="default"/>
      </w:rPr>
    </w:lvl>
    <w:lvl w:ilvl="6" w:tplc="08090001" w:tentative="1">
      <w:start w:val="1"/>
      <w:numFmt w:val="bullet"/>
      <w:lvlText w:val=""/>
      <w:lvlJc w:val="left"/>
      <w:pPr>
        <w:ind w:left="7028" w:hanging="360"/>
      </w:pPr>
      <w:rPr>
        <w:rFonts w:ascii="Symbol" w:hAnsi="Symbol" w:hint="default"/>
      </w:rPr>
    </w:lvl>
    <w:lvl w:ilvl="7" w:tplc="08090003" w:tentative="1">
      <w:start w:val="1"/>
      <w:numFmt w:val="bullet"/>
      <w:lvlText w:val="o"/>
      <w:lvlJc w:val="left"/>
      <w:pPr>
        <w:ind w:left="7748" w:hanging="360"/>
      </w:pPr>
      <w:rPr>
        <w:rFonts w:ascii="Courier New" w:hAnsi="Courier New" w:cs="Courier New" w:hint="default"/>
      </w:rPr>
    </w:lvl>
    <w:lvl w:ilvl="8" w:tplc="08090005" w:tentative="1">
      <w:start w:val="1"/>
      <w:numFmt w:val="bullet"/>
      <w:lvlText w:val=""/>
      <w:lvlJc w:val="left"/>
      <w:pPr>
        <w:ind w:left="8468" w:hanging="360"/>
      </w:pPr>
      <w:rPr>
        <w:rFonts w:ascii="Wingdings" w:hAnsi="Wingdings" w:hint="default"/>
      </w:rPr>
    </w:lvl>
  </w:abstractNum>
  <w:abstractNum w:abstractNumId="12">
    <w:nsid w:val="4C9D6FB5"/>
    <w:multiLevelType w:val="hybridMultilevel"/>
    <w:tmpl w:val="8146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2B209D"/>
    <w:multiLevelType w:val="hybridMultilevel"/>
    <w:tmpl w:val="B3FAFE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EC11AD7"/>
    <w:multiLevelType w:val="hybridMultilevel"/>
    <w:tmpl w:val="B2F85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5C77FAD"/>
    <w:multiLevelType w:val="hybridMultilevel"/>
    <w:tmpl w:val="05A4C91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0E0A3C"/>
    <w:multiLevelType w:val="hybridMultilevel"/>
    <w:tmpl w:val="B0145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3A4C97"/>
    <w:multiLevelType w:val="hybridMultilevel"/>
    <w:tmpl w:val="226C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6412F4"/>
    <w:multiLevelType w:val="hybridMultilevel"/>
    <w:tmpl w:val="7718744C"/>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nsid w:val="682F1C62"/>
    <w:multiLevelType w:val="hybridMultilevel"/>
    <w:tmpl w:val="B8C4D82A"/>
    <w:lvl w:ilvl="0" w:tplc="9F4CC31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9EC5662"/>
    <w:multiLevelType w:val="hybridMultilevel"/>
    <w:tmpl w:val="752A2A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78953484"/>
    <w:multiLevelType w:val="hybridMultilevel"/>
    <w:tmpl w:val="E0C0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7204E8"/>
    <w:multiLevelType w:val="hybridMultilevel"/>
    <w:tmpl w:val="CECA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0F618C"/>
    <w:multiLevelType w:val="hybridMultilevel"/>
    <w:tmpl w:val="2A042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E7E7FDB"/>
    <w:multiLevelType w:val="hybridMultilevel"/>
    <w:tmpl w:val="7E16A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1"/>
  </w:num>
  <w:num w:numId="4">
    <w:abstractNumId w:val="17"/>
  </w:num>
  <w:num w:numId="5">
    <w:abstractNumId w:val="21"/>
  </w:num>
  <w:num w:numId="6">
    <w:abstractNumId w:val="7"/>
  </w:num>
  <w:num w:numId="7">
    <w:abstractNumId w:val="14"/>
  </w:num>
  <w:num w:numId="8">
    <w:abstractNumId w:val="12"/>
  </w:num>
  <w:num w:numId="9">
    <w:abstractNumId w:val="19"/>
  </w:num>
  <w:num w:numId="10">
    <w:abstractNumId w:val="8"/>
  </w:num>
  <w:num w:numId="11">
    <w:abstractNumId w:val="20"/>
  </w:num>
  <w:num w:numId="12">
    <w:abstractNumId w:val="4"/>
  </w:num>
  <w:num w:numId="13">
    <w:abstractNumId w:val="15"/>
  </w:num>
  <w:num w:numId="14">
    <w:abstractNumId w:val="9"/>
  </w:num>
  <w:num w:numId="15">
    <w:abstractNumId w:val="1"/>
  </w:num>
  <w:num w:numId="16">
    <w:abstractNumId w:val="5"/>
  </w:num>
  <w:num w:numId="17">
    <w:abstractNumId w:val="10"/>
  </w:num>
  <w:num w:numId="18">
    <w:abstractNumId w:val="2"/>
  </w:num>
  <w:num w:numId="19">
    <w:abstractNumId w:val="3"/>
  </w:num>
  <w:num w:numId="20">
    <w:abstractNumId w:val="13"/>
  </w:num>
  <w:num w:numId="21">
    <w:abstractNumId w:val="22"/>
  </w:num>
  <w:num w:numId="22">
    <w:abstractNumId w:val="18"/>
  </w:num>
  <w:num w:numId="23">
    <w:abstractNumId w:val="24"/>
  </w:num>
  <w:num w:numId="24">
    <w:abstractNumId w:val="16"/>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rnaaz Sharief">
    <w15:presenceInfo w15:providerId="Windows Live" w15:userId="558b358226c23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7E"/>
    <w:rsid w:val="00006250"/>
    <w:rsid w:val="00007D8C"/>
    <w:rsid w:val="00013774"/>
    <w:rsid w:val="00021BD7"/>
    <w:rsid w:val="000262BC"/>
    <w:rsid w:val="00027367"/>
    <w:rsid w:val="00030798"/>
    <w:rsid w:val="00044A3F"/>
    <w:rsid w:val="00060277"/>
    <w:rsid w:val="000705FA"/>
    <w:rsid w:val="00072441"/>
    <w:rsid w:val="00083A31"/>
    <w:rsid w:val="000B72B8"/>
    <w:rsid w:val="000C0D8F"/>
    <w:rsid w:val="000C50BA"/>
    <w:rsid w:val="000D649E"/>
    <w:rsid w:val="000E1115"/>
    <w:rsid w:val="000E11C8"/>
    <w:rsid w:val="0012071A"/>
    <w:rsid w:val="001209AF"/>
    <w:rsid w:val="00122C8D"/>
    <w:rsid w:val="00122FDA"/>
    <w:rsid w:val="001238F9"/>
    <w:rsid w:val="00150E0D"/>
    <w:rsid w:val="0017383A"/>
    <w:rsid w:val="001756C6"/>
    <w:rsid w:val="00176FC5"/>
    <w:rsid w:val="001A4FE1"/>
    <w:rsid w:val="001E47CC"/>
    <w:rsid w:val="001F475B"/>
    <w:rsid w:val="001F5CB9"/>
    <w:rsid w:val="0020165B"/>
    <w:rsid w:val="00220E0E"/>
    <w:rsid w:val="00233FD5"/>
    <w:rsid w:val="00234D9B"/>
    <w:rsid w:val="002516A1"/>
    <w:rsid w:val="00260AE1"/>
    <w:rsid w:val="00266AFA"/>
    <w:rsid w:val="002910F0"/>
    <w:rsid w:val="00294D99"/>
    <w:rsid w:val="002A2CD2"/>
    <w:rsid w:val="002C2A56"/>
    <w:rsid w:val="002D3FC6"/>
    <w:rsid w:val="0030207D"/>
    <w:rsid w:val="003036EB"/>
    <w:rsid w:val="0030692E"/>
    <w:rsid w:val="003145E6"/>
    <w:rsid w:val="00325784"/>
    <w:rsid w:val="00333265"/>
    <w:rsid w:val="00333C5B"/>
    <w:rsid w:val="00344D0E"/>
    <w:rsid w:val="00355177"/>
    <w:rsid w:val="003679FF"/>
    <w:rsid w:val="00370EB6"/>
    <w:rsid w:val="003776DE"/>
    <w:rsid w:val="003A0B83"/>
    <w:rsid w:val="003A264C"/>
    <w:rsid w:val="003A4C7B"/>
    <w:rsid w:val="003A65CA"/>
    <w:rsid w:val="003C4190"/>
    <w:rsid w:val="003D3EA1"/>
    <w:rsid w:val="003E1927"/>
    <w:rsid w:val="003F7C20"/>
    <w:rsid w:val="00417C95"/>
    <w:rsid w:val="00427ABF"/>
    <w:rsid w:val="00460340"/>
    <w:rsid w:val="00464383"/>
    <w:rsid w:val="00471F62"/>
    <w:rsid w:val="004817B3"/>
    <w:rsid w:val="00485040"/>
    <w:rsid w:val="004A04EE"/>
    <w:rsid w:val="004A05A0"/>
    <w:rsid w:val="004A4891"/>
    <w:rsid w:val="004A6595"/>
    <w:rsid w:val="004B151B"/>
    <w:rsid w:val="004B4914"/>
    <w:rsid w:val="004B6875"/>
    <w:rsid w:val="004C3FF1"/>
    <w:rsid w:val="004E6B3B"/>
    <w:rsid w:val="004F0EAE"/>
    <w:rsid w:val="004F12FC"/>
    <w:rsid w:val="004F7D62"/>
    <w:rsid w:val="00502228"/>
    <w:rsid w:val="00515308"/>
    <w:rsid w:val="0053622B"/>
    <w:rsid w:val="00545217"/>
    <w:rsid w:val="0055102B"/>
    <w:rsid w:val="00592A58"/>
    <w:rsid w:val="005C4961"/>
    <w:rsid w:val="005F31C8"/>
    <w:rsid w:val="0060109B"/>
    <w:rsid w:val="0061053A"/>
    <w:rsid w:val="00622CA0"/>
    <w:rsid w:val="00652874"/>
    <w:rsid w:val="006708CF"/>
    <w:rsid w:val="006832F7"/>
    <w:rsid w:val="00685C0A"/>
    <w:rsid w:val="006923E9"/>
    <w:rsid w:val="0069420C"/>
    <w:rsid w:val="006948AD"/>
    <w:rsid w:val="006A6D7E"/>
    <w:rsid w:val="006A7959"/>
    <w:rsid w:val="006C3E46"/>
    <w:rsid w:val="006D5DD5"/>
    <w:rsid w:val="006E12E5"/>
    <w:rsid w:val="00704F12"/>
    <w:rsid w:val="00705680"/>
    <w:rsid w:val="00730E18"/>
    <w:rsid w:val="007356B6"/>
    <w:rsid w:val="007367C5"/>
    <w:rsid w:val="0074324B"/>
    <w:rsid w:val="00760EDE"/>
    <w:rsid w:val="0078192A"/>
    <w:rsid w:val="0078307F"/>
    <w:rsid w:val="007A1DD0"/>
    <w:rsid w:val="007B218E"/>
    <w:rsid w:val="007B44EC"/>
    <w:rsid w:val="007C034F"/>
    <w:rsid w:val="007C2B15"/>
    <w:rsid w:val="007D00D9"/>
    <w:rsid w:val="007E0A43"/>
    <w:rsid w:val="007F2327"/>
    <w:rsid w:val="00804E31"/>
    <w:rsid w:val="00806184"/>
    <w:rsid w:val="00810B00"/>
    <w:rsid w:val="00814FCA"/>
    <w:rsid w:val="00824628"/>
    <w:rsid w:val="00840C4F"/>
    <w:rsid w:val="00854FAE"/>
    <w:rsid w:val="00864E64"/>
    <w:rsid w:val="0088503C"/>
    <w:rsid w:val="008A6D3D"/>
    <w:rsid w:val="008B2938"/>
    <w:rsid w:val="008C7EB3"/>
    <w:rsid w:val="008D5F93"/>
    <w:rsid w:val="009146A2"/>
    <w:rsid w:val="009269F5"/>
    <w:rsid w:val="009270BD"/>
    <w:rsid w:val="00927F0E"/>
    <w:rsid w:val="00936D4C"/>
    <w:rsid w:val="00940714"/>
    <w:rsid w:val="009577D6"/>
    <w:rsid w:val="00970E10"/>
    <w:rsid w:val="0099071E"/>
    <w:rsid w:val="009908C6"/>
    <w:rsid w:val="009B08E7"/>
    <w:rsid w:val="009D72F5"/>
    <w:rsid w:val="009E232B"/>
    <w:rsid w:val="009E41C3"/>
    <w:rsid w:val="00A004E2"/>
    <w:rsid w:val="00A02A62"/>
    <w:rsid w:val="00A0399D"/>
    <w:rsid w:val="00A17614"/>
    <w:rsid w:val="00A33333"/>
    <w:rsid w:val="00A36EF5"/>
    <w:rsid w:val="00A45EEF"/>
    <w:rsid w:val="00A52029"/>
    <w:rsid w:val="00A702F8"/>
    <w:rsid w:val="00A71E35"/>
    <w:rsid w:val="00A7361B"/>
    <w:rsid w:val="00A74804"/>
    <w:rsid w:val="00A86627"/>
    <w:rsid w:val="00A944B3"/>
    <w:rsid w:val="00AA6557"/>
    <w:rsid w:val="00AB06DA"/>
    <w:rsid w:val="00AB7F0F"/>
    <w:rsid w:val="00AC6528"/>
    <w:rsid w:val="00AD28DA"/>
    <w:rsid w:val="00AD53A3"/>
    <w:rsid w:val="00AE2AC9"/>
    <w:rsid w:val="00AF020F"/>
    <w:rsid w:val="00B33D0D"/>
    <w:rsid w:val="00B37DB1"/>
    <w:rsid w:val="00B42ED3"/>
    <w:rsid w:val="00B43938"/>
    <w:rsid w:val="00B50751"/>
    <w:rsid w:val="00B552F4"/>
    <w:rsid w:val="00B56A8E"/>
    <w:rsid w:val="00B60165"/>
    <w:rsid w:val="00B6068F"/>
    <w:rsid w:val="00B64CF4"/>
    <w:rsid w:val="00B72A66"/>
    <w:rsid w:val="00B805DC"/>
    <w:rsid w:val="00B91442"/>
    <w:rsid w:val="00BB6611"/>
    <w:rsid w:val="00BC1BBA"/>
    <w:rsid w:val="00BE1FB3"/>
    <w:rsid w:val="00BE74D0"/>
    <w:rsid w:val="00C00814"/>
    <w:rsid w:val="00C16247"/>
    <w:rsid w:val="00C17543"/>
    <w:rsid w:val="00C2412F"/>
    <w:rsid w:val="00C30482"/>
    <w:rsid w:val="00C413A7"/>
    <w:rsid w:val="00C42AFB"/>
    <w:rsid w:val="00C52427"/>
    <w:rsid w:val="00C61259"/>
    <w:rsid w:val="00C63073"/>
    <w:rsid w:val="00C672D9"/>
    <w:rsid w:val="00C7301A"/>
    <w:rsid w:val="00C74C07"/>
    <w:rsid w:val="00C804A0"/>
    <w:rsid w:val="00C92CEA"/>
    <w:rsid w:val="00CB1795"/>
    <w:rsid w:val="00CB7980"/>
    <w:rsid w:val="00CC42FE"/>
    <w:rsid w:val="00CD4992"/>
    <w:rsid w:val="00CD4F84"/>
    <w:rsid w:val="00CE66C9"/>
    <w:rsid w:val="00CF2DD0"/>
    <w:rsid w:val="00D0710D"/>
    <w:rsid w:val="00D2040E"/>
    <w:rsid w:val="00D205FE"/>
    <w:rsid w:val="00D20F75"/>
    <w:rsid w:val="00D3491A"/>
    <w:rsid w:val="00D56939"/>
    <w:rsid w:val="00D630BB"/>
    <w:rsid w:val="00D72D30"/>
    <w:rsid w:val="00DA32EC"/>
    <w:rsid w:val="00DA580E"/>
    <w:rsid w:val="00DE5356"/>
    <w:rsid w:val="00E0023B"/>
    <w:rsid w:val="00E0268D"/>
    <w:rsid w:val="00E054F0"/>
    <w:rsid w:val="00E14772"/>
    <w:rsid w:val="00E226DA"/>
    <w:rsid w:val="00E2349D"/>
    <w:rsid w:val="00E409AC"/>
    <w:rsid w:val="00E50161"/>
    <w:rsid w:val="00E56C38"/>
    <w:rsid w:val="00E72142"/>
    <w:rsid w:val="00E75BBF"/>
    <w:rsid w:val="00E813E2"/>
    <w:rsid w:val="00E82E90"/>
    <w:rsid w:val="00E91FB7"/>
    <w:rsid w:val="00E95A90"/>
    <w:rsid w:val="00EB3A1C"/>
    <w:rsid w:val="00EB7ABD"/>
    <w:rsid w:val="00EC0929"/>
    <w:rsid w:val="00EC0DED"/>
    <w:rsid w:val="00F028BF"/>
    <w:rsid w:val="00F05CCC"/>
    <w:rsid w:val="00F12104"/>
    <w:rsid w:val="00F3391D"/>
    <w:rsid w:val="00F4118A"/>
    <w:rsid w:val="00F42F35"/>
    <w:rsid w:val="00F43302"/>
    <w:rsid w:val="00F466EE"/>
    <w:rsid w:val="00F46721"/>
    <w:rsid w:val="00F47AAC"/>
    <w:rsid w:val="00F5365A"/>
    <w:rsid w:val="00F54B9B"/>
    <w:rsid w:val="00F55335"/>
    <w:rsid w:val="00F555F2"/>
    <w:rsid w:val="00F63BDB"/>
    <w:rsid w:val="00F65584"/>
    <w:rsid w:val="00F667CB"/>
    <w:rsid w:val="00F7084B"/>
    <w:rsid w:val="00F74E98"/>
    <w:rsid w:val="00F81058"/>
    <w:rsid w:val="00F87F84"/>
    <w:rsid w:val="00F9078C"/>
    <w:rsid w:val="00F913AC"/>
    <w:rsid w:val="00F91CA6"/>
    <w:rsid w:val="00FA1087"/>
    <w:rsid w:val="00FB0E80"/>
    <w:rsid w:val="00FB38C8"/>
    <w:rsid w:val="00FC4983"/>
    <w:rsid w:val="00FF4183"/>
    <w:rsid w:val="00FF4236"/>
    <w:rsid w:val="00FF5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semiHidden/>
    <w:rsid w:val="006A6D7E"/>
    <w:rPr>
      <w:lang w:val="ru-RU"/>
    </w:rPr>
  </w:style>
  <w:style w:type="paragraph" w:styleId="Header">
    <w:name w:val="header"/>
    <w:basedOn w:val="Normal"/>
    <w:link w:val="HeaderChar"/>
    <w:uiPriority w:val="99"/>
    <w:unhideWhenUsed/>
    <w:rsid w:val="006A6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D7E"/>
  </w:style>
  <w:style w:type="paragraph" w:styleId="Footer">
    <w:name w:val="footer"/>
    <w:basedOn w:val="Normal"/>
    <w:link w:val="FooterChar"/>
    <w:uiPriority w:val="99"/>
    <w:unhideWhenUsed/>
    <w:rsid w:val="006A6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7E"/>
  </w:style>
  <w:style w:type="character" w:styleId="CommentReference">
    <w:name w:val="annotation reference"/>
    <w:basedOn w:val="DefaultParagraphFont"/>
    <w:uiPriority w:val="99"/>
    <w:semiHidden/>
    <w:unhideWhenUsed/>
    <w:rsid w:val="006A6D7E"/>
    <w:rPr>
      <w:sz w:val="16"/>
      <w:szCs w:val="16"/>
    </w:rPr>
  </w:style>
  <w:style w:type="paragraph" w:styleId="CommentText">
    <w:name w:val="annotation text"/>
    <w:basedOn w:val="Normal"/>
    <w:link w:val="CommentTextChar"/>
    <w:uiPriority w:val="99"/>
    <w:semiHidden/>
    <w:unhideWhenUsed/>
    <w:rsid w:val="006A6D7E"/>
    <w:pPr>
      <w:spacing w:line="240" w:lineRule="auto"/>
    </w:pPr>
    <w:rPr>
      <w:sz w:val="20"/>
      <w:szCs w:val="20"/>
    </w:rPr>
  </w:style>
  <w:style w:type="character" w:customStyle="1" w:styleId="CommentTextChar">
    <w:name w:val="Comment Text Char"/>
    <w:basedOn w:val="DefaultParagraphFont"/>
    <w:link w:val="CommentText"/>
    <w:uiPriority w:val="99"/>
    <w:semiHidden/>
    <w:rsid w:val="006A6D7E"/>
    <w:rPr>
      <w:sz w:val="20"/>
      <w:szCs w:val="20"/>
    </w:rPr>
  </w:style>
  <w:style w:type="paragraph" w:styleId="CommentSubject">
    <w:name w:val="annotation subject"/>
    <w:basedOn w:val="CommentText"/>
    <w:next w:val="CommentText"/>
    <w:link w:val="CommentSubjectChar"/>
    <w:uiPriority w:val="99"/>
    <w:semiHidden/>
    <w:unhideWhenUsed/>
    <w:rsid w:val="006A6D7E"/>
    <w:rPr>
      <w:b/>
      <w:bCs/>
    </w:rPr>
  </w:style>
  <w:style w:type="character" w:customStyle="1" w:styleId="CommentSubjectChar">
    <w:name w:val="Comment Subject Char"/>
    <w:basedOn w:val="CommentTextChar"/>
    <w:link w:val="CommentSubject"/>
    <w:uiPriority w:val="99"/>
    <w:semiHidden/>
    <w:rsid w:val="006A6D7E"/>
    <w:rPr>
      <w:b/>
      <w:bCs/>
      <w:sz w:val="20"/>
      <w:szCs w:val="20"/>
    </w:rPr>
  </w:style>
  <w:style w:type="paragraph" w:styleId="BalloonText">
    <w:name w:val="Balloon Text"/>
    <w:basedOn w:val="Normal"/>
    <w:link w:val="BalloonTextChar"/>
    <w:uiPriority w:val="99"/>
    <w:semiHidden/>
    <w:unhideWhenUsed/>
    <w:rsid w:val="006A6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D7E"/>
    <w:rPr>
      <w:rFonts w:ascii="Tahoma" w:hAnsi="Tahoma" w:cs="Tahoma"/>
      <w:sz w:val="16"/>
      <w:szCs w:val="16"/>
    </w:rPr>
  </w:style>
  <w:style w:type="paragraph" w:styleId="ListParagraph">
    <w:name w:val="List Paragraph"/>
    <w:aliases w:val="lev2 list"/>
    <w:basedOn w:val="Normal"/>
    <w:link w:val="ListParagraphChar"/>
    <w:uiPriority w:val="34"/>
    <w:qFormat/>
    <w:rsid w:val="00060277"/>
    <w:pPr>
      <w:spacing w:after="160"/>
      <w:ind w:left="720"/>
    </w:pPr>
    <w:rPr>
      <w:rFonts w:eastAsiaTheme="minorEastAsia"/>
      <w:sz w:val="21"/>
      <w:szCs w:val="21"/>
    </w:rPr>
  </w:style>
  <w:style w:type="character" w:customStyle="1" w:styleId="ListParagraphChar">
    <w:name w:val="List Paragraph Char"/>
    <w:aliases w:val="lev2 list Char"/>
    <w:link w:val="ListParagraph"/>
    <w:uiPriority w:val="34"/>
    <w:locked/>
    <w:rsid w:val="00060277"/>
    <w:rPr>
      <w:rFonts w:eastAsiaTheme="minorEastAsia"/>
      <w:sz w:val="21"/>
      <w:szCs w:val="21"/>
    </w:rPr>
  </w:style>
  <w:style w:type="paragraph" w:styleId="NoSpacing">
    <w:name w:val="No Spacing"/>
    <w:basedOn w:val="Normal"/>
    <w:uiPriority w:val="1"/>
    <w:qFormat/>
    <w:rsid w:val="00D72D30"/>
    <w:pPr>
      <w:spacing w:after="0" w:line="240" w:lineRule="auto"/>
    </w:pPr>
    <w:rPr>
      <w:rFonts w:ascii="Calibri" w:hAnsi="Calibri" w:cs="Calibri"/>
    </w:rPr>
  </w:style>
  <w:style w:type="table" w:styleId="TableGrid">
    <w:name w:val="Table Grid"/>
    <w:basedOn w:val="TableNormal"/>
    <w:uiPriority w:val="59"/>
    <w:rsid w:val="0068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5E6"/>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B72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semiHidden/>
    <w:rsid w:val="006A6D7E"/>
    <w:rPr>
      <w:lang w:val="ru-RU"/>
    </w:rPr>
  </w:style>
  <w:style w:type="paragraph" w:styleId="Header">
    <w:name w:val="header"/>
    <w:basedOn w:val="Normal"/>
    <w:link w:val="HeaderChar"/>
    <w:uiPriority w:val="99"/>
    <w:unhideWhenUsed/>
    <w:rsid w:val="006A6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D7E"/>
  </w:style>
  <w:style w:type="paragraph" w:styleId="Footer">
    <w:name w:val="footer"/>
    <w:basedOn w:val="Normal"/>
    <w:link w:val="FooterChar"/>
    <w:uiPriority w:val="99"/>
    <w:unhideWhenUsed/>
    <w:rsid w:val="006A6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7E"/>
  </w:style>
  <w:style w:type="character" w:styleId="CommentReference">
    <w:name w:val="annotation reference"/>
    <w:basedOn w:val="DefaultParagraphFont"/>
    <w:uiPriority w:val="99"/>
    <w:semiHidden/>
    <w:unhideWhenUsed/>
    <w:rsid w:val="006A6D7E"/>
    <w:rPr>
      <w:sz w:val="16"/>
      <w:szCs w:val="16"/>
    </w:rPr>
  </w:style>
  <w:style w:type="paragraph" w:styleId="CommentText">
    <w:name w:val="annotation text"/>
    <w:basedOn w:val="Normal"/>
    <w:link w:val="CommentTextChar"/>
    <w:uiPriority w:val="99"/>
    <w:semiHidden/>
    <w:unhideWhenUsed/>
    <w:rsid w:val="006A6D7E"/>
    <w:pPr>
      <w:spacing w:line="240" w:lineRule="auto"/>
    </w:pPr>
    <w:rPr>
      <w:sz w:val="20"/>
      <w:szCs w:val="20"/>
    </w:rPr>
  </w:style>
  <w:style w:type="character" w:customStyle="1" w:styleId="CommentTextChar">
    <w:name w:val="Comment Text Char"/>
    <w:basedOn w:val="DefaultParagraphFont"/>
    <w:link w:val="CommentText"/>
    <w:uiPriority w:val="99"/>
    <w:semiHidden/>
    <w:rsid w:val="006A6D7E"/>
    <w:rPr>
      <w:sz w:val="20"/>
      <w:szCs w:val="20"/>
    </w:rPr>
  </w:style>
  <w:style w:type="paragraph" w:styleId="CommentSubject">
    <w:name w:val="annotation subject"/>
    <w:basedOn w:val="CommentText"/>
    <w:next w:val="CommentText"/>
    <w:link w:val="CommentSubjectChar"/>
    <w:uiPriority w:val="99"/>
    <w:semiHidden/>
    <w:unhideWhenUsed/>
    <w:rsid w:val="006A6D7E"/>
    <w:rPr>
      <w:b/>
      <w:bCs/>
    </w:rPr>
  </w:style>
  <w:style w:type="character" w:customStyle="1" w:styleId="CommentSubjectChar">
    <w:name w:val="Comment Subject Char"/>
    <w:basedOn w:val="CommentTextChar"/>
    <w:link w:val="CommentSubject"/>
    <w:uiPriority w:val="99"/>
    <w:semiHidden/>
    <w:rsid w:val="006A6D7E"/>
    <w:rPr>
      <w:b/>
      <w:bCs/>
      <w:sz w:val="20"/>
      <w:szCs w:val="20"/>
    </w:rPr>
  </w:style>
  <w:style w:type="paragraph" w:styleId="BalloonText">
    <w:name w:val="Balloon Text"/>
    <w:basedOn w:val="Normal"/>
    <w:link w:val="BalloonTextChar"/>
    <w:uiPriority w:val="99"/>
    <w:semiHidden/>
    <w:unhideWhenUsed/>
    <w:rsid w:val="006A6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D7E"/>
    <w:rPr>
      <w:rFonts w:ascii="Tahoma" w:hAnsi="Tahoma" w:cs="Tahoma"/>
      <w:sz w:val="16"/>
      <w:szCs w:val="16"/>
    </w:rPr>
  </w:style>
  <w:style w:type="paragraph" w:styleId="ListParagraph">
    <w:name w:val="List Paragraph"/>
    <w:aliases w:val="lev2 list"/>
    <w:basedOn w:val="Normal"/>
    <w:link w:val="ListParagraphChar"/>
    <w:uiPriority w:val="34"/>
    <w:qFormat/>
    <w:rsid w:val="00060277"/>
    <w:pPr>
      <w:spacing w:after="160"/>
      <w:ind w:left="720"/>
    </w:pPr>
    <w:rPr>
      <w:rFonts w:eastAsiaTheme="minorEastAsia"/>
      <w:sz w:val="21"/>
      <w:szCs w:val="21"/>
    </w:rPr>
  </w:style>
  <w:style w:type="character" w:customStyle="1" w:styleId="ListParagraphChar">
    <w:name w:val="List Paragraph Char"/>
    <w:aliases w:val="lev2 list Char"/>
    <w:link w:val="ListParagraph"/>
    <w:uiPriority w:val="34"/>
    <w:locked/>
    <w:rsid w:val="00060277"/>
    <w:rPr>
      <w:rFonts w:eastAsiaTheme="minorEastAsia"/>
      <w:sz w:val="21"/>
      <w:szCs w:val="21"/>
    </w:rPr>
  </w:style>
  <w:style w:type="paragraph" w:styleId="NoSpacing">
    <w:name w:val="No Spacing"/>
    <w:basedOn w:val="Normal"/>
    <w:uiPriority w:val="1"/>
    <w:qFormat/>
    <w:rsid w:val="00D72D30"/>
    <w:pPr>
      <w:spacing w:after="0" w:line="240" w:lineRule="auto"/>
    </w:pPr>
    <w:rPr>
      <w:rFonts w:ascii="Calibri" w:hAnsi="Calibri" w:cs="Calibri"/>
    </w:rPr>
  </w:style>
  <w:style w:type="table" w:styleId="TableGrid">
    <w:name w:val="Table Grid"/>
    <w:basedOn w:val="TableNormal"/>
    <w:uiPriority w:val="59"/>
    <w:rsid w:val="0068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5E6"/>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B72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83972">
      <w:bodyDiv w:val="1"/>
      <w:marLeft w:val="0"/>
      <w:marRight w:val="0"/>
      <w:marTop w:val="0"/>
      <w:marBottom w:val="0"/>
      <w:divBdr>
        <w:top w:val="none" w:sz="0" w:space="0" w:color="auto"/>
        <w:left w:val="none" w:sz="0" w:space="0" w:color="auto"/>
        <w:bottom w:val="none" w:sz="0" w:space="0" w:color="auto"/>
        <w:right w:val="none" w:sz="0" w:space="0" w:color="auto"/>
      </w:divBdr>
    </w:div>
    <w:div w:id="58846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waleccg.nhs.uk/your-health/choosing-right-care/end-life-care/%2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wayccg.nhs.uk/local-services/services-advice/end-of-life-car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ice.org.uk/guidance/dg14/chapter/1-Recommendation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8DB7.258C9EF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0A0AE-9520-48AB-9DBB-ABEA3D84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6350</Words>
  <Characters>36195</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42461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Munro</dc:creator>
  <cp:lastModifiedBy>Tracy Bishop</cp:lastModifiedBy>
  <cp:revision>2</cp:revision>
  <dcterms:created xsi:type="dcterms:W3CDTF">2018-11-13T18:41:00Z</dcterms:created>
  <dcterms:modified xsi:type="dcterms:W3CDTF">2018-11-13T18:41:00Z</dcterms:modified>
</cp:coreProperties>
</file>