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4BC" w:rsidRPr="000044BC" w:rsidRDefault="000044BC" w:rsidP="000044BC">
      <w:pPr>
        <w:spacing w:after="120"/>
        <w:rPr>
          <w:rFonts w:ascii="Arial" w:eastAsia="Times New Roman" w:hAnsi="Arial" w:cs="Arial"/>
          <w:b/>
          <w:w w:val="0"/>
          <w:lang w:eastAsia="en-GB"/>
        </w:rPr>
      </w:pPr>
      <w:r w:rsidRPr="000044BC">
        <w:rPr>
          <w:rFonts w:ascii="Arial" w:eastAsia="Calibri" w:hAnsi="Arial" w:cs="Arial"/>
          <w:b/>
          <w:lang w:eastAsia="en-GB"/>
        </w:rPr>
        <w:t xml:space="preserve">Appendix I. </w:t>
      </w:r>
      <w:r w:rsidRPr="000044BC">
        <w:rPr>
          <w:rFonts w:ascii="Arial" w:eastAsia="Times New Roman" w:hAnsi="Arial" w:cs="Arial"/>
          <w:b/>
          <w:w w:val="0"/>
          <w:lang w:eastAsia="en-GB"/>
        </w:rPr>
        <w:t xml:space="preserve">Form of Tender </w:t>
      </w:r>
    </w:p>
    <w:p w:rsidR="000044BC" w:rsidRPr="000044BC" w:rsidRDefault="000044BC" w:rsidP="000044BC">
      <w:pPr>
        <w:spacing w:after="120" w:line="288" w:lineRule="auto"/>
        <w:jc w:val="both"/>
        <w:rPr>
          <w:rFonts w:ascii="Arial" w:eastAsia="Calibri" w:hAnsi="Arial" w:cs="Arial"/>
          <w:b/>
          <w:lang w:eastAsia="en-GB"/>
        </w:rPr>
      </w:pPr>
      <w:r w:rsidRPr="000044BC">
        <w:rPr>
          <w:rFonts w:ascii="Arial" w:eastAsia="Calibri" w:hAnsi="Arial" w:cs="Arial"/>
          <w:b/>
          <w:lang w:eastAsia="en-GB"/>
        </w:rPr>
        <w:t>FAO: [insert name]</w:t>
      </w:r>
    </w:p>
    <w:p w:rsidR="000044BC" w:rsidRPr="000044BC" w:rsidRDefault="000044BC" w:rsidP="000044BC">
      <w:pPr>
        <w:spacing w:after="120" w:line="288" w:lineRule="auto"/>
        <w:rPr>
          <w:rFonts w:ascii="Arial" w:eastAsia="Calibri" w:hAnsi="Arial" w:cs="Arial"/>
          <w:lang w:eastAsia="en-GB"/>
        </w:rPr>
      </w:pPr>
      <w:r w:rsidRPr="000044BC">
        <w:rPr>
          <w:rFonts w:ascii="Arial" w:eastAsia="Calibri" w:hAnsi="Arial" w:cs="Arial"/>
          <w:lang w:eastAsia="en-GB"/>
        </w:rPr>
        <w:t>Dear Sirs</w:t>
      </w:r>
    </w:p>
    <w:p w:rsidR="000044BC" w:rsidRPr="000044BC" w:rsidRDefault="000044BC" w:rsidP="000044BC">
      <w:pPr>
        <w:spacing w:after="0"/>
        <w:rPr>
          <w:rFonts w:ascii="Arial" w:eastAsia="Calibri" w:hAnsi="Arial" w:cs="Arial"/>
          <w:b/>
          <w:lang w:eastAsia="en-GB"/>
        </w:rPr>
      </w:pPr>
      <w:r w:rsidRPr="000044BC">
        <w:rPr>
          <w:rFonts w:ascii="Arial" w:eastAsia="Calibri" w:hAnsi="Arial" w:cs="Arial"/>
          <w:b/>
          <w:lang w:eastAsia="en-GB"/>
        </w:rPr>
        <w:t xml:space="preserve">Winchester City Council </w:t>
      </w:r>
    </w:p>
    <w:p w:rsidR="000044BC" w:rsidRPr="000044BC" w:rsidRDefault="000044BC" w:rsidP="000044BC">
      <w:pPr>
        <w:spacing w:after="0"/>
        <w:rPr>
          <w:rFonts w:ascii="Arial" w:eastAsia="Calibri" w:hAnsi="Arial" w:cs="Arial"/>
          <w:b/>
          <w:lang w:eastAsia="en-GB"/>
        </w:rPr>
      </w:pPr>
      <w:r w:rsidRPr="000044BC">
        <w:rPr>
          <w:rFonts w:ascii="Arial" w:eastAsia="Calibri" w:hAnsi="Arial" w:cs="Arial"/>
          <w:b/>
          <w:lang w:eastAsia="en-GB"/>
        </w:rPr>
        <w:t>Tender for Architectural Design Services</w:t>
      </w:r>
    </w:p>
    <w:p w:rsidR="000044BC" w:rsidRPr="000044BC" w:rsidRDefault="000044BC" w:rsidP="000044BC">
      <w:pPr>
        <w:spacing w:before="100" w:beforeAutospacing="1" w:after="100" w:afterAutospacing="1" w:line="240" w:lineRule="auto"/>
        <w:rPr>
          <w:rFonts w:ascii="Arial" w:eastAsia="Times New Roman" w:hAnsi="Arial" w:cs="Arial"/>
          <w:lang w:eastAsia="en-GB"/>
        </w:rPr>
      </w:pPr>
      <w:r w:rsidRPr="000044BC">
        <w:rPr>
          <w:rFonts w:ascii="Arial" w:eastAsia="Times New Roman" w:hAnsi="Arial" w:cs="Arial"/>
          <w:b/>
          <w:lang w:eastAsia="en-GB"/>
        </w:rPr>
        <w:t>OJEU reference:</w:t>
      </w:r>
      <w:r w:rsidRPr="000044BC">
        <w:rPr>
          <w:rFonts w:ascii="Arial" w:eastAsia="SimSun" w:hAnsi="Arial" w:cs="Arial"/>
          <w:b/>
          <w:bCs/>
          <w:color w:val="CE003C"/>
          <w:lang w:eastAsia="en-GB"/>
        </w:rPr>
        <w:t xml:space="preserve"> </w:t>
      </w:r>
      <w:r w:rsidRPr="000044BC">
        <w:rPr>
          <w:rFonts w:ascii="Arial" w:eastAsia="SimSun" w:hAnsi="Arial" w:cs="Arial"/>
          <w:b/>
          <w:bCs/>
          <w:lang w:eastAsia="en-GB"/>
        </w:rPr>
        <w:t>2017/S 037-067153</w:t>
      </w:r>
      <w:r w:rsidRPr="000044BC">
        <w:rPr>
          <w:rFonts w:ascii="Arial" w:eastAsia="Times New Roman" w:hAnsi="Arial" w:cs="Arial"/>
          <w:lang w:eastAsia="en-GB"/>
        </w:rPr>
        <w:t>.</w:t>
      </w:r>
    </w:p>
    <w:p w:rsidR="000044BC" w:rsidRPr="000044BC" w:rsidRDefault="000044BC" w:rsidP="000044BC">
      <w:pPr>
        <w:spacing w:after="120" w:line="288" w:lineRule="auto"/>
        <w:jc w:val="both"/>
        <w:rPr>
          <w:rFonts w:ascii="Arial" w:eastAsia="Calibri" w:hAnsi="Arial" w:cs="Arial"/>
          <w:lang w:eastAsia="en-GB"/>
        </w:rPr>
      </w:pPr>
      <w:r w:rsidRPr="000044BC">
        <w:rPr>
          <w:rFonts w:ascii="Arial" w:eastAsia="Calibri" w:hAnsi="Arial" w:cs="Arial"/>
          <w:lang w:eastAsia="en-GB"/>
        </w:rPr>
        <w:t>We confirm that:</w:t>
      </w:r>
    </w:p>
    <w:p w:rsidR="000044BC" w:rsidRPr="000044BC" w:rsidRDefault="000044BC" w:rsidP="000044BC">
      <w:pPr>
        <w:numPr>
          <w:ilvl w:val="0"/>
          <w:numId w:val="1"/>
        </w:numPr>
        <w:spacing w:after="120" w:line="288" w:lineRule="auto"/>
        <w:ind w:hanging="720"/>
        <w:jc w:val="both"/>
        <w:rPr>
          <w:rFonts w:ascii="Arial" w:eastAsia="Calibri" w:hAnsi="Arial" w:cs="Arial"/>
          <w:lang w:eastAsia="en-GB"/>
        </w:rPr>
      </w:pPr>
      <w:r w:rsidRPr="000044BC">
        <w:rPr>
          <w:rFonts w:ascii="Arial" w:eastAsia="Calibri" w:hAnsi="Arial" w:cs="Arial"/>
          <w:lang w:eastAsia="en-GB"/>
        </w:rPr>
        <w:t xml:space="preserve">Our Tender and offer is </w:t>
      </w:r>
      <w:bookmarkStart w:id="0" w:name="_DV_C78"/>
      <w:r w:rsidRPr="000044BC">
        <w:rPr>
          <w:rFonts w:ascii="Arial" w:eastAsia="Calibri" w:hAnsi="Arial" w:cs="Arial"/>
          <w:lang w:eastAsia="en-GB"/>
        </w:rPr>
        <w:t xml:space="preserve">a bona fide proposal, intended to be competitive and </w:t>
      </w:r>
      <w:bookmarkStart w:id="1" w:name="_DV_M490"/>
      <w:bookmarkEnd w:id="0"/>
      <w:bookmarkEnd w:id="1"/>
      <w:r w:rsidRPr="000044BC">
        <w:rPr>
          <w:rFonts w:ascii="Arial" w:eastAsia="Calibri" w:hAnsi="Arial" w:cs="Arial"/>
          <w:lang w:eastAsia="en-GB"/>
        </w:rPr>
        <w:t xml:space="preserve">submitted in accordance with the requirements of the ITT and we have read, understood and accept the terms and conditions described in the ITT.  </w:t>
      </w:r>
    </w:p>
    <w:p w:rsidR="000044BC" w:rsidRPr="000044BC" w:rsidRDefault="000044BC" w:rsidP="000044BC">
      <w:pPr>
        <w:numPr>
          <w:ilvl w:val="0"/>
          <w:numId w:val="1"/>
        </w:numPr>
        <w:spacing w:after="120" w:line="288" w:lineRule="auto"/>
        <w:ind w:left="709" w:hanging="709"/>
        <w:jc w:val="both"/>
        <w:rPr>
          <w:rFonts w:ascii="Arial" w:eastAsia="Calibri" w:hAnsi="Arial" w:cs="Arial"/>
          <w:lang w:eastAsia="en-GB"/>
        </w:rPr>
      </w:pPr>
      <w:r w:rsidRPr="000044BC">
        <w:rPr>
          <w:rFonts w:ascii="Arial" w:eastAsia="Calibri" w:hAnsi="Arial" w:cs="Arial"/>
          <w:lang w:eastAsia="en-GB"/>
        </w:rPr>
        <w:t>The information supplied in our Tender (including any clarifications issued in relation to it) is, to the best of our knowledge, accurate.</w:t>
      </w:r>
    </w:p>
    <w:p w:rsidR="000044BC" w:rsidRPr="000044BC" w:rsidRDefault="000044BC" w:rsidP="000044BC">
      <w:pPr>
        <w:numPr>
          <w:ilvl w:val="0"/>
          <w:numId w:val="1"/>
        </w:numPr>
        <w:spacing w:after="120" w:line="288" w:lineRule="auto"/>
        <w:ind w:left="709" w:hanging="709"/>
        <w:jc w:val="both"/>
        <w:rPr>
          <w:rFonts w:ascii="Arial" w:eastAsia="Calibri" w:hAnsi="Arial" w:cs="Arial"/>
          <w:lang w:eastAsia="en-GB"/>
        </w:rPr>
      </w:pPr>
      <w:r w:rsidRPr="000044BC">
        <w:rPr>
          <w:rFonts w:ascii="Arial" w:eastAsia="Calibri" w:hAnsi="Arial" w:cs="Arial"/>
          <w:lang w:eastAsia="en-GB"/>
        </w:rPr>
        <w:t>Our Tender will remain valid and capable of acceptance for 120 days from the deadline for submission of Tenders, and if it is accepted, we will execute such documents in the form of the appointment forming part of the ITT where called to do so (subject to any further clarification or supplementing required by Winchester City Council).</w:t>
      </w:r>
    </w:p>
    <w:p w:rsidR="000044BC" w:rsidRPr="000044BC" w:rsidRDefault="000044BC" w:rsidP="000044BC">
      <w:pPr>
        <w:numPr>
          <w:ilvl w:val="0"/>
          <w:numId w:val="1"/>
        </w:numPr>
        <w:spacing w:after="120" w:line="288" w:lineRule="auto"/>
        <w:ind w:left="709" w:hanging="709"/>
        <w:jc w:val="both"/>
        <w:rPr>
          <w:rFonts w:ascii="Arial" w:eastAsia="Calibri" w:hAnsi="Arial" w:cs="Arial"/>
          <w:lang w:eastAsia="en-GB"/>
        </w:rPr>
      </w:pPr>
      <w:r w:rsidRPr="000044BC">
        <w:rPr>
          <w:rFonts w:ascii="Arial" w:eastAsia="Calibri" w:hAnsi="Arial" w:cs="Arial"/>
          <w:lang w:eastAsia="en-GB"/>
        </w:rPr>
        <w:t>We understand that in the event of Winchester City Council entering into a contract with us (Contract) the answers to the questions set out in our Tender will be binding upon me/us and any misrepresentation may lead to termination of the Contract.</w:t>
      </w:r>
    </w:p>
    <w:p w:rsidR="000044BC" w:rsidRPr="000044BC" w:rsidRDefault="000044BC" w:rsidP="000044BC">
      <w:pPr>
        <w:numPr>
          <w:ilvl w:val="0"/>
          <w:numId w:val="1"/>
        </w:numPr>
        <w:spacing w:after="120" w:line="288" w:lineRule="auto"/>
        <w:ind w:left="709" w:hanging="709"/>
        <w:jc w:val="both"/>
        <w:rPr>
          <w:rFonts w:ascii="Arial" w:eastAsia="Calibri" w:hAnsi="Arial" w:cs="Arial"/>
          <w:lang w:eastAsia="en-GB"/>
        </w:rPr>
      </w:pPr>
      <w:r w:rsidRPr="000044BC">
        <w:rPr>
          <w:rFonts w:ascii="Arial" w:eastAsia="Calibri" w:hAnsi="Arial" w:cs="Arial"/>
          <w:lang w:eastAsia="en-GB"/>
        </w:rPr>
        <w:t xml:space="preserve">We have not communicated any detail of our Tender to any </w:t>
      </w:r>
      <w:bookmarkStart w:id="2" w:name="_DV_C80"/>
      <w:r w:rsidRPr="000044BC">
        <w:rPr>
          <w:rFonts w:ascii="Arial" w:eastAsia="Calibri" w:hAnsi="Arial" w:cs="Arial"/>
          <w:lang w:eastAsia="en-GB"/>
        </w:rPr>
        <w:t xml:space="preserve">“Person” (meaning any individual, firm, company or other body corporate (whether sole or aggregate) and any association (whether or not that it has separate legal personality)) other than in confidence to employees, potential sub-contractors and professional advisers directly and legitimately involved in the bidding process for the </w:t>
      </w:r>
      <w:bookmarkStart w:id="3" w:name="_DV_M493"/>
      <w:bookmarkEnd w:id="2"/>
      <w:bookmarkEnd w:id="3"/>
      <w:r w:rsidRPr="000044BC">
        <w:rPr>
          <w:rFonts w:ascii="Arial" w:eastAsia="Calibri" w:hAnsi="Arial" w:cs="Arial"/>
          <w:lang w:eastAsia="en-GB"/>
        </w:rPr>
        <w:t>Contract.</w:t>
      </w:r>
    </w:p>
    <w:p w:rsidR="000044BC" w:rsidRPr="000044BC" w:rsidRDefault="000044BC" w:rsidP="000044BC">
      <w:pPr>
        <w:numPr>
          <w:ilvl w:val="0"/>
          <w:numId w:val="1"/>
        </w:numPr>
        <w:spacing w:after="120" w:line="288" w:lineRule="auto"/>
        <w:ind w:left="709" w:hanging="709"/>
        <w:jc w:val="both"/>
        <w:rPr>
          <w:rFonts w:ascii="Arial" w:eastAsia="Calibri" w:hAnsi="Arial" w:cs="Arial"/>
          <w:lang w:eastAsia="en-GB"/>
        </w:rPr>
      </w:pPr>
      <w:r w:rsidRPr="000044BC">
        <w:rPr>
          <w:rFonts w:ascii="Arial" w:eastAsia="Calibri" w:hAnsi="Arial" w:cs="Arial"/>
          <w:lang w:eastAsia="en-GB"/>
        </w:rPr>
        <w:t xml:space="preserve">We have not fixed or adjusted the proposals set out in the Tender or entered into any arrangement or understanding with any </w:t>
      </w:r>
      <w:bookmarkStart w:id="4" w:name="_DV_C104"/>
      <w:r w:rsidRPr="000044BC">
        <w:rPr>
          <w:rFonts w:ascii="Arial" w:eastAsia="Calibri" w:hAnsi="Arial" w:cs="Arial"/>
          <w:lang w:eastAsia="en-GB"/>
        </w:rPr>
        <w:t xml:space="preserve">Person whereby either we or such other </w:t>
      </w:r>
      <w:bookmarkEnd w:id="4"/>
      <w:r w:rsidRPr="000044BC">
        <w:rPr>
          <w:rFonts w:ascii="Arial" w:eastAsia="Calibri" w:hAnsi="Arial" w:cs="Arial"/>
          <w:lang w:eastAsia="en-GB"/>
        </w:rPr>
        <w:t xml:space="preserve">Person will cease to tender, or tender in a particular manner, in connection with the contract, either by </w:t>
      </w:r>
      <w:bookmarkStart w:id="5" w:name="_DV_C82"/>
      <w:r w:rsidRPr="000044BC">
        <w:rPr>
          <w:rFonts w:ascii="Arial" w:eastAsia="Calibri" w:hAnsi="Arial" w:cs="Arial"/>
          <w:lang w:eastAsia="en-GB"/>
        </w:rPr>
        <w:t xml:space="preserve">agreement or </w:t>
      </w:r>
      <w:bookmarkStart w:id="6" w:name="_DV_M495"/>
      <w:bookmarkEnd w:id="5"/>
      <w:bookmarkEnd w:id="6"/>
      <w:r w:rsidRPr="000044BC">
        <w:rPr>
          <w:rFonts w:ascii="Arial" w:eastAsia="Calibri" w:hAnsi="Arial" w:cs="Arial"/>
          <w:lang w:eastAsia="en-GB"/>
        </w:rPr>
        <w:t>arrangement</w:t>
      </w:r>
      <w:bookmarkStart w:id="7" w:name="_DV_C83"/>
      <w:r w:rsidRPr="000044BC">
        <w:rPr>
          <w:rFonts w:ascii="Arial" w:eastAsia="Calibri" w:hAnsi="Arial" w:cs="Arial"/>
          <w:lang w:eastAsia="en-GB"/>
        </w:rPr>
        <w:t>, whether formal or informal and whether or not legally binding,</w:t>
      </w:r>
      <w:bookmarkStart w:id="8" w:name="_DV_M496"/>
      <w:bookmarkEnd w:id="7"/>
      <w:bookmarkEnd w:id="8"/>
      <w:r w:rsidRPr="000044BC">
        <w:rPr>
          <w:rFonts w:ascii="Arial" w:eastAsia="Calibri" w:hAnsi="Arial" w:cs="Arial"/>
          <w:lang w:eastAsia="en-GB"/>
        </w:rPr>
        <w:t xml:space="preserve"> with any </w:t>
      </w:r>
      <w:bookmarkStart w:id="9" w:name="_DV_C85"/>
      <w:r w:rsidRPr="000044BC">
        <w:rPr>
          <w:rFonts w:ascii="Arial" w:eastAsia="Calibri" w:hAnsi="Arial" w:cs="Arial"/>
          <w:lang w:eastAsia="en-GB"/>
        </w:rPr>
        <w:t xml:space="preserve">Person </w:t>
      </w:r>
      <w:bookmarkEnd w:id="9"/>
      <w:r w:rsidRPr="000044BC">
        <w:rPr>
          <w:rFonts w:ascii="Arial" w:eastAsia="Calibri" w:hAnsi="Arial" w:cs="Arial"/>
          <w:lang w:eastAsia="en-GB"/>
        </w:rPr>
        <w:t xml:space="preserve">or with knowledge of the whole or any part of the proposals being put forward by any Person (in each case, </w:t>
      </w:r>
      <w:bookmarkStart w:id="10" w:name="_DV_C88"/>
      <w:r w:rsidRPr="000044BC">
        <w:rPr>
          <w:rFonts w:ascii="Arial" w:eastAsia="Calibri" w:hAnsi="Arial" w:cs="Arial"/>
          <w:lang w:eastAsia="en-GB"/>
        </w:rPr>
        <w:t xml:space="preserve">save for legitimate purposes with our professional advisers and/or potential subcontractors and consultants necessary for the purposes of preparing our </w:t>
      </w:r>
      <w:bookmarkEnd w:id="10"/>
      <w:r w:rsidRPr="000044BC">
        <w:rPr>
          <w:rFonts w:ascii="Arial" w:eastAsia="Calibri" w:hAnsi="Arial" w:cs="Arial"/>
          <w:lang w:eastAsia="en-GB"/>
        </w:rPr>
        <w:t>Tender).</w:t>
      </w:r>
    </w:p>
    <w:p w:rsidR="000044BC" w:rsidRPr="000044BC" w:rsidRDefault="000044BC" w:rsidP="000044BC">
      <w:pPr>
        <w:numPr>
          <w:ilvl w:val="0"/>
          <w:numId w:val="1"/>
        </w:numPr>
        <w:spacing w:after="120" w:line="288" w:lineRule="auto"/>
        <w:ind w:left="709" w:hanging="709"/>
        <w:jc w:val="both"/>
        <w:rPr>
          <w:rFonts w:ascii="Arial" w:eastAsia="Calibri" w:hAnsi="Arial" w:cs="Arial"/>
          <w:lang w:eastAsia="en-GB"/>
        </w:rPr>
      </w:pPr>
      <w:r w:rsidRPr="000044BC">
        <w:rPr>
          <w:rFonts w:ascii="Arial" w:eastAsia="Calibri" w:hAnsi="Arial" w:cs="Arial"/>
          <w:lang w:eastAsia="en-GB"/>
        </w:rPr>
        <w:t xml:space="preserve">Except as contained in our formal submissions to Winchester City Council as part of the tender process, we </w:t>
      </w:r>
      <w:bookmarkStart w:id="11" w:name="_DV_C89"/>
      <w:r w:rsidRPr="000044BC">
        <w:rPr>
          <w:rFonts w:ascii="Arial" w:eastAsia="Calibri" w:hAnsi="Arial" w:cs="Arial"/>
          <w:lang w:eastAsia="en-GB"/>
        </w:rPr>
        <w:t xml:space="preserve">(including Persons employed by me/us or acting in my/our behalf) </w:t>
      </w:r>
      <w:bookmarkStart w:id="12" w:name="_DV_M501"/>
      <w:bookmarkEnd w:id="11"/>
      <w:bookmarkEnd w:id="12"/>
      <w:r w:rsidRPr="000044BC">
        <w:rPr>
          <w:rFonts w:ascii="Arial" w:eastAsia="Calibri" w:hAnsi="Arial" w:cs="Arial"/>
          <w:lang w:eastAsia="en-GB"/>
        </w:rPr>
        <w:t xml:space="preserve">have not canvassed, solicited or otherwise sought, and will not, before the award decision has been made, canvass, solicit or otherwise seek to influence </w:t>
      </w:r>
      <w:bookmarkStart w:id="13" w:name="_DV_C90"/>
      <w:r w:rsidRPr="000044BC">
        <w:rPr>
          <w:rFonts w:ascii="Arial" w:eastAsia="Calibri" w:hAnsi="Arial" w:cs="Arial"/>
          <w:lang w:eastAsia="en-GB"/>
        </w:rPr>
        <w:t>any member, officer</w:t>
      </w:r>
      <w:bookmarkStart w:id="14" w:name="_DV_C91"/>
      <w:bookmarkEnd w:id="13"/>
      <w:r w:rsidRPr="000044BC">
        <w:rPr>
          <w:rFonts w:ascii="Arial" w:eastAsia="Calibri" w:hAnsi="Arial" w:cs="Arial"/>
          <w:lang w:eastAsia="en-GB"/>
        </w:rPr>
        <w:t>, servant</w:t>
      </w:r>
      <w:bookmarkStart w:id="15" w:name="_DV_M502"/>
      <w:bookmarkEnd w:id="14"/>
      <w:bookmarkEnd w:id="15"/>
      <w:r w:rsidRPr="000044BC">
        <w:rPr>
          <w:rFonts w:ascii="Arial" w:eastAsia="Calibri" w:hAnsi="Arial" w:cs="Arial"/>
          <w:lang w:eastAsia="en-GB"/>
        </w:rPr>
        <w:t xml:space="preserve"> or </w:t>
      </w:r>
      <w:bookmarkStart w:id="16" w:name="_DV_C92"/>
      <w:r w:rsidRPr="000044BC">
        <w:rPr>
          <w:rFonts w:ascii="Arial" w:eastAsia="Calibri" w:hAnsi="Arial" w:cs="Arial"/>
          <w:lang w:eastAsia="en-GB"/>
        </w:rPr>
        <w:t>employee</w:t>
      </w:r>
      <w:bookmarkStart w:id="17" w:name="_DV_C93"/>
      <w:bookmarkEnd w:id="16"/>
      <w:r w:rsidRPr="000044BC">
        <w:rPr>
          <w:rFonts w:ascii="Arial" w:eastAsia="Calibri" w:hAnsi="Arial" w:cs="Arial"/>
          <w:lang w:eastAsia="en-GB"/>
        </w:rPr>
        <w:t xml:space="preserve"> or agent</w:t>
      </w:r>
      <w:bookmarkStart w:id="18" w:name="_DV_M503"/>
      <w:bookmarkEnd w:id="17"/>
      <w:bookmarkEnd w:id="18"/>
      <w:r w:rsidRPr="000044BC">
        <w:rPr>
          <w:rFonts w:ascii="Arial" w:eastAsia="Calibri" w:hAnsi="Arial" w:cs="Arial"/>
          <w:lang w:eastAsia="en-GB"/>
        </w:rPr>
        <w:t xml:space="preserve"> of Winchester City Council in connection with the establishment of the contract or procurement process for it, including but not limited to the award of any contract there under; and (except for </w:t>
      </w:r>
      <w:r w:rsidRPr="000044BC">
        <w:rPr>
          <w:rFonts w:ascii="Arial" w:eastAsia="Calibri" w:hAnsi="Arial" w:cs="Arial"/>
          <w:lang w:eastAsia="en-GB"/>
        </w:rPr>
        <w:lastRenderedPageBreak/>
        <w:t>such information regarding the contract or procurement process as has been set out in Winchester City Council’s formal ITT) we have not obtained or attempted to obtain any information in connection with the procurement process from any such Person, whether directly or indirectly.</w:t>
      </w:r>
    </w:p>
    <w:p w:rsidR="000044BC" w:rsidRPr="000044BC" w:rsidRDefault="000044BC" w:rsidP="000044BC">
      <w:pPr>
        <w:numPr>
          <w:ilvl w:val="0"/>
          <w:numId w:val="1"/>
        </w:numPr>
        <w:spacing w:after="120" w:line="288" w:lineRule="auto"/>
        <w:ind w:left="709" w:hanging="709"/>
        <w:jc w:val="both"/>
        <w:rPr>
          <w:rFonts w:ascii="Arial" w:eastAsia="Calibri" w:hAnsi="Arial" w:cs="Arial"/>
          <w:lang w:eastAsia="en-GB"/>
        </w:rPr>
      </w:pPr>
      <w:r w:rsidRPr="000044BC">
        <w:rPr>
          <w:rFonts w:ascii="Arial" w:eastAsia="Calibri" w:hAnsi="Arial" w:cs="Arial"/>
          <w:lang w:eastAsia="en-GB"/>
        </w:rPr>
        <w:t xml:space="preserve">We have not offered or agreed to pay or give, or reached any understanding as to any payment or the giving of, any sum of money, other gift, inducement or consideration or otherwise committed any offence under the Bribery Act 2010 in connection with our Tender </w:t>
      </w:r>
      <w:bookmarkStart w:id="19" w:name="_DV_C102"/>
      <w:r w:rsidRPr="000044BC">
        <w:rPr>
          <w:rFonts w:ascii="Arial" w:eastAsia="Calibri" w:hAnsi="Arial" w:cs="Arial"/>
          <w:lang w:eastAsia="en-GB"/>
        </w:rPr>
        <w:t>for</w:t>
      </w:r>
      <w:bookmarkStart w:id="20" w:name="_DV_M506"/>
      <w:bookmarkEnd w:id="19"/>
      <w:bookmarkEnd w:id="20"/>
      <w:r w:rsidRPr="000044BC">
        <w:rPr>
          <w:rFonts w:ascii="Arial" w:eastAsia="Calibri" w:hAnsi="Arial" w:cs="Arial"/>
          <w:lang w:eastAsia="en-GB"/>
        </w:rPr>
        <w:t xml:space="preserve"> the contract (save in respect of the proper pricing information as may be expressly set out as part of the Tender).</w:t>
      </w:r>
    </w:p>
    <w:p w:rsidR="000044BC" w:rsidRPr="000044BC" w:rsidRDefault="000044BC" w:rsidP="000044BC">
      <w:pPr>
        <w:numPr>
          <w:ilvl w:val="0"/>
          <w:numId w:val="1"/>
        </w:numPr>
        <w:spacing w:after="120" w:line="288" w:lineRule="auto"/>
        <w:ind w:left="709" w:hanging="709"/>
        <w:jc w:val="both"/>
        <w:rPr>
          <w:rFonts w:ascii="Arial" w:eastAsia="Calibri" w:hAnsi="Arial" w:cs="Arial"/>
          <w:lang w:eastAsia="en-GB"/>
        </w:rPr>
      </w:pPr>
      <w:r w:rsidRPr="000044BC">
        <w:rPr>
          <w:rFonts w:ascii="Arial" w:eastAsia="Calibri" w:hAnsi="Arial" w:cs="Arial"/>
          <w:lang w:eastAsia="en-GB"/>
        </w:rPr>
        <w:t xml:space="preserve">We further undertake that we have not and will not seek to recruit any Winchester City Council employee who has during the year prior to the date of this Tender been employed on matters relating to the contract and that no person employed by us or acting on our behalf will do any such act without Winchester City Council’s permission, save that nothing in this provision shall prevent any Winchester City Council employee from responding independently to a job advertisement placed as part of an open and legitimate recruitment process. </w:t>
      </w:r>
    </w:p>
    <w:p w:rsidR="000044BC" w:rsidRPr="000044BC" w:rsidRDefault="000044BC" w:rsidP="000044BC">
      <w:pPr>
        <w:numPr>
          <w:ilvl w:val="0"/>
          <w:numId w:val="1"/>
        </w:numPr>
        <w:spacing w:after="120" w:line="288" w:lineRule="auto"/>
        <w:ind w:left="709" w:hanging="709"/>
        <w:jc w:val="both"/>
        <w:rPr>
          <w:rFonts w:ascii="Arial" w:eastAsia="Calibri" w:hAnsi="Arial" w:cs="Arial"/>
          <w:lang w:eastAsia="en-GB"/>
        </w:rPr>
      </w:pPr>
      <w:r w:rsidRPr="000044BC">
        <w:rPr>
          <w:rFonts w:ascii="Arial" w:eastAsia="Calibri" w:hAnsi="Arial" w:cs="Arial"/>
          <w:lang w:eastAsia="en-GB"/>
        </w:rPr>
        <w:t>We have all requisite authority to sign this Form of Tender, we have complied with all the requirements of the ITT and we acknowledge that serious civil and/or criminal liability may arise from the giving of false or misleading confirmations on any one or more of the matters set out above.</w:t>
      </w:r>
    </w:p>
    <w:p w:rsidR="000044BC" w:rsidRPr="000044BC" w:rsidRDefault="000044BC" w:rsidP="000044BC">
      <w:pPr>
        <w:numPr>
          <w:ilvl w:val="0"/>
          <w:numId w:val="1"/>
        </w:numPr>
        <w:spacing w:after="120" w:line="288" w:lineRule="auto"/>
        <w:ind w:left="709" w:hanging="709"/>
        <w:jc w:val="both"/>
        <w:rPr>
          <w:rFonts w:ascii="Arial" w:eastAsia="Calibri" w:hAnsi="Arial" w:cs="Arial"/>
          <w:lang w:eastAsia="en-GB"/>
        </w:rPr>
      </w:pPr>
      <w:r w:rsidRPr="000044BC">
        <w:rPr>
          <w:rFonts w:ascii="Arial" w:eastAsia="Calibri" w:hAnsi="Arial" w:cs="Arial"/>
          <w:lang w:eastAsia="en-GB"/>
        </w:rPr>
        <w:t xml:space="preserve">We understand that you are not bound to accept the most economically advantageous </w:t>
      </w:r>
      <w:r w:rsidRPr="000044BC">
        <w:rPr>
          <w:rFonts w:ascii="Arial" w:eastAsia="Times New Roman" w:hAnsi="Arial" w:cs="Arial"/>
          <w:lang w:eastAsia="en-GB"/>
        </w:rPr>
        <w:t>Tender</w:t>
      </w:r>
      <w:r w:rsidRPr="000044BC">
        <w:rPr>
          <w:rFonts w:ascii="Arial" w:eastAsia="Calibri" w:hAnsi="Arial" w:cs="Arial"/>
          <w:lang w:eastAsia="en-GB"/>
        </w:rPr>
        <w:t xml:space="preserve"> or any </w:t>
      </w:r>
      <w:r w:rsidRPr="000044BC">
        <w:rPr>
          <w:rFonts w:ascii="Arial" w:eastAsia="Times New Roman" w:hAnsi="Arial" w:cs="Arial"/>
          <w:lang w:eastAsia="en-GB"/>
        </w:rPr>
        <w:t>Tender</w:t>
      </w:r>
      <w:r w:rsidRPr="000044BC">
        <w:rPr>
          <w:rFonts w:ascii="Arial" w:eastAsia="Calibri" w:hAnsi="Arial" w:cs="Arial"/>
          <w:lang w:eastAsia="en-GB"/>
        </w:rPr>
        <w:t xml:space="preserve"> you may receive.</w:t>
      </w:r>
    </w:p>
    <w:p w:rsidR="000044BC" w:rsidRPr="000044BC" w:rsidRDefault="000044BC" w:rsidP="000044BC">
      <w:pPr>
        <w:tabs>
          <w:tab w:val="right" w:pos="8268"/>
          <w:tab w:val="left" w:pos="8424"/>
        </w:tabs>
        <w:spacing w:after="120" w:line="288" w:lineRule="auto"/>
        <w:rPr>
          <w:rFonts w:ascii="Arial" w:eastAsia="Calibri" w:hAnsi="Arial" w:cs="Arial"/>
          <w:lang w:eastAsia="en-GB"/>
        </w:rPr>
      </w:pPr>
    </w:p>
    <w:p w:rsidR="000044BC" w:rsidRPr="000044BC" w:rsidRDefault="000044BC" w:rsidP="000044BC">
      <w:pPr>
        <w:tabs>
          <w:tab w:val="right" w:pos="8268"/>
          <w:tab w:val="left" w:pos="8424"/>
        </w:tabs>
        <w:spacing w:after="120" w:line="288" w:lineRule="auto"/>
        <w:rPr>
          <w:rFonts w:ascii="Arial" w:eastAsia="Calibri" w:hAnsi="Arial" w:cs="Arial"/>
          <w:lang w:eastAsia="en-GB"/>
        </w:rPr>
      </w:pPr>
      <w:r w:rsidRPr="000044BC">
        <w:rPr>
          <w:rFonts w:ascii="Arial" w:eastAsia="Calibri" w:hAnsi="Arial" w:cs="Arial"/>
          <w:lang w:eastAsia="en-GB"/>
        </w:rPr>
        <w:t xml:space="preserve">For and on behalf of:     </w:t>
      </w:r>
      <w:r w:rsidRPr="000044BC">
        <w:rPr>
          <w:rFonts w:ascii="Arial" w:eastAsia="Calibri" w:hAnsi="Arial" w:cs="Arial"/>
          <w:lang w:eastAsia="en-GB"/>
        </w:rPr>
        <w:tab/>
      </w:r>
    </w:p>
    <w:p w:rsidR="000044BC" w:rsidRPr="000044BC" w:rsidRDefault="000044BC" w:rsidP="000044BC">
      <w:pPr>
        <w:tabs>
          <w:tab w:val="left" w:pos="3978"/>
          <w:tab w:val="right" w:pos="8268"/>
        </w:tabs>
        <w:spacing w:after="120" w:line="288" w:lineRule="auto"/>
        <w:ind w:left="2410"/>
        <w:rPr>
          <w:rFonts w:ascii="Arial" w:eastAsia="Calibri" w:hAnsi="Arial" w:cs="Arial"/>
          <w:lang w:eastAsia="en-GB"/>
        </w:rPr>
      </w:pPr>
    </w:p>
    <w:p w:rsidR="000044BC" w:rsidRPr="000044BC" w:rsidRDefault="000044BC" w:rsidP="000044BC">
      <w:pPr>
        <w:tabs>
          <w:tab w:val="left" w:pos="3978"/>
          <w:tab w:val="right" w:pos="8268"/>
        </w:tabs>
        <w:spacing w:after="120" w:line="288" w:lineRule="auto"/>
        <w:ind w:left="2410"/>
        <w:rPr>
          <w:rFonts w:ascii="Arial" w:eastAsia="Calibri" w:hAnsi="Arial" w:cs="Arial"/>
          <w:u w:val="single"/>
          <w:lang w:eastAsia="en-GB"/>
        </w:rPr>
      </w:pPr>
      <w:r w:rsidRPr="000044BC">
        <w:rPr>
          <w:rFonts w:ascii="Arial" w:eastAsia="Calibri" w:hAnsi="Arial" w:cs="Arial"/>
          <w:lang w:eastAsia="en-GB"/>
        </w:rPr>
        <w:t>Dated:</w:t>
      </w:r>
      <w:r w:rsidRPr="000044BC">
        <w:rPr>
          <w:rFonts w:ascii="Arial" w:eastAsia="Calibri" w:hAnsi="Arial" w:cs="Arial"/>
          <w:lang w:eastAsia="en-GB"/>
        </w:rPr>
        <w:tab/>
      </w:r>
      <w:r w:rsidRPr="000044BC">
        <w:rPr>
          <w:rFonts w:ascii="Arial" w:eastAsia="Calibri" w:hAnsi="Arial" w:cs="Arial"/>
          <w:u w:val="single"/>
          <w:lang w:eastAsia="en-GB"/>
        </w:rPr>
        <w:tab/>
      </w:r>
    </w:p>
    <w:p w:rsidR="000044BC" w:rsidRPr="000044BC" w:rsidRDefault="000044BC" w:rsidP="000044BC">
      <w:pPr>
        <w:tabs>
          <w:tab w:val="left" w:pos="3978"/>
          <w:tab w:val="right" w:pos="8268"/>
        </w:tabs>
        <w:spacing w:after="120" w:line="288" w:lineRule="auto"/>
        <w:ind w:left="2410"/>
        <w:rPr>
          <w:rFonts w:ascii="Arial" w:eastAsia="Calibri" w:hAnsi="Arial" w:cs="Arial"/>
          <w:lang w:eastAsia="en-GB"/>
        </w:rPr>
      </w:pPr>
    </w:p>
    <w:p w:rsidR="000044BC" w:rsidRPr="000044BC" w:rsidRDefault="000044BC" w:rsidP="000044BC">
      <w:pPr>
        <w:tabs>
          <w:tab w:val="left" w:pos="3978"/>
          <w:tab w:val="right" w:pos="8268"/>
        </w:tabs>
        <w:spacing w:after="120" w:line="288" w:lineRule="auto"/>
        <w:ind w:left="2410"/>
        <w:rPr>
          <w:rFonts w:ascii="Arial" w:eastAsia="Calibri" w:hAnsi="Arial" w:cs="Arial"/>
          <w:u w:val="single"/>
          <w:lang w:eastAsia="en-GB"/>
        </w:rPr>
      </w:pPr>
      <w:r w:rsidRPr="000044BC">
        <w:rPr>
          <w:rFonts w:ascii="Arial" w:eastAsia="Calibri" w:hAnsi="Arial" w:cs="Arial"/>
          <w:lang w:eastAsia="en-GB"/>
        </w:rPr>
        <w:t>Signature:</w:t>
      </w:r>
      <w:r w:rsidRPr="000044BC">
        <w:rPr>
          <w:rFonts w:ascii="Arial" w:eastAsia="Calibri" w:hAnsi="Arial" w:cs="Arial"/>
          <w:lang w:eastAsia="en-GB"/>
        </w:rPr>
        <w:tab/>
      </w:r>
      <w:r w:rsidRPr="000044BC">
        <w:rPr>
          <w:rFonts w:ascii="Arial" w:eastAsia="Calibri" w:hAnsi="Arial" w:cs="Arial"/>
          <w:u w:val="single"/>
          <w:lang w:eastAsia="en-GB"/>
        </w:rPr>
        <w:tab/>
      </w:r>
    </w:p>
    <w:p w:rsidR="000044BC" w:rsidRPr="000044BC" w:rsidRDefault="000044BC" w:rsidP="000044BC">
      <w:pPr>
        <w:tabs>
          <w:tab w:val="left" w:pos="3978"/>
          <w:tab w:val="right" w:pos="8268"/>
        </w:tabs>
        <w:spacing w:after="120" w:line="288" w:lineRule="auto"/>
        <w:ind w:left="2410"/>
        <w:rPr>
          <w:rFonts w:ascii="Arial" w:eastAsia="Calibri" w:hAnsi="Arial" w:cs="Arial"/>
          <w:lang w:eastAsia="en-GB"/>
        </w:rPr>
      </w:pPr>
      <w:r w:rsidRPr="000044BC">
        <w:rPr>
          <w:rFonts w:ascii="Arial" w:eastAsia="Calibri" w:hAnsi="Arial" w:cs="Arial"/>
          <w:lang w:eastAsia="en-GB"/>
        </w:rPr>
        <w:tab/>
      </w:r>
      <w:r w:rsidRPr="000044BC">
        <w:rPr>
          <w:rFonts w:ascii="Arial" w:eastAsia="Calibri" w:hAnsi="Arial" w:cs="Arial"/>
          <w:lang w:eastAsia="en-GB"/>
        </w:rPr>
        <w:tab/>
        <w:t>*</w:t>
      </w:r>
    </w:p>
    <w:p w:rsidR="000044BC" w:rsidRPr="000044BC" w:rsidRDefault="000044BC" w:rsidP="000044BC">
      <w:pPr>
        <w:tabs>
          <w:tab w:val="left" w:pos="3978"/>
          <w:tab w:val="right" w:pos="8268"/>
        </w:tabs>
        <w:spacing w:after="120" w:line="288" w:lineRule="auto"/>
        <w:ind w:left="2410"/>
        <w:rPr>
          <w:rFonts w:ascii="Arial" w:eastAsia="Calibri" w:hAnsi="Arial" w:cs="Arial"/>
          <w:lang w:eastAsia="en-GB"/>
        </w:rPr>
      </w:pPr>
      <w:r w:rsidRPr="000044BC">
        <w:rPr>
          <w:rFonts w:ascii="Arial" w:eastAsia="Calibri" w:hAnsi="Arial" w:cs="Arial"/>
          <w:lang w:eastAsia="en-GB"/>
        </w:rPr>
        <w:t>Name:</w:t>
      </w:r>
      <w:r w:rsidRPr="000044BC">
        <w:rPr>
          <w:rFonts w:ascii="Arial" w:eastAsia="Calibri" w:hAnsi="Arial" w:cs="Arial"/>
          <w:lang w:eastAsia="en-GB"/>
        </w:rPr>
        <w:tab/>
      </w:r>
      <w:r w:rsidRPr="000044BC">
        <w:rPr>
          <w:rFonts w:ascii="Arial" w:eastAsia="Calibri" w:hAnsi="Arial" w:cs="Arial"/>
          <w:u w:val="single"/>
          <w:lang w:eastAsia="en-GB"/>
        </w:rPr>
        <w:tab/>
      </w:r>
      <w:r w:rsidRPr="000044BC">
        <w:rPr>
          <w:rFonts w:ascii="Arial" w:eastAsia="Calibri" w:hAnsi="Arial" w:cs="Arial"/>
          <w:lang w:eastAsia="en-GB"/>
        </w:rPr>
        <w:tab/>
      </w:r>
    </w:p>
    <w:p w:rsidR="000044BC" w:rsidRPr="000044BC" w:rsidRDefault="000044BC" w:rsidP="000044BC">
      <w:pPr>
        <w:tabs>
          <w:tab w:val="left" w:pos="3978"/>
          <w:tab w:val="right" w:pos="8268"/>
        </w:tabs>
        <w:spacing w:after="120" w:line="288" w:lineRule="auto"/>
        <w:ind w:left="2410"/>
        <w:rPr>
          <w:rFonts w:ascii="Arial" w:eastAsia="Calibri" w:hAnsi="Arial" w:cs="Arial"/>
          <w:lang w:eastAsia="en-GB"/>
        </w:rPr>
      </w:pPr>
      <w:r w:rsidRPr="000044BC">
        <w:rPr>
          <w:rFonts w:ascii="Arial" w:eastAsia="Calibri" w:hAnsi="Arial" w:cs="Arial"/>
          <w:lang w:eastAsia="en-GB"/>
        </w:rPr>
        <w:tab/>
      </w:r>
      <w:r w:rsidRPr="000044BC">
        <w:rPr>
          <w:rFonts w:ascii="Arial" w:eastAsia="Calibri" w:hAnsi="Arial" w:cs="Arial"/>
          <w:lang w:eastAsia="en-GB"/>
        </w:rPr>
        <w:tab/>
        <w:t>*</w:t>
      </w:r>
    </w:p>
    <w:p w:rsidR="000044BC" w:rsidRPr="000044BC" w:rsidRDefault="000044BC" w:rsidP="000044BC">
      <w:pPr>
        <w:tabs>
          <w:tab w:val="left" w:pos="3978"/>
          <w:tab w:val="right" w:pos="8268"/>
        </w:tabs>
        <w:spacing w:after="120" w:line="288" w:lineRule="auto"/>
        <w:ind w:left="2410"/>
        <w:rPr>
          <w:rFonts w:ascii="Arial" w:eastAsia="Calibri" w:hAnsi="Arial" w:cs="Arial"/>
          <w:u w:val="single"/>
          <w:lang w:eastAsia="en-GB"/>
        </w:rPr>
      </w:pPr>
      <w:r w:rsidRPr="000044BC">
        <w:rPr>
          <w:rFonts w:ascii="Arial" w:eastAsia="Calibri" w:hAnsi="Arial" w:cs="Arial"/>
          <w:lang w:eastAsia="en-GB"/>
        </w:rPr>
        <w:t>Address:</w:t>
      </w:r>
      <w:r w:rsidRPr="000044BC">
        <w:rPr>
          <w:rFonts w:ascii="Arial" w:eastAsia="Calibri" w:hAnsi="Arial" w:cs="Arial"/>
          <w:lang w:eastAsia="en-GB"/>
        </w:rPr>
        <w:tab/>
      </w:r>
      <w:r w:rsidRPr="000044BC">
        <w:rPr>
          <w:rFonts w:ascii="Arial" w:eastAsia="Calibri" w:hAnsi="Arial" w:cs="Arial"/>
          <w:u w:val="single"/>
          <w:lang w:eastAsia="en-GB"/>
        </w:rPr>
        <w:tab/>
      </w:r>
    </w:p>
    <w:p w:rsidR="000044BC" w:rsidRPr="000044BC" w:rsidRDefault="000044BC" w:rsidP="000044BC">
      <w:pPr>
        <w:tabs>
          <w:tab w:val="left" w:pos="3978"/>
          <w:tab w:val="right" w:pos="8268"/>
        </w:tabs>
        <w:spacing w:after="120" w:line="288" w:lineRule="auto"/>
        <w:ind w:left="2410"/>
        <w:rPr>
          <w:rFonts w:ascii="Arial" w:eastAsia="Calibri" w:hAnsi="Arial" w:cs="Arial"/>
          <w:u w:val="single"/>
          <w:lang w:eastAsia="en-GB"/>
        </w:rPr>
      </w:pPr>
    </w:p>
    <w:p w:rsidR="000044BC" w:rsidRPr="000044BC" w:rsidRDefault="000044BC" w:rsidP="000044BC">
      <w:pPr>
        <w:tabs>
          <w:tab w:val="left" w:pos="3978"/>
          <w:tab w:val="right" w:pos="8268"/>
        </w:tabs>
        <w:spacing w:after="120" w:line="288" w:lineRule="auto"/>
        <w:ind w:left="2410"/>
        <w:rPr>
          <w:rFonts w:ascii="Arial" w:eastAsia="Calibri" w:hAnsi="Arial" w:cs="Arial"/>
          <w:u w:val="single"/>
          <w:lang w:eastAsia="en-GB"/>
        </w:rPr>
      </w:pPr>
      <w:r w:rsidRPr="000044BC">
        <w:rPr>
          <w:rFonts w:ascii="Arial" w:eastAsia="Calibri" w:hAnsi="Arial" w:cs="Arial"/>
          <w:lang w:eastAsia="en-GB"/>
        </w:rPr>
        <w:tab/>
      </w:r>
      <w:r w:rsidRPr="000044BC">
        <w:rPr>
          <w:rFonts w:ascii="Arial" w:eastAsia="Calibri" w:hAnsi="Arial" w:cs="Arial"/>
          <w:u w:val="single"/>
          <w:lang w:eastAsia="en-GB"/>
        </w:rPr>
        <w:tab/>
      </w:r>
    </w:p>
    <w:p w:rsidR="000044BC" w:rsidRPr="000044BC" w:rsidRDefault="000044BC" w:rsidP="000044BC">
      <w:pPr>
        <w:tabs>
          <w:tab w:val="left" w:pos="3978"/>
          <w:tab w:val="right" w:pos="8268"/>
        </w:tabs>
        <w:spacing w:after="120" w:line="288" w:lineRule="auto"/>
        <w:rPr>
          <w:rFonts w:ascii="Arial" w:eastAsia="Calibri" w:hAnsi="Arial" w:cs="Arial"/>
          <w:u w:val="single"/>
          <w:lang w:eastAsia="en-GB"/>
        </w:rPr>
      </w:pPr>
    </w:p>
    <w:p w:rsidR="000044BC" w:rsidRPr="000044BC" w:rsidRDefault="000044BC" w:rsidP="000044BC">
      <w:pPr>
        <w:tabs>
          <w:tab w:val="left" w:pos="3978"/>
          <w:tab w:val="right" w:pos="8268"/>
          <w:tab w:val="left" w:pos="8424"/>
        </w:tabs>
        <w:spacing w:after="120" w:line="288" w:lineRule="auto"/>
        <w:ind w:left="2410"/>
        <w:rPr>
          <w:rFonts w:ascii="Arial" w:eastAsia="Calibri" w:hAnsi="Arial" w:cs="Arial"/>
          <w:lang w:eastAsia="en-GB"/>
        </w:rPr>
      </w:pPr>
      <w:r w:rsidRPr="000044BC">
        <w:rPr>
          <w:rFonts w:ascii="Arial" w:eastAsia="Calibri" w:hAnsi="Arial" w:cs="Arial"/>
          <w:lang w:eastAsia="en-GB"/>
        </w:rPr>
        <w:t>Position:</w:t>
      </w:r>
      <w:r w:rsidRPr="000044BC">
        <w:rPr>
          <w:rFonts w:ascii="Arial" w:eastAsia="Calibri" w:hAnsi="Arial" w:cs="Arial"/>
          <w:lang w:eastAsia="en-GB"/>
        </w:rPr>
        <w:tab/>
      </w:r>
      <w:r w:rsidRPr="000044BC">
        <w:rPr>
          <w:rFonts w:ascii="Arial" w:eastAsia="Calibri" w:hAnsi="Arial" w:cs="Arial"/>
          <w:u w:val="single"/>
          <w:lang w:eastAsia="en-GB"/>
        </w:rPr>
        <w:tab/>
      </w:r>
    </w:p>
    <w:p w:rsidR="000044BC" w:rsidRPr="000044BC" w:rsidRDefault="000044BC" w:rsidP="000044BC">
      <w:pPr>
        <w:tabs>
          <w:tab w:val="left" w:pos="3978"/>
          <w:tab w:val="right" w:pos="8268"/>
        </w:tabs>
        <w:spacing w:after="120" w:line="288" w:lineRule="auto"/>
        <w:ind w:left="2880"/>
        <w:rPr>
          <w:rFonts w:ascii="Arial" w:eastAsia="Calibri" w:hAnsi="Arial" w:cs="Arial"/>
          <w:u w:val="single"/>
          <w:lang w:eastAsia="en-GB"/>
        </w:rPr>
      </w:pPr>
    </w:p>
    <w:p w:rsidR="000044BC" w:rsidRPr="000044BC" w:rsidRDefault="000044BC" w:rsidP="000044BC">
      <w:pPr>
        <w:spacing w:after="120" w:line="288" w:lineRule="auto"/>
        <w:rPr>
          <w:rFonts w:ascii="Arial" w:eastAsia="Calibri" w:hAnsi="Arial" w:cs="Arial"/>
          <w:w w:val="0"/>
          <w:lang w:eastAsia="en-GB"/>
        </w:rPr>
      </w:pPr>
      <w:r w:rsidRPr="000044BC">
        <w:rPr>
          <w:rFonts w:ascii="Arial" w:eastAsia="Calibri" w:hAnsi="Arial" w:cs="Arial"/>
          <w:lang w:eastAsia="en-GB"/>
        </w:rPr>
        <w:t>*Please complete with block letters.</w:t>
      </w:r>
    </w:p>
    <w:p w:rsidR="00F7662C" w:rsidRPr="0069389B" w:rsidRDefault="000044BC">
      <w:pPr>
        <w:rPr>
          <w:rFonts w:ascii="Arial" w:hAnsi="Arial" w:cs="Arial"/>
          <w:sz w:val="24"/>
          <w:szCs w:val="24"/>
        </w:rPr>
      </w:pPr>
      <w:bookmarkStart w:id="21" w:name="_GoBack"/>
      <w:bookmarkEnd w:id="21"/>
    </w:p>
    <w:sectPr w:rsidR="00F7662C" w:rsidRPr="0069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A5E1F"/>
    <w:multiLevelType w:val="hybridMultilevel"/>
    <w:tmpl w:val="6E807F06"/>
    <w:lvl w:ilvl="0" w:tplc="FDE8705E">
      <w:start w:val="1"/>
      <w:numFmt w:val="decimal"/>
      <w:lvlText w:val="%1."/>
      <w:lvlJc w:val="left"/>
      <w:pPr>
        <w:ind w:left="720" w:hanging="360"/>
      </w:pPr>
      <w:rPr>
        <w:rFonts w:hint="default"/>
      </w:rPr>
    </w:lvl>
    <w:lvl w:ilvl="1" w:tplc="398C2322" w:tentative="1">
      <w:start w:val="1"/>
      <w:numFmt w:val="lowerLetter"/>
      <w:lvlText w:val="%2."/>
      <w:lvlJc w:val="left"/>
      <w:pPr>
        <w:ind w:left="1440" w:hanging="360"/>
      </w:pPr>
    </w:lvl>
    <w:lvl w:ilvl="2" w:tplc="581CA056" w:tentative="1">
      <w:start w:val="1"/>
      <w:numFmt w:val="lowerRoman"/>
      <w:lvlText w:val="%3."/>
      <w:lvlJc w:val="right"/>
      <w:pPr>
        <w:ind w:left="2160" w:hanging="180"/>
      </w:pPr>
    </w:lvl>
    <w:lvl w:ilvl="3" w:tplc="7DB6480C" w:tentative="1">
      <w:start w:val="1"/>
      <w:numFmt w:val="decimal"/>
      <w:lvlText w:val="%4."/>
      <w:lvlJc w:val="left"/>
      <w:pPr>
        <w:ind w:left="2880" w:hanging="360"/>
      </w:pPr>
    </w:lvl>
    <w:lvl w:ilvl="4" w:tplc="6084124E" w:tentative="1">
      <w:start w:val="1"/>
      <w:numFmt w:val="lowerLetter"/>
      <w:lvlText w:val="%5."/>
      <w:lvlJc w:val="left"/>
      <w:pPr>
        <w:ind w:left="3600" w:hanging="360"/>
      </w:pPr>
    </w:lvl>
    <w:lvl w:ilvl="5" w:tplc="98C6703C" w:tentative="1">
      <w:start w:val="1"/>
      <w:numFmt w:val="lowerRoman"/>
      <w:lvlText w:val="%6."/>
      <w:lvlJc w:val="right"/>
      <w:pPr>
        <w:ind w:left="4320" w:hanging="180"/>
      </w:pPr>
    </w:lvl>
    <w:lvl w:ilvl="6" w:tplc="4C364A4C" w:tentative="1">
      <w:start w:val="1"/>
      <w:numFmt w:val="decimal"/>
      <w:lvlText w:val="%7."/>
      <w:lvlJc w:val="left"/>
      <w:pPr>
        <w:ind w:left="5040" w:hanging="360"/>
      </w:pPr>
    </w:lvl>
    <w:lvl w:ilvl="7" w:tplc="B178CD46" w:tentative="1">
      <w:start w:val="1"/>
      <w:numFmt w:val="lowerLetter"/>
      <w:lvlText w:val="%8."/>
      <w:lvlJc w:val="left"/>
      <w:pPr>
        <w:ind w:left="5760" w:hanging="360"/>
      </w:pPr>
    </w:lvl>
    <w:lvl w:ilvl="8" w:tplc="B46AF8E4"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BC"/>
    <w:rsid w:val="000044BC"/>
    <w:rsid w:val="0069389B"/>
    <w:rsid w:val="00834709"/>
    <w:rsid w:val="00841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ctxadmin</dc:creator>
  <cp:lastModifiedBy>ctxadmin</cp:lastModifiedBy>
  <cp:revision>1</cp:revision>
  <dcterms:created xsi:type="dcterms:W3CDTF">2017-03-01T14:28:00Z</dcterms:created>
  <dcterms:modified xsi:type="dcterms:W3CDTF">2017-03-01T14:28:00Z</dcterms:modified>
</cp:coreProperties>
</file>