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E280D" w14:textId="77777777" w:rsidR="00A71E5B" w:rsidRDefault="00AD60FC">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t>Joint Schedule 1 (Definitions)</w:t>
      </w:r>
    </w:p>
    <w:p w14:paraId="52EE280E" w14:textId="77777777" w:rsidR="00A71E5B" w:rsidRDefault="00AD60FC">
      <w:pPr>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30j0zll"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52EE280F" w14:textId="77777777" w:rsidR="00A71E5B" w:rsidRDefault="00AD60FC">
      <w:pPr>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2EE2810" w14:textId="77777777" w:rsidR="00A71E5B" w:rsidRDefault="00AD60FC">
      <w:pPr>
        <w:keepNext/>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2EE2811"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52EE2812"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52EE2813"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52EE2814"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52EE2815"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2EE2816"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2EE2817"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2EE2818"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2EE2819"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2EE281A"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52EE281B"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52EE281C" w14:textId="77777777" w:rsidR="00A71E5B" w:rsidRDefault="00AD60F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Buyer is a Crown Body it shall be treated as contracting with the Crown as a whole.</w:t>
      </w:r>
    </w:p>
    <w:p w14:paraId="52EE281D" w14:textId="77777777" w:rsidR="00A71E5B" w:rsidRDefault="00AD60FC">
      <w:pPr>
        <w:keepNext/>
        <w:numPr>
          <w:ilvl w:val="1"/>
          <w:numId w:val="1"/>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In each Contract, unless the context otherwise requires, the following words shall have the following meanings:</w:t>
      </w:r>
    </w:p>
    <w:p w14:paraId="52EE281E" w14:textId="77777777" w:rsidR="00A71E5B" w:rsidRDefault="00A71E5B">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Style w:val="a"/>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A71E5B" w14:paraId="52EE2821" w14:textId="77777777">
        <w:tc>
          <w:tcPr>
            <w:tcW w:w="2181" w:type="dxa"/>
          </w:tcPr>
          <w:p w14:paraId="52EE281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"Achieve"</w:t>
            </w:r>
          </w:p>
        </w:tc>
        <w:tc>
          <w:tcPr>
            <w:tcW w:w="7566" w:type="dxa"/>
          </w:tcPr>
          <w:p w14:paraId="52EE2820"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A71E5B" w14:paraId="52EE2824" w14:textId="77777777">
        <w:tc>
          <w:tcPr>
            <w:tcW w:w="2181" w:type="dxa"/>
          </w:tcPr>
          <w:p w14:paraId="52EE282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566" w:type="dxa"/>
          </w:tcPr>
          <w:p w14:paraId="52EE2823"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A71E5B" w14:paraId="52EE2827" w14:textId="77777777">
        <w:tc>
          <w:tcPr>
            <w:tcW w:w="2181" w:type="dxa"/>
          </w:tcPr>
          <w:p w14:paraId="52EE282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"Admin Fee”</w:t>
            </w:r>
          </w:p>
        </w:tc>
        <w:tc>
          <w:tcPr>
            <w:tcW w:w="7566" w:type="dxa"/>
          </w:tcPr>
          <w:p w14:paraId="52EE2826"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A71E5B" w14:paraId="52EE282A" w14:textId="77777777">
        <w:tc>
          <w:tcPr>
            <w:tcW w:w="2181" w:type="dxa"/>
          </w:tcPr>
          <w:p w14:paraId="52EE282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566" w:type="dxa"/>
          </w:tcPr>
          <w:p w14:paraId="52EE2829"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A71E5B" w14:paraId="52EE282D" w14:textId="77777777">
        <w:tc>
          <w:tcPr>
            <w:tcW w:w="2181" w:type="dxa"/>
          </w:tcPr>
          <w:p w14:paraId="52EE282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"Affiliates"</w:t>
            </w:r>
          </w:p>
        </w:tc>
        <w:tc>
          <w:tcPr>
            <w:tcW w:w="7566" w:type="dxa"/>
          </w:tcPr>
          <w:p w14:paraId="52EE282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A71E5B" w14:paraId="52EE2830" w14:textId="77777777">
        <w:tc>
          <w:tcPr>
            <w:tcW w:w="2181" w:type="dxa"/>
          </w:tcPr>
          <w:p w14:paraId="52EE282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“Annex”</w:t>
            </w:r>
          </w:p>
        </w:tc>
        <w:tc>
          <w:tcPr>
            <w:tcW w:w="7566" w:type="dxa"/>
          </w:tcPr>
          <w:p w14:paraId="52EE282F"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A71E5B" w14:paraId="52EE2833" w14:textId="77777777">
        <w:tc>
          <w:tcPr>
            <w:tcW w:w="2181" w:type="dxa"/>
          </w:tcPr>
          <w:p w14:paraId="52EE283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"Approval"</w:t>
            </w:r>
          </w:p>
        </w:tc>
        <w:tc>
          <w:tcPr>
            <w:tcW w:w="7566" w:type="dxa"/>
          </w:tcPr>
          <w:p w14:paraId="52EE2832"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A71E5B" w14:paraId="52EE2841" w14:textId="77777777">
        <w:tc>
          <w:tcPr>
            <w:tcW w:w="2181" w:type="dxa"/>
          </w:tcPr>
          <w:p w14:paraId="52EE283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"Audit"</w:t>
            </w:r>
          </w:p>
        </w:tc>
        <w:tc>
          <w:tcPr>
            <w:tcW w:w="7566" w:type="dxa"/>
          </w:tcPr>
          <w:p w14:paraId="52EE2835"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52EE2836"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52EE2837"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52EE2838"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52EE2839"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applicable Law;</w:t>
            </w:r>
          </w:p>
          <w:p w14:paraId="52EE283A"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2EE283B"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2EE283C"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obtain such information as is necessary to fulfil the Relevant Authority’s obligations to supply information for parliamentary, </w:t>
            </w:r>
            <w:r>
              <w:rPr>
                <w:rFonts w:ascii="Arial" w:eastAsia="Arial" w:hAnsi="Arial" w:cs="Arial"/>
                <w:color w:val="000000"/>
                <w:sz w:val="24"/>
                <w:szCs w:val="24"/>
              </w:rPr>
              <w:lastRenderedPageBreak/>
              <w:t>ministerial, judicial or administrative purposes including the supply of information to the Comptroller and Auditor General;</w:t>
            </w:r>
          </w:p>
          <w:p w14:paraId="52EE283D"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2EE283E"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2EE283F"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52EE2840" w14:textId="77777777" w:rsidR="00A71E5B" w:rsidRDefault="00AD60FC">
            <w:pPr>
              <w:numPr>
                <w:ilvl w:val="0"/>
                <w:numId w:val="3"/>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A71E5B" w14:paraId="52EE2849" w14:textId="77777777">
        <w:tc>
          <w:tcPr>
            <w:tcW w:w="2181" w:type="dxa"/>
          </w:tcPr>
          <w:p w14:paraId="52EE284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566" w:type="dxa"/>
          </w:tcPr>
          <w:p w14:paraId="52EE2843" w14:textId="77777777" w:rsidR="00A71E5B" w:rsidRDefault="00AD60FC">
            <w:pPr>
              <w:numPr>
                <w:ilvl w:val="0"/>
                <w:numId w:val="2"/>
              </w:numPr>
              <w:pBdr>
                <w:top w:val="nil"/>
                <w:left w:val="nil"/>
                <w:bottom w:val="nil"/>
                <w:right w:val="nil"/>
                <w:between w:val="nil"/>
              </w:pBdr>
              <w:tabs>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Buyer’s internal and external auditors;</w:t>
            </w:r>
          </w:p>
          <w:p w14:paraId="52EE2844" w14:textId="77777777" w:rsidR="00A71E5B" w:rsidRDefault="00AD60FC">
            <w:pPr>
              <w:numPr>
                <w:ilvl w:val="0"/>
                <w:numId w:val="2"/>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Buyer’s statutory or regulatory auditors;</w:t>
            </w:r>
          </w:p>
          <w:p w14:paraId="52EE2845" w14:textId="77777777" w:rsidR="00A71E5B" w:rsidRDefault="00AD60FC">
            <w:pPr>
              <w:numPr>
                <w:ilvl w:val="0"/>
                <w:numId w:val="2"/>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52EE2846" w14:textId="77777777" w:rsidR="00A71E5B" w:rsidRDefault="00AD60FC">
            <w:pPr>
              <w:numPr>
                <w:ilvl w:val="0"/>
                <w:numId w:val="2"/>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52EE2847" w14:textId="77777777" w:rsidR="00A71E5B" w:rsidRDefault="00AD60FC">
            <w:pPr>
              <w:numPr>
                <w:ilvl w:val="0"/>
                <w:numId w:val="2"/>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Buyer to carry out audit or similar review functions; and</w:t>
            </w:r>
          </w:p>
          <w:p w14:paraId="52EE2848" w14:textId="77777777" w:rsidR="00A71E5B" w:rsidRDefault="00AD60FC">
            <w:pPr>
              <w:numPr>
                <w:ilvl w:val="0"/>
                <w:numId w:val="2"/>
              </w:numPr>
              <w:pBdr>
                <w:top w:val="nil"/>
                <w:left w:val="nil"/>
                <w:bottom w:val="nil"/>
                <w:right w:val="nil"/>
                <w:between w:val="nil"/>
              </w:pBdr>
              <w:tabs>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A71E5B" w14:paraId="52EE284C" w14:textId="77777777">
        <w:trPr>
          <w:trHeight w:val="600"/>
        </w:trPr>
        <w:tc>
          <w:tcPr>
            <w:tcW w:w="2181" w:type="dxa"/>
          </w:tcPr>
          <w:p w14:paraId="52EE284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"Authority"</w:t>
            </w:r>
          </w:p>
        </w:tc>
        <w:tc>
          <w:tcPr>
            <w:tcW w:w="7566" w:type="dxa"/>
          </w:tcPr>
          <w:p w14:paraId="52EE284B" w14:textId="77777777" w:rsidR="00A71E5B" w:rsidRDefault="00AD60FC">
            <w:pPr>
              <w:rPr>
                <w:rFonts w:ascii="Arial" w:eastAsia="Arial" w:hAnsi="Arial" w:cs="Arial"/>
                <w:sz w:val="24"/>
                <w:szCs w:val="24"/>
              </w:rPr>
            </w:pPr>
            <w:r>
              <w:rPr>
                <w:rFonts w:ascii="Arial" w:eastAsia="Arial" w:hAnsi="Arial" w:cs="Arial"/>
                <w:sz w:val="24"/>
                <w:szCs w:val="24"/>
              </w:rPr>
              <w:t xml:space="preserve">   CCS and each Buyer;</w:t>
            </w:r>
          </w:p>
        </w:tc>
      </w:tr>
      <w:tr w:rsidR="00A71E5B" w14:paraId="52EE284F" w14:textId="77777777">
        <w:tc>
          <w:tcPr>
            <w:tcW w:w="2181" w:type="dxa"/>
          </w:tcPr>
          <w:p w14:paraId="52EE284D" w14:textId="77777777" w:rsidR="00A71E5B" w:rsidRDefault="00AD60FC">
            <w:pPr>
              <w:pBdr>
                <w:top w:val="nil"/>
                <w:left w:val="nil"/>
                <w:bottom w:val="nil"/>
                <w:right w:val="nil"/>
                <w:between w:val="nil"/>
              </w:pBdr>
              <w:ind w:left="-108" w:firstLine="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566" w:type="dxa"/>
          </w:tcPr>
          <w:p w14:paraId="52EE284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A71E5B" w14:paraId="52EE2852" w14:textId="77777777">
        <w:tc>
          <w:tcPr>
            <w:tcW w:w="2181" w:type="dxa"/>
          </w:tcPr>
          <w:p w14:paraId="52EE285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"BACS"</w:t>
            </w:r>
          </w:p>
        </w:tc>
        <w:tc>
          <w:tcPr>
            <w:tcW w:w="7566" w:type="dxa"/>
          </w:tcPr>
          <w:p w14:paraId="52EE2851"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A71E5B" w14:paraId="52EE2855" w14:textId="77777777">
        <w:tc>
          <w:tcPr>
            <w:tcW w:w="2181" w:type="dxa"/>
          </w:tcPr>
          <w:p w14:paraId="52EE285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"Beneficiary"</w:t>
            </w:r>
          </w:p>
        </w:tc>
        <w:tc>
          <w:tcPr>
            <w:tcW w:w="7566" w:type="dxa"/>
          </w:tcPr>
          <w:p w14:paraId="52EE2854"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A71E5B" w14:paraId="52EE2858" w14:textId="77777777">
        <w:tc>
          <w:tcPr>
            <w:tcW w:w="2181" w:type="dxa"/>
          </w:tcPr>
          <w:p w14:paraId="52EE285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w:t>
            </w:r>
          </w:p>
        </w:tc>
        <w:tc>
          <w:tcPr>
            <w:tcW w:w="7566" w:type="dxa"/>
          </w:tcPr>
          <w:p w14:paraId="52EE2857"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A71E5B" w14:paraId="52EE285B" w14:textId="77777777">
        <w:tc>
          <w:tcPr>
            <w:tcW w:w="2181" w:type="dxa"/>
          </w:tcPr>
          <w:p w14:paraId="52EE2859"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7566" w:type="dxa"/>
          </w:tcPr>
          <w:p w14:paraId="52EE285A"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A71E5B" w14:paraId="52EE285E" w14:textId="77777777">
        <w:tc>
          <w:tcPr>
            <w:tcW w:w="2181" w:type="dxa"/>
          </w:tcPr>
          <w:p w14:paraId="52EE285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566" w:type="dxa"/>
          </w:tcPr>
          <w:p w14:paraId="52EE285D"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A71E5B" w14:paraId="52EE2861" w14:textId="77777777">
        <w:tc>
          <w:tcPr>
            <w:tcW w:w="2181" w:type="dxa"/>
          </w:tcPr>
          <w:p w14:paraId="52EE285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566" w:type="dxa"/>
          </w:tcPr>
          <w:p w14:paraId="52EE2860"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A71E5B" w14:paraId="52EE2864" w14:textId="77777777">
        <w:tc>
          <w:tcPr>
            <w:tcW w:w="2181" w:type="dxa"/>
          </w:tcPr>
          <w:p w14:paraId="52EE286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566" w:type="dxa"/>
          </w:tcPr>
          <w:p w14:paraId="52EE2863"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A71E5B" w14:paraId="52EE2867" w14:textId="77777777">
        <w:tc>
          <w:tcPr>
            <w:tcW w:w="2181" w:type="dxa"/>
          </w:tcPr>
          <w:p w14:paraId="52EE286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566" w:type="dxa"/>
          </w:tcPr>
          <w:p w14:paraId="52EE2866"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A71E5B" w14:paraId="52EE286A" w14:textId="77777777">
        <w:tc>
          <w:tcPr>
            <w:tcW w:w="2181" w:type="dxa"/>
          </w:tcPr>
          <w:p w14:paraId="52EE286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566" w:type="dxa"/>
          </w:tcPr>
          <w:p w14:paraId="52EE2869"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the end of a Call-Off Contract as stated in the Order Form;</w:t>
            </w:r>
          </w:p>
        </w:tc>
      </w:tr>
      <w:tr w:rsidR="00A71E5B" w14:paraId="52EE286D" w14:textId="77777777">
        <w:tc>
          <w:tcPr>
            <w:tcW w:w="2181" w:type="dxa"/>
          </w:tcPr>
          <w:p w14:paraId="52EE286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566" w:type="dxa"/>
          </w:tcPr>
          <w:p w14:paraId="52EE286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A71E5B" w14:paraId="52EE2870" w14:textId="77777777">
        <w:tc>
          <w:tcPr>
            <w:tcW w:w="2181" w:type="dxa"/>
          </w:tcPr>
          <w:p w14:paraId="52EE286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566" w:type="dxa"/>
          </w:tcPr>
          <w:p w14:paraId="52EE286F"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A71E5B" w14:paraId="52EE2873" w14:textId="77777777">
        <w:tc>
          <w:tcPr>
            <w:tcW w:w="2181" w:type="dxa"/>
          </w:tcPr>
          <w:p w14:paraId="52EE287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566" w:type="dxa"/>
          </w:tcPr>
          <w:p w14:paraId="52EE2872"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A71E5B" w14:paraId="52EE2876" w14:textId="77777777">
        <w:tc>
          <w:tcPr>
            <w:tcW w:w="2181" w:type="dxa"/>
          </w:tcPr>
          <w:p w14:paraId="52EE287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566" w:type="dxa"/>
          </w:tcPr>
          <w:p w14:paraId="52EE2875"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Procedure and Award Criteria);</w:t>
            </w:r>
          </w:p>
        </w:tc>
      </w:tr>
      <w:tr w:rsidR="00A71E5B" w14:paraId="52EE2879" w14:textId="77777777">
        <w:tc>
          <w:tcPr>
            <w:tcW w:w="2181" w:type="dxa"/>
          </w:tcPr>
          <w:p w14:paraId="52EE287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566" w:type="dxa"/>
          </w:tcPr>
          <w:p w14:paraId="52EE2878"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A71E5B" w14:paraId="52EE287C" w14:textId="77777777">
        <w:tc>
          <w:tcPr>
            <w:tcW w:w="2181" w:type="dxa"/>
          </w:tcPr>
          <w:p w14:paraId="52EE287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566" w:type="dxa"/>
          </w:tcPr>
          <w:p w14:paraId="52EE287B"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A71E5B" w14:paraId="52EE287F" w14:textId="77777777">
        <w:tc>
          <w:tcPr>
            <w:tcW w:w="2181" w:type="dxa"/>
          </w:tcPr>
          <w:p w14:paraId="52EE287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566" w:type="dxa"/>
          </w:tcPr>
          <w:p w14:paraId="52EE287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A71E5B" w14:paraId="52EE2882" w14:textId="77777777">
        <w:tc>
          <w:tcPr>
            <w:tcW w:w="2181" w:type="dxa"/>
          </w:tcPr>
          <w:p w14:paraId="52EE288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"CCS"</w:t>
            </w:r>
          </w:p>
        </w:tc>
        <w:tc>
          <w:tcPr>
            <w:tcW w:w="7566" w:type="dxa"/>
          </w:tcPr>
          <w:p w14:paraId="52EE2881"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A71E5B" w14:paraId="52EE2885" w14:textId="77777777">
        <w:tc>
          <w:tcPr>
            <w:tcW w:w="2181" w:type="dxa"/>
          </w:tcPr>
          <w:p w14:paraId="52EE288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7566" w:type="dxa"/>
          </w:tcPr>
          <w:p w14:paraId="52EE2884"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A71E5B" w14:paraId="52EE288C" w14:textId="77777777">
        <w:tc>
          <w:tcPr>
            <w:tcW w:w="2181" w:type="dxa"/>
          </w:tcPr>
          <w:p w14:paraId="52EE2886"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566" w:type="dxa"/>
          </w:tcPr>
          <w:p w14:paraId="52EE2887"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2EE2888"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52EE2889"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52EE288A"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52EE288B"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A71E5B" w14:paraId="52EE288F" w14:textId="77777777">
        <w:tc>
          <w:tcPr>
            <w:tcW w:w="2181" w:type="dxa"/>
          </w:tcPr>
          <w:p w14:paraId="52EE288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566" w:type="dxa"/>
          </w:tcPr>
          <w:p w14:paraId="52EE288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A71E5B" w14:paraId="52EE2892" w14:textId="77777777">
        <w:tc>
          <w:tcPr>
            <w:tcW w:w="2181" w:type="dxa"/>
          </w:tcPr>
          <w:p w14:paraId="52EE289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566" w:type="dxa"/>
          </w:tcPr>
          <w:p w14:paraId="52EE2891"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A71E5B" w14:paraId="52EE2895" w14:textId="77777777">
        <w:tc>
          <w:tcPr>
            <w:tcW w:w="2181" w:type="dxa"/>
          </w:tcPr>
          <w:p w14:paraId="52EE289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"Charges"</w:t>
            </w:r>
          </w:p>
        </w:tc>
        <w:tc>
          <w:tcPr>
            <w:tcW w:w="7566" w:type="dxa"/>
          </w:tcPr>
          <w:p w14:paraId="52EE2894" w14:textId="77777777" w:rsidR="00A71E5B" w:rsidRDefault="00AD60FC">
            <w:pPr>
              <w:pBdr>
                <w:top w:val="nil"/>
                <w:left w:val="nil"/>
                <w:bottom w:val="nil"/>
                <w:right w:val="nil"/>
                <w:between w:val="nil"/>
              </w:pBdr>
              <w:tabs>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A71E5B" w14:paraId="52EE2898" w14:textId="77777777">
        <w:tc>
          <w:tcPr>
            <w:tcW w:w="2181" w:type="dxa"/>
          </w:tcPr>
          <w:p w14:paraId="52EE289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"Claim"</w:t>
            </w:r>
          </w:p>
        </w:tc>
        <w:tc>
          <w:tcPr>
            <w:tcW w:w="7566" w:type="dxa"/>
          </w:tcPr>
          <w:p w14:paraId="52EE2897"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A71E5B" w14:paraId="52EE289B" w14:textId="77777777">
        <w:tc>
          <w:tcPr>
            <w:tcW w:w="2181" w:type="dxa"/>
          </w:tcPr>
          <w:p w14:paraId="52EE289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566" w:type="dxa"/>
          </w:tcPr>
          <w:p w14:paraId="52EE289A"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A71E5B" w14:paraId="52EE289E" w14:textId="77777777">
        <w:tc>
          <w:tcPr>
            <w:tcW w:w="2181" w:type="dxa"/>
          </w:tcPr>
          <w:p w14:paraId="52EE289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566" w:type="dxa"/>
          </w:tcPr>
          <w:p w14:paraId="52EE289D"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A71E5B" w14:paraId="52EE28A1" w14:textId="77777777">
        <w:tc>
          <w:tcPr>
            <w:tcW w:w="2181" w:type="dxa"/>
          </w:tcPr>
          <w:p w14:paraId="52EE289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566" w:type="dxa"/>
          </w:tcPr>
          <w:p w14:paraId="52EE28A0"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A71E5B" w14:paraId="52EE28A4" w14:textId="77777777">
        <w:tc>
          <w:tcPr>
            <w:tcW w:w="2181" w:type="dxa"/>
          </w:tcPr>
          <w:p w14:paraId="52EE28A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566" w:type="dxa"/>
          </w:tcPr>
          <w:p w14:paraId="52EE28A3"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A71E5B" w14:paraId="52EE28A7" w14:textId="77777777">
        <w:tc>
          <w:tcPr>
            <w:tcW w:w="2181" w:type="dxa"/>
          </w:tcPr>
          <w:p w14:paraId="52EE28A5"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7566" w:type="dxa"/>
          </w:tcPr>
          <w:p w14:paraId="52EE28A6"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A71E5B" w14:paraId="52EE28AA" w14:textId="77777777">
        <w:tc>
          <w:tcPr>
            <w:tcW w:w="2181" w:type="dxa"/>
          </w:tcPr>
          <w:p w14:paraId="52EE28A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w:t>
            </w:r>
          </w:p>
        </w:tc>
        <w:tc>
          <w:tcPr>
            <w:tcW w:w="7566" w:type="dxa"/>
          </w:tcPr>
          <w:p w14:paraId="52EE28A9"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A71E5B" w14:paraId="52EE28AD" w14:textId="77777777">
        <w:tc>
          <w:tcPr>
            <w:tcW w:w="2181" w:type="dxa"/>
          </w:tcPr>
          <w:p w14:paraId="52EE28A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"Contracts Finder"</w:t>
            </w:r>
          </w:p>
        </w:tc>
        <w:tc>
          <w:tcPr>
            <w:tcW w:w="7566" w:type="dxa"/>
          </w:tcPr>
          <w:p w14:paraId="52EE28A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Government’s publishing portal for public sector procurement opportunities;</w:t>
            </w:r>
          </w:p>
        </w:tc>
      </w:tr>
      <w:tr w:rsidR="00A71E5B" w14:paraId="52EE28B3" w14:textId="77777777">
        <w:tc>
          <w:tcPr>
            <w:tcW w:w="2181" w:type="dxa"/>
          </w:tcPr>
          <w:p w14:paraId="52EE28A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566" w:type="dxa"/>
          </w:tcPr>
          <w:p w14:paraId="52EE28AF"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from the earlier of the:</w:t>
            </w:r>
          </w:p>
          <w:p w14:paraId="52EE28B0"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applicable Start Date; or</w:t>
            </w:r>
          </w:p>
          <w:p w14:paraId="52EE28B1"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the Effective Date</w:t>
            </w:r>
          </w:p>
          <w:p w14:paraId="52EE28B2" w14:textId="77777777" w:rsidR="00A71E5B" w:rsidRDefault="00AD60FC">
            <w:pPr>
              <w:pBdr>
                <w:top w:val="nil"/>
                <w:left w:val="nil"/>
                <w:bottom w:val="nil"/>
                <w:right w:val="nil"/>
                <w:between w:val="nil"/>
              </w:pBdr>
              <w:tabs>
                <w:tab w:val="left" w:pos="-576"/>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until the applicable End Date; </w:t>
            </w:r>
          </w:p>
        </w:tc>
      </w:tr>
      <w:tr w:rsidR="00A71E5B" w14:paraId="52EE28B6" w14:textId="77777777">
        <w:tc>
          <w:tcPr>
            <w:tcW w:w="2181" w:type="dxa"/>
          </w:tcPr>
          <w:p w14:paraId="52EE28B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566" w:type="dxa"/>
          </w:tcPr>
          <w:p w14:paraId="52EE28B5"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A71E5B" w14:paraId="52EE28B9" w14:textId="77777777">
        <w:tc>
          <w:tcPr>
            <w:tcW w:w="2181" w:type="dxa"/>
          </w:tcPr>
          <w:p w14:paraId="52EE28B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566" w:type="dxa"/>
          </w:tcPr>
          <w:p w14:paraId="52EE28B8"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A71E5B" w14:paraId="52EE28BC" w14:textId="77777777">
        <w:tc>
          <w:tcPr>
            <w:tcW w:w="2181" w:type="dxa"/>
          </w:tcPr>
          <w:p w14:paraId="52EE28B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w:t>
            </w:r>
          </w:p>
        </w:tc>
        <w:tc>
          <w:tcPr>
            <w:tcW w:w="7566" w:type="dxa"/>
          </w:tcPr>
          <w:p w14:paraId="52EE28BB"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A71E5B" w14:paraId="52EE28BF" w14:textId="77777777">
        <w:tc>
          <w:tcPr>
            <w:tcW w:w="2181" w:type="dxa"/>
          </w:tcPr>
          <w:p w14:paraId="52EE28B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“Controller”</w:t>
            </w:r>
          </w:p>
        </w:tc>
        <w:tc>
          <w:tcPr>
            <w:tcW w:w="7566" w:type="dxa"/>
          </w:tcPr>
          <w:p w14:paraId="52EE28B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8C2" w14:textId="77777777">
        <w:tc>
          <w:tcPr>
            <w:tcW w:w="2181" w:type="dxa"/>
          </w:tcPr>
          <w:p w14:paraId="52EE28C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“Core Terms”</w:t>
            </w:r>
          </w:p>
        </w:tc>
        <w:tc>
          <w:tcPr>
            <w:tcW w:w="7566" w:type="dxa"/>
          </w:tcPr>
          <w:p w14:paraId="52EE28C1" w14:textId="77777777" w:rsidR="00A71E5B" w:rsidRDefault="00AD60FC">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A71E5B" w14:paraId="52EE28DA" w14:textId="77777777">
        <w:tc>
          <w:tcPr>
            <w:tcW w:w="2181" w:type="dxa"/>
          </w:tcPr>
          <w:p w14:paraId="52EE28C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"Costs"</w:t>
            </w:r>
          </w:p>
        </w:tc>
        <w:tc>
          <w:tcPr>
            <w:tcW w:w="7566" w:type="dxa"/>
          </w:tcPr>
          <w:p w14:paraId="52EE28C4"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52EE28C5"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Man Day, of engaging the Supplier Staff, including:</w:t>
            </w:r>
          </w:p>
          <w:p w14:paraId="52EE28C6"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52EE28C7"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52EE28C8"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52EE28C9"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52EE28CA"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52EE28CB"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52EE28CC"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52EE28CD"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52EE28CE" w14:textId="77777777" w:rsidR="00A71E5B" w:rsidRDefault="00AD60FC">
            <w:pPr>
              <w:numPr>
                <w:ilvl w:val="2"/>
                <w:numId w:val="5"/>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52EE28CF"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2EE28D0"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52EE28D1"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52EE28D2" w14:textId="77777777" w:rsidR="00A71E5B" w:rsidRDefault="00AD60FC">
            <w:pPr>
              <w:numPr>
                <w:ilvl w:val="0"/>
                <w:numId w:val="5"/>
              </w:numPr>
              <w:pBdr>
                <w:top w:val="nil"/>
                <w:left w:val="nil"/>
                <w:bottom w:val="nil"/>
                <w:right w:val="nil"/>
                <w:between w:val="nil"/>
              </w:pBdr>
              <w:tabs>
                <w:tab w:val="left" w:pos="411"/>
              </w:tabs>
              <w:spacing w:after="12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52EE28D3" w14:textId="77777777" w:rsidR="00A71E5B" w:rsidRDefault="00AD60FC">
            <w:pPr>
              <w:numPr>
                <w:ilvl w:val="1"/>
                <w:numId w:val="5"/>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52EE28D4" w14:textId="77777777" w:rsidR="00A71E5B" w:rsidRDefault="00AD60FC">
            <w:pPr>
              <w:numPr>
                <w:ilvl w:val="1"/>
                <w:numId w:val="5"/>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52EE28D5"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2EE28D6"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52EE28D7" w14:textId="77777777" w:rsidR="00A71E5B" w:rsidRDefault="00AD60FC">
            <w:pPr>
              <w:numPr>
                <w:ilvl w:val="1"/>
                <w:numId w:val="5"/>
              </w:numPr>
              <w:pBdr>
                <w:top w:val="nil"/>
                <w:left w:val="nil"/>
                <w:bottom w:val="nil"/>
                <w:right w:val="nil"/>
                <w:between w:val="nil"/>
              </w:pBdr>
              <w:tabs>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52EE28D8"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52EE28D9"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A71E5B" w14:paraId="52EE28DD" w14:textId="77777777">
        <w:tc>
          <w:tcPr>
            <w:tcW w:w="2181" w:type="dxa"/>
          </w:tcPr>
          <w:p w14:paraId="52EE28D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7566" w:type="dxa"/>
          </w:tcPr>
          <w:p w14:paraId="52EE28D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A71E5B" w14:paraId="52EE28E0" w14:textId="77777777">
        <w:tc>
          <w:tcPr>
            <w:tcW w:w="2181" w:type="dxa"/>
          </w:tcPr>
          <w:p w14:paraId="52EE28D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"CRTPA"</w:t>
            </w:r>
          </w:p>
        </w:tc>
        <w:tc>
          <w:tcPr>
            <w:tcW w:w="7566" w:type="dxa"/>
          </w:tcPr>
          <w:p w14:paraId="52EE28DF"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A71E5B" w14:paraId="52EE28E3" w14:textId="77777777">
        <w:tc>
          <w:tcPr>
            <w:tcW w:w="2181" w:type="dxa"/>
          </w:tcPr>
          <w:p w14:paraId="52EE28E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566" w:type="dxa"/>
          </w:tcPr>
          <w:p w14:paraId="52EE28E2"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A71E5B" w14:paraId="52EE28E6" w14:textId="77777777">
        <w:tc>
          <w:tcPr>
            <w:tcW w:w="2181" w:type="dxa"/>
          </w:tcPr>
          <w:p w14:paraId="52EE28E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566" w:type="dxa"/>
          </w:tcPr>
          <w:p w14:paraId="52EE28E5"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GDPR, the LED and any applicable national implementing Laws as amended from time to time (ii) the DPA 2018 to the extent that it relates to Processing of personal data and </w:t>
            </w:r>
            <w:r>
              <w:rPr>
                <w:rFonts w:ascii="Arial" w:eastAsia="Arial" w:hAnsi="Arial" w:cs="Arial"/>
                <w:color w:val="000000"/>
                <w:sz w:val="24"/>
                <w:szCs w:val="24"/>
              </w:rPr>
              <w:lastRenderedPageBreak/>
              <w:t>privacy; (iii) all applicable Law about the Processing of personal data and privacy;</w:t>
            </w:r>
          </w:p>
        </w:tc>
      </w:tr>
      <w:tr w:rsidR="00A71E5B" w14:paraId="52EE28E9" w14:textId="77777777">
        <w:tc>
          <w:tcPr>
            <w:tcW w:w="2181" w:type="dxa"/>
          </w:tcPr>
          <w:p w14:paraId="52EE28E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"Data Protection Officer"</w:t>
            </w:r>
          </w:p>
        </w:tc>
        <w:tc>
          <w:tcPr>
            <w:tcW w:w="7566" w:type="dxa"/>
          </w:tcPr>
          <w:p w14:paraId="52EE28E8"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8EC" w14:textId="77777777">
        <w:tc>
          <w:tcPr>
            <w:tcW w:w="2181" w:type="dxa"/>
          </w:tcPr>
          <w:p w14:paraId="52EE28E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w:t>
            </w:r>
          </w:p>
        </w:tc>
        <w:tc>
          <w:tcPr>
            <w:tcW w:w="7566" w:type="dxa"/>
          </w:tcPr>
          <w:p w14:paraId="52EE28EB"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8EF" w14:textId="77777777">
        <w:tc>
          <w:tcPr>
            <w:tcW w:w="2181" w:type="dxa"/>
          </w:tcPr>
          <w:p w14:paraId="52EE28E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566" w:type="dxa"/>
          </w:tcPr>
          <w:p w14:paraId="52EE28E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A71E5B" w14:paraId="52EE28F2" w14:textId="77777777">
        <w:tc>
          <w:tcPr>
            <w:tcW w:w="2181" w:type="dxa"/>
          </w:tcPr>
          <w:p w14:paraId="52EE28F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"Deductions"</w:t>
            </w:r>
          </w:p>
        </w:tc>
        <w:tc>
          <w:tcPr>
            <w:tcW w:w="7566" w:type="dxa"/>
          </w:tcPr>
          <w:p w14:paraId="52EE28F1"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A71E5B" w14:paraId="52EE28F5" w14:textId="77777777">
        <w:tc>
          <w:tcPr>
            <w:tcW w:w="2181" w:type="dxa"/>
          </w:tcPr>
          <w:p w14:paraId="52EE28F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w:t>
            </w:r>
          </w:p>
        </w:tc>
        <w:tc>
          <w:tcPr>
            <w:tcW w:w="7566" w:type="dxa"/>
          </w:tcPr>
          <w:p w14:paraId="52EE28F4"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A71E5B" w14:paraId="52EE28F8" w14:textId="77777777">
        <w:tc>
          <w:tcPr>
            <w:tcW w:w="2181" w:type="dxa"/>
          </w:tcPr>
          <w:p w14:paraId="52EE28F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566" w:type="dxa"/>
          </w:tcPr>
          <w:p w14:paraId="52EE28F7"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A71E5B" w14:paraId="52EE28FB" w14:textId="77777777">
        <w:tc>
          <w:tcPr>
            <w:tcW w:w="2181" w:type="dxa"/>
          </w:tcPr>
          <w:p w14:paraId="52EE28F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566" w:type="dxa"/>
          </w:tcPr>
          <w:p w14:paraId="52EE28FA"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A71E5B" w14:paraId="52EE28FE" w14:textId="77777777">
        <w:tc>
          <w:tcPr>
            <w:tcW w:w="2181" w:type="dxa"/>
          </w:tcPr>
          <w:p w14:paraId="52EE28F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"Deliverables"</w:t>
            </w:r>
          </w:p>
        </w:tc>
        <w:tc>
          <w:tcPr>
            <w:tcW w:w="7566" w:type="dxa"/>
          </w:tcPr>
          <w:p w14:paraId="52EE28FD"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A71E5B" w14:paraId="52EE2901" w14:textId="77777777">
        <w:tc>
          <w:tcPr>
            <w:tcW w:w="2181" w:type="dxa"/>
          </w:tcPr>
          <w:p w14:paraId="52EE28F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"Delivery"</w:t>
            </w:r>
          </w:p>
        </w:tc>
        <w:tc>
          <w:tcPr>
            <w:tcW w:w="7566" w:type="dxa"/>
          </w:tcPr>
          <w:p w14:paraId="52EE2900"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A71E5B" w14:paraId="52EE2904" w14:textId="77777777">
        <w:tc>
          <w:tcPr>
            <w:tcW w:w="2181" w:type="dxa"/>
          </w:tcPr>
          <w:p w14:paraId="52EE290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"Disaster"</w:t>
            </w:r>
          </w:p>
        </w:tc>
        <w:tc>
          <w:tcPr>
            <w:tcW w:w="7566" w:type="dxa"/>
          </w:tcPr>
          <w:p w14:paraId="52EE2903"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xml:space="preserve">"); </w:t>
            </w:r>
          </w:p>
        </w:tc>
      </w:tr>
      <w:tr w:rsidR="00A71E5B" w14:paraId="52EE2907" w14:textId="77777777">
        <w:tc>
          <w:tcPr>
            <w:tcW w:w="2181" w:type="dxa"/>
          </w:tcPr>
          <w:p w14:paraId="52EE290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566" w:type="dxa"/>
          </w:tcPr>
          <w:p w14:paraId="52EE2906"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A71E5B" w14:paraId="52EE290A" w14:textId="77777777">
        <w:tc>
          <w:tcPr>
            <w:tcW w:w="2181" w:type="dxa"/>
          </w:tcPr>
          <w:p w14:paraId="52EE2908"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7566" w:type="dxa"/>
          </w:tcPr>
          <w:p w14:paraId="52EE2909"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A71E5B" w14:paraId="52EE290D" w14:textId="77777777">
        <w:tc>
          <w:tcPr>
            <w:tcW w:w="2181" w:type="dxa"/>
          </w:tcPr>
          <w:p w14:paraId="52EE290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566" w:type="dxa"/>
          </w:tcPr>
          <w:p w14:paraId="52EE290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A71E5B" w14:paraId="52EE2913" w14:textId="77777777">
        <w:tc>
          <w:tcPr>
            <w:tcW w:w="2181" w:type="dxa"/>
          </w:tcPr>
          <w:p w14:paraId="52EE290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566" w:type="dxa"/>
          </w:tcPr>
          <w:p w14:paraId="52EE290F" w14:textId="77777777" w:rsidR="00A71E5B" w:rsidRDefault="00AD60FC">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2EE2910"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2EE2911"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52EE2912" w14:textId="77777777" w:rsidR="00A71E5B" w:rsidRDefault="00AD60FC">
            <w:pPr>
              <w:numPr>
                <w:ilvl w:val="1"/>
                <w:numId w:val="5"/>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A71E5B" w14:paraId="52EE2916" w14:textId="77777777">
        <w:tc>
          <w:tcPr>
            <w:tcW w:w="2181" w:type="dxa"/>
          </w:tcPr>
          <w:p w14:paraId="52EE291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"DOTAS"</w:t>
            </w:r>
          </w:p>
        </w:tc>
        <w:tc>
          <w:tcPr>
            <w:tcW w:w="7566" w:type="dxa"/>
          </w:tcPr>
          <w:p w14:paraId="52EE2915" w14:textId="77777777" w:rsidR="00A71E5B" w:rsidRDefault="00AD60FC">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A71E5B" w14:paraId="52EE2919" w14:textId="77777777">
        <w:tc>
          <w:tcPr>
            <w:tcW w:w="2181" w:type="dxa"/>
          </w:tcPr>
          <w:p w14:paraId="52EE291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“DPA 2018”</w:t>
            </w:r>
          </w:p>
        </w:tc>
        <w:tc>
          <w:tcPr>
            <w:tcW w:w="7566" w:type="dxa"/>
          </w:tcPr>
          <w:p w14:paraId="52EE2918" w14:textId="77777777" w:rsidR="00A71E5B" w:rsidRDefault="00AD60FC">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A71E5B" w14:paraId="52EE291C" w14:textId="77777777">
        <w:tc>
          <w:tcPr>
            <w:tcW w:w="2181" w:type="dxa"/>
          </w:tcPr>
          <w:p w14:paraId="52EE291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566" w:type="dxa"/>
          </w:tcPr>
          <w:p w14:paraId="52EE291B" w14:textId="77777777" w:rsidR="00A71E5B" w:rsidRDefault="00AD60FC">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A71E5B" w14:paraId="52EE291F" w14:textId="77777777">
        <w:tc>
          <w:tcPr>
            <w:tcW w:w="2181" w:type="dxa"/>
          </w:tcPr>
          <w:p w14:paraId="52EE291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566" w:type="dxa"/>
          </w:tcPr>
          <w:p w14:paraId="52EE291E"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A71E5B" w14:paraId="52EE2922" w14:textId="77777777">
        <w:tc>
          <w:tcPr>
            <w:tcW w:w="2181" w:type="dxa"/>
          </w:tcPr>
          <w:p w14:paraId="52EE292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"EIR"</w:t>
            </w:r>
          </w:p>
        </w:tc>
        <w:tc>
          <w:tcPr>
            <w:tcW w:w="7566" w:type="dxa"/>
          </w:tcPr>
          <w:p w14:paraId="52EE2921"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A71E5B" w14:paraId="52EE2925" w14:textId="77777777">
        <w:tc>
          <w:tcPr>
            <w:tcW w:w="2181" w:type="dxa"/>
          </w:tcPr>
          <w:p w14:paraId="52EE292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566" w:type="dxa"/>
          </w:tcPr>
          <w:p w14:paraId="52EE2924"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A71E5B" w14:paraId="52EE292A" w14:textId="77777777">
        <w:tc>
          <w:tcPr>
            <w:tcW w:w="2181" w:type="dxa"/>
          </w:tcPr>
          <w:p w14:paraId="52EE292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566" w:type="dxa"/>
          </w:tcPr>
          <w:p w14:paraId="52EE2927" w14:textId="77777777" w:rsidR="00A71E5B" w:rsidRDefault="00AD60FC">
            <w:pPr>
              <w:pBdr>
                <w:top w:val="nil"/>
                <w:left w:val="nil"/>
                <w:bottom w:val="nil"/>
                <w:right w:val="nil"/>
                <w:between w:val="nil"/>
              </w:pBdr>
              <w:tabs>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52EE2928" w14:textId="77777777" w:rsidR="00A71E5B" w:rsidRDefault="00AD60FC">
            <w:pPr>
              <w:numPr>
                <w:ilvl w:val="1"/>
                <w:numId w:val="5"/>
              </w:numPr>
              <w:pBdr>
                <w:top w:val="nil"/>
                <w:left w:val="nil"/>
                <w:bottom w:val="nil"/>
                <w:right w:val="nil"/>
                <w:between w:val="nil"/>
              </w:pBdr>
              <w:tabs>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Authority under Clause 10.2); or</w:t>
            </w:r>
          </w:p>
          <w:p w14:paraId="52EE2929" w14:textId="77777777" w:rsidR="00A71E5B" w:rsidRDefault="00AD60FC">
            <w:pPr>
              <w:numPr>
                <w:ilvl w:val="1"/>
                <w:numId w:val="5"/>
              </w:numPr>
              <w:pBdr>
                <w:top w:val="nil"/>
                <w:left w:val="nil"/>
                <w:bottom w:val="nil"/>
                <w:right w:val="nil"/>
                <w:between w:val="nil"/>
              </w:pBdr>
              <w:tabs>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lastRenderedPageBreak/>
              <w:t>if a Contract is terminated before the date specified in (a) above, the date of termination of the Contract;</w:t>
            </w:r>
          </w:p>
        </w:tc>
      </w:tr>
      <w:tr w:rsidR="00A71E5B" w14:paraId="52EE292D" w14:textId="77777777">
        <w:tc>
          <w:tcPr>
            <w:tcW w:w="2181" w:type="dxa"/>
          </w:tcPr>
          <w:p w14:paraId="52EE292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7566" w:type="dxa"/>
          </w:tcPr>
          <w:p w14:paraId="52EE292C" w14:textId="77777777" w:rsidR="00A71E5B" w:rsidRDefault="00AD60FC">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A71E5B" w14:paraId="52EE2931" w14:textId="77777777">
        <w:tc>
          <w:tcPr>
            <w:tcW w:w="2181" w:type="dxa"/>
          </w:tcPr>
          <w:p w14:paraId="52EE292E" w14:textId="77777777" w:rsidR="00A71E5B" w:rsidRDefault="00AD60FC">
            <w:pPr>
              <w:pBdr>
                <w:top w:val="nil"/>
                <w:left w:val="nil"/>
                <w:bottom w:val="nil"/>
                <w:right w:val="nil"/>
                <w:between w:val="nil"/>
              </w:pBdr>
              <w:spacing w:after="120" w:line="48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566" w:type="dxa"/>
          </w:tcPr>
          <w:p w14:paraId="52EE292F" w14:textId="77777777" w:rsidR="00A71E5B" w:rsidRDefault="00AD60FC">
            <w:pPr>
              <w:numPr>
                <w:ilvl w:val="0"/>
                <w:numId w:val="5"/>
              </w:num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52EE2930" w14:textId="77777777" w:rsidR="00A71E5B" w:rsidRDefault="00A71E5B">
            <w:pPr>
              <w:numPr>
                <w:ilvl w:val="0"/>
                <w:numId w:val="5"/>
              </w:numPr>
              <w:pBdr>
                <w:top w:val="nil"/>
                <w:left w:val="nil"/>
                <w:bottom w:val="nil"/>
                <w:right w:val="nil"/>
                <w:between w:val="nil"/>
              </w:pBdr>
              <w:tabs>
                <w:tab w:val="left" w:pos="-9"/>
              </w:tabs>
              <w:spacing w:after="120"/>
              <w:jc w:val="both"/>
              <w:rPr>
                <w:rFonts w:ascii="Arial" w:eastAsia="Arial" w:hAnsi="Arial" w:cs="Arial"/>
                <w:color w:val="000000"/>
                <w:sz w:val="24"/>
                <w:szCs w:val="24"/>
              </w:rPr>
            </w:pPr>
          </w:p>
        </w:tc>
      </w:tr>
    </w:tbl>
    <w:p w14:paraId="52EE2932" w14:textId="77777777" w:rsidR="00A71E5B" w:rsidRDefault="00A71E5B">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9750" w:type="dxa"/>
        <w:tblLayout w:type="fixed"/>
        <w:tblLook w:val="0400" w:firstRow="0" w:lastRow="0" w:firstColumn="0" w:lastColumn="0" w:noHBand="0" w:noVBand="1"/>
      </w:tblPr>
      <w:tblGrid>
        <w:gridCol w:w="2182"/>
        <w:gridCol w:w="7568"/>
      </w:tblGrid>
      <w:tr w:rsidR="00A71E5B" w14:paraId="52EE293C" w14:textId="77777777">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EE2933" w14:textId="77777777" w:rsidR="00A71E5B" w:rsidRDefault="00AD60FC">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14:paraId="52EE2934" w14:textId="77777777" w:rsidR="00A71E5B" w:rsidRDefault="00AD60FC">
            <w:pPr>
              <w:numPr>
                <w:ilvl w:val="0"/>
                <w:numId w:val="4"/>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52EE2935" w14:textId="77777777" w:rsidR="00A71E5B" w:rsidRDefault="00AD60FC">
            <w:pPr>
              <w:numPr>
                <w:ilvl w:val="0"/>
                <w:numId w:val="4"/>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52EE2936" w14:textId="77777777" w:rsidR="00A71E5B" w:rsidRDefault="00A71E5B">
            <w:pPr>
              <w:numPr>
                <w:ilvl w:val="0"/>
                <w:numId w:val="4"/>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52EE2937" w14:textId="77777777" w:rsidR="00A71E5B" w:rsidRDefault="00AD60FC">
            <w:pPr>
              <w:numPr>
                <w:ilvl w:val="0"/>
                <w:numId w:val="4"/>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52EE2938" w14:textId="77777777" w:rsidR="00A71E5B" w:rsidRDefault="00A71E5B">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52EE2939" w14:textId="77777777" w:rsidR="00A71E5B" w:rsidRDefault="00AD60FC">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iii) after the end of the Call-off Contract, the Charges paid or payable in the last Contract Year during the Call-off Contract Period; </w:t>
            </w:r>
          </w:p>
          <w:p w14:paraId="52EE293A" w14:textId="77777777" w:rsidR="00A71E5B" w:rsidRDefault="00A71E5B">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52EE293B" w14:textId="77777777" w:rsidR="00A71E5B" w:rsidRDefault="00AD60FC">
            <w:pPr>
              <w:numPr>
                <w:ilvl w:val="0"/>
                <w:numId w:val="4"/>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w:t>
            </w:r>
          </w:p>
        </w:tc>
      </w:tr>
    </w:tbl>
    <w:p w14:paraId="52EE293D" w14:textId="77777777" w:rsidR="00A71E5B" w:rsidRDefault="00A71E5B">
      <w:pPr>
        <w:widowControl w:val="0"/>
        <w:pBdr>
          <w:top w:val="nil"/>
          <w:left w:val="nil"/>
          <w:bottom w:val="nil"/>
          <w:right w:val="nil"/>
          <w:between w:val="nil"/>
        </w:pBdr>
        <w:spacing w:after="0"/>
        <w:rPr>
          <w:rFonts w:ascii="Arial" w:eastAsia="Arial" w:hAnsi="Arial" w:cs="Arial"/>
          <w:color w:val="000000"/>
          <w:sz w:val="24"/>
          <w:szCs w:val="24"/>
        </w:rPr>
      </w:pP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A71E5B" w14:paraId="52EE2940" w14:textId="77777777">
        <w:tc>
          <w:tcPr>
            <w:tcW w:w="2181" w:type="dxa"/>
          </w:tcPr>
          <w:p w14:paraId="52EE293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566" w:type="dxa"/>
          </w:tcPr>
          <w:p w14:paraId="52EE293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71E5B" w14:paraId="52EE2943" w14:textId="77777777">
        <w:tc>
          <w:tcPr>
            <w:tcW w:w="2181" w:type="dxa"/>
          </w:tcPr>
          <w:p w14:paraId="52EE294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66" w:type="dxa"/>
          </w:tcPr>
          <w:p w14:paraId="52EE294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A71E5B" w14:paraId="52EE2946" w14:textId="77777777">
        <w:tc>
          <w:tcPr>
            <w:tcW w:w="2181" w:type="dxa"/>
          </w:tcPr>
          <w:p w14:paraId="52EE294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"Expiry Date"</w:t>
            </w:r>
          </w:p>
        </w:tc>
        <w:tc>
          <w:tcPr>
            <w:tcW w:w="7566" w:type="dxa"/>
          </w:tcPr>
          <w:p w14:paraId="52EE2945" w14:textId="77777777" w:rsidR="00A71E5B" w:rsidRDefault="00AD60FC">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A71E5B" w14:paraId="52EE2949" w14:textId="77777777">
        <w:tc>
          <w:tcPr>
            <w:tcW w:w="2181" w:type="dxa"/>
          </w:tcPr>
          <w:p w14:paraId="52EE294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6" w:type="dxa"/>
          </w:tcPr>
          <w:p w14:paraId="52EE294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A71E5B" w14:paraId="52EE294C" w14:textId="77777777">
        <w:tc>
          <w:tcPr>
            <w:tcW w:w="2181" w:type="dxa"/>
          </w:tcPr>
          <w:p w14:paraId="52EE294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"FOIA"</w:t>
            </w:r>
          </w:p>
        </w:tc>
        <w:tc>
          <w:tcPr>
            <w:tcW w:w="7566" w:type="dxa"/>
          </w:tcPr>
          <w:p w14:paraId="52EE294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71E5B" w14:paraId="52EE2957" w14:textId="77777777">
        <w:tc>
          <w:tcPr>
            <w:tcW w:w="2181" w:type="dxa"/>
          </w:tcPr>
          <w:p w14:paraId="52EE294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6" w:type="dxa"/>
          </w:tcPr>
          <w:p w14:paraId="52EE294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14:paraId="52EE294F"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acts, events, omissions, happenings or non-happenings beyond the reasonable control of the Affected Party which prevent or materially delay the Affected Party from performing its obligations under a Contract;</w:t>
            </w:r>
          </w:p>
          <w:p w14:paraId="52EE2950"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 acts of terrorism, nuclear, biological or chemical warfare;</w:t>
            </w:r>
          </w:p>
          <w:p w14:paraId="52EE2951"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a Crown Body, local government or regulatory bodies;</w:t>
            </w:r>
          </w:p>
          <w:p w14:paraId="52EE2952"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or any disaster; or</w:t>
            </w:r>
          </w:p>
          <w:p w14:paraId="52EE295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industrial dispute affecting a third party for which a substitute third party is not reasonably available but excluding:</w:t>
            </w:r>
          </w:p>
          <w:p w14:paraId="52EE2954"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14:paraId="52EE2955"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14:paraId="52EE2956"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failure of delay caused by a lack of funds;</w:t>
            </w:r>
          </w:p>
        </w:tc>
      </w:tr>
      <w:tr w:rsidR="00A71E5B" w14:paraId="52EE295A" w14:textId="77777777">
        <w:tc>
          <w:tcPr>
            <w:tcW w:w="2181" w:type="dxa"/>
          </w:tcPr>
          <w:p w14:paraId="52EE295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566" w:type="dxa"/>
          </w:tcPr>
          <w:p w14:paraId="52EE295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A71E5B" w14:paraId="52EE295D" w14:textId="77777777">
        <w:tc>
          <w:tcPr>
            <w:tcW w:w="2181" w:type="dxa"/>
          </w:tcPr>
          <w:p w14:paraId="52EE295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6" w:type="dxa"/>
          </w:tcPr>
          <w:p w14:paraId="52EE295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A71E5B" w14:paraId="52EE2960" w14:textId="77777777">
        <w:tc>
          <w:tcPr>
            <w:tcW w:w="2181" w:type="dxa"/>
          </w:tcPr>
          <w:p w14:paraId="52EE295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6" w:type="dxa"/>
          </w:tcPr>
          <w:p w14:paraId="52EE295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A71E5B" w14:paraId="52EE2963" w14:textId="77777777">
        <w:tc>
          <w:tcPr>
            <w:tcW w:w="2181" w:type="dxa"/>
          </w:tcPr>
          <w:p w14:paraId="52EE296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6" w:type="dxa"/>
          </w:tcPr>
          <w:p w14:paraId="52EE296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or earlier termination of the Framework Contract;</w:t>
            </w:r>
          </w:p>
        </w:tc>
      </w:tr>
      <w:tr w:rsidR="00A71E5B" w14:paraId="52EE2966" w14:textId="77777777">
        <w:tc>
          <w:tcPr>
            <w:tcW w:w="2181" w:type="dxa"/>
          </w:tcPr>
          <w:p w14:paraId="52EE296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6" w:type="dxa"/>
          </w:tcPr>
          <w:p w14:paraId="52EE296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the end of the Framework Contract as stated in the Framework Award Form;</w:t>
            </w:r>
          </w:p>
        </w:tc>
      </w:tr>
      <w:tr w:rsidR="00A71E5B" w14:paraId="52EE2969" w14:textId="77777777">
        <w:tc>
          <w:tcPr>
            <w:tcW w:w="2181" w:type="dxa"/>
          </w:tcPr>
          <w:p w14:paraId="52EE296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6" w:type="dxa"/>
          </w:tcPr>
          <w:p w14:paraId="52EE296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A71E5B" w14:paraId="52EE296C" w14:textId="77777777">
        <w:tc>
          <w:tcPr>
            <w:tcW w:w="2181" w:type="dxa"/>
          </w:tcPr>
          <w:p w14:paraId="52EE296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566" w:type="dxa"/>
          </w:tcPr>
          <w:p w14:paraId="52EE296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initial term of the Framework Contract as specified in the Framework Award Form;</w:t>
            </w:r>
          </w:p>
        </w:tc>
      </w:tr>
      <w:tr w:rsidR="00A71E5B" w14:paraId="52EE296F" w14:textId="77777777">
        <w:tc>
          <w:tcPr>
            <w:tcW w:w="2181" w:type="dxa"/>
          </w:tcPr>
          <w:p w14:paraId="52EE296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66" w:type="dxa"/>
          </w:tcPr>
          <w:p w14:paraId="52EE296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Initial Period may be extended up to a maximum of the number of years in total specified in the Framework Award Form;</w:t>
            </w:r>
          </w:p>
        </w:tc>
      </w:tr>
      <w:tr w:rsidR="00A71E5B" w14:paraId="52EE2972" w14:textId="77777777">
        <w:tc>
          <w:tcPr>
            <w:tcW w:w="2181" w:type="dxa"/>
          </w:tcPr>
          <w:p w14:paraId="52EE2970"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566" w:type="dxa"/>
          </w:tcPr>
          <w:p w14:paraId="52EE297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A71E5B" w14:paraId="52EE2975" w14:textId="77777777">
        <w:tc>
          <w:tcPr>
            <w:tcW w:w="2181" w:type="dxa"/>
          </w:tcPr>
          <w:p w14:paraId="52EE297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6" w:type="dxa"/>
          </w:tcPr>
          <w:p w14:paraId="52EE297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A71E5B" w14:paraId="52EE2978" w14:textId="77777777">
        <w:tc>
          <w:tcPr>
            <w:tcW w:w="2181" w:type="dxa"/>
          </w:tcPr>
          <w:p w14:paraId="52EE297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6" w:type="dxa"/>
          </w:tcPr>
          <w:p w14:paraId="52EE297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A71E5B" w14:paraId="52EE297B" w14:textId="77777777">
        <w:tc>
          <w:tcPr>
            <w:tcW w:w="2181" w:type="dxa"/>
          </w:tcPr>
          <w:p w14:paraId="52EE297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6" w:type="dxa"/>
          </w:tcPr>
          <w:p w14:paraId="52EE297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 Response);</w:t>
            </w:r>
          </w:p>
        </w:tc>
      </w:tr>
      <w:tr w:rsidR="00A71E5B" w14:paraId="52EE297E" w14:textId="77777777">
        <w:tc>
          <w:tcPr>
            <w:tcW w:w="2181" w:type="dxa"/>
          </w:tcPr>
          <w:p w14:paraId="52EE297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6" w:type="dxa"/>
          </w:tcPr>
          <w:p w14:paraId="52EE297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Procedure and Award Criteria);</w:t>
            </w:r>
          </w:p>
        </w:tc>
      </w:tr>
      <w:tr w:rsidR="00A71E5B" w14:paraId="52EE2981" w14:textId="77777777">
        <w:tc>
          <w:tcPr>
            <w:tcW w:w="2181" w:type="dxa"/>
          </w:tcPr>
          <w:p w14:paraId="52EE297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"GDPR"</w:t>
            </w:r>
          </w:p>
        </w:tc>
        <w:tc>
          <w:tcPr>
            <w:tcW w:w="7566" w:type="dxa"/>
          </w:tcPr>
          <w:p w14:paraId="52EE298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General Data Protection Regulation (Regulation (EU) 2016/679);</w:t>
            </w:r>
          </w:p>
        </w:tc>
      </w:tr>
      <w:tr w:rsidR="00A71E5B" w14:paraId="52EE2985" w14:textId="77777777">
        <w:tc>
          <w:tcPr>
            <w:tcW w:w="2181" w:type="dxa"/>
          </w:tcPr>
          <w:p w14:paraId="52EE298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6" w:type="dxa"/>
          </w:tcPr>
          <w:p w14:paraId="52EE298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52EE2984"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A71E5B" w14:paraId="52EE2988" w14:textId="77777777">
        <w:tc>
          <w:tcPr>
            <w:tcW w:w="2181" w:type="dxa"/>
          </w:tcPr>
          <w:p w14:paraId="52EE298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6" w:type="dxa"/>
          </w:tcPr>
          <w:p w14:paraId="52EE298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A71E5B" w14:paraId="52EE298B" w14:textId="77777777">
        <w:tc>
          <w:tcPr>
            <w:tcW w:w="2181" w:type="dxa"/>
          </w:tcPr>
          <w:p w14:paraId="52EE298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"Goods"</w:t>
            </w:r>
          </w:p>
        </w:tc>
        <w:tc>
          <w:tcPr>
            <w:tcW w:w="7566" w:type="dxa"/>
          </w:tcPr>
          <w:p w14:paraId="52EE298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A71E5B" w14:paraId="52EE298E" w14:textId="77777777">
        <w:tc>
          <w:tcPr>
            <w:tcW w:w="2181" w:type="dxa"/>
          </w:tcPr>
          <w:p w14:paraId="52EE298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6" w:type="dxa"/>
          </w:tcPr>
          <w:p w14:paraId="52EE298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71E5B" w14:paraId="52EE2991" w14:textId="77777777">
        <w:tc>
          <w:tcPr>
            <w:tcW w:w="2181" w:type="dxa"/>
          </w:tcPr>
          <w:p w14:paraId="52EE298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w:t>
            </w:r>
          </w:p>
        </w:tc>
        <w:tc>
          <w:tcPr>
            <w:tcW w:w="7566" w:type="dxa"/>
          </w:tcPr>
          <w:p w14:paraId="52EE299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A71E5B" w14:paraId="52EE2996" w14:textId="77777777">
        <w:tc>
          <w:tcPr>
            <w:tcW w:w="2181" w:type="dxa"/>
          </w:tcPr>
          <w:p w14:paraId="52EE299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66" w:type="dxa"/>
          </w:tcPr>
          <w:p w14:paraId="52EE2993" w14:textId="77777777" w:rsidR="00A71E5B" w:rsidRDefault="00AD60FC">
            <w:pPr>
              <w:pBdr>
                <w:top w:val="nil"/>
                <w:left w:val="nil"/>
                <w:bottom w:val="nil"/>
                <w:right w:val="nil"/>
                <w:between w:val="nil"/>
              </w:pBdr>
              <w:tabs>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2EE2994"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52EE2995"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71E5B" w14:paraId="52EE2999" w14:textId="77777777">
        <w:tc>
          <w:tcPr>
            <w:tcW w:w="2181" w:type="dxa"/>
          </w:tcPr>
          <w:p w14:paraId="52EE299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"Government Procurement Card"</w:t>
            </w:r>
          </w:p>
        </w:tc>
        <w:tc>
          <w:tcPr>
            <w:tcW w:w="7566" w:type="dxa"/>
          </w:tcPr>
          <w:p w14:paraId="52EE299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Government’s preferred method of purchasing and payment for low value goods or services https://www.gov.uk/government/publications/government-procurement-card--2;</w:t>
            </w:r>
          </w:p>
        </w:tc>
      </w:tr>
      <w:tr w:rsidR="00A71E5B" w14:paraId="52EE299C" w14:textId="77777777">
        <w:tc>
          <w:tcPr>
            <w:tcW w:w="2181" w:type="dxa"/>
          </w:tcPr>
          <w:p w14:paraId="52EE299A"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"Guarantor"</w:t>
            </w:r>
          </w:p>
        </w:tc>
        <w:tc>
          <w:tcPr>
            <w:tcW w:w="7566" w:type="dxa"/>
          </w:tcPr>
          <w:p w14:paraId="52EE299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71E5B" w14:paraId="52EE299F" w14:textId="77777777">
        <w:tc>
          <w:tcPr>
            <w:tcW w:w="2181" w:type="dxa"/>
          </w:tcPr>
          <w:p w14:paraId="52EE299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6" w:type="dxa"/>
          </w:tcPr>
          <w:p w14:paraId="52EE299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71E5B" w14:paraId="52EE29A2" w14:textId="77777777">
        <w:tc>
          <w:tcPr>
            <w:tcW w:w="2181" w:type="dxa"/>
          </w:tcPr>
          <w:p w14:paraId="52EE29A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"HMRC"</w:t>
            </w:r>
          </w:p>
        </w:tc>
        <w:tc>
          <w:tcPr>
            <w:tcW w:w="7566" w:type="dxa"/>
          </w:tcPr>
          <w:p w14:paraId="52EE29A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71E5B" w14:paraId="52EE29A5" w14:textId="77777777">
        <w:tc>
          <w:tcPr>
            <w:tcW w:w="2181" w:type="dxa"/>
          </w:tcPr>
          <w:p w14:paraId="52EE29A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"ICT Policy"</w:t>
            </w:r>
          </w:p>
        </w:tc>
        <w:tc>
          <w:tcPr>
            <w:tcW w:w="7566" w:type="dxa"/>
          </w:tcPr>
          <w:p w14:paraId="52EE29A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71E5B" w14:paraId="52EE29AD" w14:textId="77777777">
        <w:tc>
          <w:tcPr>
            <w:tcW w:w="2181" w:type="dxa"/>
          </w:tcPr>
          <w:p w14:paraId="52EE29A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6" w:type="dxa"/>
          </w:tcPr>
          <w:p w14:paraId="52EE29A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52EE29A8"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2EE29A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52EE29A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2EE29AB"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2EE29AC"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71E5B" w14:paraId="52EE29B0" w14:textId="77777777">
        <w:tc>
          <w:tcPr>
            <w:tcW w:w="2181" w:type="dxa"/>
          </w:tcPr>
          <w:p w14:paraId="52EE29A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66" w:type="dxa"/>
          </w:tcPr>
          <w:p w14:paraId="52EE29A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71E5B" w14:paraId="52EE29B3" w14:textId="77777777">
        <w:tc>
          <w:tcPr>
            <w:tcW w:w="2181" w:type="dxa"/>
          </w:tcPr>
          <w:p w14:paraId="52EE29B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"Indemnifier"</w:t>
            </w:r>
          </w:p>
        </w:tc>
        <w:tc>
          <w:tcPr>
            <w:tcW w:w="7566" w:type="dxa"/>
          </w:tcPr>
          <w:p w14:paraId="52EE29B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71E5B" w14:paraId="52EE29B6" w14:textId="77777777">
        <w:tc>
          <w:tcPr>
            <w:tcW w:w="2181" w:type="dxa"/>
          </w:tcPr>
          <w:p w14:paraId="52EE29B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6" w:type="dxa"/>
          </w:tcPr>
          <w:p w14:paraId="52EE29B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71E5B" w14:paraId="52EE29B9" w14:textId="77777777">
        <w:tc>
          <w:tcPr>
            <w:tcW w:w="2181" w:type="dxa"/>
          </w:tcPr>
          <w:p w14:paraId="52EE29B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"Indexation"</w:t>
            </w:r>
          </w:p>
        </w:tc>
        <w:tc>
          <w:tcPr>
            <w:tcW w:w="7566" w:type="dxa"/>
          </w:tcPr>
          <w:p w14:paraId="52EE29B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71E5B" w14:paraId="52EE29BC" w14:textId="77777777">
        <w:tc>
          <w:tcPr>
            <w:tcW w:w="2181" w:type="dxa"/>
          </w:tcPr>
          <w:p w14:paraId="52EE29B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w:t>
            </w:r>
          </w:p>
        </w:tc>
        <w:tc>
          <w:tcPr>
            <w:tcW w:w="7566" w:type="dxa"/>
          </w:tcPr>
          <w:p w14:paraId="52EE29B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71E5B" w14:paraId="52EE29BF" w14:textId="77777777">
        <w:tc>
          <w:tcPr>
            <w:tcW w:w="2181" w:type="dxa"/>
          </w:tcPr>
          <w:p w14:paraId="52EE29B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6" w:type="dxa"/>
          </w:tcPr>
          <w:p w14:paraId="52EE29B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71E5B" w14:paraId="52EE29C2" w14:textId="77777777">
        <w:tc>
          <w:tcPr>
            <w:tcW w:w="2181" w:type="dxa"/>
          </w:tcPr>
          <w:p w14:paraId="52EE29C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6" w:type="dxa"/>
          </w:tcPr>
          <w:p w14:paraId="52EE29C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71E5B" w14:paraId="52EE29CE" w14:textId="77777777">
        <w:tc>
          <w:tcPr>
            <w:tcW w:w="2181" w:type="dxa"/>
          </w:tcPr>
          <w:p w14:paraId="52EE29C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6" w:type="dxa"/>
          </w:tcPr>
          <w:p w14:paraId="52EE29C4"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in respect of a person:</w:t>
            </w:r>
          </w:p>
          <w:p w14:paraId="52EE29C5"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 proposal is made for a voluntary arrangement within Part I of the Insolvency Act 1986 or of any other composition scheme or arrangement with, or assignment for the benefit of, its creditors; or </w:t>
            </w:r>
          </w:p>
          <w:p w14:paraId="52EE29C6"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2EE29C7"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2EE29C8"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 receiver, administrative receiver or similar officer is appointed over the whole or any part of its business or assets; or </w:t>
            </w:r>
          </w:p>
          <w:p w14:paraId="52EE29C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 application is made either for the appointment of an administrator or for an administration order, an administrator is appointed, or notice of intention to appoint an administrator is given; or </w:t>
            </w:r>
          </w:p>
          <w:p w14:paraId="52EE29C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it is or becomes insolvent within the meaning of section 123 of the Insolvency Act 1986; or </w:t>
            </w:r>
          </w:p>
          <w:p w14:paraId="52EE29CB"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being a "small company" within the meaning of section 382(3) of the Companies Act 2006, a moratorium comes into force pursuant to Schedule A1 of the Insolvency Act 1986; or </w:t>
            </w:r>
          </w:p>
          <w:p w14:paraId="52EE29CC"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where the person is an individual or partnership, any event analogous to those listed in limbs (a) to (g) (inclusive) occurs in relation to that individual or partnership; or </w:t>
            </w:r>
          </w:p>
          <w:p w14:paraId="52EE29CD"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event analogous to those listed in limbs (a) to (h) (inclusive) occurs under the law of any other jurisdiction;</w:t>
            </w:r>
          </w:p>
        </w:tc>
      </w:tr>
      <w:tr w:rsidR="00A71E5B" w14:paraId="52EE29D1" w14:textId="77777777">
        <w:tc>
          <w:tcPr>
            <w:tcW w:w="2181" w:type="dxa"/>
          </w:tcPr>
          <w:p w14:paraId="52EE29CF"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566" w:type="dxa"/>
          </w:tcPr>
          <w:p w14:paraId="52EE29D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71E5B" w14:paraId="52EE29D6" w14:textId="77777777">
        <w:tc>
          <w:tcPr>
            <w:tcW w:w="2181" w:type="dxa"/>
          </w:tcPr>
          <w:p w14:paraId="52EE29D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6" w:type="dxa"/>
          </w:tcPr>
          <w:p w14:paraId="52EE29D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2EE29D4"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2EE29D5"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71E5B" w14:paraId="52EE29D9" w14:textId="77777777">
        <w:tc>
          <w:tcPr>
            <w:tcW w:w="2181" w:type="dxa"/>
          </w:tcPr>
          <w:p w14:paraId="52EE29D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66" w:type="dxa"/>
          </w:tcPr>
          <w:p w14:paraId="52EE29D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A71E5B" w14:paraId="52EE29DC" w14:textId="77777777">
        <w:tc>
          <w:tcPr>
            <w:tcW w:w="2181" w:type="dxa"/>
          </w:tcPr>
          <w:p w14:paraId="52EE29D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"IPR Claim"</w:t>
            </w:r>
          </w:p>
        </w:tc>
        <w:tc>
          <w:tcPr>
            <w:tcW w:w="7566" w:type="dxa"/>
          </w:tcPr>
          <w:p w14:paraId="52EE29D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A71E5B" w14:paraId="52EE29DF" w14:textId="77777777">
        <w:tc>
          <w:tcPr>
            <w:tcW w:w="2181" w:type="dxa"/>
          </w:tcPr>
          <w:p w14:paraId="52EE29D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"IR35"</w:t>
            </w:r>
          </w:p>
        </w:tc>
        <w:tc>
          <w:tcPr>
            <w:tcW w:w="7566" w:type="dxa"/>
          </w:tcPr>
          <w:p w14:paraId="52EE29D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12">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71E5B" w14:paraId="52EE29E2" w14:textId="77777777">
        <w:tc>
          <w:tcPr>
            <w:tcW w:w="2181" w:type="dxa"/>
          </w:tcPr>
          <w:p w14:paraId="52EE29E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6" w:type="dxa"/>
          </w:tcPr>
          <w:p w14:paraId="52EE29E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71E5B" w14:paraId="52EE29E5" w14:textId="77777777">
        <w:tc>
          <w:tcPr>
            <w:tcW w:w="2181" w:type="dxa"/>
          </w:tcPr>
          <w:p w14:paraId="52EE29E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6" w:type="dxa"/>
          </w:tcPr>
          <w:p w14:paraId="52EE29E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71E5B" w14:paraId="52EE29E8" w14:textId="77777777">
        <w:tc>
          <w:tcPr>
            <w:tcW w:w="2181" w:type="dxa"/>
          </w:tcPr>
          <w:p w14:paraId="52EE29E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Personnel"</w:t>
            </w:r>
          </w:p>
        </w:tc>
        <w:tc>
          <w:tcPr>
            <w:tcW w:w="7566" w:type="dxa"/>
          </w:tcPr>
          <w:p w14:paraId="52EE29E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71E5B" w14:paraId="52EE29EB" w14:textId="77777777">
        <w:trPr>
          <w:trHeight w:val="340"/>
        </w:trPr>
        <w:tc>
          <w:tcPr>
            <w:tcW w:w="2181" w:type="dxa"/>
          </w:tcPr>
          <w:p w14:paraId="52EE29E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6" w:type="dxa"/>
          </w:tcPr>
          <w:p w14:paraId="52EE29E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71E5B" w14:paraId="52EE29F2" w14:textId="77777777">
        <w:trPr>
          <w:trHeight w:val="420"/>
        </w:trPr>
        <w:tc>
          <w:tcPr>
            <w:tcW w:w="2181" w:type="dxa"/>
          </w:tcPr>
          <w:p w14:paraId="52EE29E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6" w:type="dxa"/>
          </w:tcPr>
          <w:p w14:paraId="52EE29E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Subcontractor:</w:t>
            </w:r>
          </w:p>
          <w:p w14:paraId="52EE29EE"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52EE29EF"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52EE29F0"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2EE29F1" w14:textId="77777777" w:rsidR="00A71E5B" w:rsidRDefault="00AD60FC">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71E5B" w14:paraId="52EE29F5" w14:textId="77777777">
        <w:tc>
          <w:tcPr>
            <w:tcW w:w="2181" w:type="dxa"/>
          </w:tcPr>
          <w:p w14:paraId="52EE29F3"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"Know-How"</w:t>
            </w:r>
          </w:p>
        </w:tc>
        <w:tc>
          <w:tcPr>
            <w:tcW w:w="7566" w:type="dxa"/>
          </w:tcPr>
          <w:p w14:paraId="52EE29F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71E5B" w14:paraId="52EE29F8" w14:textId="77777777">
        <w:tc>
          <w:tcPr>
            <w:tcW w:w="2181" w:type="dxa"/>
          </w:tcPr>
          <w:p w14:paraId="52EE29F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"Law"</w:t>
            </w:r>
          </w:p>
        </w:tc>
        <w:tc>
          <w:tcPr>
            <w:tcW w:w="7566" w:type="dxa"/>
          </w:tcPr>
          <w:p w14:paraId="52EE29F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71E5B" w14:paraId="52EE29FB" w14:textId="77777777">
        <w:tc>
          <w:tcPr>
            <w:tcW w:w="2181" w:type="dxa"/>
          </w:tcPr>
          <w:p w14:paraId="52EE29F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“LED”</w:t>
            </w:r>
          </w:p>
        </w:tc>
        <w:tc>
          <w:tcPr>
            <w:tcW w:w="7566" w:type="dxa"/>
          </w:tcPr>
          <w:p w14:paraId="52EE29F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Law Enforcement Directive (Directive (EU) 2016/680);</w:t>
            </w:r>
          </w:p>
        </w:tc>
      </w:tr>
      <w:tr w:rsidR="00A71E5B" w14:paraId="52EE29FE" w14:textId="77777777">
        <w:tc>
          <w:tcPr>
            <w:tcW w:w="2181" w:type="dxa"/>
          </w:tcPr>
          <w:p w14:paraId="52EE29F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"Losses"</w:t>
            </w:r>
          </w:p>
        </w:tc>
        <w:tc>
          <w:tcPr>
            <w:tcW w:w="7566" w:type="dxa"/>
          </w:tcPr>
          <w:p w14:paraId="52EE29F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71E5B" w14:paraId="52EE2A01" w14:textId="77777777">
        <w:tc>
          <w:tcPr>
            <w:tcW w:w="2181" w:type="dxa"/>
          </w:tcPr>
          <w:p w14:paraId="52EE29F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"Lots"</w:t>
            </w:r>
          </w:p>
        </w:tc>
        <w:tc>
          <w:tcPr>
            <w:tcW w:w="7566" w:type="dxa"/>
          </w:tcPr>
          <w:p w14:paraId="52EE2A00" w14:textId="77777777" w:rsidR="00A71E5B" w:rsidRDefault="00AD60FC">
            <w:pPr>
              <w:pBdr>
                <w:top w:val="nil"/>
                <w:left w:val="nil"/>
                <w:bottom w:val="nil"/>
                <w:right w:val="nil"/>
                <w:between w:val="nil"/>
              </w:pBdr>
              <w:tabs>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71E5B" w14:paraId="52EE2A04" w14:textId="77777777">
        <w:tc>
          <w:tcPr>
            <w:tcW w:w="2181" w:type="dxa"/>
          </w:tcPr>
          <w:p w14:paraId="52EE2A0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 Day"</w:t>
            </w:r>
          </w:p>
        </w:tc>
        <w:tc>
          <w:tcPr>
            <w:tcW w:w="7566" w:type="dxa"/>
          </w:tcPr>
          <w:p w14:paraId="52EE2A03"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7.5 Man Hours, whether or not such hours are worked consecutively and whether or not they are worked on the same day;</w:t>
            </w:r>
          </w:p>
        </w:tc>
      </w:tr>
      <w:tr w:rsidR="00A71E5B" w14:paraId="52EE2A07" w14:textId="77777777">
        <w:tc>
          <w:tcPr>
            <w:tcW w:w="2181" w:type="dxa"/>
          </w:tcPr>
          <w:p w14:paraId="52EE2A0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 Hours"</w:t>
            </w:r>
          </w:p>
        </w:tc>
        <w:tc>
          <w:tcPr>
            <w:tcW w:w="7566" w:type="dxa"/>
          </w:tcPr>
          <w:p w14:paraId="52EE2A06"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A71E5B" w14:paraId="52EE2A0A" w14:textId="77777777">
        <w:tc>
          <w:tcPr>
            <w:tcW w:w="2181" w:type="dxa"/>
          </w:tcPr>
          <w:p w14:paraId="52EE2A0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6" w:type="dxa"/>
          </w:tcPr>
          <w:p w14:paraId="52EE2A0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71E5B" w14:paraId="52EE2A0D" w14:textId="77777777">
        <w:tc>
          <w:tcPr>
            <w:tcW w:w="2181" w:type="dxa"/>
          </w:tcPr>
          <w:p w14:paraId="52EE2A0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6" w:type="dxa"/>
          </w:tcPr>
          <w:p w14:paraId="52EE2A0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71E5B" w14:paraId="52EE2A10" w14:textId="77777777">
        <w:tc>
          <w:tcPr>
            <w:tcW w:w="2181" w:type="dxa"/>
          </w:tcPr>
          <w:p w14:paraId="52EE2A0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7566" w:type="dxa"/>
          </w:tcPr>
          <w:p w14:paraId="52EE2A0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71E5B" w14:paraId="52EE2A13" w14:textId="77777777">
        <w:tc>
          <w:tcPr>
            <w:tcW w:w="2181" w:type="dxa"/>
          </w:tcPr>
          <w:p w14:paraId="52EE2A1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Default”</w:t>
            </w:r>
          </w:p>
        </w:tc>
        <w:tc>
          <w:tcPr>
            <w:tcW w:w="7566" w:type="dxa"/>
          </w:tcPr>
          <w:p w14:paraId="52EE2A12" w14:textId="77777777" w:rsidR="00A71E5B" w:rsidRDefault="00AD60FC">
            <w:pPr>
              <w:numPr>
                <w:ilvl w:val="0"/>
                <w:numId w:val="4"/>
              </w:numPr>
              <w:pBdr>
                <w:top w:val="nil"/>
                <w:left w:val="nil"/>
                <w:bottom w:val="nil"/>
                <w:right w:val="nil"/>
                <w:between w:val="nil"/>
              </w:pBdr>
              <w:tabs>
                <w:tab w:val="left" w:pos="175"/>
              </w:tabs>
              <w:spacing w:after="12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71E5B" w14:paraId="52EE2A19" w14:textId="77777777">
        <w:tc>
          <w:tcPr>
            <w:tcW w:w="2181" w:type="dxa"/>
          </w:tcPr>
          <w:p w14:paraId="52EE2A1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Failure"</w:t>
            </w:r>
          </w:p>
        </w:tc>
        <w:tc>
          <w:tcPr>
            <w:tcW w:w="7566" w:type="dxa"/>
          </w:tcPr>
          <w:p w14:paraId="52EE2A15" w14:textId="77777777" w:rsidR="00A71E5B" w:rsidRDefault="00AD60FC">
            <w:pPr>
              <w:numPr>
                <w:ilvl w:val="0"/>
                <w:numId w:val="4"/>
              </w:numPr>
              <w:pBdr>
                <w:top w:val="nil"/>
                <w:left w:val="nil"/>
                <w:bottom w:val="nil"/>
                <w:right w:val="nil"/>
                <w:between w:val="nil"/>
              </w:pBdr>
              <w:tabs>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2EE2A16" w14:textId="77777777" w:rsidR="00A71E5B" w:rsidRDefault="00AD60FC">
            <w:pPr>
              <w:numPr>
                <w:ilvl w:val="1"/>
                <w:numId w:val="4"/>
              </w:numPr>
              <w:pBdr>
                <w:top w:val="nil"/>
                <w:left w:val="nil"/>
                <w:bottom w:val="nil"/>
                <w:right w:val="nil"/>
                <w:between w:val="nil"/>
              </w:pBdr>
              <w:tabs>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52EE2A17" w14:textId="77777777" w:rsidR="00A71E5B" w:rsidRDefault="00AD60FC">
            <w:pPr>
              <w:numPr>
                <w:ilvl w:val="1"/>
                <w:numId w:val="4"/>
              </w:numPr>
              <w:pBdr>
                <w:top w:val="nil"/>
                <w:left w:val="nil"/>
                <w:bottom w:val="nil"/>
                <w:right w:val="nil"/>
                <w:between w:val="nil"/>
              </w:pBdr>
              <w:tabs>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52EE2A18" w14:textId="77777777" w:rsidR="00A71E5B" w:rsidRDefault="00AD60FC">
            <w:pPr>
              <w:numPr>
                <w:ilvl w:val="1"/>
                <w:numId w:val="4"/>
              </w:numPr>
              <w:pBdr>
                <w:top w:val="nil"/>
                <w:left w:val="nil"/>
                <w:bottom w:val="nil"/>
                <w:right w:val="nil"/>
                <w:between w:val="nil"/>
              </w:pBdr>
              <w:tabs>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71E5B" w14:paraId="52EE2A1C" w14:textId="77777777">
        <w:tc>
          <w:tcPr>
            <w:tcW w:w="2181" w:type="dxa"/>
          </w:tcPr>
          <w:p w14:paraId="52EE2A1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Report"</w:t>
            </w:r>
          </w:p>
        </w:tc>
        <w:tc>
          <w:tcPr>
            <w:tcW w:w="7566" w:type="dxa"/>
          </w:tcPr>
          <w:p w14:paraId="52EE2A1B" w14:textId="77777777" w:rsidR="00A71E5B" w:rsidRDefault="00AD60FC">
            <w:pPr>
              <w:numPr>
                <w:ilvl w:val="0"/>
                <w:numId w:val="4"/>
              </w:numPr>
              <w:pBdr>
                <w:top w:val="nil"/>
                <w:left w:val="nil"/>
                <w:bottom w:val="nil"/>
                <w:right w:val="nil"/>
                <w:between w:val="nil"/>
              </w:pBdr>
              <w:tabs>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71E5B" w14:paraId="52EE2A1F" w14:textId="77777777">
        <w:tc>
          <w:tcPr>
            <w:tcW w:w="2181" w:type="dxa"/>
          </w:tcPr>
          <w:p w14:paraId="52EE2A1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6" w:type="dxa"/>
          </w:tcPr>
          <w:p w14:paraId="52EE2A1E" w14:textId="77777777" w:rsidR="00A71E5B" w:rsidRDefault="00AD60FC">
            <w:pPr>
              <w:numPr>
                <w:ilvl w:val="0"/>
                <w:numId w:val="4"/>
              </w:numPr>
              <w:pBdr>
                <w:top w:val="nil"/>
                <w:left w:val="nil"/>
                <w:bottom w:val="nil"/>
                <w:right w:val="nil"/>
                <w:between w:val="nil"/>
              </w:pBdr>
              <w:tabs>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71E5B" w14:paraId="52EE2A22" w14:textId="77777777">
        <w:tc>
          <w:tcPr>
            <w:tcW w:w="2181" w:type="dxa"/>
          </w:tcPr>
          <w:p w14:paraId="52EE2A2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w:t>
            </w:r>
          </w:p>
        </w:tc>
        <w:tc>
          <w:tcPr>
            <w:tcW w:w="7566" w:type="dxa"/>
          </w:tcPr>
          <w:p w14:paraId="52EE2A2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A71E5B" w14:paraId="52EE2A25" w14:textId="77777777">
        <w:tc>
          <w:tcPr>
            <w:tcW w:w="2181" w:type="dxa"/>
          </w:tcPr>
          <w:p w14:paraId="52EE2A2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6" w:type="dxa"/>
          </w:tcPr>
          <w:p w14:paraId="52EE2A2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71E5B" w14:paraId="52EE2A28" w14:textId="77777777">
        <w:tc>
          <w:tcPr>
            <w:tcW w:w="2181" w:type="dxa"/>
          </w:tcPr>
          <w:p w14:paraId="52EE2A2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"Month"</w:t>
            </w:r>
          </w:p>
        </w:tc>
        <w:tc>
          <w:tcPr>
            <w:tcW w:w="7566" w:type="dxa"/>
          </w:tcPr>
          <w:p w14:paraId="52EE2A2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71E5B" w14:paraId="52EE2A2B" w14:textId="77777777">
        <w:tc>
          <w:tcPr>
            <w:tcW w:w="2181" w:type="dxa"/>
          </w:tcPr>
          <w:p w14:paraId="52EE2A2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6" w:type="dxa"/>
          </w:tcPr>
          <w:p w14:paraId="52EE2A2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contributions required by the National Insurance Contributions Regulations 2012 (SI 2012/1868) made under section 132A of  the Social Security Administration Act 1992;</w:t>
            </w:r>
          </w:p>
        </w:tc>
      </w:tr>
      <w:tr w:rsidR="00A71E5B" w14:paraId="52EE2A30" w14:textId="77777777">
        <w:tc>
          <w:tcPr>
            <w:tcW w:w="2181" w:type="dxa"/>
          </w:tcPr>
          <w:p w14:paraId="52EE2A2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"New IPR"</w:t>
            </w:r>
          </w:p>
        </w:tc>
        <w:tc>
          <w:tcPr>
            <w:tcW w:w="7566" w:type="dxa"/>
          </w:tcPr>
          <w:p w14:paraId="52EE2A2D"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2EE2A2E"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2EE2A2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71E5B" w14:paraId="52EE2A37" w14:textId="77777777">
        <w:tc>
          <w:tcPr>
            <w:tcW w:w="2181" w:type="dxa"/>
          </w:tcPr>
          <w:p w14:paraId="52EE2A3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6" w:type="dxa"/>
          </w:tcPr>
          <w:p w14:paraId="52EE2A3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52EE2A3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52EE2A34"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2EE2A35"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52EE2A36"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71E5B" w14:paraId="52EE2A46" w14:textId="77777777">
        <w:tc>
          <w:tcPr>
            <w:tcW w:w="2181" w:type="dxa"/>
          </w:tcPr>
          <w:p w14:paraId="52EE2A3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6" w:type="dxa"/>
          </w:tcPr>
          <w:p w14:paraId="52EE2A3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2EE2A3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2EE2A3B"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52EE2A3C"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52EE2A3D"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14:paraId="52EE2A3E"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manpower grade, being the agreed rate less the Supplier Profit Margin; and</w:t>
            </w:r>
          </w:p>
          <w:p w14:paraId="52EE2A3F" w14:textId="77777777" w:rsidR="00A71E5B" w:rsidRDefault="00AD60FC">
            <w:pPr>
              <w:numPr>
                <w:ilvl w:val="2"/>
                <w:numId w:val="4"/>
              </w:numPr>
              <w:pBdr>
                <w:top w:val="nil"/>
                <w:left w:val="nil"/>
                <w:bottom w:val="nil"/>
                <w:right w:val="nil"/>
                <w:between w:val="nil"/>
              </w:pBdr>
              <w:tabs>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52EE2A40"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52EE2A41"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52EE2A42"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52EE2A4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52EE2A44"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52EE2A45"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71E5B" w14:paraId="52EE2A49" w14:textId="77777777">
        <w:tc>
          <w:tcPr>
            <w:tcW w:w="2181" w:type="dxa"/>
          </w:tcPr>
          <w:p w14:paraId="52EE2A4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w:t>
            </w:r>
          </w:p>
        </w:tc>
        <w:tc>
          <w:tcPr>
            <w:tcW w:w="7566" w:type="dxa"/>
          </w:tcPr>
          <w:p w14:paraId="52EE2A4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A71E5B" w14:paraId="52EE2A4C" w14:textId="77777777">
        <w:tc>
          <w:tcPr>
            <w:tcW w:w="2181" w:type="dxa"/>
          </w:tcPr>
          <w:p w14:paraId="52EE2A4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w:t>
            </w:r>
          </w:p>
        </w:tc>
        <w:tc>
          <w:tcPr>
            <w:tcW w:w="7566" w:type="dxa"/>
          </w:tcPr>
          <w:p w14:paraId="52EE2A4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71E5B" w14:paraId="52EE2A4F" w14:textId="77777777">
        <w:tc>
          <w:tcPr>
            <w:tcW w:w="2181" w:type="dxa"/>
          </w:tcPr>
          <w:p w14:paraId="52EE2A4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6" w:type="dxa"/>
          </w:tcPr>
          <w:p w14:paraId="52EE2A4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71E5B" w14:paraId="52EE2A52" w14:textId="77777777">
        <w:tc>
          <w:tcPr>
            <w:tcW w:w="2181" w:type="dxa"/>
          </w:tcPr>
          <w:p w14:paraId="52EE2A5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6" w:type="dxa"/>
          </w:tcPr>
          <w:p w14:paraId="52EE2A5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A71E5B" w14:paraId="52EE2A55" w14:textId="77777777">
        <w:tc>
          <w:tcPr>
            <w:tcW w:w="2181" w:type="dxa"/>
          </w:tcPr>
          <w:p w14:paraId="52EE2A53"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"Overhead"</w:t>
            </w:r>
          </w:p>
        </w:tc>
        <w:tc>
          <w:tcPr>
            <w:tcW w:w="7566" w:type="dxa"/>
          </w:tcPr>
          <w:p w14:paraId="52EE2A5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71E5B" w14:paraId="52EE2A58" w14:textId="77777777">
        <w:tc>
          <w:tcPr>
            <w:tcW w:w="2181" w:type="dxa"/>
          </w:tcPr>
          <w:p w14:paraId="52EE2A56"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"Parliament"</w:t>
            </w:r>
          </w:p>
        </w:tc>
        <w:tc>
          <w:tcPr>
            <w:tcW w:w="7566" w:type="dxa"/>
          </w:tcPr>
          <w:p w14:paraId="52EE2A5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71E5B" w14:paraId="52EE2A5B" w14:textId="77777777">
        <w:tc>
          <w:tcPr>
            <w:tcW w:w="2181" w:type="dxa"/>
          </w:tcPr>
          <w:p w14:paraId="52EE2A5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"Party"</w:t>
            </w:r>
          </w:p>
        </w:tc>
        <w:tc>
          <w:tcPr>
            <w:tcW w:w="7566" w:type="dxa"/>
          </w:tcPr>
          <w:p w14:paraId="52EE2A5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71E5B" w14:paraId="52EE2A5E" w14:textId="77777777">
        <w:tc>
          <w:tcPr>
            <w:tcW w:w="2181" w:type="dxa"/>
          </w:tcPr>
          <w:p w14:paraId="52EE2A5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6" w:type="dxa"/>
          </w:tcPr>
          <w:p w14:paraId="52EE2A5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71E5B" w14:paraId="52EE2A61" w14:textId="77777777">
        <w:tc>
          <w:tcPr>
            <w:tcW w:w="2181" w:type="dxa"/>
          </w:tcPr>
          <w:p w14:paraId="52EE2A5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66" w:type="dxa"/>
          </w:tcPr>
          <w:p w14:paraId="52EE2A6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A64" w14:textId="77777777">
        <w:tc>
          <w:tcPr>
            <w:tcW w:w="2181" w:type="dxa"/>
          </w:tcPr>
          <w:p w14:paraId="52EE2A6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6" w:type="dxa"/>
          </w:tcPr>
          <w:p w14:paraId="52EE2A63"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A67" w14:textId="77777777">
        <w:tc>
          <w:tcPr>
            <w:tcW w:w="2181" w:type="dxa"/>
          </w:tcPr>
          <w:p w14:paraId="52EE2A6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“Personnel”</w:t>
            </w:r>
          </w:p>
        </w:tc>
        <w:tc>
          <w:tcPr>
            <w:tcW w:w="7566" w:type="dxa"/>
          </w:tcPr>
          <w:p w14:paraId="52EE2A66"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A71E5B" w14:paraId="52EE2A6A" w14:textId="77777777">
        <w:tc>
          <w:tcPr>
            <w:tcW w:w="2181" w:type="dxa"/>
          </w:tcPr>
          <w:p w14:paraId="52EE2A6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6" w:type="dxa"/>
          </w:tcPr>
          <w:p w14:paraId="52EE2A6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3">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71E5B" w14:paraId="52EE2A6D" w14:textId="77777777">
        <w:tc>
          <w:tcPr>
            <w:tcW w:w="2181" w:type="dxa"/>
          </w:tcPr>
          <w:p w14:paraId="52EE2A6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“Processing”</w:t>
            </w:r>
          </w:p>
        </w:tc>
        <w:tc>
          <w:tcPr>
            <w:tcW w:w="7566" w:type="dxa"/>
          </w:tcPr>
          <w:p w14:paraId="52EE2A6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A70" w14:textId="77777777">
        <w:tc>
          <w:tcPr>
            <w:tcW w:w="2181" w:type="dxa"/>
          </w:tcPr>
          <w:p w14:paraId="52EE2A6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w:t>
            </w:r>
          </w:p>
        </w:tc>
        <w:tc>
          <w:tcPr>
            <w:tcW w:w="7566" w:type="dxa"/>
          </w:tcPr>
          <w:p w14:paraId="52EE2A6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A71E5B" w14:paraId="52EE2A73" w14:textId="77777777">
        <w:tc>
          <w:tcPr>
            <w:tcW w:w="2181" w:type="dxa"/>
          </w:tcPr>
          <w:p w14:paraId="52EE2A7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7566" w:type="dxa"/>
          </w:tcPr>
          <w:p w14:paraId="52EE2A7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A71E5B" w14:paraId="52EE2A76" w14:textId="77777777">
        <w:tc>
          <w:tcPr>
            <w:tcW w:w="2181" w:type="dxa"/>
          </w:tcPr>
          <w:p w14:paraId="52EE2A7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6" w:type="dxa"/>
          </w:tcPr>
          <w:p w14:paraId="52EE2A7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71E5B" w14:paraId="52EE2A79" w14:textId="77777777">
        <w:tc>
          <w:tcPr>
            <w:tcW w:w="2181" w:type="dxa"/>
          </w:tcPr>
          <w:p w14:paraId="52EE2A7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6" w:type="dxa"/>
          </w:tcPr>
          <w:p w14:paraId="52EE2A7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71E5B" w14:paraId="52EE2A7C" w14:textId="77777777">
        <w:tc>
          <w:tcPr>
            <w:tcW w:w="2181" w:type="dxa"/>
          </w:tcPr>
          <w:p w14:paraId="52EE2A7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6" w:type="dxa"/>
          </w:tcPr>
          <w:p w14:paraId="52EE2A7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71E5B" w14:paraId="52EE2A7F" w14:textId="77777777">
        <w:tc>
          <w:tcPr>
            <w:tcW w:w="2181" w:type="dxa"/>
          </w:tcPr>
          <w:p w14:paraId="52EE2A7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6" w:type="dxa"/>
          </w:tcPr>
          <w:p w14:paraId="52EE2A7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71E5B" w14:paraId="52EE2A8A" w14:textId="77777777">
        <w:tc>
          <w:tcPr>
            <w:tcW w:w="2181" w:type="dxa"/>
          </w:tcPr>
          <w:p w14:paraId="52EE2A8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6" w:type="dxa"/>
          </w:tcPr>
          <w:p w14:paraId="52EE2A81"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52EE2A82" w14:textId="77777777" w:rsidR="00A71E5B" w:rsidRDefault="00AD60FC">
            <w:pPr>
              <w:numPr>
                <w:ilvl w:val="2"/>
                <w:numId w:val="4"/>
              </w:numPr>
              <w:pBdr>
                <w:top w:val="nil"/>
                <w:left w:val="nil"/>
                <w:bottom w:val="nil"/>
                <w:right w:val="nil"/>
                <w:between w:val="nil"/>
              </w:pBdr>
              <w:tabs>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2EE2A83" w14:textId="77777777" w:rsidR="00A71E5B" w:rsidRDefault="00AD60FC">
            <w:pPr>
              <w:numPr>
                <w:ilvl w:val="2"/>
                <w:numId w:val="4"/>
              </w:numPr>
              <w:pBdr>
                <w:top w:val="nil"/>
                <w:left w:val="nil"/>
                <w:bottom w:val="nil"/>
                <w:right w:val="nil"/>
                <w:between w:val="nil"/>
              </w:pBdr>
              <w:tabs>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52EE2A84"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52EE2A85"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2EE2A86" w14:textId="77777777" w:rsidR="00A71E5B" w:rsidRDefault="00AD60FC">
            <w:pPr>
              <w:numPr>
                <w:ilvl w:val="2"/>
                <w:numId w:val="4"/>
              </w:numPr>
              <w:pBdr>
                <w:top w:val="nil"/>
                <w:left w:val="nil"/>
                <w:bottom w:val="nil"/>
                <w:right w:val="nil"/>
                <w:between w:val="nil"/>
              </w:pBdr>
              <w:tabs>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2EE2A87" w14:textId="77777777" w:rsidR="00A71E5B" w:rsidRDefault="00AD60FC">
            <w:pPr>
              <w:numPr>
                <w:ilvl w:val="2"/>
                <w:numId w:val="4"/>
              </w:numPr>
              <w:pBdr>
                <w:top w:val="nil"/>
                <w:left w:val="nil"/>
                <w:bottom w:val="nil"/>
                <w:right w:val="nil"/>
                <w:between w:val="nil"/>
              </w:pBdr>
              <w:tabs>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2EE2A88" w14:textId="77777777" w:rsidR="00A71E5B" w:rsidRDefault="00AD60FC">
            <w:pPr>
              <w:numPr>
                <w:ilvl w:val="2"/>
                <w:numId w:val="4"/>
              </w:numPr>
              <w:pBdr>
                <w:top w:val="nil"/>
                <w:left w:val="nil"/>
                <w:bottom w:val="nil"/>
                <w:right w:val="nil"/>
                <w:between w:val="nil"/>
              </w:pBdr>
              <w:tabs>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52EE2A8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71E5B" w14:paraId="52EE2A8D" w14:textId="77777777">
        <w:tc>
          <w:tcPr>
            <w:tcW w:w="2181" w:type="dxa"/>
          </w:tcPr>
          <w:p w14:paraId="52EE2A8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6" w:type="dxa"/>
          </w:tcPr>
          <w:p w14:paraId="52EE2A8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A71E5B" w14:paraId="52EE2A90" w14:textId="77777777">
        <w:tc>
          <w:tcPr>
            <w:tcW w:w="2181" w:type="dxa"/>
          </w:tcPr>
          <w:p w14:paraId="52EE2A8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“Recall”</w:t>
            </w:r>
          </w:p>
        </w:tc>
        <w:tc>
          <w:tcPr>
            <w:tcW w:w="7566" w:type="dxa"/>
          </w:tcPr>
          <w:p w14:paraId="52EE2A8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71E5B" w14:paraId="52EE2A93" w14:textId="77777777">
        <w:tc>
          <w:tcPr>
            <w:tcW w:w="2181" w:type="dxa"/>
          </w:tcPr>
          <w:p w14:paraId="52EE2A9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6" w:type="dxa"/>
          </w:tcPr>
          <w:p w14:paraId="52EE2A9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71E5B" w14:paraId="52EE2A99" w14:textId="77777777">
        <w:tc>
          <w:tcPr>
            <w:tcW w:w="2181" w:type="dxa"/>
          </w:tcPr>
          <w:p w14:paraId="52EE2A9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6" w:type="dxa"/>
          </w:tcPr>
          <w:p w14:paraId="52EE2A9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Template)which shall include:</w:t>
            </w:r>
          </w:p>
          <w:p w14:paraId="52EE2A96"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52EE2A97"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52EE2A98"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71E5B" w14:paraId="52EE2A9C" w14:textId="77777777">
        <w:tc>
          <w:tcPr>
            <w:tcW w:w="2181" w:type="dxa"/>
          </w:tcPr>
          <w:p w14:paraId="52EE2A9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6" w:type="dxa"/>
          </w:tcPr>
          <w:p w14:paraId="52EE2A9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10.4.3 to 10.4.5 (Rectification Plan Process); </w:t>
            </w:r>
          </w:p>
        </w:tc>
      </w:tr>
      <w:tr w:rsidR="00A71E5B" w14:paraId="52EE2A9F" w14:textId="77777777">
        <w:tc>
          <w:tcPr>
            <w:tcW w:w="2181" w:type="dxa"/>
          </w:tcPr>
          <w:p w14:paraId="52EE2A9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"Regulations"</w:t>
            </w:r>
          </w:p>
        </w:tc>
        <w:tc>
          <w:tcPr>
            <w:tcW w:w="7566" w:type="dxa"/>
          </w:tcPr>
          <w:p w14:paraId="52EE2A9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71E5B" w14:paraId="52EE2AA4" w14:textId="77777777">
        <w:tc>
          <w:tcPr>
            <w:tcW w:w="2181" w:type="dxa"/>
          </w:tcPr>
          <w:p w14:paraId="52EE2AA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6" w:type="dxa"/>
          </w:tcPr>
          <w:p w14:paraId="52EE2AA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2EE2AA2"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2EE2AA3"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71E5B" w14:paraId="52EE2AA7" w14:textId="77777777">
        <w:tc>
          <w:tcPr>
            <w:tcW w:w="2181" w:type="dxa"/>
          </w:tcPr>
          <w:p w14:paraId="52EE2AA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6" w:type="dxa"/>
          </w:tcPr>
          <w:p w14:paraId="52EE2AA6"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71E5B" w14:paraId="52EE2AAC" w14:textId="77777777">
        <w:tc>
          <w:tcPr>
            <w:tcW w:w="2181" w:type="dxa"/>
          </w:tcPr>
          <w:p w14:paraId="52EE2AA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6" w:type="dxa"/>
          </w:tcPr>
          <w:p w14:paraId="52EE2AA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2EE2AA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2EE2AA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71E5B" w14:paraId="52EE2AAF" w14:textId="77777777">
        <w:tc>
          <w:tcPr>
            <w:tcW w:w="2181" w:type="dxa"/>
          </w:tcPr>
          <w:p w14:paraId="52EE2AA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6" w:type="dxa"/>
          </w:tcPr>
          <w:p w14:paraId="52EE2AA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71E5B" w14:paraId="52EE2AB2" w14:textId="77777777">
        <w:tc>
          <w:tcPr>
            <w:tcW w:w="2181" w:type="dxa"/>
          </w:tcPr>
          <w:p w14:paraId="52EE2AB0"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6" w:type="dxa"/>
          </w:tcPr>
          <w:p w14:paraId="52EE2AB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71E5B" w14:paraId="52EE2AB5" w14:textId="77777777">
        <w:tc>
          <w:tcPr>
            <w:tcW w:w="2181" w:type="dxa"/>
          </w:tcPr>
          <w:p w14:paraId="52EE2AB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6" w:type="dxa"/>
          </w:tcPr>
          <w:p w14:paraId="52EE2AB4" w14:textId="77777777" w:rsidR="00A71E5B" w:rsidRDefault="00AD60FC">
            <w:pPr>
              <w:numPr>
                <w:ilvl w:val="0"/>
                <w:numId w:val="4"/>
              </w:numPr>
              <w:pBdr>
                <w:top w:val="nil"/>
                <w:left w:val="nil"/>
                <w:bottom w:val="nil"/>
                <w:right w:val="nil"/>
                <w:between w:val="nil"/>
              </w:pBdr>
              <w:tabs>
                <w:tab w:val="left" w:pos="1985"/>
                <w:tab w:val="left" w:pos="2127"/>
              </w:tabs>
              <w:spacing w:after="120"/>
              <w:ind w:left="173" w:hanging="173"/>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10.6 given by the Supplier to the Buyer providing notification that payment has not been received on time; </w:t>
            </w:r>
          </w:p>
        </w:tc>
      </w:tr>
      <w:tr w:rsidR="00A71E5B" w14:paraId="52EE2AB8" w14:textId="77777777">
        <w:tc>
          <w:tcPr>
            <w:tcW w:w="2181" w:type="dxa"/>
          </w:tcPr>
          <w:p w14:paraId="52EE2AB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6" w:type="dxa"/>
          </w:tcPr>
          <w:p w14:paraId="52EE2AB7" w14:textId="77777777" w:rsidR="00A71E5B" w:rsidRDefault="00AD60FC">
            <w:pPr>
              <w:numPr>
                <w:ilvl w:val="0"/>
                <w:numId w:val="4"/>
              </w:numPr>
              <w:pBdr>
                <w:top w:val="nil"/>
                <w:left w:val="nil"/>
                <w:bottom w:val="nil"/>
                <w:right w:val="nil"/>
                <w:between w:val="nil"/>
              </w:pBdr>
              <w:tabs>
                <w:tab w:val="left" w:pos="1985"/>
                <w:tab w:val="left" w:pos="2127"/>
              </w:tabs>
              <w:spacing w:after="120"/>
              <w:ind w:left="173" w:hanging="173"/>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A71E5B" w14:paraId="52EE2ABB" w14:textId="77777777">
        <w:tc>
          <w:tcPr>
            <w:tcW w:w="2181" w:type="dxa"/>
          </w:tcPr>
          <w:p w14:paraId="52EE2AB9"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6" w:type="dxa"/>
          </w:tcPr>
          <w:p w14:paraId="52EE2AB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71E5B" w14:paraId="52EE2ABE" w14:textId="77777777">
        <w:tc>
          <w:tcPr>
            <w:tcW w:w="2181" w:type="dxa"/>
          </w:tcPr>
          <w:p w14:paraId="52EE2AB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6" w:type="dxa"/>
          </w:tcPr>
          <w:p w14:paraId="52EE2AB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A71E5B" w14:paraId="52EE2AC1" w14:textId="77777777">
        <w:tc>
          <w:tcPr>
            <w:tcW w:w="2181" w:type="dxa"/>
          </w:tcPr>
          <w:p w14:paraId="52EE2AB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6" w:type="dxa"/>
          </w:tcPr>
          <w:p w14:paraId="52EE2AC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71E5B" w14:paraId="52EE2AC4" w14:textId="77777777">
        <w:tc>
          <w:tcPr>
            <w:tcW w:w="2181" w:type="dxa"/>
          </w:tcPr>
          <w:p w14:paraId="52EE2AC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6" w:type="dxa"/>
          </w:tcPr>
          <w:p w14:paraId="52EE2AC3"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71E5B" w14:paraId="52EE2AC7" w14:textId="77777777">
        <w:tc>
          <w:tcPr>
            <w:tcW w:w="2181" w:type="dxa"/>
          </w:tcPr>
          <w:p w14:paraId="52EE2AC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6" w:type="dxa"/>
          </w:tcPr>
          <w:p w14:paraId="52EE2AC6"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71E5B" w14:paraId="52EE2ACA" w14:textId="77777777">
        <w:tc>
          <w:tcPr>
            <w:tcW w:w="2181" w:type="dxa"/>
          </w:tcPr>
          <w:p w14:paraId="52EE2AC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“Schedules"</w:t>
            </w:r>
          </w:p>
        </w:tc>
        <w:tc>
          <w:tcPr>
            <w:tcW w:w="7566" w:type="dxa"/>
          </w:tcPr>
          <w:p w14:paraId="52EE2AC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attachment to a Framework Contract or Call-Off Contract which contains important information specific to each aspect of buying and selling;</w:t>
            </w:r>
          </w:p>
        </w:tc>
      </w:tr>
      <w:tr w:rsidR="00A71E5B" w14:paraId="52EE2ACD" w14:textId="77777777">
        <w:tc>
          <w:tcPr>
            <w:tcW w:w="2181" w:type="dxa"/>
          </w:tcPr>
          <w:p w14:paraId="52EE2AC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6" w:type="dxa"/>
          </w:tcPr>
          <w:p w14:paraId="52EE2AC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71E5B" w14:paraId="52EE2AD0" w14:textId="77777777">
        <w:tc>
          <w:tcPr>
            <w:tcW w:w="2181" w:type="dxa"/>
          </w:tcPr>
          <w:p w14:paraId="52EE2AC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6" w:type="dxa"/>
          </w:tcPr>
          <w:p w14:paraId="52EE2AC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71E5B" w14:paraId="52EE2AD3" w14:textId="77777777">
        <w:tc>
          <w:tcPr>
            <w:tcW w:w="2181" w:type="dxa"/>
          </w:tcPr>
          <w:p w14:paraId="52EE2AD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66" w:type="dxa"/>
          </w:tcPr>
          <w:p w14:paraId="52EE2AD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71E5B" w14:paraId="52EE2AD6" w14:textId="77777777">
        <w:tc>
          <w:tcPr>
            <w:tcW w:w="2181" w:type="dxa"/>
          </w:tcPr>
          <w:p w14:paraId="52EE2AD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6" w:type="dxa"/>
          </w:tcPr>
          <w:p w14:paraId="52EE2AD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71E5B" w14:paraId="52EE2AD9" w14:textId="77777777">
        <w:tc>
          <w:tcPr>
            <w:tcW w:w="2181" w:type="dxa"/>
          </w:tcPr>
          <w:p w14:paraId="52EE2AD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6" w:type="dxa"/>
          </w:tcPr>
          <w:p w14:paraId="52EE2AD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A71E5B" w14:paraId="52EE2ADC" w14:textId="77777777">
        <w:tc>
          <w:tcPr>
            <w:tcW w:w="2181" w:type="dxa"/>
          </w:tcPr>
          <w:p w14:paraId="52EE2AD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6" w:type="dxa"/>
          </w:tcPr>
          <w:p w14:paraId="52EE2AD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71E5B" w14:paraId="52EE2ADF" w14:textId="77777777">
        <w:tc>
          <w:tcPr>
            <w:tcW w:w="2181" w:type="dxa"/>
          </w:tcPr>
          <w:p w14:paraId="52EE2ADD"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"Services"</w:t>
            </w:r>
          </w:p>
        </w:tc>
        <w:tc>
          <w:tcPr>
            <w:tcW w:w="7566" w:type="dxa"/>
          </w:tcPr>
          <w:p w14:paraId="52EE2AD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71E5B" w14:paraId="52EE2AE2" w14:textId="77777777">
        <w:tc>
          <w:tcPr>
            <w:tcW w:w="2181" w:type="dxa"/>
          </w:tcPr>
          <w:p w14:paraId="52EE2AE0"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6" w:type="dxa"/>
          </w:tcPr>
          <w:p w14:paraId="52EE2AE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71E5B" w14:paraId="52EE2AE5" w14:textId="77777777">
        <w:tc>
          <w:tcPr>
            <w:tcW w:w="2181" w:type="dxa"/>
          </w:tcPr>
          <w:p w14:paraId="52EE2AE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66" w:type="dxa"/>
          </w:tcPr>
          <w:p w14:paraId="52EE2AE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71E5B" w14:paraId="52EE2AEA" w14:textId="77777777">
        <w:tc>
          <w:tcPr>
            <w:tcW w:w="2181" w:type="dxa"/>
          </w:tcPr>
          <w:p w14:paraId="52EE2AE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"Sites"</w:t>
            </w:r>
          </w:p>
        </w:tc>
        <w:tc>
          <w:tcPr>
            <w:tcW w:w="7566" w:type="dxa"/>
          </w:tcPr>
          <w:p w14:paraId="52EE2AE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52EE2AE8"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52EE2AE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71E5B" w14:paraId="52EE2AED" w14:textId="77777777">
        <w:trPr>
          <w:trHeight w:val="940"/>
        </w:trPr>
        <w:tc>
          <w:tcPr>
            <w:tcW w:w="2181" w:type="dxa"/>
          </w:tcPr>
          <w:p w14:paraId="52EE2AE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"SME"</w:t>
            </w:r>
          </w:p>
        </w:tc>
        <w:tc>
          <w:tcPr>
            <w:tcW w:w="7566" w:type="dxa"/>
          </w:tcPr>
          <w:p w14:paraId="52EE2AE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71E5B" w14:paraId="52EE2AF0" w14:textId="77777777">
        <w:trPr>
          <w:trHeight w:val="940"/>
        </w:trPr>
        <w:tc>
          <w:tcPr>
            <w:tcW w:w="2181" w:type="dxa"/>
          </w:tcPr>
          <w:p w14:paraId="52EE2AE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66" w:type="dxa"/>
          </w:tcPr>
          <w:p w14:paraId="52EE2AE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71E5B" w14:paraId="52EE2AF3" w14:textId="77777777">
        <w:trPr>
          <w:trHeight w:val="940"/>
        </w:trPr>
        <w:tc>
          <w:tcPr>
            <w:tcW w:w="2181" w:type="dxa"/>
          </w:tcPr>
          <w:p w14:paraId="52EE2AF1"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6" w:type="dxa"/>
          </w:tcPr>
          <w:p w14:paraId="52EE2AF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71E5B" w14:paraId="52EE2AF6" w14:textId="77777777">
        <w:trPr>
          <w:trHeight w:val="940"/>
        </w:trPr>
        <w:tc>
          <w:tcPr>
            <w:tcW w:w="2181" w:type="dxa"/>
          </w:tcPr>
          <w:p w14:paraId="52EE2AF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66" w:type="dxa"/>
          </w:tcPr>
          <w:p w14:paraId="52EE2AF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71E5B" w14:paraId="52EE2AFD" w14:textId="77777777">
        <w:tc>
          <w:tcPr>
            <w:tcW w:w="2181" w:type="dxa"/>
          </w:tcPr>
          <w:p w14:paraId="52EE2AF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"Standards"</w:t>
            </w:r>
          </w:p>
        </w:tc>
        <w:tc>
          <w:tcPr>
            <w:tcW w:w="7566" w:type="dxa"/>
          </w:tcPr>
          <w:p w14:paraId="52EE2AF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w:t>
            </w:r>
          </w:p>
          <w:p w14:paraId="52EE2AF9"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2EE2AF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52EE2AFB"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52EE2AFC"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71E5B" w14:paraId="52EE2B00" w14:textId="77777777">
        <w:tc>
          <w:tcPr>
            <w:tcW w:w="2181" w:type="dxa"/>
          </w:tcPr>
          <w:p w14:paraId="52EE2AFE"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"Start Date"</w:t>
            </w:r>
          </w:p>
        </w:tc>
        <w:tc>
          <w:tcPr>
            <w:tcW w:w="7566" w:type="dxa"/>
          </w:tcPr>
          <w:p w14:paraId="52EE2AFF"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71E5B" w14:paraId="52EE2B03" w14:textId="77777777">
        <w:tc>
          <w:tcPr>
            <w:tcW w:w="2181" w:type="dxa"/>
          </w:tcPr>
          <w:p w14:paraId="52EE2B01"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6" w:type="dxa"/>
          </w:tcPr>
          <w:p w14:paraId="52EE2B02"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71E5B" w14:paraId="52EE2B06" w14:textId="77777777">
        <w:tc>
          <w:tcPr>
            <w:tcW w:w="2181" w:type="dxa"/>
          </w:tcPr>
          <w:p w14:paraId="52EE2B0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66" w:type="dxa"/>
          </w:tcPr>
          <w:p w14:paraId="52EE2B0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71E5B" w14:paraId="52EE2B0C" w14:textId="77777777">
        <w:tc>
          <w:tcPr>
            <w:tcW w:w="2181" w:type="dxa"/>
          </w:tcPr>
          <w:p w14:paraId="52EE2B07"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"Sub-Contract"</w:t>
            </w:r>
          </w:p>
        </w:tc>
        <w:tc>
          <w:tcPr>
            <w:tcW w:w="7566" w:type="dxa"/>
          </w:tcPr>
          <w:p w14:paraId="52EE2B0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52EE2B09"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52EE2B0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52EE2B0B"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71E5B" w14:paraId="52EE2B0F" w14:textId="77777777">
        <w:tc>
          <w:tcPr>
            <w:tcW w:w="2181" w:type="dxa"/>
          </w:tcPr>
          <w:p w14:paraId="52EE2B0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66" w:type="dxa"/>
          </w:tcPr>
          <w:p w14:paraId="52EE2B0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71E5B" w14:paraId="52EE2B12" w14:textId="77777777">
        <w:tc>
          <w:tcPr>
            <w:tcW w:w="2181" w:type="dxa"/>
          </w:tcPr>
          <w:p w14:paraId="52EE2B1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66" w:type="dxa"/>
          </w:tcPr>
          <w:p w14:paraId="52EE2B1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71E5B" w14:paraId="52EE2B15" w14:textId="77777777">
        <w:tc>
          <w:tcPr>
            <w:tcW w:w="2181" w:type="dxa"/>
          </w:tcPr>
          <w:p w14:paraId="52EE2B1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w:t>
            </w:r>
          </w:p>
        </w:tc>
        <w:tc>
          <w:tcPr>
            <w:tcW w:w="7566" w:type="dxa"/>
          </w:tcPr>
          <w:p w14:paraId="52EE2B1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71E5B" w14:paraId="52EE2B18" w14:textId="77777777">
        <w:tc>
          <w:tcPr>
            <w:tcW w:w="2181" w:type="dxa"/>
          </w:tcPr>
          <w:p w14:paraId="52EE2B1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6" w:type="dxa"/>
          </w:tcPr>
          <w:p w14:paraId="52EE2B1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71E5B" w14:paraId="52EE2B1B" w14:textId="77777777">
        <w:tc>
          <w:tcPr>
            <w:tcW w:w="2181" w:type="dxa"/>
          </w:tcPr>
          <w:p w14:paraId="52EE2B1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6" w:type="dxa"/>
          </w:tcPr>
          <w:p w14:paraId="52EE2B1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71E5B" w14:paraId="52EE2B20" w14:textId="77777777">
        <w:tc>
          <w:tcPr>
            <w:tcW w:w="2181" w:type="dxa"/>
          </w:tcPr>
          <w:p w14:paraId="52EE2B1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6" w:type="dxa"/>
          </w:tcPr>
          <w:p w14:paraId="52EE2B1D"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52EE2B1E"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52EE2B1F"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71E5B" w14:paraId="52EE2B23" w14:textId="77777777">
        <w:tc>
          <w:tcPr>
            <w:tcW w:w="2181" w:type="dxa"/>
          </w:tcPr>
          <w:p w14:paraId="52EE2B21" w14:textId="77777777" w:rsidR="00A71E5B" w:rsidRDefault="00AD60FC">
            <w:pPr>
              <w:pBdr>
                <w:top w:val="nil"/>
                <w:left w:val="nil"/>
                <w:bottom w:val="nil"/>
                <w:right w:val="nil"/>
                <w:between w:val="nil"/>
              </w:pBdr>
              <w:tabs>
                <w:tab w:val="left" w:pos="1134"/>
              </w:tabs>
              <w:spacing w:before="120" w:after="120"/>
              <w:ind w:left="1134" w:hanging="567"/>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66" w:type="dxa"/>
          </w:tcPr>
          <w:p w14:paraId="52EE2B22" w14:textId="77777777" w:rsidR="00A71E5B" w:rsidRDefault="00AD60FC">
            <w:pPr>
              <w:pBdr>
                <w:top w:val="nil"/>
                <w:left w:val="nil"/>
                <w:bottom w:val="nil"/>
                <w:right w:val="nil"/>
                <w:between w:val="nil"/>
              </w:pBdr>
              <w:tabs>
                <w:tab w:val="left" w:pos="1134"/>
              </w:tabs>
              <w:spacing w:before="120" w:after="120"/>
              <w:ind w:left="1134" w:hanging="567"/>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71E5B" w14:paraId="52EE2B26" w14:textId="77777777">
        <w:tc>
          <w:tcPr>
            <w:tcW w:w="2181" w:type="dxa"/>
          </w:tcPr>
          <w:p w14:paraId="52EE2B24"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6" w:type="dxa"/>
          </w:tcPr>
          <w:p w14:paraId="52EE2B25"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71E5B" w14:paraId="52EE2B2C" w14:textId="77777777">
        <w:tc>
          <w:tcPr>
            <w:tcW w:w="2181" w:type="dxa"/>
          </w:tcPr>
          <w:p w14:paraId="52EE2B2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6" w:type="dxa"/>
          </w:tcPr>
          <w:p w14:paraId="52EE2B2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2EE2B29"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52EE2B2A"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52EE2B2B" w14:textId="77777777" w:rsidR="00A71E5B" w:rsidRDefault="00AD60FC">
            <w:pPr>
              <w:numPr>
                <w:ilvl w:val="1"/>
                <w:numId w:val="4"/>
              </w:numPr>
              <w:pBdr>
                <w:top w:val="nil"/>
                <w:left w:val="nil"/>
                <w:bottom w:val="nil"/>
                <w:right w:val="nil"/>
                <w:between w:val="nil"/>
              </w:pBdr>
              <w:tabs>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71E5B" w14:paraId="52EE2B2F" w14:textId="77777777">
        <w:tc>
          <w:tcPr>
            <w:tcW w:w="2181" w:type="dxa"/>
          </w:tcPr>
          <w:p w14:paraId="52EE2B2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6" w:type="dxa"/>
          </w:tcPr>
          <w:p w14:paraId="52EE2B2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71E5B" w14:paraId="52EE2B32" w14:textId="77777777">
        <w:tc>
          <w:tcPr>
            <w:tcW w:w="2181" w:type="dxa"/>
          </w:tcPr>
          <w:p w14:paraId="52EE2B30"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6" w:type="dxa"/>
          </w:tcPr>
          <w:p w14:paraId="52EE2B31"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71E5B" w14:paraId="52EE2B35" w14:textId="77777777">
        <w:tc>
          <w:tcPr>
            <w:tcW w:w="2181" w:type="dxa"/>
          </w:tcPr>
          <w:p w14:paraId="52EE2B33"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6" w:type="dxa"/>
          </w:tcPr>
          <w:p w14:paraId="52EE2B34"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71E5B" w14:paraId="52EE2B38" w14:textId="77777777">
        <w:tc>
          <w:tcPr>
            <w:tcW w:w="2181" w:type="dxa"/>
          </w:tcPr>
          <w:p w14:paraId="52EE2B3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7566" w:type="dxa"/>
          </w:tcPr>
          <w:p w14:paraId="52EE2B3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document at Annex 1 of Schedule 12  Supply Chain Visibility;</w:t>
            </w:r>
          </w:p>
        </w:tc>
      </w:tr>
      <w:tr w:rsidR="00A71E5B" w14:paraId="52EE2B3B" w14:textId="77777777">
        <w:tc>
          <w:tcPr>
            <w:tcW w:w="2181" w:type="dxa"/>
          </w:tcPr>
          <w:p w14:paraId="52EE2B3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6" w:type="dxa"/>
          </w:tcPr>
          <w:p w14:paraId="52EE2B3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71E5B" w14:paraId="52EE2B3E" w14:textId="77777777">
        <w:tc>
          <w:tcPr>
            <w:tcW w:w="2181" w:type="dxa"/>
          </w:tcPr>
          <w:p w14:paraId="52EE2B3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6" w:type="dxa"/>
          </w:tcPr>
          <w:p w14:paraId="52EE2B3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71E5B" w14:paraId="52EE2B41" w14:textId="77777777">
        <w:tc>
          <w:tcPr>
            <w:tcW w:w="2181" w:type="dxa"/>
          </w:tcPr>
          <w:p w14:paraId="52EE2B3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 Issue"</w:t>
            </w:r>
          </w:p>
        </w:tc>
        <w:tc>
          <w:tcPr>
            <w:tcW w:w="7566" w:type="dxa"/>
          </w:tcPr>
          <w:p w14:paraId="52EE2B4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or Deliverables from their requirements as set out in a Call-Off Contract;</w:t>
            </w:r>
          </w:p>
        </w:tc>
      </w:tr>
      <w:tr w:rsidR="00A71E5B" w14:paraId="52EE2B46" w14:textId="77777777">
        <w:tc>
          <w:tcPr>
            <w:tcW w:w="2181" w:type="dxa"/>
          </w:tcPr>
          <w:p w14:paraId="52EE2B4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 Plan"</w:t>
            </w:r>
          </w:p>
        </w:tc>
        <w:tc>
          <w:tcPr>
            <w:tcW w:w="7566" w:type="dxa"/>
          </w:tcPr>
          <w:p w14:paraId="52EE2B43"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plan:</w:t>
            </w:r>
          </w:p>
          <w:p w14:paraId="52EE2B44" w14:textId="77777777" w:rsidR="00A71E5B" w:rsidRDefault="00AD60FC">
            <w:pPr>
              <w:numPr>
                <w:ilvl w:val="1"/>
                <w:numId w:val="4"/>
              </w:numPr>
              <w:pBdr>
                <w:top w:val="nil"/>
                <w:left w:val="nil"/>
                <w:bottom w:val="nil"/>
                <w:right w:val="nil"/>
                <w:between w:val="nil"/>
              </w:pBdr>
              <w:tabs>
                <w:tab w:val="left" w:pos="141"/>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52EE2B45" w14:textId="77777777" w:rsidR="00A71E5B" w:rsidRDefault="00AD60FC">
            <w:pPr>
              <w:numPr>
                <w:ilvl w:val="1"/>
                <w:numId w:val="4"/>
              </w:numPr>
              <w:pBdr>
                <w:top w:val="nil"/>
                <w:left w:val="nil"/>
                <w:bottom w:val="nil"/>
                <w:right w:val="nil"/>
                <w:between w:val="nil"/>
              </w:pBdr>
              <w:tabs>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71E5B" w14:paraId="52EE2B49" w14:textId="77777777">
        <w:tc>
          <w:tcPr>
            <w:tcW w:w="2181" w:type="dxa"/>
          </w:tcPr>
          <w:p w14:paraId="52EE2B47"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"Tests and Testing"</w:t>
            </w:r>
          </w:p>
        </w:tc>
        <w:tc>
          <w:tcPr>
            <w:tcW w:w="7566" w:type="dxa"/>
          </w:tcPr>
          <w:p w14:paraId="52EE2B48"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A71E5B" w14:paraId="52EE2B4C" w14:textId="77777777">
        <w:tc>
          <w:tcPr>
            <w:tcW w:w="2181" w:type="dxa"/>
          </w:tcPr>
          <w:p w14:paraId="52EE2B4A"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6" w:type="dxa"/>
          </w:tcPr>
          <w:p w14:paraId="52EE2B4B"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71E5B" w14:paraId="52EE2B4F" w14:textId="77777777">
        <w:tc>
          <w:tcPr>
            <w:tcW w:w="2181" w:type="dxa"/>
          </w:tcPr>
          <w:p w14:paraId="52EE2B4D"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6" w:type="dxa"/>
          </w:tcPr>
          <w:p w14:paraId="52EE2B4E"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71E5B" w14:paraId="52EE2B55" w14:textId="77777777">
        <w:tc>
          <w:tcPr>
            <w:tcW w:w="2181" w:type="dxa"/>
          </w:tcPr>
          <w:p w14:paraId="52EE2B50" w14:textId="77777777" w:rsidR="00A71E5B" w:rsidRDefault="00AD60FC">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6" w:type="dxa"/>
          </w:tcPr>
          <w:p w14:paraId="52EE2B51" w14:textId="77777777" w:rsidR="00A71E5B" w:rsidRDefault="00AD60FC">
            <w:pPr>
              <w:keepNext/>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52EE2B52" w14:textId="77777777" w:rsidR="00A71E5B" w:rsidRDefault="00AD60FC">
            <w:pPr>
              <w:keepNext/>
              <w:pBdr>
                <w:top w:val="nil"/>
                <w:left w:val="nil"/>
                <w:bottom w:val="nil"/>
                <w:right w:val="nil"/>
                <w:between w:val="nil"/>
              </w:pBdr>
              <w:tabs>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2EE2B53" w14:textId="77777777" w:rsidR="00A71E5B" w:rsidRDefault="00AD60FC">
            <w:pPr>
              <w:keepNext/>
              <w:numPr>
                <w:ilvl w:val="0"/>
                <w:numId w:val="4"/>
              </w:numPr>
              <w:pBdr>
                <w:top w:val="nil"/>
                <w:left w:val="nil"/>
                <w:bottom w:val="nil"/>
                <w:right w:val="nil"/>
                <w:between w:val="nil"/>
              </w:pBdr>
              <w:tabs>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2EE2B54" w14:textId="77777777" w:rsidR="00A71E5B" w:rsidRDefault="00A71E5B">
            <w:pPr>
              <w:keepNext/>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p>
        </w:tc>
      </w:tr>
      <w:tr w:rsidR="00A71E5B" w14:paraId="52EE2B58" w14:textId="77777777">
        <w:tc>
          <w:tcPr>
            <w:tcW w:w="2181" w:type="dxa"/>
          </w:tcPr>
          <w:p w14:paraId="52EE2B56"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6" w:type="dxa"/>
          </w:tcPr>
          <w:p w14:paraId="52EE2B57"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71E5B" w14:paraId="52EE2B5B" w14:textId="77777777">
        <w:tc>
          <w:tcPr>
            <w:tcW w:w="2181" w:type="dxa"/>
          </w:tcPr>
          <w:p w14:paraId="52EE2B59"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w:t>
            </w:r>
          </w:p>
        </w:tc>
        <w:tc>
          <w:tcPr>
            <w:tcW w:w="7566" w:type="dxa"/>
          </w:tcPr>
          <w:p w14:paraId="52EE2B5A"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has the meaning given to it in Clause 24 (Changing the contract);</w:t>
            </w:r>
          </w:p>
        </w:tc>
      </w:tr>
      <w:tr w:rsidR="00A71E5B" w14:paraId="52EE2B5E" w14:textId="77777777">
        <w:tc>
          <w:tcPr>
            <w:tcW w:w="2181" w:type="dxa"/>
          </w:tcPr>
          <w:p w14:paraId="52EE2B5C"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6" w:type="dxa"/>
          </w:tcPr>
          <w:p w14:paraId="52EE2B5D"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71E5B" w14:paraId="52EE2B61" w14:textId="77777777">
        <w:tc>
          <w:tcPr>
            <w:tcW w:w="2181" w:type="dxa"/>
          </w:tcPr>
          <w:p w14:paraId="52EE2B5F"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6" w:type="dxa"/>
          </w:tcPr>
          <w:p w14:paraId="52EE2B60"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71E5B" w14:paraId="52EE2B64" w14:textId="77777777">
        <w:tc>
          <w:tcPr>
            <w:tcW w:w="2181" w:type="dxa"/>
          </w:tcPr>
          <w:p w14:paraId="52EE2B62"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"VAT"</w:t>
            </w:r>
          </w:p>
        </w:tc>
        <w:tc>
          <w:tcPr>
            <w:tcW w:w="7566" w:type="dxa"/>
          </w:tcPr>
          <w:p w14:paraId="52EE2B63"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71E5B" w14:paraId="52EE2B67" w14:textId="77777777">
        <w:tc>
          <w:tcPr>
            <w:tcW w:w="2181" w:type="dxa"/>
          </w:tcPr>
          <w:p w14:paraId="52EE2B65"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"VCSE"</w:t>
            </w:r>
          </w:p>
        </w:tc>
        <w:tc>
          <w:tcPr>
            <w:tcW w:w="7566" w:type="dxa"/>
          </w:tcPr>
          <w:p w14:paraId="52EE2B66"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71E5B" w14:paraId="52EE2B6A" w14:textId="77777777">
        <w:tc>
          <w:tcPr>
            <w:tcW w:w="2181" w:type="dxa"/>
          </w:tcPr>
          <w:p w14:paraId="52EE2B68"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"Worker"</w:t>
            </w:r>
          </w:p>
        </w:tc>
        <w:tc>
          <w:tcPr>
            <w:tcW w:w="7566" w:type="dxa"/>
          </w:tcPr>
          <w:p w14:paraId="52EE2B69"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A71E5B" w14:paraId="52EE2B6D" w14:textId="77777777">
        <w:tc>
          <w:tcPr>
            <w:tcW w:w="2181" w:type="dxa"/>
          </w:tcPr>
          <w:p w14:paraId="52EE2B6B" w14:textId="77777777" w:rsidR="00A71E5B" w:rsidRDefault="00AD60FC">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"Working Day"</w:t>
            </w:r>
          </w:p>
        </w:tc>
        <w:tc>
          <w:tcPr>
            <w:tcW w:w="7566" w:type="dxa"/>
          </w:tcPr>
          <w:p w14:paraId="52EE2B6C" w14:textId="77777777" w:rsidR="00A71E5B" w:rsidRDefault="00AD60FC">
            <w:pPr>
              <w:numPr>
                <w:ilvl w:val="0"/>
                <w:numId w:val="4"/>
              </w:numPr>
              <w:pBdr>
                <w:top w:val="nil"/>
                <w:left w:val="nil"/>
                <w:bottom w:val="nil"/>
                <w:right w:val="nil"/>
                <w:between w:val="nil"/>
              </w:pBdr>
              <w:tabs>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day other than a Saturday or Sunday or public holiday in England and Wales unless specified otherwise by the Parties in the Order Form. </w:t>
            </w:r>
          </w:p>
        </w:tc>
      </w:tr>
    </w:tbl>
    <w:p w14:paraId="52EE2B6E" w14:textId="77777777" w:rsidR="00A71E5B" w:rsidRDefault="00A71E5B">
      <w:pPr>
        <w:spacing w:after="0" w:line="240" w:lineRule="auto"/>
        <w:rPr>
          <w:rFonts w:ascii="Arial" w:eastAsia="Arial" w:hAnsi="Arial" w:cs="Arial"/>
          <w:sz w:val="24"/>
          <w:szCs w:val="24"/>
        </w:rPr>
      </w:pPr>
    </w:p>
    <w:p w14:paraId="52EE2B6F" w14:textId="77777777" w:rsidR="00A71E5B" w:rsidRDefault="00A71E5B">
      <w:pPr>
        <w:spacing w:after="0" w:line="240" w:lineRule="auto"/>
        <w:rPr>
          <w:rFonts w:ascii="Arial" w:eastAsia="Arial" w:hAnsi="Arial" w:cs="Arial"/>
          <w:sz w:val="24"/>
          <w:szCs w:val="24"/>
        </w:rPr>
      </w:pPr>
    </w:p>
    <w:sectPr w:rsidR="00A71E5B">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E2B72" w14:textId="77777777" w:rsidR="00BC700B" w:rsidRDefault="00BC700B">
      <w:pPr>
        <w:spacing w:after="0" w:line="240" w:lineRule="auto"/>
      </w:pPr>
      <w:r>
        <w:separator/>
      </w:r>
    </w:p>
  </w:endnote>
  <w:endnote w:type="continuationSeparator" w:id="0">
    <w:p w14:paraId="52EE2B73" w14:textId="77777777" w:rsidR="00BC700B" w:rsidRDefault="00BC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2B76" w14:textId="77777777" w:rsidR="00A71E5B" w:rsidRDefault="00AD60F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A93A47">
      <w:rPr>
        <w:rFonts w:ascii="Arial" w:eastAsia="Arial" w:hAnsi="Arial" w:cs="Arial"/>
        <w:sz w:val="20"/>
        <w:szCs w:val="20"/>
      </w:rPr>
      <w:t>6059</w:t>
    </w:r>
    <w:r w:rsidR="003D3C10">
      <w:rPr>
        <w:rFonts w:ascii="Arial" w:eastAsia="Arial" w:hAnsi="Arial" w:cs="Arial"/>
        <w:sz w:val="20"/>
        <w:szCs w:val="20"/>
      </w:rPr>
      <w:t xml:space="preserve"> Office Supplies Framework</w:t>
    </w:r>
    <w:r>
      <w:rPr>
        <w:rFonts w:ascii="Arial" w:eastAsia="Arial" w:hAnsi="Arial" w:cs="Arial"/>
        <w:sz w:val="20"/>
        <w:szCs w:val="20"/>
      </w:rPr>
      <w:tab/>
      <w:t xml:space="preserve">                                           </w:t>
    </w:r>
  </w:p>
  <w:p w14:paraId="52EE2B77" w14:textId="77777777" w:rsidR="00A71E5B" w:rsidRDefault="00AD60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E612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2EE2B78" w14:textId="77777777" w:rsidR="00A71E5B" w:rsidRDefault="00AD6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v3.5</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2B7B" w14:textId="77777777" w:rsidR="00A71E5B" w:rsidRDefault="00AD60FC">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2EE2B7C" w14:textId="77777777" w:rsidR="00A71E5B" w:rsidRDefault="00AD60FC">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52EE2B7D" w14:textId="77777777" w:rsidR="00A71E5B" w:rsidRDefault="00AD6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E2B70" w14:textId="77777777" w:rsidR="00BC700B" w:rsidRDefault="00BC700B">
      <w:pPr>
        <w:spacing w:after="0" w:line="240" w:lineRule="auto"/>
      </w:pPr>
      <w:r>
        <w:separator/>
      </w:r>
    </w:p>
  </w:footnote>
  <w:footnote w:type="continuationSeparator" w:id="0">
    <w:p w14:paraId="52EE2B71" w14:textId="77777777" w:rsidR="00BC700B" w:rsidRDefault="00BC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2B74" w14:textId="471A693E" w:rsidR="00A71E5B" w:rsidRDefault="00AD60F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52EE2B75" w14:textId="77777777" w:rsidR="00A71E5B" w:rsidRDefault="00AD60FC">
    <w:pPr>
      <w:pBdr>
        <w:top w:val="nil"/>
        <w:left w:val="nil"/>
        <w:bottom w:val="nil"/>
        <w:right w:val="nil"/>
        <w:between w:val="nil"/>
      </w:pBdr>
      <w:tabs>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 xml:space="preserve">Crown </w:t>
    </w:r>
    <w:r w:rsidR="003D3C10">
      <w:rPr>
        <w:rFonts w:ascii="Arial" w:eastAsia="Arial" w:hAnsi="Arial" w:cs="Arial"/>
        <w:color w:val="000000"/>
        <w:sz w:val="20"/>
        <w:szCs w:val="20"/>
      </w:rPr>
      <w:t>Copyright 2019</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2B79" w14:textId="77777777" w:rsidR="00A71E5B" w:rsidRDefault="00AD60FC">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52EE2B7A" w14:textId="77777777" w:rsidR="00A71E5B" w:rsidRDefault="00AD60F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4841"/>
    <w:multiLevelType w:val="multilevel"/>
    <w:tmpl w:val="75F4A23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1C580A67"/>
    <w:multiLevelType w:val="multilevel"/>
    <w:tmpl w:val="62ACD08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4D06AD"/>
    <w:multiLevelType w:val="multilevel"/>
    <w:tmpl w:val="BA5612C8"/>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92043BB"/>
    <w:multiLevelType w:val="multilevel"/>
    <w:tmpl w:val="27F6949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62BC7F4D"/>
    <w:multiLevelType w:val="multilevel"/>
    <w:tmpl w:val="EA46176C"/>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C26D3E"/>
    <w:multiLevelType w:val="multilevel"/>
    <w:tmpl w:val="6B44AA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5B"/>
    <w:rsid w:val="002E6124"/>
    <w:rsid w:val="003D3C10"/>
    <w:rsid w:val="00654950"/>
    <w:rsid w:val="009670B4"/>
    <w:rsid w:val="00A71E5B"/>
    <w:rsid w:val="00A93A47"/>
    <w:rsid w:val="00AD60FC"/>
    <w:rsid w:val="00BC700B"/>
    <w:rsid w:val="00E34FD5"/>
    <w:rsid w:val="00F8335A"/>
    <w:rsid w:val="00FF1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EE280D"/>
  <w15:docId w15:val="{C7258A28-3BF7-4CBD-BECC-507D3AC3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tabs>
        <w:tab w:val="num" w:pos="1440"/>
      </w:tabs>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k92HfaGGt3lN230v05qzsOuNQGg==">AMUW2mUVmlls1xzvT1j6Se5aPr6MhbRbf5yoQaKrOmMlVUfs/aEIFlle6ACvjgpuUYkE6OZ443PD4l4ExU8aAbIJ7BbM59iMpMN4yL92H+fn7AqdLJbMcebN0Fv0KLxxPasCLKzvNNYx++XTBpa5YcPkpAS83IP5pm+t4EpGMEtPWy5rezHB8Vo=</go:docsCustomData>
</go:gDocsCustomXmlDataStorage>
</file>

<file path=customXml/itemProps1.xml><?xml version="1.0" encoding="utf-8"?>
<ds:datastoreItem xmlns:ds="http://schemas.openxmlformats.org/officeDocument/2006/customXml" ds:itemID="{DD2472E1-A903-44E1-9024-D2F996154954}">
  <ds:schemaRefs>
    <ds:schemaRef ds:uri="http://purl.org/dc/terms/"/>
    <ds:schemaRef ds:uri="eb65cd42-cecf-4c4b-b24d-4d9e9f1ba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fields"/>
    <ds:schemaRef ds:uri="e1645e1d-38aa-47a8-80a4-8004a1a11c0d"/>
    <ds:schemaRef ds:uri="86820b80-ce23-4eef-b10c-f169d3b90d19"/>
    <ds:schemaRef ds:uri="484c8c59-755d-4516-b8d2-1621b38262b4"/>
    <ds:schemaRef ds:uri="http://www.w3.org/XML/1998/namespace"/>
    <ds:schemaRef ds:uri="http://purl.org/dc/dcmitype/"/>
  </ds:schemaRefs>
</ds:datastoreItem>
</file>

<file path=customXml/itemProps2.xml><?xml version="1.0" encoding="utf-8"?>
<ds:datastoreItem xmlns:ds="http://schemas.openxmlformats.org/officeDocument/2006/customXml" ds:itemID="{18C8716D-BDE5-4CDC-9BC3-F3BEE9830EFD}">
  <ds:schemaRefs>
    <ds:schemaRef ds:uri="http://schemas.microsoft.com/sharepoint/v3/contenttype/forms"/>
  </ds:schemaRefs>
</ds:datastoreItem>
</file>

<file path=customXml/itemProps3.xml><?xml version="1.0" encoding="utf-8"?>
<ds:datastoreItem xmlns:ds="http://schemas.openxmlformats.org/officeDocument/2006/customXml" ds:itemID="{3F0F5B9D-CB31-4189-939F-69EC546BD9ED}">
  <ds:schemaRefs>
    <ds:schemaRef ds:uri="http://schemas.microsoft.com/office/2006/metadata/customXsn"/>
  </ds:schemaRefs>
</ds:datastoreItem>
</file>

<file path=customXml/itemProps4.xml><?xml version="1.0" encoding="utf-8"?>
<ds:datastoreItem xmlns:ds="http://schemas.openxmlformats.org/officeDocument/2006/customXml" ds:itemID="{56730DA5-EF0F-4994-BD61-547DFB10F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8961</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Williams, Rebecca</cp:lastModifiedBy>
  <cp:revision>6</cp:revision>
  <dcterms:created xsi:type="dcterms:W3CDTF">2019-11-21T05:55:00Z</dcterms:created>
  <dcterms:modified xsi:type="dcterms:W3CDTF">2021-02-22T12:13:00Z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fd3ea3193a1b45a1be050362e1e23f4c">
    <vt:lpwstr/>
  </property>
  <property fmtid="{D5CDD505-2E9C-101B-9397-08002B2CF9AE}" pid="7" name="AgencyTags">
    <vt:lpwstr/>
  </property>
</Properties>
</file>